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4C066" w14:textId="326BB115" w:rsidR="0039586E" w:rsidRDefault="00B0009A">
      <w:pPr>
        <w:pStyle w:val="Standard"/>
        <w:spacing w:after="897" w:line="251" w:lineRule="auto"/>
        <w:ind w:left="1134" w:firstLine="0"/>
      </w:pPr>
      <w:r>
        <w:t xml:space="preserve">Part </w:t>
      </w:r>
      <w:r>
        <w:rPr>
          <w:noProof/>
        </w:rPr>
        <w:drawing>
          <wp:inline distT="0" distB="0" distL="0" distR="0" wp14:anchorId="26775071" wp14:editId="4A55BD04">
            <wp:extent cx="1609526" cy="1343162"/>
            <wp:effectExtent l="0" t="0" r="0" b="9388"/>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609526" cy="1343162"/>
                    </a:xfrm>
                    <a:prstGeom prst="rect">
                      <a:avLst/>
                    </a:prstGeom>
                    <a:noFill/>
                    <a:ln>
                      <a:noFill/>
                      <a:prstDash/>
                    </a:ln>
                  </pic:spPr>
                </pic:pic>
              </a:graphicData>
            </a:graphic>
          </wp:inline>
        </w:drawing>
      </w:r>
      <w:r>
        <w:t xml:space="preserve"> </w:t>
      </w:r>
    </w:p>
    <w:p w14:paraId="7725820D" w14:textId="3705F0D9" w:rsidR="001F30C8" w:rsidRDefault="001F30C8" w:rsidP="001F30C8">
      <w:pPr>
        <w:pStyle w:val="Heading1"/>
        <w:spacing w:after="600" w:line="251" w:lineRule="auto"/>
        <w:ind w:left="1133" w:firstLine="0"/>
        <w:jc w:val="center"/>
        <w:rPr>
          <w:sz w:val="36"/>
          <w:szCs w:val="36"/>
        </w:rPr>
      </w:pPr>
      <w:bookmarkStart w:id="0" w:name="_heading=h.gjdgxs"/>
      <w:bookmarkEnd w:id="0"/>
      <w:r w:rsidRPr="001F30C8">
        <w:rPr>
          <w:sz w:val="36"/>
          <w:szCs w:val="36"/>
        </w:rPr>
        <w:t>711250451</w:t>
      </w:r>
      <w:r>
        <w:rPr>
          <w:sz w:val="36"/>
          <w:szCs w:val="36"/>
        </w:rPr>
        <w:t xml:space="preserve"> – Provision of </w:t>
      </w:r>
      <w:r w:rsidRPr="001F30C8">
        <w:rPr>
          <w:sz w:val="36"/>
          <w:szCs w:val="36"/>
        </w:rPr>
        <w:t>Crimes Chorus Licence for SPCB (DInfoCom/02</w:t>
      </w:r>
      <w:r>
        <w:rPr>
          <w:sz w:val="36"/>
          <w:szCs w:val="36"/>
        </w:rPr>
        <w:t>64</w:t>
      </w:r>
      <w:r w:rsidRPr="001F30C8">
        <w:rPr>
          <w:sz w:val="36"/>
          <w:szCs w:val="36"/>
        </w:rPr>
        <w:t>)</w:t>
      </w:r>
    </w:p>
    <w:p w14:paraId="3FAF7A5F" w14:textId="77777777" w:rsidR="002E28F0" w:rsidRDefault="001F30C8" w:rsidP="002E28F0">
      <w:pPr>
        <w:pStyle w:val="Heading1"/>
        <w:spacing w:after="600" w:line="251" w:lineRule="auto"/>
        <w:ind w:left="1133" w:firstLine="0"/>
        <w:jc w:val="center"/>
        <w:rPr>
          <w:sz w:val="36"/>
          <w:szCs w:val="36"/>
        </w:rPr>
      </w:pPr>
      <w:r>
        <w:rPr>
          <w:sz w:val="36"/>
          <w:szCs w:val="36"/>
        </w:rPr>
        <w:t>G-Cloud 13 Call-Off Contract</w:t>
      </w:r>
    </w:p>
    <w:p w14:paraId="669EC864" w14:textId="7A94AA02" w:rsidR="00114D38" w:rsidRPr="00EF3EB4" w:rsidRDefault="00114D38" w:rsidP="00114D38">
      <w:pPr>
        <w:pStyle w:val="Heading1"/>
        <w:spacing w:after="600" w:line="251" w:lineRule="auto"/>
        <w:ind w:left="1133" w:firstLine="0"/>
        <w:jc w:val="center"/>
        <w:rPr>
          <w:sz w:val="36"/>
          <w:szCs w:val="36"/>
        </w:rPr>
      </w:pPr>
      <w:r w:rsidRPr="468F3CA7">
        <w:rPr>
          <w:color w:val="0070C0"/>
          <w:sz w:val="24"/>
          <w:szCs w:val="24"/>
        </w:rPr>
        <w:t xml:space="preserve">Dated </w:t>
      </w:r>
      <w:r w:rsidR="00E0067A">
        <w:rPr>
          <w:color w:val="0070C0"/>
          <w:sz w:val="24"/>
          <w:szCs w:val="24"/>
        </w:rPr>
        <w:t>29</w:t>
      </w:r>
      <w:r w:rsidRPr="468F3CA7">
        <w:rPr>
          <w:color w:val="0070C0"/>
          <w:sz w:val="24"/>
          <w:szCs w:val="24"/>
        </w:rPr>
        <w:t xml:space="preserve"> April 2024</w:t>
      </w:r>
    </w:p>
    <w:p w14:paraId="3404F55D" w14:textId="567B5BC6" w:rsidR="0039586E" w:rsidRPr="001F30C8" w:rsidRDefault="00594D34" w:rsidP="001F30C8">
      <w:pPr>
        <w:pStyle w:val="Heading1"/>
        <w:spacing w:after="600" w:line="251" w:lineRule="auto"/>
        <w:ind w:left="1133" w:firstLine="0"/>
        <w:rPr>
          <w:sz w:val="24"/>
          <w:szCs w:val="24"/>
        </w:rPr>
      </w:pPr>
      <w:r w:rsidRPr="001F30C8">
        <w:rPr>
          <w:sz w:val="24"/>
          <w:szCs w:val="24"/>
        </w:rPr>
        <w:t>This Call-Off Contract for the G-Cloud 13 Framework Agreement (RM1557.13) includes:</w:t>
      </w:r>
    </w:p>
    <w:p w14:paraId="3D45C155" w14:textId="77777777" w:rsidR="0039586E" w:rsidRDefault="00594D34">
      <w:pPr>
        <w:pStyle w:val="Standard"/>
        <w:spacing w:after="172" w:line="240" w:lineRule="auto"/>
        <w:ind w:right="14"/>
      </w:pPr>
      <w:r>
        <w:rPr>
          <w:b/>
          <w:sz w:val="24"/>
          <w:szCs w:val="24"/>
        </w:rPr>
        <w:t>G-Cloud 13 Call-Off Contract</w:t>
      </w:r>
    </w:p>
    <w:p w14:paraId="3816BDD6" w14:textId="15753C0D" w:rsidR="0039586E" w:rsidRDefault="00594D34">
      <w:pPr>
        <w:pStyle w:val="Standard"/>
        <w:spacing w:after="172" w:line="240" w:lineRule="auto"/>
        <w:ind w:right="14"/>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5B7D7A0E" w14:textId="77777777" w:rsidR="0039586E" w:rsidRDefault="00594D34">
      <w:pPr>
        <w:pStyle w:val="Standard"/>
        <w:spacing w:after="172" w:line="240" w:lineRule="auto"/>
        <w:ind w:right="14"/>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486A78ED" w14:textId="4555F22D" w:rsidR="00F71B22" w:rsidRDefault="00594D34" w:rsidP="00F71B22">
      <w:pPr>
        <w:pStyle w:val="Standard"/>
        <w:spacing w:after="172" w:line="240" w:lineRule="auto"/>
        <w:ind w:right="-144" w:firstLine="6"/>
        <w:rPr>
          <w:sz w:val="24"/>
          <w:szCs w:val="24"/>
        </w:rPr>
      </w:pPr>
      <w:r>
        <w:rPr>
          <w:sz w:val="24"/>
          <w:szCs w:val="24"/>
        </w:rPr>
        <w:t>Schedule 1: Services</w:t>
      </w:r>
      <w:r w:rsidR="00F71B22">
        <w:rPr>
          <w:sz w:val="24"/>
          <w:szCs w:val="24"/>
        </w:rPr>
        <w:t xml:space="preserve">      </w:t>
      </w:r>
      <w:r w:rsidR="00F71B22">
        <w:rPr>
          <w:sz w:val="24"/>
          <w:szCs w:val="24"/>
        </w:rPr>
        <w:tab/>
      </w:r>
      <w:r w:rsidR="00F71B22">
        <w:rPr>
          <w:sz w:val="24"/>
          <w:szCs w:val="24"/>
        </w:rPr>
        <w:tab/>
      </w:r>
      <w:r w:rsidR="00F71B22">
        <w:rPr>
          <w:sz w:val="24"/>
          <w:szCs w:val="24"/>
        </w:rPr>
        <w:tab/>
      </w:r>
      <w:r w:rsidR="00F71B22">
        <w:rPr>
          <w:sz w:val="24"/>
          <w:szCs w:val="24"/>
        </w:rPr>
        <w:tab/>
      </w:r>
      <w:r w:rsidR="00F71B22">
        <w:rPr>
          <w:sz w:val="24"/>
          <w:szCs w:val="24"/>
        </w:rPr>
        <w:tab/>
      </w:r>
      <w:r w:rsidR="00F71B22">
        <w:rPr>
          <w:sz w:val="24"/>
          <w:szCs w:val="24"/>
        </w:rPr>
        <w:tab/>
      </w:r>
      <w:r w:rsidR="00F71B22">
        <w:rPr>
          <w:sz w:val="24"/>
          <w:szCs w:val="24"/>
        </w:rPr>
        <w:tab/>
      </w:r>
      <w:r w:rsidR="00F71B22">
        <w:rPr>
          <w:sz w:val="24"/>
          <w:szCs w:val="24"/>
        </w:rPr>
        <w:tab/>
      </w:r>
      <w:r w:rsidR="00F71B22">
        <w:rPr>
          <w:sz w:val="24"/>
          <w:szCs w:val="24"/>
        </w:rPr>
        <w:tab/>
        <w:t xml:space="preserve">      3</w:t>
      </w:r>
      <w:r w:rsidR="00B564CF">
        <w:rPr>
          <w:sz w:val="24"/>
          <w:szCs w:val="24"/>
        </w:rPr>
        <w:t>5</w:t>
      </w:r>
    </w:p>
    <w:p w14:paraId="6A5135C3" w14:textId="3C77D3C0" w:rsidR="00F71B22" w:rsidRPr="00A93847" w:rsidRDefault="00F71B22">
      <w:pPr>
        <w:pStyle w:val="Standard"/>
        <w:spacing w:after="172" w:line="240" w:lineRule="auto"/>
        <w:ind w:right="14"/>
        <w:rPr>
          <w:color w:val="auto"/>
          <w:sz w:val="24"/>
          <w:szCs w:val="24"/>
        </w:rPr>
      </w:pPr>
      <w:r w:rsidRPr="00A93847">
        <w:rPr>
          <w:color w:val="auto"/>
          <w:sz w:val="24"/>
          <w:szCs w:val="24"/>
        </w:rPr>
        <w:t>Schedule 1a: Statement of Requirement</w:t>
      </w:r>
      <w:r w:rsidRPr="00A93847">
        <w:rPr>
          <w:color w:val="auto"/>
          <w:sz w:val="24"/>
          <w:szCs w:val="24"/>
        </w:rPr>
        <w:tab/>
      </w:r>
      <w:r w:rsidRPr="00A93847">
        <w:rPr>
          <w:color w:val="auto"/>
          <w:sz w:val="24"/>
          <w:szCs w:val="24"/>
        </w:rPr>
        <w:tab/>
      </w:r>
      <w:r w:rsidRPr="00A93847">
        <w:rPr>
          <w:color w:val="auto"/>
          <w:sz w:val="24"/>
          <w:szCs w:val="24"/>
        </w:rPr>
        <w:tab/>
      </w:r>
      <w:r w:rsidRPr="00A93847">
        <w:rPr>
          <w:color w:val="auto"/>
          <w:sz w:val="24"/>
          <w:szCs w:val="24"/>
        </w:rPr>
        <w:tab/>
      </w:r>
      <w:r w:rsidRPr="00A93847">
        <w:rPr>
          <w:color w:val="auto"/>
          <w:sz w:val="24"/>
          <w:szCs w:val="24"/>
        </w:rPr>
        <w:tab/>
      </w:r>
      <w:r w:rsidRPr="00A93847">
        <w:rPr>
          <w:color w:val="auto"/>
          <w:sz w:val="24"/>
          <w:szCs w:val="24"/>
        </w:rPr>
        <w:tab/>
      </w:r>
      <w:r w:rsidRPr="00A93847">
        <w:rPr>
          <w:color w:val="auto"/>
          <w:sz w:val="24"/>
          <w:szCs w:val="24"/>
        </w:rPr>
        <w:tab/>
      </w:r>
      <w:r w:rsidR="00F176EF">
        <w:rPr>
          <w:color w:val="auto"/>
          <w:sz w:val="24"/>
          <w:szCs w:val="24"/>
        </w:rPr>
        <w:t xml:space="preserve">      </w:t>
      </w:r>
      <w:r w:rsidR="00057C78">
        <w:rPr>
          <w:color w:val="auto"/>
          <w:sz w:val="24"/>
          <w:szCs w:val="24"/>
        </w:rPr>
        <w:t>35</w:t>
      </w:r>
    </w:p>
    <w:p w14:paraId="77C05794" w14:textId="46B8A7E4" w:rsidR="0039586E" w:rsidRDefault="00F71B22" w:rsidP="008D1314">
      <w:pPr>
        <w:pStyle w:val="Standard"/>
        <w:tabs>
          <w:tab w:val="left" w:pos="1134"/>
        </w:tabs>
        <w:spacing w:after="172" w:line="240" w:lineRule="auto"/>
        <w:ind w:right="14" w:firstLine="6"/>
      </w:pPr>
      <w:r w:rsidRPr="00A93847">
        <w:rPr>
          <w:color w:val="auto"/>
          <w:sz w:val="24"/>
          <w:szCs w:val="24"/>
        </w:rPr>
        <w:t>Schedule 1b: Services (Supplier Response)</w:t>
      </w:r>
      <w:r w:rsidR="008D1314">
        <w:rPr>
          <w:sz w:val="24"/>
          <w:szCs w:val="24"/>
        </w:rPr>
        <w:t xml:space="preserve">          </w:t>
      </w:r>
      <w:r>
        <w:rPr>
          <w:sz w:val="24"/>
          <w:szCs w:val="24"/>
        </w:rPr>
        <w:tab/>
      </w:r>
      <w:r>
        <w:rPr>
          <w:sz w:val="24"/>
          <w:szCs w:val="24"/>
        </w:rPr>
        <w:tab/>
      </w:r>
      <w:r w:rsidR="00F176EF">
        <w:rPr>
          <w:sz w:val="24"/>
          <w:szCs w:val="24"/>
        </w:rPr>
        <w:t xml:space="preserve">                                       </w:t>
      </w:r>
      <w:r w:rsidR="008D1314">
        <w:rPr>
          <w:sz w:val="24"/>
          <w:szCs w:val="24"/>
        </w:rPr>
        <w:t xml:space="preserve">          40</w:t>
      </w:r>
    </w:p>
    <w:p w14:paraId="28ECC992" w14:textId="77777777" w:rsidR="0039586E" w:rsidRDefault="00594D34">
      <w:pPr>
        <w:pStyle w:val="Standard"/>
        <w:spacing w:after="172" w:line="240" w:lineRule="auto"/>
        <w:ind w:right="14"/>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1EFDA2CF" w14:textId="41396F54" w:rsidR="0039586E" w:rsidRDefault="00594D34">
      <w:pPr>
        <w:pStyle w:val="Standard"/>
        <w:spacing w:after="172" w:line="240" w:lineRule="auto"/>
        <w:ind w:right="14"/>
      </w:pPr>
      <w:r>
        <w:rPr>
          <w:sz w:val="24"/>
          <w:szCs w:val="24"/>
        </w:rPr>
        <w:t>Schedule 3: Collaboration agreement</w:t>
      </w:r>
      <w:r w:rsidR="007E4DFE">
        <w:rPr>
          <w:sz w:val="24"/>
          <w:szCs w:val="24"/>
        </w:rPr>
        <w:t xml:space="preserve"> (Not Applicable)</w:t>
      </w:r>
      <w:r>
        <w:rPr>
          <w:sz w:val="24"/>
          <w:szCs w:val="24"/>
        </w:rPr>
        <w:tab/>
      </w:r>
      <w:r>
        <w:rPr>
          <w:sz w:val="24"/>
          <w:szCs w:val="24"/>
        </w:rPr>
        <w:tab/>
      </w:r>
      <w:r>
        <w:rPr>
          <w:sz w:val="24"/>
          <w:szCs w:val="24"/>
        </w:rPr>
        <w:tab/>
      </w:r>
      <w:r>
        <w:rPr>
          <w:sz w:val="24"/>
          <w:szCs w:val="24"/>
        </w:rPr>
        <w:tab/>
      </w:r>
      <w:r>
        <w:rPr>
          <w:sz w:val="24"/>
          <w:szCs w:val="24"/>
        </w:rPr>
        <w:tab/>
      </w:r>
      <w:r w:rsidR="007E4DFE">
        <w:rPr>
          <w:sz w:val="24"/>
          <w:szCs w:val="24"/>
        </w:rPr>
        <w:t xml:space="preserve">      </w:t>
      </w:r>
      <w:r>
        <w:rPr>
          <w:sz w:val="24"/>
          <w:szCs w:val="24"/>
        </w:rPr>
        <w:t>38</w:t>
      </w:r>
    </w:p>
    <w:p w14:paraId="035B9E98" w14:textId="4BC5D2F7" w:rsidR="0039586E" w:rsidRDefault="00594D34" w:rsidP="007E4DFE">
      <w:pPr>
        <w:pStyle w:val="Standard"/>
        <w:tabs>
          <w:tab w:val="center" w:pos="2806"/>
          <w:tab w:val="right" w:pos="10771"/>
        </w:tabs>
        <w:spacing w:after="160" w:line="251" w:lineRule="auto"/>
        <w:ind w:left="1134" w:firstLine="0"/>
      </w:pPr>
      <w:r>
        <w:rPr>
          <w:rFonts w:ascii="Calibri" w:eastAsia="Calibri" w:hAnsi="Calibri" w:cs="Calibri"/>
        </w:rPr>
        <w:tab/>
      </w:r>
      <w:r>
        <w:rPr>
          <w:sz w:val="24"/>
          <w:szCs w:val="24"/>
        </w:rPr>
        <w:t>Schedule 4: Alternative clauses</w:t>
      </w:r>
      <w:r w:rsidR="007E4DFE">
        <w:rPr>
          <w:sz w:val="24"/>
          <w:szCs w:val="24"/>
        </w:rPr>
        <w:t xml:space="preserve"> (Not Applicable)                                                               </w:t>
      </w:r>
      <w:r>
        <w:rPr>
          <w:sz w:val="24"/>
          <w:szCs w:val="24"/>
        </w:rPr>
        <w:t>51</w:t>
      </w:r>
    </w:p>
    <w:p w14:paraId="6CDFD3F4" w14:textId="5B984439" w:rsidR="0039586E" w:rsidRDefault="00594D34" w:rsidP="007E4DFE">
      <w:pPr>
        <w:pStyle w:val="Standard"/>
        <w:tabs>
          <w:tab w:val="center" w:pos="2366"/>
          <w:tab w:val="right" w:pos="10771"/>
        </w:tabs>
        <w:spacing w:after="160" w:line="251" w:lineRule="auto"/>
        <w:ind w:left="1134" w:firstLine="0"/>
      </w:pPr>
      <w:r>
        <w:rPr>
          <w:rFonts w:ascii="Calibri" w:eastAsia="Calibri" w:hAnsi="Calibri" w:cs="Calibri"/>
        </w:rPr>
        <w:tab/>
      </w:r>
      <w:r>
        <w:rPr>
          <w:sz w:val="24"/>
          <w:szCs w:val="24"/>
        </w:rPr>
        <w:t xml:space="preserve">Schedule 5: Guarantee </w:t>
      </w:r>
      <w:r w:rsidR="007E4DFE">
        <w:rPr>
          <w:sz w:val="24"/>
          <w:szCs w:val="24"/>
        </w:rPr>
        <w:t>(Not Applicable)</w:t>
      </w:r>
      <w:r>
        <w:rPr>
          <w:sz w:val="24"/>
          <w:szCs w:val="24"/>
        </w:rPr>
        <w:tab/>
        <w:t>56</w:t>
      </w:r>
    </w:p>
    <w:p w14:paraId="61D33452" w14:textId="77777777" w:rsidR="0039586E" w:rsidRDefault="00594D34">
      <w:pPr>
        <w:pStyle w:val="Standard"/>
        <w:tabs>
          <w:tab w:val="center" w:pos="3299"/>
          <w:tab w:val="right" w:pos="10771"/>
        </w:tabs>
        <w:spacing w:after="160" w:line="251"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p>
    <w:p w14:paraId="7E8B1137" w14:textId="77777777" w:rsidR="0039586E" w:rsidRDefault="00594D34">
      <w:pPr>
        <w:pStyle w:val="Standard"/>
        <w:tabs>
          <w:tab w:val="center" w:pos="2980"/>
          <w:tab w:val="right" w:pos="10771"/>
        </w:tabs>
        <w:spacing w:after="160" w:line="251" w:lineRule="auto"/>
        <w:ind w:left="0" w:firstLine="0"/>
      </w:pPr>
      <w:r>
        <w:rPr>
          <w:rFonts w:ascii="Calibri" w:eastAsia="Calibri" w:hAnsi="Calibri" w:cs="Calibri"/>
        </w:rPr>
        <w:tab/>
      </w:r>
      <w:r>
        <w:rPr>
          <w:sz w:val="24"/>
          <w:szCs w:val="24"/>
        </w:rPr>
        <w:t xml:space="preserve">Schedule 7: UK GDPR Information </w:t>
      </w:r>
      <w:r>
        <w:rPr>
          <w:sz w:val="24"/>
          <w:szCs w:val="24"/>
        </w:rPr>
        <w:tab/>
        <w:t>83</w:t>
      </w:r>
    </w:p>
    <w:p w14:paraId="38206C9B" w14:textId="77777777" w:rsidR="0039586E" w:rsidRDefault="00594D34">
      <w:pPr>
        <w:pStyle w:val="Standard"/>
        <w:tabs>
          <w:tab w:val="center" w:pos="3027"/>
          <w:tab w:val="right" w:pos="10771"/>
        </w:tabs>
        <w:spacing w:after="160" w:line="251" w:lineRule="auto"/>
        <w:ind w:left="0" w:firstLine="0"/>
      </w:pPr>
      <w:r>
        <w:rPr>
          <w:rFonts w:ascii="Calibri" w:eastAsia="Calibri" w:hAnsi="Calibri" w:cs="Calibri"/>
        </w:rPr>
        <w:tab/>
      </w:r>
      <w:r>
        <w:rPr>
          <w:sz w:val="24"/>
          <w:szCs w:val="24"/>
        </w:rPr>
        <w:t xml:space="preserve">Annex 1: Processing Personal Data </w:t>
      </w:r>
      <w:r>
        <w:rPr>
          <w:sz w:val="24"/>
          <w:szCs w:val="24"/>
        </w:rPr>
        <w:tab/>
        <w:t>84</w:t>
      </w:r>
    </w:p>
    <w:p w14:paraId="3A7E5581" w14:textId="6E2A064D" w:rsidR="00753AF0" w:rsidRPr="00554447" w:rsidRDefault="00753AF0" w:rsidP="007E4DFE">
      <w:pPr>
        <w:pStyle w:val="Standard"/>
        <w:tabs>
          <w:tab w:val="center" w:pos="3066"/>
          <w:tab w:val="right" w:pos="10771"/>
        </w:tabs>
        <w:spacing w:after="160" w:line="251" w:lineRule="auto"/>
        <w:ind w:left="1134" w:firstLine="0"/>
        <w:rPr>
          <w:color w:val="auto"/>
          <w:sz w:val="24"/>
          <w:szCs w:val="24"/>
        </w:rPr>
      </w:pPr>
      <w:r w:rsidRPr="00554447">
        <w:rPr>
          <w:color w:val="auto"/>
          <w:sz w:val="24"/>
          <w:szCs w:val="24"/>
        </w:rPr>
        <w:t>Schedule 8:</w:t>
      </w:r>
      <w:r w:rsidR="007A7A04" w:rsidRPr="00554447">
        <w:rPr>
          <w:color w:val="auto"/>
          <w:sz w:val="24"/>
          <w:szCs w:val="24"/>
        </w:rPr>
        <w:t xml:space="preserve"> </w:t>
      </w:r>
      <w:r w:rsidRPr="00554447">
        <w:rPr>
          <w:color w:val="auto"/>
          <w:sz w:val="24"/>
          <w:szCs w:val="24"/>
        </w:rPr>
        <w:t xml:space="preserve"> Exit Plan</w:t>
      </w:r>
      <w:r w:rsidR="00E33954" w:rsidRPr="00554447">
        <w:rPr>
          <w:color w:val="auto"/>
          <w:sz w:val="24"/>
          <w:szCs w:val="24"/>
        </w:rPr>
        <w:t xml:space="preserve">                              </w:t>
      </w:r>
      <w:r w:rsidR="007E4DFE" w:rsidRPr="00554447">
        <w:rPr>
          <w:color w:val="auto"/>
          <w:sz w:val="24"/>
          <w:szCs w:val="24"/>
        </w:rPr>
        <w:t xml:space="preserve">                                                      </w:t>
      </w:r>
      <w:r w:rsidR="0041632D" w:rsidRPr="00554447">
        <w:rPr>
          <w:color w:val="auto"/>
          <w:sz w:val="24"/>
          <w:szCs w:val="24"/>
        </w:rPr>
        <w:t xml:space="preserve">               </w:t>
      </w:r>
      <w:r w:rsidR="007E4DFE" w:rsidRPr="00554447">
        <w:rPr>
          <w:color w:val="auto"/>
          <w:sz w:val="24"/>
          <w:szCs w:val="24"/>
        </w:rPr>
        <w:t xml:space="preserve">    </w:t>
      </w:r>
      <w:r w:rsidR="008D1314" w:rsidRPr="00554447">
        <w:rPr>
          <w:color w:val="auto"/>
          <w:sz w:val="24"/>
          <w:szCs w:val="24"/>
        </w:rPr>
        <w:t>100</w:t>
      </w:r>
      <w:r w:rsidR="007E4DFE" w:rsidRPr="00554447">
        <w:rPr>
          <w:color w:val="auto"/>
          <w:sz w:val="24"/>
          <w:szCs w:val="24"/>
        </w:rPr>
        <w:t xml:space="preserve"> </w:t>
      </w:r>
    </w:p>
    <w:p w14:paraId="7CAF0FED" w14:textId="74673E45" w:rsidR="00D25CE7" w:rsidRPr="00554447" w:rsidRDefault="00D25CE7" w:rsidP="00D25CE7">
      <w:pPr>
        <w:pStyle w:val="Standard"/>
        <w:tabs>
          <w:tab w:val="center" w:pos="3066"/>
          <w:tab w:val="right" w:pos="10771"/>
        </w:tabs>
        <w:spacing w:after="160" w:line="251" w:lineRule="auto"/>
        <w:ind w:left="0" w:firstLine="1134"/>
        <w:rPr>
          <w:color w:val="auto"/>
          <w:sz w:val="24"/>
          <w:szCs w:val="24"/>
        </w:rPr>
      </w:pPr>
      <w:r w:rsidRPr="00554447">
        <w:rPr>
          <w:color w:val="auto"/>
          <w:sz w:val="24"/>
          <w:szCs w:val="24"/>
        </w:rPr>
        <w:t xml:space="preserve">Schedule </w:t>
      </w:r>
      <w:r w:rsidR="007A7A04" w:rsidRPr="00554447">
        <w:rPr>
          <w:color w:val="auto"/>
          <w:sz w:val="24"/>
          <w:szCs w:val="24"/>
        </w:rPr>
        <w:t>9</w:t>
      </w:r>
      <w:r w:rsidRPr="00554447">
        <w:rPr>
          <w:color w:val="auto"/>
          <w:sz w:val="24"/>
          <w:szCs w:val="24"/>
        </w:rPr>
        <w:t>:  Statement of Good Standing</w:t>
      </w:r>
      <w:r w:rsidR="007E4DFE" w:rsidRPr="00554447">
        <w:rPr>
          <w:color w:val="auto"/>
          <w:sz w:val="24"/>
          <w:szCs w:val="24"/>
        </w:rPr>
        <w:t xml:space="preserve">                                                                        </w:t>
      </w:r>
      <w:r w:rsidR="00454E91" w:rsidRPr="00554447">
        <w:rPr>
          <w:color w:val="auto"/>
          <w:sz w:val="24"/>
          <w:szCs w:val="24"/>
        </w:rPr>
        <w:t>102</w:t>
      </w:r>
      <w:r w:rsidR="007E4DFE" w:rsidRPr="00554447">
        <w:rPr>
          <w:color w:val="auto"/>
          <w:sz w:val="24"/>
          <w:szCs w:val="24"/>
        </w:rPr>
        <w:t xml:space="preserve">                                </w:t>
      </w:r>
    </w:p>
    <w:p w14:paraId="4C2BFB2E" w14:textId="02ECC778" w:rsidR="00D25CE7" w:rsidRPr="005108B7" w:rsidRDefault="00D25CE7" w:rsidP="007E4DFE">
      <w:pPr>
        <w:pStyle w:val="Standard"/>
        <w:tabs>
          <w:tab w:val="center" w:pos="3066"/>
          <w:tab w:val="right" w:pos="10771"/>
        </w:tabs>
        <w:spacing w:after="160" w:line="251" w:lineRule="auto"/>
        <w:ind w:left="0" w:firstLine="1134"/>
        <w:rPr>
          <w:color w:val="auto"/>
          <w:sz w:val="24"/>
          <w:szCs w:val="24"/>
        </w:rPr>
      </w:pPr>
      <w:r w:rsidRPr="00554447">
        <w:rPr>
          <w:color w:val="auto"/>
          <w:sz w:val="24"/>
          <w:szCs w:val="24"/>
        </w:rPr>
        <w:t xml:space="preserve">Schedule </w:t>
      </w:r>
      <w:r w:rsidR="007A7A04" w:rsidRPr="00554447">
        <w:rPr>
          <w:color w:val="auto"/>
          <w:sz w:val="24"/>
          <w:szCs w:val="24"/>
        </w:rPr>
        <w:t>10</w:t>
      </w:r>
      <w:r w:rsidRPr="00554447">
        <w:rPr>
          <w:color w:val="auto"/>
          <w:sz w:val="24"/>
          <w:szCs w:val="24"/>
        </w:rPr>
        <w:t xml:space="preserve">: Cyber </w:t>
      </w:r>
      <w:r w:rsidR="47BEDE06" w:rsidRPr="00554447">
        <w:rPr>
          <w:color w:val="auto"/>
          <w:sz w:val="24"/>
          <w:szCs w:val="24"/>
        </w:rPr>
        <w:t>Implementation</w:t>
      </w:r>
      <w:r w:rsidRPr="00554447">
        <w:rPr>
          <w:color w:val="auto"/>
          <w:sz w:val="24"/>
          <w:szCs w:val="24"/>
        </w:rPr>
        <w:t xml:space="preserve"> Plan</w:t>
      </w:r>
      <w:r w:rsidR="007E4DFE" w:rsidRPr="00554447">
        <w:rPr>
          <w:color w:val="auto"/>
          <w:sz w:val="24"/>
          <w:szCs w:val="24"/>
        </w:rPr>
        <w:t xml:space="preserve">                                                                        </w:t>
      </w:r>
      <w:r w:rsidR="00DF2814" w:rsidRPr="00554447">
        <w:rPr>
          <w:color w:val="auto"/>
          <w:sz w:val="24"/>
          <w:szCs w:val="24"/>
        </w:rPr>
        <w:t xml:space="preserve"> </w:t>
      </w:r>
      <w:r w:rsidR="00554447" w:rsidRPr="00554447">
        <w:rPr>
          <w:color w:val="auto"/>
          <w:sz w:val="24"/>
          <w:szCs w:val="24"/>
        </w:rPr>
        <w:t>107</w:t>
      </w:r>
      <w:r w:rsidR="00D768C3" w:rsidRPr="5ACCCC0B">
        <w:rPr>
          <w:color w:val="auto"/>
          <w:sz w:val="24"/>
          <w:szCs w:val="24"/>
        </w:rPr>
        <w:t xml:space="preserve"> </w:t>
      </w:r>
    </w:p>
    <w:p w14:paraId="09C60FAE" w14:textId="77777777" w:rsidR="00136F3B" w:rsidRDefault="00136F3B" w:rsidP="00D768C3">
      <w:pPr>
        <w:pStyle w:val="Heading1"/>
        <w:spacing w:after="83" w:line="240" w:lineRule="auto"/>
      </w:pPr>
    </w:p>
    <w:p w14:paraId="6E393CFC" w14:textId="6F50B4C5" w:rsidR="0039586E" w:rsidRDefault="00594D34" w:rsidP="007E4DFE">
      <w:pPr>
        <w:pStyle w:val="Heading1"/>
        <w:spacing w:after="83" w:line="240" w:lineRule="auto"/>
        <w:ind w:left="993" w:firstLine="0"/>
      </w:pPr>
      <w:r>
        <w:t>Part A: Order Form</w:t>
      </w:r>
    </w:p>
    <w:p w14:paraId="24E58B41" w14:textId="77777777" w:rsidR="0039586E" w:rsidRDefault="00594D34" w:rsidP="007E4DFE">
      <w:pPr>
        <w:pStyle w:val="Standard"/>
        <w:spacing w:after="0" w:line="240" w:lineRule="auto"/>
        <w:ind w:left="993" w:right="14"/>
      </w:pPr>
      <w:r>
        <w:t>Buyers must use this template order form as the basis for all Call-Off Contracts and must refrain from accepting a Supplier’s prepopulated version unless it has been carefully checked against template drafting.</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39586E" w14:paraId="6A2EC095"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51C1242" w14:textId="77777777" w:rsidR="0039586E" w:rsidRDefault="0039586E">
            <w:pPr>
              <w:pStyle w:val="Standard"/>
              <w:spacing w:line="251" w:lineRule="auto"/>
              <w:ind w:left="0" w:firstLine="0"/>
              <w:rPr>
                <w:b/>
              </w:rPr>
            </w:pPr>
          </w:p>
          <w:p w14:paraId="70F5390D" w14:textId="77777777" w:rsidR="0039586E" w:rsidRDefault="00594D34">
            <w:pPr>
              <w:pStyle w:val="Standard"/>
              <w:spacing w:line="251" w:lineRule="auto"/>
              <w:ind w:left="0" w:firstLine="0"/>
            </w:pPr>
            <w:r>
              <w:rPr>
                <w:b/>
              </w:rPr>
              <w:t>Platform service ID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A9AA814" w14:textId="4E502E27" w:rsidR="0039586E" w:rsidRDefault="00D63874">
            <w:pPr>
              <w:pStyle w:val="Standard"/>
              <w:spacing w:line="251" w:lineRule="auto"/>
              <w:ind w:left="10" w:firstLine="0"/>
            </w:pPr>
            <w:r w:rsidRPr="00D63874">
              <w:t>3317</w:t>
            </w:r>
            <w:r>
              <w:t xml:space="preserve"> </w:t>
            </w:r>
            <w:r w:rsidRPr="00D63874">
              <w:t>0234</w:t>
            </w:r>
            <w:r>
              <w:t xml:space="preserve"> </w:t>
            </w:r>
            <w:r w:rsidRPr="00D63874">
              <w:t>3054</w:t>
            </w:r>
            <w:r>
              <w:t xml:space="preserve"> </w:t>
            </w:r>
            <w:r w:rsidRPr="00D63874">
              <w:t>686</w:t>
            </w:r>
          </w:p>
        </w:tc>
      </w:tr>
      <w:tr w:rsidR="0039586E" w14:paraId="3ED5C121"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E9F129C" w14:textId="77777777" w:rsidR="0039586E" w:rsidRDefault="00594D34">
            <w:pPr>
              <w:pStyle w:val="Standard"/>
              <w:spacing w:line="251" w:lineRule="auto"/>
              <w:ind w:left="0" w:firstLine="0"/>
            </w:pPr>
            <w:r>
              <w:rPr>
                <w:b/>
              </w:rPr>
              <w:t>Call-Off Contract reference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799B586" w14:textId="4151336E" w:rsidR="0039586E" w:rsidRPr="003D2EE7" w:rsidRDefault="00F71B22">
            <w:pPr>
              <w:pStyle w:val="Standard"/>
              <w:spacing w:line="251" w:lineRule="auto"/>
              <w:ind w:left="10" w:firstLine="0"/>
              <w:rPr>
                <w:highlight w:val="yellow"/>
              </w:rPr>
            </w:pPr>
            <w:r w:rsidRPr="00F71B22">
              <w:t>711250451</w:t>
            </w:r>
            <w:r>
              <w:t xml:space="preserve"> (</w:t>
            </w:r>
            <w:r w:rsidR="00D63874" w:rsidRPr="00D63874">
              <w:t>DInfoCom/0264</w:t>
            </w:r>
            <w:r>
              <w:t>)</w:t>
            </w:r>
          </w:p>
        </w:tc>
      </w:tr>
      <w:tr w:rsidR="0039586E" w14:paraId="6F2630D8"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95ED499" w14:textId="77777777" w:rsidR="0039586E" w:rsidRDefault="00594D34">
            <w:pPr>
              <w:pStyle w:val="Standard"/>
              <w:spacing w:line="251" w:lineRule="auto"/>
              <w:ind w:left="0" w:firstLine="0"/>
            </w:pPr>
            <w:r>
              <w:rPr>
                <w:b/>
              </w:rPr>
              <w:t>Call-Off Contract title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60EC19B" w14:textId="36CBCE46" w:rsidR="0039586E" w:rsidRDefault="003D2EE7">
            <w:pPr>
              <w:pStyle w:val="Standard"/>
              <w:spacing w:line="251" w:lineRule="auto"/>
              <w:ind w:left="10" w:firstLine="0"/>
            </w:pPr>
            <w:r w:rsidRPr="003D2EE7">
              <w:t>Provision of Crimes Chorus Licence for SPCB</w:t>
            </w:r>
          </w:p>
        </w:tc>
      </w:tr>
      <w:tr w:rsidR="0039586E" w14:paraId="15786047"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72CD0FF" w14:textId="77777777" w:rsidR="0039586E" w:rsidRDefault="00594D34">
            <w:pPr>
              <w:pStyle w:val="Standard"/>
              <w:spacing w:line="251" w:lineRule="auto"/>
              <w:ind w:left="0" w:firstLine="0"/>
            </w:pPr>
            <w:r>
              <w:rPr>
                <w:b/>
              </w:rPr>
              <w:t>Call-Off Contract description</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D5A8A4B" w14:textId="377E747F" w:rsidR="0039586E" w:rsidRPr="003D2EE7" w:rsidRDefault="003D2EE7" w:rsidP="003D2EE7">
            <w:pPr>
              <w:keepNext/>
              <w:keepLines/>
              <w:tabs>
                <w:tab w:val="num" w:pos="0"/>
              </w:tabs>
              <w:spacing w:before="360" w:after="120" w:line="276" w:lineRule="auto"/>
              <w:jc w:val="both"/>
              <w:outlineLvl w:val="1"/>
              <w:rPr>
                <w:color w:val="000000" w:themeColor="text1"/>
                <w:lang w:eastAsia="en-GB" w:bidi="ar-SA"/>
              </w:rPr>
            </w:pPr>
            <w:r w:rsidRPr="003D2EE7">
              <w:rPr>
                <w:color w:val="000000" w:themeColor="text1"/>
                <w:lang w:eastAsia="en-GB" w:bidi="ar-SA"/>
              </w:rPr>
              <w:t>The Force Intelligence and Investigation Unit (FIIU) of the Service Police require a replacement system in order to conduct high quality open source based digital enquiries to support ongoing investigations and intelligence development opportunities.</w:t>
            </w:r>
          </w:p>
        </w:tc>
      </w:tr>
      <w:tr w:rsidR="0039586E" w14:paraId="5CB636DB"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6122F2D" w14:textId="77777777" w:rsidR="0039586E" w:rsidRDefault="00594D34">
            <w:pPr>
              <w:pStyle w:val="Standard"/>
              <w:spacing w:line="251" w:lineRule="auto"/>
              <w:ind w:left="0" w:firstLine="0"/>
            </w:pPr>
            <w:r>
              <w:rPr>
                <w:b/>
              </w:rPr>
              <w:t>Start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2A8B1B5" w14:textId="4A116B62" w:rsidR="0039586E" w:rsidRDefault="003D2EE7">
            <w:pPr>
              <w:pStyle w:val="Standard"/>
              <w:spacing w:line="251" w:lineRule="auto"/>
              <w:ind w:left="10" w:firstLine="0"/>
            </w:pPr>
            <w:r>
              <w:t>01 May 2024</w:t>
            </w:r>
          </w:p>
        </w:tc>
      </w:tr>
      <w:tr w:rsidR="0039586E" w14:paraId="279191FD"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563620C" w14:textId="77777777" w:rsidR="0039586E" w:rsidRDefault="00594D34">
            <w:pPr>
              <w:pStyle w:val="Standard"/>
              <w:spacing w:line="251" w:lineRule="auto"/>
              <w:ind w:left="0" w:firstLine="0"/>
            </w:pPr>
            <w:r>
              <w:rPr>
                <w:b/>
              </w:rPr>
              <w:t>Expiry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C5A23A9" w14:textId="1AC31F50" w:rsidR="003D2EE7" w:rsidRPr="003D2EE7" w:rsidRDefault="003D2EE7" w:rsidP="003D2EE7">
            <w:pPr>
              <w:spacing w:before="240" w:line="276" w:lineRule="auto"/>
              <w:rPr>
                <w:lang w:eastAsia="en-GB" w:bidi="ar-SA"/>
              </w:rPr>
            </w:pPr>
            <w:r w:rsidRPr="003D2EE7">
              <w:rPr>
                <w:lang w:eastAsia="en-GB" w:bidi="ar-SA"/>
              </w:rPr>
              <w:t>3</w:t>
            </w:r>
            <w:r>
              <w:rPr>
                <w:lang w:eastAsia="en-GB" w:bidi="ar-SA"/>
              </w:rPr>
              <w:t>0</w:t>
            </w:r>
            <w:r w:rsidR="00FB5DF3">
              <w:rPr>
                <w:lang w:eastAsia="en-GB" w:bidi="ar-SA"/>
              </w:rPr>
              <w:t xml:space="preserve"> April</w:t>
            </w:r>
            <w:r w:rsidRPr="003D2EE7">
              <w:rPr>
                <w:lang w:eastAsia="en-GB" w:bidi="ar-SA"/>
              </w:rPr>
              <w:t xml:space="preserve"> 202</w:t>
            </w:r>
            <w:r w:rsidR="00FB5DF3">
              <w:rPr>
                <w:lang w:eastAsia="en-GB" w:bidi="ar-SA"/>
              </w:rPr>
              <w:t>5</w:t>
            </w:r>
          </w:p>
          <w:p w14:paraId="60B5552D" w14:textId="3BA5A28F" w:rsidR="0039586E" w:rsidRDefault="0039586E">
            <w:pPr>
              <w:pStyle w:val="Standard"/>
              <w:spacing w:line="251" w:lineRule="auto"/>
              <w:ind w:left="10" w:firstLine="0"/>
            </w:pPr>
          </w:p>
        </w:tc>
      </w:tr>
      <w:tr w:rsidR="0039586E" w14:paraId="28EDCCA8"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69A6D4E" w14:textId="77777777" w:rsidR="0039586E" w:rsidRDefault="00594D34">
            <w:pPr>
              <w:pStyle w:val="Standard"/>
              <w:spacing w:line="251" w:lineRule="auto"/>
              <w:ind w:left="0" w:firstLine="0"/>
            </w:pPr>
            <w:r>
              <w:rPr>
                <w:b/>
              </w:rPr>
              <w:t>Call-Off Contract value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5A63BE6" w14:textId="77777777" w:rsidR="00FB5DF3" w:rsidRDefault="00FB5DF3" w:rsidP="00FB5DF3">
            <w:pPr>
              <w:rPr>
                <w:highlight w:val="yellow"/>
                <w:lang w:eastAsia="en-GB" w:bidi="ar-SA"/>
              </w:rPr>
            </w:pPr>
          </w:p>
          <w:p w14:paraId="318098A7" w14:textId="1FCEE1F6" w:rsidR="00FB5DF3" w:rsidRDefault="00FB5DF3" w:rsidP="00FB5DF3">
            <w:pPr>
              <w:rPr>
                <w:lang w:eastAsia="en-GB" w:bidi="ar-SA"/>
              </w:rPr>
            </w:pPr>
            <w:r w:rsidRPr="00E33954">
              <w:rPr>
                <w:lang w:eastAsia="en-GB" w:bidi="ar-SA"/>
              </w:rPr>
              <w:t>Year 1 - £</w:t>
            </w:r>
            <w:r w:rsidR="00DF2814" w:rsidRPr="00E33954">
              <w:rPr>
                <w:lang w:eastAsia="en-GB" w:bidi="ar-SA"/>
              </w:rPr>
              <w:t>42,000</w:t>
            </w:r>
            <w:r w:rsidRPr="00E33954">
              <w:rPr>
                <w:lang w:eastAsia="en-GB" w:bidi="ar-SA"/>
              </w:rPr>
              <w:t xml:space="preserve"> (Ex</w:t>
            </w:r>
            <w:r w:rsidR="00DF2814" w:rsidRPr="00E33954">
              <w:rPr>
                <w:lang w:eastAsia="en-GB" w:bidi="ar-SA"/>
              </w:rPr>
              <w:t>cluding</w:t>
            </w:r>
            <w:r w:rsidRPr="00E33954">
              <w:rPr>
                <w:lang w:eastAsia="en-GB" w:bidi="ar-SA"/>
              </w:rPr>
              <w:t xml:space="preserve"> VAT)</w:t>
            </w:r>
          </w:p>
          <w:p w14:paraId="5EBF4D18" w14:textId="77777777" w:rsidR="00E33954" w:rsidRPr="00E33954" w:rsidRDefault="00E33954" w:rsidP="00FB5DF3">
            <w:pPr>
              <w:rPr>
                <w:lang w:eastAsia="en-GB" w:bidi="ar-SA"/>
              </w:rPr>
            </w:pPr>
          </w:p>
          <w:p w14:paraId="23E13B79" w14:textId="77777777" w:rsidR="00E33954" w:rsidRDefault="00E33954" w:rsidP="00FB5DF3">
            <w:pPr>
              <w:suppressAutoHyphens w:val="0"/>
              <w:spacing w:line="276" w:lineRule="auto"/>
              <w:rPr>
                <w:color w:val="000000" w:themeColor="text1"/>
                <w:lang w:eastAsia="en-GB" w:bidi="ar-SA"/>
              </w:rPr>
            </w:pPr>
            <w:r>
              <w:rPr>
                <w:color w:val="000000" w:themeColor="text1"/>
                <w:lang w:eastAsia="en-GB" w:bidi="ar-SA"/>
              </w:rPr>
              <w:t>There is c</w:t>
            </w:r>
            <w:r w:rsidR="00570691" w:rsidRPr="00570691">
              <w:rPr>
                <w:color w:val="000000" w:themeColor="text1"/>
                <w:lang w:eastAsia="en-GB" w:bidi="ar-SA"/>
              </w:rPr>
              <w:t>urrently</w:t>
            </w:r>
            <w:r>
              <w:rPr>
                <w:color w:val="000000" w:themeColor="text1"/>
                <w:lang w:eastAsia="en-GB" w:bidi="ar-SA"/>
              </w:rPr>
              <w:t xml:space="preserve"> an unfunded option for the second and third year;</w:t>
            </w:r>
          </w:p>
          <w:p w14:paraId="4D354631" w14:textId="1B06533A" w:rsidR="00FB5DF3" w:rsidRPr="00FB5DF3" w:rsidRDefault="00FB5DF3" w:rsidP="00FB5DF3">
            <w:pPr>
              <w:suppressAutoHyphens w:val="0"/>
              <w:spacing w:line="276" w:lineRule="auto"/>
              <w:rPr>
                <w:color w:val="000000" w:themeColor="text1"/>
                <w:highlight w:val="yellow"/>
                <w:lang w:eastAsia="en-GB" w:bidi="ar-SA"/>
              </w:rPr>
            </w:pPr>
            <w:r w:rsidRPr="00570691">
              <w:rPr>
                <w:color w:val="000000" w:themeColor="text1"/>
                <w:lang w:eastAsia="en-GB" w:bidi="ar-SA"/>
              </w:rPr>
              <w:t xml:space="preserve">Unfunded Option Year </w:t>
            </w:r>
            <w:r w:rsidRPr="00E33954">
              <w:rPr>
                <w:color w:val="000000" w:themeColor="text1"/>
                <w:lang w:eastAsia="en-GB" w:bidi="ar-SA"/>
              </w:rPr>
              <w:t>1</w:t>
            </w:r>
            <w:r w:rsidR="00E33954">
              <w:rPr>
                <w:color w:val="000000" w:themeColor="text1"/>
                <w:lang w:eastAsia="en-GB" w:bidi="ar-SA"/>
              </w:rPr>
              <w:t xml:space="preserve"> for </w:t>
            </w:r>
            <w:r w:rsidRPr="00E33954">
              <w:rPr>
                <w:color w:val="000000" w:themeColor="text1"/>
                <w:lang w:eastAsia="en-GB" w:bidi="ar-SA"/>
              </w:rPr>
              <w:t xml:space="preserve"> £</w:t>
            </w:r>
            <w:r w:rsidR="00DF2814" w:rsidRPr="00E33954">
              <w:rPr>
                <w:color w:val="000000" w:themeColor="text1"/>
                <w:lang w:eastAsia="en-GB" w:bidi="ar-SA"/>
              </w:rPr>
              <w:t>42,000</w:t>
            </w:r>
            <w:r w:rsidRPr="00E33954">
              <w:rPr>
                <w:color w:val="000000" w:themeColor="text1"/>
                <w:lang w:eastAsia="en-GB" w:bidi="ar-SA"/>
              </w:rPr>
              <w:t xml:space="preserve"> (Ex</w:t>
            </w:r>
            <w:r w:rsidRPr="00570691">
              <w:rPr>
                <w:color w:val="000000" w:themeColor="text1"/>
                <w:lang w:eastAsia="en-GB" w:bidi="ar-SA"/>
              </w:rPr>
              <w:t xml:space="preserve"> VAT)</w:t>
            </w:r>
          </w:p>
          <w:p w14:paraId="3D600D5F" w14:textId="578492FA" w:rsidR="0039586E" w:rsidRPr="00570691" w:rsidRDefault="00FB5DF3" w:rsidP="00570691">
            <w:pPr>
              <w:suppressAutoHyphens w:val="0"/>
              <w:spacing w:line="276" w:lineRule="auto"/>
              <w:rPr>
                <w:color w:val="000000" w:themeColor="text1"/>
                <w:highlight w:val="yellow"/>
                <w:lang w:eastAsia="en-GB" w:bidi="ar-SA"/>
              </w:rPr>
            </w:pPr>
            <w:r w:rsidRPr="00570691">
              <w:rPr>
                <w:color w:val="000000" w:themeColor="text1"/>
                <w:lang w:eastAsia="en-GB" w:bidi="ar-SA"/>
              </w:rPr>
              <w:t xml:space="preserve">Unfunded Option Year 2 </w:t>
            </w:r>
            <w:r w:rsidR="00E33954">
              <w:rPr>
                <w:color w:val="000000" w:themeColor="text1"/>
                <w:lang w:eastAsia="en-GB" w:bidi="ar-SA"/>
              </w:rPr>
              <w:t>for</w:t>
            </w:r>
            <w:r w:rsidRPr="00E33954">
              <w:rPr>
                <w:color w:val="000000" w:themeColor="text1"/>
                <w:lang w:eastAsia="en-GB" w:bidi="ar-SA"/>
              </w:rPr>
              <w:t xml:space="preserve"> £</w:t>
            </w:r>
            <w:r w:rsidR="00DF2814" w:rsidRPr="00E33954">
              <w:rPr>
                <w:color w:val="000000" w:themeColor="text1"/>
                <w:lang w:eastAsia="en-GB" w:bidi="ar-SA"/>
              </w:rPr>
              <w:t>35,700</w:t>
            </w:r>
            <w:r w:rsidRPr="00E33954">
              <w:rPr>
                <w:color w:val="000000" w:themeColor="text1"/>
                <w:lang w:eastAsia="en-GB" w:bidi="ar-SA"/>
              </w:rPr>
              <w:t xml:space="preserve"> (Ex VAT)</w:t>
            </w:r>
          </w:p>
        </w:tc>
      </w:tr>
      <w:tr w:rsidR="0039586E" w14:paraId="15435110"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5D10606" w14:textId="77777777" w:rsidR="0039586E" w:rsidRDefault="00594D34">
            <w:pPr>
              <w:pStyle w:val="Standard"/>
              <w:spacing w:line="251" w:lineRule="auto"/>
              <w:ind w:left="0" w:firstLine="0"/>
            </w:pPr>
            <w:r>
              <w:rPr>
                <w:b/>
              </w:rPr>
              <w:t>Charging method</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3059DAB" w14:textId="498EB909" w:rsidR="0039586E" w:rsidRDefault="00FB5DF3">
            <w:pPr>
              <w:pStyle w:val="Standard"/>
              <w:spacing w:line="251" w:lineRule="auto"/>
              <w:ind w:left="10" w:firstLine="0"/>
            </w:pPr>
            <w:r>
              <w:t>CP&amp;F</w:t>
            </w:r>
            <w:r w:rsidR="00DF2814">
              <w:t xml:space="preserve"> – </w:t>
            </w:r>
            <w:r w:rsidR="00DF2814" w:rsidRPr="00E33954">
              <w:t>Annually in advance</w:t>
            </w:r>
          </w:p>
          <w:p w14:paraId="7EE0E878" w14:textId="79A71C16" w:rsidR="00F71B22" w:rsidRDefault="00F71B22">
            <w:pPr>
              <w:pStyle w:val="Standard"/>
              <w:spacing w:line="251" w:lineRule="auto"/>
              <w:ind w:left="10" w:firstLine="0"/>
            </w:pPr>
            <w:r w:rsidRPr="00F71B22">
              <w:t xml:space="preserve">If annual Licenses are not renewed by the end of the contract term, but software </w:t>
            </w:r>
            <w:r w:rsidRPr="00F71B22">
              <w:lastRenderedPageBreak/>
              <w:t>continues to be used, the supplier will convert to monthly billing for the cost of the Licenses. This will continue until a new contract is agreed and an annual payment is made as per original terms.</w:t>
            </w:r>
          </w:p>
        </w:tc>
      </w:tr>
      <w:tr w:rsidR="00FB5DF3" w14:paraId="065C627A" w14:textId="77777777" w:rsidTr="006C4424">
        <w:trPr>
          <w:trHeight w:val="445"/>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28983E4" w14:textId="77777777" w:rsidR="00FB5DF3" w:rsidRDefault="00FB5DF3" w:rsidP="00FB5DF3">
            <w:pPr>
              <w:pStyle w:val="Standard"/>
              <w:spacing w:line="251" w:lineRule="auto"/>
              <w:ind w:left="0" w:firstLine="0"/>
            </w:pPr>
            <w:r>
              <w:rPr>
                <w:b/>
              </w:rPr>
              <w:lastRenderedPageBreak/>
              <w:t>Purchase order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959AB3" w14:textId="1E920AC3" w:rsidR="00FB5DF3" w:rsidRDefault="00FB5DF3" w:rsidP="00FB5DF3">
            <w:pPr>
              <w:pStyle w:val="Standard"/>
              <w:spacing w:line="251" w:lineRule="auto"/>
              <w:ind w:left="10" w:firstLine="0"/>
            </w:pPr>
            <w:r w:rsidRPr="00570691">
              <w:rPr>
                <w:highlight w:val="yellow"/>
              </w:rPr>
              <w:t>TBC</w:t>
            </w:r>
          </w:p>
        </w:tc>
      </w:tr>
    </w:tbl>
    <w:p w14:paraId="213AA48F" w14:textId="77777777" w:rsidR="0039586E" w:rsidRDefault="0039586E">
      <w:pPr>
        <w:pStyle w:val="Standard"/>
        <w:spacing w:after="237" w:line="240" w:lineRule="auto"/>
        <w:ind w:right="14"/>
      </w:pPr>
    </w:p>
    <w:p w14:paraId="61C7D6CD" w14:textId="77777777" w:rsidR="0039586E" w:rsidRDefault="00594D34">
      <w:pPr>
        <w:pStyle w:val="Standard"/>
        <w:spacing w:after="237" w:line="240" w:lineRule="auto"/>
        <w:ind w:right="14"/>
      </w:pPr>
      <w:r>
        <w:t>This Order Form is issued under the G-Cloud 13 Framework Agreement (RM1557.13).</w:t>
      </w:r>
    </w:p>
    <w:p w14:paraId="4A8850A6" w14:textId="77777777" w:rsidR="0039586E" w:rsidRDefault="00594D34">
      <w:pPr>
        <w:pStyle w:val="Standard"/>
        <w:spacing w:after="227" w:line="240" w:lineRule="auto"/>
        <w:ind w:right="14"/>
      </w:pPr>
      <w:r>
        <w:t>Buyers can use this Order Form to specify their G-Cloud service requirements when placing an Order.</w:t>
      </w:r>
    </w:p>
    <w:p w14:paraId="6A8ACE1D" w14:textId="77777777" w:rsidR="0039586E" w:rsidRDefault="00594D34">
      <w:pPr>
        <w:pStyle w:val="Standard"/>
        <w:spacing w:after="228" w:line="240" w:lineRule="auto"/>
        <w:ind w:right="14"/>
      </w:pPr>
      <w:r>
        <w:t>The Order Form cannot be used to alter existing terms or add any extra terms that materially change the Services offered by the Supplier and defined in the Application.</w:t>
      </w:r>
    </w:p>
    <w:p w14:paraId="6A121842" w14:textId="6B329789" w:rsidR="0039586E" w:rsidRDefault="00594D34">
      <w:pPr>
        <w:pStyle w:val="Standard"/>
        <w:spacing w:after="0" w:line="240" w:lineRule="auto"/>
        <w:ind w:right="14"/>
      </w:pPr>
      <w:r>
        <w:t xml:space="preserve">There are terms in the Call-Off Contract that may be defined in the Order Form.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39586E" w14:paraId="2B2D0478" w14:textId="77777777" w:rsidTr="00FB5DF3">
        <w:trPr>
          <w:trHeight w:val="1946"/>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53398121" w14:textId="77777777" w:rsidR="0039586E" w:rsidRDefault="0039586E">
            <w:pPr>
              <w:pStyle w:val="Standard"/>
              <w:spacing w:after="0" w:line="251" w:lineRule="auto"/>
              <w:ind w:left="5" w:firstLine="0"/>
              <w:rPr>
                <w:b/>
              </w:rPr>
            </w:pPr>
          </w:p>
          <w:p w14:paraId="601BB111" w14:textId="77777777" w:rsidR="0039586E" w:rsidRDefault="0039586E">
            <w:pPr>
              <w:pStyle w:val="Standard"/>
              <w:spacing w:after="0" w:line="251" w:lineRule="auto"/>
              <w:ind w:left="5" w:firstLine="0"/>
              <w:rPr>
                <w:b/>
              </w:rPr>
            </w:pPr>
          </w:p>
          <w:p w14:paraId="2164D077" w14:textId="77777777" w:rsidR="0039586E" w:rsidRDefault="0039586E">
            <w:pPr>
              <w:pStyle w:val="Standard"/>
              <w:spacing w:after="0" w:line="251" w:lineRule="auto"/>
              <w:ind w:left="5" w:firstLine="0"/>
              <w:rPr>
                <w:b/>
              </w:rPr>
            </w:pPr>
          </w:p>
          <w:p w14:paraId="339E1F4D" w14:textId="77777777" w:rsidR="0039586E" w:rsidRDefault="00594D34">
            <w:pPr>
              <w:pStyle w:val="Standard"/>
              <w:spacing w:after="0" w:line="251" w:lineRule="auto"/>
              <w:ind w:left="5" w:firstLine="0"/>
            </w:pPr>
            <w:r>
              <w:rPr>
                <w:b/>
              </w:rPr>
              <w:t>From the Buyer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5F46D7A0" w14:textId="77777777" w:rsidR="000E7156" w:rsidRPr="000E7156" w:rsidRDefault="000E7156" w:rsidP="00FB5DF3">
            <w:pPr>
              <w:rPr>
                <w:color w:val="FF0000"/>
              </w:rPr>
            </w:pPr>
            <w:r w:rsidRPr="000E7156">
              <w:rPr>
                <w:color w:val="FF0000"/>
              </w:rPr>
              <w:t>[REDACTED]</w:t>
            </w:r>
          </w:p>
          <w:p w14:paraId="5D9C3257" w14:textId="77777777" w:rsidR="000E7156" w:rsidRPr="000E7156" w:rsidRDefault="000E7156" w:rsidP="000E7156">
            <w:pPr>
              <w:rPr>
                <w:color w:val="FF0000"/>
              </w:rPr>
            </w:pPr>
            <w:r w:rsidRPr="000E7156">
              <w:rPr>
                <w:color w:val="FF0000"/>
              </w:rPr>
              <w:t>[REDACTED]</w:t>
            </w:r>
          </w:p>
          <w:p w14:paraId="606A2823" w14:textId="77777777" w:rsidR="00FB5DF3" w:rsidRPr="00FB5DF3" w:rsidRDefault="00FB5DF3" w:rsidP="00FB5DF3">
            <w:pPr>
              <w:rPr>
                <w:lang w:eastAsia="en-GB" w:bidi="ar-SA"/>
              </w:rPr>
            </w:pPr>
            <w:r w:rsidRPr="00FB5DF3">
              <w:rPr>
                <w:lang w:eastAsia="en-GB" w:bidi="ar-SA"/>
              </w:rPr>
              <w:t>D Info Commercial, Army HQ, Blenheim Bldg</w:t>
            </w:r>
          </w:p>
          <w:p w14:paraId="6392AE6A" w14:textId="77777777" w:rsidR="00FB5DF3" w:rsidRPr="00FB5DF3" w:rsidRDefault="00FB5DF3" w:rsidP="00FB5DF3">
            <w:pPr>
              <w:rPr>
                <w:lang w:eastAsia="en-GB" w:bidi="ar-SA"/>
              </w:rPr>
            </w:pPr>
            <w:r w:rsidRPr="00FB5DF3">
              <w:rPr>
                <w:lang w:eastAsia="en-GB" w:bidi="ar-SA"/>
              </w:rPr>
              <w:t>Monxton Road</w:t>
            </w:r>
          </w:p>
          <w:p w14:paraId="0D3A0156" w14:textId="77777777" w:rsidR="00FB5DF3" w:rsidRPr="00FB5DF3" w:rsidRDefault="00FB5DF3" w:rsidP="00FB5DF3">
            <w:pPr>
              <w:rPr>
                <w:lang w:eastAsia="en-GB" w:bidi="ar-SA"/>
              </w:rPr>
            </w:pPr>
            <w:r w:rsidRPr="00FB5DF3">
              <w:rPr>
                <w:lang w:eastAsia="en-GB" w:bidi="ar-SA"/>
              </w:rPr>
              <w:t>Andover</w:t>
            </w:r>
          </w:p>
          <w:p w14:paraId="0551F825" w14:textId="77777777" w:rsidR="00FB5DF3" w:rsidRPr="00FB5DF3" w:rsidRDefault="00FB5DF3" w:rsidP="00FB5DF3">
            <w:pPr>
              <w:rPr>
                <w:lang w:eastAsia="en-GB" w:bidi="ar-SA"/>
              </w:rPr>
            </w:pPr>
            <w:r w:rsidRPr="00FB5DF3">
              <w:rPr>
                <w:lang w:eastAsia="en-GB" w:bidi="ar-SA"/>
              </w:rPr>
              <w:t>Hampshire</w:t>
            </w:r>
          </w:p>
          <w:p w14:paraId="046B807E" w14:textId="0BE17FF7" w:rsidR="0039586E" w:rsidRDefault="00FB5DF3" w:rsidP="00FB5DF3">
            <w:pPr>
              <w:pStyle w:val="Standard"/>
              <w:spacing w:after="0" w:line="251" w:lineRule="auto"/>
              <w:ind w:left="0" w:firstLine="0"/>
            </w:pPr>
            <w:r w:rsidRPr="00FB5DF3">
              <w:rPr>
                <w:color w:val="auto"/>
                <w:lang w:eastAsia="en-GB" w:bidi="ar-SA"/>
              </w:rPr>
              <w:t xml:space="preserve">SP11 </w:t>
            </w:r>
            <w:r w:rsidR="0041632D">
              <w:rPr>
                <w:color w:val="auto"/>
                <w:lang w:eastAsia="en-GB" w:bidi="ar-SA"/>
              </w:rPr>
              <w:t>8</w:t>
            </w:r>
            <w:r w:rsidRPr="00FB5DF3">
              <w:rPr>
                <w:color w:val="auto"/>
                <w:lang w:eastAsia="en-GB" w:bidi="ar-SA"/>
              </w:rPr>
              <w:t>HJ</w:t>
            </w:r>
          </w:p>
        </w:tc>
      </w:tr>
      <w:tr w:rsidR="0039586E" w14:paraId="0801A6A7" w14:textId="77777777" w:rsidTr="00136F3B">
        <w:trPr>
          <w:trHeight w:val="2172"/>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91126E3" w14:textId="77777777" w:rsidR="0039586E" w:rsidRDefault="0039586E">
            <w:pPr>
              <w:pStyle w:val="Standard"/>
              <w:spacing w:after="0" w:line="251" w:lineRule="auto"/>
              <w:ind w:left="5" w:firstLine="0"/>
              <w:rPr>
                <w:b/>
              </w:rPr>
            </w:pPr>
          </w:p>
          <w:p w14:paraId="220DD49E" w14:textId="77777777" w:rsidR="0039586E" w:rsidRDefault="0039586E">
            <w:pPr>
              <w:pStyle w:val="Standard"/>
              <w:spacing w:after="0" w:line="251" w:lineRule="auto"/>
              <w:ind w:left="5" w:firstLine="0"/>
              <w:rPr>
                <w:b/>
              </w:rPr>
            </w:pPr>
          </w:p>
          <w:p w14:paraId="07A27882" w14:textId="77777777" w:rsidR="0039586E" w:rsidRDefault="0039586E">
            <w:pPr>
              <w:pStyle w:val="Standard"/>
              <w:spacing w:after="0" w:line="251" w:lineRule="auto"/>
              <w:ind w:left="5" w:firstLine="0"/>
              <w:rPr>
                <w:b/>
              </w:rPr>
            </w:pPr>
          </w:p>
          <w:p w14:paraId="7EF5D529" w14:textId="77777777" w:rsidR="0039586E" w:rsidRDefault="00594D34">
            <w:pPr>
              <w:pStyle w:val="Standard"/>
              <w:spacing w:after="0" w:line="251" w:lineRule="auto"/>
              <w:ind w:left="5" w:firstLine="0"/>
            </w:pPr>
            <w:r>
              <w:rPr>
                <w:b/>
              </w:rPr>
              <w:t>To the Supplier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2FCD5DCE" w14:textId="77777777" w:rsidR="000E7156" w:rsidRDefault="00F71B22" w:rsidP="000E7156">
            <w:pPr>
              <w:pStyle w:val="Standard"/>
              <w:spacing w:after="304" w:line="252" w:lineRule="auto"/>
              <w:ind w:left="0" w:firstLine="0"/>
              <w:contextualSpacing/>
            </w:pPr>
            <w:r w:rsidRPr="00F71B22">
              <w:t xml:space="preserve">Chorus Intelligence Limited </w:t>
            </w:r>
          </w:p>
          <w:p w14:paraId="3288021E" w14:textId="1423785E" w:rsidR="000E7156" w:rsidRPr="000E7156" w:rsidRDefault="000E7156" w:rsidP="000E7156">
            <w:pPr>
              <w:pStyle w:val="Standard"/>
              <w:spacing w:after="304" w:line="252" w:lineRule="auto"/>
              <w:ind w:left="0" w:firstLine="0"/>
              <w:contextualSpacing/>
            </w:pPr>
            <w:r w:rsidRPr="000E7156">
              <w:rPr>
                <w:color w:val="FF0000"/>
              </w:rPr>
              <w:t>[REDACTED]</w:t>
            </w:r>
          </w:p>
          <w:p w14:paraId="3F8DDACB" w14:textId="7F164598" w:rsidR="0039586E" w:rsidRDefault="00F71B22" w:rsidP="00656CFE">
            <w:pPr>
              <w:pStyle w:val="Standard"/>
              <w:spacing w:after="266" w:line="252" w:lineRule="auto"/>
              <w:ind w:left="0" w:firstLine="0"/>
              <w:contextualSpacing/>
            </w:pPr>
            <w:r w:rsidRPr="00F71B22">
              <w:t xml:space="preserve">6 Quay Point </w:t>
            </w:r>
          </w:p>
          <w:p w14:paraId="29A2A73D" w14:textId="610E5D18" w:rsidR="0039586E" w:rsidRDefault="00F71B22" w:rsidP="00656CFE">
            <w:pPr>
              <w:pStyle w:val="Standard"/>
              <w:spacing w:after="266" w:line="252" w:lineRule="auto"/>
              <w:ind w:left="0" w:firstLine="0"/>
              <w:contextualSpacing/>
            </w:pPr>
            <w:r w:rsidRPr="00F71B22">
              <w:t xml:space="preserve">Station Road </w:t>
            </w:r>
          </w:p>
          <w:p w14:paraId="5FF69AC3" w14:textId="5D2D7F6C" w:rsidR="0039586E" w:rsidRDefault="00F71B22" w:rsidP="00656CFE">
            <w:pPr>
              <w:pStyle w:val="Standard"/>
              <w:spacing w:after="268" w:line="252" w:lineRule="auto"/>
              <w:ind w:left="0" w:firstLine="0"/>
              <w:contextualSpacing/>
            </w:pPr>
            <w:r w:rsidRPr="00F71B22">
              <w:t>Woodbridge</w:t>
            </w:r>
          </w:p>
          <w:p w14:paraId="635FF264" w14:textId="77777777" w:rsidR="0039586E" w:rsidRDefault="00F71B22" w:rsidP="00656CFE">
            <w:pPr>
              <w:pStyle w:val="Standard"/>
              <w:spacing w:after="0" w:line="252" w:lineRule="auto"/>
              <w:ind w:left="0" w:firstLine="0"/>
              <w:contextualSpacing/>
            </w:pPr>
            <w:r w:rsidRPr="00F71B22">
              <w:t>Suffolk</w:t>
            </w:r>
          </w:p>
          <w:p w14:paraId="059D774C" w14:textId="75DAE8A4" w:rsidR="00F71B22" w:rsidRDefault="00F71B22" w:rsidP="00656CFE">
            <w:pPr>
              <w:pStyle w:val="Standard"/>
              <w:spacing w:after="0" w:line="252" w:lineRule="auto"/>
              <w:ind w:left="0" w:firstLine="0"/>
              <w:contextualSpacing/>
            </w:pPr>
            <w:r w:rsidRPr="00F71B22">
              <w:t xml:space="preserve">IP12 4AL </w:t>
            </w:r>
            <w:r w:rsidR="0031430B">
              <w:t>–</w:t>
            </w:r>
            <w:r w:rsidRPr="00F71B22">
              <w:t xml:space="preserve"> UK</w:t>
            </w:r>
          </w:p>
          <w:p w14:paraId="7C826F71" w14:textId="77777777" w:rsidR="004565EF" w:rsidRDefault="0031430B" w:rsidP="00656CFE">
            <w:pPr>
              <w:pStyle w:val="Standard"/>
              <w:spacing w:after="0" w:line="252" w:lineRule="auto"/>
              <w:ind w:left="0" w:firstLine="0"/>
              <w:contextualSpacing/>
            </w:pPr>
            <w:r w:rsidRPr="0031430B">
              <w:t xml:space="preserve">Company number: </w:t>
            </w:r>
          </w:p>
          <w:p w14:paraId="129C0F3F" w14:textId="5A40A18C" w:rsidR="0031430B" w:rsidRDefault="0031430B" w:rsidP="00656CFE">
            <w:pPr>
              <w:pStyle w:val="Standard"/>
              <w:spacing w:after="0" w:line="252" w:lineRule="auto"/>
              <w:ind w:left="0" w:firstLine="0"/>
              <w:contextualSpacing/>
            </w:pPr>
            <w:r w:rsidRPr="0031430B">
              <w:t>07814100</w:t>
            </w:r>
          </w:p>
        </w:tc>
      </w:tr>
      <w:tr w:rsidR="0039586E" w14:paraId="6B536F96" w14:textId="77777777" w:rsidTr="00136F3B">
        <w:trPr>
          <w:trHeight w:val="412"/>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42630213" w14:textId="77777777" w:rsidR="0039586E" w:rsidRDefault="00594D34">
            <w:pPr>
              <w:pStyle w:val="Standard"/>
              <w:spacing w:after="0" w:line="251" w:lineRule="auto"/>
              <w:ind w:left="5" w:firstLine="0"/>
            </w:pPr>
            <w:r>
              <w:rPr>
                <w:b/>
              </w:rPr>
              <w:t>Together the ‘Parties’</w:t>
            </w:r>
          </w:p>
        </w:tc>
      </w:tr>
    </w:tbl>
    <w:p w14:paraId="7AECC1C7" w14:textId="77777777" w:rsidR="0039586E" w:rsidRDefault="0039586E" w:rsidP="00735F04">
      <w:pPr>
        <w:pStyle w:val="Heading3"/>
        <w:spacing w:after="312" w:line="240" w:lineRule="auto"/>
        <w:ind w:left="0" w:firstLine="0"/>
      </w:pPr>
    </w:p>
    <w:p w14:paraId="67D2EBE6" w14:textId="6BF63107" w:rsidR="0039586E" w:rsidRDefault="00594D34" w:rsidP="00136F3B">
      <w:pPr>
        <w:pStyle w:val="Heading3"/>
        <w:spacing w:after="312" w:line="240" w:lineRule="auto"/>
        <w:ind w:left="0" w:firstLine="0"/>
      </w:pPr>
      <w:r>
        <w:t xml:space="preserve">              Principal contact details</w:t>
      </w:r>
    </w:p>
    <w:p w14:paraId="012548E8" w14:textId="77777777" w:rsidR="00735F04" w:rsidRDefault="00594D34" w:rsidP="00136F3B">
      <w:pPr>
        <w:pStyle w:val="Standard"/>
        <w:spacing w:after="373" w:line="256" w:lineRule="auto"/>
        <w:ind w:right="3672"/>
        <w:rPr>
          <w:b/>
        </w:rPr>
      </w:pPr>
      <w:r>
        <w:rPr>
          <w:b/>
        </w:rPr>
        <w:t>For the Buyer:</w:t>
      </w:r>
    </w:p>
    <w:p w14:paraId="6B6C4B0F" w14:textId="77777777" w:rsidR="00735F04" w:rsidRDefault="00956118" w:rsidP="00735F04">
      <w:pPr>
        <w:pStyle w:val="Standard"/>
        <w:spacing w:after="0" w:line="256" w:lineRule="auto"/>
        <w:ind w:left="1123" w:right="3672" w:firstLine="0"/>
        <w:rPr>
          <w:lang w:eastAsia="en-GB" w:bidi="ar-SA"/>
        </w:rPr>
      </w:pPr>
      <w:r w:rsidRPr="00956118">
        <w:rPr>
          <w:lang w:eastAsia="en-GB" w:bidi="ar-SA"/>
        </w:rPr>
        <w:t>Title: D Info Commercial SCO</w:t>
      </w:r>
    </w:p>
    <w:p w14:paraId="3DF4AB3F" w14:textId="3BA92882" w:rsidR="00956118" w:rsidRPr="00956118" w:rsidRDefault="00956118" w:rsidP="00735F04">
      <w:pPr>
        <w:pStyle w:val="Standard"/>
        <w:spacing w:after="0" w:line="256" w:lineRule="auto"/>
        <w:ind w:left="1123" w:right="3672" w:firstLine="0"/>
      </w:pPr>
      <w:r w:rsidRPr="00956118">
        <w:rPr>
          <w:lang w:eastAsia="en-GB" w:bidi="ar-SA"/>
        </w:rPr>
        <w:t xml:space="preserve">Name: </w:t>
      </w:r>
      <w:r w:rsidR="00653ECB" w:rsidRPr="000E7156">
        <w:rPr>
          <w:color w:val="FF0000"/>
        </w:rPr>
        <w:t>[REDACTED]</w:t>
      </w:r>
    </w:p>
    <w:p w14:paraId="6E5A7809" w14:textId="4CEA3C7D" w:rsidR="00956118" w:rsidRPr="00956118" w:rsidRDefault="00735F04" w:rsidP="00735F04">
      <w:pPr>
        <w:ind w:firstLine="1134"/>
        <w:rPr>
          <w:lang w:eastAsia="en-GB" w:bidi="ar-SA"/>
        </w:rPr>
      </w:pPr>
      <w:r w:rsidRPr="00956118">
        <w:rPr>
          <w:lang w:eastAsia="en-GB" w:bidi="ar-SA"/>
        </w:rPr>
        <w:t>Email:</w:t>
      </w:r>
      <w:r>
        <w:rPr>
          <w:lang w:eastAsia="en-GB" w:bidi="ar-SA"/>
        </w:rPr>
        <w:t xml:space="preserve"> </w:t>
      </w:r>
      <w:r w:rsidR="00653ECB" w:rsidRPr="000E7156">
        <w:rPr>
          <w:color w:val="FF0000"/>
        </w:rPr>
        <w:t>[REDACTED]</w:t>
      </w:r>
    </w:p>
    <w:p w14:paraId="20D82BF4" w14:textId="59F7799E" w:rsidR="0031430B" w:rsidRPr="004565EF" w:rsidRDefault="00956118" w:rsidP="004565EF">
      <w:pPr>
        <w:spacing w:line="360" w:lineRule="auto"/>
        <w:ind w:firstLine="1134"/>
        <w:rPr>
          <w:lang w:eastAsia="en-GB" w:bidi="ar-SA"/>
        </w:rPr>
      </w:pPr>
      <w:r w:rsidRPr="00956118">
        <w:rPr>
          <w:lang w:eastAsia="en-GB" w:bidi="ar-SA"/>
        </w:rPr>
        <w:t xml:space="preserve">Phone: </w:t>
      </w:r>
      <w:r w:rsidR="000E7156" w:rsidRPr="000E7156">
        <w:rPr>
          <w:color w:val="FF0000"/>
        </w:rPr>
        <w:t>[REDACTED]</w:t>
      </w:r>
    </w:p>
    <w:p w14:paraId="63D04E7E" w14:textId="77777777" w:rsidR="006C4424" w:rsidRDefault="006C4424" w:rsidP="005108B7">
      <w:pPr>
        <w:pStyle w:val="Standard"/>
        <w:spacing w:after="1" w:line="760" w:lineRule="auto"/>
        <w:ind w:right="6350"/>
        <w:rPr>
          <w:b/>
        </w:rPr>
      </w:pPr>
    </w:p>
    <w:p w14:paraId="18E11F76" w14:textId="0CCB06CB" w:rsidR="005108B7" w:rsidRDefault="00594D34" w:rsidP="005108B7">
      <w:pPr>
        <w:pStyle w:val="Standard"/>
        <w:spacing w:after="1" w:line="760" w:lineRule="auto"/>
        <w:ind w:right="6350"/>
        <w:rPr>
          <w:b/>
        </w:rPr>
      </w:pPr>
      <w:r>
        <w:rPr>
          <w:b/>
        </w:rPr>
        <w:t>For the Supplier:</w:t>
      </w:r>
    </w:p>
    <w:p w14:paraId="0CC6010C" w14:textId="77777777" w:rsidR="004565EF" w:rsidRDefault="004565EF" w:rsidP="004565EF">
      <w:pPr>
        <w:ind w:firstLine="1134"/>
        <w:rPr>
          <w:color w:val="000000"/>
        </w:rPr>
      </w:pPr>
      <w:r w:rsidRPr="0031430B">
        <w:rPr>
          <w:color w:val="000000"/>
        </w:rPr>
        <w:t xml:space="preserve">Title: </w:t>
      </w:r>
      <w:r>
        <w:rPr>
          <w:color w:val="000000"/>
        </w:rPr>
        <w:t>Head of (UK)</w:t>
      </w:r>
      <w:r w:rsidRPr="005108B7">
        <w:rPr>
          <w:color w:val="000000"/>
        </w:rPr>
        <w:t xml:space="preserve"> </w:t>
      </w:r>
    </w:p>
    <w:p w14:paraId="2322D6B1" w14:textId="3B3D1033" w:rsidR="004565EF" w:rsidRPr="0031430B" w:rsidRDefault="004565EF" w:rsidP="004565EF">
      <w:pPr>
        <w:ind w:firstLine="1134"/>
        <w:rPr>
          <w:color w:val="000000"/>
        </w:rPr>
      </w:pPr>
      <w:r w:rsidRPr="0031430B">
        <w:rPr>
          <w:color w:val="000000"/>
        </w:rPr>
        <w:t xml:space="preserve">Name: </w:t>
      </w:r>
      <w:r w:rsidR="00840A84" w:rsidRPr="000E7156">
        <w:rPr>
          <w:color w:val="FF0000"/>
        </w:rPr>
        <w:t>[REDACTED]</w:t>
      </w:r>
    </w:p>
    <w:p w14:paraId="0A931A06" w14:textId="030C31EC" w:rsidR="004565EF" w:rsidRPr="0031430B" w:rsidRDefault="004565EF" w:rsidP="004565EF">
      <w:pPr>
        <w:ind w:firstLine="1134"/>
        <w:rPr>
          <w:color w:val="000000"/>
        </w:rPr>
      </w:pPr>
      <w:r w:rsidRPr="0031430B">
        <w:rPr>
          <w:color w:val="000000"/>
        </w:rPr>
        <w:t xml:space="preserve">Email: </w:t>
      </w:r>
      <w:r w:rsidR="000E7156" w:rsidRPr="000E7156">
        <w:rPr>
          <w:color w:val="FF0000"/>
        </w:rPr>
        <w:t>[REDACTED]</w:t>
      </w:r>
    </w:p>
    <w:p w14:paraId="485A03DD" w14:textId="7A4E1191" w:rsidR="004565EF" w:rsidRDefault="004565EF" w:rsidP="004565EF">
      <w:pPr>
        <w:ind w:firstLine="1134"/>
        <w:rPr>
          <w:color w:val="000000"/>
        </w:rPr>
      </w:pPr>
      <w:r w:rsidRPr="0031430B">
        <w:rPr>
          <w:color w:val="000000"/>
        </w:rPr>
        <w:t xml:space="preserve">Phone: </w:t>
      </w:r>
      <w:r w:rsidR="000E7156" w:rsidRPr="000E7156">
        <w:rPr>
          <w:color w:val="FF0000"/>
        </w:rPr>
        <w:t>[REDACTED]</w:t>
      </w:r>
    </w:p>
    <w:p w14:paraId="40530B27" w14:textId="41431F9E" w:rsidR="004565EF" w:rsidRDefault="004565EF" w:rsidP="004565EF">
      <w:pPr>
        <w:ind w:firstLine="1134"/>
        <w:rPr>
          <w:color w:val="000000"/>
        </w:rPr>
      </w:pPr>
      <w:r>
        <w:rPr>
          <w:color w:val="000000"/>
        </w:rPr>
        <w:t xml:space="preserve">Mobile: </w:t>
      </w:r>
      <w:r w:rsidR="000E7156" w:rsidRPr="000E7156">
        <w:rPr>
          <w:color w:val="FF0000"/>
        </w:rPr>
        <w:t>[REDACTED]</w:t>
      </w:r>
    </w:p>
    <w:p w14:paraId="1A6D3294" w14:textId="6A3A14AE" w:rsidR="006C4424" w:rsidRDefault="006C4424" w:rsidP="004565EF">
      <w:pPr>
        <w:ind w:firstLine="1134"/>
        <w:rPr>
          <w:color w:val="000000"/>
        </w:rPr>
      </w:pPr>
    </w:p>
    <w:p w14:paraId="51384AE6" w14:textId="77777777" w:rsidR="006C4424" w:rsidRPr="0031430B" w:rsidRDefault="006C4424" w:rsidP="004565EF">
      <w:pPr>
        <w:ind w:firstLine="1134"/>
        <w:rPr>
          <w:color w:val="000000"/>
        </w:rPr>
      </w:pPr>
    </w:p>
    <w:p w14:paraId="1675B1F5" w14:textId="77777777" w:rsidR="004565EF" w:rsidRDefault="004565EF" w:rsidP="006C4424">
      <w:pPr>
        <w:pStyle w:val="Standard"/>
        <w:spacing w:after="0" w:line="360" w:lineRule="auto"/>
        <w:ind w:right="6350"/>
        <w:rPr>
          <w:b/>
        </w:rPr>
      </w:pPr>
    </w:p>
    <w:p w14:paraId="4E276EF5" w14:textId="223DD91A" w:rsidR="006C4424" w:rsidRPr="006C4424" w:rsidRDefault="00594D34" w:rsidP="006C4424">
      <w:pPr>
        <w:pStyle w:val="Heading3"/>
        <w:spacing w:after="0" w:line="360" w:lineRule="auto"/>
        <w:ind w:left="1134" w:firstLine="0"/>
      </w:pPr>
      <w:r>
        <w:t>Call-Off Contract term</w:t>
      </w:r>
    </w:p>
    <w:tbl>
      <w:tblPr>
        <w:tblW w:w="9605" w:type="dxa"/>
        <w:tblInd w:w="1039" w:type="dxa"/>
        <w:tblLayout w:type="fixed"/>
        <w:tblCellMar>
          <w:left w:w="10" w:type="dxa"/>
          <w:right w:w="10" w:type="dxa"/>
        </w:tblCellMar>
        <w:tblLook w:val="04A0" w:firstRow="1" w:lastRow="0" w:firstColumn="1" w:lastColumn="0" w:noHBand="0" w:noVBand="1"/>
      </w:tblPr>
      <w:tblGrid>
        <w:gridCol w:w="2828"/>
        <w:gridCol w:w="6777"/>
      </w:tblGrid>
      <w:tr w:rsidR="0039586E" w14:paraId="1B3938E2" w14:textId="77777777" w:rsidTr="005108B7">
        <w:trPr>
          <w:trHeight w:val="1347"/>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377F071" w14:textId="77777777" w:rsidR="0039586E" w:rsidRPr="00A93847" w:rsidRDefault="00594D34">
            <w:pPr>
              <w:pStyle w:val="Standard"/>
              <w:spacing w:after="0" w:line="251" w:lineRule="auto"/>
              <w:ind w:left="0" w:firstLine="0"/>
              <w:rPr>
                <w:color w:val="auto"/>
              </w:rPr>
            </w:pPr>
            <w:r w:rsidRPr="00A93847">
              <w:rPr>
                <w:b/>
                <w:color w:val="auto"/>
              </w:rPr>
              <w:t>Start date</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30670597" w14:textId="77777777" w:rsidR="0039586E" w:rsidRPr="00A93847" w:rsidRDefault="00594D34">
            <w:pPr>
              <w:pStyle w:val="Standard"/>
              <w:spacing w:after="0" w:line="251" w:lineRule="auto"/>
              <w:ind w:left="2" w:firstLine="0"/>
              <w:rPr>
                <w:color w:val="auto"/>
              </w:rPr>
            </w:pPr>
            <w:r w:rsidRPr="00A93847">
              <w:rPr>
                <w:color w:val="auto"/>
              </w:rPr>
              <w:t xml:space="preserve">This Call-Off Contract Starts on </w:t>
            </w:r>
            <w:r w:rsidR="00133851" w:rsidRPr="009A60CC">
              <w:rPr>
                <w:b/>
                <w:bCs/>
                <w:color w:val="auto"/>
              </w:rPr>
              <w:t>01 May 2024</w:t>
            </w:r>
            <w:r w:rsidR="00133851" w:rsidRPr="00A93847">
              <w:rPr>
                <w:color w:val="auto"/>
              </w:rPr>
              <w:t xml:space="preserve"> </w:t>
            </w:r>
            <w:r w:rsidRPr="00A93847">
              <w:rPr>
                <w:color w:val="auto"/>
              </w:rPr>
              <w:t xml:space="preserve">and is valid for </w:t>
            </w:r>
            <w:r w:rsidR="00133851" w:rsidRPr="004565EF">
              <w:rPr>
                <w:bCs/>
                <w:color w:val="auto"/>
              </w:rPr>
              <w:t>Twelve (12)</w:t>
            </w:r>
            <w:r w:rsidRPr="004565EF">
              <w:rPr>
                <w:bCs/>
                <w:color w:val="auto"/>
              </w:rPr>
              <w:t xml:space="preserve"> months</w:t>
            </w:r>
            <w:r w:rsidR="00133851" w:rsidRPr="004565EF">
              <w:rPr>
                <w:bCs/>
                <w:color w:val="auto"/>
              </w:rPr>
              <w:t>, until 30 April 2025</w:t>
            </w:r>
            <w:r w:rsidRPr="004565EF">
              <w:rPr>
                <w:bCs/>
                <w:color w:val="auto"/>
              </w:rPr>
              <w:t>.</w:t>
            </w:r>
          </w:p>
          <w:p w14:paraId="06A0B2FE" w14:textId="77777777" w:rsidR="00240973" w:rsidRPr="00A93847" w:rsidRDefault="00240973">
            <w:pPr>
              <w:pStyle w:val="Standard"/>
              <w:spacing w:after="0" w:line="251" w:lineRule="auto"/>
              <w:ind w:left="2" w:firstLine="0"/>
              <w:rPr>
                <w:color w:val="auto"/>
              </w:rPr>
            </w:pPr>
          </w:p>
          <w:p w14:paraId="0B501B6F" w14:textId="20551ED8" w:rsidR="00240973" w:rsidRPr="00A93847" w:rsidRDefault="00240973">
            <w:pPr>
              <w:pStyle w:val="Standard"/>
              <w:spacing w:after="0" w:line="251" w:lineRule="auto"/>
              <w:ind w:left="2" w:firstLine="0"/>
              <w:rPr>
                <w:color w:val="auto"/>
              </w:rPr>
            </w:pPr>
            <w:r w:rsidRPr="00A93847">
              <w:rPr>
                <w:color w:val="auto"/>
              </w:rPr>
              <w:t xml:space="preserve">The date and number of days or months is subject to clause 1.2 in </w:t>
            </w:r>
            <w:r w:rsidRPr="005108B7">
              <w:rPr>
                <w:color w:val="auto"/>
              </w:rPr>
              <w:t>Part B</w:t>
            </w:r>
            <w:r w:rsidRPr="00A93847">
              <w:rPr>
                <w:color w:val="auto"/>
              </w:rPr>
              <w:t xml:space="preserve"> below.</w:t>
            </w:r>
          </w:p>
        </w:tc>
      </w:tr>
      <w:tr w:rsidR="0039586E" w14:paraId="19D4A9DE" w14:textId="77777777">
        <w:trPr>
          <w:trHeight w:val="2809"/>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D47FB7B" w14:textId="77777777" w:rsidR="0039586E" w:rsidRDefault="0039586E">
            <w:pPr>
              <w:pStyle w:val="Standard"/>
              <w:spacing w:after="28" w:line="251" w:lineRule="auto"/>
              <w:ind w:left="0" w:firstLine="0"/>
              <w:rPr>
                <w:b/>
              </w:rPr>
            </w:pPr>
          </w:p>
          <w:p w14:paraId="4D87A587" w14:textId="77777777" w:rsidR="0039586E" w:rsidRDefault="00594D34">
            <w:pPr>
              <w:pStyle w:val="Standard"/>
              <w:spacing w:after="28" w:line="251" w:lineRule="auto"/>
              <w:ind w:left="0" w:firstLine="0"/>
            </w:pPr>
            <w:r>
              <w:rPr>
                <w:b/>
              </w:rPr>
              <w:t>Ending</w:t>
            </w:r>
          </w:p>
          <w:p w14:paraId="67E61205" w14:textId="77777777" w:rsidR="0039586E" w:rsidRDefault="00594D34">
            <w:pPr>
              <w:pStyle w:val="Standard"/>
              <w:spacing w:after="0" w:line="251" w:lineRule="auto"/>
              <w:ind w:left="0" w:firstLine="0"/>
            </w:pPr>
            <w:r>
              <w:rPr>
                <w:b/>
              </w:rPr>
              <w:t>(termination)</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4E2BD4" w14:textId="7DB4A8D9" w:rsidR="0039586E" w:rsidRDefault="00594D34">
            <w:pPr>
              <w:pStyle w:val="Standard"/>
              <w:spacing w:before="240" w:after="249" w:line="290" w:lineRule="auto"/>
              <w:ind w:left="2" w:firstLine="0"/>
            </w:pPr>
            <w:r>
              <w:t xml:space="preserve">The notice period for the Supplier needed for Ending the Call-Off Contract is at least </w:t>
            </w:r>
            <w:r>
              <w:rPr>
                <w:b/>
              </w:rPr>
              <w:t xml:space="preserve">90 </w:t>
            </w:r>
            <w:r>
              <w:t>Working Days from the date of written notice for undisputed sums (as per clause 18.6).</w:t>
            </w:r>
          </w:p>
          <w:p w14:paraId="51F4079B" w14:textId="26D3B6CD" w:rsidR="0039586E" w:rsidRDefault="00594D34">
            <w:pPr>
              <w:pStyle w:val="Standard"/>
              <w:spacing w:before="240" w:after="0" w:line="251" w:lineRule="auto"/>
              <w:ind w:left="2" w:firstLine="0"/>
            </w:pPr>
            <w:r>
              <w:t xml:space="preserve">The notice period for the Buyer is a maximum of </w:t>
            </w:r>
            <w:r>
              <w:rPr>
                <w:b/>
              </w:rPr>
              <w:t xml:space="preserve">30 </w:t>
            </w:r>
            <w:r>
              <w:t>days from the date of written notice for Ending without cause (as per clause 18.1).</w:t>
            </w:r>
          </w:p>
        </w:tc>
      </w:tr>
      <w:tr w:rsidR="0039586E" w14:paraId="76F2B6E5" w14:textId="77777777" w:rsidTr="004565EF">
        <w:trPr>
          <w:trHeight w:val="4754"/>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E85625F" w14:textId="77777777" w:rsidR="0039586E" w:rsidRDefault="00594D34">
            <w:pPr>
              <w:pStyle w:val="Standard"/>
              <w:spacing w:after="0" w:line="251" w:lineRule="auto"/>
              <w:ind w:left="0" w:firstLine="0"/>
            </w:pPr>
            <w:r>
              <w:rPr>
                <w:b/>
              </w:rPr>
              <w:t>Extension period</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E1B9D3F" w14:textId="2B9D60F5" w:rsidR="0039586E" w:rsidRDefault="00594D34">
            <w:pPr>
              <w:pStyle w:val="Standard"/>
              <w:spacing w:after="225" w:line="240" w:lineRule="auto"/>
              <w:ind w:left="2" w:firstLine="0"/>
            </w:pPr>
            <w:r>
              <w:t xml:space="preserve">This Call-Off Contract can be extended by the Buyer for </w:t>
            </w:r>
            <w:r w:rsidR="00133851">
              <w:rPr>
                <w:b/>
              </w:rPr>
              <w:t>two</w:t>
            </w:r>
            <w:r>
              <w:rPr>
                <w:b/>
              </w:rPr>
              <w:t xml:space="preserve"> </w:t>
            </w:r>
            <w:r>
              <w:t>period</w:t>
            </w:r>
            <w:r w:rsidR="00133851">
              <w:t>s</w:t>
            </w:r>
            <w:r>
              <w:t xml:space="preserve"> of up to 12 months, by giving the Supplier </w:t>
            </w:r>
            <w:r w:rsidR="00133851" w:rsidRPr="00351048">
              <w:rPr>
                <w:b/>
              </w:rPr>
              <w:t xml:space="preserve">3 </w:t>
            </w:r>
            <w:r w:rsidRPr="00351048">
              <w:rPr>
                <w:b/>
              </w:rPr>
              <w:t>months</w:t>
            </w:r>
            <w:r w:rsidR="00133851">
              <w:rPr>
                <w:b/>
              </w:rPr>
              <w:t xml:space="preserve"> </w:t>
            </w:r>
            <w:r>
              <w:t xml:space="preserve">written notice before its expiry. The extension period is subject to </w:t>
            </w:r>
            <w:r w:rsidRPr="00D31C53">
              <w:rPr>
                <w:color w:val="auto"/>
              </w:rPr>
              <w:t>clauses 1.3 and 1.4</w:t>
            </w:r>
            <w:r w:rsidRPr="00A93847">
              <w:rPr>
                <w:color w:val="auto"/>
              </w:rPr>
              <w:t xml:space="preserve"> in Part B </w:t>
            </w:r>
            <w:r>
              <w:t>below.</w:t>
            </w:r>
          </w:p>
          <w:p w14:paraId="746C3F58" w14:textId="77777777" w:rsidR="0039586E" w:rsidRDefault="00594D34">
            <w:pPr>
              <w:pStyle w:val="Standard"/>
              <w:spacing w:after="242" w:line="278" w:lineRule="auto"/>
              <w:ind w:left="2" w:firstLine="0"/>
            </w:pPr>
            <w:r>
              <w:t xml:space="preserve">Extensions which extend the Term beyond 36 months are only permitted if the Supplier complies with the additional exit plan requirements at </w:t>
            </w:r>
            <w:r w:rsidRPr="00D31C53">
              <w:rPr>
                <w:color w:val="auto"/>
              </w:rPr>
              <w:t>clauses 21.3 to 21.8.</w:t>
            </w:r>
          </w:p>
          <w:p w14:paraId="77C6FB6A" w14:textId="77777777" w:rsidR="0039586E" w:rsidRDefault="00594D34">
            <w:pPr>
              <w:pStyle w:val="Standard"/>
              <w:spacing w:after="243" w:line="278" w:lineRule="auto"/>
              <w:ind w:left="2" w:firstLine="0"/>
            </w:pPr>
            <w:r>
              <w:t>If a buyer is a central government department and the contract Term is intended to exceed 24 months, then under the Spend Controls process, prior approval must be obtained from the Government Digital Service (GDS). Further guidance:</w:t>
            </w:r>
          </w:p>
          <w:bookmarkStart w:id="1" w:name="_heading=h.gjdgxs1"/>
          <w:bookmarkEnd w:id="1"/>
          <w:p w14:paraId="27A819CE" w14:textId="77777777" w:rsidR="0039586E" w:rsidRDefault="00594D34">
            <w:pPr>
              <w:pStyle w:val="Standard"/>
              <w:spacing w:after="0" w:line="251" w:lineRule="auto"/>
              <w:ind w:left="2" w:firstLine="0"/>
            </w:pPr>
            <w:r>
              <w:fldChar w:fldCharType="begin"/>
            </w:r>
            <w:r>
              <w:instrText xml:space="preserve"> HYPERLINK  "https://www.gov.uk/service-manual/agile-delivery/spend-controls-check-if-you-need-approval-to-spend-money-on-a-service" </w:instrText>
            </w:r>
            <w:r>
              <w:fldChar w:fldCharType="separate"/>
            </w:r>
            <w:r>
              <w:rPr>
                <w:color w:val="0000FF"/>
                <w:u w:val="single"/>
              </w:rPr>
              <w:t>https://www.gov.uk/service-manual/agile-delivery/spend-controls-check-if-you-need-approval-to-spend-money-on-a-service</w:t>
            </w:r>
            <w:r>
              <w:rPr>
                <w:color w:val="0000FF"/>
                <w:u w:val="single"/>
              </w:rPr>
              <w:fldChar w:fldCharType="end"/>
            </w:r>
            <w:hyperlink r:id="rId11" w:history="1">
              <w:r>
                <w:t xml:space="preserve"> </w:t>
              </w:r>
            </w:hyperlink>
          </w:p>
        </w:tc>
      </w:tr>
    </w:tbl>
    <w:p w14:paraId="7620C749" w14:textId="77777777" w:rsidR="0039586E" w:rsidRDefault="00594D34" w:rsidP="004836F3">
      <w:pPr>
        <w:pStyle w:val="Heading3"/>
        <w:spacing w:after="165" w:line="240" w:lineRule="auto"/>
        <w:ind w:left="0" w:firstLine="1134"/>
      </w:pPr>
      <w:r>
        <w:lastRenderedPageBreak/>
        <w:t>Buyer contractual details</w:t>
      </w:r>
    </w:p>
    <w:p w14:paraId="628A2611" w14:textId="77777777" w:rsidR="0039586E" w:rsidRDefault="00594D34">
      <w:pPr>
        <w:pStyle w:val="Standard"/>
        <w:spacing w:after="0" w:line="240" w:lineRule="auto"/>
        <w:ind w:right="14"/>
      </w:pPr>
      <w:r>
        <w:t>This Order is for the G-Cloud Services outlined below. It is acknowledged by the Parties that the volume of the G-Cloud Services used by the Buyer may vary during this Call-Off Contract.</w:t>
      </w:r>
    </w:p>
    <w:p w14:paraId="68E33F67" w14:textId="77777777" w:rsidR="0039586E" w:rsidRDefault="0039586E">
      <w:pPr>
        <w:pStyle w:val="Standard"/>
        <w:spacing w:after="0" w:line="240" w:lineRule="auto"/>
        <w:ind w:right="14"/>
      </w:pPr>
    </w:p>
    <w:p w14:paraId="71043B77" w14:textId="77777777" w:rsidR="0039586E" w:rsidRDefault="0039586E">
      <w:pPr>
        <w:pStyle w:val="Standard"/>
        <w:widowControl w:val="0"/>
        <w:spacing w:before="190" w:after="0" w:line="278"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3246"/>
        <w:gridCol w:w="6369"/>
      </w:tblGrid>
      <w:tr w:rsidR="0039586E" w14:paraId="4F931149" w14:textId="77777777" w:rsidTr="004565EF">
        <w:trPr>
          <w:trHeight w:val="806"/>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6A3765" w14:textId="77777777" w:rsidR="0039586E" w:rsidRDefault="00594D34">
            <w:pPr>
              <w:pStyle w:val="Standard"/>
              <w:widowControl w:val="0"/>
              <w:spacing w:before="190" w:after="0" w:line="278" w:lineRule="auto"/>
              <w:ind w:left="0" w:right="322" w:firstLine="0"/>
            </w:pPr>
            <w:r>
              <w:rPr>
                <w:b/>
              </w:rPr>
              <w:t>G-Cloud Lot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FA72C37" w14:textId="4E296DC7" w:rsidR="004836F3" w:rsidRDefault="00594D34">
            <w:pPr>
              <w:pStyle w:val="Standard"/>
              <w:widowControl w:val="0"/>
              <w:spacing w:before="190" w:after="0" w:line="278" w:lineRule="auto"/>
              <w:ind w:left="0" w:right="322" w:firstLine="0"/>
            </w:pPr>
            <w:r>
              <w:t>This Call-Off Contract is for the provision of Services Under:</w:t>
            </w:r>
          </w:p>
          <w:p w14:paraId="51F8C464" w14:textId="32A85934" w:rsidR="0039586E" w:rsidRDefault="00594D34">
            <w:pPr>
              <w:pStyle w:val="Standard"/>
              <w:widowControl w:val="0"/>
              <w:numPr>
                <w:ilvl w:val="0"/>
                <w:numId w:val="20"/>
              </w:numPr>
              <w:spacing w:after="0" w:line="278" w:lineRule="auto"/>
              <w:ind w:right="322"/>
            </w:pPr>
            <w:r>
              <w:t xml:space="preserve">Lot 2: Cloud software </w:t>
            </w:r>
          </w:p>
        </w:tc>
      </w:tr>
      <w:tr w:rsidR="0039586E" w14:paraId="147473A2" w14:textId="77777777" w:rsidTr="005108B7">
        <w:trPr>
          <w:trHeight w:val="147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0AF901" w14:textId="77777777" w:rsidR="0039586E" w:rsidRDefault="00594D34">
            <w:pPr>
              <w:pStyle w:val="Standard"/>
              <w:widowControl w:val="0"/>
              <w:spacing w:before="190" w:after="0" w:line="278" w:lineRule="auto"/>
              <w:ind w:left="0" w:right="322" w:firstLine="0"/>
            </w:pPr>
            <w:r>
              <w:rPr>
                <w:b/>
              </w:rPr>
              <w:t>G-Cloud Services required</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7FF9340" w14:textId="7C9008CF" w:rsidR="0039586E" w:rsidRPr="00232D18" w:rsidRDefault="00594D34">
            <w:pPr>
              <w:pStyle w:val="Standard"/>
              <w:widowControl w:val="0"/>
              <w:spacing w:before="190" w:after="0" w:line="278" w:lineRule="auto"/>
              <w:ind w:left="0" w:right="322" w:firstLine="0"/>
            </w:pPr>
            <w:r w:rsidRPr="00232D18">
              <w:t>The Services to be provided by the Supplier under the above Lot are listed in Framework Schedule 4 and outlined below:</w:t>
            </w:r>
          </w:p>
          <w:p w14:paraId="332A77EE" w14:textId="77777777" w:rsidR="00DF2814" w:rsidRPr="00232D18" w:rsidRDefault="004565EF">
            <w:pPr>
              <w:pStyle w:val="Standard"/>
              <w:widowControl w:val="0"/>
              <w:spacing w:before="190" w:after="0" w:line="278" w:lineRule="auto"/>
              <w:ind w:left="0" w:right="322" w:firstLine="0"/>
              <w:rPr>
                <w:rStyle w:val="normaltextrun"/>
                <w:color w:val="0B0C0C"/>
                <w:shd w:val="clear" w:color="auto" w:fill="FFFFFF"/>
              </w:rPr>
            </w:pPr>
            <w:r w:rsidRPr="00232D18">
              <w:rPr>
                <w:rStyle w:val="normaltextrun"/>
                <w:shd w:val="clear" w:color="auto" w:fill="FFFFFF"/>
              </w:rPr>
              <w:t xml:space="preserve">Service ID: </w:t>
            </w:r>
            <w:r w:rsidR="00E42314" w:rsidRPr="00232D18">
              <w:rPr>
                <w:rStyle w:val="normaltextrun"/>
                <w:color w:val="0B0C0C"/>
                <w:shd w:val="clear" w:color="auto" w:fill="FFFFFF" w:themeFill="background1"/>
              </w:rPr>
              <w:t>3317</w:t>
            </w:r>
            <w:r w:rsidRPr="00232D18">
              <w:rPr>
                <w:rStyle w:val="normaltextrun"/>
                <w:color w:val="0B0C0C"/>
                <w:shd w:val="clear" w:color="auto" w:fill="FFFFFF" w:themeFill="background1"/>
              </w:rPr>
              <w:t xml:space="preserve"> </w:t>
            </w:r>
            <w:r w:rsidR="00E42314" w:rsidRPr="00232D18">
              <w:rPr>
                <w:rStyle w:val="normaltextrun"/>
                <w:color w:val="0B0C0C"/>
                <w:shd w:val="clear" w:color="auto" w:fill="FFFFFF" w:themeFill="background1"/>
              </w:rPr>
              <w:t>0234</w:t>
            </w:r>
            <w:r w:rsidRPr="00232D18">
              <w:rPr>
                <w:rStyle w:val="normaltextrun"/>
                <w:color w:val="0B0C0C"/>
                <w:shd w:val="clear" w:color="auto" w:fill="FFFFFF" w:themeFill="background1"/>
              </w:rPr>
              <w:t xml:space="preserve"> </w:t>
            </w:r>
            <w:r w:rsidR="00E42314" w:rsidRPr="00232D18">
              <w:rPr>
                <w:rStyle w:val="normaltextrun"/>
                <w:color w:val="0B0C0C"/>
                <w:shd w:val="clear" w:color="auto" w:fill="FFFFFF" w:themeFill="background1"/>
              </w:rPr>
              <w:t>3054</w:t>
            </w:r>
            <w:r w:rsidRPr="00232D18">
              <w:rPr>
                <w:rStyle w:val="normaltextrun"/>
                <w:color w:val="0B0C0C"/>
                <w:shd w:val="clear" w:color="auto" w:fill="FFFFFF" w:themeFill="background1"/>
              </w:rPr>
              <w:t xml:space="preserve"> </w:t>
            </w:r>
            <w:r w:rsidR="00E42314" w:rsidRPr="00232D18">
              <w:rPr>
                <w:rStyle w:val="normaltextrun"/>
                <w:color w:val="0B0C0C"/>
                <w:shd w:val="clear" w:color="auto" w:fill="FFFFFF" w:themeFill="background1"/>
              </w:rPr>
              <w:t>68</w:t>
            </w:r>
            <w:r w:rsidRPr="00232D18">
              <w:rPr>
                <w:rStyle w:val="normaltextrun"/>
                <w:color w:val="0B0C0C"/>
                <w:shd w:val="clear" w:color="auto" w:fill="FFFFFF" w:themeFill="background1"/>
              </w:rPr>
              <w:t>6</w:t>
            </w:r>
            <w:r w:rsidRPr="00232D18">
              <w:rPr>
                <w:rStyle w:val="normaltextrun"/>
                <w:color w:val="0B0C0C"/>
                <w:shd w:val="clear" w:color="auto" w:fill="FFFFFF"/>
              </w:rPr>
              <w:t xml:space="preserve"> (</w:t>
            </w:r>
            <w:r w:rsidR="001517B1" w:rsidRPr="00232D18">
              <w:rPr>
                <w:rStyle w:val="normaltextrun"/>
                <w:color w:val="0B0C0C"/>
                <w:shd w:val="clear" w:color="auto" w:fill="FFFFFF"/>
              </w:rPr>
              <w:t>Chorus</w:t>
            </w:r>
            <w:r w:rsidRPr="00232D18">
              <w:rPr>
                <w:rStyle w:val="normaltextrun"/>
                <w:color w:val="0B0C0C"/>
                <w:shd w:val="clear" w:color="auto" w:fill="FFFFFF"/>
              </w:rPr>
              <w:t xml:space="preserve"> </w:t>
            </w:r>
            <w:r w:rsidR="00E42314" w:rsidRPr="00232D18">
              <w:rPr>
                <w:rStyle w:val="normaltextrun"/>
                <w:color w:val="0B0C0C"/>
                <w:shd w:val="clear" w:color="auto" w:fill="FFFFFF"/>
              </w:rPr>
              <w:t>Intelligence</w:t>
            </w:r>
            <w:r w:rsidR="001517B1" w:rsidRPr="00232D18">
              <w:rPr>
                <w:rStyle w:val="normaltextrun"/>
                <w:color w:val="0B0C0C"/>
                <w:shd w:val="clear" w:color="auto" w:fill="FFFFFF"/>
              </w:rPr>
              <w:t xml:space="preserve"> Suite</w:t>
            </w:r>
            <w:r w:rsidRPr="00232D18">
              <w:rPr>
                <w:rStyle w:val="normaltextrun"/>
                <w:color w:val="0B0C0C"/>
                <w:shd w:val="clear" w:color="auto" w:fill="FFFFFF"/>
              </w:rPr>
              <w:t>).</w:t>
            </w:r>
          </w:p>
          <w:p w14:paraId="3CAEEB14" w14:textId="68E5B4E7" w:rsidR="00240973" w:rsidRPr="00232D18" w:rsidRDefault="004565EF">
            <w:pPr>
              <w:pStyle w:val="Standard"/>
              <w:widowControl w:val="0"/>
              <w:spacing w:before="190" w:after="0" w:line="278" w:lineRule="auto"/>
              <w:ind w:left="0" w:right="322" w:firstLine="0"/>
            </w:pPr>
            <w:r w:rsidRPr="00232D18">
              <w:rPr>
                <w:rStyle w:val="eop"/>
                <w:color w:val="0B0C0C"/>
                <w:shd w:val="clear" w:color="auto" w:fill="FFFFFF"/>
              </w:rPr>
              <w:t> </w:t>
            </w:r>
            <w:r w:rsidR="00DF2814" w:rsidRPr="00232D18">
              <w:rPr>
                <w:color w:val="0B0C0C"/>
                <w:shd w:val="clear" w:color="auto" w:fill="FFFFFF"/>
              </w:rPr>
              <w:t xml:space="preserve">The buyer will be purchasing </w:t>
            </w:r>
            <w:r w:rsidR="006218BE">
              <w:rPr>
                <w:color w:val="0B0C0C"/>
                <w:shd w:val="clear" w:color="auto" w:fill="FFFFFF"/>
              </w:rPr>
              <w:t>6</w:t>
            </w:r>
            <w:r w:rsidR="00DF2814" w:rsidRPr="00232D18">
              <w:rPr>
                <w:color w:val="0B0C0C"/>
                <w:shd w:val="clear" w:color="auto" w:fill="FFFFFF"/>
              </w:rPr>
              <w:t xml:space="preserve"> x annual</w:t>
            </w:r>
            <w:r w:rsidR="006218BE">
              <w:rPr>
                <w:color w:val="0B0C0C"/>
                <w:shd w:val="clear" w:color="auto" w:fill="FFFFFF"/>
              </w:rPr>
              <w:t xml:space="preserve"> Chorus Intelligence Suite</w:t>
            </w:r>
            <w:r w:rsidR="00DF2814" w:rsidRPr="00232D18">
              <w:rPr>
                <w:color w:val="0B0C0C"/>
                <w:shd w:val="clear" w:color="auto" w:fill="FFFFFF"/>
              </w:rPr>
              <w:t xml:space="preserve"> licenses</w:t>
            </w:r>
            <w:r w:rsidR="00232D18">
              <w:rPr>
                <w:color w:val="0B0C0C"/>
                <w:shd w:val="clear" w:color="auto" w:fill="FFFFFF"/>
              </w:rPr>
              <w:t>.</w:t>
            </w:r>
          </w:p>
          <w:p w14:paraId="227C451F" w14:textId="17C36654" w:rsidR="0039586E" w:rsidRPr="00232D18" w:rsidRDefault="0039586E" w:rsidP="00240973">
            <w:pPr>
              <w:pStyle w:val="Standard"/>
              <w:widowControl w:val="0"/>
              <w:spacing w:after="0" w:line="278" w:lineRule="auto"/>
              <w:ind w:left="0" w:right="322" w:firstLine="0"/>
              <w:rPr>
                <w:b/>
              </w:rPr>
            </w:pPr>
          </w:p>
        </w:tc>
      </w:tr>
      <w:tr w:rsidR="0039586E" w14:paraId="652F4F0E"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284B843" w14:textId="77777777" w:rsidR="0039586E" w:rsidRDefault="00594D34">
            <w:pPr>
              <w:pStyle w:val="Standard"/>
              <w:widowControl w:val="0"/>
              <w:spacing w:before="190" w:after="0" w:line="278" w:lineRule="auto"/>
              <w:ind w:left="0" w:right="322" w:firstLine="0"/>
            </w:pPr>
            <w:r>
              <w:rPr>
                <w:b/>
              </w:rPr>
              <w:t>Additional Services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E64760" w14:textId="77777777" w:rsidR="00AD5F04" w:rsidRPr="00AD5F04" w:rsidRDefault="00AD5F04" w:rsidP="00DF2814">
            <w:pPr>
              <w:pStyle w:val="Standard"/>
              <w:widowControl w:val="0"/>
              <w:spacing w:before="190" w:after="0" w:line="278" w:lineRule="auto"/>
              <w:ind w:left="0" w:right="322" w:firstLine="0"/>
              <w:rPr>
                <w:b/>
                <w:bCs/>
              </w:rPr>
            </w:pPr>
            <w:r w:rsidRPr="00AD5F04">
              <w:rPr>
                <w:b/>
                <w:bCs/>
              </w:rPr>
              <w:t>SUPPORT AND MAINTENANCE</w:t>
            </w:r>
          </w:p>
          <w:p w14:paraId="444D1E0B" w14:textId="77777777" w:rsidR="00AD5F04" w:rsidRPr="00AD5F04" w:rsidRDefault="00AD5F04" w:rsidP="001B49F7">
            <w:pPr>
              <w:pStyle w:val="Standard"/>
              <w:widowControl w:val="0"/>
              <w:spacing w:before="190" w:after="0" w:line="278" w:lineRule="auto"/>
              <w:ind w:left="0" w:right="322" w:firstLine="0"/>
              <w:rPr>
                <w:bCs/>
              </w:rPr>
            </w:pPr>
            <w:r w:rsidRPr="00AD5F04">
              <w:rPr>
                <w:bCs/>
              </w:rPr>
              <w:t>Support includes 247/365:</w:t>
            </w:r>
          </w:p>
          <w:p w14:paraId="5D86629D" w14:textId="77777777" w:rsidR="00AD5F04" w:rsidRPr="00AD5F04" w:rsidRDefault="00AD5F04">
            <w:pPr>
              <w:pStyle w:val="Standard"/>
              <w:widowControl w:val="0"/>
              <w:numPr>
                <w:ilvl w:val="0"/>
                <w:numId w:val="90"/>
              </w:numPr>
              <w:spacing w:before="190" w:after="0" w:line="278" w:lineRule="auto"/>
              <w:ind w:right="322"/>
              <w:rPr>
                <w:bCs/>
              </w:rPr>
            </w:pPr>
            <w:r w:rsidRPr="00AD5F04">
              <w:rPr>
                <w:bCs/>
              </w:rPr>
              <w:t>First and second line remote and telephone support. Problem resolution within </w:t>
            </w:r>
            <w:r w:rsidRPr="00AD5F04">
              <w:rPr>
                <w:b/>
                <w:bCs/>
              </w:rPr>
              <w:t>12hr</w:t>
            </w:r>
            <w:r w:rsidRPr="00AD5F04">
              <w:rPr>
                <w:bCs/>
              </w:rPr>
              <w:t> 7 days a week (Inc bank holidays). </w:t>
            </w:r>
          </w:p>
          <w:p w14:paraId="0781F9FB" w14:textId="77777777" w:rsidR="00AD5F04" w:rsidRPr="00AD5F04" w:rsidRDefault="00AD5F04">
            <w:pPr>
              <w:pStyle w:val="Standard"/>
              <w:widowControl w:val="0"/>
              <w:numPr>
                <w:ilvl w:val="0"/>
                <w:numId w:val="90"/>
              </w:numPr>
              <w:spacing w:before="190" w:after="0" w:line="278" w:lineRule="auto"/>
              <w:ind w:right="322"/>
              <w:rPr>
                <w:bCs/>
              </w:rPr>
            </w:pPr>
            <w:r w:rsidRPr="00AD5F04">
              <w:rPr>
                <w:bCs/>
              </w:rPr>
              <w:t>Third line support. Complete problem resolution within </w:t>
            </w:r>
            <w:r w:rsidRPr="00AD5F04">
              <w:rPr>
                <w:b/>
                <w:bCs/>
              </w:rPr>
              <w:t>24hr</w:t>
            </w:r>
            <w:r w:rsidRPr="00AD5F04">
              <w:rPr>
                <w:bCs/>
              </w:rPr>
              <w:t> 7 days a week (Inc bank holidays). </w:t>
            </w:r>
          </w:p>
          <w:p w14:paraId="205FB69A" w14:textId="77777777" w:rsidR="00AD5F04" w:rsidRPr="00AD5F04" w:rsidRDefault="00AD5F04" w:rsidP="001B49F7">
            <w:pPr>
              <w:pStyle w:val="Standard"/>
              <w:widowControl w:val="0"/>
              <w:spacing w:before="190" w:after="0" w:line="278" w:lineRule="auto"/>
              <w:ind w:left="0" w:right="322" w:firstLine="0"/>
              <w:rPr>
                <w:bCs/>
              </w:rPr>
            </w:pPr>
            <w:r w:rsidRPr="00AD5F04">
              <w:rPr>
                <w:bCs/>
              </w:rPr>
              <w:t>Maintenance includes 247/365: </w:t>
            </w:r>
          </w:p>
          <w:p w14:paraId="12ECF010" w14:textId="5AE72992" w:rsidR="00AD5F04" w:rsidRDefault="00AD5F04">
            <w:pPr>
              <w:pStyle w:val="Standard"/>
              <w:widowControl w:val="0"/>
              <w:numPr>
                <w:ilvl w:val="0"/>
                <w:numId w:val="91"/>
              </w:numPr>
              <w:spacing w:before="190" w:after="0" w:line="278" w:lineRule="auto"/>
              <w:ind w:right="322"/>
              <w:rPr>
                <w:bCs/>
              </w:rPr>
            </w:pPr>
            <w:r w:rsidRPr="00AD5F04">
              <w:rPr>
                <w:bCs/>
              </w:rPr>
              <w:t>Access to the latest updates and software versions during the contract period.</w:t>
            </w:r>
          </w:p>
          <w:p w14:paraId="71329C34" w14:textId="77777777" w:rsidR="001B49F7" w:rsidRPr="00AD5F04" w:rsidRDefault="001B49F7" w:rsidP="001B49F7">
            <w:pPr>
              <w:pStyle w:val="Standard"/>
              <w:widowControl w:val="0"/>
              <w:spacing w:before="190" w:after="0" w:line="278" w:lineRule="auto"/>
              <w:ind w:left="720" w:right="322" w:firstLine="0"/>
              <w:rPr>
                <w:bCs/>
              </w:rPr>
            </w:pPr>
          </w:p>
          <w:p w14:paraId="7EDD67A7" w14:textId="77777777" w:rsidR="001B49F7" w:rsidRDefault="001B49F7" w:rsidP="001B49F7">
            <w:pPr>
              <w:keepNext/>
              <w:suppressAutoHyphens w:val="0"/>
              <w:autoSpaceDN/>
              <w:adjustRightInd w:val="0"/>
              <w:spacing w:after="160"/>
              <w:ind w:firstLine="47"/>
              <w:jc w:val="both"/>
              <w:textAlignment w:val="auto"/>
              <w:outlineLvl w:val="0"/>
              <w:rPr>
                <w:rFonts w:eastAsia="STZhongsong"/>
                <w:lang w:bidi="ar-SA"/>
              </w:rPr>
            </w:pPr>
            <w:r w:rsidRPr="001B49F7">
              <w:rPr>
                <w:rFonts w:eastAsia="STZhongsong"/>
                <w:lang w:bidi="ar-SA"/>
              </w:rPr>
              <w:t>Installation/Configuration dates are to be mutually agreed between the supplier and AST within the parameters outlined in para.10.1 (5).</w:t>
            </w:r>
          </w:p>
          <w:p w14:paraId="7D50B84F" w14:textId="2F5B566B" w:rsidR="009041C7" w:rsidRPr="00461ADC" w:rsidRDefault="009041C7" w:rsidP="001B49F7">
            <w:pPr>
              <w:keepNext/>
              <w:suppressAutoHyphens w:val="0"/>
              <w:autoSpaceDN/>
              <w:adjustRightInd w:val="0"/>
              <w:spacing w:after="160"/>
              <w:ind w:firstLine="47"/>
              <w:jc w:val="both"/>
              <w:textAlignment w:val="auto"/>
              <w:outlineLvl w:val="0"/>
              <w:rPr>
                <w:rFonts w:eastAsia="STZhongsong"/>
                <w:b/>
                <w:bCs/>
                <w:lang w:bidi="ar-SA"/>
              </w:rPr>
            </w:pPr>
            <w:r w:rsidRPr="00461ADC">
              <w:rPr>
                <w:rFonts w:eastAsia="STZhongsong"/>
                <w:b/>
                <w:bCs/>
                <w:lang w:bidi="ar-SA"/>
              </w:rPr>
              <w:t>OSINT QUERIES</w:t>
            </w:r>
          </w:p>
          <w:p w14:paraId="489DB4D6" w14:textId="4D9B0274" w:rsidR="0039586E" w:rsidRPr="005108B7" w:rsidRDefault="00135A0D" w:rsidP="00461ADC">
            <w:pPr>
              <w:pStyle w:val="Standard"/>
              <w:widowControl w:val="0"/>
              <w:spacing w:before="190" w:after="0" w:line="278" w:lineRule="auto"/>
              <w:ind w:left="0" w:right="322" w:firstLine="0"/>
              <w:rPr>
                <w:bCs/>
              </w:rPr>
            </w:pPr>
            <w:r w:rsidRPr="000E7156">
              <w:rPr>
                <w:color w:val="FF0000"/>
              </w:rPr>
              <w:t>[REDACTED]</w:t>
            </w:r>
          </w:p>
        </w:tc>
      </w:tr>
      <w:tr w:rsidR="0039586E" w14:paraId="3A171979"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F8B9B4" w14:textId="77777777" w:rsidR="0039586E" w:rsidRDefault="0039586E">
            <w:pPr>
              <w:pStyle w:val="Standard"/>
              <w:widowControl w:val="0"/>
              <w:spacing w:before="190" w:after="0" w:line="278" w:lineRule="auto"/>
              <w:ind w:left="0" w:right="322" w:firstLine="0"/>
              <w:rPr>
                <w:b/>
              </w:rPr>
            </w:pPr>
          </w:p>
          <w:p w14:paraId="7AF924A0" w14:textId="77777777" w:rsidR="0039586E" w:rsidRDefault="00594D34">
            <w:pPr>
              <w:pStyle w:val="Standard"/>
              <w:widowControl w:val="0"/>
              <w:spacing w:before="190" w:after="0" w:line="278" w:lineRule="auto"/>
              <w:ind w:left="0" w:right="322" w:firstLine="0"/>
            </w:pPr>
            <w:r>
              <w:rPr>
                <w:b/>
              </w:rPr>
              <w:t>Location</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BB356D5" w14:textId="1619A413" w:rsidR="0039586E" w:rsidRPr="001B49F7" w:rsidRDefault="00594D34">
            <w:pPr>
              <w:pStyle w:val="Standard"/>
              <w:widowControl w:val="0"/>
              <w:spacing w:before="190" w:after="0" w:line="278" w:lineRule="auto"/>
              <w:ind w:left="0" w:right="322" w:firstLine="0"/>
              <w:rPr>
                <w:highlight w:val="black"/>
              </w:rPr>
            </w:pPr>
            <w:r w:rsidRPr="001B49F7">
              <w:t xml:space="preserve">The Services will </w:t>
            </w:r>
            <w:r w:rsidR="006270DB" w:rsidRPr="001B49F7">
              <w:rPr>
                <w:rStyle w:val="normaltextrun"/>
                <w:shd w:val="clear" w:color="auto" w:fill="FFFFFF"/>
              </w:rPr>
              <w:t xml:space="preserve">be accessed via the Chorus Cloud suite with authorised users provided access via pre-approved </w:t>
            </w:r>
            <w:r w:rsidR="006270DB" w:rsidRPr="001B49F7">
              <w:rPr>
                <w:rStyle w:val="normaltextrun"/>
                <w:color w:val="000000" w:themeColor="text1"/>
                <w:shd w:val="clear" w:color="auto" w:fill="FFFFFF"/>
              </w:rPr>
              <w:t>VMs hosted in the Service Police MOD Cloud ACE environment.</w:t>
            </w:r>
            <w:r w:rsidR="00232D18">
              <w:rPr>
                <w:highlight w:val="black"/>
              </w:rPr>
              <w:t>.</w:t>
            </w:r>
          </w:p>
        </w:tc>
      </w:tr>
      <w:tr w:rsidR="0039586E" w14:paraId="0DD517EB"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339069C" w14:textId="77777777" w:rsidR="0039586E" w:rsidRDefault="00594D34">
            <w:pPr>
              <w:pStyle w:val="Standard"/>
              <w:widowControl w:val="0"/>
              <w:spacing w:before="190" w:after="0" w:line="278" w:lineRule="auto"/>
              <w:ind w:left="0" w:right="322" w:firstLine="0"/>
            </w:pPr>
            <w:r>
              <w:rPr>
                <w:b/>
              </w:rPr>
              <w:lastRenderedPageBreak/>
              <w:t>Quality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BF455E" w14:textId="3AFC7A21" w:rsidR="0039586E" w:rsidRDefault="00594D34" w:rsidP="00E043E6">
            <w:pPr>
              <w:pStyle w:val="Standard"/>
              <w:widowControl w:val="0"/>
              <w:spacing w:before="190" w:line="278" w:lineRule="auto"/>
              <w:ind w:left="47" w:right="322"/>
            </w:pPr>
            <w:r>
              <w:t xml:space="preserve">The quality standards required for this Call-Off Contract </w:t>
            </w:r>
            <w:r w:rsidR="00E043E6" w:rsidRPr="00E043E6">
              <w:t xml:space="preserve">are </w:t>
            </w:r>
            <w:r w:rsidR="00E043E6" w:rsidRPr="00E043E6">
              <w:rPr>
                <w:bCs/>
              </w:rPr>
              <w:t>in Schedule 1a - Services</w:t>
            </w:r>
          </w:p>
        </w:tc>
      </w:tr>
      <w:tr w:rsidR="0039586E" w14:paraId="21DAC697"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3035402" w14:textId="77777777" w:rsidR="0039586E" w:rsidRDefault="00594D34">
            <w:pPr>
              <w:pStyle w:val="Standard"/>
              <w:widowControl w:val="0"/>
              <w:spacing w:before="190" w:after="0" w:line="278" w:lineRule="auto"/>
              <w:ind w:left="0" w:right="322" w:firstLine="0"/>
            </w:pPr>
            <w:r>
              <w:rPr>
                <w:b/>
              </w:rPr>
              <w:t>Technical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BAAF0F" w14:textId="2FE11E5A" w:rsidR="0039586E" w:rsidRDefault="00594D34">
            <w:pPr>
              <w:pStyle w:val="Standard"/>
              <w:widowControl w:val="0"/>
              <w:spacing w:before="190" w:after="0" w:line="278" w:lineRule="auto"/>
              <w:ind w:left="0" w:right="322" w:firstLine="0"/>
            </w:pPr>
            <w:r>
              <w:t xml:space="preserve">The technical standards used as a requirement for this Call-Off Contract are </w:t>
            </w:r>
            <w:r w:rsidR="00E043E6">
              <w:t xml:space="preserve">as detailed in Schedule 1a </w:t>
            </w:r>
            <w:r w:rsidR="001B49F7">
              <w:t>Services.</w:t>
            </w:r>
          </w:p>
        </w:tc>
      </w:tr>
      <w:tr w:rsidR="0039586E" w14:paraId="31393400"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101574F" w14:textId="77777777" w:rsidR="0039586E" w:rsidRDefault="00594D34">
            <w:pPr>
              <w:pStyle w:val="Standard"/>
              <w:widowControl w:val="0"/>
              <w:spacing w:before="190" w:after="0" w:line="278" w:lineRule="auto"/>
              <w:ind w:left="0" w:right="322" w:firstLine="0"/>
            </w:pPr>
            <w:r>
              <w:rPr>
                <w:b/>
              </w:rPr>
              <w:t>Service level agreement: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7F6458" w14:textId="6838D4E6" w:rsidR="0039586E" w:rsidRDefault="00594D34">
            <w:pPr>
              <w:pStyle w:val="Standard"/>
              <w:widowControl w:val="0"/>
              <w:spacing w:before="190" w:after="0" w:line="278" w:lineRule="auto"/>
              <w:ind w:left="0" w:right="322" w:firstLine="0"/>
            </w:pPr>
            <w:r>
              <w:t>The service level and availability criteria required for this Call-Off Contract are</w:t>
            </w:r>
            <w:r w:rsidR="00E043E6">
              <w:t xml:space="preserve"> as detailed in Schedule 1a – Service</w:t>
            </w:r>
          </w:p>
        </w:tc>
      </w:tr>
      <w:tr w:rsidR="0039586E" w14:paraId="72DBF792" w14:textId="77777777">
        <w:trPr>
          <w:trHeight w:val="941"/>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8CA808" w14:textId="77777777" w:rsidR="0039586E" w:rsidRDefault="00594D34">
            <w:pPr>
              <w:pStyle w:val="Standard"/>
              <w:widowControl w:val="0"/>
              <w:spacing w:before="190" w:after="0" w:line="278" w:lineRule="auto"/>
              <w:ind w:left="0" w:right="322" w:firstLine="0"/>
            </w:pPr>
            <w:r>
              <w:rPr>
                <w:b/>
              </w:rPr>
              <w:t>Onboarding</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0D725DE" w14:textId="77777777" w:rsidR="00E043E6" w:rsidRPr="00E043E6" w:rsidRDefault="00594D34">
            <w:pPr>
              <w:pStyle w:val="ListParagraph"/>
              <w:numPr>
                <w:ilvl w:val="0"/>
                <w:numId w:val="89"/>
              </w:numPr>
              <w:spacing w:beforeLines="60" w:before="144" w:line="276" w:lineRule="auto"/>
              <w:ind w:left="405"/>
              <w:rPr>
                <w:lang w:eastAsia="en-GB" w:bidi="ar-SA"/>
              </w:rPr>
            </w:pPr>
            <w:r>
              <w:t xml:space="preserve">The onboarding plan for this Call-Off Contract is </w:t>
            </w:r>
            <w:r w:rsidR="00E043E6" w:rsidRPr="00E043E6">
              <w:rPr>
                <w:lang w:eastAsia="en-GB" w:bidi="ar-SA"/>
              </w:rPr>
              <w:t>The appointment of a Relationship Manager to assess and arrange all necessary onsite training, as well as access to videos and documentation.</w:t>
            </w:r>
          </w:p>
          <w:p w14:paraId="78D470D7" w14:textId="77777777" w:rsidR="00E043E6" w:rsidRPr="00E043E6" w:rsidRDefault="00E043E6">
            <w:pPr>
              <w:numPr>
                <w:ilvl w:val="0"/>
                <w:numId w:val="89"/>
              </w:numPr>
              <w:spacing w:beforeLines="60" w:before="144" w:line="276" w:lineRule="auto"/>
              <w:ind w:left="405"/>
              <w:rPr>
                <w:lang w:eastAsia="en-GB" w:bidi="ar-SA"/>
              </w:rPr>
            </w:pPr>
            <w:r w:rsidRPr="00E043E6">
              <w:rPr>
                <w:lang w:eastAsia="en-GB" w:bidi="ar-SA"/>
              </w:rPr>
              <w:t>Online resources, including User Guides, videos and access to webinars and User Forum are all available from the Client Area of the Chorus website.</w:t>
            </w:r>
          </w:p>
          <w:p w14:paraId="0117386A" w14:textId="08F9D4FB" w:rsidR="0039586E" w:rsidRDefault="00E043E6" w:rsidP="00E043E6">
            <w:pPr>
              <w:pStyle w:val="Standard"/>
              <w:widowControl w:val="0"/>
              <w:spacing w:before="190" w:after="0" w:line="278" w:lineRule="auto"/>
              <w:ind w:left="0" w:right="322" w:firstLine="0"/>
            </w:pPr>
            <w:r w:rsidRPr="00E043E6">
              <w:rPr>
                <w:color w:val="auto"/>
                <w:lang w:eastAsia="en-GB" w:bidi="ar-SA"/>
              </w:rPr>
              <w:t>Access to the Service Desk for additional free resources to assist with queries or assistance</w:t>
            </w:r>
          </w:p>
        </w:tc>
      </w:tr>
    </w:tbl>
    <w:p w14:paraId="7BB59DAA" w14:textId="77777777" w:rsidR="0039586E" w:rsidRDefault="0039586E">
      <w:pPr>
        <w:pStyle w:val="Standard"/>
        <w:spacing w:after="0" w:line="251" w:lineRule="auto"/>
        <w:ind w:left="0" w:right="110" w:firstLine="0"/>
      </w:pPr>
    </w:p>
    <w:tbl>
      <w:tblPr>
        <w:tblW w:w="9639" w:type="dxa"/>
        <w:tblInd w:w="983" w:type="dxa"/>
        <w:tblLayout w:type="fixed"/>
        <w:tblCellMar>
          <w:left w:w="10" w:type="dxa"/>
          <w:right w:w="10" w:type="dxa"/>
        </w:tblCellMar>
        <w:tblLook w:val="04A0" w:firstRow="1" w:lastRow="0" w:firstColumn="1" w:lastColumn="0" w:noHBand="0" w:noVBand="1"/>
      </w:tblPr>
      <w:tblGrid>
        <w:gridCol w:w="3256"/>
        <w:gridCol w:w="6383"/>
      </w:tblGrid>
      <w:tr w:rsidR="0039586E" w14:paraId="66EC3FB2" w14:textId="77777777">
        <w:trPr>
          <w:trHeight w:val="148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16E7148" w14:textId="77777777" w:rsidR="0039586E" w:rsidRDefault="00594D34">
            <w:pPr>
              <w:pStyle w:val="Standard"/>
              <w:spacing w:after="0" w:line="251" w:lineRule="auto"/>
              <w:ind w:left="0" w:firstLine="0"/>
            </w:pPr>
            <w:r>
              <w:rPr>
                <w:b/>
              </w:rPr>
              <w:t>Offboarding</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696BD4E" w14:textId="77777777" w:rsidR="007B4B57" w:rsidRDefault="00594D34" w:rsidP="007B4B57">
            <w:pPr>
              <w:spacing w:beforeLines="60" w:before="144" w:line="276" w:lineRule="auto"/>
              <w:rPr>
                <w:lang w:eastAsia="en-GB" w:bidi="ar-SA"/>
              </w:rPr>
            </w:pPr>
            <w:r>
              <w:t>The offboarding plan for this Call-Off Contract is</w:t>
            </w:r>
            <w:r w:rsidR="007B4B57">
              <w:t>;</w:t>
            </w:r>
          </w:p>
          <w:p w14:paraId="73E4E14B" w14:textId="1F95F2F7" w:rsidR="007B4B57" w:rsidRPr="009A60CC" w:rsidRDefault="00594D34" w:rsidP="009A60CC">
            <w:pPr>
              <w:pStyle w:val="ListParagraph"/>
              <w:numPr>
                <w:ilvl w:val="0"/>
                <w:numId w:val="89"/>
              </w:numPr>
              <w:spacing w:beforeLines="60" w:before="144" w:line="276" w:lineRule="auto"/>
              <w:ind w:left="405"/>
              <w:rPr>
                <w:lang w:eastAsia="en-GB" w:bidi="ar-SA"/>
              </w:rPr>
            </w:pPr>
            <w:r>
              <w:t xml:space="preserve"> </w:t>
            </w:r>
            <w:r w:rsidR="007B4B57" w:rsidRPr="009A60CC">
              <w:rPr>
                <w:lang w:eastAsia="en-GB" w:bidi="ar-SA"/>
              </w:rPr>
              <w:t>The appointment of a Relationship Manager to assess and arrange all necessary onsite training, as well as access to videos and documentation.</w:t>
            </w:r>
          </w:p>
          <w:p w14:paraId="2EA3F6B4" w14:textId="4B725058" w:rsidR="007B4B57" w:rsidRPr="009A60CC" w:rsidRDefault="007B4B57" w:rsidP="009A60CC">
            <w:pPr>
              <w:numPr>
                <w:ilvl w:val="0"/>
                <w:numId w:val="89"/>
              </w:numPr>
              <w:spacing w:beforeLines="60" w:before="144" w:line="276" w:lineRule="auto"/>
              <w:ind w:left="405"/>
              <w:rPr>
                <w:lang w:eastAsia="en-GB" w:bidi="ar-SA"/>
              </w:rPr>
            </w:pPr>
            <w:r w:rsidRPr="009A60CC">
              <w:rPr>
                <w:lang w:eastAsia="en-GB" w:bidi="ar-SA"/>
              </w:rPr>
              <w:t>Online resources, including User Guides, videos and access to webinars and User Forum are all available from the Client Area of the Chorus website.</w:t>
            </w:r>
          </w:p>
          <w:p w14:paraId="7B810FEA" w14:textId="77777777" w:rsidR="007B4B57" w:rsidRPr="007B4B57" w:rsidRDefault="007B4B57" w:rsidP="009A60CC">
            <w:pPr>
              <w:spacing w:beforeLines="60" w:before="144" w:line="276" w:lineRule="auto"/>
              <w:ind w:left="360"/>
              <w:rPr>
                <w:lang w:eastAsia="en-GB" w:bidi="ar-SA"/>
              </w:rPr>
            </w:pPr>
          </w:p>
          <w:p w14:paraId="0E6209FD" w14:textId="77777777" w:rsidR="0039586E" w:rsidRDefault="007B4B57" w:rsidP="009A60CC">
            <w:pPr>
              <w:pStyle w:val="Standard"/>
              <w:spacing w:after="0" w:line="251" w:lineRule="auto"/>
              <w:ind w:left="10" w:firstLine="0"/>
              <w:rPr>
                <w:color w:val="auto"/>
                <w:lang w:eastAsia="en-GB" w:bidi="ar-SA"/>
              </w:rPr>
            </w:pPr>
            <w:r w:rsidRPr="007B4B57">
              <w:rPr>
                <w:color w:val="auto"/>
                <w:lang w:eastAsia="en-GB" w:bidi="ar-SA"/>
              </w:rPr>
              <w:t>Access to the Service Desk for additional free resources to assist with queries or assistance.</w:t>
            </w:r>
          </w:p>
          <w:p w14:paraId="04FC87A4" w14:textId="214C7CF2" w:rsidR="007B4B57" w:rsidRDefault="007B4B57" w:rsidP="007B4B57">
            <w:pPr>
              <w:pStyle w:val="Standard"/>
              <w:spacing w:after="0" w:line="251" w:lineRule="auto"/>
              <w:ind w:left="10" w:firstLine="0"/>
            </w:pPr>
          </w:p>
        </w:tc>
      </w:tr>
      <w:tr w:rsidR="0039586E" w14:paraId="32BC01C1" w14:textId="77777777">
        <w:trPr>
          <w:trHeight w:val="204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0547FF1" w14:textId="77777777" w:rsidR="0039586E" w:rsidRDefault="00594D34">
            <w:pPr>
              <w:pStyle w:val="Standard"/>
              <w:spacing w:after="0" w:line="251" w:lineRule="auto"/>
              <w:ind w:left="0" w:firstLine="0"/>
            </w:pPr>
            <w:r>
              <w:rPr>
                <w:b/>
              </w:rPr>
              <w:t>Collaboration agreement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4BD06D6" w14:textId="494ADE42" w:rsidR="0039586E" w:rsidRDefault="007B4B57">
            <w:pPr>
              <w:pStyle w:val="Standard"/>
              <w:spacing w:after="0" w:line="251" w:lineRule="auto"/>
              <w:ind w:left="10" w:firstLine="0"/>
            </w:pPr>
            <w:r>
              <w:t>N/A</w:t>
            </w:r>
          </w:p>
        </w:tc>
      </w:tr>
      <w:tr w:rsidR="0039586E" w14:paraId="1AE936F6" w14:textId="77777777" w:rsidTr="00E657A8">
        <w:trPr>
          <w:trHeight w:val="451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19C23EC" w14:textId="77777777" w:rsidR="0039586E" w:rsidRDefault="00594D34">
            <w:pPr>
              <w:pStyle w:val="Standard"/>
              <w:spacing w:after="0" w:line="251" w:lineRule="auto"/>
              <w:ind w:left="0" w:firstLine="0"/>
            </w:pPr>
            <w:r>
              <w:rPr>
                <w:b/>
              </w:rPr>
              <w:lastRenderedPageBreak/>
              <w:t>Limit on Parties’ liability</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0D9831B" w14:textId="23CEC3BB" w:rsidR="0039586E" w:rsidRPr="00D31C53" w:rsidRDefault="00594D34">
            <w:pPr>
              <w:pStyle w:val="Standard"/>
              <w:spacing w:after="232" w:line="288" w:lineRule="auto"/>
              <w:ind w:left="10" w:right="43" w:firstLine="0"/>
            </w:pPr>
            <w:r>
              <w:t xml:space="preserve">The annual total liability of the Supplier for Buyer Data Defaults </w:t>
            </w:r>
            <w:r w:rsidRPr="00D31C53">
              <w:t xml:space="preserve">resulting in direct loss, destruction, corruption, degradation or damage to any Buyer Data will not exceed </w:t>
            </w:r>
            <w:r w:rsidRPr="00D31C53">
              <w:rPr>
                <w:b/>
              </w:rPr>
              <w:t xml:space="preserve">£ </w:t>
            </w:r>
            <w:r w:rsidR="000876AD" w:rsidRPr="00D31C53">
              <w:rPr>
                <w:b/>
              </w:rPr>
              <w:t>1,000,000</w:t>
            </w:r>
            <w:r w:rsidRPr="00D31C53">
              <w:rPr>
                <w:b/>
              </w:rPr>
              <w:t xml:space="preserve"> </w:t>
            </w:r>
            <w:r w:rsidRPr="00D31C53">
              <w:t xml:space="preserve">or </w:t>
            </w:r>
            <w:r w:rsidR="000876AD" w:rsidRPr="00D31C53">
              <w:t>125</w:t>
            </w:r>
            <w:r w:rsidRPr="00D31C53">
              <w:rPr>
                <w:b/>
              </w:rPr>
              <w:t xml:space="preserve">% </w:t>
            </w:r>
            <w:r w:rsidRPr="00D31C53">
              <w:t>of the Charges payable by the Buyer to the Supplier during the Call-Off Contract Term (whichever is the greater).</w:t>
            </w:r>
          </w:p>
          <w:p w14:paraId="73877CDF" w14:textId="77777777" w:rsidR="0039586E" w:rsidRPr="00D31C53" w:rsidRDefault="00594D34">
            <w:pPr>
              <w:pStyle w:val="Standard"/>
              <w:spacing w:after="0" w:line="251" w:lineRule="auto"/>
              <w:ind w:left="10" w:firstLine="0"/>
            </w:pPr>
            <w:r w:rsidRPr="00D31C53">
              <w:t>The annual total liability of the Supplier for all other Defaults will</w:t>
            </w:r>
          </w:p>
          <w:p w14:paraId="35D27263" w14:textId="371D3DA5" w:rsidR="0039586E" w:rsidRDefault="00594D34">
            <w:pPr>
              <w:pStyle w:val="Standard"/>
              <w:spacing w:after="0" w:line="251" w:lineRule="auto"/>
              <w:ind w:left="10" w:firstLine="0"/>
            </w:pPr>
            <w:r w:rsidRPr="00D31C53">
              <w:t xml:space="preserve">not exceed the greater of </w:t>
            </w:r>
            <w:r w:rsidRPr="00D31C53">
              <w:rPr>
                <w:b/>
              </w:rPr>
              <w:t>£</w:t>
            </w:r>
            <w:r w:rsidR="000876AD" w:rsidRPr="00D31C53">
              <w:rPr>
                <w:b/>
              </w:rPr>
              <w:t>1,000,000</w:t>
            </w:r>
            <w:r w:rsidR="00D31C53" w:rsidRPr="00D31C53">
              <w:t xml:space="preserve">  </w:t>
            </w:r>
            <w:r w:rsidRPr="00D31C53">
              <w:t xml:space="preserve">or </w:t>
            </w:r>
            <w:r w:rsidR="00E657A8" w:rsidRPr="00D31C53">
              <w:t>125</w:t>
            </w:r>
            <w:r w:rsidRPr="00D31C53">
              <w:rPr>
                <w:b/>
              </w:rPr>
              <w:t>%</w:t>
            </w:r>
            <w:r w:rsidR="00E657A8" w:rsidRPr="00D31C53">
              <w:rPr>
                <w:b/>
              </w:rPr>
              <w:t xml:space="preserve"> </w:t>
            </w:r>
            <w:r w:rsidRPr="00D31C53">
              <w:t>of the Charges payable by the Buyer to the Supplier during the Call-Off Contract Term (whichever is the greater).</w:t>
            </w:r>
          </w:p>
          <w:p w14:paraId="3CC25AB8" w14:textId="77777777" w:rsidR="00E657A8" w:rsidRDefault="00E657A8">
            <w:pPr>
              <w:pStyle w:val="Standard"/>
              <w:spacing w:after="0" w:line="251" w:lineRule="auto"/>
              <w:ind w:left="10" w:firstLine="0"/>
            </w:pPr>
          </w:p>
          <w:p w14:paraId="2FCE5D97" w14:textId="071F0F8D" w:rsidR="00E657A8" w:rsidRDefault="00E657A8">
            <w:pPr>
              <w:pStyle w:val="Standard"/>
              <w:spacing w:after="0" w:line="251" w:lineRule="auto"/>
              <w:ind w:left="10" w:firstLine="0"/>
            </w:pPr>
            <w:r w:rsidRPr="0060051E">
              <w:t>The annual total liability for all other Defaults under a specific Statement of Work will not exceed the greater of £1,000,000 or 125%of the Charges payable by the Buyer to the Supplier under the relevant Statement of Work during the Call-Off Contract Term (whichever is the greater).</w:t>
            </w:r>
          </w:p>
        </w:tc>
      </w:tr>
      <w:tr w:rsidR="0039586E" w14:paraId="177AFBA8" w14:textId="77777777">
        <w:trPr>
          <w:trHeight w:val="502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FEE2B51" w14:textId="77777777" w:rsidR="0039586E" w:rsidRDefault="00594D34">
            <w:pPr>
              <w:pStyle w:val="Standard"/>
              <w:spacing w:after="0" w:line="251" w:lineRule="auto"/>
              <w:ind w:left="0" w:firstLine="0"/>
            </w:pPr>
            <w:r>
              <w:rPr>
                <w:b/>
              </w:rPr>
              <w:t>Insurance</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F00CC37" w14:textId="77777777" w:rsidR="0039586E" w:rsidRPr="009C7AB0" w:rsidRDefault="00594D34">
            <w:pPr>
              <w:pStyle w:val="Standard"/>
              <w:spacing w:after="48" w:line="251" w:lineRule="auto"/>
              <w:ind w:left="10" w:firstLine="0"/>
            </w:pPr>
            <w:r w:rsidRPr="009C7AB0">
              <w:t>The Supplier insurance(s) required will be:</w:t>
            </w:r>
          </w:p>
          <w:p w14:paraId="0CA75BAF" w14:textId="2E87F2D3" w:rsidR="0039586E" w:rsidRPr="00B026CF" w:rsidRDefault="00594D34">
            <w:pPr>
              <w:pStyle w:val="Standard"/>
              <w:numPr>
                <w:ilvl w:val="0"/>
                <w:numId w:val="57"/>
              </w:numPr>
              <w:spacing w:after="22" w:line="280" w:lineRule="auto"/>
              <w:ind w:hanging="398"/>
              <w:rPr>
                <w:color w:val="FF0000"/>
              </w:rPr>
            </w:pPr>
            <w:r w:rsidRPr="009C7AB0">
              <w:t>a minimum insurance period of 6 years</w:t>
            </w:r>
            <w:r w:rsidR="00B026CF">
              <w:t xml:space="preserve"> </w:t>
            </w:r>
            <w:r w:rsidRPr="009C7AB0">
              <w:t xml:space="preserve">following the </w:t>
            </w:r>
            <w:r w:rsidRPr="00386359">
              <w:rPr>
                <w:color w:val="auto"/>
              </w:rPr>
              <w:t>expiration or Ending of this Call-Off Contract</w:t>
            </w:r>
            <w:r w:rsidR="00B026CF" w:rsidRPr="00386359">
              <w:rPr>
                <w:color w:val="auto"/>
              </w:rPr>
              <w:t xml:space="preserve"> subject to the Supplier arranging the cover requirements set out below on an annual basis with an insurer of good standing.</w:t>
            </w:r>
          </w:p>
          <w:p w14:paraId="0B750C3D" w14:textId="48E20897" w:rsidR="0039586E" w:rsidRPr="009C7AB0" w:rsidRDefault="00594D34">
            <w:pPr>
              <w:pStyle w:val="Standard"/>
              <w:numPr>
                <w:ilvl w:val="0"/>
                <w:numId w:val="22"/>
              </w:numPr>
              <w:spacing w:after="18" w:line="278" w:lineRule="auto"/>
              <w:ind w:hanging="398"/>
            </w:pPr>
            <w:r w:rsidRPr="009C7AB0">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r w:rsidR="00B026CF">
              <w:t>)</w:t>
            </w:r>
          </w:p>
          <w:p w14:paraId="24633476" w14:textId="77777777" w:rsidR="0039586E" w:rsidRPr="009C7AB0" w:rsidRDefault="00594D34">
            <w:pPr>
              <w:pStyle w:val="Standard"/>
              <w:numPr>
                <w:ilvl w:val="0"/>
                <w:numId w:val="22"/>
              </w:numPr>
              <w:spacing w:after="43" w:line="251" w:lineRule="auto"/>
              <w:ind w:hanging="398"/>
            </w:pPr>
            <w:r w:rsidRPr="009C7AB0">
              <w:t>employers' liability insurance with a minimum limit of</w:t>
            </w:r>
          </w:p>
          <w:p w14:paraId="0CE06478" w14:textId="77777777" w:rsidR="0039586E" w:rsidRPr="009C7AB0" w:rsidRDefault="00594D34">
            <w:pPr>
              <w:pStyle w:val="Standard"/>
              <w:spacing w:after="0" w:line="251" w:lineRule="auto"/>
              <w:ind w:left="0" w:right="65" w:firstLine="0"/>
              <w:jc w:val="right"/>
            </w:pPr>
            <w:r w:rsidRPr="009C7AB0">
              <w:t>£5,000,000 or any higher minimum limit required by Law</w:t>
            </w:r>
          </w:p>
        </w:tc>
      </w:tr>
      <w:tr w:rsidR="0039586E" w14:paraId="7F4D56E0" w14:textId="77777777">
        <w:trPr>
          <w:trHeight w:val="172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4150803" w14:textId="77777777" w:rsidR="0039586E" w:rsidRDefault="00594D34">
            <w:pPr>
              <w:pStyle w:val="Standard"/>
              <w:spacing w:after="0" w:line="251" w:lineRule="auto"/>
              <w:ind w:left="0" w:firstLine="0"/>
            </w:pPr>
            <w:r>
              <w:rPr>
                <w:b/>
              </w:rPr>
              <w:t>Buyer’s responsibilities</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5E14CD5" w14:textId="364750F3" w:rsidR="0039586E" w:rsidRDefault="00594D34">
            <w:pPr>
              <w:pStyle w:val="Standard"/>
              <w:spacing w:after="0" w:line="251" w:lineRule="auto"/>
              <w:ind w:left="10" w:firstLine="0"/>
            </w:pPr>
            <w:r>
              <w:t xml:space="preserve">The Buyer is responsible for </w:t>
            </w:r>
            <w:r w:rsidR="00B026CF">
              <w:t>supplying and maintaining the relevant hardware and software to access the platform. Provision of Security Passes onto Site and other Sites as directed.</w:t>
            </w:r>
          </w:p>
        </w:tc>
      </w:tr>
      <w:tr w:rsidR="0039586E" w14:paraId="20EA1C7F" w14:textId="77777777">
        <w:trPr>
          <w:trHeight w:val="258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50AC4DD" w14:textId="77777777" w:rsidR="0039586E" w:rsidRDefault="00594D34">
            <w:pPr>
              <w:pStyle w:val="Standard"/>
              <w:spacing w:after="0" w:line="251" w:lineRule="auto"/>
              <w:ind w:left="0" w:firstLine="0"/>
            </w:pPr>
            <w:r>
              <w:rPr>
                <w:b/>
              </w:rPr>
              <w:lastRenderedPageBreak/>
              <w:t>Buyer’s equipment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44CE89" w14:textId="77777777" w:rsidR="00B026CF" w:rsidRDefault="00594D34" w:rsidP="00B026CF">
            <w:pPr>
              <w:pStyle w:val="Standard"/>
              <w:spacing w:after="250" w:line="300" w:lineRule="auto"/>
              <w:ind w:left="10" w:firstLine="0"/>
            </w:pPr>
            <w:r>
              <w:t xml:space="preserve">The Buyer’s equipment to be used with this Call-Off Contract includes </w:t>
            </w:r>
          </w:p>
          <w:p w14:paraId="40A8A5B6" w14:textId="3CBF7052" w:rsidR="00B026CF" w:rsidRPr="00B026CF" w:rsidRDefault="00B026CF" w:rsidP="00B026CF">
            <w:pPr>
              <w:pStyle w:val="Standard"/>
              <w:spacing w:after="250" w:line="300" w:lineRule="auto"/>
              <w:ind w:left="10" w:firstLine="0"/>
              <w:rPr>
                <w:b/>
              </w:rPr>
            </w:pPr>
            <w:r>
              <w:rPr>
                <w:b/>
              </w:rPr>
              <w:t>N/A</w:t>
            </w:r>
          </w:p>
        </w:tc>
      </w:tr>
    </w:tbl>
    <w:p w14:paraId="505404C2" w14:textId="77777777" w:rsidR="0039586E" w:rsidRDefault="00594D34">
      <w:pPr>
        <w:pStyle w:val="Heading3"/>
        <w:spacing w:after="0" w:line="240" w:lineRule="auto"/>
        <w:ind w:left="1113" w:firstLine="1118"/>
      </w:pPr>
      <w:r>
        <w:t>Supplier’s information</w:t>
      </w:r>
    </w:p>
    <w:tbl>
      <w:tblPr>
        <w:tblW w:w="9622" w:type="dxa"/>
        <w:tblInd w:w="1039" w:type="dxa"/>
        <w:tblLayout w:type="fixed"/>
        <w:tblCellMar>
          <w:left w:w="10" w:type="dxa"/>
          <w:right w:w="10" w:type="dxa"/>
        </w:tblCellMar>
        <w:tblLook w:val="04A0" w:firstRow="1" w:lastRow="0" w:firstColumn="1" w:lastColumn="0" w:noHBand="0" w:noVBand="1"/>
      </w:tblPr>
      <w:tblGrid>
        <w:gridCol w:w="2599"/>
        <w:gridCol w:w="7023"/>
      </w:tblGrid>
      <w:tr w:rsidR="0039586E" w14:paraId="3A20488B" w14:textId="77777777">
        <w:trPr>
          <w:trHeight w:val="2062"/>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42477166" w14:textId="77777777" w:rsidR="0039586E" w:rsidRDefault="00594D34">
            <w:pPr>
              <w:pStyle w:val="Standard"/>
              <w:spacing w:after="0" w:line="251" w:lineRule="auto"/>
              <w:ind w:left="0" w:firstLine="0"/>
            </w:pPr>
            <w:r>
              <w:rPr>
                <w:b/>
              </w:rPr>
              <w:t>Subcontractors or partners</w:t>
            </w:r>
          </w:p>
        </w:tc>
        <w:tc>
          <w:tcPr>
            <w:tcW w:w="7023"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123F119A" w14:textId="77777777" w:rsidR="00B026CF" w:rsidRDefault="00594D34">
            <w:pPr>
              <w:pStyle w:val="Standard"/>
              <w:spacing w:after="0" w:line="251" w:lineRule="auto"/>
              <w:ind w:left="10" w:firstLine="0"/>
            </w:pPr>
            <w:r>
              <w:t>The following is a list of the Supplier’s Subcontractors or Partners</w:t>
            </w:r>
            <w:r w:rsidR="00B026CF">
              <w:t>:</w:t>
            </w:r>
          </w:p>
          <w:p w14:paraId="594A3E4F" w14:textId="77777777" w:rsidR="00B026CF" w:rsidRDefault="00B026CF">
            <w:pPr>
              <w:pStyle w:val="Standard"/>
              <w:spacing w:after="0" w:line="251" w:lineRule="auto"/>
              <w:ind w:left="10" w:firstLine="0"/>
            </w:pPr>
          </w:p>
          <w:p w14:paraId="49D6379C" w14:textId="13DFE1A6" w:rsidR="0039586E" w:rsidRDefault="00B026CF">
            <w:pPr>
              <w:pStyle w:val="Standard"/>
              <w:spacing w:after="0" w:line="251" w:lineRule="auto"/>
              <w:ind w:left="10" w:firstLine="0"/>
            </w:pPr>
            <w:r>
              <w:t xml:space="preserve">Trading Name: </w:t>
            </w:r>
            <w:r w:rsidR="00494CB6" w:rsidRPr="00232D18">
              <w:rPr>
                <w:b/>
                <w:bCs/>
              </w:rPr>
              <w:t>N/A</w:t>
            </w:r>
            <w:r>
              <w:t xml:space="preserve"> </w:t>
            </w:r>
          </w:p>
        </w:tc>
      </w:tr>
    </w:tbl>
    <w:p w14:paraId="038BD36B" w14:textId="77777777" w:rsidR="0039586E" w:rsidRDefault="00594D34">
      <w:pPr>
        <w:pStyle w:val="Heading3"/>
        <w:spacing w:after="158" w:line="240" w:lineRule="auto"/>
        <w:ind w:left="1113" w:firstLine="1118"/>
      </w:pPr>
      <w:r>
        <w:t>Call-Off Contract charges and payment</w:t>
      </w:r>
    </w:p>
    <w:p w14:paraId="263A57F6" w14:textId="77777777" w:rsidR="0039586E" w:rsidRDefault="00594D34">
      <w:pPr>
        <w:pStyle w:val="Standard"/>
        <w:spacing w:after="0" w:line="240" w:lineRule="auto"/>
        <w:ind w:right="14"/>
      </w:pPr>
      <w:r>
        <w:t>The Call-Off Contract charges and payment details are in the table below. See Schedule 2 for a full breakdown.</w:t>
      </w:r>
    </w:p>
    <w:p w14:paraId="274D32AA" w14:textId="77777777" w:rsidR="0039586E" w:rsidRDefault="0039586E">
      <w:pPr>
        <w:pStyle w:val="Standard"/>
        <w:spacing w:after="0" w:line="251"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1"/>
        <w:gridCol w:w="7121"/>
      </w:tblGrid>
      <w:tr w:rsidR="0039586E" w14:paraId="54185945" w14:textId="77777777">
        <w:trPr>
          <w:trHeight w:val="162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79D635F" w14:textId="77777777" w:rsidR="0039586E" w:rsidRDefault="00594D34">
            <w:pPr>
              <w:pStyle w:val="Standard"/>
              <w:spacing w:after="0" w:line="251" w:lineRule="auto"/>
              <w:ind w:left="0" w:firstLine="0"/>
            </w:pPr>
            <w:r>
              <w:rPr>
                <w:b/>
              </w:rPr>
              <w:t>Payment method</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BFA1584" w14:textId="5967DF01" w:rsidR="0039586E" w:rsidRDefault="00594D34">
            <w:pPr>
              <w:pStyle w:val="Standard"/>
              <w:spacing w:after="0" w:line="251" w:lineRule="auto"/>
              <w:ind w:left="2" w:firstLine="0"/>
            </w:pPr>
            <w:r>
              <w:t xml:space="preserve">The payment method for this Call-Off Contract is </w:t>
            </w:r>
            <w:r w:rsidR="00B026CF">
              <w:t>through Contracting, Purchasing &amp; Finance (CP&amp;F) system through Exostar</w:t>
            </w:r>
          </w:p>
        </w:tc>
      </w:tr>
      <w:tr w:rsidR="0039586E" w14:paraId="5D941E65" w14:textId="77777777">
        <w:trPr>
          <w:trHeight w:val="2162"/>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525909F" w14:textId="77777777" w:rsidR="0039586E" w:rsidRDefault="00594D34">
            <w:pPr>
              <w:pStyle w:val="Standard"/>
              <w:spacing w:after="0" w:line="251" w:lineRule="auto"/>
              <w:ind w:left="0" w:firstLine="0"/>
            </w:pPr>
            <w:r>
              <w:rPr>
                <w:b/>
              </w:rPr>
              <w:t>Payment profile</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4E6B5D3" w14:textId="77777777" w:rsidR="0039586E" w:rsidRDefault="00594D34">
            <w:pPr>
              <w:pStyle w:val="Standard"/>
              <w:spacing w:after="0" w:line="251" w:lineRule="auto"/>
              <w:ind w:left="2" w:firstLine="0"/>
            </w:pPr>
            <w:r>
              <w:t xml:space="preserve">The payment profile for this Call-Off Contract is </w:t>
            </w:r>
            <w:r w:rsidR="00EE1A32" w:rsidRPr="00EE1A32">
              <w:t>is based on the Monthly Statement of Work.</w:t>
            </w:r>
          </w:p>
          <w:p w14:paraId="59F0DE8F" w14:textId="77777777" w:rsidR="00232D18" w:rsidRDefault="00232D18">
            <w:pPr>
              <w:pStyle w:val="Standard"/>
              <w:spacing w:after="0" w:line="251" w:lineRule="auto"/>
              <w:ind w:left="2" w:firstLine="0"/>
            </w:pPr>
          </w:p>
          <w:p w14:paraId="4D29F476" w14:textId="0CA718A0" w:rsidR="00232D18" w:rsidRDefault="00232D18">
            <w:pPr>
              <w:pStyle w:val="Standard"/>
              <w:spacing w:after="0" w:line="251" w:lineRule="auto"/>
              <w:ind w:left="2" w:firstLine="0"/>
            </w:pPr>
            <w:r w:rsidRPr="00232D18">
              <w:rPr>
                <w:shd w:val="clear" w:color="auto" w:fill="00B0F0"/>
              </w:rPr>
              <w:t>Please note if annual Licenses are not renewed by the end of the contract term, but software continues to be used, we will convert to monthly billing for the cost of the Licences. This will continue until either; a new contract is agreed and a year is paid for upfront as per our original terms, or the Licences cease to be in use.</w:t>
            </w:r>
          </w:p>
        </w:tc>
      </w:tr>
      <w:tr w:rsidR="0039586E" w14:paraId="4C3EAC68" w14:textId="77777777">
        <w:trPr>
          <w:trHeight w:val="192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65EE621" w14:textId="77777777" w:rsidR="0039586E" w:rsidRDefault="00594D34">
            <w:pPr>
              <w:pStyle w:val="Standard"/>
              <w:spacing w:after="0" w:line="251" w:lineRule="auto"/>
              <w:ind w:left="0" w:firstLine="0"/>
            </w:pPr>
            <w:r>
              <w:rPr>
                <w:b/>
              </w:rPr>
              <w:lastRenderedPageBreak/>
              <w:t>Invoice details</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94B832B" w14:textId="1893CFD4" w:rsidR="0039586E" w:rsidRDefault="00594D34">
            <w:pPr>
              <w:pStyle w:val="Standard"/>
              <w:spacing w:after="0" w:line="251" w:lineRule="auto"/>
              <w:ind w:left="2" w:firstLine="0"/>
            </w:pPr>
            <w:r>
              <w:t xml:space="preserve">The Supplier will issue electronic invoices </w:t>
            </w:r>
            <w:r w:rsidR="006218BE">
              <w:rPr>
                <w:b/>
              </w:rPr>
              <w:t>annually</w:t>
            </w:r>
            <w:r>
              <w:rPr>
                <w:b/>
              </w:rPr>
              <w:t xml:space="preserve"> </w:t>
            </w:r>
            <w:r>
              <w:t xml:space="preserve">in </w:t>
            </w:r>
            <w:r w:rsidR="006218BE">
              <w:t>advance</w:t>
            </w:r>
            <w:r>
              <w:t>]. The Buyer will pay the Supplier within 30 days of receipt of a valid undisputed invoice.</w:t>
            </w:r>
          </w:p>
          <w:p w14:paraId="69E43C46" w14:textId="77777777" w:rsidR="00652E2B" w:rsidRDefault="00652E2B">
            <w:pPr>
              <w:pStyle w:val="Standard"/>
              <w:spacing w:after="0" w:line="251" w:lineRule="auto"/>
              <w:ind w:left="2" w:firstLine="0"/>
            </w:pPr>
          </w:p>
          <w:p w14:paraId="51AF46DF" w14:textId="5F42639D" w:rsidR="00652E2B" w:rsidRDefault="00652E2B">
            <w:pPr>
              <w:pStyle w:val="Standard"/>
              <w:spacing w:after="0" w:line="251" w:lineRule="auto"/>
              <w:ind w:left="2" w:firstLine="0"/>
            </w:pPr>
            <w:r w:rsidRPr="00652E2B">
              <w:rPr>
                <w:shd w:val="clear" w:color="auto" w:fill="00B0F0"/>
              </w:rPr>
              <w:t>In the event that The Supplier needs to implement monthly billing for out of contract Licenses, invoices will be issued monthly in advance, for payment within 14 days from receipt.</w:t>
            </w:r>
          </w:p>
        </w:tc>
      </w:tr>
      <w:tr w:rsidR="0039586E" w14:paraId="552C186B" w14:textId="77777777">
        <w:trPr>
          <w:trHeight w:val="1644"/>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B68F1FE" w14:textId="77777777" w:rsidR="0039586E" w:rsidRDefault="00594D34">
            <w:pPr>
              <w:pStyle w:val="Standard"/>
              <w:spacing w:after="0" w:line="251" w:lineRule="auto"/>
              <w:ind w:left="0" w:firstLine="0"/>
            </w:pPr>
            <w:r>
              <w:rPr>
                <w:b/>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4185971" w14:textId="5803C401" w:rsidR="0039586E" w:rsidRDefault="00594D34">
            <w:pPr>
              <w:pStyle w:val="Standard"/>
              <w:spacing w:after="0" w:line="251" w:lineRule="auto"/>
              <w:ind w:left="2" w:firstLine="0"/>
            </w:pPr>
            <w:r>
              <w:t xml:space="preserve">Invoices will be sent to </w:t>
            </w:r>
            <w:hyperlink r:id="rId12" w:history="1">
              <w:r w:rsidR="00EE1A32" w:rsidRPr="00F54E42">
                <w:rPr>
                  <w:rStyle w:val="Hyperlink"/>
                </w:rPr>
                <w:t>l</w:t>
              </w:r>
              <w:r w:rsidR="00135A0D" w:rsidRPr="000E7156">
                <w:rPr>
                  <w:color w:val="FF0000"/>
                </w:rPr>
                <w:t>[REDACTED]</w:t>
              </w:r>
            </w:hyperlink>
            <w:r w:rsidR="00EE1A32">
              <w:t xml:space="preserve"> and cc’d to </w:t>
            </w:r>
            <w:r w:rsidR="00135A0D" w:rsidRPr="000E7156">
              <w:rPr>
                <w:color w:val="FF0000"/>
              </w:rPr>
              <w:t>[REDACTED]</w:t>
            </w:r>
          </w:p>
        </w:tc>
      </w:tr>
      <w:tr w:rsidR="0039586E" w14:paraId="598D1240" w14:textId="77777777">
        <w:trPr>
          <w:trHeight w:val="1862"/>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B1AEF2" w14:textId="77777777" w:rsidR="0039586E" w:rsidRDefault="00594D34">
            <w:pPr>
              <w:pStyle w:val="Standard"/>
              <w:spacing w:after="0" w:line="251" w:lineRule="auto"/>
              <w:ind w:left="0" w:firstLine="0"/>
            </w:pPr>
            <w:r>
              <w:rPr>
                <w:b/>
              </w:rPr>
              <w:t>Invoice information required</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69126E0" w14:textId="04C582EA" w:rsidR="0039586E" w:rsidRDefault="00594D34">
            <w:pPr>
              <w:pStyle w:val="Standard"/>
              <w:spacing w:after="0" w:line="251" w:lineRule="auto"/>
              <w:ind w:left="2" w:firstLine="0"/>
            </w:pPr>
            <w:r>
              <w:t xml:space="preserve">All invoices must include </w:t>
            </w:r>
            <w:r w:rsidR="00EE1A32">
              <w:t>Purchase Order, Contract reference</w:t>
            </w:r>
          </w:p>
        </w:tc>
      </w:tr>
      <w:tr w:rsidR="0039586E" w14:paraId="73F4683C" w14:textId="77777777" w:rsidTr="00EE1A32">
        <w:trPr>
          <w:trHeight w:val="40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40207E8" w14:textId="77777777" w:rsidR="0039586E" w:rsidRDefault="00594D34">
            <w:pPr>
              <w:pStyle w:val="Standard"/>
              <w:spacing w:after="0" w:line="251" w:lineRule="auto"/>
              <w:ind w:left="0" w:firstLine="0"/>
            </w:pPr>
            <w:r>
              <w:rPr>
                <w:b/>
              </w:rPr>
              <w:t>Invoice frequency</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CF5FCEA" w14:textId="72E91C12" w:rsidR="0039586E" w:rsidRDefault="00594D34">
            <w:pPr>
              <w:pStyle w:val="Standard"/>
              <w:spacing w:after="0" w:line="251" w:lineRule="auto"/>
              <w:ind w:left="2" w:firstLine="0"/>
            </w:pPr>
            <w:r>
              <w:t>Invoice will be sent to the Buyer</w:t>
            </w:r>
            <w:r w:rsidR="006218BE">
              <w:t xml:space="preserve"> annually</w:t>
            </w:r>
          </w:p>
        </w:tc>
      </w:tr>
      <w:tr w:rsidR="0039586E" w14:paraId="3489DE2C" w14:textId="77777777" w:rsidTr="00EE1A32">
        <w:trPr>
          <w:trHeight w:val="530"/>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24FADBA" w14:textId="77777777" w:rsidR="0039586E" w:rsidRDefault="00594D34">
            <w:pPr>
              <w:pStyle w:val="Standard"/>
              <w:spacing w:after="0" w:line="251" w:lineRule="auto"/>
              <w:ind w:left="0" w:firstLine="0"/>
            </w:pPr>
            <w:r>
              <w:rPr>
                <w:b/>
              </w:rPr>
              <w:t>Call-Off Contract value</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5D19257" w14:textId="73D92FD2" w:rsidR="00EE1A32" w:rsidRPr="00554447" w:rsidRDefault="00594D34" w:rsidP="00EE1A32">
            <w:pPr>
              <w:spacing w:before="240"/>
            </w:pPr>
            <w:r>
              <w:t>The total valu</w:t>
            </w:r>
            <w:r w:rsidRPr="00554447">
              <w:t xml:space="preserve">e of this Call-Off Contract is </w:t>
            </w:r>
            <w:r w:rsidR="00EE1A32" w:rsidRPr="00554447">
              <w:t>£</w:t>
            </w:r>
            <w:r w:rsidR="00494CB6" w:rsidRPr="00554447">
              <w:t>42,000</w:t>
            </w:r>
            <w:r w:rsidR="00EE1A32" w:rsidRPr="00554447">
              <w:t xml:space="preserve"> (</w:t>
            </w:r>
            <w:r w:rsidR="00652E2B" w:rsidRPr="00554447">
              <w:t>e</w:t>
            </w:r>
            <w:r w:rsidR="00EE1A32" w:rsidRPr="00554447">
              <w:t>x</w:t>
            </w:r>
            <w:r w:rsidR="00652E2B" w:rsidRPr="00554447">
              <w:t xml:space="preserve">cluding </w:t>
            </w:r>
            <w:r w:rsidR="00EE1A32" w:rsidRPr="00554447">
              <w:t xml:space="preserve"> VAT)</w:t>
            </w:r>
            <w:r w:rsidR="00652E2B" w:rsidRPr="00554447">
              <w:t xml:space="preserve"> with two options to extend for an additional two years for;</w:t>
            </w:r>
          </w:p>
          <w:p w14:paraId="1BBABEC5" w14:textId="4B1A5318" w:rsidR="00EE1A32" w:rsidRPr="00554447" w:rsidRDefault="00EE1A32" w:rsidP="00EE1A32">
            <w:r w:rsidRPr="00554447">
              <w:t xml:space="preserve">Option Year 1 - </w:t>
            </w:r>
            <w:r w:rsidRPr="00554447">
              <w:rPr>
                <w:color w:val="000000"/>
              </w:rPr>
              <w:t>£</w:t>
            </w:r>
            <w:r w:rsidR="00494CB6" w:rsidRPr="00554447">
              <w:rPr>
                <w:color w:val="000000"/>
              </w:rPr>
              <w:t>42,000</w:t>
            </w:r>
            <w:r w:rsidRPr="00554447">
              <w:rPr>
                <w:color w:val="000000"/>
              </w:rPr>
              <w:t xml:space="preserve"> (</w:t>
            </w:r>
            <w:r w:rsidR="00652E2B" w:rsidRPr="00554447">
              <w:rPr>
                <w:color w:val="000000"/>
              </w:rPr>
              <w:t>e</w:t>
            </w:r>
            <w:r w:rsidRPr="00554447">
              <w:rPr>
                <w:color w:val="000000"/>
              </w:rPr>
              <w:t>x</w:t>
            </w:r>
            <w:r w:rsidR="00652E2B" w:rsidRPr="00554447">
              <w:rPr>
                <w:color w:val="000000"/>
              </w:rPr>
              <w:t xml:space="preserve">cluding </w:t>
            </w:r>
            <w:r w:rsidRPr="00554447">
              <w:rPr>
                <w:color w:val="000000"/>
              </w:rPr>
              <w:t xml:space="preserve"> VAT) Currently Unfunded</w:t>
            </w:r>
            <w:r w:rsidRPr="00554447">
              <w:t xml:space="preserve"> </w:t>
            </w:r>
          </w:p>
          <w:p w14:paraId="77787B84" w14:textId="66FB9232" w:rsidR="00EE1A32" w:rsidRPr="00EE1A32" w:rsidRDefault="00EE1A32" w:rsidP="00EE1A32">
            <w:pPr>
              <w:rPr>
                <w:color w:val="000000"/>
              </w:rPr>
            </w:pPr>
            <w:r w:rsidRPr="00554447">
              <w:rPr>
                <w:color w:val="000000"/>
                <w:highlight w:val="cyan"/>
              </w:rPr>
              <w:t>Option Year 2 - £</w:t>
            </w:r>
            <w:r w:rsidR="00494CB6" w:rsidRPr="00554447">
              <w:rPr>
                <w:color w:val="000000"/>
                <w:highlight w:val="cyan"/>
              </w:rPr>
              <w:t>35</w:t>
            </w:r>
            <w:r w:rsidR="0053760B">
              <w:rPr>
                <w:color w:val="000000"/>
                <w:highlight w:val="cyan"/>
              </w:rPr>
              <w:t>,</w:t>
            </w:r>
            <w:r w:rsidR="00494CB6" w:rsidRPr="00554447">
              <w:rPr>
                <w:color w:val="000000"/>
                <w:highlight w:val="cyan"/>
              </w:rPr>
              <w:t>700</w:t>
            </w:r>
            <w:r w:rsidRPr="00554447">
              <w:rPr>
                <w:color w:val="000000"/>
                <w:highlight w:val="cyan"/>
              </w:rPr>
              <w:t xml:space="preserve"> (</w:t>
            </w:r>
            <w:r w:rsidR="00652E2B" w:rsidRPr="00554447">
              <w:rPr>
                <w:color w:val="000000"/>
                <w:highlight w:val="cyan"/>
              </w:rPr>
              <w:t>excluding</w:t>
            </w:r>
            <w:r w:rsidRPr="00554447">
              <w:rPr>
                <w:color w:val="000000"/>
                <w:highlight w:val="cyan"/>
              </w:rPr>
              <w:t xml:space="preserve"> VAT) Currently Unfunded</w:t>
            </w:r>
          </w:p>
          <w:p w14:paraId="53E7B83F" w14:textId="64275ECD" w:rsidR="00EE1A32" w:rsidRDefault="00EE1A32" w:rsidP="00EE1A32">
            <w:pPr>
              <w:rPr>
                <w:color w:val="000000"/>
              </w:rPr>
            </w:pPr>
          </w:p>
          <w:p w14:paraId="45C869A6" w14:textId="7B941BE7" w:rsidR="0039586E" w:rsidRDefault="0039586E">
            <w:pPr>
              <w:pStyle w:val="Standard"/>
              <w:spacing w:after="0" w:line="251" w:lineRule="auto"/>
              <w:ind w:left="2" w:firstLine="0"/>
            </w:pPr>
          </w:p>
        </w:tc>
      </w:tr>
      <w:tr w:rsidR="0039586E" w14:paraId="4E43691F" w14:textId="77777777" w:rsidTr="00351048">
        <w:trPr>
          <w:trHeight w:val="1865"/>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81D18CD" w14:textId="77777777" w:rsidR="0039586E" w:rsidRDefault="00594D34">
            <w:pPr>
              <w:pStyle w:val="Standard"/>
              <w:spacing w:after="0" w:line="251" w:lineRule="auto"/>
              <w:ind w:left="0" w:firstLine="0"/>
            </w:pPr>
            <w:r>
              <w:rPr>
                <w:b/>
              </w:rPr>
              <w:t>Call-Off Contract charges</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F4D29A4" w14:textId="2A4FAA84" w:rsidR="0039586E" w:rsidRDefault="00594D34">
            <w:pPr>
              <w:pStyle w:val="Standard"/>
              <w:spacing w:after="0" w:line="251" w:lineRule="auto"/>
              <w:ind w:left="2" w:firstLine="0"/>
            </w:pPr>
            <w:r>
              <w:t xml:space="preserve">The breakdown of the Charges is </w:t>
            </w:r>
            <w:r w:rsidR="00EE1A32">
              <w:t>within Schedule 2.</w:t>
            </w:r>
          </w:p>
        </w:tc>
      </w:tr>
    </w:tbl>
    <w:p w14:paraId="0B249D83" w14:textId="77777777" w:rsidR="0039586E" w:rsidRDefault="00594D34">
      <w:pPr>
        <w:pStyle w:val="Heading3"/>
        <w:spacing w:after="0" w:line="240" w:lineRule="auto"/>
        <w:ind w:left="1113" w:firstLine="1118"/>
      </w:pPr>
      <w:r>
        <w:lastRenderedPageBreak/>
        <w:t>Additional Buyer terms</w:t>
      </w:r>
    </w:p>
    <w:tbl>
      <w:tblPr>
        <w:tblW w:w="9583" w:type="dxa"/>
        <w:tblInd w:w="1039" w:type="dxa"/>
        <w:tblLayout w:type="fixed"/>
        <w:tblCellMar>
          <w:left w:w="10" w:type="dxa"/>
          <w:right w:w="10" w:type="dxa"/>
        </w:tblCellMar>
        <w:tblLook w:val="04A0" w:firstRow="1" w:lastRow="0" w:firstColumn="1" w:lastColumn="0" w:noHBand="0" w:noVBand="1"/>
      </w:tblPr>
      <w:tblGrid>
        <w:gridCol w:w="2621"/>
        <w:gridCol w:w="6962"/>
      </w:tblGrid>
      <w:tr w:rsidR="0039586E" w14:paraId="574FF94F" w14:textId="77777777" w:rsidTr="00EE1A32">
        <w:trPr>
          <w:trHeight w:val="141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6BB5680" w14:textId="77777777" w:rsidR="0039586E" w:rsidRDefault="00594D34">
            <w:pPr>
              <w:pStyle w:val="Standard"/>
              <w:spacing w:after="0" w:line="251" w:lineRule="auto"/>
              <w:ind w:left="0" w:firstLine="0"/>
            </w:pPr>
            <w:r>
              <w:rPr>
                <w:b/>
              </w:rPr>
              <w:t>Performance of the</w:t>
            </w:r>
            <w:r>
              <w:t xml:space="preserve"> </w:t>
            </w:r>
            <w:r>
              <w:rPr>
                <w:b/>
              </w:rPr>
              <w:t>Service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BF230E9" w14:textId="77777777" w:rsidR="0039586E" w:rsidRDefault="00594D34">
            <w:pPr>
              <w:pStyle w:val="Standard"/>
              <w:spacing w:after="268" w:line="278" w:lineRule="auto"/>
              <w:ind w:left="2" w:firstLine="0"/>
            </w:pPr>
            <w:r>
              <w:t>This Call-Off Contract will include the following Implementation Plan, exit and offboarding plans and milestones:</w:t>
            </w:r>
          </w:p>
          <w:p w14:paraId="303AB574" w14:textId="140319F8" w:rsidR="0039586E" w:rsidRDefault="00EE1A32" w:rsidP="00EE1A32">
            <w:pPr>
              <w:pStyle w:val="Standard"/>
              <w:spacing w:after="0" w:line="251" w:lineRule="auto"/>
              <w:ind w:left="0"/>
            </w:pPr>
            <w:r w:rsidRPr="00BE1ED2">
              <w:t>As detailed within the Supplier Response – Schedule 1b and the Exit Plan at Schedule 8</w:t>
            </w:r>
          </w:p>
        </w:tc>
      </w:tr>
      <w:tr w:rsidR="0039586E" w14:paraId="2DA6EA92" w14:textId="77777777">
        <w:trPr>
          <w:trHeight w:val="217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21C2132" w14:textId="77777777" w:rsidR="0039586E" w:rsidRDefault="00594D34">
            <w:pPr>
              <w:pStyle w:val="Standard"/>
              <w:spacing w:after="0" w:line="251" w:lineRule="auto"/>
              <w:ind w:left="0" w:firstLine="0"/>
            </w:pPr>
            <w:r>
              <w:rPr>
                <w:b/>
              </w:rPr>
              <w:t>Guarantee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C32384D" w14:textId="5CF09D36" w:rsidR="0039586E" w:rsidRDefault="00EE1A32">
            <w:pPr>
              <w:pStyle w:val="Standard"/>
              <w:spacing w:after="0" w:line="251" w:lineRule="auto"/>
              <w:ind w:left="2" w:firstLine="0"/>
            </w:pPr>
            <w:r>
              <w:t>N/A</w:t>
            </w:r>
          </w:p>
        </w:tc>
      </w:tr>
      <w:tr w:rsidR="0039586E" w14:paraId="01E34F3C" w14:textId="77777777">
        <w:trPr>
          <w:trHeight w:val="248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7819B9B" w14:textId="77777777" w:rsidR="0039586E" w:rsidRDefault="00594D34">
            <w:pPr>
              <w:pStyle w:val="Standard"/>
              <w:spacing w:after="0" w:line="251" w:lineRule="auto"/>
              <w:ind w:left="0" w:firstLine="0"/>
            </w:pPr>
            <w:r>
              <w:rPr>
                <w:b/>
              </w:rPr>
              <w:t>Warranties, representations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23B8ED5" w14:textId="79A2B904" w:rsidR="0039586E" w:rsidRDefault="00EE1A32">
            <w:pPr>
              <w:pStyle w:val="Standard"/>
              <w:spacing w:after="0" w:line="251" w:lineRule="auto"/>
              <w:ind w:left="2" w:firstLine="0"/>
            </w:pPr>
            <w:r>
              <w:t>N/A</w:t>
            </w:r>
          </w:p>
        </w:tc>
      </w:tr>
      <w:tr w:rsidR="0039586E" w14:paraId="3E57BA3F" w14:textId="77777777">
        <w:trPr>
          <w:trHeight w:val="223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86359B6" w14:textId="77777777" w:rsidR="0039586E" w:rsidRDefault="00594D34">
            <w:pPr>
              <w:pStyle w:val="Standard"/>
              <w:spacing w:after="0" w:line="251" w:lineRule="auto"/>
              <w:ind w:left="0" w:firstLine="0"/>
            </w:pPr>
            <w:r>
              <w:rPr>
                <w:b/>
              </w:rPr>
              <w:t>Supplemental requirements in addition to the Call-Off</w:t>
            </w:r>
            <w:r>
              <w:t xml:space="preserve"> </w:t>
            </w:r>
            <w:r>
              <w:rPr>
                <w:b/>
              </w:rPr>
              <w:t>terms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6755556" w14:textId="26D4BB5C" w:rsidR="0039586E" w:rsidRDefault="00EE1A32">
            <w:pPr>
              <w:pStyle w:val="Standard"/>
              <w:spacing w:after="0" w:line="251" w:lineRule="auto"/>
              <w:ind w:left="2" w:firstLine="0"/>
            </w:pPr>
            <w:r>
              <w:t>N/A</w:t>
            </w:r>
          </w:p>
        </w:tc>
      </w:tr>
      <w:tr w:rsidR="0039586E" w14:paraId="75C26A96" w14:textId="77777777">
        <w:trPr>
          <w:trHeight w:val="2228"/>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690D0AA" w14:textId="77777777" w:rsidR="0039586E" w:rsidRDefault="00594D34">
            <w:pPr>
              <w:pStyle w:val="Standard"/>
              <w:spacing w:after="0" w:line="251" w:lineRule="auto"/>
              <w:ind w:left="0" w:firstLine="0"/>
            </w:pPr>
            <w:r>
              <w:rPr>
                <w:b/>
              </w:rPr>
              <w:t>Alternative clauses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7049485" w14:textId="116AA834" w:rsidR="0039586E" w:rsidRDefault="00EE1A32">
            <w:pPr>
              <w:pStyle w:val="Standard"/>
              <w:spacing w:after="0" w:line="251" w:lineRule="auto"/>
              <w:ind w:left="2" w:firstLine="0"/>
            </w:pPr>
            <w:r>
              <w:t>N/A</w:t>
            </w:r>
          </w:p>
        </w:tc>
      </w:tr>
      <w:tr w:rsidR="0039586E" w14:paraId="0038A05C" w14:textId="77777777">
        <w:trPr>
          <w:trHeight w:val="254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E7FE624" w14:textId="77777777" w:rsidR="0039586E" w:rsidRDefault="00594D34">
            <w:pPr>
              <w:pStyle w:val="Standard"/>
              <w:spacing w:after="26" w:line="251" w:lineRule="auto"/>
              <w:ind w:left="0" w:firstLine="0"/>
            </w:pPr>
            <w:r>
              <w:rPr>
                <w:b/>
              </w:rPr>
              <w:lastRenderedPageBreak/>
              <w:t>Buyer specific</w:t>
            </w:r>
          </w:p>
          <w:p w14:paraId="4BACD16A" w14:textId="77777777" w:rsidR="0039586E" w:rsidRDefault="00594D34">
            <w:pPr>
              <w:pStyle w:val="Standard"/>
              <w:spacing w:after="28" w:line="251" w:lineRule="auto"/>
              <w:ind w:left="0" w:firstLine="0"/>
            </w:pPr>
            <w:r>
              <w:rPr>
                <w:b/>
              </w:rPr>
              <w:t>amendments</w:t>
            </w:r>
          </w:p>
          <w:p w14:paraId="3FEA9D49" w14:textId="77777777" w:rsidR="0039586E" w:rsidRDefault="00594D34">
            <w:pPr>
              <w:pStyle w:val="Standard"/>
              <w:spacing w:after="0" w:line="251" w:lineRule="auto"/>
              <w:ind w:left="0" w:firstLine="0"/>
            </w:pPr>
            <w:r>
              <w:rPr>
                <w:b/>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A055F05" w14:textId="77777777" w:rsidR="00EE1A32" w:rsidRDefault="00EE1A32" w:rsidP="00EE1A32">
            <w:pPr>
              <w:rPr>
                <w:rFonts w:eastAsia="Helvetica Neue"/>
              </w:rPr>
            </w:pPr>
            <w:r>
              <w:rPr>
                <w:rFonts w:eastAsia="Helvetica Neue"/>
              </w:rPr>
              <w:t>Within the scope of the Call-Off Contract, the Supplier will adhere to the following Defence Conditions:</w:t>
            </w:r>
          </w:p>
          <w:p w14:paraId="0B1B0163" w14:textId="77777777" w:rsidR="00EE1A32" w:rsidRDefault="00EE1A32" w:rsidP="00EE1A32">
            <w:pPr>
              <w:rPr>
                <w:rFonts w:eastAsia="Helvetica Neue"/>
              </w:rPr>
            </w:pPr>
          </w:p>
          <w:p w14:paraId="2831CE94" w14:textId="77777777" w:rsidR="00386359" w:rsidRPr="00934620" w:rsidRDefault="00386359" w:rsidP="00386359">
            <w:r w:rsidRPr="00934620">
              <w:rPr>
                <w:rStyle w:val="normaltextrun1"/>
              </w:rPr>
              <w:t>DEFCON 5J (</w:t>
            </w:r>
            <w:r w:rsidRPr="00934620">
              <w:rPr>
                <w:rStyle w:val="spellingerror"/>
              </w:rPr>
              <w:t>Edn</w:t>
            </w:r>
            <w:r w:rsidRPr="00934620">
              <w:rPr>
                <w:rStyle w:val="normaltextrun1"/>
              </w:rPr>
              <w:t xml:space="preserve"> 18/11/16) Unique Identifiers</w:t>
            </w:r>
            <w:r w:rsidRPr="00934620">
              <w:rPr>
                <w:rStyle w:val="scxw6741371"/>
              </w:rPr>
              <w:t> </w:t>
            </w:r>
          </w:p>
          <w:p w14:paraId="19CECACD" w14:textId="77777777" w:rsidR="00386359" w:rsidRPr="00934620" w:rsidRDefault="00386359" w:rsidP="00386359">
            <w:r w:rsidRPr="00934620">
              <w:rPr>
                <w:rStyle w:val="scxw6741371"/>
              </w:rPr>
              <w:t>DEFCON 76 (Edn 11/22) Contractors Personnel at Government Establishments</w:t>
            </w:r>
          </w:p>
          <w:p w14:paraId="2D46D571" w14:textId="77777777" w:rsidR="00386359" w:rsidRPr="007C468B" w:rsidRDefault="00386359" w:rsidP="00386359">
            <w:r w:rsidRPr="007C468B">
              <w:rPr>
                <w:rStyle w:val="scxw6741371"/>
              </w:rPr>
              <w:t>DEFCON 90 (Edn 06/21) Copy Right</w:t>
            </w:r>
          </w:p>
          <w:p w14:paraId="11772805" w14:textId="77777777" w:rsidR="00386359" w:rsidRPr="00DE417E" w:rsidRDefault="00386359" w:rsidP="00386359">
            <w:pPr>
              <w:rPr>
                <w:color w:val="FF0000"/>
              </w:rPr>
            </w:pPr>
            <w:r w:rsidRPr="007C468B">
              <w:rPr>
                <w:rStyle w:val="scxw6741371"/>
              </w:rPr>
              <w:t>DEFCON 91 (Edn 06/21) Intellectual Property Rights in Software</w:t>
            </w:r>
            <w:r w:rsidRPr="00DE417E">
              <w:rPr>
                <w:color w:val="FF0000"/>
              </w:rPr>
              <w:br/>
            </w:r>
            <w:r w:rsidRPr="007C468B">
              <w:rPr>
                <w:rStyle w:val="normaltextrun1"/>
              </w:rPr>
              <w:t>DEFCON 129J (</w:t>
            </w:r>
            <w:r w:rsidRPr="007C468B">
              <w:rPr>
                <w:rStyle w:val="spellingerror"/>
              </w:rPr>
              <w:t>Edn</w:t>
            </w:r>
            <w:r w:rsidRPr="007C468B">
              <w:rPr>
                <w:rStyle w:val="normaltextrun1"/>
              </w:rPr>
              <w:t xml:space="preserve"> 18/11/16) The Use of Electronic business Delivery Form</w:t>
            </w:r>
            <w:r w:rsidRPr="007C468B">
              <w:rPr>
                <w:rStyle w:val="scxw6741371"/>
              </w:rPr>
              <w:t> </w:t>
            </w:r>
          </w:p>
          <w:p w14:paraId="234704BC" w14:textId="77777777" w:rsidR="00386359" w:rsidRPr="00DE417E" w:rsidRDefault="00386359" w:rsidP="00386359">
            <w:pPr>
              <w:rPr>
                <w:color w:val="FF0000"/>
              </w:rPr>
            </w:pPr>
            <w:r w:rsidRPr="00C163D6">
              <w:rPr>
                <w:rStyle w:val="normaltextrun1"/>
              </w:rPr>
              <w:t>DEFCON 513 (</w:t>
            </w:r>
            <w:r w:rsidRPr="00C163D6">
              <w:rPr>
                <w:rStyle w:val="spellingerror"/>
              </w:rPr>
              <w:t>Edn</w:t>
            </w:r>
            <w:r w:rsidRPr="00C163D6">
              <w:rPr>
                <w:rStyle w:val="normaltextrun1"/>
              </w:rPr>
              <w:t xml:space="preserve"> 04/22) Value Added Tax</w:t>
            </w:r>
            <w:r w:rsidRPr="00C163D6">
              <w:rPr>
                <w:rStyle w:val="scxw6741371"/>
              </w:rPr>
              <w:t> </w:t>
            </w:r>
            <w:r w:rsidRPr="00C163D6">
              <w:br/>
            </w:r>
            <w:r w:rsidRPr="00C163D6">
              <w:rPr>
                <w:rStyle w:val="normaltextrun1"/>
              </w:rPr>
              <w:t>DEFCON 516 (</w:t>
            </w:r>
            <w:r w:rsidRPr="00C163D6">
              <w:rPr>
                <w:rStyle w:val="spellingerror"/>
              </w:rPr>
              <w:t>Edn</w:t>
            </w:r>
            <w:r w:rsidRPr="00C163D6">
              <w:rPr>
                <w:rStyle w:val="normaltextrun1"/>
              </w:rPr>
              <w:t xml:space="preserve"> 04/12) Equality</w:t>
            </w:r>
            <w:r w:rsidRPr="00C163D6">
              <w:rPr>
                <w:rStyle w:val="scxw6741371"/>
              </w:rPr>
              <w:t> </w:t>
            </w:r>
            <w:r w:rsidRPr="00C163D6">
              <w:br/>
            </w:r>
            <w:r w:rsidRPr="00C163D6">
              <w:rPr>
                <w:rStyle w:val="normaltextrun1"/>
              </w:rPr>
              <w:t>DEFCON 518 (</w:t>
            </w:r>
            <w:r w:rsidRPr="00C163D6">
              <w:rPr>
                <w:rStyle w:val="spellingerror"/>
              </w:rPr>
              <w:t>Edn</w:t>
            </w:r>
            <w:r w:rsidRPr="00C163D6">
              <w:rPr>
                <w:rStyle w:val="normaltextrun1"/>
              </w:rPr>
              <w:t xml:space="preserve"> 02/17) Transfer</w:t>
            </w:r>
            <w:r w:rsidRPr="00C163D6">
              <w:rPr>
                <w:rStyle w:val="scxw6741371"/>
              </w:rPr>
              <w:t> </w:t>
            </w:r>
            <w:r w:rsidRPr="00C163D6">
              <w:br/>
            </w:r>
            <w:r w:rsidRPr="00C163D6">
              <w:rPr>
                <w:rStyle w:val="normaltextrun1"/>
              </w:rPr>
              <w:t>DEFCON 531 (</w:t>
            </w:r>
            <w:r w:rsidRPr="00C163D6">
              <w:rPr>
                <w:rStyle w:val="spellingerror"/>
              </w:rPr>
              <w:t>Edn</w:t>
            </w:r>
            <w:r w:rsidRPr="00C163D6">
              <w:rPr>
                <w:rStyle w:val="normaltextrun1"/>
              </w:rPr>
              <w:t xml:space="preserve"> 09/21) Disclosure of Information</w:t>
            </w:r>
            <w:r w:rsidRPr="00C163D6">
              <w:rPr>
                <w:rStyle w:val="scxw6741371"/>
              </w:rPr>
              <w:t> </w:t>
            </w:r>
          </w:p>
          <w:p w14:paraId="768D6D9F" w14:textId="77777777" w:rsidR="00386359" w:rsidRPr="00DE417E" w:rsidRDefault="00386359" w:rsidP="00386359">
            <w:pPr>
              <w:rPr>
                <w:color w:val="FF0000"/>
              </w:rPr>
            </w:pPr>
            <w:r w:rsidRPr="00BA7698">
              <w:rPr>
                <w:rStyle w:val="scxw6741371"/>
              </w:rPr>
              <w:t>DEFCON 532B (Edn 12/22) Protection of Personal Data</w:t>
            </w:r>
            <w:r w:rsidRPr="00DE417E">
              <w:rPr>
                <w:color w:val="FF0000"/>
              </w:rPr>
              <w:br/>
            </w:r>
            <w:r w:rsidRPr="00D05176">
              <w:rPr>
                <w:rStyle w:val="normaltextrun1"/>
              </w:rPr>
              <w:t>DEFCON 537 (</w:t>
            </w:r>
            <w:r w:rsidRPr="00D05176">
              <w:rPr>
                <w:rStyle w:val="spellingerror"/>
              </w:rPr>
              <w:t>Edn</w:t>
            </w:r>
            <w:r w:rsidRPr="00D05176">
              <w:rPr>
                <w:rStyle w:val="normaltextrun1"/>
              </w:rPr>
              <w:t xml:space="preserve"> 12/21) Rights of Third Parties</w:t>
            </w:r>
            <w:r w:rsidRPr="00D05176">
              <w:rPr>
                <w:rStyle w:val="scxw6741371"/>
              </w:rPr>
              <w:t> </w:t>
            </w:r>
          </w:p>
          <w:p w14:paraId="2AB357FC" w14:textId="699302E9" w:rsidR="00386359" w:rsidRPr="00DE417E" w:rsidRDefault="00386359" w:rsidP="00386359">
            <w:pPr>
              <w:rPr>
                <w:color w:val="FF0000"/>
              </w:rPr>
            </w:pPr>
            <w:r w:rsidRPr="00D05176">
              <w:rPr>
                <w:rStyle w:val="scxw6741371"/>
              </w:rPr>
              <w:t>DEFCON 539 (Edn 01/22) Transparency</w:t>
            </w:r>
            <w:r w:rsidRPr="00DE417E">
              <w:rPr>
                <w:color w:val="FF0000"/>
              </w:rPr>
              <w:br/>
            </w:r>
            <w:r w:rsidRPr="008A1A71">
              <w:rPr>
                <w:rStyle w:val="normaltextrun1"/>
              </w:rPr>
              <w:t>DEFCON 550 (</w:t>
            </w:r>
            <w:r w:rsidRPr="008A1A71">
              <w:rPr>
                <w:rStyle w:val="spellingerror"/>
              </w:rPr>
              <w:t>Edn</w:t>
            </w:r>
            <w:r w:rsidRPr="008A1A71">
              <w:rPr>
                <w:rStyle w:val="normaltextrun1"/>
              </w:rPr>
              <w:t xml:space="preserve"> 02/14) Child Labour/Employment Law </w:t>
            </w:r>
            <w:r w:rsidRPr="008A1A71">
              <w:rPr>
                <w:rStyle w:val="scxw6741371"/>
              </w:rPr>
              <w:t> </w:t>
            </w:r>
            <w:r w:rsidRPr="008A1A71">
              <w:br/>
            </w:r>
            <w:r w:rsidRPr="008A1A71">
              <w:rPr>
                <w:rStyle w:val="normaltextrun1"/>
              </w:rPr>
              <w:t>DEFCON 566 (</w:t>
            </w:r>
            <w:r w:rsidRPr="008A1A71">
              <w:rPr>
                <w:rStyle w:val="spellingerror"/>
              </w:rPr>
              <w:t>Edn</w:t>
            </w:r>
            <w:r w:rsidRPr="008A1A71">
              <w:rPr>
                <w:rStyle w:val="normaltextrun1"/>
              </w:rPr>
              <w:t xml:space="preserve"> </w:t>
            </w:r>
            <w:r w:rsidR="00282CF5">
              <w:rPr>
                <w:rStyle w:val="normaltextrun1"/>
              </w:rPr>
              <w:t>04</w:t>
            </w:r>
            <w:r w:rsidRPr="008A1A71">
              <w:rPr>
                <w:rStyle w:val="normaltextrun1"/>
              </w:rPr>
              <w:t>/2</w:t>
            </w:r>
            <w:r w:rsidR="00282CF5">
              <w:rPr>
                <w:rStyle w:val="normaltextrun1"/>
              </w:rPr>
              <w:t>4</w:t>
            </w:r>
            <w:r w:rsidRPr="008A1A71">
              <w:rPr>
                <w:rStyle w:val="normaltextrun1"/>
              </w:rPr>
              <w:t>) Change of control of contractor</w:t>
            </w:r>
            <w:r w:rsidRPr="008A1A71">
              <w:rPr>
                <w:rStyle w:val="scxw6741371"/>
              </w:rPr>
              <w:t> </w:t>
            </w:r>
            <w:r w:rsidRPr="008A1A71">
              <w:br/>
            </w:r>
            <w:r w:rsidRPr="008A1A71">
              <w:rPr>
                <w:rStyle w:val="normaltextrun1"/>
              </w:rPr>
              <w:t>DEFCON 658 (</w:t>
            </w:r>
            <w:r w:rsidRPr="008A1A71">
              <w:rPr>
                <w:rStyle w:val="spellingerror"/>
              </w:rPr>
              <w:t>Edn</w:t>
            </w:r>
            <w:r w:rsidRPr="008A1A71">
              <w:rPr>
                <w:rStyle w:val="normaltextrun1"/>
              </w:rPr>
              <w:t xml:space="preserve"> 10/22) Cyber</w:t>
            </w:r>
            <w:r>
              <w:rPr>
                <w:rStyle w:val="normaltextrun1"/>
              </w:rPr>
              <w:t xml:space="preserve"> (RAR Reference:</w:t>
            </w:r>
            <w:r w:rsidRPr="006339CE">
              <w:t>-</w:t>
            </w:r>
            <w:r>
              <w:t xml:space="preserve"> </w:t>
            </w:r>
            <w:r w:rsidRPr="006339CE">
              <w:t>427905591</w:t>
            </w:r>
            <w:r>
              <w:rPr>
                <w:rStyle w:val="normaltextrun1"/>
              </w:rPr>
              <w:t xml:space="preserve"> Rating: Very Low)</w:t>
            </w:r>
          </w:p>
          <w:p w14:paraId="3D4335B0" w14:textId="77777777" w:rsidR="00386359" w:rsidRPr="008A1A71" w:rsidRDefault="00386359" w:rsidP="00386359">
            <w:r w:rsidRPr="008A1A71">
              <w:rPr>
                <w:rStyle w:val="scxw6741371"/>
              </w:rPr>
              <w:t>DEFCON 659A (Edn 02/24) Security Measures</w:t>
            </w:r>
          </w:p>
          <w:p w14:paraId="566F844B" w14:textId="77777777" w:rsidR="00386359" w:rsidRDefault="00386359" w:rsidP="00386359">
            <w:pPr>
              <w:rPr>
                <w:rStyle w:val="scxw6741371"/>
              </w:rPr>
            </w:pPr>
            <w:r w:rsidRPr="008A1A71">
              <w:rPr>
                <w:rStyle w:val="scxw6741371"/>
              </w:rPr>
              <w:t>DEFCON 660 (Edn 12/15) Official-Sensitive Security Requirements</w:t>
            </w:r>
          </w:p>
          <w:p w14:paraId="0F33058B" w14:textId="77777777" w:rsidR="00386359" w:rsidRPr="008C0295" w:rsidRDefault="00386359" w:rsidP="00386359">
            <w:pPr>
              <w:rPr>
                <w:rStyle w:val="scxw6741371"/>
              </w:rPr>
            </w:pPr>
            <w:r w:rsidRPr="008C0295">
              <w:rPr>
                <w:rStyle w:val="normaltextrun"/>
                <w:shd w:val="clear" w:color="auto" w:fill="FFFFFF"/>
              </w:rPr>
              <w:t>DEFCON 671 (Edn 10/22) Plastic Packaging Tax</w:t>
            </w:r>
            <w:r w:rsidRPr="008C0295">
              <w:rPr>
                <w:rStyle w:val="eop"/>
                <w:shd w:val="clear" w:color="auto" w:fill="FFFFFF"/>
              </w:rPr>
              <w:t> </w:t>
            </w:r>
          </w:p>
          <w:p w14:paraId="3368663C" w14:textId="77777777" w:rsidR="00386359" w:rsidRPr="008A1A71" w:rsidRDefault="00386359" w:rsidP="00386359"/>
          <w:p w14:paraId="4726E33D" w14:textId="77777777" w:rsidR="00386359" w:rsidRDefault="00386359" w:rsidP="00386359">
            <w:r w:rsidRPr="008A1A71">
              <w:rPr>
                <w:rStyle w:val="normaltextrun"/>
              </w:rPr>
              <w:t xml:space="preserve">AUTHORISATION </w:t>
            </w:r>
            <w:r>
              <w:rPr>
                <w:rStyle w:val="normaltextrun"/>
              </w:rPr>
              <w:t>BY THE CROWN FOR USE OF THIRD PARTY INTELLECTUAL PROPERTY RIGHTS</w:t>
            </w:r>
            <w:r>
              <w:rPr>
                <w:rStyle w:val="eop"/>
              </w:rPr>
              <w:t> </w:t>
            </w:r>
          </w:p>
          <w:p w14:paraId="39E87407" w14:textId="77777777" w:rsidR="00386359" w:rsidRDefault="00386359" w:rsidP="00386359"/>
          <w:p w14:paraId="25B7F45B" w14:textId="77777777" w:rsidR="00386359" w:rsidRDefault="00386359" w:rsidP="00386359">
            <w:pPr>
              <w:pStyle w:val="paragraph"/>
              <w:spacing w:before="0" w:after="0" w:line="276" w:lineRule="auto"/>
              <w:textAlignment w:val="baseline"/>
              <w:rPr>
                <w:rStyle w:val="normaltextrun"/>
              </w:rPr>
            </w:pPr>
            <w:r>
              <w:rPr>
                <w:rStyle w:val="normaltextrun"/>
                <w:rFonts w:ascii="Arial" w:hAnsi="Arial" w:cs="Arial"/>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r>
              <w:rPr>
                <w:rStyle w:val="normaltextrun"/>
              </w:rPr>
              <w:t xml:space="preserve"> </w:t>
            </w:r>
          </w:p>
          <w:p w14:paraId="2778A044" w14:textId="77777777" w:rsidR="00EE1A32" w:rsidRDefault="00EE1A32" w:rsidP="00EE1A32">
            <w:pPr>
              <w:pStyle w:val="paragraph"/>
              <w:spacing w:before="0" w:after="0" w:line="276" w:lineRule="auto"/>
              <w:textAlignment w:val="baseline"/>
              <w:rPr>
                <w:rStyle w:val="normaltextrun"/>
              </w:rPr>
            </w:pPr>
          </w:p>
          <w:p w14:paraId="59A920A7" w14:textId="77777777" w:rsidR="00EE1A32" w:rsidRDefault="00EE1A32" w:rsidP="00EE1A32">
            <w:pPr>
              <w:pStyle w:val="paragraph"/>
              <w:spacing w:before="0" w:after="0" w:line="276" w:lineRule="auto"/>
              <w:textAlignment w:val="baseline"/>
            </w:pPr>
          </w:p>
          <w:p w14:paraId="485684BE" w14:textId="77777777" w:rsidR="00EE1A32" w:rsidRDefault="00EE1A32" w:rsidP="00EE1A32">
            <w:pPr>
              <w:pStyle w:val="paragraph"/>
              <w:spacing w:before="0" w:after="0" w:line="276" w:lineRule="auto"/>
              <w:textAlignment w:val="baseline"/>
            </w:pPr>
          </w:p>
          <w:p w14:paraId="26A0C1D4" w14:textId="1F50419E" w:rsidR="0039586E" w:rsidRDefault="0039586E">
            <w:pPr>
              <w:pStyle w:val="Standard"/>
              <w:spacing w:after="0" w:line="251" w:lineRule="auto"/>
              <w:ind w:left="2" w:firstLine="0"/>
            </w:pPr>
          </w:p>
        </w:tc>
      </w:tr>
      <w:tr w:rsidR="0039586E" w14:paraId="14AD384B" w14:textId="77777777">
        <w:trPr>
          <w:trHeight w:val="193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6CA1B2" w14:textId="77777777" w:rsidR="0039586E" w:rsidRDefault="00594D34">
            <w:pPr>
              <w:pStyle w:val="Standard"/>
              <w:spacing w:after="0" w:line="251" w:lineRule="auto"/>
              <w:ind w:left="0" w:firstLine="0"/>
            </w:pPr>
            <w:r>
              <w:rPr>
                <w:b/>
              </w:rPr>
              <w:t>Personal Data and</w:t>
            </w:r>
            <w:r>
              <w:t xml:space="preserve"> </w:t>
            </w:r>
            <w:r>
              <w:rPr>
                <w:b/>
              </w:rPr>
              <w:t>Data Subjects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D83ECF4" w14:textId="77777777" w:rsidR="0039586E" w:rsidRDefault="00594D34">
            <w:pPr>
              <w:pStyle w:val="Standard"/>
              <w:spacing w:after="46" w:line="251" w:lineRule="auto"/>
              <w:ind w:left="2" w:firstLine="0"/>
            </w:pPr>
            <w:r>
              <w:t>Confirm whether Annex 1 (and Annex 2, if applicable) of</w:t>
            </w:r>
          </w:p>
          <w:p w14:paraId="092612D5" w14:textId="24E0CF08" w:rsidR="0039586E" w:rsidRDefault="00594D34">
            <w:pPr>
              <w:pStyle w:val="Standard"/>
              <w:spacing w:after="0" w:line="251" w:lineRule="auto"/>
              <w:ind w:left="2" w:firstLine="0"/>
            </w:pPr>
            <w:r>
              <w:t xml:space="preserve">Schedule 7 is being used: Annex 1, </w:t>
            </w:r>
          </w:p>
        </w:tc>
      </w:tr>
      <w:tr w:rsidR="0039586E" w14:paraId="1D63A9A6" w14:textId="77777777" w:rsidTr="00BF7063">
        <w:trPr>
          <w:trHeight w:val="142"/>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4555097" w14:textId="77777777" w:rsidR="0039586E" w:rsidRPr="00555AF8" w:rsidRDefault="00594D34">
            <w:pPr>
              <w:pStyle w:val="Standard"/>
              <w:spacing w:after="0" w:line="251" w:lineRule="auto"/>
              <w:ind w:left="0" w:firstLine="0"/>
            </w:pPr>
            <w:r w:rsidRPr="00555AF8">
              <w:rPr>
                <w:b/>
              </w:rPr>
              <w:lastRenderedPageBreak/>
              <w:t>Intellectual Property</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801854C" w14:textId="77777777" w:rsidR="0039586E" w:rsidRDefault="00594D34">
            <w:pPr>
              <w:pStyle w:val="Standard"/>
              <w:spacing w:after="0" w:line="251" w:lineRule="auto"/>
              <w:ind w:left="2" w:firstLine="0"/>
            </w:pPr>
            <w:r>
              <w:t>[Note any Project Specific IPR that may arise and require assignment and otherwise note any other required amendments to standard IPR provisions]</w:t>
            </w:r>
          </w:p>
        </w:tc>
      </w:tr>
      <w:tr w:rsidR="0039586E" w14:paraId="2A679574" w14:textId="77777777">
        <w:trPr>
          <w:trHeight w:val="145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3701482" w14:textId="77777777" w:rsidR="0039586E" w:rsidRPr="00555AF8" w:rsidRDefault="00594D34">
            <w:pPr>
              <w:pStyle w:val="Standard"/>
              <w:spacing w:after="0" w:line="251" w:lineRule="auto"/>
              <w:ind w:left="0" w:firstLine="0"/>
            </w:pPr>
            <w:r w:rsidRPr="00555AF8">
              <w:rPr>
                <w:b/>
              </w:rPr>
              <w:t>Social Value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B8085FF" w14:textId="1CE9463F" w:rsidR="0039586E" w:rsidRPr="00554447" w:rsidRDefault="00555AF8">
            <w:pPr>
              <w:pStyle w:val="Standard"/>
              <w:spacing w:after="0" w:line="251" w:lineRule="auto"/>
              <w:ind w:left="2" w:firstLine="0"/>
              <w:rPr>
                <w:rStyle w:val="normaltextrun"/>
                <w:rFonts w:ascii="Calibri" w:hAnsi="Calibri" w:cs="Calibri"/>
                <w:shd w:val="clear" w:color="auto" w:fill="FFFFFF"/>
              </w:rPr>
            </w:pPr>
            <w:r w:rsidRPr="00555AF8">
              <w:rPr>
                <w:rFonts w:asciiTheme="minorHAnsi" w:hAnsiTheme="minorHAnsi" w:cstheme="minorHAnsi"/>
              </w:rPr>
              <w:t xml:space="preserve">Theme 2 Tackling </w:t>
            </w:r>
            <w:r w:rsidRPr="00554447">
              <w:rPr>
                <w:rFonts w:asciiTheme="minorHAnsi" w:hAnsiTheme="minorHAnsi" w:cstheme="minorHAnsi"/>
              </w:rPr>
              <w:t xml:space="preserve">economic inequality: </w:t>
            </w:r>
            <w:r w:rsidRPr="00554447">
              <w:rPr>
                <w:rFonts w:ascii="Calibri" w:hAnsi="Calibri" w:cs="Calibri"/>
              </w:rPr>
              <w:t xml:space="preserve"> </w:t>
            </w:r>
            <w:r w:rsidRPr="00554447">
              <w:rPr>
                <w:rStyle w:val="normaltextrun"/>
                <w:rFonts w:ascii="Calibri" w:hAnsi="Calibri" w:cs="Calibri"/>
              </w:rPr>
              <w:t>MAC 3.5</w:t>
            </w:r>
            <w:r w:rsidRPr="00554447">
              <w:rPr>
                <w:rStyle w:val="normaltextrun"/>
                <w:rFonts w:ascii="Calibri" w:hAnsi="Calibri" w:cs="Calibri"/>
                <w:shd w:val="clear" w:color="auto" w:fill="FFFFFF"/>
              </w:rPr>
              <w:t xml:space="preserve"> Demonstrate action to identify and manage cyber security risks in the delivery of the contract including in the supply chain.</w:t>
            </w:r>
          </w:p>
          <w:p w14:paraId="7F455563" w14:textId="3C38A10D" w:rsidR="00555AF8" w:rsidRPr="00554447" w:rsidRDefault="00555AF8" w:rsidP="00555AF8">
            <w:pPr>
              <w:suppressAutoHyphens w:val="0"/>
              <w:autoSpaceDN/>
              <w:rPr>
                <w:rFonts w:ascii="Segoe UI" w:eastAsia="Times New Roman" w:hAnsi="Segoe UI" w:cs="Segoe UI"/>
                <w:color w:val="000000"/>
                <w:sz w:val="18"/>
                <w:szCs w:val="18"/>
                <w:lang w:eastAsia="en-GB" w:bidi="ar-SA"/>
              </w:rPr>
            </w:pPr>
            <w:r w:rsidRPr="00554447">
              <w:rPr>
                <w:rFonts w:ascii="Calibri" w:eastAsia="Times New Roman" w:hAnsi="Calibri" w:cs="Calibri"/>
                <w:color w:val="000000"/>
                <w:lang w:eastAsia="en-GB" w:bidi="ar-SA"/>
              </w:rPr>
              <w:t>Theme 4: Equal opportunity: </w:t>
            </w:r>
            <w:r w:rsidRPr="00554447">
              <w:rPr>
                <w:rStyle w:val="normaltextrun"/>
                <w:rFonts w:ascii="Calibri" w:hAnsi="Calibri" w:cs="Calibri"/>
                <w:color w:val="000000"/>
              </w:rPr>
              <w:t>MAC 6.1</w:t>
            </w:r>
            <w:r w:rsidRPr="00554447">
              <w:rPr>
                <w:rStyle w:val="normaltextrun"/>
                <w:rFonts w:ascii="Calibri" w:hAnsi="Calibri" w:cs="Calibri"/>
                <w:color w:val="000000"/>
                <w:shd w:val="clear" w:color="auto" w:fill="FFFFFF"/>
              </w:rPr>
              <w:t xml:space="preserve"> Demonstrate action to identify and tackle inequality in employment, skills and pay in the contract workforce.</w:t>
            </w:r>
          </w:p>
          <w:p w14:paraId="21E9B705" w14:textId="549A3376" w:rsidR="00555AF8" w:rsidRPr="00555AF8" w:rsidRDefault="00555AF8" w:rsidP="00555AF8">
            <w:pPr>
              <w:suppressAutoHyphens w:val="0"/>
              <w:autoSpaceDN/>
              <w:rPr>
                <w:rFonts w:ascii="Segoe UI" w:eastAsia="Times New Roman" w:hAnsi="Segoe UI" w:cs="Segoe UI"/>
                <w:color w:val="000000"/>
                <w:sz w:val="18"/>
                <w:szCs w:val="18"/>
                <w:lang w:eastAsia="en-GB" w:bidi="ar-SA"/>
              </w:rPr>
            </w:pPr>
            <w:r w:rsidRPr="00554447">
              <w:rPr>
                <w:rFonts w:ascii="Calibri" w:eastAsia="Times New Roman" w:hAnsi="Calibri" w:cs="Calibri"/>
                <w:color w:val="000000"/>
                <w:lang w:eastAsia="en-GB" w:bidi="ar-SA"/>
              </w:rPr>
              <w:t> </w:t>
            </w:r>
            <w:r w:rsidRPr="00554447">
              <w:rPr>
                <w:rStyle w:val="normaltextrun"/>
                <w:rFonts w:ascii="Calibri" w:hAnsi="Calibri" w:cs="Calibri"/>
                <w:shd w:val="clear" w:color="auto" w:fill="FFFFFF"/>
              </w:rPr>
              <w:t>Theme 5 : Wellbeing:</w:t>
            </w:r>
            <w:r w:rsidRPr="00554447">
              <w:rPr>
                <w:rStyle w:val="eop"/>
                <w:rFonts w:ascii="Calibri" w:hAnsi="Calibri" w:cs="Calibri"/>
                <w:shd w:val="clear" w:color="auto" w:fill="FFFFFF"/>
              </w:rPr>
              <w:t> </w:t>
            </w:r>
            <w:r w:rsidRPr="00554447">
              <w:rPr>
                <w:rStyle w:val="normaltextrun"/>
                <w:rFonts w:ascii="Calibri" w:hAnsi="Calibri" w:cs="Calibri"/>
                <w:color w:val="000000"/>
              </w:rPr>
              <w:t>MAC 7.1:</w:t>
            </w:r>
            <w:r w:rsidRPr="00554447">
              <w:rPr>
                <w:rStyle w:val="normaltextrun"/>
                <w:rFonts w:ascii="Calibri" w:hAnsi="Calibri" w:cs="Calibri"/>
                <w:color w:val="000000"/>
                <w:shd w:val="clear" w:color="auto" w:fill="FFFFFF"/>
              </w:rPr>
              <w:t xml:space="preserve"> Demonstrate action to support health and wellbeing, including physical and mental</w:t>
            </w:r>
            <w:r>
              <w:rPr>
                <w:rStyle w:val="normaltextrun"/>
                <w:rFonts w:ascii="Calibri" w:hAnsi="Calibri" w:cs="Calibri"/>
                <w:color w:val="000000"/>
                <w:shd w:val="clear" w:color="auto" w:fill="FFFFFF"/>
              </w:rPr>
              <w:t xml:space="preserve"> health, in the contract workforce</w:t>
            </w:r>
            <w:r>
              <w:rPr>
                <w:rStyle w:val="eop"/>
                <w:rFonts w:ascii="Calibri" w:hAnsi="Calibri" w:cs="Calibri"/>
                <w:color w:val="000000"/>
                <w:shd w:val="clear" w:color="auto" w:fill="FFFFFF"/>
              </w:rPr>
              <w:t> </w:t>
            </w:r>
          </w:p>
          <w:p w14:paraId="4DCF727A" w14:textId="455D688B" w:rsidR="00555AF8" w:rsidRDefault="00555AF8">
            <w:pPr>
              <w:pStyle w:val="Standard"/>
              <w:spacing w:after="0" w:line="251" w:lineRule="auto"/>
              <w:ind w:left="2" w:firstLine="0"/>
            </w:pPr>
          </w:p>
        </w:tc>
      </w:tr>
    </w:tbl>
    <w:p w14:paraId="789073FE" w14:textId="77777777" w:rsidR="008A2B3E" w:rsidRDefault="00594D34">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14:paraId="2C9F522B" w14:textId="77777777" w:rsidR="008A2B3E" w:rsidRDefault="008A2B3E">
      <w:pPr>
        <w:pStyle w:val="Heading3"/>
        <w:tabs>
          <w:tab w:val="center" w:pos="1235"/>
          <w:tab w:val="center" w:pos="3177"/>
        </w:tabs>
        <w:ind w:left="0" w:firstLine="0"/>
        <w:rPr>
          <w:rFonts w:ascii="Calibri" w:eastAsia="Calibri" w:hAnsi="Calibri" w:cs="Calibri"/>
          <w:color w:val="000000"/>
          <w:sz w:val="22"/>
        </w:rPr>
      </w:pPr>
    </w:p>
    <w:p w14:paraId="2434C96E" w14:textId="77777777" w:rsidR="008A2B3E" w:rsidRDefault="008A2B3E">
      <w:pPr>
        <w:pStyle w:val="Heading3"/>
        <w:tabs>
          <w:tab w:val="center" w:pos="1235"/>
          <w:tab w:val="center" w:pos="3177"/>
        </w:tabs>
        <w:ind w:left="0" w:firstLine="0"/>
        <w:rPr>
          <w:rFonts w:ascii="Calibri" w:eastAsia="Calibri" w:hAnsi="Calibri" w:cs="Calibri"/>
          <w:color w:val="000000"/>
          <w:sz w:val="22"/>
        </w:rPr>
      </w:pPr>
    </w:p>
    <w:p w14:paraId="29A79A69" w14:textId="77777777" w:rsidR="008A2B3E" w:rsidRDefault="008A2B3E">
      <w:pPr>
        <w:pStyle w:val="Heading3"/>
        <w:tabs>
          <w:tab w:val="center" w:pos="1235"/>
          <w:tab w:val="center" w:pos="3177"/>
        </w:tabs>
        <w:ind w:left="0" w:firstLine="0"/>
        <w:rPr>
          <w:rFonts w:ascii="Calibri" w:eastAsia="Calibri" w:hAnsi="Calibri" w:cs="Calibri"/>
          <w:color w:val="000000"/>
          <w:sz w:val="22"/>
        </w:rPr>
      </w:pPr>
    </w:p>
    <w:p w14:paraId="04F4DA29" w14:textId="77777777" w:rsidR="008A2B3E" w:rsidRDefault="008A2B3E">
      <w:pPr>
        <w:pStyle w:val="Heading3"/>
        <w:tabs>
          <w:tab w:val="center" w:pos="1235"/>
          <w:tab w:val="center" w:pos="3177"/>
        </w:tabs>
        <w:ind w:left="0" w:firstLine="0"/>
        <w:rPr>
          <w:rFonts w:ascii="Calibri" w:eastAsia="Calibri" w:hAnsi="Calibri" w:cs="Calibri"/>
          <w:color w:val="000000"/>
          <w:sz w:val="22"/>
        </w:rPr>
      </w:pPr>
    </w:p>
    <w:p w14:paraId="0CDB68B0" w14:textId="77777777" w:rsidR="008A2B3E" w:rsidRDefault="008A2B3E">
      <w:pPr>
        <w:pStyle w:val="Heading3"/>
        <w:tabs>
          <w:tab w:val="center" w:pos="1235"/>
          <w:tab w:val="center" w:pos="3177"/>
        </w:tabs>
        <w:ind w:left="0" w:firstLine="0"/>
        <w:rPr>
          <w:rFonts w:ascii="Calibri" w:eastAsia="Calibri" w:hAnsi="Calibri" w:cs="Calibri"/>
          <w:color w:val="000000"/>
          <w:sz w:val="22"/>
        </w:rPr>
      </w:pPr>
    </w:p>
    <w:p w14:paraId="6FC8D337" w14:textId="77777777" w:rsidR="008A2B3E" w:rsidRDefault="008A2B3E">
      <w:pPr>
        <w:pStyle w:val="Heading3"/>
        <w:tabs>
          <w:tab w:val="center" w:pos="1235"/>
          <w:tab w:val="center" w:pos="3177"/>
        </w:tabs>
        <w:ind w:left="0" w:firstLine="0"/>
        <w:rPr>
          <w:rFonts w:ascii="Calibri" w:eastAsia="Calibri" w:hAnsi="Calibri" w:cs="Calibri"/>
          <w:color w:val="000000"/>
          <w:sz w:val="22"/>
        </w:rPr>
      </w:pPr>
    </w:p>
    <w:p w14:paraId="0A7A7B9B" w14:textId="77777777" w:rsidR="008A2B3E" w:rsidRDefault="008A2B3E">
      <w:pPr>
        <w:pStyle w:val="Heading3"/>
        <w:tabs>
          <w:tab w:val="center" w:pos="1235"/>
          <w:tab w:val="center" w:pos="3177"/>
        </w:tabs>
        <w:ind w:left="0" w:firstLine="0"/>
        <w:rPr>
          <w:rFonts w:ascii="Calibri" w:eastAsia="Calibri" w:hAnsi="Calibri" w:cs="Calibri"/>
          <w:color w:val="000000"/>
          <w:sz w:val="22"/>
        </w:rPr>
      </w:pPr>
    </w:p>
    <w:p w14:paraId="3981EFA1" w14:textId="77777777" w:rsidR="008A2B3E" w:rsidRDefault="008A2B3E">
      <w:pPr>
        <w:pStyle w:val="Heading3"/>
        <w:tabs>
          <w:tab w:val="center" w:pos="1235"/>
          <w:tab w:val="center" w:pos="3177"/>
        </w:tabs>
        <w:ind w:left="0" w:firstLine="0"/>
        <w:rPr>
          <w:rFonts w:ascii="Calibri" w:eastAsia="Calibri" w:hAnsi="Calibri" w:cs="Calibri"/>
          <w:color w:val="000000"/>
          <w:sz w:val="22"/>
        </w:rPr>
      </w:pPr>
    </w:p>
    <w:p w14:paraId="62DD4287" w14:textId="10222611" w:rsidR="0039586E" w:rsidRDefault="00594D34" w:rsidP="008A2B3E">
      <w:pPr>
        <w:pStyle w:val="Heading3"/>
        <w:tabs>
          <w:tab w:val="center" w:pos="1235"/>
          <w:tab w:val="center" w:pos="3177"/>
        </w:tabs>
        <w:ind w:left="993" w:firstLine="141"/>
      </w:pPr>
      <w:r>
        <w:t xml:space="preserve">1. </w:t>
      </w:r>
      <w:r>
        <w:tab/>
        <w:t>Formation of contract</w:t>
      </w:r>
    </w:p>
    <w:p w14:paraId="5D4E2882" w14:textId="77777777" w:rsidR="0039586E" w:rsidRDefault="00594D34">
      <w:pPr>
        <w:pStyle w:val="Standard"/>
        <w:ind w:left="1838" w:right="14" w:hanging="720"/>
      </w:pPr>
      <w:r>
        <w:t>1.1       By signing and returning this Order Form (Part A), the Supplier agrees to enter into a Call-Off Contract with the Buyer.</w:t>
      </w:r>
    </w:p>
    <w:p w14:paraId="1A74D98C" w14:textId="77777777" w:rsidR="0039586E" w:rsidRDefault="00594D34">
      <w:pPr>
        <w:pStyle w:val="Standard"/>
        <w:ind w:left="1838" w:right="14" w:hanging="720"/>
      </w:pPr>
      <w:r>
        <w:t xml:space="preserve">1.2 </w:t>
      </w:r>
      <w:r>
        <w:tab/>
        <w:t>The Parties agree that they have read the Order Form (Part A) and the Call-Off Contract terms and by signing below agree to be bound by this Call-Off Contract.</w:t>
      </w:r>
    </w:p>
    <w:p w14:paraId="0FCA8CEE" w14:textId="77777777" w:rsidR="0039586E" w:rsidRDefault="00594D34">
      <w:pPr>
        <w:pStyle w:val="Standard"/>
        <w:ind w:left="1838" w:right="14" w:hanging="720"/>
      </w:pPr>
      <w:r>
        <w:t xml:space="preserve">1.3 </w:t>
      </w:r>
      <w:r>
        <w:tab/>
        <w:t>This Call-Off Contract will be formed when the Buyer acknowledges receipt of the signed copy of the Order Form from the Supplier.</w:t>
      </w:r>
    </w:p>
    <w:p w14:paraId="688D3B5C" w14:textId="77777777" w:rsidR="0039586E" w:rsidRDefault="00594D34">
      <w:pPr>
        <w:pStyle w:val="Standard"/>
        <w:spacing w:after="741" w:line="240" w:lineRule="auto"/>
        <w:ind w:left="1838" w:right="14" w:hanging="720"/>
      </w:pPr>
      <w:r>
        <w:t xml:space="preserve">1.4 </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0D2B1B68" w14:textId="77777777" w:rsidR="0039586E" w:rsidRDefault="00594D34">
      <w:pPr>
        <w:pStyle w:val="Heading3"/>
        <w:tabs>
          <w:tab w:val="center" w:pos="1235"/>
          <w:tab w:val="center" w:pos="3698"/>
        </w:tabs>
        <w:ind w:left="0" w:firstLine="0"/>
      </w:pPr>
      <w:r>
        <w:rPr>
          <w:rFonts w:ascii="Calibri" w:eastAsia="Calibri" w:hAnsi="Calibri" w:cs="Calibri"/>
          <w:color w:val="000000"/>
          <w:sz w:val="22"/>
        </w:rPr>
        <w:tab/>
      </w:r>
      <w:r>
        <w:t xml:space="preserve">2. </w:t>
      </w:r>
      <w:r>
        <w:tab/>
        <w:t>Background to the agreement</w:t>
      </w:r>
    </w:p>
    <w:p w14:paraId="49C7163C" w14:textId="77777777" w:rsidR="0039586E" w:rsidRDefault="00594D34">
      <w:pPr>
        <w:pStyle w:val="Standard"/>
        <w:ind w:left="1776" w:right="14" w:hanging="658"/>
      </w:pPr>
      <w:r>
        <w:t xml:space="preserve">2.1 </w:t>
      </w:r>
      <w:r>
        <w:tab/>
        <w:t>The Supplier is a provider of G-Cloud Services and agreed to provide the Services under the terms of Framework Agreement number RM1557.13.</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39586E" w14:paraId="1CF0B35D" w14:textId="77777777" w:rsidTr="5ACCCC0B">
        <w:trPr>
          <w:trHeight w:val="917"/>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center"/>
          </w:tcPr>
          <w:p w14:paraId="75ACD123" w14:textId="77777777" w:rsidR="0039586E" w:rsidRDefault="00594D34">
            <w:pPr>
              <w:pStyle w:val="Standard"/>
              <w:spacing w:after="0" w:line="251" w:lineRule="auto"/>
              <w:ind w:left="0" w:firstLine="0"/>
            </w:pPr>
            <w:r>
              <w:rPr>
                <w:b/>
              </w:rPr>
              <w:lastRenderedPageBreak/>
              <w:t>Signed</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center"/>
          </w:tcPr>
          <w:p w14:paraId="01E027A6" w14:textId="77777777" w:rsidR="0039586E" w:rsidRDefault="00594D34">
            <w:pPr>
              <w:pStyle w:val="Standard"/>
              <w:spacing w:after="0" w:line="251" w:lineRule="auto"/>
              <w:ind w:left="0" w:firstLine="0"/>
            </w:pPr>
            <w:r>
              <w:t>Supplier</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center"/>
          </w:tcPr>
          <w:p w14:paraId="0F5DCF91" w14:textId="77777777" w:rsidR="0039586E" w:rsidRDefault="00594D34">
            <w:pPr>
              <w:pStyle w:val="Standard"/>
              <w:spacing w:after="0" w:line="251" w:lineRule="auto"/>
              <w:ind w:left="0" w:firstLine="0"/>
            </w:pPr>
            <w:r>
              <w:t>Buyer</w:t>
            </w:r>
          </w:p>
        </w:tc>
      </w:tr>
      <w:tr w:rsidR="0039586E" w14:paraId="312F2D74" w14:textId="77777777" w:rsidTr="5ACCCC0B">
        <w:trPr>
          <w:trHeight w:val="938"/>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center"/>
          </w:tcPr>
          <w:p w14:paraId="591DBE6A" w14:textId="77777777" w:rsidR="0039586E" w:rsidRDefault="00594D34">
            <w:pPr>
              <w:pStyle w:val="Standard"/>
              <w:spacing w:after="0" w:line="251" w:lineRule="auto"/>
              <w:ind w:left="0" w:firstLine="0"/>
            </w:pPr>
            <w:r>
              <w:rPr>
                <w:b/>
              </w:rPr>
              <w:t>Name</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center"/>
          </w:tcPr>
          <w:p w14:paraId="651EDB39" w14:textId="73E6C7F6" w:rsidR="0039586E" w:rsidRDefault="006218BE" w:rsidP="5ACCCC0B">
            <w:pPr>
              <w:pStyle w:val="Standard"/>
              <w:spacing w:after="0" w:line="251" w:lineRule="auto"/>
              <w:ind w:left="0"/>
            </w:pPr>
            <w:r>
              <w:t>Sarah Stephens</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center"/>
          </w:tcPr>
          <w:p w14:paraId="6BCCF711" w14:textId="7BE53AE0" w:rsidR="0039586E" w:rsidRDefault="008A2B3E">
            <w:pPr>
              <w:pStyle w:val="Standard"/>
              <w:spacing w:after="0" w:line="251" w:lineRule="auto"/>
              <w:ind w:left="0" w:firstLine="0"/>
            </w:pPr>
            <w:r>
              <w:t xml:space="preserve">Lindsay McGavin </w:t>
            </w:r>
          </w:p>
        </w:tc>
      </w:tr>
      <w:tr w:rsidR="0039586E" w14:paraId="102ED67F" w14:textId="77777777" w:rsidTr="5ACCCC0B">
        <w:trPr>
          <w:trHeight w:val="917"/>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center"/>
          </w:tcPr>
          <w:p w14:paraId="79EF92BB" w14:textId="77777777" w:rsidR="0039586E" w:rsidRDefault="00594D34">
            <w:pPr>
              <w:pStyle w:val="Standard"/>
              <w:spacing w:after="0" w:line="251" w:lineRule="auto"/>
              <w:ind w:left="0" w:firstLine="0"/>
            </w:pPr>
            <w:r>
              <w:rPr>
                <w:b/>
              </w:rPr>
              <w:t>Title</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center"/>
          </w:tcPr>
          <w:p w14:paraId="76DCF6BB" w14:textId="77921815" w:rsidR="0039586E" w:rsidRDefault="006218BE" w:rsidP="5ACCCC0B">
            <w:pPr>
              <w:pStyle w:val="Standard"/>
              <w:spacing w:after="0" w:line="251" w:lineRule="auto"/>
              <w:ind w:left="0"/>
            </w:pPr>
            <w:r>
              <w:t>Finance Director</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center"/>
          </w:tcPr>
          <w:p w14:paraId="15F26C3B" w14:textId="0E2895BB" w:rsidR="0039586E" w:rsidRDefault="008A2B3E">
            <w:pPr>
              <w:pStyle w:val="Standard"/>
              <w:spacing w:after="0" w:line="251" w:lineRule="auto"/>
              <w:ind w:left="0" w:firstLine="0"/>
            </w:pPr>
            <w:r>
              <w:t>Army D Info Commercial SO2</w:t>
            </w:r>
          </w:p>
        </w:tc>
      </w:tr>
      <w:tr w:rsidR="000E7156" w14:paraId="34DE4E8B" w14:textId="77777777" w:rsidTr="000E7156">
        <w:trPr>
          <w:trHeight w:val="102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center"/>
          </w:tcPr>
          <w:p w14:paraId="6FE78F6A" w14:textId="77777777" w:rsidR="000E7156" w:rsidRDefault="000E7156" w:rsidP="000E7156">
            <w:pPr>
              <w:pStyle w:val="Standard"/>
              <w:spacing w:after="0" w:line="251" w:lineRule="auto"/>
              <w:ind w:left="0" w:firstLine="0"/>
            </w:pPr>
            <w:r>
              <w:rPr>
                <w:b/>
              </w:rPr>
              <w:t>Signature</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tcMar>
              <w:top w:w="19" w:type="dxa"/>
              <w:left w:w="106" w:type="dxa"/>
              <w:bottom w:w="165" w:type="dxa"/>
              <w:right w:w="115" w:type="dxa"/>
            </w:tcMar>
            <w:vAlign w:val="center"/>
          </w:tcPr>
          <w:p w14:paraId="2175C813" w14:textId="113A99EB" w:rsidR="000E7156" w:rsidRPr="000E7156" w:rsidRDefault="000E7156" w:rsidP="000E7156">
            <w:pPr>
              <w:pStyle w:val="Standard"/>
              <w:spacing w:after="0" w:line="251" w:lineRule="auto"/>
              <w:ind w:left="0" w:firstLine="0"/>
              <w:rPr>
                <w:color w:val="FFFFFF" w:themeColor="background1"/>
                <w:sz w:val="28"/>
                <w:szCs w:val="28"/>
                <w:highlight w:val="red"/>
              </w:rPr>
            </w:pPr>
            <w:r w:rsidRPr="000E7156">
              <w:rPr>
                <w:color w:val="FFFFFF" w:themeColor="background1"/>
                <w:sz w:val="28"/>
                <w:szCs w:val="28"/>
                <w:highlight w:val="red"/>
              </w:rPr>
              <w:t>[REDACTED]</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tcMar>
              <w:top w:w="19" w:type="dxa"/>
              <w:left w:w="106" w:type="dxa"/>
              <w:bottom w:w="165" w:type="dxa"/>
              <w:right w:w="115" w:type="dxa"/>
            </w:tcMar>
            <w:vAlign w:val="center"/>
          </w:tcPr>
          <w:p w14:paraId="3E895067" w14:textId="63B0A966" w:rsidR="000E7156" w:rsidRPr="000E7156" w:rsidRDefault="000E7156" w:rsidP="000E7156">
            <w:pPr>
              <w:pStyle w:val="Standard"/>
              <w:spacing w:after="0" w:line="251" w:lineRule="auto"/>
              <w:ind w:left="0" w:firstLine="0"/>
              <w:rPr>
                <w:rFonts w:ascii="Brush Script MT" w:hAnsi="Brush Script MT"/>
                <w:color w:val="FFFFFF" w:themeColor="background1"/>
                <w:sz w:val="32"/>
                <w:szCs w:val="32"/>
                <w:highlight w:val="red"/>
              </w:rPr>
            </w:pPr>
            <w:r w:rsidRPr="000E7156">
              <w:rPr>
                <w:color w:val="FFFFFF" w:themeColor="background1"/>
                <w:sz w:val="28"/>
                <w:szCs w:val="28"/>
                <w:highlight w:val="red"/>
              </w:rPr>
              <w:t>[REDACTED]</w:t>
            </w:r>
          </w:p>
        </w:tc>
      </w:tr>
      <w:tr w:rsidR="000E7156" w14:paraId="052C6DD1" w14:textId="77777777" w:rsidTr="5ACCCC0B">
        <w:trPr>
          <w:trHeight w:val="41"/>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center"/>
          </w:tcPr>
          <w:p w14:paraId="4F77FD24" w14:textId="77777777" w:rsidR="000E7156" w:rsidRDefault="000E7156" w:rsidP="000E7156">
            <w:pPr>
              <w:pStyle w:val="Standard"/>
              <w:spacing w:after="0" w:line="251" w:lineRule="auto"/>
              <w:ind w:left="0" w:firstLine="0"/>
            </w:pPr>
            <w:r>
              <w:rPr>
                <w:b/>
              </w:rPr>
              <w:t>Date</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center"/>
          </w:tcPr>
          <w:p w14:paraId="49373554" w14:textId="79F81181" w:rsidR="000E7156" w:rsidRDefault="000E7156" w:rsidP="000E7156">
            <w:pPr>
              <w:pStyle w:val="Standard"/>
              <w:spacing w:after="0" w:line="251" w:lineRule="auto"/>
              <w:ind w:left="0"/>
            </w:pPr>
            <w:r>
              <w:t>29</w:t>
            </w:r>
            <w:r w:rsidRPr="5ACCCC0B">
              <w:rPr>
                <w:vertAlign w:val="superscript"/>
              </w:rPr>
              <w:t>th</w:t>
            </w:r>
            <w:r>
              <w:t xml:space="preserve"> April 2024</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center"/>
          </w:tcPr>
          <w:p w14:paraId="6605BCE4" w14:textId="2C009C9B" w:rsidR="000E7156" w:rsidRDefault="000E7156" w:rsidP="000E7156">
            <w:pPr>
              <w:pStyle w:val="Standard"/>
              <w:spacing w:after="0" w:line="251" w:lineRule="auto"/>
              <w:ind w:left="0" w:firstLine="0"/>
            </w:pPr>
            <w:r>
              <w:t>01 May 2024</w:t>
            </w:r>
          </w:p>
        </w:tc>
      </w:tr>
    </w:tbl>
    <w:p w14:paraId="4E49421D" w14:textId="77777777" w:rsidR="00625B84" w:rsidRDefault="00594D34" w:rsidP="00625B84">
      <w:pPr>
        <w:pStyle w:val="Heading2"/>
        <w:pageBreakBefore/>
        <w:spacing w:after="278" w:line="240" w:lineRule="auto"/>
      </w:pPr>
      <w:r>
        <w:rPr>
          <w:rFonts w:ascii="Calibri" w:eastAsia="Calibri" w:hAnsi="Calibri" w:cs="Calibri"/>
        </w:rPr>
        <w:lastRenderedPageBreak/>
        <w:tab/>
      </w:r>
      <w:r w:rsidR="008A2B3E">
        <w:t xml:space="preserve"> </w:t>
      </w:r>
      <w:r w:rsidR="00625B84">
        <w:t>Customer Benefits</w:t>
      </w:r>
    </w:p>
    <w:p w14:paraId="6B7A3B5C" w14:textId="77777777" w:rsidR="00625B84" w:rsidRDefault="00625B84" w:rsidP="00625B84">
      <w:pPr>
        <w:pStyle w:val="Standard"/>
        <w:ind w:right="14"/>
      </w:pPr>
      <w:r>
        <w:t>For each Call-Off Contract please complete a customer benefits record, by following this link:</w:t>
      </w:r>
    </w:p>
    <w:p w14:paraId="333E39D8" w14:textId="5D16187A" w:rsidR="0039586E" w:rsidRDefault="00625B84" w:rsidP="00625B84">
      <w:pPr>
        <w:ind w:left="1134"/>
      </w:pPr>
      <w:r>
        <w:rPr>
          <w:rFonts w:ascii="Calibri" w:eastAsia="Calibri" w:hAnsi="Calibri" w:cs="Calibri"/>
        </w:rPr>
        <w:t xml:space="preserve">                      </w:t>
      </w:r>
      <w:r>
        <w:t> </w:t>
      </w:r>
      <w:hyperlink r:id="rId13" w:history="1">
        <w:r>
          <w:rPr>
            <w:color w:val="1155CC"/>
            <w:u w:val="single"/>
          </w:rPr>
          <w:t>G-Cloud 13 Customer Benefit Record</w:t>
        </w:r>
      </w:hyperlink>
    </w:p>
    <w:p w14:paraId="753DE1EA" w14:textId="77777777" w:rsidR="0039586E" w:rsidRDefault="00594D34" w:rsidP="00625B84">
      <w:pPr>
        <w:pStyle w:val="Heading1"/>
        <w:pageBreakBefore/>
        <w:spacing w:after="299" w:line="240" w:lineRule="auto"/>
      </w:pPr>
      <w:bookmarkStart w:id="2" w:name="_heading=h.1fob9te"/>
      <w:bookmarkEnd w:id="2"/>
      <w:r>
        <w:lastRenderedPageBreak/>
        <w:t>Part B: Terms and conditions</w:t>
      </w:r>
    </w:p>
    <w:p w14:paraId="6210D507" w14:textId="77777777" w:rsidR="0039586E" w:rsidRDefault="00594D34">
      <w:pPr>
        <w:pStyle w:val="Heading3"/>
        <w:tabs>
          <w:tab w:val="center" w:pos="1235"/>
          <w:tab w:val="center" w:pos="4229"/>
        </w:tabs>
        <w:spacing w:after="66" w:line="240" w:lineRule="auto"/>
        <w:ind w:left="0" w:firstLine="0"/>
      </w:pPr>
      <w:r>
        <w:rPr>
          <w:rFonts w:ascii="Calibri" w:eastAsia="Calibri" w:hAnsi="Calibri" w:cs="Calibri"/>
          <w:color w:val="000000"/>
          <w:sz w:val="22"/>
        </w:rPr>
        <w:tab/>
      </w:r>
      <w:r>
        <w:t xml:space="preserve">1. </w:t>
      </w:r>
      <w:r>
        <w:tab/>
        <w:t>Call-Off Contract Start date and length</w:t>
      </w:r>
    </w:p>
    <w:p w14:paraId="3AC953AC" w14:textId="77777777" w:rsidR="0039586E" w:rsidRDefault="00594D34">
      <w:pPr>
        <w:pStyle w:val="Standard"/>
        <w:tabs>
          <w:tab w:val="center" w:pos="1272"/>
          <w:tab w:val="center" w:pos="6075"/>
        </w:tabs>
        <w:ind w:left="0" w:firstLine="0"/>
      </w:pPr>
      <w:r>
        <w:rPr>
          <w:rFonts w:ascii="Calibri" w:eastAsia="Calibri" w:hAnsi="Calibri" w:cs="Calibri"/>
        </w:rPr>
        <w:tab/>
      </w:r>
      <w:r>
        <w:t xml:space="preserve">1.1 </w:t>
      </w:r>
      <w:r>
        <w:tab/>
        <w:t>The Supplier must start providing the Services on the date specified in the Order Form.</w:t>
      </w:r>
    </w:p>
    <w:p w14:paraId="589BB710" w14:textId="77777777" w:rsidR="0039586E" w:rsidRDefault="00594D34">
      <w:pPr>
        <w:pStyle w:val="Standard"/>
        <w:ind w:left="1838" w:right="14" w:hanging="720"/>
      </w:pPr>
      <w:r>
        <w:t xml:space="preserve">1.2 </w:t>
      </w:r>
      <w:r>
        <w:tab/>
        <w:t>This Call-Off Contract will expire on the Expiry Date in the Order Form. It will be for up to 36 months from the Start date unless Ended earlier under clause 18 or extended by the Buyer under clause 1.3.</w:t>
      </w:r>
    </w:p>
    <w:p w14:paraId="68CAC8E3" w14:textId="77777777" w:rsidR="0039586E" w:rsidRDefault="00594D34">
      <w:pPr>
        <w:pStyle w:val="Standard"/>
        <w:ind w:left="1838" w:right="14" w:hanging="720"/>
      </w:pPr>
      <w:r>
        <w:t xml:space="preserve">1.3 </w:t>
      </w:r>
      <w:r>
        <w:tab/>
        <w:t xml:space="preserve">The Buyer can extend this Call-Off Contract, with written notice to the Supplier, by the period in the Order Form, provided that </w:t>
      </w:r>
      <w:r w:rsidRPr="00576676">
        <w:t xml:space="preserve">this is within the maximum permitted under the Framework Agreement of 1 period of up to </w:t>
      </w:r>
      <w:r w:rsidRPr="00554447">
        <w:rPr>
          <w:highlight w:val="cyan"/>
        </w:rPr>
        <w:t>12 months.</w:t>
      </w:r>
    </w:p>
    <w:p w14:paraId="468991C5" w14:textId="77777777" w:rsidR="0039586E" w:rsidRDefault="00594D34">
      <w:pPr>
        <w:pStyle w:val="Standard"/>
        <w:spacing w:after="980" w:line="240" w:lineRule="auto"/>
        <w:ind w:left="1838" w:right="14" w:hanging="720"/>
      </w:pPr>
      <w:r>
        <w:t xml:space="preserve">1.4 </w:t>
      </w:r>
      <w:r>
        <w:tab/>
        <w:t xml:space="preserve">The Parties must comply with the requirements under clauses 21.3 to 21.8 if the Buyer reserves the right in the Order Form to set the Term at more </w:t>
      </w:r>
      <w:r w:rsidRPr="00554447">
        <w:t xml:space="preserve">than </w:t>
      </w:r>
      <w:r w:rsidRPr="00554447">
        <w:rPr>
          <w:highlight w:val="cyan"/>
        </w:rPr>
        <w:t>24 months</w:t>
      </w:r>
      <w:r w:rsidRPr="00554447">
        <w:t>.</w:t>
      </w:r>
    </w:p>
    <w:p w14:paraId="26A9FC39" w14:textId="77777777" w:rsidR="0039586E" w:rsidRDefault="00594D34">
      <w:pPr>
        <w:pStyle w:val="Heading3"/>
        <w:tabs>
          <w:tab w:val="center" w:pos="1235"/>
          <w:tab w:val="center" w:pos="3214"/>
        </w:tabs>
        <w:spacing w:after="69" w:line="240" w:lineRule="auto"/>
        <w:ind w:left="0" w:firstLine="0"/>
      </w:pPr>
      <w:r>
        <w:rPr>
          <w:rFonts w:ascii="Calibri" w:eastAsia="Calibri" w:hAnsi="Calibri" w:cs="Calibri"/>
          <w:color w:val="000000"/>
          <w:sz w:val="22"/>
        </w:rPr>
        <w:tab/>
      </w:r>
      <w:r>
        <w:t xml:space="preserve">2. </w:t>
      </w:r>
      <w:r>
        <w:tab/>
        <w:t>Incorporation of terms</w:t>
      </w:r>
    </w:p>
    <w:p w14:paraId="623DDF63" w14:textId="77777777" w:rsidR="0039586E" w:rsidRPr="008A2B3E" w:rsidRDefault="00594D34">
      <w:pPr>
        <w:pStyle w:val="Standard"/>
        <w:spacing w:after="248" w:line="240" w:lineRule="auto"/>
        <w:ind w:left="1838" w:right="14" w:hanging="720"/>
      </w:pPr>
      <w:r>
        <w:t xml:space="preserve">2.1 </w:t>
      </w:r>
      <w:r>
        <w:tab/>
        <w:t xml:space="preserve">The following Framework Agreement clauses (including clauses and defined terms referenced by them) as modified under clause 2.2 are incorporated as separate Call-Off </w:t>
      </w:r>
      <w:r w:rsidRPr="008A2B3E">
        <w:t>Contract obligations and apply between the Supplier and the Buyer:</w:t>
      </w:r>
    </w:p>
    <w:p w14:paraId="7AAFBA25" w14:textId="77777777" w:rsidR="0039586E" w:rsidRPr="008A2B3E" w:rsidRDefault="00594D34">
      <w:pPr>
        <w:pStyle w:val="Standard"/>
        <w:numPr>
          <w:ilvl w:val="0"/>
          <w:numId w:val="58"/>
        </w:numPr>
        <w:spacing w:after="28" w:line="240" w:lineRule="auto"/>
        <w:ind w:left="1891" w:right="14" w:hanging="397"/>
      </w:pPr>
      <w:r w:rsidRPr="008A2B3E">
        <w:t>2.3 (Warranties and representations)</w:t>
      </w:r>
    </w:p>
    <w:p w14:paraId="42850DD6" w14:textId="77777777" w:rsidR="0039586E" w:rsidRPr="008A2B3E" w:rsidRDefault="00594D34">
      <w:pPr>
        <w:pStyle w:val="Standard"/>
        <w:numPr>
          <w:ilvl w:val="0"/>
          <w:numId w:val="8"/>
        </w:numPr>
        <w:spacing w:after="31" w:line="240" w:lineRule="auto"/>
        <w:ind w:left="1891" w:right="14" w:hanging="397"/>
      </w:pPr>
      <w:r w:rsidRPr="008A2B3E">
        <w:t>4.1 to 4.6 (Liability)</w:t>
      </w:r>
    </w:p>
    <w:p w14:paraId="05708FE8" w14:textId="77777777" w:rsidR="0039586E" w:rsidRPr="008A2B3E" w:rsidRDefault="00594D34">
      <w:pPr>
        <w:pStyle w:val="Standard"/>
        <w:numPr>
          <w:ilvl w:val="0"/>
          <w:numId w:val="8"/>
        </w:numPr>
        <w:spacing w:after="31" w:line="240" w:lineRule="auto"/>
        <w:ind w:left="1891" w:right="14" w:hanging="397"/>
      </w:pPr>
      <w:r w:rsidRPr="008A2B3E">
        <w:t>4.10 to 4.11 (IR35)</w:t>
      </w:r>
    </w:p>
    <w:p w14:paraId="4A4D5D7F" w14:textId="77777777" w:rsidR="0039586E" w:rsidRPr="008A2B3E" w:rsidRDefault="00594D34">
      <w:pPr>
        <w:pStyle w:val="Standard"/>
        <w:numPr>
          <w:ilvl w:val="0"/>
          <w:numId w:val="8"/>
        </w:numPr>
        <w:spacing w:after="30" w:line="240" w:lineRule="auto"/>
        <w:ind w:left="1891" w:right="14" w:hanging="397"/>
      </w:pPr>
      <w:r w:rsidRPr="008A2B3E">
        <w:t>10 (Force majeure)</w:t>
      </w:r>
    </w:p>
    <w:p w14:paraId="15089D0B" w14:textId="77777777" w:rsidR="0039586E" w:rsidRPr="008A2B3E" w:rsidRDefault="00594D34">
      <w:pPr>
        <w:pStyle w:val="Standard"/>
        <w:numPr>
          <w:ilvl w:val="0"/>
          <w:numId w:val="8"/>
        </w:numPr>
        <w:spacing w:after="30" w:line="240" w:lineRule="auto"/>
        <w:ind w:left="1891" w:right="14" w:hanging="397"/>
      </w:pPr>
      <w:r w:rsidRPr="008A2B3E">
        <w:t>5.3 (Continuing rights)</w:t>
      </w:r>
    </w:p>
    <w:p w14:paraId="067D628D" w14:textId="77777777" w:rsidR="0039586E" w:rsidRPr="008A2B3E" w:rsidRDefault="00594D34">
      <w:pPr>
        <w:pStyle w:val="Standard"/>
        <w:numPr>
          <w:ilvl w:val="0"/>
          <w:numId w:val="8"/>
        </w:numPr>
        <w:spacing w:after="32" w:line="240" w:lineRule="auto"/>
        <w:ind w:left="1891" w:right="14" w:hanging="397"/>
      </w:pPr>
      <w:r w:rsidRPr="008A2B3E">
        <w:t>5.4 to 5.6 (Change of control)</w:t>
      </w:r>
    </w:p>
    <w:p w14:paraId="133A6D81" w14:textId="77777777" w:rsidR="0039586E" w:rsidRPr="008A2B3E" w:rsidRDefault="00594D34">
      <w:pPr>
        <w:pStyle w:val="Standard"/>
        <w:numPr>
          <w:ilvl w:val="0"/>
          <w:numId w:val="8"/>
        </w:numPr>
        <w:spacing w:after="31" w:line="240" w:lineRule="auto"/>
        <w:ind w:left="1891" w:right="14" w:hanging="397"/>
      </w:pPr>
      <w:r w:rsidRPr="008A2B3E">
        <w:t>5.7 (Fraud)</w:t>
      </w:r>
    </w:p>
    <w:p w14:paraId="43879CC5" w14:textId="77777777" w:rsidR="0039586E" w:rsidRPr="008A2B3E" w:rsidRDefault="00594D34">
      <w:pPr>
        <w:pStyle w:val="Standard"/>
        <w:numPr>
          <w:ilvl w:val="0"/>
          <w:numId w:val="8"/>
        </w:numPr>
        <w:spacing w:after="28" w:line="240" w:lineRule="auto"/>
        <w:ind w:left="1891" w:right="14" w:hanging="397"/>
      </w:pPr>
      <w:r w:rsidRPr="008A2B3E">
        <w:t>5.8 (Notice of fraud)</w:t>
      </w:r>
    </w:p>
    <w:p w14:paraId="4496002B" w14:textId="77777777" w:rsidR="0039586E" w:rsidRPr="008A2B3E" w:rsidRDefault="00594D34">
      <w:pPr>
        <w:pStyle w:val="Standard"/>
        <w:numPr>
          <w:ilvl w:val="0"/>
          <w:numId w:val="8"/>
        </w:numPr>
        <w:spacing w:after="31" w:line="240" w:lineRule="auto"/>
        <w:ind w:left="1891" w:right="14" w:hanging="397"/>
      </w:pPr>
      <w:r w:rsidRPr="008A2B3E">
        <w:t>7 (Transparency and Audit)</w:t>
      </w:r>
    </w:p>
    <w:p w14:paraId="499139DA" w14:textId="77777777" w:rsidR="0039586E" w:rsidRPr="008A2B3E" w:rsidRDefault="00594D34">
      <w:pPr>
        <w:pStyle w:val="Standard"/>
        <w:numPr>
          <w:ilvl w:val="0"/>
          <w:numId w:val="8"/>
        </w:numPr>
        <w:spacing w:after="31" w:line="240" w:lineRule="auto"/>
        <w:ind w:left="1891" w:right="14" w:hanging="397"/>
      </w:pPr>
      <w:r w:rsidRPr="008A2B3E">
        <w:t>8.3 (Order of precedence)</w:t>
      </w:r>
    </w:p>
    <w:p w14:paraId="63653DEE" w14:textId="77777777" w:rsidR="0039586E" w:rsidRPr="008A2B3E" w:rsidRDefault="00594D34">
      <w:pPr>
        <w:pStyle w:val="Standard"/>
        <w:numPr>
          <w:ilvl w:val="0"/>
          <w:numId w:val="8"/>
        </w:numPr>
        <w:spacing w:after="30" w:line="240" w:lineRule="auto"/>
        <w:ind w:left="1891" w:right="14" w:hanging="397"/>
      </w:pPr>
      <w:r w:rsidRPr="008A2B3E">
        <w:t>11 (Relationship)</w:t>
      </w:r>
    </w:p>
    <w:p w14:paraId="3E05B638" w14:textId="77777777" w:rsidR="0039586E" w:rsidRPr="008A2B3E" w:rsidRDefault="00594D34">
      <w:pPr>
        <w:pStyle w:val="Standard"/>
        <w:numPr>
          <w:ilvl w:val="0"/>
          <w:numId w:val="8"/>
        </w:numPr>
        <w:spacing w:after="30" w:line="240" w:lineRule="auto"/>
        <w:ind w:left="1891" w:right="14" w:hanging="397"/>
      </w:pPr>
      <w:r w:rsidRPr="008A2B3E">
        <w:t>14 (Entire agreement)</w:t>
      </w:r>
    </w:p>
    <w:p w14:paraId="7C2C4540" w14:textId="77777777" w:rsidR="0039586E" w:rsidRPr="008A2B3E" w:rsidRDefault="00594D34">
      <w:pPr>
        <w:pStyle w:val="Standard"/>
        <w:numPr>
          <w:ilvl w:val="0"/>
          <w:numId w:val="8"/>
        </w:numPr>
        <w:spacing w:after="30" w:line="240" w:lineRule="auto"/>
        <w:ind w:left="1891" w:right="14" w:hanging="397"/>
      </w:pPr>
      <w:r w:rsidRPr="008A2B3E">
        <w:t>15 (Law and jurisdiction)</w:t>
      </w:r>
    </w:p>
    <w:p w14:paraId="4969B052" w14:textId="77777777" w:rsidR="0039586E" w:rsidRPr="008A2B3E" w:rsidRDefault="00594D34">
      <w:pPr>
        <w:pStyle w:val="Standard"/>
        <w:numPr>
          <w:ilvl w:val="0"/>
          <w:numId w:val="8"/>
        </w:numPr>
        <w:spacing w:after="30" w:line="240" w:lineRule="auto"/>
        <w:ind w:left="1891" w:right="14" w:hanging="397"/>
      </w:pPr>
      <w:r w:rsidRPr="008A2B3E">
        <w:t>16 (Legislative change)</w:t>
      </w:r>
    </w:p>
    <w:p w14:paraId="769E0E3B" w14:textId="77777777" w:rsidR="0039586E" w:rsidRPr="008A2B3E" w:rsidRDefault="00594D34">
      <w:pPr>
        <w:pStyle w:val="Standard"/>
        <w:numPr>
          <w:ilvl w:val="0"/>
          <w:numId w:val="8"/>
        </w:numPr>
        <w:spacing w:after="27" w:line="240" w:lineRule="auto"/>
        <w:ind w:left="1891" w:right="14" w:hanging="397"/>
      </w:pPr>
      <w:r w:rsidRPr="008A2B3E">
        <w:t>17 (Bribery and corruption)</w:t>
      </w:r>
    </w:p>
    <w:p w14:paraId="2894E279" w14:textId="77777777" w:rsidR="0039586E" w:rsidRPr="008A2B3E" w:rsidRDefault="00594D34">
      <w:pPr>
        <w:pStyle w:val="Standard"/>
        <w:numPr>
          <w:ilvl w:val="0"/>
          <w:numId w:val="8"/>
        </w:numPr>
        <w:spacing w:after="30" w:line="240" w:lineRule="auto"/>
        <w:ind w:left="1891" w:right="14" w:hanging="397"/>
      </w:pPr>
      <w:r w:rsidRPr="008A2B3E">
        <w:t>18 (Freedom of Information Act)</w:t>
      </w:r>
    </w:p>
    <w:p w14:paraId="72C10B4E" w14:textId="77777777" w:rsidR="0039586E" w:rsidRPr="008A2B3E" w:rsidRDefault="00594D34">
      <w:pPr>
        <w:pStyle w:val="Standard"/>
        <w:numPr>
          <w:ilvl w:val="0"/>
          <w:numId w:val="8"/>
        </w:numPr>
        <w:spacing w:after="30" w:line="240" w:lineRule="auto"/>
        <w:ind w:left="1891" w:right="14" w:hanging="397"/>
      </w:pPr>
      <w:r w:rsidRPr="008A2B3E">
        <w:t>19 (Promoting tax compliance)</w:t>
      </w:r>
    </w:p>
    <w:p w14:paraId="72DB96E2" w14:textId="77777777" w:rsidR="0039586E" w:rsidRPr="008A2B3E" w:rsidRDefault="00594D34">
      <w:pPr>
        <w:pStyle w:val="Standard"/>
        <w:numPr>
          <w:ilvl w:val="0"/>
          <w:numId w:val="8"/>
        </w:numPr>
        <w:spacing w:after="30" w:line="240" w:lineRule="auto"/>
        <w:ind w:left="1891" w:right="14" w:hanging="397"/>
      </w:pPr>
      <w:r w:rsidRPr="008A2B3E">
        <w:t>20 (Official Secrets Act)</w:t>
      </w:r>
    </w:p>
    <w:p w14:paraId="6D385D80" w14:textId="77777777" w:rsidR="0039586E" w:rsidRPr="008A2B3E" w:rsidRDefault="00594D34">
      <w:pPr>
        <w:pStyle w:val="Standard"/>
        <w:numPr>
          <w:ilvl w:val="0"/>
          <w:numId w:val="8"/>
        </w:numPr>
        <w:spacing w:after="29" w:line="240" w:lineRule="auto"/>
        <w:ind w:left="1891" w:right="14" w:hanging="397"/>
      </w:pPr>
      <w:r w:rsidRPr="008A2B3E">
        <w:t>21 (Transfer and subcontracting)</w:t>
      </w:r>
    </w:p>
    <w:p w14:paraId="2667EC04" w14:textId="77777777" w:rsidR="0039586E" w:rsidRPr="008A2B3E" w:rsidRDefault="00594D34">
      <w:pPr>
        <w:pStyle w:val="Standard"/>
        <w:numPr>
          <w:ilvl w:val="0"/>
          <w:numId w:val="8"/>
        </w:numPr>
        <w:spacing w:after="0" w:line="240" w:lineRule="auto"/>
        <w:ind w:left="1891" w:right="14" w:hanging="397"/>
      </w:pPr>
      <w:r w:rsidRPr="008A2B3E">
        <w:t>23 (Complaints handling and resolution)</w:t>
      </w:r>
    </w:p>
    <w:p w14:paraId="7BD61A4F" w14:textId="77777777" w:rsidR="0039586E" w:rsidRPr="008A2B3E" w:rsidRDefault="00594D34">
      <w:pPr>
        <w:pStyle w:val="Standard"/>
        <w:numPr>
          <w:ilvl w:val="0"/>
          <w:numId w:val="8"/>
        </w:numPr>
        <w:spacing w:after="0" w:line="240" w:lineRule="auto"/>
        <w:ind w:left="1891" w:right="14" w:hanging="397"/>
      </w:pPr>
      <w:r w:rsidRPr="008A2B3E">
        <w:t>24 (Conflicts of interest and ethical walls)</w:t>
      </w:r>
    </w:p>
    <w:p w14:paraId="5FBC4621" w14:textId="77777777" w:rsidR="0039586E" w:rsidRPr="008A2B3E" w:rsidRDefault="00594D34">
      <w:pPr>
        <w:pStyle w:val="Standard"/>
        <w:numPr>
          <w:ilvl w:val="0"/>
          <w:numId w:val="8"/>
        </w:numPr>
        <w:spacing w:after="0" w:line="240" w:lineRule="auto"/>
        <w:ind w:left="1891" w:right="14" w:hanging="397"/>
      </w:pPr>
      <w:r w:rsidRPr="008A2B3E">
        <w:t>25 (Publicity and branding)</w:t>
      </w:r>
    </w:p>
    <w:p w14:paraId="54DB3C86" w14:textId="77777777" w:rsidR="0039586E" w:rsidRPr="008A2B3E" w:rsidRDefault="00594D34">
      <w:pPr>
        <w:pStyle w:val="Standard"/>
        <w:numPr>
          <w:ilvl w:val="0"/>
          <w:numId w:val="8"/>
        </w:numPr>
        <w:spacing w:after="0" w:line="240" w:lineRule="auto"/>
        <w:ind w:left="1891" w:right="14" w:hanging="397"/>
      </w:pPr>
      <w:r w:rsidRPr="008A2B3E">
        <w:t>26 (Equality and diversity)</w:t>
      </w:r>
    </w:p>
    <w:p w14:paraId="79ADC707" w14:textId="77777777" w:rsidR="0039586E" w:rsidRPr="008A2B3E" w:rsidRDefault="00594D34">
      <w:pPr>
        <w:pStyle w:val="Standard"/>
        <w:numPr>
          <w:ilvl w:val="0"/>
          <w:numId w:val="8"/>
        </w:numPr>
        <w:spacing w:after="29" w:line="240" w:lineRule="auto"/>
        <w:ind w:left="1891" w:right="14" w:hanging="397"/>
      </w:pPr>
      <w:r w:rsidRPr="008A2B3E">
        <w:t>28 (Data protection)</w:t>
      </w:r>
    </w:p>
    <w:p w14:paraId="1AB95C65" w14:textId="77777777" w:rsidR="0039586E" w:rsidRPr="008A2B3E" w:rsidRDefault="00594D34">
      <w:pPr>
        <w:pStyle w:val="Standard"/>
        <w:numPr>
          <w:ilvl w:val="0"/>
          <w:numId w:val="8"/>
        </w:numPr>
        <w:spacing w:after="29" w:line="240" w:lineRule="auto"/>
        <w:ind w:left="1891" w:right="14" w:hanging="397"/>
      </w:pPr>
      <w:r w:rsidRPr="008A2B3E">
        <w:t>31 (Severability)</w:t>
      </w:r>
    </w:p>
    <w:p w14:paraId="541A441D" w14:textId="77777777" w:rsidR="0039586E" w:rsidRPr="008A2B3E" w:rsidRDefault="00594D34">
      <w:pPr>
        <w:pStyle w:val="Standard"/>
        <w:numPr>
          <w:ilvl w:val="0"/>
          <w:numId w:val="8"/>
        </w:numPr>
        <w:spacing w:after="31" w:line="240" w:lineRule="auto"/>
        <w:ind w:left="1891" w:right="14" w:hanging="397"/>
      </w:pPr>
      <w:r w:rsidRPr="008A2B3E">
        <w:t>32 and 33 (Managing disputes and Mediation)</w:t>
      </w:r>
    </w:p>
    <w:p w14:paraId="0EB3F9EF" w14:textId="77777777" w:rsidR="0039586E" w:rsidRPr="008A2B3E" w:rsidRDefault="00594D34">
      <w:pPr>
        <w:pStyle w:val="Standard"/>
        <w:numPr>
          <w:ilvl w:val="0"/>
          <w:numId w:val="8"/>
        </w:numPr>
        <w:spacing w:after="30" w:line="240" w:lineRule="auto"/>
        <w:ind w:left="1891" w:right="14" w:hanging="397"/>
      </w:pPr>
      <w:r w:rsidRPr="008A2B3E">
        <w:lastRenderedPageBreak/>
        <w:t>34 (Confidentiality)</w:t>
      </w:r>
    </w:p>
    <w:p w14:paraId="298800CB" w14:textId="77777777" w:rsidR="0039586E" w:rsidRPr="008A2B3E" w:rsidRDefault="00594D34">
      <w:pPr>
        <w:pStyle w:val="Standard"/>
        <w:numPr>
          <w:ilvl w:val="0"/>
          <w:numId w:val="8"/>
        </w:numPr>
        <w:spacing w:after="30" w:line="240" w:lineRule="auto"/>
        <w:ind w:left="1891" w:right="14" w:hanging="397"/>
      </w:pPr>
      <w:r w:rsidRPr="008A2B3E">
        <w:t>35 (Waiver and cumulative remedies)</w:t>
      </w:r>
    </w:p>
    <w:p w14:paraId="619343B6" w14:textId="77777777" w:rsidR="0039586E" w:rsidRPr="008A2B3E" w:rsidRDefault="00594D34">
      <w:pPr>
        <w:pStyle w:val="Standard"/>
        <w:numPr>
          <w:ilvl w:val="0"/>
          <w:numId w:val="8"/>
        </w:numPr>
        <w:spacing w:after="27" w:line="240" w:lineRule="auto"/>
        <w:ind w:left="1891" w:right="14" w:hanging="397"/>
      </w:pPr>
      <w:r w:rsidRPr="008A2B3E">
        <w:rPr>
          <w:u w:val="single"/>
        </w:rPr>
        <w:t>36</w:t>
      </w:r>
      <w:r w:rsidRPr="008A2B3E">
        <w:t xml:space="preserve"> (Corporate Social Responsibility)</w:t>
      </w:r>
    </w:p>
    <w:p w14:paraId="69998065" w14:textId="77777777" w:rsidR="0039586E" w:rsidRPr="008A2B3E" w:rsidRDefault="00594D34">
      <w:pPr>
        <w:pStyle w:val="Standard"/>
        <w:numPr>
          <w:ilvl w:val="0"/>
          <w:numId w:val="8"/>
        </w:numPr>
        <w:ind w:left="1891" w:right="14" w:hanging="397"/>
      </w:pPr>
      <w:r w:rsidRPr="008A2B3E">
        <w:t>paragraphs 1 to 10 of the Framework Agreement Schedule 3</w:t>
      </w:r>
    </w:p>
    <w:p w14:paraId="40DF9662" w14:textId="77777777" w:rsidR="0039586E" w:rsidRDefault="00594D34">
      <w:pPr>
        <w:pStyle w:val="Standard"/>
        <w:tabs>
          <w:tab w:val="center" w:pos="1272"/>
          <w:tab w:val="center" w:pos="5683"/>
        </w:tabs>
        <w:ind w:left="0" w:firstLine="0"/>
      </w:pPr>
      <w:r>
        <w:rPr>
          <w:rFonts w:ascii="Calibri" w:eastAsia="Calibri" w:hAnsi="Calibri" w:cs="Calibri"/>
        </w:rPr>
        <w:tab/>
      </w:r>
      <w:r>
        <w:t xml:space="preserve">2.2 </w:t>
      </w:r>
      <w:r>
        <w:tab/>
        <w:t>The Framework Agreement provisions in clause 2.1 will be modified as follows:</w:t>
      </w:r>
    </w:p>
    <w:p w14:paraId="5C98F276" w14:textId="77777777" w:rsidR="0039586E" w:rsidRDefault="00594D34">
      <w:pPr>
        <w:pStyle w:val="Standard"/>
        <w:numPr>
          <w:ilvl w:val="2"/>
          <w:numId w:val="10"/>
        </w:numPr>
        <w:spacing w:after="41" w:line="240" w:lineRule="auto"/>
        <w:ind w:right="14" w:hanging="720"/>
      </w:pPr>
      <w:r>
        <w:t>a reference to the ‘Framework Agreement’ will be a reference to the ‘Call-Off Contract’</w:t>
      </w:r>
    </w:p>
    <w:p w14:paraId="729A6FEE" w14:textId="77777777" w:rsidR="0039586E" w:rsidRDefault="00594D34">
      <w:pPr>
        <w:pStyle w:val="Standard"/>
        <w:numPr>
          <w:ilvl w:val="2"/>
          <w:numId w:val="10"/>
        </w:numPr>
        <w:spacing w:after="55" w:line="240" w:lineRule="auto"/>
        <w:ind w:right="14" w:hanging="720"/>
      </w:pPr>
      <w:r>
        <w:t>a reference to ‘CCS’ or to ‘CCS and/or the Buyer’ will be a reference to ‘the Buyer’</w:t>
      </w:r>
    </w:p>
    <w:p w14:paraId="29C50036" w14:textId="77777777" w:rsidR="0039586E" w:rsidRDefault="00594D34">
      <w:pPr>
        <w:pStyle w:val="Standard"/>
        <w:numPr>
          <w:ilvl w:val="2"/>
          <w:numId w:val="10"/>
        </w:numPr>
        <w:ind w:right="14" w:hanging="720"/>
      </w:pPr>
      <w:r>
        <w:t>a reference to the ‘Parties’ and a ‘Party’ will be a reference to the Buyer and Supplier as Parties under this Call-Off Contract</w:t>
      </w:r>
    </w:p>
    <w:p w14:paraId="05A5F01D" w14:textId="77777777" w:rsidR="0039586E" w:rsidRDefault="00594D34">
      <w:pPr>
        <w:pStyle w:val="Standard"/>
        <w:numPr>
          <w:ilvl w:val="1"/>
          <w:numId w:val="12"/>
        </w:numPr>
        <w:ind w:right="14" w:hanging="720"/>
      </w:pPr>
      <w:r>
        <w:t xml:space="preserve">The Parties acknowledge that they are required to complete the applicable Annexes contained in Schedule </w:t>
      </w:r>
      <w:r w:rsidRPr="008A2B3E">
        <w:t>7</w:t>
      </w:r>
      <w:r>
        <w:t xml:space="preserve"> (Processing Data) of the Framework Agreement for the purposes of this Call-Off Contract. The applicable Annexes being reproduced at Schedule 7 of this Call-Off Contract.</w:t>
      </w:r>
    </w:p>
    <w:p w14:paraId="49F92981" w14:textId="77777777" w:rsidR="0039586E" w:rsidRDefault="00594D34">
      <w:pPr>
        <w:pStyle w:val="Standard"/>
        <w:numPr>
          <w:ilvl w:val="1"/>
          <w:numId w:val="12"/>
        </w:numPr>
        <w:ind w:right="14" w:hanging="720"/>
      </w:pPr>
      <w:r>
        <w:t>The Framework Agreement incorporated clauses will be referred to as incorporated Framework clause ‘XX’, where ‘XX’ is the Framework Agreement clause number.</w:t>
      </w:r>
    </w:p>
    <w:p w14:paraId="76BA10B4" w14:textId="77777777" w:rsidR="0039586E" w:rsidRDefault="00594D34">
      <w:pPr>
        <w:pStyle w:val="Standard"/>
        <w:numPr>
          <w:ilvl w:val="1"/>
          <w:numId w:val="12"/>
        </w:numPr>
        <w:spacing w:after="740" w:line="240" w:lineRule="auto"/>
        <w:ind w:right="14" w:hanging="720"/>
      </w:pPr>
      <w:r>
        <w:t>When an Order Form is signed, the terms and conditions agreed in it will be incorporated into this Call-Off Contract.</w:t>
      </w:r>
    </w:p>
    <w:p w14:paraId="5B1FB73C" w14:textId="77777777" w:rsidR="0039586E" w:rsidRDefault="00594D34">
      <w:pPr>
        <w:pStyle w:val="Heading3"/>
        <w:tabs>
          <w:tab w:val="center" w:pos="1235"/>
          <w:tab w:val="center" w:pos="2990"/>
        </w:tabs>
        <w:spacing w:after="208" w:line="240" w:lineRule="auto"/>
        <w:ind w:left="0" w:firstLine="0"/>
      </w:pPr>
      <w:r>
        <w:rPr>
          <w:rFonts w:ascii="Calibri" w:eastAsia="Calibri" w:hAnsi="Calibri" w:cs="Calibri"/>
          <w:color w:val="000000"/>
          <w:sz w:val="22"/>
        </w:rPr>
        <w:tab/>
      </w:r>
      <w:r>
        <w:t xml:space="preserve">3. </w:t>
      </w:r>
      <w:r>
        <w:tab/>
        <w:t>Supply of services</w:t>
      </w:r>
    </w:p>
    <w:p w14:paraId="6AC55DB9" w14:textId="77777777" w:rsidR="0039586E" w:rsidRDefault="00594D34">
      <w:pPr>
        <w:pStyle w:val="Standard"/>
        <w:spacing w:after="261" w:line="240" w:lineRule="auto"/>
        <w:ind w:left="1838" w:right="14" w:hanging="720"/>
      </w:pPr>
      <w:r>
        <w:t xml:space="preserve">3.1 </w:t>
      </w:r>
      <w:r>
        <w:tab/>
        <w:t>The Supplier agrees to supply the G-Cloud Services and any Additional Services under the terms of the Call-Off Contract and the Supplier’s Application.</w:t>
      </w:r>
    </w:p>
    <w:p w14:paraId="30A975BF" w14:textId="77777777" w:rsidR="0039586E" w:rsidRDefault="00594D34">
      <w:pPr>
        <w:pStyle w:val="Standard"/>
        <w:spacing w:after="741" w:line="240" w:lineRule="auto"/>
        <w:ind w:left="1838" w:right="14" w:hanging="720"/>
      </w:pPr>
      <w:r>
        <w:t xml:space="preserve">3.2 </w:t>
      </w:r>
      <w:r>
        <w:tab/>
        <w:t>The Supplier undertakes that each G-Cloud Service will meet the Buyer’s acceptance criteria, as defined in the Order Form.</w:t>
      </w:r>
    </w:p>
    <w:p w14:paraId="7016FDD2" w14:textId="77777777" w:rsidR="0039586E" w:rsidRDefault="0039586E">
      <w:pPr>
        <w:pStyle w:val="Standard"/>
        <w:spacing w:after="741" w:line="240" w:lineRule="auto"/>
        <w:ind w:left="1838" w:right="14" w:hanging="720"/>
      </w:pPr>
    </w:p>
    <w:p w14:paraId="3D144E89" w14:textId="77777777" w:rsidR="0039586E" w:rsidRDefault="00594D34">
      <w:pPr>
        <w:pStyle w:val="Heading3"/>
        <w:tabs>
          <w:tab w:val="center" w:pos="1235"/>
          <w:tab w:val="center" w:pos="2668"/>
        </w:tabs>
        <w:spacing w:after="205" w:line="240" w:lineRule="auto"/>
        <w:ind w:left="0" w:firstLine="0"/>
      </w:pPr>
      <w:r>
        <w:rPr>
          <w:rFonts w:ascii="Calibri" w:eastAsia="Calibri" w:hAnsi="Calibri" w:cs="Calibri"/>
          <w:color w:val="000000"/>
          <w:sz w:val="22"/>
        </w:rPr>
        <w:tab/>
      </w:r>
      <w:r>
        <w:t xml:space="preserve">4. </w:t>
      </w:r>
      <w:r>
        <w:tab/>
        <w:t>Supplier staff</w:t>
      </w:r>
    </w:p>
    <w:p w14:paraId="4F15B150" w14:textId="77777777" w:rsidR="0039586E" w:rsidRDefault="00594D34">
      <w:pPr>
        <w:pStyle w:val="Standard"/>
        <w:tabs>
          <w:tab w:val="center" w:pos="1272"/>
          <w:tab w:val="center" w:pos="3031"/>
        </w:tabs>
        <w:spacing w:after="280" w:line="240" w:lineRule="auto"/>
        <w:ind w:left="0" w:firstLine="0"/>
      </w:pPr>
      <w:r>
        <w:rPr>
          <w:rFonts w:ascii="Calibri" w:eastAsia="Calibri" w:hAnsi="Calibri" w:cs="Calibri"/>
        </w:rPr>
        <w:tab/>
      </w:r>
      <w:r>
        <w:t xml:space="preserve">4.1 </w:t>
      </w:r>
      <w:r>
        <w:tab/>
        <w:t>The Supplier Staff must:</w:t>
      </w:r>
    </w:p>
    <w:p w14:paraId="0E403836" w14:textId="77777777" w:rsidR="0039586E" w:rsidRDefault="00594D34">
      <w:pPr>
        <w:pStyle w:val="Standard"/>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4.1.1 be appropriately experienced, qualified and trained to supply the Services</w:t>
      </w:r>
    </w:p>
    <w:p w14:paraId="50B9238B" w14:textId="77777777" w:rsidR="0039586E" w:rsidRDefault="00594D34">
      <w:pPr>
        <w:pStyle w:val="Standard"/>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4.1.2 apply all due skill, care and diligence in faithfully performing those duties</w:t>
      </w:r>
    </w:p>
    <w:p w14:paraId="6995609D" w14:textId="77777777" w:rsidR="0039586E" w:rsidRDefault="00594D34">
      <w:pPr>
        <w:pStyle w:val="Standard"/>
        <w:ind w:left="1838" w:right="14" w:hanging="720"/>
      </w:pPr>
      <w:r>
        <w:rPr>
          <w:rFonts w:ascii="Calibri" w:eastAsia="Calibri" w:hAnsi="Calibri" w:cs="Calibri"/>
        </w:rPr>
        <w:t xml:space="preserve"> </w:t>
      </w:r>
      <w:r>
        <w:rPr>
          <w:rFonts w:ascii="Calibri" w:eastAsia="Calibri" w:hAnsi="Calibri" w:cs="Calibri"/>
        </w:rPr>
        <w:tab/>
        <w:t xml:space="preserve"> </w:t>
      </w:r>
      <w:r>
        <w:t>4.1.3 obey all lawful instructions and reasonable directions of the Buyer and provide the Services to the reasonable satisfaction of the Buyer</w:t>
      </w:r>
    </w:p>
    <w:p w14:paraId="22A84E10" w14:textId="77777777" w:rsidR="0039586E" w:rsidRDefault="00594D34">
      <w:pPr>
        <w:pStyle w:val="Standard"/>
        <w:tabs>
          <w:tab w:val="center" w:pos="1133"/>
          <w:tab w:val="center" w:pos="5923"/>
        </w:tabs>
        <w:ind w:left="0" w:firstLine="0"/>
      </w:pPr>
      <w:r>
        <w:rPr>
          <w:rFonts w:ascii="Calibri" w:eastAsia="Calibri" w:hAnsi="Calibri" w:cs="Calibri"/>
        </w:rPr>
        <w:lastRenderedPageBreak/>
        <w:tab/>
        <w:t xml:space="preserve"> </w:t>
      </w:r>
      <w:r>
        <w:rPr>
          <w:rFonts w:ascii="Calibri" w:eastAsia="Calibri" w:hAnsi="Calibri" w:cs="Calibri"/>
        </w:rPr>
        <w:tab/>
      </w:r>
      <w:r>
        <w:t>4.1.4 respond to any enquiries about the Services as soon as reasonably possible</w:t>
      </w:r>
    </w:p>
    <w:p w14:paraId="2DC78C49" w14:textId="77777777" w:rsidR="0039586E" w:rsidRDefault="00594D34">
      <w:pPr>
        <w:pStyle w:val="Standard"/>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4.1.5 complete any necessary Supplier Staff vetting as specified by the Buyer</w:t>
      </w:r>
    </w:p>
    <w:p w14:paraId="5B5DA981" w14:textId="77777777" w:rsidR="0039586E" w:rsidRDefault="00594D34">
      <w:pPr>
        <w:pStyle w:val="Standard"/>
        <w:ind w:left="1838" w:right="14" w:hanging="720"/>
      </w:pPr>
      <w:r>
        <w:t xml:space="preserve">4.2 </w:t>
      </w:r>
      <w:r>
        <w:tab/>
        <w:t>The Supplier must retain overall control of the Supplier Staff so that they are not considered to be employees, workers, agents or contractors of the Buyer.</w:t>
      </w:r>
    </w:p>
    <w:p w14:paraId="333CA3AA" w14:textId="77777777" w:rsidR="0039586E" w:rsidRDefault="00594D34">
      <w:pPr>
        <w:pStyle w:val="Standard"/>
        <w:ind w:left="1838" w:right="14" w:hanging="720"/>
      </w:pPr>
      <w:r>
        <w:t xml:space="preserve">4.3 </w:t>
      </w:r>
      <w:r>
        <w:tab/>
        <w:t>The Supplier may substitute any Supplier Staff as long as they have the equivalent experience and qualifications to the substituted staff member.</w:t>
      </w:r>
    </w:p>
    <w:p w14:paraId="385F7684" w14:textId="77777777" w:rsidR="0039586E" w:rsidRDefault="00594D34">
      <w:pPr>
        <w:pStyle w:val="Standard"/>
        <w:ind w:left="1838" w:right="14" w:hanging="720"/>
      </w:pPr>
      <w:r>
        <w:t xml:space="preserve">4.4 </w:t>
      </w:r>
      <w:r>
        <w:tab/>
        <w:t>The Buyer may conduct IR35 Assessments using the ESI tool to assess whether the Supplier’s engagement under the Call-Off Contract is Inside or Outside IR35.</w:t>
      </w:r>
    </w:p>
    <w:p w14:paraId="415283EA" w14:textId="77777777" w:rsidR="0039586E" w:rsidRDefault="00594D34">
      <w:pPr>
        <w:pStyle w:val="Standard"/>
        <w:ind w:left="1838" w:right="14" w:hanging="720"/>
      </w:pPr>
      <w:r>
        <w:t xml:space="preserve">4.5 </w:t>
      </w:r>
      <w:r>
        <w:tab/>
        <w:t>The Buyer may End this Call-Off Contract for Material Breach as per clause 18.5 hereunder if the Supplier is delivering the Services Inside IR35.</w:t>
      </w:r>
    </w:p>
    <w:p w14:paraId="159B794F" w14:textId="77777777" w:rsidR="0039586E" w:rsidRDefault="00594D34">
      <w:pPr>
        <w:pStyle w:val="Standard"/>
        <w:ind w:left="1838" w:right="14" w:hanging="720"/>
      </w:pPr>
      <w:r>
        <w:t xml:space="preserve">4.6 </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08898240" w14:textId="77777777" w:rsidR="0039586E" w:rsidRDefault="00594D34">
      <w:pPr>
        <w:pStyle w:val="Standard"/>
        <w:ind w:left="1838" w:right="14" w:hanging="720"/>
      </w:pPr>
      <w:r>
        <w:t xml:space="preserve">4.7 </w:t>
      </w:r>
      <w:r>
        <w:tab/>
        <w:t>If the Indicative Test indicates the delivery of the Services could potentially be Inside IR35, the Supplier must provide the Buyer with all relevant information needed to enable the Buyer to conduct its own IR35 Assessment.</w:t>
      </w:r>
    </w:p>
    <w:p w14:paraId="1E568DB8" w14:textId="77777777" w:rsidR="0039586E" w:rsidRDefault="00594D34">
      <w:pPr>
        <w:pStyle w:val="Standard"/>
        <w:spacing w:after="981" w:line="240" w:lineRule="auto"/>
        <w:ind w:left="1838" w:right="14" w:hanging="720"/>
      </w:pPr>
      <w:r>
        <w:t xml:space="preserve">4.8 </w:t>
      </w:r>
      <w:r>
        <w:tab/>
        <w:t>If it is determined by the Buyer that the Supplier is Outside IR35, the Buyer will provide the ESI reference number and a copy of the PDF to the Supplier.</w:t>
      </w:r>
    </w:p>
    <w:p w14:paraId="798795B8" w14:textId="77777777" w:rsidR="0039586E" w:rsidRDefault="00594D34">
      <w:pPr>
        <w:pStyle w:val="Heading3"/>
        <w:tabs>
          <w:tab w:val="center" w:pos="1235"/>
          <w:tab w:val="center" w:pos="2703"/>
        </w:tabs>
        <w:spacing w:after="205" w:line="240" w:lineRule="auto"/>
        <w:ind w:left="0" w:firstLine="0"/>
      </w:pPr>
      <w:r>
        <w:rPr>
          <w:rFonts w:ascii="Calibri" w:eastAsia="Calibri" w:hAnsi="Calibri" w:cs="Calibri"/>
          <w:color w:val="000000"/>
          <w:sz w:val="22"/>
        </w:rPr>
        <w:tab/>
      </w:r>
      <w:r>
        <w:t xml:space="preserve">5. </w:t>
      </w:r>
      <w:r>
        <w:tab/>
        <w:t>Due diligence</w:t>
      </w:r>
    </w:p>
    <w:p w14:paraId="6187B7CA" w14:textId="77777777" w:rsidR="0039586E" w:rsidRDefault="00594D34">
      <w:pPr>
        <w:pStyle w:val="Standard"/>
        <w:tabs>
          <w:tab w:val="center" w:pos="1272"/>
          <w:tab w:val="center" w:pos="5117"/>
        </w:tabs>
        <w:spacing w:after="160" w:line="240" w:lineRule="auto"/>
        <w:ind w:left="0" w:firstLine="0"/>
      </w:pPr>
      <w:r>
        <w:rPr>
          <w:rFonts w:ascii="Calibri" w:eastAsia="Calibri" w:hAnsi="Calibri" w:cs="Calibri"/>
        </w:rPr>
        <w:tab/>
      </w:r>
      <w:r>
        <w:t xml:space="preserve">5.1 </w:t>
      </w:r>
      <w:r>
        <w:tab/>
        <w:t>Both Parties agree that when entering into a Call-Off Contract they:</w:t>
      </w:r>
    </w:p>
    <w:p w14:paraId="2EA2BBA4" w14:textId="77777777" w:rsidR="0039586E" w:rsidRDefault="00594D34">
      <w:pPr>
        <w:pStyle w:val="Standard"/>
        <w:spacing w:after="127" w:line="240" w:lineRule="auto"/>
        <w:ind w:left="2573" w:right="14" w:hanging="720"/>
      </w:pPr>
      <w:r>
        <w:t>5.1.1 have made their own enquiries and are satisfied by the accuracy of any information supplied by the other Party</w:t>
      </w:r>
    </w:p>
    <w:p w14:paraId="340554B3" w14:textId="77777777" w:rsidR="0039586E" w:rsidRDefault="00594D34">
      <w:pPr>
        <w:pStyle w:val="Standard"/>
        <w:spacing w:after="128" w:line="240" w:lineRule="auto"/>
        <w:ind w:left="2573" w:right="14" w:hanging="720"/>
      </w:pPr>
      <w:r>
        <w:t>5.1.2 are confident that they can fulfil their obligations according to the Call-Off Contract terms</w:t>
      </w:r>
    </w:p>
    <w:p w14:paraId="4B8F33DD" w14:textId="77777777" w:rsidR="0039586E" w:rsidRDefault="00594D34">
      <w:pPr>
        <w:pStyle w:val="Standard"/>
        <w:spacing w:after="128" w:line="240" w:lineRule="auto"/>
        <w:ind w:left="2573" w:right="14" w:hanging="720"/>
      </w:pPr>
      <w:r>
        <w:t>5.1.3 have raised all due diligence questions before signing the Call-Off Contract</w:t>
      </w:r>
    </w:p>
    <w:p w14:paraId="4FC58126" w14:textId="77777777" w:rsidR="0039586E" w:rsidRDefault="00594D34">
      <w:pPr>
        <w:pStyle w:val="Standard"/>
        <w:spacing w:after="128" w:line="240" w:lineRule="auto"/>
        <w:ind w:left="2573" w:right="14" w:hanging="720"/>
      </w:pPr>
      <w:r>
        <w:t>5.1.4 have entered into the Call-Off Contract relying on their own due diligence</w:t>
      </w:r>
    </w:p>
    <w:p w14:paraId="66F85CCE" w14:textId="77777777" w:rsidR="0039586E" w:rsidRDefault="00594D34">
      <w:pPr>
        <w:pStyle w:val="Heading3"/>
        <w:tabs>
          <w:tab w:val="center" w:pos="1235"/>
          <w:tab w:val="center" w:pos="4427"/>
        </w:tabs>
        <w:spacing w:after="69" w:line="240" w:lineRule="auto"/>
        <w:ind w:left="0" w:firstLine="0"/>
      </w:pPr>
      <w:r>
        <w:rPr>
          <w:rFonts w:ascii="Calibri" w:eastAsia="Calibri" w:hAnsi="Calibri" w:cs="Calibri"/>
          <w:color w:val="000000"/>
          <w:sz w:val="22"/>
        </w:rPr>
        <w:tab/>
      </w:r>
      <w:r>
        <w:t xml:space="preserve">6. </w:t>
      </w:r>
      <w:r>
        <w:tab/>
        <w:t>Business continuity and disaster recovery</w:t>
      </w:r>
    </w:p>
    <w:p w14:paraId="610D280C" w14:textId="77777777" w:rsidR="0039586E" w:rsidRDefault="00594D34">
      <w:pPr>
        <w:pStyle w:val="Standard"/>
        <w:spacing w:after="349" w:line="240" w:lineRule="auto"/>
        <w:ind w:left="1838" w:right="14" w:hanging="720"/>
      </w:pPr>
      <w:r>
        <w:t xml:space="preserve">6.1 </w:t>
      </w:r>
      <w:r>
        <w:tab/>
        <w:t>The Supplier will have a clear business continuity and disaster recovery plan in their Service Descriptions.</w:t>
      </w:r>
    </w:p>
    <w:p w14:paraId="50C62CB3" w14:textId="77777777" w:rsidR="0039586E" w:rsidRDefault="00594D34">
      <w:pPr>
        <w:pStyle w:val="Standard"/>
        <w:ind w:left="1838" w:right="14" w:hanging="720"/>
      </w:pPr>
      <w:r>
        <w:lastRenderedPageBreak/>
        <w:t xml:space="preserve">6.2 </w:t>
      </w:r>
      <w:r>
        <w:tab/>
        <w:t>The Supplier’s business continuity and disaster recovery services are part of the Services and will be performed by the Supplier when required.</w:t>
      </w:r>
    </w:p>
    <w:p w14:paraId="5DADAEC9" w14:textId="77777777" w:rsidR="0039586E" w:rsidRDefault="00594D34">
      <w:pPr>
        <w:pStyle w:val="Standard"/>
        <w:spacing w:after="741" w:line="240" w:lineRule="auto"/>
        <w:ind w:left="1838" w:right="14" w:hanging="720"/>
      </w:pPr>
      <w:r>
        <w:t xml:space="preserve">6.3 </w:t>
      </w:r>
      <w:r>
        <w:tab/>
        <w:t>If requested by the Buyer prior to entering into this Call-Off Contract, the Supplier must ensure that its business continuity and disaster recovery plan is consistent with the Buyer’s own plans.</w:t>
      </w:r>
    </w:p>
    <w:p w14:paraId="6B17341A" w14:textId="77777777" w:rsidR="0039586E" w:rsidRDefault="00594D34">
      <w:pPr>
        <w:pStyle w:val="Heading3"/>
        <w:tabs>
          <w:tab w:val="center" w:pos="1235"/>
          <w:tab w:val="center" w:pos="4622"/>
        </w:tabs>
        <w:spacing w:after="103" w:line="240" w:lineRule="auto"/>
        <w:ind w:left="0" w:firstLine="0"/>
      </w:pPr>
      <w:r>
        <w:rPr>
          <w:rFonts w:ascii="Calibri" w:eastAsia="Calibri" w:hAnsi="Calibri" w:cs="Calibri"/>
          <w:color w:val="000000"/>
          <w:sz w:val="22"/>
        </w:rPr>
        <w:tab/>
      </w:r>
      <w:r>
        <w:t xml:space="preserve">7. </w:t>
      </w:r>
      <w:r>
        <w:tab/>
        <w:t>Payment, VAT and Call-Off Contract charges</w:t>
      </w:r>
    </w:p>
    <w:p w14:paraId="7436B68A" w14:textId="77777777" w:rsidR="0039586E" w:rsidRDefault="00594D34">
      <w:pPr>
        <w:pStyle w:val="Standard"/>
        <w:spacing w:after="129" w:line="240" w:lineRule="auto"/>
        <w:ind w:left="1838" w:right="14" w:hanging="720"/>
      </w:pPr>
      <w:r>
        <w:t xml:space="preserve">7.1 </w:t>
      </w:r>
      <w:r>
        <w:tab/>
        <w:t>The Buyer must pay the Charges following clauses 7.2 to 7.11 for the Supplier’s delivery of the Services.</w:t>
      </w:r>
    </w:p>
    <w:p w14:paraId="7205B7F4" w14:textId="77777777" w:rsidR="0039586E" w:rsidRDefault="00594D34">
      <w:pPr>
        <w:pStyle w:val="Standard"/>
        <w:spacing w:after="126" w:line="240" w:lineRule="auto"/>
        <w:ind w:left="1838" w:right="14" w:hanging="720"/>
      </w:pPr>
      <w:r>
        <w:t xml:space="preserve">7.2 </w:t>
      </w:r>
      <w:r>
        <w:tab/>
        <w:t>The Buyer will pay the Supplier within the number of days specified in the Order Form on receipt of a valid invoice.</w:t>
      </w:r>
    </w:p>
    <w:p w14:paraId="606EF42A" w14:textId="77777777" w:rsidR="0039586E" w:rsidRDefault="00594D34">
      <w:pPr>
        <w:pStyle w:val="Standard"/>
        <w:spacing w:after="126" w:line="240" w:lineRule="auto"/>
        <w:ind w:left="1838" w:right="14" w:hanging="720"/>
      </w:pPr>
      <w:r>
        <w:t xml:space="preserve">7.3 </w:t>
      </w:r>
      <w:r>
        <w:tab/>
        <w:t>The Call-Off Contract Charges include all Charges for payment processing. All invoices submitted to the Buyer for the Services will be exclusive of any Management Charge.</w:t>
      </w:r>
    </w:p>
    <w:p w14:paraId="1B99D816" w14:textId="77777777" w:rsidR="0039586E" w:rsidRDefault="00594D34">
      <w:pPr>
        <w:pStyle w:val="Standard"/>
        <w:spacing w:after="124" w:line="240" w:lineRule="auto"/>
        <w:ind w:left="1838" w:right="14" w:hanging="720"/>
      </w:pPr>
      <w:r>
        <w:t xml:space="preserve">7.4 </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78037BE3" w14:textId="77777777" w:rsidR="0039586E" w:rsidRDefault="00594D34">
      <w:pPr>
        <w:pStyle w:val="Standard"/>
        <w:spacing w:after="126" w:line="240" w:lineRule="auto"/>
        <w:ind w:left="1838" w:right="14" w:hanging="720"/>
      </w:pPr>
      <w:r>
        <w:t xml:space="preserve">7.5 </w:t>
      </w:r>
      <w:r>
        <w:tab/>
        <w:t>The Supplier must ensure that each invoice contains a detailed breakdown of the G-Cloud Services supplied. The Buyer may request the Supplier provides further documentation to substantiate the invoice.</w:t>
      </w:r>
    </w:p>
    <w:p w14:paraId="38B4A0A3" w14:textId="77777777" w:rsidR="0039586E" w:rsidRDefault="00594D34">
      <w:pPr>
        <w:pStyle w:val="Standard"/>
        <w:spacing w:after="126" w:line="240" w:lineRule="auto"/>
        <w:ind w:left="1838" w:right="14" w:hanging="720"/>
      </w:pPr>
      <w:r>
        <w:t xml:space="preserve">7.6 </w:t>
      </w:r>
      <w:r>
        <w:tab/>
        <w:t>If the Supplier enters into a Subcontract it must ensure that a provision is included in each Subcontract which specifies that payment must be made to the Subcontractor within 30 days of receipt of a valid invoice.</w:t>
      </w:r>
    </w:p>
    <w:p w14:paraId="048359B8" w14:textId="77777777" w:rsidR="0039586E" w:rsidRDefault="00594D34">
      <w:pPr>
        <w:pStyle w:val="Standard"/>
        <w:tabs>
          <w:tab w:val="center" w:pos="1272"/>
          <w:tab w:val="center" w:pos="6196"/>
        </w:tabs>
        <w:spacing w:after="146" w:line="240" w:lineRule="auto"/>
        <w:ind w:left="0" w:firstLine="0"/>
      </w:pPr>
      <w:r>
        <w:rPr>
          <w:rFonts w:ascii="Calibri" w:eastAsia="Calibri" w:hAnsi="Calibri" w:cs="Calibri"/>
        </w:rPr>
        <w:tab/>
      </w:r>
      <w:r>
        <w:t xml:space="preserve">7.7 </w:t>
      </w:r>
      <w:r>
        <w:tab/>
        <w:t>All Charges payable by the Buyer to the Supplier will include VAT at the appropriate Rate.</w:t>
      </w:r>
    </w:p>
    <w:p w14:paraId="3E15ACC7" w14:textId="77777777" w:rsidR="0039586E" w:rsidRDefault="00594D34">
      <w:pPr>
        <w:pStyle w:val="Standard"/>
        <w:spacing w:after="126" w:line="240" w:lineRule="auto"/>
        <w:ind w:left="1838" w:right="14" w:hanging="720"/>
      </w:pPr>
      <w:r>
        <w:t xml:space="preserve">7.8 </w:t>
      </w:r>
      <w:r>
        <w:tab/>
        <w:t>The Supplier must add VAT to the Charges at the appropriate rate with visibility of the amount as a separate line item.</w:t>
      </w:r>
    </w:p>
    <w:p w14:paraId="60922C54" w14:textId="77777777" w:rsidR="0039586E" w:rsidRDefault="0039586E">
      <w:pPr>
        <w:pStyle w:val="Standard"/>
        <w:spacing w:after="126" w:line="240" w:lineRule="auto"/>
        <w:ind w:left="1838" w:right="14" w:hanging="720"/>
      </w:pPr>
    </w:p>
    <w:p w14:paraId="62BB6AC8" w14:textId="77777777" w:rsidR="0039586E" w:rsidRDefault="00594D34">
      <w:pPr>
        <w:pStyle w:val="Standard"/>
        <w:ind w:left="1838" w:right="14" w:hanging="720"/>
      </w:pPr>
      <w:r>
        <w:t xml:space="preserve">7.9 </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4AFC5372" w14:textId="77777777" w:rsidR="0039586E" w:rsidRDefault="00594D34">
      <w:pPr>
        <w:pStyle w:val="Standard"/>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4D1A1F9E" w14:textId="77777777" w:rsidR="0039586E" w:rsidRDefault="00594D34">
      <w:pPr>
        <w:pStyle w:val="Standard"/>
        <w:spacing w:after="153" w:line="240" w:lineRule="auto"/>
        <w:ind w:left="1838" w:right="14" w:hanging="720"/>
      </w:pPr>
      <w:r>
        <w:t xml:space="preserve">7.11 </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7E3BDD1E" w14:textId="77777777" w:rsidR="0039586E" w:rsidRDefault="00594D34">
      <w:pPr>
        <w:pStyle w:val="Standard"/>
        <w:spacing w:after="739" w:line="240" w:lineRule="auto"/>
        <w:ind w:left="1838" w:right="14" w:hanging="720"/>
      </w:pPr>
      <w:r>
        <w:lastRenderedPageBreak/>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99EB73E" w14:textId="77777777" w:rsidR="0039586E" w:rsidRDefault="00594D34">
      <w:pPr>
        <w:pStyle w:val="Heading3"/>
        <w:tabs>
          <w:tab w:val="center" w:pos="1235"/>
          <w:tab w:val="center" w:pos="4410"/>
        </w:tabs>
        <w:spacing w:after="198" w:line="240" w:lineRule="auto"/>
        <w:ind w:left="0" w:firstLine="0"/>
      </w:pPr>
      <w:r>
        <w:rPr>
          <w:rFonts w:ascii="Calibri" w:eastAsia="Calibri" w:hAnsi="Calibri" w:cs="Calibri"/>
          <w:color w:val="000000"/>
          <w:sz w:val="22"/>
        </w:rPr>
        <w:tab/>
      </w:r>
      <w:r>
        <w:t xml:space="preserve">8. </w:t>
      </w:r>
      <w:r>
        <w:tab/>
        <w:t>Recovery of sums due and right of set-off</w:t>
      </w:r>
    </w:p>
    <w:p w14:paraId="38E89C5E" w14:textId="77777777" w:rsidR="0039586E" w:rsidRDefault="00594D34">
      <w:pPr>
        <w:pStyle w:val="Standard"/>
        <w:spacing w:after="980" w:line="240" w:lineRule="auto"/>
        <w:ind w:left="1838" w:right="14" w:hanging="720"/>
      </w:pPr>
      <w:r>
        <w:t xml:space="preserve">8.1 </w:t>
      </w:r>
      <w:r>
        <w:tab/>
        <w:t>If a Supplier owes money to the Buyer, the Buyer may deduct that sum from the Call-Off Contract Charges.</w:t>
      </w:r>
    </w:p>
    <w:p w14:paraId="4EC389A1" w14:textId="77777777" w:rsidR="0039586E" w:rsidRDefault="00594D34">
      <w:pPr>
        <w:pStyle w:val="Heading3"/>
        <w:tabs>
          <w:tab w:val="center" w:pos="1235"/>
          <w:tab w:val="center" w:pos="2469"/>
        </w:tabs>
        <w:spacing w:after="199" w:line="240" w:lineRule="auto"/>
        <w:ind w:left="0" w:firstLine="0"/>
      </w:pPr>
      <w:r>
        <w:rPr>
          <w:rFonts w:ascii="Calibri" w:eastAsia="Calibri" w:hAnsi="Calibri" w:cs="Calibri"/>
          <w:color w:val="000000"/>
          <w:sz w:val="22"/>
        </w:rPr>
        <w:tab/>
      </w:r>
      <w:r w:rsidRPr="008A2B3E">
        <w:t xml:space="preserve">9. </w:t>
      </w:r>
      <w:r w:rsidRPr="008A2B3E">
        <w:tab/>
        <w:t>Insurance</w:t>
      </w:r>
    </w:p>
    <w:p w14:paraId="3E83CA44" w14:textId="77777777" w:rsidR="0039586E" w:rsidRDefault="00594D34">
      <w:pPr>
        <w:pStyle w:val="Standard"/>
        <w:spacing w:after="241" w:line="240" w:lineRule="auto"/>
        <w:ind w:left="1778" w:right="14" w:hanging="660"/>
      </w:pPr>
      <w:r>
        <w:t xml:space="preserve">9.1 </w:t>
      </w:r>
      <w:r>
        <w:tab/>
        <w:t>The Supplier will maintain the insurances required by the Buyer including those in this clause.</w:t>
      </w:r>
    </w:p>
    <w:p w14:paraId="60F3784E" w14:textId="77777777" w:rsidR="0039586E" w:rsidRDefault="00594D34">
      <w:pPr>
        <w:pStyle w:val="Standard"/>
        <w:tabs>
          <w:tab w:val="center" w:pos="1272"/>
          <w:tab w:val="center" w:pos="3272"/>
        </w:tabs>
        <w:ind w:left="0" w:firstLine="0"/>
      </w:pPr>
      <w:r>
        <w:rPr>
          <w:rFonts w:ascii="Calibri" w:eastAsia="Calibri" w:hAnsi="Calibri" w:cs="Calibri"/>
        </w:rPr>
        <w:tab/>
      </w:r>
      <w:r>
        <w:t xml:space="preserve">9.2 </w:t>
      </w:r>
      <w:r>
        <w:tab/>
        <w:t>The Supplier will ensure that:</w:t>
      </w:r>
    </w:p>
    <w:p w14:paraId="775B2DDC" w14:textId="77777777" w:rsidR="0039586E" w:rsidRDefault="00594D34">
      <w:pPr>
        <w:pStyle w:val="Standard"/>
        <w:spacing w:after="342" w:line="240" w:lineRule="auto"/>
        <w:ind w:left="2573" w:right="14" w:hanging="720"/>
      </w:pPr>
      <w: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7FFB55D7" w14:textId="77777777" w:rsidR="0039586E" w:rsidRDefault="00594D34">
      <w:pPr>
        <w:pStyle w:val="Standard"/>
        <w:ind w:left="2573" w:right="14" w:hanging="720"/>
      </w:pPr>
      <w:r>
        <w:t>9.2.2 the third-party public and products liability insurance contains an ‘indemnity to principals’ clause for the Buyer’s benefit</w:t>
      </w:r>
    </w:p>
    <w:p w14:paraId="6819224C" w14:textId="77777777" w:rsidR="0039586E" w:rsidRDefault="00594D34">
      <w:pPr>
        <w:pStyle w:val="Standard"/>
        <w:ind w:left="2573" w:right="14" w:hanging="720"/>
      </w:pPr>
      <w:r>
        <w:t>9.2.3 all agents and professional consultants involved in the Services hold professional indemnity insurance to a minimum indemnity of £1,000,000 for each individual claim during the Call-Off Contract, and for 6 years after the End or Expiry Date</w:t>
      </w:r>
    </w:p>
    <w:p w14:paraId="2745ADEE" w14:textId="77777777" w:rsidR="0039586E" w:rsidRDefault="00594D34">
      <w:pPr>
        <w:pStyle w:val="Standard"/>
        <w:ind w:left="2573" w:right="14" w:hanging="720"/>
      </w:pPr>
      <w:r>
        <w:t>9.2.4 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372E41A7" w14:textId="77777777" w:rsidR="0039586E" w:rsidRDefault="00594D34">
      <w:pPr>
        <w:pStyle w:val="Standard"/>
        <w:ind w:left="1838" w:right="14" w:hanging="720"/>
      </w:pPr>
      <w:r>
        <w:t xml:space="preserve">9.3 </w:t>
      </w:r>
      <w:r>
        <w:tab/>
        <w:t>If requested by the Buyer, the Supplier will obtain additional insurance policies, or extend existing policies bought under the Framework Agreement.</w:t>
      </w:r>
    </w:p>
    <w:p w14:paraId="0499745F" w14:textId="77777777" w:rsidR="0039586E" w:rsidRDefault="00594D34">
      <w:pPr>
        <w:pStyle w:val="Standard"/>
        <w:ind w:left="1838" w:right="14" w:hanging="720"/>
      </w:pPr>
      <w:r>
        <w:t xml:space="preserve">9.4 </w:t>
      </w:r>
      <w:r>
        <w:tab/>
        <w:t>If requested by the Buyer, the Supplier will provide the following to show compliance with this clause:</w:t>
      </w:r>
    </w:p>
    <w:p w14:paraId="0E1205AE" w14:textId="77777777" w:rsidR="0039586E" w:rsidRDefault="00594D34">
      <w:pPr>
        <w:pStyle w:val="Standard"/>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9.4.1 a broker's verification of insurance</w:t>
      </w:r>
    </w:p>
    <w:p w14:paraId="64709B48" w14:textId="77777777" w:rsidR="0039586E" w:rsidRDefault="00594D34">
      <w:pPr>
        <w:pStyle w:val="Standard"/>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9.4.2 receipts for the insurance premium</w:t>
      </w:r>
    </w:p>
    <w:p w14:paraId="4F020667" w14:textId="77777777" w:rsidR="0039586E" w:rsidRDefault="00594D34">
      <w:pPr>
        <w:pStyle w:val="Standard"/>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9.4.3 evidence of payment of the latest premiums due</w:t>
      </w:r>
    </w:p>
    <w:p w14:paraId="1BBC70D1" w14:textId="77777777" w:rsidR="0039586E" w:rsidRDefault="00594D34">
      <w:pPr>
        <w:pStyle w:val="Standard"/>
        <w:ind w:left="1838" w:right="14" w:hanging="720"/>
      </w:pPr>
      <w:r>
        <w:lastRenderedPageBreak/>
        <w:t xml:space="preserve">9.5 </w:t>
      </w:r>
      <w:r>
        <w:tab/>
        <w:t>Insurance will not relieve the Supplier of any liabilities under the Framework Agreement or this Call-Off Contract and the Supplier will:</w:t>
      </w:r>
    </w:p>
    <w:p w14:paraId="2740BBC6" w14:textId="77777777" w:rsidR="0039586E" w:rsidRDefault="00594D34">
      <w:pPr>
        <w:pStyle w:val="Standard"/>
        <w:ind w:left="2573" w:right="14" w:hanging="720"/>
      </w:pPr>
      <w:r>
        <w:t>9.5.1 take all risk control measures using Good Industry Practice, including the investigation and reports of claims to insurers</w:t>
      </w:r>
    </w:p>
    <w:p w14:paraId="79705718" w14:textId="77777777" w:rsidR="0039586E" w:rsidRDefault="00594D34">
      <w:pPr>
        <w:pStyle w:val="Standard"/>
        <w:ind w:left="2573" w:right="14" w:hanging="720"/>
      </w:pPr>
      <w:r>
        <w:t>9.5.2 promptly notify the insurers in writing of any relevant material fact under any Insurances</w:t>
      </w:r>
    </w:p>
    <w:p w14:paraId="65CA2E73" w14:textId="77777777" w:rsidR="0039586E" w:rsidRPr="008A2B3E" w:rsidRDefault="00594D34">
      <w:pPr>
        <w:pStyle w:val="Standard"/>
        <w:ind w:left="2573" w:right="14" w:hanging="720"/>
      </w:pPr>
      <w:r w:rsidRPr="008A2B3E">
        <w:t>9.5.3 hold all insurance policies and require any broker arranging the insurance to hold any insurance slips and other evidence of insurance</w:t>
      </w:r>
    </w:p>
    <w:p w14:paraId="1864E000" w14:textId="77777777" w:rsidR="0039586E" w:rsidRPr="008A2B3E" w:rsidRDefault="00594D34">
      <w:pPr>
        <w:pStyle w:val="Standard"/>
        <w:ind w:left="1838" w:right="14" w:hanging="720"/>
      </w:pPr>
      <w:r w:rsidRPr="008A2B3E">
        <w:t xml:space="preserve">9.6 </w:t>
      </w:r>
      <w:r w:rsidRPr="008A2B3E">
        <w:tab/>
        <w:t>The Supplier will not do or omit to do anything, which would destroy or impair the legal validity of the insurance.</w:t>
      </w:r>
    </w:p>
    <w:p w14:paraId="70F21AE4" w14:textId="77777777" w:rsidR="0039586E" w:rsidRPr="008A2B3E" w:rsidRDefault="00594D34">
      <w:pPr>
        <w:pStyle w:val="Standard"/>
        <w:ind w:left="1838" w:right="14" w:hanging="720"/>
      </w:pPr>
      <w:r w:rsidRPr="008A2B3E">
        <w:t xml:space="preserve">9.7 </w:t>
      </w:r>
      <w:r w:rsidRPr="008A2B3E">
        <w:tab/>
        <w:t>The Supplier will notify CCS and the Buyer as soon as possible if any insurance policies have been, or are due to be, cancelled, suspended, Ended or not renewed.</w:t>
      </w:r>
    </w:p>
    <w:p w14:paraId="12FE9431" w14:textId="77777777" w:rsidR="0039586E" w:rsidRPr="008A2B3E" w:rsidRDefault="00594D34">
      <w:pPr>
        <w:pStyle w:val="Standard"/>
        <w:tabs>
          <w:tab w:val="center" w:pos="1272"/>
          <w:tab w:val="center" w:pos="4254"/>
        </w:tabs>
        <w:ind w:left="0" w:firstLine="0"/>
      </w:pPr>
      <w:r w:rsidRPr="008A2B3E">
        <w:rPr>
          <w:rFonts w:ascii="Calibri" w:eastAsia="Calibri" w:hAnsi="Calibri" w:cs="Calibri"/>
        </w:rPr>
        <w:tab/>
      </w:r>
      <w:r w:rsidRPr="008A2B3E">
        <w:t xml:space="preserve">9.8 </w:t>
      </w:r>
      <w:r w:rsidRPr="008A2B3E">
        <w:tab/>
        <w:t>The Supplier will be liable for the payment of any:</w:t>
      </w:r>
    </w:p>
    <w:p w14:paraId="4B87DCEA" w14:textId="77777777" w:rsidR="0039586E" w:rsidRPr="008A2B3E" w:rsidRDefault="00594D34">
      <w:pPr>
        <w:pStyle w:val="Standard"/>
        <w:tabs>
          <w:tab w:val="center" w:pos="1133"/>
          <w:tab w:val="center" w:pos="3967"/>
        </w:tabs>
        <w:spacing w:after="15" w:line="240" w:lineRule="auto"/>
        <w:ind w:left="0" w:firstLine="0"/>
      </w:pPr>
      <w:r w:rsidRPr="008A2B3E">
        <w:rPr>
          <w:rFonts w:ascii="Calibri" w:eastAsia="Calibri" w:hAnsi="Calibri" w:cs="Calibri"/>
        </w:rPr>
        <w:tab/>
        <w:t xml:space="preserve"> </w:t>
      </w:r>
      <w:r w:rsidRPr="008A2B3E">
        <w:rPr>
          <w:rFonts w:ascii="Calibri" w:eastAsia="Calibri" w:hAnsi="Calibri" w:cs="Calibri"/>
        </w:rPr>
        <w:tab/>
      </w:r>
      <w:r w:rsidRPr="008A2B3E">
        <w:t>9.8.1 premiums, which it will pay promptly</w:t>
      </w:r>
    </w:p>
    <w:p w14:paraId="3632D0EE" w14:textId="77777777" w:rsidR="0039586E" w:rsidRPr="008A2B3E" w:rsidRDefault="00594D34">
      <w:pPr>
        <w:pStyle w:val="Standard"/>
        <w:tabs>
          <w:tab w:val="center" w:pos="1133"/>
          <w:tab w:val="center" w:pos="5860"/>
        </w:tabs>
        <w:spacing w:after="757" w:line="240" w:lineRule="auto"/>
        <w:ind w:left="0" w:firstLine="0"/>
      </w:pPr>
      <w:r w:rsidRPr="008A2B3E">
        <w:rPr>
          <w:rFonts w:ascii="Calibri" w:eastAsia="Calibri" w:hAnsi="Calibri" w:cs="Calibri"/>
        </w:rPr>
        <w:tab/>
        <w:t xml:space="preserve"> </w:t>
      </w:r>
      <w:r w:rsidRPr="008A2B3E">
        <w:rPr>
          <w:rFonts w:ascii="Calibri" w:eastAsia="Calibri" w:hAnsi="Calibri" w:cs="Calibri"/>
        </w:rPr>
        <w:tab/>
      </w:r>
      <w:r w:rsidRPr="008A2B3E">
        <w:t>9.8.2 excess or deductibles and will not be entitled to recover this from the Buyer</w:t>
      </w:r>
    </w:p>
    <w:p w14:paraId="5685FEB8" w14:textId="77777777" w:rsidR="0039586E" w:rsidRPr="008A2B3E" w:rsidRDefault="00594D34">
      <w:pPr>
        <w:pStyle w:val="Heading3"/>
        <w:tabs>
          <w:tab w:val="center" w:pos="1313"/>
          <w:tab w:val="center" w:pos="2734"/>
        </w:tabs>
        <w:spacing w:after="69" w:line="240" w:lineRule="auto"/>
        <w:ind w:left="0" w:firstLine="0"/>
      </w:pPr>
      <w:r w:rsidRPr="008A2B3E">
        <w:rPr>
          <w:rFonts w:ascii="Calibri" w:eastAsia="Calibri" w:hAnsi="Calibri" w:cs="Calibri"/>
          <w:color w:val="000000"/>
          <w:sz w:val="22"/>
        </w:rPr>
        <w:tab/>
      </w:r>
      <w:r w:rsidRPr="008A2B3E">
        <w:t xml:space="preserve">10. </w:t>
      </w:r>
      <w:r w:rsidRPr="008A2B3E">
        <w:tab/>
        <w:t>Confidentiality</w:t>
      </w:r>
    </w:p>
    <w:p w14:paraId="6D89C4E3" w14:textId="77777777" w:rsidR="0039586E" w:rsidRPr="008A2B3E" w:rsidRDefault="00594D34">
      <w:pPr>
        <w:pStyle w:val="Standard"/>
        <w:spacing w:after="0" w:line="240" w:lineRule="auto"/>
        <w:ind w:left="1838" w:right="14" w:hanging="720"/>
      </w:pPr>
      <w:r w:rsidRPr="008A2B3E">
        <w:t xml:space="preserve">10.1 </w:t>
      </w:r>
      <w:r w:rsidRPr="008A2B3E">
        <w:tab/>
        <w:t>The Supplier must during and after the Term keep the Buyer fully indemnified against all Losses, damages, costs or expenses and other liabilities (including legal fees) arising from any breach of the Supplier's obligations under incorporated Framework Agreement clause</w:t>
      </w:r>
    </w:p>
    <w:p w14:paraId="595335D2" w14:textId="77777777" w:rsidR="0039586E" w:rsidRPr="008A2B3E" w:rsidRDefault="00594D34">
      <w:pPr>
        <w:pStyle w:val="Standard"/>
        <w:ind w:left="1849" w:right="14" w:firstLine="0"/>
      </w:pPr>
      <w:r w:rsidRPr="008A2B3E">
        <w:t>34. The indemnity doesn’t apply to the extent that the Supplier breach is due to a Buyer’s instruction.</w:t>
      </w:r>
    </w:p>
    <w:p w14:paraId="68448EC8" w14:textId="77777777" w:rsidR="0039586E" w:rsidRPr="008A2B3E" w:rsidRDefault="00594D34">
      <w:pPr>
        <w:pStyle w:val="Heading3"/>
        <w:tabs>
          <w:tab w:val="center" w:pos="1313"/>
          <w:tab w:val="center" w:pos="3526"/>
        </w:tabs>
        <w:spacing w:after="69" w:line="240" w:lineRule="auto"/>
        <w:ind w:left="0" w:firstLine="0"/>
      </w:pPr>
      <w:r w:rsidRPr="008A2B3E">
        <w:rPr>
          <w:rFonts w:ascii="Calibri" w:eastAsia="Calibri" w:hAnsi="Calibri" w:cs="Calibri"/>
          <w:color w:val="000000"/>
          <w:sz w:val="22"/>
        </w:rPr>
        <w:tab/>
      </w:r>
      <w:r w:rsidRPr="008A2B3E">
        <w:t xml:space="preserve">11. </w:t>
      </w:r>
      <w:r w:rsidRPr="008A2B3E">
        <w:tab/>
        <w:t>Intellectual Property Rights</w:t>
      </w:r>
    </w:p>
    <w:p w14:paraId="2926722A" w14:textId="77777777" w:rsidR="0039586E" w:rsidRPr="008A2B3E" w:rsidRDefault="00594D34">
      <w:pPr>
        <w:pStyle w:val="Standard"/>
        <w:tabs>
          <w:tab w:val="center" w:pos="1333"/>
          <w:tab w:val="center" w:pos="6156"/>
        </w:tabs>
        <w:spacing w:after="4" w:line="240" w:lineRule="auto"/>
        <w:ind w:left="0" w:firstLine="0"/>
      </w:pPr>
      <w:r w:rsidRPr="008A2B3E">
        <w:rPr>
          <w:rFonts w:ascii="Calibri" w:eastAsia="Calibri" w:hAnsi="Calibri" w:cs="Calibri"/>
        </w:rPr>
        <w:tab/>
      </w:r>
      <w:r w:rsidRPr="008A2B3E">
        <w:t xml:space="preserve">11.1 </w:t>
      </w:r>
      <w:r w:rsidRPr="008A2B3E">
        <w:tab/>
        <w:t>Save for the licences expressly granted pursuant to Clauses 11.3 and 11.4, neither Party</w:t>
      </w:r>
    </w:p>
    <w:p w14:paraId="42F67120" w14:textId="77777777" w:rsidR="0039586E" w:rsidRPr="008A2B3E" w:rsidRDefault="00594D34">
      <w:pPr>
        <w:pStyle w:val="Standard"/>
        <w:ind w:left="1849" w:right="14" w:firstLine="0"/>
      </w:pPr>
      <w:r w:rsidRPr="008A2B3E">
        <w:t>shall acquire any right, title or interest in or to the Intellectual Property Rights (“IPR”s) (whether pre-existing or created during the Call-Off Contract Term) of the other Party or its licensors unless stated otherwise in the Order Form.</w:t>
      </w:r>
    </w:p>
    <w:p w14:paraId="035EB77D" w14:textId="77777777" w:rsidR="0039586E" w:rsidRPr="008A2B3E" w:rsidRDefault="00594D34">
      <w:pPr>
        <w:pStyle w:val="Standard"/>
        <w:spacing w:after="273" w:line="240" w:lineRule="auto"/>
        <w:ind w:left="1838" w:right="14" w:hanging="720"/>
      </w:pPr>
      <w:r w:rsidRPr="008A2B3E">
        <w:t>11.2     Neither Party shall have any right to use any of the other Party's names, logos or trade marks on any of its products or services without the other Party's prior written consent.</w:t>
      </w:r>
    </w:p>
    <w:p w14:paraId="63B1E83C" w14:textId="77777777" w:rsidR="0039586E" w:rsidRPr="008A2B3E" w:rsidRDefault="00594D34">
      <w:pPr>
        <w:pStyle w:val="Standard"/>
        <w:ind w:left="1838" w:right="14" w:hanging="720"/>
      </w:pPr>
      <w:r w:rsidRPr="008A2B3E">
        <w:t xml:space="preserve">11.3 </w:t>
      </w:r>
      <w:r w:rsidRPr="008A2B3E">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3B273DFC" w14:textId="77777777" w:rsidR="0039586E" w:rsidRPr="008A2B3E" w:rsidRDefault="00594D34">
      <w:pPr>
        <w:pStyle w:val="Standard"/>
        <w:spacing w:after="232" w:line="240" w:lineRule="auto"/>
        <w:ind w:left="1843" w:right="14" w:hanging="5"/>
      </w:pPr>
      <w:r w:rsidRPr="008A2B3E">
        <w:lastRenderedPageBreak/>
        <w:t>11.3.1 any relevant Subcontractor has entered into a confidentiality undertaking with the Supplier on substantially the same terms as set out in Framework Agreement clause 34 (Confidentiality); and</w:t>
      </w:r>
    </w:p>
    <w:p w14:paraId="6B81AD82" w14:textId="77777777" w:rsidR="0039586E" w:rsidRPr="008A2B3E" w:rsidRDefault="00594D34">
      <w:pPr>
        <w:pStyle w:val="Standard"/>
        <w:spacing w:after="231" w:line="240" w:lineRule="auto"/>
        <w:ind w:left="1843" w:right="14" w:hanging="5"/>
      </w:pPr>
      <w:r w:rsidRPr="008A2B3E">
        <w:t>11.3.2 the Supplier shall not and shall procure that any relevant Sub-Contractor shall not, without the Buyer’s written consent, use the licensed materials for any other purpose or for the benefit of any person other than the Buyer.</w:t>
      </w:r>
    </w:p>
    <w:p w14:paraId="68EA4092" w14:textId="77777777" w:rsidR="0039586E" w:rsidRPr="008A2B3E" w:rsidRDefault="00594D34">
      <w:pPr>
        <w:pStyle w:val="Standard"/>
        <w:spacing w:after="273" w:line="240" w:lineRule="auto"/>
        <w:ind w:left="1838" w:right="14" w:hanging="720"/>
      </w:pPr>
      <w:r w:rsidRPr="008A2B3E">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7DBC140D" w14:textId="77777777" w:rsidR="0039586E" w:rsidRPr="008A2B3E" w:rsidRDefault="0039586E">
      <w:pPr>
        <w:pStyle w:val="Standard"/>
        <w:spacing w:after="16" w:line="240" w:lineRule="auto"/>
        <w:ind w:left="1843" w:right="14" w:hanging="709"/>
      </w:pPr>
    </w:p>
    <w:p w14:paraId="335A2FF5" w14:textId="77777777" w:rsidR="0039586E" w:rsidRPr="008A2B3E" w:rsidRDefault="00594D34">
      <w:pPr>
        <w:pStyle w:val="Standard"/>
        <w:spacing w:after="237" w:line="240" w:lineRule="auto"/>
        <w:ind w:right="14"/>
      </w:pPr>
      <w:r w:rsidRPr="008A2B3E">
        <w:t>11.5 Subject to the limitation in Clause 24.3, the Buyer shall:</w:t>
      </w:r>
    </w:p>
    <w:p w14:paraId="25EE9FF3" w14:textId="77777777" w:rsidR="0039586E" w:rsidRPr="008A2B3E" w:rsidRDefault="00594D34">
      <w:pPr>
        <w:pStyle w:val="Standard"/>
        <w:spacing w:after="0" w:line="240" w:lineRule="auto"/>
        <w:ind w:left="2573" w:right="14" w:hanging="720"/>
      </w:pPr>
      <w:r w:rsidRPr="008A2B3E">
        <w:t>11.5.1 defend the Supplier, its Affiliates and licensors from and against any third-party claim:</w:t>
      </w:r>
    </w:p>
    <w:p w14:paraId="4E7AEDDD" w14:textId="77777777" w:rsidR="0039586E" w:rsidRPr="008A2B3E" w:rsidRDefault="00594D34">
      <w:pPr>
        <w:pStyle w:val="Standard"/>
        <w:numPr>
          <w:ilvl w:val="0"/>
          <w:numId w:val="59"/>
        </w:numPr>
        <w:spacing w:after="0" w:line="240" w:lineRule="auto"/>
        <w:ind w:right="14" w:hanging="330"/>
      </w:pPr>
      <w:r w:rsidRPr="008A2B3E">
        <w:t>alleging that any use of the Services by or on behalf of the Buyer and/or Buyer Users is in breach of applicable Law;</w:t>
      </w:r>
    </w:p>
    <w:p w14:paraId="5D042727" w14:textId="77777777" w:rsidR="0039586E" w:rsidRPr="008A2B3E" w:rsidRDefault="00594D34">
      <w:pPr>
        <w:pStyle w:val="Standard"/>
        <w:numPr>
          <w:ilvl w:val="0"/>
          <w:numId w:val="14"/>
        </w:numPr>
        <w:spacing w:after="9" w:line="240" w:lineRule="auto"/>
        <w:ind w:right="14" w:hanging="330"/>
      </w:pPr>
      <w:r w:rsidRPr="008A2B3E">
        <w:t>alleging that the Buyer Data violates, infringes or misappropriates any rights of a third party;</w:t>
      </w:r>
    </w:p>
    <w:p w14:paraId="035EE447" w14:textId="77777777" w:rsidR="0039586E" w:rsidRPr="008A2B3E" w:rsidRDefault="00594D34">
      <w:pPr>
        <w:pStyle w:val="Standard"/>
        <w:numPr>
          <w:ilvl w:val="0"/>
          <w:numId w:val="14"/>
        </w:numPr>
        <w:ind w:right="14" w:hanging="330"/>
      </w:pPr>
      <w:r w:rsidRPr="008A2B3E">
        <w:t>arising from the Supplier’s use of the Buyer Data in accordance with this Call-Off Contract; and</w:t>
      </w:r>
    </w:p>
    <w:p w14:paraId="6A683ADA" w14:textId="77777777" w:rsidR="0039586E" w:rsidRPr="008A2B3E" w:rsidRDefault="00594D34">
      <w:pPr>
        <w:pStyle w:val="Standard"/>
        <w:ind w:left="2573" w:right="227" w:hanging="720"/>
      </w:pPr>
      <w:r w:rsidRPr="008A2B3E">
        <w:t>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3BA6ACD7" w14:textId="77777777" w:rsidR="0039586E" w:rsidRPr="008A2B3E" w:rsidRDefault="00594D34">
      <w:pPr>
        <w:pStyle w:val="Standard"/>
        <w:ind w:left="1838" w:right="14" w:hanging="720"/>
      </w:pPr>
      <w:r w:rsidRPr="008A2B3E">
        <w:t xml:space="preserve">11.6 </w:t>
      </w:r>
      <w:r w:rsidRPr="008A2B3E">
        <w:tab/>
        <w:t>The Supplier will, on written demand, fully indemnify the Buyer for all Losses which it may incur at any time from any claim of infringement or alleged infringement of a third party’s IPRs because of the:</w:t>
      </w:r>
    </w:p>
    <w:p w14:paraId="04418050" w14:textId="77777777" w:rsidR="0039586E" w:rsidRPr="008A2B3E" w:rsidRDefault="00594D34">
      <w:pPr>
        <w:pStyle w:val="Standard"/>
        <w:numPr>
          <w:ilvl w:val="2"/>
          <w:numId w:val="16"/>
        </w:numPr>
        <w:spacing w:after="344" w:line="240" w:lineRule="auto"/>
        <w:ind w:right="14" w:hanging="720"/>
      </w:pPr>
      <w:r w:rsidRPr="008A2B3E">
        <w:t>rights granted to the Buyer under this Call-Off Contract</w:t>
      </w:r>
    </w:p>
    <w:p w14:paraId="5FE4261F" w14:textId="77777777" w:rsidR="0039586E" w:rsidRPr="008A2B3E" w:rsidRDefault="00594D34">
      <w:pPr>
        <w:pStyle w:val="Standard"/>
        <w:numPr>
          <w:ilvl w:val="2"/>
          <w:numId w:val="16"/>
        </w:numPr>
        <w:ind w:right="14" w:hanging="720"/>
      </w:pPr>
      <w:r w:rsidRPr="008A2B3E">
        <w:t>Supplier’s performance of the Services</w:t>
      </w:r>
    </w:p>
    <w:p w14:paraId="4E9761C8" w14:textId="77777777" w:rsidR="0039586E" w:rsidRPr="008A2B3E" w:rsidRDefault="00594D34">
      <w:pPr>
        <w:pStyle w:val="Standard"/>
        <w:numPr>
          <w:ilvl w:val="2"/>
          <w:numId w:val="16"/>
        </w:numPr>
        <w:ind w:right="14" w:hanging="720"/>
      </w:pPr>
      <w:r w:rsidRPr="008A2B3E">
        <w:t>use by the Buyer of the Services</w:t>
      </w:r>
    </w:p>
    <w:p w14:paraId="208F0C6D" w14:textId="77777777" w:rsidR="0039586E" w:rsidRPr="008A2B3E" w:rsidRDefault="00594D34">
      <w:pPr>
        <w:pStyle w:val="Standard"/>
        <w:ind w:left="1853" w:right="14" w:hanging="735"/>
      </w:pPr>
      <w:r w:rsidRPr="008A2B3E">
        <w:t xml:space="preserve">11.7 </w:t>
      </w:r>
      <w:r w:rsidRPr="008A2B3E">
        <w:tab/>
        <w:t>If an IPR Claim is made, or is likely to be made, the Supplier will immediately notify the Buyer in writing and must at its own expense after written approval from the Buyer, either:</w:t>
      </w:r>
    </w:p>
    <w:p w14:paraId="2ADC721D" w14:textId="77777777" w:rsidR="0039586E" w:rsidRPr="008A2B3E" w:rsidRDefault="00594D34">
      <w:pPr>
        <w:pStyle w:val="Standard"/>
        <w:numPr>
          <w:ilvl w:val="2"/>
          <w:numId w:val="38"/>
        </w:numPr>
        <w:ind w:right="14" w:hanging="720"/>
      </w:pPr>
      <w:r w:rsidRPr="008A2B3E">
        <w:t>modify the relevant part of the Services without reducing its functionality or performance</w:t>
      </w:r>
    </w:p>
    <w:p w14:paraId="66128512" w14:textId="77777777" w:rsidR="0039586E" w:rsidRPr="008A2B3E" w:rsidRDefault="00594D34">
      <w:pPr>
        <w:pStyle w:val="Standard"/>
        <w:numPr>
          <w:ilvl w:val="2"/>
          <w:numId w:val="38"/>
        </w:numPr>
        <w:ind w:right="14" w:hanging="720"/>
      </w:pPr>
      <w:r w:rsidRPr="008A2B3E">
        <w:t>substitute Services of equivalent functionality and performance, to avoid the infringement or the alleged infringement, as long as there is no additional cost or burden to the Buyer</w:t>
      </w:r>
    </w:p>
    <w:p w14:paraId="6F87E8C4" w14:textId="77777777" w:rsidR="0039586E" w:rsidRPr="008A2B3E" w:rsidRDefault="00594D34">
      <w:pPr>
        <w:pStyle w:val="Standard"/>
        <w:numPr>
          <w:ilvl w:val="2"/>
          <w:numId w:val="38"/>
        </w:numPr>
        <w:ind w:right="14" w:hanging="720"/>
      </w:pPr>
      <w:r w:rsidRPr="008A2B3E">
        <w:lastRenderedPageBreak/>
        <w:t>buy a licence to use and supply the Services which are the subject of the alleged infringement, on terms acceptable to the Buyer</w:t>
      </w:r>
    </w:p>
    <w:p w14:paraId="4BF99041" w14:textId="77777777" w:rsidR="0039586E" w:rsidRPr="008A2B3E" w:rsidRDefault="00594D34">
      <w:pPr>
        <w:pStyle w:val="Standard"/>
        <w:tabs>
          <w:tab w:val="center" w:pos="1333"/>
          <w:tab w:val="center" w:pos="4277"/>
        </w:tabs>
        <w:spacing w:after="333" w:line="240" w:lineRule="auto"/>
        <w:ind w:left="0" w:firstLine="0"/>
      </w:pPr>
      <w:r w:rsidRPr="008A2B3E">
        <w:rPr>
          <w:rFonts w:ascii="Calibri" w:eastAsia="Calibri" w:hAnsi="Calibri" w:cs="Calibri"/>
        </w:rPr>
        <w:tab/>
      </w:r>
      <w:r w:rsidRPr="008A2B3E">
        <w:t xml:space="preserve">11.8 </w:t>
      </w:r>
      <w:r w:rsidRPr="008A2B3E">
        <w:tab/>
        <w:t>Clause 11.6 will not apply if the IPR Claim is from:</w:t>
      </w:r>
    </w:p>
    <w:p w14:paraId="401FDA91" w14:textId="77777777" w:rsidR="0039586E" w:rsidRPr="008A2B3E" w:rsidRDefault="00594D34">
      <w:pPr>
        <w:pStyle w:val="Standard"/>
        <w:numPr>
          <w:ilvl w:val="2"/>
          <w:numId w:val="39"/>
        </w:numPr>
        <w:ind w:right="14" w:hanging="720"/>
      </w:pPr>
      <w:r w:rsidRPr="008A2B3E">
        <w:t>the use of data supplied by the Buyer which the Supplier isn’t required to verify under this Call-Off Contract</w:t>
      </w:r>
    </w:p>
    <w:p w14:paraId="2110B50F" w14:textId="77777777" w:rsidR="0039586E" w:rsidRPr="008A2B3E" w:rsidRDefault="00594D34">
      <w:pPr>
        <w:pStyle w:val="Standard"/>
        <w:numPr>
          <w:ilvl w:val="2"/>
          <w:numId w:val="39"/>
        </w:numPr>
        <w:ind w:right="14" w:hanging="720"/>
      </w:pPr>
      <w:r w:rsidRPr="008A2B3E">
        <w:t>other material provided by the Buyer necessary for the Services</w:t>
      </w:r>
    </w:p>
    <w:p w14:paraId="18FEC5C3" w14:textId="77777777" w:rsidR="0039586E" w:rsidRPr="008A2B3E" w:rsidRDefault="00594D34">
      <w:pPr>
        <w:pStyle w:val="Standard"/>
        <w:spacing w:after="741" w:line="240" w:lineRule="auto"/>
        <w:ind w:left="1838" w:right="14" w:hanging="720"/>
      </w:pPr>
      <w:r w:rsidRPr="008A2B3E">
        <w:t xml:space="preserve">11.9 </w:t>
      </w:r>
      <w:r w:rsidRPr="008A2B3E">
        <w:tab/>
        <w:t>If the Supplier does not comply with this clause 11, the Buyer may End this Call-Off Contract for Material Breach. The Supplier will, on demand, refund the Buyer all the money paid for the affected Services.</w:t>
      </w:r>
    </w:p>
    <w:p w14:paraId="00F57DFE" w14:textId="77777777" w:rsidR="0039586E" w:rsidRPr="008A2B3E" w:rsidRDefault="00594D34">
      <w:pPr>
        <w:pStyle w:val="Heading3"/>
        <w:tabs>
          <w:tab w:val="center" w:pos="1313"/>
          <w:tab w:val="center" w:pos="3372"/>
        </w:tabs>
        <w:spacing w:after="196" w:line="240" w:lineRule="auto"/>
        <w:ind w:left="0" w:firstLine="0"/>
      </w:pPr>
      <w:r w:rsidRPr="008A2B3E">
        <w:rPr>
          <w:rFonts w:ascii="Calibri" w:eastAsia="Calibri" w:hAnsi="Calibri" w:cs="Calibri"/>
          <w:color w:val="000000"/>
          <w:sz w:val="22"/>
        </w:rPr>
        <w:tab/>
      </w:r>
      <w:r w:rsidRPr="008A2B3E">
        <w:t xml:space="preserve">12. </w:t>
      </w:r>
      <w:r w:rsidRPr="008A2B3E">
        <w:tab/>
        <w:t>Protection of information</w:t>
      </w:r>
    </w:p>
    <w:p w14:paraId="64EF3CEF" w14:textId="77777777" w:rsidR="0039586E" w:rsidRPr="008A2B3E" w:rsidRDefault="00594D34">
      <w:pPr>
        <w:pStyle w:val="Standard"/>
        <w:tabs>
          <w:tab w:val="center" w:pos="1333"/>
          <w:tab w:val="center" w:pos="2779"/>
        </w:tabs>
        <w:ind w:left="0" w:firstLine="0"/>
      </w:pPr>
      <w:r w:rsidRPr="008A2B3E">
        <w:rPr>
          <w:rFonts w:ascii="Calibri" w:eastAsia="Calibri" w:hAnsi="Calibri" w:cs="Calibri"/>
        </w:rPr>
        <w:tab/>
      </w:r>
      <w:r w:rsidRPr="008A2B3E">
        <w:t xml:space="preserve">12.1 </w:t>
      </w:r>
      <w:r w:rsidRPr="008A2B3E">
        <w:tab/>
        <w:t>The Supplier must:</w:t>
      </w:r>
    </w:p>
    <w:p w14:paraId="4901777D" w14:textId="77777777" w:rsidR="0039586E" w:rsidRPr="008A2B3E" w:rsidRDefault="00594D34">
      <w:pPr>
        <w:pStyle w:val="Standard"/>
        <w:ind w:left="2573" w:right="14" w:hanging="720"/>
      </w:pPr>
      <w:r w:rsidRPr="008A2B3E">
        <w:t>12.1.1 comply with the Buyer’s written instructions and this Call-Off Contract when Processing Buyer Personal Data</w:t>
      </w:r>
    </w:p>
    <w:p w14:paraId="5851D378" w14:textId="77777777" w:rsidR="0039586E" w:rsidRPr="008A2B3E" w:rsidRDefault="00594D34">
      <w:pPr>
        <w:pStyle w:val="Standard"/>
        <w:ind w:left="2573" w:right="14" w:hanging="720"/>
      </w:pPr>
      <w:r w:rsidRPr="008A2B3E">
        <w:t>12.1.2 only Process the Buyer Personal Data as necessary for the provision of the G-Cloud   Services or as required by Law or any Regulatory Body</w:t>
      </w:r>
    </w:p>
    <w:p w14:paraId="562A935C" w14:textId="77777777" w:rsidR="0039586E" w:rsidRPr="008A2B3E" w:rsidRDefault="00594D34">
      <w:pPr>
        <w:pStyle w:val="Standard"/>
        <w:ind w:left="2573" w:right="14" w:hanging="720"/>
      </w:pPr>
      <w:r w:rsidRPr="008A2B3E">
        <w:t>12.1.3 take reasonable steps to ensure that any Supplier Staff who have access to Buyer Personal Data act in compliance with Supplier's security processes</w:t>
      </w:r>
    </w:p>
    <w:p w14:paraId="3A64186C" w14:textId="77777777" w:rsidR="0039586E" w:rsidRPr="008A2B3E" w:rsidRDefault="00594D34">
      <w:pPr>
        <w:pStyle w:val="Standard"/>
        <w:ind w:left="1838" w:right="14" w:hanging="720"/>
      </w:pPr>
      <w:r w:rsidRPr="008A2B3E">
        <w:t>12.2 The Supplier must fully assist with any complaint or request for Buyer Personal Data including by:</w:t>
      </w:r>
    </w:p>
    <w:p w14:paraId="2D09C592" w14:textId="77777777" w:rsidR="0039586E" w:rsidRDefault="00594D34">
      <w:pPr>
        <w:pStyle w:val="Standard"/>
        <w:ind w:left="1526" w:right="14" w:firstLine="311"/>
      </w:pPr>
      <w:r w:rsidRPr="008A2B3E">
        <w:t>12.2.1 providing the Buyer with full details of the complaint or request</w:t>
      </w:r>
    </w:p>
    <w:p w14:paraId="6AED3FD0" w14:textId="77777777" w:rsidR="0039586E" w:rsidRDefault="00594D34">
      <w:pPr>
        <w:pStyle w:val="Standard"/>
        <w:ind w:left="2573" w:right="14" w:hanging="720"/>
      </w:pPr>
      <w:r>
        <w:t>12.2.2 complying with a data access request within the timescales in the Data Protection Legislation and following the Buyer’s instructions</w:t>
      </w:r>
    </w:p>
    <w:p w14:paraId="2AB5FD3C" w14:textId="77777777" w:rsidR="0039586E" w:rsidRDefault="00594D34">
      <w:pPr>
        <w:pStyle w:val="Standard"/>
        <w:ind w:left="2558" w:right="14" w:hanging="720"/>
      </w:pPr>
      <w:r>
        <w:t>12.2.3 providing the Buyer with any Buyer Personal Data it holds about a Data Subject     (within the timescales required by the Buyer)</w:t>
      </w:r>
    </w:p>
    <w:p w14:paraId="22C0A537" w14:textId="77777777" w:rsidR="0039586E" w:rsidRDefault="00594D34">
      <w:pPr>
        <w:pStyle w:val="Standard"/>
        <w:ind w:left="1526" w:right="14" w:firstLine="311"/>
      </w:pPr>
      <w:r>
        <w:t>12.2.4 providing the Buyer with any information requested by the Data Subject</w:t>
      </w:r>
    </w:p>
    <w:p w14:paraId="538EEE38" w14:textId="77777777" w:rsidR="0039586E" w:rsidRDefault="00594D34">
      <w:pPr>
        <w:pStyle w:val="Standard"/>
        <w:spacing w:after="741" w:line="240" w:lineRule="auto"/>
        <w:ind w:left="1838" w:right="14" w:hanging="720"/>
      </w:pPr>
      <w:r>
        <w:t xml:space="preserve">12.3 </w:t>
      </w:r>
      <w:r>
        <w:tab/>
        <w:t>The Supplier must get prior written consent from the Buyer to transfer Buyer Personal Data to any other person (including any Subcontractors) for the provision of the G-Cloud Services.</w:t>
      </w:r>
    </w:p>
    <w:p w14:paraId="2D55BFE0" w14:textId="77777777" w:rsidR="0039586E" w:rsidRDefault="00594D34">
      <w:pPr>
        <w:pStyle w:val="Heading3"/>
        <w:tabs>
          <w:tab w:val="center" w:pos="1313"/>
          <w:tab w:val="center" w:pos="2531"/>
        </w:tabs>
        <w:spacing w:after="196" w:line="240" w:lineRule="auto"/>
        <w:ind w:left="0" w:firstLine="0"/>
      </w:pPr>
      <w:r>
        <w:rPr>
          <w:rFonts w:ascii="Calibri" w:eastAsia="Calibri" w:hAnsi="Calibri" w:cs="Calibri"/>
          <w:color w:val="000000"/>
          <w:sz w:val="22"/>
        </w:rPr>
        <w:lastRenderedPageBreak/>
        <w:tab/>
      </w:r>
      <w:r>
        <w:t xml:space="preserve">13. </w:t>
      </w:r>
      <w:r>
        <w:tab/>
        <w:t>Buyer data</w:t>
      </w:r>
    </w:p>
    <w:p w14:paraId="4DAEAC92" w14:textId="77777777" w:rsidR="0039586E" w:rsidRDefault="00594D34">
      <w:pPr>
        <w:pStyle w:val="Standard"/>
        <w:tabs>
          <w:tab w:val="center" w:pos="1333"/>
          <w:tab w:val="center" w:pos="5378"/>
        </w:tabs>
        <w:spacing w:after="275" w:line="240" w:lineRule="auto"/>
        <w:ind w:left="0" w:firstLine="0"/>
      </w:pPr>
      <w:r>
        <w:rPr>
          <w:rFonts w:ascii="Calibri" w:eastAsia="Calibri" w:hAnsi="Calibri" w:cs="Calibri"/>
        </w:rPr>
        <w:tab/>
      </w:r>
      <w:r>
        <w:t xml:space="preserve">13.1 </w:t>
      </w:r>
      <w:r>
        <w:tab/>
        <w:t>The Supplier must not remove any proprietary notices in the Buyer Data.</w:t>
      </w:r>
    </w:p>
    <w:p w14:paraId="411F3FB8" w14:textId="77777777" w:rsidR="0039586E" w:rsidRDefault="00594D34">
      <w:pPr>
        <w:pStyle w:val="Standard"/>
        <w:ind w:left="1838" w:right="471" w:hanging="720"/>
      </w:pPr>
      <w:r>
        <w:t xml:space="preserve">13.2 </w:t>
      </w:r>
      <w:r>
        <w:tab/>
        <w:t>The Supplier will not store or use Buyer Data except if necessary to fulfil its obligations.</w:t>
      </w:r>
    </w:p>
    <w:p w14:paraId="66DC5826" w14:textId="77777777" w:rsidR="0039586E" w:rsidRDefault="00594D34">
      <w:pPr>
        <w:pStyle w:val="Standard"/>
        <w:ind w:left="1838" w:right="14" w:hanging="720"/>
      </w:pPr>
      <w:r>
        <w:t xml:space="preserve">13.3 </w:t>
      </w:r>
      <w:r>
        <w:tab/>
        <w:t>If Buyer Data is processed by the Supplier, the Supplier will supply the data to the Buyer as requested.</w:t>
      </w:r>
    </w:p>
    <w:p w14:paraId="2E2E8FA2" w14:textId="77777777" w:rsidR="0039586E" w:rsidRDefault="00594D34">
      <w:pPr>
        <w:pStyle w:val="Standard"/>
        <w:ind w:left="1838" w:right="14" w:hanging="720"/>
      </w:pPr>
      <w:r>
        <w:t xml:space="preserve">13.4 </w:t>
      </w:r>
      <w:r>
        <w:tab/>
        <w:t>The Supplier must ensure that any Supplier system that holds any Buyer Data is a secure system that complies with the Supplier’s and Buyer’s security policies and all Buyer requirements in the Order Form.</w:t>
      </w:r>
    </w:p>
    <w:p w14:paraId="4B490DEC" w14:textId="77777777" w:rsidR="0039586E" w:rsidRDefault="00594D34">
      <w:pPr>
        <w:pStyle w:val="Standard"/>
        <w:ind w:left="1838" w:right="14" w:hanging="720"/>
      </w:pPr>
      <w:r>
        <w:t xml:space="preserve">13.5 </w:t>
      </w:r>
      <w:r>
        <w:tab/>
        <w:t>The Supplier will preserve the integrity of Buyer Data processed by the Supplier and prevent its corruption and loss.</w:t>
      </w:r>
    </w:p>
    <w:p w14:paraId="4CA7E8EE" w14:textId="77777777" w:rsidR="0039586E" w:rsidRDefault="00594D34">
      <w:pPr>
        <w:pStyle w:val="Standard"/>
        <w:ind w:left="1838" w:right="14" w:hanging="720"/>
      </w:pPr>
      <w:r>
        <w:t xml:space="preserve">13.6 </w:t>
      </w:r>
      <w:r>
        <w:tab/>
        <w:t>The Supplier will ensure that any Supplier system which holds any protectively marked Buyer Data or other government data will comply with:</w:t>
      </w:r>
    </w:p>
    <w:p w14:paraId="609FD644" w14:textId="77777777" w:rsidR="0039586E" w:rsidRDefault="00594D34">
      <w:pPr>
        <w:pStyle w:val="Standard"/>
        <w:spacing w:after="21" w:line="240" w:lineRule="auto"/>
        <w:ind w:right="14" w:firstLine="312"/>
      </w:pPr>
      <w:r>
        <w:t xml:space="preserve">       13.6.1 the principles in the Security Policy Framework:</w:t>
      </w:r>
    </w:p>
    <w:bookmarkStart w:id="3" w:name="_heading=h.30j0zll1"/>
    <w:bookmarkEnd w:id="3"/>
    <w:p w14:paraId="6EEBC671" w14:textId="77777777" w:rsidR="0039586E" w:rsidRDefault="00594D34">
      <w:pPr>
        <w:pStyle w:val="Standard"/>
        <w:spacing w:after="27" w:line="251" w:lineRule="auto"/>
        <w:ind w:left="2583" w:right="469" w:firstLine="0"/>
      </w:pPr>
      <w:r>
        <w:fldChar w:fldCharType="begin"/>
      </w:r>
      <w:r>
        <w:instrText xml:space="preserve"> HYPERLINK  "https://www.gov.uk/government/publications/security-policy-framework"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6628D1C9" w14:textId="77777777" w:rsidR="0039586E" w:rsidRDefault="0039586E">
      <w:pPr>
        <w:pStyle w:val="Standard"/>
        <w:spacing w:after="27" w:line="251" w:lineRule="auto"/>
        <w:ind w:left="2583" w:right="469" w:firstLine="0"/>
      </w:pPr>
    </w:p>
    <w:p w14:paraId="47050C39" w14:textId="77777777" w:rsidR="0039586E" w:rsidRDefault="00594D34">
      <w:pPr>
        <w:pStyle w:val="Standard"/>
        <w:ind w:left="2556" w:right="642" w:hanging="702"/>
      </w:pPr>
      <w:r>
        <w:t>13.6.2 guidance issued by the Centre for Protection of National Infrastructure on Risk Management</w:t>
      </w:r>
      <w:hyperlink r:id="rId14" w:history="1">
        <w:r>
          <w:rPr>
            <w:color w:val="1155CC"/>
            <w:u w:val="single"/>
          </w:rPr>
          <w:t xml:space="preserve">: https://www.npsa.gov.uk/content/adopt-risk-management-approach </w:t>
        </w:r>
      </w:hyperlink>
      <w:r>
        <w:t xml:space="preserve">and Protection of Sensitive Information and Assets: </w:t>
      </w:r>
      <w:hyperlink r:id="rId15" w:history="1">
        <w:r>
          <w:rPr>
            <w:color w:val="1155CC"/>
            <w:u w:val="single"/>
          </w:rPr>
          <w:t>https://www.npsa.gov.uk/sensitive-information-assets</w:t>
        </w:r>
      </w:hyperlink>
    </w:p>
    <w:p w14:paraId="27B2B861" w14:textId="77777777" w:rsidR="0039586E" w:rsidRDefault="00594D34">
      <w:pPr>
        <w:pStyle w:val="Standard"/>
        <w:ind w:left="2573" w:right="14" w:hanging="720"/>
      </w:pPr>
      <w:r>
        <w:t xml:space="preserve">13.6.3 the National Cyber Security Centre’s (NCSC) information risk management guidance: </w:t>
      </w:r>
      <w:hyperlink r:id="rId16" w:history="1">
        <w:r>
          <w:rPr>
            <w:color w:val="1155CC"/>
            <w:u w:val="single"/>
          </w:rPr>
          <w:t>https://www.ncsc.gov.uk/collection/risk-management-collection</w:t>
        </w:r>
      </w:hyperlink>
      <w:hyperlink r:id="rId17" w:history="1">
        <w:r>
          <w:t xml:space="preserve"> </w:t>
        </w:r>
      </w:hyperlink>
    </w:p>
    <w:p w14:paraId="0E583AA2" w14:textId="77777777" w:rsidR="0039586E" w:rsidRDefault="00594D34">
      <w:pPr>
        <w:pStyle w:val="Standard"/>
        <w:ind w:left="2573" w:right="14" w:hanging="720"/>
      </w:pPr>
      <w:bookmarkStart w:id="4" w:name="_heading=h.1fob9te1"/>
      <w:bookmarkEnd w:id="4"/>
      <w:r>
        <w:t xml:space="preserve">13.6.4 government best practice in the design and implementation of system components, including network principles, security design principles for digital services and the secure email blueprint: </w:t>
      </w:r>
      <w:hyperlink r:id="rId18" w:history="1">
        <w:r>
          <w:rPr>
            <w:color w:val="0000FF"/>
            <w:u w:val="single"/>
          </w:rPr>
          <w:t>https://www.gov.uk/government/publications/technologycode-of-practice/technology -code-of-practice</w:t>
        </w:r>
      </w:hyperlink>
      <w:hyperlink r:id="rId19" w:history="1">
        <w:r>
          <w:t xml:space="preserve"> </w:t>
        </w:r>
      </w:hyperlink>
    </w:p>
    <w:p w14:paraId="69CE00B6" w14:textId="77777777" w:rsidR="0039586E" w:rsidRDefault="00594D34">
      <w:pPr>
        <w:pStyle w:val="Standard"/>
        <w:spacing w:after="0" w:line="240" w:lineRule="auto"/>
        <w:ind w:left="2573" w:right="14" w:hanging="720"/>
      </w:pPr>
      <w:r>
        <w:t>13.6.5 the security requirements of cloud services using the NCSC Cloud Security Principles and accompanying guidance:</w:t>
      </w:r>
    </w:p>
    <w:bookmarkStart w:id="5" w:name="_heading=h.3znysh7"/>
    <w:bookmarkEnd w:id="5"/>
    <w:p w14:paraId="1EFE383C" w14:textId="77777777" w:rsidR="0039586E" w:rsidRDefault="00594D34">
      <w:pPr>
        <w:pStyle w:val="Standard"/>
        <w:spacing w:after="344" w:line="251" w:lineRule="auto"/>
        <w:ind w:left="2583" w:firstLine="0"/>
      </w:pPr>
      <w:r>
        <w:fldChar w:fldCharType="begin"/>
      </w:r>
      <w:r>
        <w:instrText xml:space="preserve"> HYPERLINK  "https://www.ncsc.gov.uk/guidance/implementing-cloud-security-principles" </w:instrText>
      </w:r>
      <w:r>
        <w:fldChar w:fldCharType="separate"/>
      </w:r>
      <w:r>
        <w:rPr>
          <w:color w:val="0563C1"/>
          <w:u w:val="single"/>
        </w:rPr>
        <w:t>https://www.ncsc.gov.uk/guidance/implementing-cloud-security-principles</w:t>
      </w:r>
      <w:r>
        <w:rPr>
          <w:color w:val="0563C1"/>
          <w:u w:val="single"/>
        </w:rPr>
        <w:fldChar w:fldCharType="end"/>
      </w:r>
      <w:hyperlink r:id="rId20" w:history="1">
        <w:r>
          <w:t xml:space="preserve"> </w:t>
        </w:r>
      </w:hyperlink>
    </w:p>
    <w:p w14:paraId="19C021C7" w14:textId="77777777" w:rsidR="0039586E" w:rsidRDefault="00594D34">
      <w:pPr>
        <w:pStyle w:val="Standard"/>
        <w:spacing w:after="323" w:line="251" w:lineRule="auto"/>
        <w:ind w:left="1853" w:firstLine="0"/>
      </w:pPr>
      <w:r>
        <w:rPr>
          <w:color w:val="222222"/>
        </w:rPr>
        <w:t>13.6.6 Buyer requirements in respect of AI ethical standards.</w:t>
      </w:r>
    </w:p>
    <w:p w14:paraId="7ADC89CF" w14:textId="77777777" w:rsidR="0039586E" w:rsidRDefault="00594D34">
      <w:pPr>
        <w:pStyle w:val="Standard"/>
        <w:tabs>
          <w:tab w:val="center" w:pos="1333"/>
          <w:tab w:val="center" w:pos="5854"/>
        </w:tabs>
        <w:ind w:left="0" w:firstLine="0"/>
      </w:pPr>
      <w:r>
        <w:rPr>
          <w:rFonts w:ascii="Calibri" w:eastAsia="Calibri" w:hAnsi="Calibri" w:cs="Calibri"/>
        </w:rPr>
        <w:tab/>
      </w:r>
      <w:r>
        <w:t xml:space="preserve">13.7 </w:t>
      </w:r>
      <w:r>
        <w:tab/>
        <w:t>The Buyer will specify any security requirements for this project in the Order Form.</w:t>
      </w:r>
    </w:p>
    <w:p w14:paraId="799FC514" w14:textId="77777777" w:rsidR="0039586E" w:rsidRDefault="00594D34">
      <w:pPr>
        <w:pStyle w:val="Standard"/>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w:t>
      </w:r>
      <w:r>
        <w:lastRenderedPageBreak/>
        <w:t>immediately and will (at its own cost if corruption, loss, breach or degradation of the Buyer Data was caused by the action or omission of the Supplier) comply with any remedial action reasonably proposed by the Buyer.</w:t>
      </w:r>
    </w:p>
    <w:p w14:paraId="01588C47" w14:textId="77777777" w:rsidR="0039586E" w:rsidRDefault="00594D34">
      <w:pPr>
        <w:pStyle w:val="Standard"/>
        <w:ind w:left="1838" w:right="14" w:hanging="720"/>
      </w:pPr>
      <w:r>
        <w:t xml:space="preserve">13.9 </w:t>
      </w:r>
      <w:r>
        <w:tab/>
        <w:t>The Supplier agrees to use the appropriate organisational, operational and technological processes to keep the Buyer Data safe from unauthorised use or access, loss, destruction, theft or disclosure.</w:t>
      </w:r>
    </w:p>
    <w:p w14:paraId="3D0A2495" w14:textId="77777777" w:rsidR="0039586E" w:rsidRDefault="00594D34">
      <w:pPr>
        <w:pStyle w:val="Standard"/>
        <w:spacing w:after="974" w:line="240" w:lineRule="auto"/>
        <w:ind w:left="1838" w:right="14" w:hanging="720"/>
      </w:pPr>
      <w:r>
        <w:t>13.10 The provisions of this clause 13 will apply during the term of this Call-Off Contract and for as long as the Supplier holds the Buyer’s Data.</w:t>
      </w:r>
    </w:p>
    <w:p w14:paraId="492A4916" w14:textId="77777777" w:rsidR="0039586E" w:rsidRDefault="00594D34">
      <w:pPr>
        <w:pStyle w:val="Heading3"/>
        <w:tabs>
          <w:tab w:val="center" w:pos="1313"/>
          <w:tab w:val="center" w:pos="3208"/>
        </w:tabs>
        <w:ind w:left="0" w:firstLine="0"/>
      </w:pPr>
      <w:r>
        <w:rPr>
          <w:rFonts w:ascii="Calibri" w:eastAsia="Calibri" w:hAnsi="Calibri" w:cs="Calibri"/>
          <w:color w:val="000000"/>
          <w:sz w:val="22"/>
        </w:rPr>
        <w:tab/>
      </w:r>
      <w:r>
        <w:t xml:space="preserve">14. </w:t>
      </w:r>
      <w:r>
        <w:tab/>
        <w:t>Standards and quality</w:t>
      </w:r>
    </w:p>
    <w:p w14:paraId="7642B7F1" w14:textId="77777777" w:rsidR="0039586E" w:rsidRDefault="00594D34">
      <w:pPr>
        <w:pStyle w:val="Standard"/>
        <w:ind w:left="1838" w:right="14" w:hanging="720"/>
      </w:pPr>
      <w:r>
        <w:t xml:space="preserve">14.1 </w:t>
      </w:r>
      <w:r>
        <w:tab/>
        <w:t>The Supplier will comply with any standards in this Call-Off Contract, the Order Form and the Framework Agreement.</w:t>
      </w:r>
    </w:p>
    <w:p w14:paraId="7897886A" w14:textId="77777777" w:rsidR="0039586E" w:rsidRDefault="00594D34">
      <w:pPr>
        <w:pStyle w:val="Standard"/>
        <w:spacing w:after="1" w:line="240" w:lineRule="auto"/>
        <w:ind w:left="1838" w:right="14" w:hanging="720"/>
      </w:pPr>
      <w:r>
        <w:t xml:space="preserve">14.2 </w:t>
      </w:r>
      <w:r>
        <w:tab/>
        <w:t xml:space="preserve">The Supplier will deliver the Services in a way that enables the Buyer to comply with its obligations under the Technology Code of Practice, which is at: </w:t>
      </w:r>
      <w:hyperlink r:id="rId21" w:history="1">
        <w:r>
          <w:rPr>
            <w:color w:val="0000FF"/>
            <w:u w:val="single"/>
          </w:rPr>
          <w:t>https://www.gov.uk/government/publications/technologycode-of-practice/technology -code-of-practice</w:t>
        </w:r>
      </w:hyperlink>
    </w:p>
    <w:p w14:paraId="6859520D" w14:textId="77777777" w:rsidR="0039586E" w:rsidRDefault="00000000">
      <w:pPr>
        <w:pStyle w:val="Standard"/>
        <w:spacing w:after="27" w:line="251" w:lineRule="auto"/>
        <w:ind w:left="1526" w:firstLine="311"/>
      </w:pPr>
      <w:hyperlink r:id="rId22" w:history="1">
        <w:r w:rsidR="00594D34">
          <w:t xml:space="preserve"> </w:t>
        </w:r>
      </w:hyperlink>
    </w:p>
    <w:p w14:paraId="45ADAD31" w14:textId="77777777" w:rsidR="0039586E" w:rsidRDefault="00594D34">
      <w:pPr>
        <w:pStyle w:val="Standard"/>
        <w:ind w:left="1838" w:right="14" w:hanging="720"/>
      </w:pPr>
      <w:r>
        <w:t xml:space="preserve">14.3 </w:t>
      </w:r>
      <w:r>
        <w:tab/>
        <w:t>If requested by the Buyer, the Supplier must, at its own cost, ensure that the G-Cloud Services comply with the requirements in the PSN Code of Practice.</w:t>
      </w:r>
    </w:p>
    <w:p w14:paraId="32D9FCEE" w14:textId="77777777" w:rsidR="0039586E" w:rsidRDefault="00594D34">
      <w:pPr>
        <w:pStyle w:val="Standard"/>
        <w:ind w:left="1838" w:right="14" w:hanging="720"/>
      </w:pPr>
      <w:r>
        <w:t xml:space="preserve">14.4 </w:t>
      </w:r>
      <w:r>
        <w:tab/>
        <w:t>If any PSN Services are Subcontracted by the Supplier, the Supplier must ensure that the services have the relevant PSN compliance certification.</w:t>
      </w:r>
    </w:p>
    <w:p w14:paraId="6FC8FEEA" w14:textId="77777777" w:rsidR="0039586E" w:rsidRDefault="00594D34">
      <w:pPr>
        <w:pStyle w:val="Standard"/>
        <w:tabs>
          <w:tab w:val="center" w:pos="1333"/>
          <w:tab w:val="center" w:pos="6167"/>
        </w:tabs>
        <w:spacing w:after="45" w:line="240" w:lineRule="auto"/>
        <w:ind w:left="0" w:firstLine="0"/>
      </w:pPr>
      <w:r>
        <w:rPr>
          <w:rFonts w:ascii="Calibri" w:eastAsia="Calibri" w:hAnsi="Calibri" w:cs="Calibri"/>
        </w:rPr>
        <w:tab/>
      </w:r>
      <w:r>
        <w:t xml:space="preserve">14.5 </w:t>
      </w:r>
      <w:r>
        <w:tab/>
        <w:t>The Supplier must immediately disconnect its G-Cloud Services from the PSN if the PSN</w:t>
      </w:r>
    </w:p>
    <w:p w14:paraId="0CE849A7" w14:textId="77777777" w:rsidR="0039586E" w:rsidRDefault="00594D34">
      <w:pPr>
        <w:pStyle w:val="Standard"/>
        <w:spacing w:after="362" w:line="240" w:lineRule="auto"/>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3" w:history="1">
        <w:r>
          <w:rPr>
            <w:color w:val="1155CC"/>
            <w:u w:val="single"/>
          </w:rPr>
          <w:t>.</w:t>
        </w:r>
      </w:hyperlink>
      <w:hyperlink r:id="rId24" w:history="1">
        <w:r>
          <w:t xml:space="preserve"> </w:t>
        </w:r>
      </w:hyperlink>
    </w:p>
    <w:p w14:paraId="465E3BD9" w14:textId="77777777" w:rsidR="0039586E" w:rsidRDefault="00594D34">
      <w:pPr>
        <w:pStyle w:val="Heading3"/>
        <w:tabs>
          <w:tab w:val="center" w:pos="1313"/>
          <w:tab w:val="center" w:pos="2656"/>
        </w:tabs>
        <w:ind w:left="0" w:firstLine="0"/>
      </w:pPr>
      <w:r>
        <w:rPr>
          <w:rFonts w:ascii="Calibri" w:eastAsia="Calibri" w:hAnsi="Calibri" w:cs="Calibri"/>
          <w:color w:val="000000"/>
          <w:sz w:val="22"/>
        </w:rPr>
        <w:tab/>
      </w:r>
      <w:r>
        <w:t xml:space="preserve">15. </w:t>
      </w:r>
      <w:r>
        <w:tab/>
        <w:t>Open source</w:t>
      </w:r>
    </w:p>
    <w:p w14:paraId="282AC5CE" w14:textId="77777777" w:rsidR="0039586E" w:rsidRDefault="00594D34">
      <w:pPr>
        <w:pStyle w:val="Standard"/>
        <w:ind w:left="1838" w:right="14" w:hanging="720"/>
      </w:pPr>
      <w:r>
        <w:t xml:space="preserve">15.1 </w:t>
      </w:r>
      <w:r>
        <w:tab/>
        <w:t>All software created for the Buyer must be suitable for publication as open source, unless otherwise agreed by the Buyer.</w:t>
      </w:r>
    </w:p>
    <w:p w14:paraId="0BF33EBD" w14:textId="77777777" w:rsidR="0039586E" w:rsidRDefault="00594D34">
      <w:pPr>
        <w:pStyle w:val="Standard"/>
        <w:spacing w:after="980" w:line="240" w:lineRule="auto"/>
        <w:ind w:left="1838" w:right="14" w:hanging="720"/>
      </w:pPr>
      <w:r>
        <w:t xml:space="preserve">15.2 </w:t>
      </w:r>
      <w:r>
        <w:tab/>
        <w:t>If software needs to be converted before publication as open source, the Supplier must also provide the converted format unless otherwise agreed by the Buyer.</w:t>
      </w:r>
    </w:p>
    <w:p w14:paraId="0DBA9668" w14:textId="77777777" w:rsidR="0039586E" w:rsidRDefault="00594D34">
      <w:pPr>
        <w:pStyle w:val="Heading3"/>
        <w:tabs>
          <w:tab w:val="center" w:pos="1313"/>
          <w:tab w:val="center" w:pos="2360"/>
        </w:tabs>
        <w:ind w:left="0" w:firstLine="0"/>
      </w:pPr>
      <w:r>
        <w:rPr>
          <w:rFonts w:ascii="Calibri" w:eastAsia="Calibri" w:hAnsi="Calibri" w:cs="Calibri"/>
          <w:color w:val="000000"/>
          <w:sz w:val="22"/>
        </w:rPr>
        <w:tab/>
      </w:r>
      <w:r>
        <w:t xml:space="preserve">16. </w:t>
      </w:r>
      <w:r>
        <w:tab/>
        <w:t>Security</w:t>
      </w:r>
    </w:p>
    <w:p w14:paraId="4A28BAAB" w14:textId="77777777" w:rsidR="0039586E" w:rsidRDefault="00594D34">
      <w:pPr>
        <w:pStyle w:val="Standard"/>
        <w:spacing w:after="28" w:line="240" w:lineRule="auto"/>
        <w:ind w:left="1838" w:right="14" w:hanging="720"/>
      </w:pPr>
      <w:r>
        <w:t xml:space="preserve">16.1 </w:t>
      </w:r>
      <w:r>
        <w:tab/>
        <w:t>If requested to do so by the Buyer, before entering into this Call-Off Contract the Supplier will, within 15 Working Days of the date of this Call-Off Contract, develop (and obtain the</w:t>
      </w:r>
    </w:p>
    <w:p w14:paraId="178E1661" w14:textId="77777777" w:rsidR="0039586E" w:rsidRDefault="00594D34">
      <w:pPr>
        <w:pStyle w:val="Standard"/>
        <w:spacing w:after="33" w:line="276" w:lineRule="auto"/>
        <w:ind w:left="1789" w:right="166" w:firstLine="49"/>
      </w:pPr>
      <w:r>
        <w:t>Buyer’s written approval of) a Security Management Plan and an Information Security</w:t>
      </w:r>
    </w:p>
    <w:p w14:paraId="40FD3C10" w14:textId="77777777" w:rsidR="0039586E" w:rsidRDefault="00594D34">
      <w:pPr>
        <w:pStyle w:val="Standard"/>
        <w:spacing w:line="276" w:lineRule="auto"/>
        <w:ind w:left="1863" w:right="14" w:firstLine="0"/>
      </w:pPr>
      <w:r>
        <w:lastRenderedPageBreak/>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DF60DD3" w14:textId="77777777" w:rsidR="0039586E" w:rsidRDefault="00594D34">
      <w:pPr>
        <w:pStyle w:val="Standard"/>
        <w:ind w:left="1838" w:right="14" w:hanging="720"/>
      </w:pPr>
      <w:r>
        <w:t xml:space="preserve">16.2 </w:t>
      </w:r>
      <w:r>
        <w:tab/>
        <w:t>The Supplier will use all reasonable endeavours, software and the most up-to-date antivirus definitions available from an industry-accepted antivirus software seller to minimise the impact of Malicious Software.</w:t>
      </w:r>
    </w:p>
    <w:p w14:paraId="737D3396" w14:textId="77777777" w:rsidR="0039586E" w:rsidRDefault="00594D34">
      <w:pPr>
        <w:pStyle w:val="Standard"/>
        <w:ind w:left="1838" w:right="14" w:hanging="720"/>
      </w:pPr>
      <w:r>
        <w:t xml:space="preserve">16.3 </w:t>
      </w:r>
      <w:r>
        <w:tab/>
        <w:t>If Malicious Software causes loss of operational efficiency or loss or corruption of Service Data, the Supplier will help the Buyer to mitigate any losses and restore the Services to operating efficiency as soon as possible.</w:t>
      </w:r>
    </w:p>
    <w:p w14:paraId="2530FCD3" w14:textId="77777777" w:rsidR="0039586E" w:rsidRDefault="00594D34">
      <w:pPr>
        <w:pStyle w:val="Standard"/>
        <w:tabs>
          <w:tab w:val="center" w:pos="1334"/>
          <w:tab w:val="center" w:pos="3648"/>
        </w:tabs>
        <w:ind w:left="0" w:firstLine="0"/>
      </w:pPr>
      <w:r>
        <w:rPr>
          <w:rFonts w:ascii="Calibri" w:eastAsia="Calibri" w:hAnsi="Calibri" w:cs="Calibri"/>
        </w:rPr>
        <w:tab/>
      </w:r>
      <w:r>
        <w:t xml:space="preserve">16.4 </w:t>
      </w:r>
      <w:r>
        <w:tab/>
        <w:t>Responsibility for costs will be at the:</w:t>
      </w:r>
    </w:p>
    <w:p w14:paraId="636003E4" w14:textId="77777777" w:rsidR="0039586E" w:rsidRDefault="00594D34">
      <w:pPr>
        <w:pStyle w:val="Standard"/>
        <w:spacing w:line="276" w:lineRule="auto"/>
        <w:ind w:left="2573" w:right="14" w:hanging="720"/>
      </w:pPr>
      <w: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582287A" w14:textId="77777777" w:rsidR="0039586E" w:rsidRDefault="00594D34">
      <w:pPr>
        <w:pStyle w:val="Standard"/>
        <w:spacing w:after="334" w:line="276" w:lineRule="auto"/>
        <w:ind w:left="2573" w:right="14" w:hanging="720"/>
      </w:pPr>
      <w:r>
        <w:t>16.4.2 Buyer’s expense if the Malicious Software originates from the Buyer software or the Service Data, while the Service Data was under the Buyer’s control</w:t>
      </w:r>
    </w:p>
    <w:p w14:paraId="1D57CAAE" w14:textId="77777777" w:rsidR="0039586E" w:rsidRDefault="00594D34">
      <w:pPr>
        <w:pStyle w:val="Standard"/>
        <w:spacing w:after="346" w:line="276" w:lineRule="auto"/>
        <w:ind w:left="1853" w:right="14" w:hanging="735"/>
      </w:pPr>
      <w:r>
        <w:t xml:space="preserve">16.5 </w:t>
      </w:r>
      <w: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4C074083" w14:textId="77777777" w:rsidR="0039586E" w:rsidRDefault="00594D34">
      <w:pPr>
        <w:pStyle w:val="Standard"/>
        <w:spacing w:after="34" w:line="240" w:lineRule="auto"/>
        <w:ind w:left="1838" w:right="14" w:hanging="720"/>
      </w:pPr>
      <w:r>
        <w:t xml:space="preserve">16.6 </w:t>
      </w:r>
      <w:r>
        <w:tab/>
        <w:t>Any system development by the Supplier should also comply with the government’s ‘10 Steps to Cyber Security’ guidance:</w:t>
      </w:r>
    </w:p>
    <w:bookmarkStart w:id="6" w:name="_heading=h.2et92p0"/>
    <w:bookmarkEnd w:id="6"/>
    <w:p w14:paraId="4D42D07C" w14:textId="77777777" w:rsidR="0039586E" w:rsidRDefault="00594D34">
      <w:pPr>
        <w:pStyle w:val="Standard"/>
        <w:spacing w:after="347" w:line="251" w:lineRule="auto"/>
        <w:ind w:left="1526" w:firstLine="311"/>
      </w:pPr>
      <w:r>
        <w:fldChar w:fldCharType="begin"/>
      </w:r>
      <w:r>
        <w:instrText xml:space="preserve"> HYPERLINK  "https://www.ncsc.gov.uk/guidance/10-steps-cyber-security" </w:instrText>
      </w:r>
      <w:r>
        <w:fldChar w:fldCharType="separate"/>
      </w:r>
      <w:r>
        <w:rPr>
          <w:color w:val="0563C1"/>
          <w:u w:val="single"/>
        </w:rPr>
        <w:t>https://www.ncsc.gov.uk/guidance/10-steps-cyber-security</w:t>
      </w:r>
      <w:r>
        <w:rPr>
          <w:color w:val="0563C1"/>
          <w:u w:val="single"/>
        </w:rPr>
        <w:fldChar w:fldCharType="end"/>
      </w:r>
      <w:hyperlink r:id="rId25" w:history="1">
        <w:r>
          <w:t xml:space="preserve"> </w:t>
        </w:r>
      </w:hyperlink>
    </w:p>
    <w:p w14:paraId="1744F84C" w14:textId="77777777" w:rsidR="0039586E" w:rsidRDefault="00594D34">
      <w:pPr>
        <w:pStyle w:val="Standard"/>
        <w:spacing w:after="741" w:line="240" w:lineRule="auto"/>
        <w:ind w:left="1838" w:right="14" w:hanging="720"/>
      </w:pPr>
      <w:r>
        <w:t xml:space="preserve">16.7 </w:t>
      </w:r>
      <w:r>
        <w:tab/>
        <w:t>If a Buyer has requested in the Order Form that the Supplier has a Cyber Essentials certificate, the Supplier must provide the Buyer with a valid Cyber Essentials certificate (or equivalent) required for the Services before the Start date.</w:t>
      </w:r>
    </w:p>
    <w:p w14:paraId="4BF62784" w14:textId="77777777" w:rsidR="0039586E" w:rsidRDefault="00594D34">
      <w:pPr>
        <w:pStyle w:val="Heading3"/>
        <w:tabs>
          <w:tab w:val="center" w:pos="1313"/>
          <w:tab w:val="center" w:pos="2516"/>
        </w:tabs>
        <w:ind w:left="0" w:firstLine="0"/>
      </w:pPr>
      <w:r>
        <w:rPr>
          <w:rFonts w:ascii="Calibri" w:eastAsia="Calibri" w:hAnsi="Calibri" w:cs="Calibri"/>
          <w:color w:val="000000"/>
          <w:sz w:val="22"/>
        </w:rPr>
        <w:tab/>
      </w:r>
      <w:r>
        <w:t xml:space="preserve">17. </w:t>
      </w:r>
      <w:r>
        <w:tab/>
        <w:t>Guarantee</w:t>
      </w:r>
    </w:p>
    <w:p w14:paraId="3D56DDBA" w14:textId="77777777" w:rsidR="0039586E" w:rsidRDefault="00594D34">
      <w:pPr>
        <w:pStyle w:val="Standard"/>
        <w:ind w:left="1838" w:right="14" w:hanging="720"/>
      </w:pPr>
      <w:r>
        <w:t xml:space="preserve">17.1 </w:t>
      </w:r>
      <w:r>
        <w:tab/>
        <w:t>If this Call-Off Contract is conditional on receipt of a Guarantee that is acceptable to the Buyer, the Supplier must give the Buyer on or before the Start date:</w:t>
      </w:r>
    </w:p>
    <w:p w14:paraId="4884FC31" w14:textId="77777777" w:rsidR="0039586E" w:rsidRDefault="00594D34">
      <w:pPr>
        <w:pStyle w:val="Standard"/>
        <w:ind w:left="1526" w:right="14" w:firstLine="311"/>
      </w:pPr>
      <w:r>
        <w:t>17.1.1 an executed Guarantee in the form at Schedule 5</w:t>
      </w:r>
    </w:p>
    <w:p w14:paraId="30CBB28D" w14:textId="77777777" w:rsidR="0039586E" w:rsidRDefault="00594D34">
      <w:pPr>
        <w:pStyle w:val="Standard"/>
        <w:spacing w:after="741" w:line="240" w:lineRule="auto"/>
        <w:ind w:left="2573" w:right="14" w:hanging="720"/>
      </w:pPr>
      <w:r>
        <w:t>17.1.2 a certified copy of the passed resolution or board minutes of the guarantor approving the execution of the Guarantee</w:t>
      </w:r>
    </w:p>
    <w:p w14:paraId="118DA165" w14:textId="77777777" w:rsidR="0039586E" w:rsidRDefault="00594D34">
      <w:pPr>
        <w:pStyle w:val="Heading3"/>
        <w:tabs>
          <w:tab w:val="center" w:pos="1313"/>
          <w:tab w:val="center" w:pos="3602"/>
        </w:tabs>
        <w:ind w:left="0" w:firstLine="0"/>
      </w:pPr>
      <w:r>
        <w:rPr>
          <w:rFonts w:ascii="Calibri" w:eastAsia="Calibri" w:hAnsi="Calibri" w:cs="Calibri"/>
          <w:color w:val="000000"/>
          <w:sz w:val="22"/>
        </w:rPr>
        <w:lastRenderedPageBreak/>
        <w:tab/>
      </w:r>
      <w:r>
        <w:t xml:space="preserve">18. </w:t>
      </w:r>
      <w:r>
        <w:tab/>
        <w:t>Ending the Call-Off Contract</w:t>
      </w:r>
    </w:p>
    <w:p w14:paraId="01754ED3" w14:textId="77777777" w:rsidR="0039586E" w:rsidRDefault="00594D34">
      <w:pPr>
        <w:pStyle w:val="Standard"/>
        <w:tabs>
          <w:tab w:val="center" w:pos="1333"/>
          <w:tab w:val="right" w:pos="10771"/>
        </w:tabs>
        <w:spacing w:after="6" w:line="240" w:lineRule="auto"/>
        <w:ind w:left="0" w:firstLine="0"/>
      </w:pPr>
      <w:r>
        <w:rPr>
          <w:rFonts w:ascii="Calibri" w:eastAsia="Calibri" w:hAnsi="Calibri" w:cs="Calibri"/>
        </w:rPr>
        <w:tab/>
      </w:r>
      <w:r>
        <w:t xml:space="preserve">18.1 </w:t>
      </w:r>
      <w:r>
        <w:tab/>
        <w:t>The Buyer can End this Call-Off Contract at any time by giving 30 days’ written notice to the</w:t>
      </w:r>
    </w:p>
    <w:p w14:paraId="0C5DB1CC" w14:textId="77777777" w:rsidR="0039586E" w:rsidRDefault="00594D34">
      <w:pPr>
        <w:pStyle w:val="Standard"/>
        <w:ind w:left="1849" w:right="14" w:firstLine="0"/>
      </w:pPr>
      <w:r>
        <w:t>Supplier, unless a shorter period is specified in the Order Form. The Supplier’s obligation to provide the Services will end on the date in the notice.</w:t>
      </w:r>
    </w:p>
    <w:p w14:paraId="017A9AFB" w14:textId="77777777" w:rsidR="0039586E" w:rsidRDefault="00594D34">
      <w:pPr>
        <w:pStyle w:val="Standard"/>
        <w:tabs>
          <w:tab w:val="center" w:pos="1333"/>
          <w:tab w:val="center" w:pos="3158"/>
        </w:tabs>
        <w:spacing w:after="332" w:line="240" w:lineRule="auto"/>
        <w:ind w:left="0" w:firstLine="0"/>
      </w:pPr>
      <w:r>
        <w:rPr>
          <w:rFonts w:ascii="Calibri" w:eastAsia="Calibri" w:hAnsi="Calibri" w:cs="Calibri"/>
        </w:rPr>
        <w:tab/>
      </w:r>
      <w:r>
        <w:t xml:space="preserve">18.2 </w:t>
      </w:r>
      <w:r>
        <w:tab/>
        <w:t>The Parties agree that the:</w:t>
      </w:r>
    </w:p>
    <w:p w14:paraId="5798532E" w14:textId="77777777" w:rsidR="0039586E" w:rsidRDefault="00594D34">
      <w:pPr>
        <w:pStyle w:val="Standard"/>
        <w:ind w:left="2573" w:right="14" w:hanging="720"/>
      </w:pPr>
      <w:r>
        <w:t>18.2.1 Buyer’s right to End the Call-Off Contract under clause 18.1 is reasonable considering the type of cloud Service being provided</w:t>
      </w:r>
    </w:p>
    <w:p w14:paraId="09BBF28E" w14:textId="77777777" w:rsidR="0039586E" w:rsidRDefault="00594D34">
      <w:pPr>
        <w:pStyle w:val="Standard"/>
        <w:ind w:left="2573" w:right="14" w:hanging="720"/>
      </w:pPr>
      <w:r>
        <w:t>18.2.2 Call-Off Contract Charges paid during the notice period are reasonable compensation and cover all the Supplier’s avoidable costs or Losses</w:t>
      </w:r>
    </w:p>
    <w:p w14:paraId="0A54E8F6" w14:textId="77777777" w:rsidR="0039586E" w:rsidRDefault="00594D34">
      <w:pPr>
        <w:pStyle w:val="Standard"/>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679E1C2" w14:textId="77777777" w:rsidR="0039586E" w:rsidRDefault="00594D34">
      <w:pPr>
        <w:pStyle w:val="Standard"/>
        <w:ind w:left="1838" w:right="14" w:hanging="720"/>
      </w:pPr>
      <w:r>
        <w:t xml:space="preserve">18.4 </w:t>
      </w:r>
      <w:r>
        <w:tab/>
        <w:t>The Buyer will have the right to End this Call-Off Contract at any time with immediate effect by written notice to the Supplier if either the Supplier commits:</w:t>
      </w:r>
    </w:p>
    <w:p w14:paraId="3CD6B8C0" w14:textId="77777777" w:rsidR="0039586E" w:rsidRDefault="00594D34">
      <w:pPr>
        <w:pStyle w:val="Standard"/>
        <w:ind w:left="2573" w:right="14" w:hanging="720"/>
      </w:pPr>
      <w:r>
        <w:t>18.4.1 a Supplier Default and if the Supplier Default cannot, in the reasonable opinion of the Buyer, be remedied</w:t>
      </w:r>
    </w:p>
    <w:p w14:paraId="147A7F89" w14:textId="77777777" w:rsidR="0039586E" w:rsidRDefault="00594D34">
      <w:pPr>
        <w:pStyle w:val="Standard"/>
        <w:ind w:left="1541" w:right="14" w:firstLine="311"/>
      </w:pPr>
      <w:r>
        <w:t>18.4.2 any fraud</w:t>
      </w:r>
    </w:p>
    <w:p w14:paraId="3A7B5FD2" w14:textId="77777777" w:rsidR="0039586E" w:rsidRDefault="00594D34">
      <w:pPr>
        <w:pStyle w:val="Standard"/>
        <w:tabs>
          <w:tab w:val="center" w:pos="1333"/>
          <w:tab w:val="right" w:pos="10771"/>
        </w:tabs>
        <w:ind w:left="0" w:firstLine="0"/>
      </w:pPr>
      <w:r>
        <w:rPr>
          <w:rFonts w:ascii="Calibri" w:eastAsia="Calibri" w:hAnsi="Calibri" w:cs="Calibri"/>
        </w:rPr>
        <w:tab/>
      </w:r>
      <w:r>
        <w:t xml:space="preserve">18.5 </w:t>
      </w:r>
      <w:r>
        <w:tab/>
        <w:t>A Party can End this Call-Off Contract at any time with immediate effect by written notice if:</w:t>
      </w:r>
    </w:p>
    <w:p w14:paraId="2A17C5D8" w14:textId="77777777" w:rsidR="0039586E" w:rsidRDefault="00594D34">
      <w:pPr>
        <w:pStyle w:val="Standard"/>
        <w:ind w:left="2573" w:right="14" w:hanging="720"/>
      </w:pPr>
      <w:r>
        <w:t>18.5.1 the other Party commits a Material Breach of any term of this Call-Off Contract (other than failure to pay any amounts due) and, if that breach is remediable, fails to remedy it within 15 Working Days of being notified in writing to do so</w:t>
      </w:r>
    </w:p>
    <w:p w14:paraId="6D0DBF0A" w14:textId="77777777" w:rsidR="0039586E" w:rsidRDefault="00594D34">
      <w:pPr>
        <w:pStyle w:val="Standard"/>
        <w:ind w:left="1541" w:right="14" w:firstLine="311"/>
      </w:pPr>
      <w:r>
        <w:t>18.5.2 an Insolvency Event of the other Party happens</w:t>
      </w:r>
    </w:p>
    <w:p w14:paraId="4366DF17" w14:textId="77777777" w:rsidR="0039586E" w:rsidRDefault="00594D34">
      <w:pPr>
        <w:pStyle w:val="Standard"/>
        <w:ind w:left="2573" w:right="14" w:hanging="720"/>
      </w:pPr>
      <w:r>
        <w:t>18.5.3 the other Party ceases or threatens to cease to carry on the whole or any material part of its business</w:t>
      </w:r>
    </w:p>
    <w:p w14:paraId="5C8943F4" w14:textId="77777777" w:rsidR="0039586E" w:rsidRDefault="00594D34">
      <w:pPr>
        <w:pStyle w:val="Standard"/>
        <w:spacing w:after="344" w:line="240" w:lineRule="auto"/>
        <w:ind w:left="1838" w:right="14" w:hanging="720"/>
      </w:pPr>
      <w:r>
        <w:t xml:space="preserve">18.6 </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900D63D" w14:textId="77777777" w:rsidR="0039586E" w:rsidRDefault="00594D34">
      <w:pPr>
        <w:pStyle w:val="Standard"/>
        <w:spacing w:after="741" w:line="240" w:lineRule="auto"/>
        <w:ind w:left="1838" w:right="14" w:hanging="720"/>
      </w:pPr>
      <w:r>
        <w:t xml:space="preserve">18.7 </w:t>
      </w:r>
      <w:r>
        <w:tab/>
        <w:t>A Party who isn’t relying on a Force Majeure event will have the right to End this Call-Off Contract if clause 23.1 applies.</w:t>
      </w:r>
    </w:p>
    <w:p w14:paraId="50279988" w14:textId="77777777" w:rsidR="0039586E" w:rsidRDefault="00594D34">
      <w:pPr>
        <w:pStyle w:val="Heading3"/>
        <w:tabs>
          <w:tab w:val="center" w:pos="1313"/>
          <w:tab w:val="center" w:pos="4870"/>
        </w:tabs>
        <w:ind w:left="0" w:firstLine="0"/>
      </w:pPr>
      <w:r>
        <w:rPr>
          <w:rFonts w:ascii="Calibri" w:eastAsia="Calibri" w:hAnsi="Calibri" w:cs="Calibri"/>
          <w:color w:val="000000"/>
          <w:sz w:val="22"/>
        </w:rPr>
        <w:lastRenderedPageBreak/>
        <w:tab/>
      </w:r>
      <w:r>
        <w:t xml:space="preserve">19. </w:t>
      </w:r>
      <w:r>
        <w:tab/>
        <w:t>Consequences of suspension, ending and expiry</w:t>
      </w:r>
    </w:p>
    <w:p w14:paraId="1A39D92A" w14:textId="77777777" w:rsidR="0039586E" w:rsidRDefault="00594D34">
      <w:pPr>
        <w:pStyle w:val="Standard"/>
        <w:ind w:left="1838" w:right="14" w:hanging="720"/>
      </w:pPr>
      <w:r>
        <w:t xml:space="preserve">19.1 </w:t>
      </w:r>
      <w:r>
        <w:tab/>
        <w:t>If a Buyer has the right to End a Call-Off Contract, it may elect to suspend this Call-Off Contract or any part of it.</w:t>
      </w:r>
    </w:p>
    <w:p w14:paraId="384CE32B" w14:textId="77777777" w:rsidR="0039586E" w:rsidRDefault="00594D34">
      <w:pPr>
        <w:pStyle w:val="Standard"/>
        <w:ind w:left="1838" w:right="14" w:hanging="720"/>
      </w:pPr>
      <w:r>
        <w:t xml:space="preserve">19.2 </w:t>
      </w:r>
      <w:r>
        <w:tab/>
        <w:t>Even if a notice has been served to End this Call-Off Contract or any part of it, the Supplier must continue to provide the ordered G-Cloud Services until the dates set out in the notice.</w:t>
      </w:r>
    </w:p>
    <w:p w14:paraId="78B3CA53" w14:textId="77777777" w:rsidR="0039586E" w:rsidRDefault="00594D34">
      <w:pPr>
        <w:pStyle w:val="Standard"/>
        <w:ind w:left="1838" w:right="14" w:hanging="720"/>
      </w:pPr>
      <w:r>
        <w:t xml:space="preserve">19.3 </w:t>
      </w:r>
      <w:r>
        <w:tab/>
        <w:t>The rights and obligations of the Parties will cease on the Expiry Date or End Date whichever applies) of this Call-Off Contract, except those continuing provisions described in clause 19.4.</w:t>
      </w:r>
    </w:p>
    <w:p w14:paraId="2465CCF6" w14:textId="77777777" w:rsidR="0039586E" w:rsidRDefault="00594D34">
      <w:pPr>
        <w:pStyle w:val="Standard"/>
        <w:tabs>
          <w:tab w:val="center" w:pos="1333"/>
          <w:tab w:val="center" w:pos="4512"/>
        </w:tabs>
        <w:ind w:left="0" w:firstLine="0"/>
      </w:pPr>
      <w:r>
        <w:rPr>
          <w:rFonts w:ascii="Calibri" w:eastAsia="Calibri" w:hAnsi="Calibri" w:cs="Calibri"/>
        </w:rPr>
        <w:tab/>
      </w:r>
      <w:r>
        <w:t xml:space="preserve">19.4 </w:t>
      </w:r>
      <w:r>
        <w:tab/>
        <w:t>Ending or expiry of this Call-Off Contract will not affect:</w:t>
      </w:r>
    </w:p>
    <w:p w14:paraId="7074C81D" w14:textId="77777777" w:rsidR="0039586E" w:rsidRDefault="00594D34">
      <w:pPr>
        <w:pStyle w:val="Standard"/>
        <w:ind w:left="1863" w:right="14" w:firstLine="0"/>
      </w:pPr>
      <w:r>
        <w:t>19.4.1 any rights, remedies or obligations accrued before its Ending or expiration</w:t>
      </w:r>
    </w:p>
    <w:p w14:paraId="4B2DFD11" w14:textId="77777777" w:rsidR="0039586E" w:rsidRDefault="00594D34">
      <w:pPr>
        <w:pStyle w:val="Standard"/>
        <w:ind w:left="2573" w:right="14" w:hanging="720"/>
      </w:pPr>
      <w:r>
        <w:t>19.4.2 the right of either Party to recover any amount outstanding at the time of Ending or expiry</w:t>
      </w:r>
    </w:p>
    <w:p w14:paraId="3E524AD2" w14:textId="77777777" w:rsidR="0039586E" w:rsidRDefault="00594D34">
      <w:pPr>
        <w:pStyle w:val="Standard"/>
        <w:spacing w:after="8" w:line="240" w:lineRule="auto"/>
        <w:ind w:left="2573" w:right="14" w:hanging="720"/>
      </w:pPr>
      <w:r>
        <w:t>19.4.3 the continuing rights, remedies or obligations of the Buyer or the Supplier under clauses</w:t>
      </w:r>
    </w:p>
    <w:p w14:paraId="760D255D" w14:textId="77777777" w:rsidR="0039586E" w:rsidRDefault="00594D34">
      <w:pPr>
        <w:pStyle w:val="Standard"/>
        <w:numPr>
          <w:ilvl w:val="0"/>
          <w:numId w:val="60"/>
        </w:numPr>
        <w:spacing w:after="22" w:line="240" w:lineRule="auto"/>
        <w:ind w:right="14" w:hanging="360"/>
      </w:pPr>
      <w:r>
        <w:t>7 (Payment, VAT and Call-Off Contract charges)</w:t>
      </w:r>
    </w:p>
    <w:p w14:paraId="715F6122" w14:textId="77777777" w:rsidR="0039586E" w:rsidRDefault="00594D34">
      <w:pPr>
        <w:pStyle w:val="Standard"/>
        <w:numPr>
          <w:ilvl w:val="0"/>
          <w:numId w:val="40"/>
        </w:numPr>
        <w:spacing w:after="25" w:line="240" w:lineRule="auto"/>
        <w:ind w:right="14" w:hanging="360"/>
      </w:pPr>
      <w:r>
        <w:t>8 (Recovery of sums due and right of set-off)</w:t>
      </w:r>
    </w:p>
    <w:p w14:paraId="731E5B65" w14:textId="77777777" w:rsidR="0039586E" w:rsidRDefault="00594D34">
      <w:pPr>
        <w:pStyle w:val="Standard"/>
        <w:numPr>
          <w:ilvl w:val="0"/>
          <w:numId w:val="40"/>
        </w:numPr>
        <w:spacing w:after="24" w:line="240" w:lineRule="auto"/>
        <w:ind w:right="14" w:hanging="360"/>
      </w:pPr>
      <w:r>
        <w:t>9 (Insurance)</w:t>
      </w:r>
    </w:p>
    <w:p w14:paraId="6EA5303E" w14:textId="77777777" w:rsidR="0039586E" w:rsidRDefault="00594D34">
      <w:pPr>
        <w:pStyle w:val="Standard"/>
        <w:numPr>
          <w:ilvl w:val="0"/>
          <w:numId w:val="40"/>
        </w:numPr>
        <w:spacing w:after="23" w:line="240" w:lineRule="auto"/>
        <w:ind w:right="14" w:hanging="360"/>
      </w:pPr>
      <w:r>
        <w:t>10 (Confidentiality)</w:t>
      </w:r>
    </w:p>
    <w:p w14:paraId="5238B2C8" w14:textId="77777777" w:rsidR="0039586E" w:rsidRDefault="00594D34">
      <w:pPr>
        <w:pStyle w:val="Standard"/>
        <w:numPr>
          <w:ilvl w:val="0"/>
          <w:numId w:val="40"/>
        </w:numPr>
        <w:spacing w:after="23" w:line="240" w:lineRule="auto"/>
        <w:ind w:right="14" w:hanging="360"/>
      </w:pPr>
      <w:r>
        <w:t>11 (Intellectual property rights)</w:t>
      </w:r>
    </w:p>
    <w:p w14:paraId="642F9106" w14:textId="77777777" w:rsidR="0039586E" w:rsidRDefault="00594D34">
      <w:pPr>
        <w:pStyle w:val="Standard"/>
        <w:numPr>
          <w:ilvl w:val="0"/>
          <w:numId w:val="40"/>
        </w:numPr>
        <w:spacing w:after="24" w:line="240" w:lineRule="auto"/>
        <w:ind w:right="14" w:hanging="360"/>
      </w:pPr>
      <w:r>
        <w:t>12 (Protection of information)</w:t>
      </w:r>
    </w:p>
    <w:p w14:paraId="0FDB8260" w14:textId="77777777" w:rsidR="0039586E" w:rsidRDefault="00594D34">
      <w:pPr>
        <w:pStyle w:val="Standard"/>
        <w:numPr>
          <w:ilvl w:val="0"/>
          <w:numId w:val="40"/>
        </w:numPr>
        <w:spacing w:after="0" w:line="240" w:lineRule="auto"/>
        <w:ind w:right="14" w:hanging="360"/>
      </w:pPr>
      <w:r>
        <w:t>13 (Buyer data)</w:t>
      </w:r>
    </w:p>
    <w:p w14:paraId="732565A1" w14:textId="77777777" w:rsidR="0039586E" w:rsidRPr="00A63936" w:rsidRDefault="00594D34">
      <w:pPr>
        <w:pStyle w:val="Standard"/>
        <w:numPr>
          <w:ilvl w:val="0"/>
          <w:numId w:val="40"/>
        </w:numPr>
        <w:spacing w:after="0" w:line="240" w:lineRule="auto"/>
        <w:ind w:right="14" w:hanging="360"/>
      </w:pPr>
      <w:r>
        <w:t>19 (</w:t>
      </w:r>
      <w:r w:rsidRPr="00A63936">
        <w:t>Consequences of suspension, ending and expiry)</w:t>
      </w:r>
    </w:p>
    <w:p w14:paraId="7CB8B9A3" w14:textId="77777777" w:rsidR="0039586E" w:rsidRPr="00A63936" w:rsidRDefault="00594D34">
      <w:pPr>
        <w:pStyle w:val="Standard"/>
        <w:numPr>
          <w:ilvl w:val="0"/>
          <w:numId w:val="40"/>
        </w:numPr>
        <w:spacing w:after="0" w:line="240" w:lineRule="auto"/>
        <w:ind w:right="14" w:hanging="360"/>
      </w:pPr>
      <w:r w:rsidRPr="00A63936">
        <w:t>24 (Liability); and incorporated Framework Agreement clauses: 4.1 to 4.6, (Liability),</w:t>
      </w:r>
    </w:p>
    <w:p w14:paraId="55B68EA3" w14:textId="77777777" w:rsidR="0039586E" w:rsidRDefault="00594D34">
      <w:pPr>
        <w:pStyle w:val="Standard"/>
        <w:spacing w:after="0" w:line="240" w:lineRule="auto"/>
        <w:ind w:left="2583" w:right="14" w:firstLine="0"/>
      </w:pPr>
      <w:r w:rsidRPr="00A63936">
        <w:t>24 (Conflicts of interest and ethical walls), 35 (Waiver and cumulative remedies)</w:t>
      </w:r>
    </w:p>
    <w:p w14:paraId="578AD6C2" w14:textId="77777777" w:rsidR="0039586E" w:rsidRDefault="0039586E">
      <w:pPr>
        <w:pStyle w:val="Standard"/>
        <w:ind w:left="2573" w:right="14" w:hanging="720"/>
      </w:pPr>
    </w:p>
    <w:p w14:paraId="045DBEA0" w14:textId="77777777" w:rsidR="0039586E" w:rsidRDefault="00594D34">
      <w:pPr>
        <w:pStyle w:val="Standard"/>
        <w:ind w:left="2573" w:right="14" w:hanging="720"/>
      </w:pPr>
      <w:r>
        <w:t>19.4.4 any other provision of the Framework Agreement or this Call-Off Contract which expressly or by implication is in force even if it Ends or expires.</w:t>
      </w:r>
    </w:p>
    <w:p w14:paraId="1B66B40E" w14:textId="77777777" w:rsidR="0039586E" w:rsidRDefault="00594D34">
      <w:pPr>
        <w:pStyle w:val="Standard"/>
        <w:tabs>
          <w:tab w:val="center" w:pos="1333"/>
          <w:tab w:val="center" w:pos="5179"/>
        </w:tabs>
        <w:ind w:left="0" w:firstLine="0"/>
      </w:pPr>
      <w:r>
        <w:rPr>
          <w:rFonts w:ascii="Calibri" w:eastAsia="Calibri" w:hAnsi="Calibri" w:cs="Calibri"/>
        </w:rPr>
        <w:tab/>
      </w:r>
      <w:r>
        <w:t xml:space="preserve">19.5 </w:t>
      </w:r>
      <w:r>
        <w:tab/>
        <w:t>At the end of the Call-Off Contract Term, the Supplier must promptly:</w:t>
      </w:r>
    </w:p>
    <w:p w14:paraId="4E162BD7" w14:textId="77777777" w:rsidR="0039586E" w:rsidRDefault="00594D34">
      <w:pPr>
        <w:pStyle w:val="Standard"/>
        <w:numPr>
          <w:ilvl w:val="2"/>
          <w:numId w:val="41"/>
        </w:numPr>
        <w:ind w:right="14" w:hanging="720"/>
      </w:pPr>
      <w:r>
        <w:t>return all Buyer Data including all copies of Buyer software, code and any other software licensed by the Buyer to the Supplier under it</w:t>
      </w:r>
    </w:p>
    <w:p w14:paraId="439CBE22" w14:textId="77777777" w:rsidR="0039586E" w:rsidRDefault="00594D34">
      <w:pPr>
        <w:pStyle w:val="Standard"/>
        <w:numPr>
          <w:ilvl w:val="2"/>
          <w:numId w:val="41"/>
        </w:numPr>
        <w:ind w:right="14" w:hanging="720"/>
      </w:pPr>
      <w:r>
        <w:t>return any materials created by the Supplier under this Call-Off Contract if the IPRs are owned by the Buyer</w:t>
      </w:r>
    </w:p>
    <w:p w14:paraId="6F36EED2" w14:textId="77777777" w:rsidR="0039586E" w:rsidRDefault="00594D34">
      <w:pPr>
        <w:pStyle w:val="Standard"/>
        <w:numPr>
          <w:ilvl w:val="2"/>
          <w:numId w:val="41"/>
        </w:numPr>
        <w:spacing w:after="345" w:line="240" w:lineRule="auto"/>
        <w:ind w:right="14" w:hanging="720"/>
      </w:pPr>
      <w:r>
        <w:t>stop using the Buyer Data and, at the direction of the Buyer, provide the Buyer with a complete and uncorrupted version in electronic form in the formats and on media agreed with the Buyer</w:t>
      </w:r>
    </w:p>
    <w:p w14:paraId="2974F1A4" w14:textId="77777777" w:rsidR="0039586E" w:rsidRDefault="00594D34">
      <w:pPr>
        <w:pStyle w:val="Standard"/>
        <w:numPr>
          <w:ilvl w:val="2"/>
          <w:numId w:val="41"/>
        </w:numPr>
        <w:ind w:right="14" w:hanging="720"/>
      </w:pPr>
      <w:r>
        <w:lastRenderedPageBreak/>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666E418" w14:textId="77777777" w:rsidR="0039586E" w:rsidRDefault="00594D34">
      <w:pPr>
        <w:pStyle w:val="Standard"/>
        <w:numPr>
          <w:ilvl w:val="2"/>
          <w:numId w:val="41"/>
        </w:numPr>
        <w:ind w:right="14" w:hanging="720"/>
      </w:pPr>
      <w:r>
        <w:t>work with the Buyer on any ongoing work</w:t>
      </w:r>
    </w:p>
    <w:p w14:paraId="34491315" w14:textId="77777777" w:rsidR="0039586E" w:rsidRDefault="00594D34">
      <w:pPr>
        <w:pStyle w:val="Standard"/>
        <w:numPr>
          <w:ilvl w:val="2"/>
          <w:numId w:val="41"/>
        </w:numPr>
        <w:spacing w:after="644" w:line="240" w:lineRule="auto"/>
        <w:ind w:right="14" w:hanging="720"/>
      </w:pPr>
      <w:r>
        <w:t>return any sums prepaid for Services which have not been delivered to the Buyer, within 10 Working Days of the End or Expiry Date</w:t>
      </w:r>
    </w:p>
    <w:p w14:paraId="726DE677" w14:textId="77777777" w:rsidR="0039586E" w:rsidRDefault="00594D34">
      <w:pPr>
        <w:pStyle w:val="Standard"/>
        <w:numPr>
          <w:ilvl w:val="1"/>
          <w:numId w:val="42"/>
        </w:numPr>
        <w:ind w:right="14" w:hanging="720"/>
      </w:pPr>
      <w:r>
        <w:t>Each Party will return all of the other Party’s Confidential Information and confirm this has been done, unless there is a legal requirement to keep it or this Call-Off Contract states otherwise.</w:t>
      </w:r>
    </w:p>
    <w:p w14:paraId="7D2F5B43" w14:textId="77777777" w:rsidR="0039586E" w:rsidRDefault="00594D34">
      <w:pPr>
        <w:pStyle w:val="Standard"/>
        <w:numPr>
          <w:ilvl w:val="1"/>
          <w:numId w:val="42"/>
        </w:numPr>
        <w:spacing w:after="741" w:line="240" w:lineRule="auto"/>
        <w:ind w:right="14" w:hanging="720"/>
      </w:pPr>
      <w:r>
        <w:t>All licences, leases and authorisations granted by the Buyer to the Supplier will cease at the end of the Call-Off Contract Term without the need for the Buyer to serve notice except if this Call-Off Contract states otherwise.</w:t>
      </w:r>
    </w:p>
    <w:p w14:paraId="1CCD193F" w14:textId="77777777" w:rsidR="0039586E" w:rsidRDefault="00594D34">
      <w:pPr>
        <w:pStyle w:val="Heading3"/>
        <w:tabs>
          <w:tab w:val="center" w:pos="1313"/>
          <w:tab w:val="center" w:pos="2323"/>
        </w:tabs>
        <w:ind w:left="0" w:firstLine="0"/>
      </w:pPr>
      <w:r>
        <w:rPr>
          <w:rFonts w:ascii="Calibri" w:eastAsia="Calibri" w:hAnsi="Calibri" w:cs="Calibri"/>
          <w:color w:val="000000"/>
          <w:sz w:val="22"/>
        </w:rPr>
        <w:tab/>
      </w:r>
      <w:r>
        <w:t xml:space="preserve">20. </w:t>
      </w:r>
      <w:r>
        <w:tab/>
        <w:t>Notices</w:t>
      </w:r>
    </w:p>
    <w:p w14:paraId="034E3BC4" w14:textId="77777777" w:rsidR="0039586E" w:rsidRDefault="00594D34">
      <w:pPr>
        <w:pStyle w:val="Standard"/>
        <w:ind w:left="1838" w:right="14" w:hanging="720"/>
      </w:pPr>
      <w:r>
        <w:t xml:space="preserve">20.1 </w:t>
      </w:r>
      <w:r>
        <w:tab/>
        <w:t>Any notices sent must be in writing. For the purpose of this clause, an email is accepted as being 'in writing'.</w:t>
      </w:r>
    </w:p>
    <w:p w14:paraId="6B577251" w14:textId="77777777" w:rsidR="0039586E" w:rsidRDefault="00594D34">
      <w:pPr>
        <w:pStyle w:val="Standard"/>
        <w:numPr>
          <w:ilvl w:val="0"/>
          <w:numId w:val="61"/>
        </w:numPr>
        <w:spacing w:after="0" w:line="240" w:lineRule="auto"/>
        <w:ind w:right="14" w:hanging="360"/>
      </w:pPr>
      <w:r>
        <w:t>Manner of delivery: email</w:t>
      </w:r>
    </w:p>
    <w:p w14:paraId="14C97C66" w14:textId="77777777" w:rsidR="0039586E" w:rsidRDefault="00594D34">
      <w:pPr>
        <w:pStyle w:val="Standard"/>
        <w:numPr>
          <w:ilvl w:val="0"/>
          <w:numId w:val="52"/>
        </w:numPr>
        <w:spacing w:after="0" w:line="240" w:lineRule="auto"/>
        <w:ind w:right="14" w:hanging="360"/>
      </w:pPr>
      <w:r>
        <w:t>Deemed time of delivery: 9am on the first Working Day after sending</w:t>
      </w:r>
    </w:p>
    <w:p w14:paraId="10B61FE9" w14:textId="77777777" w:rsidR="0039586E" w:rsidRDefault="00594D34">
      <w:pPr>
        <w:pStyle w:val="Standard"/>
        <w:numPr>
          <w:ilvl w:val="0"/>
          <w:numId w:val="52"/>
        </w:numPr>
        <w:spacing w:after="0" w:line="240" w:lineRule="auto"/>
        <w:ind w:right="14" w:hanging="360"/>
      </w:pPr>
      <w:r>
        <w:t>Proof of service: Sent in an emailed letter in PDF format to the correct email address without any error message</w:t>
      </w:r>
    </w:p>
    <w:p w14:paraId="35F2F2BB" w14:textId="77777777" w:rsidR="0039586E" w:rsidRDefault="0039586E">
      <w:pPr>
        <w:pStyle w:val="Standard"/>
        <w:spacing w:after="0" w:line="240" w:lineRule="auto"/>
        <w:ind w:left="2213" w:right="14" w:firstLine="0"/>
      </w:pPr>
    </w:p>
    <w:p w14:paraId="4456B58B" w14:textId="77777777" w:rsidR="0039586E" w:rsidRDefault="00594D34">
      <w:pPr>
        <w:pStyle w:val="Standard"/>
        <w:spacing w:after="981" w:line="240" w:lineRule="auto"/>
        <w:ind w:left="1838" w:right="14" w:hanging="720"/>
      </w:pPr>
      <w:r>
        <w:t xml:space="preserve">20.2 </w:t>
      </w:r>
      <w:r>
        <w:tab/>
        <w:t>This clause does not apply to any legal action or other method of dispute resolution which should be sent to the addresses in the Order Form (other than a dispute notice under this Call-Off Contract).</w:t>
      </w:r>
    </w:p>
    <w:p w14:paraId="4D7F6585" w14:textId="77777777" w:rsidR="0039586E" w:rsidRDefault="00594D34">
      <w:pPr>
        <w:pStyle w:val="Heading3"/>
        <w:tabs>
          <w:tab w:val="center" w:pos="1313"/>
          <w:tab w:val="center" w:pos="2391"/>
        </w:tabs>
        <w:ind w:left="0" w:firstLine="0"/>
      </w:pPr>
      <w:r>
        <w:rPr>
          <w:rFonts w:ascii="Calibri" w:eastAsia="Calibri" w:hAnsi="Calibri" w:cs="Calibri"/>
          <w:color w:val="000000"/>
          <w:sz w:val="22"/>
        </w:rPr>
        <w:tab/>
      </w:r>
      <w:r>
        <w:t xml:space="preserve">21. </w:t>
      </w:r>
      <w:r>
        <w:tab/>
        <w:t>Exit plan</w:t>
      </w:r>
    </w:p>
    <w:p w14:paraId="2B6678DB" w14:textId="77777777" w:rsidR="0039586E" w:rsidRDefault="00594D34">
      <w:pPr>
        <w:pStyle w:val="Standard"/>
        <w:ind w:left="1838" w:right="14" w:hanging="720"/>
      </w:pPr>
      <w:r>
        <w:t xml:space="preserve">21.1 </w:t>
      </w:r>
      <w:r>
        <w:tab/>
        <w:t>The Supplier must provide an exit plan in its Application which ensures continuity of service and the Supplier will follow it.</w:t>
      </w:r>
    </w:p>
    <w:p w14:paraId="153745B9" w14:textId="77777777" w:rsidR="0039586E" w:rsidRDefault="00594D34">
      <w:pPr>
        <w:pStyle w:val="Standard"/>
        <w:ind w:left="1838" w:right="14" w:hanging="720"/>
      </w:pPr>
      <w:r>
        <w:t xml:space="preserve">21.2 </w:t>
      </w:r>
      <w:r>
        <w:tab/>
        <w:t>When requested, the Supplier will help the Buyer to migrate the Services to a replacement supplier in line with the exit plan. This will be at the Supplier’s own expense if the Call-Off Contract Ended before the Expiry Date due to Supplier cause.</w:t>
      </w:r>
    </w:p>
    <w:p w14:paraId="047A8DB9" w14:textId="77777777" w:rsidR="0039586E" w:rsidRDefault="00594D34">
      <w:pPr>
        <w:pStyle w:val="Standard"/>
        <w:spacing w:after="333" w:line="240" w:lineRule="auto"/>
        <w:ind w:left="1838" w:right="14" w:hanging="720"/>
      </w:pPr>
      <w:r>
        <w:t xml:space="preserve">21.3 </w:t>
      </w:r>
      <w:r>
        <w:tab/>
        <w:t xml:space="preserve">If the </w:t>
      </w:r>
      <w:r w:rsidRPr="00A63936">
        <w:t>Buyer has reserved the right in the Order Form to extend the Call-Off Contract Term beyond 36 months the Supplier must provide the Buyer with an additional exit plan for approval by the Buyer at least 8 weeks before the 30 month anniversary</w:t>
      </w:r>
      <w:r>
        <w:t xml:space="preserve"> of the Start date.</w:t>
      </w:r>
    </w:p>
    <w:p w14:paraId="6C9B9891" w14:textId="77777777" w:rsidR="0039586E" w:rsidRDefault="00594D34">
      <w:pPr>
        <w:pStyle w:val="Standard"/>
        <w:ind w:left="1838" w:right="14" w:hanging="720"/>
      </w:pPr>
      <w:r>
        <w:lastRenderedPageBreak/>
        <w:t xml:space="preserve">21.4 </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2838F2E1" w14:textId="77777777" w:rsidR="0039586E" w:rsidRDefault="0039586E">
      <w:pPr>
        <w:pStyle w:val="Standard"/>
        <w:ind w:left="1838" w:right="14" w:hanging="720"/>
      </w:pPr>
    </w:p>
    <w:p w14:paraId="2BCA737D" w14:textId="77777777" w:rsidR="0039586E" w:rsidRDefault="00594D34">
      <w:pPr>
        <w:pStyle w:val="Standard"/>
        <w:spacing w:after="334" w:line="240" w:lineRule="auto"/>
        <w:ind w:left="1838" w:right="14" w:hanging="720"/>
      </w:pPr>
      <w:r>
        <w:t xml:space="preserve">21.5 </w:t>
      </w:r>
      <w:r>
        <w:tab/>
        <w:t>Before submitting the additional exit plan to the Buyer for approval, the Supplier will work with the Buyer to ensure that the additional exit plan is aligned with the Buyer’s own exit plan and strategy.</w:t>
      </w:r>
    </w:p>
    <w:p w14:paraId="10BD3C68" w14:textId="77777777" w:rsidR="0039586E" w:rsidRDefault="00594D34">
      <w:pPr>
        <w:pStyle w:val="Standard"/>
        <w:spacing w:after="278" w:line="240" w:lineRule="auto"/>
        <w:ind w:left="1838" w:right="14" w:hanging="720"/>
      </w:pPr>
      <w:r>
        <w:t xml:space="preserve">21.6 </w:t>
      </w:r>
      <w:r>
        <w:tab/>
        <w:t xml:space="preserve">The Supplier acknowledges that the Buyer’s right to take the Term beyond </w:t>
      </w:r>
      <w:r w:rsidRPr="00A63936">
        <w:t>36 months is</w:t>
      </w:r>
      <w:r>
        <w:t xml:space="preserve">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46C32BE3" w14:textId="77777777" w:rsidR="0039586E" w:rsidRDefault="00594D34">
      <w:pPr>
        <w:pStyle w:val="Standard"/>
        <w:ind w:left="2573" w:right="14" w:hanging="720"/>
      </w:pPr>
      <w:r>
        <w:t>21.6.1 the Buyer will be able to transfer the Services to a replacement supplier before the expiry or Ending of the period on terms that are commercially reasonable and acceptable to the Buyer</w:t>
      </w:r>
    </w:p>
    <w:p w14:paraId="48776F98" w14:textId="77777777" w:rsidR="0039586E" w:rsidRDefault="00594D34">
      <w:pPr>
        <w:pStyle w:val="Standard"/>
        <w:spacing w:after="332" w:line="240" w:lineRule="auto"/>
        <w:ind w:left="1541" w:right="14" w:firstLine="311"/>
      </w:pPr>
      <w:r>
        <w:t>21.6.2 there will be no adverse impact on service continuity</w:t>
      </w:r>
    </w:p>
    <w:p w14:paraId="2900E2AD" w14:textId="77777777" w:rsidR="0039586E" w:rsidRDefault="00594D34">
      <w:pPr>
        <w:pStyle w:val="Standard"/>
        <w:ind w:left="1541" w:right="14" w:firstLine="311"/>
      </w:pPr>
      <w:r>
        <w:t>21.6.3 there is no vendor lock-in to the Supplier’s Service at exit</w:t>
      </w:r>
    </w:p>
    <w:p w14:paraId="2204D320" w14:textId="77777777" w:rsidR="0039586E" w:rsidRDefault="00594D34">
      <w:pPr>
        <w:pStyle w:val="Standard"/>
        <w:ind w:left="1863" w:right="14" w:firstLine="0"/>
      </w:pPr>
      <w:r>
        <w:t>21.6.4 it enables the Buyer to meet its obligations under the Technology Code of Practice</w:t>
      </w:r>
    </w:p>
    <w:p w14:paraId="2E244905" w14:textId="77777777" w:rsidR="0039586E" w:rsidRDefault="00594D34">
      <w:pPr>
        <w:pStyle w:val="Standard"/>
        <w:ind w:left="1838" w:right="14" w:hanging="720"/>
      </w:pPr>
      <w:r>
        <w:t xml:space="preserve">21.7 </w:t>
      </w:r>
      <w:r>
        <w:tab/>
        <w:t>If approval is obtained by the Buyer to extend the Term, then the Supplier will comply with its obligations in the additional exit plan.</w:t>
      </w:r>
    </w:p>
    <w:p w14:paraId="411208DA" w14:textId="77777777" w:rsidR="0039586E" w:rsidRDefault="00594D34">
      <w:pPr>
        <w:pStyle w:val="Standard"/>
        <w:ind w:left="1838" w:right="14" w:hanging="720"/>
      </w:pPr>
      <w:r>
        <w:t xml:space="preserve">21.8 </w:t>
      </w:r>
      <w:r>
        <w:tab/>
        <w:t>The additional exit plan must set out full details of timescales, activities and roles and responsibilities of the Parties for:</w:t>
      </w:r>
    </w:p>
    <w:p w14:paraId="6BEA6A56" w14:textId="77777777" w:rsidR="0039586E" w:rsidRDefault="00594D34">
      <w:pPr>
        <w:pStyle w:val="Standard"/>
        <w:ind w:left="2573" w:right="14" w:hanging="720"/>
      </w:pPr>
      <w:r>
        <w:t>21.8.1 the transfer to the Buyer of any technical information, instructions, manuals and code reasonably required by the Buyer to enable a smooth migration from the Supplier</w:t>
      </w:r>
    </w:p>
    <w:p w14:paraId="1AFE489A" w14:textId="77777777" w:rsidR="0039586E" w:rsidRDefault="00594D34">
      <w:pPr>
        <w:pStyle w:val="Standard"/>
        <w:ind w:left="2573" w:right="14" w:hanging="720"/>
      </w:pPr>
      <w:r>
        <w:t>21.8.2 the strategy for exportation and migration of Buyer Data from the Supplier system to the Buyer or a replacement supplier, including conversion to open standards or other standards required by the Buyer</w:t>
      </w:r>
    </w:p>
    <w:p w14:paraId="2833EA07" w14:textId="77777777" w:rsidR="0039586E" w:rsidRDefault="00594D34">
      <w:pPr>
        <w:pStyle w:val="Standard"/>
        <w:ind w:left="2573" w:right="14" w:hanging="720"/>
      </w:pPr>
      <w:r>
        <w:t>21.8.3 the transfer of Project Specific IPR items and other Buyer customisations, configurations and databases to the Buyer or a replacement supplier</w:t>
      </w:r>
    </w:p>
    <w:p w14:paraId="6AA5DD37" w14:textId="77777777" w:rsidR="0039586E" w:rsidRDefault="00594D34">
      <w:pPr>
        <w:pStyle w:val="Standard"/>
        <w:ind w:left="1541" w:right="14" w:firstLine="311"/>
      </w:pPr>
      <w:r>
        <w:t>21.8.4 the testing and assurance strategy for exported Buyer Data</w:t>
      </w:r>
    </w:p>
    <w:p w14:paraId="78247C8A" w14:textId="77777777" w:rsidR="0039586E" w:rsidRDefault="00594D34">
      <w:pPr>
        <w:pStyle w:val="Standard"/>
        <w:ind w:left="1541" w:right="14" w:firstLine="311"/>
      </w:pPr>
      <w:r>
        <w:t>21.8.5 if relevant, TUPE-related activity to comply with the TUPE regulations</w:t>
      </w:r>
    </w:p>
    <w:p w14:paraId="2ACABA1D" w14:textId="77777777" w:rsidR="0039586E" w:rsidRDefault="00594D34">
      <w:pPr>
        <w:pStyle w:val="Standard"/>
        <w:spacing w:after="741" w:line="240" w:lineRule="auto"/>
        <w:ind w:left="2573" w:right="14" w:hanging="720"/>
      </w:pPr>
      <w:r>
        <w:lastRenderedPageBreak/>
        <w:t>21.8.6 any other activities and information which is reasonably required to ensure continuity of Service during the exit period and an orderly transition</w:t>
      </w:r>
    </w:p>
    <w:p w14:paraId="3E52A74D" w14:textId="77777777" w:rsidR="0039586E" w:rsidRDefault="00594D34">
      <w:pPr>
        <w:pStyle w:val="Heading3"/>
        <w:tabs>
          <w:tab w:val="center" w:pos="1313"/>
          <w:tab w:val="center" w:pos="3955"/>
        </w:tabs>
        <w:ind w:left="0" w:firstLine="0"/>
      </w:pPr>
      <w:r>
        <w:rPr>
          <w:rFonts w:ascii="Calibri" w:eastAsia="Calibri" w:hAnsi="Calibri" w:cs="Calibri"/>
          <w:color w:val="000000"/>
          <w:sz w:val="22"/>
        </w:rPr>
        <w:tab/>
      </w:r>
      <w:r>
        <w:t xml:space="preserve">22. </w:t>
      </w:r>
      <w:r>
        <w:tab/>
        <w:t>Handover to replacement supplier</w:t>
      </w:r>
    </w:p>
    <w:p w14:paraId="03E91ABB" w14:textId="77777777" w:rsidR="0039586E" w:rsidRDefault="00594D34">
      <w:pPr>
        <w:pStyle w:val="Standard"/>
        <w:ind w:left="1838" w:right="14" w:hanging="720"/>
      </w:pPr>
      <w:r>
        <w:t xml:space="preserve">22.1 </w:t>
      </w:r>
      <w:r>
        <w:tab/>
        <w:t>At least 10 Working Days before the Expiry Date or End Date, the Supplier must provide any:</w:t>
      </w:r>
    </w:p>
    <w:p w14:paraId="20B31EAC" w14:textId="77777777" w:rsidR="0039586E" w:rsidRDefault="00594D34">
      <w:pPr>
        <w:pStyle w:val="Standard"/>
        <w:ind w:left="2573" w:right="14" w:hanging="720"/>
      </w:pPr>
      <w:r>
        <w:t>22.1.1 data (including Buyer Data), Buyer Personal Data and Buyer Confidential Information in the Supplier’s possession, power or control</w:t>
      </w:r>
    </w:p>
    <w:p w14:paraId="12AC82CE" w14:textId="77777777" w:rsidR="0039586E" w:rsidRDefault="00594D34">
      <w:pPr>
        <w:pStyle w:val="Standard"/>
        <w:ind w:left="1526" w:right="14" w:firstLine="311"/>
      </w:pPr>
      <w:r>
        <w:t>22.1.2 other information reasonably requested by the Buyer</w:t>
      </w:r>
    </w:p>
    <w:p w14:paraId="7F22D5E6" w14:textId="77777777" w:rsidR="0039586E" w:rsidRDefault="00594D34">
      <w:pPr>
        <w:pStyle w:val="Standard"/>
        <w:ind w:left="1838" w:right="14" w:hanging="720"/>
      </w:pPr>
      <w:r>
        <w:t xml:space="preserve">22.2 </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7674DA2D" w14:textId="77777777" w:rsidR="0039586E" w:rsidRDefault="00594D34">
      <w:pPr>
        <w:pStyle w:val="Standard"/>
        <w:spacing w:after="362" w:line="240" w:lineRule="auto"/>
        <w:ind w:left="1838" w:right="14" w:hanging="720"/>
      </w:pPr>
      <w:r>
        <w:t xml:space="preserve">22.3 </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BE2F9D6" w14:textId="77777777" w:rsidR="0039586E" w:rsidRDefault="00594D34">
      <w:pPr>
        <w:pStyle w:val="Heading3"/>
        <w:tabs>
          <w:tab w:val="center" w:pos="1313"/>
          <w:tab w:val="center" w:pos="2757"/>
        </w:tabs>
        <w:ind w:left="0" w:firstLine="0"/>
      </w:pPr>
      <w:r>
        <w:rPr>
          <w:rFonts w:ascii="Calibri" w:eastAsia="Calibri" w:hAnsi="Calibri" w:cs="Calibri"/>
          <w:color w:val="000000"/>
          <w:sz w:val="22"/>
        </w:rPr>
        <w:tab/>
      </w:r>
      <w:r>
        <w:t xml:space="preserve">23. </w:t>
      </w:r>
      <w:r>
        <w:tab/>
        <w:t>Force majeure</w:t>
      </w:r>
    </w:p>
    <w:p w14:paraId="4D9792EF" w14:textId="77777777" w:rsidR="0039586E" w:rsidRPr="008A2B3E" w:rsidRDefault="00594D34">
      <w:pPr>
        <w:pStyle w:val="Standard"/>
        <w:spacing w:after="741" w:line="240" w:lineRule="auto"/>
        <w:ind w:left="1838" w:right="14" w:hanging="720"/>
      </w:pPr>
      <w:r>
        <w:t xml:space="preserve">23.1 </w:t>
      </w:r>
      <w:r>
        <w:tab/>
        <w:t xml:space="preserve">If a Force Majeure </w:t>
      </w:r>
      <w:r w:rsidRPr="008A2B3E">
        <w:t>event prevents a Party from performing its obligations under this Call-Off Contract for more than 30 consecutive days, the other Party may End this Call-Off Contract with immediate effect by written notice.</w:t>
      </w:r>
    </w:p>
    <w:p w14:paraId="4AECAEF8" w14:textId="77777777" w:rsidR="0039586E" w:rsidRPr="008A2B3E" w:rsidRDefault="00594D34">
      <w:pPr>
        <w:pStyle w:val="Heading3"/>
        <w:tabs>
          <w:tab w:val="center" w:pos="1313"/>
          <w:tab w:val="center" w:pos="2324"/>
        </w:tabs>
        <w:ind w:left="0" w:firstLine="0"/>
      </w:pPr>
      <w:r w:rsidRPr="008A2B3E">
        <w:rPr>
          <w:rFonts w:ascii="Calibri" w:eastAsia="Calibri" w:hAnsi="Calibri" w:cs="Calibri"/>
          <w:color w:val="000000"/>
          <w:sz w:val="22"/>
        </w:rPr>
        <w:tab/>
      </w:r>
      <w:r w:rsidRPr="008A2B3E">
        <w:t xml:space="preserve">24. </w:t>
      </w:r>
      <w:r w:rsidRPr="008A2B3E">
        <w:tab/>
        <w:t>Liability</w:t>
      </w:r>
    </w:p>
    <w:p w14:paraId="75013941" w14:textId="77777777" w:rsidR="0039586E" w:rsidRPr="008A2B3E" w:rsidRDefault="00594D34">
      <w:pPr>
        <w:pStyle w:val="Standard"/>
        <w:spacing w:after="607" w:line="240" w:lineRule="auto"/>
        <w:ind w:left="1838" w:right="14" w:hanging="720"/>
      </w:pPr>
      <w:r w:rsidRPr="008A2B3E">
        <w:t xml:space="preserve">24.1 </w:t>
      </w:r>
      <w:r w:rsidRPr="008A2B3E">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4AFE78A9" w14:textId="77777777" w:rsidR="0039586E" w:rsidRPr="008A2B3E" w:rsidRDefault="00594D34">
      <w:pPr>
        <w:pStyle w:val="Standard"/>
        <w:tabs>
          <w:tab w:val="center" w:pos="1333"/>
          <w:tab w:val="center" w:pos="6171"/>
        </w:tabs>
        <w:spacing w:after="2" w:line="240" w:lineRule="auto"/>
        <w:ind w:left="0" w:firstLine="0"/>
      </w:pPr>
      <w:r w:rsidRPr="008A2B3E">
        <w:rPr>
          <w:rFonts w:ascii="Calibri" w:eastAsia="Calibri" w:hAnsi="Calibri" w:cs="Calibri"/>
        </w:rPr>
        <w:tab/>
      </w:r>
      <w:r w:rsidRPr="008A2B3E">
        <w:t xml:space="preserve">24.2 </w:t>
      </w:r>
      <w:r w:rsidRPr="008A2B3E">
        <w:tab/>
        <w:t>Notwithstanding Clause 24.1 but subject to Framework Agreement clauses 4.1 to 4.6, the</w:t>
      </w:r>
    </w:p>
    <w:p w14:paraId="1F67C396" w14:textId="77777777" w:rsidR="0039586E" w:rsidRPr="008A2B3E" w:rsidRDefault="00594D34">
      <w:pPr>
        <w:pStyle w:val="Standard"/>
        <w:ind w:left="1537" w:right="14" w:firstLine="311"/>
      </w:pPr>
      <w:r w:rsidRPr="008A2B3E">
        <w:t>Supplier's liability:</w:t>
      </w:r>
    </w:p>
    <w:p w14:paraId="6AC72350" w14:textId="77777777" w:rsidR="0039586E" w:rsidRPr="008A2B3E" w:rsidRDefault="00594D34">
      <w:pPr>
        <w:pStyle w:val="Standard"/>
        <w:spacing w:after="170" w:line="240" w:lineRule="auto"/>
        <w:ind w:left="1849" w:right="14" w:firstLine="0"/>
      </w:pPr>
      <w:r w:rsidRPr="008A2B3E">
        <w:t>24.2.1 pursuant to the indemnities in Clauses 7, 10, 11 and 29 shall be unlimited; and</w:t>
      </w:r>
    </w:p>
    <w:p w14:paraId="74A29B63" w14:textId="77777777" w:rsidR="0039586E" w:rsidRPr="008A2B3E" w:rsidRDefault="00594D34">
      <w:pPr>
        <w:pStyle w:val="Standard"/>
        <w:spacing w:after="255" w:line="240" w:lineRule="auto"/>
        <w:ind w:left="2407" w:right="14" w:hanging="554"/>
      </w:pPr>
      <w:r w:rsidRPr="008A2B3E">
        <w:t>24.2.2 in respect of Losses arising from breach of the Data Protection Legislation shall be as set out in Framework Agreement clause 28.</w:t>
      </w:r>
    </w:p>
    <w:p w14:paraId="1D301163" w14:textId="77777777" w:rsidR="0039586E" w:rsidRPr="008A2B3E" w:rsidRDefault="00594D34">
      <w:pPr>
        <w:pStyle w:val="Standard"/>
        <w:tabs>
          <w:tab w:val="center" w:pos="1333"/>
          <w:tab w:val="center" w:pos="6167"/>
        </w:tabs>
        <w:spacing w:after="5" w:line="240" w:lineRule="auto"/>
        <w:ind w:left="0" w:firstLine="0"/>
      </w:pPr>
      <w:r w:rsidRPr="008A2B3E">
        <w:rPr>
          <w:rFonts w:ascii="Calibri" w:eastAsia="Calibri" w:hAnsi="Calibri" w:cs="Calibri"/>
        </w:rPr>
        <w:tab/>
      </w:r>
      <w:r w:rsidRPr="008A2B3E">
        <w:t xml:space="preserve">24.3 </w:t>
      </w:r>
      <w:r w:rsidRPr="008A2B3E">
        <w:tab/>
        <w:t>Notwithstanding Clause 24.1 but subject to Framework Agreement clauses 4.1 to 4.6, the</w:t>
      </w:r>
    </w:p>
    <w:p w14:paraId="5817D682" w14:textId="77777777" w:rsidR="0039586E" w:rsidRDefault="00594D34">
      <w:pPr>
        <w:pStyle w:val="Standard"/>
        <w:spacing w:after="274" w:line="240" w:lineRule="auto"/>
        <w:ind w:left="1834" w:right="14" w:firstLine="0"/>
      </w:pPr>
      <w:r w:rsidRPr="008A2B3E">
        <w:t>Buyer’s liability pursuant to Clause 11.5.2 shall in no event exceed in aggregate five million pounds (£5,000,000).</w:t>
      </w:r>
    </w:p>
    <w:p w14:paraId="258D2760" w14:textId="77777777" w:rsidR="0039586E" w:rsidRPr="008A2B3E" w:rsidRDefault="00594D34">
      <w:pPr>
        <w:pStyle w:val="Standard"/>
        <w:tabs>
          <w:tab w:val="center" w:pos="1333"/>
          <w:tab w:val="center" w:pos="6121"/>
        </w:tabs>
        <w:spacing w:after="11" w:line="240" w:lineRule="auto"/>
        <w:ind w:left="0" w:firstLine="0"/>
      </w:pPr>
      <w:r>
        <w:rPr>
          <w:rFonts w:ascii="Calibri" w:eastAsia="Calibri" w:hAnsi="Calibri" w:cs="Calibri"/>
        </w:rPr>
        <w:lastRenderedPageBreak/>
        <w:tab/>
      </w:r>
      <w:r w:rsidRPr="008A2B3E">
        <w:t xml:space="preserve">24.4 </w:t>
      </w:r>
      <w:r w:rsidRPr="008A2B3E">
        <w:tab/>
        <w:t>When calculating the Supplier’s liability under Clause 24.1 any items specified in Clause</w:t>
      </w:r>
    </w:p>
    <w:p w14:paraId="332C41CD" w14:textId="77777777" w:rsidR="0039586E" w:rsidRDefault="00594D34">
      <w:pPr>
        <w:pStyle w:val="Standard"/>
        <w:spacing w:after="988" w:line="240" w:lineRule="auto"/>
        <w:ind w:left="1848" w:right="14" w:firstLine="0"/>
      </w:pPr>
      <w:r w:rsidRPr="008A2B3E">
        <w:t>24.2 will not be taken into consideration.</w:t>
      </w:r>
    </w:p>
    <w:p w14:paraId="43E52A97" w14:textId="77777777" w:rsidR="0039586E" w:rsidRDefault="00594D34">
      <w:pPr>
        <w:pStyle w:val="Heading3"/>
        <w:tabs>
          <w:tab w:val="center" w:pos="1313"/>
          <w:tab w:val="center" w:pos="2437"/>
        </w:tabs>
        <w:spacing w:after="79" w:line="240" w:lineRule="auto"/>
        <w:ind w:left="0" w:firstLine="0"/>
      </w:pPr>
      <w:r>
        <w:rPr>
          <w:rFonts w:ascii="Calibri" w:eastAsia="Calibri" w:hAnsi="Calibri" w:cs="Calibri"/>
          <w:color w:val="000000"/>
          <w:sz w:val="22"/>
        </w:rPr>
        <w:tab/>
      </w:r>
      <w:r>
        <w:t xml:space="preserve">25. </w:t>
      </w:r>
      <w:r>
        <w:tab/>
        <w:t>Premises</w:t>
      </w:r>
    </w:p>
    <w:p w14:paraId="499FC9E2" w14:textId="77777777" w:rsidR="0039586E" w:rsidRDefault="00594D34">
      <w:pPr>
        <w:pStyle w:val="Standard"/>
        <w:ind w:left="1838" w:right="14" w:hanging="720"/>
      </w:pPr>
      <w:r>
        <w:t xml:space="preserve">25.1 </w:t>
      </w:r>
      <w:r>
        <w:tab/>
        <w:t>If either Party uses the other Party’s premises, that Party is liable for all loss or damage it causes to the premises. It is responsible for repairing any damage to the premises or any objects on the premises, other than fair wear and tear.</w:t>
      </w:r>
    </w:p>
    <w:p w14:paraId="1210B394" w14:textId="77777777" w:rsidR="0039586E" w:rsidRDefault="00594D34">
      <w:pPr>
        <w:pStyle w:val="Standard"/>
        <w:spacing w:after="331" w:line="240" w:lineRule="auto"/>
        <w:ind w:left="1838" w:right="14" w:hanging="720"/>
      </w:pPr>
      <w:r>
        <w:t xml:space="preserve">25.2 </w:t>
      </w:r>
      <w:r>
        <w:tab/>
        <w:t>The Supplier will use the Buyer’s premises solely for the performance of its obligations under this Call-Off Contract.</w:t>
      </w:r>
    </w:p>
    <w:p w14:paraId="25C5EB64" w14:textId="77777777" w:rsidR="0039586E" w:rsidRDefault="00594D34">
      <w:pPr>
        <w:pStyle w:val="Standard"/>
        <w:tabs>
          <w:tab w:val="center" w:pos="2467"/>
          <w:tab w:val="right" w:pos="11905"/>
        </w:tabs>
        <w:ind w:left="1134" w:firstLine="0"/>
      </w:pPr>
      <w:r>
        <w:rPr>
          <w:rFonts w:ascii="Calibri" w:eastAsia="Calibri" w:hAnsi="Calibri" w:cs="Calibri"/>
        </w:rPr>
        <w:tab/>
      </w:r>
      <w:r>
        <w:t>25.3     The Supplier will vacate the Buyer’s premises when the Call-Off Contract Ends or expires.</w:t>
      </w:r>
    </w:p>
    <w:p w14:paraId="34E41EC4" w14:textId="77777777" w:rsidR="0039586E" w:rsidRDefault="00594D34">
      <w:pPr>
        <w:pStyle w:val="Standard"/>
        <w:tabs>
          <w:tab w:val="center" w:pos="1333"/>
          <w:tab w:val="center" w:pos="5275"/>
        </w:tabs>
        <w:spacing w:after="354" w:line="240" w:lineRule="auto"/>
        <w:ind w:left="0" w:firstLine="0"/>
      </w:pPr>
      <w:r>
        <w:rPr>
          <w:rFonts w:ascii="Calibri" w:eastAsia="Calibri" w:hAnsi="Calibri" w:cs="Calibri"/>
        </w:rPr>
        <w:tab/>
      </w:r>
      <w:r>
        <w:t xml:space="preserve">25.4 </w:t>
      </w:r>
      <w:r>
        <w:tab/>
        <w:t>This clause does not create a tenancy or exclusive right of occupation.</w:t>
      </w:r>
    </w:p>
    <w:p w14:paraId="2E7D0AF6" w14:textId="77777777" w:rsidR="0039586E" w:rsidRDefault="00594D34">
      <w:pPr>
        <w:pStyle w:val="Standard"/>
        <w:tabs>
          <w:tab w:val="center" w:pos="1333"/>
          <w:tab w:val="center" w:pos="4199"/>
        </w:tabs>
        <w:ind w:left="0" w:firstLine="0"/>
      </w:pPr>
      <w:r>
        <w:rPr>
          <w:rFonts w:ascii="Calibri" w:eastAsia="Calibri" w:hAnsi="Calibri" w:cs="Calibri"/>
        </w:rPr>
        <w:tab/>
      </w:r>
      <w:r>
        <w:t xml:space="preserve">25.5 </w:t>
      </w:r>
      <w:r>
        <w:tab/>
        <w:t>While on the Buyer’s premises, the Supplier will:</w:t>
      </w:r>
    </w:p>
    <w:p w14:paraId="0E1A5D55" w14:textId="77777777" w:rsidR="0039586E" w:rsidRDefault="00594D34">
      <w:pPr>
        <w:pStyle w:val="Standard"/>
        <w:ind w:left="2573" w:right="14" w:hanging="720"/>
      </w:pPr>
      <w:r>
        <w:t>25.5.1 comply with any security requirements at the premises and not do anything to weaken the security of the premises</w:t>
      </w:r>
    </w:p>
    <w:p w14:paraId="247B30D1" w14:textId="77777777" w:rsidR="0039586E" w:rsidRDefault="00594D34">
      <w:pPr>
        <w:pStyle w:val="Standard"/>
        <w:ind w:left="1541" w:right="14" w:firstLine="311"/>
      </w:pPr>
      <w:r>
        <w:t>25.5.2 comply with Buyer requirements for the conduct of personnel</w:t>
      </w:r>
    </w:p>
    <w:p w14:paraId="250C787A" w14:textId="77777777" w:rsidR="0039586E" w:rsidRDefault="00594D34">
      <w:pPr>
        <w:pStyle w:val="Standard"/>
        <w:ind w:left="1541" w:right="14" w:firstLine="311"/>
      </w:pPr>
      <w:r>
        <w:t>25.5.3 comply with any health and safety measures implemented by the Buyer</w:t>
      </w:r>
    </w:p>
    <w:p w14:paraId="6A769CC9" w14:textId="77777777" w:rsidR="0039586E" w:rsidRDefault="00594D34">
      <w:pPr>
        <w:pStyle w:val="Standard"/>
        <w:ind w:left="2573" w:right="14" w:hanging="720"/>
      </w:pPr>
      <w:r>
        <w:t>25.5.4 immediately notify the Buyer of any incident on the premises that causes any damage to Property which could cause personal injury</w:t>
      </w:r>
    </w:p>
    <w:p w14:paraId="6369BB43" w14:textId="77777777" w:rsidR="0039586E" w:rsidRDefault="00594D34">
      <w:pPr>
        <w:pStyle w:val="Standard"/>
        <w:spacing w:after="741" w:line="240" w:lineRule="auto"/>
        <w:ind w:left="1838" w:right="14" w:hanging="720"/>
      </w:pPr>
      <w:r>
        <w:t xml:space="preserve">25.6 </w:t>
      </w:r>
      <w:r>
        <w:tab/>
        <w:t>The Supplier will ensure that its health and safety policy statement (as required by the Health and Safety at Work etc Act 1974) is made available to the Buyer on request.</w:t>
      </w:r>
    </w:p>
    <w:p w14:paraId="6A41D6EC" w14:textId="77777777" w:rsidR="0039586E" w:rsidRDefault="00594D34">
      <w:pPr>
        <w:pStyle w:val="Heading3"/>
        <w:tabs>
          <w:tab w:val="center" w:pos="1313"/>
          <w:tab w:val="center" w:pos="2524"/>
        </w:tabs>
        <w:spacing w:after="198" w:line="240" w:lineRule="auto"/>
        <w:ind w:left="0" w:firstLine="0"/>
      </w:pPr>
      <w:r>
        <w:rPr>
          <w:rFonts w:ascii="Calibri" w:eastAsia="Calibri" w:hAnsi="Calibri" w:cs="Calibri"/>
          <w:color w:val="000000"/>
          <w:sz w:val="22"/>
        </w:rPr>
        <w:tab/>
      </w:r>
      <w:r>
        <w:t xml:space="preserve">26. </w:t>
      </w:r>
      <w:r>
        <w:tab/>
        <w:t>Equipment</w:t>
      </w:r>
    </w:p>
    <w:p w14:paraId="7ADF16EA" w14:textId="77777777" w:rsidR="0039586E" w:rsidRDefault="00594D34">
      <w:pPr>
        <w:pStyle w:val="Standard"/>
        <w:spacing w:after="543" w:line="240" w:lineRule="auto"/>
        <w:ind w:left="1838" w:right="14" w:hanging="720"/>
      </w:pPr>
      <w:r>
        <w:t xml:space="preserve">26.1 </w:t>
      </w:r>
      <w:r>
        <w:tab/>
        <w:t>The Supplier is responsible for providing any Equipment which the Supplier requires to provide the Services.</w:t>
      </w:r>
    </w:p>
    <w:p w14:paraId="5B7F0086" w14:textId="77777777" w:rsidR="0039586E" w:rsidRDefault="00594D34">
      <w:pPr>
        <w:pStyle w:val="Standard"/>
        <w:ind w:left="1838" w:right="14" w:hanging="720"/>
      </w:pPr>
      <w:r>
        <w:t xml:space="preserve">26.2 </w:t>
      </w:r>
      <w:r>
        <w:tab/>
        <w:t>Any Equipment brought onto the premises will be at the Supplier's own risk and the Buyer will have no liability for any loss of, or damage to, any Equipment.</w:t>
      </w:r>
    </w:p>
    <w:p w14:paraId="3243F5B7" w14:textId="77777777" w:rsidR="0039586E" w:rsidRDefault="00594D34">
      <w:pPr>
        <w:pStyle w:val="Standard"/>
        <w:spacing w:after="743" w:line="240" w:lineRule="auto"/>
        <w:ind w:left="1838" w:right="14" w:hanging="720"/>
      </w:pPr>
      <w:r>
        <w:t xml:space="preserve">26.3 </w:t>
      </w:r>
      <w:r>
        <w:tab/>
        <w:t>When the Call-Off Contract Ends or expires, the Supplier will remove the Equipment and any other materials leaving the premises in a safe and clean condition.</w:t>
      </w:r>
    </w:p>
    <w:p w14:paraId="74362992" w14:textId="77777777" w:rsidR="0039586E" w:rsidRDefault="00594D34">
      <w:pPr>
        <w:pStyle w:val="Heading3"/>
        <w:tabs>
          <w:tab w:val="center" w:pos="1313"/>
          <w:tab w:val="center" w:pos="4829"/>
        </w:tabs>
        <w:spacing w:after="366" w:line="240" w:lineRule="auto"/>
        <w:ind w:left="0" w:firstLine="0"/>
      </w:pPr>
      <w:r>
        <w:rPr>
          <w:rFonts w:ascii="Calibri" w:eastAsia="Calibri" w:hAnsi="Calibri" w:cs="Calibri"/>
          <w:color w:val="000000"/>
          <w:sz w:val="22"/>
        </w:rPr>
        <w:lastRenderedPageBreak/>
        <w:tab/>
      </w:r>
      <w:r>
        <w:t xml:space="preserve">27. </w:t>
      </w:r>
      <w:r>
        <w:tab/>
        <w:t>The Contracts (Rights of Third Parties) Act 1999</w:t>
      </w:r>
    </w:p>
    <w:p w14:paraId="5CE5B9CD" w14:textId="77777777" w:rsidR="0039586E" w:rsidRDefault="00594D34">
      <w:pPr>
        <w:pStyle w:val="Standard"/>
        <w:ind w:left="1838" w:right="14" w:hanging="720"/>
      </w:pPr>
      <w:r>
        <w:t xml:space="preserve">27.1 </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7415DFBC" w14:textId="77777777" w:rsidR="0039586E" w:rsidRDefault="00594D34">
      <w:pPr>
        <w:pStyle w:val="Heading3"/>
        <w:tabs>
          <w:tab w:val="center" w:pos="1313"/>
          <w:tab w:val="center" w:pos="3604"/>
        </w:tabs>
        <w:ind w:left="0" w:firstLine="0"/>
      </w:pPr>
      <w:r>
        <w:rPr>
          <w:rFonts w:ascii="Calibri" w:eastAsia="Calibri" w:hAnsi="Calibri" w:cs="Calibri"/>
          <w:color w:val="000000"/>
          <w:sz w:val="22"/>
        </w:rPr>
        <w:tab/>
      </w:r>
      <w:r>
        <w:t xml:space="preserve">28. </w:t>
      </w:r>
      <w:r>
        <w:tab/>
        <w:t>Environmental requirements</w:t>
      </w:r>
    </w:p>
    <w:p w14:paraId="06352F94" w14:textId="77777777" w:rsidR="0039586E" w:rsidRDefault="00594D34">
      <w:pPr>
        <w:pStyle w:val="Standard"/>
        <w:ind w:left="1838" w:right="14" w:hanging="720"/>
      </w:pPr>
      <w:r>
        <w:t xml:space="preserve">28.1 </w:t>
      </w:r>
      <w:r>
        <w:tab/>
        <w:t>The Buyer will provide a copy of its environmental policy to the Supplier on request, which the Supplier will comply with.</w:t>
      </w:r>
    </w:p>
    <w:p w14:paraId="416EF30B" w14:textId="77777777" w:rsidR="0039586E" w:rsidRDefault="00594D34">
      <w:pPr>
        <w:pStyle w:val="Standard"/>
        <w:spacing w:after="738" w:line="240" w:lineRule="auto"/>
        <w:ind w:left="1838" w:right="14" w:hanging="720"/>
      </w:pPr>
      <w:r>
        <w:t xml:space="preserve">28.2 </w:t>
      </w:r>
      <w:r>
        <w:tab/>
        <w:t>The Supplier must provide reasonable support to enable Buyers to work in an environmentally friendly way, for example by helping them recycle or lower their carbon footprint.</w:t>
      </w:r>
    </w:p>
    <w:p w14:paraId="586EC243" w14:textId="77777777" w:rsidR="0039586E" w:rsidRDefault="00594D34">
      <w:pPr>
        <w:pStyle w:val="Heading3"/>
        <w:tabs>
          <w:tab w:val="center" w:pos="1313"/>
          <w:tab w:val="center" w:pos="4194"/>
        </w:tabs>
        <w:ind w:left="0" w:firstLine="0"/>
      </w:pPr>
      <w:r>
        <w:rPr>
          <w:rFonts w:ascii="Calibri" w:eastAsia="Calibri" w:hAnsi="Calibri" w:cs="Calibri"/>
          <w:color w:val="000000"/>
          <w:sz w:val="22"/>
        </w:rPr>
        <w:tab/>
      </w:r>
      <w:r>
        <w:t xml:space="preserve">29. </w:t>
      </w:r>
      <w:r>
        <w:tab/>
        <w:t>The Employment Regulations (TUPE)</w:t>
      </w:r>
    </w:p>
    <w:p w14:paraId="2C1F794E" w14:textId="77777777" w:rsidR="0039586E" w:rsidRDefault="00594D34">
      <w:pPr>
        <w:pStyle w:val="Standard"/>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4E7D6D91" w14:textId="77777777" w:rsidR="0039586E" w:rsidRDefault="00594D34">
      <w:pPr>
        <w:pStyle w:val="Standard"/>
        <w:tabs>
          <w:tab w:val="center" w:pos="1333"/>
          <w:tab w:val="left" w:pos="1701"/>
          <w:tab w:val="right" w:pos="10771"/>
        </w:tabs>
        <w:spacing w:after="4" w:line="240" w:lineRule="auto"/>
        <w:ind w:left="0" w:firstLine="0"/>
      </w:pPr>
      <w:r>
        <w:rPr>
          <w:rFonts w:ascii="Calibri" w:eastAsia="Calibri" w:hAnsi="Calibri" w:cs="Calibri"/>
        </w:rPr>
        <w:tab/>
      </w:r>
      <w:r>
        <w:t>29.2</w:t>
      </w:r>
      <w:r>
        <w:tab/>
        <w:t xml:space="preserve"> Twelve months before this Call-Off Contract expires, or after the Buyer has given notice to</w:t>
      </w:r>
    </w:p>
    <w:p w14:paraId="3CE13169" w14:textId="77777777" w:rsidR="0039586E" w:rsidRDefault="00594D34">
      <w:pPr>
        <w:pStyle w:val="Standard"/>
        <w:ind w:left="1849" w:right="14" w:firstLine="0"/>
      </w:pPr>
      <w:r>
        <w:t>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26316BE7" w14:textId="77777777" w:rsidR="0039586E" w:rsidRDefault="00594D34">
      <w:pPr>
        <w:pStyle w:val="Standard"/>
        <w:tabs>
          <w:tab w:val="center" w:pos="1133"/>
          <w:tab w:val="center" w:pos="2163"/>
          <w:tab w:val="center" w:pos="4546"/>
        </w:tabs>
        <w:spacing w:after="16" w:line="240" w:lineRule="auto"/>
        <w:ind w:left="0" w:firstLine="0"/>
      </w:pPr>
      <w:r>
        <w:rPr>
          <w:rFonts w:ascii="Calibri" w:eastAsia="Calibri" w:hAnsi="Calibri" w:cs="Calibri"/>
        </w:rPr>
        <w:tab/>
        <w:t xml:space="preserve"> </w:t>
      </w:r>
      <w:r>
        <w:rPr>
          <w:rFonts w:ascii="Calibri" w:eastAsia="Calibri" w:hAnsi="Calibri" w:cs="Calibri"/>
        </w:rPr>
        <w:tab/>
      </w:r>
      <w:r>
        <w:t xml:space="preserve">29.2.1 </w:t>
      </w:r>
      <w:r>
        <w:tab/>
        <w:t>the activities they perform</w:t>
      </w:r>
    </w:p>
    <w:p w14:paraId="51053FD4" w14:textId="77777777" w:rsidR="0039586E" w:rsidRDefault="00594D34">
      <w:pPr>
        <w:pStyle w:val="Standard"/>
        <w:tabs>
          <w:tab w:val="center" w:pos="1133"/>
          <w:tab w:val="center" w:pos="2163"/>
          <w:tab w:val="center" w:pos="3478"/>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29.2.2 </w:t>
      </w:r>
      <w:r>
        <w:tab/>
        <w:t>age</w:t>
      </w:r>
    </w:p>
    <w:p w14:paraId="516E89B9" w14:textId="77777777" w:rsidR="0039586E" w:rsidRDefault="00594D34">
      <w:pPr>
        <w:pStyle w:val="Standard"/>
        <w:tabs>
          <w:tab w:val="center" w:pos="1133"/>
          <w:tab w:val="center" w:pos="2163"/>
          <w:tab w:val="center" w:pos="3753"/>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29.2.3 </w:t>
      </w:r>
      <w:r>
        <w:tab/>
        <w:t>start date</w:t>
      </w:r>
    </w:p>
    <w:p w14:paraId="18A652A7" w14:textId="77777777" w:rsidR="0039586E" w:rsidRDefault="00594D34">
      <w:pPr>
        <w:pStyle w:val="Standard"/>
        <w:tabs>
          <w:tab w:val="center" w:pos="1133"/>
          <w:tab w:val="center" w:pos="2163"/>
          <w:tab w:val="center" w:pos="3941"/>
        </w:tabs>
        <w:spacing w:after="18" w:line="240" w:lineRule="auto"/>
        <w:ind w:left="0" w:firstLine="0"/>
      </w:pPr>
      <w:r>
        <w:rPr>
          <w:rFonts w:ascii="Calibri" w:eastAsia="Calibri" w:hAnsi="Calibri" w:cs="Calibri"/>
        </w:rPr>
        <w:tab/>
        <w:t xml:space="preserve"> </w:t>
      </w:r>
      <w:r>
        <w:rPr>
          <w:rFonts w:ascii="Calibri" w:eastAsia="Calibri" w:hAnsi="Calibri" w:cs="Calibri"/>
        </w:rPr>
        <w:tab/>
      </w:r>
      <w:r>
        <w:t xml:space="preserve">29.2.4 </w:t>
      </w:r>
      <w:r>
        <w:tab/>
        <w:t>place of work</w:t>
      </w:r>
    </w:p>
    <w:p w14:paraId="3FBD9F58" w14:textId="77777777" w:rsidR="0039586E" w:rsidRDefault="00594D34">
      <w:pPr>
        <w:pStyle w:val="Standard"/>
        <w:tabs>
          <w:tab w:val="center" w:pos="1133"/>
          <w:tab w:val="center" w:pos="2163"/>
          <w:tab w:val="center" w:pos="3925"/>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29.2.5 </w:t>
      </w:r>
      <w:r>
        <w:tab/>
        <w:t>notice period</w:t>
      </w:r>
    </w:p>
    <w:p w14:paraId="6896C22A" w14:textId="77777777" w:rsidR="0039586E" w:rsidRDefault="00594D34">
      <w:pPr>
        <w:pStyle w:val="Standard"/>
        <w:tabs>
          <w:tab w:val="center" w:pos="1133"/>
          <w:tab w:val="center" w:pos="2163"/>
          <w:tab w:val="center" w:pos="4890"/>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29.2.6 </w:t>
      </w:r>
      <w:r>
        <w:tab/>
        <w:t>redundancy payment entitlement</w:t>
      </w:r>
    </w:p>
    <w:p w14:paraId="7AA3C53B" w14:textId="77777777" w:rsidR="0039586E" w:rsidRDefault="00594D34">
      <w:pPr>
        <w:pStyle w:val="Standard"/>
        <w:tabs>
          <w:tab w:val="center" w:pos="1133"/>
          <w:tab w:val="center" w:pos="2163"/>
          <w:tab w:val="center" w:pos="5279"/>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29.2.7 </w:t>
      </w:r>
      <w:r>
        <w:tab/>
        <w:t>salary, benefits and pension entitlements</w:t>
      </w:r>
    </w:p>
    <w:p w14:paraId="77D271ED" w14:textId="77777777" w:rsidR="0039586E" w:rsidRDefault="00594D34">
      <w:pPr>
        <w:pStyle w:val="Standard"/>
        <w:tabs>
          <w:tab w:val="center" w:pos="1133"/>
          <w:tab w:val="center" w:pos="2163"/>
          <w:tab w:val="center" w:pos="4219"/>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29.2.8 </w:t>
      </w:r>
      <w:r>
        <w:tab/>
        <w:t>employment status</w:t>
      </w:r>
    </w:p>
    <w:p w14:paraId="5F6976EC" w14:textId="77777777" w:rsidR="0039586E" w:rsidRDefault="00594D34">
      <w:pPr>
        <w:pStyle w:val="Standard"/>
        <w:tabs>
          <w:tab w:val="center" w:pos="1133"/>
          <w:tab w:val="center" w:pos="2163"/>
          <w:tab w:val="center" w:pos="4246"/>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29.2.9 </w:t>
      </w:r>
      <w:r>
        <w:tab/>
        <w:t>identity of employer</w:t>
      </w:r>
    </w:p>
    <w:p w14:paraId="6C04363D" w14:textId="77777777" w:rsidR="0039586E" w:rsidRDefault="00594D34">
      <w:pPr>
        <w:pStyle w:val="Standard"/>
        <w:tabs>
          <w:tab w:val="center" w:pos="1133"/>
          <w:tab w:val="center" w:pos="2222"/>
          <w:tab w:val="center" w:pos="4382"/>
        </w:tabs>
        <w:spacing w:after="0" w:line="240" w:lineRule="auto"/>
        <w:ind w:left="0" w:firstLine="0"/>
      </w:pPr>
      <w:r>
        <w:rPr>
          <w:rFonts w:ascii="Calibri" w:eastAsia="Calibri" w:hAnsi="Calibri" w:cs="Calibri"/>
        </w:rPr>
        <w:tab/>
        <w:t xml:space="preserve"> </w:t>
      </w:r>
      <w:r>
        <w:rPr>
          <w:rFonts w:ascii="Calibri" w:eastAsia="Calibri" w:hAnsi="Calibri" w:cs="Calibri"/>
        </w:rPr>
        <w:tab/>
      </w:r>
      <w:r>
        <w:t xml:space="preserve">29.2.10 </w:t>
      </w:r>
      <w:r>
        <w:tab/>
        <w:t>working arrangements</w:t>
      </w:r>
    </w:p>
    <w:p w14:paraId="78A1C1AF" w14:textId="77777777" w:rsidR="0039586E" w:rsidRDefault="00594D34">
      <w:pPr>
        <w:pStyle w:val="Standard"/>
        <w:numPr>
          <w:ilvl w:val="0"/>
          <w:numId w:val="62"/>
        </w:numPr>
        <w:spacing w:after="20" w:line="240" w:lineRule="auto"/>
        <w:ind w:right="14" w:hanging="305"/>
      </w:pPr>
      <w:r>
        <w:t>2.11</w:t>
      </w:r>
      <w:r>
        <w:tab/>
        <w:t xml:space="preserve">       outstanding liabilities</w:t>
      </w:r>
    </w:p>
    <w:p w14:paraId="70905CC5" w14:textId="77777777" w:rsidR="0039586E" w:rsidRDefault="00594D34">
      <w:pPr>
        <w:pStyle w:val="Standard"/>
        <w:tabs>
          <w:tab w:val="center" w:pos="1133"/>
          <w:tab w:val="center" w:pos="2222"/>
          <w:tab w:val="center" w:pos="4163"/>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29.2.12 </w:t>
      </w:r>
      <w:r>
        <w:tab/>
        <w:t>sickness absence</w:t>
      </w:r>
    </w:p>
    <w:p w14:paraId="6D43D7B1" w14:textId="77777777" w:rsidR="0039586E" w:rsidRDefault="00594D34">
      <w:pPr>
        <w:pStyle w:val="Standard"/>
        <w:tabs>
          <w:tab w:val="center" w:pos="1133"/>
          <w:tab w:val="center" w:pos="2222"/>
          <w:tab w:val="center" w:pos="6551"/>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29.2.13 </w:t>
      </w:r>
      <w:r>
        <w:tab/>
        <w:t>copies of all relevant employment contracts and related documents</w:t>
      </w:r>
    </w:p>
    <w:p w14:paraId="5EB69151" w14:textId="77777777" w:rsidR="0039586E" w:rsidRDefault="00594D34">
      <w:pPr>
        <w:pStyle w:val="Standard"/>
        <w:ind w:left="3293" w:right="14" w:hanging="1440"/>
      </w:pPr>
      <w:r>
        <w:t>29.2.14            all information required under regulation 11 of TUPE or as reasonably   requested by the Buyer</w:t>
      </w:r>
    </w:p>
    <w:p w14:paraId="1CF1BF8C" w14:textId="77777777" w:rsidR="0039586E" w:rsidRDefault="00594D34">
      <w:pPr>
        <w:pStyle w:val="Standard"/>
        <w:ind w:left="1701" w:right="14" w:firstLine="0"/>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14E1FA7" w14:textId="77777777" w:rsidR="0039586E" w:rsidRPr="008A2B3E" w:rsidRDefault="00594D34">
      <w:pPr>
        <w:pStyle w:val="Standard"/>
        <w:numPr>
          <w:ilvl w:val="1"/>
          <w:numId w:val="53"/>
        </w:numPr>
        <w:ind w:left="1701" w:right="14" w:hanging="567"/>
      </w:pPr>
      <w:r w:rsidRPr="008A2B3E">
        <w:lastRenderedPageBreak/>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827A750" w14:textId="77777777" w:rsidR="00292910" w:rsidRDefault="00594D34" w:rsidP="00292910">
      <w:pPr>
        <w:pStyle w:val="Standard"/>
        <w:numPr>
          <w:ilvl w:val="1"/>
          <w:numId w:val="53"/>
        </w:numPr>
        <w:ind w:left="1701" w:right="14" w:hanging="567"/>
      </w:pPr>
      <w:r w:rsidRPr="008A2B3E">
        <w:t xml:space="preserve">The Supplier will co-operate with the re-tendering of this Call-Off Contract by allowing the Replacement Supplier to communicate with and meet the affected employees or their </w:t>
      </w:r>
      <w:r w:rsidRPr="00A63936">
        <w:t>representatives.</w:t>
      </w:r>
    </w:p>
    <w:p w14:paraId="629FA883" w14:textId="26F9CC84" w:rsidR="0039586E" w:rsidRPr="00292910" w:rsidRDefault="00594D34" w:rsidP="00292910">
      <w:pPr>
        <w:pStyle w:val="Standard"/>
        <w:numPr>
          <w:ilvl w:val="1"/>
          <w:numId w:val="53"/>
        </w:numPr>
        <w:ind w:left="1701" w:right="14" w:hanging="567"/>
      </w:pPr>
      <w:r w:rsidRPr="00A63936">
        <w:t>The Supplier will indemnify the Buyer or any Replacement Supplier for all Loss arising from both</w:t>
      </w:r>
      <w:r w:rsidRPr="00F87DB3">
        <w:t>:</w:t>
      </w:r>
    </w:p>
    <w:p w14:paraId="2210A483" w14:textId="77777777" w:rsidR="0039586E" w:rsidRDefault="00594D34">
      <w:pPr>
        <w:pStyle w:val="Standard"/>
        <w:numPr>
          <w:ilvl w:val="2"/>
          <w:numId w:val="53"/>
        </w:numPr>
        <w:tabs>
          <w:tab w:val="left" w:pos="6096"/>
        </w:tabs>
        <w:ind w:left="2410" w:right="14" w:hanging="721"/>
      </w:pPr>
      <w:r>
        <w:t>its failure to comply with the provisions of this clause</w:t>
      </w:r>
    </w:p>
    <w:p w14:paraId="7383FB92" w14:textId="77777777" w:rsidR="0039586E" w:rsidRDefault="00594D34">
      <w:pPr>
        <w:pStyle w:val="Standard"/>
        <w:numPr>
          <w:ilvl w:val="2"/>
          <w:numId w:val="53"/>
        </w:numPr>
        <w:tabs>
          <w:tab w:val="left" w:pos="6096"/>
        </w:tabs>
        <w:ind w:left="2410" w:right="14" w:hanging="709"/>
      </w:pPr>
      <w:r>
        <w:t>any claim by any employee or person claiming to be an employee (or their employee representative) of the Supplier which arises or is alleged to arise from any act or omission by the Supplier on or before the date of the Relevant Transfer</w:t>
      </w:r>
    </w:p>
    <w:p w14:paraId="295702E8" w14:textId="77777777" w:rsidR="0039586E" w:rsidRDefault="00594D34">
      <w:pPr>
        <w:pStyle w:val="Standard"/>
        <w:numPr>
          <w:ilvl w:val="1"/>
          <w:numId w:val="53"/>
        </w:numPr>
        <w:ind w:left="1701" w:right="14" w:hanging="567"/>
      </w:pPr>
      <w:r>
        <w:t>The provisions of this clause apply during the Term of this Call-Off Contract and indefinitely after it Ends or expires.</w:t>
      </w:r>
    </w:p>
    <w:p w14:paraId="0A17434B" w14:textId="77777777" w:rsidR="0039586E" w:rsidRDefault="00594D34">
      <w:pPr>
        <w:pStyle w:val="Standard"/>
        <w:numPr>
          <w:ilvl w:val="1"/>
          <w:numId w:val="53"/>
        </w:numPr>
        <w:spacing w:after="741" w:line="240" w:lineRule="auto"/>
        <w:ind w:left="1701" w:right="14" w:hanging="567"/>
      </w:pPr>
      <w:r>
        <w:t>For these TUPE clauses, the relevant third party will be able to enforce its rights under this clause but their consent will not be required to vary these clauses as the Buyer and Supplier may agree.</w:t>
      </w:r>
    </w:p>
    <w:p w14:paraId="397D52E3" w14:textId="77777777" w:rsidR="0039586E" w:rsidRDefault="00594D34">
      <w:pPr>
        <w:pStyle w:val="Heading3"/>
        <w:tabs>
          <w:tab w:val="center" w:pos="1313"/>
          <w:tab w:val="center" w:pos="3582"/>
        </w:tabs>
        <w:spacing w:after="68" w:line="240" w:lineRule="auto"/>
        <w:ind w:left="0" w:firstLine="0"/>
      </w:pPr>
      <w:r>
        <w:rPr>
          <w:rFonts w:ascii="Calibri" w:eastAsia="Calibri" w:hAnsi="Calibri" w:cs="Calibri"/>
          <w:color w:val="000000"/>
          <w:sz w:val="22"/>
        </w:rPr>
        <w:tab/>
      </w:r>
      <w:r>
        <w:t xml:space="preserve">30. </w:t>
      </w:r>
      <w:r>
        <w:tab/>
        <w:t>Additional G-Cloud services</w:t>
      </w:r>
    </w:p>
    <w:p w14:paraId="17E1A29D" w14:textId="77777777" w:rsidR="0039586E" w:rsidRDefault="00594D34">
      <w:pPr>
        <w:pStyle w:val="Standard"/>
        <w:ind w:left="1838" w:right="14" w:hanging="720"/>
      </w:pPr>
      <w:r>
        <w:t xml:space="preserve">30.1 </w:t>
      </w:r>
      <w:r>
        <w:tab/>
        <w:t>The Buyer may require the Supplier to provide Additional Services. The Buyer doesn’t have to buy any Additional Services from the Supplier and can buy services that are the same as or similar to the Additional Services from any third party.</w:t>
      </w:r>
    </w:p>
    <w:p w14:paraId="462813D6" w14:textId="77777777" w:rsidR="0039586E" w:rsidRDefault="00594D34">
      <w:pPr>
        <w:pStyle w:val="Standard"/>
        <w:spacing w:after="741" w:line="240" w:lineRule="auto"/>
        <w:ind w:left="1838" w:right="14" w:hanging="720"/>
      </w:pPr>
      <w:r>
        <w:t xml:space="preserve">30.2 </w:t>
      </w:r>
      <w:r>
        <w:tab/>
        <w:t>If reasonably requested to do so by the Buyer in the Order Form, the Supplier must provide and monitor performance of the Additional Services using an Implementation Plan.</w:t>
      </w:r>
    </w:p>
    <w:p w14:paraId="0A8DD86E" w14:textId="77777777" w:rsidR="0039586E" w:rsidRDefault="00594D34">
      <w:pPr>
        <w:pStyle w:val="Heading3"/>
        <w:tabs>
          <w:tab w:val="center" w:pos="1313"/>
          <w:tab w:val="center" w:pos="2680"/>
        </w:tabs>
        <w:ind w:left="0" w:firstLine="0"/>
      </w:pPr>
      <w:r>
        <w:rPr>
          <w:rFonts w:ascii="Calibri" w:eastAsia="Calibri" w:hAnsi="Calibri" w:cs="Calibri"/>
          <w:color w:val="000000"/>
          <w:sz w:val="22"/>
        </w:rPr>
        <w:tab/>
      </w:r>
      <w:r>
        <w:t xml:space="preserve">31. </w:t>
      </w:r>
      <w:r>
        <w:tab/>
        <w:t>Collaboration</w:t>
      </w:r>
    </w:p>
    <w:p w14:paraId="7EB4A5B6" w14:textId="77777777" w:rsidR="0039586E" w:rsidRDefault="00594D34">
      <w:pPr>
        <w:pStyle w:val="Standard"/>
        <w:ind w:left="1838" w:right="14" w:hanging="720"/>
      </w:pPr>
      <w:r>
        <w:t xml:space="preserve">31.1 </w:t>
      </w:r>
      <w:r>
        <w:tab/>
        <w:t>If the Buyer has specified in the Order Form that it requires the Supplier to enter into a Collaboration Agreement, the Supplier must give the Buyer an executed Collaboration Agreement before the Start date.</w:t>
      </w:r>
    </w:p>
    <w:p w14:paraId="73462855" w14:textId="77777777" w:rsidR="0039586E" w:rsidRDefault="00594D34">
      <w:pPr>
        <w:pStyle w:val="Standard"/>
        <w:tabs>
          <w:tab w:val="center" w:pos="1333"/>
          <w:tab w:val="center" w:pos="5928"/>
        </w:tabs>
        <w:spacing w:after="354" w:line="240" w:lineRule="auto"/>
        <w:ind w:left="0" w:firstLine="0"/>
      </w:pPr>
      <w:r>
        <w:rPr>
          <w:rFonts w:ascii="Calibri" w:eastAsia="Calibri" w:hAnsi="Calibri" w:cs="Calibri"/>
        </w:rPr>
        <w:tab/>
      </w:r>
      <w:r>
        <w:t xml:space="preserve">31.2 </w:t>
      </w:r>
      <w:r>
        <w:tab/>
        <w:t>In addition to any obligations under the Collaboration Agreement, the Supplier must:</w:t>
      </w:r>
    </w:p>
    <w:p w14:paraId="65863066" w14:textId="77777777" w:rsidR="0039586E" w:rsidRDefault="00594D34">
      <w:pPr>
        <w:pStyle w:val="Standard"/>
        <w:ind w:left="1541" w:right="14" w:firstLine="311"/>
      </w:pPr>
      <w:r>
        <w:t>31.2.1 work proactively and in good faith with each of the Buyer’s contractors</w:t>
      </w:r>
    </w:p>
    <w:p w14:paraId="67FBAC11" w14:textId="77777777" w:rsidR="0039586E" w:rsidRDefault="00594D34">
      <w:pPr>
        <w:pStyle w:val="Standard"/>
        <w:spacing w:after="738" w:line="240" w:lineRule="auto"/>
        <w:ind w:left="2573" w:right="14" w:hanging="720"/>
      </w:pPr>
      <w:r>
        <w:t>31.2.2 co-operate and share information with the Buyer’s contractors to enable the efficient operation of the Buyer’s ICT services and G-Cloud Services</w:t>
      </w:r>
    </w:p>
    <w:p w14:paraId="3D050169" w14:textId="77777777" w:rsidR="0039586E" w:rsidRDefault="00594D34">
      <w:pPr>
        <w:pStyle w:val="Heading3"/>
        <w:tabs>
          <w:tab w:val="center" w:pos="1313"/>
          <w:tab w:val="center" w:pos="2925"/>
        </w:tabs>
        <w:ind w:left="0" w:firstLine="0"/>
      </w:pPr>
      <w:r>
        <w:rPr>
          <w:rFonts w:ascii="Calibri" w:eastAsia="Calibri" w:hAnsi="Calibri" w:cs="Calibri"/>
          <w:color w:val="000000"/>
          <w:sz w:val="22"/>
        </w:rPr>
        <w:lastRenderedPageBreak/>
        <w:tab/>
      </w:r>
      <w:r>
        <w:t xml:space="preserve">32. </w:t>
      </w:r>
      <w:r>
        <w:tab/>
        <w:t>Variation process</w:t>
      </w:r>
    </w:p>
    <w:p w14:paraId="0413EEF1" w14:textId="77777777" w:rsidR="0039586E" w:rsidRDefault="00594D34">
      <w:pPr>
        <w:pStyle w:val="Standard"/>
        <w:ind w:left="1838" w:right="14" w:hanging="720"/>
      </w:pPr>
      <w:r>
        <w:t xml:space="preserve">32.1 </w:t>
      </w:r>
      <w:r>
        <w:tab/>
        <w:t>The Buyer can request in writing a change to this Call-Off Contract if it isn’t a material change to the Framework Agreement/or this Call-Off Contract. Once implemented, it is called a Variation.</w:t>
      </w:r>
    </w:p>
    <w:p w14:paraId="0BC24635" w14:textId="77777777" w:rsidR="0039586E" w:rsidRDefault="00594D34">
      <w:pPr>
        <w:pStyle w:val="Standard"/>
        <w:spacing w:after="344" w:line="240" w:lineRule="auto"/>
        <w:ind w:left="1838" w:right="14" w:hanging="720"/>
      </w:pPr>
      <w:r>
        <w:t xml:space="preserve">32.2 </w:t>
      </w:r>
      <w:r>
        <w:tab/>
        <w:t>The Supplier must notify the Buyer immediately in writing of any proposed changes to their G-Cloud Services or their delivery by submitting a Variation request. This includes any changes in the Supplier’s supply chain.</w:t>
      </w:r>
    </w:p>
    <w:p w14:paraId="370C0AA3" w14:textId="77777777" w:rsidR="0039586E" w:rsidRDefault="00594D34">
      <w:pPr>
        <w:pStyle w:val="Standard"/>
        <w:spacing w:after="362" w:line="240" w:lineRule="auto"/>
        <w:ind w:left="1838" w:right="14" w:hanging="720"/>
      </w:pPr>
      <w:r>
        <w:t xml:space="preserve">32.3 </w:t>
      </w:r>
      <w:r>
        <w:tab/>
        <w:t>If Either Party can’t agree to or provide the Variation, the Buyer may agree to continue performing its obligations under this Call-Off Contract without the Variation, or End this Call-Off Contract by giving 30 days notice to the Supplier.</w:t>
      </w:r>
    </w:p>
    <w:p w14:paraId="6400EF92" w14:textId="77777777" w:rsidR="0039586E" w:rsidRPr="008A2B3E" w:rsidRDefault="00594D34">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w:t>
      </w:r>
      <w:r w:rsidRPr="008A2B3E">
        <w:t>Protection Legislation (GDPR)</w:t>
      </w:r>
    </w:p>
    <w:p w14:paraId="12F3A482" w14:textId="77777777" w:rsidR="0039586E" w:rsidRPr="008A2B3E" w:rsidRDefault="00594D34">
      <w:pPr>
        <w:pStyle w:val="Standard"/>
        <w:spacing w:after="0" w:line="240" w:lineRule="auto"/>
        <w:ind w:left="1838" w:right="14" w:hanging="720"/>
      </w:pPr>
      <w:r w:rsidRPr="008A2B3E">
        <w:t xml:space="preserve">33.1 </w:t>
      </w:r>
      <w:r w:rsidRPr="008A2B3E">
        <w:tab/>
        <w:t>Pursuant to clause 2.1 and for the avoidance of doubt, clause 28 of the Framework Agreement is incorporated into this Call-Off Contract. For reference, the appropriate UK GDPR templates which are required to be completed in accordance with clause 28 are</w:t>
      </w:r>
    </w:p>
    <w:p w14:paraId="27FADB5B" w14:textId="77777777" w:rsidR="0039586E" w:rsidRDefault="00594D34">
      <w:pPr>
        <w:pStyle w:val="Standard"/>
        <w:tabs>
          <w:tab w:val="center" w:pos="4810"/>
          <w:tab w:val="center" w:pos="10663"/>
        </w:tabs>
        <w:spacing w:after="30" w:line="264" w:lineRule="auto"/>
        <w:ind w:left="0" w:firstLine="0"/>
      </w:pPr>
      <w:r w:rsidRPr="008A2B3E">
        <w:rPr>
          <w:rFonts w:ascii="Calibri" w:eastAsia="Calibri" w:hAnsi="Calibri" w:cs="Calibri"/>
        </w:rPr>
        <w:tab/>
      </w:r>
      <w:r w:rsidRPr="008A2B3E">
        <w:t>reproduced in this Call-Off Contract document at Schedule 7.</w:t>
      </w:r>
      <w:r>
        <w:t xml:space="preserve"> </w:t>
      </w:r>
      <w:r>
        <w:tab/>
      </w:r>
    </w:p>
    <w:p w14:paraId="3FB749A1" w14:textId="6620FC51" w:rsidR="00625B84" w:rsidRPr="00190C60" w:rsidRDefault="00594D34" w:rsidP="00190C60">
      <w:pPr>
        <w:keepNext/>
        <w:keepLines/>
        <w:pageBreakBefore/>
        <w:spacing w:line="264" w:lineRule="auto"/>
        <w:ind w:left="1128" w:hanging="10"/>
        <w:outlineLvl w:val="1"/>
        <w:rPr>
          <w:sz w:val="32"/>
          <w:szCs w:val="32"/>
          <w:lang w:eastAsia="en-GB" w:bidi="ar-SA"/>
        </w:rPr>
      </w:pPr>
      <w:bookmarkStart w:id="7" w:name="_heading=h.tyjcwt"/>
      <w:bookmarkEnd w:id="7"/>
      <w:r w:rsidRPr="00625B84">
        <w:rPr>
          <w:sz w:val="32"/>
          <w:szCs w:val="32"/>
        </w:rPr>
        <w:lastRenderedPageBreak/>
        <w:t>Schedule 1: Services</w:t>
      </w:r>
      <w:r w:rsidR="00625B84">
        <w:rPr>
          <w:sz w:val="32"/>
          <w:szCs w:val="32"/>
        </w:rPr>
        <w:t>:</w:t>
      </w:r>
      <w:r w:rsidR="00B84041" w:rsidRPr="00625B84">
        <w:rPr>
          <w:sz w:val="32"/>
          <w:szCs w:val="32"/>
          <w:lang w:eastAsia="en-GB" w:bidi="ar-SA"/>
        </w:rPr>
        <w:t xml:space="preserve"> </w:t>
      </w:r>
      <w:r w:rsidR="00625B84">
        <w:rPr>
          <w:sz w:val="32"/>
          <w:szCs w:val="32"/>
          <w:lang w:eastAsia="en-GB" w:bidi="ar-SA"/>
        </w:rPr>
        <w:t xml:space="preserve">                                                            </w:t>
      </w:r>
      <w:r w:rsidR="00625B84" w:rsidRPr="00625B84">
        <w:rPr>
          <w:sz w:val="32"/>
          <w:szCs w:val="32"/>
          <w:lang w:eastAsia="en-GB" w:bidi="ar-SA"/>
        </w:rPr>
        <w:t>Schedule 1a: Services (Statement of Requirement</w:t>
      </w:r>
      <w:r w:rsidR="00807D94">
        <w:rPr>
          <w:sz w:val="32"/>
          <w:szCs w:val="32"/>
          <w:lang w:eastAsia="en-GB" w:bidi="ar-SA"/>
        </w:rPr>
        <w:t>)</w:t>
      </w:r>
    </w:p>
    <w:p w14:paraId="4ED9CD38" w14:textId="69EFAFAE" w:rsidR="00190C60" w:rsidRDefault="00190C60" w:rsidP="00625B84">
      <w:pPr>
        <w:keepNext/>
        <w:keepLines/>
        <w:spacing w:before="360" w:after="120" w:line="276" w:lineRule="auto"/>
        <w:ind w:firstLine="1134"/>
        <w:outlineLvl w:val="1"/>
        <w:rPr>
          <w:sz w:val="32"/>
          <w:szCs w:val="32"/>
          <w:lang w:eastAsia="en-GB" w:bidi="ar-SA"/>
        </w:rPr>
      </w:pPr>
      <w:r w:rsidRPr="00190C60">
        <w:rPr>
          <w:noProof/>
          <w:sz w:val="32"/>
          <w:szCs w:val="32"/>
          <w:lang w:eastAsia="en-GB" w:bidi="ar-SA"/>
        </w:rPr>
        <w:drawing>
          <wp:inline distT="0" distB="0" distL="0" distR="0" wp14:anchorId="2564B9BA" wp14:editId="63525E11">
            <wp:extent cx="6591300" cy="82931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591654" cy="8293545"/>
                    </a:xfrm>
                    <a:prstGeom prst="rect">
                      <a:avLst/>
                    </a:prstGeom>
                  </pic:spPr>
                </pic:pic>
              </a:graphicData>
            </a:graphic>
          </wp:inline>
        </w:drawing>
      </w:r>
    </w:p>
    <w:p w14:paraId="2B338991" w14:textId="4519DA6F" w:rsidR="00190C60" w:rsidRDefault="00190C60" w:rsidP="00625B84">
      <w:pPr>
        <w:keepNext/>
        <w:keepLines/>
        <w:spacing w:before="360" w:after="120" w:line="276" w:lineRule="auto"/>
        <w:ind w:firstLine="1134"/>
        <w:outlineLvl w:val="1"/>
        <w:rPr>
          <w:sz w:val="32"/>
          <w:szCs w:val="32"/>
          <w:lang w:eastAsia="en-GB" w:bidi="ar-SA"/>
        </w:rPr>
      </w:pPr>
      <w:r w:rsidRPr="00190C60">
        <w:rPr>
          <w:noProof/>
          <w:sz w:val="32"/>
          <w:szCs w:val="32"/>
          <w:lang w:eastAsia="en-GB" w:bidi="ar-SA"/>
        </w:rPr>
        <w:lastRenderedPageBreak/>
        <w:drawing>
          <wp:inline distT="0" distB="0" distL="0" distR="0" wp14:anchorId="2E9083FD" wp14:editId="6E0B5DC9">
            <wp:extent cx="6057900" cy="900430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058220" cy="9004776"/>
                    </a:xfrm>
                    <a:prstGeom prst="rect">
                      <a:avLst/>
                    </a:prstGeom>
                  </pic:spPr>
                </pic:pic>
              </a:graphicData>
            </a:graphic>
          </wp:inline>
        </w:drawing>
      </w:r>
    </w:p>
    <w:p w14:paraId="0BDDBC41" w14:textId="734DE7D0" w:rsidR="00190C60" w:rsidRDefault="00190C60" w:rsidP="00625B84">
      <w:pPr>
        <w:keepNext/>
        <w:keepLines/>
        <w:spacing w:before="360" w:after="120" w:line="276" w:lineRule="auto"/>
        <w:ind w:firstLine="1134"/>
        <w:outlineLvl w:val="1"/>
        <w:rPr>
          <w:sz w:val="32"/>
          <w:szCs w:val="32"/>
          <w:lang w:eastAsia="en-GB" w:bidi="ar-SA"/>
        </w:rPr>
      </w:pPr>
      <w:r w:rsidRPr="00190C60">
        <w:rPr>
          <w:noProof/>
          <w:sz w:val="32"/>
          <w:szCs w:val="32"/>
          <w:lang w:eastAsia="en-GB" w:bidi="ar-SA"/>
        </w:rPr>
        <w:lastRenderedPageBreak/>
        <w:drawing>
          <wp:inline distT="0" distB="0" distL="0" distR="0" wp14:anchorId="763B7ED4" wp14:editId="4BD63221">
            <wp:extent cx="6451600" cy="9291352"/>
            <wp:effectExtent l="0" t="0" r="635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470933" cy="9319195"/>
                    </a:xfrm>
                    <a:prstGeom prst="rect">
                      <a:avLst/>
                    </a:prstGeom>
                  </pic:spPr>
                </pic:pic>
              </a:graphicData>
            </a:graphic>
          </wp:inline>
        </w:drawing>
      </w:r>
    </w:p>
    <w:p w14:paraId="0EC30FE0" w14:textId="5729C45E" w:rsidR="00190C60" w:rsidRDefault="00190C60" w:rsidP="00625B84">
      <w:pPr>
        <w:keepNext/>
        <w:keepLines/>
        <w:spacing w:before="360" w:after="120" w:line="276" w:lineRule="auto"/>
        <w:ind w:firstLine="1134"/>
        <w:outlineLvl w:val="1"/>
        <w:rPr>
          <w:sz w:val="32"/>
          <w:szCs w:val="32"/>
          <w:lang w:eastAsia="en-GB" w:bidi="ar-SA"/>
        </w:rPr>
      </w:pPr>
      <w:r w:rsidRPr="00190C60">
        <w:rPr>
          <w:noProof/>
          <w:sz w:val="32"/>
          <w:szCs w:val="32"/>
          <w:lang w:eastAsia="en-GB" w:bidi="ar-SA"/>
        </w:rPr>
        <w:lastRenderedPageBreak/>
        <w:drawing>
          <wp:inline distT="0" distB="0" distL="0" distR="0" wp14:anchorId="128F1307" wp14:editId="5003B556">
            <wp:extent cx="6273800" cy="90297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274132" cy="9030178"/>
                    </a:xfrm>
                    <a:prstGeom prst="rect">
                      <a:avLst/>
                    </a:prstGeom>
                  </pic:spPr>
                </pic:pic>
              </a:graphicData>
            </a:graphic>
          </wp:inline>
        </w:drawing>
      </w:r>
    </w:p>
    <w:p w14:paraId="4118C638" w14:textId="3218262A" w:rsidR="00625B84" w:rsidRPr="00625B84" w:rsidRDefault="00E364AF" w:rsidP="00E364AF">
      <w:pPr>
        <w:keepNext/>
        <w:keepLines/>
        <w:spacing w:before="360" w:after="120" w:line="276" w:lineRule="auto"/>
        <w:ind w:left="1134"/>
        <w:outlineLvl w:val="1"/>
        <w:rPr>
          <w:sz w:val="32"/>
          <w:szCs w:val="32"/>
          <w:lang w:eastAsia="en-GB" w:bidi="ar-SA"/>
        </w:rPr>
      </w:pPr>
      <w:r w:rsidRPr="00E364AF">
        <w:rPr>
          <w:noProof/>
          <w:sz w:val="32"/>
          <w:szCs w:val="32"/>
          <w:lang w:eastAsia="en-GB" w:bidi="ar-SA"/>
        </w:rPr>
        <w:lastRenderedPageBreak/>
        <w:drawing>
          <wp:inline distT="0" distB="0" distL="0" distR="0" wp14:anchorId="19BE3F6A" wp14:editId="294E0B67">
            <wp:extent cx="6311900" cy="9017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312231" cy="9017473"/>
                    </a:xfrm>
                    <a:prstGeom prst="rect">
                      <a:avLst/>
                    </a:prstGeom>
                  </pic:spPr>
                </pic:pic>
              </a:graphicData>
            </a:graphic>
          </wp:inline>
        </w:drawing>
      </w:r>
      <w:r w:rsidR="00625B84" w:rsidRPr="00625B84">
        <w:rPr>
          <w:sz w:val="32"/>
          <w:szCs w:val="32"/>
          <w:lang w:eastAsia="en-GB" w:bidi="ar-SA"/>
        </w:rPr>
        <w:lastRenderedPageBreak/>
        <w:t>Schedule 1b: Services (Suppliers Response)</w:t>
      </w:r>
    </w:p>
    <w:p w14:paraId="6E7916C0" w14:textId="77777777" w:rsidR="00625B84" w:rsidRPr="00625B84" w:rsidRDefault="00625B84" w:rsidP="00625B84">
      <w:pPr>
        <w:spacing w:before="240" w:line="276" w:lineRule="auto"/>
        <w:ind w:firstLine="1134"/>
        <w:rPr>
          <w:lang w:eastAsia="en-GB" w:bidi="ar-SA"/>
        </w:rPr>
      </w:pPr>
      <w:r w:rsidRPr="00625B84">
        <w:rPr>
          <w:lang w:eastAsia="en-GB" w:bidi="ar-SA"/>
        </w:rPr>
        <w:t>Please refer to Schedule 1b – Suppliers Response (to be included)</w:t>
      </w:r>
      <w:r w:rsidRPr="00625B84">
        <w:rPr>
          <w:b/>
          <w:lang w:eastAsia="en-GB" w:bidi="ar-SA"/>
        </w:rPr>
        <w:t xml:space="preserve">  </w:t>
      </w:r>
    </w:p>
    <w:p w14:paraId="41AC6333" w14:textId="11AE1014" w:rsidR="00976384" w:rsidRDefault="00625B84" w:rsidP="000327D9">
      <w:pPr>
        <w:spacing w:before="240" w:line="276" w:lineRule="auto"/>
        <w:ind w:left="1134"/>
        <w:rPr>
          <w:bCs/>
          <w:lang w:eastAsia="en-GB" w:bidi="ar-SA"/>
        </w:rPr>
      </w:pPr>
      <w:r w:rsidRPr="00625B84">
        <w:rPr>
          <w:bCs/>
          <w:lang w:eastAsia="en-GB" w:bidi="ar-SA"/>
        </w:rPr>
        <w:t>The Services outlined in the Suppliers Response shall be the deliverables that are used in respect of the compliance with this Call Off Contract and shall take precedence over Schedule 1a.</w:t>
      </w:r>
    </w:p>
    <w:p w14:paraId="3DBE7327" w14:textId="164E8C1A" w:rsidR="00976384" w:rsidRPr="000327D9" w:rsidRDefault="000327D9" w:rsidP="00625B84">
      <w:pPr>
        <w:spacing w:before="240" w:line="276" w:lineRule="auto"/>
        <w:ind w:left="1134"/>
        <w:rPr>
          <w:b/>
          <w:bCs/>
          <w:color w:val="FF0000"/>
          <w:lang w:eastAsia="en-GB" w:bidi="ar-SA"/>
        </w:rPr>
      </w:pPr>
      <w:r w:rsidRPr="000327D9">
        <w:rPr>
          <w:b/>
          <w:bCs/>
          <w:color w:val="FF0000"/>
        </w:rPr>
        <w:t>[REDACTED]</w:t>
      </w:r>
    </w:p>
    <w:p w14:paraId="2944CEA9" w14:textId="5DAB8F07" w:rsidR="00976384" w:rsidRDefault="00976384" w:rsidP="00625B84">
      <w:pPr>
        <w:spacing w:before="240" w:line="276" w:lineRule="auto"/>
        <w:ind w:left="1134"/>
        <w:rPr>
          <w:bCs/>
          <w:lang w:eastAsia="en-GB" w:bidi="ar-SA"/>
        </w:rPr>
      </w:pPr>
    </w:p>
    <w:p w14:paraId="43A6413C" w14:textId="60BE7654" w:rsidR="00976384" w:rsidRDefault="009175EC" w:rsidP="00625B84">
      <w:pPr>
        <w:spacing w:before="240" w:line="276" w:lineRule="auto"/>
        <w:ind w:left="1134"/>
        <w:rPr>
          <w:bCs/>
          <w:lang w:eastAsia="en-GB" w:bidi="ar-SA"/>
        </w:rPr>
      </w:pPr>
      <w:r>
        <w:rPr>
          <w:bCs/>
          <w:lang w:eastAsia="en-GB" w:bidi="ar-SA"/>
        </w:rPr>
        <w:tab/>
      </w:r>
      <w:r>
        <w:rPr>
          <w:bCs/>
          <w:lang w:eastAsia="en-GB" w:bidi="ar-SA"/>
        </w:rPr>
        <w:tab/>
      </w:r>
      <w:r>
        <w:rPr>
          <w:bCs/>
          <w:lang w:eastAsia="en-GB" w:bidi="ar-SA"/>
        </w:rPr>
        <w:tab/>
      </w:r>
    </w:p>
    <w:p w14:paraId="72AC8C29" w14:textId="77777777" w:rsidR="00976384" w:rsidRPr="00625B84" w:rsidRDefault="00976384" w:rsidP="00625B84">
      <w:pPr>
        <w:spacing w:before="240" w:line="276" w:lineRule="auto"/>
        <w:ind w:left="1134"/>
        <w:rPr>
          <w:bCs/>
          <w:lang w:eastAsia="en-GB" w:bidi="ar-SA"/>
        </w:rPr>
      </w:pPr>
    </w:p>
    <w:p w14:paraId="3744C244" w14:textId="77777777" w:rsidR="00625B84" w:rsidRPr="004236B4" w:rsidRDefault="00625B84" w:rsidP="00625B84">
      <w:pPr>
        <w:pStyle w:val="Heading1"/>
        <w:pageBreakBefore/>
        <w:spacing w:after="81" w:line="240" w:lineRule="auto"/>
      </w:pPr>
      <w:r w:rsidRPr="004236B4">
        <w:lastRenderedPageBreak/>
        <w:t>Schedule 2: Call-Off Contract charges</w:t>
      </w:r>
    </w:p>
    <w:p w14:paraId="63DD7D59" w14:textId="77777777" w:rsidR="00625B84" w:rsidRPr="004236B4" w:rsidRDefault="00625B84" w:rsidP="00625B84">
      <w:pPr>
        <w:pStyle w:val="Standard"/>
        <w:spacing w:after="33" w:line="240" w:lineRule="auto"/>
        <w:ind w:right="14"/>
      </w:pPr>
      <w:r w:rsidRPr="004236B4">
        <w:t>For each individual Service, the applicable Call-Off Contract Charges (in accordance with the</w:t>
      </w:r>
    </w:p>
    <w:p w14:paraId="431EA695" w14:textId="77777777" w:rsidR="00625B84" w:rsidRDefault="00625B84" w:rsidP="00625B84">
      <w:pPr>
        <w:pStyle w:val="Standard"/>
        <w:spacing w:after="548" w:line="240" w:lineRule="auto"/>
        <w:ind w:right="14"/>
      </w:pPr>
      <w:r w:rsidRPr="004236B4">
        <w:t>Supplier’s Platform pricing document) can’t be amended during the term of the Call-Off Contract. The detailed Charges breakdown for the provision of Services during the Term will include:</w:t>
      </w:r>
    </w:p>
    <w:p w14:paraId="09E98783" w14:textId="77777777" w:rsidR="00625B84" w:rsidRPr="00910E18" w:rsidRDefault="00625B84" w:rsidP="00625B84">
      <w:pPr>
        <w:spacing w:before="240" w:line="276" w:lineRule="auto"/>
        <w:ind w:left="1134"/>
        <w:rPr>
          <w:lang w:eastAsia="en-GB" w:bidi="ar-SA"/>
        </w:rPr>
      </w:pPr>
      <w:r w:rsidRPr="00910E18">
        <w:rPr>
          <w:lang w:eastAsia="en-GB" w:bidi="ar-SA"/>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5F0056D9" w14:textId="77777777" w:rsidR="00625B84" w:rsidRPr="00910E18" w:rsidRDefault="00625B84" w:rsidP="00625B84">
      <w:pPr>
        <w:spacing w:line="276" w:lineRule="auto"/>
        <w:ind w:firstLine="1134"/>
        <w:rPr>
          <w:lang w:eastAsia="en-GB" w:bidi="ar-SA"/>
        </w:rPr>
      </w:pPr>
    </w:p>
    <w:p w14:paraId="2B10ADC2" w14:textId="3DE04585" w:rsidR="00625B84" w:rsidRDefault="00625B84" w:rsidP="00625B84">
      <w:pPr>
        <w:spacing w:line="276" w:lineRule="auto"/>
        <w:ind w:firstLine="1134"/>
        <w:rPr>
          <w:lang w:eastAsia="en-GB" w:bidi="ar-SA"/>
        </w:rPr>
      </w:pPr>
      <w:r w:rsidRPr="00910E18">
        <w:rPr>
          <w:lang w:eastAsia="en-GB" w:bidi="ar-SA"/>
        </w:rPr>
        <w:t xml:space="preserve">Please refer to Schedule 2 Pricing Schedule </w:t>
      </w:r>
    </w:p>
    <w:p w14:paraId="5FD7CA18" w14:textId="7B6C774A" w:rsidR="00A04326" w:rsidRDefault="00A04326" w:rsidP="00625B84">
      <w:pPr>
        <w:spacing w:line="276" w:lineRule="auto"/>
        <w:ind w:firstLine="1134"/>
        <w:rPr>
          <w:lang w:eastAsia="en-GB" w:bidi="ar-SA"/>
        </w:rPr>
      </w:pPr>
    </w:p>
    <w:p w14:paraId="0D45F793" w14:textId="0B295E90" w:rsidR="00A04326" w:rsidRDefault="00A04326" w:rsidP="00625B84">
      <w:pPr>
        <w:spacing w:line="276" w:lineRule="auto"/>
        <w:ind w:firstLine="1134"/>
        <w:rPr>
          <w:lang w:eastAsia="en-GB" w:bidi="ar-SA"/>
        </w:rPr>
      </w:pPr>
    </w:p>
    <w:p w14:paraId="75F0470A" w14:textId="4AF45316" w:rsidR="00A04326" w:rsidRPr="00910E18" w:rsidRDefault="00CC1D05" w:rsidP="00625B84">
      <w:pPr>
        <w:spacing w:line="276" w:lineRule="auto"/>
        <w:ind w:firstLine="1134"/>
        <w:rPr>
          <w:lang w:eastAsia="en-GB" w:bidi="ar-SA"/>
        </w:rPr>
      </w:pPr>
      <w:r w:rsidRPr="00CC1D05">
        <w:rPr>
          <w:lang w:eastAsia="en-GB" w:bidi="ar-SA"/>
        </w:rPr>
        <w:drawing>
          <wp:inline distT="0" distB="0" distL="0" distR="0" wp14:anchorId="1A2444F7" wp14:editId="407B6242">
            <wp:extent cx="6459855" cy="630766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473142" cy="6320641"/>
                    </a:xfrm>
                    <a:prstGeom prst="rect">
                      <a:avLst/>
                    </a:prstGeom>
                  </pic:spPr>
                </pic:pic>
              </a:graphicData>
            </a:graphic>
          </wp:inline>
        </w:drawing>
      </w:r>
    </w:p>
    <w:p w14:paraId="5DBDFA83" w14:textId="37FDA40C" w:rsidR="0039586E" w:rsidRPr="00625B84" w:rsidRDefault="0039586E" w:rsidP="0058141B">
      <w:pPr>
        <w:pStyle w:val="Heading1"/>
        <w:pageBreakBefore/>
        <w:spacing w:after="81" w:line="240" w:lineRule="auto"/>
        <w:ind w:left="1113" w:hanging="546"/>
        <w:rPr>
          <w:szCs w:val="32"/>
        </w:rPr>
      </w:pPr>
    </w:p>
    <w:p w14:paraId="72FE6B1C" w14:textId="3973A74E" w:rsidR="0039586E" w:rsidRPr="00625B84" w:rsidRDefault="00594D34" w:rsidP="00625B84">
      <w:pPr>
        <w:pStyle w:val="Standard"/>
        <w:tabs>
          <w:tab w:val="center" w:pos="1688"/>
          <w:tab w:val="center" w:pos="5137"/>
        </w:tabs>
        <w:spacing w:after="250" w:line="256" w:lineRule="auto"/>
        <w:ind w:left="1134" w:firstLine="0"/>
        <w:rPr>
          <w:sz w:val="32"/>
          <w:szCs w:val="32"/>
        </w:rPr>
      </w:pPr>
      <w:bookmarkStart w:id="8" w:name="_heading=h.3dy6vkm"/>
      <w:bookmarkStart w:id="9" w:name="_heading=h.1t3h5sf"/>
      <w:bookmarkEnd w:id="8"/>
      <w:bookmarkEnd w:id="9"/>
      <w:r w:rsidRPr="00625B84">
        <w:rPr>
          <w:sz w:val="32"/>
          <w:szCs w:val="32"/>
        </w:rPr>
        <w:t>Schedule 3: Collaboration agreement</w:t>
      </w:r>
      <w:r w:rsidR="002D5D02">
        <w:rPr>
          <w:sz w:val="32"/>
          <w:szCs w:val="32"/>
        </w:rPr>
        <w:t xml:space="preserve"> </w:t>
      </w:r>
      <w:r w:rsidR="00807D94">
        <w:rPr>
          <w:sz w:val="32"/>
          <w:szCs w:val="32"/>
        </w:rPr>
        <w:t xml:space="preserve">- </w:t>
      </w:r>
      <w:r w:rsidR="002D5D02" w:rsidRPr="00807D94">
        <w:rPr>
          <w:sz w:val="32"/>
          <w:szCs w:val="32"/>
        </w:rPr>
        <w:t>N/A</w:t>
      </w:r>
    </w:p>
    <w:p w14:paraId="25600EFA" w14:textId="77777777" w:rsidR="0039586E" w:rsidRDefault="00594D34">
      <w:pPr>
        <w:pStyle w:val="Standard"/>
        <w:spacing w:after="17" w:line="561" w:lineRule="auto"/>
        <w:ind w:right="4858"/>
      </w:pPr>
      <w:r>
        <w:t>This agreement is made on [enter date] between:</w:t>
      </w:r>
    </w:p>
    <w:p w14:paraId="712B65C2" w14:textId="77777777" w:rsidR="0039586E" w:rsidRDefault="00594D34">
      <w:pPr>
        <w:pStyle w:val="Standard"/>
        <w:numPr>
          <w:ilvl w:val="0"/>
          <w:numId w:val="63"/>
        </w:numPr>
        <w:ind w:right="14" w:hanging="720"/>
      </w:pPr>
      <w:r>
        <w:t>[Buyer name] of [Buyer address] (the Buyer)</w:t>
      </w:r>
    </w:p>
    <w:p w14:paraId="28EBB49F" w14:textId="77777777" w:rsidR="0039586E" w:rsidRDefault="00594D34">
      <w:pPr>
        <w:pStyle w:val="Standard"/>
        <w:numPr>
          <w:ilvl w:val="0"/>
          <w:numId w:val="54"/>
        </w:numPr>
        <w:ind w:right="14" w:hanging="720"/>
      </w:pPr>
      <w:r>
        <w:t>[Company name] a company incorporated in [company address] under [registration number], whose registered office is at [registered address]</w:t>
      </w:r>
    </w:p>
    <w:p w14:paraId="757CF606" w14:textId="77777777" w:rsidR="0039586E" w:rsidRDefault="00594D34">
      <w:pPr>
        <w:pStyle w:val="Standard"/>
        <w:numPr>
          <w:ilvl w:val="0"/>
          <w:numId w:val="54"/>
        </w:numPr>
        <w:ind w:right="14" w:hanging="720"/>
      </w:pPr>
      <w:r>
        <w:t>[Company name] a company incorporated in [company address] under [registration number], whose registered office is at [registered address]</w:t>
      </w:r>
    </w:p>
    <w:p w14:paraId="55F74235" w14:textId="77777777" w:rsidR="0039586E" w:rsidRDefault="00594D34">
      <w:pPr>
        <w:pStyle w:val="Standard"/>
        <w:numPr>
          <w:ilvl w:val="0"/>
          <w:numId w:val="54"/>
        </w:numPr>
        <w:ind w:right="14" w:hanging="720"/>
      </w:pPr>
      <w:r>
        <w:t>[Company name] a company incorporated in [company address] under [registration number], whose registered office is at [registered address]</w:t>
      </w:r>
    </w:p>
    <w:p w14:paraId="09B3D92D" w14:textId="77777777" w:rsidR="0039586E" w:rsidRDefault="00594D34">
      <w:pPr>
        <w:pStyle w:val="Standard"/>
        <w:numPr>
          <w:ilvl w:val="0"/>
          <w:numId w:val="54"/>
        </w:numPr>
        <w:ind w:right="14" w:hanging="720"/>
      </w:pPr>
      <w:r>
        <w:t>[Company name] a company incorporated in [company address] under [registration number], whose registered office is at [registered address]</w:t>
      </w:r>
    </w:p>
    <w:p w14:paraId="539F58BB" w14:textId="77777777" w:rsidR="0039586E" w:rsidRDefault="00594D34">
      <w:pPr>
        <w:pStyle w:val="Standard"/>
        <w:numPr>
          <w:ilvl w:val="0"/>
          <w:numId w:val="54"/>
        </w:numPr>
        <w:ind w:right="14" w:hanging="720"/>
      </w:pPr>
      <w:r>
        <w:t>[Company name] a company incorporated in [company address] under [registration number], whose registered office is at [registered address] together (the Collaboration Suppliers and each of them a Collaboration Supplier).</w:t>
      </w:r>
    </w:p>
    <w:p w14:paraId="231BDF6B" w14:textId="77777777" w:rsidR="0039586E" w:rsidRDefault="00594D34">
      <w:pPr>
        <w:pStyle w:val="Standard"/>
        <w:spacing w:after="137" w:line="240" w:lineRule="auto"/>
        <w:ind w:right="14"/>
      </w:pPr>
      <w:r>
        <w:t>Whereas the:</w:t>
      </w:r>
    </w:p>
    <w:p w14:paraId="7F56CB68" w14:textId="77777777" w:rsidR="0039586E" w:rsidRDefault="00594D34">
      <w:pPr>
        <w:pStyle w:val="Standard"/>
        <w:numPr>
          <w:ilvl w:val="1"/>
          <w:numId w:val="54"/>
        </w:numPr>
        <w:spacing w:after="5" w:line="240" w:lineRule="auto"/>
        <w:ind w:right="14" w:hanging="360"/>
      </w:pPr>
      <w:r>
        <w:t>Buyer and the Collaboration Suppliers have entered into the Call-Off Contracts (defined below) for the provision of various IT and telecommunications (ICT) services</w:t>
      </w:r>
    </w:p>
    <w:p w14:paraId="3FC6562F" w14:textId="77777777" w:rsidR="0039586E" w:rsidRDefault="00594D34">
      <w:pPr>
        <w:pStyle w:val="Standard"/>
        <w:numPr>
          <w:ilvl w:val="1"/>
          <w:numId w:val="54"/>
        </w:numPr>
        <w:spacing w:after="5" w:line="240" w:lineRule="auto"/>
        <w:ind w:right="14" w:hanging="360"/>
      </w:pPr>
      <w:r>
        <w:t>Collaboration Suppliers now wish to provide for the ongoing cooperation of the</w:t>
      </w:r>
    </w:p>
    <w:p w14:paraId="36E5173A" w14:textId="77777777" w:rsidR="0039586E" w:rsidRDefault="00594D34">
      <w:pPr>
        <w:pStyle w:val="Standard"/>
        <w:ind w:left="1863" w:right="14" w:firstLine="0"/>
      </w:pPr>
      <w:r>
        <w:t>Collaboration Suppliers in the provision of services under their respective Call-Off Contract to the Buyer</w:t>
      </w:r>
    </w:p>
    <w:p w14:paraId="0DB8D0DC" w14:textId="77777777" w:rsidR="0039586E" w:rsidRDefault="00594D34">
      <w:pPr>
        <w:pStyle w:val="Standard"/>
        <w:spacing w:after="444" w:line="240" w:lineRule="auto"/>
        <w:ind w:right="14"/>
      </w:pPr>
      <w:r>
        <w:t>In consideration of the mutual covenants contained in the Call-Off Contracts and this Agreement and intending to be legally bound, the parties agree as follows:</w:t>
      </w:r>
    </w:p>
    <w:p w14:paraId="063131A9" w14:textId="77777777" w:rsidR="0039586E" w:rsidRDefault="00594D34">
      <w:pPr>
        <w:pStyle w:val="Heading3"/>
        <w:tabs>
          <w:tab w:val="center" w:pos="1235"/>
          <w:tab w:val="center" w:pos="3636"/>
        </w:tabs>
        <w:ind w:left="0" w:firstLine="0"/>
      </w:pPr>
      <w:r>
        <w:rPr>
          <w:rFonts w:ascii="Calibri" w:eastAsia="Calibri" w:hAnsi="Calibri" w:cs="Calibri"/>
          <w:color w:val="000000"/>
          <w:sz w:val="22"/>
        </w:rPr>
        <w:tab/>
      </w:r>
      <w:r>
        <w:t xml:space="preserve">1. </w:t>
      </w:r>
      <w:r>
        <w:tab/>
        <w:t>Definitions and interpretation</w:t>
      </w:r>
    </w:p>
    <w:p w14:paraId="284ADA8A" w14:textId="77777777" w:rsidR="0039586E" w:rsidRDefault="00594D34">
      <w:pPr>
        <w:pStyle w:val="Standard"/>
        <w:spacing w:after="345" w:line="240" w:lineRule="auto"/>
        <w:ind w:left="1838" w:right="14" w:hanging="720"/>
      </w:pPr>
      <w:r>
        <w:t xml:space="preserve">1.1 </w:t>
      </w:r>
      <w:r>
        <w:tab/>
        <w:t>As used in this Agreement, the capitalised expressions will have the following meanings unless the context requires otherwise:</w:t>
      </w:r>
    </w:p>
    <w:p w14:paraId="5AAEB82C" w14:textId="77777777" w:rsidR="0039586E" w:rsidRDefault="00594D34">
      <w:pPr>
        <w:pStyle w:val="Standard"/>
        <w:spacing w:after="345" w:line="240" w:lineRule="auto"/>
        <w:ind w:left="2573" w:right="14" w:hanging="720"/>
      </w:pPr>
      <w:r>
        <w:t>1.1.1 “Agreement” means this collaboration agreement, containing the Clauses and Schedules</w:t>
      </w:r>
    </w:p>
    <w:p w14:paraId="7BDC5A3B" w14:textId="77777777" w:rsidR="0039586E" w:rsidRDefault="00594D34">
      <w:pPr>
        <w:pStyle w:val="Standard"/>
        <w:spacing w:after="395" w:line="240" w:lineRule="auto"/>
        <w:ind w:left="2573" w:right="14" w:hanging="720"/>
      </w:pPr>
      <w:r>
        <w:t>1.1.2 “Call-Off Contract” means each contract that is let by the Buyer to one of the Collaboration Suppliers</w:t>
      </w:r>
    </w:p>
    <w:p w14:paraId="4F7E7900" w14:textId="77777777" w:rsidR="0039586E" w:rsidRDefault="00594D34">
      <w:pPr>
        <w:pStyle w:val="Standard"/>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Contracts</w:t>
      </w:r>
    </w:p>
    <w:p w14:paraId="41F4E0AC" w14:textId="77777777" w:rsidR="0039586E" w:rsidRDefault="00594D34">
      <w:pPr>
        <w:pStyle w:val="Standard"/>
        <w:spacing w:after="344" w:line="240" w:lineRule="auto"/>
        <w:ind w:left="2573" w:right="14" w:hanging="720"/>
      </w:pPr>
      <w:r>
        <w:lastRenderedPageBreak/>
        <w:t>1.1.4 “Confidential Information” means the Buyer Confidential Information or any Collaboration Supplier's Confidential Information</w:t>
      </w:r>
    </w:p>
    <w:p w14:paraId="6A5C00FF" w14:textId="77777777" w:rsidR="0039586E" w:rsidRDefault="00594D34">
      <w:pPr>
        <w:pStyle w:val="Standard"/>
        <w:tabs>
          <w:tab w:val="center" w:pos="1133"/>
          <w:tab w:val="center" w:pos="5635"/>
        </w:tabs>
        <w:spacing w:after="340" w:line="240" w:lineRule="auto"/>
        <w:ind w:left="0" w:firstLine="0"/>
      </w:pPr>
      <w:r>
        <w:rPr>
          <w:rFonts w:ascii="Calibri" w:eastAsia="Calibri" w:hAnsi="Calibri" w:cs="Calibri"/>
        </w:rPr>
        <w:tab/>
        <w:t xml:space="preserve"> </w:t>
      </w:r>
      <w:r>
        <w:rPr>
          <w:rFonts w:ascii="Calibri" w:eastAsia="Calibri" w:hAnsi="Calibri" w:cs="Calibri"/>
        </w:rPr>
        <w:tab/>
      </w:r>
      <w:r>
        <w:t>1.1.5 “Collaboration Activities” means the activities set out in this Agreement</w:t>
      </w:r>
    </w:p>
    <w:p w14:paraId="669F20A9" w14:textId="77777777" w:rsidR="0039586E" w:rsidRDefault="00594D34">
      <w:pPr>
        <w:pStyle w:val="Standard"/>
        <w:tabs>
          <w:tab w:val="center" w:pos="1133"/>
          <w:tab w:val="center" w:pos="6119"/>
        </w:tabs>
        <w:spacing w:after="343" w:line="240" w:lineRule="auto"/>
        <w:ind w:left="0" w:firstLine="0"/>
      </w:pPr>
      <w:r>
        <w:rPr>
          <w:rFonts w:ascii="Calibri" w:eastAsia="Calibri" w:hAnsi="Calibri" w:cs="Calibri"/>
        </w:rPr>
        <w:tab/>
        <w:t xml:space="preserve"> </w:t>
      </w:r>
      <w:r>
        <w:tab/>
        <w:t>1.1.6 “Buyer Confidential Information” has the meaning set out in the Call-Off Contract</w:t>
      </w:r>
    </w:p>
    <w:p w14:paraId="01B4CE10" w14:textId="77777777" w:rsidR="0039586E" w:rsidRDefault="00594D34">
      <w:pPr>
        <w:pStyle w:val="Standard"/>
        <w:tabs>
          <w:tab w:val="center" w:pos="3685"/>
          <w:tab w:val="center" w:pos="8671"/>
        </w:tabs>
        <w:spacing w:after="343" w:line="240" w:lineRule="auto"/>
        <w:ind w:left="2552" w:hanging="566"/>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w:t>
      </w:r>
      <w:r w:rsidRPr="00735B51">
        <w:t>1.1.8 “Detailed Collaboration Plan” has the meaning given in clause 3.2</w:t>
      </w:r>
    </w:p>
    <w:p w14:paraId="1051E70D" w14:textId="77777777" w:rsidR="0039586E" w:rsidRDefault="00594D34">
      <w:pPr>
        <w:pStyle w:val="Standard"/>
        <w:tabs>
          <w:tab w:val="center" w:pos="1133"/>
          <w:tab w:val="center" w:pos="5662"/>
        </w:tabs>
        <w:spacing w:after="345" w:line="240" w:lineRule="auto"/>
        <w:ind w:left="0" w:firstLine="0"/>
      </w:pPr>
      <w:r>
        <w:rPr>
          <w:rFonts w:ascii="Calibri" w:eastAsia="Calibri" w:hAnsi="Calibri" w:cs="Calibri"/>
        </w:rPr>
        <w:tab/>
        <w:t xml:space="preserve"> </w:t>
      </w:r>
      <w:r>
        <w:rPr>
          <w:rFonts w:ascii="Calibri" w:eastAsia="Calibri" w:hAnsi="Calibri" w:cs="Calibri"/>
        </w:rPr>
        <w:tab/>
      </w:r>
      <w:r>
        <w:t>1.1.9 “Dispute Resolution Process” means the process described in clause 9</w:t>
      </w:r>
    </w:p>
    <w:p w14:paraId="311989C9" w14:textId="77777777" w:rsidR="0039586E" w:rsidRDefault="00594D34">
      <w:pPr>
        <w:pStyle w:val="Standard"/>
        <w:spacing w:after="350" w:line="240" w:lineRule="auto"/>
        <w:ind w:left="1863" w:right="14" w:firstLine="121"/>
      </w:pPr>
      <w:r>
        <w:t>1.1.10 “Effective Date” means [insert date]</w:t>
      </w:r>
    </w:p>
    <w:p w14:paraId="3BC7A702" w14:textId="77777777" w:rsidR="0039586E" w:rsidRDefault="00594D34">
      <w:pPr>
        <w:pStyle w:val="Standard"/>
        <w:spacing w:after="350" w:line="240" w:lineRule="auto"/>
        <w:ind w:left="1863" w:right="14" w:firstLine="121"/>
      </w:pPr>
      <w:r>
        <w:t>1.1.11 “Force Majeure Event” has the meaning given in clause 11.1.1</w:t>
      </w:r>
    </w:p>
    <w:p w14:paraId="755EBA09" w14:textId="77777777" w:rsidR="0039586E" w:rsidRDefault="00594D34">
      <w:pPr>
        <w:pStyle w:val="Standard"/>
        <w:ind w:left="1863" w:right="14" w:firstLine="121"/>
      </w:pPr>
      <w:r>
        <w:t>1.1.12 “Mediator” has the meaning given to it in clause 9.3.1</w:t>
      </w:r>
    </w:p>
    <w:p w14:paraId="4E13E1F5" w14:textId="77777777" w:rsidR="0039586E" w:rsidRDefault="00594D34">
      <w:pPr>
        <w:pStyle w:val="Standard"/>
        <w:spacing w:after="350" w:line="240" w:lineRule="auto"/>
        <w:ind w:left="1863" w:right="14" w:firstLine="121"/>
      </w:pPr>
      <w:r>
        <w:t>1.1.13 “Outline Collaboration Plan” has the meaning given to it in clause 3.1</w:t>
      </w:r>
    </w:p>
    <w:p w14:paraId="6BD0430D" w14:textId="77777777" w:rsidR="0039586E" w:rsidRDefault="00594D34">
      <w:pPr>
        <w:pStyle w:val="Standard"/>
        <w:ind w:left="1863" w:right="14" w:firstLine="121"/>
      </w:pPr>
      <w:r>
        <w:t>1.1.14 “Term” has the meaning given to it in clause 2.1</w:t>
      </w:r>
    </w:p>
    <w:p w14:paraId="2FA93BC4" w14:textId="77777777" w:rsidR="0039586E" w:rsidRDefault="00594D34">
      <w:pPr>
        <w:pStyle w:val="Standard"/>
        <w:spacing w:after="607" w:line="240" w:lineRule="auto"/>
        <w:ind w:left="2573" w:right="14" w:hanging="588"/>
      </w:pPr>
      <w:r>
        <w:t>1.1.15 "Working Day" means any day other than a Saturday, Sunday or public holiday in England and Wales</w:t>
      </w:r>
    </w:p>
    <w:p w14:paraId="0A66935E" w14:textId="77777777" w:rsidR="0039586E" w:rsidRDefault="00594D34">
      <w:pPr>
        <w:pStyle w:val="Standard"/>
        <w:tabs>
          <w:tab w:val="center" w:pos="1272"/>
          <w:tab w:val="center" w:pos="2246"/>
        </w:tabs>
        <w:spacing w:after="146" w:line="240" w:lineRule="auto"/>
        <w:ind w:left="0" w:firstLine="0"/>
      </w:pPr>
      <w:r>
        <w:rPr>
          <w:rFonts w:ascii="Calibri" w:eastAsia="Calibri" w:hAnsi="Calibri" w:cs="Calibri"/>
        </w:rPr>
        <w:tab/>
      </w:r>
      <w:r>
        <w:t xml:space="preserve">1.2 </w:t>
      </w:r>
      <w:r>
        <w:tab/>
        <w:t>General</w:t>
      </w:r>
    </w:p>
    <w:p w14:paraId="1C30235D" w14:textId="77777777" w:rsidR="0039586E" w:rsidRDefault="00594D34">
      <w:pPr>
        <w:pStyle w:val="Standard"/>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t xml:space="preserve">   </w:t>
      </w:r>
      <w:r>
        <w:t>1.2.1 As used in this Agreement the:</w:t>
      </w:r>
    </w:p>
    <w:p w14:paraId="7DC972AF" w14:textId="77777777" w:rsidR="0039586E" w:rsidRDefault="00594D34">
      <w:pPr>
        <w:pStyle w:val="Standard"/>
        <w:ind w:left="2977" w:right="14" w:hanging="598"/>
      </w:pPr>
      <w:r>
        <w:t>1.2.1.1 masculine includes the feminine and the neuter</w:t>
      </w:r>
    </w:p>
    <w:p w14:paraId="3441A3DA" w14:textId="77777777" w:rsidR="0039586E" w:rsidRDefault="00594D34">
      <w:pPr>
        <w:pStyle w:val="Standard"/>
        <w:ind w:left="2977" w:right="14" w:hanging="598"/>
      </w:pPr>
      <w:r>
        <w:t>1.2.1.2 singular includes the plural and the other way round</w:t>
      </w:r>
    </w:p>
    <w:p w14:paraId="5537BAD6" w14:textId="77777777" w:rsidR="0039586E" w:rsidRDefault="00594D34">
      <w:pPr>
        <w:pStyle w:val="Standard"/>
        <w:ind w:left="3119" w:right="14" w:hanging="851"/>
      </w:pPr>
      <w:r>
        <w:t xml:space="preserve">  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56077902" w14:textId="77777777" w:rsidR="0039586E" w:rsidRDefault="0039586E">
      <w:pPr>
        <w:pStyle w:val="Standard"/>
        <w:ind w:left="3119" w:right="14" w:hanging="851"/>
      </w:pPr>
    </w:p>
    <w:p w14:paraId="77BA36B0" w14:textId="77777777" w:rsidR="0039586E" w:rsidRDefault="00594D34">
      <w:pPr>
        <w:pStyle w:val="Standard"/>
        <w:ind w:left="2694" w:right="14" w:hanging="709"/>
      </w:pPr>
      <w:r>
        <w:t>1.2.2 Headings are included in this Agreement for ease of reference only and will not affect the interpretation or construction of this Agreement.</w:t>
      </w:r>
    </w:p>
    <w:p w14:paraId="3DD0EC88" w14:textId="77777777" w:rsidR="0039586E" w:rsidRDefault="00594D34">
      <w:pPr>
        <w:pStyle w:val="Standard"/>
        <w:ind w:left="2694" w:right="14" w:hanging="709"/>
      </w:pPr>
      <w:r>
        <w:lastRenderedPageBreak/>
        <w:t>1.2.3 References to Clauses and Schedules are, unless otherwise provided, references to clauses of and schedules to this Agreement.</w:t>
      </w:r>
    </w:p>
    <w:p w14:paraId="130EFB25" w14:textId="77777777" w:rsidR="0039586E" w:rsidRDefault="00594D34">
      <w:pPr>
        <w:pStyle w:val="Standard"/>
        <w:ind w:left="2694" w:right="14" w:hanging="709"/>
      </w:pPr>
      <w:r>
        <w:t>1.2.4 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40C576D5" w14:textId="77777777" w:rsidR="0039586E" w:rsidRDefault="00594D34">
      <w:pPr>
        <w:pStyle w:val="Standard"/>
        <w:ind w:left="2694" w:right="14" w:hanging="709"/>
      </w:pPr>
      <w:r>
        <w:t>1.2.5 The party receiving the benefit of an indemnity under this Agreement will use its reasonable endeavours to mitigate its loss covered by the indemnity.</w:t>
      </w:r>
    </w:p>
    <w:p w14:paraId="726CB2A7" w14:textId="77777777" w:rsidR="0039586E" w:rsidRDefault="00594D34">
      <w:pPr>
        <w:pStyle w:val="Heading3"/>
        <w:tabs>
          <w:tab w:val="center" w:pos="1235"/>
          <w:tab w:val="center" w:pos="3262"/>
        </w:tabs>
        <w:ind w:left="0" w:firstLine="0"/>
      </w:pPr>
      <w:r>
        <w:rPr>
          <w:rFonts w:ascii="Calibri" w:eastAsia="Calibri" w:hAnsi="Calibri" w:cs="Calibri"/>
          <w:color w:val="000000"/>
          <w:sz w:val="22"/>
        </w:rPr>
        <w:tab/>
      </w:r>
      <w:r>
        <w:t xml:space="preserve">2. </w:t>
      </w:r>
      <w:r>
        <w:tab/>
        <w:t>Term of the agreement</w:t>
      </w:r>
    </w:p>
    <w:p w14:paraId="4F0E9260" w14:textId="77777777" w:rsidR="0039586E" w:rsidRDefault="00594D34">
      <w:pPr>
        <w:pStyle w:val="Standard"/>
        <w:ind w:left="1838" w:right="14" w:hanging="720"/>
      </w:pPr>
      <w:r>
        <w:t xml:space="preserve">2.1 </w:t>
      </w:r>
      <w:r>
        <w:tab/>
        <w:t>This Agreement will come into force on the Effective Date and, unless earlier terminated in accordance with clause 10, will expire 6 months after the expiry or termination (however arising) of the exit period of the last Call-Off Contract (the “Term”).</w:t>
      </w:r>
    </w:p>
    <w:p w14:paraId="7D124151" w14:textId="77777777" w:rsidR="0039586E" w:rsidRDefault="00594D34">
      <w:pPr>
        <w:pStyle w:val="Standard"/>
        <w:spacing w:after="753" w:line="240" w:lineRule="auto"/>
        <w:ind w:left="1838" w:right="14" w:hanging="720"/>
      </w:pPr>
      <w:r>
        <w:t xml:space="preserve">2.2 </w:t>
      </w:r>
      <w:r>
        <w:tab/>
        <w:t>A Collaboration Supplier’s duty to perform the Collaboration Activities will continue until the end of the exit period of its last relevant Call-Off Contract.</w:t>
      </w:r>
    </w:p>
    <w:p w14:paraId="4060B577" w14:textId="77777777" w:rsidR="0039586E" w:rsidRDefault="00594D34">
      <w:pPr>
        <w:pStyle w:val="Heading3"/>
        <w:tabs>
          <w:tab w:val="center" w:pos="1235"/>
          <w:tab w:val="center" w:pos="3954"/>
        </w:tabs>
        <w:ind w:left="0" w:firstLine="0"/>
      </w:pPr>
      <w:r>
        <w:rPr>
          <w:rFonts w:ascii="Calibri" w:eastAsia="Calibri" w:hAnsi="Calibri" w:cs="Calibri"/>
          <w:color w:val="000000"/>
          <w:sz w:val="22"/>
        </w:rPr>
        <w:tab/>
      </w:r>
      <w:r>
        <w:t xml:space="preserve">3. </w:t>
      </w:r>
      <w:r>
        <w:tab/>
        <w:t>Provision of the collaboration plan</w:t>
      </w:r>
    </w:p>
    <w:p w14:paraId="591E6594" w14:textId="77777777" w:rsidR="0039586E" w:rsidRDefault="00594D34">
      <w:pPr>
        <w:pStyle w:val="Standard"/>
        <w:spacing w:after="27" w:line="240" w:lineRule="auto"/>
        <w:ind w:left="1853" w:right="14" w:hanging="735"/>
      </w:pPr>
      <w:r>
        <w:t xml:space="preserve">3.1 </w:t>
      </w:r>
      <w:r>
        <w:tab/>
        <w:t>The Collaboration Suppliers will, within 2 weeks (or any longer period as notified by the Buyer in writing) of the Effective Date, provide to the Buyer detailed proposals for the</w:t>
      </w:r>
    </w:p>
    <w:p w14:paraId="7E2BC650" w14:textId="77777777" w:rsidR="0039586E" w:rsidRDefault="00594D34">
      <w:pPr>
        <w:pStyle w:val="Standard"/>
        <w:ind w:left="1863" w:right="14" w:firstLine="0"/>
      </w:pPr>
      <w:r>
        <w:t>Collaboration Activities they require from each other (the “Outline Collaboration Plan”).</w:t>
      </w:r>
    </w:p>
    <w:p w14:paraId="7063EC50" w14:textId="77777777" w:rsidR="0039586E" w:rsidRDefault="00594D34">
      <w:pPr>
        <w:pStyle w:val="Standard"/>
        <w:spacing w:after="16" w:line="240" w:lineRule="auto"/>
        <w:ind w:left="1838" w:right="14" w:hanging="720"/>
      </w:pPr>
      <w:r>
        <w:t xml:space="preserve">3.2 </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w:t>
      </w:r>
    </w:p>
    <w:p w14:paraId="446D9FA4" w14:textId="77777777" w:rsidR="0039586E" w:rsidRDefault="00594D34">
      <w:pPr>
        <w:pStyle w:val="Standard"/>
        <w:ind w:left="1849" w:right="14" w:firstLine="0"/>
      </w:pPr>
      <w:r>
        <w:t>Collaboration Supplier’s respective [contract] [Call-Off Contract], by the Buyer. The Detailed Collaboration Plan will be based on the Outline Collaboration Plan and will be submitted to the Collaboration Suppliers for approval.</w:t>
      </w:r>
    </w:p>
    <w:p w14:paraId="3C9223AE" w14:textId="77777777" w:rsidR="0039586E" w:rsidRDefault="00594D34">
      <w:pPr>
        <w:pStyle w:val="Standard"/>
        <w:ind w:left="1838" w:right="14" w:hanging="720"/>
      </w:pPr>
      <w:r>
        <w:t xml:space="preserve">3.3 </w:t>
      </w:r>
      <w:r>
        <w:tab/>
        <w:t>The Collaboration Suppliers will provide the help the Buyer needs to prepare the Detailed Collaboration Plan.</w:t>
      </w:r>
    </w:p>
    <w:p w14:paraId="4D6FA087" w14:textId="77777777" w:rsidR="0039586E" w:rsidRDefault="00594D34">
      <w:pPr>
        <w:pStyle w:val="Standard"/>
        <w:ind w:left="1838" w:right="14" w:hanging="720"/>
      </w:pPr>
      <w:r>
        <w:t xml:space="preserve">3.4 </w:t>
      </w:r>
      <w:r>
        <w:tab/>
        <w:t>The Collaboration Suppliers will, within 10 Working Days of receipt of the Detailed Collaboration Plan, either:</w:t>
      </w:r>
    </w:p>
    <w:p w14:paraId="4E6E3E79" w14:textId="77777777" w:rsidR="0039586E" w:rsidRDefault="00594D34">
      <w:pPr>
        <w:pStyle w:val="Standard"/>
        <w:tabs>
          <w:tab w:val="center" w:pos="1133"/>
          <w:tab w:val="center" w:pos="4158"/>
        </w:tabs>
        <w:spacing w:after="15" w:line="240" w:lineRule="auto"/>
        <w:ind w:left="0" w:firstLine="0"/>
      </w:pPr>
      <w:r>
        <w:rPr>
          <w:rFonts w:ascii="Calibri" w:eastAsia="Calibri" w:hAnsi="Calibri" w:cs="Calibri"/>
        </w:rPr>
        <w:tab/>
        <w:t xml:space="preserve"> </w:t>
      </w:r>
      <w:r>
        <w:rPr>
          <w:rFonts w:ascii="Calibri" w:eastAsia="Calibri" w:hAnsi="Calibri" w:cs="Calibri"/>
        </w:rPr>
        <w:tab/>
      </w:r>
      <w:r>
        <w:t>3.4.1 approve the Detailed Collaboration Plan</w:t>
      </w:r>
    </w:p>
    <w:p w14:paraId="765F8337" w14:textId="77777777" w:rsidR="0039586E" w:rsidRDefault="00594D34">
      <w:pPr>
        <w:pStyle w:val="Standard"/>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3.4.2 reject the Detailed Collaboration Plan, giving reasons for the rejection</w:t>
      </w:r>
    </w:p>
    <w:p w14:paraId="4939DE53" w14:textId="77777777" w:rsidR="0039586E" w:rsidRDefault="00594D34">
      <w:pPr>
        <w:pStyle w:val="Standard"/>
        <w:ind w:left="1838" w:right="14" w:hanging="720"/>
      </w:pPr>
      <w:r>
        <w:t xml:space="preserve">3.5 </w:t>
      </w:r>
      <w:r>
        <w:tab/>
        <w:t>The Collaboration Suppliers may reject the Detailed Collaboration Plan under clause 3.4.2 only if it is not consistent with their Outline Collaboration Plan in that it imposes additional, more onerous, obligations on them.</w:t>
      </w:r>
    </w:p>
    <w:p w14:paraId="4C12EE0B" w14:textId="77777777" w:rsidR="0039586E" w:rsidRDefault="00594D34">
      <w:pPr>
        <w:pStyle w:val="Standard"/>
        <w:spacing w:after="740" w:line="240" w:lineRule="auto"/>
        <w:ind w:left="1838" w:right="14" w:hanging="720"/>
      </w:pPr>
      <w:r>
        <w:lastRenderedPageBreak/>
        <w:t xml:space="preserve">3.6 </w:t>
      </w:r>
      <w:r>
        <w:tab/>
        <w:t>If the parties fail to agree the Detailed Collaboration Plan under clause 3.4, the dispute will be resolved using the Dispute Resolution Process.</w:t>
      </w:r>
    </w:p>
    <w:p w14:paraId="0D42F850" w14:textId="77777777" w:rsidR="0039586E" w:rsidRDefault="00594D34">
      <w:pPr>
        <w:pStyle w:val="Heading3"/>
        <w:tabs>
          <w:tab w:val="center" w:pos="1235"/>
          <w:tab w:val="center" w:pos="3254"/>
        </w:tabs>
        <w:ind w:left="0" w:firstLine="0"/>
      </w:pPr>
      <w:r>
        <w:rPr>
          <w:rFonts w:ascii="Calibri" w:eastAsia="Calibri" w:hAnsi="Calibri" w:cs="Calibri"/>
          <w:color w:val="000000"/>
          <w:sz w:val="22"/>
        </w:rPr>
        <w:tab/>
      </w:r>
      <w:r>
        <w:t xml:space="preserve">4. </w:t>
      </w:r>
      <w:r>
        <w:tab/>
        <w:t>Collaboration activities</w:t>
      </w:r>
    </w:p>
    <w:p w14:paraId="5D3CC025" w14:textId="77777777" w:rsidR="0039586E" w:rsidRDefault="00594D34">
      <w:pPr>
        <w:pStyle w:val="Standard"/>
        <w:ind w:left="1838" w:right="14" w:hanging="720"/>
      </w:pPr>
      <w:r>
        <w:t xml:space="preserve">4.1 </w:t>
      </w:r>
      <w:r>
        <w:tab/>
        <w:t>The Collaboration Suppliers will perform the Collaboration Activities and all other obligations of this Agreement in accordance with the Detailed Collaboration Plan.</w:t>
      </w:r>
    </w:p>
    <w:p w14:paraId="7EA43649" w14:textId="77777777" w:rsidR="0039586E" w:rsidRDefault="00594D34">
      <w:pPr>
        <w:pStyle w:val="Standard"/>
        <w:ind w:left="1838" w:right="14" w:hanging="720"/>
      </w:pPr>
      <w:r>
        <w:t xml:space="preserve">4.2 </w:t>
      </w:r>
      <w:r>
        <w:tab/>
        <w:t>The Collaboration Suppliers will provide all additional cooperation and assistance as is reasonably required by the Buyer to ensure the continuous delivery of the services under the Call-Off Contract.</w:t>
      </w:r>
    </w:p>
    <w:p w14:paraId="7CC38F78" w14:textId="77777777" w:rsidR="0039586E" w:rsidRDefault="00594D34">
      <w:pPr>
        <w:pStyle w:val="Standard"/>
        <w:spacing w:after="740" w:line="240" w:lineRule="auto"/>
        <w:ind w:left="1838" w:right="14" w:hanging="720"/>
      </w:pPr>
      <w:r>
        <w:t xml:space="preserve">4.3 </w:t>
      </w:r>
      <w:r>
        <w:tab/>
        <w:t>The Collaboration Suppliers will ensure that their respective subcontractors provide all cooperation and assistance as set out in the Detailed Collaboration Plan.</w:t>
      </w:r>
    </w:p>
    <w:p w14:paraId="7563DFA8" w14:textId="77777777" w:rsidR="0039586E" w:rsidRDefault="00594D34">
      <w:pPr>
        <w:pStyle w:val="Heading3"/>
        <w:tabs>
          <w:tab w:val="center" w:pos="1235"/>
          <w:tab w:val="center" w:pos="2406"/>
        </w:tabs>
        <w:ind w:left="0" w:firstLine="0"/>
      </w:pPr>
      <w:r>
        <w:rPr>
          <w:rFonts w:ascii="Calibri" w:eastAsia="Calibri" w:hAnsi="Calibri" w:cs="Calibri"/>
          <w:color w:val="000000"/>
          <w:sz w:val="22"/>
        </w:rPr>
        <w:tab/>
      </w:r>
      <w:r>
        <w:t xml:space="preserve">5. </w:t>
      </w:r>
      <w:r>
        <w:tab/>
        <w:t>Invoicing</w:t>
      </w:r>
    </w:p>
    <w:p w14:paraId="138833FC" w14:textId="77777777" w:rsidR="0039586E" w:rsidRDefault="00594D34">
      <w:pPr>
        <w:pStyle w:val="Standard"/>
        <w:ind w:left="1838" w:right="14" w:hanging="720"/>
      </w:pPr>
      <w:r>
        <w:t xml:space="preserve">5.1 </w:t>
      </w:r>
      <w:r>
        <w:tab/>
        <w:t>If any sums are due under this Agreement, the Collaboration Supplier responsible for paying the sum will pay within 30 Working Days of receipt of a valid invoice.</w:t>
      </w:r>
    </w:p>
    <w:p w14:paraId="6B3EF913" w14:textId="77777777" w:rsidR="0039586E" w:rsidRDefault="00594D34">
      <w:pPr>
        <w:pStyle w:val="Standard"/>
        <w:spacing w:after="740" w:line="240" w:lineRule="auto"/>
        <w:ind w:left="1838" w:right="14" w:hanging="720"/>
      </w:pPr>
      <w:r>
        <w:t xml:space="preserve">5.2 </w:t>
      </w:r>
      <w:r>
        <w:tab/>
        <w:t>Interest will be payable on any late payments under this Agreement under the Late Payment of Commercial Debts (Interest) Act 1998, as amended.</w:t>
      </w:r>
    </w:p>
    <w:p w14:paraId="69E64663" w14:textId="77777777" w:rsidR="0039586E" w:rsidRDefault="00594D34">
      <w:pPr>
        <w:pStyle w:val="Heading3"/>
        <w:tabs>
          <w:tab w:val="center" w:pos="1235"/>
          <w:tab w:val="center" w:pos="2734"/>
        </w:tabs>
        <w:ind w:left="0" w:firstLine="0"/>
      </w:pPr>
      <w:r>
        <w:rPr>
          <w:rFonts w:ascii="Calibri" w:eastAsia="Calibri" w:hAnsi="Calibri" w:cs="Calibri"/>
          <w:color w:val="000000"/>
          <w:sz w:val="22"/>
        </w:rPr>
        <w:tab/>
      </w:r>
      <w:r>
        <w:t xml:space="preserve">6. </w:t>
      </w:r>
      <w:r>
        <w:tab/>
        <w:t>Confidentiality</w:t>
      </w:r>
    </w:p>
    <w:p w14:paraId="422720CD" w14:textId="77777777" w:rsidR="0039586E" w:rsidRDefault="00594D34">
      <w:pPr>
        <w:pStyle w:val="Standard"/>
        <w:ind w:left="1838" w:right="14" w:hanging="720"/>
      </w:pPr>
      <w:r>
        <w:t xml:space="preserve">6.1 </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72223455" w14:textId="77777777" w:rsidR="0039586E" w:rsidRDefault="00594D34">
      <w:pPr>
        <w:pStyle w:val="Standard"/>
        <w:tabs>
          <w:tab w:val="center" w:pos="1272"/>
          <w:tab w:val="center" w:pos="3914"/>
        </w:tabs>
        <w:ind w:left="0" w:firstLine="0"/>
      </w:pPr>
      <w:r>
        <w:rPr>
          <w:rFonts w:ascii="Calibri" w:eastAsia="Calibri" w:hAnsi="Calibri" w:cs="Calibri"/>
        </w:rPr>
        <w:tab/>
      </w:r>
      <w:r>
        <w:t xml:space="preserve">6.2 </w:t>
      </w:r>
      <w:r>
        <w:tab/>
        <w:t>Each Collaboration Supplier warrants that:</w:t>
      </w:r>
    </w:p>
    <w:p w14:paraId="253E953F" w14:textId="77777777" w:rsidR="0039586E" w:rsidRDefault="00594D34">
      <w:pPr>
        <w:pStyle w:val="Standard"/>
        <w:ind w:left="2573" w:right="14" w:hanging="720"/>
      </w:pPr>
      <w:r>
        <w:t>6.2.1 any person employed or engaged by it (in connection with this Agreement in the course of such employment or engagement) will only use Confidential Information for the purposes of this Agreement</w:t>
      </w:r>
    </w:p>
    <w:p w14:paraId="6CF048CF" w14:textId="77777777" w:rsidR="0039586E" w:rsidRDefault="0039586E">
      <w:pPr>
        <w:pStyle w:val="Standard"/>
        <w:ind w:left="2573" w:right="14" w:hanging="720"/>
      </w:pPr>
    </w:p>
    <w:p w14:paraId="59260C82" w14:textId="77777777" w:rsidR="0039586E" w:rsidRDefault="00594D34">
      <w:pPr>
        <w:pStyle w:val="Standard"/>
        <w:ind w:left="2573" w:right="14" w:hanging="720"/>
      </w:pPr>
      <w:r>
        <w:t>6.2.2 any person employed or engaged by it (in connection with this Agreement) will not disclose any Confidential Information to any third party without the prior written consent of the other party</w:t>
      </w:r>
    </w:p>
    <w:p w14:paraId="23BAB2DE" w14:textId="77777777" w:rsidR="0039586E" w:rsidRDefault="00594D34">
      <w:pPr>
        <w:pStyle w:val="Standard"/>
        <w:ind w:left="2410" w:right="14" w:hanging="566"/>
      </w:pPr>
      <w:r>
        <w:t>6.2.3 it will take all necessary precautions to ensure that all Confidential Information is          treated as confidential and not disclosed (except as agreed) or used other than for the purposes of this Agreement by its employees, servants, agents or subcontractors</w:t>
      </w:r>
    </w:p>
    <w:p w14:paraId="4C6CA7BE" w14:textId="77777777" w:rsidR="0039586E" w:rsidRDefault="00594D34">
      <w:pPr>
        <w:pStyle w:val="Standard"/>
        <w:ind w:left="2410" w:right="14" w:hanging="516"/>
      </w:pPr>
      <w:r>
        <w:lastRenderedPageBreak/>
        <w:t>6.2.4 neither it nor any person engaged by it, whether as a servant or a consultant or otherwise, will use the Confidential Information for the solicitation of business from the other or from the other party's servants or consultants or otherwise</w:t>
      </w:r>
    </w:p>
    <w:p w14:paraId="7F6C0D98" w14:textId="77777777" w:rsidR="0039586E" w:rsidRDefault="00594D34">
      <w:pPr>
        <w:pStyle w:val="Standard"/>
        <w:tabs>
          <w:tab w:val="center" w:pos="1272"/>
          <w:tab w:val="center" w:pos="5690"/>
        </w:tabs>
        <w:ind w:left="0" w:firstLine="0"/>
      </w:pPr>
      <w:r>
        <w:rPr>
          <w:rFonts w:ascii="Calibri" w:eastAsia="Calibri" w:hAnsi="Calibri" w:cs="Calibri"/>
        </w:rPr>
        <w:tab/>
      </w:r>
      <w:r>
        <w:t xml:space="preserve">6.3 </w:t>
      </w:r>
      <w:r>
        <w:tab/>
        <w:t>The provisions of clauses 6.1 and 6.2 will not apply to any information which is:</w:t>
      </w:r>
    </w:p>
    <w:p w14:paraId="6F527DCC" w14:textId="77777777" w:rsidR="0039586E" w:rsidRDefault="00594D34">
      <w:pPr>
        <w:pStyle w:val="Standard"/>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6.3.1 or becomes public knowledge other than by breach of this clause 6</w:t>
      </w:r>
    </w:p>
    <w:p w14:paraId="4AB0E56F" w14:textId="77777777" w:rsidR="0039586E" w:rsidRDefault="00594D34">
      <w:pPr>
        <w:pStyle w:val="Standard"/>
        <w:ind w:left="2552" w:right="14" w:hanging="578"/>
      </w:pPr>
      <w:r>
        <w:t>6.3.2 in the possession of the receiving party without restriction in relation to disclosure before the date of receipt from the disclosing party</w:t>
      </w:r>
    </w:p>
    <w:p w14:paraId="7F5EA392" w14:textId="77777777" w:rsidR="0039586E" w:rsidRDefault="00594D34">
      <w:pPr>
        <w:pStyle w:val="Standard"/>
        <w:ind w:left="2552" w:right="14" w:hanging="578"/>
      </w:pPr>
      <w:r>
        <w:t>6.3.3 received from a third party who lawfully acquired it and who is under no obligation restricting its disclosure</w:t>
      </w:r>
    </w:p>
    <w:p w14:paraId="6CB6067B" w14:textId="77777777" w:rsidR="0039586E" w:rsidRDefault="00594D34">
      <w:pPr>
        <w:pStyle w:val="Standard"/>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6.3.4 independently developed without access to the Confidential Information</w:t>
      </w:r>
    </w:p>
    <w:p w14:paraId="1E2392FF" w14:textId="77777777" w:rsidR="0039586E" w:rsidRDefault="00594D34">
      <w:pPr>
        <w:pStyle w:val="Standard"/>
        <w:spacing w:after="342" w:line="240" w:lineRule="auto"/>
        <w:ind w:left="2552" w:right="14" w:hanging="578"/>
      </w:pPr>
      <w:r>
        <w:t>6.3.5 required to be disclosed by law or by any judicial, arbitral, regulatory or other authority of competent jurisdiction</w:t>
      </w:r>
    </w:p>
    <w:p w14:paraId="55CB1348" w14:textId="77777777" w:rsidR="0039586E" w:rsidRDefault="00594D34">
      <w:pPr>
        <w:pStyle w:val="Standard"/>
        <w:spacing w:after="742" w:line="240" w:lineRule="auto"/>
        <w:ind w:left="1838" w:right="14" w:hanging="720"/>
      </w:pPr>
      <w:r>
        <w:t xml:space="preserve">6.4 </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6AAF9868" w14:textId="77777777" w:rsidR="0039586E" w:rsidRDefault="00594D34">
      <w:pPr>
        <w:pStyle w:val="Heading3"/>
        <w:tabs>
          <w:tab w:val="center" w:pos="1235"/>
          <w:tab w:val="center" w:pos="2526"/>
        </w:tabs>
        <w:ind w:left="0" w:firstLine="0"/>
      </w:pPr>
      <w:r>
        <w:rPr>
          <w:rFonts w:ascii="Calibri" w:eastAsia="Calibri" w:hAnsi="Calibri" w:cs="Calibri"/>
          <w:color w:val="000000"/>
          <w:sz w:val="22"/>
        </w:rPr>
        <w:tab/>
      </w:r>
      <w:r>
        <w:t xml:space="preserve">7. </w:t>
      </w:r>
      <w:r>
        <w:tab/>
        <w:t>Warranties</w:t>
      </w:r>
    </w:p>
    <w:p w14:paraId="6D76B328" w14:textId="77777777" w:rsidR="0039586E" w:rsidRDefault="00594D34">
      <w:pPr>
        <w:pStyle w:val="Standard"/>
        <w:tabs>
          <w:tab w:val="center" w:pos="1272"/>
          <w:tab w:val="center" w:pos="4565"/>
        </w:tabs>
        <w:ind w:left="0" w:firstLine="0"/>
      </w:pPr>
      <w:r>
        <w:rPr>
          <w:rFonts w:ascii="Calibri" w:eastAsia="Calibri" w:hAnsi="Calibri" w:cs="Calibri"/>
        </w:rPr>
        <w:tab/>
      </w:r>
      <w:r>
        <w:t xml:space="preserve">7.1 </w:t>
      </w:r>
      <w:r>
        <w:tab/>
        <w:t>Each Collaboration Supplier warrant and represent that:</w:t>
      </w:r>
    </w:p>
    <w:p w14:paraId="7DC3FC84" w14:textId="77777777" w:rsidR="0039586E" w:rsidRDefault="00594D34">
      <w:pPr>
        <w:pStyle w:val="Standard"/>
        <w:ind w:left="2268" w:right="14" w:hanging="415"/>
      </w:pPr>
      <w:r>
        <w:t>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62BB3EE0" w14:textId="77777777" w:rsidR="0039586E" w:rsidRDefault="00594D34">
      <w:pPr>
        <w:pStyle w:val="Standard"/>
        <w:ind w:left="2410" w:right="14" w:hanging="556"/>
      </w:pPr>
      <w:r>
        <w:t>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4467F902" w14:textId="77777777" w:rsidR="0039586E" w:rsidRDefault="00594D34">
      <w:pPr>
        <w:pStyle w:val="Standard"/>
        <w:spacing w:after="362" w:line="240" w:lineRule="auto"/>
        <w:ind w:left="1838" w:right="14" w:hanging="720"/>
      </w:pPr>
      <w:r>
        <w:t xml:space="preserve">7.2 </w:t>
      </w:r>
      <w:r>
        <w:tab/>
        <w:t>Except as expressly stated in this Agreement, all warranties and conditions, whether express or implied by statute, common law or otherwise (including but not limited to fitness for purpose) are excluded to the extent permitted by law.</w:t>
      </w:r>
    </w:p>
    <w:p w14:paraId="63C88F33" w14:textId="77777777" w:rsidR="0039586E" w:rsidRDefault="00594D34">
      <w:pPr>
        <w:pStyle w:val="Heading3"/>
        <w:tabs>
          <w:tab w:val="center" w:pos="1235"/>
          <w:tab w:val="center" w:pos="3066"/>
        </w:tabs>
        <w:ind w:left="0" w:firstLine="0"/>
      </w:pPr>
      <w:r>
        <w:rPr>
          <w:rFonts w:ascii="Calibri" w:eastAsia="Calibri" w:hAnsi="Calibri" w:cs="Calibri"/>
          <w:color w:val="000000"/>
          <w:sz w:val="22"/>
        </w:rPr>
        <w:tab/>
      </w:r>
      <w:r>
        <w:t xml:space="preserve">8. </w:t>
      </w:r>
      <w:r>
        <w:tab/>
        <w:t>Limitation of liability</w:t>
      </w:r>
    </w:p>
    <w:p w14:paraId="202A90B0" w14:textId="77777777" w:rsidR="0039586E" w:rsidRDefault="00594D34">
      <w:pPr>
        <w:pStyle w:val="Standard"/>
        <w:ind w:left="1838" w:right="14" w:hanging="720"/>
      </w:pPr>
      <w:r>
        <w:t xml:space="preserve">8.1 </w:t>
      </w:r>
      <w:r>
        <w:tab/>
        <w:t>None of the parties exclude or limit their liability for death or personal injury resulting from negligence, or for any breach of any obligations implied by Section 2 of the Supply of Goods and Services Act 1982.</w:t>
      </w:r>
    </w:p>
    <w:p w14:paraId="1BFD7EC4" w14:textId="77777777" w:rsidR="0039586E" w:rsidRDefault="00594D34">
      <w:pPr>
        <w:pStyle w:val="Standard"/>
        <w:ind w:left="1838" w:right="14" w:hanging="720"/>
      </w:pPr>
      <w:r>
        <w:lastRenderedPageBreak/>
        <w:t xml:space="preserve">8.2 </w:t>
      </w:r>
      <w:r>
        <w:tab/>
        <w:t>Nothing in this Agreement will exclude or limit the liability of any party for fraud or fraudulent misrepresentation.</w:t>
      </w:r>
    </w:p>
    <w:p w14:paraId="66F4DBF9" w14:textId="77777777" w:rsidR="0039586E" w:rsidRDefault="00594D34">
      <w:pPr>
        <w:pStyle w:val="Standard"/>
        <w:ind w:left="1838" w:right="14" w:hanging="720"/>
      </w:pPr>
      <w:r>
        <w:t xml:space="preserve">8.3 </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5AA7D731" w14:textId="77777777" w:rsidR="0039586E" w:rsidRDefault="00594D34">
      <w:pPr>
        <w:pStyle w:val="Standard"/>
        <w:ind w:left="1838" w:right="14" w:hanging="720"/>
      </w:pPr>
      <w:r>
        <w:t xml:space="preserve">8.4 </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73F756AD" w14:textId="77777777" w:rsidR="0039586E" w:rsidRDefault="00594D34">
      <w:pPr>
        <w:pStyle w:val="Standard"/>
        <w:tabs>
          <w:tab w:val="center" w:pos="1272"/>
          <w:tab w:val="left" w:pos="1843"/>
          <w:tab w:val="right" w:pos="10771"/>
        </w:tabs>
        <w:spacing w:after="11" w:line="240" w:lineRule="auto"/>
        <w:ind w:left="0" w:firstLine="0"/>
      </w:pPr>
      <w:r>
        <w:rPr>
          <w:rFonts w:ascii="Calibri" w:eastAsia="Calibri" w:hAnsi="Calibri" w:cs="Calibri"/>
        </w:rPr>
        <w:tab/>
      </w:r>
      <w:r>
        <w:t xml:space="preserve">8.5 </w:t>
      </w:r>
      <w:r>
        <w:tab/>
        <w:t>Subject always to clauses 8.1, 8.2 and 8.6 and except in respect of liability under clause 6</w:t>
      </w:r>
    </w:p>
    <w:p w14:paraId="72C52FEB" w14:textId="77777777" w:rsidR="0039586E" w:rsidRDefault="00594D34">
      <w:pPr>
        <w:pStyle w:val="Standard"/>
        <w:spacing w:after="33" w:line="251" w:lineRule="auto"/>
        <w:ind w:left="1814" w:right="325" w:firstLine="49"/>
      </w:pPr>
      <w:r>
        <w:t>(excluding clause 6.4, which will be subject to the limitations of liability set out in the</w:t>
      </w:r>
    </w:p>
    <w:p w14:paraId="11CC3AFE" w14:textId="77777777" w:rsidR="0039586E" w:rsidRDefault="00594D34">
      <w:pPr>
        <w:pStyle w:val="Standard"/>
        <w:ind w:left="1863" w:right="14" w:firstLine="0"/>
      </w:pPr>
      <w:r>
        <w:t>[relevant contract] [Call-Off Contract]), in no event will any party be liable to any other for:</w:t>
      </w:r>
    </w:p>
    <w:p w14:paraId="62FFD60C" w14:textId="77777777" w:rsidR="0039586E" w:rsidRDefault="00594D34">
      <w:pPr>
        <w:pStyle w:val="Standard"/>
        <w:tabs>
          <w:tab w:val="center" w:pos="1133"/>
          <w:tab w:val="center" w:pos="3350"/>
        </w:tabs>
        <w:spacing w:after="15" w:line="240" w:lineRule="auto"/>
        <w:ind w:left="0" w:firstLine="0"/>
      </w:pPr>
      <w:r>
        <w:rPr>
          <w:rFonts w:ascii="Calibri" w:eastAsia="Calibri" w:hAnsi="Calibri" w:cs="Calibri"/>
        </w:rPr>
        <w:tab/>
        <w:t xml:space="preserve"> </w:t>
      </w:r>
      <w:r>
        <w:rPr>
          <w:rFonts w:ascii="Calibri" w:eastAsia="Calibri" w:hAnsi="Calibri" w:cs="Calibri"/>
        </w:rPr>
        <w:tab/>
      </w:r>
      <w:r>
        <w:t>8.5.1 indirect loss or damage</w:t>
      </w:r>
    </w:p>
    <w:p w14:paraId="0BC377E8" w14:textId="77777777" w:rsidR="0039586E" w:rsidRDefault="00594D34">
      <w:pPr>
        <w:pStyle w:val="Standard"/>
        <w:tabs>
          <w:tab w:val="center" w:pos="1133"/>
          <w:tab w:val="center" w:pos="3339"/>
        </w:tabs>
        <w:spacing w:after="17" w:line="240" w:lineRule="auto"/>
        <w:ind w:left="0" w:firstLine="0"/>
      </w:pPr>
      <w:r>
        <w:rPr>
          <w:rFonts w:ascii="Calibri" w:eastAsia="Calibri" w:hAnsi="Calibri" w:cs="Calibri"/>
        </w:rPr>
        <w:tab/>
        <w:t xml:space="preserve"> </w:t>
      </w:r>
      <w:r>
        <w:rPr>
          <w:rFonts w:ascii="Calibri" w:eastAsia="Calibri" w:hAnsi="Calibri" w:cs="Calibri"/>
        </w:rPr>
        <w:tab/>
      </w:r>
      <w:r>
        <w:t>8.5.2 special loss or damage</w:t>
      </w:r>
    </w:p>
    <w:p w14:paraId="64DBC82F" w14:textId="77777777" w:rsidR="0039586E" w:rsidRDefault="00594D34">
      <w:pPr>
        <w:pStyle w:val="Standard"/>
        <w:tabs>
          <w:tab w:val="center" w:pos="1133"/>
          <w:tab w:val="center" w:pos="3675"/>
        </w:tabs>
        <w:spacing w:after="17" w:line="240" w:lineRule="auto"/>
        <w:ind w:left="0" w:firstLine="0"/>
      </w:pPr>
      <w:r>
        <w:rPr>
          <w:rFonts w:ascii="Calibri" w:eastAsia="Calibri" w:hAnsi="Calibri" w:cs="Calibri"/>
        </w:rPr>
        <w:tab/>
        <w:t xml:space="preserve"> </w:t>
      </w:r>
      <w:r>
        <w:rPr>
          <w:rFonts w:ascii="Calibri" w:eastAsia="Calibri" w:hAnsi="Calibri" w:cs="Calibri"/>
        </w:rPr>
        <w:tab/>
      </w:r>
      <w:r>
        <w:t>8.5.3 consequential loss or damage</w:t>
      </w:r>
    </w:p>
    <w:p w14:paraId="5E9BA929" w14:textId="77777777" w:rsidR="0039586E" w:rsidRDefault="00594D34">
      <w:pPr>
        <w:pStyle w:val="Standard"/>
        <w:tabs>
          <w:tab w:val="center" w:pos="1133"/>
          <w:tab w:val="center" w:pos="4169"/>
        </w:tabs>
        <w:spacing w:after="17" w:line="240" w:lineRule="auto"/>
        <w:ind w:left="0" w:firstLine="0"/>
      </w:pPr>
      <w:r>
        <w:rPr>
          <w:rFonts w:ascii="Calibri" w:eastAsia="Calibri" w:hAnsi="Calibri" w:cs="Calibri"/>
        </w:rPr>
        <w:tab/>
        <w:t xml:space="preserve"> </w:t>
      </w:r>
      <w:r>
        <w:rPr>
          <w:rFonts w:ascii="Calibri" w:eastAsia="Calibri" w:hAnsi="Calibri" w:cs="Calibri"/>
        </w:rPr>
        <w:tab/>
      </w:r>
      <w:r>
        <w:t>8.5.4 loss of profits (whether direct or indirect)</w:t>
      </w:r>
    </w:p>
    <w:p w14:paraId="14B56DED" w14:textId="77777777" w:rsidR="0039586E" w:rsidRDefault="00594D34">
      <w:pPr>
        <w:pStyle w:val="Standard"/>
        <w:tabs>
          <w:tab w:val="center" w:pos="1133"/>
          <w:tab w:val="center" w:pos="4273"/>
        </w:tabs>
        <w:spacing w:after="18" w:line="240" w:lineRule="auto"/>
        <w:ind w:left="0" w:firstLine="0"/>
      </w:pPr>
      <w:r>
        <w:rPr>
          <w:rFonts w:ascii="Calibri" w:eastAsia="Calibri" w:hAnsi="Calibri" w:cs="Calibri"/>
        </w:rPr>
        <w:tab/>
        <w:t xml:space="preserve"> </w:t>
      </w:r>
      <w:r>
        <w:rPr>
          <w:rFonts w:ascii="Calibri" w:eastAsia="Calibri" w:hAnsi="Calibri" w:cs="Calibri"/>
        </w:rPr>
        <w:tab/>
      </w:r>
      <w:r>
        <w:t>8.5.5 loss of turnover (whether direct or indirect)</w:t>
      </w:r>
    </w:p>
    <w:p w14:paraId="0F46E362" w14:textId="77777777" w:rsidR="0039586E" w:rsidRDefault="00594D34">
      <w:pPr>
        <w:pStyle w:val="Standard"/>
        <w:tabs>
          <w:tab w:val="center" w:pos="1133"/>
          <w:tab w:val="center" w:pos="4963"/>
        </w:tabs>
        <w:spacing w:after="15" w:line="240" w:lineRule="auto"/>
        <w:ind w:left="0" w:firstLine="0"/>
      </w:pPr>
      <w:r>
        <w:rPr>
          <w:rFonts w:ascii="Calibri" w:eastAsia="Calibri" w:hAnsi="Calibri" w:cs="Calibri"/>
        </w:rPr>
        <w:tab/>
        <w:t xml:space="preserve"> </w:t>
      </w:r>
      <w:r>
        <w:rPr>
          <w:rFonts w:ascii="Calibri" w:eastAsia="Calibri" w:hAnsi="Calibri" w:cs="Calibri"/>
        </w:rPr>
        <w:tab/>
      </w:r>
      <w:r>
        <w:t>8.5.6 loss of business opportunities (whether direct or indirect)</w:t>
      </w:r>
    </w:p>
    <w:p w14:paraId="2D8DE89D" w14:textId="77777777" w:rsidR="0039586E" w:rsidRDefault="00594D34">
      <w:pPr>
        <w:pStyle w:val="Standard"/>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8.5.7 damage to goodwill (whether direct or indirect)</w:t>
      </w:r>
    </w:p>
    <w:p w14:paraId="3821A9D9" w14:textId="77777777" w:rsidR="0039586E" w:rsidRDefault="00594D34">
      <w:pPr>
        <w:pStyle w:val="Standard"/>
        <w:ind w:left="1838" w:right="14" w:hanging="720"/>
      </w:pPr>
      <w:r>
        <w:t xml:space="preserve">8.6 </w:t>
      </w:r>
      <w:r>
        <w:tab/>
        <w:t>Subject always to clauses 8.1 and 8.2, the provisions of clause 8.5 will not be taken as limiting the right of the Buyer to among other things, recover as a direct loss any:</w:t>
      </w:r>
    </w:p>
    <w:p w14:paraId="7E7DC95D" w14:textId="77777777" w:rsidR="0039586E" w:rsidRDefault="00594D34">
      <w:pPr>
        <w:pStyle w:val="Standard"/>
        <w:ind w:left="2573" w:right="14" w:hanging="720"/>
      </w:pPr>
      <w:r>
        <w:t>8.6.1 additional operational or administrative costs and expenses arising from a Collaboration Supplier’s Default</w:t>
      </w:r>
    </w:p>
    <w:p w14:paraId="3AA2E554" w14:textId="77777777" w:rsidR="0039586E" w:rsidRDefault="00594D34">
      <w:pPr>
        <w:pStyle w:val="Standard"/>
        <w:ind w:left="2573" w:right="14" w:hanging="720"/>
      </w:pPr>
      <w:r>
        <w:t>8.6.2 wasted expenditure or charges rendered unnecessary or incurred by the Buyer arising from a Collaboration Supplier's Default</w:t>
      </w:r>
    </w:p>
    <w:p w14:paraId="16449AC4" w14:textId="77777777" w:rsidR="0039586E" w:rsidRDefault="00594D34">
      <w:pPr>
        <w:pStyle w:val="Heading3"/>
        <w:tabs>
          <w:tab w:val="center" w:pos="1235"/>
          <w:tab w:val="center" w:pos="3503"/>
        </w:tabs>
        <w:ind w:left="0" w:firstLine="0"/>
      </w:pPr>
      <w:r>
        <w:rPr>
          <w:rFonts w:ascii="Calibri" w:eastAsia="Calibri" w:hAnsi="Calibri" w:cs="Calibri"/>
          <w:color w:val="000000"/>
          <w:sz w:val="22"/>
        </w:rPr>
        <w:tab/>
      </w:r>
      <w:r>
        <w:t xml:space="preserve">9. </w:t>
      </w:r>
      <w:r>
        <w:tab/>
        <w:t>Dispute resolution process</w:t>
      </w:r>
    </w:p>
    <w:p w14:paraId="60F1FD1C" w14:textId="77777777" w:rsidR="0039586E" w:rsidRDefault="00594D34">
      <w:pPr>
        <w:pStyle w:val="Standard"/>
        <w:ind w:left="1838" w:right="14" w:hanging="720"/>
      </w:pPr>
      <w:r>
        <w:t xml:space="preserve">9.1 </w:t>
      </w:r>
      <w:r>
        <w:tab/>
        <w:t>All disputes between any of the parties arising out of or relating to this Agreement will be referred, by any party involved in the dispute, to the representatives of the parties specified in the Detailed Collaboration Plan.</w:t>
      </w:r>
    </w:p>
    <w:p w14:paraId="3E8805F2" w14:textId="77777777" w:rsidR="0039586E" w:rsidRDefault="00594D34">
      <w:pPr>
        <w:pStyle w:val="Standard"/>
        <w:ind w:left="1838" w:right="14" w:hanging="720"/>
      </w:pPr>
      <w:r>
        <w:t xml:space="preserve">9.2 </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0358E88A" w14:textId="77777777" w:rsidR="0039586E" w:rsidRDefault="00594D34">
      <w:pPr>
        <w:pStyle w:val="Standard"/>
        <w:tabs>
          <w:tab w:val="center" w:pos="1272"/>
          <w:tab w:val="center" w:pos="5460"/>
        </w:tabs>
        <w:spacing w:after="148" w:line="240" w:lineRule="auto"/>
        <w:ind w:left="0" w:firstLine="0"/>
      </w:pPr>
      <w:r>
        <w:rPr>
          <w:rFonts w:ascii="Calibri" w:eastAsia="Calibri" w:hAnsi="Calibri" w:cs="Calibri"/>
        </w:rPr>
        <w:lastRenderedPageBreak/>
        <w:tab/>
      </w:r>
      <w:r>
        <w:t xml:space="preserve">9.3 </w:t>
      </w:r>
      <w:r>
        <w:tab/>
        <w:t>The process for mediation and consequential provisions for mediation are:</w:t>
      </w:r>
    </w:p>
    <w:p w14:paraId="04DD9E86" w14:textId="77777777" w:rsidR="0039586E" w:rsidRDefault="00594D34">
      <w:pPr>
        <w:pStyle w:val="Standard"/>
        <w:ind w:left="2573" w:right="14" w:hanging="720"/>
      </w:pPr>
      <w:r>
        <w:t>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45172A7C" w14:textId="77777777" w:rsidR="0039586E" w:rsidRDefault="00594D34">
      <w:pPr>
        <w:pStyle w:val="Standard"/>
        <w:ind w:left="2573" w:right="14" w:hanging="720"/>
      </w:pPr>
      <w:r>
        <w:t>9.3.2 the parties will within 10 Working Days of the appointment of the Mediator meet to agree a programme for the exchange of all relevant information and the structure of the negotiations</w:t>
      </w:r>
    </w:p>
    <w:p w14:paraId="24C5AC8B" w14:textId="77777777" w:rsidR="0039586E" w:rsidRDefault="00594D34">
      <w:pPr>
        <w:pStyle w:val="Standard"/>
        <w:ind w:left="2573" w:right="14" w:hanging="720"/>
      </w:pPr>
      <w:r>
        <w:t>9.3.3 unless otherwise agreed by the parties in writing, all negotiations connected with the dispute and any settlement agreement relating to it will be conducted in confidence and without prejudice to the rights of the parties in any future proceedings</w:t>
      </w:r>
    </w:p>
    <w:p w14:paraId="4E790DA3" w14:textId="77777777" w:rsidR="0039586E" w:rsidRDefault="00594D34">
      <w:pPr>
        <w:pStyle w:val="Standard"/>
        <w:ind w:left="2573" w:right="14" w:hanging="720"/>
      </w:pPr>
      <w:r>
        <w:t>9.3.4 if the parties reach agreement on the resolution of the dispute, the agreement will be put in writing and will be binding on the parties once it is signed by their authorised representatives</w:t>
      </w:r>
    </w:p>
    <w:p w14:paraId="150D0873" w14:textId="77777777" w:rsidR="0039586E" w:rsidRDefault="00594D34">
      <w:pPr>
        <w:pStyle w:val="Standard"/>
        <w:ind w:left="2573" w:right="14" w:hanging="720"/>
      </w:pPr>
      <w:r>
        <w:t>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3009DC46" w14:textId="77777777" w:rsidR="0039586E" w:rsidRDefault="00594D34">
      <w:pPr>
        <w:pStyle w:val="Standard"/>
        <w:ind w:left="2573" w:right="14" w:hanging="720"/>
      </w:pPr>
      <w:r>
        <w:t>9.3.6 if the parties fail to reach agreement in the structured negotiations within 20 Working Days of the Mediator being appointed, or any longer period the parties agree on, then any dispute or difference between them may be referred to the courts</w:t>
      </w:r>
    </w:p>
    <w:p w14:paraId="055441A0" w14:textId="77777777" w:rsidR="0039586E" w:rsidRDefault="00594D34">
      <w:pPr>
        <w:pStyle w:val="Standard"/>
        <w:ind w:left="1838" w:right="14" w:hanging="720"/>
      </w:pPr>
      <w:r>
        <w:t xml:space="preserve">9.4 </w:t>
      </w:r>
      <w:r>
        <w:tab/>
        <w:t>The parties must continue to perform their respective obligations under this Agreement and under their respective Contracts pending the resolution of a dispute.</w:t>
      </w:r>
    </w:p>
    <w:p w14:paraId="0C664296" w14:textId="77777777" w:rsidR="0039586E" w:rsidRDefault="00594D34">
      <w:pPr>
        <w:pStyle w:val="Heading3"/>
        <w:spacing w:after="259" w:line="240" w:lineRule="auto"/>
      </w:pPr>
      <w:r>
        <w:t>10. Termination and consequences of termination</w:t>
      </w:r>
    </w:p>
    <w:p w14:paraId="4A153574" w14:textId="77777777" w:rsidR="0039586E" w:rsidRDefault="00594D34">
      <w:pPr>
        <w:pStyle w:val="Standard"/>
        <w:spacing w:after="136" w:line="251" w:lineRule="auto"/>
      </w:pPr>
      <w:r>
        <w:rPr>
          <w:color w:val="666666"/>
          <w:sz w:val="24"/>
          <w:szCs w:val="24"/>
        </w:rPr>
        <w:t>10.1 Termination</w:t>
      </w:r>
    </w:p>
    <w:p w14:paraId="2AB08F7D" w14:textId="77777777" w:rsidR="0039586E" w:rsidRDefault="00594D34">
      <w:pPr>
        <w:pStyle w:val="Standard"/>
        <w:ind w:left="2573" w:right="14" w:hanging="720"/>
      </w:pPr>
      <w:r>
        <w:t>10.1.1 The Buyer has the right to terminate this Agreement at any time by notice in writing to the Collaboration Suppliers whenever the Buyer has the right to terminate a Collaboration Supplier’s [respective contract] [Call-Off Contract].</w:t>
      </w:r>
    </w:p>
    <w:p w14:paraId="527D7AE9" w14:textId="77777777" w:rsidR="0039586E" w:rsidRDefault="00594D34">
      <w:pPr>
        <w:pStyle w:val="Standard"/>
        <w:ind w:left="2573" w:right="14" w:hanging="720"/>
      </w:pPr>
      <w:r>
        <w:t>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32E127F1" w14:textId="77777777" w:rsidR="0039586E" w:rsidRDefault="00594D34">
      <w:pPr>
        <w:pStyle w:val="Standard"/>
        <w:spacing w:after="148" w:line="251" w:lineRule="auto"/>
      </w:pPr>
      <w:r>
        <w:rPr>
          <w:color w:val="666666"/>
          <w:sz w:val="24"/>
          <w:szCs w:val="24"/>
        </w:rPr>
        <w:lastRenderedPageBreak/>
        <w:t>10.2 Consequences of termination</w:t>
      </w:r>
    </w:p>
    <w:p w14:paraId="02C62697" w14:textId="77777777" w:rsidR="0039586E" w:rsidRDefault="00594D34">
      <w:pPr>
        <w:pStyle w:val="Standard"/>
        <w:ind w:left="2573" w:right="14" w:hanging="720"/>
      </w:pPr>
      <w:r>
        <w:t>10.2.1 Subject to any other right or remedy of the parties, the Collaboration Suppliers and the Buyer will continue to comply with their respective obligations under the [contracts] [Call-Off Contracts] following the termination (however arising) of this Agreement.</w:t>
      </w:r>
    </w:p>
    <w:p w14:paraId="06C320C3" w14:textId="77777777" w:rsidR="0039586E" w:rsidRDefault="00594D34">
      <w:pPr>
        <w:pStyle w:val="Standard"/>
        <w:spacing w:after="718" w:line="240" w:lineRule="auto"/>
        <w:ind w:left="2573" w:right="14" w:hanging="720"/>
      </w:pPr>
      <w:r>
        <w:t>10.2.2 Except as expressly provided in this Agreement, termination of this Agreement will be without prejudice to any accrued rights and obligations under this Agreement.</w:t>
      </w:r>
    </w:p>
    <w:p w14:paraId="06CC8B46" w14:textId="77777777" w:rsidR="0039586E" w:rsidRDefault="00594D34">
      <w:pPr>
        <w:pStyle w:val="Heading3"/>
        <w:spacing w:after="259" w:line="240" w:lineRule="auto"/>
      </w:pPr>
      <w:r>
        <w:t>11. General provisions</w:t>
      </w:r>
    </w:p>
    <w:p w14:paraId="7007A9E6" w14:textId="77777777" w:rsidR="0039586E" w:rsidRDefault="00594D34">
      <w:pPr>
        <w:pStyle w:val="Standard"/>
        <w:spacing w:after="88" w:line="251" w:lineRule="auto"/>
      </w:pPr>
      <w:r>
        <w:rPr>
          <w:color w:val="666666"/>
          <w:sz w:val="24"/>
          <w:szCs w:val="24"/>
        </w:rPr>
        <w:t>11.1 Force majeure</w:t>
      </w:r>
    </w:p>
    <w:p w14:paraId="710DD750" w14:textId="77777777" w:rsidR="0039586E" w:rsidRDefault="00594D34">
      <w:pPr>
        <w:pStyle w:val="Standard"/>
        <w:ind w:left="2573" w:right="14" w:hanging="720"/>
      </w:pPr>
      <w:r>
        <w:t>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3B0A0DA0" w14:textId="77777777" w:rsidR="0039586E" w:rsidRDefault="00594D34">
      <w:pPr>
        <w:pStyle w:val="Standard"/>
        <w:ind w:left="2573" w:right="14" w:hanging="720"/>
      </w:pPr>
      <w:r>
        <w:t>11.1.2 Subject to the remaining provisions of this clause 11.1, any party to this Agreement may claim relief from liability for non-performance of its obligations to the extent this is due to a Force Majeure Event.</w:t>
      </w:r>
    </w:p>
    <w:p w14:paraId="0BB98CD1" w14:textId="77777777" w:rsidR="0039586E" w:rsidRDefault="00594D34">
      <w:pPr>
        <w:pStyle w:val="Standard"/>
        <w:ind w:left="2573" w:right="14" w:hanging="720"/>
      </w:pPr>
      <w:r>
        <w:t>11.1.3 A party cannot claim relief if the Force Majeure Event or its level of exposure to the event is attributable to its wilful act, neglect or failure to take reasonable precautions against the relevant Force Majeure Event.</w:t>
      </w:r>
    </w:p>
    <w:p w14:paraId="685BF1A9" w14:textId="77777777" w:rsidR="0039586E" w:rsidRDefault="00594D34">
      <w:pPr>
        <w:pStyle w:val="Standard"/>
        <w:spacing w:after="0" w:line="240" w:lineRule="auto"/>
        <w:ind w:left="2573" w:right="14" w:hanging="720"/>
      </w:pPr>
      <w:r>
        <w:t>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2A52C207" w14:textId="77777777" w:rsidR="0039586E" w:rsidRDefault="0039586E">
      <w:pPr>
        <w:pStyle w:val="Standard"/>
        <w:spacing w:after="0" w:line="240" w:lineRule="auto"/>
        <w:ind w:left="2573" w:right="14" w:hanging="720"/>
      </w:pPr>
    </w:p>
    <w:p w14:paraId="43EA5405" w14:textId="77777777" w:rsidR="0039586E" w:rsidRDefault="00594D34">
      <w:pPr>
        <w:pStyle w:val="Standard"/>
        <w:spacing w:after="626" w:line="240" w:lineRule="auto"/>
        <w:ind w:left="2573" w:right="14" w:hanging="720"/>
      </w:pPr>
      <w: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0FA6169E" w14:textId="77777777" w:rsidR="0039586E" w:rsidRDefault="00594D34">
      <w:pPr>
        <w:pStyle w:val="Standard"/>
        <w:spacing w:after="88" w:line="251" w:lineRule="auto"/>
      </w:pPr>
      <w:r>
        <w:rPr>
          <w:color w:val="666666"/>
          <w:sz w:val="24"/>
          <w:szCs w:val="24"/>
        </w:rPr>
        <w:t>11.2 Assignment and subcontracting</w:t>
      </w:r>
    </w:p>
    <w:p w14:paraId="71BE53DB" w14:textId="77777777" w:rsidR="0039586E" w:rsidRDefault="00594D34">
      <w:pPr>
        <w:pStyle w:val="Standard"/>
        <w:ind w:left="2573" w:right="14" w:hanging="720"/>
      </w:pPr>
      <w:r>
        <w:t>11.2.1 Subject to clause 11.2.2, the Collaboration Suppliers will not assign, transfer, novate, sub-license or declare a trust in respect of its rights under all or a part of this Agreement or the benefit or advantage without the prior written consent of the Buyer.</w:t>
      </w:r>
    </w:p>
    <w:p w14:paraId="2DA3FC0F" w14:textId="77777777" w:rsidR="0039586E" w:rsidRDefault="00594D34">
      <w:pPr>
        <w:pStyle w:val="Standard"/>
        <w:spacing w:after="627" w:line="240" w:lineRule="auto"/>
        <w:ind w:left="2573" w:right="14" w:hanging="720"/>
      </w:pPr>
      <w:r>
        <w:lastRenderedPageBreak/>
        <w:t>11.2.2 Any subcontractors identified in the Detailed Collaboration Plan can perform those elements identified in the Detailed Collaboration Plan to be performed by the Subcontractors.</w:t>
      </w:r>
    </w:p>
    <w:p w14:paraId="07099CE6" w14:textId="77777777" w:rsidR="0039586E" w:rsidRDefault="00594D34">
      <w:pPr>
        <w:pStyle w:val="Standard"/>
        <w:tabs>
          <w:tab w:val="center" w:pos="1353"/>
          <w:tab w:val="center" w:pos="2256"/>
        </w:tabs>
        <w:spacing w:after="88" w:line="251"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p>
    <w:p w14:paraId="16D4E80B" w14:textId="77777777" w:rsidR="0039586E" w:rsidRDefault="00594D34">
      <w:pPr>
        <w:pStyle w:val="Standard"/>
        <w:ind w:left="2573" w:right="14" w:hanging="720"/>
      </w:pPr>
      <w:r>
        <w:t>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00D6A23A" w14:textId="77777777" w:rsidR="0039586E" w:rsidRDefault="00594D34">
      <w:pPr>
        <w:pStyle w:val="Standard"/>
        <w:spacing w:after="622" w:line="240" w:lineRule="auto"/>
        <w:ind w:left="2573" w:right="14" w:hanging="720"/>
      </w:pPr>
      <w:r>
        <w:t>11.3.2 For the purposes of clause 11.3.1, the address of each of the parties are those in the Detailed Collaboration Plan.</w:t>
      </w:r>
    </w:p>
    <w:p w14:paraId="451A2F56" w14:textId="77777777" w:rsidR="0039586E" w:rsidRDefault="00594D34">
      <w:pPr>
        <w:pStyle w:val="Standard"/>
        <w:tabs>
          <w:tab w:val="center" w:pos="1353"/>
          <w:tab w:val="center" w:pos="2776"/>
        </w:tabs>
        <w:spacing w:after="88" w:line="251"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p>
    <w:p w14:paraId="1896CCCA" w14:textId="77777777" w:rsidR="0039586E" w:rsidRDefault="00594D34">
      <w:pPr>
        <w:pStyle w:val="Standard"/>
        <w:ind w:left="2573" w:right="14" w:hanging="720"/>
      </w:pPr>
      <w:r>
        <w:t>11.4.1 This Agreement, together with the documents and agreements referred to in it, constitutes the entire agreement and understanding between the parties in respect of the matters dealt with in it and supersedes any previous agreement between the Parties about this.</w:t>
      </w:r>
    </w:p>
    <w:p w14:paraId="6C3B1874" w14:textId="77777777" w:rsidR="0039586E" w:rsidRDefault="00594D34">
      <w:pPr>
        <w:pStyle w:val="Standard"/>
        <w:ind w:left="2573" w:right="14" w:hanging="720"/>
      </w:pPr>
      <w:r>
        <w:t>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32260763" w14:textId="77777777" w:rsidR="0039586E" w:rsidRDefault="00594D34">
      <w:pPr>
        <w:pStyle w:val="Standard"/>
        <w:spacing w:after="331" w:line="240" w:lineRule="auto"/>
        <w:ind w:left="1863" w:right="14" w:firstLine="1118"/>
      </w:pPr>
      <w:r>
        <w:t>11.4.3 Nothing in this clause 11.4 will exclude any liability for fraud.</w:t>
      </w:r>
    </w:p>
    <w:p w14:paraId="77F63482" w14:textId="77777777" w:rsidR="0039586E" w:rsidRDefault="00594D34">
      <w:pPr>
        <w:pStyle w:val="Standard"/>
        <w:spacing w:after="88" w:line="251" w:lineRule="auto"/>
      </w:pPr>
      <w:r>
        <w:rPr>
          <w:color w:val="666666"/>
          <w:sz w:val="24"/>
          <w:szCs w:val="24"/>
        </w:rPr>
        <w:t>11.5 Rights of third parties</w:t>
      </w:r>
    </w:p>
    <w:p w14:paraId="3B494D5F" w14:textId="77777777" w:rsidR="0039586E" w:rsidRDefault="00594D34">
      <w:pPr>
        <w:pStyle w:val="Standard"/>
        <w:spacing w:after="627" w:line="240" w:lineRule="auto"/>
        <w:ind w:left="1863" w:right="14" w:firstLine="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062A0FF4" w14:textId="77777777" w:rsidR="0039586E" w:rsidRDefault="00594D34">
      <w:pPr>
        <w:pStyle w:val="Standard"/>
        <w:spacing w:after="88" w:line="251" w:lineRule="auto"/>
      </w:pPr>
      <w:r>
        <w:rPr>
          <w:color w:val="666666"/>
          <w:sz w:val="24"/>
          <w:szCs w:val="24"/>
        </w:rPr>
        <w:t>11.6 Severability</w:t>
      </w:r>
    </w:p>
    <w:p w14:paraId="16B2C056" w14:textId="77777777" w:rsidR="0039586E" w:rsidRDefault="00594D34">
      <w:pPr>
        <w:pStyle w:val="Standard"/>
        <w:spacing w:after="627" w:line="240" w:lineRule="auto"/>
        <w:ind w:left="1863" w:right="14" w:firstLine="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62895BA9" w14:textId="77777777" w:rsidR="0039586E" w:rsidRDefault="00594D34">
      <w:pPr>
        <w:pStyle w:val="Standard"/>
        <w:spacing w:after="88" w:line="251" w:lineRule="auto"/>
      </w:pPr>
      <w:r>
        <w:rPr>
          <w:color w:val="666666"/>
          <w:sz w:val="24"/>
          <w:szCs w:val="24"/>
        </w:rPr>
        <w:t>11.7 Variations</w:t>
      </w:r>
    </w:p>
    <w:p w14:paraId="4A8E59FB" w14:textId="77777777" w:rsidR="0039586E" w:rsidRDefault="00594D34">
      <w:pPr>
        <w:pStyle w:val="Standard"/>
        <w:spacing w:after="627" w:line="240" w:lineRule="auto"/>
        <w:ind w:left="1863" w:right="14" w:firstLine="0"/>
      </w:pPr>
      <w:r>
        <w:lastRenderedPageBreak/>
        <w:t>No purported amendment or variation of this Agreement or any provision of this Agreement will be effective unless it is made in writing by the parties.</w:t>
      </w:r>
    </w:p>
    <w:p w14:paraId="521EC820" w14:textId="77777777" w:rsidR="0039586E" w:rsidRDefault="00594D34">
      <w:pPr>
        <w:pStyle w:val="Standard"/>
        <w:spacing w:after="88" w:line="251" w:lineRule="auto"/>
      </w:pPr>
      <w:r>
        <w:rPr>
          <w:color w:val="666666"/>
          <w:sz w:val="24"/>
          <w:szCs w:val="24"/>
        </w:rPr>
        <w:t>11.8 No waiver</w:t>
      </w:r>
    </w:p>
    <w:p w14:paraId="01F05A95" w14:textId="77777777" w:rsidR="0039586E" w:rsidRDefault="00594D34">
      <w:pPr>
        <w:pStyle w:val="Standard"/>
        <w:spacing w:after="626" w:line="240" w:lineRule="auto"/>
        <w:ind w:left="1863" w:right="14" w:firstLine="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CCFA944" w14:textId="77777777" w:rsidR="0039586E" w:rsidRDefault="00594D34">
      <w:pPr>
        <w:pStyle w:val="Standard"/>
        <w:spacing w:after="88" w:line="251" w:lineRule="auto"/>
      </w:pPr>
      <w:r>
        <w:rPr>
          <w:color w:val="666666"/>
          <w:sz w:val="24"/>
          <w:szCs w:val="24"/>
        </w:rPr>
        <w:t>11.9 Governing law and jurisdiction</w:t>
      </w:r>
    </w:p>
    <w:p w14:paraId="459D9D2D" w14:textId="77777777" w:rsidR="0039586E" w:rsidRDefault="00594D34">
      <w:pPr>
        <w:pStyle w:val="Standard"/>
        <w:ind w:left="1863" w:right="14" w:firstLine="0"/>
      </w:pPr>
      <w:r>
        <w:t>This Agreement will be governed by and construed in accordance with English law and without prejudice to the Dispute Resolution Process, each party agrees to submit to the exclusive jurisdiction of the courts of England and Wales.</w:t>
      </w:r>
    </w:p>
    <w:p w14:paraId="4AA3A17C" w14:textId="77777777" w:rsidR="0039586E" w:rsidRDefault="00594D34">
      <w:pPr>
        <w:pStyle w:val="Standard"/>
        <w:spacing w:after="737" w:line="240" w:lineRule="auto"/>
        <w:ind w:left="1863" w:right="14" w:firstLine="0"/>
      </w:pPr>
      <w:r>
        <w:t>Executed and delivered as an agreement by the parties or their duly authorised attorneys the day and year first above written.</w:t>
      </w:r>
    </w:p>
    <w:p w14:paraId="0276FF99" w14:textId="77777777" w:rsidR="0039586E" w:rsidRDefault="00594D34">
      <w:pPr>
        <w:pStyle w:val="Heading4"/>
        <w:spacing w:after="327" w:line="240" w:lineRule="auto"/>
        <w:ind w:left="1123" w:right="3672" w:firstLine="1128"/>
      </w:pPr>
      <w:r>
        <w:t>For and on behalf of the Buyer</w:t>
      </w:r>
    </w:p>
    <w:p w14:paraId="2A383320" w14:textId="77777777" w:rsidR="0039586E" w:rsidRDefault="00594D34">
      <w:pPr>
        <w:pStyle w:val="Standard"/>
        <w:spacing w:after="220" w:line="240" w:lineRule="auto"/>
        <w:ind w:right="14"/>
      </w:pPr>
      <w:r>
        <w:t>Signed by:</w:t>
      </w:r>
    </w:p>
    <w:p w14:paraId="490E225A" w14:textId="77777777" w:rsidR="0039586E" w:rsidRDefault="00594D34">
      <w:pPr>
        <w:pStyle w:val="Standard"/>
        <w:spacing w:after="0" w:line="240" w:lineRule="auto"/>
        <w:ind w:right="14"/>
      </w:pPr>
      <w:r>
        <w:t>Full name (capitals):</w:t>
      </w:r>
    </w:p>
    <w:p w14:paraId="3E48AB5D" w14:textId="77777777" w:rsidR="0039586E" w:rsidRDefault="00594D34">
      <w:pPr>
        <w:pStyle w:val="Standard"/>
        <w:spacing w:after="0" w:line="240" w:lineRule="auto"/>
        <w:ind w:right="14"/>
      </w:pPr>
      <w:r>
        <w:t>Position:</w:t>
      </w:r>
    </w:p>
    <w:p w14:paraId="04E2F25E" w14:textId="77777777" w:rsidR="0039586E" w:rsidRDefault="00594D34">
      <w:pPr>
        <w:pStyle w:val="Standard"/>
        <w:ind w:right="14"/>
      </w:pPr>
      <w:r>
        <w:t>Date:</w:t>
      </w:r>
    </w:p>
    <w:p w14:paraId="1178C2FD" w14:textId="77777777" w:rsidR="0039586E" w:rsidRDefault="00594D34">
      <w:pPr>
        <w:pStyle w:val="Heading4"/>
        <w:ind w:left="1123" w:right="3672" w:firstLine="1128"/>
      </w:pPr>
      <w:r>
        <w:t>For and on behalf of the [Company name]</w:t>
      </w:r>
    </w:p>
    <w:p w14:paraId="60DD1849" w14:textId="77777777" w:rsidR="0039586E" w:rsidRDefault="00594D34">
      <w:pPr>
        <w:pStyle w:val="Standard"/>
        <w:spacing w:after="218" w:line="240" w:lineRule="auto"/>
        <w:ind w:right="14"/>
      </w:pPr>
      <w:r>
        <w:t>Signed by:</w:t>
      </w:r>
    </w:p>
    <w:p w14:paraId="1CF98116" w14:textId="77777777" w:rsidR="0039586E" w:rsidRDefault="00594D34">
      <w:pPr>
        <w:pStyle w:val="Standard"/>
        <w:spacing w:after="0" w:line="240" w:lineRule="auto"/>
        <w:ind w:right="14"/>
      </w:pPr>
      <w:r>
        <w:t>Full name (capitals):</w:t>
      </w:r>
    </w:p>
    <w:p w14:paraId="2AD9F74B" w14:textId="77777777" w:rsidR="0039586E" w:rsidRDefault="00594D34">
      <w:pPr>
        <w:pStyle w:val="Standard"/>
        <w:ind w:right="8220"/>
      </w:pPr>
      <w:r>
        <w:t>Position: Date:</w:t>
      </w:r>
    </w:p>
    <w:p w14:paraId="06F0CAF9" w14:textId="77777777" w:rsidR="0039586E" w:rsidRDefault="00594D34">
      <w:pPr>
        <w:pStyle w:val="Heading4"/>
        <w:ind w:left="1123" w:right="3672" w:firstLine="1128"/>
      </w:pPr>
      <w:r>
        <w:t>For and on behalf of the [Company name]</w:t>
      </w:r>
    </w:p>
    <w:p w14:paraId="5EA753F3" w14:textId="77777777" w:rsidR="0039586E" w:rsidRDefault="00594D34">
      <w:pPr>
        <w:pStyle w:val="Standard"/>
        <w:spacing w:after="218" w:line="240" w:lineRule="auto"/>
        <w:ind w:right="14"/>
      </w:pPr>
      <w:r>
        <w:t>Signed by:</w:t>
      </w:r>
    </w:p>
    <w:p w14:paraId="544C7289" w14:textId="77777777" w:rsidR="0039586E" w:rsidRDefault="00594D34">
      <w:pPr>
        <w:pStyle w:val="Standard"/>
        <w:spacing w:after="0" w:line="240" w:lineRule="auto"/>
        <w:ind w:right="14"/>
      </w:pPr>
      <w:r>
        <w:t>Full name (capitals):</w:t>
      </w:r>
    </w:p>
    <w:p w14:paraId="13D2C2C5" w14:textId="77777777" w:rsidR="0039586E" w:rsidRDefault="00594D34">
      <w:pPr>
        <w:pStyle w:val="Standard"/>
        <w:ind w:right="8220"/>
      </w:pPr>
      <w:r>
        <w:t>Position: Date:</w:t>
      </w:r>
    </w:p>
    <w:p w14:paraId="1786C09B" w14:textId="77777777" w:rsidR="0039586E" w:rsidRDefault="00594D34">
      <w:pPr>
        <w:pStyle w:val="Heading4"/>
        <w:ind w:left="1123" w:right="3672" w:firstLine="1128"/>
      </w:pPr>
      <w:r>
        <w:t>For and on behalf of the [Company name]</w:t>
      </w:r>
    </w:p>
    <w:p w14:paraId="2797C743" w14:textId="77777777" w:rsidR="0039586E" w:rsidRDefault="00594D34">
      <w:pPr>
        <w:pStyle w:val="Standard"/>
        <w:spacing w:after="218" w:line="240" w:lineRule="auto"/>
        <w:ind w:right="14"/>
      </w:pPr>
      <w:r>
        <w:t>Signed by:</w:t>
      </w:r>
    </w:p>
    <w:p w14:paraId="04C41DB9" w14:textId="77777777" w:rsidR="0039586E" w:rsidRDefault="00594D34">
      <w:pPr>
        <w:pStyle w:val="Standard"/>
        <w:spacing w:after="0" w:line="240" w:lineRule="auto"/>
        <w:ind w:right="14"/>
      </w:pPr>
      <w:r>
        <w:t>Full name (capitals):</w:t>
      </w:r>
    </w:p>
    <w:p w14:paraId="72B50783" w14:textId="77777777" w:rsidR="0039586E" w:rsidRDefault="00594D34">
      <w:pPr>
        <w:pStyle w:val="Standard"/>
        <w:spacing w:after="811" w:line="240" w:lineRule="auto"/>
        <w:ind w:right="8220"/>
      </w:pPr>
      <w:r>
        <w:t>Position: Date:</w:t>
      </w:r>
    </w:p>
    <w:p w14:paraId="25EE2D78" w14:textId="77777777" w:rsidR="0039586E" w:rsidRDefault="00594D34">
      <w:pPr>
        <w:pStyle w:val="Heading4"/>
        <w:ind w:left="1123" w:right="3672" w:firstLine="1128"/>
      </w:pPr>
      <w:r>
        <w:lastRenderedPageBreak/>
        <w:t>For and on behalf of the [Company name]</w:t>
      </w:r>
    </w:p>
    <w:p w14:paraId="3D531841" w14:textId="77777777" w:rsidR="0039586E" w:rsidRDefault="00594D34">
      <w:pPr>
        <w:pStyle w:val="Standard"/>
        <w:spacing w:after="220" w:line="240" w:lineRule="auto"/>
        <w:ind w:right="14"/>
      </w:pPr>
      <w:r>
        <w:t>Signed by:</w:t>
      </w:r>
    </w:p>
    <w:p w14:paraId="37D65047" w14:textId="77777777" w:rsidR="0039586E" w:rsidRDefault="00594D34">
      <w:pPr>
        <w:pStyle w:val="Standard"/>
        <w:spacing w:after="0" w:line="240" w:lineRule="auto"/>
        <w:ind w:right="14"/>
      </w:pPr>
      <w:r>
        <w:t>Full name (capitals):</w:t>
      </w:r>
    </w:p>
    <w:p w14:paraId="33D28564" w14:textId="77777777" w:rsidR="0039586E" w:rsidRDefault="00594D34">
      <w:pPr>
        <w:pStyle w:val="Standard"/>
        <w:ind w:right="8220"/>
      </w:pPr>
      <w:r>
        <w:t>Position: Date:</w:t>
      </w:r>
    </w:p>
    <w:p w14:paraId="2E541FC0" w14:textId="77777777" w:rsidR="0039586E" w:rsidRDefault="00594D34">
      <w:pPr>
        <w:pStyle w:val="Heading4"/>
        <w:ind w:left="1123" w:right="3672" w:firstLine="1128"/>
      </w:pPr>
      <w:r>
        <w:t>For and on behalf of the [Company name]</w:t>
      </w:r>
    </w:p>
    <w:p w14:paraId="6C52DB18" w14:textId="77777777" w:rsidR="0039586E" w:rsidRDefault="00594D34">
      <w:pPr>
        <w:pStyle w:val="Standard"/>
        <w:spacing w:after="221" w:line="240" w:lineRule="auto"/>
        <w:ind w:right="14"/>
      </w:pPr>
      <w:r>
        <w:t>Signed by:</w:t>
      </w:r>
    </w:p>
    <w:p w14:paraId="41AC1976" w14:textId="77777777" w:rsidR="0039586E" w:rsidRDefault="00594D34">
      <w:pPr>
        <w:pStyle w:val="Standard"/>
        <w:spacing w:after="0" w:line="240" w:lineRule="auto"/>
        <w:ind w:right="14"/>
      </w:pPr>
      <w:r>
        <w:t>Full name (capitals):</w:t>
      </w:r>
    </w:p>
    <w:p w14:paraId="02599385" w14:textId="77777777" w:rsidR="0039586E" w:rsidRDefault="00594D34">
      <w:pPr>
        <w:pStyle w:val="Standard"/>
        <w:ind w:right="8220"/>
      </w:pPr>
      <w:r>
        <w:t>Position: Date:</w:t>
      </w:r>
    </w:p>
    <w:p w14:paraId="417D0C04" w14:textId="77777777" w:rsidR="0039586E" w:rsidRDefault="00594D34">
      <w:pPr>
        <w:pStyle w:val="Heading4"/>
        <w:ind w:left="1123" w:right="3672" w:firstLine="1128"/>
      </w:pPr>
      <w:r>
        <w:t>For and on behalf of the [Company name]</w:t>
      </w:r>
    </w:p>
    <w:p w14:paraId="7542BFDB" w14:textId="77777777" w:rsidR="0039586E" w:rsidRDefault="00594D34">
      <w:pPr>
        <w:pStyle w:val="Standard"/>
        <w:spacing w:after="220" w:line="240" w:lineRule="auto"/>
        <w:ind w:right="14"/>
      </w:pPr>
      <w:r>
        <w:t>Signed by:</w:t>
      </w:r>
    </w:p>
    <w:p w14:paraId="1CC73391" w14:textId="77777777" w:rsidR="0039586E" w:rsidRDefault="00594D34">
      <w:pPr>
        <w:pStyle w:val="Standard"/>
        <w:spacing w:after="0" w:line="240" w:lineRule="auto"/>
        <w:ind w:right="14"/>
      </w:pPr>
      <w:r>
        <w:t>Full name (capitals):</w:t>
      </w:r>
    </w:p>
    <w:p w14:paraId="2111F0A8" w14:textId="77777777" w:rsidR="0039586E" w:rsidRDefault="00594D34">
      <w:pPr>
        <w:pStyle w:val="Standard"/>
        <w:spacing w:after="0" w:line="240" w:lineRule="auto"/>
        <w:ind w:right="14"/>
      </w:pPr>
      <w:r>
        <w:t>Position:</w:t>
      </w:r>
    </w:p>
    <w:p w14:paraId="484A3299" w14:textId="77777777" w:rsidR="0039586E" w:rsidRDefault="00594D34">
      <w:pPr>
        <w:pStyle w:val="Standard"/>
        <w:ind w:right="14"/>
      </w:pPr>
      <w:r>
        <w:t>Date:</w:t>
      </w:r>
    </w:p>
    <w:p w14:paraId="6184020E" w14:textId="77777777" w:rsidR="0039586E" w:rsidRDefault="00594D34">
      <w:pPr>
        <w:pStyle w:val="Heading3"/>
        <w:spacing w:after="0" w:line="240" w:lineRule="auto"/>
        <w:ind w:left="1113" w:firstLine="1118"/>
      </w:pPr>
      <w:r>
        <w:t>Collaboration Agreement Schedule 1: List of contracts</w:t>
      </w:r>
    </w:p>
    <w:tbl>
      <w:tblPr>
        <w:tblW w:w="8901" w:type="dxa"/>
        <w:tblInd w:w="1039" w:type="dxa"/>
        <w:tblLayout w:type="fixed"/>
        <w:tblCellMar>
          <w:left w:w="10" w:type="dxa"/>
          <w:right w:w="10" w:type="dxa"/>
        </w:tblCellMar>
        <w:tblLook w:val="04A0" w:firstRow="1" w:lastRow="0" w:firstColumn="1" w:lastColumn="0" w:noHBand="0" w:noVBand="1"/>
      </w:tblPr>
      <w:tblGrid>
        <w:gridCol w:w="2959"/>
        <w:gridCol w:w="3082"/>
        <w:gridCol w:w="2860"/>
      </w:tblGrid>
      <w:tr w:rsidR="0039586E" w14:paraId="16299FCA" w14:textId="77777777">
        <w:trPr>
          <w:trHeight w:val="932"/>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04FB133" w14:textId="77777777" w:rsidR="0039586E" w:rsidRDefault="00594D34">
            <w:pPr>
              <w:pStyle w:val="Standard"/>
              <w:spacing w:after="0" w:line="251" w:lineRule="auto"/>
              <w:ind w:left="2" w:firstLine="0"/>
            </w:pPr>
            <w:r>
              <w:rPr>
                <w:b/>
                <w:sz w:val="20"/>
                <w:szCs w:val="20"/>
              </w:rPr>
              <w:t>Collaboration supplier</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C4DAA66" w14:textId="77777777" w:rsidR="0039586E" w:rsidRDefault="00594D34">
            <w:pPr>
              <w:pStyle w:val="Standard"/>
              <w:spacing w:after="0" w:line="251" w:lineRule="auto"/>
              <w:ind w:left="12" w:firstLine="0"/>
            </w:pPr>
            <w:r>
              <w:rPr>
                <w:b/>
                <w:sz w:val="20"/>
                <w:szCs w:val="20"/>
              </w:rPr>
              <w:t>Name/reference of contract</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A8EDFB9" w14:textId="77777777" w:rsidR="0039586E" w:rsidRDefault="00594D34">
            <w:pPr>
              <w:pStyle w:val="Standard"/>
              <w:spacing w:after="0" w:line="251" w:lineRule="auto"/>
              <w:ind w:left="5" w:firstLine="0"/>
            </w:pPr>
            <w:r>
              <w:rPr>
                <w:b/>
                <w:sz w:val="20"/>
                <w:szCs w:val="20"/>
              </w:rPr>
              <w:t>Effective date of contract</w:t>
            </w:r>
          </w:p>
        </w:tc>
      </w:tr>
      <w:tr w:rsidR="0039586E" w14:paraId="38D40077" w14:textId="77777777">
        <w:trPr>
          <w:trHeight w:val="929"/>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5E3CB38" w14:textId="77777777" w:rsidR="0039586E" w:rsidRDefault="00594D34">
            <w:pPr>
              <w:pStyle w:val="Standard"/>
              <w:spacing w:after="0" w:line="251"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EF7FE16" w14:textId="77777777" w:rsidR="0039586E" w:rsidRDefault="00594D34">
            <w:pPr>
              <w:pStyle w:val="Standard"/>
              <w:spacing w:after="0" w:line="251"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ADB4432" w14:textId="77777777" w:rsidR="0039586E" w:rsidRDefault="00594D34">
            <w:pPr>
              <w:pStyle w:val="Standard"/>
              <w:spacing w:after="0" w:line="251" w:lineRule="auto"/>
              <w:ind w:left="0" w:firstLine="0"/>
            </w:pPr>
            <w:r>
              <w:t xml:space="preserve"> </w:t>
            </w:r>
          </w:p>
        </w:tc>
      </w:tr>
      <w:tr w:rsidR="0039586E" w14:paraId="7224F3B0" w14:textId="77777777">
        <w:trPr>
          <w:trHeight w:val="910"/>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822A7F4" w14:textId="77777777" w:rsidR="0039586E" w:rsidRDefault="00594D34">
            <w:pPr>
              <w:pStyle w:val="Standard"/>
              <w:spacing w:after="0" w:line="251"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4920380" w14:textId="77777777" w:rsidR="0039586E" w:rsidRDefault="00594D34">
            <w:pPr>
              <w:pStyle w:val="Standard"/>
              <w:spacing w:after="0" w:line="251"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09D0066" w14:textId="77777777" w:rsidR="0039586E" w:rsidRDefault="00594D34">
            <w:pPr>
              <w:pStyle w:val="Standard"/>
              <w:spacing w:after="0" w:line="251" w:lineRule="auto"/>
              <w:ind w:left="0" w:firstLine="0"/>
            </w:pPr>
            <w:r>
              <w:t xml:space="preserve"> </w:t>
            </w:r>
          </w:p>
        </w:tc>
      </w:tr>
      <w:tr w:rsidR="0039586E" w14:paraId="38FDEC31" w14:textId="77777777">
        <w:trPr>
          <w:trHeight w:val="932"/>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EA58E58" w14:textId="77777777" w:rsidR="0039586E" w:rsidRDefault="00594D34">
            <w:pPr>
              <w:pStyle w:val="Standard"/>
              <w:spacing w:after="0" w:line="251"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526C90" w14:textId="77777777" w:rsidR="0039586E" w:rsidRDefault="00594D34">
            <w:pPr>
              <w:pStyle w:val="Standard"/>
              <w:spacing w:after="0" w:line="251"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51B7254" w14:textId="77777777" w:rsidR="0039586E" w:rsidRDefault="00594D34">
            <w:pPr>
              <w:pStyle w:val="Standard"/>
              <w:spacing w:after="0" w:line="251" w:lineRule="auto"/>
              <w:ind w:left="0" w:firstLine="0"/>
            </w:pPr>
            <w:r>
              <w:t xml:space="preserve"> </w:t>
            </w:r>
          </w:p>
        </w:tc>
      </w:tr>
      <w:tr w:rsidR="0039586E" w14:paraId="715EEF54" w14:textId="77777777">
        <w:trPr>
          <w:trHeight w:val="931"/>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5AD66B" w14:textId="77777777" w:rsidR="0039586E" w:rsidRDefault="00594D34">
            <w:pPr>
              <w:pStyle w:val="Standard"/>
              <w:spacing w:after="0" w:line="251"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7E06658" w14:textId="77777777" w:rsidR="0039586E" w:rsidRDefault="00594D34">
            <w:pPr>
              <w:pStyle w:val="Standard"/>
              <w:spacing w:after="0" w:line="251"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6C2FC89" w14:textId="77777777" w:rsidR="0039586E" w:rsidRDefault="00594D34">
            <w:pPr>
              <w:pStyle w:val="Standard"/>
              <w:spacing w:after="0" w:line="251" w:lineRule="auto"/>
              <w:ind w:left="0" w:firstLine="0"/>
            </w:pPr>
            <w:r>
              <w:t xml:space="preserve"> </w:t>
            </w:r>
          </w:p>
        </w:tc>
      </w:tr>
    </w:tbl>
    <w:p w14:paraId="6210685E" w14:textId="77777777" w:rsidR="0039586E" w:rsidRDefault="00594D34">
      <w:pPr>
        <w:pStyle w:val="Standard"/>
        <w:spacing w:after="0" w:line="251" w:lineRule="auto"/>
        <w:ind w:left="1142" w:firstLine="0"/>
      </w:pPr>
      <w:r>
        <w:t xml:space="preserve"> </w:t>
      </w:r>
      <w:r>
        <w:tab/>
      </w:r>
    </w:p>
    <w:p w14:paraId="2A80CBEC" w14:textId="77777777" w:rsidR="0039586E" w:rsidRDefault="00594D34" w:rsidP="00723B48">
      <w:pPr>
        <w:pStyle w:val="Standard"/>
        <w:pageBreakBefore/>
        <w:spacing w:after="40" w:line="251" w:lineRule="auto"/>
        <w:ind w:left="1113" w:firstLine="0"/>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p>
    <w:p w14:paraId="2A1BD42F" w14:textId="22B46635" w:rsidR="0039586E" w:rsidRDefault="00594D34">
      <w:pPr>
        <w:pStyle w:val="Heading2"/>
        <w:pageBreakBefore/>
        <w:spacing w:after="299" w:line="240" w:lineRule="auto"/>
        <w:ind w:left="1113" w:firstLine="1118"/>
      </w:pPr>
      <w:r>
        <w:lastRenderedPageBreak/>
        <w:t>Schedule 4: Alternative clauses</w:t>
      </w:r>
      <w:r w:rsidR="002D5D02">
        <w:t xml:space="preserve"> </w:t>
      </w:r>
      <w:r w:rsidR="00723B48">
        <w:t xml:space="preserve"> -  </w:t>
      </w:r>
      <w:r w:rsidR="002D5D02" w:rsidRPr="00723B48">
        <w:t>N/A</w:t>
      </w:r>
    </w:p>
    <w:p w14:paraId="08A7D270" w14:textId="77777777" w:rsidR="0039586E" w:rsidRDefault="00594D34">
      <w:pPr>
        <w:pStyle w:val="Heading3"/>
        <w:tabs>
          <w:tab w:val="center" w:pos="1235"/>
          <w:tab w:val="center" w:pos="2586"/>
        </w:tabs>
        <w:ind w:left="0" w:firstLine="0"/>
      </w:pPr>
      <w:r>
        <w:rPr>
          <w:rFonts w:ascii="Calibri" w:eastAsia="Calibri" w:hAnsi="Calibri" w:cs="Calibri"/>
          <w:color w:val="000000"/>
          <w:sz w:val="22"/>
        </w:rPr>
        <w:tab/>
      </w:r>
      <w:r>
        <w:t xml:space="preserve">1. </w:t>
      </w:r>
      <w:r>
        <w:tab/>
        <w:t>Introduction</w:t>
      </w:r>
    </w:p>
    <w:p w14:paraId="2940D17B" w14:textId="77777777" w:rsidR="0039586E" w:rsidRDefault="00594D34">
      <w:pPr>
        <w:pStyle w:val="Standard"/>
        <w:spacing w:after="740" w:line="240" w:lineRule="auto"/>
        <w:ind w:left="1863" w:right="162" w:firstLine="0"/>
      </w:pPr>
      <w:r>
        <w:t>1.1 This Schedule specifies the alternative clauses that may be requested in the Order Form and, if requested in the Order Form, will apply to this Call-Off Contract.</w:t>
      </w:r>
    </w:p>
    <w:p w14:paraId="36B11767" w14:textId="77777777" w:rsidR="0039586E" w:rsidRDefault="00594D34">
      <w:pPr>
        <w:pStyle w:val="Heading3"/>
        <w:tabs>
          <w:tab w:val="center" w:pos="1235"/>
          <w:tab w:val="center" w:pos="2921"/>
        </w:tabs>
        <w:ind w:left="0" w:firstLine="0"/>
      </w:pPr>
      <w:r>
        <w:rPr>
          <w:rFonts w:ascii="Calibri" w:eastAsia="Calibri" w:hAnsi="Calibri" w:cs="Calibri"/>
          <w:color w:val="000000"/>
          <w:sz w:val="22"/>
        </w:rPr>
        <w:tab/>
      </w:r>
      <w:r>
        <w:t xml:space="preserve">2. </w:t>
      </w:r>
      <w:r>
        <w:tab/>
        <w:t>Clauses selected</w:t>
      </w:r>
    </w:p>
    <w:p w14:paraId="42DB9B57" w14:textId="77777777" w:rsidR="0039586E" w:rsidRDefault="00594D34">
      <w:pPr>
        <w:pStyle w:val="Standard"/>
        <w:spacing w:after="0" w:line="480" w:lineRule="auto"/>
        <w:ind w:left="2268" w:right="162" w:hanging="405"/>
      </w:pPr>
      <w:r>
        <w:t>2.1 The Customer may, in the Order Form, request the following alternative Clauses: 2.1.1 Scots Law and Jurisdiction</w:t>
      </w:r>
    </w:p>
    <w:p w14:paraId="7DE33909" w14:textId="77777777" w:rsidR="0039586E" w:rsidRDefault="00594D34">
      <w:pPr>
        <w:pStyle w:val="Standard"/>
        <w:spacing w:after="0" w:line="240" w:lineRule="auto"/>
        <w:ind w:left="3119" w:right="14" w:hanging="851"/>
      </w:pPr>
      <w:r>
        <w:t>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111005B5" w14:textId="77777777" w:rsidR="0039586E" w:rsidRDefault="0039586E">
      <w:pPr>
        <w:pStyle w:val="Standard"/>
        <w:spacing w:after="0" w:line="240" w:lineRule="auto"/>
        <w:ind w:left="3119" w:right="14" w:hanging="851"/>
      </w:pPr>
    </w:p>
    <w:p w14:paraId="2EB7B8E9" w14:textId="77777777" w:rsidR="0039586E" w:rsidRDefault="00594D34">
      <w:pPr>
        <w:pStyle w:val="Standard"/>
        <w:ind w:left="3119" w:right="14" w:hanging="851"/>
      </w:pPr>
      <w:r>
        <w:t>2.1.3 Reference to England and Wales in Working Days definition within the Glossary and interpretations section will be replaced with Scotland.</w:t>
      </w:r>
    </w:p>
    <w:p w14:paraId="593D9969" w14:textId="77777777" w:rsidR="0039586E" w:rsidRDefault="00594D34">
      <w:pPr>
        <w:pStyle w:val="Standard"/>
        <w:ind w:left="3119" w:right="14" w:hanging="851"/>
      </w:pPr>
      <w:r>
        <w:t>2.1.4 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2B333806" w14:textId="77777777" w:rsidR="0039586E" w:rsidRDefault="00594D34">
      <w:pPr>
        <w:pStyle w:val="Standard"/>
        <w:spacing w:after="342" w:line="240" w:lineRule="auto"/>
        <w:ind w:left="3119" w:right="14" w:hanging="851"/>
      </w:pPr>
      <w:r>
        <w:t xml:space="preserve">2.1.5 Reference to the Supply of Goods and Services Act 1982 will be removed in incorporated Framework Agreement </w:t>
      </w:r>
      <w:r w:rsidRPr="004236B4">
        <w:t>clause 4.1.</w:t>
      </w:r>
    </w:p>
    <w:p w14:paraId="66F900B7" w14:textId="77777777" w:rsidR="0039586E" w:rsidRDefault="00594D34">
      <w:pPr>
        <w:pStyle w:val="Standard"/>
        <w:spacing w:after="342" w:line="240" w:lineRule="auto"/>
        <w:ind w:left="3119" w:right="14" w:hanging="851"/>
      </w:pPr>
      <w:r>
        <w:t>2.1.6 References to “tort” will be replaced with “delict” throughout</w:t>
      </w:r>
    </w:p>
    <w:p w14:paraId="799D51B5" w14:textId="77777777" w:rsidR="0039586E" w:rsidRDefault="00594D34">
      <w:pPr>
        <w:pStyle w:val="Standard"/>
        <w:tabs>
          <w:tab w:val="center" w:pos="1272"/>
          <w:tab w:val="center" w:pos="5780"/>
        </w:tabs>
        <w:ind w:left="0" w:firstLine="0"/>
      </w:pPr>
      <w:r>
        <w:rPr>
          <w:rFonts w:ascii="Calibri" w:eastAsia="Calibri" w:hAnsi="Calibri" w:cs="Calibri"/>
        </w:rPr>
        <w:tab/>
      </w:r>
      <w:r>
        <w:t xml:space="preserve">2.2 </w:t>
      </w:r>
      <w:r>
        <w:tab/>
        <w:t>The Customer may, in the Order Form, request the following Alternative Clauses:</w:t>
      </w:r>
    </w:p>
    <w:p w14:paraId="235475CE" w14:textId="77777777" w:rsidR="0039586E" w:rsidRDefault="00594D34">
      <w:pPr>
        <w:pStyle w:val="Standard"/>
        <w:spacing w:after="342" w:line="240" w:lineRule="auto"/>
        <w:ind w:left="3119" w:right="14" w:hanging="851"/>
      </w:pPr>
      <w:r>
        <w:t>2.2.1 Northern Ireland Law (see paragraph 2.3, 2.4, 2.5, 2.6 and 2.7 of this Schedule)</w:t>
      </w:r>
    </w:p>
    <w:p w14:paraId="7A382CC9" w14:textId="77777777" w:rsidR="0039586E" w:rsidRDefault="00594D34">
      <w:pPr>
        <w:pStyle w:val="Heading4"/>
        <w:tabs>
          <w:tab w:val="center" w:pos="1314"/>
          <w:tab w:val="center" w:pos="2734"/>
        </w:tabs>
        <w:spacing w:after="40" w:line="251"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Discrimination</w:t>
      </w:r>
    </w:p>
    <w:p w14:paraId="581B09C3" w14:textId="77777777" w:rsidR="0039586E" w:rsidRDefault="00594D34">
      <w:pPr>
        <w:pStyle w:val="Standard"/>
        <w:ind w:left="2573" w:right="14" w:hanging="720"/>
      </w:pPr>
      <w:r>
        <w:t>2.3.1 The Supplier will comply with all applicable fair employment, equality of treatment and anti-discrimination legislation, including, in particular the:</w:t>
      </w:r>
    </w:p>
    <w:p w14:paraId="205269AA" w14:textId="77777777" w:rsidR="0039586E" w:rsidRDefault="00594D34">
      <w:pPr>
        <w:pStyle w:val="Standard"/>
        <w:numPr>
          <w:ilvl w:val="0"/>
          <w:numId w:val="64"/>
        </w:numPr>
        <w:spacing w:after="0" w:line="240" w:lineRule="auto"/>
        <w:ind w:right="14" w:hanging="360"/>
      </w:pPr>
      <w:r>
        <w:t>Employment (Northern Ireland) Order 2002</w:t>
      </w:r>
    </w:p>
    <w:p w14:paraId="14AC60D9" w14:textId="77777777" w:rsidR="0039586E" w:rsidRDefault="00594D34">
      <w:pPr>
        <w:pStyle w:val="Standard"/>
        <w:numPr>
          <w:ilvl w:val="0"/>
          <w:numId w:val="55"/>
        </w:numPr>
        <w:spacing w:after="0" w:line="240" w:lineRule="auto"/>
        <w:ind w:right="14" w:hanging="360"/>
      </w:pPr>
      <w:r>
        <w:t>Fair Employment and Treatment (Northern Ireland) Order 1998</w:t>
      </w:r>
    </w:p>
    <w:p w14:paraId="340C2040" w14:textId="77777777" w:rsidR="0039586E" w:rsidRDefault="00594D34">
      <w:pPr>
        <w:pStyle w:val="Standard"/>
        <w:numPr>
          <w:ilvl w:val="0"/>
          <w:numId w:val="55"/>
        </w:numPr>
        <w:spacing w:after="0" w:line="240" w:lineRule="auto"/>
        <w:ind w:right="14" w:hanging="360"/>
      </w:pPr>
      <w:r>
        <w:t>Sex Discrimination (Northern Ireland) Order 1976 and 1988</w:t>
      </w:r>
    </w:p>
    <w:p w14:paraId="503E12A9" w14:textId="77777777" w:rsidR="0039586E" w:rsidRDefault="00594D34">
      <w:pPr>
        <w:pStyle w:val="Standard"/>
        <w:numPr>
          <w:ilvl w:val="0"/>
          <w:numId w:val="55"/>
        </w:numPr>
        <w:spacing w:after="0" w:line="240" w:lineRule="auto"/>
        <w:ind w:right="14" w:hanging="360"/>
      </w:pPr>
      <w:r>
        <w:t>Employment Equality (Sexual Orientation) Regulations (Northern Ireland) 2003</w:t>
      </w:r>
    </w:p>
    <w:p w14:paraId="785ECE4F" w14:textId="77777777" w:rsidR="0039586E" w:rsidRDefault="00594D34">
      <w:pPr>
        <w:pStyle w:val="Standard"/>
        <w:numPr>
          <w:ilvl w:val="0"/>
          <w:numId w:val="55"/>
        </w:numPr>
        <w:spacing w:after="0" w:line="240" w:lineRule="auto"/>
        <w:ind w:right="14" w:hanging="360"/>
      </w:pPr>
      <w:r>
        <w:t>Equal Pay Act (Northern Ireland) 1970</w:t>
      </w:r>
    </w:p>
    <w:p w14:paraId="681DA2A2" w14:textId="77777777" w:rsidR="0039586E" w:rsidRDefault="00594D34">
      <w:pPr>
        <w:pStyle w:val="Standard"/>
        <w:numPr>
          <w:ilvl w:val="0"/>
          <w:numId w:val="55"/>
        </w:numPr>
        <w:spacing w:after="0" w:line="240" w:lineRule="auto"/>
        <w:ind w:right="14" w:hanging="360"/>
      </w:pPr>
      <w:r>
        <w:t>Disability Discrimination Act 1995</w:t>
      </w:r>
    </w:p>
    <w:p w14:paraId="53F51D75" w14:textId="77777777" w:rsidR="0039586E" w:rsidRDefault="00594D34">
      <w:pPr>
        <w:pStyle w:val="Standard"/>
        <w:numPr>
          <w:ilvl w:val="0"/>
          <w:numId w:val="55"/>
        </w:numPr>
        <w:spacing w:after="0" w:line="240" w:lineRule="auto"/>
        <w:ind w:right="14" w:hanging="360"/>
      </w:pPr>
      <w:r>
        <w:t>Race Relations (Northern Ireland) Order 1997</w:t>
      </w:r>
    </w:p>
    <w:p w14:paraId="7D77EDF6" w14:textId="77777777" w:rsidR="0039586E" w:rsidRDefault="00594D34">
      <w:pPr>
        <w:pStyle w:val="Standard"/>
        <w:numPr>
          <w:ilvl w:val="0"/>
          <w:numId w:val="55"/>
        </w:numPr>
        <w:spacing w:after="0" w:line="240" w:lineRule="auto"/>
        <w:ind w:right="14" w:hanging="360"/>
      </w:pPr>
      <w:r>
        <w:t>Employment Relations (Northern Ireland) Order 1999 and Employment Rights (Northern Ireland) Order 1996</w:t>
      </w:r>
    </w:p>
    <w:p w14:paraId="7CF0FC1C" w14:textId="77777777" w:rsidR="0039586E" w:rsidRDefault="00594D34">
      <w:pPr>
        <w:pStyle w:val="Standard"/>
        <w:numPr>
          <w:ilvl w:val="0"/>
          <w:numId w:val="55"/>
        </w:numPr>
        <w:spacing w:after="0" w:line="240" w:lineRule="auto"/>
        <w:ind w:right="14" w:hanging="360"/>
      </w:pPr>
      <w:r>
        <w:t>Employment Equality (Age) Regulations (Northern Ireland) 2006</w:t>
      </w:r>
    </w:p>
    <w:p w14:paraId="4404C737" w14:textId="77777777" w:rsidR="0039586E" w:rsidRDefault="00594D34">
      <w:pPr>
        <w:pStyle w:val="Standard"/>
        <w:numPr>
          <w:ilvl w:val="0"/>
          <w:numId w:val="55"/>
        </w:numPr>
        <w:spacing w:after="0" w:line="240" w:lineRule="auto"/>
        <w:ind w:right="14" w:hanging="360"/>
      </w:pPr>
      <w:r>
        <w:lastRenderedPageBreak/>
        <w:t>Part-time Workers (Prevention of less Favourable Treatment) Regulation 2000</w:t>
      </w:r>
    </w:p>
    <w:p w14:paraId="065B6B5D" w14:textId="77777777" w:rsidR="0039586E" w:rsidRDefault="00594D34">
      <w:pPr>
        <w:pStyle w:val="Standard"/>
        <w:numPr>
          <w:ilvl w:val="0"/>
          <w:numId w:val="55"/>
        </w:numPr>
        <w:spacing w:after="0" w:line="240" w:lineRule="auto"/>
        <w:ind w:right="14" w:hanging="360"/>
      </w:pPr>
      <w:r>
        <w:t>Fixed-term Employees (Prevention of Less Favourable Treatment) Regulations 2002</w:t>
      </w:r>
    </w:p>
    <w:p w14:paraId="7C329537" w14:textId="77777777" w:rsidR="0039586E" w:rsidRDefault="00594D34">
      <w:pPr>
        <w:pStyle w:val="Standard"/>
        <w:numPr>
          <w:ilvl w:val="0"/>
          <w:numId w:val="55"/>
        </w:numPr>
        <w:spacing w:after="0" w:line="240" w:lineRule="auto"/>
        <w:ind w:right="14" w:hanging="360"/>
      </w:pPr>
      <w:r>
        <w:t>The Disability Discrimination (Northern Ireland) Order 2006</w:t>
      </w:r>
    </w:p>
    <w:p w14:paraId="3B93554B" w14:textId="77777777" w:rsidR="0039586E" w:rsidRDefault="00594D34">
      <w:pPr>
        <w:pStyle w:val="Standard"/>
        <w:numPr>
          <w:ilvl w:val="0"/>
          <w:numId w:val="55"/>
        </w:numPr>
        <w:spacing w:after="0" w:line="240" w:lineRule="auto"/>
        <w:ind w:right="14" w:hanging="360"/>
      </w:pPr>
      <w:r>
        <w:t>The Employment Relations (Northern Ireland) Order 2004</w:t>
      </w:r>
    </w:p>
    <w:p w14:paraId="1E3BF0E5" w14:textId="77777777" w:rsidR="0039586E" w:rsidRDefault="00594D34">
      <w:pPr>
        <w:pStyle w:val="Standard"/>
        <w:numPr>
          <w:ilvl w:val="0"/>
          <w:numId w:val="55"/>
        </w:numPr>
        <w:spacing w:after="0" w:line="240" w:lineRule="auto"/>
        <w:ind w:right="14" w:hanging="360"/>
      </w:pPr>
      <w:r>
        <w:t>Equality Act (Sexual Orientation) Regulations (Northern Ireland) 2006</w:t>
      </w:r>
    </w:p>
    <w:p w14:paraId="7C954213" w14:textId="77777777" w:rsidR="0039586E" w:rsidRDefault="00594D34">
      <w:pPr>
        <w:pStyle w:val="Standard"/>
        <w:numPr>
          <w:ilvl w:val="0"/>
          <w:numId w:val="55"/>
        </w:numPr>
        <w:spacing w:after="0" w:line="240" w:lineRule="auto"/>
        <w:ind w:right="14" w:hanging="360"/>
      </w:pPr>
      <w:r>
        <w:t>Employment Relations (Northern Ireland) Order 2004 ● Work and Families (Northern Ireland) Order 2006</w:t>
      </w:r>
    </w:p>
    <w:p w14:paraId="0514DEA6" w14:textId="77777777" w:rsidR="0039586E" w:rsidRDefault="0039586E">
      <w:pPr>
        <w:pStyle w:val="Standard"/>
        <w:ind w:left="1503" w:right="14" w:firstLine="0"/>
      </w:pPr>
    </w:p>
    <w:p w14:paraId="0CAE30A5" w14:textId="77777777" w:rsidR="0039586E" w:rsidRDefault="00594D34">
      <w:pPr>
        <w:pStyle w:val="Standard"/>
        <w:ind w:left="2268" w:right="14" w:hanging="765"/>
      </w:pPr>
      <w:r>
        <w:t xml:space="preserve">             and will use his best endeavours to ensure that in his employment policies and practices and in the delivery of the services required of the Supplier under this Call-Off Contract he promotes equality of treatment and opportunity between:</w:t>
      </w:r>
    </w:p>
    <w:p w14:paraId="118CCF1C" w14:textId="77777777" w:rsidR="0039586E" w:rsidRDefault="00594D34">
      <w:pPr>
        <w:pStyle w:val="Standard"/>
        <w:numPr>
          <w:ilvl w:val="1"/>
          <w:numId w:val="55"/>
        </w:numPr>
        <w:spacing w:after="26" w:line="240" w:lineRule="auto"/>
        <w:ind w:right="14" w:hanging="720"/>
      </w:pPr>
      <w:r>
        <w:t>persons of different religious beliefs or political opinions</w:t>
      </w:r>
    </w:p>
    <w:p w14:paraId="61F21C3E" w14:textId="77777777" w:rsidR="0039586E" w:rsidRDefault="00594D34">
      <w:pPr>
        <w:pStyle w:val="Standard"/>
        <w:numPr>
          <w:ilvl w:val="1"/>
          <w:numId w:val="55"/>
        </w:numPr>
        <w:spacing w:after="28" w:line="240" w:lineRule="auto"/>
        <w:ind w:right="14" w:hanging="720"/>
      </w:pPr>
      <w:r>
        <w:t>men and women or married and unmarried persons</w:t>
      </w:r>
    </w:p>
    <w:p w14:paraId="203263C5" w14:textId="77777777" w:rsidR="0039586E" w:rsidRDefault="00594D34">
      <w:pPr>
        <w:pStyle w:val="Standard"/>
        <w:numPr>
          <w:ilvl w:val="1"/>
          <w:numId w:val="55"/>
        </w:numPr>
        <w:spacing w:after="5" w:line="240" w:lineRule="auto"/>
        <w:ind w:right="14" w:hanging="720"/>
      </w:pPr>
      <w:r>
        <w:t>persons with and without dependants (including women who are pregnant or on maternity leave and men on paternity leave)</w:t>
      </w:r>
    </w:p>
    <w:p w14:paraId="482A4FF6" w14:textId="77777777" w:rsidR="0039586E" w:rsidRDefault="00594D34">
      <w:pPr>
        <w:pStyle w:val="Standard"/>
        <w:numPr>
          <w:ilvl w:val="1"/>
          <w:numId w:val="55"/>
        </w:numPr>
        <w:spacing w:after="9" w:line="240" w:lineRule="auto"/>
        <w:ind w:right="14" w:hanging="720"/>
      </w:pPr>
      <w:r>
        <w:t>persons of different racial groups (within the meaning of the Race Relations (Northern Ireland) Order 1997)</w:t>
      </w:r>
    </w:p>
    <w:p w14:paraId="1A4A7094" w14:textId="77777777" w:rsidR="0039586E" w:rsidRDefault="00594D34">
      <w:pPr>
        <w:pStyle w:val="Standard"/>
        <w:numPr>
          <w:ilvl w:val="1"/>
          <w:numId w:val="55"/>
        </w:numPr>
        <w:spacing w:after="7" w:line="240" w:lineRule="auto"/>
        <w:ind w:right="14" w:hanging="720"/>
      </w:pPr>
      <w:r>
        <w:t>persons with and without a disability (within the meaning of the Disability Discrimination Act 1995)</w:t>
      </w:r>
    </w:p>
    <w:p w14:paraId="34CD99EF" w14:textId="77777777" w:rsidR="0039586E" w:rsidRDefault="00594D34">
      <w:pPr>
        <w:pStyle w:val="Standard"/>
        <w:numPr>
          <w:ilvl w:val="1"/>
          <w:numId w:val="55"/>
        </w:numPr>
        <w:spacing w:after="26" w:line="240" w:lineRule="auto"/>
        <w:ind w:right="14" w:hanging="720"/>
      </w:pPr>
      <w:r>
        <w:t>persons of different ages</w:t>
      </w:r>
    </w:p>
    <w:p w14:paraId="4E973A31" w14:textId="77777777" w:rsidR="0039586E" w:rsidRDefault="00594D34">
      <w:pPr>
        <w:pStyle w:val="Standard"/>
        <w:numPr>
          <w:ilvl w:val="1"/>
          <w:numId w:val="55"/>
        </w:numPr>
        <w:ind w:right="14" w:hanging="720"/>
      </w:pPr>
      <w:r>
        <w:t>persons of differing sexual orientation</w:t>
      </w:r>
    </w:p>
    <w:p w14:paraId="1AA057DF" w14:textId="77777777" w:rsidR="0039586E" w:rsidRDefault="00594D34">
      <w:pPr>
        <w:pStyle w:val="Standard"/>
        <w:spacing w:after="956" w:line="240" w:lineRule="auto"/>
        <w:ind w:left="2573" w:right="14" w:hanging="720"/>
      </w:pPr>
      <w:r>
        <w:t>2.3.2 The Supplier will take all reasonable steps to secure the observance of clause 2.3.1 of this Schedule by all Supplier Staff.</w:t>
      </w:r>
    </w:p>
    <w:p w14:paraId="1457D956" w14:textId="77777777" w:rsidR="0039586E" w:rsidRDefault="00594D34">
      <w:pPr>
        <w:pStyle w:val="Heading4"/>
        <w:tabs>
          <w:tab w:val="center" w:pos="1314"/>
          <w:tab w:val="center" w:pos="3729"/>
        </w:tabs>
        <w:spacing w:after="40" w:line="251"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Equality policies and practices</w:t>
      </w:r>
    </w:p>
    <w:p w14:paraId="09396B1F" w14:textId="77777777" w:rsidR="0039586E" w:rsidRDefault="00594D34">
      <w:pPr>
        <w:pStyle w:val="Standard"/>
        <w:ind w:left="2573" w:right="14" w:hanging="720"/>
      </w:pPr>
      <w:r>
        <w:t>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7ACF448C" w14:textId="77777777" w:rsidR="0039586E" w:rsidRDefault="00594D34">
      <w:pPr>
        <w:pStyle w:val="Standard"/>
        <w:ind w:left="2573" w:right="14" w:hanging="720"/>
      </w:pPr>
      <w:r>
        <w:t>2.4.2 The Supplier will take all reasonable steps to ensure that all of the Supplier Staff comply with its equal opportunities policies (referred to in clause 2.3 above). These steps will include:</w:t>
      </w:r>
    </w:p>
    <w:p w14:paraId="7C85A937" w14:textId="77777777" w:rsidR="0039586E" w:rsidRDefault="00594D34">
      <w:pPr>
        <w:pStyle w:val="Standard"/>
        <w:numPr>
          <w:ilvl w:val="0"/>
          <w:numId w:val="65"/>
        </w:numPr>
        <w:spacing w:after="28" w:line="240" w:lineRule="auto"/>
        <w:ind w:right="14" w:hanging="720"/>
      </w:pPr>
      <w:r>
        <w:t>the issue of written instructions to staff and other relevant persons</w:t>
      </w:r>
    </w:p>
    <w:p w14:paraId="2EB994A6" w14:textId="77777777" w:rsidR="0039586E" w:rsidRDefault="00594D34">
      <w:pPr>
        <w:pStyle w:val="Standard"/>
        <w:numPr>
          <w:ilvl w:val="0"/>
          <w:numId w:val="56"/>
        </w:numPr>
        <w:spacing w:after="6" w:line="240" w:lineRule="auto"/>
        <w:ind w:right="14" w:hanging="720"/>
      </w:pPr>
      <w:r>
        <w:t>the appointment or designation of a senior manager with responsibility for equal opportunities</w:t>
      </w:r>
    </w:p>
    <w:p w14:paraId="20886CEA" w14:textId="77777777" w:rsidR="0039586E" w:rsidRDefault="00594D34">
      <w:pPr>
        <w:pStyle w:val="Standard"/>
        <w:numPr>
          <w:ilvl w:val="0"/>
          <w:numId w:val="56"/>
        </w:numPr>
        <w:spacing w:after="6" w:line="240" w:lineRule="auto"/>
        <w:ind w:right="14" w:hanging="720"/>
      </w:pPr>
      <w:r>
        <w:t>training of all staff and other relevant persons in equal opportunities and harassment matters</w:t>
      </w:r>
    </w:p>
    <w:p w14:paraId="2CC700DC" w14:textId="77777777" w:rsidR="0039586E" w:rsidRDefault="00594D34">
      <w:pPr>
        <w:pStyle w:val="Standard"/>
        <w:numPr>
          <w:ilvl w:val="0"/>
          <w:numId w:val="56"/>
        </w:numPr>
        <w:ind w:right="14" w:hanging="720"/>
      </w:pPr>
      <w:r>
        <w:t>the inclusion of the topic of equality as an agenda item at team, management and staff meetings</w:t>
      </w:r>
    </w:p>
    <w:p w14:paraId="6978C612" w14:textId="77777777" w:rsidR="0039586E" w:rsidRDefault="00594D34">
      <w:pPr>
        <w:pStyle w:val="Standard"/>
        <w:ind w:left="1863" w:right="14" w:firstLine="0"/>
      </w:pPr>
      <w:r>
        <w:t>The Supplier will procure that its Subcontractors do likewise with their equal opportunities policies.</w:t>
      </w:r>
    </w:p>
    <w:p w14:paraId="59538BAF" w14:textId="77777777" w:rsidR="0039586E" w:rsidRDefault="00594D34">
      <w:pPr>
        <w:pStyle w:val="Standard"/>
        <w:tabs>
          <w:tab w:val="center" w:pos="1133"/>
          <w:tab w:val="center" w:pos="5795"/>
        </w:tabs>
        <w:ind w:left="0" w:firstLine="0"/>
      </w:pPr>
      <w:r>
        <w:rPr>
          <w:rFonts w:ascii="Calibri" w:eastAsia="Calibri" w:hAnsi="Calibri" w:cs="Calibri"/>
        </w:rPr>
        <w:lastRenderedPageBreak/>
        <w:tab/>
        <w:t xml:space="preserve"> </w:t>
      </w:r>
      <w:r>
        <w:rPr>
          <w:rFonts w:ascii="Calibri" w:eastAsia="Calibri" w:hAnsi="Calibri" w:cs="Calibri"/>
        </w:rPr>
        <w:tab/>
      </w:r>
      <w:r>
        <w:t>2.4.3 The Supplier will inform the Customer as soon as possible in the event of:</w:t>
      </w:r>
    </w:p>
    <w:p w14:paraId="7522AF08" w14:textId="77777777" w:rsidR="0039586E" w:rsidRDefault="00594D34">
      <w:pPr>
        <w:pStyle w:val="Standard"/>
        <w:numPr>
          <w:ilvl w:val="0"/>
          <w:numId w:val="66"/>
        </w:numPr>
        <w:spacing w:after="6" w:line="240" w:lineRule="auto"/>
        <w:ind w:right="14" w:hanging="720"/>
      </w:pPr>
      <w:r>
        <w:t>the Equality Commission notifying the Supplier of an alleged breach by it or any Subcontractor (or any of their shareholders or directors) of the Fair Employment and Treatment (Northern Ireland) Order 1998 or</w:t>
      </w:r>
    </w:p>
    <w:p w14:paraId="4EA1CCC7" w14:textId="77777777" w:rsidR="0039586E" w:rsidRDefault="00594D34">
      <w:pPr>
        <w:pStyle w:val="Standard"/>
        <w:numPr>
          <w:ilvl w:val="0"/>
          <w:numId w:val="46"/>
        </w:numPr>
        <w:spacing w:after="0" w:line="240" w:lineRule="auto"/>
        <w:ind w:right="14" w:hanging="720"/>
      </w:pPr>
      <w:r>
        <w:t>any finding of unlawful discrimination (or any offence under the Legislation mentioned in clause 2.3 above) being made against the Supplier or its</w:t>
      </w:r>
    </w:p>
    <w:p w14:paraId="3039C656" w14:textId="77777777" w:rsidR="0039586E" w:rsidRDefault="00594D34">
      <w:pPr>
        <w:pStyle w:val="Standard"/>
        <w:ind w:left="3303" w:right="14" w:firstLine="0"/>
      </w:pPr>
      <w:r>
        <w:t>Subcontractors during the Call-Off Contract Period by any Industrial or Fair Employment Tribunal or court,</w:t>
      </w:r>
    </w:p>
    <w:p w14:paraId="337A9521" w14:textId="77777777" w:rsidR="0039586E" w:rsidRDefault="00594D34">
      <w:pPr>
        <w:pStyle w:val="Standard"/>
        <w:ind w:left="1863" w:right="14" w:firstLine="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00B7DC33" w14:textId="77777777" w:rsidR="0039586E" w:rsidRDefault="00594D34">
      <w:pPr>
        <w:pStyle w:val="Standard"/>
        <w:ind w:left="2573" w:right="14" w:hanging="720"/>
      </w:pPr>
      <w:r>
        <w:t>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28872F66" w14:textId="77777777" w:rsidR="0039586E" w:rsidRDefault="00594D34">
      <w:pPr>
        <w:pStyle w:val="Standard"/>
        <w:ind w:left="2573" w:right="14" w:hanging="720"/>
      </w:pPr>
      <w:r>
        <w:t>2.4.5 The Supplier will provide any information the Customer requests (including Information requested to be provided by any Subcontractors) for the purpose of assessing the Supplier’s compliance with its obligations under clauses 2.4.1 to 2.4.5 of this Schedule.</w:t>
      </w:r>
    </w:p>
    <w:p w14:paraId="65322F99" w14:textId="77777777" w:rsidR="0039586E" w:rsidRDefault="00594D34">
      <w:pPr>
        <w:pStyle w:val="Heading4"/>
        <w:tabs>
          <w:tab w:val="center" w:pos="1314"/>
          <w:tab w:val="center" w:pos="2353"/>
        </w:tabs>
        <w:spacing w:after="40" w:line="251"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Equality</w:t>
      </w:r>
    </w:p>
    <w:p w14:paraId="5158FA3A" w14:textId="77777777" w:rsidR="0039586E" w:rsidRDefault="00594D34">
      <w:pPr>
        <w:pStyle w:val="Standard"/>
        <w:ind w:left="2573" w:right="14" w:hanging="720"/>
      </w:pPr>
      <w:r>
        <w:t>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5D846BF8" w14:textId="77777777" w:rsidR="0039586E" w:rsidRDefault="00594D34">
      <w:pPr>
        <w:pStyle w:val="Standard"/>
        <w:spacing w:after="747" w:line="240" w:lineRule="auto"/>
        <w:ind w:left="2573" w:right="14" w:hanging="720"/>
      </w:pPr>
      <w:r>
        <w:t>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3C2EEE53" w14:textId="77777777" w:rsidR="0039586E" w:rsidRDefault="00594D34">
      <w:pPr>
        <w:pStyle w:val="Heading4"/>
        <w:tabs>
          <w:tab w:val="center" w:pos="1314"/>
          <w:tab w:val="center" w:pos="2944"/>
        </w:tabs>
        <w:spacing w:after="40" w:line="251"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Health and safety</w:t>
      </w:r>
    </w:p>
    <w:p w14:paraId="6F79A8D6" w14:textId="77777777" w:rsidR="0039586E" w:rsidRDefault="00594D34">
      <w:pPr>
        <w:pStyle w:val="Standard"/>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w:t>
      </w:r>
      <w:r>
        <w:lastRenderedPageBreak/>
        <w:t>hazards which may exist or arise at the Customer premises and which may affect the Supplier in the performance of its obligations under the Call-Off Contract.</w:t>
      </w:r>
    </w:p>
    <w:p w14:paraId="294F0CE9" w14:textId="77777777" w:rsidR="0039586E" w:rsidRDefault="00594D34">
      <w:pPr>
        <w:pStyle w:val="Standard"/>
        <w:ind w:left="2573" w:right="14" w:hanging="720"/>
      </w:pPr>
      <w:r>
        <w:t>2.6.2 While on the Customer premises, the Supplier will comply with any health and safety measures implemented by the Customer in respect of Supplier Staff and other persons working there.</w:t>
      </w:r>
    </w:p>
    <w:p w14:paraId="58AF012A" w14:textId="77777777" w:rsidR="0039586E" w:rsidRDefault="00594D34">
      <w:pPr>
        <w:pStyle w:val="Standard"/>
        <w:ind w:left="2573" w:right="14" w:hanging="720"/>
      </w:pPr>
      <w:r>
        <w:t>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4CCC7CC7" w14:textId="77777777" w:rsidR="0039586E" w:rsidRDefault="00594D34">
      <w:pPr>
        <w:pStyle w:val="Standard"/>
        <w:ind w:left="2573" w:right="14" w:hanging="720"/>
      </w:pPr>
      <w:r>
        <w:t>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5BDBB3EF" w14:textId="77777777" w:rsidR="0039586E" w:rsidRDefault="00594D34">
      <w:pPr>
        <w:pStyle w:val="Standard"/>
        <w:spacing w:after="741" w:line="240" w:lineRule="auto"/>
        <w:ind w:left="2573" w:right="14" w:hanging="720"/>
      </w:pPr>
      <w:r>
        <w:t>2.6.5 The Supplier will ensure that its health and safety policy statement (as required by the Health and Safety at Work (Northern Ireland) Order 1978) is made available to the Customer on request.</w:t>
      </w:r>
    </w:p>
    <w:p w14:paraId="1692C945" w14:textId="77777777" w:rsidR="0039586E" w:rsidRDefault="00594D34">
      <w:pPr>
        <w:pStyle w:val="Heading4"/>
        <w:tabs>
          <w:tab w:val="center" w:pos="1314"/>
          <w:tab w:val="center" w:pos="2913"/>
        </w:tabs>
        <w:spacing w:after="40" w:line="251"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Criminal damage</w:t>
      </w:r>
    </w:p>
    <w:p w14:paraId="18400FB2" w14:textId="77777777" w:rsidR="0039586E" w:rsidRDefault="00594D34">
      <w:pPr>
        <w:pStyle w:val="Standard"/>
        <w:spacing w:after="0" w:line="240" w:lineRule="auto"/>
        <w:ind w:left="2573" w:right="14" w:hanging="720"/>
      </w:pPr>
      <w:r>
        <w:t>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w:t>
      </w:r>
    </w:p>
    <w:p w14:paraId="6CA6D8E8" w14:textId="77777777" w:rsidR="0039586E" w:rsidRDefault="00594D34">
      <w:pPr>
        <w:pStyle w:val="Standard"/>
        <w:spacing w:after="0" w:line="240" w:lineRule="auto"/>
        <w:ind w:left="2583" w:right="14" w:firstLine="0"/>
      </w:pPr>
      <w:r>
        <w:t>directly from a breach of this obligation (including any diminution of monies received by the Customer under any insurance policy).</w:t>
      </w:r>
    </w:p>
    <w:p w14:paraId="57DC33CA" w14:textId="77777777" w:rsidR="0039586E" w:rsidRDefault="0039586E">
      <w:pPr>
        <w:pStyle w:val="Standard"/>
        <w:spacing w:after="0" w:line="240" w:lineRule="auto"/>
        <w:ind w:left="2583" w:right="14" w:firstLine="0"/>
      </w:pPr>
    </w:p>
    <w:p w14:paraId="35BBC1CC" w14:textId="77777777" w:rsidR="0039586E" w:rsidRDefault="00594D34">
      <w:pPr>
        <w:pStyle w:val="Standard"/>
        <w:ind w:left="2573" w:right="14" w:hanging="720"/>
      </w:pPr>
      <w:r>
        <w:t>2.7.2 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7F067AC9" w14:textId="77777777" w:rsidR="0039586E" w:rsidRDefault="00594D34">
      <w:pPr>
        <w:pStyle w:val="Standard"/>
        <w:spacing w:after="0" w:line="240" w:lineRule="auto"/>
        <w:ind w:left="2573" w:right="14" w:hanging="720"/>
      </w:pPr>
      <w:r>
        <w:t>2.7.3 The Supplier will make (or will procure that the appropriate organisation make) all appropriate claims under the Compensation Order as soon as possible after the CDO Event and will pursue any claim diligently and at its cost. If appropriate, the</w:t>
      </w:r>
    </w:p>
    <w:p w14:paraId="36A15C65" w14:textId="77777777" w:rsidR="0039586E" w:rsidRDefault="00594D34">
      <w:pPr>
        <w:pStyle w:val="Standard"/>
        <w:ind w:left="2583" w:right="14" w:firstLine="0"/>
      </w:pPr>
      <w:r>
        <w:t>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67624D68" w14:textId="77777777" w:rsidR="0039586E" w:rsidRDefault="00594D34">
      <w:pPr>
        <w:pStyle w:val="Standard"/>
        <w:ind w:left="2573" w:right="14" w:hanging="720"/>
      </w:pPr>
      <w:r>
        <w:t xml:space="preserve">2.7.4 The Supplier will apply any compensation paid under the Compensation Order in respect of damage to the relevant assets towards the repair, reinstatement or replacement of the assets affected. </w:t>
      </w:r>
      <w:r>
        <w:tab/>
      </w:r>
    </w:p>
    <w:p w14:paraId="414069E5" w14:textId="79DE00C1" w:rsidR="0039586E" w:rsidRDefault="00594D34">
      <w:pPr>
        <w:pStyle w:val="Heading2"/>
        <w:pageBreakBefore/>
        <w:ind w:left="1113" w:firstLine="1118"/>
      </w:pPr>
      <w:r>
        <w:lastRenderedPageBreak/>
        <w:t>Schedule 5: Guarantee</w:t>
      </w:r>
      <w:r w:rsidR="00F90256">
        <w:t xml:space="preserve"> -</w:t>
      </w:r>
      <w:r w:rsidR="002D5D02">
        <w:t xml:space="preserve"> </w:t>
      </w:r>
      <w:r w:rsidR="00F90256" w:rsidRPr="00723B48">
        <w:t>N/A</w:t>
      </w:r>
    </w:p>
    <w:p w14:paraId="5F2B4B3C" w14:textId="77777777" w:rsidR="0039586E" w:rsidRDefault="00594D34">
      <w:pPr>
        <w:pStyle w:val="Standard"/>
        <w:ind w:right="14"/>
      </w:pPr>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1AF21CDC" w14:textId="77777777" w:rsidR="0039586E" w:rsidRDefault="00594D34">
      <w:pPr>
        <w:pStyle w:val="Standard"/>
        <w:ind w:right="14"/>
      </w:pPr>
      <w:r>
        <w:t>This deed of guarantee is made on [</w:t>
      </w:r>
      <w:r>
        <w:rPr>
          <w:b/>
        </w:rPr>
        <w:t xml:space="preserve">insert date, month, year] </w:t>
      </w:r>
      <w:r>
        <w:t>between:</w:t>
      </w:r>
    </w:p>
    <w:p w14:paraId="5549D227" w14:textId="77777777" w:rsidR="0039586E" w:rsidRDefault="00594D34">
      <w:pPr>
        <w:pStyle w:val="Standard"/>
        <w:numPr>
          <w:ilvl w:val="1"/>
          <w:numId w:val="47"/>
        </w:numPr>
        <w:spacing w:after="12" w:line="240" w:lineRule="auto"/>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[or a company incorporated under the Laws of</w:t>
      </w:r>
    </w:p>
    <w:p w14:paraId="0C0FFEC8" w14:textId="77777777" w:rsidR="0039586E" w:rsidRDefault="00594D34">
      <w:pPr>
        <w:pStyle w:val="Standard"/>
        <w:spacing w:after="0" w:line="240" w:lineRule="auto"/>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5CAE059D" w14:textId="77777777" w:rsidR="0039586E" w:rsidRDefault="00594D34">
      <w:pPr>
        <w:pStyle w:val="Standard"/>
        <w:spacing w:after="390" w:line="240" w:lineRule="auto"/>
        <w:ind w:right="14" w:firstLine="999"/>
      </w:pPr>
      <w:r>
        <w:t>and</w:t>
      </w:r>
    </w:p>
    <w:p w14:paraId="1B1A3267" w14:textId="77777777" w:rsidR="0039586E" w:rsidRDefault="00594D34">
      <w:pPr>
        <w:pStyle w:val="Standard"/>
        <w:numPr>
          <w:ilvl w:val="1"/>
          <w:numId w:val="47"/>
        </w:numPr>
        <w:spacing w:after="41" w:line="499"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p>
    <w:p w14:paraId="570C4F24" w14:textId="77777777" w:rsidR="0039586E" w:rsidRDefault="00594D34">
      <w:pPr>
        <w:pStyle w:val="Standard"/>
        <w:numPr>
          <w:ilvl w:val="2"/>
          <w:numId w:val="48"/>
        </w:numPr>
        <w:ind w:right="14" w:hanging="720"/>
      </w:pPr>
      <w:r>
        <w:t>The guarantor has agreed, in consideration of the Buyer entering into the Call-Off Contract with the Supplier, to guarantee all of the Supplier's obligations under the Call-Off Contract.</w:t>
      </w:r>
    </w:p>
    <w:p w14:paraId="0E44FAFD" w14:textId="77777777" w:rsidR="0039586E" w:rsidRDefault="00594D34">
      <w:pPr>
        <w:pStyle w:val="Standard"/>
        <w:numPr>
          <w:ilvl w:val="2"/>
          <w:numId w:val="48"/>
        </w:numPr>
        <w:ind w:right="14" w:hanging="720"/>
      </w:pPr>
      <w:r>
        <w:t>It is the intention of the Parties that this document be executed and take effect as a deed.</w:t>
      </w:r>
    </w:p>
    <w:p w14:paraId="075D6666" w14:textId="77777777" w:rsidR="0039586E" w:rsidRDefault="00594D34">
      <w:pPr>
        <w:pStyle w:val="Standard"/>
        <w:ind w:right="14"/>
      </w:pPr>
      <w:r>
        <w:t>[Where a deed of guarantee is required, include the wording below and populate the box below with the guarantor company's details. If a deed of guarantee isn’t needed then the section below and other references to the guarantee should be deleted.</w:t>
      </w:r>
    </w:p>
    <w:p w14:paraId="252E0A28" w14:textId="77777777" w:rsidR="0039586E" w:rsidRDefault="00594D34">
      <w:pPr>
        <w:pStyle w:val="Standard"/>
        <w:ind w:right="14"/>
      </w:pPr>
      <w:r>
        <w:t>Suggested headings are as follows:</w:t>
      </w:r>
    </w:p>
    <w:p w14:paraId="724875B9" w14:textId="77777777" w:rsidR="0039586E" w:rsidRDefault="00594D34">
      <w:pPr>
        <w:pStyle w:val="Standard"/>
        <w:numPr>
          <w:ilvl w:val="0"/>
          <w:numId w:val="67"/>
        </w:numPr>
        <w:spacing w:after="23" w:line="240" w:lineRule="auto"/>
        <w:ind w:right="14" w:hanging="360"/>
      </w:pPr>
      <w:r>
        <w:t>Demands and notices</w:t>
      </w:r>
    </w:p>
    <w:p w14:paraId="60D92833" w14:textId="77777777" w:rsidR="0039586E" w:rsidRDefault="00594D34">
      <w:pPr>
        <w:pStyle w:val="Standard"/>
        <w:numPr>
          <w:ilvl w:val="0"/>
          <w:numId w:val="49"/>
        </w:numPr>
        <w:spacing w:after="23" w:line="240" w:lineRule="auto"/>
        <w:ind w:right="14" w:hanging="360"/>
      </w:pPr>
      <w:r>
        <w:t>Representations and Warranties</w:t>
      </w:r>
    </w:p>
    <w:p w14:paraId="05E81F3F" w14:textId="77777777" w:rsidR="0039586E" w:rsidRDefault="00594D34">
      <w:pPr>
        <w:pStyle w:val="Standard"/>
        <w:numPr>
          <w:ilvl w:val="0"/>
          <w:numId w:val="49"/>
        </w:numPr>
        <w:spacing w:after="25" w:line="240" w:lineRule="auto"/>
        <w:ind w:right="14" w:hanging="360"/>
      </w:pPr>
      <w:r>
        <w:t>Obligation to enter into a new Contract</w:t>
      </w:r>
    </w:p>
    <w:p w14:paraId="35036AE3" w14:textId="77777777" w:rsidR="0039586E" w:rsidRDefault="00594D34">
      <w:pPr>
        <w:pStyle w:val="Standard"/>
        <w:numPr>
          <w:ilvl w:val="0"/>
          <w:numId w:val="49"/>
        </w:numPr>
        <w:spacing w:after="24" w:line="240" w:lineRule="auto"/>
        <w:ind w:right="14" w:hanging="360"/>
      </w:pPr>
      <w:r>
        <w:t>Assignment</w:t>
      </w:r>
    </w:p>
    <w:p w14:paraId="5F284661" w14:textId="77777777" w:rsidR="0039586E" w:rsidRDefault="00594D34">
      <w:pPr>
        <w:pStyle w:val="Standard"/>
        <w:numPr>
          <w:ilvl w:val="0"/>
          <w:numId w:val="49"/>
        </w:numPr>
        <w:spacing w:after="24" w:line="240" w:lineRule="auto"/>
        <w:ind w:right="14" w:hanging="360"/>
      </w:pPr>
      <w:r>
        <w:t>Third Party Rights</w:t>
      </w:r>
    </w:p>
    <w:p w14:paraId="2720CEC2" w14:textId="77777777" w:rsidR="0039586E" w:rsidRDefault="00594D34">
      <w:pPr>
        <w:pStyle w:val="Standard"/>
        <w:numPr>
          <w:ilvl w:val="0"/>
          <w:numId w:val="49"/>
        </w:numPr>
        <w:spacing w:after="22" w:line="240" w:lineRule="auto"/>
        <w:ind w:right="14" w:hanging="360"/>
      </w:pPr>
      <w:r>
        <w:t>Governing Law</w:t>
      </w:r>
    </w:p>
    <w:p w14:paraId="30A8A1F3" w14:textId="77777777" w:rsidR="0039586E" w:rsidRDefault="00594D34">
      <w:pPr>
        <w:pStyle w:val="Standard"/>
        <w:numPr>
          <w:ilvl w:val="0"/>
          <w:numId w:val="49"/>
        </w:numPr>
        <w:ind w:right="14" w:hanging="360"/>
      </w:pPr>
      <w:r>
        <w:t>This Call-Off Contract is conditional upon the provision of a Guarantee to the Buyer from the guarantor in respect of the Supplier.]</w:t>
      </w:r>
    </w:p>
    <w:tbl>
      <w:tblPr>
        <w:tblW w:w="8882" w:type="dxa"/>
        <w:tblInd w:w="1039" w:type="dxa"/>
        <w:tblLayout w:type="fixed"/>
        <w:tblCellMar>
          <w:left w:w="10" w:type="dxa"/>
          <w:right w:w="10" w:type="dxa"/>
        </w:tblCellMar>
        <w:tblLook w:val="04A0" w:firstRow="1" w:lastRow="0" w:firstColumn="1" w:lastColumn="0" w:noHBand="0" w:noVBand="1"/>
      </w:tblPr>
      <w:tblGrid>
        <w:gridCol w:w="2040"/>
        <w:gridCol w:w="6842"/>
      </w:tblGrid>
      <w:tr w:rsidR="0039586E" w14:paraId="0543F797"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059A6F7" w14:textId="77777777" w:rsidR="0039586E" w:rsidRDefault="00594D34">
            <w:pPr>
              <w:pStyle w:val="Standard"/>
              <w:spacing w:after="0" w:line="251" w:lineRule="auto"/>
              <w:ind w:left="0" w:firstLine="0"/>
            </w:pPr>
            <w:r>
              <w:rPr>
                <w:b/>
                <w:sz w:val="20"/>
                <w:szCs w:val="20"/>
              </w:rPr>
              <w:t>Guarantor company</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A673AB5" w14:textId="77777777" w:rsidR="0039586E" w:rsidRDefault="00594D34">
            <w:pPr>
              <w:pStyle w:val="Standard"/>
              <w:spacing w:after="0" w:line="251" w:lineRule="auto"/>
              <w:ind w:left="0" w:firstLine="0"/>
            </w:pPr>
            <w:r>
              <w:rPr>
                <w:sz w:val="20"/>
                <w:szCs w:val="20"/>
              </w:rPr>
              <w:t>[</w:t>
            </w:r>
            <w:r>
              <w:rPr>
                <w:b/>
                <w:sz w:val="20"/>
                <w:szCs w:val="20"/>
              </w:rPr>
              <w:t>Enter Company name</w:t>
            </w:r>
            <w:r>
              <w:rPr>
                <w:sz w:val="20"/>
                <w:szCs w:val="20"/>
              </w:rPr>
              <w:t xml:space="preserve">] </w:t>
            </w:r>
            <w:r>
              <w:rPr>
                <w:b/>
                <w:sz w:val="20"/>
                <w:szCs w:val="20"/>
              </w:rPr>
              <w:t>‘Guarantor’</w:t>
            </w:r>
          </w:p>
        </w:tc>
      </w:tr>
      <w:tr w:rsidR="0039586E" w14:paraId="57408F6E"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B7E1A6C" w14:textId="77777777" w:rsidR="0039586E" w:rsidRDefault="00594D34">
            <w:pPr>
              <w:pStyle w:val="Standard"/>
              <w:spacing w:after="0" w:line="251" w:lineRule="auto"/>
              <w:ind w:left="0" w:firstLine="0"/>
            </w:pPr>
            <w:r>
              <w:rPr>
                <w:b/>
                <w:sz w:val="20"/>
                <w:szCs w:val="20"/>
              </w:rPr>
              <w:lastRenderedPageBreak/>
              <w:t>Guarantor company address</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FC86E69" w14:textId="77777777" w:rsidR="0039586E" w:rsidRDefault="00594D34">
            <w:pPr>
              <w:pStyle w:val="Standard"/>
              <w:spacing w:after="0" w:line="251" w:lineRule="auto"/>
              <w:ind w:left="0" w:firstLine="0"/>
            </w:pPr>
            <w:r>
              <w:rPr>
                <w:sz w:val="20"/>
                <w:szCs w:val="20"/>
              </w:rPr>
              <w:t>[</w:t>
            </w:r>
            <w:r>
              <w:rPr>
                <w:b/>
                <w:sz w:val="20"/>
                <w:szCs w:val="20"/>
              </w:rPr>
              <w:t>Enter Company address</w:t>
            </w:r>
            <w:r>
              <w:rPr>
                <w:sz w:val="20"/>
                <w:szCs w:val="20"/>
              </w:rPr>
              <w:t>]</w:t>
            </w:r>
          </w:p>
        </w:tc>
      </w:tr>
      <w:tr w:rsidR="0039586E" w14:paraId="403740D9"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2CB4E45" w14:textId="77777777" w:rsidR="0039586E" w:rsidRDefault="00594D34">
            <w:pPr>
              <w:pStyle w:val="Standard"/>
              <w:spacing w:after="0" w:line="251" w:lineRule="auto"/>
              <w:ind w:left="0" w:firstLine="0"/>
            </w:pPr>
            <w:r>
              <w:rPr>
                <w:b/>
                <w:sz w:val="20"/>
                <w:szCs w:val="20"/>
              </w:rPr>
              <w:t>Account manager</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C8688B5" w14:textId="77777777" w:rsidR="0039586E" w:rsidRDefault="00594D34">
            <w:pPr>
              <w:pStyle w:val="Standard"/>
              <w:spacing w:after="0" w:line="251" w:lineRule="auto"/>
              <w:ind w:left="0" w:firstLine="0"/>
            </w:pPr>
            <w:r>
              <w:rPr>
                <w:sz w:val="20"/>
                <w:szCs w:val="20"/>
              </w:rPr>
              <w:t>[</w:t>
            </w:r>
            <w:r>
              <w:rPr>
                <w:b/>
                <w:sz w:val="20"/>
                <w:szCs w:val="20"/>
              </w:rPr>
              <w:t>Enter Account Manager name]</w:t>
            </w:r>
          </w:p>
        </w:tc>
      </w:tr>
      <w:tr w:rsidR="0039586E" w14:paraId="4A83FAF6"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2BFAE68" w14:textId="77777777" w:rsidR="0039586E" w:rsidRDefault="0039586E">
            <w:pPr>
              <w:widowControl w:val="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E92A300" w14:textId="77777777" w:rsidR="0039586E" w:rsidRDefault="00594D34">
            <w:pPr>
              <w:pStyle w:val="Standard"/>
              <w:spacing w:after="0" w:line="251" w:lineRule="auto"/>
              <w:ind w:left="0" w:firstLine="0"/>
            </w:pPr>
            <w:r>
              <w:rPr>
                <w:sz w:val="20"/>
                <w:szCs w:val="20"/>
              </w:rPr>
              <w:t>Address: [</w:t>
            </w:r>
            <w:r>
              <w:rPr>
                <w:b/>
                <w:sz w:val="20"/>
                <w:szCs w:val="20"/>
              </w:rPr>
              <w:t>Enter Account Manager address]</w:t>
            </w:r>
          </w:p>
        </w:tc>
      </w:tr>
      <w:tr w:rsidR="0039586E" w14:paraId="2A130C98"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43F7F8A" w14:textId="77777777" w:rsidR="0039586E" w:rsidRDefault="0039586E">
            <w:pPr>
              <w:widowControl w:val="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30CB89C" w14:textId="77777777" w:rsidR="0039586E" w:rsidRDefault="00594D34">
            <w:pPr>
              <w:pStyle w:val="Standard"/>
              <w:spacing w:after="0" w:line="251" w:lineRule="auto"/>
              <w:ind w:left="0" w:firstLine="0"/>
            </w:pPr>
            <w:r>
              <w:rPr>
                <w:sz w:val="20"/>
                <w:szCs w:val="20"/>
              </w:rPr>
              <w:t>Phone: [</w:t>
            </w:r>
            <w:r>
              <w:rPr>
                <w:b/>
                <w:sz w:val="20"/>
                <w:szCs w:val="20"/>
              </w:rPr>
              <w:t>Enter Account Manager phone number]</w:t>
            </w:r>
          </w:p>
        </w:tc>
      </w:tr>
      <w:tr w:rsidR="0039586E" w14:paraId="706F3023"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7D6E77B" w14:textId="77777777" w:rsidR="0039586E" w:rsidRDefault="0039586E">
            <w:pPr>
              <w:widowControl w:val="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A7B1F5E" w14:textId="77777777" w:rsidR="0039586E" w:rsidRDefault="00594D34">
            <w:pPr>
              <w:pStyle w:val="Standard"/>
              <w:spacing w:after="0" w:line="251" w:lineRule="auto"/>
              <w:ind w:left="0" w:firstLine="0"/>
            </w:pPr>
            <w:r>
              <w:rPr>
                <w:sz w:val="20"/>
                <w:szCs w:val="20"/>
              </w:rPr>
              <w:t>Email: [</w:t>
            </w:r>
            <w:r>
              <w:rPr>
                <w:b/>
                <w:sz w:val="20"/>
                <w:szCs w:val="20"/>
              </w:rPr>
              <w:t>Enter Account Manager email</w:t>
            </w:r>
            <w:r>
              <w:rPr>
                <w:sz w:val="20"/>
                <w:szCs w:val="20"/>
              </w:rPr>
              <w:t>]</w:t>
            </w:r>
          </w:p>
        </w:tc>
      </w:tr>
      <w:tr w:rsidR="0039586E" w14:paraId="4D61FAE9"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496AA7E" w14:textId="77777777" w:rsidR="0039586E" w:rsidRDefault="0039586E">
            <w:pPr>
              <w:widowControl w:val="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317A6AC" w14:textId="77777777" w:rsidR="0039586E" w:rsidRDefault="00594D34">
            <w:pPr>
              <w:pStyle w:val="Standard"/>
              <w:spacing w:after="0" w:line="251" w:lineRule="auto"/>
              <w:ind w:left="0" w:firstLine="0"/>
            </w:pPr>
            <w:r>
              <w:rPr>
                <w:sz w:val="20"/>
                <w:szCs w:val="20"/>
              </w:rPr>
              <w:t>Fax: [</w:t>
            </w:r>
            <w:r>
              <w:rPr>
                <w:b/>
                <w:sz w:val="20"/>
                <w:szCs w:val="20"/>
              </w:rPr>
              <w:t xml:space="preserve">Enter Account Manager fax </w:t>
            </w:r>
            <w:r>
              <w:rPr>
                <w:sz w:val="20"/>
                <w:szCs w:val="20"/>
              </w:rPr>
              <w:t>if applicable]</w:t>
            </w:r>
          </w:p>
        </w:tc>
      </w:tr>
    </w:tbl>
    <w:p w14:paraId="42E3A219" w14:textId="77777777" w:rsidR="0039586E" w:rsidRDefault="00594D34">
      <w:pPr>
        <w:pStyle w:val="Standard"/>
        <w:spacing w:after="718" w:line="240" w:lineRule="auto"/>
        <w:ind w:right="14"/>
      </w:pPr>
      <w:r>
        <w:t>In consideration of the Buyer entering into the Call-Off Contract, the Guarantor agrees with the Buyer as follows:</w:t>
      </w:r>
    </w:p>
    <w:p w14:paraId="0E3CBBB7" w14:textId="77777777" w:rsidR="00723B48" w:rsidRDefault="00723B48">
      <w:pPr>
        <w:pStyle w:val="Heading3"/>
        <w:spacing w:after="0" w:line="240" w:lineRule="auto"/>
        <w:ind w:left="1113" w:firstLine="1118"/>
      </w:pPr>
    </w:p>
    <w:p w14:paraId="79137C88" w14:textId="77777777" w:rsidR="00723B48" w:rsidRDefault="00723B48">
      <w:pPr>
        <w:pStyle w:val="Heading3"/>
        <w:spacing w:after="0" w:line="240" w:lineRule="auto"/>
        <w:ind w:left="1113" w:firstLine="1118"/>
      </w:pPr>
    </w:p>
    <w:p w14:paraId="5F60A3FD" w14:textId="77777777" w:rsidR="00723B48" w:rsidRDefault="00723B48">
      <w:pPr>
        <w:pStyle w:val="Heading3"/>
        <w:spacing w:after="0" w:line="240" w:lineRule="auto"/>
        <w:ind w:left="1113" w:firstLine="1118"/>
      </w:pPr>
    </w:p>
    <w:p w14:paraId="611C02E2" w14:textId="77777777" w:rsidR="00723B48" w:rsidRDefault="00723B48">
      <w:pPr>
        <w:pStyle w:val="Heading3"/>
        <w:spacing w:after="0" w:line="240" w:lineRule="auto"/>
        <w:ind w:left="1113" w:firstLine="1118"/>
      </w:pPr>
    </w:p>
    <w:p w14:paraId="54A87DC6" w14:textId="77777777" w:rsidR="00723B48" w:rsidRDefault="00723B48">
      <w:pPr>
        <w:pStyle w:val="Heading3"/>
        <w:spacing w:after="0" w:line="240" w:lineRule="auto"/>
        <w:ind w:left="1113" w:firstLine="1118"/>
      </w:pPr>
    </w:p>
    <w:p w14:paraId="6A85FADF" w14:textId="77777777" w:rsidR="00723B48" w:rsidRDefault="00723B48">
      <w:pPr>
        <w:pStyle w:val="Heading3"/>
        <w:spacing w:after="0" w:line="240" w:lineRule="auto"/>
        <w:ind w:left="1113" w:firstLine="1118"/>
      </w:pPr>
    </w:p>
    <w:p w14:paraId="31CE70AD" w14:textId="30F63306" w:rsidR="0039586E" w:rsidRDefault="00594D34">
      <w:pPr>
        <w:pStyle w:val="Heading3"/>
        <w:spacing w:after="0" w:line="240" w:lineRule="auto"/>
        <w:ind w:left="1113" w:firstLine="1118"/>
      </w:pPr>
      <w:r>
        <w:t>Definitions and interpretation</w:t>
      </w:r>
    </w:p>
    <w:p w14:paraId="57C55D49" w14:textId="77777777" w:rsidR="0039586E" w:rsidRDefault="00594D34">
      <w:pPr>
        <w:pStyle w:val="Standard"/>
        <w:spacing w:after="0" w:line="240" w:lineRule="auto"/>
        <w:ind w:right="14"/>
      </w:pPr>
      <w:r>
        <w:t>In this Deed of Guarantee, unless defined elsewhere in this Deed of Guarantee or the context requires otherwise, defined terms will have the same meaning as they have for the purposes of the Call-Off Contract.</w:t>
      </w:r>
    </w:p>
    <w:tbl>
      <w:tblPr>
        <w:tblW w:w="8876" w:type="dxa"/>
        <w:tblInd w:w="1043" w:type="dxa"/>
        <w:tblLayout w:type="fixed"/>
        <w:tblCellMar>
          <w:left w:w="10" w:type="dxa"/>
          <w:right w:w="10" w:type="dxa"/>
        </w:tblCellMar>
        <w:tblLook w:val="04A0" w:firstRow="1" w:lastRow="0" w:firstColumn="1" w:lastColumn="0" w:noHBand="0" w:noVBand="1"/>
      </w:tblPr>
      <w:tblGrid>
        <w:gridCol w:w="2497"/>
        <w:gridCol w:w="6379"/>
      </w:tblGrid>
      <w:tr w:rsidR="0039586E" w14:paraId="06C3D84E" w14:textId="77777777">
        <w:trPr>
          <w:trHeight w:val="173"/>
        </w:trPr>
        <w:tc>
          <w:tcPr>
            <w:tcW w:w="2497"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49989B73" w14:textId="77777777" w:rsidR="0039586E" w:rsidRDefault="0039586E">
            <w:pPr>
              <w:pStyle w:val="Standard"/>
              <w:spacing w:after="160" w:line="251" w:lineRule="auto"/>
              <w:ind w:left="0" w:firstLine="0"/>
            </w:pPr>
          </w:p>
        </w:tc>
        <w:tc>
          <w:tcPr>
            <w:tcW w:w="6379"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7E90741F" w14:textId="77777777" w:rsidR="0039586E" w:rsidRDefault="00594D34">
            <w:pPr>
              <w:pStyle w:val="Standard"/>
              <w:spacing w:after="0" w:line="251" w:lineRule="auto"/>
              <w:ind w:left="0" w:right="7" w:firstLine="0"/>
              <w:jc w:val="center"/>
            </w:pPr>
            <w:r>
              <w:rPr>
                <w:b/>
                <w:sz w:val="20"/>
                <w:szCs w:val="20"/>
              </w:rPr>
              <w:t>Meaning</w:t>
            </w:r>
          </w:p>
        </w:tc>
      </w:tr>
      <w:tr w:rsidR="0039586E" w14:paraId="09C694F7" w14:textId="77777777">
        <w:trPr>
          <w:trHeight w:val="746"/>
        </w:trPr>
        <w:tc>
          <w:tcPr>
            <w:tcW w:w="2497"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224DD25F" w14:textId="77777777" w:rsidR="0039586E" w:rsidRDefault="00594D34">
            <w:pPr>
              <w:pStyle w:val="Standard"/>
              <w:spacing w:after="0" w:line="251" w:lineRule="auto"/>
              <w:ind w:left="0" w:right="14" w:firstLine="0"/>
              <w:jc w:val="center"/>
            </w:pPr>
            <w:r>
              <w:rPr>
                <w:b/>
                <w:sz w:val="20"/>
                <w:szCs w:val="20"/>
              </w:rPr>
              <w:t>Term</w:t>
            </w:r>
          </w:p>
        </w:tc>
        <w:tc>
          <w:tcPr>
            <w:tcW w:w="6379"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1E8C5C88" w14:textId="77777777" w:rsidR="0039586E" w:rsidRDefault="0039586E">
            <w:pPr>
              <w:widowControl w:val="0"/>
            </w:pPr>
          </w:p>
        </w:tc>
      </w:tr>
      <w:tr w:rsidR="0039586E" w14:paraId="61E8465B" w14:textId="77777777">
        <w:trPr>
          <w:trHeight w:val="1184"/>
        </w:trPr>
        <w:tc>
          <w:tcPr>
            <w:tcW w:w="249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24D8D1E" w14:textId="77777777" w:rsidR="0039586E" w:rsidRDefault="00594D34">
            <w:pPr>
              <w:pStyle w:val="Standard"/>
              <w:spacing w:after="0" w:line="251" w:lineRule="auto"/>
              <w:ind w:left="0" w:firstLine="0"/>
            </w:pPr>
            <w:r>
              <w:rPr>
                <w:b/>
                <w:sz w:val="20"/>
                <w:szCs w:val="20"/>
              </w:rPr>
              <w:t>Call-Off Contract</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42B7305" w14:textId="77777777" w:rsidR="0039586E" w:rsidRDefault="00594D34">
            <w:pPr>
              <w:pStyle w:val="Standard"/>
              <w:spacing w:after="0" w:line="251" w:lineRule="auto"/>
              <w:ind w:left="2" w:right="20" w:firstLine="0"/>
            </w:pPr>
            <w:r>
              <w:rPr>
                <w:sz w:val="20"/>
                <w:szCs w:val="20"/>
              </w:rPr>
              <w:t>Means [the Guaranteed Agreement] made between the Buyer and the Supplier on [insert date].</w:t>
            </w:r>
          </w:p>
        </w:tc>
      </w:tr>
      <w:tr w:rsidR="0039586E" w14:paraId="501067B6" w14:textId="77777777">
        <w:trPr>
          <w:trHeight w:val="1766"/>
        </w:trPr>
        <w:tc>
          <w:tcPr>
            <w:tcW w:w="249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6DFEC19" w14:textId="77777777" w:rsidR="0039586E" w:rsidRDefault="00594D34">
            <w:pPr>
              <w:pStyle w:val="Standard"/>
              <w:spacing w:after="0" w:line="251" w:lineRule="auto"/>
              <w:ind w:left="0" w:firstLine="0"/>
            </w:pPr>
            <w:r>
              <w:rPr>
                <w:b/>
                <w:sz w:val="20"/>
                <w:szCs w:val="20"/>
              </w:rPr>
              <w:t>Guaranteed Obligations</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7714927" w14:textId="77777777" w:rsidR="0039586E" w:rsidRDefault="00594D34">
            <w:pPr>
              <w:pStyle w:val="Standard"/>
              <w:spacing w:after="0" w:line="251"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39586E" w14:paraId="4E27EC54" w14:textId="77777777">
        <w:trPr>
          <w:trHeight w:val="1186"/>
        </w:trPr>
        <w:tc>
          <w:tcPr>
            <w:tcW w:w="249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067856A" w14:textId="77777777" w:rsidR="0039586E" w:rsidRDefault="00594D34">
            <w:pPr>
              <w:pStyle w:val="Standard"/>
              <w:spacing w:after="0" w:line="251" w:lineRule="auto"/>
              <w:ind w:left="0" w:firstLine="0"/>
            </w:pPr>
            <w:r>
              <w:rPr>
                <w:b/>
                <w:sz w:val="20"/>
                <w:szCs w:val="20"/>
              </w:rPr>
              <w:t>Guarantee</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E75F43F" w14:textId="77777777" w:rsidR="0039586E" w:rsidRDefault="00594D34">
            <w:pPr>
              <w:pStyle w:val="Standard"/>
              <w:spacing w:after="0" w:line="251" w:lineRule="auto"/>
              <w:ind w:left="2" w:firstLine="0"/>
              <w:jc w:val="both"/>
            </w:pPr>
            <w:r>
              <w:rPr>
                <w:sz w:val="20"/>
                <w:szCs w:val="20"/>
              </w:rPr>
              <w:t>Means the deed of guarantee described in the Order Form (Parent Company Guarantee).</w:t>
            </w:r>
          </w:p>
        </w:tc>
      </w:tr>
    </w:tbl>
    <w:p w14:paraId="6CA22B61" w14:textId="77777777" w:rsidR="0039586E" w:rsidRDefault="00594D34">
      <w:pPr>
        <w:pStyle w:val="Standard"/>
        <w:ind w:right="14"/>
      </w:pPr>
      <w:r>
        <w:t>References to this Deed of Guarantee and any provisions of this Deed of Guarantee or to any other document or agreement (including to the Call-Off Contract) apply now, and as amended, varied, restated, supplemented, substituted or novated in the future.</w:t>
      </w:r>
    </w:p>
    <w:p w14:paraId="2467126A" w14:textId="77777777" w:rsidR="0039586E" w:rsidRDefault="00594D34">
      <w:pPr>
        <w:pStyle w:val="Standard"/>
        <w:ind w:right="14"/>
      </w:pPr>
      <w:r>
        <w:t>Unless the context otherwise requires, words importing the singular are to include the plural and vice versa.</w:t>
      </w:r>
    </w:p>
    <w:p w14:paraId="213A2ED2" w14:textId="77777777" w:rsidR="0039586E" w:rsidRDefault="00594D34">
      <w:pPr>
        <w:pStyle w:val="Standard"/>
        <w:spacing w:after="347" w:line="240" w:lineRule="auto"/>
        <w:ind w:right="14"/>
      </w:pPr>
      <w:r>
        <w:t>References to a person are to be construed to include that person's assignees or transferees or successors in title, whether direct or indirect.</w:t>
      </w:r>
    </w:p>
    <w:p w14:paraId="5022FE9D" w14:textId="77777777" w:rsidR="0039586E" w:rsidRDefault="00594D34">
      <w:pPr>
        <w:pStyle w:val="Standard"/>
        <w:ind w:right="14"/>
      </w:pPr>
      <w:r>
        <w:t>The words ‘other’ and ‘otherwise’ are not to be construed as confining the meaning of any following words to the class of thing previously stated if a wider construction is possible.</w:t>
      </w:r>
    </w:p>
    <w:p w14:paraId="698E9C15" w14:textId="77777777" w:rsidR="0039586E" w:rsidRDefault="00594D34">
      <w:pPr>
        <w:pStyle w:val="Standard"/>
        <w:ind w:right="14"/>
      </w:pPr>
      <w:r>
        <w:t>Unless the context otherwise requires:</w:t>
      </w:r>
    </w:p>
    <w:p w14:paraId="1F06C3AC" w14:textId="77777777" w:rsidR="0039586E" w:rsidRDefault="00594D34">
      <w:pPr>
        <w:pStyle w:val="Standard"/>
        <w:numPr>
          <w:ilvl w:val="0"/>
          <w:numId w:val="68"/>
        </w:numPr>
        <w:spacing w:after="22" w:line="240" w:lineRule="auto"/>
        <w:ind w:right="14" w:hanging="360"/>
      </w:pPr>
      <w:r>
        <w:t>reference to a gender includes the other gender and the neuter</w:t>
      </w:r>
    </w:p>
    <w:p w14:paraId="618D627E" w14:textId="77777777" w:rsidR="0039586E" w:rsidRDefault="00594D34">
      <w:pPr>
        <w:pStyle w:val="Standard"/>
        <w:numPr>
          <w:ilvl w:val="0"/>
          <w:numId w:val="50"/>
        </w:numPr>
        <w:spacing w:after="49" w:line="240" w:lineRule="auto"/>
        <w:ind w:right="14" w:hanging="360"/>
      </w:pPr>
      <w:r>
        <w:t>references to an Act of Parliament, statutory provision or statutory instrument also apply if amended, extended or re-enacted from time to time</w:t>
      </w:r>
    </w:p>
    <w:p w14:paraId="080860C8" w14:textId="77777777" w:rsidR="0039586E" w:rsidRDefault="00594D34">
      <w:pPr>
        <w:pStyle w:val="Standard"/>
        <w:numPr>
          <w:ilvl w:val="0"/>
          <w:numId w:val="50"/>
        </w:numPr>
        <w:ind w:right="14" w:hanging="360"/>
      </w:pPr>
      <w:r>
        <w:t>any phrase introduced by the words ‘including’, ‘includes’, ‘in particular’, ‘for example’ or similar, will be construed as illustrative and without limitation to the generality of the related general words</w:t>
      </w:r>
    </w:p>
    <w:p w14:paraId="44758670" w14:textId="77777777" w:rsidR="0039586E" w:rsidRDefault="00594D34">
      <w:pPr>
        <w:pStyle w:val="Standard"/>
        <w:ind w:right="14"/>
      </w:pPr>
      <w:r>
        <w:t>References to Clauses and Schedules are, unless otherwise provided, references to Clauses of and Schedules to this Deed of Guarantee.</w:t>
      </w:r>
    </w:p>
    <w:p w14:paraId="6BB34FDA" w14:textId="77777777" w:rsidR="0039586E" w:rsidRDefault="00594D34">
      <w:pPr>
        <w:pStyle w:val="Standard"/>
        <w:spacing w:after="724" w:line="240" w:lineRule="auto"/>
        <w:ind w:right="14"/>
      </w:pPr>
      <w:r>
        <w:t>References to liability are to include any liability whether actual, contingent, present or future.</w:t>
      </w:r>
    </w:p>
    <w:p w14:paraId="590B3DE1" w14:textId="77777777" w:rsidR="0039586E" w:rsidRDefault="00594D34">
      <w:pPr>
        <w:pStyle w:val="Heading3"/>
        <w:spacing w:after="2" w:line="240" w:lineRule="auto"/>
        <w:ind w:left="1113" w:firstLine="1118"/>
      </w:pPr>
      <w:r>
        <w:lastRenderedPageBreak/>
        <w:t>Guarantee and indemnity</w:t>
      </w:r>
    </w:p>
    <w:p w14:paraId="1F51B8EE" w14:textId="77777777" w:rsidR="0039586E" w:rsidRDefault="00594D34">
      <w:pPr>
        <w:pStyle w:val="Standard"/>
        <w:ind w:right="14"/>
      </w:pPr>
      <w:r>
        <w:t>The Guarantor irrevocably and unconditionally guarantees that the Supplier duly performs all of the guaranteed obligations due by the Supplier to the Buyer.</w:t>
      </w:r>
    </w:p>
    <w:p w14:paraId="1D305449" w14:textId="77777777" w:rsidR="0039586E" w:rsidRDefault="00594D34">
      <w:pPr>
        <w:pStyle w:val="Standard"/>
        <w:ind w:right="14"/>
      </w:pPr>
      <w:r>
        <w:t>If at any time the Supplier will fail to perform any of the guaranteed obligations, the Guarantor irrevocably and unconditionally undertakes to the Buyer it will, at the cost of the Guarantor:</w:t>
      </w:r>
    </w:p>
    <w:p w14:paraId="621E357B" w14:textId="77777777" w:rsidR="0039586E" w:rsidRDefault="00594D34">
      <w:pPr>
        <w:pStyle w:val="Standard"/>
        <w:numPr>
          <w:ilvl w:val="0"/>
          <w:numId w:val="69"/>
        </w:numPr>
        <w:ind w:right="14" w:hanging="360"/>
      </w:pPr>
      <w:r>
        <w:t>fully perform or buy performance of the guaranteed obligations to the Buyer</w:t>
      </w:r>
    </w:p>
    <w:p w14:paraId="3BF69C08" w14:textId="77777777" w:rsidR="0039586E" w:rsidRDefault="00594D34">
      <w:pPr>
        <w:pStyle w:val="Standard"/>
        <w:numPr>
          <w:ilvl w:val="0"/>
          <w:numId w:val="51"/>
        </w:numPr>
        <w:ind w:right="14" w:hanging="360"/>
      </w:pPr>
      <w:r>
        <w:t>as a separate and independent obligation and liability, compensate and keep the Buyer compensated against all losses and expenses which may result from a failure by the Supplier to perform the guaranteed obligations under the Call-Off Contract</w:t>
      </w:r>
    </w:p>
    <w:p w14:paraId="7ECCAB68" w14:textId="77777777" w:rsidR="0039586E" w:rsidRDefault="00594D34">
      <w:pPr>
        <w:pStyle w:val="Standard"/>
        <w:spacing w:after="717" w:line="240" w:lineRule="auto"/>
        <w:ind w:right="14"/>
      </w:pPr>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0CD8A015" w14:textId="77777777" w:rsidR="0039586E" w:rsidRDefault="00594D34">
      <w:pPr>
        <w:pStyle w:val="Heading3"/>
        <w:spacing w:after="2" w:line="240" w:lineRule="auto"/>
        <w:ind w:left="1113" w:firstLine="1118"/>
      </w:pPr>
      <w:r>
        <w:t>Obligation to enter into a new contract</w:t>
      </w:r>
    </w:p>
    <w:p w14:paraId="6D81FD4C" w14:textId="77777777" w:rsidR="0039586E" w:rsidRDefault="00594D34">
      <w:pPr>
        <w:pStyle w:val="Standard"/>
        <w:spacing w:after="717" w:line="240" w:lineRule="auto"/>
        <w:ind w:right="14"/>
      </w:pPr>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2EDF4B3D" w14:textId="77777777" w:rsidR="0039586E" w:rsidRDefault="00594D34">
      <w:pPr>
        <w:pStyle w:val="Heading3"/>
        <w:spacing w:after="2" w:line="240" w:lineRule="auto"/>
        <w:ind w:left="1113" w:firstLine="1118"/>
      </w:pPr>
      <w:r>
        <w:t>Demands and notices</w:t>
      </w:r>
    </w:p>
    <w:p w14:paraId="47563C1A" w14:textId="77777777" w:rsidR="0039586E" w:rsidRDefault="00594D34">
      <w:pPr>
        <w:pStyle w:val="Standard"/>
        <w:ind w:right="14"/>
      </w:pPr>
      <w:r>
        <w:t>Any demand or notice served by the Buyer on the Guarantor under this Deed of Guarantee will be in writing, addressed to:</w:t>
      </w:r>
    </w:p>
    <w:p w14:paraId="524C7C39" w14:textId="77777777" w:rsidR="0039586E" w:rsidRDefault="00594D34">
      <w:pPr>
        <w:pStyle w:val="Standard"/>
        <w:spacing w:after="328" w:line="256" w:lineRule="auto"/>
        <w:ind w:left="1123" w:right="3672" w:firstLine="0"/>
      </w:pPr>
      <w:r>
        <w:t>[</w:t>
      </w:r>
      <w:r>
        <w:rPr>
          <w:b/>
        </w:rPr>
        <w:t>Enter Address of the Guarantor in England and Wales</w:t>
      </w:r>
      <w:r>
        <w:t>]</w:t>
      </w:r>
    </w:p>
    <w:p w14:paraId="5B467B2F" w14:textId="77777777" w:rsidR="0039586E" w:rsidRDefault="00594D34">
      <w:pPr>
        <w:pStyle w:val="Heading4"/>
        <w:spacing w:after="0" w:line="561" w:lineRule="auto"/>
        <w:ind w:left="1123" w:right="3672" w:firstLine="0"/>
      </w:pPr>
      <w:r>
        <w:rPr>
          <w:b w:val="0"/>
        </w:rPr>
        <w:t>[</w:t>
      </w:r>
      <w:r>
        <w:t>Enter Email address of the Guarantor representative</w:t>
      </w:r>
      <w:r>
        <w:rPr>
          <w:b w:val="0"/>
        </w:rPr>
        <w:t>] For the Attention of [</w:t>
      </w:r>
      <w:r>
        <w:t>insert details</w:t>
      </w:r>
      <w:r>
        <w:rPr>
          <w:b w:val="0"/>
        </w:rPr>
        <w:t>]</w:t>
      </w:r>
    </w:p>
    <w:p w14:paraId="39F0AA2B" w14:textId="77777777" w:rsidR="0039586E" w:rsidRDefault="00594D34">
      <w:pPr>
        <w:pStyle w:val="Standard"/>
        <w:ind w:right="14"/>
      </w:pPr>
      <w:r>
        <w:t>or such other address in England and Wales as the Guarantor has notified the Buyer in writing as being an address for the receipt of such demands or notices.</w:t>
      </w:r>
    </w:p>
    <w:p w14:paraId="60BD0345" w14:textId="77777777" w:rsidR="0039586E" w:rsidRDefault="00594D34">
      <w:pPr>
        <w:pStyle w:val="Standard"/>
        <w:spacing w:after="608" w:line="240" w:lineRule="auto"/>
        <w:ind w:right="14"/>
      </w:pPr>
      <w:r>
        <w:t>Any notice or demand served on the Guarantor or the Buyer under this Deed of Guarantee will be deemed to have been served if:</w:t>
      </w:r>
    </w:p>
    <w:p w14:paraId="4E334B20" w14:textId="77777777" w:rsidR="0039586E" w:rsidRDefault="00594D34">
      <w:pPr>
        <w:pStyle w:val="Standard"/>
        <w:numPr>
          <w:ilvl w:val="0"/>
          <w:numId w:val="70"/>
        </w:numPr>
        <w:spacing w:after="20" w:line="240" w:lineRule="auto"/>
        <w:ind w:right="14" w:hanging="360"/>
      </w:pPr>
      <w:r>
        <w:t>delivered by hand, at the time of delivery</w:t>
      </w:r>
    </w:p>
    <w:p w14:paraId="20D5FB65" w14:textId="77777777" w:rsidR="0039586E" w:rsidRDefault="00594D34">
      <w:pPr>
        <w:pStyle w:val="Standard"/>
        <w:numPr>
          <w:ilvl w:val="0"/>
          <w:numId w:val="23"/>
        </w:numPr>
        <w:ind w:right="14" w:hanging="360"/>
      </w:pPr>
      <w:r>
        <w:lastRenderedPageBreak/>
        <w:t>posted, at 10am on the second Working Day after it was put into the post</w:t>
      </w:r>
    </w:p>
    <w:p w14:paraId="4C1A1354" w14:textId="77777777" w:rsidR="0039586E" w:rsidRDefault="00594D34">
      <w:pPr>
        <w:pStyle w:val="Standard"/>
        <w:numPr>
          <w:ilvl w:val="0"/>
          <w:numId w:val="23"/>
        </w:numPr>
        <w:ind w:right="14" w:hanging="360"/>
      </w:pPr>
      <w:r>
        <w:t>sent by email, at the time of despatch, if despatched before 5pm on any Working Day, and in any other case at 10am on the next Working Day</w:t>
      </w:r>
    </w:p>
    <w:p w14:paraId="1F645BDA" w14:textId="77777777" w:rsidR="0039586E" w:rsidRDefault="00594D34">
      <w:pPr>
        <w:pStyle w:val="Standard"/>
        <w:ind w:right="14"/>
      </w:pPr>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682487F8" w14:textId="77777777" w:rsidR="0039586E" w:rsidRDefault="00594D34">
      <w:pPr>
        <w:pStyle w:val="Standard"/>
        <w:spacing w:after="348" w:line="240" w:lineRule="auto"/>
        <w:ind w:right="14"/>
      </w:pPr>
      <w:r>
        <w:t>Any notice purported to be served on the Buyer under this Deed of Guarantee will only be valid when received in writing by the Buyer.</w:t>
      </w:r>
    </w:p>
    <w:p w14:paraId="5C8123C3" w14:textId="77777777" w:rsidR="0039586E" w:rsidRDefault="00594D34">
      <w:pPr>
        <w:pStyle w:val="Standard"/>
        <w:spacing w:after="204" w:line="240" w:lineRule="auto"/>
        <w:ind w:right="14"/>
      </w:pPr>
      <w:r>
        <w:t>Beneficiary’s protections</w:t>
      </w:r>
    </w:p>
    <w:p w14:paraId="6145D48B" w14:textId="77777777" w:rsidR="0039586E" w:rsidRDefault="00594D34">
      <w:pPr>
        <w:pStyle w:val="Standard"/>
        <w:ind w:right="14"/>
      </w:pPr>
      <w:r>
        <w:t>The Guarantor will not be discharged or released from this Deed of Guarantee by:</w:t>
      </w:r>
    </w:p>
    <w:p w14:paraId="4EF7B721" w14:textId="77777777" w:rsidR="0039586E" w:rsidRDefault="00594D34">
      <w:pPr>
        <w:pStyle w:val="Standard"/>
        <w:numPr>
          <w:ilvl w:val="0"/>
          <w:numId w:val="23"/>
        </w:numPr>
        <w:spacing w:after="8" w:line="240" w:lineRule="auto"/>
        <w:ind w:right="14" w:hanging="360"/>
      </w:pPr>
      <w:r>
        <w:t>any arrangement made between the Supplier and the Buyer (whether or not such arrangement is made with the assent of the Guarantor)</w:t>
      </w:r>
    </w:p>
    <w:p w14:paraId="103956A4" w14:textId="77777777" w:rsidR="0039586E" w:rsidRDefault="00594D34">
      <w:pPr>
        <w:pStyle w:val="Standard"/>
        <w:numPr>
          <w:ilvl w:val="0"/>
          <w:numId w:val="23"/>
        </w:numPr>
        <w:spacing w:after="22" w:line="240" w:lineRule="auto"/>
        <w:ind w:right="14" w:hanging="360"/>
      </w:pPr>
      <w:r>
        <w:t>any amendment to or termination of the Call-Off Contract</w:t>
      </w:r>
    </w:p>
    <w:p w14:paraId="02BD8967" w14:textId="77777777" w:rsidR="0039586E" w:rsidRDefault="00594D34">
      <w:pPr>
        <w:pStyle w:val="Standard"/>
        <w:numPr>
          <w:ilvl w:val="0"/>
          <w:numId w:val="23"/>
        </w:numPr>
        <w:spacing w:after="7" w:line="240" w:lineRule="auto"/>
        <w:ind w:right="14" w:hanging="360"/>
      </w:pPr>
      <w:r>
        <w:t>any forbearance or indulgence as to payment, time, performance or otherwise granted by the Buyer (whether or not such amendment, termination, forbearance or indulgence is made with the assent of the Guarantor)</w:t>
      </w:r>
    </w:p>
    <w:p w14:paraId="3C4CF442" w14:textId="77777777" w:rsidR="0039586E" w:rsidRDefault="00594D34">
      <w:pPr>
        <w:pStyle w:val="Standard"/>
        <w:numPr>
          <w:ilvl w:val="0"/>
          <w:numId w:val="23"/>
        </w:numPr>
        <w:ind w:right="14" w:hanging="360"/>
      </w:pPr>
      <w:r>
        <w:t>the Buyer doing (or omitting to do) anything which, but for this provision, might exonerate the Guarantor</w:t>
      </w:r>
    </w:p>
    <w:p w14:paraId="6F435886" w14:textId="77777777" w:rsidR="0039586E" w:rsidRDefault="00594D34">
      <w:pPr>
        <w:pStyle w:val="Standard"/>
        <w:ind w:right="14"/>
      </w:pPr>
      <w:r>
        <w:t>This Deed of Guarantee will be a continuing security for the Guaranteed Obligations and accordingly:</w:t>
      </w:r>
    </w:p>
    <w:p w14:paraId="05A807A4" w14:textId="77777777" w:rsidR="0039586E" w:rsidRDefault="00594D34">
      <w:pPr>
        <w:pStyle w:val="Standard"/>
        <w:numPr>
          <w:ilvl w:val="0"/>
          <w:numId w:val="23"/>
        </w:numPr>
        <w:spacing w:after="7" w:line="240" w:lineRule="auto"/>
        <w:ind w:right="14" w:hanging="360"/>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1A39D4E7" w14:textId="77777777" w:rsidR="0039586E" w:rsidRDefault="00594D34">
      <w:pPr>
        <w:pStyle w:val="Standard"/>
        <w:numPr>
          <w:ilvl w:val="0"/>
          <w:numId w:val="23"/>
        </w:numPr>
        <w:spacing w:after="7" w:line="240" w:lineRule="auto"/>
        <w:ind w:right="14" w:hanging="360"/>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37A96FD8" w14:textId="77777777" w:rsidR="0039586E" w:rsidRDefault="00594D34">
      <w:pPr>
        <w:pStyle w:val="Standard"/>
        <w:numPr>
          <w:ilvl w:val="0"/>
          <w:numId w:val="23"/>
        </w:numPr>
        <w:spacing w:after="0" w:line="240" w:lineRule="auto"/>
        <w:ind w:right="14" w:hanging="360"/>
      </w:pPr>
      <w:r>
        <w:t>if, for any reason, any of the Guaranteed Obligations is void or unenforceable against the Supplier, the Guarantor will be liable for that purported obligation or liability as if the same</w:t>
      </w:r>
    </w:p>
    <w:p w14:paraId="7A3487B5" w14:textId="77777777" w:rsidR="0039586E" w:rsidRDefault="00594D34">
      <w:pPr>
        <w:pStyle w:val="Standard"/>
        <w:spacing w:after="12" w:line="240" w:lineRule="auto"/>
        <w:ind w:left="1541" w:right="14" w:firstLine="311"/>
      </w:pPr>
      <w:r>
        <w:t>were fully valid and enforceable and the Guarantor were principal debtor</w:t>
      </w:r>
    </w:p>
    <w:p w14:paraId="4C472D94" w14:textId="77777777" w:rsidR="0039586E" w:rsidRDefault="00594D34">
      <w:pPr>
        <w:pStyle w:val="Standard"/>
        <w:numPr>
          <w:ilvl w:val="0"/>
          <w:numId w:val="23"/>
        </w:numPr>
        <w:ind w:right="14" w:hanging="360"/>
      </w:pPr>
      <w:r>
        <w:t>the rights of the Buyer against the Guarantor under this Deed of Guarantee are in addition to, will not be affected by and will not prejudice, any other security, guarantee, indemnity or other rights or remedies available to the Buyer</w:t>
      </w:r>
    </w:p>
    <w:p w14:paraId="61AC664C" w14:textId="77777777" w:rsidR="0039586E" w:rsidRDefault="00594D34">
      <w:pPr>
        <w:pStyle w:val="Standard"/>
        <w:ind w:right="14"/>
      </w:pPr>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2DDD6227" w14:textId="77777777" w:rsidR="0039586E" w:rsidRDefault="00594D34">
      <w:pPr>
        <w:pStyle w:val="Standard"/>
        <w:ind w:right="14"/>
      </w:pPr>
      <w:r>
        <w:lastRenderedPageBreak/>
        <w:t>The Buyer will not be obliged before taking steps to enforce this Deed of Guarantee against the Guarantor to:</w:t>
      </w:r>
    </w:p>
    <w:p w14:paraId="210B4544" w14:textId="77777777" w:rsidR="0039586E" w:rsidRDefault="00594D34">
      <w:pPr>
        <w:pStyle w:val="Standard"/>
        <w:numPr>
          <w:ilvl w:val="0"/>
          <w:numId w:val="23"/>
        </w:numPr>
        <w:spacing w:after="22" w:line="240" w:lineRule="auto"/>
        <w:ind w:right="14" w:hanging="360"/>
      </w:pPr>
      <w:r>
        <w:t>obtain judgment against the Supplier or the Guarantor or any third party in any court</w:t>
      </w:r>
    </w:p>
    <w:p w14:paraId="486D060A" w14:textId="77777777" w:rsidR="0039586E" w:rsidRDefault="00594D34">
      <w:pPr>
        <w:pStyle w:val="Standard"/>
        <w:numPr>
          <w:ilvl w:val="0"/>
          <w:numId w:val="23"/>
        </w:numPr>
        <w:spacing w:after="22" w:line="240" w:lineRule="auto"/>
        <w:ind w:right="14" w:hanging="360"/>
      </w:pPr>
      <w:r>
        <w:t>make or file any claim in a bankruptcy or liquidation of the Supplier or any third party</w:t>
      </w:r>
    </w:p>
    <w:p w14:paraId="198D7A4A" w14:textId="77777777" w:rsidR="0039586E" w:rsidRDefault="00594D34">
      <w:pPr>
        <w:pStyle w:val="Standard"/>
        <w:numPr>
          <w:ilvl w:val="0"/>
          <w:numId w:val="23"/>
        </w:numPr>
        <w:spacing w:after="20" w:line="240" w:lineRule="auto"/>
        <w:ind w:right="14" w:hanging="360"/>
      </w:pPr>
      <w:r>
        <w:t>take any action against the Supplier or the Guarantor or any third party</w:t>
      </w:r>
    </w:p>
    <w:p w14:paraId="63991563" w14:textId="77777777" w:rsidR="0039586E" w:rsidRDefault="00594D34">
      <w:pPr>
        <w:pStyle w:val="Standard"/>
        <w:numPr>
          <w:ilvl w:val="0"/>
          <w:numId w:val="23"/>
        </w:numPr>
        <w:ind w:right="14" w:hanging="360"/>
      </w:pPr>
      <w:r>
        <w:t>resort to any other security or guarantee or other means of payment</w:t>
      </w:r>
    </w:p>
    <w:p w14:paraId="02D67320" w14:textId="77777777" w:rsidR="0039586E" w:rsidRDefault="00594D34">
      <w:pPr>
        <w:pStyle w:val="Standard"/>
        <w:ind w:right="14"/>
      </w:pPr>
      <w:r>
        <w:t>No action (or inaction) by the Buyer relating to any such security, guarantee or other means of payment will prejudice or affect the liability of the Guarantor.</w:t>
      </w:r>
    </w:p>
    <w:p w14:paraId="780B4546" w14:textId="77777777" w:rsidR="0039586E" w:rsidRDefault="00594D34">
      <w:pPr>
        <w:pStyle w:val="Standard"/>
        <w:ind w:right="14"/>
      </w:pPr>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636D868A" w14:textId="77777777" w:rsidR="0039586E" w:rsidRDefault="00594D34">
      <w:pPr>
        <w:pStyle w:val="Standard"/>
        <w:spacing w:after="717" w:line="240" w:lineRule="auto"/>
        <w:ind w:right="14"/>
      </w:pPr>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7BCF537E" w14:textId="77777777" w:rsidR="0039586E" w:rsidRDefault="00594D34">
      <w:pPr>
        <w:pStyle w:val="Heading3"/>
        <w:spacing w:after="0" w:line="240" w:lineRule="auto"/>
        <w:ind w:left="1113" w:firstLine="1118"/>
      </w:pPr>
      <w:r>
        <w:t>Representations and warranties</w:t>
      </w:r>
    </w:p>
    <w:p w14:paraId="5BC2F02C" w14:textId="77777777" w:rsidR="0039586E" w:rsidRDefault="00594D34">
      <w:pPr>
        <w:pStyle w:val="Standard"/>
        <w:ind w:right="14"/>
      </w:pPr>
      <w:r>
        <w:t>The Guarantor hereby represents and warrants to the Buyer that:</w:t>
      </w:r>
    </w:p>
    <w:p w14:paraId="6084BB4C" w14:textId="77777777" w:rsidR="0039586E" w:rsidRDefault="00594D34">
      <w:pPr>
        <w:pStyle w:val="Standard"/>
        <w:numPr>
          <w:ilvl w:val="0"/>
          <w:numId w:val="71"/>
        </w:numPr>
        <w:spacing w:after="11" w:line="240" w:lineRule="auto"/>
        <w:ind w:right="14" w:hanging="360"/>
      </w:pPr>
      <w:r>
        <w:t>the Guarantor is duly incorporated and is a validly existing company under the Laws of its place of incorporation</w:t>
      </w:r>
    </w:p>
    <w:p w14:paraId="5F12415A" w14:textId="77777777" w:rsidR="0039586E" w:rsidRDefault="00594D34">
      <w:pPr>
        <w:pStyle w:val="Standard"/>
        <w:numPr>
          <w:ilvl w:val="0"/>
          <w:numId w:val="24"/>
        </w:numPr>
        <w:spacing w:after="22" w:line="240" w:lineRule="auto"/>
        <w:ind w:right="14" w:hanging="360"/>
      </w:pPr>
      <w:r>
        <w:t>has the capacity to sue or be sued in its own name</w:t>
      </w:r>
    </w:p>
    <w:p w14:paraId="5A62055E" w14:textId="77777777" w:rsidR="0039586E" w:rsidRDefault="00594D34">
      <w:pPr>
        <w:pStyle w:val="Standard"/>
        <w:numPr>
          <w:ilvl w:val="0"/>
          <w:numId w:val="24"/>
        </w:numPr>
        <w:spacing w:after="10" w:line="240" w:lineRule="auto"/>
        <w:ind w:right="14" w:hanging="360"/>
      </w:pPr>
      <w:r>
        <w:t>the Guarantor has power to carry on its business as now being conducted and to own its Property and other assets</w:t>
      </w:r>
    </w:p>
    <w:p w14:paraId="7D74C1A9" w14:textId="77777777" w:rsidR="0039586E" w:rsidRDefault="00594D34">
      <w:pPr>
        <w:pStyle w:val="Standard"/>
        <w:numPr>
          <w:ilvl w:val="0"/>
          <w:numId w:val="24"/>
        </w:numPr>
        <w:spacing w:after="8" w:line="240" w:lineRule="auto"/>
        <w:ind w:right="14" w:hanging="360"/>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03365A6C" w14:textId="77777777" w:rsidR="0039586E" w:rsidRDefault="00594D34">
      <w:pPr>
        <w:pStyle w:val="Standard"/>
        <w:numPr>
          <w:ilvl w:val="0"/>
          <w:numId w:val="24"/>
        </w:numPr>
        <w:spacing w:after="8" w:line="240" w:lineRule="auto"/>
        <w:ind w:right="14" w:hanging="360"/>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5737959C" w14:textId="77777777" w:rsidR="0039586E" w:rsidRDefault="00594D34">
      <w:pPr>
        <w:pStyle w:val="Standard"/>
        <w:ind w:left="2573" w:right="14" w:hanging="360"/>
      </w:pPr>
      <w:r>
        <w:t>○ the Guarantor's memorandum and articles of association or other equivalent constitutional documents, any existing Law, statute, rule or Regulation or any judgment, decree or permit to which the Guarantor is subject</w:t>
      </w:r>
    </w:p>
    <w:p w14:paraId="0A735A3E" w14:textId="77777777" w:rsidR="0039586E" w:rsidRDefault="00594D34">
      <w:pPr>
        <w:pStyle w:val="Standard"/>
        <w:spacing w:after="8" w:line="240" w:lineRule="auto"/>
        <w:ind w:left="2573" w:right="14" w:hanging="360"/>
      </w:pPr>
      <w:r>
        <w:t>○ the terms of any agreement or other document to which the Guarantor is a party or which is binding upon it or any of its assets</w:t>
      </w:r>
    </w:p>
    <w:p w14:paraId="0659BB78" w14:textId="77777777" w:rsidR="0039586E" w:rsidRDefault="00594D34">
      <w:pPr>
        <w:pStyle w:val="Standard"/>
        <w:ind w:left="2573" w:right="14" w:hanging="360"/>
      </w:pPr>
      <w:r>
        <w:lastRenderedPageBreak/>
        <w:t>○ all governmental and other authorisations, approvals, licences and consents, required or desirable</w:t>
      </w:r>
    </w:p>
    <w:p w14:paraId="3B798DE3" w14:textId="77777777" w:rsidR="0039586E" w:rsidRDefault="00594D34">
      <w:pPr>
        <w:pStyle w:val="Standard"/>
        <w:spacing w:after="729" w:line="240" w:lineRule="auto"/>
        <w:ind w:right="14"/>
      </w:pPr>
      <w:r>
        <w:t>This Deed of Guarantee is the legal valid and binding obligation of the Guarantor and is enforceable against the Guarantor in accordance with its terms.</w:t>
      </w:r>
    </w:p>
    <w:p w14:paraId="41450625" w14:textId="77777777" w:rsidR="0039586E" w:rsidRDefault="00594D34" w:rsidP="00F90256">
      <w:pPr>
        <w:pStyle w:val="Heading3"/>
        <w:spacing w:after="6" w:line="240" w:lineRule="auto"/>
        <w:ind w:left="1113" w:firstLine="21"/>
      </w:pPr>
      <w:r>
        <w:t>Payments and set-off</w:t>
      </w:r>
    </w:p>
    <w:p w14:paraId="10099AA0" w14:textId="77777777" w:rsidR="0039586E" w:rsidRDefault="00594D34">
      <w:pPr>
        <w:pStyle w:val="Standard"/>
        <w:ind w:right="14"/>
      </w:pPr>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5B7DB627" w14:textId="77777777" w:rsidR="0039586E" w:rsidRDefault="00594D34">
      <w:pPr>
        <w:pStyle w:val="Standard"/>
        <w:ind w:right="14"/>
      </w:pPr>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00C1E1B2" w14:textId="77777777" w:rsidR="0039586E" w:rsidRDefault="00594D34">
      <w:pPr>
        <w:pStyle w:val="Standard"/>
        <w:spacing w:after="766" w:line="240" w:lineRule="auto"/>
        <w:ind w:right="14"/>
      </w:pPr>
      <w:r>
        <w:t>The Guarantor will reimburse the Buyer for all legal and other costs (including VAT) incurred by the Buyer in connection with the enforcement of this Deed of Guarantee.</w:t>
      </w:r>
    </w:p>
    <w:p w14:paraId="28FC0FE1" w14:textId="77777777" w:rsidR="0039586E" w:rsidRDefault="00594D34" w:rsidP="00F90256">
      <w:pPr>
        <w:pStyle w:val="Heading3"/>
        <w:spacing w:after="2" w:line="240" w:lineRule="auto"/>
        <w:ind w:left="1113" w:firstLine="21"/>
      </w:pPr>
      <w:r>
        <w:t>Guarantor’s acknowledgement</w:t>
      </w:r>
    </w:p>
    <w:p w14:paraId="68F9F6A4" w14:textId="77777777" w:rsidR="0039586E" w:rsidRDefault="00594D34">
      <w:pPr>
        <w:pStyle w:val="Standard"/>
        <w:spacing w:after="0" w:line="240" w:lineRule="auto"/>
        <w:ind w:right="14"/>
      </w:pPr>
      <w:r>
        <w:t>The Guarantor warrants, acknowledges and confirms to the Buyer that it has not entered into this</w:t>
      </w:r>
    </w:p>
    <w:p w14:paraId="5877D6FE" w14:textId="77777777" w:rsidR="0039586E" w:rsidRDefault="00594D34">
      <w:pPr>
        <w:pStyle w:val="Standard"/>
        <w:spacing w:after="0" w:line="240" w:lineRule="auto"/>
        <w:ind w:right="14"/>
      </w:pPr>
      <w:r>
        <w:t>Deed of Guarantee in reliance upon the Buyer nor been induced to enter into this Deed of</w:t>
      </w:r>
    </w:p>
    <w:p w14:paraId="087FB587" w14:textId="77777777" w:rsidR="0039586E" w:rsidRDefault="00594D34">
      <w:pPr>
        <w:pStyle w:val="Standard"/>
        <w:spacing w:after="717" w:line="240" w:lineRule="auto"/>
        <w:ind w:right="14"/>
      </w:pPr>
      <w:r>
        <w:t>Guarantee by any representation, warranty or undertaking made by, or on behalf of the Buyer, (whether express or implied and whether following statute or otherwise) which is not in this Deed of Guarantee.</w:t>
      </w:r>
    </w:p>
    <w:p w14:paraId="2663BB0F" w14:textId="77777777" w:rsidR="0039586E" w:rsidRDefault="00594D34" w:rsidP="00F90256">
      <w:pPr>
        <w:pStyle w:val="Heading3"/>
        <w:spacing w:after="2" w:line="240" w:lineRule="auto"/>
        <w:ind w:left="1113" w:firstLine="21"/>
      </w:pPr>
      <w:r>
        <w:t>Assignment</w:t>
      </w:r>
    </w:p>
    <w:p w14:paraId="5B0BFF12" w14:textId="77777777" w:rsidR="0039586E" w:rsidRDefault="00594D34">
      <w:pPr>
        <w:pStyle w:val="Standard"/>
        <w:ind w:right="14"/>
      </w:pPr>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76454075" w14:textId="77777777" w:rsidR="0039586E" w:rsidRDefault="00594D34">
      <w:pPr>
        <w:pStyle w:val="Standard"/>
        <w:ind w:right="14"/>
      </w:pPr>
      <w:r>
        <w:t>The Guarantor may not assign or transfer any of its rights or obligations under this Deed of Guarantee.</w:t>
      </w:r>
    </w:p>
    <w:p w14:paraId="59C6D06C" w14:textId="77777777" w:rsidR="0039586E" w:rsidRDefault="00594D34" w:rsidP="00F90256">
      <w:pPr>
        <w:pStyle w:val="Heading3"/>
        <w:spacing w:after="7" w:line="240" w:lineRule="auto"/>
        <w:ind w:left="1113" w:firstLine="21"/>
      </w:pPr>
      <w:r>
        <w:t>Severance</w:t>
      </w:r>
    </w:p>
    <w:p w14:paraId="3B36AC41" w14:textId="77777777" w:rsidR="0039586E" w:rsidRDefault="00594D34">
      <w:pPr>
        <w:pStyle w:val="Standard"/>
        <w:spacing w:after="729" w:line="240" w:lineRule="auto"/>
        <w:ind w:right="14"/>
      </w:pPr>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3B7B1E78" w14:textId="77777777" w:rsidR="0039586E" w:rsidRDefault="00594D34" w:rsidP="00F90256">
      <w:pPr>
        <w:pStyle w:val="Heading3"/>
        <w:spacing w:after="4" w:line="240" w:lineRule="auto"/>
        <w:ind w:left="1113" w:firstLine="21"/>
      </w:pPr>
      <w:r>
        <w:lastRenderedPageBreak/>
        <w:t>Third-party rights</w:t>
      </w:r>
    </w:p>
    <w:p w14:paraId="7D4CA7CC" w14:textId="77777777" w:rsidR="0039586E" w:rsidRDefault="00594D34">
      <w:pPr>
        <w:pStyle w:val="Standard"/>
        <w:spacing w:after="732" w:line="278" w:lineRule="auto"/>
        <w:ind w:left="1133" w:right="54" w:firstLine="0"/>
        <w:jc w:val="both"/>
      </w:pPr>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00CE44E2" w14:textId="77777777" w:rsidR="0039586E" w:rsidRDefault="00594D34" w:rsidP="00F90256">
      <w:pPr>
        <w:pStyle w:val="Heading3"/>
        <w:spacing w:after="2" w:line="240" w:lineRule="auto"/>
        <w:ind w:left="1113" w:firstLine="21"/>
      </w:pPr>
      <w:r>
        <w:t>Governing law</w:t>
      </w:r>
    </w:p>
    <w:p w14:paraId="04354AAD" w14:textId="77777777" w:rsidR="0039586E" w:rsidRDefault="00594D34">
      <w:pPr>
        <w:pStyle w:val="Standard"/>
        <w:ind w:right="14"/>
      </w:pPr>
      <w:r>
        <w:t>This Deed of Guarantee, and any non-Contractual obligations arising out of or in connection with it, will be governed by and construed in accordance with English Law.</w:t>
      </w:r>
    </w:p>
    <w:p w14:paraId="0B7E87A6" w14:textId="77777777" w:rsidR="0039586E" w:rsidRDefault="00594D34">
      <w:pPr>
        <w:pStyle w:val="Standard"/>
        <w:ind w:right="14"/>
      </w:pPr>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10269E24" w14:textId="77777777" w:rsidR="0039586E" w:rsidRDefault="00594D34">
      <w:pPr>
        <w:pStyle w:val="Standard"/>
        <w:ind w:right="14"/>
      </w:pPr>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348D9371" w14:textId="77777777" w:rsidR="0039586E" w:rsidRDefault="00594D34">
      <w:pPr>
        <w:pStyle w:val="Standard"/>
        <w:ind w:right="14"/>
      </w:pPr>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365E2336" w14:textId="77777777" w:rsidR="0039586E" w:rsidRDefault="00594D34">
      <w:pPr>
        <w:pStyle w:val="Standard"/>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54798D68" w14:textId="77777777" w:rsidR="0039586E" w:rsidRDefault="00594D34">
      <w:pPr>
        <w:pStyle w:val="Standard"/>
        <w:ind w:right="14"/>
      </w:pPr>
      <w:r>
        <w:t>IN WITNESS whereof the Guarantor has caused this instrument to be executed and delivered as a Deed the day and year first before written.</w:t>
      </w:r>
    </w:p>
    <w:p w14:paraId="5632B0DD" w14:textId="77777777" w:rsidR="0039586E" w:rsidRDefault="00594D34">
      <w:pPr>
        <w:pStyle w:val="Standard"/>
        <w:ind w:right="14"/>
      </w:pPr>
      <w:r>
        <w:t>EXECUTED as a DEED by</w:t>
      </w:r>
    </w:p>
    <w:p w14:paraId="71B7DF34" w14:textId="77777777" w:rsidR="0039586E" w:rsidRDefault="00594D34">
      <w:pPr>
        <w:pStyle w:val="Heading4"/>
        <w:ind w:left="1123" w:right="3672" w:firstLine="0"/>
      </w:pPr>
      <w:r>
        <w:rPr>
          <w:b w:val="0"/>
        </w:rPr>
        <w:t>[</w:t>
      </w:r>
      <w:r>
        <w:t>Insert name of the Guarantor</w:t>
      </w:r>
      <w:r>
        <w:rPr>
          <w:b w:val="0"/>
        </w:rPr>
        <w:t>] acting by [</w:t>
      </w:r>
      <w:r>
        <w:t>Insert names</w:t>
      </w:r>
      <w:r>
        <w:rPr>
          <w:b w:val="0"/>
        </w:rPr>
        <w:t>]</w:t>
      </w:r>
    </w:p>
    <w:p w14:paraId="35FAD4B0" w14:textId="77777777" w:rsidR="0039586E" w:rsidRDefault="00594D34">
      <w:pPr>
        <w:pStyle w:val="Standard"/>
        <w:ind w:right="14"/>
      </w:pPr>
      <w:r>
        <w:t>Director</w:t>
      </w:r>
    </w:p>
    <w:p w14:paraId="72BE3515" w14:textId="77777777" w:rsidR="0039586E" w:rsidRDefault="00594D34">
      <w:pPr>
        <w:pStyle w:val="Standard"/>
        <w:tabs>
          <w:tab w:val="center" w:pos="2006"/>
          <w:tab w:val="center" w:pos="5773"/>
        </w:tabs>
        <w:ind w:left="0" w:firstLine="0"/>
      </w:pPr>
      <w:r>
        <w:rPr>
          <w:rFonts w:ascii="Calibri" w:eastAsia="Calibri" w:hAnsi="Calibri" w:cs="Calibri"/>
        </w:rPr>
        <w:tab/>
      </w:r>
      <w:r>
        <w:t xml:space="preserve">Director/Secretary </w:t>
      </w:r>
      <w:r>
        <w:tab/>
      </w:r>
    </w:p>
    <w:p w14:paraId="06075BF8" w14:textId="77777777" w:rsidR="0039586E" w:rsidRDefault="00594D34">
      <w:pPr>
        <w:pStyle w:val="Heading2"/>
        <w:pageBreakBefore/>
        <w:ind w:left="1113" w:firstLine="1118"/>
      </w:pPr>
      <w:r>
        <w:lastRenderedPageBreak/>
        <w:t>Schedule 6: Glossary and interpretations</w:t>
      </w:r>
    </w:p>
    <w:p w14:paraId="635FFDF3" w14:textId="77777777" w:rsidR="0039586E" w:rsidRDefault="00594D34">
      <w:pPr>
        <w:pStyle w:val="Standard"/>
        <w:spacing w:after="0" w:line="240" w:lineRule="auto"/>
        <w:ind w:right="14"/>
      </w:pPr>
      <w:r>
        <w:t>In this Call-Off Contract the following expressions mean:</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9586E" w14:paraId="095D9992"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49E50B4" w14:textId="77777777" w:rsidR="0039586E" w:rsidRDefault="00594D34">
            <w:pPr>
              <w:pStyle w:val="Standard"/>
              <w:spacing w:after="0" w:line="251" w:lineRule="auto"/>
              <w:ind w:left="0" w:firstLine="0"/>
            </w:pPr>
            <w:r>
              <w:rPr>
                <w:b/>
              </w:rPr>
              <w:t>Expression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88B0C23" w14:textId="77777777" w:rsidR="0039586E" w:rsidRDefault="00594D34">
            <w:pPr>
              <w:pStyle w:val="Standard"/>
              <w:spacing w:after="0" w:line="251" w:lineRule="auto"/>
              <w:ind w:left="2" w:firstLine="0"/>
            </w:pPr>
            <w:r>
              <w:rPr>
                <w:b/>
              </w:rPr>
              <w:t>Meaning</w:t>
            </w:r>
          </w:p>
        </w:tc>
      </w:tr>
      <w:tr w:rsidR="0039586E" w14:paraId="0CA2A06F"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6D93D72" w14:textId="77777777" w:rsidR="0039586E" w:rsidRDefault="00594D34">
            <w:pPr>
              <w:pStyle w:val="Standard"/>
              <w:spacing w:after="0" w:line="251" w:lineRule="auto"/>
              <w:ind w:left="0" w:firstLine="0"/>
            </w:pPr>
            <w:r>
              <w:rPr>
                <w:b/>
              </w:rPr>
              <w:t>Additional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7171C3A" w14:textId="77777777" w:rsidR="0039586E" w:rsidRDefault="00594D34">
            <w:pPr>
              <w:pStyle w:val="Standard"/>
              <w:spacing w:after="0" w:line="251" w:lineRule="auto"/>
              <w:ind w:left="2" w:firstLine="0"/>
            </w:pPr>
            <w:r>
              <w:t>Any services ancillary to the G-Cloud Services that are in the scope of Framework Agreement Clause 2 (Services) which a Buyer may request.</w:t>
            </w:r>
          </w:p>
        </w:tc>
      </w:tr>
      <w:tr w:rsidR="0039586E" w14:paraId="04DDD953"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5F1811D" w14:textId="77777777" w:rsidR="0039586E" w:rsidRDefault="00594D34">
            <w:pPr>
              <w:pStyle w:val="Standard"/>
              <w:spacing w:after="0" w:line="251" w:lineRule="auto"/>
              <w:ind w:left="0" w:firstLine="0"/>
            </w:pPr>
            <w:r>
              <w:rPr>
                <w:b/>
              </w:rPr>
              <w:t>Admission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CF3179E" w14:textId="77777777" w:rsidR="0039586E" w:rsidRDefault="00594D34">
            <w:pPr>
              <w:pStyle w:val="Standard"/>
              <w:spacing w:after="0" w:line="251" w:lineRule="auto"/>
              <w:ind w:left="2" w:firstLine="0"/>
            </w:pPr>
            <w:r>
              <w:t>The agreement to be entered into to enable the Supplier to participate in the relevant Civil Service pension scheme(s).</w:t>
            </w:r>
          </w:p>
        </w:tc>
      </w:tr>
      <w:tr w:rsidR="0039586E" w14:paraId="131006AA"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DE6FF39" w14:textId="77777777" w:rsidR="0039586E" w:rsidRDefault="00594D34">
            <w:pPr>
              <w:pStyle w:val="Standard"/>
              <w:spacing w:after="0" w:line="251" w:lineRule="auto"/>
              <w:ind w:left="0" w:firstLine="0"/>
            </w:pPr>
            <w:r>
              <w:rPr>
                <w:b/>
              </w:rPr>
              <w:t>Application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1D9FEC8" w14:textId="77777777" w:rsidR="0039586E" w:rsidRDefault="00594D34">
            <w:pPr>
              <w:pStyle w:val="Standard"/>
              <w:spacing w:after="0" w:line="251" w:lineRule="auto"/>
              <w:ind w:left="2" w:firstLine="0"/>
            </w:pPr>
            <w:r>
              <w:t xml:space="preserve">The response submitted by the Supplier to the Invitation to Tender (known as the Invitation to </w:t>
            </w:r>
            <w:r w:rsidRPr="004236B4">
              <w:t>Apply on the Platform).</w:t>
            </w:r>
          </w:p>
        </w:tc>
      </w:tr>
      <w:tr w:rsidR="0039586E" w14:paraId="5C5B5DD2"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8DC7096" w14:textId="77777777" w:rsidR="0039586E" w:rsidRDefault="00594D34">
            <w:pPr>
              <w:pStyle w:val="Standard"/>
              <w:spacing w:after="0" w:line="251" w:lineRule="auto"/>
              <w:ind w:left="0" w:firstLine="0"/>
            </w:pPr>
            <w:r>
              <w:rPr>
                <w:b/>
              </w:rPr>
              <w:t>Audit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BD8199C" w14:textId="77777777" w:rsidR="0039586E" w:rsidRDefault="00594D34">
            <w:pPr>
              <w:pStyle w:val="Standard"/>
              <w:spacing w:after="0" w:line="251" w:lineRule="auto"/>
              <w:ind w:left="2" w:firstLine="0"/>
            </w:pPr>
            <w:r>
              <w:t>An audit carried out under the incorporated Framework Agreement clauses.</w:t>
            </w:r>
          </w:p>
        </w:tc>
      </w:tr>
      <w:tr w:rsidR="0039586E" w14:paraId="3FE55EDE"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82B2DB6" w14:textId="77777777" w:rsidR="0039586E" w:rsidRDefault="00594D34">
            <w:pPr>
              <w:pStyle w:val="Standard"/>
              <w:spacing w:after="0" w:line="251" w:lineRule="auto"/>
              <w:ind w:left="0" w:firstLine="0"/>
            </w:pPr>
            <w:r>
              <w:rPr>
                <w:b/>
              </w:rPr>
              <w:t>Background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B857296" w14:textId="77777777" w:rsidR="0039586E" w:rsidRDefault="00594D34">
            <w:pPr>
              <w:pStyle w:val="Standard"/>
              <w:spacing w:after="38" w:line="251" w:lineRule="auto"/>
              <w:ind w:left="2" w:firstLine="0"/>
            </w:pPr>
            <w:r>
              <w:t>For each Party, IPRs:</w:t>
            </w:r>
          </w:p>
          <w:p w14:paraId="7989CBAA" w14:textId="77777777" w:rsidR="0039586E" w:rsidRDefault="00594D34">
            <w:pPr>
              <w:pStyle w:val="Standard"/>
              <w:numPr>
                <w:ilvl w:val="0"/>
                <w:numId w:val="72"/>
              </w:numPr>
              <w:spacing w:after="8" w:line="251" w:lineRule="auto"/>
              <w:ind w:right="31" w:hanging="360"/>
            </w:pPr>
            <w:r>
              <w:t>owned by that Party before the date of this Call-Off Contract</w:t>
            </w:r>
          </w:p>
          <w:p w14:paraId="36573D9B" w14:textId="77777777" w:rsidR="0039586E" w:rsidRDefault="00594D34">
            <w:pPr>
              <w:pStyle w:val="Standard"/>
              <w:spacing w:after="0" w:line="276" w:lineRule="auto"/>
              <w:ind w:left="722" w:right="27" w:firstLine="0"/>
            </w:pPr>
            <w:r>
              <w:t>(as may be enhanced and/or modified but not as a consequence of the Services) including IPRs contained in any of the Party's Know-How, documentation and processes</w:t>
            </w:r>
          </w:p>
          <w:p w14:paraId="4BE33F18" w14:textId="77777777" w:rsidR="0039586E" w:rsidRDefault="00594D34">
            <w:pPr>
              <w:pStyle w:val="Standard"/>
              <w:numPr>
                <w:ilvl w:val="0"/>
                <w:numId w:val="25"/>
              </w:numPr>
              <w:spacing w:after="215" w:line="276" w:lineRule="auto"/>
              <w:ind w:right="31" w:hanging="360"/>
            </w:pPr>
            <w:r>
              <w:t>created by the Party independently of this Call-Off Contract, or</w:t>
            </w:r>
          </w:p>
          <w:p w14:paraId="67F8691D" w14:textId="77777777" w:rsidR="0039586E" w:rsidRDefault="00594D34">
            <w:pPr>
              <w:pStyle w:val="Standard"/>
              <w:spacing w:after="0" w:line="251" w:lineRule="auto"/>
              <w:ind w:left="2" w:firstLine="0"/>
            </w:pPr>
            <w:r>
              <w:t>For the Buyer, Crown Copyright which isn’t available to the Supplier otherwise than under this Call-Off Contract, but excluding IPRs owned by that Party in Buyer software or Supplier software.</w:t>
            </w:r>
          </w:p>
        </w:tc>
      </w:tr>
      <w:tr w:rsidR="0039586E" w14:paraId="0FDA44C1"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D75429D" w14:textId="77777777" w:rsidR="0039586E" w:rsidRDefault="00594D34">
            <w:pPr>
              <w:pStyle w:val="Standard"/>
              <w:spacing w:after="0" w:line="251" w:lineRule="auto"/>
              <w:ind w:left="0" w:firstLine="0"/>
            </w:pPr>
            <w:r>
              <w:rPr>
                <w:b/>
              </w:rPr>
              <w:lastRenderedPageBreak/>
              <w:t>Buyer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6896450" w14:textId="77777777" w:rsidR="0039586E" w:rsidRDefault="00594D34">
            <w:pPr>
              <w:pStyle w:val="Standard"/>
              <w:spacing w:after="0" w:line="251" w:lineRule="auto"/>
              <w:ind w:left="2" w:firstLine="0"/>
            </w:pPr>
            <w:r>
              <w:t>The contracting authority ordering services as set out in the Order Form.</w:t>
            </w:r>
          </w:p>
        </w:tc>
      </w:tr>
      <w:tr w:rsidR="0039586E" w14:paraId="3931A011"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38C64F9" w14:textId="77777777" w:rsidR="0039586E" w:rsidRDefault="00594D34">
            <w:pPr>
              <w:pStyle w:val="Standard"/>
              <w:spacing w:after="0" w:line="251" w:lineRule="auto"/>
              <w:ind w:left="0" w:firstLine="0"/>
            </w:pPr>
            <w:r>
              <w:rPr>
                <w:b/>
              </w:rPr>
              <w:t>Buyer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C0A7B85" w14:textId="77777777" w:rsidR="0039586E" w:rsidRDefault="00594D34">
            <w:pPr>
              <w:pStyle w:val="Standard"/>
              <w:spacing w:after="0" w:line="251" w:lineRule="auto"/>
              <w:ind w:left="2" w:firstLine="0"/>
            </w:pPr>
            <w:r>
              <w:t>All data supplied by the Buyer to the Supplier including Personal Data and Service Data that is owned and managed by the Buyer.</w:t>
            </w:r>
          </w:p>
        </w:tc>
      </w:tr>
      <w:tr w:rsidR="0039586E" w14:paraId="263D47F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FD684AB" w14:textId="77777777" w:rsidR="0039586E" w:rsidRDefault="00594D34">
            <w:pPr>
              <w:pStyle w:val="Standard"/>
              <w:spacing w:after="0" w:line="251" w:lineRule="auto"/>
              <w:ind w:left="0" w:firstLine="0"/>
            </w:pPr>
            <w:r>
              <w:rPr>
                <w:b/>
              </w:rPr>
              <w:t>Buyer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3AC5B74" w14:textId="77777777" w:rsidR="0039586E" w:rsidRDefault="00594D34">
            <w:pPr>
              <w:pStyle w:val="Standard"/>
              <w:spacing w:after="0" w:line="251" w:lineRule="auto"/>
              <w:ind w:left="2" w:firstLine="0"/>
            </w:pPr>
            <w:r>
              <w:t>The Personal Data supplied by the Buyer to the Supplier for purposes of, or in connection with, this Call-Off Contract.</w:t>
            </w:r>
          </w:p>
        </w:tc>
      </w:tr>
      <w:tr w:rsidR="0039586E" w14:paraId="04E8426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FF5608" w14:textId="77777777" w:rsidR="0039586E" w:rsidRDefault="00594D34">
            <w:pPr>
              <w:pStyle w:val="Standard"/>
              <w:spacing w:after="0" w:line="251" w:lineRule="auto"/>
              <w:ind w:left="0" w:firstLine="0"/>
            </w:pPr>
            <w:r>
              <w:rPr>
                <w:b/>
              </w:rPr>
              <w:t>Buyer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9942F52" w14:textId="77777777" w:rsidR="0039586E" w:rsidRDefault="00594D34">
            <w:pPr>
              <w:pStyle w:val="Standard"/>
              <w:spacing w:after="0" w:line="251" w:lineRule="auto"/>
              <w:ind w:left="2" w:firstLine="0"/>
            </w:pPr>
            <w:r>
              <w:t>The representative appointed by the Buyer under this Call-Off Contract.</w:t>
            </w:r>
          </w:p>
        </w:tc>
      </w:tr>
    </w:tbl>
    <w:p w14:paraId="5D47DBDB" w14:textId="77777777" w:rsidR="0039586E" w:rsidRDefault="00594D34">
      <w:pPr>
        <w:pStyle w:val="Standard"/>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9586E" w14:paraId="5D27C412"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8CA3F1F" w14:textId="77777777" w:rsidR="0039586E" w:rsidRDefault="00594D34">
            <w:pPr>
              <w:pStyle w:val="Standard"/>
              <w:spacing w:after="0" w:line="251" w:lineRule="auto"/>
              <w:ind w:left="0" w:firstLine="0"/>
            </w:pPr>
            <w:r>
              <w:rPr>
                <w:b/>
              </w:rPr>
              <w:t>Buyer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1E44494" w14:textId="77777777" w:rsidR="0039586E" w:rsidRDefault="00594D34">
            <w:pPr>
              <w:pStyle w:val="Standard"/>
              <w:spacing w:after="0" w:line="251" w:lineRule="auto"/>
              <w:ind w:left="2" w:firstLine="0"/>
            </w:pPr>
            <w:r>
              <w:t>Software owned by or licensed to the Buyer (other than under this Agreement), which is or will be used by the Supplier to provide the Services.</w:t>
            </w:r>
          </w:p>
        </w:tc>
      </w:tr>
      <w:tr w:rsidR="0039586E" w14:paraId="601EE603"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999CC5E" w14:textId="77777777" w:rsidR="0039586E" w:rsidRDefault="00594D34">
            <w:pPr>
              <w:pStyle w:val="Standard"/>
              <w:spacing w:after="0" w:line="251" w:lineRule="auto"/>
              <w:ind w:left="0" w:firstLine="0"/>
            </w:pPr>
            <w:r>
              <w:rPr>
                <w:b/>
              </w:rPr>
              <w:t>Call-Off 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C420637" w14:textId="77777777" w:rsidR="0039586E" w:rsidRDefault="00594D34">
            <w:pPr>
              <w:pStyle w:val="Standard"/>
              <w:spacing w:after="1" w:line="251" w:lineRule="auto"/>
              <w:ind w:left="2" w:firstLine="0"/>
            </w:pPr>
            <w:r>
              <w:t>This call-off contract entered into following the provisions of the</w:t>
            </w:r>
          </w:p>
          <w:p w14:paraId="0BF5648B" w14:textId="77777777" w:rsidR="0039586E" w:rsidRDefault="00594D34">
            <w:pPr>
              <w:pStyle w:val="Standard"/>
              <w:spacing w:after="0" w:line="251" w:lineRule="auto"/>
              <w:ind w:left="2" w:firstLine="0"/>
            </w:pPr>
            <w:r>
              <w:t>Framework Agreement for the provision of Services made between the Buyer and the Supplier comprising the Order Form, the Call-Off terms and conditions, the Call-Off schedules and the Collaboration Agreement.</w:t>
            </w:r>
          </w:p>
        </w:tc>
      </w:tr>
      <w:tr w:rsidR="0039586E" w14:paraId="06CF0AA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C6ADFCD" w14:textId="77777777" w:rsidR="0039586E" w:rsidRDefault="00594D34">
            <w:pPr>
              <w:pStyle w:val="Standard"/>
              <w:spacing w:after="0" w:line="251" w:lineRule="auto"/>
              <w:ind w:left="0" w:firstLine="0"/>
            </w:pPr>
            <w:r>
              <w:rPr>
                <w:b/>
              </w:rPr>
              <w:lastRenderedPageBreak/>
              <w:t>Charges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B1885BA" w14:textId="77777777" w:rsidR="0039586E" w:rsidRDefault="00594D34">
            <w:pPr>
              <w:pStyle w:val="Standard"/>
              <w:spacing w:after="0" w:line="251" w:lineRule="auto"/>
              <w:ind w:left="2" w:firstLine="0"/>
            </w:pPr>
            <w:r>
              <w:t>The prices (excluding any applicable VAT), payable to the Supplier by the Buyer under this Call-Off Contract.</w:t>
            </w:r>
          </w:p>
        </w:tc>
      </w:tr>
      <w:tr w:rsidR="0039586E" w14:paraId="42CA6842"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FD7CF6E" w14:textId="77777777" w:rsidR="0039586E" w:rsidRDefault="00594D34">
            <w:pPr>
              <w:pStyle w:val="Standard"/>
              <w:spacing w:after="0" w:line="251" w:lineRule="auto"/>
              <w:ind w:left="0" w:firstLine="0"/>
            </w:pPr>
            <w:r>
              <w:rPr>
                <w:b/>
              </w:rPr>
              <w:t>Collaboration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53D7BFD" w14:textId="77777777" w:rsidR="0039586E" w:rsidRDefault="00594D34">
            <w:pPr>
              <w:pStyle w:val="Standard"/>
              <w:spacing w:after="0" w:line="251" w:lineRule="auto"/>
              <w:ind w:left="2" w:firstLine="0"/>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39586E" w14:paraId="144B9CF7"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A0E9386" w14:textId="77777777" w:rsidR="0039586E" w:rsidRDefault="00594D34">
            <w:pPr>
              <w:pStyle w:val="Standard"/>
              <w:spacing w:after="0" w:line="251" w:lineRule="auto"/>
              <w:ind w:left="0" w:firstLine="0"/>
            </w:pPr>
            <w:r>
              <w:rPr>
                <w:b/>
              </w:rPr>
              <w:t>Commercially Sensitive</w:t>
            </w:r>
            <w:r>
              <w:t xml:space="preserve"> </w:t>
            </w: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C3E7CEE" w14:textId="77777777" w:rsidR="0039586E" w:rsidRDefault="00594D34">
            <w:pPr>
              <w:pStyle w:val="Standard"/>
              <w:spacing w:after="0" w:line="251" w:lineRule="auto"/>
              <w:ind w:left="2" w:right="6" w:firstLine="0"/>
            </w:pPr>
            <w:r>
              <w:t>Information, which the Buyer has been notified about by the Supplier in writing before the Start date with full details of why the Information is deemed to be commercially sensitive.</w:t>
            </w:r>
          </w:p>
        </w:tc>
      </w:tr>
      <w:tr w:rsidR="0039586E" w14:paraId="1221437B"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3D175CA" w14:textId="77777777" w:rsidR="0039586E" w:rsidRDefault="00594D34">
            <w:pPr>
              <w:pStyle w:val="Standard"/>
              <w:spacing w:after="0" w:line="251" w:lineRule="auto"/>
              <w:ind w:left="0" w:firstLine="0"/>
            </w:pPr>
            <w:r>
              <w:rPr>
                <w:b/>
              </w:rPr>
              <w:t>Confidential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5A099DB" w14:textId="77777777" w:rsidR="0039586E" w:rsidRDefault="00594D34">
            <w:pPr>
              <w:pStyle w:val="Standard"/>
              <w:spacing w:after="0" w:line="300" w:lineRule="auto"/>
              <w:ind w:left="2" w:firstLine="0"/>
            </w:pPr>
            <w:r>
              <w:t>Data, Personal Data and any information, which may include (but isn’t limited to) any:</w:t>
            </w:r>
          </w:p>
          <w:p w14:paraId="7D3B275E" w14:textId="77777777" w:rsidR="0039586E" w:rsidRDefault="00594D34">
            <w:pPr>
              <w:pStyle w:val="Standard"/>
              <w:numPr>
                <w:ilvl w:val="0"/>
                <w:numId w:val="73"/>
              </w:numPr>
              <w:spacing w:after="0" w:line="278" w:lineRule="auto"/>
              <w:ind w:hanging="360"/>
            </w:pPr>
            <w:r>
              <w:t>information about business, affairs, developments, trade secrets, know-how, personnel, and third parties, including all Intellectual Property Rights (IPRs), together with all information derived from any of the above</w:t>
            </w:r>
          </w:p>
          <w:p w14:paraId="616245EB" w14:textId="77777777" w:rsidR="0039586E" w:rsidRDefault="00594D34">
            <w:pPr>
              <w:pStyle w:val="Standard"/>
              <w:numPr>
                <w:ilvl w:val="0"/>
                <w:numId w:val="26"/>
              </w:numPr>
              <w:spacing w:after="0" w:line="251" w:lineRule="auto"/>
              <w:ind w:hanging="360"/>
            </w:pPr>
            <w:r>
              <w:t>other information clearly designated as being confidential or which ought reasonably be considered to be confidential (whether or not it is marked 'confidential').</w:t>
            </w:r>
          </w:p>
        </w:tc>
      </w:tr>
      <w:tr w:rsidR="0039586E" w14:paraId="066A30B0"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12689DF" w14:textId="77777777" w:rsidR="0039586E" w:rsidRDefault="00594D34">
            <w:pPr>
              <w:pStyle w:val="Standard"/>
              <w:spacing w:after="0" w:line="251" w:lineRule="auto"/>
              <w:ind w:left="0" w:firstLine="0"/>
            </w:pPr>
            <w:r>
              <w:rPr>
                <w:b/>
              </w:rPr>
              <w:t>Control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E83EEBA" w14:textId="77777777" w:rsidR="0039586E" w:rsidRDefault="00594D34">
            <w:pPr>
              <w:pStyle w:val="Standard"/>
              <w:spacing w:after="0" w:line="251" w:lineRule="auto"/>
              <w:ind w:left="2" w:firstLine="0"/>
            </w:pPr>
            <w:r>
              <w:t>‘Control’ as defined in section 1124 and 450 of the Corporation Tax Act 2010. 'Controls' and 'Controlled' will be interpreted accordingly.</w:t>
            </w:r>
          </w:p>
        </w:tc>
      </w:tr>
      <w:tr w:rsidR="0039586E" w14:paraId="22E6841A"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2DA7E9E" w14:textId="77777777" w:rsidR="0039586E" w:rsidRDefault="00594D34">
            <w:pPr>
              <w:pStyle w:val="Standard"/>
              <w:spacing w:after="0" w:line="251" w:lineRule="auto"/>
              <w:ind w:left="0" w:firstLine="0"/>
            </w:pPr>
            <w:r>
              <w:rPr>
                <w:b/>
              </w:rPr>
              <w:lastRenderedPageBreak/>
              <w:t>Controller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3385376" w14:textId="77777777" w:rsidR="0039586E" w:rsidRDefault="00594D34">
            <w:pPr>
              <w:pStyle w:val="Standard"/>
              <w:spacing w:after="0" w:line="251" w:lineRule="auto"/>
              <w:ind w:left="2" w:firstLine="0"/>
            </w:pPr>
            <w:r>
              <w:t>Takes the meaning given in the UK GDPR.</w:t>
            </w:r>
          </w:p>
        </w:tc>
      </w:tr>
      <w:tr w:rsidR="0039586E" w14:paraId="1017346D"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668FB3" w14:textId="77777777" w:rsidR="0039586E" w:rsidRDefault="00594D34">
            <w:pPr>
              <w:pStyle w:val="Standard"/>
              <w:spacing w:after="0" w:line="251" w:lineRule="auto"/>
              <w:ind w:left="0" w:firstLine="0"/>
            </w:pPr>
            <w:r>
              <w:rPr>
                <w:b/>
              </w:rPr>
              <w:t>Crown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9A37D9F" w14:textId="77777777" w:rsidR="0039586E" w:rsidRDefault="00594D34">
            <w:pPr>
              <w:pStyle w:val="Standard"/>
              <w:spacing w:after="0" w:line="251" w:lineRule="auto"/>
              <w:ind w:left="2" w:firstLine="0"/>
            </w:pPr>
            <w: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6542FE9B" w14:textId="77777777" w:rsidR="0039586E" w:rsidRDefault="00594D34">
      <w:pPr>
        <w:pStyle w:val="Standard"/>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9586E" w14:paraId="681D046B"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62E6550" w14:textId="77777777" w:rsidR="0039586E" w:rsidRDefault="00594D34">
            <w:pPr>
              <w:pStyle w:val="Standard"/>
              <w:spacing w:after="0" w:line="251" w:lineRule="auto"/>
              <w:ind w:left="0" w:firstLine="0"/>
            </w:pPr>
            <w:r>
              <w:rPr>
                <w:b/>
              </w:rPr>
              <w:t>Data Loss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CF18235" w14:textId="77777777" w:rsidR="0039586E" w:rsidRDefault="00594D34">
            <w:pPr>
              <w:pStyle w:val="Standard"/>
              <w:spacing w:after="0" w:line="251" w:lineRule="auto"/>
              <w:ind w:left="2" w:right="45" w:firstLine="0"/>
            </w:pPr>
            <w: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39586E" w14:paraId="3FD2433F"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C3F5C8E" w14:textId="77777777" w:rsidR="0039586E" w:rsidRDefault="00594D34">
            <w:pPr>
              <w:pStyle w:val="Standard"/>
              <w:spacing w:after="0" w:line="251" w:lineRule="auto"/>
              <w:ind w:left="0" w:firstLine="0"/>
            </w:pPr>
            <w:r>
              <w:rPr>
                <w:b/>
              </w:rPr>
              <w:t>Data Protection Impact</w:t>
            </w:r>
            <w:r>
              <w:t xml:space="preserve"> </w:t>
            </w:r>
            <w:r>
              <w:rPr>
                <w:b/>
              </w:rPr>
              <w:t>Assessment (DPIA)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5CE8BB3" w14:textId="77777777" w:rsidR="0039586E" w:rsidRDefault="00594D34">
            <w:pPr>
              <w:pStyle w:val="Standard"/>
              <w:spacing w:after="0" w:line="251" w:lineRule="auto"/>
              <w:ind w:left="2" w:firstLine="0"/>
            </w:pPr>
            <w:r>
              <w:t>An assessment by the Controller of the impact of the envisaged Processing on the protection of Personal Data.</w:t>
            </w:r>
          </w:p>
        </w:tc>
      </w:tr>
      <w:tr w:rsidR="0039586E" w14:paraId="1956F792"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6A8CFA" w14:textId="77777777" w:rsidR="0039586E" w:rsidRDefault="00594D34">
            <w:pPr>
              <w:pStyle w:val="Standard"/>
              <w:spacing w:after="0" w:line="251" w:lineRule="auto"/>
              <w:ind w:left="0" w:firstLine="0"/>
            </w:pPr>
            <w:r>
              <w:rPr>
                <w:b/>
              </w:rPr>
              <w:t>Data Protection</w:t>
            </w:r>
            <w:r>
              <w:t xml:space="preserve"> </w:t>
            </w:r>
            <w:r>
              <w:rPr>
                <w:b/>
              </w:rPr>
              <w:t>Legislation (DPL)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2AEF212" w14:textId="77777777" w:rsidR="0039586E" w:rsidRPr="004236B4" w:rsidRDefault="00594D34">
            <w:pPr>
              <w:pStyle w:val="Standard"/>
              <w:spacing w:after="2" w:line="251" w:lineRule="auto"/>
              <w:ind w:left="2" w:firstLine="0"/>
            </w:pPr>
            <w:r w:rsidRPr="004236B4">
              <w:t>(i) the UK GDPR as amended from time to time; (ii) the DPA 2018 to</w:t>
            </w:r>
          </w:p>
          <w:p w14:paraId="5C894633" w14:textId="77777777" w:rsidR="0039586E" w:rsidRPr="004236B4" w:rsidRDefault="00594D34">
            <w:pPr>
              <w:pStyle w:val="Standard"/>
              <w:spacing w:after="0" w:line="251" w:lineRule="auto"/>
              <w:ind w:left="722" w:firstLine="0"/>
            </w:pPr>
            <w:r w:rsidRPr="004236B4">
              <w:t>the extent that it relates to Processing of Personal Data and privacy; (iii) all applicable Law about the Processing of Personal Data and privacy.</w:t>
            </w:r>
          </w:p>
        </w:tc>
      </w:tr>
      <w:tr w:rsidR="0039586E" w14:paraId="5B3754B2"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8646086" w14:textId="77777777" w:rsidR="0039586E" w:rsidRDefault="00594D34">
            <w:pPr>
              <w:pStyle w:val="Standard"/>
              <w:spacing w:after="0" w:line="251" w:lineRule="auto"/>
              <w:ind w:left="0" w:firstLine="0"/>
            </w:pPr>
            <w:r>
              <w:rPr>
                <w:b/>
              </w:rPr>
              <w:t>Data Subject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DD7CF44" w14:textId="77777777" w:rsidR="0039586E" w:rsidRPr="004236B4" w:rsidRDefault="00594D34">
            <w:pPr>
              <w:pStyle w:val="Standard"/>
              <w:spacing w:after="0" w:line="251" w:lineRule="auto"/>
              <w:ind w:left="2" w:firstLine="0"/>
            </w:pPr>
            <w:r w:rsidRPr="004236B4">
              <w:t>Takes the meaning given in the UK GDPR</w:t>
            </w:r>
          </w:p>
        </w:tc>
      </w:tr>
      <w:tr w:rsidR="0039586E" w14:paraId="385DD4B7"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B90734" w14:textId="77777777" w:rsidR="0039586E" w:rsidRDefault="00594D34">
            <w:pPr>
              <w:pStyle w:val="Standard"/>
              <w:spacing w:after="0" w:line="251" w:lineRule="auto"/>
              <w:ind w:left="0" w:firstLine="0"/>
            </w:pPr>
            <w:r>
              <w:rPr>
                <w:b/>
              </w:rPr>
              <w:lastRenderedPageBreak/>
              <w:t>Default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9564E39" w14:textId="77777777" w:rsidR="0039586E" w:rsidRDefault="00594D34">
            <w:pPr>
              <w:pStyle w:val="Standard"/>
              <w:spacing w:after="17" w:line="251" w:lineRule="auto"/>
              <w:ind w:left="2" w:firstLine="0"/>
            </w:pPr>
            <w:r>
              <w:t>Default is any:</w:t>
            </w:r>
          </w:p>
          <w:p w14:paraId="7F03D61E" w14:textId="77777777" w:rsidR="0039586E" w:rsidRDefault="00594D34">
            <w:pPr>
              <w:pStyle w:val="Standard"/>
              <w:numPr>
                <w:ilvl w:val="0"/>
                <w:numId w:val="74"/>
              </w:numPr>
              <w:spacing w:after="10" w:line="280" w:lineRule="auto"/>
              <w:ind w:right="17" w:hanging="360"/>
            </w:pPr>
            <w:r>
              <w:t>breach of the obligations of the Supplier (including any fundamental breach or breach of a fundamental term)</w:t>
            </w:r>
          </w:p>
          <w:p w14:paraId="513A2F03" w14:textId="77777777" w:rsidR="0039586E" w:rsidRDefault="00594D34">
            <w:pPr>
              <w:pStyle w:val="Standard"/>
              <w:numPr>
                <w:ilvl w:val="0"/>
                <w:numId w:val="9"/>
              </w:numPr>
              <w:spacing w:after="215" w:line="278" w:lineRule="auto"/>
              <w:ind w:right="17" w:hanging="360"/>
            </w:pPr>
            <w:bookmarkStart w:id="10" w:name="_heading=h.4d34og8"/>
            <w:bookmarkEnd w:id="10"/>
            <w:r>
              <w:t>other default, negligence or negligent statement of the Supplier, of its Subcontractors or any Supplier Staff (whether by act or omission), in connection with or in relation to this Call-Off Contract</w:t>
            </w:r>
          </w:p>
          <w:p w14:paraId="402A7881" w14:textId="77777777" w:rsidR="0039586E" w:rsidRDefault="00594D34">
            <w:pPr>
              <w:pStyle w:val="Standard"/>
              <w:spacing w:after="0" w:line="251" w:lineRule="auto"/>
              <w:ind w:left="2" w:firstLine="0"/>
            </w:pPr>
            <w:r>
              <w:t>Unless otherwise specified in the Framework Agreement the Supplier is liable to CCS for a Default of the Framework Agreement and in relation to a Default of the Call-Off Contract, the Supplier is liable to the Buyer.</w:t>
            </w:r>
          </w:p>
        </w:tc>
      </w:tr>
      <w:tr w:rsidR="0039586E" w14:paraId="52595309"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2B640E2" w14:textId="77777777" w:rsidR="0039586E" w:rsidRDefault="00594D34">
            <w:pPr>
              <w:pStyle w:val="Standard"/>
              <w:spacing w:after="0" w:line="251" w:lineRule="auto"/>
              <w:ind w:left="0" w:firstLine="0"/>
            </w:pPr>
            <w:r>
              <w:rPr>
                <w:b/>
              </w:rPr>
              <w:t>DPA 2018</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4E3CDC2" w14:textId="77777777" w:rsidR="0039586E" w:rsidRDefault="00594D34">
            <w:pPr>
              <w:pStyle w:val="Standard"/>
              <w:spacing w:after="0" w:line="251" w:lineRule="auto"/>
              <w:ind w:left="2" w:firstLine="0"/>
            </w:pPr>
            <w:r>
              <w:t>Data Protection Act 2018.</w:t>
            </w:r>
          </w:p>
        </w:tc>
      </w:tr>
      <w:tr w:rsidR="0039586E" w14:paraId="308B0924"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7D35CA8" w14:textId="77777777" w:rsidR="0039586E" w:rsidRDefault="00594D34">
            <w:pPr>
              <w:pStyle w:val="Standard"/>
              <w:spacing w:after="0" w:line="251" w:lineRule="auto"/>
              <w:ind w:left="0" w:firstLine="0"/>
              <w:jc w:val="both"/>
            </w:pPr>
            <w:r>
              <w:rPr>
                <w:b/>
              </w:rPr>
              <w:t>Employment Regulations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2967173" w14:textId="77777777" w:rsidR="0039586E" w:rsidRDefault="00594D34">
            <w:pPr>
              <w:pStyle w:val="Standard"/>
              <w:spacing w:after="0" w:line="251" w:lineRule="auto"/>
              <w:ind w:left="2" w:firstLine="0"/>
            </w:pPr>
            <w:r>
              <w:t xml:space="preserve">The Transfer of Undertakings (Protection of Employment) Regulations 2006 (SI 2006/246) (‘TUPE’) </w:t>
            </w:r>
            <w:r>
              <w:tab/>
              <w:t>.</w:t>
            </w:r>
          </w:p>
        </w:tc>
      </w:tr>
      <w:tr w:rsidR="0039586E" w14:paraId="0ACFD3C0"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0EA850A" w14:textId="77777777" w:rsidR="0039586E" w:rsidRDefault="00594D34">
            <w:pPr>
              <w:pStyle w:val="Standard"/>
              <w:spacing w:after="0" w:line="251" w:lineRule="auto"/>
              <w:ind w:left="0" w:firstLine="0"/>
            </w:pPr>
            <w:r>
              <w:rPr>
                <w:b/>
              </w:rPr>
              <w:t>End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FFEBE1B" w14:textId="77777777" w:rsidR="0039586E" w:rsidRDefault="00594D34">
            <w:pPr>
              <w:pStyle w:val="Standard"/>
              <w:spacing w:after="0" w:line="251" w:lineRule="auto"/>
              <w:ind w:left="2" w:firstLine="0"/>
            </w:pPr>
            <w:r>
              <w:t>Means to terminate; and Ended and Ending are construed accordingly.</w:t>
            </w:r>
          </w:p>
        </w:tc>
      </w:tr>
      <w:tr w:rsidR="0039586E" w14:paraId="2A508667"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1FB1A3B" w14:textId="77777777" w:rsidR="0039586E" w:rsidRDefault="00594D34">
            <w:pPr>
              <w:pStyle w:val="Standard"/>
              <w:spacing w:after="0" w:line="251" w:lineRule="auto"/>
              <w:ind w:left="0" w:firstLine="0"/>
            </w:pPr>
            <w:r>
              <w:rPr>
                <w:b/>
              </w:rPr>
              <w:t>Environmental</w:t>
            </w:r>
          </w:p>
          <w:p w14:paraId="792A2D16" w14:textId="77777777" w:rsidR="0039586E" w:rsidRDefault="00594D34">
            <w:pPr>
              <w:pStyle w:val="Standard"/>
              <w:spacing w:after="0" w:line="251" w:lineRule="auto"/>
              <w:ind w:left="0" w:firstLine="0"/>
            </w:pPr>
            <w:r>
              <w:rPr>
                <w:b/>
              </w:rPr>
              <w:t>Information Regulations or EIR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2109528" w14:textId="77777777" w:rsidR="0039586E" w:rsidRDefault="00594D34">
            <w:pPr>
              <w:pStyle w:val="Standard"/>
              <w:spacing w:after="2" w:line="251" w:lineRule="auto"/>
              <w:ind w:left="2" w:firstLine="0"/>
            </w:pPr>
            <w:r>
              <w:t>The Environmental Information Regulations 2004 together with any guidance or codes of practice issued by the Information</w:t>
            </w:r>
          </w:p>
          <w:p w14:paraId="31371C96" w14:textId="77777777" w:rsidR="0039586E" w:rsidRDefault="00594D34">
            <w:pPr>
              <w:pStyle w:val="Standard"/>
              <w:spacing w:after="0" w:line="251" w:lineRule="auto"/>
              <w:ind w:left="2" w:firstLine="0"/>
            </w:pPr>
            <w:r>
              <w:t>Commissioner or relevant government department about the regulations.</w:t>
            </w:r>
          </w:p>
        </w:tc>
      </w:tr>
      <w:tr w:rsidR="0039586E" w14:paraId="5B3685D5"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E40E413" w14:textId="77777777" w:rsidR="0039586E" w:rsidRDefault="00594D34">
            <w:pPr>
              <w:pStyle w:val="Standard"/>
              <w:spacing w:after="0" w:line="251" w:lineRule="auto"/>
              <w:ind w:left="0" w:firstLine="0"/>
            </w:pPr>
            <w:r>
              <w:rPr>
                <w:b/>
              </w:rPr>
              <w:t>Equipment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A7A91C1" w14:textId="77777777" w:rsidR="0039586E" w:rsidRDefault="00594D34">
            <w:pPr>
              <w:pStyle w:val="Standard"/>
              <w:spacing w:after="0" w:line="251" w:lineRule="auto"/>
              <w:ind w:left="2" w:firstLine="0"/>
            </w:pPr>
            <w: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55B92BB9" w14:textId="77777777" w:rsidR="0039586E" w:rsidRDefault="00594D34">
      <w:pPr>
        <w:pStyle w:val="Standard"/>
        <w:spacing w:after="0" w:line="251" w:lineRule="auto"/>
        <w:ind w:left="0" w:firstLine="0"/>
        <w:jc w:val="both"/>
      </w:pPr>
      <w:r>
        <w:t xml:space="preserve"> </w:t>
      </w:r>
    </w:p>
    <w:p w14:paraId="3BCF2EE6" w14:textId="77777777" w:rsidR="0039586E" w:rsidRDefault="0039586E">
      <w:pPr>
        <w:pStyle w:val="Standard"/>
        <w:spacing w:after="0" w:line="251"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9586E" w14:paraId="25B16D52"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6470D77" w14:textId="77777777" w:rsidR="0039586E" w:rsidRDefault="00594D34">
            <w:pPr>
              <w:pStyle w:val="Standard"/>
              <w:spacing w:after="0" w:line="251" w:lineRule="auto"/>
              <w:ind w:left="0" w:firstLine="0"/>
            </w:pPr>
            <w:r>
              <w:rPr>
                <w:b/>
              </w:rPr>
              <w:lastRenderedPageBreak/>
              <w:t>ESI Reference Number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EDC54E3" w14:textId="77777777" w:rsidR="0039586E" w:rsidRDefault="00594D34">
            <w:pPr>
              <w:pStyle w:val="Standard"/>
              <w:spacing w:after="0" w:line="251" w:lineRule="auto"/>
              <w:ind w:left="2" w:right="6" w:firstLine="0"/>
            </w:pPr>
            <w:r>
              <w:t>The 14 digit ESI reference number from the summary of the outcome screen of the ESI tool.</w:t>
            </w:r>
          </w:p>
        </w:tc>
      </w:tr>
      <w:tr w:rsidR="0039586E" w14:paraId="53CE9D9E"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2BBA900" w14:textId="77777777" w:rsidR="0039586E" w:rsidRDefault="00594D34">
            <w:pPr>
              <w:pStyle w:val="Standard"/>
              <w:spacing w:after="0" w:line="251" w:lineRule="auto"/>
              <w:ind w:left="0" w:right="141" w:firstLine="0"/>
              <w:jc w:val="both"/>
            </w:pPr>
            <w:r>
              <w:rPr>
                <w:b/>
              </w:rPr>
              <w:t>Employment Status</w:t>
            </w:r>
            <w:r>
              <w:t xml:space="preserve"> </w:t>
            </w:r>
            <w:r>
              <w:rPr>
                <w:b/>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44F200C" w14:textId="77777777" w:rsidR="0039586E" w:rsidRDefault="00594D34">
            <w:pPr>
              <w:pStyle w:val="Standard"/>
              <w:spacing w:after="19" w:line="276" w:lineRule="auto"/>
              <w:ind w:left="2" w:firstLine="0"/>
            </w:pPr>
            <w:r>
              <w:t>The HMRC Employment Status Indicator test tool. The most up-todate version must be used. At the time of drafting the tool may be found here:</w:t>
            </w:r>
          </w:p>
          <w:bookmarkStart w:id="11" w:name="_heading=h.2s8eyo1"/>
          <w:bookmarkEnd w:id="11"/>
          <w:p w14:paraId="3A8D24EE" w14:textId="77777777" w:rsidR="0039586E" w:rsidRDefault="00594D34">
            <w:pPr>
              <w:pStyle w:val="Standard"/>
              <w:spacing w:after="0" w:line="251" w:lineRule="auto"/>
              <w:ind w:left="2" w:right="33" w:firstLine="0"/>
              <w:jc w:val="both"/>
            </w:pPr>
            <w:r>
              <w:fldChar w:fldCharType="begin"/>
            </w:r>
            <w:r>
              <w:instrText xml:space="preserve"> HYPERLINK  "https://www.gov.uk/guidance/check-employment-status-for-tax" </w:instrText>
            </w:r>
            <w:r>
              <w:fldChar w:fldCharType="separate"/>
            </w:r>
            <w:r>
              <w:rPr>
                <w:color w:val="0000FF"/>
                <w:u w:val="single"/>
              </w:rPr>
              <w:t>https://www.gov.uk/guidance/check-employment-status-fortax</w:t>
            </w:r>
            <w:r>
              <w:rPr>
                <w:color w:val="0000FF"/>
                <w:u w:val="single"/>
              </w:rPr>
              <w:fldChar w:fldCharType="end"/>
            </w:r>
            <w:hyperlink r:id="rId32" w:history="1">
              <w:r>
                <w:t xml:space="preserve"> </w:t>
              </w:r>
            </w:hyperlink>
          </w:p>
        </w:tc>
      </w:tr>
      <w:tr w:rsidR="0039586E" w14:paraId="6DD39B7F"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881AA77" w14:textId="77777777" w:rsidR="0039586E" w:rsidRDefault="00594D34">
            <w:pPr>
              <w:pStyle w:val="Standard"/>
              <w:spacing w:after="0" w:line="251" w:lineRule="auto"/>
              <w:ind w:left="0" w:firstLine="0"/>
            </w:pPr>
            <w:r>
              <w:rPr>
                <w:b/>
              </w:rPr>
              <w:t>Expiry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1755891" w14:textId="77777777" w:rsidR="0039586E" w:rsidRDefault="00594D34">
            <w:pPr>
              <w:pStyle w:val="Standard"/>
              <w:spacing w:after="0" w:line="251" w:lineRule="auto"/>
              <w:ind w:left="2" w:firstLine="0"/>
            </w:pPr>
            <w:r>
              <w:t>The expiry date of this Call-Off Contract in the Order Form.</w:t>
            </w:r>
          </w:p>
        </w:tc>
      </w:tr>
      <w:tr w:rsidR="0039586E" w14:paraId="742A7A81"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A015BC2" w14:textId="77777777" w:rsidR="0039586E" w:rsidRDefault="00594D34">
            <w:pPr>
              <w:pStyle w:val="Standard"/>
              <w:spacing w:after="0" w:line="251" w:lineRule="auto"/>
              <w:ind w:left="0" w:firstLine="0"/>
            </w:pPr>
            <w:r>
              <w:rPr>
                <w:b/>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12A0ECC" w14:textId="77777777" w:rsidR="0039586E" w:rsidRDefault="00594D34">
            <w:pPr>
              <w:pStyle w:val="Standard"/>
              <w:spacing w:after="5" w:line="268" w:lineRule="auto"/>
              <w:ind w:left="2" w:firstLine="0"/>
            </w:pPr>
            <w:r>
              <w:t>A force Majeure event means anything affecting either Party's performance of their obligations arising from any:</w:t>
            </w:r>
          </w:p>
          <w:p w14:paraId="55868279" w14:textId="77777777" w:rsidR="0039586E" w:rsidRDefault="00594D34">
            <w:pPr>
              <w:pStyle w:val="Standard"/>
              <w:numPr>
                <w:ilvl w:val="0"/>
                <w:numId w:val="75"/>
              </w:numPr>
              <w:spacing w:after="0" w:line="278" w:lineRule="auto"/>
              <w:ind w:hanging="360"/>
            </w:pPr>
            <w:r>
              <w:t>acts, events or omissions beyond the reasonable control of the affected Party</w:t>
            </w:r>
          </w:p>
          <w:p w14:paraId="2448380C" w14:textId="77777777" w:rsidR="0039586E" w:rsidRDefault="00594D34">
            <w:pPr>
              <w:pStyle w:val="Standard"/>
              <w:numPr>
                <w:ilvl w:val="0"/>
                <w:numId w:val="11"/>
              </w:numPr>
              <w:spacing w:after="16" w:line="278" w:lineRule="auto"/>
              <w:ind w:hanging="360"/>
            </w:pPr>
            <w:r>
              <w:t>riots, war or armed conflict, acts of terrorism, nuclear, biological or chemical warfare</w:t>
            </w:r>
          </w:p>
          <w:p w14:paraId="019AE0E8" w14:textId="77777777" w:rsidR="0039586E" w:rsidRDefault="00594D34">
            <w:pPr>
              <w:pStyle w:val="Standard"/>
              <w:numPr>
                <w:ilvl w:val="0"/>
                <w:numId w:val="11"/>
              </w:numPr>
              <w:spacing w:after="26" w:line="264" w:lineRule="auto"/>
              <w:ind w:hanging="360"/>
            </w:pPr>
            <w:r>
              <w:t>acts of government, local government or Regulatory Bodies</w:t>
            </w:r>
          </w:p>
          <w:p w14:paraId="2DB2CEC4" w14:textId="77777777" w:rsidR="0039586E" w:rsidRDefault="00594D34">
            <w:pPr>
              <w:pStyle w:val="Standard"/>
              <w:numPr>
                <w:ilvl w:val="0"/>
                <w:numId w:val="11"/>
              </w:numPr>
              <w:spacing w:after="21" w:line="251" w:lineRule="auto"/>
              <w:ind w:hanging="360"/>
            </w:pPr>
            <w:r>
              <w:t>fire, flood or disaster and any failure or shortage of power or fuel</w:t>
            </w:r>
          </w:p>
          <w:p w14:paraId="3FB30EAB" w14:textId="77777777" w:rsidR="0039586E" w:rsidRDefault="00594D34">
            <w:pPr>
              <w:pStyle w:val="Standard"/>
              <w:numPr>
                <w:ilvl w:val="0"/>
                <w:numId w:val="11"/>
              </w:numPr>
              <w:spacing w:after="196" w:line="312" w:lineRule="auto"/>
              <w:ind w:hanging="360"/>
            </w:pPr>
            <w:r>
              <w:t>industrial dispute affecting a third party for which a substitute third party isn’t reasonably available</w:t>
            </w:r>
          </w:p>
          <w:p w14:paraId="534696D1" w14:textId="77777777" w:rsidR="0039586E" w:rsidRDefault="00594D34">
            <w:pPr>
              <w:pStyle w:val="Standard"/>
              <w:spacing w:after="19" w:line="251" w:lineRule="auto"/>
              <w:ind w:left="2" w:firstLine="0"/>
            </w:pPr>
            <w:r>
              <w:t>The following do not constitute a Force Majeure event:</w:t>
            </w:r>
          </w:p>
          <w:p w14:paraId="5614A63E" w14:textId="77777777" w:rsidR="0039586E" w:rsidRDefault="00594D34">
            <w:pPr>
              <w:pStyle w:val="Standard"/>
              <w:numPr>
                <w:ilvl w:val="0"/>
                <w:numId w:val="11"/>
              </w:numPr>
              <w:spacing w:after="0" w:line="312" w:lineRule="auto"/>
              <w:ind w:hanging="360"/>
            </w:pPr>
            <w:r>
              <w:t>any industrial dispute about the Supplier, its staff, or failure in the Supplier’s (or a Subcontractor's) supply chain</w:t>
            </w:r>
          </w:p>
          <w:p w14:paraId="713A7BF3" w14:textId="77777777" w:rsidR="0039586E" w:rsidRDefault="00594D34">
            <w:pPr>
              <w:pStyle w:val="Standard"/>
              <w:numPr>
                <w:ilvl w:val="0"/>
                <w:numId w:val="11"/>
              </w:numPr>
              <w:spacing w:after="11" w:line="278" w:lineRule="auto"/>
              <w:ind w:hanging="360"/>
            </w:pPr>
            <w:r>
              <w:t>any event which is attributable to the wilful act, neglect or failure to take reasonable precautions by the Party seeking to rely on Force Majeure</w:t>
            </w:r>
          </w:p>
          <w:p w14:paraId="6BB21AE7" w14:textId="77777777" w:rsidR="0039586E" w:rsidRDefault="00594D34">
            <w:pPr>
              <w:pStyle w:val="Standard"/>
              <w:numPr>
                <w:ilvl w:val="0"/>
                <w:numId w:val="11"/>
              </w:numPr>
              <w:spacing w:after="28" w:line="251" w:lineRule="auto"/>
              <w:ind w:hanging="360"/>
            </w:pPr>
            <w:r>
              <w:t>the event was foreseeable by the Party seeking to rely on Force</w:t>
            </w:r>
          </w:p>
          <w:p w14:paraId="2ABEF30D" w14:textId="77777777" w:rsidR="0039586E" w:rsidRDefault="00594D34">
            <w:pPr>
              <w:pStyle w:val="Standard"/>
              <w:spacing w:after="17" w:line="251" w:lineRule="auto"/>
              <w:ind w:left="0" w:right="239" w:firstLine="0"/>
              <w:jc w:val="center"/>
            </w:pPr>
            <w:r>
              <w:t>Majeure at the time this Call-Off Contract was entered into</w:t>
            </w:r>
          </w:p>
          <w:p w14:paraId="7A7EF92F" w14:textId="77777777" w:rsidR="0039586E" w:rsidRDefault="00594D34">
            <w:pPr>
              <w:pStyle w:val="Standard"/>
              <w:numPr>
                <w:ilvl w:val="0"/>
                <w:numId w:val="11"/>
              </w:numPr>
              <w:spacing w:after="0" w:line="251" w:lineRule="auto"/>
              <w:ind w:hanging="360"/>
            </w:pPr>
            <w:r>
              <w:t>any event which is attributable to the Party seeking to rely on Force Majeure and its failure to comply with its own business continuity and disaster recovery plans</w:t>
            </w:r>
          </w:p>
        </w:tc>
      </w:tr>
      <w:tr w:rsidR="0039586E" w14:paraId="3C59C907"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CAA9F93" w14:textId="77777777" w:rsidR="0039586E" w:rsidRDefault="00594D34">
            <w:pPr>
              <w:pStyle w:val="Standard"/>
              <w:spacing w:after="0" w:line="251" w:lineRule="auto"/>
              <w:ind w:left="0" w:firstLine="0"/>
            </w:pPr>
            <w:r>
              <w:rPr>
                <w:b/>
              </w:rPr>
              <w:t>Former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8B895DB" w14:textId="77777777" w:rsidR="0039586E" w:rsidRDefault="00594D34">
            <w:pPr>
              <w:pStyle w:val="Standard"/>
              <w:spacing w:after="0" w:line="251" w:lineRule="auto"/>
              <w:ind w:left="2" w:firstLine="0"/>
            </w:pPr>
            <w:r>
              <w:t>A supplier supplying services to the Buyer before the Start date that are the same as or substantially similar to the Services. This also includes any Subcontractor or the Supplier (or any subcontractor of the Subcontractor).</w:t>
            </w:r>
          </w:p>
        </w:tc>
      </w:tr>
      <w:tr w:rsidR="0039586E" w14:paraId="5745D07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B81DC8B" w14:textId="77777777" w:rsidR="0039586E" w:rsidRDefault="00594D34">
            <w:pPr>
              <w:pStyle w:val="Standard"/>
              <w:spacing w:after="0" w:line="251" w:lineRule="auto"/>
              <w:ind w:left="0" w:firstLine="0"/>
            </w:pPr>
            <w:r>
              <w:rPr>
                <w:b/>
              </w:rPr>
              <w:t>Framework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FF6B9E2" w14:textId="77777777" w:rsidR="0039586E" w:rsidRDefault="00594D34">
            <w:pPr>
              <w:pStyle w:val="Standard"/>
              <w:spacing w:after="0" w:line="251" w:lineRule="auto"/>
              <w:ind w:left="2" w:firstLine="0"/>
              <w:jc w:val="both"/>
            </w:pPr>
            <w:r>
              <w:t>The clauses of framework agreement RM1557</w:t>
            </w:r>
            <w:r w:rsidRPr="00A95B94">
              <w:t>.13</w:t>
            </w:r>
            <w:r>
              <w:t xml:space="preserve"> together with the Framework Schedules.</w:t>
            </w:r>
          </w:p>
        </w:tc>
      </w:tr>
      <w:tr w:rsidR="0039586E" w14:paraId="5D031741"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C5B5C5E" w14:textId="77777777" w:rsidR="0039586E" w:rsidRDefault="00594D34">
            <w:pPr>
              <w:pStyle w:val="Standard"/>
              <w:spacing w:after="0" w:line="251" w:lineRule="auto"/>
              <w:ind w:left="0" w:firstLine="0"/>
            </w:pPr>
            <w:r>
              <w:rPr>
                <w:b/>
              </w:rPr>
              <w:lastRenderedPageBreak/>
              <w:t>Fraud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7F354A5" w14:textId="77777777" w:rsidR="0039586E" w:rsidRDefault="00594D34">
            <w:pPr>
              <w:pStyle w:val="Standard"/>
              <w:spacing w:after="0" w:line="251" w:lineRule="auto"/>
              <w:ind w:left="2" w:firstLine="0"/>
            </w:pPr>
            <w:r>
              <w:t>Any offence under Laws creating offences in respect of fraudulent acts (including the Misrepresentation Act 1967) or at common law in respect of fraudulent acts in relation to this Call-Off Contract or</w:t>
            </w:r>
          </w:p>
        </w:tc>
      </w:tr>
    </w:tbl>
    <w:p w14:paraId="5AA0063B" w14:textId="77777777" w:rsidR="0039586E" w:rsidRDefault="00594D34">
      <w:pPr>
        <w:pStyle w:val="Standard"/>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9586E" w14:paraId="3D064D66"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81BFBAC" w14:textId="77777777" w:rsidR="0039586E" w:rsidRDefault="00594D34">
            <w:pPr>
              <w:pStyle w:val="Standard"/>
              <w:spacing w:after="0" w:line="251"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492C116" w14:textId="77777777" w:rsidR="0039586E" w:rsidRDefault="00594D34">
            <w:pPr>
              <w:pStyle w:val="Standard"/>
              <w:spacing w:after="0" w:line="251" w:lineRule="auto"/>
              <w:ind w:left="2" w:firstLine="0"/>
            </w:pPr>
            <w:r>
              <w:t>defrauding or attempting to defraud or conspiring to defraud the Crown.</w:t>
            </w:r>
          </w:p>
        </w:tc>
      </w:tr>
      <w:tr w:rsidR="0039586E" w14:paraId="4E1A1E5A"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5D404D1" w14:textId="77777777" w:rsidR="0039586E" w:rsidRDefault="00594D34">
            <w:pPr>
              <w:pStyle w:val="Standard"/>
              <w:spacing w:after="0" w:line="251" w:lineRule="auto"/>
              <w:ind w:left="0" w:firstLine="0"/>
            </w:pPr>
            <w:r>
              <w:rPr>
                <w:b/>
              </w:rPr>
              <w:t>Freedom of Information</w:t>
            </w:r>
            <w:r>
              <w:t xml:space="preserve"> </w:t>
            </w:r>
            <w:r>
              <w:rPr>
                <w:b/>
              </w:rPr>
              <w:t>Act or FoIA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1C999B3" w14:textId="77777777" w:rsidR="0039586E" w:rsidRDefault="00594D34">
            <w:pPr>
              <w:pStyle w:val="Standard"/>
              <w:spacing w:after="0" w:line="251" w:lineRule="auto"/>
              <w:ind w:left="2" w:firstLine="0"/>
            </w:pPr>
            <w:r>
              <w:t>The Freedom of Information Act 2000 and any subordinate legislation made under the Act together with any guidance or codes of practice issued by the Information Commissioner or relevant government department in relation to the legislation.</w:t>
            </w:r>
          </w:p>
        </w:tc>
      </w:tr>
      <w:tr w:rsidR="0039586E" w14:paraId="76D374D2"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B0B309F" w14:textId="77777777" w:rsidR="0039586E" w:rsidRDefault="00594D34">
            <w:pPr>
              <w:pStyle w:val="Standard"/>
              <w:spacing w:after="0" w:line="251" w:lineRule="auto"/>
              <w:ind w:left="0" w:firstLine="0"/>
            </w:pPr>
            <w:r>
              <w:rPr>
                <w:b/>
              </w:rPr>
              <w:t>G-Cloud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7551A01" w14:textId="77777777" w:rsidR="0039586E" w:rsidRDefault="00594D34">
            <w:pPr>
              <w:pStyle w:val="Standard"/>
              <w:spacing w:after="0" w:line="251" w:lineRule="auto"/>
              <w:ind w:left="2" w:firstLine="0"/>
            </w:pPr>
            <w: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39586E" w14:paraId="5DD4ED95"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935A20A" w14:textId="77777777" w:rsidR="0039586E" w:rsidRDefault="00594D34">
            <w:pPr>
              <w:pStyle w:val="Standard"/>
              <w:spacing w:after="0" w:line="251" w:lineRule="auto"/>
              <w:ind w:left="0" w:firstLine="0"/>
            </w:pPr>
            <w:r>
              <w:rPr>
                <w:b/>
              </w:rPr>
              <w:t>UK GDPR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99615F4" w14:textId="77777777" w:rsidR="0039586E" w:rsidRDefault="00594D34">
            <w:pPr>
              <w:pStyle w:val="Standard"/>
              <w:spacing w:after="0" w:line="251" w:lineRule="auto"/>
              <w:ind w:left="2" w:firstLine="0"/>
            </w:pPr>
            <w:r>
              <w:t>The retained EU law version of the General Data Protection Regulation (Regulation (EU) 2016/679).</w:t>
            </w:r>
          </w:p>
        </w:tc>
      </w:tr>
      <w:tr w:rsidR="0039586E" w14:paraId="32BE8C1A"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CAB52F5" w14:textId="77777777" w:rsidR="0039586E" w:rsidRDefault="00594D34">
            <w:pPr>
              <w:pStyle w:val="Standard"/>
              <w:spacing w:after="0" w:line="251" w:lineRule="auto"/>
              <w:ind w:left="0" w:firstLine="0"/>
            </w:pPr>
            <w:r>
              <w:rPr>
                <w:b/>
              </w:rPr>
              <w:t>Good Industry Practice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39A5512" w14:textId="77777777" w:rsidR="0039586E" w:rsidRDefault="00594D34">
            <w:pPr>
              <w:pStyle w:val="Standard"/>
              <w:spacing w:after="0" w:line="251" w:lineRule="auto"/>
              <w:ind w:left="2" w:firstLine="0"/>
            </w:pPr>
            <w: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39586E" w14:paraId="3E068F2E"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3117EE3" w14:textId="77777777" w:rsidR="0039586E" w:rsidRDefault="00594D34">
            <w:pPr>
              <w:pStyle w:val="Standard"/>
              <w:spacing w:after="20" w:line="251" w:lineRule="auto"/>
              <w:ind w:left="0" w:firstLine="0"/>
            </w:pPr>
            <w:r>
              <w:rPr>
                <w:b/>
              </w:rPr>
              <w:lastRenderedPageBreak/>
              <w:t>Government</w:t>
            </w:r>
          </w:p>
          <w:p w14:paraId="613DA234" w14:textId="77777777" w:rsidR="0039586E" w:rsidRDefault="00594D34">
            <w:pPr>
              <w:pStyle w:val="Standard"/>
              <w:spacing w:after="0" w:line="251" w:lineRule="auto"/>
              <w:ind w:left="0" w:firstLine="0"/>
            </w:pPr>
            <w:r>
              <w:rPr>
                <w:b/>
              </w:rPr>
              <w:t>Procurement Card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48499A2" w14:textId="77777777" w:rsidR="0039586E" w:rsidRDefault="00594D34">
            <w:pPr>
              <w:pStyle w:val="Standard"/>
              <w:spacing w:after="0" w:line="251" w:lineRule="auto"/>
              <w:ind w:left="2" w:firstLine="0"/>
            </w:pPr>
            <w:r>
              <w:t>The government’s preferred method of purchasing and payment for low value goods or services.</w:t>
            </w:r>
          </w:p>
        </w:tc>
      </w:tr>
      <w:tr w:rsidR="0039586E" w14:paraId="37EB07D6"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CAF9B73" w14:textId="77777777" w:rsidR="0039586E" w:rsidRDefault="00594D34">
            <w:pPr>
              <w:pStyle w:val="Standard"/>
              <w:spacing w:after="0" w:line="251" w:lineRule="auto"/>
              <w:ind w:left="0" w:firstLine="0"/>
            </w:pPr>
            <w:r>
              <w:rPr>
                <w:b/>
              </w:rPr>
              <w:t>Guarantee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EB460C" w14:textId="77777777" w:rsidR="0039586E" w:rsidRDefault="00594D34">
            <w:pPr>
              <w:pStyle w:val="Standard"/>
              <w:spacing w:after="0" w:line="251" w:lineRule="auto"/>
              <w:ind w:left="2" w:firstLine="0"/>
            </w:pPr>
            <w:r>
              <w:t>The guarantee described in Schedule 5.</w:t>
            </w:r>
          </w:p>
        </w:tc>
      </w:tr>
      <w:tr w:rsidR="0039586E" w14:paraId="7F65C723"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E986F8A" w14:textId="77777777" w:rsidR="0039586E" w:rsidRDefault="00594D34">
            <w:pPr>
              <w:pStyle w:val="Standard"/>
              <w:spacing w:after="0" w:line="251" w:lineRule="auto"/>
              <w:ind w:left="0" w:firstLine="0"/>
            </w:pPr>
            <w:r>
              <w:rPr>
                <w:b/>
              </w:rPr>
              <w:t>Guidance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8FBCFF5" w14:textId="77777777" w:rsidR="0039586E" w:rsidRDefault="00594D34">
            <w:pPr>
              <w:pStyle w:val="Standard"/>
              <w:spacing w:after="0" w:line="251" w:lineRule="auto"/>
              <w:ind w:left="2" w:firstLine="0"/>
            </w:pPr>
            <w:r>
              <w:t>Any current UK government guidance on the Public Contracts Regulations 2015. In the event of a conflict between any current UK government guidance and the Crown Commercial Service guidance, current UK government guidance will take precedence.</w:t>
            </w:r>
          </w:p>
        </w:tc>
      </w:tr>
      <w:tr w:rsidR="0039586E" w14:paraId="7056578E"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E958172" w14:textId="77777777" w:rsidR="0039586E" w:rsidRDefault="00594D34">
            <w:pPr>
              <w:pStyle w:val="Standard"/>
              <w:spacing w:after="0" w:line="251" w:lineRule="auto"/>
              <w:ind w:left="0" w:firstLine="0"/>
            </w:pPr>
            <w:r>
              <w:rPr>
                <w:b/>
              </w:rPr>
              <w:t>Implementation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893FCCE" w14:textId="77777777" w:rsidR="0039586E" w:rsidRDefault="00594D34">
            <w:pPr>
              <w:pStyle w:val="Standard"/>
              <w:spacing w:after="0" w:line="251" w:lineRule="auto"/>
              <w:ind w:left="2" w:firstLine="0"/>
            </w:pPr>
            <w:r>
              <w:t>The plan with an outline of processes (including data standards for migration), costs (for example) of implementing the services which may be required as part of Onboarding.</w:t>
            </w:r>
          </w:p>
        </w:tc>
      </w:tr>
      <w:tr w:rsidR="0039586E" w14:paraId="633F6DD1"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B69D1EE" w14:textId="77777777" w:rsidR="0039586E" w:rsidRDefault="00594D34">
            <w:pPr>
              <w:pStyle w:val="Standard"/>
              <w:spacing w:after="0" w:line="251" w:lineRule="auto"/>
              <w:ind w:left="0" w:firstLine="0"/>
            </w:pPr>
            <w:r>
              <w:rPr>
                <w:b/>
              </w:rPr>
              <w:t>Indicative test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5A76E4D" w14:textId="77777777" w:rsidR="0039586E" w:rsidRDefault="00594D34">
            <w:pPr>
              <w:pStyle w:val="Standard"/>
              <w:spacing w:after="0" w:line="251" w:lineRule="auto"/>
              <w:ind w:left="2" w:firstLine="0"/>
            </w:pPr>
            <w:r>
              <w:t>ESI tool completed by contractors on their own behalf at the request of CCS or the Buyer (as applicable) under clause 4.6.</w:t>
            </w:r>
          </w:p>
        </w:tc>
      </w:tr>
      <w:tr w:rsidR="0039586E" w14:paraId="7B9C22CC"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364CFB5" w14:textId="77777777" w:rsidR="0039586E" w:rsidRDefault="00594D34">
            <w:pPr>
              <w:pStyle w:val="Standard"/>
              <w:spacing w:after="0" w:line="251" w:lineRule="auto"/>
              <w:ind w:left="0" w:firstLine="0"/>
            </w:pP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D8111FF" w14:textId="77777777" w:rsidR="0039586E" w:rsidRDefault="00594D34">
            <w:pPr>
              <w:pStyle w:val="Standard"/>
              <w:spacing w:after="0" w:line="251" w:lineRule="auto"/>
              <w:ind w:left="2" w:firstLine="0"/>
            </w:pPr>
            <w:r>
              <w:t>Has the meaning given under section 84 of the Freedom of Information Act 2000.</w:t>
            </w:r>
          </w:p>
        </w:tc>
      </w:tr>
    </w:tbl>
    <w:p w14:paraId="2FEFF109" w14:textId="77777777" w:rsidR="0039586E" w:rsidRDefault="00594D34">
      <w:pPr>
        <w:pStyle w:val="Standard"/>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9586E" w14:paraId="68BFE9B7"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22FEA2BD" w14:textId="77777777" w:rsidR="0039586E" w:rsidRDefault="00594D34">
            <w:pPr>
              <w:pStyle w:val="Standard"/>
              <w:spacing w:after="0" w:line="251" w:lineRule="auto"/>
              <w:ind w:left="0" w:firstLine="0"/>
            </w:pPr>
            <w:r>
              <w:rPr>
                <w:b/>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DB5F68B" w14:textId="77777777" w:rsidR="0039586E" w:rsidRDefault="00594D34">
            <w:pPr>
              <w:pStyle w:val="Standard"/>
              <w:spacing w:after="0" w:line="251" w:lineRule="auto"/>
              <w:ind w:left="2" w:firstLine="0"/>
            </w:pPr>
            <w:r>
              <w:t>The information security management system and process developed by the Supplier in accordance with clause 16.1.</w:t>
            </w:r>
          </w:p>
        </w:tc>
      </w:tr>
      <w:tr w:rsidR="0039586E" w14:paraId="2AB9EB9A"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25760CAA" w14:textId="77777777" w:rsidR="0039586E" w:rsidRDefault="00594D34">
            <w:pPr>
              <w:pStyle w:val="Standard"/>
              <w:spacing w:after="0" w:line="251" w:lineRule="auto"/>
              <w:ind w:left="0" w:firstLine="0"/>
            </w:pPr>
            <w:r>
              <w:rPr>
                <w:b/>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3CD0A0E9" w14:textId="77777777" w:rsidR="0039586E" w:rsidRDefault="00594D34">
            <w:pPr>
              <w:pStyle w:val="Standard"/>
              <w:spacing w:after="0" w:line="251" w:lineRule="auto"/>
              <w:ind w:left="2" w:firstLine="0"/>
            </w:pPr>
            <w:r>
              <w:t>Contractual engagements which would be determined to be within the scope of the IR35 Intermediaries legislation if assessed using the ESI tool.</w:t>
            </w:r>
          </w:p>
        </w:tc>
      </w:tr>
    </w:tbl>
    <w:p w14:paraId="39904E6F" w14:textId="77777777" w:rsidR="0039586E" w:rsidRDefault="0039586E">
      <w:pPr>
        <w:pStyle w:val="Standard"/>
        <w:spacing w:after="0" w:line="251"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9586E" w14:paraId="2D3FB995"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01DC9D8" w14:textId="77777777" w:rsidR="0039586E" w:rsidRPr="004236B4" w:rsidRDefault="00594D34">
            <w:pPr>
              <w:pStyle w:val="Standard"/>
              <w:spacing w:after="0" w:line="251" w:lineRule="auto"/>
              <w:ind w:left="0" w:firstLine="0"/>
            </w:pPr>
            <w:r w:rsidRPr="004236B4">
              <w:rPr>
                <w:b/>
              </w:rPr>
              <w:t>Insolvency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1D55549" w14:textId="77777777" w:rsidR="0039586E" w:rsidRPr="004236B4" w:rsidRDefault="00594D34">
            <w:pPr>
              <w:pStyle w:val="Standard"/>
              <w:spacing w:after="39" w:line="251" w:lineRule="auto"/>
              <w:ind w:left="2" w:firstLine="0"/>
            </w:pPr>
            <w:r w:rsidRPr="004236B4">
              <w:t>Can be:</w:t>
            </w:r>
          </w:p>
          <w:p w14:paraId="3035A810" w14:textId="77777777" w:rsidR="0039586E" w:rsidRPr="004236B4" w:rsidRDefault="00594D34">
            <w:pPr>
              <w:pStyle w:val="Standard"/>
              <w:numPr>
                <w:ilvl w:val="0"/>
                <w:numId w:val="76"/>
              </w:numPr>
              <w:spacing w:after="46" w:line="251" w:lineRule="auto"/>
              <w:ind w:left="400" w:hanging="398"/>
            </w:pPr>
            <w:r w:rsidRPr="004236B4">
              <w:t>a voluntary arrangement</w:t>
            </w:r>
          </w:p>
          <w:p w14:paraId="157D3FC9" w14:textId="77777777" w:rsidR="0039586E" w:rsidRPr="004236B4" w:rsidRDefault="00594D34">
            <w:pPr>
              <w:pStyle w:val="Standard"/>
              <w:numPr>
                <w:ilvl w:val="0"/>
                <w:numId w:val="13"/>
              </w:numPr>
              <w:spacing w:after="45" w:line="251" w:lineRule="auto"/>
              <w:ind w:left="400" w:hanging="398"/>
            </w:pPr>
            <w:r w:rsidRPr="004236B4">
              <w:t>a winding-up petition</w:t>
            </w:r>
          </w:p>
          <w:p w14:paraId="0104D0EC" w14:textId="77777777" w:rsidR="0039586E" w:rsidRPr="004236B4" w:rsidRDefault="00594D34">
            <w:pPr>
              <w:pStyle w:val="Standard"/>
              <w:numPr>
                <w:ilvl w:val="0"/>
                <w:numId w:val="13"/>
              </w:numPr>
              <w:spacing w:after="48" w:line="251" w:lineRule="auto"/>
              <w:ind w:left="400" w:hanging="398"/>
            </w:pPr>
            <w:r w:rsidRPr="004236B4">
              <w:t>the appointment of a receiver or administrator</w:t>
            </w:r>
          </w:p>
          <w:p w14:paraId="30CFAB7A" w14:textId="77777777" w:rsidR="0039586E" w:rsidRPr="004236B4" w:rsidRDefault="00594D34">
            <w:pPr>
              <w:pStyle w:val="Standard"/>
              <w:numPr>
                <w:ilvl w:val="0"/>
                <w:numId w:val="13"/>
              </w:numPr>
              <w:spacing w:after="82" w:line="251" w:lineRule="auto"/>
              <w:ind w:left="400" w:hanging="398"/>
            </w:pPr>
            <w:r w:rsidRPr="004236B4">
              <w:t>an unresolved statutory demand</w:t>
            </w:r>
          </w:p>
          <w:p w14:paraId="29F23493" w14:textId="77777777" w:rsidR="0039586E" w:rsidRPr="004236B4" w:rsidRDefault="00594D34">
            <w:pPr>
              <w:pStyle w:val="Standard"/>
              <w:numPr>
                <w:ilvl w:val="0"/>
                <w:numId w:val="13"/>
              </w:numPr>
              <w:spacing w:after="35" w:line="251" w:lineRule="auto"/>
              <w:ind w:left="400" w:hanging="398"/>
            </w:pPr>
            <w:r w:rsidRPr="004236B4">
              <w:t>a Schedule A1 moratorium</w:t>
            </w:r>
          </w:p>
          <w:p w14:paraId="4BD7B4CB" w14:textId="77777777" w:rsidR="0039586E" w:rsidRPr="004236B4" w:rsidRDefault="00594D34">
            <w:pPr>
              <w:pStyle w:val="Standard"/>
              <w:numPr>
                <w:ilvl w:val="0"/>
                <w:numId w:val="13"/>
              </w:numPr>
              <w:spacing w:after="0" w:line="251" w:lineRule="auto"/>
              <w:ind w:left="400" w:hanging="398"/>
            </w:pPr>
            <w:r w:rsidRPr="004236B4">
              <w:t>a Dun &amp; Bradstreet rating of 10 or less</w:t>
            </w:r>
          </w:p>
        </w:tc>
      </w:tr>
      <w:tr w:rsidR="0039586E" w14:paraId="25D92399"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BF6598" w14:textId="77777777" w:rsidR="0039586E" w:rsidRDefault="00594D34">
            <w:pPr>
              <w:pStyle w:val="Standard"/>
              <w:spacing w:after="0" w:line="251" w:lineRule="auto"/>
              <w:ind w:left="0" w:firstLine="0"/>
            </w:pPr>
            <w:r>
              <w:rPr>
                <w:b/>
              </w:rPr>
              <w:t>Intellectual Property</w:t>
            </w:r>
            <w:r>
              <w:t xml:space="preserve"> </w:t>
            </w:r>
            <w:r>
              <w:rPr>
                <w:b/>
              </w:rPr>
              <w:t>Rights or IPR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9A9313D" w14:textId="77777777" w:rsidR="0039586E" w:rsidRDefault="00594D34">
            <w:pPr>
              <w:pStyle w:val="Standard"/>
              <w:spacing w:after="19" w:line="251" w:lineRule="auto"/>
              <w:ind w:left="2" w:firstLine="0"/>
            </w:pPr>
            <w:r>
              <w:t>Intellectual Property Rights are:</w:t>
            </w:r>
          </w:p>
          <w:p w14:paraId="7AD2D3C4" w14:textId="77777777" w:rsidR="0039586E" w:rsidRDefault="00594D34">
            <w:pPr>
              <w:pStyle w:val="Standard"/>
              <w:numPr>
                <w:ilvl w:val="0"/>
                <w:numId w:val="77"/>
              </w:numPr>
              <w:spacing w:after="0" w:line="278" w:lineRule="auto"/>
              <w:ind w:hanging="360"/>
            </w:pPr>
            <w: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512ED02" w14:textId="77777777" w:rsidR="0039586E" w:rsidRDefault="00594D34">
            <w:pPr>
              <w:pStyle w:val="Standard"/>
              <w:numPr>
                <w:ilvl w:val="0"/>
                <w:numId w:val="15"/>
              </w:numPr>
              <w:spacing w:after="0" w:line="278" w:lineRule="auto"/>
              <w:ind w:hanging="360"/>
            </w:pPr>
            <w:r>
              <w:t>applications for registration, and the right to apply for registration, for any of the rights listed at (a) that are capable of being registered in any country or jurisdiction</w:t>
            </w:r>
          </w:p>
          <w:p w14:paraId="421B214B" w14:textId="77777777" w:rsidR="0039586E" w:rsidRDefault="00594D34">
            <w:pPr>
              <w:pStyle w:val="Standard"/>
              <w:numPr>
                <w:ilvl w:val="0"/>
                <w:numId w:val="15"/>
              </w:numPr>
              <w:spacing w:after="0" w:line="251" w:lineRule="auto"/>
              <w:ind w:hanging="360"/>
            </w:pPr>
            <w:r>
              <w:t>all other rights having equivalent or similar effect in any country or jurisdiction</w:t>
            </w:r>
          </w:p>
        </w:tc>
      </w:tr>
      <w:tr w:rsidR="0039586E" w14:paraId="112B4414"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63766E5" w14:textId="77777777" w:rsidR="0039586E" w:rsidRDefault="00594D34">
            <w:pPr>
              <w:pStyle w:val="Standard"/>
              <w:spacing w:after="0" w:line="251" w:lineRule="auto"/>
              <w:ind w:left="0" w:firstLine="0"/>
            </w:pPr>
            <w:r>
              <w:rPr>
                <w:b/>
              </w:rPr>
              <w:t>Intermediary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6732F83" w14:textId="77777777" w:rsidR="0039586E" w:rsidRDefault="00594D34">
            <w:pPr>
              <w:pStyle w:val="Standard"/>
              <w:spacing w:after="36" w:line="251" w:lineRule="auto"/>
              <w:ind w:left="2" w:firstLine="0"/>
            </w:pPr>
            <w:r>
              <w:t>For the purposes of the IR35 rules an intermediary can be:</w:t>
            </w:r>
          </w:p>
          <w:p w14:paraId="6BF2AA00" w14:textId="77777777" w:rsidR="0039586E" w:rsidRDefault="00594D34">
            <w:pPr>
              <w:pStyle w:val="Standard"/>
              <w:numPr>
                <w:ilvl w:val="0"/>
                <w:numId w:val="78"/>
              </w:numPr>
              <w:spacing w:after="0" w:line="251" w:lineRule="auto"/>
              <w:ind w:right="752" w:firstLine="0"/>
            </w:pPr>
            <w:r>
              <w:t>the supplier's own limited company</w:t>
            </w:r>
          </w:p>
          <w:p w14:paraId="5770B40A" w14:textId="77777777" w:rsidR="0039586E" w:rsidRDefault="00594D34">
            <w:pPr>
              <w:pStyle w:val="Standard"/>
              <w:numPr>
                <w:ilvl w:val="0"/>
                <w:numId w:val="17"/>
              </w:numPr>
              <w:spacing w:after="0" w:line="300" w:lineRule="auto"/>
              <w:ind w:right="752" w:firstLine="0"/>
            </w:pPr>
            <w:r>
              <w:t>a service or a personal service company</w:t>
            </w:r>
          </w:p>
          <w:p w14:paraId="19B7CF28" w14:textId="77777777" w:rsidR="0039586E" w:rsidRDefault="00594D34">
            <w:pPr>
              <w:pStyle w:val="Standard"/>
              <w:numPr>
                <w:ilvl w:val="0"/>
                <w:numId w:val="17"/>
              </w:numPr>
              <w:spacing w:after="0" w:line="300" w:lineRule="auto"/>
              <w:ind w:right="752" w:firstLine="0"/>
            </w:pPr>
            <w:r>
              <w:t>a partnership</w:t>
            </w:r>
          </w:p>
          <w:p w14:paraId="3B92FE1C" w14:textId="77777777" w:rsidR="0039586E" w:rsidRDefault="00594D34">
            <w:pPr>
              <w:pStyle w:val="Standard"/>
              <w:spacing w:after="0" w:line="251" w:lineRule="auto"/>
              <w:ind w:left="2" w:firstLine="0"/>
            </w:pPr>
            <w:r>
              <w:t>It does not apply if you work for a client through a Managed Service Company (MSC) or agency (for example, an employment agency).</w:t>
            </w:r>
          </w:p>
        </w:tc>
      </w:tr>
      <w:tr w:rsidR="0039586E" w14:paraId="5B1EE7F1"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3DF66D1" w14:textId="77777777" w:rsidR="0039586E" w:rsidRDefault="00594D34">
            <w:pPr>
              <w:pStyle w:val="Standard"/>
              <w:spacing w:after="0" w:line="251" w:lineRule="auto"/>
              <w:ind w:left="0" w:firstLine="0"/>
            </w:pPr>
            <w:r>
              <w:rPr>
                <w:b/>
              </w:rPr>
              <w:lastRenderedPageBreak/>
              <w:t>IPR claim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C783890" w14:textId="77777777" w:rsidR="0039586E" w:rsidRDefault="00594D34">
            <w:pPr>
              <w:pStyle w:val="Standard"/>
              <w:spacing w:after="0" w:line="251" w:lineRule="auto"/>
              <w:ind w:left="2" w:firstLine="0"/>
            </w:pPr>
            <w:r>
              <w:t>As set out in clause 11.5.</w:t>
            </w:r>
          </w:p>
        </w:tc>
      </w:tr>
      <w:tr w:rsidR="0039586E" w14:paraId="7AB8B196"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BB4FDAA" w14:textId="77777777" w:rsidR="0039586E" w:rsidRDefault="00594D34">
            <w:pPr>
              <w:pStyle w:val="Standard"/>
              <w:spacing w:after="0" w:line="251" w:lineRule="auto"/>
              <w:ind w:left="0" w:firstLine="0"/>
            </w:pPr>
            <w:r>
              <w:rPr>
                <w:b/>
              </w:rPr>
              <w:t>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97438EC" w14:textId="77777777" w:rsidR="0039586E" w:rsidRDefault="00594D34">
            <w:pPr>
              <w:pStyle w:val="Standard"/>
              <w:spacing w:after="0" w:line="251" w:lineRule="auto"/>
              <w:ind w:left="2" w:right="27" w:firstLine="0"/>
            </w:pPr>
            <w:r>
              <w:t>IR35 is also known as ‘Intermediaries legislation’. It’s a set of rules that affect tax and National Insurance where a Supplier is contracted to work for a client through an Intermediary.</w:t>
            </w:r>
          </w:p>
        </w:tc>
      </w:tr>
      <w:tr w:rsidR="0039586E" w14:paraId="6DBB6749"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A81D170" w14:textId="77777777" w:rsidR="0039586E" w:rsidRDefault="00594D34">
            <w:pPr>
              <w:pStyle w:val="Standard"/>
              <w:spacing w:after="0" w:line="251" w:lineRule="auto"/>
              <w:ind w:left="0" w:firstLine="0"/>
            </w:pPr>
            <w:r>
              <w:rPr>
                <w:b/>
              </w:rPr>
              <w:t>IR35 assessment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14C789A" w14:textId="77777777" w:rsidR="0039586E" w:rsidRDefault="00594D34">
            <w:pPr>
              <w:pStyle w:val="Standard"/>
              <w:spacing w:after="0" w:line="251" w:lineRule="auto"/>
              <w:ind w:left="2" w:firstLine="0"/>
            </w:pPr>
            <w:r>
              <w:t>Assessment of employment status using the ESI tool to determine if engagement is Inside or Outside IR35.</w:t>
            </w:r>
          </w:p>
        </w:tc>
      </w:tr>
    </w:tbl>
    <w:p w14:paraId="49765654" w14:textId="77777777" w:rsidR="0039586E" w:rsidRDefault="00594D34">
      <w:pPr>
        <w:pStyle w:val="Standard"/>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9586E" w14:paraId="59CC1CAA"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BDAAECE" w14:textId="77777777" w:rsidR="0039586E" w:rsidRDefault="00594D34">
            <w:pPr>
              <w:pStyle w:val="Standard"/>
              <w:spacing w:after="0" w:line="251" w:lineRule="auto"/>
              <w:ind w:left="0" w:firstLine="0"/>
            </w:pPr>
            <w:r>
              <w:rPr>
                <w:b/>
              </w:rPr>
              <w:t>Know-How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F70E9F4" w14:textId="77777777" w:rsidR="0039586E" w:rsidRDefault="00594D34">
            <w:pPr>
              <w:pStyle w:val="Standard"/>
              <w:spacing w:after="0" w:line="251" w:lineRule="auto"/>
              <w:ind w:left="2" w:firstLine="0"/>
            </w:pPr>
            <w:r>
              <w:t>All ideas, concepts, schemes, information, knowledge, techniques, methodology, and anything else in the nature of know-how relating to the G-Cloud Services but excluding know-how already in the Supplier’s or Buyer’s possession before the Start date.</w:t>
            </w:r>
          </w:p>
        </w:tc>
      </w:tr>
      <w:tr w:rsidR="0039586E" w14:paraId="3C602E95"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6749CAC" w14:textId="77777777" w:rsidR="0039586E" w:rsidRDefault="00594D34">
            <w:pPr>
              <w:pStyle w:val="Standard"/>
              <w:spacing w:after="0" w:line="251" w:lineRule="auto"/>
              <w:ind w:left="0" w:firstLine="0"/>
            </w:pPr>
            <w:r>
              <w:rPr>
                <w:b/>
              </w:rPr>
              <w:t>Law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2AB3013" w14:textId="77777777" w:rsidR="0039586E" w:rsidRDefault="00594D34">
            <w:pPr>
              <w:pStyle w:val="Standard"/>
              <w:spacing w:after="0" w:line="251" w:lineRule="auto"/>
              <w:ind w:left="2" w:firstLine="0"/>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tc>
      </w:tr>
      <w:tr w:rsidR="0039586E" w14:paraId="32E5D959"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0E7D043" w14:textId="77777777" w:rsidR="0039586E" w:rsidRDefault="00594D34">
            <w:pPr>
              <w:pStyle w:val="Standard"/>
              <w:spacing w:after="0" w:line="251" w:lineRule="auto"/>
              <w:ind w:left="0" w:firstLine="0"/>
            </w:pPr>
            <w:r>
              <w:rPr>
                <w:b/>
              </w:rPr>
              <w:t>Loss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82D74C7" w14:textId="77777777" w:rsidR="0039586E" w:rsidRDefault="00594D34">
            <w:pPr>
              <w:pStyle w:val="Standard"/>
              <w:spacing w:after="0" w:line="251" w:lineRule="auto"/>
              <w:ind w:left="2"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will be interpreted accordingly.</w:t>
            </w:r>
          </w:p>
        </w:tc>
      </w:tr>
      <w:tr w:rsidR="0039586E" w14:paraId="18F56535"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6D00A1E" w14:textId="77777777" w:rsidR="0039586E" w:rsidRDefault="00594D34">
            <w:pPr>
              <w:pStyle w:val="Standard"/>
              <w:spacing w:after="0" w:line="251" w:lineRule="auto"/>
              <w:ind w:left="0" w:firstLine="0"/>
            </w:pPr>
            <w:r>
              <w:rPr>
                <w:b/>
              </w:rPr>
              <w:t>Lot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620F21E" w14:textId="77777777" w:rsidR="0039586E" w:rsidRDefault="00594D34">
            <w:pPr>
              <w:pStyle w:val="Standard"/>
              <w:spacing w:after="0" w:line="251" w:lineRule="auto"/>
              <w:ind w:left="2" w:firstLine="0"/>
            </w:pPr>
            <w:r>
              <w:t>Any of the 3 Lots specified in the ITT and Lots will be construed accordingly.</w:t>
            </w:r>
          </w:p>
        </w:tc>
      </w:tr>
      <w:tr w:rsidR="0039586E" w14:paraId="3A024E91"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93862D8" w14:textId="77777777" w:rsidR="0039586E" w:rsidRDefault="00594D34">
            <w:pPr>
              <w:pStyle w:val="Standard"/>
              <w:spacing w:after="0" w:line="251" w:lineRule="auto"/>
              <w:ind w:left="0" w:firstLine="0"/>
            </w:pPr>
            <w:r>
              <w:rPr>
                <w:b/>
              </w:rPr>
              <w:lastRenderedPageBreak/>
              <w:t>Malicious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334C1FA" w14:textId="77777777" w:rsidR="0039586E" w:rsidRDefault="00594D34">
            <w:pPr>
              <w:pStyle w:val="Standard"/>
              <w:spacing w:after="0" w:line="251" w:lineRule="auto"/>
              <w:ind w:left="2" w:firstLine="0"/>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39586E" w14:paraId="537A63C1"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58CD3BE" w14:textId="77777777" w:rsidR="0039586E" w:rsidRDefault="00594D34">
            <w:pPr>
              <w:pStyle w:val="Standard"/>
              <w:spacing w:after="0" w:line="251" w:lineRule="auto"/>
              <w:ind w:left="0" w:firstLine="0"/>
            </w:pPr>
            <w:r>
              <w:rPr>
                <w:b/>
              </w:rPr>
              <w:t>Management Charge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6A3C2F2" w14:textId="77777777" w:rsidR="0039586E" w:rsidRDefault="00594D34">
            <w:pPr>
              <w:pStyle w:val="Standard"/>
              <w:spacing w:after="0" w:line="251" w:lineRule="auto"/>
              <w:ind w:left="2" w:firstLine="0"/>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39586E" w14:paraId="6D528DA6"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951B28A" w14:textId="77777777" w:rsidR="0039586E" w:rsidRDefault="00594D34">
            <w:pPr>
              <w:pStyle w:val="Standard"/>
              <w:spacing w:after="0" w:line="251" w:lineRule="auto"/>
              <w:ind w:left="0" w:firstLine="0"/>
              <w:jc w:val="both"/>
            </w:pPr>
            <w:r>
              <w:rPr>
                <w:b/>
              </w:rPr>
              <w:t>Management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E3B2049" w14:textId="77777777" w:rsidR="0039586E" w:rsidRDefault="00594D34">
            <w:pPr>
              <w:pStyle w:val="Standard"/>
              <w:spacing w:after="0" w:line="251" w:lineRule="auto"/>
              <w:ind w:left="2" w:firstLine="0"/>
            </w:pPr>
            <w:r>
              <w:t>The management information specified in Framework Agreement Schedule 6.</w:t>
            </w:r>
          </w:p>
        </w:tc>
      </w:tr>
      <w:tr w:rsidR="0039586E" w14:paraId="43AC728D"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3110056" w14:textId="77777777" w:rsidR="0039586E" w:rsidRDefault="00594D34">
            <w:pPr>
              <w:pStyle w:val="Standard"/>
              <w:spacing w:after="0" w:line="251" w:lineRule="auto"/>
              <w:ind w:left="0" w:firstLine="0"/>
            </w:pPr>
            <w:r>
              <w:rPr>
                <w:b/>
              </w:rPr>
              <w:t>Material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E468D6E" w14:textId="77777777" w:rsidR="0039586E" w:rsidRDefault="00594D34">
            <w:pPr>
              <w:pStyle w:val="Standard"/>
              <w:spacing w:after="0" w:line="251" w:lineRule="auto"/>
              <w:ind w:left="2" w:firstLine="0"/>
            </w:pPr>
            <w:r>
              <w:t>Those breaches which have been expressly set out as a Material Breach and any other single serious breach or persistent failure to perform as required under this Call-Off Contract.</w:t>
            </w:r>
          </w:p>
        </w:tc>
      </w:tr>
      <w:tr w:rsidR="0039586E" w14:paraId="6BB11129"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9B370E6" w14:textId="77777777" w:rsidR="0039586E" w:rsidRDefault="00594D34">
            <w:pPr>
              <w:pStyle w:val="Standard"/>
              <w:spacing w:after="0" w:line="251" w:lineRule="auto"/>
              <w:ind w:left="0" w:firstLine="0"/>
            </w:pPr>
            <w:r>
              <w:rPr>
                <w:b/>
              </w:rPr>
              <w:t>Ministry of Justice Code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3FF140E" w14:textId="77777777" w:rsidR="0039586E" w:rsidRDefault="00594D34">
            <w:pPr>
              <w:pStyle w:val="Standard"/>
              <w:spacing w:after="0" w:line="251" w:lineRule="auto"/>
              <w:ind w:left="2" w:firstLine="0"/>
            </w:pPr>
            <w:r>
              <w:t>The Ministry of Justice’s Code of Practice on the Discharge of the Functions of Public Authorities under Part 1 of the Freedom of Information Act 2000.</w:t>
            </w:r>
          </w:p>
        </w:tc>
      </w:tr>
    </w:tbl>
    <w:p w14:paraId="02EC34F4" w14:textId="77777777" w:rsidR="0039586E" w:rsidRDefault="00594D34">
      <w:pPr>
        <w:pStyle w:val="Standard"/>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9586E" w14:paraId="352069FF" w14:textId="77777777" w:rsidTr="6D83FC95">
        <w:trPr>
          <w:trHeight w:val="1834"/>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3AB82D36" w14:textId="77777777" w:rsidR="0039586E" w:rsidRDefault="00594D34">
            <w:pPr>
              <w:pStyle w:val="Standard"/>
              <w:spacing w:after="0" w:line="251" w:lineRule="auto"/>
              <w:ind w:left="0" w:firstLine="0"/>
            </w:pPr>
            <w:r>
              <w:rPr>
                <w:b/>
              </w:rPr>
              <w:t>New Fair Deal</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46AB4FC7" w14:textId="77777777" w:rsidR="0039586E" w:rsidRDefault="00594D34">
            <w:pPr>
              <w:pStyle w:val="Standard"/>
              <w:spacing w:after="0" w:line="251" w:lineRule="auto"/>
              <w:ind w:left="2" w:firstLine="0"/>
            </w:pPr>
            <w:r>
              <w:t>The revised Fair Deal position in the HM Treasury guidance: “Fair Deal for staff pensions: staff transfer from central government” issued in October 2013 as amended.</w:t>
            </w:r>
          </w:p>
        </w:tc>
      </w:tr>
      <w:tr w:rsidR="0039586E" w14:paraId="096114AB" w14:textId="77777777" w:rsidTr="6D83FC95">
        <w:trPr>
          <w:trHeight w:val="1551"/>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378F3A46" w14:textId="77777777" w:rsidR="0039586E" w:rsidRDefault="00594D34">
            <w:pPr>
              <w:pStyle w:val="Standard"/>
              <w:spacing w:after="0" w:line="251" w:lineRule="auto"/>
              <w:ind w:left="0" w:firstLine="0"/>
            </w:pPr>
            <w:r>
              <w:rPr>
                <w:b/>
              </w:rPr>
              <w:lastRenderedPageBreak/>
              <w:t>Order</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0CBB52B8" w14:textId="77777777" w:rsidR="0039586E" w:rsidRDefault="00594D34">
            <w:pPr>
              <w:pStyle w:val="Standard"/>
              <w:spacing w:after="0" w:line="251" w:lineRule="auto"/>
              <w:ind w:left="2" w:right="37" w:firstLine="0"/>
            </w:pPr>
            <w:r>
              <w:t>An order for G-Cloud Services placed by a contracting body with the Supplier in accordance with the ordering processes.</w:t>
            </w:r>
          </w:p>
        </w:tc>
      </w:tr>
      <w:tr w:rsidR="0039586E" w14:paraId="64B2C909" w14:textId="77777777" w:rsidTr="6D83FC95">
        <w:trPr>
          <w:trHeight w:val="15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6C62A3F5" w14:textId="77777777" w:rsidR="0039586E" w:rsidRDefault="00594D34">
            <w:pPr>
              <w:pStyle w:val="Standard"/>
              <w:spacing w:after="0" w:line="251" w:lineRule="auto"/>
              <w:ind w:left="0" w:firstLine="0"/>
            </w:pPr>
            <w:r>
              <w:rPr>
                <w:b/>
              </w:rPr>
              <w:t>Order Form</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F38E4EB" w14:textId="77777777" w:rsidR="0039586E" w:rsidRDefault="00594D34">
            <w:pPr>
              <w:pStyle w:val="Standard"/>
              <w:spacing w:after="0" w:line="251" w:lineRule="auto"/>
              <w:ind w:left="2" w:firstLine="0"/>
            </w:pPr>
            <w:r>
              <w:t>The order form set out in Part A of the Call-Off Contract to be used by a Buyer to order G-Cloud Services.</w:t>
            </w:r>
          </w:p>
        </w:tc>
      </w:tr>
      <w:tr w:rsidR="0039586E" w14:paraId="2C2A196B" w14:textId="77777777" w:rsidTr="6D83FC95">
        <w:trPr>
          <w:trHeight w:val="157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39D74AEB" w14:textId="77777777" w:rsidR="0039586E" w:rsidRDefault="00594D34">
            <w:pPr>
              <w:pStyle w:val="Standard"/>
              <w:spacing w:after="0" w:line="251" w:lineRule="auto"/>
              <w:ind w:left="0" w:firstLine="0"/>
            </w:pPr>
            <w:r>
              <w:rPr>
                <w:b/>
              </w:rPr>
              <w:t>Ordered G-Cloud</w:t>
            </w:r>
            <w:r>
              <w:t xml:space="preserve"> </w:t>
            </w:r>
            <w:r>
              <w:rPr>
                <w:b/>
              </w:rPr>
              <w:t>Services</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361DB63" w14:textId="77777777" w:rsidR="0039586E" w:rsidRDefault="00594D34">
            <w:pPr>
              <w:pStyle w:val="Standard"/>
              <w:spacing w:after="0" w:line="251" w:lineRule="auto"/>
              <w:ind w:left="2" w:firstLine="0"/>
            </w:pPr>
            <w:r>
              <w:t>G-Cloud Services which are the subject of an order by the Buyer.</w:t>
            </w:r>
          </w:p>
        </w:tc>
      </w:tr>
      <w:tr w:rsidR="0039586E" w14:paraId="321B1072" w14:textId="77777777" w:rsidTr="6D83FC95">
        <w:trPr>
          <w:trHeight w:val="181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661DD70A" w14:textId="77777777" w:rsidR="0039586E" w:rsidRDefault="00594D34">
            <w:pPr>
              <w:pStyle w:val="Standard"/>
              <w:spacing w:after="0" w:line="251" w:lineRule="auto"/>
              <w:ind w:left="0" w:firstLine="0"/>
            </w:pPr>
            <w:r>
              <w:rPr>
                <w:b/>
              </w:rPr>
              <w:t>Outside IR35</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21CF8B2D" w14:textId="77777777" w:rsidR="0039586E" w:rsidRDefault="00594D34">
            <w:pPr>
              <w:pStyle w:val="Standard"/>
              <w:spacing w:after="0" w:line="251" w:lineRule="auto"/>
              <w:ind w:left="2" w:firstLine="0"/>
            </w:pPr>
            <w:r>
              <w:t>Contractual engagements which would be determined to not be within the scope of the IR35 intermediaries legislation if assessed using the ESI tool.</w:t>
            </w:r>
          </w:p>
        </w:tc>
      </w:tr>
      <w:tr w:rsidR="0039586E" w14:paraId="2E8DFD4A" w14:textId="77777777" w:rsidTr="6D83FC95">
        <w:trPr>
          <w:trHeight w:val="157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5352A9BF" w14:textId="77777777" w:rsidR="0039586E" w:rsidRDefault="00594D34">
            <w:pPr>
              <w:pStyle w:val="Standard"/>
              <w:spacing w:after="0" w:line="251" w:lineRule="auto"/>
              <w:ind w:left="0" w:firstLine="0"/>
            </w:pPr>
            <w:r>
              <w:rPr>
                <w:b/>
              </w:rPr>
              <w:t>Party</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2546F767" w14:textId="77777777" w:rsidR="0039586E" w:rsidRDefault="00594D34">
            <w:pPr>
              <w:pStyle w:val="Standard"/>
              <w:spacing w:after="0" w:line="251" w:lineRule="auto"/>
              <w:ind w:left="2" w:firstLine="0"/>
            </w:pPr>
            <w:r>
              <w:t>The Buyer or the Supplier and ‘Parties’ will be interpreted accordingly.</w:t>
            </w:r>
          </w:p>
        </w:tc>
      </w:tr>
      <w:tr w:rsidR="0039586E" w14:paraId="19F3BE09" w14:textId="77777777" w:rsidTr="6D83FC95">
        <w:trPr>
          <w:trHeight w:val="127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83AD5AE" w14:textId="77777777" w:rsidR="0039586E" w:rsidRDefault="00594D34">
            <w:pPr>
              <w:pStyle w:val="Standard"/>
              <w:spacing w:after="0" w:line="251" w:lineRule="auto"/>
              <w:ind w:left="0" w:firstLine="0"/>
            </w:pPr>
            <w:r>
              <w:rPr>
                <w:b/>
              </w:rPr>
              <w:t>Personal Data</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242426DD" w14:textId="77777777" w:rsidR="0039586E" w:rsidRDefault="00594D34">
            <w:pPr>
              <w:pStyle w:val="Standard"/>
              <w:spacing w:after="0" w:line="251" w:lineRule="auto"/>
              <w:ind w:left="2" w:firstLine="0"/>
            </w:pPr>
            <w:r>
              <w:t xml:space="preserve">Takes the </w:t>
            </w:r>
            <w:r w:rsidRPr="004236B4">
              <w:t>meaning given in the UK GDPR.</w:t>
            </w:r>
          </w:p>
        </w:tc>
      </w:tr>
      <w:tr w:rsidR="0039586E" w14:paraId="32E74454" w14:textId="77777777" w:rsidTr="6D83FC95">
        <w:trPr>
          <w:trHeight w:val="129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36CE1944" w14:textId="77777777" w:rsidR="0039586E" w:rsidRDefault="00594D34">
            <w:pPr>
              <w:pStyle w:val="Standard"/>
              <w:spacing w:after="0" w:line="251" w:lineRule="auto"/>
              <w:ind w:left="0" w:firstLine="0"/>
            </w:pPr>
            <w:r>
              <w:rPr>
                <w:b/>
              </w:rPr>
              <w:lastRenderedPageBreak/>
              <w:t>Personal Data Breach</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BAC0FCF" w14:textId="77777777" w:rsidR="0039586E" w:rsidRDefault="00594D34">
            <w:pPr>
              <w:pStyle w:val="Standard"/>
              <w:spacing w:after="0" w:line="251" w:lineRule="auto"/>
              <w:ind w:left="2" w:firstLine="0"/>
            </w:pPr>
            <w:r>
              <w:t xml:space="preserve">Takes the meaning given in </w:t>
            </w:r>
            <w:r w:rsidRPr="004236B4">
              <w:t>the UK GDPR.</w:t>
            </w:r>
          </w:p>
        </w:tc>
      </w:tr>
      <w:tr w:rsidR="0039586E" w14:paraId="477A50D7" w14:textId="77777777" w:rsidTr="6D83FC95">
        <w:trPr>
          <w:trHeight w:val="15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6D3512F8" w14:textId="77777777" w:rsidR="0039586E" w:rsidRPr="004236B4" w:rsidRDefault="00594D34">
            <w:pPr>
              <w:pStyle w:val="Standard"/>
              <w:spacing w:after="0" w:line="251" w:lineRule="auto"/>
              <w:ind w:left="0" w:firstLine="0"/>
            </w:pPr>
            <w:r w:rsidRPr="004236B4">
              <w:rPr>
                <w:b/>
              </w:rPr>
              <w:t>Platform</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2825A6BC" w14:textId="77777777" w:rsidR="0039586E" w:rsidRPr="004236B4" w:rsidRDefault="00594D34">
            <w:pPr>
              <w:pStyle w:val="Standard"/>
              <w:spacing w:after="0" w:line="251" w:lineRule="auto"/>
              <w:ind w:left="2" w:firstLine="0"/>
            </w:pPr>
            <w:r w:rsidRPr="004236B4">
              <w:t>The government marketplace where Services are available for Buyers to buy.</w:t>
            </w:r>
          </w:p>
        </w:tc>
      </w:tr>
      <w:tr w:rsidR="0039586E" w14:paraId="39076F5D" w14:textId="77777777" w:rsidTr="6D83FC95">
        <w:trPr>
          <w:trHeight w:val="1291"/>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3A7C1A14" w14:textId="77777777" w:rsidR="0039586E" w:rsidRPr="004236B4" w:rsidRDefault="00594D34">
            <w:pPr>
              <w:pStyle w:val="Standard"/>
              <w:spacing w:after="0" w:line="251" w:lineRule="auto"/>
              <w:ind w:left="0" w:firstLine="0"/>
            </w:pPr>
            <w:r w:rsidRPr="004236B4">
              <w:rPr>
                <w:b/>
              </w:rPr>
              <w:t>Processing</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4601402A" w14:textId="77777777" w:rsidR="0039586E" w:rsidRPr="004236B4" w:rsidRDefault="00594D34">
            <w:pPr>
              <w:pStyle w:val="Standard"/>
              <w:spacing w:after="0" w:line="251" w:lineRule="auto"/>
              <w:ind w:left="2" w:firstLine="0"/>
            </w:pPr>
            <w:r w:rsidRPr="004236B4">
              <w:t>Takes the meaning given in the UK GDPR.</w:t>
            </w:r>
          </w:p>
        </w:tc>
      </w:tr>
      <w:tr w:rsidR="0039586E" w14:paraId="7DBFA904" w14:textId="77777777" w:rsidTr="6D83FC95">
        <w:trPr>
          <w:trHeight w:val="129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6D481009" w14:textId="77777777" w:rsidR="0039586E" w:rsidRPr="004236B4" w:rsidRDefault="00594D34">
            <w:pPr>
              <w:pStyle w:val="Standard"/>
              <w:spacing w:after="0" w:line="251" w:lineRule="auto"/>
              <w:ind w:left="0" w:firstLine="0"/>
            </w:pPr>
            <w:r w:rsidRPr="004236B4">
              <w:rPr>
                <w:b/>
              </w:rPr>
              <w:t>Processor</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009C0D87" w14:textId="77777777" w:rsidR="0039586E" w:rsidRPr="004236B4" w:rsidRDefault="00594D34">
            <w:pPr>
              <w:pStyle w:val="Standard"/>
              <w:spacing w:after="0" w:line="251" w:lineRule="auto"/>
              <w:ind w:left="2" w:firstLine="0"/>
            </w:pPr>
            <w:r w:rsidRPr="004236B4">
              <w:t>Takes the meaning given in the UK GDPR.</w:t>
            </w:r>
          </w:p>
        </w:tc>
      </w:tr>
      <w:tr w:rsidR="0039586E" w14:paraId="1E1F7061" w14:textId="77777777" w:rsidTr="6D83FC95">
        <w:trPr>
          <w:trHeight w:val="39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3CC3E867" w14:textId="77777777" w:rsidR="0039586E" w:rsidRDefault="00594D34">
            <w:pPr>
              <w:pStyle w:val="Standard"/>
              <w:spacing w:after="0" w:line="251" w:lineRule="auto"/>
              <w:ind w:left="0" w:firstLine="0"/>
            </w:pPr>
            <w:r>
              <w:rPr>
                <w:b/>
              </w:rPr>
              <w:t>Prohibited act</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42B796A7" w14:textId="77777777" w:rsidR="0039586E" w:rsidRDefault="00594D34">
            <w:pPr>
              <w:pStyle w:val="Standard"/>
              <w:spacing w:after="5" w:line="240" w:lineRule="auto"/>
              <w:ind w:left="2" w:firstLine="0"/>
            </w:pPr>
            <w:r>
              <w:t>To directly or indirectly offer, promise or give any person working for or engaged by a Buyer or CCS a financial or other advantage to:</w:t>
            </w:r>
          </w:p>
          <w:p w14:paraId="181B5957" w14:textId="77777777" w:rsidR="0039586E" w:rsidRDefault="00594D34">
            <w:pPr>
              <w:pStyle w:val="Standard"/>
              <w:numPr>
                <w:ilvl w:val="0"/>
                <w:numId w:val="79"/>
              </w:numPr>
              <w:spacing w:after="0" w:line="278" w:lineRule="auto"/>
              <w:ind w:hanging="360"/>
            </w:pPr>
            <w:r>
              <w:t>induce that person to perform improperly a relevant function or activity</w:t>
            </w:r>
          </w:p>
          <w:p w14:paraId="6C3F1BD2" w14:textId="77777777" w:rsidR="0039586E" w:rsidRDefault="00594D34">
            <w:pPr>
              <w:pStyle w:val="Standard"/>
              <w:numPr>
                <w:ilvl w:val="0"/>
                <w:numId w:val="18"/>
              </w:numPr>
              <w:spacing w:after="23" w:line="276" w:lineRule="auto"/>
              <w:ind w:hanging="360"/>
            </w:pPr>
            <w:r>
              <w:t>reward that person for improper performance of a relevant function or activity</w:t>
            </w:r>
          </w:p>
          <w:p w14:paraId="4C1B307D" w14:textId="77777777" w:rsidR="0039586E" w:rsidRDefault="00594D34">
            <w:pPr>
              <w:pStyle w:val="Standard"/>
              <w:numPr>
                <w:ilvl w:val="0"/>
                <w:numId w:val="18"/>
              </w:numPr>
              <w:spacing w:after="64" w:line="251" w:lineRule="auto"/>
              <w:ind w:hanging="360"/>
            </w:pPr>
            <w:r>
              <w:t>commit any offence:</w:t>
            </w:r>
          </w:p>
          <w:p w14:paraId="4A200626" w14:textId="77777777" w:rsidR="0039586E" w:rsidRDefault="00594D34">
            <w:pPr>
              <w:pStyle w:val="Standard"/>
              <w:numPr>
                <w:ilvl w:val="1"/>
                <w:numId w:val="18"/>
              </w:numPr>
              <w:spacing w:after="64" w:line="251" w:lineRule="auto"/>
              <w:ind w:hanging="247"/>
            </w:pPr>
            <w:r>
              <w:t>under the Bribery Act 2010</w:t>
            </w:r>
          </w:p>
          <w:p w14:paraId="4998B85F" w14:textId="77777777" w:rsidR="0039586E" w:rsidRDefault="00594D34">
            <w:pPr>
              <w:pStyle w:val="Standard"/>
              <w:numPr>
                <w:ilvl w:val="1"/>
                <w:numId w:val="18"/>
              </w:numPr>
              <w:spacing w:after="64" w:line="251" w:lineRule="auto"/>
              <w:ind w:hanging="247"/>
            </w:pPr>
            <w:r>
              <w:t>under legislation creating offences concerning Fraud</w:t>
            </w:r>
          </w:p>
          <w:p w14:paraId="02E5E2D1" w14:textId="77777777" w:rsidR="0039586E" w:rsidRDefault="00594D34">
            <w:pPr>
              <w:pStyle w:val="Standard"/>
              <w:numPr>
                <w:ilvl w:val="1"/>
                <w:numId w:val="18"/>
              </w:numPr>
              <w:spacing w:after="64" w:line="251" w:lineRule="auto"/>
              <w:ind w:hanging="247"/>
            </w:pPr>
            <w:r>
              <w:t>at common Law concerning Fraud</w:t>
            </w:r>
          </w:p>
          <w:p w14:paraId="483B1848" w14:textId="77777777" w:rsidR="0039586E" w:rsidRDefault="00594D34">
            <w:pPr>
              <w:pStyle w:val="Standard"/>
              <w:numPr>
                <w:ilvl w:val="1"/>
                <w:numId w:val="18"/>
              </w:numPr>
              <w:spacing w:after="64" w:line="251" w:lineRule="auto"/>
              <w:ind w:hanging="247"/>
            </w:pPr>
            <w:r>
              <w:t>committing or attempting or conspiring to commit Fraud</w:t>
            </w:r>
          </w:p>
        </w:tc>
      </w:tr>
    </w:tbl>
    <w:p w14:paraId="37270B23" w14:textId="77777777" w:rsidR="0039586E" w:rsidRDefault="00594D34">
      <w:pPr>
        <w:pStyle w:val="Standard"/>
        <w:spacing w:after="0" w:line="251" w:lineRule="auto"/>
        <w:ind w:left="0" w:firstLine="0"/>
        <w:jc w:val="both"/>
      </w:pPr>
      <w:r>
        <w:t xml:space="preserve"> </w:t>
      </w:r>
    </w:p>
    <w:p w14:paraId="6FE305A5" w14:textId="77777777" w:rsidR="0039586E" w:rsidRDefault="0039586E">
      <w:pPr>
        <w:pStyle w:val="Standard"/>
        <w:spacing w:after="0" w:line="251"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9586E" w14:paraId="6DD1A0DB"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35C732A" w14:textId="77777777" w:rsidR="0039586E" w:rsidRDefault="00594D34">
            <w:pPr>
              <w:pStyle w:val="Standard"/>
              <w:spacing w:after="0" w:line="251" w:lineRule="auto"/>
              <w:ind w:left="0" w:firstLine="0"/>
            </w:pPr>
            <w:r>
              <w:rPr>
                <w:b/>
              </w:rPr>
              <w:lastRenderedPageBreak/>
              <w:t>Project Specific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CBB0593" w14:textId="77777777" w:rsidR="0039586E" w:rsidRDefault="00594D34">
            <w:pPr>
              <w:pStyle w:val="Standard"/>
              <w:spacing w:after="0" w:line="251" w:lineRule="auto"/>
              <w:ind w:left="2" w:firstLine="0"/>
            </w:pPr>
            <w: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39586E" w14:paraId="227D3783"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E14E434" w14:textId="77777777" w:rsidR="0039586E" w:rsidRDefault="00594D34">
            <w:pPr>
              <w:pStyle w:val="Standard"/>
              <w:spacing w:after="0" w:line="251" w:lineRule="auto"/>
              <w:ind w:left="0" w:firstLine="0"/>
            </w:pPr>
            <w:r>
              <w:rPr>
                <w:b/>
              </w:rPr>
              <w:t>Property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2834F12" w14:textId="77777777" w:rsidR="0039586E" w:rsidRDefault="00594D34">
            <w:pPr>
              <w:pStyle w:val="Standard"/>
              <w:spacing w:after="0" w:line="251" w:lineRule="auto"/>
              <w:ind w:left="2" w:firstLine="0"/>
            </w:pPr>
            <w:r>
              <w:t>Assets and property including technical infrastructure, IPRs and equipment.</w:t>
            </w:r>
          </w:p>
        </w:tc>
      </w:tr>
      <w:tr w:rsidR="0039586E" w14:paraId="4AC95B34"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8C76B7D" w14:textId="77777777" w:rsidR="0039586E" w:rsidRDefault="00594D34">
            <w:pPr>
              <w:pStyle w:val="Standard"/>
              <w:spacing w:after="0" w:line="251" w:lineRule="auto"/>
              <w:ind w:left="0" w:firstLine="0"/>
            </w:pPr>
            <w:r>
              <w:rPr>
                <w:b/>
              </w:rPr>
              <w:t>Protective Measures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5737E83" w14:textId="77777777" w:rsidR="0039586E" w:rsidRDefault="00594D34">
            <w:pPr>
              <w:pStyle w:val="Standard"/>
              <w:spacing w:after="0" w:line="251" w:lineRule="auto"/>
              <w:ind w:left="2" w:firstLine="0"/>
            </w:pPr>
            <w: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39586E" w14:paraId="0B6F3881"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9BCBE25" w14:textId="77777777" w:rsidR="0039586E" w:rsidRDefault="00594D34">
            <w:pPr>
              <w:pStyle w:val="Standard"/>
              <w:spacing w:after="0" w:line="251" w:lineRule="auto"/>
              <w:ind w:left="0" w:firstLine="0"/>
            </w:pPr>
            <w:r>
              <w:rPr>
                <w:b/>
              </w:rPr>
              <w:t>PSN or Public Services</w:t>
            </w:r>
            <w:r>
              <w:t xml:space="preserve"> </w:t>
            </w:r>
            <w:r>
              <w:rPr>
                <w:b/>
              </w:rPr>
              <w:t>Network</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8D76CA1" w14:textId="77777777" w:rsidR="0039586E" w:rsidRDefault="00594D34">
            <w:pPr>
              <w:pStyle w:val="Standard"/>
              <w:spacing w:after="0" w:line="251" w:lineRule="auto"/>
              <w:ind w:left="2" w:firstLine="0"/>
            </w:pPr>
            <w:r>
              <w:t>The Public Services Network (PSN) is the government’s high performance network which helps public sector organisations work together, reduce duplication and share resources.</w:t>
            </w:r>
          </w:p>
        </w:tc>
      </w:tr>
      <w:tr w:rsidR="0039586E" w14:paraId="08AC0120"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4D76270" w14:textId="77777777" w:rsidR="0039586E" w:rsidRDefault="00594D34">
            <w:pPr>
              <w:pStyle w:val="Standard"/>
              <w:spacing w:after="0" w:line="251" w:lineRule="auto"/>
              <w:ind w:left="0" w:firstLine="0"/>
            </w:pPr>
            <w:r>
              <w:rPr>
                <w:b/>
              </w:rPr>
              <w:t>Regulatory body or bodies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5E837A9" w14:textId="77777777" w:rsidR="0039586E" w:rsidRDefault="00594D34">
            <w:pPr>
              <w:pStyle w:val="Standard"/>
              <w:spacing w:after="0" w:line="251" w:lineRule="auto"/>
              <w:ind w:left="2" w:firstLine="0"/>
            </w:pPr>
            <w:r>
              <w:t>Government departments and other bodies which, whether under statute, codes of practice or otherwise, are entitled to investigate or influence the matters dealt with in this Call-Off Contract.</w:t>
            </w:r>
          </w:p>
        </w:tc>
      </w:tr>
      <w:tr w:rsidR="0039586E" w14:paraId="40D15AEE"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9B3DAFA" w14:textId="77777777" w:rsidR="0039586E" w:rsidRDefault="00594D34">
            <w:pPr>
              <w:pStyle w:val="Standard"/>
              <w:spacing w:after="0" w:line="251" w:lineRule="auto"/>
              <w:ind w:left="0" w:firstLine="0"/>
            </w:pPr>
            <w:r>
              <w:rPr>
                <w:b/>
              </w:rPr>
              <w:lastRenderedPageBreak/>
              <w:t>Relevant person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3E4850F" w14:textId="77777777" w:rsidR="0039586E" w:rsidRDefault="00594D34">
            <w:pPr>
              <w:pStyle w:val="Standard"/>
              <w:spacing w:after="0" w:line="251" w:lineRule="auto"/>
              <w:ind w:left="2" w:firstLine="0"/>
            </w:pPr>
            <w:r>
              <w:t>Any employee, agent, servant, or representative of the Buyer, any other public body or person employed by or on behalf of the Buyer, or any other public body.</w:t>
            </w:r>
          </w:p>
        </w:tc>
      </w:tr>
      <w:tr w:rsidR="0039586E" w14:paraId="242FE57B"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A9A2511" w14:textId="77777777" w:rsidR="0039586E" w:rsidRDefault="00594D34">
            <w:pPr>
              <w:pStyle w:val="Standard"/>
              <w:spacing w:after="0" w:line="251" w:lineRule="auto"/>
              <w:ind w:left="0" w:firstLine="0"/>
            </w:pPr>
            <w:r>
              <w:rPr>
                <w:b/>
              </w:rPr>
              <w:t>Relevant Transfer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68CD764" w14:textId="77777777" w:rsidR="0039586E" w:rsidRDefault="00594D34">
            <w:pPr>
              <w:pStyle w:val="Standard"/>
              <w:spacing w:after="0" w:line="251" w:lineRule="auto"/>
              <w:ind w:left="2" w:firstLine="0"/>
            </w:pPr>
            <w:r>
              <w:t>A transfer of employment to which the employment regulations applies.</w:t>
            </w:r>
          </w:p>
        </w:tc>
      </w:tr>
      <w:tr w:rsidR="0039586E" w14:paraId="2E5D423E"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C836477" w14:textId="77777777" w:rsidR="0039586E" w:rsidRDefault="00594D34">
            <w:pPr>
              <w:pStyle w:val="Standard"/>
              <w:spacing w:after="0" w:line="251" w:lineRule="auto"/>
              <w:ind w:left="0" w:firstLine="0"/>
            </w:pPr>
            <w:r>
              <w:rPr>
                <w:b/>
              </w:rPr>
              <w:t>Replacement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7B21FB1" w14:textId="77777777" w:rsidR="0039586E" w:rsidRDefault="00594D34">
            <w:pPr>
              <w:pStyle w:val="Standard"/>
              <w:spacing w:after="0" w:line="256" w:lineRule="auto"/>
              <w:ind w:left="2" w:firstLine="0"/>
            </w:pPr>
            <w:r>
              <w:t>Any services which are the same as or substantially similar to any of the Services and which the Buyer receives in substitution for any of the services after the expiry or Ending or partial Ending of the Call-</w:t>
            </w:r>
          </w:p>
          <w:p w14:paraId="4776A9CF" w14:textId="77777777" w:rsidR="0039586E" w:rsidRDefault="00594D34">
            <w:pPr>
              <w:pStyle w:val="Standard"/>
              <w:spacing w:after="0" w:line="251" w:lineRule="auto"/>
              <w:ind w:left="2" w:firstLine="0"/>
            </w:pPr>
            <w:r>
              <w:t>Off Contract, whether those services are provided by the Buyer or a third party.</w:t>
            </w:r>
          </w:p>
        </w:tc>
      </w:tr>
      <w:tr w:rsidR="0039586E" w14:paraId="583DDAEE"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AC30868" w14:textId="77777777" w:rsidR="0039586E" w:rsidRDefault="00594D34">
            <w:pPr>
              <w:pStyle w:val="Standard"/>
              <w:spacing w:after="0" w:line="251" w:lineRule="auto"/>
              <w:ind w:left="0" w:firstLine="0"/>
            </w:pPr>
            <w:r>
              <w:rPr>
                <w:b/>
              </w:rPr>
              <w:t>Replacement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7266D5A" w14:textId="77777777" w:rsidR="0039586E" w:rsidRDefault="00594D34">
            <w:pPr>
              <w:pStyle w:val="Standard"/>
              <w:spacing w:after="0" w:line="251" w:lineRule="auto"/>
              <w:ind w:left="2" w:firstLine="0"/>
            </w:pPr>
            <w:r>
              <w:t>Any third-party service provider of replacement services appointed by the Buyer (or where the Buyer is providing replacement Services for its own account, the Buyer).</w:t>
            </w:r>
          </w:p>
        </w:tc>
      </w:tr>
      <w:tr w:rsidR="0039586E" w14:paraId="4176C98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804B001" w14:textId="77777777" w:rsidR="0039586E" w:rsidRDefault="00594D34">
            <w:pPr>
              <w:pStyle w:val="Standard"/>
              <w:spacing w:after="0" w:line="251" w:lineRule="auto"/>
              <w:ind w:left="0" w:firstLine="0"/>
            </w:pPr>
            <w:r>
              <w:rPr>
                <w:b/>
              </w:rPr>
              <w:t>Security management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6E10482" w14:textId="77777777" w:rsidR="0039586E" w:rsidRDefault="00594D34">
            <w:pPr>
              <w:pStyle w:val="Standard"/>
              <w:spacing w:after="0" w:line="251" w:lineRule="auto"/>
              <w:ind w:left="2" w:firstLine="0"/>
            </w:pPr>
            <w:r>
              <w:t>The Supplier's security management plan developed by the Supplier in accordance with clause 16.1.</w:t>
            </w:r>
          </w:p>
        </w:tc>
      </w:tr>
    </w:tbl>
    <w:p w14:paraId="051DA213" w14:textId="77777777" w:rsidR="0039586E" w:rsidRDefault="00594D34">
      <w:pPr>
        <w:pStyle w:val="Standard"/>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9586E" w14:paraId="479958CA"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CDF7390" w14:textId="77777777" w:rsidR="0039586E" w:rsidRDefault="00594D34">
            <w:pPr>
              <w:pStyle w:val="Standard"/>
              <w:spacing w:after="0" w:line="251" w:lineRule="auto"/>
              <w:ind w:left="0" w:firstLine="0"/>
            </w:pP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3615227" w14:textId="77777777" w:rsidR="0039586E" w:rsidRDefault="00594D34">
            <w:pPr>
              <w:pStyle w:val="Standard"/>
              <w:spacing w:after="0" w:line="251" w:lineRule="auto"/>
              <w:ind w:left="2" w:firstLine="0"/>
            </w:pPr>
            <w:r>
              <w:t>The services ordered by the Buyer as set out in the Order Form.</w:t>
            </w:r>
          </w:p>
        </w:tc>
      </w:tr>
      <w:tr w:rsidR="0039586E" w14:paraId="6498F85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0F0272E" w14:textId="77777777" w:rsidR="0039586E" w:rsidRDefault="00594D34">
            <w:pPr>
              <w:pStyle w:val="Standard"/>
              <w:spacing w:after="0" w:line="251" w:lineRule="auto"/>
              <w:ind w:left="0" w:firstLine="0"/>
            </w:pPr>
            <w:r>
              <w:rPr>
                <w:b/>
              </w:rPr>
              <w:lastRenderedPageBreak/>
              <w:t>Service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81BFBD4" w14:textId="77777777" w:rsidR="0039586E" w:rsidRDefault="00594D34">
            <w:pPr>
              <w:pStyle w:val="Standard"/>
              <w:spacing w:after="0" w:line="251" w:lineRule="auto"/>
              <w:ind w:left="2" w:firstLine="0"/>
            </w:pPr>
            <w:r>
              <w:t>Data that is owned or managed by the Buyer and used for the G-Cloud Services, including backup data.</w:t>
            </w:r>
          </w:p>
        </w:tc>
      </w:tr>
      <w:tr w:rsidR="0039586E" w14:paraId="480FCFA1"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B7BF30D" w14:textId="77777777" w:rsidR="0039586E" w:rsidRDefault="00594D34">
            <w:pPr>
              <w:pStyle w:val="Standard"/>
              <w:spacing w:after="0" w:line="251" w:lineRule="auto"/>
              <w:ind w:left="0" w:firstLine="0"/>
            </w:pPr>
            <w:r>
              <w:rPr>
                <w:b/>
              </w:rPr>
              <w:t>Service definition(s)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D282492" w14:textId="77777777" w:rsidR="0039586E" w:rsidRDefault="00594D34">
            <w:pPr>
              <w:pStyle w:val="Standard"/>
              <w:spacing w:after="0" w:line="251" w:lineRule="auto"/>
              <w:ind w:left="2" w:firstLine="0"/>
            </w:pPr>
            <w:r>
              <w:t>The definition of the Supplier's G-Cloud Services provided as part of their Application that includes, but isn’t limited to, those items listed in Clause 2 (Services) of the Framework Agreement.</w:t>
            </w:r>
          </w:p>
        </w:tc>
      </w:tr>
      <w:tr w:rsidR="0039586E" w14:paraId="488A3006"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19D1E1E" w14:textId="77777777" w:rsidR="0039586E" w:rsidRPr="004236B4" w:rsidRDefault="00594D34">
            <w:pPr>
              <w:pStyle w:val="Standard"/>
              <w:spacing w:after="0" w:line="251" w:lineRule="auto"/>
              <w:ind w:left="0" w:firstLine="0"/>
            </w:pPr>
            <w:r w:rsidRPr="004236B4">
              <w:rPr>
                <w:b/>
              </w:rPr>
              <w:t>Service description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3993B71" w14:textId="77777777" w:rsidR="0039586E" w:rsidRPr="004236B4" w:rsidRDefault="00594D34">
            <w:pPr>
              <w:pStyle w:val="Standard"/>
              <w:spacing w:after="0" w:line="251" w:lineRule="auto"/>
              <w:ind w:left="2" w:firstLine="0"/>
            </w:pPr>
            <w:r w:rsidRPr="004236B4">
              <w:t>The description of the Supplier service offering as published on the Platform.</w:t>
            </w:r>
          </w:p>
        </w:tc>
      </w:tr>
      <w:tr w:rsidR="0039586E" w14:paraId="23298DC4"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8612513" w14:textId="77777777" w:rsidR="0039586E" w:rsidRDefault="00594D34">
            <w:pPr>
              <w:pStyle w:val="Standard"/>
              <w:spacing w:after="0" w:line="251" w:lineRule="auto"/>
              <w:ind w:left="0" w:firstLine="0"/>
            </w:pPr>
            <w:r>
              <w:rPr>
                <w:b/>
              </w:rPr>
              <w:t>Service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1D8545F" w14:textId="77777777" w:rsidR="0039586E" w:rsidRDefault="00594D34">
            <w:pPr>
              <w:pStyle w:val="Standard"/>
              <w:spacing w:after="0" w:line="251" w:lineRule="auto"/>
              <w:ind w:left="2" w:firstLine="0"/>
            </w:pPr>
            <w:r>
              <w:t>The Personal Data supplied by a Buyer to the Supplier in the course of the use of the G-Cloud Services for purposes of or in connection with this Call-Off Contract.</w:t>
            </w:r>
          </w:p>
        </w:tc>
      </w:tr>
      <w:tr w:rsidR="0039586E" w14:paraId="4CACED4B"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C305619" w14:textId="77777777" w:rsidR="0039586E" w:rsidRDefault="00594D34">
            <w:pPr>
              <w:pStyle w:val="Standard"/>
              <w:spacing w:after="0" w:line="251" w:lineRule="auto"/>
              <w:ind w:left="0" w:firstLine="0"/>
            </w:pPr>
            <w:r>
              <w:rPr>
                <w:b/>
              </w:rPr>
              <w:t>Spend controls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563B1E8" w14:textId="77777777" w:rsidR="0039586E" w:rsidRDefault="00594D34">
            <w:pPr>
              <w:pStyle w:val="Standard"/>
              <w:spacing w:after="0" w:line="251" w:lineRule="auto"/>
              <w:ind w:left="2" w:firstLine="0"/>
            </w:pPr>
            <w:r>
              <w:t xml:space="preserve">The approval process used by a central government Buyer if it needs to spend money on certain digital or technology services, see </w:t>
            </w:r>
            <w:hyperlink r:id="rId33" w:history="1">
              <w:r>
                <w:rPr>
                  <w:u w:val="single"/>
                </w:rPr>
                <w:t>https://www.gov.uk/service-manual/agile-delivery/spend-controlsche ck-if-you-need-approval-to-spend-money-on-a-service</w:t>
              </w:r>
            </w:hyperlink>
            <w:hyperlink r:id="rId34" w:history="1">
              <w:r>
                <w:t xml:space="preserve"> </w:t>
              </w:r>
            </w:hyperlink>
          </w:p>
        </w:tc>
      </w:tr>
      <w:tr w:rsidR="0039586E" w14:paraId="0B702117"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118322F" w14:textId="77777777" w:rsidR="0039586E" w:rsidRDefault="00594D34">
            <w:pPr>
              <w:pStyle w:val="Standard"/>
              <w:spacing w:after="0" w:line="251" w:lineRule="auto"/>
              <w:ind w:left="0" w:firstLine="0"/>
            </w:pPr>
            <w:r>
              <w:rPr>
                <w:b/>
              </w:rPr>
              <w:t>Start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84A0A0B" w14:textId="77777777" w:rsidR="0039586E" w:rsidRDefault="00594D34">
            <w:pPr>
              <w:pStyle w:val="Standard"/>
              <w:spacing w:after="0" w:line="251" w:lineRule="auto"/>
              <w:ind w:left="2" w:firstLine="0"/>
            </w:pPr>
            <w:r>
              <w:t>The Start date of this Call-Off Contract as set out in the Order Form.</w:t>
            </w:r>
          </w:p>
        </w:tc>
      </w:tr>
      <w:tr w:rsidR="0039586E" w14:paraId="7433F2C0"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7B221B5" w14:textId="77777777" w:rsidR="0039586E" w:rsidRDefault="00594D34">
            <w:pPr>
              <w:pStyle w:val="Standard"/>
              <w:spacing w:after="0" w:line="251" w:lineRule="auto"/>
              <w:ind w:left="0" w:firstLine="0"/>
            </w:pPr>
            <w:r>
              <w:rPr>
                <w:b/>
              </w:rPr>
              <w:lastRenderedPageBreak/>
              <w:t>Subcontract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7C3F8FE" w14:textId="77777777" w:rsidR="0039586E" w:rsidRDefault="00594D34">
            <w:pPr>
              <w:pStyle w:val="Standard"/>
              <w:spacing w:after="0" w:line="251" w:lineRule="auto"/>
              <w:ind w:left="2" w:firstLine="0"/>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39586E" w14:paraId="792DF23B"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7F49EB9" w14:textId="77777777" w:rsidR="0039586E" w:rsidRDefault="00594D34">
            <w:pPr>
              <w:pStyle w:val="Standard"/>
              <w:spacing w:after="0" w:line="251" w:lineRule="auto"/>
              <w:ind w:left="0" w:firstLine="0"/>
            </w:pPr>
            <w:r>
              <w:rPr>
                <w:b/>
              </w:rPr>
              <w:t>Subcontractor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E79D322" w14:textId="77777777" w:rsidR="0039586E" w:rsidRDefault="00594D34">
            <w:pPr>
              <w:pStyle w:val="Standard"/>
              <w:spacing w:after="18" w:line="251" w:lineRule="auto"/>
              <w:ind w:left="2" w:firstLine="0"/>
            </w:pPr>
            <w:r>
              <w:t>Any third party engaged by the Supplier under a subcontract</w:t>
            </w:r>
          </w:p>
          <w:p w14:paraId="32A59479" w14:textId="77777777" w:rsidR="0039586E" w:rsidRDefault="00594D34">
            <w:pPr>
              <w:pStyle w:val="Standard"/>
              <w:spacing w:after="2" w:line="251" w:lineRule="auto"/>
              <w:ind w:left="2" w:firstLine="0"/>
            </w:pPr>
            <w:r>
              <w:t>(permitted under the Framework Agreement and the Call-Off</w:t>
            </w:r>
          </w:p>
          <w:p w14:paraId="153DA6A0" w14:textId="77777777" w:rsidR="0039586E" w:rsidRDefault="00594D34">
            <w:pPr>
              <w:pStyle w:val="Standard"/>
              <w:spacing w:after="0" w:line="251" w:lineRule="auto"/>
              <w:ind w:left="2" w:firstLine="0"/>
            </w:pPr>
            <w:r>
              <w:t>Contract) and its servants or agents in connection with the provision of G-Cloud Services.</w:t>
            </w:r>
          </w:p>
        </w:tc>
      </w:tr>
      <w:tr w:rsidR="0039586E" w14:paraId="1C512C3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2B2C4C8" w14:textId="77777777" w:rsidR="0039586E" w:rsidRDefault="00594D34">
            <w:pPr>
              <w:pStyle w:val="Standard"/>
              <w:spacing w:after="0" w:line="251" w:lineRule="auto"/>
              <w:ind w:left="0" w:firstLine="0"/>
            </w:pPr>
            <w:r>
              <w:rPr>
                <w:b/>
              </w:rPr>
              <w:t>Subprocessor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F341688" w14:textId="77777777" w:rsidR="0039586E" w:rsidRDefault="00594D34">
            <w:pPr>
              <w:pStyle w:val="Standard"/>
              <w:spacing w:after="0" w:line="251" w:lineRule="auto"/>
              <w:ind w:left="2" w:firstLine="0"/>
            </w:pPr>
            <w:r>
              <w:t>Any third party appointed to process Personal Data on behalf of the Supplier under this Call-Off Contract.</w:t>
            </w:r>
          </w:p>
        </w:tc>
      </w:tr>
      <w:tr w:rsidR="0039586E" w14:paraId="3D8B0EA0"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119CE0F" w14:textId="77777777" w:rsidR="0039586E" w:rsidRDefault="00594D34">
            <w:pPr>
              <w:pStyle w:val="Standard"/>
              <w:spacing w:after="0" w:line="251" w:lineRule="auto"/>
              <w:ind w:left="0" w:firstLine="0"/>
            </w:pPr>
            <w:r>
              <w:rPr>
                <w:b/>
              </w:rPr>
              <w:t>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603095E" w14:textId="77777777" w:rsidR="0039586E" w:rsidRDefault="00594D34">
            <w:pPr>
              <w:pStyle w:val="Standard"/>
              <w:spacing w:after="0" w:line="251" w:lineRule="auto"/>
              <w:ind w:left="2" w:firstLine="0"/>
            </w:pPr>
            <w:r>
              <w:t>The person, firm or company identified in the Order Form.</w:t>
            </w:r>
          </w:p>
        </w:tc>
      </w:tr>
      <w:tr w:rsidR="0039586E" w14:paraId="3B3184BA"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ABCE1CD" w14:textId="77777777" w:rsidR="0039586E" w:rsidRDefault="00594D34">
            <w:pPr>
              <w:pStyle w:val="Standard"/>
              <w:spacing w:after="0" w:line="251" w:lineRule="auto"/>
              <w:ind w:left="0" w:firstLine="0"/>
            </w:pPr>
            <w:r>
              <w:rPr>
                <w:b/>
              </w:rPr>
              <w:t>Supplier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B2F287F" w14:textId="77777777" w:rsidR="0039586E" w:rsidRDefault="00594D34">
            <w:pPr>
              <w:pStyle w:val="Standard"/>
              <w:spacing w:after="0" w:line="251" w:lineRule="auto"/>
              <w:ind w:left="2" w:firstLine="0"/>
            </w:pPr>
            <w:r>
              <w:t>The representative appointed by the Supplier from time to time in relation to the Call-Off Contract.</w:t>
            </w:r>
          </w:p>
        </w:tc>
      </w:tr>
    </w:tbl>
    <w:p w14:paraId="75BD9F52" w14:textId="77777777" w:rsidR="0039586E" w:rsidRDefault="00594D34">
      <w:pPr>
        <w:pStyle w:val="Standard"/>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39586E" w14:paraId="3FE18046"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695FF22" w14:textId="77777777" w:rsidR="0039586E" w:rsidRDefault="00594D34">
            <w:pPr>
              <w:pStyle w:val="Standard"/>
              <w:spacing w:after="0" w:line="251" w:lineRule="auto"/>
              <w:ind w:left="0" w:firstLine="0"/>
            </w:pPr>
            <w:r>
              <w:rPr>
                <w:b/>
              </w:rPr>
              <w:lastRenderedPageBreak/>
              <w:t>Supplier staff</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3697605" w14:textId="77777777" w:rsidR="0039586E" w:rsidRDefault="00594D34">
            <w:pPr>
              <w:pStyle w:val="Standard"/>
              <w:spacing w:after="0" w:line="251" w:lineRule="auto"/>
              <w:ind w:left="2" w:firstLine="0"/>
            </w:pPr>
            <w:r>
              <w:t>All persons employed by the Supplier together with the Supplier’s servants, agents, suppliers and subcontractors used in the performance of its obligations under this Call-Off Contract.</w:t>
            </w:r>
          </w:p>
        </w:tc>
      </w:tr>
      <w:tr w:rsidR="0039586E" w14:paraId="35CFD933"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902CAD5" w14:textId="77777777" w:rsidR="0039586E" w:rsidRDefault="00594D34">
            <w:pPr>
              <w:pStyle w:val="Standard"/>
              <w:spacing w:after="0" w:line="251" w:lineRule="auto"/>
              <w:ind w:left="0" w:firstLine="0"/>
            </w:pPr>
            <w:r>
              <w:rPr>
                <w:b/>
              </w:rPr>
              <w:t>Supplier Terms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B2C1936" w14:textId="77777777" w:rsidR="0039586E" w:rsidRDefault="00594D34">
            <w:pPr>
              <w:pStyle w:val="Standard"/>
              <w:spacing w:after="0" w:line="251" w:lineRule="auto"/>
              <w:ind w:left="2" w:firstLine="0"/>
            </w:pPr>
            <w:r>
              <w:t>The relevant G-Cloud Service terms and conditions as set out in the Terms and Conditions document supplied as part of the Supplier’s Application.</w:t>
            </w:r>
          </w:p>
        </w:tc>
      </w:tr>
      <w:tr w:rsidR="0039586E" w14:paraId="6EAA896A"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1CC564B" w14:textId="77777777" w:rsidR="0039586E" w:rsidRDefault="00594D34">
            <w:pPr>
              <w:pStyle w:val="Standard"/>
              <w:spacing w:after="0" w:line="251" w:lineRule="auto"/>
              <w:ind w:left="0" w:firstLine="0"/>
            </w:pPr>
            <w:r>
              <w:rPr>
                <w:b/>
              </w:rPr>
              <w:t>Term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1729C8" w14:textId="77777777" w:rsidR="0039586E" w:rsidRDefault="00594D34">
            <w:pPr>
              <w:pStyle w:val="Standard"/>
              <w:spacing w:after="0" w:line="251" w:lineRule="auto"/>
              <w:ind w:left="2" w:firstLine="0"/>
            </w:pPr>
            <w:r>
              <w:t>The term of this Call-Off Contract as set out in the Order Form.</w:t>
            </w:r>
          </w:p>
        </w:tc>
      </w:tr>
      <w:tr w:rsidR="0039586E" w14:paraId="62AD188D"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F669B59" w14:textId="77777777" w:rsidR="0039586E" w:rsidRDefault="00594D34">
            <w:pPr>
              <w:pStyle w:val="Standard"/>
              <w:spacing w:after="0" w:line="251" w:lineRule="auto"/>
              <w:ind w:left="0" w:firstLine="0"/>
            </w:pPr>
            <w:r>
              <w:rPr>
                <w:b/>
              </w:rPr>
              <w:t>Variation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E627847" w14:textId="77777777" w:rsidR="0039586E" w:rsidRDefault="00594D34">
            <w:pPr>
              <w:pStyle w:val="Standard"/>
              <w:spacing w:after="0" w:line="251" w:lineRule="auto"/>
              <w:ind w:left="2" w:firstLine="0"/>
            </w:pPr>
            <w:r>
              <w:t>This has the meaning given to it in clause 32 (Variation process).</w:t>
            </w:r>
          </w:p>
        </w:tc>
      </w:tr>
      <w:tr w:rsidR="0039586E" w14:paraId="699B6FAB"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593D47B" w14:textId="77777777" w:rsidR="0039586E" w:rsidRDefault="00594D34">
            <w:pPr>
              <w:pStyle w:val="Standard"/>
              <w:spacing w:after="0" w:line="251" w:lineRule="auto"/>
              <w:ind w:left="0" w:firstLine="0"/>
            </w:pPr>
            <w:r>
              <w:rPr>
                <w:b/>
              </w:rPr>
              <w:t>Working Days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34B44CE" w14:textId="77777777" w:rsidR="0039586E" w:rsidRDefault="00594D34">
            <w:pPr>
              <w:pStyle w:val="Standard"/>
              <w:spacing w:after="0" w:line="251" w:lineRule="auto"/>
              <w:ind w:left="2" w:firstLine="0"/>
            </w:pPr>
            <w:r>
              <w:t>Any day other than a Saturday, Sunday or public holiday in England and Wales.</w:t>
            </w:r>
          </w:p>
        </w:tc>
      </w:tr>
      <w:tr w:rsidR="0039586E" w14:paraId="05A10B18"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B17F55A" w14:textId="77777777" w:rsidR="0039586E" w:rsidRDefault="00594D34">
            <w:pPr>
              <w:pStyle w:val="Standard"/>
              <w:spacing w:after="0" w:line="251" w:lineRule="auto"/>
              <w:ind w:left="0" w:firstLine="0"/>
            </w:pPr>
            <w:r>
              <w:rPr>
                <w:b/>
              </w:rPr>
              <w:t>Year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12C2555" w14:textId="77777777" w:rsidR="0039586E" w:rsidRDefault="00594D34">
            <w:pPr>
              <w:pStyle w:val="Standard"/>
              <w:spacing w:after="0" w:line="251" w:lineRule="auto"/>
              <w:ind w:left="2" w:firstLine="0"/>
            </w:pPr>
            <w:r>
              <w:t>A contract year.</w:t>
            </w:r>
          </w:p>
        </w:tc>
      </w:tr>
    </w:tbl>
    <w:p w14:paraId="0E3349B3" w14:textId="77777777" w:rsidR="0039586E" w:rsidRDefault="00594D34">
      <w:pPr>
        <w:pStyle w:val="Standard"/>
        <w:spacing w:after="0" w:line="251" w:lineRule="auto"/>
        <w:ind w:left="1142" w:firstLine="0"/>
        <w:jc w:val="both"/>
      </w:pPr>
      <w:r>
        <w:t xml:space="preserve"> </w:t>
      </w:r>
      <w:r>
        <w:tab/>
      </w:r>
    </w:p>
    <w:p w14:paraId="07715F4C" w14:textId="77777777" w:rsidR="008F502F" w:rsidRDefault="008F502F">
      <w:pPr>
        <w:pStyle w:val="Heading2"/>
        <w:ind w:left="1113" w:firstLine="1118"/>
      </w:pPr>
    </w:p>
    <w:p w14:paraId="609F116C" w14:textId="61AEBC0E" w:rsidR="0039586E" w:rsidRPr="004236B4" w:rsidRDefault="00594D34">
      <w:pPr>
        <w:pStyle w:val="Heading2"/>
        <w:ind w:left="1113" w:firstLine="1118"/>
      </w:pPr>
      <w:r>
        <w:t xml:space="preserve">Schedule 7: UK </w:t>
      </w:r>
      <w:r w:rsidRPr="004236B4">
        <w:t>GDPR Information</w:t>
      </w:r>
    </w:p>
    <w:p w14:paraId="516C3B51" w14:textId="77777777" w:rsidR="0039586E" w:rsidRDefault="00594D34">
      <w:pPr>
        <w:pStyle w:val="Standard"/>
        <w:spacing w:after="837" w:line="240" w:lineRule="auto"/>
        <w:ind w:right="14"/>
      </w:pPr>
      <w:r w:rsidRPr="004236B4">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402C7F86" w14:textId="77777777" w:rsidR="0039586E" w:rsidRDefault="00594D34">
      <w:pPr>
        <w:pStyle w:val="Heading2"/>
        <w:spacing w:after="260" w:line="240" w:lineRule="auto"/>
        <w:ind w:left="1113" w:firstLine="1118"/>
      </w:pPr>
      <w:r>
        <w:t>Annex 1: Processing Personal Data</w:t>
      </w:r>
    </w:p>
    <w:p w14:paraId="0624FD24" w14:textId="77777777" w:rsidR="0039586E" w:rsidRDefault="00594D34">
      <w:pPr>
        <w:pStyle w:val="Standard"/>
        <w:spacing w:after="0" w:line="240" w:lineRule="auto"/>
        <w:ind w:right="14"/>
      </w:pPr>
      <w:r>
        <w:t>This Annex shall be completed by the Controller, who may take account of the view of the</w:t>
      </w:r>
    </w:p>
    <w:p w14:paraId="5410102A" w14:textId="77777777" w:rsidR="0039586E" w:rsidRDefault="00594D34">
      <w:pPr>
        <w:pStyle w:val="Standard"/>
        <w:spacing w:after="345" w:line="240" w:lineRule="auto"/>
        <w:ind w:right="14"/>
      </w:pPr>
      <w:r>
        <w:t>Processors, however the final decision as to the content of this Annex shall be with the Buyer at its absolute discretion.</w:t>
      </w:r>
    </w:p>
    <w:p w14:paraId="0748FD0B" w14:textId="6012D26A" w:rsidR="0039586E" w:rsidRDefault="00594D34">
      <w:pPr>
        <w:pStyle w:val="Standard"/>
        <w:tabs>
          <w:tab w:val="center" w:pos="1272"/>
          <w:tab w:val="center" w:pos="5964"/>
        </w:tabs>
        <w:spacing w:after="355" w:line="240" w:lineRule="auto"/>
        <w:ind w:left="0" w:firstLine="0"/>
      </w:pPr>
      <w:r>
        <w:rPr>
          <w:rFonts w:ascii="Calibri" w:eastAsia="Calibri" w:hAnsi="Calibri" w:cs="Calibri"/>
        </w:rPr>
        <w:tab/>
      </w:r>
      <w:r>
        <w:t xml:space="preserve">1.1 </w:t>
      </w:r>
      <w:r>
        <w:tab/>
        <w:t xml:space="preserve">The contact details of the Buyer’s Data Protection Officer are: </w:t>
      </w:r>
      <w:r w:rsidR="00B01FE9" w:rsidRPr="00B01FE9">
        <w:rPr>
          <w:color w:val="FF0000"/>
        </w:rPr>
        <w:t>[REDACTED]</w:t>
      </w:r>
    </w:p>
    <w:p w14:paraId="1620440C" w14:textId="3555DA49" w:rsidR="0039586E" w:rsidRPr="00B01FE9" w:rsidRDefault="00594D34">
      <w:pPr>
        <w:pStyle w:val="Standard"/>
        <w:tabs>
          <w:tab w:val="center" w:pos="1272"/>
          <w:tab w:val="center" w:pos="6081"/>
        </w:tabs>
        <w:ind w:left="0" w:firstLine="0"/>
        <w:rPr>
          <w:color w:val="FF0000"/>
        </w:rPr>
      </w:pPr>
      <w:r>
        <w:rPr>
          <w:rFonts w:ascii="Calibri" w:eastAsia="Calibri" w:hAnsi="Calibri" w:cs="Calibri"/>
        </w:rPr>
        <w:tab/>
      </w:r>
      <w:r>
        <w:t xml:space="preserve">1.2 </w:t>
      </w:r>
      <w:r>
        <w:tab/>
        <w:t>The contact details of the Supplier’s Data Protection Officer are:</w:t>
      </w:r>
      <w:r w:rsidR="07DECE91">
        <w:t xml:space="preserve"> </w:t>
      </w:r>
      <w:r w:rsidR="00B01FE9" w:rsidRPr="00B01FE9">
        <w:rPr>
          <w:color w:val="FF0000"/>
        </w:rPr>
        <w:t>[REDACTED]</w:t>
      </w:r>
    </w:p>
    <w:p w14:paraId="6EDF4AE9" w14:textId="77777777" w:rsidR="0039586E" w:rsidRDefault="00594D34">
      <w:pPr>
        <w:pStyle w:val="Standard"/>
        <w:ind w:left="1838" w:right="14" w:hanging="720"/>
      </w:pPr>
      <w:r>
        <w:t xml:space="preserve">1.3 </w:t>
      </w:r>
      <w:r>
        <w:tab/>
        <w:t>The Processor shall comply with any further written instructions with respect to Processing by the Controller.</w:t>
      </w:r>
    </w:p>
    <w:p w14:paraId="197721D9" w14:textId="4C85E1EE" w:rsidR="00097B87" w:rsidRDefault="00594D34">
      <w:pPr>
        <w:pStyle w:val="Standard"/>
        <w:tabs>
          <w:tab w:val="center" w:pos="1272"/>
          <w:tab w:val="center" w:pos="5067"/>
        </w:tabs>
        <w:spacing w:after="102" w:line="240" w:lineRule="auto"/>
        <w:ind w:left="0" w:firstLine="0"/>
      </w:pPr>
      <w:r>
        <w:rPr>
          <w:rFonts w:ascii="Calibri" w:eastAsia="Calibri" w:hAnsi="Calibri" w:cs="Calibri"/>
        </w:rPr>
        <w:tab/>
      </w:r>
      <w:r>
        <w:t xml:space="preserve">1.4 </w:t>
      </w:r>
      <w:r>
        <w:tab/>
        <w:t>Any such further instructions shall be incorporated into this Annex.</w:t>
      </w:r>
    </w:p>
    <w:p w14:paraId="413A8F31" w14:textId="7E941DD1" w:rsidR="00097B87" w:rsidRDefault="00097B87">
      <w:pPr>
        <w:pStyle w:val="Standard"/>
        <w:tabs>
          <w:tab w:val="center" w:pos="1272"/>
          <w:tab w:val="center" w:pos="5067"/>
        </w:tabs>
        <w:spacing w:after="102" w:line="240" w:lineRule="auto"/>
        <w:ind w:left="0" w:firstLine="0"/>
      </w:pPr>
    </w:p>
    <w:p w14:paraId="1348E506" w14:textId="77777777" w:rsidR="00097B87" w:rsidRDefault="00097B87">
      <w:pPr>
        <w:pStyle w:val="Standard"/>
        <w:tabs>
          <w:tab w:val="center" w:pos="1272"/>
          <w:tab w:val="center" w:pos="5067"/>
        </w:tabs>
        <w:spacing w:after="102" w:line="240" w:lineRule="auto"/>
        <w:ind w:left="0" w:firstLine="0"/>
      </w:pPr>
    </w:p>
    <w:p w14:paraId="2B50C3B8" w14:textId="1E6FFC19" w:rsidR="29F2800C" w:rsidRDefault="29F2800C" w:rsidP="29F2800C">
      <w:pPr>
        <w:pStyle w:val="Standard"/>
        <w:tabs>
          <w:tab w:val="center" w:pos="1272"/>
          <w:tab w:val="center" w:pos="5067"/>
        </w:tabs>
        <w:spacing w:after="102" w:line="240" w:lineRule="auto"/>
        <w:ind w:left="0" w:firstLine="0"/>
      </w:pPr>
    </w:p>
    <w:p w14:paraId="53A71D6D" w14:textId="5A08AE9E" w:rsidR="29F2800C" w:rsidRDefault="29F2800C" w:rsidP="29F2800C">
      <w:pPr>
        <w:pStyle w:val="Standard"/>
        <w:tabs>
          <w:tab w:val="center" w:pos="1272"/>
          <w:tab w:val="center" w:pos="5067"/>
        </w:tabs>
        <w:spacing w:after="102" w:line="240" w:lineRule="auto"/>
        <w:ind w:left="0" w:firstLine="0"/>
      </w:pPr>
    </w:p>
    <w:p w14:paraId="6F89635D" w14:textId="4B87664D" w:rsidR="29F2800C" w:rsidRDefault="29F2800C" w:rsidP="29F2800C">
      <w:pPr>
        <w:pStyle w:val="Standard"/>
        <w:tabs>
          <w:tab w:val="center" w:pos="1272"/>
          <w:tab w:val="center" w:pos="5067"/>
        </w:tabs>
        <w:spacing w:after="102" w:line="240" w:lineRule="auto"/>
        <w:ind w:left="0" w:firstLine="0"/>
      </w:pPr>
    </w:p>
    <w:p w14:paraId="53AD5011" w14:textId="70B87880" w:rsidR="29F2800C" w:rsidRDefault="29F2800C" w:rsidP="29F2800C">
      <w:pPr>
        <w:pStyle w:val="Standard"/>
        <w:tabs>
          <w:tab w:val="center" w:pos="1272"/>
          <w:tab w:val="center" w:pos="5067"/>
        </w:tabs>
        <w:spacing w:after="102" w:line="240" w:lineRule="auto"/>
        <w:ind w:left="0" w:firstLine="0"/>
      </w:pPr>
    </w:p>
    <w:p w14:paraId="03DDBEB9" w14:textId="77777777" w:rsidR="0039586E" w:rsidRDefault="00594D34">
      <w:pPr>
        <w:pStyle w:val="Standard"/>
        <w:spacing w:after="0" w:line="251" w:lineRule="auto"/>
        <w:ind w:left="0" w:firstLine="0"/>
      </w:pPr>
      <w:r>
        <w:t xml:space="preserve"> </w:t>
      </w:r>
    </w:p>
    <w:tbl>
      <w:tblPr>
        <w:tblW w:w="9018" w:type="dxa"/>
        <w:tblInd w:w="1043" w:type="dxa"/>
        <w:tblLayout w:type="fixed"/>
        <w:tblCellMar>
          <w:left w:w="10" w:type="dxa"/>
          <w:right w:w="10" w:type="dxa"/>
        </w:tblCellMar>
        <w:tblLook w:val="04A0" w:firstRow="1" w:lastRow="0" w:firstColumn="1" w:lastColumn="0" w:noHBand="0" w:noVBand="1"/>
      </w:tblPr>
      <w:tblGrid>
        <w:gridCol w:w="4519"/>
        <w:gridCol w:w="4499"/>
      </w:tblGrid>
      <w:tr w:rsidR="00097B87" w14:paraId="27CB1594" w14:textId="77777777" w:rsidTr="6D83FC95">
        <w:trPr>
          <w:trHeight w:val="175"/>
        </w:trPr>
        <w:tc>
          <w:tcPr>
            <w:tcW w:w="4519" w:type="dxa"/>
            <w:tcBorders>
              <w:top w:val="single" w:sz="8" w:space="0" w:color="000000" w:themeColor="text1"/>
              <w:left w:val="single" w:sz="8" w:space="0" w:color="000000" w:themeColor="text1"/>
              <w:right w:val="single" w:sz="8" w:space="0" w:color="000000" w:themeColor="text1"/>
            </w:tcBorders>
            <w:shd w:val="clear" w:color="auto" w:fill="D9D9D9" w:themeFill="background1" w:themeFillShade="D9"/>
            <w:tcMar>
              <w:top w:w="132" w:type="dxa"/>
              <w:left w:w="100" w:type="dxa"/>
              <w:bottom w:w="0" w:type="dxa"/>
              <w:right w:w="83" w:type="dxa"/>
            </w:tcMar>
          </w:tcPr>
          <w:p w14:paraId="2BAA7B3F" w14:textId="77777777" w:rsidR="00097B87" w:rsidRDefault="00097B87" w:rsidP="000E3B7F">
            <w:pPr>
              <w:pStyle w:val="Standard"/>
              <w:spacing w:after="160" w:line="251" w:lineRule="auto"/>
              <w:ind w:left="0" w:firstLine="0"/>
            </w:pPr>
          </w:p>
        </w:tc>
        <w:tc>
          <w:tcPr>
            <w:tcW w:w="4499" w:type="dxa"/>
            <w:tcBorders>
              <w:top w:val="single" w:sz="8" w:space="0" w:color="000000" w:themeColor="text1"/>
              <w:left w:val="single" w:sz="8" w:space="0" w:color="000000" w:themeColor="text1"/>
              <w:right w:val="single" w:sz="8" w:space="0" w:color="000000" w:themeColor="text1"/>
            </w:tcBorders>
            <w:shd w:val="clear" w:color="auto" w:fill="D9D9D9" w:themeFill="background1" w:themeFillShade="D9"/>
            <w:tcMar>
              <w:top w:w="132" w:type="dxa"/>
              <w:left w:w="100" w:type="dxa"/>
              <w:bottom w:w="0" w:type="dxa"/>
              <w:right w:w="83" w:type="dxa"/>
            </w:tcMar>
          </w:tcPr>
          <w:p w14:paraId="4646DE4D" w14:textId="77777777" w:rsidR="00097B87" w:rsidRDefault="00097B87" w:rsidP="000E3B7F">
            <w:pPr>
              <w:pStyle w:val="Standard"/>
              <w:spacing w:after="160" w:line="251" w:lineRule="auto"/>
              <w:ind w:left="0" w:firstLine="0"/>
            </w:pPr>
          </w:p>
        </w:tc>
      </w:tr>
      <w:tr w:rsidR="00097B87" w14:paraId="190C1C80" w14:textId="77777777" w:rsidTr="6D83FC95">
        <w:trPr>
          <w:trHeight w:val="526"/>
        </w:trPr>
        <w:tc>
          <w:tcPr>
            <w:tcW w:w="451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32" w:type="dxa"/>
              <w:left w:w="100" w:type="dxa"/>
              <w:bottom w:w="0" w:type="dxa"/>
              <w:right w:w="83" w:type="dxa"/>
            </w:tcMar>
            <w:vAlign w:val="center"/>
          </w:tcPr>
          <w:p w14:paraId="35078DEE" w14:textId="77777777" w:rsidR="00097B87" w:rsidRDefault="00097B87" w:rsidP="000E3B7F">
            <w:pPr>
              <w:pStyle w:val="Standard"/>
              <w:spacing w:after="0" w:line="251" w:lineRule="auto"/>
              <w:ind w:left="2" w:firstLine="0"/>
            </w:pPr>
            <w:r>
              <w:rPr>
                <w:b/>
              </w:rPr>
              <w:t>Description</w:t>
            </w:r>
          </w:p>
        </w:tc>
        <w:tc>
          <w:tcPr>
            <w:tcW w:w="449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32" w:type="dxa"/>
              <w:left w:w="100" w:type="dxa"/>
              <w:bottom w:w="0" w:type="dxa"/>
              <w:right w:w="83" w:type="dxa"/>
            </w:tcMar>
            <w:vAlign w:val="center"/>
          </w:tcPr>
          <w:p w14:paraId="7DDCC204" w14:textId="77777777" w:rsidR="00097B87" w:rsidRDefault="00097B87" w:rsidP="000E3B7F">
            <w:pPr>
              <w:pStyle w:val="Standard"/>
              <w:spacing w:after="0" w:line="251" w:lineRule="auto"/>
              <w:ind w:left="0" w:firstLine="0"/>
            </w:pPr>
            <w:r>
              <w:rPr>
                <w:b/>
              </w:rPr>
              <w:t>Details</w:t>
            </w:r>
          </w:p>
        </w:tc>
      </w:tr>
      <w:tr w:rsidR="00097B87" w14:paraId="0988941A" w14:textId="77777777" w:rsidTr="6D83FC95">
        <w:trPr>
          <w:trHeight w:val="3740"/>
        </w:trPr>
        <w:tc>
          <w:tcPr>
            <w:tcW w:w="45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2" w:type="dxa"/>
              <w:left w:w="100" w:type="dxa"/>
              <w:bottom w:w="0" w:type="dxa"/>
              <w:right w:w="83" w:type="dxa"/>
            </w:tcMar>
          </w:tcPr>
          <w:p w14:paraId="00AE1686" w14:textId="77777777" w:rsidR="00097B87" w:rsidRDefault="00097B87" w:rsidP="000E3B7F">
            <w:pPr>
              <w:pStyle w:val="Standard"/>
              <w:spacing w:after="0" w:line="251" w:lineRule="auto"/>
              <w:ind w:left="2" w:firstLine="0"/>
            </w:pPr>
            <w:r>
              <w:t>Identity of Controller for each Category of Personal Data</w:t>
            </w:r>
          </w:p>
        </w:tc>
        <w:tc>
          <w:tcPr>
            <w:tcW w:w="44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2" w:type="dxa"/>
              <w:left w:w="100" w:type="dxa"/>
              <w:bottom w:w="0" w:type="dxa"/>
              <w:right w:w="83" w:type="dxa"/>
            </w:tcMar>
          </w:tcPr>
          <w:p w14:paraId="31A2B2C0" w14:textId="77777777" w:rsidR="00097B87" w:rsidRDefault="00097B87" w:rsidP="000E3B7F">
            <w:pPr>
              <w:pStyle w:val="Standard"/>
              <w:spacing w:after="300" w:line="278" w:lineRule="auto"/>
              <w:ind w:left="0" w:firstLine="0"/>
            </w:pPr>
            <w:r>
              <w:rPr>
                <w:b/>
              </w:rPr>
              <w:t>The Buyer is Controller and the Supplier is Processor</w:t>
            </w:r>
          </w:p>
          <w:p w14:paraId="2706EDF7" w14:textId="77777777" w:rsidR="00097B87" w:rsidRPr="00AD3D59" w:rsidRDefault="00097B87" w:rsidP="000E3B7F">
            <w:pPr>
              <w:pStyle w:val="Standard"/>
              <w:spacing w:after="660" w:line="280" w:lineRule="auto"/>
              <w:ind w:left="0" w:right="33" w:firstLine="0"/>
            </w:pPr>
            <w:r w:rsidRPr="004236B4">
              <w:t xml:space="preserve">The Parties acknowledge that in accordance with paragraphs 2 to paragraph 15 of Schedule 7 and for the purposes of the Data Protection Legislation, Buyer is the Controller and the Supplier is the Processor of the Personal Data recorded below </w:t>
            </w:r>
            <w:r w:rsidRPr="6D83FC95">
              <w:rPr>
                <w:b/>
                <w:bCs/>
                <w:i/>
                <w:iCs/>
                <w:shd w:val="clear" w:color="auto" w:fill="FFFF00"/>
              </w:rPr>
              <w:t xml:space="preserve">[Insert </w:t>
            </w:r>
            <w:r w:rsidRPr="6D83FC95">
              <w:rPr>
                <w:i/>
                <w:iCs/>
              </w:rPr>
              <w:t xml:space="preserve">the scope of Personal Data which </w:t>
            </w:r>
            <w:r w:rsidRPr="6D83FC95">
              <w:rPr>
                <w:i/>
                <w:iCs/>
              </w:rPr>
              <w:lastRenderedPageBreak/>
              <w:t>the purposes and means of the Processing by the Supplier is determined by the Buyer</w:t>
            </w:r>
          </w:p>
          <w:p w14:paraId="49B03FB3" w14:textId="3177A073" w:rsidR="00097B87" w:rsidRPr="00AD3D59" w:rsidRDefault="4266E444" w:rsidP="6D83FC95">
            <w:pPr>
              <w:pStyle w:val="Standard"/>
              <w:spacing w:after="660" w:line="280" w:lineRule="auto"/>
              <w:ind w:left="0" w:right="33" w:firstLine="0"/>
              <w:rPr>
                <w:rFonts w:ascii="Arial Nova" w:eastAsia="Arial Nova" w:hAnsi="Arial Nova" w:cs="Arial Nova"/>
                <w:color w:val="auto"/>
              </w:rPr>
            </w:pPr>
            <w:r w:rsidRPr="6D83FC95">
              <w:rPr>
                <w:rFonts w:ascii="Arial Nova" w:eastAsia="Arial Nova" w:hAnsi="Arial Nova" w:cs="Arial Nova"/>
                <w:color w:val="auto"/>
              </w:rPr>
              <w:t>MOD will utilise the Chorus Intelligence Suite (CIS) to search on names, emails, phone numbers and social media handles. Any search results can be saved and stored into a case within the CIS.</w:t>
            </w:r>
          </w:p>
        </w:tc>
      </w:tr>
      <w:tr w:rsidR="00097B87" w14:paraId="756BF972" w14:textId="77777777" w:rsidTr="6D83FC95">
        <w:trPr>
          <w:trHeight w:val="979"/>
        </w:trPr>
        <w:tc>
          <w:tcPr>
            <w:tcW w:w="45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2" w:type="dxa"/>
              <w:left w:w="100" w:type="dxa"/>
              <w:bottom w:w="0" w:type="dxa"/>
              <w:right w:w="83" w:type="dxa"/>
            </w:tcMar>
          </w:tcPr>
          <w:p w14:paraId="57A671FA" w14:textId="77777777" w:rsidR="00097B87" w:rsidRDefault="00097B87" w:rsidP="000E3B7F">
            <w:pPr>
              <w:pStyle w:val="Standard"/>
              <w:spacing w:after="0" w:line="251" w:lineRule="auto"/>
              <w:ind w:left="2" w:firstLine="0"/>
            </w:pPr>
            <w:r w:rsidRPr="004236B4">
              <w:t>Duration of the Processing</w:t>
            </w:r>
          </w:p>
        </w:tc>
        <w:tc>
          <w:tcPr>
            <w:tcW w:w="44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2" w:type="dxa"/>
              <w:left w:w="100" w:type="dxa"/>
              <w:bottom w:w="0" w:type="dxa"/>
              <w:right w:w="83" w:type="dxa"/>
            </w:tcMar>
          </w:tcPr>
          <w:p w14:paraId="276F5711" w14:textId="77777777" w:rsidR="00097B87" w:rsidRDefault="00097B87" w:rsidP="000E3B7F">
            <w:pPr>
              <w:pStyle w:val="Standard"/>
              <w:spacing w:after="300" w:line="278" w:lineRule="auto"/>
              <w:ind w:left="0" w:firstLine="0"/>
              <w:rPr>
                <w:b/>
              </w:rPr>
            </w:pPr>
            <w:r>
              <w:rPr>
                <w:rStyle w:val="normaltextrun"/>
              </w:rPr>
              <w:t>Contract Duration</w:t>
            </w:r>
            <w:r>
              <w:rPr>
                <w:rStyle w:val="eop"/>
              </w:rPr>
              <w:t> </w:t>
            </w:r>
          </w:p>
        </w:tc>
      </w:tr>
      <w:tr w:rsidR="00097B87" w14:paraId="3B479C12" w14:textId="77777777" w:rsidTr="6D83FC95">
        <w:trPr>
          <w:trHeight w:val="695"/>
        </w:trPr>
        <w:tc>
          <w:tcPr>
            <w:tcW w:w="45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2" w:type="dxa"/>
              <w:left w:w="100" w:type="dxa"/>
              <w:bottom w:w="0" w:type="dxa"/>
              <w:right w:w="83" w:type="dxa"/>
            </w:tcMar>
          </w:tcPr>
          <w:p w14:paraId="4A4D7530" w14:textId="77777777" w:rsidR="00097B87" w:rsidRPr="006C7F1C" w:rsidRDefault="00097B87" w:rsidP="000E3B7F">
            <w:pPr>
              <w:pStyle w:val="Standard"/>
              <w:spacing w:after="0" w:line="251" w:lineRule="auto"/>
              <w:ind w:left="2" w:firstLine="0"/>
            </w:pPr>
            <w:r w:rsidRPr="006C7F1C">
              <w:t>Nature and purposes of the Processing</w:t>
            </w:r>
          </w:p>
        </w:tc>
        <w:tc>
          <w:tcPr>
            <w:tcW w:w="44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2" w:type="dxa"/>
              <w:left w:w="100" w:type="dxa"/>
              <w:bottom w:w="0" w:type="dxa"/>
              <w:right w:w="83" w:type="dxa"/>
            </w:tcMar>
          </w:tcPr>
          <w:p w14:paraId="18958623" w14:textId="77777777" w:rsidR="00097B87" w:rsidRPr="006C7F1C" w:rsidRDefault="00097B87" w:rsidP="000E3B7F">
            <w:pPr>
              <w:pStyle w:val="Standard"/>
              <w:spacing w:after="300" w:line="278" w:lineRule="auto"/>
              <w:ind w:left="0" w:firstLine="0"/>
              <w:rPr>
                <w:rStyle w:val="normaltextrun"/>
              </w:rPr>
            </w:pPr>
            <w:r w:rsidRPr="006C7F1C">
              <w:rPr>
                <w:rStyle w:val="normaltextrun"/>
                <w:shd w:val="clear" w:color="auto" w:fill="FFFFFF"/>
              </w:rPr>
              <w:t>To understand patterns of life, trends and anomalies</w:t>
            </w:r>
            <w:r w:rsidRPr="006C7F1C">
              <w:rPr>
                <w:rStyle w:val="eop"/>
                <w:shd w:val="clear" w:color="auto" w:fill="FFFFFF"/>
              </w:rPr>
              <w:t> </w:t>
            </w:r>
          </w:p>
        </w:tc>
      </w:tr>
      <w:tr w:rsidR="00097B87" w14:paraId="12B76968" w14:textId="77777777" w:rsidTr="6D83FC95">
        <w:trPr>
          <w:trHeight w:val="979"/>
        </w:trPr>
        <w:tc>
          <w:tcPr>
            <w:tcW w:w="45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2" w:type="dxa"/>
              <w:left w:w="100" w:type="dxa"/>
              <w:bottom w:w="0" w:type="dxa"/>
              <w:right w:w="83" w:type="dxa"/>
            </w:tcMar>
          </w:tcPr>
          <w:p w14:paraId="453B3096" w14:textId="77777777" w:rsidR="00097B87" w:rsidRPr="004236B4" w:rsidRDefault="00097B87" w:rsidP="000E3B7F">
            <w:pPr>
              <w:pStyle w:val="Standard"/>
              <w:spacing w:after="0" w:line="251" w:lineRule="auto"/>
              <w:ind w:left="2" w:firstLine="0"/>
            </w:pPr>
            <w:r w:rsidRPr="004236B4">
              <w:t>Type of Personal Data</w:t>
            </w:r>
          </w:p>
        </w:tc>
        <w:tc>
          <w:tcPr>
            <w:tcW w:w="44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2" w:type="dxa"/>
              <w:left w:w="100" w:type="dxa"/>
              <w:bottom w:w="0" w:type="dxa"/>
              <w:right w:w="83" w:type="dxa"/>
            </w:tcMar>
          </w:tcPr>
          <w:p w14:paraId="0AC3C05D" w14:textId="77777777" w:rsidR="00097B87" w:rsidRDefault="00097B87" w:rsidP="000E3B7F">
            <w:pPr>
              <w:pStyle w:val="Standard"/>
              <w:spacing w:after="300" w:line="278" w:lineRule="auto"/>
              <w:ind w:left="0" w:firstLine="0"/>
              <w:rPr>
                <w:rStyle w:val="normaltextrun"/>
                <w:shd w:val="clear" w:color="auto" w:fill="FFFFFF"/>
              </w:rPr>
            </w:pPr>
            <w:r>
              <w:rPr>
                <w:rStyle w:val="normaltextrun"/>
                <w:shd w:val="clear" w:color="auto" w:fill="FFFFFF"/>
              </w:rPr>
              <w:t>Names, email address, username, profile avatar, IP Address</w:t>
            </w:r>
            <w:r>
              <w:rPr>
                <w:rStyle w:val="eop"/>
                <w:shd w:val="clear" w:color="auto" w:fill="FFFFFF"/>
              </w:rPr>
              <w:t> </w:t>
            </w:r>
          </w:p>
        </w:tc>
      </w:tr>
      <w:tr w:rsidR="00097B87" w14:paraId="7BF93488" w14:textId="77777777" w:rsidTr="6D83FC95">
        <w:trPr>
          <w:trHeight w:val="554"/>
        </w:trPr>
        <w:tc>
          <w:tcPr>
            <w:tcW w:w="45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2" w:type="dxa"/>
              <w:left w:w="100" w:type="dxa"/>
              <w:bottom w:w="0" w:type="dxa"/>
              <w:right w:w="83" w:type="dxa"/>
            </w:tcMar>
          </w:tcPr>
          <w:p w14:paraId="21538869" w14:textId="77777777" w:rsidR="00097B87" w:rsidRPr="004236B4" w:rsidRDefault="00097B87" w:rsidP="000E3B7F">
            <w:pPr>
              <w:pStyle w:val="Standard"/>
              <w:spacing w:after="0" w:line="251" w:lineRule="auto"/>
              <w:ind w:left="2" w:firstLine="0"/>
            </w:pPr>
            <w:r>
              <w:rPr>
                <w:rStyle w:val="normaltextrun"/>
                <w:shd w:val="clear" w:color="auto" w:fill="FFFFFF"/>
              </w:rPr>
              <w:t>Categories of Data Subject </w:t>
            </w:r>
            <w:r>
              <w:rPr>
                <w:rStyle w:val="eop"/>
                <w:shd w:val="clear" w:color="auto" w:fill="FFFFFF"/>
              </w:rPr>
              <w:t> </w:t>
            </w:r>
          </w:p>
        </w:tc>
        <w:tc>
          <w:tcPr>
            <w:tcW w:w="44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2" w:type="dxa"/>
              <w:left w:w="100" w:type="dxa"/>
              <w:bottom w:w="0" w:type="dxa"/>
              <w:right w:w="83" w:type="dxa"/>
            </w:tcMar>
          </w:tcPr>
          <w:p w14:paraId="1CA4DE84" w14:textId="77777777" w:rsidR="00097B87" w:rsidRDefault="00097B87" w:rsidP="000E3B7F">
            <w:pPr>
              <w:pStyle w:val="Standard"/>
              <w:spacing w:after="300" w:line="278" w:lineRule="auto"/>
              <w:ind w:left="0" w:firstLine="0"/>
              <w:rPr>
                <w:rStyle w:val="normaltextrun"/>
                <w:shd w:val="clear" w:color="auto" w:fill="FFFFFF"/>
              </w:rPr>
            </w:pPr>
            <w:r>
              <w:rPr>
                <w:rStyle w:val="normaltextrun"/>
                <w:shd w:val="clear" w:color="auto" w:fill="FFFFFF"/>
              </w:rPr>
              <w:t>Employees, workers, contractors, consultants, directors</w:t>
            </w:r>
            <w:r>
              <w:rPr>
                <w:rStyle w:val="eop"/>
                <w:shd w:val="clear" w:color="auto" w:fill="FFFFFF"/>
              </w:rPr>
              <w:t> </w:t>
            </w:r>
          </w:p>
        </w:tc>
      </w:tr>
    </w:tbl>
    <w:p w14:paraId="6CEA657E" w14:textId="77777777" w:rsidR="0039586E" w:rsidRDefault="0039586E">
      <w:pPr>
        <w:pStyle w:val="Standard"/>
        <w:spacing w:after="0" w:line="251" w:lineRule="auto"/>
        <w:ind w:left="0" w:right="710" w:firstLine="0"/>
      </w:pPr>
    </w:p>
    <w:p w14:paraId="7EB09F3E" w14:textId="77777777" w:rsidR="0039586E" w:rsidRPr="004236B4" w:rsidRDefault="00594D34">
      <w:pPr>
        <w:pStyle w:val="Standard"/>
        <w:spacing w:after="0" w:line="251" w:lineRule="auto"/>
        <w:ind w:left="0" w:firstLine="0"/>
        <w:jc w:val="both"/>
      </w:pPr>
      <w:r w:rsidRPr="004236B4">
        <w:t xml:space="preserve"> </w:t>
      </w:r>
    </w:p>
    <w:p w14:paraId="2774A2E2" w14:textId="77777777" w:rsidR="0039586E" w:rsidRPr="004236B4" w:rsidRDefault="00594D34">
      <w:pPr>
        <w:pStyle w:val="Standard"/>
        <w:spacing w:after="0" w:line="251" w:lineRule="auto"/>
        <w:ind w:left="0" w:firstLine="0"/>
        <w:jc w:val="both"/>
      </w:pPr>
      <w:r w:rsidRPr="004236B4">
        <w:t xml:space="preserve"> </w:t>
      </w:r>
    </w:p>
    <w:p w14:paraId="6811EDC8" w14:textId="77777777" w:rsidR="0039586E" w:rsidRPr="004236B4" w:rsidRDefault="0039586E">
      <w:pPr>
        <w:pStyle w:val="Heading2"/>
        <w:spacing w:after="722" w:line="240" w:lineRule="auto"/>
        <w:ind w:left="1113" w:firstLine="1118"/>
      </w:pPr>
    </w:p>
    <w:p w14:paraId="12DBFC6F" w14:textId="3546EC1A" w:rsidR="0039586E" w:rsidRPr="004236B4" w:rsidRDefault="00594D34">
      <w:pPr>
        <w:pStyle w:val="Heading2"/>
        <w:spacing w:after="722" w:line="240" w:lineRule="auto"/>
        <w:ind w:left="1113" w:firstLine="1118"/>
      </w:pPr>
      <w:r w:rsidRPr="004236B4">
        <w:t>Annex 2: Joint Controller Agreement</w:t>
      </w:r>
      <w:r w:rsidR="00097B87">
        <w:t xml:space="preserve"> </w:t>
      </w:r>
      <w:r w:rsidR="00723B48">
        <w:t xml:space="preserve">– </w:t>
      </w:r>
      <w:r w:rsidR="00097B87">
        <w:t>N</w:t>
      </w:r>
      <w:r w:rsidR="00723B48">
        <w:t>/</w:t>
      </w:r>
      <w:r w:rsidR="00097B87">
        <w:t>A</w:t>
      </w:r>
    </w:p>
    <w:p w14:paraId="1C6FDB95" w14:textId="77777777" w:rsidR="0039586E" w:rsidRPr="004236B4" w:rsidRDefault="00594D34">
      <w:pPr>
        <w:pStyle w:val="Heading3"/>
        <w:tabs>
          <w:tab w:val="center" w:pos="1235"/>
          <w:tab w:val="center" w:pos="5306"/>
        </w:tabs>
        <w:spacing w:after="335" w:line="240" w:lineRule="auto"/>
        <w:ind w:left="0" w:firstLine="0"/>
      </w:pPr>
      <w:r w:rsidRPr="004236B4">
        <w:rPr>
          <w:rFonts w:ascii="Calibri" w:eastAsia="Calibri" w:hAnsi="Calibri" w:cs="Calibri"/>
          <w:color w:val="000000"/>
          <w:sz w:val="22"/>
        </w:rPr>
        <w:tab/>
      </w:r>
      <w:r w:rsidRPr="004236B4">
        <w:t xml:space="preserve">1. </w:t>
      </w:r>
      <w:r w:rsidRPr="004236B4">
        <w:tab/>
        <w:t>Joint Controller Status and Allocation of Responsibilities</w:t>
      </w:r>
    </w:p>
    <w:p w14:paraId="0A47B1E2" w14:textId="77777777" w:rsidR="0039586E" w:rsidRPr="004236B4" w:rsidRDefault="00594D34">
      <w:pPr>
        <w:pStyle w:val="Standard"/>
        <w:ind w:left="1838" w:right="14" w:hanging="720"/>
      </w:pPr>
      <w:r w:rsidRPr="004236B4">
        <w:t xml:space="preserve">1.1 </w:t>
      </w:r>
      <w:r w:rsidRPr="004236B4">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w:t>
      </w:r>
    </w:p>
    <w:p w14:paraId="7B7FDAE7" w14:textId="77777777" w:rsidR="0039586E" w:rsidRPr="004236B4" w:rsidRDefault="00594D34">
      <w:pPr>
        <w:pStyle w:val="Standard"/>
        <w:tabs>
          <w:tab w:val="center" w:pos="1272"/>
          <w:tab w:val="center" w:pos="4547"/>
        </w:tabs>
        <w:ind w:left="0" w:firstLine="0"/>
      </w:pPr>
      <w:r w:rsidRPr="004236B4">
        <w:rPr>
          <w:rFonts w:ascii="Calibri" w:eastAsia="Calibri" w:hAnsi="Calibri" w:cs="Calibri"/>
        </w:rPr>
        <w:lastRenderedPageBreak/>
        <w:tab/>
      </w:r>
      <w:r w:rsidRPr="004236B4">
        <w:t xml:space="preserve">1.2 </w:t>
      </w:r>
      <w:r w:rsidRPr="004236B4">
        <w:tab/>
        <w:t>The Parties agree that the [</w:t>
      </w:r>
      <w:r w:rsidRPr="004236B4">
        <w:rPr>
          <w:b/>
        </w:rPr>
        <w:t>select: Supplier or Buyer</w:t>
      </w:r>
      <w:r w:rsidRPr="004236B4">
        <w:t>]:</w:t>
      </w:r>
    </w:p>
    <w:p w14:paraId="72FDCBC6" w14:textId="77777777" w:rsidR="0039586E" w:rsidRPr="004236B4" w:rsidRDefault="00594D34">
      <w:pPr>
        <w:pStyle w:val="Standard"/>
        <w:numPr>
          <w:ilvl w:val="0"/>
          <w:numId w:val="80"/>
        </w:numPr>
        <w:ind w:right="14" w:hanging="720"/>
      </w:pPr>
      <w:r w:rsidRPr="004236B4">
        <w:t>is the exclusive point of contact for Data Subjects and is responsible for all steps necessary to comply with the UK GDPR regarding the exercise by Data Subjects of their rights under the UK GDPR;</w:t>
      </w:r>
    </w:p>
    <w:p w14:paraId="0D7F4E83" w14:textId="77777777" w:rsidR="0039586E" w:rsidRPr="004236B4" w:rsidRDefault="00594D34">
      <w:pPr>
        <w:pStyle w:val="Standard"/>
        <w:numPr>
          <w:ilvl w:val="0"/>
          <w:numId w:val="27"/>
        </w:numPr>
        <w:spacing w:after="347" w:line="240" w:lineRule="auto"/>
        <w:ind w:right="14" w:hanging="720"/>
      </w:pPr>
      <w:r w:rsidRPr="004236B4">
        <w:t>shall direct Data Subjects to its Data Protection Officer or suitable alternative in connection with the exercise of their rights as Data Subjects and for any enquiries concerning their Personal Data or privacy;</w:t>
      </w:r>
    </w:p>
    <w:p w14:paraId="67F3BA80" w14:textId="77777777" w:rsidR="0039586E" w:rsidRPr="004236B4" w:rsidRDefault="00594D34">
      <w:pPr>
        <w:pStyle w:val="Standard"/>
        <w:numPr>
          <w:ilvl w:val="0"/>
          <w:numId w:val="27"/>
        </w:numPr>
        <w:ind w:right="14" w:hanging="720"/>
      </w:pPr>
      <w:r w:rsidRPr="004236B4">
        <w:t>is solely responsible for the Parties’ compliance with all duties to provide information to Data Subjects under Articles 13 and 14 of the UK GDPR;</w:t>
      </w:r>
    </w:p>
    <w:p w14:paraId="0C46A236" w14:textId="77777777" w:rsidR="0039586E" w:rsidRPr="004236B4" w:rsidRDefault="00594D34">
      <w:pPr>
        <w:pStyle w:val="Standard"/>
        <w:numPr>
          <w:ilvl w:val="0"/>
          <w:numId w:val="27"/>
        </w:numPr>
        <w:ind w:right="14" w:hanging="720"/>
      </w:pPr>
      <w:r w:rsidRPr="004236B4">
        <w:t>is responsible for obtaining the informed consent of Data Subjects, in accordance with the UK GDPR, for Processing in connection with the Services where consent is the relevant legal basis for that Processing; and</w:t>
      </w:r>
    </w:p>
    <w:p w14:paraId="0CC99FB4" w14:textId="77777777" w:rsidR="0039586E" w:rsidRPr="004236B4" w:rsidRDefault="00594D34">
      <w:pPr>
        <w:pStyle w:val="Standard"/>
        <w:numPr>
          <w:ilvl w:val="0"/>
          <w:numId w:val="27"/>
        </w:numPr>
        <w:ind w:right="14" w:hanging="720"/>
      </w:pPr>
      <w:r w:rsidRPr="004236B4">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Pr="004236B4">
        <w:rPr>
          <w:b/>
        </w:rPr>
        <w:t>select: Supplier’s or Buyer’s</w:t>
      </w:r>
      <w:r w:rsidRPr="004236B4">
        <w:t>] privacy policy (which must be readily available by hyperlink or otherwise on all of its public facing services and marketing).</w:t>
      </w:r>
    </w:p>
    <w:p w14:paraId="2E0064B4" w14:textId="77777777" w:rsidR="0039586E" w:rsidRPr="004236B4" w:rsidRDefault="00594D34">
      <w:pPr>
        <w:pStyle w:val="Standard"/>
        <w:spacing w:after="741" w:line="240" w:lineRule="auto"/>
        <w:ind w:left="1838" w:right="14" w:hanging="720"/>
      </w:pPr>
      <w:r w:rsidRPr="004236B4">
        <w:t xml:space="preserve">1.3 </w:t>
      </w:r>
      <w:r w:rsidRPr="004236B4">
        <w:tab/>
        <w:t>Notwithstanding the terms of clause 1.2, the Parties acknowledge that a Data Subject has the right to exercise their legal rights under the Data Protection Legislation as against the relevant Party as Controller.</w:t>
      </w:r>
    </w:p>
    <w:p w14:paraId="60241C97" w14:textId="77777777" w:rsidR="0039586E" w:rsidRPr="004236B4" w:rsidRDefault="00594D34">
      <w:pPr>
        <w:pStyle w:val="Heading3"/>
        <w:tabs>
          <w:tab w:val="center" w:pos="1235"/>
          <w:tab w:val="center" w:pos="3619"/>
        </w:tabs>
        <w:ind w:left="0" w:firstLine="0"/>
      </w:pPr>
      <w:r w:rsidRPr="004236B4">
        <w:rPr>
          <w:rFonts w:ascii="Calibri" w:eastAsia="Calibri" w:hAnsi="Calibri" w:cs="Calibri"/>
          <w:color w:val="000000"/>
          <w:sz w:val="22"/>
        </w:rPr>
        <w:tab/>
      </w:r>
      <w:r w:rsidRPr="004236B4">
        <w:t xml:space="preserve">2. </w:t>
      </w:r>
      <w:r w:rsidRPr="004236B4">
        <w:tab/>
        <w:t>Undertakings of both Parties</w:t>
      </w:r>
    </w:p>
    <w:p w14:paraId="6469A678" w14:textId="77777777" w:rsidR="0039586E" w:rsidRPr="004236B4" w:rsidRDefault="00594D34">
      <w:pPr>
        <w:pStyle w:val="Standard"/>
        <w:tabs>
          <w:tab w:val="center" w:pos="1272"/>
          <w:tab w:val="center" w:pos="4717"/>
        </w:tabs>
        <w:ind w:left="0" w:firstLine="0"/>
      </w:pPr>
      <w:r w:rsidRPr="004236B4">
        <w:rPr>
          <w:rFonts w:ascii="Calibri" w:eastAsia="Calibri" w:hAnsi="Calibri" w:cs="Calibri"/>
        </w:rPr>
        <w:tab/>
      </w:r>
      <w:r w:rsidRPr="004236B4">
        <w:t xml:space="preserve">2.1 </w:t>
      </w:r>
      <w:r w:rsidRPr="004236B4">
        <w:tab/>
        <w:t>The Supplier and the Buyer each undertake that they shall:</w:t>
      </w:r>
    </w:p>
    <w:p w14:paraId="44242CB9" w14:textId="77777777" w:rsidR="0039586E" w:rsidRPr="004236B4" w:rsidRDefault="00594D34">
      <w:pPr>
        <w:pStyle w:val="Standard"/>
        <w:numPr>
          <w:ilvl w:val="0"/>
          <w:numId w:val="81"/>
        </w:numPr>
        <w:ind w:right="14" w:hanging="720"/>
      </w:pPr>
      <w:r w:rsidRPr="004236B4">
        <w:t>report to the other Party every [</w:t>
      </w:r>
      <w:r w:rsidRPr="004236B4">
        <w:rPr>
          <w:b/>
        </w:rPr>
        <w:t>insert number</w:t>
      </w:r>
      <w:r w:rsidRPr="004236B4">
        <w:t>] months on:</w:t>
      </w:r>
    </w:p>
    <w:p w14:paraId="3AD49AF6" w14:textId="77777777" w:rsidR="0039586E" w:rsidRPr="004236B4" w:rsidRDefault="00594D34">
      <w:pPr>
        <w:pStyle w:val="Standard"/>
        <w:numPr>
          <w:ilvl w:val="2"/>
          <w:numId w:val="29"/>
        </w:numPr>
        <w:ind w:right="14" w:hanging="720"/>
      </w:pPr>
      <w:r w:rsidRPr="004236B4">
        <w:t>the volume of Data Subject Request (or purported Data Subject Requests) from Data Subjects (or third parties on their behalf);</w:t>
      </w:r>
    </w:p>
    <w:p w14:paraId="09499C79" w14:textId="77777777" w:rsidR="0039586E" w:rsidRPr="004236B4" w:rsidRDefault="00594D34">
      <w:pPr>
        <w:pStyle w:val="Standard"/>
        <w:numPr>
          <w:ilvl w:val="2"/>
          <w:numId w:val="29"/>
        </w:numPr>
        <w:ind w:right="14" w:hanging="720"/>
      </w:pPr>
      <w:r w:rsidRPr="004236B4">
        <w:t>the volume of requests from Data Subjects (or third parties on their behalf) to rectify, block or erase any Personal Data;</w:t>
      </w:r>
    </w:p>
    <w:p w14:paraId="68047DE9" w14:textId="77777777" w:rsidR="0039586E" w:rsidRPr="004236B4" w:rsidRDefault="00594D34">
      <w:pPr>
        <w:pStyle w:val="Standard"/>
        <w:numPr>
          <w:ilvl w:val="2"/>
          <w:numId w:val="29"/>
        </w:numPr>
        <w:ind w:right="14" w:hanging="720"/>
      </w:pPr>
      <w:r w:rsidRPr="004236B4">
        <w:t>any other requests, complaints or communications from Data Subjects (or third parties on their behalf) relating to the other Party’s obligations under applicable Data Protection Legislation;</w:t>
      </w:r>
    </w:p>
    <w:p w14:paraId="0F5F3714" w14:textId="77777777" w:rsidR="0039586E" w:rsidRPr="004236B4" w:rsidRDefault="00594D34">
      <w:pPr>
        <w:pStyle w:val="Standard"/>
        <w:numPr>
          <w:ilvl w:val="2"/>
          <w:numId w:val="29"/>
        </w:numPr>
        <w:ind w:right="14" w:hanging="720"/>
      </w:pPr>
      <w:r w:rsidRPr="004236B4">
        <w:t>any communications from the Information Commissioner or any other regulatory authority in connection with Personal Data; and</w:t>
      </w:r>
    </w:p>
    <w:p w14:paraId="52D0AF2A" w14:textId="77777777" w:rsidR="0039586E" w:rsidRPr="004236B4" w:rsidRDefault="00594D34">
      <w:pPr>
        <w:pStyle w:val="Standard"/>
        <w:numPr>
          <w:ilvl w:val="2"/>
          <w:numId w:val="29"/>
        </w:numPr>
        <w:ind w:right="14" w:hanging="720"/>
      </w:pPr>
      <w:r w:rsidRPr="004236B4">
        <w:lastRenderedPageBreak/>
        <w:t>any requests from any third party for disclosure of Personal Data where compliance with such request is required or purported to be required by Law, that it has received in relation to the subject matter of the Contract during that period;</w:t>
      </w:r>
    </w:p>
    <w:p w14:paraId="2ADCC13D" w14:textId="77777777" w:rsidR="0039586E" w:rsidRPr="004236B4" w:rsidRDefault="00594D34">
      <w:pPr>
        <w:pStyle w:val="Standard"/>
        <w:numPr>
          <w:ilvl w:val="0"/>
          <w:numId w:val="28"/>
        </w:numPr>
        <w:ind w:right="14" w:hanging="720"/>
      </w:pPr>
      <w:r w:rsidRPr="004236B4">
        <w:t>notify each other immediately if it receives any request, complaint or communication made as referred to in Clauses 2.1(a)(i) to (v);</w:t>
      </w:r>
    </w:p>
    <w:p w14:paraId="71EE18F9" w14:textId="77777777" w:rsidR="0039586E" w:rsidRPr="004236B4" w:rsidRDefault="00594D34">
      <w:pPr>
        <w:pStyle w:val="Standard"/>
        <w:numPr>
          <w:ilvl w:val="0"/>
          <w:numId w:val="28"/>
        </w:numPr>
        <w:ind w:right="14" w:hanging="720"/>
      </w:pPr>
      <w:r w:rsidRPr="004236B4">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5641042A" w14:textId="77777777" w:rsidR="0039586E" w:rsidRPr="004236B4" w:rsidRDefault="00594D34">
      <w:pPr>
        <w:pStyle w:val="Standard"/>
        <w:numPr>
          <w:ilvl w:val="0"/>
          <w:numId w:val="28"/>
        </w:numPr>
        <w:ind w:right="14" w:hanging="720"/>
      </w:pPr>
      <w:r w:rsidRPr="004236B4">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174994E7" w14:textId="77777777" w:rsidR="0039586E" w:rsidRPr="004236B4" w:rsidRDefault="00594D34">
      <w:pPr>
        <w:pStyle w:val="Standard"/>
        <w:numPr>
          <w:ilvl w:val="0"/>
          <w:numId w:val="28"/>
        </w:numPr>
        <w:ind w:right="14" w:hanging="720"/>
      </w:pPr>
      <w:r w:rsidRPr="004236B4">
        <w:t>request from the Data Subject only the minimum information necessary to provide the Services and treat such extracted information as Confidential Information;</w:t>
      </w:r>
    </w:p>
    <w:p w14:paraId="7CE22CFE" w14:textId="77777777" w:rsidR="0039586E" w:rsidRPr="004236B4" w:rsidRDefault="00594D34">
      <w:pPr>
        <w:pStyle w:val="Standard"/>
        <w:numPr>
          <w:ilvl w:val="0"/>
          <w:numId w:val="28"/>
        </w:numPr>
        <w:ind w:right="14" w:hanging="720"/>
      </w:pPr>
      <w:r w:rsidRPr="004236B4">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BE50CA1" w14:textId="77777777" w:rsidR="0039586E" w:rsidRPr="004236B4" w:rsidRDefault="00594D34">
      <w:pPr>
        <w:pStyle w:val="Standard"/>
        <w:numPr>
          <w:ilvl w:val="0"/>
          <w:numId w:val="28"/>
        </w:numPr>
        <w:spacing w:after="344" w:line="240" w:lineRule="auto"/>
        <w:ind w:right="14" w:hanging="720"/>
      </w:pPr>
      <w:r w:rsidRPr="004236B4">
        <w:t>take all reasonable steps to ensure the reliability and integrity of any of its Personnel who have access to the Personal Data and ensure that its Personnel:</w:t>
      </w:r>
    </w:p>
    <w:p w14:paraId="6D2235CE" w14:textId="77777777" w:rsidR="0039586E" w:rsidRPr="004236B4" w:rsidRDefault="00594D34">
      <w:pPr>
        <w:pStyle w:val="Standard"/>
        <w:numPr>
          <w:ilvl w:val="3"/>
          <w:numId w:val="30"/>
        </w:numPr>
        <w:ind w:right="14" w:hanging="720"/>
      </w:pPr>
      <w:r w:rsidRPr="004236B4">
        <w:t>are aware of and comply with their ’s duties under this Annex 2 (Joint Controller Agreement) and those in respect of Confidential Information</w:t>
      </w:r>
    </w:p>
    <w:p w14:paraId="54771E50" w14:textId="77777777" w:rsidR="0039586E" w:rsidRPr="004236B4" w:rsidRDefault="00594D34">
      <w:pPr>
        <w:pStyle w:val="Standard"/>
        <w:numPr>
          <w:ilvl w:val="3"/>
          <w:numId w:val="30"/>
        </w:numPr>
        <w:ind w:right="14" w:hanging="720"/>
      </w:pPr>
      <w:r w:rsidRPr="004236B4">
        <w:t>are informed of the confidential nature of the Personal Data, are subject to appropriate obligations of confidentiality and do not publish, disclose or divulge any of the Personal Data to any third party where the that Party would not be permitted to do so;</w:t>
      </w:r>
    </w:p>
    <w:p w14:paraId="78D2D447" w14:textId="77777777" w:rsidR="0039586E" w:rsidRPr="004236B4" w:rsidRDefault="00594D34">
      <w:pPr>
        <w:pStyle w:val="Standard"/>
        <w:numPr>
          <w:ilvl w:val="3"/>
          <w:numId w:val="30"/>
        </w:numPr>
        <w:ind w:right="14" w:hanging="720"/>
      </w:pPr>
      <w:r w:rsidRPr="004236B4">
        <w:t>have undergone adequate training in the use, care, protection and handling of Personal Data as required by the applicable Data Protection Legislation;</w:t>
      </w:r>
    </w:p>
    <w:p w14:paraId="4B26933D" w14:textId="77777777" w:rsidR="0039586E" w:rsidRPr="004236B4" w:rsidRDefault="00594D34">
      <w:pPr>
        <w:pStyle w:val="Standard"/>
        <w:numPr>
          <w:ilvl w:val="0"/>
          <w:numId w:val="28"/>
        </w:numPr>
        <w:ind w:right="14" w:hanging="720"/>
      </w:pPr>
      <w:r w:rsidRPr="004236B4">
        <w:t>ensure that it has in place Protective Measures as appropriate to protect against a Data Loss Event having taken account of the:</w:t>
      </w:r>
    </w:p>
    <w:p w14:paraId="21EB7749" w14:textId="77777777" w:rsidR="0039586E" w:rsidRPr="004236B4" w:rsidRDefault="00594D34">
      <w:pPr>
        <w:pStyle w:val="Standard"/>
        <w:numPr>
          <w:ilvl w:val="0"/>
          <w:numId w:val="28"/>
        </w:numPr>
        <w:spacing w:after="28" w:line="240" w:lineRule="auto"/>
        <w:ind w:right="14" w:hanging="720"/>
      </w:pPr>
      <w:r w:rsidRPr="004236B4">
        <w:lastRenderedPageBreak/>
        <w:t>nature of the data to be protected;</w:t>
      </w:r>
    </w:p>
    <w:p w14:paraId="614BE31D" w14:textId="77777777" w:rsidR="0039586E" w:rsidRPr="004236B4" w:rsidRDefault="00594D34">
      <w:pPr>
        <w:pStyle w:val="Standard"/>
        <w:numPr>
          <w:ilvl w:val="3"/>
          <w:numId w:val="31"/>
        </w:numPr>
        <w:spacing w:after="28" w:line="240" w:lineRule="auto"/>
        <w:ind w:right="14" w:hanging="720"/>
      </w:pPr>
      <w:r w:rsidRPr="004236B4">
        <w:t>harm that might result from a Data Loss Event;</w:t>
      </w:r>
    </w:p>
    <w:p w14:paraId="3754C732" w14:textId="77777777" w:rsidR="0039586E" w:rsidRPr="004236B4" w:rsidRDefault="00594D34">
      <w:pPr>
        <w:pStyle w:val="Standard"/>
        <w:numPr>
          <w:ilvl w:val="3"/>
          <w:numId w:val="31"/>
        </w:numPr>
        <w:spacing w:after="26" w:line="240" w:lineRule="auto"/>
        <w:ind w:right="14" w:hanging="720"/>
      </w:pPr>
      <w:r w:rsidRPr="004236B4">
        <w:t>state of technological development; and</w:t>
      </w:r>
    </w:p>
    <w:p w14:paraId="4A6AA613" w14:textId="77777777" w:rsidR="0039586E" w:rsidRPr="004236B4" w:rsidRDefault="00594D34">
      <w:pPr>
        <w:pStyle w:val="Standard"/>
        <w:numPr>
          <w:ilvl w:val="3"/>
          <w:numId w:val="31"/>
        </w:numPr>
        <w:ind w:right="14" w:hanging="720"/>
      </w:pPr>
      <w:r w:rsidRPr="004236B4">
        <w:t>cost of implementing any measures;</w:t>
      </w:r>
    </w:p>
    <w:p w14:paraId="787209BB" w14:textId="77777777" w:rsidR="0039586E" w:rsidRPr="004236B4" w:rsidRDefault="00594D34">
      <w:pPr>
        <w:pStyle w:val="Standard"/>
        <w:ind w:left="2573" w:right="14" w:hanging="720"/>
      </w:pPr>
      <w:r w:rsidRPr="004236B4">
        <w:t xml:space="preserve">(i) </w:t>
      </w:r>
      <w:r w:rsidRPr="004236B4">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49EC3B2D" w14:textId="77777777" w:rsidR="0039586E" w:rsidRPr="004236B4" w:rsidRDefault="00594D34">
      <w:pPr>
        <w:pStyle w:val="Standard"/>
        <w:ind w:left="3293" w:right="14" w:hanging="720"/>
      </w:pPr>
      <w:r w:rsidRPr="004236B4">
        <w:t xml:space="preserve">(i) </w:t>
      </w:r>
      <w:r w:rsidRPr="004236B4">
        <w:tab/>
        <w:t>ensure that it notifies the other Party as soon as it becomes aware of a Data Loss Event.</w:t>
      </w:r>
    </w:p>
    <w:p w14:paraId="06A70B16" w14:textId="77777777" w:rsidR="0039586E" w:rsidRPr="004236B4" w:rsidRDefault="00594D34">
      <w:pPr>
        <w:pStyle w:val="Standard"/>
        <w:spacing w:after="746" w:line="240" w:lineRule="auto"/>
        <w:ind w:left="1838" w:right="14" w:hanging="720"/>
      </w:pPr>
      <w:r w:rsidRPr="004236B4">
        <w:t xml:space="preserve">2.2 </w:t>
      </w:r>
      <w:r w:rsidRPr="004236B4">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51610762" w14:textId="77777777" w:rsidR="0039586E" w:rsidRPr="004236B4" w:rsidRDefault="00594D34">
      <w:pPr>
        <w:pStyle w:val="Heading3"/>
        <w:tabs>
          <w:tab w:val="center" w:pos="1235"/>
          <w:tab w:val="center" w:pos="3301"/>
        </w:tabs>
        <w:spacing w:after="337" w:line="240" w:lineRule="auto"/>
        <w:ind w:left="0" w:firstLine="0"/>
      </w:pPr>
      <w:r w:rsidRPr="004236B4">
        <w:rPr>
          <w:rFonts w:ascii="Calibri" w:eastAsia="Calibri" w:hAnsi="Calibri" w:cs="Calibri"/>
          <w:color w:val="000000"/>
          <w:sz w:val="22"/>
        </w:rPr>
        <w:tab/>
      </w:r>
      <w:r w:rsidRPr="004236B4">
        <w:t xml:space="preserve">3. </w:t>
      </w:r>
      <w:r w:rsidRPr="004236B4">
        <w:tab/>
        <w:t>Data Protection Breach</w:t>
      </w:r>
    </w:p>
    <w:p w14:paraId="126523E1" w14:textId="77777777" w:rsidR="0039586E" w:rsidRPr="004236B4" w:rsidRDefault="00594D34">
      <w:pPr>
        <w:pStyle w:val="Standard"/>
        <w:ind w:left="1838" w:right="14" w:hanging="720"/>
      </w:pPr>
      <w:r w:rsidRPr="004236B4">
        <w:t xml:space="preserve">3.1 </w:t>
      </w:r>
      <w:r w:rsidRPr="004236B4">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D1E2A15" w14:textId="77777777" w:rsidR="0039586E" w:rsidRPr="004236B4" w:rsidRDefault="00594D34">
      <w:pPr>
        <w:pStyle w:val="Standard"/>
        <w:numPr>
          <w:ilvl w:val="0"/>
          <w:numId w:val="82"/>
        </w:numPr>
        <w:ind w:right="14" w:hanging="720"/>
      </w:pPr>
      <w:r w:rsidRPr="004236B4">
        <w:t>sufficient information and in a timescale which allows the other Party to meet any obligations to report a Personal Data Breach under the Data Protection Legislation; and</w:t>
      </w:r>
    </w:p>
    <w:p w14:paraId="19413C13" w14:textId="77777777" w:rsidR="0039586E" w:rsidRPr="004236B4" w:rsidRDefault="00594D34">
      <w:pPr>
        <w:pStyle w:val="Standard"/>
        <w:numPr>
          <w:ilvl w:val="0"/>
          <w:numId w:val="32"/>
        </w:numPr>
        <w:ind w:right="14" w:hanging="720"/>
      </w:pPr>
      <w:r w:rsidRPr="004236B4">
        <w:t>all reasonable assistance, including:</w:t>
      </w:r>
    </w:p>
    <w:p w14:paraId="76AA7393" w14:textId="77777777" w:rsidR="0039586E" w:rsidRPr="004236B4" w:rsidRDefault="00594D34">
      <w:pPr>
        <w:pStyle w:val="Standard"/>
        <w:numPr>
          <w:ilvl w:val="2"/>
          <w:numId w:val="33"/>
        </w:numPr>
        <w:ind w:right="14" w:hanging="720"/>
      </w:pPr>
      <w:r w:rsidRPr="004236B4">
        <w:t>co-operation with the other Party and the Information Commissioner investigating the Personal Data Breach and its cause, containing and recovering the compromised Personal Data and compliance with the applicable guidance;</w:t>
      </w:r>
    </w:p>
    <w:p w14:paraId="0420C3F8" w14:textId="77777777" w:rsidR="0039586E" w:rsidRPr="004236B4" w:rsidRDefault="00594D34">
      <w:pPr>
        <w:pStyle w:val="Standard"/>
        <w:numPr>
          <w:ilvl w:val="2"/>
          <w:numId w:val="33"/>
        </w:numPr>
        <w:ind w:right="14" w:hanging="720"/>
      </w:pPr>
      <w:r w:rsidRPr="004236B4">
        <w:t>co-operation with the other Party including taking such reasonable steps as are directed by the other Party to assist in the investigation, mitigation and remediation of a Personal Data Breach;</w:t>
      </w:r>
    </w:p>
    <w:p w14:paraId="780AB46B" w14:textId="77777777" w:rsidR="0039586E" w:rsidRPr="004236B4" w:rsidRDefault="00594D34">
      <w:pPr>
        <w:pStyle w:val="Standard"/>
        <w:numPr>
          <w:ilvl w:val="2"/>
          <w:numId w:val="33"/>
        </w:numPr>
        <w:spacing w:after="163" w:line="432" w:lineRule="auto"/>
        <w:ind w:right="14" w:hanging="720"/>
      </w:pPr>
      <w:r w:rsidRPr="004236B4">
        <w:t>co-ordination with the other Party regarding the management of public relations and public statements relating to the Personal Data Breach; and/or</w:t>
      </w:r>
    </w:p>
    <w:p w14:paraId="4DB856F8" w14:textId="77777777" w:rsidR="0039586E" w:rsidRPr="004236B4" w:rsidRDefault="00594D34">
      <w:pPr>
        <w:pStyle w:val="Standard"/>
        <w:numPr>
          <w:ilvl w:val="2"/>
          <w:numId w:val="33"/>
        </w:numPr>
        <w:ind w:right="14" w:hanging="720"/>
      </w:pPr>
      <w:r w:rsidRPr="004236B4">
        <w:lastRenderedPageBreak/>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33ED49BA" w14:textId="77777777" w:rsidR="0039586E" w:rsidRPr="004236B4" w:rsidRDefault="00594D34">
      <w:pPr>
        <w:pStyle w:val="Standard"/>
        <w:spacing w:after="1" w:line="240" w:lineRule="auto"/>
        <w:ind w:left="1838" w:right="14" w:hanging="720"/>
      </w:pPr>
      <w:r w:rsidRPr="004236B4">
        <w:t xml:space="preserve">3.2 </w:t>
      </w:r>
      <w:r w:rsidRPr="004236B4">
        <w:tab/>
        <w:t>Each Party shall take all steps to restore, re-constitute and/or reconstruct any Personal Data where it has lost, damaged, destroyed, altered or corrupted as a result of a Personal</w:t>
      </w:r>
    </w:p>
    <w:p w14:paraId="3132320C" w14:textId="77777777" w:rsidR="0039586E" w:rsidRPr="004236B4" w:rsidRDefault="00594D34">
      <w:pPr>
        <w:pStyle w:val="Standard"/>
        <w:ind w:left="1849" w:right="14" w:firstLine="1117"/>
      </w:pPr>
      <w:r w:rsidRPr="004236B4">
        <w:t>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DB6C927" w14:textId="77777777" w:rsidR="0039586E" w:rsidRPr="004236B4" w:rsidRDefault="00594D34">
      <w:pPr>
        <w:pStyle w:val="Standard"/>
        <w:numPr>
          <w:ilvl w:val="0"/>
          <w:numId w:val="83"/>
        </w:numPr>
        <w:ind w:right="14" w:hanging="720"/>
      </w:pPr>
      <w:r w:rsidRPr="004236B4">
        <w:t>the nature of the Personal Data Breach;</w:t>
      </w:r>
    </w:p>
    <w:p w14:paraId="184FD25C" w14:textId="77777777" w:rsidR="0039586E" w:rsidRPr="004236B4" w:rsidRDefault="00594D34">
      <w:pPr>
        <w:pStyle w:val="Standard"/>
        <w:numPr>
          <w:ilvl w:val="0"/>
          <w:numId w:val="34"/>
        </w:numPr>
        <w:ind w:right="14" w:hanging="720"/>
      </w:pPr>
      <w:r w:rsidRPr="004236B4">
        <w:t>the nature of Personal Data affected;</w:t>
      </w:r>
    </w:p>
    <w:p w14:paraId="4945CA32" w14:textId="77777777" w:rsidR="0039586E" w:rsidRPr="004236B4" w:rsidRDefault="00594D34">
      <w:pPr>
        <w:pStyle w:val="Standard"/>
        <w:numPr>
          <w:ilvl w:val="0"/>
          <w:numId w:val="34"/>
        </w:numPr>
        <w:spacing w:after="358" w:line="240" w:lineRule="auto"/>
        <w:ind w:right="14" w:hanging="720"/>
      </w:pPr>
      <w:r w:rsidRPr="004236B4">
        <w:t>the categories and number of Data Subjects concerned;</w:t>
      </w:r>
    </w:p>
    <w:p w14:paraId="156AB18A" w14:textId="77777777" w:rsidR="0039586E" w:rsidRPr="004236B4" w:rsidRDefault="00594D34">
      <w:pPr>
        <w:pStyle w:val="Standard"/>
        <w:numPr>
          <w:ilvl w:val="0"/>
          <w:numId w:val="34"/>
        </w:numPr>
        <w:ind w:right="14" w:hanging="720"/>
      </w:pPr>
      <w:r w:rsidRPr="004236B4">
        <w:t>the name and contact details of the Supplier’s Data Protection Officer or other relevant contact from whom more information may be obtained;</w:t>
      </w:r>
    </w:p>
    <w:p w14:paraId="3929B8A6" w14:textId="77777777" w:rsidR="0039586E" w:rsidRPr="004236B4" w:rsidRDefault="00594D34">
      <w:pPr>
        <w:pStyle w:val="Standard"/>
        <w:numPr>
          <w:ilvl w:val="0"/>
          <w:numId w:val="34"/>
        </w:numPr>
        <w:ind w:right="14" w:hanging="720"/>
      </w:pPr>
      <w:r w:rsidRPr="004236B4">
        <w:t>measures taken or proposed to be taken to address the Personal Data Breach; and</w:t>
      </w:r>
    </w:p>
    <w:p w14:paraId="109D9704" w14:textId="77777777" w:rsidR="0039586E" w:rsidRPr="004236B4" w:rsidRDefault="00594D34">
      <w:pPr>
        <w:pStyle w:val="Standard"/>
        <w:numPr>
          <w:ilvl w:val="0"/>
          <w:numId w:val="34"/>
        </w:numPr>
        <w:ind w:right="14" w:hanging="720"/>
      </w:pPr>
      <w:r w:rsidRPr="004236B4">
        <w:t>describe the likely consequences of the Personal Data Breach.</w:t>
      </w:r>
    </w:p>
    <w:p w14:paraId="08B73EB6" w14:textId="77777777" w:rsidR="0039586E" w:rsidRPr="004236B4" w:rsidRDefault="00594D34">
      <w:pPr>
        <w:pStyle w:val="Heading3"/>
        <w:tabs>
          <w:tab w:val="center" w:pos="1235"/>
          <w:tab w:val="center" w:pos="2173"/>
        </w:tabs>
        <w:spacing w:after="333" w:line="240" w:lineRule="auto"/>
        <w:ind w:left="0" w:firstLine="0"/>
      </w:pPr>
      <w:r w:rsidRPr="004236B4">
        <w:rPr>
          <w:rFonts w:ascii="Calibri" w:eastAsia="Calibri" w:hAnsi="Calibri" w:cs="Calibri"/>
          <w:color w:val="000000"/>
          <w:sz w:val="22"/>
        </w:rPr>
        <w:tab/>
      </w:r>
      <w:r w:rsidRPr="004236B4">
        <w:t xml:space="preserve">4. </w:t>
      </w:r>
      <w:r w:rsidRPr="004236B4">
        <w:tab/>
        <w:t>Audit</w:t>
      </w:r>
    </w:p>
    <w:p w14:paraId="78ED7FD1" w14:textId="77777777" w:rsidR="0039586E" w:rsidRPr="004236B4" w:rsidRDefault="00594D34">
      <w:pPr>
        <w:pStyle w:val="Standard"/>
        <w:tabs>
          <w:tab w:val="center" w:pos="1272"/>
          <w:tab w:val="center" w:pos="3100"/>
        </w:tabs>
        <w:spacing w:after="349" w:line="240" w:lineRule="auto"/>
        <w:ind w:left="0" w:firstLine="0"/>
      </w:pPr>
      <w:r w:rsidRPr="004236B4">
        <w:rPr>
          <w:rFonts w:ascii="Calibri" w:eastAsia="Calibri" w:hAnsi="Calibri" w:cs="Calibri"/>
        </w:rPr>
        <w:tab/>
      </w:r>
      <w:r w:rsidRPr="004236B4">
        <w:t xml:space="preserve">4.1 </w:t>
      </w:r>
      <w:r w:rsidRPr="004236B4">
        <w:tab/>
        <w:t>The Supplier shall permit:</w:t>
      </w:r>
    </w:p>
    <w:p w14:paraId="4A4D5B81" w14:textId="77777777" w:rsidR="0039586E" w:rsidRPr="004236B4" w:rsidRDefault="00594D34">
      <w:pPr>
        <w:pStyle w:val="Standard"/>
        <w:numPr>
          <w:ilvl w:val="0"/>
          <w:numId w:val="84"/>
        </w:numPr>
        <w:spacing w:after="335" w:line="240" w:lineRule="auto"/>
        <w:ind w:right="14" w:hanging="720"/>
      </w:pPr>
      <w:r w:rsidRPr="004236B4">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14BC30F8" w14:textId="77777777" w:rsidR="0039586E" w:rsidRPr="004236B4" w:rsidRDefault="00594D34">
      <w:pPr>
        <w:pStyle w:val="Standard"/>
        <w:numPr>
          <w:ilvl w:val="0"/>
          <w:numId w:val="44"/>
        </w:numPr>
        <w:ind w:right="14" w:hanging="720"/>
      </w:pPr>
      <w:r w:rsidRPr="004236B4">
        <w:t>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w:t>
      </w:r>
    </w:p>
    <w:p w14:paraId="12AF4A0D" w14:textId="77777777" w:rsidR="0039586E" w:rsidRPr="004236B4" w:rsidRDefault="00594D34">
      <w:pPr>
        <w:pStyle w:val="Standard"/>
        <w:tabs>
          <w:tab w:val="center" w:pos="1272"/>
          <w:tab w:val="center" w:pos="5917"/>
        </w:tabs>
        <w:spacing w:after="37" w:line="240" w:lineRule="auto"/>
        <w:ind w:left="0" w:firstLine="0"/>
      </w:pPr>
      <w:r w:rsidRPr="004236B4">
        <w:rPr>
          <w:rFonts w:ascii="Calibri" w:eastAsia="Calibri" w:hAnsi="Calibri" w:cs="Calibri"/>
        </w:rPr>
        <w:tab/>
      </w:r>
      <w:r w:rsidRPr="004236B4">
        <w:t xml:space="preserve">4.2 </w:t>
      </w:r>
      <w:r w:rsidRPr="004236B4">
        <w:tab/>
        <w:t>The Buyer may, in its sole discretion, require the Supplier to provide evidence of the</w:t>
      </w:r>
    </w:p>
    <w:p w14:paraId="69B891C9" w14:textId="77777777" w:rsidR="0039586E" w:rsidRPr="004236B4" w:rsidRDefault="00594D34">
      <w:pPr>
        <w:pStyle w:val="Standard"/>
        <w:spacing w:after="744" w:line="240" w:lineRule="auto"/>
        <w:ind w:left="1849" w:right="14" w:firstLine="1117"/>
      </w:pPr>
      <w:r w:rsidRPr="004236B4">
        <w:t>Supplier’s compliance with Clause 4.1 in lieu of conducting such an audit, assessment or inspection.</w:t>
      </w:r>
    </w:p>
    <w:p w14:paraId="68BDCDA5" w14:textId="77777777" w:rsidR="0039586E" w:rsidRPr="004236B4" w:rsidRDefault="00594D34">
      <w:pPr>
        <w:pStyle w:val="Heading3"/>
        <w:tabs>
          <w:tab w:val="center" w:pos="1235"/>
          <w:tab w:val="center" w:pos="3137"/>
        </w:tabs>
        <w:spacing w:after="335" w:line="240" w:lineRule="auto"/>
        <w:ind w:left="0" w:firstLine="0"/>
      </w:pPr>
      <w:r w:rsidRPr="004236B4">
        <w:rPr>
          <w:rFonts w:ascii="Calibri" w:eastAsia="Calibri" w:hAnsi="Calibri" w:cs="Calibri"/>
          <w:color w:val="000000"/>
          <w:sz w:val="22"/>
        </w:rPr>
        <w:lastRenderedPageBreak/>
        <w:tab/>
      </w:r>
      <w:r w:rsidRPr="004236B4">
        <w:t xml:space="preserve">5. </w:t>
      </w:r>
      <w:r w:rsidRPr="004236B4">
        <w:tab/>
        <w:t>Impact Assessments</w:t>
      </w:r>
    </w:p>
    <w:p w14:paraId="548715EC" w14:textId="77777777" w:rsidR="0039586E" w:rsidRPr="004236B4" w:rsidRDefault="00594D34">
      <w:pPr>
        <w:pStyle w:val="Standard"/>
        <w:tabs>
          <w:tab w:val="center" w:pos="1272"/>
          <w:tab w:val="center" w:pos="2703"/>
        </w:tabs>
        <w:ind w:left="0" w:firstLine="0"/>
      </w:pPr>
      <w:r w:rsidRPr="004236B4">
        <w:rPr>
          <w:rFonts w:ascii="Calibri" w:eastAsia="Calibri" w:hAnsi="Calibri" w:cs="Calibri"/>
        </w:rPr>
        <w:tab/>
      </w:r>
      <w:r w:rsidRPr="004236B4">
        <w:t xml:space="preserve">5.1 </w:t>
      </w:r>
      <w:r w:rsidRPr="004236B4">
        <w:tab/>
        <w:t>The Parties shall:</w:t>
      </w:r>
    </w:p>
    <w:p w14:paraId="5D60D68D" w14:textId="77777777" w:rsidR="0039586E" w:rsidRPr="004236B4" w:rsidRDefault="00594D34">
      <w:pPr>
        <w:pStyle w:val="Standard"/>
        <w:numPr>
          <w:ilvl w:val="0"/>
          <w:numId w:val="85"/>
        </w:numPr>
        <w:ind w:right="14" w:hanging="720"/>
      </w:pPr>
      <w:r w:rsidRPr="004236B4">
        <w:t>provide all reasonable assistance to the each other to prepare any data protection impact assessment as may be required (including provision of detailed information and assessments in relation to Processing operations, risks and measures); and</w:t>
      </w:r>
    </w:p>
    <w:p w14:paraId="6713B490" w14:textId="77777777" w:rsidR="0039586E" w:rsidRPr="004236B4" w:rsidRDefault="00594D34">
      <w:pPr>
        <w:pStyle w:val="Standard"/>
        <w:numPr>
          <w:ilvl w:val="0"/>
          <w:numId w:val="45"/>
        </w:numPr>
        <w:spacing w:after="741" w:line="240" w:lineRule="auto"/>
        <w:ind w:right="14" w:hanging="720"/>
      </w:pPr>
      <w:r w:rsidRPr="004236B4">
        <w:t>maintain full and complete records of all Processing carried out in respect of the Personal Data in connection with the Contract, in accordance with the terms of Article 30 UK GDPR.</w:t>
      </w:r>
    </w:p>
    <w:p w14:paraId="7A02F43E" w14:textId="77777777" w:rsidR="0039586E" w:rsidRPr="004236B4" w:rsidRDefault="00594D34">
      <w:pPr>
        <w:pStyle w:val="Heading3"/>
        <w:tabs>
          <w:tab w:val="center" w:pos="1235"/>
          <w:tab w:val="center" w:pos="2743"/>
        </w:tabs>
        <w:spacing w:after="337" w:line="240" w:lineRule="auto"/>
        <w:ind w:left="0" w:firstLine="0"/>
      </w:pPr>
      <w:r w:rsidRPr="004236B4">
        <w:rPr>
          <w:rFonts w:ascii="Calibri" w:eastAsia="Calibri" w:hAnsi="Calibri" w:cs="Calibri"/>
          <w:color w:val="000000"/>
          <w:sz w:val="22"/>
        </w:rPr>
        <w:tab/>
      </w:r>
      <w:r w:rsidRPr="004236B4">
        <w:t xml:space="preserve">6. </w:t>
      </w:r>
      <w:r w:rsidRPr="004236B4">
        <w:tab/>
        <w:t>ICO Guidance</w:t>
      </w:r>
    </w:p>
    <w:p w14:paraId="5E60D8FF" w14:textId="77777777" w:rsidR="0039586E" w:rsidRPr="004236B4" w:rsidRDefault="00594D34">
      <w:pPr>
        <w:pStyle w:val="Standard"/>
        <w:spacing w:after="1" w:line="240" w:lineRule="auto"/>
        <w:ind w:left="1838" w:right="14" w:hanging="720"/>
      </w:pPr>
      <w:r w:rsidRPr="004236B4">
        <w:t xml:space="preserve">6.1 </w:t>
      </w:r>
      <w:r w:rsidRPr="004236B4">
        <w:tab/>
        <w:t>The Parties agree to take account of any guidance issued by the Information Commissioner and/or any relevant Central Government Body. The Buyer may on not less than thirty (30)</w:t>
      </w:r>
    </w:p>
    <w:p w14:paraId="44718CD2" w14:textId="77777777" w:rsidR="0039586E" w:rsidRPr="004236B4" w:rsidRDefault="00594D34">
      <w:pPr>
        <w:pStyle w:val="Standard"/>
        <w:ind w:left="1849" w:right="14" w:firstLine="1117"/>
      </w:pPr>
      <w:r w:rsidRPr="004236B4">
        <w:t>Working Days’ notice to the Supplier amend the Contract to ensure that it complies with any guidance issued by the Information Commissioner and/or any relevant Central Government Body.</w:t>
      </w:r>
    </w:p>
    <w:p w14:paraId="53343A7E" w14:textId="77777777" w:rsidR="0039586E" w:rsidRPr="004236B4" w:rsidRDefault="00594D34">
      <w:pPr>
        <w:pStyle w:val="Heading3"/>
        <w:tabs>
          <w:tab w:val="center" w:pos="1235"/>
          <w:tab w:val="center" w:pos="4117"/>
        </w:tabs>
        <w:spacing w:after="335" w:line="240" w:lineRule="auto"/>
        <w:ind w:left="0" w:firstLine="0"/>
      </w:pPr>
      <w:r w:rsidRPr="004236B4">
        <w:rPr>
          <w:rFonts w:ascii="Calibri" w:eastAsia="Calibri" w:hAnsi="Calibri" w:cs="Calibri"/>
          <w:color w:val="000000"/>
          <w:sz w:val="22"/>
        </w:rPr>
        <w:tab/>
      </w:r>
      <w:r w:rsidRPr="004236B4">
        <w:t xml:space="preserve">7. </w:t>
      </w:r>
      <w:r w:rsidRPr="004236B4">
        <w:tab/>
        <w:t>Liabilities for Data Protection Breach</w:t>
      </w:r>
    </w:p>
    <w:p w14:paraId="15B4C453" w14:textId="77777777" w:rsidR="0039586E" w:rsidRPr="004236B4" w:rsidRDefault="00594D34">
      <w:pPr>
        <w:pStyle w:val="Standard"/>
        <w:ind w:right="14"/>
      </w:pPr>
      <w:r w:rsidRPr="004236B4">
        <w:rPr>
          <w:b/>
        </w:rPr>
        <w:t xml:space="preserve">[Guidance: </w:t>
      </w:r>
      <w:r w:rsidRPr="004236B4">
        <w:t>This clause represents a risk share, you may wish to reconsider the apportionment of liability and whether recoverability of losses are likely to be hindered by the contractual limitation of liability provisions]</w:t>
      </w:r>
    </w:p>
    <w:p w14:paraId="52DC61BE" w14:textId="77777777" w:rsidR="0039586E" w:rsidRPr="004236B4" w:rsidRDefault="00594D34">
      <w:pPr>
        <w:pStyle w:val="Standard"/>
        <w:spacing w:after="232" w:line="240" w:lineRule="auto"/>
        <w:ind w:left="1838" w:right="14" w:hanging="720"/>
      </w:pPr>
      <w:r w:rsidRPr="004236B4">
        <w:t xml:space="preserve">7.1 </w:t>
      </w:r>
      <w:r w:rsidRPr="004236B4">
        <w:tab/>
        <w:t>If financial penalties are imposed by the Information Commissioner on either the Buyer or the Supplier for a Personal Data Breach ("Financial Penalties") then the following shall occur:</w:t>
      </w:r>
    </w:p>
    <w:p w14:paraId="6B9E9BB3" w14:textId="77777777" w:rsidR="0039586E" w:rsidRPr="004236B4" w:rsidRDefault="00594D34">
      <w:pPr>
        <w:pStyle w:val="Standard"/>
        <w:numPr>
          <w:ilvl w:val="0"/>
          <w:numId w:val="86"/>
        </w:numPr>
        <w:spacing w:after="30" w:line="264" w:lineRule="auto"/>
        <w:ind w:right="14" w:hanging="331"/>
      </w:pPr>
      <w:r w:rsidRPr="004236B4">
        <w:t>if in the view of the Information Commissioner, the Buyer is responsible for the</w:t>
      </w:r>
    </w:p>
    <w:p w14:paraId="3EC80E86" w14:textId="77777777" w:rsidR="0039586E" w:rsidRPr="004236B4" w:rsidRDefault="00594D34">
      <w:pPr>
        <w:pStyle w:val="Standard"/>
        <w:spacing w:after="235" w:line="240" w:lineRule="auto"/>
        <w:ind w:left="2583" w:right="14" w:firstLine="0"/>
      </w:pPr>
      <w:r w:rsidRPr="004236B4">
        <w:t>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1BE2051F" w14:textId="77777777" w:rsidR="0039586E" w:rsidRPr="004236B4" w:rsidRDefault="00594D34">
      <w:pPr>
        <w:pStyle w:val="Standard"/>
        <w:numPr>
          <w:ilvl w:val="0"/>
          <w:numId w:val="43"/>
        </w:numPr>
        <w:spacing w:after="232" w:line="240" w:lineRule="auto"/>
        <w:ind w:right="14" w:hanging="331"/>
      </w:pPr>
      <w:r w:rsidRPr="004236B4">
        <w:t>if in the view of the Information Commissioner, the Supplier is responsible for thePersonal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48EB32F4" w14:textId="77777777" w:rsidR="0039586E" w:rsidRPr="004236B4" w:rsidRDefault="00594D34">
      <w:pPr>
        <w:pStyle w:val="Standard"/>
        <w:numPr>
          <w:ilvl w:val="0"/>
          <w:numId w:val="43"/>
        </w:numPr>
        <w:spacing w:after="0" w:line="240" w:lineRule="auto"/>
        <w:ind w:right="14" w:hanging="331"/>
      </w:pPr>
      <w:r w:rsidRPr="004236B4">
        <w:t>if no view as to responsibility is expressed by the Information</w:t>
      </w:r>
    </w:p>
    <w:p w14:paraId="020E996E" w14:textId="77777777" w:rsidR="0039586E" w:rsidRPr="004236B4" w:rsidRDefault="00594D34">
      <w:pPr>
        <w:pStyle w:val="Standard"/>
        <w:spacing w:after="254" w:line="240" w:lineRule="auto"/>
        <w:ind w:left="2914" w:right="14" w:firstLine="0"/>
      </w:pPr>
      <w:r w:rsidRPr="004236B4">
        <w:lastRenderedPageBreak/>
        <w:t>Commissioner,then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w:t>
      </w:r>
    </w:p>
    <w:p w14:paraId="0520BBD3" w14:textId="77777777" w:rsidR="0039586E" w:rsidRPr="004236B4" w:rsidRDefault="00594D34">
      <w:pPr>
        <w:pStyle w:val="Standard"/>
        <w:numPr>
          <w:ilvl w:val="1"/>
          <w:numId w:val="35"/>
        </w:numPr>
        <w:spacing w:after="251" w:line="240" w:lineRule="auto"/>
        <w:ind w:right="14" w:hanging="720"/>
      </w:pPr>
      <w:r w:rsidRPr="004236B4">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53D23D3C" w14:textId="77777777" w:rsidR="0039586E" w:rsidRPr="004236B4" w:rsidRDefault="00594D34">
      <w:pPr>
        <w:pStyle w:val="Standard"/>
        <w:numPr>
          <w:ilvl w:val="1"/>
          <w:numId w:val="35"/>
        </w:numPr>
        <w:ind w:right="14" w:hanging="720"/>
      </w:pPr>
      <w:r w:rsidRPr="004236B4">
        <w:t>In respect of any losses, cost claims or expenses incurred by either Party as a result of a Personal Data Breach (the “Claim Losses”):</w:t>
      </w:r>
    </w:p>
    <w:p w14:paraId="4383FE61" w14:textId="77777777" w:rsidR="0039586E" w:rsidRPr="004236B4" w:rsidRDefault="00594D34">
      <w:pPr>
        <w:pStyle w:val="Standard"/>
        <w:numPr>
          <w:ilvl w:val="0"/>
          <w:numId w:val="87"/>
        </w:numPr>
        <w:spacing w:before="240" w:after="0" w:line="240" w:lineRule="auto"/>
        <w:ind w:right="14" w:hanging="331"/>
      </w:pPr>
      <w:r w:rsidRPr="004236B4">
        <w:t>if the Buyer is responsible for the relevant Personal Data Breach, then the Buyer shall be responsible for the Claim Losses;</w:t>
      </w:r>
    </w:p>
    <w:p w14:paraId="39C2A6C1" w14:textId="77777777" w:rsidR="0039586E" w:rsidRPr="004236B4" w:rsidRDefault="00594D34">
      <w:pPr>
        <w:pStyle w:val="Standard"/>
        <w:numPr>
          <w:ilvl w:val="0"/>
          <w:numId w:val="36"/>
        </w:numPr>
        <w:spacing w:before="240" w:line="240" w:lineRule="auto"/>
        <w:ind w:right="14" w:hanging="331"/>
      </w:pPr>
      <w:r w:rsidRPr="004236B4">
        <w:t xml:space="preserve">if the Supplier is responsible for the relevant Personal Data Breach, then the Supplier shall be responsible for the Claim Losses: and  </w:t>
      </w:r>
    </w:p>
    <w:p w14:paraId="7B8419F1" w14:textId="77777777" w:rsidR="0039586E" w:rsidRPr="004236B4" w:rsidRDefault="00594D34">
      <w:pPr>
        <w:pStyle w:val="Standard"/>
        <w:numPr>
          <w:ilvl w:val="0"/>
          <w:numId w:val="36"/>
        </w:numPr>
        <w:spacing w:before="240" w:after="555" w:line="240" w:lineRule="auto"/>
        <w:ind w:right="14" w:hanging="331"/>
      </w:pPr>
      <w:r w:rsidRPr="004236B4">
        <w:t>if responsibility for the relevant Personal Data Breach is unclear, then the Buyer and the Supplier shall be responsible for the Claim Losses equally.</w:t>
      </w:r>
    </w:p>
    <w:p w14:paraId="15E43EF8" w14:textId="77777777" w:rsidR="0039586E" w:rsidRPr="004236B4" w:rsidRDefault="00594D34">
      <w:pPr>
        <w:pStyle w:val="Standard"/>
        <w:spacing w:after="1022" w:line="240" w:lineRule="auto"/>
        <w:ind w:left="1838" w:right="14" w:hanging="720"/>
      </w:pPr>
      <w:r w:rsidRPr="004236B4">
        <w:t xml:space="preserve">7.4 </w:t>
      </w:r>
      <w:r w:rsidRPr="004236B4">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705072DA" w14:textId="77777777" w:rsidR="0039586E" w:rsidRPr="004236B4" w:rsidRDefault="00594D34">
      <w:pPr>
        <w:pStyle w:val="Heading3"/>
        <w:tabs>
          <w:tab w:val="center" w:pos="1235"/>
          <w:tab w:val="center" w:pos="2577"/>
        </w:tabs>
        <w:spacing w:after="335" w:line="240" w:lineRule="auto"/>
        <w:ind w:left="0" w:firstLine="0"/>
      </w:pPr>
      <w:r w:rsidRPr="004236B4">
        <w:rPr>
          <w:rFonts w:ascii="Calibri" w:eastAsia="Calibri" w:hAnsi="Calibri" w:cs="Calibri"/>
          <w:color w:val="000000"/>
          <w:sz w:val="22"/>
        </w:rPr>
        <w:tab/>
      </w:r>
      <w:r w:rsidRPr="004236B4">
        <w:t xml:space="preserve">8. </w:t>
      </w:r>
      <w:r w:rsidRPr="004236B4">
        <w:tab/>
        <w:t>Termination</w:t>
      </w:r>
    </w:p>
    <w:p w14:paraId="59530F54" w14:textId="77777777" w:rsidR="0039586E" w:rsidRPr="004236B4" w:rsidRDefault="00594D34">
      <w:pPr>
        <w:pStyle w:val="Standard"/>
        <w:spacing w:after="743" w:line="240" w:lineRule="auto"/>
        <w:ind w:left="1838" w:right="14" w:hanging="720"/>
      </w:pPr>
      <w:r w:rsidRPr="004236B4">
        <w:t xml:space="preserve">8.1 </w:t>
      </w:r>
      <w:r w:rsidRPr="004236B4">
        <w:tab/>
        <w:t>If the Supplier is in material Default under any of its obligations under this Annex 2 (Joint Controller Agreement), the Buyer shall be entitled to terminate the Contract by issuing a Termination Notice to the Supplier in accordance with Clause 5.1.</w:t>
      </w:r>
    </w:p>
    <w:p w14:paraId="627FE65A" w14:textId="77777777" w:rsidR="0039586E" w:rsidRPr="004236B4" w:rsidRDefault="00594D34">
      <w:pPr>
        <w:pStyle w:val="Heading3"/>
        <w:tabs>
          <w:tab w:val="center" w:pos="1235"/>
          <w:tab w:val="center" w:pos="2843"/>
        </w:tabs>
        <w:spacing w:after="335" w:line="240" w:lineRule="auto"/>
        <w:ind w:left="0" w:firstLine="0"/>
      </w:pPr>
      <w:r w:rsidRPr="004236B4">
        <w:rPr>
          <w:rFonts w:ascii="Calibri" w:eastAsia="Calibri" w:hAnsi="Calibri" w:cs="Calibri"/>
          <w:color w:val="000000"/>
          <w:sz w:val="22"/>
        </w:rPr>
        <w:tab/>
      </w:r>
      <w:r w:rsidRPr="004236B4">
        <w:t xml:space="preserve">9. </w:t>
      </w:r>
      <w:r w:rsidRPr="004236B4">
        <w:tab/>
        <w:t>Sub-Processing</w:t>
      </w:r>
    </w:p>
    <w:p w14:paraId="5FB4E68E" w14:textId="77777777" w:rsidR="0039586E" w:rsidRPr="004236B4" w:rsidRDefault="00594D34">
      <w:pPr>
        <w:pStyle w:val="Standard"/>
        <w:ind w:left="1838" w:right="14" w:hanging="720"/>
      </w:pPr>
      <w:r w:rsidRPr="004236B4">
        <w:t xml:space="preserve">9.1 </w:t>
      </w:r>
      <w:r w:rsidRPr="004236B4">
        <w:tab/>
        <w:t>In respect of any Processing of Personal Data performed by a third party on behalf of a Party, that Party shall:</w:t>
      </w:r>
    </w:p>
    <w:p w14:paraId="39FDC9F3" w14:textId="77777777" w:rsidR="0039586E" w:rsidRPr="004236B4" w:rsidRDefault="00594D34">
      <w:pPr>
        <w:pStyle w:val="Standard"/>
        <w:numPr>
          <w:ilvl w:val="0"/>
          <w:numId w:val="88"/>
        </w:numPr>
        <w:ind w:right="14" w:hanging="720"/>
      </w:pPr>
      <w:r w:rsidRPr="004236B4">
        <w:t xml:space="preserve">carry out adequate due diligence on such third party to ensure that it is capable of providing the level of protection for the Personal Data as is required by the Contract, </w:t>
      </w:r>
      <w:r w:rsidRPr="004236B4">
        <w:lastRenderedPageBreak/>
        <w:t>and provide evidence of such due diligence to the other Party where reasonably requested; and</w:t>
      </w:r>
    </w:p>
    <w:p w14:paraId="58394C7D" w14:textId="77777777" w:rsidR="0039586E" w:rsidRPr="004236B4" w:rsidRDefault="00594D34">
      <w:pPr>
        <w:pStyle w:val="Standard"/>
        <w:numPr>
          <w:ilvl w:val="0"/>
          <w:numId w:val="37"/>
        </w:numPr>
        <w:spacing w:after="716" w:line="240" w:lineRule="auto"/>
        <w:ind w:right="14" w:hanging="720"/>
      </w:pPr>
      <w:r w:rsidRPr="004236B4">
        <w:t>ensure that a suitable agreement is in place with the third party as required under applicable Data Protection Legislation.</w:t>
      </w:r>
    </w:p>
    <w:p w14:paraId="29382FC1" w14:textId="77777777" w:rsidR="0039586E" w:rsidRPr="004236B4" w:rsidRDefault="00594D34">
      <w:pPr>
        <w:pStyle w:val="Heading3"/>
        <w:spacing w:after="321" w:line="240" w:lineRule="auto"/>
        <w:ind w:left="1113" w:firstLine="1118"/>
      </w:pPr>
      <w:r w:rsidRPr="004236B4">
        <w:t>10. Data Retention</w:t>
      </w:r>
    </w:p>
    <w:p w14:paraId="6B8CB882" w14:textId="77777777" w:rsidR="0039586E" w:rsidRPr="004236B4" w:rsidRDefault="00594D34">
      <w:pPr>
        <w:pStyle w:val="Standard"/>
        <w:spacing w:after="0" w:line="240" w:lineRule="auto"/>
        <w:ind w:left="1838" w:right="14" w:hanging="720"/>
      </w:pPr>
      <w:r w:rsidRPr="004236B4">
        <w:t xml:space="preserve">10.1 </w:t>
      </w:r>
      <w:r w:rsidRPr="004236B4">
        <w:tab/>
        <w:t>The Parties agree to erase Personal Data from any computers, storage devices and storage media that are to be retained as soon as practicable after it has ceased to be necessary for them to retain such Personal Data under applicable Data Protection</w:t>
      </w:r>
    </w:p>
    <w:p w14:paraId="108F3250" w14:textId="7CDC7EE1" w:rsidR="0039586E" w:rsidRDefault="00594D34">
      <w:pPr>
        <w:pStyle w:val="Standard"/>
        <w:spacing w:after="30" w:line="264" w:lineRule="auto"/>
        <w:ind w:left="1843" w:right="127" w:firstLine="0"/>
        <w:sectPr w:rsidR="0039586E">
          <w:headerReference w:type="even" r:id="rId35"/>
          <w:headerReference w:type="default" r:id="rId36"/>
          <w:footerReference w:type="even" r:id="rId37"/>
          <w:footerReference w:type="default" r:id="rId38"/>
          <w:headerReference w:type="first" r:id="rId39"/>
          <w:footerReference w:type="first" r:id="rId40"/>
          <w:pgSz w:w="11921" w:h="16838"/>
          <w:pgMar w:top="1109" w:right="1150" w:bottom="1290" w:left="0" w:header="720" w:footer="1014" w:gutter="0"/>
          <w:pgNumType w:start="1"/>
          <w:cols w:space="720"/>
        </w:sectPr>
      </w:pPr>
      <w:r w:rsidRPr="004236B4">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w:t>
      </w:r>
      <w:r w:rsidR="00723B48">
        <w:t>y</w:t>
      </w:r>
    </w:p>
    <w:p w14:paraId="63D3A555" w14:textId="78E1BA25" w:rsidR="00723B48" w:rsidRDefault="00FA3AB3" w:rsidP="29F2800C">
      <w:pPr>
        <w:pStyle w:val="Standard"/>
        <w:spacing w:after="30" w:line="264" w:lineRule="auto"/>
        <w:ind w:left="0" w:right="-5" w:firstLine="0"/>
        <w:rPr>
          <w:sz w:val="32"/>
          <w:szCs w:val="32"/>
        </w:rPr>
      </w:pPr>
      <w:r w:rsidRPr="29F2800C">
        <w:rPr>
          <w:sz w:val="32"/>
          <w:szCs w:val="32"/>
        </w:rPr>
        <w:lastRenderedPageBreak/>
        <w:t xml:space="preserve">Schedule 8: Exit Plan </w:t>
      </w:r>
    </w:p>
    <w:p w14:paraId="5914C5F3" w14:textId="31D31C7E" w:rsidR="29F2800C" w:rsidRPr="00A264C8" w:rsidRDefault="00A264C8" w:rsidP="29F2800C">
      <w:pPr>
        <w:pStyle w:val="Standard"/>
        <w:ind w:left="0"/>
        <w:rPr>
          <w:color w:val="FF0000"/>
          <w:sz w:val="24"/>
          <w:szCs w:val="24"/>
        </w:rPr>
      </w:pPr>
      <w:r w:rsidRPr="00A264C8">
        <w:rPr>
          <w:color w:val="FF0000"/>
          <w:sz w:val="24"/>
          <w:szCs w:val="24"/>
        </w:rPr>
        <w:t>[REDACTED]</w:t>
      </w:r>
    </w:p>
    <w:p w14:paraId="4B923880" w14:textId="77777777" w:rsidR="00B63E9C" w:rsidRPr="00FA3AB3" w:rsidRDefault="00B63E9C" w:rsidP="0031430B">
      <w:pPr>
        <w:pStyle w:val="Standard"/>
        <w:spacing w:after="30" w:line="264" w:lineRule="auto"/>
        <w:ind w:left="0" w:right="-5" w:firstLine="0"/>
        <w:rPr>
          <w:sz w:val="32"/>
          <w:szCs w:val="32"/>
        </w:rPr>
      </w:pPr>
    </w:p>
    <w:p w14:paraId="77D397BA" w14:textId="77777777" w:rsidR="00FA3AB3" w:rsidRDefault="00FA3AB3" w:rsidP="0031430B">
      <w:pPr>
        <w:pStyle w:val="Standard"/>
        <w:spacing w:after="30" w:line="264" w:lineRule="auto"/>
        <w:ind w:left="0" w:right="-5" w:firstLine="0"/>
        <w:rPr>
          <w:sz w:val="27"/>
          <w:szCs w:val="27"/>
        </w:rPr>
      </w:pPr>
    </w:p>
    <w:p w14:paraId="7C5E6AD5" w14:textId="77777777" w:rsidR="00FA3AB3" w:rsidRDefault="00FA3AB3" w:rsidP="0031430B">
      <w:pPr>
        <w:pStyle w:val="Standard"/>
        <w:spacing w:after="30" w:line="264" w:lineRule="auto"/>
        <w:ind w:left="0" w:right="-5" w:firstLine="0"/>
        <w:rPr>
          <w:sz w:val="27"/>
          <w:szCs w:val="27"/>
        </w:rPr>
      </w:pPr>
    </w:p>
    <w:p w14:paraId="142A30C8" w14:textId="77777777" w:rsidR="00FA3AB3" w:rsidRDefault="00FA3AB3" w:rsidP="0031430B">
      <w:pPr>
        <w:pStyle w:val="Standard"/>
        <w:spacing w:after="30" w:line="264" w:lineRule="auto"/>
        <w:ind w:left="0" w:right="-5" w:firstLine="0"/>
        <w:rPr>
          <w:sz w:val="27"/>
          <w:szCs w:val="27"/>
        </w:rPr>
      </w:pPr>
    </w:p>
    <w:p w14:paraId="19343B54" w14:textId="77777777" w:rsidR="00FA3AB3" w:rsidRDefault="00FA3AB3" w:rsidP="0031430B">
      <w:pPr>
        <w:pStyle w:val="Standard"/>
        <w:spacing w:after="30" w:line="264" w:lineRule="auto"/>
        <w:ind w:left="0" w:right="-5" w:firstLine="0"/>
        <w:rPr>
          <w:sz w:val="27"/>
          <w:szCs w:val="27"/>
        </w:rPr>
      </w:pPr>
    </w:p>
    <w:p w14:paraId="150B7FF4" w14:textId="77777777" w:rsidR="00FA3AB3" w:rsidRDefault="00FA3AB3" w:rsidP="0031430B">
      <w:pPr>
        <w:pStyle w:val="Standard"/>
        <w:spacing w:after="30" w:line="264" w:lineRule="auto"/>
        <w:ind w:left="0" w:right="-5" w:firstLine="0"/>
        <w:rPr>
          <w:sz w:val="27"/>
          <w:szCs w:val="27"/>
        </w:rPr>
      </w:pPr>
    </w:p>
    <w:p w14:paraId="12204152" w14:textId="77777777" w:rsidR="00FA3AB3" w:rsidRDefault="00FA3AB3" w:rsidP="0031430B">
      <w:pPr>
        <w:pStyle w:val="Standard"/>
        <w:spacing w:after="30" w:line="264" w:lineRule="auto"/>
        <w:ind w:left="0" w:right="-5" w:firstLine="0"/>
        <w:rPr>
          <w:sz w:val="27"/>
          <w:szCs w:val="27"/>
        </w:rPr>
      </w:pPr>
    </w:p>
    <w:p w14:paraId="34172838" w14:textId="77777777" w:rsidR="00FA3AB3" w:rsidRDefault="00FA3AB3" w:rsidP="0031430B">
      <w:pPr>
        <w:pStyle w:val="Standard"/>
        <w:spacing w:after="30" w:line="264" w:lineRule="auto"/>
        <w:ind w:left="0" w:right="-5" w:firstLine="0"/>
        <w:rPr>
          <w:sz w:val="27"/>
          <w:szCs w:val="27"/>
        </w:rPr>
      </w:pPr>
    </w:p>
    <w:p w14:paraId="6F14D1FC" w14:textId="77777777" w:rsidR="00FA3AB3" w:rsidRDefault="00FA3AB3" w:rsidP="0031430B">
      <w:pPr>
        <w:pStyle w:val="Standard"/>
        <w:spacing w:after="30" w:line="264" w:lineRule="auto"/>
        <w:ind w:left="0" w:right="-5" w:firstLine="0"/>
        <w:rPr>
          <w:sz w:val="27"/>
          <w:szCs w:val="27"/>
        </w:rPr>
      </w:pPr>
    </w:p>
    <w:p w14:paraId="0A3D06FC" w14:textId="77777777" w:rsidR="00FA3AB3" w:rsidRDefault="00FA3AB3" w:rsidP="0031430B">
      <w:pPr>
        <w:pStyle w:val="Standard"/>
        <w:spacing w:after="30" w:line="264" w:lineRule="auto"/>
        <w:ind w:left="0" w:right="-5" w:firstLine="0"/>
        <w:rPr>
          <w:sz w:val="27"/>
          <w:szCs w:val="27"/>
        </w:rPr>
      </w:pPr>
    </w:p>
    <w:p w14:paraId="09E65A0E" w14:textId="77777777" w:rsidR="00FA3AB3" w:rsidRDefault="00FA3AB3" w:rsidP="0031430B">
      <w:pPr>
        <w:pStyle w:val="Standard"/>
        <w:spacing w:after="30" w:line="264" w:lineRule="auto"/>
        <w:ind w:left="0" w:right="-5" w:firstLine="0"/>
        <w:rPr>
          <w:sz w:val="27"/>
          <w:szCs w:val="27"/>
        </w:rPr>
      </w:pPr>
    </w:p>
    <w:p w14:paraId="1FAE79C0" w14:textId="77777777" w:rsidR="00FA3AB3" w:rsidRDefault="00FA3AB3" w:rsidP="0031430B">
      <w:pPr>
        <w:pStyle w:val="Standard"/>
        <w:spacing w:after="30" w:line="264" w:lineRule="auto"/>
        <w:ind w:left="0" w:right="-5" w:firstLine="0"/>
        <w:rPr>
          <w:sz w:val="27"/>
          <w:szCs w:val="27"/>
        </w:rPr>
      </w:pPr>
    </w:p>
    <w:p w14:paraId="1C456101" w14:textId="77777777" w:rsidR="00FA3AB3" w:rsidRDefault="00FA3AB3" w:rsidP="0031430B">
      <w:pPr>
        <w:pStyle w:val="Standard"/>
        <w:spacing w:after="30" w:line="264" w:lineRule="auto"/>
        <w:ind w:left="0" w:right="-5" w:firstLine="0"/>
        <w:rPr>
          <w:sz w:val="27"/>
          <w:szCs w:val="27"/>
        </w:rPr>
      </w:pPr>
    </w:p>
    <w:p w14:paraId="251ABA21" w14:textId="77777777" w:rsidR="00FA3AB3" w:rsidRDefault="00FA3AB3" w:rsidP="0031430B">
      <w:pPr>
        <w:pStyle w:val="Standard"/>
        <w:spacing w:after="30" w:line="264" w:lineRule="auto"/>
        <w:ind w:left="0" w:right="-5" w:firstLine="0"/>
        <w:rPr>
          <w:sz w:val="27"/>
          <w:szCs w:val="27"/>
        </w:rPr>
      </w:pPr>
    </w:p>
    <w:p w14:paraId="32B83D61" w14:textId="77777777" w:rsidR="00FA3AB3" w:rsidRDefault="00FA3AB3" w:rsidP="0031430B">
      <w:pPr>
        <w:pStyle w:val="Standard"/>
        <w:spacing w:after="30" w:line="264" w:lineRule="auto"/>
        <w:ind w:left="0" w:right="-5" w:firstLine="0"/>
        <w:rPr>
          <w:sz w:val="27"/>
          <w:szCs w:val="27"/>
        </w:rPr>
      </w:pPr>
    </w:p>
    <w:p w14:paraId="5AF64005" w14:textId="77777777" w:rsidR="00FA3AB3" w:rsidRDefault="00FA3AB3" w:rsidP="0031430B">
      <w:pPr>
        <w:pStyle w:val="Standard"/>
        <w:spacing w:after="30" w:line="264" w:lineRule="auto"/>
        <w:ind w:left="0" w:right="-5" w:firstLine="0"/>
        <w:rPr>
          <w:sz w:val="27"/>
          <w:szCs w:val="27"/>
        </w:rPr>
      </w:pPr>
    </w:p>
    <w:p w14:paraId="6ECED7E5" w14:textId="77777777" w:rsidR="00FA3AB3" w:rsidRDefault="00FA3AB3" w:rsidP="0031430B">
      <w:pPr>
        <w:pStyle w:val="Standard"/>
        <w:spacing w:after="30" w:line="264" w:lineRule="auto"/>
        <w:ind w:left="0" w:right="-5" w:firstLine="0"/>
        <w:rPr>
          <w:sz w:val="27"/>
          <w:szCs w:val="27"/>
        </w:rPr>
      </w:pPr>
    </w:p>
    <w:p w14:paraId="1ED6177B" w14:textId="77777777" w:rsidR="00FA3AB3" w:rsidRDefault="00FA3AB3" w:rsidP="0031430B">
      <w:pPr>
        <w:pStyle w:val="Standard"/>
        <w:spacing w:after="30" w:line="264" w:lineRule="auto"/>
        <w:ind w:left="0" w:right="-5" w:firstLine="0"/>
        <w:rPr>
          <w:sz w:val="27"/>
          <w:szCs w:val="27"/>
        </w:rPr>
      </w:pPr>
    </w:p>
    <w:p w14:paraId="01E9066D" w14:textId="77777777" w:rsidR="00FA3AB3" w:rsidRDefault="00FA3AB3" w:rsidP="0031430B">
      <w:pPr>
        <w:pStyle w:val="Standard"/>
        <w:spacing w:after="30" w:line="264" w:lineRule="auto"/>
        <w:ind w:left="0" w:right="-5" w:firstLine="0"/>
        <w:rPr>
          <w:sz w:val="27"/>
          <w:szCs w:val="27"/>
        </w:rPr>
      </w:pPr>
    </w:p>
    <w:p w14:paraId="45811AA8" w14:textId="77777777" w:rsidR="00FA3AB3" w:rsidRDefault="00FA3AB3" w:rsidP="0031430B">
      <w:pPr>
        <w:pStyle w:val="Standard"/>
        <w:spacing w:after="30" w:line="264" w:lineRule="auto"/>
        <w:ind w:left="0" w:right="-5" w:firstLine="0"/>
        <w:rPr>
          <w:sz w:val="27"/>
          <w:szCs w:val="27"/>
        </w:rPr>
      </w:pPr>
    </w:p>
    <w:p w14:paraId="66018E37" w14:textId="77777777" w:rsidR="00FA3AB3" w:rsidRDefault="00FA3AB3" w:rsidP="0031430B">
      <w:pPr>
        <w:pStyle w:val="Standard"/>
        <w:spacing w:after="30" w:line="264" w:lineRule="auto"/>
        <w:ind w:left="0" w:right="-5" w:firstLine="0"/>
        <w:rPr>
          <w:sz w:val="27"/>
          <w:szCs w:val="27"/>
        </w:rPr>
      </w:pPr>
    </w:p>
    <w:p w14:paraId="45DA7A18" w14:textId="77777777" w:rsidR="00FA3AB3" w:rsidRDefault="00FA3AB3" w:rsidP="0031430B">
      <w:pPr>
        <w:pStyle w:val="Standard"/>
        <w:spacing w:after="30" w:line="264" w:lineRule="auto"/>
        <w:ind w:left="0" w:right="-5" w:firstLine="0"/>
        <w:rPr>
          <w:sz w:val="27"/>
          <w:szCs w:val="27"/>
        </w:rPr>
      </w:pPr>
    </w:p>
    <w:p w14:paraId="0BE2B0C8" w14:textId="77777777" w:rsidR="00FA3AB3" w:rsidRDefault="00FA3AB3" w:rsidP="0031430B">
      <w:pPr>
        <w:pStyle w:val="Standard"/>
        <w:spacing w:after="30" w:line="264" w:lineRule="auto"/>
        <w:ind w:left="0" w:right="-5" w:firstLine="0"/>
        <w:rPr>
          <w:sz w:val="27"/>
          <w:szCs w:val="27"/>
        </w:rPr>
      </w:pPr>
    </w:p>
    <w:p w14:paraId="58AB0051" w14:textId="3B122497" w:rsidR="6D83FC95" w:rsidRDefault="6D83FC95" w:rsidP="6D83FC95">
      <w:pPr>
        <w:pStyle w:val="Standard"/>
        <w:spacing w:after="30" w:line="264" w:lineRule="auto"/>
        <w:ind w:left="0" w:right="-5" w:firstLine="0"/>
        <w:rPr>
          <w:sz w:val="32"/>
          <w:szCs w:val="32"/>
        </w:rPr>
      </w:pPr>
    </w:p>
    <w:p w14:paraId="0A335FB4" w14:textId="77777777" w:rsidR="00A264C8" w:rsidRDefault="00A264C8" w:rsidP="6D83FC95">
      <w:pPr>
        <w:pStyle w:val="Standard"/>
        <w:spacing w:after="30" w:line="264" w:lineRule="auto"/>
        <w:ind w:left="0" w:right="-5" w:firstLine="0"/>
        <w:rPr>
          <w:sz w:val="32"/>
          <w:szCs w:val="32"/>
        </w:rPr>
      </w:pPr>
    </w:p>
    <w:p w14:paraId="2AA11FF4" w14:textId="77777777" w:rsidR="00A264C8" w:rsidRDefault="00A264C8" w:rsidP="6D83FC95">
      <w:pPr>
        <w:pStyle w:val="Standard"/>
        <w:spacing w:after="30" w:line="264" w:lineRule="auto"/>
        <w:ind w:left="0" w:right="-5" w:firstLine="0"/>
        <w:rPr>
          <w:sz w:val="32"/>
          <w:szCs w:val="32"/>
        </w:rPr>
      </w:pPr>
    </w:p>
    <w:p w14:paraId="5DFCA752" w14:textId="77777777" w:rsidR="00A264C8" w:rsidRDefault="00A264C8" w:rsidP="6D83FC95">
      <w:pPr>
        <w:pStyle w:val="Standard"/>
        <w:spacing w:after="30" w:line="264" w:lineRule="auto"/>
        <w:ind w:left="0" w:right="-5" w:firstLine="0"/>
        <w:rPr>
          <w:sz w:val="32"/>
          <w:szCs w:val="32"/>
        </w:rPr>
      </w:pPr>
    </w:p>
    <w:p w14:paraId="1D86F81C" w14:textId="77777777" w:rsidR="00A264C8" w:rsidRDefault="00A264C8" w:rsidP="6D83FC95">
      <w:pPr>
        <w:pStyle w:val="Standard"/>
        <w:spacing w:after="30" w:line="264" w:lineRule="auto"/>
        <w:ind w:left="0" w:right="-5" w:firstLine="0"/>
        <w:rPr>
          <w:sz w:val="32"/>
          <w:szCs w:val="32"/>
        </w:rPr>
      </w:pPr>
    </w:p>
    <w:p w14:paraId="5020A66A" w14:textId="77777777" w:rsidR="00A264C8" w:rsidRDefault="00A264C8" w:rsidP="6D83FC95">
      <w:pPr>
        <w:pStyle w:val="Standard"/>
        <w:spacing w:after="30" w:line="264" w:lineRule="auto"/>
        <w:ind w:left="0" w:right="-5" w:firstLine="0"/>
        <w:rPr>
          <w:sz w:val="32"/>
          <w:szCs w:val="32"/>
        </w:rPr>
      </w:pPr>
    </w:p>
    <w:p w14:paraId="161BB016" w14:textId="77777777" w:rsidR="00A264C8" w:rsidRDefault="00A264C8" w:rsidP="6D83FC95">
      <w:pPr>
        <w:pStyle w:val="Standard"/>
        <w:spacing w:after="30" w:line="264" w:lineRule="auto"/>
        <w:ind w:left="0" w:right="-5" w:firstLine="0"/>
        <w:rPr>
          <w:sz w:val="32"/>
          <w:szCs w:val="32"/>
        </w:rPr>
      </w:pPr>
    </w:p>
    <w:p w14:paraId="6CAC3DCE" w14:textId="77777777" w:rsidR="00A264C8" w:rsidRDefault="00A264C8" w:rsidP="6D83FC95">
      <w:pPr>
        <w:pStyle w:val="Standard"/>
        <w:spacing w:after="30" w:line="264" w:lineRule="auto"/>
        <w:ind w:left="0" w:right="-5" w:firstLine="0"/>
        <w:rPr>
          <w:sz w:val="32"/>
          <w:szCs w:val="32"/>
        </w:rPr>
      </w:pPr>
    </w:p>
    <w:p w14:paraId="7C0F9CCB" w14:textId="77777777" w:rsidR="00A264C8" w:rsidRDefault="00A264C8" w:rsidP="6D83FC95">
      <w:pPr>
        <w:pStyle w:val="Standard"/>
        <w:spacing w:after="30" w:line="264" w:lineRule="auto"/>
        <w:ind w:left="0" w:right="-5" w:firstLine="0"/>
        <w:rPr>
          <w:sz w:val="32"/>
          <w:szCs w:val="32"/>
        </w:rPr>
      </w:pPr>
    </w:p>
    <w:p w14:paraId="6089EDDE" w14:textId="135D9BAC" w:rsidR="0039586E" w:rsidRPr="00FA3AB3" w:rsidRDefault="0031430B" w:rsidP="0031430B">
      <w:pPr>
        <w:pStyle w:val="Standard"/>
        <w:spacing w:after="30" w:line="264" w:lineRule="auto"/>
        <w:ind w:left="0" w:right="-5" w:firstLine="0"/>
        <w:rPr>
          <w:sz w:val="32"/>
          <w:szCs w:val="32"/>
        </w:rPr>
      </w:pPr>
      <w:r w:rsidRPr="6D83FC95">
        <w:rPr>
          <w:sz w:val="32"/>
          <w:szCs w:val="32"/>
        </w:rPr>
        <w:lastRenderedPageBreak/>
        <w:t xml:space="preserve">Schedule </w:t>
      </w:r>
      <w:r w:rsidR="00FA3AB3" w:rsidRPr="6D83FC95">
        <w:rPr>
          <w:sz w:val="32"/>
          <w:szCs w:val="32"/>
        </w:rPr>
        <w:t>9</w:t>
      </w:r>
      <w:r w:rsidRPr="6D83FC95">
        <w:rPr>
          <w:sz w:val="32"/>
          <w:szCs w:val="32"/>
        </w:rPr>
        <w:t>: Statement of Good Standing</w:t>
      </w:r>
    </w:p>
    <w:p w14:paraId="4D4A8D86" w14:textId="77777777" w:rsidR="0031430B" w:rsidRDefault="0031430B" w:rsidP="0031430B">
      <w:pPr>
        <w:pStyle w:val="Standard"/>
        <w:spacing w:after="30" w:line="264" w:lineRule="auto"/>
        <w:ind w:left="0" w:right="-5" w:firstLine="0"/>
        <w:rPr>
          <w:sz w:val="27"/>
          <w:szCs w:val="27"/>
        </w:rPr>
      </w:pPr>
    </w:p>
    <w:p w14:paraId="48A5592E" w14:textId="357A5D8A" w:rsidR="59EBFC27" w:rsidRDefault="59EBFC27" w:rsidP="5ACCCC0B">
      <w:r w:rsidRPr="5ACCCC0B">
        <w:rPr>
          <w:b/>
          <w:bCs/>
          <w:color w:val="000000" w:themeColor="text1"/>
          <w:sz w:val="28"/>
          <w:szCs w:val="28"/>
        </w:rPr>
        <w:t xml:space="preserve">Statement Relating to Good Standing (PCR 2015) </w:t>
      </w:r>
    </w:p>
    <w:p w14:paraId="7A4ADEF3" w14:textId="778EF7FE" w:rsidR="59EBFC27" w:rsidRDefault="59EBFC27" w:rsidP="5ACCCC0B">
      <w:r w:rsidRPr="5ACCCC0B">
        <w:rPr>
          <w:b/>
          <w:bCs/>
          <w:color w:val="000000" w:themeColor="text1"/>
        </w:rPr>
        <w:t xml:space="preserve"> </w:t>
      </w:r>
    </w:p>
    <w:p w14:paraId="29BB4DC7" w14:textId="3703DDD0" w:rsidR="59EBFC27" w:rsidRDefault="59EBFC27" w:rsidP="5ACCCC0B">
      <w:r w:rsidRPr="5ACCCC0B">
        <w:rPr>
          <w:b/>
          <w:bCs/>
          <w:color w:val="000000" w:themeColor="text1"/>
          <w:u w:val="single"/>
        </w:rPr>
        <w:t xml:space="preserve">The Statement Relating To Good Standing </w:t>
      </w:r>
    </w:p>
    <w:p w14:paraId="2473A8BA" w14:textId="4A612133" w:rsidR="59EBFC27" w:rsidRDefault="59EBFC27" w:rsidP="5ACCCC0B">
      <w:r w:rsidRPr="5ACCCC0B">
        <w:rPr>
          <w:color w:val="000000" w:themeColor="text1"/>
        </w:rPr>
        <w:t xml:space="preserve"> </w:t>
      </w:r>
    </w:p>
    <w:p w14:paraId="7B027EE6" w14:textId="1E77FD33" w:rsidR="59EBFC27" w:rsidRDefault="59EBFC27" w:rsidP="5ACCCC0B">
      <w:r w:rsidRPr="5ACCCC0B">
        <w:rPr>
          <w:b/>
          <w:bCs/>
          <w:color w:val="000000" w:themeColor="text1"/>
        </w:rPr>
        <w:t xml:space="preserve">Contract Title: </w:t>
      </w:r>
      <w:r w:rsidRPr="5ACCCC0B">
        <w:rPr>
          <w:color w:val="000000" w:themeColor="text1"/>
        </w:rPr>
        <w:t>The Provision of Crimes Chorus Licence for SPCB</w:t>
      </w:r>
    </w:p>
    <w:p w14:paraId="4FE66CCB" w14:textId="221CAF54" w:rsidR="59EBFC27" w:rsidRDefault="59EBFC27" w:rsidP="5ACCCC0B">
      <w:r w:rsidRPr="5ACCCC0B">
        <w:rPr>
          <w:color w:val="000000" w:themeColor="text1"/>
        </w:rPr>
        <w:t xml:space="preserve"> </w:t>
      </w:r>
    </w:p>
    <w:p w14:paraId="4806F4C8" w14:textId="7A4A3FA7" w:rsidR="59EBFC27" w:rsidRDefault="59EBFC27" w:rsidP="5ACCCC0B">
      <w:r w:rsidRPr="5ACCCC0B">
        <w:rPr>
          <w:b/>
          <w:bCs/>
          <w:color w:val="000000" w:themeColor="text1"/>
        </w:rPr>
        <w:t>Contract Number: 711250451</w:t>
      </w:r>
    </w:p>
    <w:p w14:paraId="630D86D5" w14:textId="48F0EB0C" w:rsidR="59EBFC27" w:rsidRDefault="59EBFC27" w:rsidP="5ACCCC0B">
      <w:r w:rsidRPr="5ACCCC0B">
        <w:rPr>
          <w:color w:val="000000" w:themeColor="text1"/>
        </w:rPr>
        <w:t xml:space="preserve"> </w:t>
      </w:r>
    </w:p>
    <w:p w14:paraId="2C847C8A" w14:textId="61C61A42" w:rsidR="59EBFC27" w:rsidRDefault="59EBFC27" w:rsidP="5ACCCC0B">
      <w:pPr>
        <w:jc w:val="both"/>
      </w:pPr>
      <w:r w:rsidRPr="5ACCCC0B">
        <w:rPr>
          <w:color w:val="000000" w:themeColor="text1"/>
        </w:rPr>
        <w:t>1.</w:t>
      </w:r>
      <w:r>
        <w:tab/>
      </w:r>
      <w:r w:rsidRPr="5ACCCC0B">
        <w:rPr>
          <w:color w:val="000000" w:themeColor="text1"/>
        </w:rPr>
        <w:t xml:space="preserve">We confirm, to the best of our knowledge and belief, </w:t>
      </w:r>
      <w:r w:rsidRPr="00554447">
        <w:rPr>
          <w:color w:val="000000" w:themeColor="text1"/>
        </w:rPr>
        <w:t>that [Chorus Intelligence Ltd including its directors or any other person who has powers of representation, decision or control or is a member of the administrative, management or supervisory body of Chorus Intelligence Ltd has not been convicted of any of the following offences within the past 5 years:</w:t>
      </w:r>
      <w:r w:rsidRPr="5ACCCC0B">
        <w:rPr>
          <w:color w:val="000000" w:themeColor="text1"/>
        </w:rPr>
        <w:t xml:space="preserve"> </w:t>
      </w:r>
    </w:p>
    <w:p w14:paraId="071C2EC1" w14:textId="78740288" w:rsidR="59EBFC27" w:rsidRDefault="59EBFC27" w:rsidP="5ACCCC0B">
      <w:pPr>
        <w:jc w:val="both"/>
      </w:pPr>
      <w:r w:rsidRPr="5ACCCC0B">
        <w:rPr>
          <w:color w:val="000000" w:themeColor="text1"/>
        </w:rPr>
        <w:t xml:space="preserve"> </w:t>
      </w:r>
    </w:p>
    <w:p w14:paraId="70049249" w14:textId="1C6B4025" w:rsidR="59EBFC27" w:rsidRDefault="59EBFC27" w:rsidP="5ACCCC0B">
      <w:pPr>
        <w:ind w:left="720"/>
        <w:jc w:val="both"/>
      </w:pPr>
      <w:r w:rsidRPr="5ACCCC0B">
        <w:rPr>
          <w:color w:val="000000" w:themeColor="text1"/>
        </w:rPr>
        <w:t>a.</w:t>
      </w:r>
      <w:r>
        <w:tab/>
      </w:r>
      <w:r w:rsidRPr="5ACCCC0B">
        <w:rPr>
          <w:color w:val="000000" w:themeColor="text1"/>
        </w:rPr>
        <w:t xml:space="preserve">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w:t>
      </w:r>
    </w:p>
    <w:p w14:paraId="54EF06F0" w14:textId="63D658E3" w:rsidR="59EBFC27" w:rsidRDefault="59EBFC27" w:rsidP="5ACCCC0B">
      <w:pPr>
        <w:ind w:left="720"/>
        <w:jc w:val="both"/>
      </w:pPr>
      <w:r w:rsidRPr="5ACCCC0B">
        <w:rPr>
          <w:color w:val="000000" w:themeColor="text1"/>
        </w:rPr>
        <w:t xml:space="preserve"> </w:t>
      </w:r>
    </w:p>
    <w:p w14:paraId="3B861255" w14:textId="157B01AA" w:rsidR="59EBFC27" w:rsidRDefault="59EBFC27" w:rsidP="5ACCCC0B">
      <w:pPr>
        <w:ind w:left="720"/>
        <w:jc w:val="both"/>
      </w:pPr>
      <w:r w:rsidRPr="5ACCCC0B">
        <w:rPr>
          <w:color w:val="000000" w:themeColor="text1"/>
        </w:rPr>
        <w:t>b.</w:t>
      </w:r>
      <w:r>
        <w:tab/>
      </w:r>
      <w:r w:rsidRPr="5ACCCC0B">
        <w:rPr>
          <w:color w:val="000000" w:themeColor="text1"/>
        </w:rPr>
        <w:t xml:space="preserve">corruption within the meaning of section 1(2) of the Public Bodies Corrupt Practices Act 1889 or section 1 of the Prevention of Corruption Act 1906; </w:t>
      </w:r>
    </w:p>
    <w:p w14:paraId="0B63E1B4" w14:textId="7ED7FE7F" w:rsidR="59EBFC27" w:rsidRDefault="59EBFC27" w:rsidP="5ACCCC0B">
      <w:pPr>
        <w:ind w:left="720"/>
        <w:jc w:val="both"/>
      </w:pPr>
      <w:r w:rsidRPr="5ACCCC0B">
        <w:rPr>
          <w:color w:val="000000" w:themeColor="text1"/>
        </w:rPr>
        <w:t xml:space="preserve"> </w:t>
      </w:r>
    </w:p>
    <w:p w14:paraId="1678AE97" w14:textId="383231D0" w:rsidR="59EBFC27" w:rsidRDefault="59EBFC27" w:rsidP="5ACCCC0B">
      <w:pPr>
        <w:ind w:left="720"/>
        <w:jc w:val="both"/>
      </w:pPr>
      <w:r w:rsidRPr="5ACCCC0B">
        <w:rPr>
          <w:color w:val="000000" w:themeColor="text1"/>
        </w:rPr>
        <w:t>c.</w:t>
      </w:r>
      <w:r>
        <w:tab/>
      </w:r>
      <w:r w:rsidRPr="5ACCCC0B">
        <w:rPr>
          <w:color w:val="000000" w:themeColor="text1"/>
        </w:rPr>
        <w:t xml:space="preserve">common law offence of bribery; </w:t>
      </w:r>
    </w:p>
    <w:p w14:paraId="77EBB9FA" w14:textId="367FF522" w:rsidR="59EBFC27" w:rsidRDefault="59EBFC27" w:rsidP="5ACCCC0B">
      <w:pPr>
        <w:ind w:left="720"/>
        <w:jc w:val="both"/>
      </w:pPr>
      <w:r w:rsidRPr="5ACCCC0B">
        <w:rPr>
          <w:color w:val="000000" w:themeColor="text1"/>
        </w:rPr>
        <w:t xml:space="preserve"> </w:t>
      </w:r>
    </w:p>
    <w:p w14:paraId="1E390073" w14:textId="46A52156" w:rsidR="59EBFC27" w:rsidRDefault="59EBFC27" w:rsidP="5ACCCC0B">
      <w:pPr>
        <w:ind w:left="720"/>
        <w:jc w:val="both"/>
      </w:pPr>
      <w:r w:rsidRPr="5ACCCC0B">
        <w:rPr>
          <w:color w:val="000000" w:themeColor="text1"/>
        </w:rPr>
        <w:t>d.</w:t>
      </w:r>
      <w:r>
        <w:tab/>
      </w:r>
      <w:r w:rsidRPr="5ACCCC0B">
        <w:rPr>
          <w:color w:val="000000" w:themeColor="text1"/>
        </w:rPr>
        <w:t xml:space="preserve">bribery within the meaning of section 1,2 or 6 of the Bribery Act 2010; or section 113 of the Representation of the People Act 1983; </w:t>
      </w:r>
    </w:p>
    <w:p w14:paraId="4BABEC88" w14:textId="7CA82D5C" w:rsidR="59EBFC27" w:rsidRDefault="59EBFC27" w:rsidP="5ACCCC0B">
      <w:pPr>
        <w:ind w:left="720"/>
        <w:jc w:val="both"/>
      </w:pPr>
      <w:r w:rsidRPr="5ACCCC0B">
        <w:rPr>
          <w:color w:val="000000" w:themeColor="text1"/>
        </w:rPr>
        <w:t xml:space="preserve"> </w:t>
      </w:r>
    </w:p>
    <w:p w14:paraId="51156A87" w14:textId="66F37811" w:rsidR="59EBFC27" w:rsidRDefault="59EBFC27" w:rsidP="5ACCCC0B">
      <w:pPr>
        <w:ind w:left="720"/>
        <w:jc w:val="both"/>
      </w:pPr>
      <w:r w:rsidRPr="5ACCCC0B">
        <w:rPr>
          <w:color w:val="000000" w:themeColor="text1"/>
        </w:rPr>
        <w:t>e.</w:t>
      </w:r>
      <w:r>
        <w:tab/>
      </w:r>
      <w:r w:rsidRPr="5ACCCC0B">
        <w:rPr>
          <w:color w:val="000000" w:themeColor="text1"/>
        </w:rPr>
        <w:t xml:space="preserve">any of the following offences, where the offence relates to fraud affecting the European Communities financial interests as defined by Article 1 of the Convention on the protection of the financial interests of the European Communities: </w:t>
      </w:r>
    </w:p>
    <w:p w14:paraId="1C7E31B9" w14:textId="730479A9" w:rsidR="59EBFC27" w:rsidRDefault="59EBFC27" w:rsidP="5ACCCC0B">
      <w:pPr>
        <w:spacing w:after="57"/>
        <w:jc w:val="both"/>
      </w:pPr>
      <w:r w:rsidRPr="5ACCCC0B">
        <w:rPr>
          <w:color w:val="000000" w:themeColor="text1"/>
        </w:rPr>
        <w:t xml:space="preserve"> </w:t>
      </w:r>
    </w:p>
    <w:p w14:paraId="0D20FE72" w14:textId="2658BB39" w:rsidR="59EBFC27" w:rsidRDefault="59EBFC27">
      <w:pPr>
        <w:pStyle w:val="ListParagraph"/>
        <w:numPr>
          <w:ilvl w:val="0"/>
          <w:numId w:val="5"/>
        </w:numPr>
        <w:ind w:left="1440"/>
        <w:jc w:val="both"/>
        <w:rPr>
          <w:color w:val="000000" w:themeColor="text1"/>
        </w:rPr>
      </w:pPr>
      <w:r w:rsidRPr="5ACCCC0B">
        <w:rPr>
          <w:color w:val="000000" w:themeColor="text1"/>
        </w:rPr>
        <w:t xml:space="preserve">the common law offence of cheating the Revenue; </w:t>
      </w:r>
      <w:r>
        <w:br/>
      </w:r>
      <w:r>
        <w:br/>
      </w:r>
      <w:r w:rsidRPr="5ACCCC0B">
        <w:rPr>
          <w:color w:val="000000" w:themeColor="text1"/>
        </w:rPr>
        <w:t xml:space="preserve"> </w:t>
      </w:r>
    </w:p>
    <w:p w14:paraId="4D951A58" w14:textId="10348B65" w:rsidR="59EBFC27" w:rsidRDefault="59EBFC27">
      <w:pPr>
        <w:pStyle w:val="ListParagraph"/>
        <w:numPr>
          <w:ilvl w:val="0"/>
          <w:numId w:val="5"/>
        </w:numPr>
        <w:ind w:left="1440"/>
        <w:jc w:val="both"/>
        <w:rPr>
          <w:color w:val="000000" w:themeColor="text1"/>
        </w:rPr>
      </w:pPr>
      <w:r w:rsidRPr="5ACCCC0B">
        <w:rPr>
          <w:color w:val="000000" w:themeColor="text1"/>
        </w:rPr>
        <w:t xml:space="preserve">the common law offence of conspiracy to defraud; </w:t>
      </w:r>
    </w:p>
    <w:p w14:paraId="64D70040" w14:textId="6169577F" w:rsidR="59EBFC27" w:rsidRDefault="59EBFC27" w:rsidP="5ACCCC0B">
      <w:pPr>
        <w:spacing w:line="257" w:lineRule="auto"/>
        <w:ind w:left="1440"/>
        <w:jc w:val="both"/>
      </w:pPr>
      <w:r w:rsidRPr="5ACCCC0B">
        <w:t xml:space="preserve"> </w:t>
      </w:r>
    </w:p>
    <w:p w14:paraId="508D5D3D" w14:textId="5C2FF770" w:rsidR="59EBFC27" w:rsidRDefault="59EBFC27">
      <w:pPr>
        <w:pStyle w:val="ListParagraph"/>
        <w:numPr>
          <w:ilvl w:val="0"/>
          <w:numId w:val="5"/>
        </w:numPr>
        <w:ind w:left="1440"/>
        <w:jc w:val="both"/>
        <w:rPr>
          <w:color w:val="000000" w:themeColor="text1"/>
        </w:rPr>
      </w:pPr>
      <w:r w:rsidRPr="5ACCCC0B">
        <w:rPr>
          <w:color w:val="000000" w:themeColor="text1"/>
        </w:rPr>
        <w:t xml:space="preserve">fraud or theft within the meaning of the Theft Act 1968, the Theft Act (Northern Ireland) 1969, the Theft Act 1978 or the Theft (Northern Ireland) Order 1978; </w:t>
      </w:r>
    </w:p>
    <w:p w14:paraId="035257B9" w14:textId="2637A7DD" w:rsidR="59EBFC27" w:rsidRDefault="59EBFC27" w:rsidP="5ACCCC0B">
      <w:pPr>
        <w:spacing w:line="257" w:lineRule="auto"/>
        <w:ind w:left="1440"/>
        <w:jc w:val="both"/>
      </w:pPr>
      <w:r w:rsidRPr="5ACCCC0B">
        <w:t xml:space="preserve"> </w:t>
      </w:r>
    </w:p>
    <w:p w14:paraId="5C5D236A" w14:textId="0FA3A13B" w:rsidR="59EBFC27" w:rsidRDefault="59EBFC27">
      <w:pPr>
        <w:pStyle w:val="ListParagraph"/>
        <w:numPr>
          <w:ilvl w:val="0"/>
          <w:numId w:val="5"/>
        </w:numPr>
        <w:ind w:left="1440"/>
        <w:jc w:val="both"/>
        <w:rPr>
          <w:color w:val="000000" w:themeColor="text1"/>
        </w:rPr>
      </w:pPr>
      <w:r w:rsidRPr="5ACCCC0B">
        <w:rPr>
          <w:color w:val="000000" w:themeColor="text1"/>
        </w:rPr>
        <w:t xml:space="preserve">fraudulent trading within the meaning of section 458 of the Companies Act 1985, Article 451 of the Companies (Northern Ireland) Order 1986 or section 933 of the Companies Act 2006; </w:t>
      </w:r>
    </w:p>
    <w:p w14:paraId="62C81166" w14:textId="4B0F3B1F" w:rsidR="59EBFC27" w:rsidRDefault="59EBFC27" w:rsidP="5ACCCC0B">
      <w:pPr>
        <w:spacing w:line="257" w:lineRule="auto"/>
        <w:ind w:left="1440"/>
        <w:jc w:val="both"/>
      </w:pPr>
      <w:r w:rsidRPr="5ACCCC0B">
        <w:t xml:space="preserve"> </w:t>
      </w:r>
    </w:p>
    <w:p w14:paraId="79EC373B" w14:textId="790201A1" w:rsidR="59EBFC27" w:rsidRDefault="59EBFC27">
      <w:pPr>
        <w:pStyle w:val="ListParagraph"/>
        <w:numPr>
          <w:ilvl w:val="0"/>
          <w:numId w:val="5"/>
        </w:numPr>
        <w:ind w:left="1440"/>
        <w:jc w:val="both"/>
        <w:rPr>
          <w:color w:val="000000" w:themeColor="text1"/>
        </w:rPr>
      </w:pPr>
      <w:r w:rsidRPr="5ACCCC0B">
        <w:rPr>
          <w:color w:val="000000" w:themeColor="text1"/>
        </w:rPr>
        <w:t xml:space="preserve">fraudulent evasion within the meaning of section 170 of the Customs and Excise Management Act 1979 or section 72 of the Value Added Tax Act 1994; </w:t>
      </w:r>
    </w:p>
    <w:p w14:paraId="745B7FE7" w14:textId="137D2D92" w:rsidR="59EBFC27" w:rsidRDefault="59EBFC27" w:rsidP="5ACCCC0B">
      <w:pPr>
        <w:spacing w:line="257" w:lineRule="auto"/>
        <w:ind w:left="1440"/>
        <w:jc w:val="both"/>
      </w:pPr>
      <w:r w:rsidRPr="5ACCCC0B">
        <w:t xml:space="preserve"> </w:t>
      </w:r>
    </w:p>
    <w:p w14:paraId="6F81B04A" w14:textId="392AAF7E" w:rsidR="59EBFC27" w:rsidRDefault="59EBFC27">
      <w:pPr>
        <w:pStyle w:val="ListParagraph"/>
        <w:numPr>
          <w:ilvl w:val="0"/>
          <w:numId w:val="5"/>
        </w:numPr>
        <w:ind w:left="1440"/>
        <w:jc w:val="both"/>
        <w:rPr>
          <w:color w:val="000000" w:themeColor="text1"/>
        </w:rPr>
      </w:pPr>
      <w:r w:rsidRPr="5ACCCC0B">
        <w:rPr>
          <w:color w:val="000000" w:themeColor="text1"/>
        </w:rPr>
        <w:t xml:space="preserve">an offence in connection with taxation in the European Union within the meaning of section 71 of the Criminal Justice Act 1993; </w:t>
      </w:r>
    </w:p>
    <w:p w14:paraId="30864C89" w14:textId="54F2853F" w:rsidR="59EBFC27" w:rsidRDefault="59EBFC27" w:rsidP="5ACCCC0B">
      <w:pPr>
        <w:spacing w:line="257" w:lineRule="auto"/>
        <w:ind w:left="1440"/>
        <w:jc w:val="both"/>
      </w:pPr>
      <w:r w:rsidRPr="5ACCCC0B">
        <w:t xml:space="preserve"> </w:t>
      </w:r>
    </w:p>
    <w:p w14:paraId="1FAEDD2B" w14:textId="51B2632E" w:rsidR="59EBFC27" w:rsidRDefault="59EBFC27">
      <w:pPr>
        <w:pStyle w:val="ListParagraph"/>
        <w:numPr>
          <w:ilvl w:val="0"/>
          <w:numId w:val="5"/>
        </w:numPr>
        <w:ind w:left="1440"/>
        <w:jc w:val="both"/>
        <w:rPr>
          <w:color w:val="000000" w:themeColor="text1"/>
        </w:rPr>
      </w:pPr>
      <w:r w:rsidRPr="5ACCCC0B">
        <w:rPr>
          <w:color w:val="000000" w:themeColor="text1"/>
        </w:rPr>
        <w:t xml:space="preserve">destroying, defacing or concealing of documents or procuring the extension of a valuable security within the meaning of section 20 of the Theft Act 1968 or section 19 of the Theft Act (Northern Ireland) 1969; </w:t>
      </w:r>
    </w:p>
    <w:p w14:paraId="6BCF498A" w14:textId="16D75F09" w:rsidR="59EBFC27" w:rsidRDefault="59EBFC27" w:rsidP="5ACCCC0B">
      <w:pPr>
        <w:spacing w:line="257" w:lineRule="auto"/>
        <w:ind w:left="1440"/>
        <w:jc w:val="both"/>
      </w:pPr>
      <w:r w:rsidRPr="5ACCCC0B">
        <w:lastRenderedPageBreak/>
        <w:t xml:space="preserve"> </w:t>
      </w:r>
    </w:p>
    <w:p w14:paraId="29456B33" w14:textId="01C30813" w:rsidR="59EBFC27" w:rsidRDefault="59EBFC27">
      <w:pPr>
        <w:pStyle w:val="ListParagraph"/>
        <w:numPr>
          <w:ilvl w:val="0"/>
          <w:numId w:val="5"/>
        </w:numPr>
        <w:ind w:left="1440"/>
        <w:jc w:val="both"/>
        <w:rPr>
          <w:color w:val="000000" w:themeColor="text1"/>
        </w:rPr>
      </w:pPr>
      <w:r w:rsidRPr="5ACCCC0B">
        <w:rPr>
          <w:color w:val="000000" w:themeColor="text1"/>
        </w:rPr>
        <w:t xml:space="preserve">fraud within the meaning of section 2,3 or 4 of the Fraud Act 2006; or </w:t>
      </w:r>
    </w:p>
    <w:p w14:paraId="03D6172F" w14:textId="46354660" w:rsidR="59EBFC27" w:rsidRDefault="59EBFC27" w:rsidP="5ACCCC0B">
      <w:pPr>
        <w:spacing w:line="257" w:lineRule="auto"/>
        <w:ind w:left="1440"/>
        <w:jc w:val="both"/>
      </w:pPr>
      <w:r w:rsidRPr="5ACCCC0B">
        <w:t xml:space="preserve"> </w:t>
      </w:r>
    </w:p>
    <w:p w14:paraId="3EC14C6E" w14:textId="1BF9B4A2" w:rsidR="59EBFC27" w:rsidRDefault="59EBFC27">
      <w:pPr>
        <w:pStyle w:val="ListParagraph"/>
        <w:numPr>
          <w:ilvl w:val="0"/>
          <w:numId w:val="5"/>
        </w:numPr>
        <w:ind w:left="1440"/>
        <w:jc w:val="both"/>
        <w:rPr>
          <w:color w:val="000000" w:themeColor="text1"/>
        </w:rPr>
      </w:pPr>
      <w:r w:rsidRPr="5ACCCC0B">
        <w:rPr>
          <w:color w:val="000000" w:themeColor="text1"/>
        </w:rPr>
        <w:t xml:space="preserve">the possession of articles for use in frauds within the meaning of section 6 of the Fraud Act 2006, or making, adapting, supplying or offering to supply articles for use in frauds within the meaning of section 7 of that Act; </w:t>
      </w:r>
      <w:r>
        <w:br/>
      </w:r>
      <w:r>
        <w:br/>
      </w:r>
      <w:r w:rsidRPr="5ACCCC0B">
        <w:rPr>
          <w:color w:val="000000" w:themeColor="text1"/>
        </w:rPr>
        <w:t xml:space="preserve"> </w:t>
      </w:r>
      <w:r>
        <w:br/>
      </w:r>
      <w:r>
        <w:br/>
      </w:r>
      <w:r w:rsidRPr="5ACCCC0B">
        <w:rPr>
          <w:color w:val="000000" w:themeColor="text1"/>
        </w:rPr>
        <w:t>f.</w:t>
      </w:r>
      <w:r>
        <w:tab/>
      </w:r>
      <w:r w:rsidRPr="5ACCCC0B">
        <w:rPr>
          <w:color w:val="000000" w:themeColor="text1"/>
        </w:rPr>
        <w:t xml:space="preserve">any offence listed: </w:t>
      </w:r>
      <w:r>
        <w:br/>
      </w:r>
      <w:r>
        <w:br/>
      </w:r>
      <w:r w:rsidRPr="5ACCCC0B">
        <w:rPr>
          <w:color w:val="000000" w:themeColor="text1"/>
        </w:rPr>
        <w:t xml:space="preserve"> </w:t>
      </w:r>
    </w:p>
    <w:p w14:paraId="73588BAA" w14:textId="064DEBC6" w:rsidR="59EBFC27" w:rsidRDefault="59EBFC27">
      <w:pPr>
        <w:pStyle w:val="ListParagraph"/>
        <w:numPr>
          <w:ilvl w:val="0"/>
          <w:numId w:val="4"/>
        </w:numPr>
        <w:ind w:left="1440"/>
        <w:jc w:val="both"/>
        <w:rPr>
          <w:color w:val="000000" w:themeColor="text1"/>
        </w:rPr>
      </w:pPr>
      <w:r w:rsidRPr="5ACCCC0B">
        <w:rPr>
          <w:color w:val="000000" w:themeColor="text1"/>
        </w:rPr>
        <w:t xml:space="preserve">in section 41 of the Counter Terrorism Act 2008; or </w:t>
      </w:r>
      <w:r>
        <w:br/>
      </w:r>
      <w:r>
        <w:br/>
      </w:r>
      <w:r w:rsidRPr="5ACCCC0B">
        <w:rPr>
          <w:color w:val="000000" w:themeColor="text1"/>
        </w:rPr>
        <w:t xml:space="preserve"> </w:t>
      </w:r>
    </w:p>
    <w:p w14:paraId="4503BDEF" w14:textId="26496326" w:rsidR="59EBFC27" w:rsidRDefault="59EBFC27">
      <w:pPr>
        <w:pStyle w:val="ListParagraph"/>
        <w:numPr>
          <w:ilvl w:val="0"/>
          <w:numId w:val="4"/>
        </w:numPr>
        <w:ind w:left="1800"/>
        <w:jc w:val="both"/>
        <w:rPr>
          <w:color w:val="000000" w:themeColor="text1"/>
        </w:rPr>
      </w:pPr>
      <w:r w:rsidRPr="5ACCCC0B">
        <w:rPr>
          <w:color w:val="000000" w:themeColor="text1"/>
        </w:rPr>
        <w:t xml:space="preserve">in Schedule 2 to that Act where the court has determined that there is a terrorist connection; </w:t>
      </w:r>
      <w:r>
        <w:br/>
      </w:r>
      <w:r>
        <w:br/>
      </w:r>
      <w:r w:rsidRPr="5ACCCC0B">
        <w:rPr>
          <w:color w:val="000000" w:themeColor="text1"/>
        </w:rPr>
        <w:t xml:space="preserve"> </w:t>
      </w:r>
      <w:r>
        <w:br/>
      </w:r>
      <w:r>
        <w:br/>
      </w:r>
      <w:r w:rsidRPr="5ACCCC0B">
        <w:rPr>
          <w:color w:val="000000" w:themeColor="text1"/>
        </w:rPr>
        <w:t>g.</w:t>
      </w:r>
      <w:r>
        <w:tab/>
      </w:r>
      <w:r w:rsidRPr="5ACCCC0B">
        <w:rPr>
          <w:color w:val="000000" w:themeColor="text1"/>
        </w:rPr>
        <w:t xml:space="preserve">any offence under sections 44 to 46 of the Serious Crime Act 2007 which relates to an offence covered by (f) above; </w:t>
      </w:r>
      <w:r>
        <w:br/>
      </w:r>
      <w:r>
        <w:br/>
      </w:r>
      <w:r w:rsidRPr="5ACCCC0B">
        <w:rPr>
          <w:color w:val="000000" w:themeColor="text1"/>
        </w:rPr>
        <w:t xml:space="preserve"> </w:t>
      </w:r>
      <w:r>
        <w:br/>
      </w:r>
      <w:r>
        <w:br/>
      </w:r>
      <w:r w:rsidRPr="5ACCCC0B">
        <w:rPr>
          <w:color w:val="000000" w:themeColor="text1"/>
        </w:rPr>
        <w:t>h.</w:t>
      </w:r>
      <w:r>
        <w:tab/>
      </w:r>
      <w:r w:rsidRPr="5ACCCC0B">
        <w:rPr>
          <w:color w:val="000000" w:themeColor="text1"/>
        </w:rPr>
        <w:t xml:space="preserve">money laundering within the meaning of section 340(11) and 415 of the Proceeds of Crime Act 2002; </w:t>
      </w:r>
      <w:r>
        <w:br/>
      </w:r>
      <w:r>
        <w:br/>
      </w:r>
      <w:r w:rsidRPr="5ACCCC0B">
        <w:rPr>
          <w:color w:val="000000" w:themeColor="text1"/>
        </w:rPr>
        <w:t xml:space="preserve"> </w:t>
      </w:r>
      <w:r>
        <w:br/>
      </w:r>
      <w:r>
        <w:br/>
      </w:r>
      <w:r w:rsidRPr="5ACCCC0B">
        <w:rPr>
          <w:color w:val="000000" w:themeColor="text1"/>
        </w:rPr>
        <w:t>i.</w:t>
      </w:r>
      <w:r>
        <w:tab/>
      </w:r>
      <w:r w:rsidRPr="5ACCCC0B">
        <w:rPr>
          <w:color w:val="000000" w:themeColor="text1"/>
        </w:rPr>
        <w:t xml:space="preserve">an offence in connection with the proceeds of criminal conduct within the meaning of section 93A, 93B, or 93C of the Criminal Justice Act 1988 or article 45, 46 or 47 of the Proceeds of Crime (Northern Ireland) Order 1996; </w:t>
      </w:r>
      <w:r>
        <w:br/>
      </w:r>
      <w:r>
        <w:br/>
      </w:r>
      <w:r w:rsidRPr="5ACCCC0B">
        <w:rPr>
          <w:color w:val="000000" w:themeColor="text1"/>
        </w:rPr>
        <w:t xml:space="preserve"> </w:t>
      </w:r>
      <w:r>
        <w:br/>
      </w:r>
      <w:r>
        <w:br/>
      </w:r>
      <w:r w:rsidRPr="5ACCCC0B">
        <w:rPr>
          <w:color w:val="000000" w:themeColor="text1"/>
        </w:rPr>
        <w:t>j.</w:t>
      </w:r>
      <w:r>
        <w:tab/>
      </w:r>
      <w:r w:rsidRPr="5ACCCC0B">
        <w:rPr>
          <w:color w:val="000000" w:themeColor="text1"/>
        </w:rPr>
        <w:t xml:space="preserve">an offence under section 4 of the Asylum and Immigration (Treatment of Claimants etc) Act 2004; </w:t>
      </w:r>
      <w:r>
        <w:br/>
      </w:r>
      <w:r>
        <w:br/>
      </w:r>
      <w:r w:rsidRPr="5ACCCC0B">
        <w:rPr>
          <w:color w:val="000000" w:themeColor="text1"/>
        </w:rPr>
        <w:t xml:space="preserve"> </w:t>
      </w:r>
      <w:r>
        <w:br/>
      </w:r>
      <w:r>
        <w:br/>
      </w:r>
      <w:r w:rsidRPr="5ACCCC0B">
        <w:rPr>
          <w:color w:val="000000" w:themeColor="text1"/>
        </w:rPr>
        <w:t>k.</w:t>
      </w:r>
      <w:r>
        <w:tab/>
      </w:r>
      <w:r w:rsidRPr="5ACCCC0B">
        <w:rPr>
          <w:color w:val="000000" w:themeColor="text1"/>
        </w:rPr>
        <w:t xml:space="preserve">an offence under section 59A of the Sexual Offences Act 2003; </w:t>
      </w:r>
      <w:r>
        <w:br/>
      </w:r>
      <w:r>
        <w:br/>
      </w:r>
      <w:r w:rsidRPr="5ACCCC0B">
        <w:rPr>
          <w:color w:val="000000" w:themeColor="text1"/>
        </w:rPr>
        <w:t xml:space="preserve"> </w:t>
      </w:r>
      <w:r>
        <w:br/>
      </w:r>
      <w:r>
        <w:br/>
      </w:r>
      <w:r w:rsidRPr="5ACCCC0B">
        <w:rPr>
          <w:color w:val="000000" w:themeColor="text1"/>
        </w:rPr>
        <w:t>l.</w:t>
      </w:r>
      <w:r>
        <w:tab/>
      </w:r>
      <w:r w:rsidRPr="5ACCCC0B">
        <w:rPr>
          <w:color w:val="000000" w:themeColor="text1"/>
        </w:rPr>
        <w:t xml:space="preserve">an offence under section 71 of the Coroners and Justice Act 2009; </w:t>
      </w:r>
      <w:r>
        <w:br/>
      </w:r>
      <w:r>
        <w:br/>
      </w:r>
      <w:r w:rsidRPr="5ACCCC0B">
        <w:rPr>
          <w:color w:val="000000" w:themeColor="text1"/>
        </w:rPr>
        <w:t xml:space="preserve"> </w:t>
      </w:r>
      <w:r>
        <w:br/>
      </w:r>
      <w:r>
        <w:br/>
      </w:r>
      <w:r w:rsidRPr="5ACCCC0B">
        <w:rPr>
          <w:color w:val="000000" w:themeColor="text1"/>
        </w:rPr>
        <w:t>m.</w:t>
      </w:r>
      <w:r>
        <w:tab/>
      </w:r>
      <w:r w:rsidRPr="5ACCCC0B">
        <w:rPr>
          <w:color w:val="000000" w:themeColor="text1"/>
        </w:rPr>
        <w:t xml:space="preserve">an offence in connection with the proceeds of drug trafficking within the meaning of section 49, 50 or 51 of the Drug Trafficking Act 1994; or </w:t>
      </w:r>
      <w:r>
        <w:br/>
      </w:r>
      <w:r>
        <w:br/>
      </w:r>
      <w:r w:rsidRPr="5ACCCC0B">
        <w:rPr>
          <w:color w:val="000000" w:themeColor="text1"/>
        </w:rPr>
        <w:t xml:space="preserve"> </w:t>
      </w:r>
      <w:r>
        <w:br/>
      </w:r>
      <w:r>
        <w:br/>
      </w:r>
      <w:r w:rsidRPr="5ACCCC0B">
        <w:rPr>
          <w:color w:val="000000" w:themeColor="text1"/>
        </w:rPr>
        <w:t>n.</w:t>
      </w:r>
      <w:r>
        <w:tab/>
      </w:r>
      <w:r w:rsidRPr="5ACCCC0B">
        <w:rPr>
          <w:color w:val="000000" w:themeColor="text1"/>
        </w:rPr>
        <w:t xml:space="preserve">an offence under section 2 or 4 of the Modern Slavery Act 2015; </w:t>
      </w:r>
      <w:r>
        <w:br/>
      </w:r>
      <w:r>
        <w:lastRenderedPageBreak/>
        <w:br/>
      </w:r>
      <w:r w:rsidRPr="5ACCCC0B">
        <w:rPr>
          <w:color w:val="000000" w:themeColor="text1"/>
        </w:rPr>
        <w:t xml:space="preserve"> </w:t>
      </w:r>
      <w:r>
        <w:br/>
      </w:r>
      <w:r>
        <w:br/>
      </w:r>
      <w:r w:rsidRPr="5ACCCC0B">
        <w:rPr>
          <w:color w:val="000000" w:themeColor="text1"/>
        </w:rPr>
        <w:t>o.</w:t>
      </w:r>
      <w:r>
        <w:tab/>
      </w:r>
      <w:r w:rsidRPr="5ACCCC0B">
        <w:rPr>
          <w:color w:val="000000" w:themeColor="text1"/>
        </w:rPr>
        <w:t xml:space="preserve">any other offence within the meaning of Article 57(1) of Public Contracts Directive – </w:t>
      </w:r>
      <w:r>
        <w:br/>
      </w:r>
      <w:r>
        <w:br/>
      </w:r>
      <w:r w:rsidRPr="5ACCCC0B">
        <w:rPr>
          <w:color w:val="000000" w:themeColor="text1"/>
        </w:rPr>
        <w:t xml:space="preserve"> </w:t>
      </w:r>
    </w:p>
    <w:p w14:paraId="43AA0B30" w14:textId="5977CD21" w:rsidR="59EBFC27" w:rsidRDefault="59EBFC27">
      <w:pPr>
        <w:pStyle w:val="ListParagraph"/>
        <w:numPr>
          <w:ilvl w:val="0"/>
          <w:numId w:val="3"/>
        </w:numPr>
        <w:ind w:left="1440"/>
        <w:jc w:val="both"/>
        <w:rPr>
          <w:color w:val="000000" w:themeColor="text1"/>
        </w:rPr>
      </w:pPr>
      <w:r w:rsidRPr="5ACCCC0B">
        <w:rPr>
          <w:color w:val="000000" w:themeColor="text1"/>
        </w:rPr>
        <w:t xml:space="preserve">as defined by the law of any jurisdiction outside England and </w:t>
      </w:r>
      <w:r>
        <w:br/>
      </w:r>
      <w:r>
        <w:br/>
      </w:r>
      <w:r w:rsidRPr="5ACCCC0B">
        <w:rPr>
          <w:color w:val="000000" w:themeColor="text1"/>
        </w:rPr>
        <w:t xml:space="preserve">Wales and Northern Ireland: or </w:t>
      </w:r>
      <w:r>
        <w:br/>
      </w:r>
      <w:r>
        <w:br/>
      </w:r>
      <w:r w:rsidRPr="5ACCCC0B">
        <w:rPr>
          <w:color w:val="000000" w:themeColor="text1"/>
        </w:rPr>
        <w:t xml:space="preserve"> </w:t>
      </w:r>
      <w:r>
        <w:br/>
      </w:r>
      <w:r>
        <w:br/>
      </w:r>
      <w:r w:rsidRPr="5ACCCC0B">
        <w:rPr>
          <w:color w:val="000000" w:themeColor="text1"/>
        </w:rPr>
        <w:t xml:space="preserve">(2) created in the law of England and Wales or Northern Ireland after the day on which these Regulations were made; </w:t>
      </w:r>
      <w:r>
        <w:br/>
      </w:r>
      <w:r>
        <w:br/>
      </w:r>
      <w:r w:rsidRPr="5ACCCC0B">
        <w:rPr>
          <w:color w:val="000000" w:themeColor="text1"/>
        </w:rPr>
        <w:t xml:space="preserve"> </w:t>
      </w:r>
      <w:r>
        <w:br/>
      </w:r>
      <w:r>
        <w:br/>
      </w:r>
      <w:r w:rsidRPr="5ACCCC0B">
        <w:rPr>
          <w:color w:val="000000" w:themeColor="text1"/>
        </w:rPr>
        <w:t>p.</w:t>
      </w:r>
      <w:r>
        <w:tab/>
      </w:r>
      <w:r w:rsidRPr="5ACCCC0B">
        <w:rPr>
          <w:color w:val="000000" w:themeColor="text1"/>
        </w:rPr>
        <w:t xml:space="preserve">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 </w:t>
      </w:r>
      <w:r>
        <w:br/>
      </w:r>
      <w:r>
        <w:br/>
      </w:r>
      <w:r w:rsidRPr="5ACCCC0B">
        <w:rPr>
          <w:color w:val="000000" w:themeColor="text1"/>
        </w:rPr>
        <w:t xml:space="preserve"> </w:t>
      </w:r>
      <w:r>
        <w:br/>
      </w:r>
      <w:r>
        <w:br/>
      </w:r>
      <w:r w:rsidRPr="5ACCCC0B">
        <w:rPr>
          <w:color w:val="000000" w:themeColor="text1"/>
        </w:rPr>
        <w:t>2.</w:t>
      </w:r>
      <w:r>
        <w:tab/>
      </w:r>
      <w:r w:rsidRPr="00554447">
        <w:rPr>
          <w:color w:val="000000" w:themeColor="text1"/>
        </w:rPr>
        <w:t>Chorus Intelligence Ltd</w:t>
      </w:r>
      <w:r w:rsidRPr="00554447">
        <w:rPr>
          <w:b/>
          <w:bCs/>
          <w:color w:val="000000" w:themeColor="text1"/>
        </w:rPr>
        <w:t xml:space="preserve"> </w:t>
      </w:r>
      <w:r w:rsidRPr="00554447">
        <w:rPr>
          <w:color w:val="000000" w:themeColor="text1"/>
        </w:rPr>
        <w:t>further</w:t>
      </w:r>
      <w:r w:rsidRPr="5ACCCC0B">
        <w:rPr>
          <w:color w:val="000000" w:themeColor="text1"/>
        </w:rPr>
        <w:t xml:space="preserve"> confirms to the best of our knowledge and belief that within the last 3 years it:</w:t>
      </w:r>
      <w:r>
        <w:br/>
      </w:r>
      <w:r>
        <w:br/>
      </w:r>
      <w:r w:rsidRPr="5ACCCC0B">
        <w:rPr>
          <w:color w:val="000000" w:themeColor="text1"/>
        </w:rPr>
        <w:t xml:space="preserve"> </w:t>
      </w:r>
      <w:r>
        <w:br/>
      </w:r>
      <w:r>
        <w:br/>
      </w:r>
      <w:r w:rsidRPr="5ACCCC0B">
        <w:rPr>
          <w:color w:val="000000" w:themeColor="text1"/>
        </w:rPr>
        <w:t>a.</w:t>
      </w:r>
      <w:r>
        <w:tab/>
      </w:r>
      <w:r w:rsidRPr="5ACCCC0B">
        <w:rPr>
          <w:color w:val="000000" w:themeColor="text1"/>
        </w:rPr>
        <w:t>has fulfilled its obligations relating to the payment of taxes and social security contributions of the country in which it is established or with those of any jurisdictions of the United Kingdom;</w:t>
      </w:r>
      <w:r>
        <w:br/>
      </w:r>
      <w:r>
        <w:br/>
      </w:r>
      <w:r w:rsidRPr="5ACCCC0B">
        <w:rPr>
          <w:color w:val="000000" w:themeColor="text1"/>
        </w:rPr>
        <w:t xml:space="preserve"> </w:t>
      </w:r>
      <w:r>
        <w:br/>
      </w:r>
      <w:r>
        <w:br/>
      </w:r>
      <w:r w:rsidRPr="5ACCCC0B">
        <w:rPr>
          <w:color w:val="000000" w:themeColor="text1"/>
        </w:rPr>
        <w:t>b.</w:t>
      </w:r>
      <w:r>
        <w:tab/>
      </w:r>
      <w:r w:rsidRPr="5ACCCC0B">
        <w:rPr>
          <w:color w:val="000000" w:themeColor="text1"/>
        </w:rPr>
        <w:t>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r>
        <w:br/>
      </w:r>
      <w:r>
        <w:br/>
      </w:r>
      <w:r w:rsidRPr="5ACCCC0B">
        <w:rPr>
          <w:color w:val="000000" w:themeColor="text1"/>
        </w:rPr>
        <w:t xml:space="preserve"> </w:t>
      </w:r>
      <w:r>
        <w:br/>
      </w:r>
      <w:r>
        <w:br/>
      </w:r>
      <w:r w:rsidRPr="5ACCCC0B">
        <w:rPr>
          <w:color w:val="000000" w:themeColor="text1"/>
        </w:rPr>
        <w:t>c.</w:t>
      </w:r>
      <w:r>
        <w:tab/>
      </w:r>
      <w:r w:rsidRPr="5ACCCC0B">
        <w:rPr>
          <w:color w:val="000000" w:themeColor="text1"/>
        </w:rPr>
        <w:t>has not committed an act of grave professional misconduct, which renders its integrity questionable;</w:t>
      </w:r>
      <w:r>
        <w:br/>
      </w:r>
      <w:r>
        <w:br/>
      </w:r>
      <w:r w:rsidRPr="5ACCCC0B">
        <w:rPr>
          <w:color w:val="000000" w:themeColor="text1"/>
        </w:rPr>
        <w:t xml:space="preserve"> </w:t>
      </w:r>
      <w:r>
        <w:br/>
      </w:r>
      <w:r>
        <w:br/>
      </w:r>
      <w:r w:rsidRPr="5ACCCC0B">
        <w:rPr>
          <w:color w:val="000000" w:themeColor="text1"/>
        </w:rPr>
        <w:t>d.</w:t>
      </w:r>
      <w:r>
        <w:tab/>
      </w:r>
      <w:r w:rsidRPr="5ACCCC0B">
        <w:rPr>
          <w:color w:val="000000" w:themeColor="text1"/>
        </w:rPr>
        <w:t xml:space="preserve">has not entered into agreements with other suppliers aimed at distorting competition; </w:t>
      </w:r>
      <w:r>
        <w:br/>
      </w:r>
      <w:r>
        <w:br/>
      </w:r>
      <w:r w:rsidRPr="5ACCCC0B">
        <w:rPr>
          <w:color w:val="000000" w:themeColor="text1"/>
        </w:rPr>
        <w:t xml:space="preserve"> </w:t>
      </w:r>
      <w:r>
        <w:br/>
      </w:r>
      <w:r>
        <w:br/>
      </w:r>
      <w:r w:rsidRPr="5ACCCC0B">
        <w:rPr>
          <w:color w:val="000000" w:themeColor="text1"/>
        </w:rPr>
        <w:lastRenderedPageBreak/>
        <w:t>e.</w:t>
      </w:r>
      <w:r>
        <w:tab/>
      </w:r>
      <w:r w:rsidRPr="5ACCCC0B">
        <w:rPr>
          <w:color w:val="000000" w:themeColor="text1"/>
        </w:rPr>
        <w:t xml:space="preserve">Is not subject to a conflict of interest within the meaning of regulation 24; </w:t>
      </w:r>
      <w:r>
        <w:br/>
      </w:r>
      <w:r>
        <w:br/>
      </w:r>
      <w:r w:rsidRPr="5ACCCC0B">
        <w:rPr>
          <w:color w:val="000000" w:themeColor="text1"/>
        </w:rPr>
        <w:t xml:space="preserve"> </w:t>
      </w:r>
      <w:r>
        <w:br/>
      </w:r>
      <w:r>
        <w:br/>
      </w:r>
      <w:r w:rsidRPr="5ACCCC0B">
        <w:rPr>
          <w:color w:val="000000" w:themeColor="text1"/>
        </w:rPr>
        <w:t>f.</w:t>
      </w:r>
      <w:r>
        <w:tab/>
      </w:r>
      <w:r w:rsidRPr="5ACCCC0B">
        <w:rPr>
          <w:color w:val="000000" w:themeColor="text1"/>
        </w:rPr>
        <w:t xml:space="preserve">has not been involved in the preparation of this procurement procedure which would result in distortion of competition which could not be remedied by other, less intrusive, measures other than exclusion from this procedure; </w:t>
      </w:r>
      <w:r>
        <w:br/>
      </w:r>
      <w:r>
        <w:br/>
      </w:r>
      <w:r w:rsidRPr="5ACCCC0B">
        <w:rPr>
          <w:color w:val="000000" w:themeColor="text1"/>
        </w:rPr>
        <w:t xml:space="preserve"> </w:t>
      </w:r>
      <w:r>
        <w:br/>
      </w:r>
      <w:r>
        <w:br/>
      </w:r>
      <w:r w:rsidRPr="5ACCCC0B">
        <w:rPr>
          <w:color w:val="000000" w:themeColor="text1"/>
        </w:rPr>
        <w:t>g.</w:t>
      </w:r>
      <w:r>
        <w:tab/>
      </w:r>
      <w:r w:rsidRPr="5ACCCC0B">
        <w:rPr>
          <w:color w:val="000000" w:themeColor="text1"/>
        </w:rPr>
        <w:t xml:space="preserve">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 </w:t>
      </w:r>
      <w:r>
        <w:br/>
      </w:r>
      <w:r>
        <w:br/>
      </w:r>
      <w:r w:rsidRPr="5ACCCC0B">
        <w:rPr>
          <w:color w:val="000000" w:themeColor="text1"/>
        </w:rPr>
        <w:t xml:space="preserve"> </w:t>
      </w:r>
      <w:r>
        <w:br/>
      </w:r>
      <w:r>
        <w:br/>
      </w:r>
      <w:r w:rsidRPr="5ACCCC0B">
        <w:rPr>
          <w:color w:val="000000" w:themeColor="text1"/>
        </w:rPr>
        <w:t>h.</w:t>
      </w:r>
      <w:r>
        <w:tab/>
      </w:r>
      <w:r w:rsidRPr="5ACCCC0B">
        <w:rPr>
          <w:color w:val="000000" w:themeColor="text1"/>
        </w:rPr>
        <w:t xml:space="preserve">is not guilty of serious misrepresentation in providing any information required by this statement. </w:t>
      </w:r>
      <w:r>
        <w:br/>
      </w:r>
      <w:r>
        <w:br/>
      </w:r>
      <w:r w:rsidRPr="5ACCCC0B">
        <w:rPr>
          <w:color w:val="000000" w:themeColor="text1"/>
        </w:rPr>
        <w:t xml:space="preserve"> </w:t>
      </w:r>
      <w:r>
        <w:br/>
      </w:r>
      <w:r>
        <w:br/>
      </w:r>
      <w:r w:rsidRPr="5ACCCC0B">
        <w:rPr>
          <w:color w:val="000000" w:themeColor="text1"/>
        </w:rPr>
        <w:t>i.</w:t>
      </w:r>
      <w:r>
        <w:tab/>
      </w:r>
      <w:r w:rsidRPr="5ACCCC0B">
        <w:rPr>
          <w:color w:val="000000" w:themeColor="text1"/>
        </w:rPr>
        <w:t xml:space="preserve">has not unduly influenced the decision-making process of the Authority or obtained confidential information that may confer upon it undue advantages in the procurement procedure; </w:t>
      </w:r>
      <w:r>
        <w:br/>
      </w:r>
      <w:r>
        <w:br/>
      </w:r>
      <w:r w:rsidRPr="5ACCCC0B">
        <w:rPr>
          <w:color w:val="000000" w:themeColor="text1"/>
        </w:rPr>
        <w:t xml:space="preserve"> </w:t>
      </w:r>
      <w:r>
        <w:br/>
      </w:r>
      <w:r>
        <w:br/>
      </w:r>
      <w:r w:rsidRPr="5ACCCC0B">
        <w:rPr>
          <w:color w:val="000000" w:themeColor="text1"/>
        </w:rPr>
        <w:t>j.</w:t>
      </w:r>
      <w:r>
        <w:tab/>
      </w:r>
      <w:r w:rsidRPr="5ACCCC0B">
        <w:rPr>
          <w:color w:val="000000" w:themeColor="text1"/>
        </w:rPr>
        <w:t xml:space="preserve">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 </w:t>
      </w:r>
      <w:r>
        <w:br/>
      </w:r>
      <w:r>
        <w:br/>
      </w:r>
      <w:r w:rsidRPr="5ACCCC0B">
        <w:rPr>
          <w:color w:val="000000" w:themeColor="text1"/>
        </w:rPr>
        <w:t xml:space="preserve"> </w:t>
      </w:r>
      <w:r>
        <w:br/>
      </w:r>
      <w:r>
        <w:br/>
      </w:r>
      <w:r w:rsidRPr="5ACCCC0B">
        <w:rPr>
          <w:color w:val="000000" w:themeColor="text1"/>
        </w:rPr>
        <w:t>k.</w:t>
      </w:r>
      <w:r>
        <w:tab/>
      </w:r>
      <w:r w:rsidRPr="5ACCCC0B">
        <w:rPr>
          <w:color w:val="000000" w:themeColor="text1"/>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 PPN 8/16 Annex C). </w:t>
      </w:r>
      <w:r>
        <w:br/>
      </w:r>
      <w:r>
        <w:br/>
      </w:r>
      <w:r w:rsidRPr="5ACCCC0B">
        <w:rPr>
          <w:color w:val="000000" w:themeColor="text1"/>
        </w:rPr>
        <w:t xml:space="preserve"> </w:t>
      </w:r>
      <w:r>
        <w:br/>
      </w:r>
      <w:r>
        <w:br/>
      </w:r>
      <w:r w:rsidRPr="5ACCCC0B">
        <w:rPr>
          <w:color w:val="000000" w:themeColor="text1"/>
        </w:rPr>
        <w:t xml:space="preserve"> </w:t>
      </w:r>
      <w:r>
        <w:br/>
      </w:r>
      <w:r>
        <w:br/>
      </w:r>
      <w:r w:rsidRPr="5ACCCC0B">
        <w:rPr>
          <w:color w:val="000000" w:themeColor="text1"/>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r>
        <w:br/>
      </w:r>
      <w:r>
        <w:br/>
      </w:r>
      <w:r w:rsidRPr="5ACCCC0B">
        <w:rPr>
          <w:color w:val="000000" w:themeColor="text1"/>
        </w:rPr>
        <w:t xml:space="preserve"> </w:t>
      </w:r>
      <w:r>
        <w:br/>
      </w:r>
      <w:r>
        <w:lastRenderedPageBreak/>
        <w:br/>
      </w:r>
      <w:r w:rsidRPr="5ACCCC0B">
        <w:rPr>
          <w:color w:val="000000" w:themeColor="text1"/>
        </w:rPr>
        <w:t xml:space="preserve"> </w:t>
      </w:r>
    </w:p>
    <w:tbl>
      <w:tblPr>
        <w:tblW w:w="0" w:type="auto"/>
        <w:tblLayout w:type="fixed"/>
        <w:tblLook w:val="06A0" w:firstRow="1" w:lastRow="0" w:firstColumn="1" w:lastColumn="0" w:noHBand="1" w:noVBand="1"/>
      </w:tblPr>
      <w:tblGrid>
        <w:gridCol w:w="9202"/>
      </w:tblGrid>
      <w:tr w:rsidR="5ACCCC0B" w14:paraId="3242312B" w14:textId="77777777" w:rsidTr="5ACCCC0B">
        <w:trPr>
          <w:trHeight w:val="330"/>
        </w:trPr>
        <w:tc>
          <w:tcPr>
            <w:tcW w:w="9202" w:type="dxa"/>
            <w:tcBorders>
              <w:top w:val="nil"/>
              <w:left w:val="nil"/>
              <w:bottom w:val="nil"/>
              <w:right w:val="nil"/>
            </w:tcBorders>
            <w:tcMar>
              <w:left w:w="108" w:type="dxa"/>
              <w:right w:w="108" w:type="dxa"/>
            </w:tcMar>
          </w:tcPr>
          <w:p w14:paraId="7ADB7C03" w14:textId="7CE35797" w:rsidR="5ACCCC0B" w:rsidRDefault="5ACCCC0B" w:rsidP="5ACCCC0B">
            <w:r w:rsidRPr="5ACCCC0B">
              <w:rPr>
                <w:color w:val="000000" w:themeColor="text1"/>
              </w:rPr>
              <w:t xml:space="preserve"> </w:t>
            </w:r>
          </w:p>
        </w:tc>
      </w:tr>
      <w:tr w:rsidR="5ACCCC0B" w14:paraId="5CE1366F" w14:textId="77777777" w:rsidTr="5ACCCC0B">
        <w:trPr>
          <w:trHeight w:val="390"/>
        </w:trPr>
        <w:tc>
          <w:tcPr>
            <w:tcW w:w="9202" w:type="dxa"/>
            <w:tcBorders>
              <w:top w:val="nil"/>
              <w:left w:val="nil"/>
              <w:bottom w:val="nil"/>
              <w:right w:val="nil"/>
            </w:tcBorders>
            <w:tcMar>
              <w:left w:w="108" w:type="dxa"/>
              <w:right w:w="108" w:type="dxa"/>
            </w:tcMar>
          </w:tcPr>
          <w:p w14:paraId="12E4F860" w14:textId="614A7C14" w:rsidR="5ACCCC0B" w:rsidRDefault="5ACCCC0B" w:rsidP="5ACCCC0B">
            <w:r w:rsidRPr="5ACCCC0B">
              <w:rPr>
                <w:b/>
                <w:bCs/>
                <w:color w:val="000000" w:themeColor="text1"/>
              </w:rPr>
              <w:t>Organisation’s name - Chorus Intelligence Ltd</w:t>
            </w:r>
          </w:p>
        </w:tc>
      </w:tr>
      <w:tr w:rsidR="5ACCCC0B" w14:paraId="40173C5D" w14:textId="77777777" w:rsidTr="5ACCCC0B">
        <w:trPr>
          <w:trHeight w:val="720"/>
        </w:trPr>
        <w:tc>
          <w:tcPr>
            <w:tcW w:w="9202" w:type="dxa"/>
            <w:tcBorders>
              <w:top w:val="nil"/>
              <w:left w:val="nil"/>
              <w:bottom w:val="nil"/>
              <w:right w:val="nil"/>
            </w:tcBorders>
            <w:tcMar>
              <w:left w:w="108" w:type="dxa"/>
              <w:right w:w="108" w:type="dxa"/>
            </w:tcMar>
          </w:tcPr>
          <w:p w14:paraId="2197ED11" w14:textId="3F0F5C2E" w:rsidR="5ACCCC0B" w:rsidRDefault="5ACCCC0B" w:rsidP="5ACCCC0B">
            <w:r w:rsidRPr="5ACCCC0B">
              <w:rPr>
                <w:b/>
                <w:bCs/>
                <w:color w:val="000000" w:themeColor="text1"/>
              </w:rPr>
              <w:t xml:space="preserve">Signed </w:t>
            </w:r>
          </w:p>
          <w:p w14:paraId="0190B52D" w14:textId="606B06EA" w:rsidR="5ACCCC0B" w:rsidRDefault="5ACCCC0B" w:rsidP="5ACCCC0B">
            <w:r w:rsidRPr="5ACCCC0B">
              <w:rPr>
                <w:b/>
                <w:bCs/>
                <w:color w:val="000000" w:themeColor="text1"/>
              </w:rPr>
              <w:t xml:space="preserve">(By Director of the Organisation or equivalent) </w:t>
            </w:r>
          </w:p>
        </w:tc>
      </w:tr>
      <w:tr w:rsidR="5ACCCC0B" w14:paraId="1B4EA610" w14:textId="77777777" w:rsidTr="5ACCCC0B">
        <w:trPr>
          <w:trHeight w:val="255"/>
        </w:trPr>
        <w:tc>
          <w:tcPr>
            <w:tcW w:w="9202" w:type="dxa"/>
            <w:tcBorders>
              <w:top w:val="nil"/>
              <w:left w:val="nil"/>
              <w:bottom w:val="nil"/>
              <w:right w:val="nil"/>
            </w:tcBorders>
            <w:tcMar>
              <w:left w:w="108" w:type="dxa"/>
              <w:right w:w="108" w:type="dxa"/>
            </w:tcMar>
          </w:tcPr>
          <w:p w14:paraId="01665A7D" w14:textId="69D7643E" w:rsidR="5ACCCC0B" w:rsidRDefault="5ACCCC0B" w:rsidP="5ACCCC0B">
            <w:r w:rsidRPr="5ACCCC0B">
              <w:rPr>
                <w:b/>
                <w:bCs/>
                <w:color w:val="000000" w:themeColor="text1"/>
              </w:rPr>
              <w:t xml:space="preserve">Name – </w:t>
            </w:r>
            <w:r w:rsidR="004E262C" w:rsidRPr="004E262C">
              <w:rPr>
                <w:color w:val="FF0000"/>
              </w:rPr>
              <w:t>[REDACTED]</w:t>
            </w:r>
          </w:p>
          <w:p w14:paraId="505599E9" w14:textId="2A5556DA" w:rsidR="5ACCCC0B" w:rsidRDefault="5ACCCC0B" w:rsidP="5ACCCC0B">
            <w:r w:rsidRPr="5ACCCC0B">
              <w:rPr>
                <w:color w:val="000000" w:themeColor="text1"/>
              </w:rPr>
              <w:t xml:space="preserve"> </w:t>
            </w:r>
          </w:p>
        </w:tc>
      </w:tr>
      <w:tr w:rsidR="5ACCCC0B" w14:paraId="418CD336" w14:textId="77777777" w:rsidTr="5ACCCC0B">
        <w:trPr>
          <w:trHeight w:val="255"/>
        </w:trPr>
        <w:tc>
          <w:tcPr>
            <w:tcW w:w="9202" w:type="dxa"/>
            <w:tcBorders>
              <w:top w:val="nil"/>
              <w:left w:val="nil"/>
              <w:bottom w:val="nil"/>
              <w:right w:val="nil"/>
            </w:tcBorders>
            <w:tcMar>
              <w:left w:w="108" w:type="dxa"/>
              <w:right w:w="108" w:type="dxa"/>
            </w:tcMar>
          </w:tcPr>
          <w:p w14:paraId="1BFD948C" w14:textId="1576DF2D" w:rsidR="5ACCCC0B" w:rsidRDefault="5ACCCC0B" w:rsidP="5ACCCC0B">
            <w:r w:rsidRPr="5ACCCC0B">
              <w:rPr>
                <w:b/>
                <w:bCs/>
                <w:color w:val="000000" w:themeColor="text1"/>
              </w:rPr>
              <w:t>Position - Head of UK</w:t>
            </w:r>
          </w:p>
          <w:p w14:paraId="1D74E083" w14:textId="1CAA5FB1" w:rsidR="5ACCCC0B" w:rsidRDefault="5ACCCC0B" w:rsidP="5ACCCC0B">
            <w:r w:rsidRPr="5ACCCC0B">
              <w:rPr>
                <w:color w:val="000000" w:themeColor="text1"/>
              </w:rPr>
              <w:t xml:space="preserve"> </w:t>
            </w:r>
          </w:p>
        </w:tc>
      </w:tr>
      <w:tr w:rsidR="5ACCCC0B" w14:paraId="73477653" w14:textId="77777777" w:rsidTr="5ACCCC0B">
        <w:trPr>
          <w:trHeight w:val="255"/>
        </w:trPr>
        <w:tc>
          <w:tcPr>
            <w:tcW w:w="9202" w:type="dxa"/>
            <w:tcBorders>
              <w:top w:val="nil"/>
              <w:left w:val="nil"/>
              <w:bottom w:val="nil"/>
              <w:right w:val="nil"/>
            </w:tcBorders>
            <w:tcMar>
              <w:left w:w="108" w:type="dxa"/>
              <w:right w:w="108" w:type="dxa"/>
            </w:tcMar>
          </w:tcPr>
          <w:p w14:paraId="6F2E6035" w14:textId="1519FBF9" w:rsidR="5ACCCC0B" w:rsidRDefault="5ACCCC0B" w:rsidP="5ACCCC0B">
            <w:r w:rsidRPr="5ACCCC0B">
              <w:rPr>
                <w:b/>
                <w:bCs/>
                <w:color w:val="000000" w:themeColor="text1"/>
              </w:rPr>
              <w:t>Date – 8</w:t>
            </w:r>
            <w:r w:rsidRPr="5ACCCC0B">
              <w:rPr>
                <w:b/>
                <w:bCs/>
                <w:color w:val="000000" w:themeColor="text1"/>
                <w:vertAlign w:val="superscript"/>
              </w:rPr>
              <w:t>th</w:t>
            </w:r>
            <w:r w:rsidRPr="5ACCCC0B">
              <w:rPr>
                <w:b/>
                <w:bCs/>
                <w:color w:val="000000" w:themeColor="text1"/>
              </w:rPr>
              <w:t xml:space="preserve"> April 2024</w:t>
            </w:r>
          </w:p>
        </w:tc>
      </w:tr>
    </w:tbl>
    <w:p w14:paraId="791CAF30" w14:textId="72F9EB26" w:rsidR="5ACCCC0B" w:rsidRDefault="5ACCCC0B" w:rsidP="5ACCCC0B">
      <w:pPr>
        <w:rPr>
          <w:color w:val="000000" w:themeColor="text1"/>
        </w:rPr>
      </w:pPr>
    </w:p>
    <w:p w14:paraId="168EC168" w14:textId="68D7FD7D" w:rsidR="5ACCCC0B" w:rsidRDefault="5ACCCC0B" w:rsidP="5ACCCC0B">
      <w:pPr>
        <w:pStyle w:val="Standard"/>
        <w:spacing w:after="30" w:line="264" w:lineRule="auto"/>
        <w:ind w:left="0" w:right="-5" w:firstLine="0"/>
        <w:rPr>
          <w:highlight w:val="yellow"/>
        </w:rPr>
      </w:pPr>
    </w:p>
    <w:p w14:paraId="45D08DB4" w14:textId="77777777" w:rsidR="0031430B" w:rsidRDefault="0031430B" w:rsidP="0031430B">
      <w:pPr>
        <w:pStyle w:val="Standard"/>
        <w:spacing w:after="30" w:line="264" w:lineRule="auto"/>
        <w:ind w:left="0" w:right="-5" w:firstLine="0"/>
        <w:rPr>
          <w:sz w:val="27"/>
          <w:szCs w:val="27"/>
        </w:rPr>
      </w:pPr>
    </w:p>
    <w:p w14:paraId="5F1E54F0" w14:textId="77777777" w:rsidR="0031430B" w:rsidRDefault="0031430B" w:rsidP="0031430B">
      <w:pPr>
        <w:pStyle w:val="Standard"/>
        <w:spacing w:after="30" w:line="264" w:lineRule="auto"/>
        <w:ind w:left="0" w:right="-5" w:firstLine="0"/>
        <w:rPr>
          <w:sz w:val="27"/>
          <w:szCs w:val="27"/>
        </w:rPr>
      </w:pPr>
    </w:p>
    <w:p w14:paraId="7CDF99F7" w14:textId="77777777" w:rsidR="0031430B" w:rsidRDefault="0031430B" w:rsidP="0031430B">
      <w:pPr>
        <w:pStyle w:val="Standard"/>
        <w:spacing w:after="30" w:line="264" w:lineRule="auto"/>
        <w:ind w:left="0" w:right="-5" w:firstLine="0"/>
        <w:rPr>
          <w:sz w:val="27"/>
          <w:szCs w:val="27"/>
        </w:rPr>
      </w:pPr>
    </w:p>
    <w:p w14:paraId="2F9C9736" w14:textId="77777777" w:rsidR="0031430B" w:rsidRDefault="0031430B" w:rsidP="0031430B">
      <w:pPr>
        <w:pStyle w:val="Standard"/>
        <w:spacing w:after="30" w:line="264" w:lineRule="auto"/>
        <w:ind w:left="0" w:right="-5" w:firstLine="0"/>
        <w:rPr>
          <w:sz w:val="27"/>
          <w:szCs w:val="27"/>
        </w:rPr>
      </w:pPr>
    </w:p>
    <w:p w14:paraId="30587F6F" w14:textId="77777777" w:rsidR="0031430B" w:rsidRDefault="0031430B" w:rsidP="0031430B">
      <w:pPr>
        <w:pStyle w:val="Standard"/>
        <w:spacing w:after="30" w:line="264" w:lineRule="auto"/>
        <w:ind w:left="0" w:right="-5" w:firstLine="0"/>
        <w:rPr>
          <w:sz w:val="27"/>
          <w:szCs w:val="27"/>
        </w:rPr>
      </w:pPr>
    </w:p>
    <w:p w14:paraId="5D28B134" w14:textId="77777777" w:rsidR="0031430B" w:rsidRDefault="0031430B" w:rsidP="0031430B">
      <w:pPr>
        <w:pStyle w:val="Standard"/>
        <w:spacing w:after="30" w:line="264" w:lineRule="auto"/>
        <w:ind w:left="0" w:right="-5" w:firstLine="0"/>
        <w:rPr>
          <w:sz w:val="27"/>
          <w:szCs w:val="27"/>
        </w:rPr>
      </w:pPr>
    </w:p>
    <w:p w14:paraId="4024CA2B" w14:textId="77777777" w:rsidR="0031430B" w:rsidRDefault="0031430B" w:rsidP="0031430B">
      <w:pPr>
        <w:pStyle w:val="Standard"/>
        <w:spacing w:after="30" w:line="264" w:lineRule="auto"/>
        <w:ind w:left="0" w:right="-5" w:firstLine="0"/>
        <w:rPr>
          <w:sz w:val="27"/>
          <w:szCs w:val="27"/>
        </w:rPr>
      </w:pPr>
    </w:p>
    <w:p w14:paraId="08087368" w14:textId="77777777" w:rsidR="0031430B" w:rsidRDefault="0031430B" w:rsidP="0031430B">
      <w:pPr>
        <w:pStyle w:val="Standard"/>
        <w:spacing w:after="30" w:line="264" w:lineRule="auto"/>
        <w:ind w:left="0" w:right="-5" w:firstLine="0"/>
        <w:rPr>
          <w:sz w:val="27"/>
          <w:szCs w:val="27"/>
        </w:rPr>
      </w:pPr>
    </w:p>
    <w:p w14:paraId="6DCF16DA" w14:textId="2477ABFB" w:rsidR="00452269" w:rsidRDefault="00452269" w:rsidP="0031430B">
      <w:pPr>
        <w:pStyle w:val="Standard"/>
        <w:spacing w:after="30" w:line="264" w:lineRule="auto"/>
        <w:ind w:left="0" w:right="-5" w:firstLine="0"/>
        <w:rPr>
          <w:sz w:val="27"/>
          <w:szCs w:val="27"/>
        </w:rPr>
      </w:pPr>
    </w:p>
    <w:p w14:paraId="67887690" w14:textId="77777777" w:rsidR="00452269" w:rsidRPr="00452269" w:rsidRDefault="00452269" w:rsidP="00452269">
      <w:pPr>
        <w:keepNext/>
        <w:keepLines/>
        <w:pageBreakBefore/>
        <w:spacing w:before="360" w:after="120" w:line="276" w:lineRule="auto"/>
        <w:outlineLvl w:val="1"/>
        <w:rPr>
          <w:sz w:val="32"/>
          <w:szCs w:val="32"/>
          <w:lang w:eastAsia="en-GB" w:bidi="ar-SA"/>
        </w:rPr>
      </w:pPr>
      <w:r w:rsidRPr="00452269">
        <w:rPr>
          <w:sz w:val="32"/>
          <w:szCs w:val="32"/>
          <w:lang w:eastAsia="en-GB" w:bidi="ar-SA"/>
        </w:rPr>
        <w:lastRenderedPageBreak/>
        <w:t>Schedule 10: Cyber Implementation Plan</w:t>
      </w:r>
    </w:p>
    <w:tbl>
      <w:tblPr>
        <w:tblW w:w="9918" w:type="dxa"/>
        <w:tblCellMar>
          <w:left w:w="10" w:type="dxa"/>
          <w:right w:w="10" w:type="dxa"/>
        </w:tblCellMar>
        <w:tblLook w:val="0000" w:firstRow="0" w:lastRow="0" w:firstColumn="0" w:lastColumn="0" w:noHBand="0" w:noVBand="0"/>
      </w:tblPr>
      <w:tblGrid>
        <w:gridCol w:w="4673"/>
        <w:gridCol w:w="5245"/>
      </w:tblGrid>
      <w:tr w:rsidR="00452269" w:rsidRPr="00452269" w14:paraId="0D904C6B" w14:textId="77777777" w:rsidTr="00D20716">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397150" w14:textId="77777777" w:rsidR="00452269" w:rsidRPr="00452269" w:rsidRDefault="00452269" w:rsidP="00452269">
            <w:pPr>
              <w:rPr>
                <w:lang w:eastAsia="en-GB" w:bidi="ar-SA"/>
              </w:rPr>
            </w:pPr>
            <w:r w:rsidRPr="00452269">
              <w:rPr>
                <w:lang w:eastAsia="en-GB" w:bidi="ar-SA"/>
              </w:rPr>
              <w:t>Contract Title: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BD05B2" w14:textId="77777777" w:rsidR="00452269" w:rsidRPr="00452269" w:rsidRDefault="00452269" w:rsidP="00452269">
            <w:pPr>
              <w:rPr>
                <w:lang w:eastAsia="en-GB" w:bidi="ar-SA"/>
              </w:rPr>
            </w:pPr>
            <w:r w:rsidRPr="00452269">
              <w:rPr>
                <w:lang w:eastAsia="en-GB" w:bidi="ar-SA"/>
              </w:rPr>
              <w:t>Provision of Crimes Chorus Licence for SPCB</w:t>
            </w:r>
          </w:p>
        </w:tc>
      </w:tr>
      <w:tr w:rsidR="00452269" w:rsidRPr="00452269" w14:paraId="21905B30" w14:textId="77777777" w:rsidTr="00D20716">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D054AC" w14:textId="77777777" w:rsidR="00452269" w:rsidRPr="00452269" w:rsidRDefault="00452269" w:rsidP="00452269">
            <w:pPr>
              <w:rPr>
                <w:lang w:eastAsia="en-GB" w:bidi="ar-SA"/>
              </w:rPr>
            </w:pPr>
            <w:r w:rsidRPr="00452269">
              <w:rPr>
                <w:lang w:eastAsia="en-GB" w:bidi="ar-SA"/>
              </w:rPr>
              <w:t>MOD Contract Number: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4D4658" w14:textId="3C9CD85E" w:rsidR="00452269" w:rsidRPr="00452269" w:rsidRDefault="00CC1C0A" w:rsidP="00452269">
            <w:pPr>
              <w:rPr>
                <w:lang w:eastAsia="en-GB" w:bidi="ar-SA"/>
              </w:rPr>
            </w:pPr>
            <w:r w:rsidRPr="00CC1C0A">
              <w:rPr>
                <w:b/>
                <w:bCs/>
                <w:lang w:eastAsia="en-GB" w:bidi="ar-SA"/>
              </w:rPr>
              <w:t>711250451</w:t>
            </w:r>
            <w:r w:rsidR="00452269" w:rsidRPr="00452269">
              <w:rPr>
                <w:lang w:eastAsia="en-GB" w:bidi="ar-SA"/>
              </w:rPr>
              <w:t xml:space="preserve"> (DInfoCom/0264)</w:t>
            </w:r>
          </w:p>
        </w:tc>
      </w:tr>
      <w:tr w:rsidR="00452269" w:rsidRPr="00452269" w14:paraId="63569D2F" w14:textId="77777777" w:rsidTr="00D20716">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070346" w14:textId="77777777" w:rsidR="00452269" w:rsidRPr="00452269" w:rsidRDefault="00452269" w:rsidP="00452269">
            <w:pPr>
              <w:rPr>
                <w:lang w:eastAsia="en-GB" w:bidi="ar-SA"/>
              </w:rPr>
            </w:pPr>
            <w:r w:rsidRPr="00452269">
              <w:rPr>
                <w:lang w:eastAsia="en-GB" w:bidi="ar-SA"/>
              </w:rPr>
              <w:t>CSM Risk Acceptance Reference: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156F2B" w14:textId="1C166040" w:rsidR="00452269" w:rsidRPr="00452269" w:rsidRDefault="00452269" w:rsidP="00452269">
            <w:pPr>
              <w:rPr>
                <w:color w:val="FF0000"/>
                <w:lang w:eastAsia="en-GB" w:bidi="ar-SA"/>
              </w:rPr>
            </w:pPr>
            <w:r w:rsidRPr="00452269">
              <w:rPr>
                <w:lang w:eastAsia="en-GB" w:bidi="ar-SA"/>
              </w:rPr>
              <w:t xml:space="preserve">RAR- </w:t>
            </w:r>
            <w:r w:rsidR="00CC1C0A" w:rsidRPr="00CC1C0A">
              <w:rPr>
                <w:lang w:eastAsia="en-GB" w:bidi="ar-SA"/>
              </w:rPr>
              <w:t>427905591</w:t>
            </w:r>
          </w:p>
        </w:tc>
      </w:tr>
      <w:tr w:rsidR="00452269" w:rsidRPr="00452269" w14:paraId="5DDB3075" w14:textId="77777777" w:rsidTr="00D20716">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D908BE" w14:textId="77777777" w:rsidR="00452269" w:rsidRPr="00452269" w:rsidRDefault="00452269" w:rsidP="00452269">
            <w:pPr>
              <w:rPr>
                <w:lang w:eastAsia="en-GB" w:bidi="ar-SA"/>
              </w:rPr>
            </w:pPr>
            <w:r w:rsidRPr="00452269">
              <w:rPr>
                <w:lang w:eastAsia="en-GB" w:bidi="ar-SA"/>
              </w:rPr>
              <w:t>CSM Cyber Risk Level:</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310D61" w14:textId="77777777" w:rsidR="00452269" w:rsidRPr="00452269" w:rsidRDefault="00452269" w:rsidP="00452269">
            <w:pPr>
              <w:rPr>
                <w:lang w:eastAsia="en-GB" w:bidi="ar-SA"/>
              </w:rPr>
            </w:pPr>
            <w:r w:rsidRPr="00452269">
              <w:rPr>
                <w:lang w:eastAsia="en-GB" w:bidi="ar-SA"/>
              </w:rPr>
              <w:t>Very Low</w:t>
            </w:r>
          </w:p>
        </w:tc>
      </w:tr>
      <w:tr w:rsidR="00452269" w:rsidRPr="00452269" w14:paraId="5D3C0908" w14:textId="77777777" w:rsidTr="00D20716">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DED9D6" w14:textId="77777777" w:rsidR="00452269" w:rsidRPr="00452269" w:rsidRDefault="00452269" w:rsidP="00452269">
            <w:pPr>
              <w:rPr>
                <w:lang w:eastAsia="en-GB" w:bidi="ar-SA"/>
              </w:rPr>
            </w:pPr>
            <w:r w:rsidRPr="00452269">
              <w:rPr>
                <w:lang w:eastAsia="en-GB" w:bidi="ar-SA"/>
              </w:rPr>
              <w:t>Name of Supplier (to be shared with the MOD only):</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57BEB5" w14:textId="77777777" w:rsidR="00452269" w:rsidRPr="00452269" w:rsidRDefault="00452269" w:rsidP="00452269">
            <w:pPr>
              <w:rPr>
                <w:lang w:eastAsia="en-GB" w:bidi="ar-SA"/>
              </w:rPr>
            </w:pPr>
            <w:r w:rsidRPr="00452269">
              <w:rPr>
                <w:lang w:eastAsia="en-GB" w:bidi="ar-SA"/>
              </w:rPr>
              <w:t>Chorus Intelligence Limited</w:t>
            </w:r>
          </w:p>
        </w:tc>
      </w:tr>
      <w:tr w:rsidR="00452269" w:rsidRPr="00452269" w14:paraId="71DF731D" w14:textId="77777777" w:rsidTr="00D20716">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336B98" w14:textId="77777777" w:rsidR="00452269" w:rsidRPr="00452269" w:rsidRDefault="00452269" w:rsidP="00452269">
            <w:pPr>
              <w:rPr>
                <w:lang w:eastAsia="en-GB" w:bidi="ar-SA"/>
              </w:rPr>
            </w:pPr>
            <w:r w:rsidRPr="00452269">
              <w:rPr>
                <w:lang w:eastAsia="en-GB" w:bidi="ar-SA"/>
              </w:rPr>
              <w:t>Current Level of Supplier Compliance: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B39171" w14:textId="33020271" w:rsidR="00452269" w:rsidRPr="00452269" w:rsidRDefault="00452269" w:rsidP="00452269">
            <w:pPr>
              <w:rPr>
                <w:lang w:eastAsia="en-GB" w:bidi="ar-SA"/>
              </w:rPr>
            </w:pPr>
            <w:r w:rsidRPr="00452269">
              <w:rPr>
                <w:lang w:eastAsia="en-GB" w:bidi="ar-SA"/>
              </w:rPr>
              <w:t>Cyber Essentials (</w:t>
            </w:r>
            <w:r w:rsidR="004E262C">
              <w:t>[</w:t>
            </w:r>
            <w:r w:rsidR="004E262C" w:rsidRPr="004E262C">
              <w:rPr>
                <w:color w:val="FF0000"/>
              </w:rPr>
              <w:t>REDACTED]</w:t>
            </w:r>
            <w:r w:rsidRPr="004E262C">
              <w:rPr>
                <w:color w:val="FF0000"/>
                <w:lang w:eastAsia="en-GB" w:bidi="ar-SA"/>
              </w:rPr>
              <w:t>)</w:t>
            </w:r>
          </w:p>
        </w:tc>
      </w:tr>
      <w:tr w:rsidR="00452269" w:rsidRPr="00452269" w14:paraId="048BF16D" w14:textId="77777777" w:rsidTr="00D20716">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502249" w14:textId="77777777" w:rsidR="00452269" w:rsidRPr="00452269" w:rsidRDefault="00452269" w:rsidP="00452269">
            <w:pPr>
              <w:rPr>
                <w:lang w:eastAsia="en-GB" w:bidi="ar-SA"/>
              </w:rPr>
            </w:pPr>
            <w:r w:rsidRPr="00452269">
              <w:rPr>
                <w:lang w:eastAsia="en-GB" w:bidi="ar-SA"/>
              </w:rPr>
              <w:t>Reasons why Supplier is unable to achieve full compliance: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402303" w14:textId="6D240A32" w:rsidR="00452269" w:rsidRPr="00280447" w:rsidRDefault="00280447" w:rsidP="00452269">
            <w:pPr>
              <w:rPr>
                <w:lang w:eastAsia="en-GB" w:bidi="ar-SA"/>
              </w:rPr>
            </w:pPr>
            <w:r>
              <w:rPr>
                <w:color w:val="000000"/>
              </w:rPr>
              <w:t xml:space="preserve">DCCP </w:t>
            </w:r>
            <w:r w:rsidRPr="00280447">
              <w:rPr>
                <w:color w:val="000000"/>
              </w:rPr>
              <w:t>Compliance status: Met (CE)</w:t>
            </w:r>
          </w:p>
        </w:tc>
      </w:tr>
      <w:tr w:rsidR="00452269" w:rsidRPr="00452269" w14:paraId="0683DD2B" w14:textId="77777777" w:rsidTr="00D20716">
        <w:trPr>
          <w:trHeight w:val="58"/>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B99314" w14:textId="77777777" w:rsidR="00452269" w:rsidRPr="00452269" w:rsidRDefault="00452269" w:rsidP="00452269">
            <w:pPr>
              <w:rPr>
                <w:lang w:eastAsia="en-GB" w:bidi="ar-SA"/>
              </w:rPr>
            </w:pPr>
            <w:r w:rsidRPr="00452269">
              <w:rPr>
                <w:lang w:eastAsia="en-GB" w:bidi="ar-SA"/>
              </w:rPr>
              <w:t>Measures planned to achieve compliance/ mitigate the risk with associated dates: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4C2DBF" w14:textId="20FED8A0" w:rsidR="00452269" w:rsidRPr="00280447" w:rsidRDefault="00280447" w:rsidP="00452269">
            <w:pPr>
              <w:rPr>
                <w:lang w:eastAsia="en-GB" w:bidi="ar-SA"/>
              </w:rPr>
            </w:pPr>
            <w:r w:rsidRPr="00280447">
              <w:rPr>
                <w:color w:val="000000"/>
              </w:rPr>
              <w:t>DCCP Compliance status: Met (CE)</w:t>
            </w:r>
          </w:p>
        </w:tc>
      </w:tr>
      <w:tr w:rsidR="00452269" w:rsidRPr="00452269" w14:paraId="4097CE3A" w14:textId="77777777" w:rsidTr="00D20716">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C879F0" w14:textId="77777777" w:rsidR="00452269" w:rsidRPr="00452269" w:rsidRDefault="00452269" w:rsidP="00452269">
            <w:pPr>
              <w:rPr>
                <w:lang w:eastAsia="en-GB" w:bidi="ar-SA"/>
              </w:rPr>
            </w:pPr>
            <w:r w:rsidRPr="00452269">
              <w:rPr>
                <w:lang w:eastAsia="en-GB" w:bidi="ar-SA"/>
              </w:rPr>
              <w:t>Anticipated date of compliance/mitigations will be in place: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FAB253" w14:textId="4F6C157A" w:rsidR="00452269" w:rsidRPr="00280447" w:rsidRDefault="00280447" w:rsidP="00452269">
            <w:pPr>
              <w:rPr>
                <w:lang w:eastAsia="en-GB" w:bidi="ar-SA"/>
              </w:rPr>
            </w:pPr>
            <w:r w:rsidRPr="00280447">
              <w:rPr>
                <w:color w:val="000000"/>
              </w:rPr>
              <w:t>DCCP Compliance status: Met (CE)</w:t>
            </w:r>
          </w:p>
        </w:tc>
      </w:tr>
      <w:tr w:rsidR="00452269" w:rsidRPr="00452269" w14:paraId="53DF895E" w14:textId="77777777" w:rsidTr="00D20716">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CF6A21" w14:textId="56F852FC" w:rsidR="00452269" w:rsidRPr="00452269" w:rsidRDefault="00452269" w:rsidP="00452269">
            <w:pPr>
              <w:rPr>
                <w:lang w:eastAsia="en-GB" w:bidi="ar-SA"/>
              </w:rPr>
            </w:pPr>
            <w:r w:rsidRPr="00452269">
              <w:rPr>
                <w:lang w:eastAsia="en-GB" w:bidi="ar-SA"/>
              </w:rPr>
              <w:t>Current Cyber Essential Certification No:</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272C69" w14:textId="0F1782EF" w:rsidR="00452269" w:rsidRPr="00452269" w:rsidRDefault="004E262C" w:rsidP="00452269">
            <w:pPr>
              <w:rPr>
                <w:color w:val="FF0000"/>
                <w:lang w:eastAsia="en-GB" w:bidi="ar-SA"/>
              </w:rPr>
            </w:pPr>
            <w:r w:rsidRPr="004E262C">
              <w:rPr>
                <w:color w:val="FF0000"/>
              </w:rPr>
              <w:t>[REDACTED]</w:t>
            </w:r>
          </w:p>
        </w:tc>
      </w:tr>
      <w:tr w:rsidR="00452269" w:rsidRPr="00452269" w14:paraId="4B03EE34" w14:textId="77777777" w:rsidTr="00D20716">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A5B117" w14:textId="77777777" w:rsidR="00452269" w:rsidRPr="00452269" w:rsidRDefault="00452269" w:rsidP="00452269">
            <w:pPr>
              <w:rPr>
                <w:lang w:eastAsia="en-GB" w:bidi="ar-SA"/>
              </w:rPr>
            </w:pPr>
            <w:r w:rsidRPr="00452269">
              <w:rPr>
                <w:lang w:eastAsia="en-GB" w:bidi="ar-SA"/>
              </w:rPr>
              <w:t>Expiry Date: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87A64F" w14:textId="2F8B78CC" w:rsidR="00452269" w:rsidRPr="00452269" w:rsidRDefault="002C606B" w:rsidP="00452269">
            <w:pPr>
              <w:rPr>
                <w:lang w:eastAsia="en-GB" w:bidi="ar-SA"/>
              </w:rPr>
            </w:pPr>
            <w:r>
              <w:rPr>
                <w:lang w:eastAsia="en-GB" w:bidi="ar-SA"/>
              </w:rPr>
              <w:t>13 February 2025</w:t>
            </w:r>
          </w:p>
        </w:tc>
      </w:tr>
      <w:tr w:rsidR="00452269" w:rsidRPr="00452269" w14:paraId="60DEB82A" w14:textId="77777777" w:rsidTr="00D20716">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D621FF" w14:textId="77777777" w:rsidR="00452269" w:rsidRPr="00452269" w:rsidRDefault="00452269" w:rsidP="00452269">
            <w:pPr>
              <w:rPr>
                <w:lang w:eastAsia="en-GB" w:bidi="ar-SA"/>
              </w:rPr>
            </w:pPr>
            <w:r w:rsidRPr="00452269">
              <w:rPr>
                <w:lang w:eastAsia="en-GB" w:bidi="ar-SA"/>
              </w:rPr>
              <w:t>Renewal certification to be issued to the Authority:</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E31D0F" w14:textId="77777777" w:rsidR="00452269" w:rsidRPr="00452269" w:rsidRDefault="00452269" w:rsidP="00452269">
            <w:pPr>
              <w:rPr>
                <w:lang w:eastAsia="en-GB" w:bidi="ar-SA"/>
              </w:rPr>
            </w:pPr>
            <w:r w:rsidRPr="00452269">
              <w:rPr>
                <w:lang w:eastAsia="en-GB" w:bidi="ar-SA"/>
              </w:rPr>
              <w:t>Annually until expiration of the Contract</w:t>
            </w:r>
          </w:p>
        </w:tc>
      </w:tr>
      <w:tr w:rsidR="00452269" w:rsidRPr="00452269" w14:paraId="2759B241" w14:textId="77777777" w:rsidTr="00D20716">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4C1CCA" w14:textId="77777777" w:rsidR="00452269" w:rsidRPr="00452269" w:rsidRDefault="00452269" w:rsidP="00452269">
            <w:pPr>
              <w:rPr>
                <w:lang w:eastAsia="en-GB" w:bidi="ar-SA"/>
              </w:rPr>
            </w:pPr>
            <w:r w:rsidRPr="00452269">
              <w:rPr>
                <w:lang w:eastAsia="en-GB" w:bidi="ar-SA"/>
              </w:rPr>
              <w:t>Name: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1F9630D" w14:textId="77777777" w:rsidR="00452269" w:rsidRPr="00452269" w:rsidRDefault="00452269" w:rsidP="00452269">
            <w:pPr>
              <w:spacing w:line="276" w:lineRule="auto"/>
              <w:rPr>
                <w:highlight w:val="yellow"/>
                <w:lang w:eastAsia="en-GB" w:bidi="ar-SA"/>
              </w:rPr>
            </w:pPr>
            <w:r w:rsidRPr="00452269">
              <w:rPr>
                <w:highlight w:val="yellow"/>
                <w:lang w:eastAsia="en-GB" w:bidi="ar-SA"/>
              </w:rPr>
              <w:t>TBC</w:t>
            </w:r>
          </w:p>
        </w:tc>
      </w:tr>
      <w:tr w:rsidR="00452269" w:rsidRPr="00452269" w14:paraId="318A2E93" w14:textId="77777777" w:rsidTr="00D20716">
        <w:trPr>
          <w:trHeight w:val="83"/>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183ADC" w14:textId="77777777" w:rsidR="00452269" w:rsidRPr="00452269" w:rsidRDefault="00452269" w:rsidP="00452269">
            <w:pPr>
              <w:rPr>
                <w:lang w:eastAsia="en-GB" w:bidi="ar-SA"/>
              </w:rPr>
            </w:pPr>
            <w:r w:rsidRPr="00452269">
              <w:rPr>
                <w:lang w:eastAsia="en-GB" w:bidi="ar-SA"/>
              </w:rPr>
              <w:t>Position:</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796DC32" w14:textId="77777777" w:rsidR="00452269" w:rsidRPr="00452269" w:rsidRDefault="00452269" w:rsidP="00452269">
            <w:pPr>
              <w:spacing w:line="276" w:lineRule="auto"/>
              <w:rPr>
                <w:highlight w:val="yellow"/>
                <w:lang w:eastAsia="en-GB" w:bidi="ar-SA"/>
              </w:rPr>
            </w:pPr>
            <w:r w:rsidRPr="00452269">
              <w:rPr>
                <w:highlight w:val="yellow"/>
                <w:lang w:eastAsia="en-GB" w:bidi="ar-SA"/>
              </w:rPr>
              <w:t>TBC</w:t>
            </w:r>
          </w:p>
        </w:tc>
      </w:tr>
      <w:tr w:rsidR="00452269" w:rsidRPr="00452269" w14:paraId="3C92BDA1" w14:textId="77777777" w:rsidTr="00D20716">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299106" w14:textId="77777777" w:rsidR="00452269" w:rsidRPr="00452269" w:rsidRDefault="00452269" w:rsidP="00452269">
            <w:pPr>
              <w:rPr>
                <w:lang w:eastAsia="en-GB" w:bidi="ar-SA"/>
              </w:rPr>
            </w:pPr>
            <w:r w:rsidRPr="00452269">
              <w:rPr>
                <w:lang w:eastAsia="en-GB" w:bidi="ar-SA"/>
              </w:rPr>
              <w:t>Date: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EAD61EE" w14:textId="77777777" w:rsidR="00452269" w:rsidRPr="00452269" w:rsidRDefault="00452269" w:rsidP="00452269">
            <w:pPr>
              <w:rPr>
                <w:highlight w:val="yellow"/>
                <w:lang w:eastAsia="en-GB" w:bidi="ar-SA"/>
              </w:rPr>
            </w:pPr>
            <w:r w:rsidRPr="00452269">
              <w:rPr>
                <w:highlight w:val="yellow"/>
                <w:lang w:eastAsia="en-GB" w:bidi="ar-SA"/>
              </w:rPr>
              <w:t>TBC</w:t>
            </w:r>
          </w:p>
        </w:tc>
      </w:tr>
    </w:tbl>
    <w:p w14:paraId="64819EFB" w14:textId="77777777" w:rsidR="00452269" w:rsidRPr="00452269" w:rsidRDefault="00452269" w:rsidP="00452269">
      <w:pPr>
        <w:spacing w:line="276" w:lineRule="auto"/>
        <w:rPr>
          <w:color w:val="FF0000"/>
          <w:lang w:eastAsia="en-GB" w:bidi="ar-SA"/>
        </w:rPr>
      </w:pPr>
    </w:p>
    <w:p w14:paraId="5BBCE6B0" w14:textId="77777777" w:rsidR="00452269" w:rsidRPr="00452269" w:rsidRDefault="00452269" w:rsidP="00452269">
      <w:pPr>
        <w:spacing w:line="276" w:lineRule="auto"/>
        <w:rPr>
          <w:color w:val="FF0000"/>
          <w:lang w:eastAsia="en-GB" w:bidi="ar-SA"/>
        </w:rPr>
      </w:pPr>
    </w:p>
    <w:p w14:paraId="78EAD02A" w14:textId="77777777" w:rsidR="00452269" w:rsidRPr="00452269" w:rsidRDefault="00452269" w:rsidP="00452269">
      <w:pPr>
        <w:tabs>
          <w:tab w:val="left" w:pos="0"/>
        </w:tabs>
        <w:spacing w:line="276" w:lineRule="auto"/>
        <w:jc w:val="both"/>
        <w:rPr>
          <w:lang w:eastAsia="en-GB" w:bidi="ar-SA"/>
        </w:rPr>
      </w:pPr>
      <w:r w:rsidRPr="00452269">
        <w:rPr>
          <w:color w:val="FF0000"/>
          <w:lang w:eastAsia="en-GB" w:bidi="ar-SA"/>
        </w:rPr>
        <w:tab/>
      </w:r>
      <w:r w:rsidRPr="00452269">
        <w:rPr>
          <w:b/>
          <w:bCs/>
          <w:lang w:eastAsia="en-GB" w:bidi="ar-SA"/>
        </w:rPr>
        <w:t>Sub-Contractors</w:t>
      </w:r>
      <w:r w:rsidRPr="00452269">
        <w:rPr>
          <w:lang w:eastAsia="en-GB" w:bidi="ar-SA"/>
        </w:rPr>
        <w:t xml:space="preserve">  - Information to be included – N/A</w:t>
      </w:r>
    </w:p>
    <w:p w14:paraId="6340E07A" w14:textId="77777777" w:rsidR="00452269" w:rsidRPr="00452269" w:rsidRDefault="00452269" w:rsidP="00452269">
      <w:pPr>
        <w:tabs>
          <w:tab w:val="left" w:pos="0"/>
        </w:tabs>
        <w:spacing w:line="276" w:lineRule="auto"/>
        <w:jc w:val="both"/>
        <w:rPr>
          <w:color w:val="FF0000"/>
          <w:lang w:eastAsia="en-GB" w:bidi="ar-SA"/>
        </w:rPr>
      </w:pPr>
    </w:p>
    <w:tbl>
      <w:tblPr>
        <w:tblW w:w="9918" w:type="dxa"/>
        <w:tblCellMar>
          <w:left w:w="10" w:type="dxa"/>
          <w:right w:w="10" w:type="dxa"/>
        </w:tblCellMar>
        <w:tblLook w:val="0000" w:firstRow="0" w:lastRow="0" w:firstColumn="0" w:lastColumn="0" w:noHBand="0" w:noVBand="0"/>
      </w:tblPr>
      <w:tblGrid>
        <w:gridCol w:w="4673"/>
        <w:gridCol w:w="5245"/>
      </w:tblGrid>
      <w:tr w:rsidR="00452269" w:rsidRPr="00452269" w14:paraId="15AD8646" w14:textId="77777777" w:rsidTr="397DC597">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F0A706" w14:textId="77777777" w:rsidR="00452269" w:rsidRPr="00452269" w:rsidRDefault="00452269" w:rsidP="00452269">
            <w:pPr>
              <w:rPr>
                <w:lang w:eastAsia="en-GB" w:bidi="ar-SA"/>
              </w:rPr>
            </w:pPr>
            <w:r w:rsidRPr="00452269">
              <w:rPr>
                <w:lang w:eastAsia="en-GB" w:bidi="ar-SA"/>
              </w:rPr>
              <w:t>Contract Title: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4470F1" w14:textId="77777777" w:rsidR="00452269" w:rsidRPr="00452269" w:rsidRDefault="00452269" w:rsidP="00452269">
            <w:pPr>
              <w:rPr>
                <w:lang w:eastAsia="en-GB" w:bidi="ar-SA"/>
              </w:rPr>
            </w:pPr>
            <w:r w:rsidRPr="00452269">
              <w:rPr>
                <w:lang w:eastAsia="en-GB" w:bidi="ar-SA"/>
              </w:rPr>
              <w:t>Provision of Crimes Chorus Licence for SPCB</w:t>
            </w:r>
          </w:p>
        </w:tc>
      </w:tr>
      <w:tr w:rsidR="00452269" w:rsidRPr="00452269" w14:paraId="630126EE" w14:textId="77777777" w:rsidTr="397DC597">
        <w:trPr>
          <w:trHeight w:val="7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04F22A" w14:textId="77777777" w:rsidR="00452269" w:rsidRPr="00452269" w:rsidRDefault="00452269" w:rsidP="00452269">
            <w:pPr>
              <w:rPr>
                <w:lang w:eastAsia="en-GB" w:bidi="ar-SA"/>
              </w:rPr>
            </w:pPr>
            <w:r w:rsidRPr="00452269">
              <w:rPr>
                <w:lang w:eastAsia="en-GB" w:bidi="ar-SA"/>
              </w:rPr>
              <w:t>MOD Contract Number: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CAFAB8" w14:textId="3E6EBFC7" w:rsidR="00452269" w:rsidRPr="00452269" w:rsidRDefault="00CC1C0A" w:rsidP="00452269">
            <w:pPr>
              <w:rPr>
                <w:color w:val="FF0000"/>
                <w:lang w:eastAsia="en-GB" w:bidi="ar-SA"/>
              </w:rPr>
            </w:pPr>
            <w:r w:rsidRPr="00CC1C0A">
              <w:rPr>
                <w:b/>
                <w:bCs/>
                <w:lang w:eastAsia="en-GB" w:bidi="ar-SA"/>
              </w:rPr>
              <w:t>711250451</w:t>
            </w:r>
            <w:r w:rsidR="00452269" w:rsidRPr="00452269">
              <w:rPr>
                <w:lang w:eastAsia="en-GB" w:bidi="ar-SA"/>
              </w:rPr>
              <w:t xml:space="preserve"> (DInfoCom/0264)</w:t>
            </w:r>
          </w:p>
        </w:tc>
      </w:tr>
      <w:tr w:rsidR="00452269" w:rsidRPr="00452269" w14:paraId="0A5C550B" w14:textId="77777777" w:rsidTr="397DC597">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3F5A3F" w14:textId="77777777" w:rsidR="00452269" w:rsidRPr="00452269" w:rsidRDefault="00452269" w:rsidP="00452269">
            <w:pPr>
              <w:rPr>
                <w:lang w:eastAsia="en-GB" w:bidi="ar-SA"/>
              </w:rPr>
            </w:pPr>
            <w:r w:rsidRPr="00452269">
              <w:rPr>
                <w:lang w:eastAsia="en-GB" w:bidi="ar-SA"/>
              </w:rPr>
              <w:t>CSM Risk Acceptance Reference: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75EEF1" w14:textId="4AC90DD3" w:rsidR="00452269" w:rsidRPr="00452269" w:rsidRDefault="00452269" w:rsidP="00452269">
            <w:pPr>
              <w:rPr>
                <w:color w:val="FF0000"/>
                <w:lang w:eastAsia="en-GB" w:bidi="ar-SA"/>
              </w:rPr>
            </w:pPr>
            <w:r w:rsidRPr="00452269">
              <w:rPr>
                <w:lang w:eastAsia="en-GB" w:bidi="ar-SA"/>
              </w:rPr>
              <w:t xml:space="preserve">RAR- </w:t>
            </w:r>
            <w:r w:rsidR="00CC1C0A" w:rsidRPr="00CC1C0A">
              <w:rPr>
                <w:lang w:eastAsia="en-GB" w:bidi="ar-SA"/>
              </w:rPr>
              <w:t>427905591</w:t>
            </w:r>
          </w:p>
        </w:tc>
      </w:tr>
      <w:tr w:rsidR="00452269" w:rsidRPr="00452269" w14:paraId="68FBACA7" w14:textId="77777777" w:rsidTr="397DC597">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373109" w14:textId="77777777" w:rsidR="00452269" w:rsidRPr="00452269" w:rsidRDefault="00452269" w:rsidP="00452269">
            <w:pPr>
              <w:rPr>
                <w:lang w:eastAsia="en-GB" w:bidi="ar-SA"/>
              </w:rPr>
            </w:pPr>
            <w:r w:rsidRPr="00452269">
              <w:rPr>
                <w:lang w:eastAsia="en-GB" w:bidi="ar-SA"/>
              </w:rPr>
              <w:t>CSM Cyber Risk Level:</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60D5EC" w14:textId="77777777" w:rsidR="00452269" w:rsidRPr="00452269" w:rsidRDefault="00452269" w:rsidP="00452269">
            <w:pPr>
              <w:rPr>
                <w:color w:val="FF0000"/>
                <w:lang w:eastAsia="en-GB" w:bidi="ar-SA"/>
              </w:rPr>
            </w:pPr>
            <w:r w:rsidRPr="00452269">
              <w:rPr>
                <w:lang w:eastAsia="en-GB" w:bidi="ar-SA"/>
              </w:rPr>
              <w:t>Very Low</w:t>
            </w:r>
          </w:p>
        </w:tc>
      </w:tr>
      <w:tr w:rsidR="00452269" w:rsidRPr="00452269" w14:paraId="0B5704D1" w14:textId="77777777" w:rsidTr="397DC597">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1B6E6B" w14:textId="77777777" w:rsidR="00452269" w:rsidRPr="00452269" w:rsidRDefault="00452269" w:rsidP="00452269">
            <w:pPr>
              <w:rPr>
                <w:lang w:eastAsia="en-GB" w:bidi="ar-SA"/>
              </w:rPr>
            </w:pPr>
            <w:r w:rsidRPr="00452269">
              <w:rPr>
                <w:lang w:eastAsia="en-GB" w:bidi="ar-SA"/>
              </w:rPr>
              <w:t>Name of Supplier (to be shared with the MOD only):</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67B9FE" w14:textId="62AD92EE" w:rsidR="00452269" w:rsidRPr="00452269" w:rsidRDefault="00BE19D9" w:rsidP="00452269">
            <w:pPr>
              <w:rPr>
                <w:lang w:eastAsia="en-GB" w:bidi="ar-SA"/>
              </w:rPr>
            </w:pPr>
            <w:r>
              <w:rPr>
                <w:lang w:eastAsia="en-GB" w:bidi="ar-SA"/>
              </w:rPr>
              <w:t>Chorus Intelligence Limited</w:t>
            </w:r>
          </w:p>
        </w:tc>
      </w:tr>
      <w:tr w:rsidR="00452269" w:rsidRPr="00452269" w14:paraId="1A748800" w14:textId="77777777" w:rsidTr="397DC597">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607A9A" w14:textId="77777777" w:rsidR="00452269" w:rsidRPr="00452269" w:rsidRDefault="00452269" w:rsidP="00452269">
            <w:pPr>
              <w:rPr>
                <w:lang w:eastAsia="en-GB" w:bidi="ar-SA"/>
              </w:rPr>
            </w:pPr>
            <w:r w:rsidRPr="00452269">
              <w:rPr>
                <w:lang w:eastAsia="en-GB" w:bidi="ar-SA"/>
              </w:rPr>
              <w:t>Current Level of Supplier Compliance: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4C3406" w14:textId="0778D6CC" w:rsidR="00452269" w:rsidRPr="00452269" w:rsidRDefault="00452269" w:rsidP="00452269">
            <w:pPr>
              <w:rPr>
                <w:lang w:eastAsia="en-GB" w:bidi="ar-SA"/>
              </w:rPr>
            </w:pPr>
            <w:r w:rsidRPr="00452269">
              <w:rPr>
                <w:lang w:eastAsia="en-GB" w:bidi="ar-SA"/>
              </w:rPr>
              <w:t xml:space="preserve">Cyber Essentials </w:t>
            </w:r>
            <w:r w:rsidR="004E262C" w:rsidRPr="004E262C">
              <w:rPr>
                <w:color w:val="FF0000"/>
              </w:rPr>
              <w:t>[REDACTED]</w:t>
            </w:r>
            <w:r w:rsidRPr="004E262C">
              <w:rPr>
                <w:color w:val="FF0000"/>
                <w:lang w:eastAsia="en-GB" w:bidi="ar-SA"/>
              </w:rPr>
              <w:t>)</w:t>
            </w:r>
          </w:p>
        </w:tc>
      </w:tr>
      <w:tr w:rsidR="00280447" w:rsidRPr="00452269" w14:paraId="153A2BDE" w14:textId="77777777" w:rsidTr="397DC597">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9215DC" w14:textId="77777777" w:rsidR="00280447" w:rsidRPr="00452269" w:rsidRDefault="00280447" w:rsidP="00280447">
            <w:pPr>
              <w:rPr>
                <w:lang w:eastAsia="en-GB" w:bidi="ar-SA"/>
              </w:rPr>
            </w:pPr>
            <w:r w:rsidRPr="00452269">
              <w:rPr>
                <w:lang w:eastAsia="en-GB" w:bidi="ar-SA"/>
              </w:rPr>
              <w:t>Reasons why Supplier is unable to achieve full compliance: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5D52B2" w14:textId="54DA2D38" w:rsidR="00280447" w:rsidRPr="00452269" w:rsidRDefault="00280447" w:rsidP="00280447">
            <w:pPr>
              <w:rPr>
                <w:lang w:eastAsia="en-GB" w:bidi="ar-SA"/>
              </w:rPr>
            </w:pPr>
            <w:r>
              <w:rPr>
                <w:color w:val="000000"/>
              </w:rPr>
              <w:t xml:space="preserve">DCCP </w:t>
            </w:r>
            <w:r w:rsidRPr="00280447">
              <w:rPr>
                <w:color w:val="000000"/>
              </w:rPr>
              <w:t>Compliance status: Met (CE)</w:t>
            </w:r>
          </w:p>
        </w:tc>
      </w:tr>
      <w:tr w:rsidR="00280447" w:rsidRPr="00452269" w14:paraId="68C362F7" w14:textId="77777777" w:rsidTr="397DC597">
        <w:trPr>
          <w:trHeight w:val="58"/>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B195C6" w14:textId="77777777" w:rsidR="00280447" w:rsidRPr="00452269" w:rsidRDefault="00280447" w:rsidP="00280447">
            <w:pPr>
              <w:rPr>
                <w:lang w:eastAsia="en-GB" w:bidi="ar-SA"/>
              </w:rPr>
            </w:pPr>
            <w:r w:rsidRPr="00452269">
              <w:rPr>
                <w:lang w:eastAsia="en-GB" w:bidi="ar-SA"/>
              </w:rPr>
              <w:t>Measures planned to achieve compliance/ mitigate the risk with associated dates: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CBBA9F" w14:textId="5D9CE238" w:rsidR="00280447" w:rsidRPr="00452269" w:rsidRDefault="00280447" w:rsidP="00280447">
            <w:pPr>
              <w:rPr>
                <w:lang w:eastAsia="en-GB" w:bidi="ar-SA"/>
              </w:rPr>
            </w:pPr>
            <w:r w:rsidRPr="00280447">
              <w:rPr>
                <w:color w:val="000000"/>
              </w:rPr>
              <w:t>DCCP Compliance status: Met (CE)</w:t>
            </w:r>
          </w:p>
        </w:tc>
      </w:tr>
      <w:tr w:rsidR="00280447" w:rsidRPr="00452269" w14:paraId="12961335" w14:textId="77777777" w:rsidTr="397DC597">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B88BA7" w14:textId="77777777" w:rsidR="00280447" w:rsidRPr="00452269" w:rsidRDefault="00280447" w:rsidP="00280447">
            <w:pPr>
              <w:rPr>
                <w:lang w:eastAsia="en-GB" w:bidi="ar-SA"/>
              </w:rPr>
            </w:pPr>
            <w:r w:rsidRPr="00452269">
              <w:rPr>
                <w:lang w:eastAsia="en-GB" w:bidi="ar-SA"/>
              </w:rPr>
              <w:t>Anticipated date of compliance/mitigations will be in place: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D24B0E" w14:textId="0DFD8719" w:rsidR="00280447" w:rsidRPr="00452269" w:rsidRDefault="00280447" w:rsidP="00280447">
            <w:pPr>
              <w:rPr>
                <w:lang w:eastAsia="en-GB" w:bidi="ar-SA"/>
              </w:rPr>
            </w:pPr>
            <w:r w:rsidRPr="00280447">
              <w:rPr>
                <w:color w:val="000000"/>
              </w:rPr>
              <w:t>DCCP Compliance status: Met (CE)</w:t>
            </w:r>
          </w:p>
        </w:tc>
      </w:tr>
      <w:tr w:rsidR="00280447" w:rsidRPr="00452269" w14:paraId="043BEA19" w14:textId="77777777" w:rsidTr="397DC597">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6B97CC" w14:textId="5234802E" w:rsidR="00280447" w:rsidRPr="00452269" w:rsidRDefault="00280447" w:rsidP="00280447">
            <w:pPr>
              <w:rPr>
                <w:lang w:eastAsia="en-GB" w:bidi="ar-SA"/>
              </w:rPr>
            </w:pPr>
            <w:r w:rsidRPr="00452269">
              <w:rPr>
                <w:lang w:eastAsia="en-GB" w:bidi="ar-SA"/>
              </w:rPr>
              <w:t>Current Cyber Essential Certification No:</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AB21C9" w14:textId="382F3AE8" w:rsidR="00280447" w:rsidRPr="00452269" w:rsidRDefault="004E262C" w:rsidP="00280447">
            <w:pPr>
              <w:rPr>
                <w:lang w:eastAsia="en-GB" w:bidi="ar-SA"/>
              </w:rPr>
            </w:pPr>
            <w:r w:rsidRPr="004E262C">
              <w:rPr>
                <w:color w:val="FF0000"/>
              </w:rPr>
              <w:t>[REDACTED]</w:t>
            </w:r>
          </w:p>
        </w:tc>
      </w:tr>
      <w:tr w:rsidR="00280447" w:rsidRPr="00452269" w14:paraId="31F3B910" w14:textId="77777777" w:rsidTr="397DC597">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907EE7" w14:textId="77777777" w:rsidR="00280447" w:rsidRPr="00452269" w:rsidRDefault="00280447" w:rsidP="00280447">
            <w:pPr>
              <w:rPr>
                <w:lang w:eastAsia="en-GB" w:bidi="ar-SA"/>
              </w:rPr>
            </w:pPr>
            <w:r w:rsidRPr="00452269">
              <w:rPr>
                <w:lang w:eastAsia="en-GB" w:bidi="ar-SA"/>
              </w:rPr>
              <w:t>Expiry Date: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6111C7" w14:textId="4C6EEFF4" w:rsidR="00280447" w:rsidRPr="00452269" w:rsidRDefault="00280447" w:rsidP="00280447">
            <w:pPr>
              <w:rPr>
                <w:lang w:eastAsia="en-GB" w:bidi="ar-SA"/>
              </w:rPr>
            </w:pPr>
            <w:r>
              <w:rPr>
                <w:lang w:eastAsia="en-GB" w:bidi="ar-SA"/>
              </w:rPr>
              <w:t>13 February 2025</w:t>
            </w:r>
          </w:p>
        </w:tc>
      </w:tr>
      <w:tr w:rsidR="00280447" w:rsidRPr="00452269" w14:paraId="5D02F28E" w14:textId="77777777" w:rsidTr="397DC597">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0F765F" w14:textId="77777777" w:rsidR="00280447" w:rsidRPr="00452269" w:rsidRDefault="00280447" w:rsidP="00280447">
            <w:pPr>
              <w:rPr>
                <w:lang w:eastAsia="en-GB" w:bidi="ar-SA"/>
              </w:rPr>
            </w:pPr>
            <w:r w:rsidRPr="00452269">
              <w:rPr>
                <w:lang w:eastAsia="en-GB" w:bidi="ar-SA"/>
              </w:rPr>
              <w:t>Renewal certification to be issued to the Authority:</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3D195D" w14:textId="77777777" w:rsidR="00280447" w:rsidRPr="00452269" w:rsidRDefault="00280447" w:rsidP="00280447">
            <w:pPr>
              <w:rPr>
                <w:lang w:eastAsia="en-GB" w:bidi="ar-SA"/>
              </w:rPr>
            </w:pPr>
            <w:r w:rsidRPr="00452269">
              <w:rPr>
                <w:lang w:eastAsia="en-GB" w:bidi="ar-SA"/>
              </w:rPr>
              <w:t>Annually until expiration of the Contract</w:t>
            </w:r>
          </w:p>
        </w:tc>
      </w:tr>
      <w:tr w:rsidR="00280447" w:rsidRPr="00452269" w14:paraId="5053EAA9" w14:textId="77777777" w:rsidTr="397DC597">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200F65" w14:textId="77777777" w:rsidR="00280447" w:rsidRPr="00452269" w:rsidRDefault="00280447" w:rsidP="00280447">
            <w:pPr>
              <w:rPr>
                <w:lang w:eastAsia="en-GB" w:bidi="ar-SA"/>
              </w:rPr>
            </w:pPr>
            <w:r w:rsidRPr="00452269">
              <w:rPr>
                <w:lang w:eastAsia="en-GB" w:bidi="ar-SA"/>
              </w:rPr>
              <w:t>Name: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49FB7F6A" w14:textId="03C8118E" w:rsidR="00280447" w:rsidRPr="00BE19D9" w:rsidRDefault="00A84B2C" w:rsidP="00280447">
            <w:pPr>
              <w:spacing w:line="276" w:lineRule="auto"/>
              <w:rPr>
                <w:highlight w:val="yellow"/>
                <w:lang w:eastAsia="en-GB" w:bidi="ar-SA"/>
              </w:rPr>
            </w:pPr>
            <w:r w:rsidRPr="00BE19D9">
              <w:rPr>
                <w:highlight w:val="yellow"/>
                <w:lang w:eastAsia="en-GB" w:bidi="ar-SA"/>
              </w:rPr>
              <w:t>TBC</w:t>
            </w:r>
          </w:p>
        </w:tc>
      </w:tr>
      <w:tr w:rsidR="00280447" w:rsidRPr="00452269" w14:paraId="22AC6EF5" w14:textId="77777777" w:rsidTr="397DC597">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5E377A" w14:textId="77777777" w:rsidR="00280447" w:rsidRPr="00452269" w:rsidRDefault="00280447" w:rsidP="00280447">
            <w:pPr>
              <w:rPr>
                <w:lang w:eastAsia="en-GB" w:bidi="ar-SA"/>
              </w:rPr>
            </w:pPr>
            <w:r w:rsidRPr="00452269">
              <w:rPr>
                <w:lang w:eastAsia="en-GB" w:bidi="ar-SA"/>
              </w:rPr>
              <w:t>Position:</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F83143E" w14:textId="77777777" w:rsidR="00280447" w:rsidRPr="00452269" w:rsidRDefault="00280447" w:rsidP="00280447">
            <w:pPr>
              <w:spacing w:line="276" w:lineRule="auto"/>
              <w:rPr>
                <w:lang w:eastAsia="en-GB" w:bidi="ar-SA"/>
              </w:rPr>
            </w:pPr>
            <w:r w:rsidRPr="00BE19D9">
              <w:rPr>
                <w:highlight w:val="yellow"/>
                <w:lang w:eastAsia="en-GB" w:bidi="ar-SA"/>
              </w:rPr>
              <w:t>TBC</w:t>
            </w:r>
          </w:p>
        </w:tc>
      </w:tr>
      <w:tr w:rsidR="00280447" w:rsidRPr="00452269" w14:paraId="37F67F43" w14:textId="77777777" w:rsidTr="397DC597">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297E13" w14:textId="77777777" w:rsidR="00280447" w:rsidRPr="00452269" w:rsidRDefault="00280447" w:rsidP="00280447">
            <w:pPr>
              <w:rPr>
                <w:lang w:eastAsia="en-GB" w:bidi="ar-SA"/>
              </w:rPr>
            </w:pPr>
            <w:r w:rsidRPr="00452269">
              <w:rPr>
                <w:lang w:eastAsia="en-GB" w:bidi="ar-SA"/>
              </w:rPr>
              <w:t>Date: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ED68D45" w14:textId="34956DCB" w:rsidR="00280447" w:rsidRPr="00452269" w:rsidRDefault="484B5562" w:rsidP="397DC597">
            <w:pPr>
              <w:rPr>
                <w:highlight w:val="yellow"/>
                <w:lang w:eastAsia="en-GB" w:bidi="ar-SA"/>
              </w:rPr>
            </w:pPr>
            <w:r w:rsidRPr="397DC597">
              <w:rPr>
                <w:highlight w:val="yellow"/>
                <w:lang w:eastAsia="en-GB" w:bidi="ar-SA"/>
              </w:rPr>
              <w:t>TBC</w:t>
            </w:r>
          </w:p>
        </w:tc>
      </w:tr>
    </w:tbl>
    <w:p w14:paraId="45D1CC7A" w14:textId="77777777" w:rsidR="00452269" w:rsidRDefault="00452269" w:rsidP="00097B87">
      <w:pPr>
        <w:pStyle w:val="Standard"/>
        <w:spacing w:after="30" w:line="264" w:lineRule="auto"/>
        <w:ind w:left="0" w:right="-5" w:firstLine="0"/>
      </w:pPr>
    </w:p>
    <w:sectPr w:rsidR="00452269">
      <w:headerReference w:type="even" r:id="rId41"/>
      <w:headerReference w:type="default" r:id="rId42"/>
      <w:footerReference w:type="even" r:id="rId43"/>
      <w:footerReference w:type="default" r:id="rId44"/>
      <w:headerReference w:type="first" r:id="rId45"/>
      <w:footerReference w:type="first" r:id="rId46"/>
      <w:pgSz w:w="11921" w:h="16838"/>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EA801" w14:textId="77777777" w:rsidR="005F6D09" w:rsidRDefault="005F6D09">
      <w:r>
        <w:separator/>
      </w:r>
    </w:p>
  </w:endnote>
  <w:endnote w:type="continuationSeparator" w:id="0">
    <w:p w14:paraId="3D011288" w14:textId="77777777" w:rsidR="005F6D09" w:rsidRDefault="005F6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TZhongsong">
    <w:charset w:val="86"/>
    <w:family w:val="auto"/>
    <w:pitch w:val="variable"/>
    <w:sig w:usb0="00000287" w:usb1="080F0000" w:usb2="00000010" w:usb3="00000000" w:csb0="0004009F" w:csb1="00000000"/>
  </w:font>
  <w:font w:name="Liberation Sans">
    <w:charset w:val="00"/>
    <w:family w:val="swiss"/>
    <w:pitch w:val="variable"/>
  </w:font>
  <w:font w:name="Linux Libertine G">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Helvetica Neue">
    <w:altName w:val="Arial"/>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8E88F" w14:textId="2F57C652" w:rsidR="00597637" w:rsidRDefault="00597637">
    <w:pPr>
      <w:pStyle w:val="Footer"/>
    </w:pPr>
    <w:r>
      <w:rPr>
        <w:noProof/>
      </w:rPr>
      <mc:AlternateContent>
        <mc:Choice Requires="wps">
          <w:drawing>
            <wp:anchor distT="0" distB="0" distL="0" distR="0" simplePos="0" relativeHeight="251665408" behindDoc="0" locked="0" layoutInCell="1" allowOverlap="1" wp14:anchorId="55601274" wp14:editId="469B5185">
              <wp:simplePos x="635" y="635"/>
              <wp:positionH relativeFrom="page">
                <wp:align>center</wp:align>
              </wp:positionH>
              <wp:positionV relativeFrom="page">
                <wp:align>bottom</wp:align>
              </wp:positionV>
              <wp:extent cx="443865" cy="443865"/>
              <wp:effectExtent l="0" t="0" r="0" b="0"/>
              <wp:wrapNone/>
              <wp:docPr id="9" name="Text Box 9"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CDCDFA" w14:textId="6063BB32" w:rsidR="00597637" w:rsidRPr="00597637" w:rsidRDefault="00597637" w:rsidP="00597637">
                          <w:pPr>
                            <w:rPr>
                              <w:noProof/>
                              <w:color w:val="000000"/>
                            </w:rPr>
                          </w:pPr>
                          <w:r w:rsidRPr="00597637">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601274" id="_x0000_t202" coordsize="21600,21600" o:spt="202" path="m,l,21600r21600,l21600,xe">
              <v:stroke joinstyle="miter"/>
              <v:path gradientshapeok="t" o:connecttype="rect"/>
            </v:shapetype>
            <v:shape id="Text Box 9" o:spid="_x0000_s1028" type="#_x0000_t202" alt="OFFICIAL-SENSITIVE - COMMERCI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6CDCDFA" w14:textId="6063BB32" w:rsidR="00597637" w:rsidRPr="00597637" w:rsidRDefault="00597637" w:rsidP="00597637">
                    <w:pPr>
                      <w:rPr>
                        <w:noProof/>
                        <w:color w:val="000000"/>
                      </w:rPr>
                    </w:pPr>
                    <w:r w:rsidRPr="00597637">
                      <w:rPr>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77B27" w14:textId="5C09811C" w:rsidR="00594D34" w:rsidRDefault="00597637">
    <w:pPr>
      <w:pStyle w:val="Standard"/>
      <w:spacing w:after="0" w:line="251" w:lineRule="auto"/>
      <w:ind w:left="0" w:right="-3" w:firstLine="0"/>
      <w:jc w:val="right"/>
    </w:pPr>
    <w:r>
      <w:rPr>
        <w:noProof/>
      </w:rPr>
      <mc:AlternateContent>
        <mc:Choice Requires="wps">
          <w:drawing>
            <wp:anchor distT="0" distB="0" distL="0" distR="0" simplePos="0" relativeHeight="251666432" behindDoc="0" locked="0" layoutInCell="1" allowOverlap="1" wp14:anchorId="73AAF0BA" wp14:editId="46E0952F">
              <wp:simplePos x="0" y="9877331"/>
              <wp:positionH relativeFrom="page">
                <wp:align>center</wp:align>
              </wp:positionH>
              <wp:positionV relativeFrom="page">
                <wp:align>bottom</wp:align>
              </wp:positionV>
              <wp:extent cx="443865" cy="443865"/>
              <wp:effectExtent l="0" t="0" r="0" b="0"/>
              <wp:wrapNone/>
              <wp:docPr id="10" name="Text Box 10"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BE457E" w14:textId="557CAFEA" w:rsidR="00597637" w:rsidRPr="00597637" w:rsidRDefault="00597637" w:rsidP="00597637">
                          <w:pPr>
                            <w:rPr>
                              <w:noProof/>
                              <w:color w:val="000000"/>
                            </w:rPr>
                          </w:pPr>
                          <w:r w:rsidRPr="00597637">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AAF0BA" id="_x0000_t202" coordsize="21600,21600" o:spt="202" path="m,l,21600r21600,l21600,xe">
              <v:stroke joinstyle="miter"/>
              <v:path gradientshapeok="t" o:connecttype="rect"/>
            </v:shapetype>
            <v:shape id="Text Box 10" o:spid="_x0000_s1029" type="#_x0000_t202" alt="OFFICIAL-SENSITIVE - COMMERCIAL"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3BE457E" w14:textId="557CAFEA" w:rsidR="00597637" w:rsidRPr="00597637" w:rsidRDefault="00597637" w:rsidP="00597637">
                    <w:pPr>
                      <w:rPr>
                        <w:noProof/>
                        <w:color w:val="000000"/>
                      </w:rPr>
                    </w:pPr>
                    <w:r w:rsidRPr="00597637">
                      <w:rPr>
                        <w:noProof/>
                        <w:color w:val="000000"/>
                      </w:rPr>
                      <w:t>OFFICIAL-SENSITIVE - COMMERCIAL</w:t>
                    </w:r>
                  </w:p>
                </w:txbxContent>
              </v:textbox>
              <w10:wrap anchorx="page" anchory="page"/>
            </v:shape>
          </w:pict>
        </mc:Fallback>
      </mc:AlternateContent>
    </w:r>
    <w:r>
      <w:fldChar w:fldCharType="begin"/>
    </w:r>
    <w:r>
      <w:instrText xml:space="preserve"> PAGE </w:instrText>
    </w:r>
    <w:r>
      <w:fldChar w:fldCharType="separate"/>
    </w:r>
    <w:r>
      <w:t>50</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64EF4" w14:textId="30E6BB50" w:rsidR="00597637" w:rsidRDefault="00597637">
    <w:pPr>
      <w:pStyle w:val="Footer"/>
    </w:pPr>
    <w:r>
      <w:rPr>
        <w:noProof/>
      </w:rPr>
      <mc:AlternateContent>
        <mc:Choice Requires="wps">
          <w:drawing>
            <wp:anchor distT="0" distB="0" distL="0" distR="0" simplePos="0" relativeHeight="251664384" behindDoc="0" locked="0" layoutInCell="1" allowOverlap="1" wp14:anchorId="1EACBC03" wp14:editId="0C1CF98E">
              <wp:simplePos x="635" y="635"/>
              <wp:positionH relativeFrom="page">
                <wp:align>center</wp:align>
              </wp:positionH>
              <wp:positionV relativeFrom="page">
                <wp:align>bottom</wp:align>
              </wp:positionV>
              <wp:extent cx="443865" cy="443865"/>
              <wp:effectExtent l="0" t="0" r="0" b="0"/>
              <wp:wrapNone/>
              <wp:docPr id="8" name="Text Box 8"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353659" w14:textId="1C72C495" w:rsidR="00597637" w:rsidRPr="00597637" w:rsidRDefault="00597637" w:rsidP="00597637">
                          <w:pPr>
                            <w:rPr>
                              <w:noProof/>
                              <w:color w:val="000000"/>
                            </w:rPr>
                          </w:pPr>
                          <w:r w:rsidRPr="00597637">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ACBC03" id="_x0000_t202" coordsize="21600,21600" o:spt="202" path="m,l,21600r21600,l21600,xe">
              <v:stroke joinstyle="miter"/>
              <v:path gradientshapeok="t" o:connecttype="rect"/>
            </v:shapetype>
            <v:shape id="Text Box 8" o:spid="_x0000_s1031" type="#_x0000_t202" alt="OFFICIAL-SENSITIVE - COMMERCI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8353659" w14:textId="1C72C495" w:rsidR="00597637" w:rsidRPr="00597637" w:rsidRDefault="00597637" w:rsidP="00597637">
                    <w:pPr>
                      <w:rPr>
                        <w:noProof/>
                        <w:color w:val="000000"/>
                      </w:rPr>
                    </w:pPr>
                    <w:r w:rsidRPr="00597637">
                      <w:rPr>
                        <w:noProof/>
                        <w:color w:val="000000"/>
                      </w:rPr>
                      <w:t>OFFICIAL-SENSITIVE - COMMERCIAL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70F16" w14:textId="203C7DCA" w:rsidR="00597637" w:rsidRDefault="00597637">
    <w:pPr>
      <w:pStyle w:val="Footer"/>
    </w:pPr>
    <w:r>
      <w:rPr>
        <w:noProof/>
      </w:rPr>
      <mc:AlternateContent>
        <mc:Choice Requires="wps">
          <w:drawing>
            <wp:anchor distT="0" distB="0" distL="0" distR="0" simplePos="0" relativeHeight="251668480" behindDoc="0" locked="0" layoutInCell="1" allowOverlap="1" wp14:anchorId="4BB2818E" wp14:editId="213DC746">
              <wp:simplePos x="635" y="635"/>
              <wp:positionH relativeFrom="page">
                <wp:align>center</wp:align>
              </wp:positionH>
              <wp:positionV relativeFrom="page">
                <wp:align>bottom</wp:align>
              </wp:positionV>
              <wp:extent cx="443865" cy="443865"/>
              <wp:effectExtent l="0" t="0" r="0" b="0"/>
              <wp:wrapNone/>
              <wp:docPr id="12" name="Text Box 12"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898AAC" w14:textId="6F999477" w:rsidR="00597637" w:rsidRPr="00597637" w:rsidRDefault="00597637" w:rsidP="00597637">
                          <w:pPr>
                            <w:rPr>
                              <w:noProof/>
                              <w:color w:val="000000"/>
                            </w:rPr>
                          </w:pPr>
                          <w:r w:rsidRPr="00597637">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B2818E" id="_x0000_t202" coordsize="21600,21600" o:spt="202" path="m,l,21600r21600,l21600,xe">
              <v:stroke joinstyle="miter"/>
              <v:path gradientshapeok="t" o:connecttype="rect"/>
            </v:shapetype>
            <v:shape id="Text Box 12" o:spid="_x0000_s1034" type="#_x0000_t202" alt="OFFICIAL-SENSITIVE - COMMERCIAL"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18898AAC" w14:textId="6F999477" w:rsidR="00597637" w:rsidRPr="00597637" w:rsidRDefault="00597637" w:rsidP="00597637">
                    <w:pPr>
                      <w:rPr>
                        <w:noProof/>
                        <w:color w:val="000000"/>
                      </w:rPr>
                    </w:pPr>
                    <w:r w:rsidRPr="00597637">
                      <w:rPr>
                        <w:noProof/>
                        <w:color w:val="000000"/>
                      </w:rPr>
                      <w:t>OFFICIAL-SENSITIVE - COMMERCIAL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383266"/>
      <w:docPartObj>
        <w:docPartGallery w:val="Page Numbers (Bottom of Page)"/>
        <w:docPartUnique/>
      </w:docPartObj>
    </w:sdtPr>
    <w:sdtEndPr>
      <w:rPr>
        <w:noProof/>
      </w:rPr>
    </w:sdtEndPr>
    <w:sdtContent>
      <w:p w14:paraId="3B405C61" w14:textId="52F71078" w:rsidR="00783275" w:rsidRDefault="007832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FEAE47" w14:textId="518D77F9" w:rsidR="00594D34" w:rsidRDefault="00594D34">
    <w:pPr>
      <w:pStyle w:val="Standard"/>
      <w:spacing w:after="160" w:line="251"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B3BD" w14:textId="15338B42" w:rsidR="00597637" w:rsidRDefault="00597637">
    <w:pPr>
      <w:pStyle w:val="Footer"/>
    </w:pPr>
    <w:r>
      <w:rPr>
        <w:noProof/>
      </w:rPr>
      <mc:AlternateContent>
        <mc:Choice Requires="wps">
          <w:drawing>
            <wp:anchor distT="0" distB="0" distL="0" distR="0" simplePos="0" relativeHeight="251667456" behindDoc="0" locked="0" layoutInCell="1" allowOverlap="1" wp14:anchorId="757214E0" wp14:editId="46CCE9A0">
              <wp:simplePos x="635" y="635"/>
              <wp:positionH relativeFrom="page">
                <wp:align>center</wp:align>
              </wp:positionH>
              <wp:positionV relativeFrom="page">
                <wp:align>bottom</wp:align>
              </wp:positionV>
              <wp:extent cx="443865" cy="443865"/>
              <wp:effectExtent l="0" t="0" r="0" b="0"/>
              <wp:wrapNone/>
              <wp:docPr id="11" name="Text Box 11"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4E977A" w14:textId="35160E8B" w:rsidR="00597637" w:rsidRPr="00597637" w:rsidRDefault="00597637" w:rsidP="00597637">
                          <w:pPr>
                            <w:rPr>
                              <w:noProof/>
                              <w:color w:val="000000"/>
                            </w:rPr>
                          </w:pPr>
                          <w:r w:rsidRPr="00597637">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7214E0" id="_x0000_t202" coordsize="21600,21600" o:spt="202" path="m,l,21600r21600,l21600,xe">
              <v:stroke joinstyle="miter"/>
              <v:path gradientshapeok="t" o:connecttype="rect"/>
            </v:shapetype>
            <v:shape id="Text Box 11" o:spid="_x0000_s1036" type="#_x0000_t202" alt="OFFICIAL-SENSITIVE - COMMERCIAL"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textbox style="mso-fit-shape-to-text:t" inset="0,0,0,15pt">
                <w:txbxContent>
                  <w:p w14:paraId="6F4E977A" w14:textId="35160E8B" w:rsidR="00597637" w:rsidRPr="00597637" w:rsidRDefault="00597637" w:rsidP="00597637">
                    <w:pPr>
                      <w:rPr>
                        <w:noProof/>
                        <w:color w:val="000000"/>
                      </w:rPr>
                    </w:pPr>
                    <w:r w:rsidRPr="00597637">
                      <w:rPr>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DC5A4" w14:textId="77777777" w:rsidR="005F6D09" w:rsidRDefault="005F6D09">
      <w:r>
        <w:rPr>
          <w:color w:val="000000"/>
        </w:rPr>
        <w:separator/>
      </w:r>
    </w:p>
  </w:footnote>
  <w:footnote w:type="continuationSeparator" w:id="0">
    <w:p w14:paraId="2EFA374E" w14:textId="77777777" w:rsidR="005F6D09" w:rsidRDefault="005F6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05BF" w14:textId="6125BAC5" w:rsidR="00597637" w:rsidRDefault="00597637">
    <w:pPr>
      <w:pStyle w:val="Header"/>
    </w:pPr>
    <w:r>
      <w:rPr>
        <w:noProof/>
      </w:rPr>
      <mc:AlternateContent>
        <mc:Choice Requires="wps">
          <w:drawing>
            <wp:anchor distT="0" distB="0" distL="0" distR="0" simplePos="0" relativeHeight="251659264" behindDoc="0" locked="0" layoutInCell="1" allowOverlap="1" wp14:anchorId="75CE118E" wp14:editId="1D58BA80">
              <wp:simplePos x="635" y="635"/>
              <wp:positionH relativeFrom="page">
                <wp:align>center</wp:align>
              </wp:positionH>
              <wp:positionV relativeFrom="page">
                <wp:align>top</wp:align>
              </wp:positionV>
              <wp:extent cx="443865" cy="443865"/>
              <wp:effectExtent l="0" t="0" r="0" b="1079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4DC566" w14:textId="329A9D0B" w:rsidR="00597637" w:rsidRPr="00597637" w:rsidRDefault="00597637" w:rsidP="00597637">
                          <w:pPr>
                            <w:rPr>
                              <w:noProof/>
                              <w:color w:val="000000"/>
                            </w:rPr>
                          </w:pPr>
                          <w:r w:rsidRPr="00597637">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CE118E" id="_x0000_t202" coordsize="21600,21600" o:spt="202" path="m,l,21600r21600,l21600,xe">
              <v:stroke joinstyle="miter"/>
              <v:path gradientshapeok="t" o:connecttype="rect"/>
            </v:shapetype>
            <v:shape id="Text Box 3" o:spid="_x0000_s1026"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04DC566" w14:textId="329A9D0B" w:rsidR="00597637" w:rsidRPr="00597637" w:rsidRDefault="00597637" w:rsidP="00597637">
                    <w:pPr>
                      <w:rPr>
                        <w:noProof/>
                        <w:color w:val="000000"/>
                      </w:rPr>
                    </w:pPr>
                    <w:r w:rsidRPr="00597637">
                      <w:rPr>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B1C35" w14:textId="7F7B0196" w:rsidR="00597637" w:rsidRDefault="00597637">
    <w:pPr>
      <w:pStyle w:val="Header"/>
    </w:pPr>
    <w:r>
      <w:rPr>
        <w:noProof/>
      </w:rPr>
      <mc:AlternateContent>
        <mc:Choice Requires="wps">
          <w:drawing>
            <wp:anchor distT="0" distB="0" distL="0" distR="0" simplePos="0" relativeHeight="251660288" behindDoc="0" locked="0" layoutInCell="1" allowOverlap="1" wp14:anchorId="293086A5" wp14:editId="1841716B">
              <wp:simplePos x="0" y="461727"/>
              <wp:positionH relativeFrom="page">
                <wp:align>center</wp:align>
              </wp:positionH>
              <wp:positionV relativeFrom="page">
                <wp:align>top</wp:align>
              </wp:positionV>
              <wp:extent cx="443865" cy="443865"/>
              <wp:effectExtent l="0" t="0" r="0" b="10795"/>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4C7F10" w14:textId="4EB36DBE" w:rsidR="00597637" w:rsidRPr="00597637" w:rsidRDefault="00597637" w:rsidP="00597637">
                          <w:pPr>
                            <w:rPr>
                              <w:noProof/>
                              <w:color w:val="000000"/>
                            </w:rPr>
                          </w:pPr>
                          <w:r w:rsidRPr="00597637">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3086A5" id="_x0000_t202" coordsize="21600,21600" o:spt="202" path="m,l,21600r21600,l21600,xe">
              <v:stroke joinstyle="miter"/>
              <v:path gradientshapeok="t" o:connecttype="rect"/>
            </v:shapetype>
            <v:shape id="Text Box 4" o:spid="_x0000_s1027"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14C7F10" w14:textId="4EB36DBE" w:rsidR="00597637" w:rsidRPr="00597637" w:rsidRDefault="00597637" w:rsidP="00597637">
                    <w:pPr>
                      <w:rPr>
                        <w:noProof/>
                        <w:color w:val="000000"/>
                      </w:rPr>
                    </w:pPr>
                    <w:r w:rsidRPr="00597637">
                      <w:rPr>
                        <w:noProof/>
                        <w:color w:val="000000"/>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CD479" w14:textId="6C3FA83A" w:rsidR="00597637" w:rsidRDefault="00597637">
    <w:pPr>
      <w:pStyle w:val="Header"/>
    </w:pPr>
    <w:r>
      <w:rPr>
        <w:noProof/>
      </w:rPr>
      <mc:AlternateContent>
        <mc:Choice Requires="wps">
          <w:drawing>
            <wp:anchor distT="0" distB="0" distL="0" distR="0" simplePos="0" relativeHeight="251658240" behindDoc="0" locked="0" layoutInCell="1" allowOverlap="1" wp14:anchorId="77FD8486" wp14:editId="5CB17D5E">
              <wp:simplePos x="635" y="635"/>
              <wp:positionH relativeFrom="page">
                <wp:align>center</wp:align>
              </wp:positionH>
              <wp:positionV relativeFrom="page">
                <wp:align>top</wp:align>
              </wp:positionV>
              <wp:extent cx="443865" cy="443865"/>
              <wp:effectExtent l="0" t="0" r="0" b="1079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0A2D83" w14:textId="5480D76D" w:rsidR="00597637" w:rsidRPr="00597637" w:rsidRDefault="00597637" w:rsidP="00597637">
                          <w:pPr>
                            <w:rPr>
                              <w:noProof/>
                              <w:color w:val="000000"/>
                            </w:rPr>
                          </w:pPr>
                          <w:r w:rsidRPr="00597637">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FD8486" id="_x0000_t202" coordsize="21600,21600" o:spt="202" path="m,l,21600r21600,l21600,xe">
              <v:stroke joinstyle="miter"/>
              <v:path gradientshapeok="t" o:connecttype="rect"/>
            </v:shapetype>
            <v:shape id="Text Box 2"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F0A2D83" w14:textId="5480D76D" w:rsidR="00597637" w:rsidRPr="00597637" w:rsidRDefault="00597637" w:rsidP="00597637">
                    <w:pPr>
                      <w:rPr>
                        <w:noProof/>
                        <w:color w:val="000000"/>
                      </w:rPr>
                    </w:pPr>
                    <w:r w:rsidRPr="00597637">
                      <w:rPr>
                        <w:noProof/>
                        <w:color w:val="000000"/>
                      </w:rPr>
                      <w:t>OFFICIAL-SENSITIVE -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52C88" w14:textId="61973810" w:rsidR="00597637" w:rsidRDefault="00597637">
    <w:pPr>
      <w:pStyle w:val="Header"/>
    </w:pPr>
    <w:r>
      <w:rPr>
        <w:noProof/>
      </w:rPr>
      <mc:AlternateContent>
        <mc:Choice Requires="wps">
          <w:drawing>
            <wp:anchor distT="0" distB="0" distL="0" distR="0" simplePos="0" relativeHeight="251662336" behindDoc="0" locked="0" layoutInCell="1" allowOverlap="1" wp14:anchorId="50A22034" wp14:editId="18593D46">
              <wp:simplePos x="635" y="635"/>
              <wp:positionH relativeFrom="page">
                <wp:align>center</wp:align>
              </wp:positionH>
              <wp:positionV relativeFrom="page">
                <wp:align>top</wp:align>
              </wp:positionV>
              <wp:extent cx="443865" cy="443865"/>
              <wp:effectExtent l="0" t="0" r="0" b="10795"/>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B45D1D" w14:textId="1B64FAB4" w:rsidR="00597637" w:rsidRPr="00597637" w:rsidRDefault="00597637" w:rsidP="00597637">
                          <w:pPr>
                            <w:rPr>
                              <w:noProof/>
                              <w:color w:val="000000"/>
                            </w:rPr>
                          </w:pPr>
                          <w:r w:rsidRPr="00597637">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A22034" id="_x0000_t202" coordsize="21600,21600" o:spt="202" path="m,l,21600r21600,l21600,xe">
              <v:stroke joinstyle="miter"/>
              <v:path gradientshapeok="t" o:connecttype="rect"/>
            </v:shapetype>
            <v:shape id="Text Box 6" o:spid="_x0000_s1032"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4DB45D1D" w14:textId="1B64FAB4" w:rsidR="00597637" w:rsidRPr="00597637" w:rsidRDefault="00597637" w:rsidP="00597637">
                    <w:pPr>
                      <w:rPr>
                        <w:noProof/>
                        <w:color w:val="000000"/>
                      </w:rPr>
                    </w:pPr>
                    <w:r w:rsidRPr="00597637">
                      <w:rPr>
                        <w:noProof/>
                        <w:color w:val="000000"/>
                      </w:rPr>
                      <w:t>OFFICIAL-SENSITIVE -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F72C4" w14:textId="014E9E2D" w:rsidR="00597637" w:rsidRDefault="00597637">
    <w:pPr>
      <w:pStyle w:val="Header"/>
    </w:pPr>
    <w:r>
      <w:rPr>
        <w:noProof/>
      </w:rPr>
      <mc:AlternateContent>
        <mc:Choice Requires="wps">
          <w:drawing>
            <wp:anchor distT="0" distB="0" distL="0" distR="0" simplePos="0" relativeHeight="251663360" behindDoc="0" locked="0" layoutInCell="1" allowOverlap="1" wp14:anchorId="44D75F1B" wp14:editId="23290F2D">
              <wp:simplePos x="635" y="635"/>
              <wp:positionH relativeFrom="page">
                <wp:align>center</wp:align>
              </wp:positionH>
              <wp:positionV relativeFrom="page">
                <wp:align>top</wp:align>
              </wp:positionV>
              <wp:extent cx="443865" cy="443865"/>
              <wp:effectExtent l="0" t="0" r="0" b="10795"/>
              <wp:wrapNone/>
              <wp:docPr id="7" name="Text Box 7"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8649D6" w14:textId="32CB8BEE" w:rsidR="00597637" w:rsidRPr="00597637" w:rsidRDefault="00597637" w:rsidP="00597637">
                          <w:pPr>
                            <w:rPr>
                              <w:noProof/>
                              <w:color w:val="000000"/>
                            </w:rPr>
                          </w:pPr>
                          <w:r w:rsidRPr="00597637">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D75F1B" id="_x0000_t202" coordsize="21600,21600" o:spt="202" path="m,l,21600r21600,l21600,xe">
              <v:stroke joinstyle="miter"/>
              <v:path gradientshapeok="t" o:connecttype="rect"/>
            </v:shapetype>
            <v:shape id="Text Box 7" o:spid="_x0000_s1033"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588649D6" w14:textId="32CB8BEE" w:rsidR="00597637" w:rsidRPr="00597637" w:rsidRDefault="00597637" w:rsidP="00597637">
                    <w:pPr>
                      <w:rPr>
                        <w:noProof/>
                        <w:color w:val="000000"/>
                      </w:rPr>
                    </w:pPr>
                    <w:r w:rsidRPr="00597637">
                      <w:rPr>
                        <w:noProof/>
                        <w:color w:val="000000"/>
                      </w:rPr>
                      <w:t>OFFICIAL-SENSITIVE - COMMERCIAL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C9187" w14:textId="2CF8D885" w:rsidR="00597637" w:rsidRDefault="00597637">
    <w:pPr>
      <w:pStyle w:val="Header"/>
    </w:pPr>
    <w:r>
      <w:rPr>
        <w:noProof/>
      </w:rPr>
      <mc:AlternateContent>
        <mc:Choice Requires="wps">
          <w:drawing>
            <wp:anchor distT="0" distB="0" distL="0" distR="0" simplePos="0" relativeHeight="251661312" behindDoc="0" locked="0" layoutInCell="1" allowOverlap="1" wp14:anchorId="4BC60D71" wp14:editId="5D42E2DD">
              <wp:simplePos x="635" y="635"/>
              <wp:positionH relativeFrom="page">
                <wp:align>center</wp:align>
              </wp:positionH>
              <wp:positionV relativeFrom="page">
                <wp:align>top</wp:align>
              </wp:positionV>
              <wp:extent cx="443865" cy="443865"/>
              <wp:effectExtent l="0" t="0" r="0" b="10795"/>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468466" w14:textId="75521278" w:rsidR="00597637" w:rsidRPr="00597637" w:rsidRDefault="00597637" w:rsidP="00597637">
                          <w:pPr>
                            <w:rPr>
                              <w:noProof/>
                              <w:color w:val="000000"/>
                            </w:rPr>
                          </w:pPr>
                          <w:r w:rsidRPr="00597637">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C60D71" id="_x0000_t202" coordsize="21600,21600" o:spt="202" path="m,l,21600r21600,l21600,xe">
              <v:stroke joinstyle="miter"/>
              <v:path gradientshapeok="t" o:connecttype="rect"/>
            </v:shapetype>
            <v:shape id="Text Box 5" o:spid="_x0000_s1035" type="#_x0000_t202" alt="OFFICIAL-SENSITIVE - COMMER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zY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Yq+e3U/Q6qEw3lYdh3cHLdUOmNCPgsPC2Y5iDR4hMd&#10;2kBXchgtzmrwP/7mj/nEO0U560gwJbekaM7MN0v7iNpKxvw2v8rp5if3bjLsob0HkuGcXoSTyYx5&#10;aCZTe2hfSc6rWIhCwkoqV3KczHsclEvPQarVKiWRjJzAjd06GaEjXZHLl/5VeDcSjrSpR5jUJIp3&#10;vA+58c/gVgck9tNSIrUDkSPjJMG01vG5RI3/ek9Z5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4JgzYCgIAABwEAAAOAAAA&#10;AAAAAAAAAAAAAC4CAABkcnMvZTJvRG9jLnhtbFBLAQItABQABgAIAAAAIQDUHg1H2AAAAAMBAAAP&#10;AAAAAAAAAAAAAAAAAGQEAABkcnMvZG93bnJldi54bWxQSwUGAAAAAAQABADzAAAAaQUAAAAA&#10;" filled="f" stroked="f">
              <v:textbox style="mso-fit-shape-to-text:t" inset="0,15pt,0,0">
                <w:txbxContent>
                  <w:p w14:paraId="5D468466" w14:textId="75521278" w:rsidR="00597637" w:rsidRPr="00597637" w:rsidRDefault="00597637" w:rsidP="00597637">
                    <w:pPr>
                      <w:rPr>
                        <w:noProof/>
                        <w:color w:val="000000"/>
                      </w:rPr>
                    </w:pPr>
                    <w:r w:rsidRPr="00597637">
                      <w:rPr>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6F40"/>
    <w:multiLevelType w:val="multilevel"/>
    <w:tmpl w:val="509CFE3C"/>
    <w:styleLink w:val="WWNum11"/>
    <w:lvl w:ilvl="0">
      <w:numFmt w:val="bullet"/>
      <w:lvlText w:val="●"/>
      <w:lvlJc w:val="left"/>
      <w:pPr>
        <w:ind w:left="2" w:hanging="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1" w15:restartNumberingAfterBreak="0">
    <w:nsid w:val="03014E56"/>
    <w:multiLevelType w:val="hybridMultilevel"/>
    <w:tmpl w:val="3CF6FC9E"/>
    <w:lvl w:ilvl="0" w:tplc="E1529256">
      <w:start w:val="1"/>
      <w:numFmt w:val="decimal"/>
      <w:lvlText w:val="%1."/>
      <w:lvlJc w:val="left"/>
      <w:pPr>
        <w:ind w:left="720" w:hanging="360"/>
      </w:pPr>
      <w:rPr>
        <w:rFonts w:ascii="Arial" w:hAnsi="Arial" w:hint="default"/>
      </w:rPr>
    </w:lvl>
    <w:lvl w:ilvl="1" w:tplc="731ED0FA">
      <w:start w:val="1"/>
      <w:numFmt w:val="lowerLetter"/>
      <w:lvlText w:val="%2."/>
      <w:lvlJc w:val="left"/>
      <w:pPr>
        <w:ind w:left="1440" w:hanging="360"/>
      </w:pPr>
    </w:lvl>
    <w:lvl w:ilvl="2" w:tplc="B4D4A358">
      <w:start w:val="1"/>
      <w:numFmt w:val="lowerRoman"/>
      <w:lvlText w:val="%3."/>
      <w:lvlJc w:val="right"/>
      <w:pPr>
        <w:ind w:left="2160" w:hanging="180"/>
      </w:pPr>
    </w:lvl>
    <w:lvl w:ilvl="3" w:tplc="FD1A87C2">
      <w:start w:val="1"/>
      <w:numFmt w:val="decimal"/>
      <w:lvlText w:val="%4."/>
      <w:lvlJc w:val="left"/>
      <w:pPr>
        <w:ind w:left="2880" w:hanging="360"/>
      </w:pPr>
    </w:lvl>
    <w:lvl w:ilvl="4" w:tplc="B1AE0BB4">
      <w:start w:val="1"/>
      <w:numFmt w:val="lowerLetter"/>
      <w:lvlText w:val="%5."/>
      <w:lvlJc w:val="left"/>
      <w:pPr>
        <w:ind w:left="3600" w:hanging="360"/>
      </w:pPr>
    </w:lvl>
    <w:lvl w:ilvl="5" w:tplc="49FE09CA">
      <w:start w:val="1"/>
      <w:numFmt w:val="lowerRoman"/>
      <w:lvlText w:val="%6."/>
      <w:lvlJc w:val="right"/>
      <w:pPr>
        <w:ind w:left="4320" w:hanging="180"/>
      </w:pPr>
    </w:lvl>
    <w:lvl w:ilvl="6" w:tplc="E368A0E8">
      <w:start w:val="1"/>
      <w:numFmt w:val="decimal"/>
      <w:lvlText w:val="%7."/>
      <w:lvlJc w:val="left"/>
      <w:pPr>
        <w:ind w:left="5040" w:hanging="360"/>
      </w:pPr>
    </w:lvl>
    <w:lvl w:ilvl="7" w:tplc="57A6FE9E">
      <w:start w:val="1"/>
      <w:numFmt w:val="lowerLetter"/>
      <w:lvlText w:val="%8."/>
      <w:lvlJc w:val="left"/>
      <w:pPr>
        <w:ind w:left="5760" w:hanging="360"/>
      </w:pPr>
    </w:lvl>
    <w:lvl w:ilvl="8" w:tplc="A5D20D0E">
      <w:start w:val="1"/>
      <w:numFmt w:val="lowerRoman"/>
      <w:lvlText w:val="%9."/>
      <w:lvlJc w:val="right"/>
      <w:pPr>
        <w:ind w:left="6480" w:hanging="180"/>
      </w:pPr>
    </w:lvl>
  </w:abstractNum>
  <w:abstractNum w:abstractNumId="2" w15:restartNumberingAfterBreak="0">
    <w:nsid w:val="08512A21"/>
    <w:multiLevelType w:val="multilevel"/>
    <w:tmpl w:val="E716B346"/>
    <w:styleLink w:val="WWNum35"/>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5"/>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3" w15:restartNumberingAfterBreak="0">
    <w:nsid w:val="09570696"/>
    <w:multiLevelType w:val="multilevel"/>
    <w:tmpl w:val="9AA07E6E"/>
    <w:styleLink w:val="WWNum19"/>
    <w:lvl w:ilvl="0">
      <w:numFmt w:val="bullet"/>
      <w:lvlText w:val="●"/>
      <w:lvlJc w:val="left"/>
      <w:pPr>
        <w:ind w:left="541" w:hanging="54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4" w15:restartNumberingAfterBreak="0">
    <w:nsid w:val="0DC61717"/>
    <w:multiLevelType w:val="multilevel"/>
    <w:tmpl w:val="E8E65BE4"/>
    <w:styleLink w:val="WWNum37"/>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5" w15:restartNumberingAfterBreak="0">
    <w:nsid w:val="0E7253B5"/>
    <w:multiLevelType w:val="multilevel"/>
    <w:tmpl w:val="FC38BD34"/>
    <w:styleLink w:val="WWNum48"/>
    <w:lvl w:ilvl="0">
      <w:start w:val="1"/>
      <w:numFmt w:val="decimal"/>
      <w:lvlText w:val="%1)"/>
      <w:lvlJc w:val="left"/>
      <w:pPr>
        <w:ind w:left="1838" w:hanging="1838"/>
      </w:pPr>
      <w:rPr>
        <w:rFonts w:eastAsia="Arial" w:cs="Arial"/>
        <w:b w:val="0"/>
        <w:i w:val="0"/>
        <w:strike w:val="0"/>
        <w:dstrike w:val="0"/>
        <w:color w:val="000000"/>
        <w:position w:val="0"/>
        <w:sz w:val="22"/>
        <w:szCs w:val="22"/>
        <w:u w:val="none"/>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abstractNum>
  <w:abstractNum w:abstractNumId="6" w15:restartNumberingAfterBreak="0">
    <w:nsid w:val="10275495"/>
    <w:multiLevelType w:val="multilevel"/>
    <w:tmpl w:val="28686372"/>
    <w:styleLink w:val="WWNum32"/>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7"/>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7" w15:restartNumberingAfterBreak="0">
    <w:nsid w:val="16D80830"/>
    <w:multiLevelType w:val="multilevel"/>
    <w:tmpl w:val="77906C08"/>
    <w:styleLink w:val="WWNum7"/>
    <w:lvl w:ilvl="0">
      <w:numFmt w:val="bullet"/>
      <w:lvlText w:val="●"/>
      <w:lvlJc w:val="left"/>
      <w:pPr>
        <w:ind w:left="401" w:hanging="40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8" w15:restartNumberingAfterBreak="0">
    <w:nsid w:val="1768176B"/>
    <w:multiLevelType w:val="multilevel"/>
    <w:tmpl w:val="1F02FABA"/>
    <w:styleLink w:val="WWNum8"/>
    <w:lvl w:ilvl="0">
      <w:start w:val="1"/>
      <w:numFmt w:val="lowerLetter"/>
      <w:lvlText w:val="(%1)"/>
      <w:lvlJc w:val="left"/>
      <w:pPr>
        <w:ind w:left="2903" w:hanging="218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4"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4"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4"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4"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4"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4"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4"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4" w:hanging="6855"/>
      </w:pPr>
      <w:rPr>
        <w:rFonts w:eastAsia="Arial" w:cs="Arial"/>
        <w:b w:val="0"/>
        <w:i w:val="0"/>
        <w:strike w:val="0"/>
        <w:dstrike w:val="0"/>
        <w:color w:val="000000"/>
        <w:position w:val="0"/>
        <w:sz w:val="22"/>
        <w:szCs w:val="22"/>
        <w:u w:val="none"/>
        <w:vertAlign w:val="baseline"/>
      </w:rPr>
    </w:lvl>
  </w:abstractNum>
  <w:abstractNum w:abstractNumId="9" w15:restartNumberingAfterBreak="0">
    <w:nsid w:val="17E96ED8"/>
    <w:multiLevelType w:val="multilevel"/>
    <w:tmpl w:val="3E7680EC"/>
    <w:styleLink w:val="WWNum33"/>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8"/>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0" w15:restartNumberingAfterBreak="0">
    <w:nsid w:val="201869C7"/>
    <w:multiLevelType w:val="multilevel"/>
    <w:tmpl w:val="73F03CF8"/>
    <w:styleLink w:val="WWNum2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1" w15:restartNumberingAfterBreak="0">
    <w:nsid w:val="20690764"/>
    <w:multiLevelType w:val="multilevel"/>
    <w:tmpl w:val="4C945320"/>
    <w:styleLink w:val="WWNum29"/>
    <w:lvl w:ilvl="0">
      <w:start w:val="7"/>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12" w15:restartNumberingAfterBreak="0">
    <w:nsid w:val="21B66906"/>
    <w:multiLevelType w:val="multilevel"/>
    <w:tmpl w:val="C14E4238"/>
    <w:styleLink w:val="WWNum1"/>
    <w:lvl w:ilvl="0">
      <w:numFmt w:val="bullet"/>
      <w:lvlText w:val="●"/>
      <w:lvlJc w:val="left"/>
      <w:pPr>
        <w:ind w:left="722" w:hanging="72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vertAlign w:val="baseline"/>
      </w:rPr>
    </w:lvl>
  </w:abstractNum>
  <w:abstractNum w:abstractNumId="13" w15:restartNumberingAfterBreak="0">
    <w:nsid w:val="21B73130"/>
    <w:multiLevelType w:val="multilevel"/>
    <w:tmpl w:val="73A296CA"/>
    <w:styleLink w:val="WWNum34"/>
    <w:lvl w:ilvl="0">
      <w:numFmt w:val="bullet"/>
      <w:lvlText w:val="●"/>
      <w:lvlJc w:val="left"/>
      <w:pPr>
        <w:ind w:left="2573" w:hanging="257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vertAlign w:val="baseline"/>
      </w:rPr>
    </w:lvl>
  </w:abstractNum>
  <w:abstractNum w:abstractNumId="14" w15:restartNumberingAfterBreak="0">
    <w:nsid w:val="21BB496B"/>
    <w:multiLevelType w:val="multilevel"/>
    <w:tmpl w:val="AC805242"/>
    <w:styleLink w:val="WWNum42"/>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upperLetter"/>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15" w15:restartNumberingAfterBreak="0">
    <w:nsid w:val="24C129C3"/>
    <w:multiLevelType w:val="multilevel"/>
    <w:tmpl w:val="A71C7C44"/>
    <w:styleLink w:val="WWNum41"/>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decimal"/>
      <w:lvlText w:val="(%2)"/>
      <w:lvlJc w:val="left"/>
      <w:pPr>
        <w:ind w:left="2205" w:hanging="220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45" w:hanging="18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65" w:hanging="25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85" w:hanging="32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005" w:hanging="40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725" w:hanging="47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45" w:hanging="54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65" w:hanging="6165"/>
      </w:pPr>
      <w:rPr>
        <w:rFonts w:eastAsia="Arial" w:cs="Arial"/>
        <w:b w:val="0"/>
        <w:i w:val="0"/>
        <w:strike w:val="0"/>
        <w:dstrike w:val="0"/>
        <w:color w:val="000000"/>
        <w:position w:val="0"/>
        <w:sz w:val="22"/>
        <w:szCs w:val="22"/>
        <w:u w:val="none"/>
        <w:vertAlign w:val="baseline"/>
      </w:rPr>
    </w:lvl>
  </w:abstractNum>
  <w:abstractNum w:abstractNumId="16" w15:restartNumberingAfterBreak="0">
    <w:nsid w:val="24C12CF3"/>
    <w:multiLevelType w:val="multilevel"/>
    <w:tmpl w:val="5C26853A"/>
    <w:styleLink w:val="WWNum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7" w15:restartNumberingAfterBreak="0">
    <w:nsid w:val="2ACD3CB1"/>
    <w:multiLevelType w:val="multilevel"/>
    <w:tmpl w:val="19727554"/>
    <w:styleLink w:val="WWNum2"/>
    <w:lvl w:ilvl="0">
      <w:numFmt w:val="bullet"/>
      <w:lvlText w:val="●"/>
      <w:lvlJc w:val="left"/>
      <w:pPr>
        <w:ind w:left="1892" w:hanging="189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8" w15:restartNumberingAfterBreak="0">
    <w:nsid w:val="2B10CA7C"/>
    <w:multiLevelType w:val="hybridMultilevel"/>
    <w:tmpl w:val="FFFFFFFF"/>
    <w:lvl w:ilvl="0" w:tplc="B6ECFEC8">
      <w:start w:val="1"/>
      <w:numFmt w:val="decimal"/>
      <w:lvlText w:val="(%1)"/>
      <w:lvlJc w:val="left"/>
      <w:pPr>
        <w:ind w:left="720" w:hanging="360"/>
      </w:pPr>
    </w:lvl>
    <w:lvl w:ilvl="1" w:tplc="D2B4E68C">
      <w:start w:val="1"/>
      <w:numFmt w:val="lowerLetter"/>
      <w:lvlText w:val="%2."/>
      <w:lvlJc w:val="left"/>
      <w:pPr>
        <w:ind w:left="1440" w:hanging="360"/>
      </w:pPr>
    </w:lvl>
    <w:lvl w:ilvl="2" w:tplc="0724651E">
      <w:start w:val="1"/>
      <w:numFmt w:val="lowerRoman"/>
      <w:lvlText w:val="%3."/>
      <w:lvlJc w:val="right"/>
      <w:pPr>
        <w:ind w:left="2160" w:hanging="180"/>
      </w:pPr>
    </w:lvl>
    <w:lvl w:ilvl="3" w:tplc="CDB4019C">
      <w:start w:val="1"/>
      <w:numFmt w:val="decimal"/>
      <w:lvlText w:val="%4."/>
      <w:lvlJc w:val="left"/>
      <w:pPr>
        <w:ind w:left="2880" w:hanging="360"/>
      </w:pPr>
    </w:lvl>
    <w:lvl w:ilvl="4" w:tplc="369C7C2C">
      <w:start w:val="1"/>
      <w:numFmt w:val="lowerLetter"/>
      <w:lvlText w:val="%5."/>
      <w:lvlJc w:val="left"/>
      <w:pPr>
        <w:ind w:left="3600" w:hanging="360"/>
      </w:pPr>
    </w:lvl>
    <w:lvl w:ilvl="5" w:tplc="262AA1D6">
      <w:start w:val="1"/>
      <w:numFmt w:val="lowerRoman"/>
      <w:lvlText w:val="%6."/>
      <w:lvlJc w:val="right"/>
      <w:pPr>
        <w:ind w:left="4320" w:hanging="180"/>
      </w:pPr>
    </w:lvl>
    <w:lvl w:ilvl="6" w:tplc="0DE800FE">
      <w:start w:val="1"/>
      <w:numFmt w:val="decimal"/>
      <w:lvlText w:val="%7."/>
      <w:lvlJc w:val="left"/>
      <w:pPr>
        <w:ind w:left="5040" w:hanging="360"/>
      </w:pPr>
    </w:lvl>
    <w:lvl w:ilvl="7" w:tplc="884092D2">
      <w:start w:val="1"/>
      <w:numFmt w:val="lowerLetter"/>
      <w:lvlText w:val="%8."/>
      <w:lvlJc w:val="left"/>
      <w:pPr>
        <w:ind w:left="5760" w:hanging="360"/>
      </w:pPr>
    </w:lvl>
    <w:lvl w:ilvl="8" w:tplc="11F8C3A0">
      <w:start w:val="1"/>
      <w:numFmt w:val="lowerRoman"/>
      <w:lvlText w:val="%9."/>
      <w:lvlJc w:val="right"/>
      <w:pPr>
        <w:ind w:left="6480" w:hanging="180"/>
      </w:pPr>
    </w:lvl>
  </w:abstractNum>
  <w:abstractNum w:abstractNumId="19" w15:restartNumberingAfterBreak="0">
    <w:nsid w:val="2E857013"/>
    <w:multiLevelType w:val="multilevel"/>
    <w:tmpl w:val="BA4473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F982198"/>
    <w:multiLevelType w:val="multilevel"/>
    <w:tmpl w:val="083A05BE"/>
    <w:styleLink w:val="WWNum40"/>
    <w:lvl w:ilvl="0">
      <w:start w:val="1"/>
      <w:numFmt w:val="upp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21" w15:restartNumberingAfterBreak="0">
    <w:nsid w:val="3095249F"/>
    <w:multiLevelType w:val="hybridMultilevel"/>
    <w:tmpl w:val="EE54AC02"/>
    <w:lvl w:ilvl="0" w:tplc="74DA6796">
      <w:start w:val="1"/>
      <w:numFmt w:val="decimal"/>
      <w:lvlText w:val="%1."/>
      <w:lvlJc w:val="left"/>
      <w:pPr>
        <w:ind w:left="720" w:hanging="360"/>
      </w:pPr>
      <w:rPr>
        <w:rFonts w:ascii="Arial" w:hAnsi="Arial" w:hint="default"/>
      </w:rPr>
    </w:lvl>
    <w:lvl w:ilvl="1" w:tplc="7E98FDE6">
      <w:start w:val="1"/>
      <w:numFmt w:val="lowerLetter"/>
      <w:lvlText w:val="%2."/>
      <w:lvlJc w:val="left"/>
      <w:pPr>
        <w:ind w:left="1440" w:hanging="360"/>
      </w:pPr>
    </w:lvl>
    <w:lvl w:ilvl="2" w:tplc="1B8E9846">
      <w:start w:val="1"/>
      <w:numFmt w:val="lowerRoman"/>
      <w:lvlText w:val="%3."/>
      <w:lvlJc w:val="right"/>
      <w:pPr>
        <w:ind w:left="2160" w:hanging="180"/>
      </w:pPr>
    </w:lvl>
    <w:lvl w:ilvl="3" w:tplc="38BE239A">
      <w:start w:val="1"/>
      <w:numFmt w:val="decimal"/>
      <w:lvlText w:val="%4."/>
      <w:lvlJc w:val="left"/>
      <w:pPr>
        <w:ind w:left="2880" w:hanging="360"/>
      </w:pPr>
    </w:lvl>
    <w:lvl w:ilvl="4" w:tplc="54523C66">
      <w:start w:val="1"/>
      <w:numFmt w:val="lowerLetter"/>
      <w:lvlText w:val="%5."/>
      <w:lvlJc w:val="left"/>
      <w:pPr>
        <w:ind w:left="3600" w:hanging="360"/>
      </w:pPr>
    </w:lvl>
    <w:lvl w:ilvl="5" w:tplc="8B06EBFA">
      <w:start w:val="1"/>
      <w:numFmt w:val="lowerRoman"/>
      <w:lvlText w:val="%6."/>
      <w:lvlJc w:val="right"/>
      <w:pPr>
        <w:ind w:left="4320" w:hanging="180"/>
      </w:pPr>
    </w:lvl>
    <w:lvl w:ilvl="6" w:tplc="7826D606">
      <w:start w:val="1"/>
      <w:numFmt w:val="decimal"/>
      <w:lvlText w:val="%7."/>
      <w:lvlJc w:val="left"/>
      <w:pPr>
        <w:ind w:left="5040" w:hanging="360"/>
      </w:pPr>
    </w:lvl>
    <w:lvl w:ilvl="7" w:tplc="1A860B22">
      <w:start w:val="1"/>
      <w:numFmt w:val="lowerLetter"/>
      <w:lvlText w:val="%8."/>
      <w:lvlJc w:val="left"/>
      <w:pPr>
        <w:ind w:left="5760" w:hanging="360"/>
      </w:pPr>
    </w:lvl>
    <w:lvl w:ilvl="8" w:tplc="566242C4">
      <w:start w:val="1"/>
      <w:numFmt w:val="lowerRoman"/>
      <w:lvlText w:val="%9."/>
      <w:lvlJc w:val="right"/>
      <w:pPr>
        <w:ind w:left="6480" w:hanging="180"/>
      </w:pPr>
    </w:lvl>
  </w:abstractNum>
  <w:abstractNum w:abstractNumId="22" w15:restartNumberingAfterBreak="0">
    <w:nsid w:val="32F062BD"/>
    <w:multiLevelType w:val="multilevel"/>
    <w:tmpl w:val="5A3C20F8"/>
    <w:styleLink w:val="WWNum23"/>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720" w:hanging="7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00" w:hanging="180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20" w:hanging="252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40" w:hanging="324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60" w:hanging="396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80" w:hanging="468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00" w:hanging="5400"/>
      </w:pPr>
      <w:rPr>
        <w:rFonts w:eastAsia="Arial" w:cs="Arial"/>
        <w:b w:val="0"/>
        <w:i w:val="0"/>
        <w:strike w:val="0"/>
        <w:dstrike w:val="0"/>
        <w:color w:val="000000"/>
        <w:position w:val="0"/>
        <w:sz w:val="22"/>
        <w:szCs w:val="22"/>
        <w:u w:val="none"/>
        <w:vertAlign w:val="baseline"/>
      </w:rPr>
    </w:lvl>
  </w:abstractNum>
  <w:abstractNum w:abstractNumId="23" w15:restartNumberingAfterBreak="0">
    <w:nsid w:val="332C6390"/>
    <w:multiLevelType w:val="multilevel"/>
    <w:tmpl w:val="8DD4917C"/>
    <w:styleLink w:val="WWNum27"/>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24" w15:restartNumberingAfterBreak="0">
    <w:nsid w:val="340304E6"/>
    <w:multiLevelType w:val="multilevel"/>
    <w:tmpl w:val="4790F122"/>
    <w:styleLink w:val="WWNum16"/>
    <w:lvl w:ilvl="0">
      <w:numFmt w:val="bullet"/>
      <w:lvlText w:val="●"/>
      <w:lvlJc w:val="left"/>
      <w:pPr>
        <w:ind w:left="768" w:hanging="768"/>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vertAlign w:val="baseline"/>
      </w:rPr>
    </w:lvl>
  </w:abstractNum>
  <w:abstractNum w:abstractNumId="25" w15:restartNumberingAfterBreak="0">
    <w:nsid w:val="362D1DCA"/>
    <w:multiLevelType w:val="multilevel"/>
    <w:tmpl w:val="F0D84966"/>
    <w:styleLink w:val="WWNum10"/>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6" w15:restartNumberingAfterBreak="0">
    <w:nsid w:val="38640C38"/>
    <w:multiLevelType w:val="multilevel"/>
    <w:tmpl w:val="00D06F06"/>
    <w:styleLink w:val="WWNum9"/>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27" w15:restartNumberingAfterBreak="0">
    <w:nsid w:val="3C541B95"/>
    <w:multiLevelType w:val="multilevel"/>
    <w:tmpl w:val="BDEA56EA"/>
    <w:styleLink w:val="WWNum25"/>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2"/>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8" w15:restartNumberingAfterBreak="0">
    <w:nsid w:val="402765F3"/>
    <w:multiLevelType w:val="hybridMultilevel"/>
    <w:tmpl w:val="268AFE6E"/>
    <w:lvl w:ilvl="0" w:tplc="DC727F6E">
      <w:start w:val="1"/>
      <w:numFmt w:val="lowerLetter"/>
      <w:lvlText w:val="%1."/>
      <w:lvlJc w:val="left"/>
      <w:pPr>
        <w:ind w:left="1080" w:hanging="360"/>
      </w:pPr>
      <w:rPr>
        <w:rFonts w:cs="Arial"/>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9" w15:restartNumberingAfterBreak="0">
    <w:nsid w:val="40E83AE1"/>
    <w:multiLevelType w:val="multilevel"/>
    <w:tmpl w:val="19E6160C"/>
    <w:styleLink w:val="WWNum20"/>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30" w15:restartNumberingAfterBreak="0">
    <w:nsid w:val="47B53CF8"/>
    <w:multiLevelType w:val="multilevel"/>
    <w:tmpl w:val="6624CC20"/>
    <w:styleLink w:val="WWNum3"/>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31" w15:restartNumberingAfterBreak="0">
    <w:nsid w:val="4D9931D4"/>
    <w:multiLevelType w:val="multilevel"/>
    <w:tmpl w:val="C3424AAA"/>
    <w:styleLink w:val="WWNum17"/>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2" w15:restartNumberingAfterBreak="0">
    <w:nsid w:val="4EB35F1A"/>
    <w:multiLevelType w:val="multilevel"/>
    <w:tmpl w:val="7C228DA0"/>
    <w:styleLink w:val="WWNum49"/>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start w:val="1"/>
      <w:numFmt w:val="lowerLetter"/>
      <w:lvlText w:val="%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3" w15:restartNumberingAfterBreak="0">
    <w:nsid w:val="4EDA4CC3"/>
    <w:multiLevelType w:val="multilevel"/>
    <w:tmpl w:val="296691CC"/>
    <w:styleLink w:val="WWNum24"/>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1"/>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34" w15:restartNumberingAfterBreak="0">
    <w:nsid w:val="4EE62278"/>
    <w:multiLevelType w:val="multilevel"/>
    <w:tmpl w:val="32148F74"/>
    <w:styleLink w:val="WWNum22"/>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325" w:hanging="132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045" w:hanging="20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765" w:hanging="27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485" w:hanging="34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205" w:hanging="42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925" w:hanging="49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645" w:hanging="56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365" w:hanging="6365"/>
      </w:pPr>
      <w:rPr>
        <w:rFonts w:eastAsia="Arial" w:cs="Arial"/>
        <w:b w:val="0"/>
        <w:i w:val="0"/>
        <w:strike w:val="0"/>
        <w:dstrike w:val="0"/>
        <w:color w:val="000000"/>
        <w:position w:val="0"/>
        <w:sz w:val="22"/>
        <w:szCs w:val="22"/>
        <w:u w:val="none"/>
        <w:vertAlign w:val="baseline"/>
      </w:rPr>
    </w:lvl>
  </w:abstractNum>
  <w:abstractNum w:abstractNumId="35" w15:restartNumberingAfterBreak="0">
    <w:nsid w:val="51B147EA"/>
    <w:multiLevelType w:val="multilevel"/>
    <w:tmpl w:val="55DC6390"/>
    <w:styleLink w:val="WWNum26"/>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6" w15:restartNumberingAfterBreak="0">
    <w:nsid w:val="525A0C7A"/>
    <w:multiLevelType w:val="multilevel"/>
    <w:tmpl w:val="94089446"/>
    <w:styleLink w:val="WWNum4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7" w15:restartNumberingAfterBreak="0">
    <w:nsid w:val="53855BCA"/>
    <w:multiLevelType w:val="multilevel"/>
    <w:tmpl w:val="4010F9A2"/>
    <w:styleLink w:val="WWNum45"/>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8" w15:restartNumberingAfterBreak="0">
    <w:nsid w:val="55875C35"/>
    <w:multiLevelType w:val="multilevel"/>
    <w:tmpl w:val="605882E4"/>
    <w:styleLink w:val="WWNum50"/>
    <w:lvl w:ilvl="0">
      <w:start w:val="1"/>
      <w:numFmt w:val="low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39" w15:restartNumberingAfterBreak="0">
    <w:nsid w:val="58D93B39"/>
    <w:multiLevelType w:val="multilevel"/>
    <w:tmpl w:val="8410D2C0"/>
    <w:styleLink w:val="WWNum39"/>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40" w15:restartNumberingAfterBreak="0">
    <w:nsid w:val="5AA06733"/>
    <w:multiLevelType w:val="multilevel"/>
    <w:tmpl w:val="BA8402FA"/>
    <w:styleLink w:val="WWNum30"/>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41" w15:restartNumberingAfterBreak="0">
    <w:nsid w:val="5AB9383F"/>
    <w:multiLevelType w:val="multilevel"/>
    <w:tmpl w:val="080E5292"/>
    <w:styleLink w:val="WWNum12"/>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vertAlign w:val="baseline"/>
      </w:rPr>
    </w:lvl>
  </w:abstractNum>
  <w:abstractNum w:abstractNumId="42" w15:restartNumberingAfterBreak="0">
    <w:nsid w:val="5C545EEB"/>
    <w:multiLevelType w:val="multilevel"/>
    <w:tmpl w:val="4B6E07F4"/>
    <w:styleLink w:val="WWNum6"/>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3" w15:restartNumberingAfterBreak="0">
    <w:nsid w:val="5EB3E7E6"/>
    <w:multiLevelType w:val="hybridMultilevel"/>
    <w:tmpl w:val="FFFFFFFF"/>
    <w:lvl w:ilvl="0" w:tplc="98A68A78">
      <w:start w:val="1"/>
      <w:numFmt w:val="decimal"/>
      <w:lvlText w:val="(%1)"/>
      <w:lvlJc w:val="left"/>
      <w:pPr>
        <w:ind w:left="720" w:hanging="360"/>
      </w:pPr>
    </w:lvl>
    <w:lvl w:ilvl="1" w:tplc="92AEC5EA">
      <w:start w:val="1"/>
      <w:numFmt w:val="lowerLetter"/>
      <w:lvlText w:val="%2."/>
      <w:lvlJc w:val="left"/>
      <w:pPr>
        <w:ind w:left="1440" w:hanging="360"/>
      </w:pPr>
    </w:lvl>
    <w:lvl w:ilvl="2" w:tplc="463CEF64">
      <w:start w:val="1"/>
      <w:numFmt w:val="lowerRoman"/>
      <w:lvlText w:val="%3."/>
      <w:lvlJc w:val="right"/>
      <w:pPr>
        <w:ind w:left="2160" w:hanging="180"/>
      </w:pPr>
    </w:lvl>
    <w:lvl w:ilvl="3" w:tplc="6E1CC6A2">
      <w:start w:val="1"/>
      <w:numFmt w:val="decimal"/>
      <w:lvlText w:val="%4."/>
      <w:lvlJc w:val="left"/>
      <w:pPr>
        <w:ind w:left="2880" w:hanging="360"/>
      </w:pPr>
    </w:lvl>
    <w:lvl w:ilvl="4" w:tplc="E03E373A">
      <w:start w:val="1"/>
      <w:numFmt w:val="lowerLetter"/>
      <w:lvlText w:val="%5."/>
      <w:lvlJc w:val="left"/>
      <w:pPr>
        <w:ind w:left="3600" w:hanging="360"/>
      </w:pPr>
    </w:lvl>
    <w:lvl w:ilvl="5" w:tplc="28E68B1C">
      <w:start w:val="1"/>
      <w:numFmt w:val="lowerRoman"/>
      <w:lvlText w:val="%6."/>
      <w:lvlJc w:val="right"/>
      <w:pPr>
        <w:ind w:left="4320" w:hanging="180"/>
      </w:pPr>
    </w:lvl>
    <w:lvl w:ilvl="6" w:tplc="5AB8C422">
      <w:start w:val="1"/>
      <w:numFmt w:val="decimal"/>
      <w:lvlText w:val="%7."/>
      <w:lvlJc w:val="left"/>
      <w:pPr>
        <w:ind w:left="5040" w:hanging="360"/>
      </w:pPr>
    </w:lvl>
    <w:lvl w:ilvl="7" w:tplc="CA12BDE8">
      <w:start w:val="1"/>
      <w:numFmt w:val="lowerLetter"/>
      <w:lvlText w:val="%8."/>
      <w:lvlJc w:val="left"/>
      <w:pPr>
        <w:ind w:left="5760" w:hanging="360"/>
      </w:pPr>
    </w:lvl>
    <w:lvl w:ilvl="8" w:tplc="1BE22B7C">
      <w:start w:val="1"/>
      <w:numFmt w:val="lowerRoman"/>
      <w:lvlText w:val="%9."/>
      <w:lvlJc w:val="right"/>
      <w:pPr>
        <w:ind w:left="6480" w:hanging="180"/>
      </w:pPr>
    </w:lvl>
  </w:abstractNum>
  <w:abstractNum w:abstractNumId="44" w15:restartNumberingAfterBreak="0">
    <w:nsid w:val="5F877700"/>
    <w:multiLevelType w:val="multilevel"/>
    <w:tmpl w:val="3F0AE28C"/>
    <w:styleLink w:val="WWNum47"/>
    <w:lvl w:ilvl="0">
      <w:start w:val="29"/>
      <w:numFmt w:val="decimal"/>
      <w:lvlText w:val="%1."/>
      <w:lvlJc w:val="left"/>
      <w:pPr>
        <w:ind w:left="2160" w:hanging="21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4853" w:hanging="3293"/>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4014" w:hanging="4014"/>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45" w15:restartNumberingAfterBreak="0">
    <w:nsid w:val="67A32991"/>
    <w:multiLevelType w:val="multilevel"/>
    <w:tmpl w:val="9790F4C8"/>
    <w:styleLink w:val="WWNum2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46" w15:restartNumberingAfterBreak="0">
    <w:nsid w:val="6A312C00"/>
    <w:multiLevelType w:val="multilevel"/>
    <w:tmpl w:val="5A168274"/>
    <w:styleLink w:val="WWNum36"/>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7" w15:restartNumberingAfterBreak="0">
    <w:nsid w:val="6FF56545"/>
    <w:multiLevelType w:val="multilevel"/>
    <w:tmpl w:val="95DA36DA"/>
    <w:styleLink w:val="WWNum1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32A6451"/>
    <w:multiLevelType w:val="hybridMultilevel"/>
    <w:tmpl w:val="184A2540"/>
    <w:lvl w:ilvl="0" w:tplc="B9F8DB0C">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9" w15:restartNumberingAfterBreak="0">
    <w:nsid w:val="73497BCD"/>
    <w:multiLevelType w:val="multilevel"/>
    <w:tmpl w:val="9AB6E09A"/>
    <w:styleLink w:val="WWNum4"/>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50" w15:restartNumberingAfterBreak="0">
    <w:nsid w:val="744A09C6"/>
    <w:multiLevelType w:val="multilevel"/>
    <w:tmpl w:val="65C800A4"/>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1" w15:restartNumberingAfterBreak="0">
    <w:nsid w:val="769465D7"/>
    <w:multiLevelType w:val="multilevel"/>
    <w:tmpl w:val="5BBA6060"/>
    <w:styleLink w:val="WWNum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vertAlign w:val="baseline"/>
      </w:rPr>
    </w:lvl>
  </w:abstractNum>
  <w:abstractNum w:abstractNumId="52" w15:restartNumberingAfterBreak="0">
    <w:nsid w:val="77B104F6"/>
    <w:multiLevelType w:val="multilevel"/>
    <w:tmpl w:val="1BF25E9A"/>
    <w:styleLink w:val="WWNum5"/>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53" w15:restartNumberingAfterBreak="0">
    <w:nsid w:val="79F32B06"/>
    <w:multiLevelType w:val="multilevel"/>
    <w:tmpl w:val="871E2120"/>
    <w:styleLink w:val="WWNum3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54" w15:restartNumberingAfterBreak="0">
    <w:nsid w:val="7AEF6C01"/>
    <w:multiLevelType w:val="multilevel"/>
    <w:tmpl w:val="5A9A5690"/>
    <w:styleLink w:val="WWNum13"/>
    <w:lvl w:ilvl="0">
      <w:numFmt w:val="bullet"/>
      <w:lvlText w:val="●"/>
      <w:lvlJc w:val="left"/>
      <w:pPr>
        <w:ind w:left="720" w:hanging="720"/>
      </w:pPr>
      <w:rPr>
        <w:rFonts w:ascii="Arial" w:eastAsia="Arial" w:hAnsi="Arial" w:cs="Arial"/>
        <w:b w:val="0"/>
        <w:i/>
        <w:strike w:val="0"/>
        <w:dstrike w:val="0"/>
        <w:color w:val="000000"/>
        <w:position w:val="0"/>
        <w:sz w:val="24"/>
        <w:szCs w:val="24"/>
        <w:u w:val="none"/>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vertAlign w:val="baseline"/>
      </w:rPr>
    </w:lvl>
  </w:abstractNum>
  <w:abstractNum w:abstractNumId="55" w15:restartNumberingAfterBreak="0">
    <w:nsid w:val="7B5241CF"/>
    <w:multiLevelType w:val="multilevel"/>
    <w:tmpl w:val="CA46834E"/>
    <w:styleLink w:val="WWNum15"/>
    <w:lvl w:ilvl="0">
      <w:numFmt w:val="bullet"/>
      <w:lvlText w:val="●"/>
      <w:lvlJc w:val="left"/>
      <w:pPr>
        <w:ind w:left="720" w:hanging="360"/>
      </w:pPr>
      <w:rPr>
        <w:rFonts w:ascii="Noto Sans Symbols" w:eastAsia="Noto Sans Symbols" w:hAnsi="Noto Sans Symbols" w:cs="Noto Sans Symbols"/>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C0C303E"/>
    <w:multiLevelType w:val="multilevel"/>
    <w:tmpl w:val="F2AC5FBA"/>
    <w:styleLink w:val="WWNum43"/>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57" w15:restartNumberingAfterBreak="0">
    <w:nsid w:val="7DA79B7D"/>
    <w:multiLevelType w:val="hybridMultilevel"/>
    <w:tmpl w:val="FFFFFFFF"/>
    <w:lvl w:ilvl="0" w:tplc="A59E15E6">
      <w:start w:val="1"/>
      <w:numFmt w:val="decimal"/>
      <w:lvlText w:val="(%1)"/>
      <w:lvlJc w:val="left"/>
      <w:pPr>
        <w:ind w:left="720" w:hanging="360"/>
      </w:pPr>
    </w:lvl>
    <w:lvl w:ilvl="1" w:tplc="66FEBE82">
      <w:start w:val="1"/>
      <w:numFmt w:val="lowerLetter"/>
      <w:lvlText w:val="%2."/>
      <w:lvlJc w:val="left"/>
      <w:pPr>
        <w:ind w:left="1440" w:hanging="360"/>
      </w:pPr>
    </w:lvl>
    <w:lvl w:ilvl="2" w:tplc="2A64AE32">
      <w:start w:val="1"/>
      <w:numFmt w:val="lowerRoman"/>
      <w:lvlText w:val="%3."/>
      <w:lvlJc w:val="right"/>
      <w:pPr>
        <w:ind w:left="2160" w:hanging="180"/>
      </w:pPr>
    </w:lvl>
    <w:lvl w:ilvl="3" w:tplc="522A695E">
      <w:start w:val="1"/>
      <w:numFmt w:val="decimal"/>
      <w:lvlText w:val="%4."/>
      <w:lvlJc w:val="left"/>
      <w:pPr>
        <w:ind w:left="2880" w:hanging="360"/>
      </w:pPr>
    </w:lvl>
    <w:lvl w:ilvl="4" w:tplc="CB783688">
      <w:start w:val="1"/>
      <w:numFmt w:val="lowerLetter"/>
      <w:lvlText w:val="%5."/>
      <w:lvlJc w:val="left"/>
      <w:pPr>
        <w:ind w:left="3600" w:hanging="360"/>
      </w:pPr>
    </w:lvl>
    <w:lvl w:ilvl="5" w:tplc="4886CA12">
      <w:start w:val="1"/>
      <w:numFmt w:val="lowerRoman"/>
      <w:lvlText w:val="%6."/>
      <w:lvlJc w:val="right"/>
      <w:pPr>
        <w:ind w:left="4320" w:hanging="180"/>
      </w:pPr>
    </w:lvl>
    <w:lvl w:ilvl="6" w:tplc="B0681454">
      <w:start w:val="1"/>
      <w:numFmt w:val="decimal"/>
      <w:lvlText w:val="%7."/>
      <w:lvlJc w:val="left"/>
      <w:pPr>
        <w:ind w:left="5040" w:hanging="360"/>
      </w:pPr>
    </w:lvl>
    <w:lvl w:ilvl="7" w:tplc="2844FF20">
      <w:start w:val="1"/>
      <w:numFmt w:val="lowerLetter"/>
      <w:lvlText w:val="%8."/>
      <w:lvlJc w:val="left"/>
      <w:pPr>
        <w:ind w:left="5760" w:hanging="360"/>
      </w:pPr>
    </w:lvl>
    <w:lvl w:ilvl="8" w:tplc="3716AA72">
      <w:start w:val="1"/>
      <w:numFmt w:val="lowerRoman"/>
      <w:lvlText w:val="%9."/>
      <w:lvlJc w:val="right"/>
      <w:pPr>
        <w:ind w:left="6480" w:hanging="180"/>
      </w:pPr>
    </w:lvl>
  </w:abstractNum>
  <w:abstractNum w:abstractNumId="58" w15:restartNumberingAfterBreak="0">
    <w:nsid w:val="7E3100CE"/>
    <w:multiLevelType w:val="multilevel"/>
    <w:tmpl w:val="405A30B0"/>
    <w:styleLink w:val="WWNum3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num w:numId="1" w16cid:durableId="609246400">
    <w:abstractNumId w:val="1"/>
  </w:num>
  <w:num w:numId="2" w16cid:durableId="1638142679">
    <w:abstractNumId w:val="21"/>
  </w:num>
  <w:num w:numId="3" w16cid:durableId="584341738">
    <w:abstractNumId w:val="43"/>
  </w:num>
  <w:num w:numId="4" w16cid:durableId="1324042254">
    <w:abstractNumId w:val="18"/>
  </w:num>
  <w:num w:numId="5" w16cid:durableId="1689288457">
    <w:abstractNumId w:val="57"/>
  </w:num>
  <w:num w:numId="6" w16cid:durableId="177429130">
    <w:abstractNumId w:val="50"/>
  </w:num>
  <w:num w:numId="7" w16cid:durableId="1705058940">
    <w:abstractNumId w:val="12"/>
  </w:num>
  <w:num w:numId="8" w16cid:durableId="1568882233">
    <w:abstractNumId w:val="17"/>
  </w:num>
  <w:num w:numId="9" w16cid:durableId="1251547043">
    <w:abstractNumId w:val="30"/>
  </w:num>
  <w:num w:numId="10" w16cid:durableId="17589357">
    <w:abstractNumId w:val="49"/>
  </w:num>
  <w:num w:numId="11" w16cid:durableId="1794133662">
    <w:abstractNumId w:val="52"/>
  </w:num>
  <w:num w:numId="12" w16cid:durableId="1285578675">
    <w:abstractNumId w:val="42"/>
  </w:num>
  <w:num w:numId="13" w16cid:durableId="1944729490">
    <w:abstractNumId w:val="7"/>
  </w:num>
  <w:num w:numId="14" w16cid:durableId="968895972">
    <w:abstractNumId w:val="8"/>
  </w:num>
  <w:num w:numId="15" w16cid:durableId="1822581260">
    <w:abstractNumId w:val="26"/>
  </w:num>
  <w:num w:numId="16" w16cid:durableId="665984955">
    <w:abstractNumId w:val="25"/>
  </w:num>
  <w:num w:numId="17" w16cid:durableId="1696079822">
    <w:abstractNumId w:val="0"/>
  </w:num>
  <w:num w:numId="18" w16cid:durableId="590747775">
    <w:abstractNumId w:val="41"/>
  </w:num>
  <w:num w:numId="19" w16cid:durableId="778649676">
    <w:abstractNumId w:val="54"/>
  </w:num>
  <w:num w:numId="20" w16cid:durableId="1590577346">
    <w:abstractNumId w:val="47"/>
  </w:num>
  <w:num w:numId="21" w16cid:durableId="1699087531">
    <w:abstractNumId w:val="55"/>
  </w:num>
  <w:num w:numId="22" w16cid:durableId="556091762">
    <w:abstractNumId w:val="24"/>
  </w:num>
  <w:num w:numId="23" w16cid:durableId="1532180677">
    <w:abstractNumId w:val="31"/>
  </w:num>
  <w:num w:numId="24" w16cid:durableId="1341201993">
    <w:abstractNumId w:val="16"/>
  </w:num>
  <w:num w:numId="25" w16cid:durableId="1778980553">
    <w:abstractNumId w:val="3"/>
  </w:num>
  <w:num w:numId="26" w16cid:durableId="263922432">
    <w:abstractNumId w:val="29"/>
  </w:num>
  <w:num w:numId="27" w16cid:durableId="268467660">
    <w:abstractNumId w:val="45"/>
  </w:num>
  <w:num w:numId="28" w16cid:durableId="1578972858">
    <w:abstractNumId w:val="34"/>
  </w:num>
  <w:num w:numId="29" w16cid:durableId="663122252">
    <w:abstractNumId w:val="22"/>
  </w:num>
  <w:num w:numId="30" w16cid:durableId="1406150085">
    <w:abstractNumId w:val="33"/>
  </w:num>
  <w:num w:numId="31" w16cid:durableId="1662583319">
    <w:abstractNumId w:val="27"/>
  </w:num>
  <w:num w:numId="32" w16cid:durableId="1924415229">
    <w:abstractNumId w:val="35"/>
  </w:num>
  <w:num w:numId="33" w16cid:durableId="1679384743">
    <w:abstractNumId w:val="23"/>
  </w:num>
  <w:num w:numId="34" w16cid:durableId="1002243913">
    <w:abstractNumId w:val="10"/>
  </w:num>
  <w:num w:numId="35" w16cid:durableId="836264574">
    <w:abstractNumId w:val="11"/>
  </w:num>
  <w:num w:numId="36" w16cid:durableId="1483963439">
    <w:abstractNumId w:val="40"/>
  </w:num>
  <w:num w:numId="37" w16cid:durableId="328024131">
    <w:abstractNumId w:val="53"/>
  </w:num>
  <w:num w:numId="38" w16cid:durableId="1168247948">
    <w:abstractNumId w:val="6"/>
  </w:num>
  <w:num w:numId="39" w16cid:durableId="1010990319">
    <w:abstractNumId w:val="9"/>
  </w:num>
  <w:num w:numId="40" w16cid:durableId="934552044">
    <w:abstractNumId w:val="13"/>
  </w:num>
  <w:num w:numId="41" w16cid:durableId="49772417">
    <w:abstractNumId w:val="2"/>
  </w:num>
  <w:num w:numId="42" w16cid:durableId="337852519">
    <w:abstractNumId w:val="46"/>
  </w:num>
  <w:num w:numId="43" w16cid:durableId="1546679857">
    <w:abstractNumId w:val="4"/>
  </w:num>
  <w:num w:numId="44" w16cid:durableId="220871615">
    <w:abstractNumId w:val="58"/>
  </w:num>
  <w:num w:numId="45" w16cid:durableId="1437679190">
    <w:abstractNumId w:val="39"/>
  </w:num>
  <w:num w:numId="46" w16cid:durableId="1427071116">
    <w:abstractNumId w:val="20"/>
  </w:num>
  <w:num w:numId="47" w16cid:durableId="1755784845">
    <w:abstractNumId w:val="15"/>
  </w:num>
  <w:num w:numId="48" w16cid:durableId="75565659">
    <w:abstractNumId w:val="14"/>
  </w:num>
  <w:num w:numId="49" w16cid:durableId="1538469262">
    <w:abstractNumId w:val="56"/>
  </w:num>
  <w:num w:numId="50" w16cid:durableId="1615673923">
    <w:abstractNumId w:val="36"/>
  </w:num>
  <w:num w:numId="51" w16cid:durableId="581377859">
    <w:abstractNumId w:val="37"/>
  </w:num>
  <w:num w:numId="52" w16cid:durableId="1380203075">
    <w:abstractNumId w:val="51"/>
  </w:num>
  <w:num w:numId="53" w16cid:durableId="1550803067">
    <w:abstractNumId w:val="44"/>
  </w:num>
  <w:num w:numId="54" w16cid:durableId="2091584534">
    <w:abstractNumId w:val="5"/>
  </w:num>
  <w:num w:numId="55" w16cid:durableId="1614941993">
    <w:abstractNumId w:val="32"/>
  </w:num>
  <w:num w:numId="56" w16cid:durableId="1659765242">
    <w:abstractNumId w:val="38"/>
  </w:num>
  <w:num w:numId="57" w16cid:durableId="1637179142">
    <w:abstractNumId w:val="24"/>
  </w:num>
  <w:num w:numId="58" w16cid:durableId="154998071">
    <w:abstractNumId w:val="17"/>
  </w:num>
  <w:num w:numId="59" w16cid:durableId="614602011">
    <w:abstractNumId w:val="8"/>
    <w:lvlOverride w:ilvl="0">
      <w:startOverride w:val="1"/>
    </w:lvlOverride>
  </w:num>
  <w:num w:numId="60" w16cid:durableId="1851681409">
    <w:abstractNumId w:val="13"/>
  </w:num>
  <w:num w:numId="61" w16cid:durableId="389771359">
    <w:abstractNumId w:val="51"/>
  </w:num>
  <w:num w:numId="62" w16cid:durableId="1162962511">
    <w:abstractNumId w:val="44"/>
    <w:lvlOverride w:ilvl="0">
      <w:startOverride w:val="29"/>
    </w:lvlOverride>
  </w:num>
  <w:num w:numId="63" w16cid:durableId="688215418">
    <w:abstractNumId w:val="5"/>
    <w:lvlOverride w:ilvl="0">
      <w:startOverride w:val="1"/>
    </w:lvlOverride>
  </w:num>
  <w:num w:numId="64" w16cid:durableId="2031947837">
    <w:abstractNumId w:val="32"/>
  </w:num>
  <w:num w:numId="65" w16cid:durableId="940604716">
    <w:abstractNumId w:val="38"/>
    <w:lvlOverride w:ilvl="0">
      <w:startOverride w:val="1"/>
    </w:lvlOverride>
  </w:num>
  <w:num w:numId="66" w16cid:durableId="1609507069">
    <w:abstractNumId w:val="20"/>
    <w:lvlOverride w:ilvl="0">
      <w:startOverride w:val="1"/>
    </w:lvlOverride>
  </w:num>
  <w:num w:numId="67" w16cid:durableId="1333028394">
    <w:abstractNumId w:val="56"/>
  </w:num>
  <w:num w:numId="68" w16cid:durableId="403921171">
    <w:abstractNumId w:val="36"/>
  </w:num>
  <w:num w:numId="69" w16cid:durableId="2024895135">
    <w:abstractNumId w:val="37"/>
  </w:num>
  <w:num w:numId="70" w16cid:durableId="161431867">
    <w:abstractNumId w:val="31"/>
  </w:num>
  <w:num w:numId="71" w16cid:durableId="869803087">
    <w:abstractNumId w:val="16"/>
  </w:num>
  <w:num w:numId="72" w16cid:durableId="619804759">
    <w:abstractNumId w:val="3"/>
  </w:num>
  <w:num w:numId="73" w16cid:durableId="2109891038">
    <w:abstractNumId w:val="29"/>
  </w:num>
  <w:num w:numId="74" w16cid:durableId="1549879531">
    <w:abstractNumId w:val="30"/>
  </w:num>
  <w:num w:numId="75" w16cid:durableId="800534786">
    <w:abstractNumId w:val="52"/>
  </w:num>
  <w:num w:numId="76" w16cid:durableId="1591696061">
    <w:abstractNumId w:val="7"/>
  </w:num>
  <w:num w:numId="77" w16cid:durableId="1296063500">
    <w:abstractNumId w:val="26"/>
  </w:num>
  <w:num w:numId="78" w16cid:durableId="227692288">
    <w:abstractNumId w:val="0"/>
  </w:num>
  <w:num w:numId="79" w16cid:durableId="193465477">
    <w:abstractNumId w:val="41"/>
  </w:num>
  <w:num w:numId="80" w16cid:durableId="733625027">
    <w:abstractNumId w:val="45"/>
    <w:lvlOverride w:ilvl="0">
      <w:startOverride w:val="1"/>
    </w:lvlOverride>
  </w:num>
  <w:num w:numId="81" w16cid:durableId="117341186">
    <w:abstractNumId w:val="34"/>
    <w:lvlOverride w:ilvl="0">
      <w:startOverride w:val="1"/>
    </w:lvlOverride>
  </w:num>
  <w:num w:numId="82" w16cid:durableId="578825737">
    <w:abstractNumId w:val="35"/>
    <w:lvlOverride w:ilvl="0">
      <w:startOverride w:val="1"/>
    </w:lvlOverride>
  </w:num>
  <w:num w:numId="83" w16cid:durableId="1039160449">
    <w:abstractNumId w:val="10"/>
    <w:lvlOverride w:ilvl="0">
      <w:startOverride w:val="1"/>
    </w:lvlOverride>
  </w:num>
  <w:num w:numId="84" w16cid:durableId="860708060">
    <w:abstractNumId w:val="58"/>
    <w:lvlOverride w:ilvl="0">
      <w:startOverride w:val="1"/>
    </w:lvlOverride>
  </w:num>
  <w:num w:numId="85" w16cid:durableId="989670112">
    <w:abstractNumId w:val="39"/>
    <w:lvlOverride w:ilvl="0">
      <w:startOverride w:val="1"/>
    </w:lvlOverride>
  </w:num>
  <w:num w:numId="86" w16cid:durableId="445151286">
    <w:abstractNumId w:val="4"/>
    <w:lvlOverride w:ilvl="0">
      <w:startOverride w:val="1"/>
    </w:lvlOverride>
  </w:num>
  <w:num w:numId="87" w16cid:durableId="2112384661">
    <w:abstractNumId w:val="40"/>
    <w:lvlOverride w:ilvl="0">
      <w:startOverride w:val="1"/>
    </w:lvlOverride>
  </w:num>
  <w:num w:numId="88" w16cid:durableId="281693049">
    <w:abstractNumId w:val="53"/>
    <w:lvlOverride w:ilvl="0">
      <w:startOverride w:val="1"/>
    </w:lvlOverride>
  </w:num>
  <w:num w:numId="89" w16cid:durableId="1575622875">
    <w:abstractNumId w:val="19"/>
  </w:num>
  <w:num w:numId="90" w16cid:durableId="14252246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0323379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86E"/>
    <w:rsid w:val="000327D9"/>
    <w:rsid w:val="00057C78"/>
    <w:rsid w:val="000876AD"/>
    <w:rsid w:val="00097B87"/>
    <w:rsid w:val="000E5631"/>
    <w:rsid w:val="000E7156"/>
    <w:rsid w:val="00114D38"/>
    <w:rsid w:val="00133851"/>
    <w:rsid w:val="00135A0D"/>
    <w:rsid w:val="00136F3B"/>
    <w:rsid w:val="001517B1"/>
    <w:rsid w:val="00182AFB"/>
    <w:rsid w:val="00190C60"/>
    <w:rsid w:val="001B49F7"/>
    <w:rsid w:val="001F30C8"/>
    <w:rsid w:val="00232D18"/>
    <w:rsid w:val="00240973"/>
    <w:rsid w:val="00280447"/>
    <w:rsid w:val="00282CF5"/>
    <w:rsid w:val="00292910"/>
    <w:rsid w:val="002A440C"/>
    <w:rsid w:val="002B3E3F"/>
    <w:rsid w:val="002C606B"/>
    <w:rsid w:val="002D5D02"/>
    <w:rsid w:val="002E28F0"/>
    <w:rsid w:val="002F34FD"/>
    <w:rsid w:val="0031430B"/>
    <w:rsid w:val="00351048"/>
    <w:rsid w:val="00386359"/>
    <w:rsid w:val="00394F1E"/>
    <w:rsid w:val="0039586E"/>
    <w:rsid w:val="003D2EE7"/>
    <w:rsid w:val="0041632D"/>
    <w:rsid w:val="00422651"/>
    <w:rsid w:val="004236B4"/>
    <w:rsid w:val="00452269"/>
    <w:rsid w:val="00454E91"/>
    <w:rsid w:val="004565EF"/>
    <w:rsid w:val="00461ADC"/>
    <w:rsid w:val="004836F3"/>
    <w:rsid w:val="00490BBE"/>
    <w:rsid w:val="00494CB6"/>
    <w:rsid w:val="004E262C"/>
    <w:rsid w:val="005025BF"/>
    <w:rsid w:val="005108B7"/>
    <w:rsid w:val="00530028"/>
    <w:rsid w:val="0053760B"/>
    <w:rsid w:val="00554447"/>
    <w:rsid w:val="00555AF8"/>
    <w:rsid w:val="00557247"/>
    <w:rsid w:val="00570691"/>
    <w:rsid w:val="00576676"/>
    <w:rsid w:val="0058141B"/>
    <w:rsid w:val="00594D34"/>
    <w:rsid w:val="00597637"/>
    <w:rsid w:val="005A0F55"/>
    <w:rsid w:val="005F6D09"/>
    <w:rsid w:val="006218BE"/>
    <w:rsid w:val="00625B84"/>
    <w:rsid w:val="006270DB"/>
    <w:rsid w:val="00652E2B"/>
    <w:rsid w:val="00653ECB"/>
    <w:rsid w:val="00656CFE"/>
    <w:rsid w:val="006C4424"/>
    <w:rsid w:val="006C7F1C"/>
    <w:rsid w:val="006D58DA"/>
    <w:rsid w:val="00723B48"/>
    <w:rsid w:val="00735B51"/>
    <w:rsid w:val="00735F04"/>
    <w:rsid w:val="00740928"/>
    <w:rsid w:val="00751C43"/>
    <w:rsid w:val="00753AF0"/>
    <w:rsid w:val="0076724D"/>
    <w:rsid w:val="007678CF"/>
    <w:rsid w:val="00783275"/>
    <w:rsid w:val="007A7A04"/>
    <w:rsid w:val="007B4B57"/>
    <w:rsid w:val="007B634B"/>
    <w:rsid w:val="007E4DFE"/>
    <w:rsid w:val="00807D94"/>
    <w:rsid w:val="0081301E"/>
    <w:rsid w:val="00840A84"/>
    <w:rsid w:val="0088287B"/>
    <w:rsid w:val="008A2B3E"/>
    <w:rsid w:val="008A651D"/>
    <w:rsid w:val="008D1314"/>
    <w:rsid w:val="008E5A75"/>
    <w:rsid w:val="008F502F"/>
    <w:rsid w:val="008F68CE"/>
    <w:rsid w:val="0090064D"/>
    <w:rsid w:val="009041C7"/>
    <w:rsid w:val="00910E18"/>
    <w:rsid w:val="009175EC"/>
    <w:rsid w:val="00943191"/>
    <w:rsid w:val="00956118"/>
    <w:rsid w:val="0097146A"/>
    <w:rsid w:val="00972149"/>
    <w:rsid w:val="0097404F"/>
    <w:rsid w:val="00976384"/>
    <w:rsid w:val="009A60CC"/>
    <w:rsid w:val="009C7AB0"/>
    <w:rsid w:val="009D55BF"/>
    <w:rsid w:val="00A04326"/>
    <w:rsid w:val="00A264C8"/>
    <w:rsid w:val="00A63936"/>
    <w:rsid w:val="00A84B2C"/>
    <w:rsid w:val="00A93847"/>
    <w:rsid w:val="00A95B94"/>
    <w:rsid w:val="00AD305E"/>
    <w:rsid w:val="00AD5F04"/>
    <w:rsid w:val="00B0009A"/>
    <w:rsid w:val="00B01FE9"/>
    <w:rsid w:val="00B026CF"/>
    <w:rsid w:val="00B34019"/>
    <w:rsid w:val="00B564CF"/>
    <w:rsid w:val="00B63E9C"/>
    <w:rsid w:val="00B84041"/>
    <w:rsid w:val="00BE19D9"/>
    <w:rsid w:val="00BE1ED2"/>
    <w:rsid w:val="00BF7063"/>
    <w:rsid w:val="00C049E9"/>
    <w:rsid w:val="00CC1C0A"/>
    <w:rsid w:val="00CC1D05"/>
    <w:rsid w:val="00CD67A5"/>
    <w:rsid w:val="00D25CE7"/>
    <w:rsid w:val="00D31C53"/>
    <w:rsid w:val="00D63874"/>
    <w:rsid w:val="00D768C3"/>
    <w:rsid w:val="00D9688E"/>
    <w:rsid w:val="00DC233B"/>
    <w:rsid w:val="00DE417E"/>
    <w:rsid w:val="00DF2814"/>
    <w:rsid w:val="00E0067A"/>
    <w:rsid w:val="00E043E6"/>
    <w:rsid w:val="00E14985"/>
    <w:rsid w:val="00E33954"/>
    <w:rsid w:val="00E364AF"/>
    <w:rsid w:val="00E42314"/>
    <w:rsid w:val="00E42922"/>
    <w:rsid w:val="00E657A8"/>
    <w:rsid w:val="00E75BE3"/>
    <w:rsid w:val="00E95B7B"/>
    <w:rsid w:val="00EE1A32"/>
    <w:rsid w:val="00EF1201"/>
    <w:rsid w:val="00EF496A"/>
    <w:rsid w:val="00F176EF"/>
    <w:rsid w:val="00F71B22"/>
    <w:rsid w:val="00F87DB3"/>
    <w:rsid w:val="00F90256"/>
    <w:rsid w:val="00F96B5D"/>
    <w:rsid w:val="00FA1419"/>
    <w:rsid w:val="00FA3AB3"/>
    <w:rsid w:val="00FB2645"/>
    <w:rsid w:val="00FB5DF3"/>
    <w:rsid w:val="04B7E2DE"/>
    <w:rsid w:val="04C77081"/>
    <w:rsid w:val="07DECE91"/>
    <w:rsid w:val="0E3DC875"/>
    <w:rsid w:val="29F2800C"/>
    <w:rsid w:val="2B76E9C3"/>
    <w:rsid w:val="2EFF0B12"/>
    <w:rsid w:val="32840EF4"/>
    <w:rsid w:val="378B8290"/>
    <w:rsid w:val="397DC597"/>
    <w:rsid w:val="3AD61D6E"/>
    <w:rsid w:val="4266E444"/>
    <w:rsid w:val="47BEDE06"/>
    <w:rsid w:val="484B5562"/>
    <w:rsid w:val="59EBFC27"/>
    <w:rsid w:val="5ACCCC0B"/>
    <w:rsid w:val="63317377"/>
    <w:rsid w:val="67BC7698"/>
    <w:rsid w:val="6D83FC95"/>
    <w:rsid w:val="740BBB6D"/>
    <w:rsid w:val="7CBB0F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F7D69"/>
  <w15:docId w15:val="{DD055C38-922F-4E31-BFDD-5531CDA3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Standard"/>
    <w:next w:val="Standard"/>
    <w:uiPriority w:val="99"/>
    <w:qFormat/>
    <w:pPr>
      <w:keepNext/>
      <w:keepLines/>
      <w:spacing w:after="0" w:line="264" w:lineRule="auto"/>
      <w:outlineLvl w:val="0"/>
    </w:pPr>
    <w:rPr>
      <w:sz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Standard"/>
    <w:next w:val="Standard"/>
    <w:uiPriority w:val="99"/>
    <w:unhideWhenUsed/>
    <w:qFormat/>
    <w:pPr>
      <w:keepNext/>
      <w:keepLines/>
      <w:spacing w:after="0" w:line="264" w:lineRule="auto"/>
      <w:outlineLvl w:val="1"/>
    </w:pPr>
    <w:rPr>
      <w:sz w:val="32"/>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Standard"/>
    <w:next w:val="Standard"/>
    <w:uiPriority w:val="99"/>
    <w:unhideWhenUsed/>
    <w:qFormat/>
    <w:pPr>
      <w:keepNext/>
      <w:keepLines/>
      <w:spacing w:after="40"/>
      <w:outlineLvl w:val="2"/>
    </w:pPr>
    <w:rPr>
      <w:color w:val="434343"/>
      <w:sz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Standard"/>
    <w:next w:val="Standard"/>
    <w:uiPriority w:val="99"/>
    <w:unhideWhenUsed/>
    <w:qFormat/>
    <w:pPr>
      <w:keepNext/>
      <w:keepLines/>
      <w:spacing w:after="250" w:line="256" w:lineRule="auto"/>
      <w:ind w:left="1138"/>
      <w:outlineLvl w:val="3"/>
    </w:pPr>
    <w:rPr>
      <w: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Standard"/>
    <w:semiHidden/>
    <w:unhideWhenUsed/>
    <w:qFormat/>
    <w:pPr>
      <w:keepNext/>
      <w:keepLines/>
      <w:spacing w:before="220" w:after="40"/>
      <w:outlineLvl w:val="4"/>
    </w:pPr>
    <w:rPr>
      <w:b/>
    </w:rPr>
  </w:style>
  <w:style w:type="paragraph" w:styleId="Heading6">
    <w:name w:val="heading 6"/>
    <w:aliases w:val="Heading 6 (Do Not Use),Heading 6(unused),Legal Level 1.,L1 PIP,Heading 6  Appendix Y &amp; Z,Lev 6,H6 DO NOT USE,Bullet list,PA Appendix,H6,H61,PR14"/>
    <w:basedOn w:val="Normal"/>
    <w:next w:val="Standard"/>
    <w:semiHidden/>
    <w:unhideWhenUsed/>
    <w:qFormat/>
    <w:pPr>
      <w:keepNext/>
      <w:keepLines/>
      <w:spacing w:before="200" w:after="40"/>
      <w:outlineLvl w:val="5"/>
    </w:pPr>
    <w:rPr>
      <w:b/>
      <w:sz w:val="20"/>
      <w:szCs w:val="20"/>
    </w:rPr>
  </w:style>
  <w:style w:type="paragraph" w:styleId="Heading7">
    <w:name w:val="heading 7"/>
    <w:aliases w:val="Heading 7 (Do Not Use),Heading 7(unused),Legal Level 1.1.,L2 PIP,Lev 7,H7DO NOT USE,PA Appendix Major"/>
    <w:basedOn w:val="Normal"/>
    <w:link w:val="Heading7Char"/>
    <w:semiHidden/>
    <w:unhideWhenUsed/>
    <w:qFormat/>
    <w:rsid w:val="00AD5F04"/>
    <w:pPr>
      <w:tabs>
        <w:tab w:val="num" w:pos="5040"/>
      </w:tabs>
      <w:suppressAutoHyphens w:val="0"/>
      <w:autoSpaceDN/>
      <w:adjustRightInd w:val="0"/>
      <w:spacing w:after="240"/>
      <w:ind w:left="5040" w:hanging="720"/>
      <w:jc w:val="both"/>
      <w:textAlignment w:val="auto"/>
      <w:outlineLvl w:val="6"/>
    </w:pPr>
    <w:rPr>
      <w:rFonts w:eastAsia="STZhongsong" w:cs="Times New Roman"/>
      <w:szCs w:val="20"/>
      <w:lang w:bidi="ar-SA"/>
    </w:rPr>
  </w:style>
  <w:style w:type="paragraph" w:styleId="Heading8">
    <w:name w:val="heading 8"/>
    <w:aliases w:val="Heading 8 (Do Not Use),Legal Level 1.1.1.,Lev 8,h8 DO NOT USE,PA Appendix Minor"/>
    <w:basedOn w:val="Normal"/>
    <w:link w:val="Heading8Char"/>
    <w:uiPriority w:val="99"/>
    <w:semiHidden/>
    <w:unhideWhenUsed/>
    <w:qFormat/>
    <w:rsid w:val="00AD5F04"/>
    <w:pPr>
      <w:tabs>
        <w:tab w:val="num" w:pos="5040"/>
      </w:tabs>
      <w:suppressAutoHyphens w:val="0"/>
      <w:autoSpaceDN/>
      <w:adjustRightInd w:val="0"/>
      <w:spacing w:after="240"/>
      <w:ind w:left="5040" w:hanging="720"/>
      <w:jc w:val="both"/>
      <w:textAlignment w:val="auto"/>
      <w:outlineLvl w:val="7"/>
    </w:pPr>
    <w:rPr>
      <w:rFonts w:eastAsia="STZhongsong" w:cs="Times New Roman"/>
      <w:szCs w:val="20"/>
      <w:lang w:bidi="ar-SA"/>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AD5F04"/>
    <w:pPr>
      <w:tabs>
        <w:tab w:val="num" w:pos="5040"/>
      </w:tabs>
      <w:suppressAutoHyphens w:val="0"/>
      <w:autoSpaceDN/>
      <w:adjustRightInd w:val="0"/>
      <w:spacing w:after="240"/>
      <w:ind w:left="5040" w:hanging="720"/>
      <w:jc w:val="both"/>
      <w:textAlignment w:val="auto"/>
      <w:outlineLvl w:val="8"/>
    </w:pPr>
    <w:rPr>
      <w:rFonts w:eastAsia="STZhongsong" w:cs="Times New Roman"/>
      <w:szCs w:val="20"/>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310" w:line="292" w:lineRule="auto"/>
      <w:ind w:left="1128" w:hanging="10"/>
    </w:pPr>
    <w:rPr>
      <w:color w:val="000000"/>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pPr>
      <w:tabs>
        <w:tab w:val="center" w:pos="4513"/>
        <w:tab w:val="right" w:pos="9026"/>
      </w:tabs>
    </w:p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uiPriority w:val="99"/>
    <w:pPr>
      <w:tabs>
        <w:tab w:val="center" w:pos="4513"/>
        <w:tab w:val="right" w:pos="9026"/>
      </w:tabs>
    </w:pPr>
  </w:style>
  <w:style w:type="paragraph" w:styleId="NormalWeb">
    <w:name w:val="Normal (Web)"/>
    <w:basedOn w:val="Normal"/>
    <w:pPr>
      <w:suppressAutoHyphens w:val="0"/>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character" w:customStyle="1" w:styleId="Internetlink">
    <w:name w:val="Internet link"/>
    <w:basedOn w:val="DefaultParagraphFont"/>
    <w:rPr>
      <w:color w:val="0563C1"/>
      <w:u w:val="single"/>
    </w:rPr>
  </w:style>
  <w:style w:type="character" w:customStyle="1" w:styleId="HeaderChar">
    <w:name w:val="Header Char"/>
    <w:basedOn w:val="DefaultParagraphFont"/>
    <w:rPr>
      <w:rFonts w:ascii="Arial" w:eastAsia="Arial" w:hAnsi="Arial" w:cs="Arial"/>
      <w:color w:val="000000"/>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FooterChar">
    <w:name w:val="Footer Char"/>
    <w:basedOn w:val="DefaultParagraphFont"/>
    <w:uiPriority w:val="99"/>
    <w:rPr>
      <w:color w:val="000000"/>
    </w:rPr>
  </w:style>
  <w:style w:type="character" w:customStyle="1" w:styleId="ListLabel1">
    <w:name w:val="ListLabel 1"/>
    <w:rPr>
      <w:rFonts w:eastAsia="Arial" w:cs="Arial"/>
      <w:b w:val="0"/>
      <w:i w:val="0"/>
      <w:strike w:val="0"/>
      <w:dstrike w:val="0"/>
      <w:color w:val="000000"/>
      <w:position w:val="0"/>
      <w:sz w:val="22"/>
      <w:szCs w:val="22"/>
      <w:u w:val="none"/>
      <w:vertAlign w:val="baseline"/>
    </w:rPr>
  </w:style>
  <w:style w:type="character" w:customStyle="1" w:styleId="ListLabel2">
    <w:name w:val="ListLabel 2"/>
    <w:rPr>
      <w:rFonts w:eastAsia="Arial" w:cs="Arial"/>
      <w:b w:val="0"/>
      <w:i w:val="0"/>
      <w:strike w:val="0"/>
      <w:dstrike w:val="0"/>
      <w:color w:val="000000"/>
      <w:position w:val="0"/>
      <w:sz w:val="22"/>
      <w:szCs w:val="22"/>
      <w:u w:val="none"/>
      <w:vertAlign w:val="baseline"/>
    </w:rPr>
  </w:style>
  <w:style w:type="character" w:customStyle="1" w:styleId="ListLabel3">
    <w:name w:val="ListLabel 3"/>
    <w:rPr>
      <w:rFonts w:eastAsia="Arial" w:cs="Arial"/>
      <w:b w:val="0"/>
      <w:i w:val="0"/>
      <w:strike w:val="0"/>
      <w:dstrike w:val="0"/>
      <w:color w:val="000000"/>
      <w:position w:val="0"/>
      <w:sz w:val="22"/>
      <w:szCs w:val="22"/>
      <w:u w:val="none"/>
      <w:vertAlign w:val="baseline"/>
    </w:rPr>
  </w:style>
  <w:style w:type="character" w:customStyle="1" w:styleId="ListLabel4">
    <w:name w:val="ListLabel 4"/>
    <w:rPr>
      <w:rFonts w:eastAsia="Arial" w:cs="Arial"/>
      <w:b w:val="0"/>
      <w:i w:val="0"/>
      <w:strike w:val="0"/>
      <w:dstrike w:val="0"/>
      <w:color w:val="000000"/>
      <w:position w:val="0"/>
      <w:sz w:val="22"/>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eastAsia="Arial" w:cs="Arial"/>
      <w:b w:val="0"/>
      <w:i w:val="0"/>
      <w:strike w:val="0"/>
      <w:dstrike w:val="0"/>
      <w:color w:val="000000"/>
      <w:position w:val="0"/>
      <w:sz w:val="22"/>
      <w:szCs w:val="22"/>
      <w:u w:val="none"/>
      <w:vertAlign w:val="baseline"/>
    </w:rPr>
  </w:style>
  <w:style w:type="character" w:customStyle="1" w:styleId="ListLabel7">
    <w:name w:val="ListLabel 7"/>
    <w:rPr>
      <w:rFonts w:eastAsia="Arial" w:cs="Arial"/>
      <w:b w:val="0"/>
      <w:i w:val="0"/>
      <w:strike w:val="0"/>
      <w:dstrike w:val="0"/>
      <w:color w:val="000000"/>
      <w:position w:val="0"/>
      <w:sz w:val="22"/>
      <w:szCs w:val="22"/>
      <w:u w:val="none"/>
      <w:vertAlign w:val="baseline"/>
    </w:rPr>
  </w:style>
  <w:style w:type="character" w:customStyle="1" w:styleId="ListLabel8">
    <w:name w:val="ListLabel 8"/>
    <w:rPr>
      <w:rFonts w:eastAsia="Arial" w:cs="Arial"/>
      <w:b w:val="0"/>
      <w:i w:val="0"/>
      <w:strike w:val="0"/>
      <w:dstrike w:val="0"/>
      <w:color w:val="000000"/>
      <w:position w:val="0"/>
      <w:sz w:val="22"/>
      <w:szCs w:val="22"/>
      <w:u w:val="none"/>
      <w:vertAlign w:val="baseline"/>
    </w:rPr>
  </w:style>
  <w:style w:type="character" w:customStyle="1" w:styleId="ListLabel9">
    <w:name w:val="ListLabel 9"/>
    <w:rPr>
      <w:rFonts w:eastAsia="Arial" w:cs="Arial"/>
      <w:b w:val="0"/>
      <w:i w:val="0"/>
      <w:strike w:val="0"/>
      <w:dstrike w:val="0"/>
      <w:color w:val="000000"/>
      <w:position w:val="0"/>
      <w:sz w:val="22"/>
      <w:szCs w:val="22"/>
      <w:u w:val="none"/>
      <w:vertAlign w:val="baseline"/>
    </w:rPr>
  </w:style>
  <w:style w:type="character" w:customStyle="1" w:styleId="ListLabel10">
    <w:name w:val="ListLabel 10"/>
    <w:rPr>
      <w:rFonts w:eastAsia="Arial" w:cs="Arial"/>
      <w:b w:val="0"/>
      <w:i w:val="0"/>
      <w:strike w:val="0"/>
      <w:dstrike w:val="0"/>
      <w:color w:val="000000"/>
      <w:position w:val="0"/>
      <w:sz w:val="22"/>
      <w:szCs w:val="22"/>
      <w:u w:val="none"/>
      <w:vertAlign w:val="baseline"/>
    </w:rPr>
  </w:style>
  <w:style w:type="character" w:customStyle="1" w:styleId="ListLabel11">
    <w:name w:val="ListLabel 11"/>
    <w:rPr>
      <w:rFonts w:eastAsia="Arial" w:cs="Arial"/>
      <w:b w:val="0"/>
      <w:i w:val="0"/>
      <w:strike w:val="0"/>
      <w:dstrike w:val="0"/>
      <w:color w:val="000000"/>
      <w:position w:val="0"/>
      <w:sz w:val="22"/>
      <w:szCs w:val="22"/>
      <w:u w:val="none"/>
      <w:vertAlign w:val="baseline"/>
    </w:rPr>
  </w:style>
  <w:style w:type="character" w:customStyle="1" w:styleId="ListLabel12">
    <w:name w:val="ListLabel 12"/>
    <w:rPr>
      <w:rFonts w:eastAsia="Arial" w:cs="Arial"/>
      <w:b w:val="0"/>
      <w:i w:val="0"/>
      <w:strike w:val="0"/>
      <w:dstrike w:val="0"/>
      <w:color w:val="000000"/>
      <w:position w:val="0"/>
      <w:sz w:val="22"/>
      <w:szCs w:val="22"/>
      <w:u w:val="none"/>
      <w:vertAlign w:val="baseline"/>
    </w:rPr>
  </w:style>
  <w:style w:type="character" w:customStyle="1" w:styleId="ListLabel13">
    <w:name w:val="ListLabel 13"/>
    <w:rPr>
      <w:rFonts w:eastAsia="Arial" w:cs="Arial"/>
      <w:b w:val="0"/>
      <w:i w:val="0"/>
      <w:strike w:val="0"/>
      <w:dstrike w:val="0"/>
      <w:color w:val="000000"/>
      <w:position w:val="0"/>
      <w:sz w:val="22"/>
      <w:szCs w:val="22"/>
      <w:u w:val="none"/>
      <w:vertAlign w:val="baseline"/>
    </w:rPr>
  </w:style>
  <w:style w:type="character" w:customStyle="1" w:styleId="ListLabel14">
    <w:name w:val="ListLabel 14"/>
    <w:rPr>
      <w:rFonts w:eastAsia="Arial" w:cs="Arial"/>
      <w:b w:val="0"/>
      <w:i w:val="0"/>
      <w:strike w:val="0"/>
      <w:dstrike w:val="0"/>
      <w:color w:val="000000"/>
      <w:position w:val="0"/>
      <w:sz w:val="22"/>
      <w:szCs w:val="22"/>
      <w:u w:val="none"/>
      <w:vertAlign w:val="baseline"/>
    </w:rPr>
  </w:style>
  <w:style w:type="character" w:customStyle="1" w:styleId="ListLabel15">
    <w:name w:val="ListLabel 15"/>
    <w:rPr>
      <w:rFonts w:eastAsia="Arial" w:cs="Arial"/>
      <w:b w:val="0"/>
      <w:i w:val="0"/>
      <w:strike w:val="0"/>
      <w:dstrike w:val="0"/>
      <w:color w:val="000000"/>
      <w:position w:val="0"/>
      <w:sz w:val="22"/>
      <w:szCs w:val="22"/>
      <w:u w:val="none"/>
      <w:vertAlign w:val="baseline"/>
    </w:rPr>
  </w:style>
  <w:style w:type="character" w:customStyle="1" w:styleId="ListLabel16">
    <w:name w:val="ListLabel 16"/>
    <w:rPr>
      <w:rFonts w:eastAsia="Arial" w:cs="Arial"/>
      <w:b w:val="0"/>
      <w:i w:val="0"/>
      <w:strike w:val="0"/>
      <w:dstrike w:val="0"/>
      <w:color w:val="000000"/>
      <w:position w:val="0"/>
      <w:sz w:val="22"/>
      <w:szCs w:val="22"/>
      <w:u w:val="none"/>
      <w:vertAlign w:val="baseline"/>
    </w:rPr>
  </w:style>
  <w:style w:type="character" w:customStyle="1" w:styleId="ListLabel17">
    <w:name w:val="ListLabel 17"/>
    <w:rPr>
      <w:rFonts w:eastAsia="Arial" w:cs="Arial"/>
      <w:b w:val="0"/>
      <w:i w:val="0"/>
      <w:strike w:val="0"/>
      <w:dstrike w:val="0"/>
      <w:color w:val="000000"/>
      <w:position w:val="0"/>
      <w:sz w:val="22"/>
      <w:szCs w:val="22"/>
      <w:u w:val="none"/>
      <w:vertAlign w:val="baseline"/>
    </w:rPr>
  </w:style>
  <w:style w:type="character" w:customStyle="1" w:styleId="ListLabel18">
    <w:name w:val="ListLabel 18"/>
    <w:rPr>
      <w:rFonts w:eastAsia="Arial" w:cs="Arial"/>
      <w:b w:val="0"/>
      <w:i w:val="0"/>
      <w:strike w:val="0"/>
      <w:dstrike w:val="0"/>
      <w:color w:val="000000"/>
      <w:position w:val="0"/>
      <w:sz w:val="22"/>
      <w:szCs w:val="22"/>
      <w:u w:val="none"/>
      <w:vertAlign w:val="baseline"/>
    </w:rPr>
  </w:style>
  <w:style w:type="character" w:customStyle="1" w:styleId="ListLabel19">
    <w:name w:val="ListLabel 19"/>
    <w:rPr>
      <w:rFonts w:eastAsia="Arial" w:cs="Arial"/>
      <w:b w:val="0"/>
      <w:i w:val="0"/>
      <w:strike w:val="0"/>
      <w:dstrike w:val="0"/>
      <w:color w:val="000000"/>
      <w:position w:val="0"/>
      <w:sz w:val="20"/>
      <w:szCs w:val="20"/>
      <w:u w:val="none"/>
      <w:vertAlign w:val="baseline"/>
    </w:rPr>
  </w:style>
  <w:style w:type="character" w:customStyle="1" w:styleId="ListLabel20">
    <w:name w:val="ListLabel 20"/>
    <w:rPr>
      <w:rFonts w:eastAsia="Arial" w:cs="Arial"/>
      <w:b w:val="0"/>
      <w:i w:val="0"/>
      <w:strike w:val="0"/>
      <w:dstrike w:val="0"/>
      <w:color w:val="000000"/>
      <w:position w:val="0"/>
      <w:sz w:val="20"/>
      <w:szCs w:val="20"/>
      <w:u w:val="none"/>
      <w:vertAlign w:val="baseline"/>
    </w:rPr>
  </w:style>
  <w:style w:type="character" w:customStyle="1" w:styleId="ListLabel21">
    <w:name w:val="ListLabel 21"/>
    <w:rPr>
      <w:rFonts w:eastAsia="Arial" w:cs="Arial"/>
      <w:b w:val="0"/>
      <w:i w:val="0"/>
      <w:strike w:val="0"/>
      <w:dstrike w:val="0"/>
      <w:color w:val="000000"/>
      <w:position w:val="0"/>
      <w:sz w:val="20"/>
      <w:szCs w:val="20"/>
      <w:u w:val="none"/>
      <w:vertAlign w:val="baseline"/>
    </w:rPr>
  </w:style>
  <w:style w:type="character" w:customStyle="1" w:styleId="ListLabel22">
    <w:name w:val="ListLabel 22"/>
    <w:rPr>
      <w:rFonts w:eastAsia="Arial" w:cs="Arial"/>
      <w:b w:val="0"/>
      <w:i w:val="0"/>
      <w:strike w:val="0"/>
      <w:dstrike w:val="0"/>
      <w:color w:val="000000"/>
      <w:position w:val="0"/>
      <w:sz w:val="20"/>
      <w:szCs w:val="20"/>
      <w:u w:val="none"/>
      <w:vertAlign w:val="baseline"/>
    </w:rPr>
  </w:style>
  <w:style w:type="character" w:customStyle="1" w:styleId="ListLabel23">
    <w:name w:val="ListLabel 23"/>
    <w:rPr>
      <w:rFonts w:eastAsia="Arial" w:cs="Arial"/>
      <w:b w:val="0"/>
      <w:i w:val="0"/>
      <w:strike w:val="0"/>
      <w:dstrike w:val="0"/>
      <w:color w:val="000000"/>
      <w:position w:val="0"/>
      <w:sz w:val="20"/>
      <w:szCs w:val="20"/>
      <w:u w:val="none"/>
      <w:vertAlign w:val="baseline"/>
    </w:rPr>
  </w:style>
  <w:style w:type="character" w:customStyle="1" w:styleId="ListLabel24">
    <w:name w:val="ListLabel 24"/>
    <w:rPr>
      <w:rFonts w:eastAsia="Arial" w:cs="Arial"/>
      <w:b w:val="0"/>
      <w:i w:val="0"/>
      <w:strike w:val="0"/>
      <w:dstrike w:val="0"/>
      <w:color w:val="000000"/>
      <w:position w:val="0"/>
      <w:sz w:val="20"/>
      <w:szCs w:val="20"/>
      <w:u w:val="none"/>
      <w:vertAlign w:val="baseline"/>
    </w:rPr>
  </w:style>
  <w:style w:type="character" w:customStyle="1" w:styleId="ListLabel25">
    <w:name w:val="ListLabel 25"/>
    <w:rPr>
      <w:rFonts w:eastAsia="Arial" w:cs="Arial"/>
      <w:b w:val="0"/>
      <w:i w:val="0"/>
      <w:strike w:val="0"/>
      <w:dstrike w:val="0"/>
      <w:color w:val="000000"/>
      <w:position w:val="0"/>
      <w:sz w:val="20"/>
      <w:szCs w:val="20"/>
      <w:u w:val="none"/>
      <w:vertAlign w:val="baseline"/>
    </w:rPr>
  </w:style>
  <w:style w:type="character" w:customStyle="1" w:styleId="ListLabel26">
    <w:name w:val="ListLabel 26"/>
    <w:rPr>
      <w:rFonts w:eastAsia="Arial" w:cs="Arial"/>
      <w:b w:val="0"/>
      <w:i w:val="0"/>
      <w:strike w:val="0"/>
      <w:dstrike w:val="0"/>
      <w:color w:val="000000"/>
      <w:position w:val="0"/>
      <w:sz w:val="20"/>
      <w:szCs w:val="20"/>
      <w:u w:val="none"/>
      <w:vertAlign w:val="baseline"/>
    </w:rPr>
  </w:style>
  <w:style w:type="character" w:customStyle="1" w:styleId="ListLabel27">
    <w:name w:val="ListLabel 27"/>
    <w:rPr>
      <w:rFonts w:eastAsia="Arial" w:cs="Arial"/>
      <w:b w:val="0"/>
      <w:i w:val="0"/>
      <w:strike w:val="0"/>
      <w:dstrike w:val="0"/>
      <w:color w:val="000000"/>
      <w:position w:val="0"/>
      <w:sz w:val="20"/>
      <w:szCs w:val="20"/>
      <w:u w:val="none"/>
      <w:vertAlign w:val="baseline"/>
    </w:rPr>
  </w:style>
  <w:style w:type="character" w:customStyle="1" w:styleId="ListLabel28">
    <w:name w:val="ListLabel 28"/>
    <w:rPr>
      <w:rFonts w:eastAsia="Arial" w:cs="Arial"/>
      <w:b w:val="0"/>
      <w:i w:val="0"/>
      <w:strike w:val="0"/>
      <w:dstrike w:val="0"/>
      <w:color w:val="000000"/>
      <w:position w:val="0"/>
      <w:sz w:val="22"/>
      <w:szCs w:val="22"/>
      <w:u w:val="none"/>
      <w:vertAlign w:val="baseline"/>
    </w:rPr>
  </w:style>
  <w:style w:type="character" w:customStyle="1" w:styleId="ListLabel29">
    <w:name w:val="ListLabel 29"/>
    <w:rPr>
      <w:rFonts w:eastAsia="Arial" w:cs="Arial"/>
      <w:b w:val="0"/>
      <w:i w:val="0"/>
      <w:strike w:val="0"/>
      <w:dstrike w:val="0"/>
      <w:color w:val="000000"/>
      <w:position w:val="0"/>
      <w:sz w:val="22"/>
      <w:szCs w:val="22"/>
      <w:u w:val="none"/>
      <w:vertAlign w:val="baseline"/>
    </w:rPr>
  </w:style>
  <w:style w:type="character" w:customStyle="1" w:styleId="ListLabel30">
    <w:name w:val="ListLabel 30"/>
    <w:rPr>
      <w:rFonts w:eastAsia="Arial" w:cs="Arial"/>
      <w:b w:val="0"/>
      <w:i w:val="0"/>
      <w:strike w:val="0"/>
      <w:dstrike w:val="0"/>
      <w:color w:val="000000"/>
      <w:position w:val="0"/>
      <w:sz w:val="22"/>
      <w:szCs w:val="22"/>
      <w:u w:val="none"/>
      <w:vertAlign w:val="baseline"/>
    </w:rPr>
  </w:style>
  <w:style w:type="character" w:customStyle="1" w:styleId="ListLabel31">
    <w:name w:val="ListLabel 31"/>
    <w:rPr>
      <w:rFonts w:eastAsia="Arial" w:cs="Arial"/>
      <w:b w:val="0"/>
      <w:i w:val="0"/>
      <w:strike w:val="0"/>
      <w:dstrike w:val="0"/>
      <w:color w:val="000000"/>
      <w:position w:val="0"/>
      <w:sz w:val="22"/>
      <w:szCs w:val="22"/>
      <w:u w:val="none"/>
      <w:vertAlign w:val="baseline"/>
    </w:rPr>
  </w:style>
  <w:style w:type="character" w:customStyle="1" w:styleId="ListLabel32">
    <w:name w:val="ListLabel 32"/>
    <w:rPr>
      <w:rFonts w:eastAsia="Arial" w:cs="Arial"/>
      <w:b w:val="0"/>
      <w:i w:val="0"/>
      <w:strike w:val="0"/>
      <w:dstrike w:val="0"/>
      <w:color w:val="000000"/>
      <w:position w:val="0"/>
      <w:sz w:val="22"/>
      <w:szCs w:val="22"/>
      <w:u w:val="none"/>
      <w:vertAlign w:val="baseline"/>
    </w:rPr>
  </w:style>
  <w:style w:type="character" w:customStyle="1" w:styleId="ListLabel33">
    <w:name w:val="ListLabel 33"/>
    <w:rPr>
      <w:rFonts w:eastAsia="Arial" w:cs="Arial"/>
      <w:b w:val="0"/>
      <w:i w:val="0"/>
      <w:strike w:val="0"/>
      <w:dstrike w:val="0"/>
      <w:color w:val="000000"/>
      <w:position w:val="0"/>
      <w:sz w:val="22"/>
      <w:szCs w:val="22"/>
      <w:u w:val="none"/>
      <w:vertAlign w:val="baseline"/>
    </w:rPr>
  </w:style>
  <w:style w:type="character" w:customStyle="1" w:styleId="ListLabel34">
    <w:name w:val="ListLabel 34"/>
    <w:rPr>
      <w:rFonts w:eastAsia="Arial" w:cs="Arial"/>
      <w:b w:val="0"/>
      <w:i w:val="0"/>
      <w:strike w:val="0"/>
      <w:dstrike w:val="0"/>
      <w:color w:val="000000"/>
      <w:position w:val="0"/>
      <w:sz w:val="22"/>
      <w:szCs w:val="22"/>
      <w:u w:val="none"/>
      <w:vertAlign w:val="baseline"/>
    </w:rPr>
  </w:style>
  <w:style w:type="character" w:customStyle="1" w:styleId="ListLabel35">
    <w:name w:val="ListLabel 35"/>
    <w:rPr>
      <w:rFonts w:eastAsia="Arial" w:cs="Arial"/>
      <w:b w:val="0"/>
      <w:i w:val="0"/>
      <w:strike w:val="0"/>
      <w:dstrike w:val="0"/>
      <w:color w:val="000000"/>
      <w:position w:val="0"/>
      <w:sz w:val="22"/>
      <w:szCs w:val="22"/>
      <w:u w:val="none"/>
      <w:vertAlign w:val="baseline"/>
    </w:rPr>
  </w:style>
  <w:style w:type="character" w:customStyle="1" w:styleId="ListLabel36">
    <w:name w:val="ListLabel 36"/>
    <w:rPr>
      <w:rFonts w:eastAsia="Arial" w:cs="Arial"/>
      <w:b w:val="0"/>
      <w:i w:val="0"/>
      <w:strike w:val="0"/>
      <w:dstrike w:val="0"/>
      <w:color w:val="000000"/>
      <w:position w:val="0"/>
      <w:sz w:val="22"/>
      <w:szCs w:val="22"/>
      <w:u w:val="none"/>
      <w:vertAlign w:val="baseline"/>
    </w:rPr>
  </w:style>
  <w:style w:type="character" w:customStyle="1" w:styleId="ListLabel37">
    <w:name w:val="ListLabel 37"/>
    <w:rPr>
      <w:rFonts w:eastAsia="Arial" w:cs="Arial"/>
      <w:b w:val="0"/>
      <w:i w:val="0"/>
      <w:strike w:val="0"/>
      <w:dstrike w:val="0"/>
      <w:color w:val="000000"/>
      <w:position w:val="0"/>
      <w:sz w:val="20"/>
      <w:szCs w:val="20"/>
      <w:u w:val="none"/>
      <w:vertAlign w:val="baseline"/>
    </w:rPr>
  </w:style>
  <w:style w:type="character" w:customStyle="1" w:styleId="ListLabel38">
    <w:name w:val="ListLabel 38"/>
    <w:rPr>
      <w:rFonts w:eastAsia="Arial" w:cs="Arial"/>
      <w:b w:val="0"/>
      <w:i w:val="0"/>
      <w:strike w:val="0"/>
      <w:dstrike w:val="0"/>
      <w:color w:val="000000"/>
      <w:position w:val="0"/>
      <w:sz w:val="20"/>
      <w:szCs w:val="20"/>
      <w:u w:val="none"/>
      <w:vertAlign w:val="baseline"/>
    </w:rPr>
  </w:style>
  <w:style w:type="character" w:customStyle="1" w:styleId="ListLabel39">
    <w:name w:val="ListLabel 39"/>
    <w:rPr>
      <w:rFonts w:eastAsia="Arial" w:cs="Arial"/>
      <w:b w:val="0"/>
      <w:i w:val="0"/>
      <w:strike w:val="0"/>
      <w:dstrike w:val="0"/>
      <w:color w:val="000000"/>
      <w:position w:val="0"/>
      <w:sz w:val="20"/>
      <w:szCs w:val="20"/>
      <w:u w:val="none"/>
      <w:vertAlign w:val="baseline"/>
    </w:rPr>
  </w:style>
  <w:style w:type="character" w:customStyle="1" w:styleId="ListLabel40">
    <w:name w:val="ListLabel 40"/>
    <w:rPr>
      <w:rFonts w:eastAsia="Arial" w:cs="Arial"/>
      <w:b w:val="0"/>
      <w:i w:val="0"/>
      <w:strike w:val="0"/>
      <w:dstrike w:val="0"/>
      <w:color w:val="000000"/>
      <w:position w:val="0"/>
      <w:sz w:val="20"/>
      <w:szCs w:val="20"/>
      <w:u w:val="none"/>
      <w:vertAlign w:val="baseline"/>
    </w:rPr>
  </w:style>
  <w:style w:type="character" w:customStyle="1" w:styleId="ListLabel41">
    <w:name w:val="ListLabel 41"/>
    <w:rPr>
      <w:rFonts w:eastAsia="Arial" w:cs="Arial"/>
      <w:b w:val="0"/>
      <w:i w:val="0"/>
      <w:strike w:val="0"/>
      <w:dstrike w:val="0"/>
      <w:color w:val="000000"/>
      <w:position w:val="0"/>
      <w:sz w:val="20"/>
      <w:szCs w:val="20"/>
      <w:u w:val="none"/>
      <w:vertAlign w:val="baseline"/>
    </w:rPr>
  </w:style>
  <w:style w:type="character" w:customStyle="1" w:styleId="ListLabel42">
    <w:name w:val="ListLabel 42"/>
    <w:rPr>
      <w:rFonts w:eastAsia="Arial" w:cs="Arial"/>
      <w:b w:val="0"/>
      <w:i w:val="0"/>
      <w:strike w:val="0"/>
      <w:dstrike w:val="0"/>
      <w:color w:val="000000"/>
      <w:position w:val="0"/>
      <w:sz w:val="20"/>
      <w:szCs w:val="20"/>
      <w:u w:val="none"/>
      <w:vertAlign w:val="baseline"/>
    </w:rPr>
  </w:style>
  <w:style w:type="character" w:customStyle="1" w:styleId="ListLabel43">
    <w:name w:val="ListLabel 43"/>
    <w:rPr>
      <w:rFonts w:eastAsia="Arial" w:cs="Arial"/>
      <w:b w:val="0"/>
      <w:i w:val="0"/>
      <w:strike w:val="0"/>
      <w:dstrike w:val="0"/>
      <w:color w:val="000000"/>
      <w:position w:val="0"/>
      <w:sz w:val="20"/>
      <w:szCs w:val="20"/>
      <w:u w:val="none"/>
      <w:vertAlign w:val="baseline"/>
    </w:rPr>
  </w:style>
  <w:style w:type="character" w:customStyle="1" w:styleId="ListLabel44">
    <w:name w:val="ListLabel 44"/>
    <w:rPr>
      <w:rFonts w:eastAsia="Arial" w:cs="Arial"/>
      <w:b w:val="0"/>
      <w:i w:val="0"/>
      <w:strike w:val="0"/>
      <w:dstrike w:val="0"/>
      <w:color w:val="000000"/>
      <w:position w:val="0"/>
      <w:sz w:val="20"/>
      <w:szCs w:val="20"/>
      <w:u w:val="none"/>
      <w:vertAlign w:val="baseline"/>
    </w:rPr>
  </w:style>
  <w:style w:type="character" w:customStyle="1" w:styleId="ListLabel45">
    <w:name w:val="ListLabel 45"/>
    <w:rPr>
      <w:rFonts w:eastAsia="Arial" w:cs="Arial"/>
      <w:b w:val="0"/>
      <w:i w:val="0"/>
      <w:strike w:val="0"/>
      <w:dstrike w:val="0"/>
      <w:color w:val="000000"/>
      <w:position w:val="0"/>
      <w:sz w:val="20"/>
      <w:szCs w:val="20"/>
      <w:u w:val="none"/>
      <w:vertAlign w:val="baseline"/>
    </w:rPr>
  </w:style>
  <w:style w:type="character" w:customStyle="1" w:styleId="ListLabel46">
    <w:name w:val="ListLabel 46"/>
    <w:rPr>
      <w:rFonts w:eastAsia="Arial" w:cs="Arial"/>
      <w:b w:val="0"/>
      <w:i w:val="0"/>
      <w:strike w:val="0"/>
      <w:dstrike w:val="0"/>
      <w:color w:val="000000"/>
      <w:position w:val="0"/>
      <w:sz w:val="22"/>
      <w:szCs w:val="22"/>
      <w:u w:val="none"/>
      <w:vertAlign w:val="baseline"/>
    </w:rPr>
  </w:style>
  <w:style w:type="character" w:customStyle="1" w:styleId="ListLabel47">
    <w:name w:val="ListLabel 47"/>
    <w:rPr>
      <w:rFonts w:eastAsia="Arial" w:cs="Arial"/>
      <w:b w:val="0"/>
      <w:i w:val="0"/>
      <w:strike w:val="0"/>
      <w:dstrike w:val="0"/>
      <w:color w:val="000000"/>
      <w:position w:val="0"/>
      <w:sz w:val="22"/>
      <w:szCs w:val="22"/>
      <w:u w:val="none"/>
      <w:vertAlign w:val="baseline"/>
    </w:rPr>
  </w:style>
  <w:style w:type="character" w:customStyle="1" w:styleId="ListLabel48">
    <w:name w:val="ListLabel 48"/>
    <w:rPr>
      <w:rFonts w:eastAsia="Arial" w:cs="Arial"/>
      <w:b w:val="0"/>
      <w:i w:val="0"/>
      <w:strike w:val="0"/>
      <w:dstrike w:val="0"/>
      <w:color w:val="000000"/>
      <w:position w:val="0"/>
      <w:sz w:val="22"/>
      <w:szCs w:val="22"/>
      <w:u w:val="none"/>
      <w:vertAlign w:val="baseline"/>
    </w:rPr>
  </w:style>
  <w:style w:type="character" w:customStyle="1" w:styleId="ListLabel49">
    <w:name w:val="ListLabel 49"/>
    <w:rPr>
      <w:rFonts w:eastAsia="Arial" w:cs="Arial"/>
      <w:b w:val="0"/>
      <w:i w:val="0"/>
      <w:strike w:val="0"/>
      <w:dstrike w:val="0"/>
      <w:color w:val="000000"/>
      <w:position w:val="0"/>
      <w:sz w:val="22"/>
      <w:szCs w:val="22"/>
      <w:u w:val="none"/>
      <w:vertAlign w:val="baseline"/>
    </w:rPr>
  </w:style>
  <w:style w:type="character" w:customStyle="1" w:styleId="ListLabel50">
    <w:name w:val="ListLabel 50"/>
    <w:rPr>
      <w:rFonts w:eastAsia="Arial" w:cs="Arial"/>
      <w:b w:val="0"/>
      <w:i w:val="0"/>
      <w:strike w:val="0"/>
      <w:dstrike w:val="0"/>
      <w:color w:val="000000"/>
      <w:position w:val="0"/>
      <w:sz w:val="22"/>
      <w:szCs w:val="22"/>
      <w:u w:val="none"/>
      <w:vertAlign w:val="baseline"/>
    </w:rPr>
  </w:style>
  <w:style w:type="character" w:customStyle="1" w:styleId="ListLabel51">
    <w:name w:val="ListLabel 51"/>
    <w:rPr>
      <w:rFonts w:eastAsia="Arial" w:cs="Arial"/>
      <w:b w:val="0"/>
      <w:i w:val="0"/>
      <w:strike w:val="0"/>
      <w:dstrike w:val="0"/>
      <w:color w:val="000000"/>
      <w:position w:val="0"/>
      <w:sz w:val="22"/>
      <w:szCs w:val="22"/>
      <w:u w:val="none"/>
      <w:vertAlign w:val="baseline"/>
    </w:rPr>
  </w:style>
  <w:style w:type="character" w:customStyle="1" w:styleId="ListLabel52">
    <w:name w:val="ListLabel 52"/>
    <w:rPr>
      <w:rFonts w:eastAsia="Arial" w:cs="Arial"/>
      <w:b w:val="0"/>
      <w:i w:val="0"/>
      <w:strike w:val="0"/>
      <w:dstrike w:val="0"/>
      <w:color w:val="000000"/>
      <w:position w:val="0"/>
      <w:sz w:val="22"/>
      <w:szCs w:val="22"/>
      <w:u w:val="none"/>
      <w:vertAlign w:val="baseline"/>
    </w:rPr>
  </w:style>
  <w:style w:type="character" w:customStyle="1" w:styleId="ListLabel53">
    <w:name w:val="ListLabel 53"/>
    <w:rPr>
      <w:rFonts w:eastAsia="Arial" w:cs="Arial"/>
      <w:b w:val="0"/>
      <w:i w:val="0"/>
      <w:strike w:val="0"/>
      <w:dstrike w:val="0"/>
      <w:color w:val="000000"/>
      <w:position w:val="0"/>
      <w:sz w:val="22"/>
      <w:szCs w:val="22"/>
      <w:u w:val="none"/>
      <w:vertAlign w:val="baseline"/>
    </w:rPr>
  </w:style>
  <w:style w:type="character" w:customStyle="1" w:styleId="ListLabel54">
    <w:name w:val="ListLabel 54"/>
    <w:rPr>
      <w:rFonts w:eastAsia="Arial" w:cs="Arial"/>
      <w:b w:val="0"/>
      <w:i w:val="0"/>
      <w:strike w:val="0"/>
      <w:dstrike w:val="0"/>
      <w:color w:val="000000"/>
      <w:position w:val="0"/>
      <w:sz w:val="22"/>
      <w:szCs w:val="22"/>
      <w:u w:val="none"/>
      <w:vertAlign w:val="baseline"/>
    </w:rPr>
  </w:style>
  <w:style w:type="character" w:customStyle="1" w:styleId="ListLabel55">
    <w:name w:val="ListLabel 55"/>
    <w:rPr>
      <w:rFonts w:eastAsia="Arial" w:cs="Arial"/>
      <w:b w:val="0"/>
      <w:i w:val="0"/>
      <w:strike w:val="0"/>
      <w:dstrike w:val="0"/>
      <w:color w:val="000000"/>
      <w:position w:val="0"/>
      <w:sz w:val="20"/>
      <w:szCs w:val="20"/>
      <w:u w:val="none"/>
      <w:vertAlign w:val="baseline"/>
    </w:rPr>
  </w:style>
  <w:style w:type="character" w:customStyle="1" w:styleId="ListLabel56">
    <w:name w:val="ListLabel 56"/>
    <w:rPr>
      <w:rFonts w:eastAsia="Arial" w:cs="Arial"/>
      <w:b w:val="0"/>
      <w:i w:val="0"/>
      <w:strike w:val="0"/>
      <w:dstrike w:val="0"/>
      <w:color w:val="000000"/>
      <w:position w:val="0"/>
      <w:sz w:val="20"/>
      <w:szCs w:val="20"/>
      <w:u w:val="none"/>
      <w:vertAlign w:val="baseline"/>
    </w:rPr>
  </w:style>
  <w:style w:type="character" w:customStyle="1" w:styleId="ListLabel57">
    <w:name w:val="ListLabel 57"/>
    <w:rPr>
      <w:rFonts w:eastAsia="Arial" w:cs="Arial"/>
      <w:b w:val="0"/>
      <w:i w:val="0"/>
      <w:strike w:val="0"/>
      <w:dstrike w:val="0"/>
      <w:color w:val="000000"/>
      <w:position w:val="0"/>
      <w:sz w:val="20"/>
      <w:szCs w:val="20"/>
      <w:u w:val="none"/>
      <w:vertAlign w:val="baseline"/>
    </w:rPr>
  </w:style>
  <w:style w:type="character" w:customStyle="1" w:styleId="ListLabel58">
    <w:name w:val="ListLabel 58"/>
    <w:rPr>
      <w:rFonts w:eastAsia="Arial" w:cs="Arial"/>
      <w:b w:val="0"/>
      <w:i w:val="0"/>
      <w:strike w:val="0"/>
      <w:dstrike w:val="0"/>
      <w:color w:val="000000"/>
      <w:position w:val="0"/>
      <w:sz w:val="20"/>
      <w:szCs w:val="20"/>
      <w:u w:val="none"/>
      <w:vertAlign w:val="baseline"/>
    </w:rPr>
  </w:style>
  <w:style w:type="character" w:customStyle="1" w:styleId="ListLabel59">
    <w:name w:val="ListLabel 59"/>
    <w:rPr>
      <w:rFonts w:eastAsia="Arial" w:cs="Arial"/>
      <w:b w:val="0"/>
      <w:i w:val="0"/>
      <w:strike w:val="0"/>
      <w:dstrike w:val="0"/>
      <w:color w:val="000000"/>
      <w:position w:val="0"/>
      <w:sz w:val="20"/>
      <w:szCs w:val="20"/>
      <w:u w:val="none"/>
      <w:vertAlign w:val="baseline"/>
    </w:rPr>
  </w:style>
  <w:style w:type="character" w:customStyle="1" w:styleId="ListLabel60">
    <w:name w:val="ListLabel 60"/>
    <w:rPr>
      <w:rFonts w:eastAsia="Arial" w:cs="Arial"/>
      <w:b w:val="0"/>
      <w:i w:val="0"/>
      <w:strike w:val="0"/>
      <w:dstrike w:val="0"/>
      <w:color w:val="000000"/>
      <w:position w:val="0"/>
      <w:sz w:val="20"/>
      <w:szCs w:val="20"/>
      <w:u w:val="none"/>
      <w:vertAlign w:val="baseline"/>
    </w:rPr>
  </w:style>
  <w:style w:type="character" w:customStyle="1" w:styleId="ListLabel61">
    <w:name w:val="ListLabel 61"/>
    <w:rPr>
      <w:rFonts w:eastAsia="Arial" w:cs="Arial"/>
      <w:b w:val="0"/>
      <w:i w:val="0"/>
      <w:strike w:val="0"/>
      <w:dstrike w:val="0"/>
      <w:color w:val="000000"/>
      <w:position w:val="0"/>
      <w:sz w:val="20"/>
      <w:szCs w:val="20"/>
      <w:u w:val="none"/>
      <w:vertAlign w:val="baseline"/>
    </w:rPr>
  </w:style>
  <w:style w:type="character" w:customStyle="1" w:styleId="ListLabel62">
    <w:name w:val="ListLabel 62"/>
    <w:rPr>
      <w:rFonts w:eastAsia="Arial" w:cs="Arial"/>
      <w:b w:val="0"/>
      <w:i w:val="0"/>
      <w:strike w:val="0"/>
      <w:dstrike w:val="0"/>
      <w:color w:val="000000"/>
      <w:position w:val="0"/>
      <w:sz w:val="20"/>
      <w:szCs w:val="20"/>
      <w:u w:val="none"/>
      <w:vertAlign w:val="baseline"/>
    </w:rPr>
  </w:style>
  <w:style w:type="character" w:customStyle="1" w:styleId="ListLabel63">
    <w:name w:val="ListLabel 63"/>
    <w:rPr>
      <w:rFonts w:eastAsia="Arial" w:cs="Arial"/>
      <w:b w:val="0"/>
      <w:i w:val="0"/>
      <w:strike w:val="0"/>
      <w:dstrike w:val="0"/>
      <w:color w:val="000000"/>
      <w:position w:val="0"/>
      <w:sz w:val="20"/>
      <w:szCs w:val="20"/>
      <w:u w:val="none"/>
      <w:vertAlign w:val="baseline"/>
    </w:rPr>
  </w:style>
  <w:style w:type="character" w:customStyle="1" w:styleId="ListLabel64">
    <w:name w:val="ListLabel 64"/>
    <w:rPr>
      <w:rFonts w:eastAsia="Arial" w:cs="Arial"/>
      <w:b w:val="0"/>
      <w:i w:val="0"/>
      <w:strike w:val="0"/>
      <w:dstrike w:val="0"/>
      <w:color w:val="000000"/>
      <w:position w:val="0"/>
      <w:sz w:val="22"/>
      <w:szCs w:val="22"/>
      <w:u w:val="none"/>
      <w:vertAlign w:val="baseline"/>
    </w:rPr>
  </w:style>
  <w:style w:type="character" w:customStyle="1" w:styleId="ListLabel65">
    <w:name w:val="ListLabel 65"/>
    <w:rPr>
      <w:rFonts w:eastAsia="Arial" w:cs="Arial"/>
      <w:b w:val="0"/>
      <w:i w:val="0"/>
      <w:strike w:val="0"/>
      <w:dstrike w:val="0"/>
      <w:color w:val="000000"/>
      <w:position w:val="0"/>
      <w:sz w:val="22"/>
      <w:szCs w:val="22"/>
      <w:u w:val="none"/>
      <w:vertAlign w:val="baseline"/>
    </w:rPr>
  </w:style>
  <w:style w:type="character" w:customStyle="1" w:styleId="ListLabel66">
    <w:name w:val="ListLabel 66"/>
    <w:rPr>
      <w:rFonts w:eastAsia="Arial" w:cs="Arial"/>
      <w:b w:val="0"/>
      <w:i w:val="0"/>
      <w:strike w:val="0"/>
      <w:dstrike w:val="0"/>
      <w:color w:val="000000"/>
      <w:position w:val="0"/>
      <w:sz w:val="22"/>
      <w:szCs w:val="22"/>
      <w:u w:val="none"/>
      <w:vertAlign w:val="baseline"/>
    </w:rPr>
  </w:style>
  <w:style w:type="character" w:customStyle="1" w:styleId="ListLabel67">
    <w:name w:val="ListLabel 67"/>
    <w:rPr>
      <w:rFonts w:eastAsia="Arial" w:cs="Arial"/>
      <w:b w:val="0"/>
      <w:i w:val="0"/>
      <w:strike w:val="0"/>
      <w:dstrike w:val="0"/>
      <w:color w:val="000000"/>
      <w:position w:val="0"/>
      <w:sz w:val="22"/>
      <w:szCs w:val="22"/>
      <w:u w:val="none"/>
      <w:vertAlign w:val="baseline"/>
    </w:rPr>
  </w:style>
  <w:style w:type="character" w:customStyle="1" w:styleId="ListLabel68">
    <w:name w:val="ListLabel 68"/>
    <w:rPr>
      <w:rFonts w:eastAsia="Arial" w:cs="Arial"/>
      <w:b w:val="0"/>
      <w:i w:val="0"/>
      <w:strike w:val="0"/>
      <w:dstrike w:val="0"/>
      <w:color w:val="000000"/>
      <w:position w:val="0"/>
      <w:sz w:val="22"/>
      <w:szCs w:val="22"/>
      <w:u w:val="none"/>
      <w:vertAlign w:val="baseline"/>
    </w:rPr>
  </w:style>
  <w:style w:type="character" w:customStyle="1" w:styleId="ListLabel69">
    <w:name w:val="ListLabel 69"/>
    <w:rPr>
      <w:rFonts w:eastAsia="Arial" w:cs="Arial"/>
      <w:b w:val="0"/>
      <w:i w:val="0"/>
      <w:strike w:val="0"/>
      <w:dstrike w:val="0"/>
      <w:color w:val="000000"/>
      <w:position w:val="0"/>
      <w:sz w:val="22"/>
      <w:szCs w:val="22"/>
      <w:u w:val="none"/>
      <w:vertAlign w:val="baseline"/>
    </w:rPr>
  </w:style>
  <w:style w:type="character" w:customStyle="1" w:styleId="ListLabel70">
    <w:name w:val="ListLabel 70"/>
    <w:rPr>
      <w:rFonts w:eastAsia="Arial" w:cs="Arial"/>
      <w:b w:val="0"/>
      <w:i w:val="0"/>
      <w:strike w:val="0"/>
      <w:dstrike w:val="0"/>
      <w:color w:val="000000"/>
      <w:position w:val="0"/>
      <w:sz w:val="22"/>
      <w:szCs w:val="22"/>
      <w:u w:val="none"/>
      <w:vertAlign w:val="baseline"/>
    </w:rPr>
  </w:style>
  <w:style w:type="character" w:customStyle="1" w:styleId="ListLabel71">
    <w:name w:val="ListLabel 71"/>
    <w:rPr>
      <w:rFonts w:eastAsia="Arial" w:cs="Arial"/>
      <w:b w:val="0"/>
      <w:i w:val="0"/>
      <w:strike w:val="0"/>
      <w:dstrike w:val="0"/>
      <w:color w:val="000000"/>
      <w:position w:val="0"/>
      <w:sz w:val="22"/>
      <w:szCs w:val="22"/>
      <w:u w:val="none"/>
      <w:vertAlign w:val="baseline"/>
    </w:rPr>
  </w:style>
  <w:style w:type="character" w:customStyle="1" w:styleId="ListLabel72">
    <w:name w:val="ListLabel 72"/>
    <w:rPr>
      <w:rFonts w:eastAsia="Arial" w:cs="Arial"/>
      <w:b w:val="0"/>
      <w:i w:val="0"/>
      <w:strike w:val="0"/>
      <w:dstrike w:val="0"/>
      <w:color w:val="000000"/>
      <w:position w:val="0"/>
      <w:sz w:val="22"/>
      <w:szCs w:val="22"/>
      <w:u w:val="none"/>
      <w:vertAlign w:val="baseline"/>
    </w:rPr>
  </w:style>
  <w:style w:type="character" w:customStyle="1" w:styleId="ListLabel73">
    <w:name w:val="ListLabel 73"/>
    <w:rPr>
      <w:rFonts w:eastAsia="Arial" w:cs="Arial"/>
      <w:b w:val="0"/>
      <w:i w:val="0"/>
      <w:strike w:val="0"/>
      <w:dstrike w:val="0"/>
      <w:color w:val="000000"/>
      <w:position w:val="0"/>
      <w:sz w:val="20"/>
      <w:szCs w:val="20"/>
      <w:u w:val="none"/>
      <w:vertAlign w:val="baseline"/>
    </w:rPr>
  </w:style>
  <w:style w:type="character" w:customStyle="1" w:styleId="ListLabel74">
    <w:name w:val="ListLabel 74"/>
    <w:rPr>
      <w:rFonts w:eastAsia="Arial" w:cs="Arial"/>
      <w:b w:val="0"/>
      <w:i w:val="0"/>
      <w:strike w:val="0"/>
      <w:dstrike w:val="0"/>
      <w:color w:val="000000"/>
      <w:position w:val="0"/>
      <w:sz w:val="20"/>
      <w:szCs w:val="20"/>
      <w:u w:val="none"/>
      <w:vertAlign w:val="baseline"/>
    </w:rPr>
  </w:style>
  <w:style w:type="character" w:customStyle="1" w:styleId="ListLabel75">
    <w:name w:val="ListLabel 75"/>
    <w:rPr>
      <w:rFonts w:eastAsia="Arial" w:cs="Arial"/>
      <w:b w:val="0"/>
      <w:i w:val="0"/>
      <w:strike w:val="0"/>
      <w:dstrike w:val="0"/>
      <w:color w:val="000000"/>
      <w:position w:val="0"/>
      <w:sz w:val="20"/>
      <w:szCs w:val="20"/>
      <w:u w:val="none"/>
      <w:vertAlign w:val="baseline"/>
    </w:rPr>
  </w:style>
  <w:style w:type="character" w:customStyle="1" w:styleId="ListLabel76">
    <w:name w:val="ListLabel 76"/>
    <w:rPr>
      <w:rFonts w:eastAsia="Arial" w:cs="Arial"/>
      <w:b w:val="0"/>
      <w:i w:val="0"/>
      <w:strike w:val="0"/>
      <w:dstrike w:val="0"/>
      <w:color w:val="000000"/>
      <w:position w:val="0"/>
      <w:sz w:val="20"/>
      <w:szCs w:val="20"/>
      <w:u w:val="none"/>
      <w:vertAlign w:val="baseline"/>
    </w:rPr>
  </w:style>
  <w:style w:type="character" w:customStyle="1" w:styleId="ListLabel77">
    <w:name w:val="ListLabel 77"/>
    <w:rPr>
      <w:rFonts w:eastAsia="Arial" w:cs="Arial"/>
      <w:b w:val="0"/>
      <w:i w:val="0"/>
      <w:strike w:val="0"/>
      <w:dstrike w:val="0"/>
      <w:color w:val="000000"/>
      <w:position w:val="0"/>
      <w:sz w:val="20"/>
      <w:szCs w:val="20"/>
      <w:u w:val="none"/>
      <w:vertAlign w:val="baseline"/>
    </w:rPr>
  </w:style>
  <w:style w:type="character" w:customStyle="1" w:styleId="ListLabel78">
    <w:name w:val="ListLabel 78"/>
    <w:rPr>
      <w:rFonts w:eastAsia="Arial" w:cs="Arial"/>
      <w:b w:val="0"/>
      <w:i w:val="0"/>
      <w:strike w:val="0"/>
      <w:dstrike w:val="0"/>
      <w:color w:val="000000"/>
      <w:position w:val="0"/>
      <w:sz w:val="20"/>
      <w:szCs w:val="20"/>
      <w:u w:val="none"/>
      <w:vertAlign w:val="baseline"/>
    </w:rPr>
  </w:style>
  <w:style w:type="character" w:customStyle="1" w:styleId="ListLabel79">
    <w:name w:val="ListLabel 79"/>
    <w:rPr>
      <w:rFonts w:eastAsia="Arial" w:cs="Arial"/>
      <w:b w:val="0"/>
      <w:i w:val="0"/>
      <w:strike w:val="0"/>
      <w:dstrike w:val="0"/>
      <w:color w:val="000000"/>
      <w:position w:val="0"/>
      <w:sz w:val="20"/>
      <w:szCs w:val="20"/>
      <w:u w:val="none"/>
      <w:vertAlign w:val="baseline"/>
    </w:rPr>
  </w:style>
  <w:style w:type="character" w:customStyle="1" w:styleId="ListLabel80">
    <w:name w:val="ListLabel 80"/>
    <w:rPr>
      <w:rFonts w:eastAsia="Arial" w:cs="Arial"/>
      <w:b w:val="0"/>
      <w:i w:val="0"/>
      <w:strike w:val="0"/>
      <w:dstrike w:val="0"/>
      <w:color w:val="000000"/>
      <w:position w:val="0"/>
      <w:sz w:val="20"/>
      <w:szCs w:val="20"/>
      <w:u w:val="none"/>
      <w:vertAlign w:val="baseline"/>
    </w:rPr>
  </w:style>
  <w:style w:type="character" w:customStyle="1" w:styleId="ListLabel81">
    <w:name w:val="ListLabel 81"/>
    <w:rPr>
      <w:rFonts w:eastAsia="Arial" w:cs="Arial"/>
      <w:b w:val="0"/>
      <w:i w:val="0"/>
      <w:strike w:val="0"/>
      <w:dstrike w:val="0"/>
      <w:color w:val="000000"/>
      <w:position w:val="0"/>
      <w:sz w:val="20"/>
      <w:szCs w:val="20"/>
      <w:u w:val="none"/>
      <w:vertAlign w:val="baseline"/>
    </w:rPr>
  </w:style>
  <w:style w:type="character" w:customStyle="1" w:styleId="ListLabel82">
    <w:name w:val="ListLabel 82"/>
    <w:rPr>
      <w:rFonts w:eastAsia="Arial" w:cs="Arial"/>
      <w:b w:val="0"/>
      <w:i w:val="0"/>
      <w:strike w:val="0"/>
      <w:dstrike w:val="0"/>
      <w:color w:val="000000"/>
      <w:position w:val="0"/>
      <w:sz w:val="22"/>
      <w:szCs w:val="22"/>
      <w:u w:val="none"/>
      <w:vertAlign w:val="baseline"/>
    </w:rPr>
  </w:style>
  <w:style w:type="character" w:customStyle="1" w:styleId="ListLabel83">
    <w:name w:val="ListLabel 83"/>
    <w:rPr>
      <w:rFonts w:eastAsia="Arial" w:cs="Arial"/>
      <w:b w:val="0"/>
      <w:i w:val="0"/>
      <w:strike w:val="0"/>
      <w:dstrike w:val="0"/>
      <w:color w:val="000000"/>
      <w:position w:val="0"/>
      <w:sz w:val="22"/>
      <w:szCs w:val="22"/>
      <w:u w:val="none"/>
      <w:vertAlign w:val="baseline"/>
    </w:rPr>
  </w:style>
  <w:style w:type="character" w:customStyle="1" w:styleId="ListLabel84">
    <w:name w:val="ListLabel 84"/>
    <w:rPr>
      <w:rFonts w:eastAsia="Arial" w:cs="Arial"/>
      <w:b w:val="0"/>
      <w:i w:val="0"/>
      <w:strike w:val="0"/>
      <w:dstrike w:val="0"/>
      <w:color w:val="000000"/>
      <w:position w:val="0"/>
      <w:sz w:val="22"/>
      <w:szCs w:val="22"/>
      <w:u w:val="none"/>
      <w:vertAlign w:val="baseline"/>
    </w:rPr>
  </w:style>
  <w:style w:type="character" w:customStyle="1" w:styleId="ListLabel85">
    <w:name w:val="ListLabel 85"/>
    <w:rPr>
      <w:rFonts w:eastAsia="Arial" w:cs="Arial"/>
      <w:b w:val="0"/>
      <w:i w:val="0"/>
      <w:strike w:val="0"/>
      <w:dstrike w:val="0"/>
      <w:color w:val="000000"/>
      <w:position w:val="0"/>
      <w:sz w:val="22"/>
      <w:szCs w:val="22"/>
      <w:u w:val="none"/>
      <w:vertAlign w:val="baseline"/>
    </w:rPr>
  </w:style>
  <w:style w:type="character" w:customStyle="1" w:styleId="ListLabel86">
    <w:name w:val="ListLabel 86"/>
    <w:rPr>
      <w:rFonts w:eastAsia="Arial" w:cs="Arial"/>
      <w:b w:val="0"/>
      <w:i w:val="0"/>
      <w:strike w:val="0"/>
      <w:dstrike w:val="0"/>
      <w:color w:val="000000"/>
      <w:position w:val="0"/>
      <w:sz w:val="22"/>
      <w:szCs w:val="22"/>
      <w:u w:val="none"/>
      <w:vertAlign w:val="baseline"/>
    </w:rPr>
  </w:style>
  <w:style w:type="character" w:customStyle="1" w:styleId="ListLabel87">
    <w:name w:val="ListLabel 87"/>
    <w:rPr>
      <w:rFonts w:eastAsia="Arial" w:cs="Arial"/>
      <w:b w:val="0"/>
      <w:i w:val="0"/>
      <w:strike w:val="0"/>
      <w:dstrike w:val="0"/>
      <w:color w:val="000000"/>
      <w:position w:val="0"/>
      <w:sz w:val="22"/>
      <w:szCs w:val="22"/>
      <w:u w:val="none"/>
      <w:vertAlign w:val="baseline"/>
    </w:rPr>
  </w:style>
  <w:style w:type="character" w:customStyle="1" w:styleId="ListLabel88">
    <w:name w:val="ListLabel 88"/>
    <w:rPr>
      <w:rFonts w:eastAsia="Arial" w:cs="Arial"/>
      <w:b w:val="0"/>
      <w:i w:val="0"/>
      <w:strike w:val="0"/>
      <w:dstrike w:val="0"/>
      <w:color w:val="000000"/>
      <w:position w:val="0"/>
      <w:sz w:val="22"/>
      <w:szCs w:val="22"/>
      <w:u w:val="none"/>
      <w:vertAlign w:val="baseline"/>
    </w:rPr>
  </w:style>
  <w:style w:type="character" w:customStyle="1" w:styleId="ListLabel89">
    <w:name w:val="ListLabel 89"/>
    <w:rPr>
      <w:rFonts w:eastAsia="Arial" w:cs="Arial"/>
      <w:b w:val="0"/>
      <w:i w:val="0"/>
      <w:strike w:val="0"/>
      <w:dstrike w:val="0"/>
      <w:color w:val="000000"/>
      <w:position w:val="0"/>
      <w:sz w:val="22"/>
      <w:szCs w:val="22"/>
      <w:u w:val="none"/>
      <w:vertAlign w:val="baseline"/>
    </w:rPr>
  </w:style>
  <w:style w:type="character" w:customStyle="1" w:styleId="ListLabel90">
    <w:name w:val="ListLabel 90"/>
    <w:rPr>
      <w:rFonts w:eastAsia="Arial" w:cs="Arial"/>
      <w:b w:val="0"/>
      <w:i w:val="0"/>
      <w:strike w:val="0"/>
      <w:dstrike w:val="0"/>
      <w:color w:val="000000"/>
      <w:position w:val="0"/>
      <w:sz w:val="22"/>
      <w:szCs w:val="22"/>
      <w:u w:val="none"/>
      <w:vertAlign w:val="baseline"/>
    </w:rPr>
  </w:style>
  <w:style w:type="character" w:customStyle="1" w:styleId="ListLabel91">
    <w:name w:val="ListLabel 91"/>
    <w:rPr>
      <w:rFonts w:eastAsia="Arial" w:cs="Arial"/>
      <w:b w:val="0"/>
      <w:i w:val="0"/>
      <w:strike w:val="0"/>
      <w:dstrike w:val="0"/>
      <w:color w:val="000000"/>
      <w:position w:val="0"/>
      <w:sz w:val="20"/>
      <w:szCs w:val="20"/>
      <w:u w:val="none"/>
      <w:vertAlign w:val="baseline"/>
    </w:rPr>
  </w:style>
  <w:style w:type="character" w:customStyle="1" w:styleId="ListLabel92">
    <w:name w:val="ListLabel 92"/>
    <w:rPr>
      <w:rFonts w:eastAsia="Arial" w:cs="Arial"/>
      <w:b w:val="0"/>
      <w:i w:val="0"/>
      <w:strike w:val="0"/>
      <w:dstrike w:val="0"/>
      <w:color w:val="000000"/>
      <w:position w:val="0"/>
      <w:sz w:val="20"/>
      <w:szCs w:val="20"/>
      <w:u w:val="none"/>
      <w:vertAlign w:val="baseline"/>
    </w:rPr>
  </w:style>
  <w:style w:type="character" w:customStyle="1" w:styleId="ListLabel93">
    <w:name w:val="ListLabel 93"/>
    <w:rPr>
      <w:rFonts w:eastAsia="Arial" w:cs="Arial"/>
      <w:b w:val="0"/>
      <w:i w:val="0"/>
      <w:strike w:val="0"/>
      <w:dstrike w:val="0"/>
      <w:color w:val="000000"/>
      <w:position w:val="0"/>
      <w:sz w:val="20"/>
      <w:szCs w:val="20"/>
      <w:u w:val="none"/>
      <w:vertAlign w:val="baseline"/>
    </w:rPr>
  </w:style>
  <w:style w:type="character" w:customStyle="1" w:styleId="ListLabel94">
    <w:name w:val="ListLabel 94"/>
    <w:rPr>
      <w:rFonts w:eastAsia="Arial" w:cs="Arial"/>
      <w:b w:val="0"/>
      <w:i w:val="0"/>
      <w:strike w:val="0"/>
      <w:dstrike w:val="0"/>
      <w:color w:val="000000"/>
      <w:position w:val="0"/>
      <w:sz w:val="20"/>
      <w:szCs w:val="20"/>
      <w:u w:val="none"/>
      <w:vertAlign w:val="baseline"/>
    </w:rPr>
  </w:style>
  <w:style w:type="character" w:customStyle="1" w:styleId="ListLabel95">
    <w:name w:val="ListLabel 95"/>
    <w:rPr>
      <w:rFonts w:eastAsia="Arial" w:cs="Arial"/>
      <w:b w:val="0"/>
      <w:i w:val="0"/>
      <w:strike w:val="0"/>
      <w:dstrike w:val="0"/>
      <w:color w:val="000000"/>
      <w:position w:val="0"/>
      <w:sz w:val="20"/>
      <w:szCs w:val="20"/>
      <w:u w:val="none"/>
      <w:vertAlign w:val="baseline"/>
    </w:rPr>
  </w:style>
  <w:style w:type="character" w:customStyle="1" w:styleId="ListLabel96">
    <w:name w:val="ListLabel 96"/>
    <w:rPr>
      <w:rFonts w:eastAsia="Arial" w:cs="Arial"/>
      <w:b w:val="0"/>
      <w:i w:val="0"/>
      <w:strike w:val="0"/>
      <w:dstrike w:val="0"/>
      <w:color w:val="000000"/>
      <w:position w:val="0"/>
      <w:sz w:val="20"/>
      <w:szCs w:val="20"/>
      <w:u w:val="none"/>
      <w:vertAlign w:val="baseline"/>
    </w:rPr>
  </w:style>
  <w:style w:type="character" w:customStyle="1" w:styleId="ListLabel97">
    <w:name w:val="ListLabel 97"/>
    <w:rPr>
      <w:rFonts w:eastAsia="Arial" w:cs="Arial"/>
      <w:b w:val="0"/>
      <w:i w:val="0"/>
      <w:strike w:val="0"/>
      <w:dstrike w:val="0"/>
      <w:color w:val="000000"/>
      <w:position w:val="0"/>
      <w:sz w:val="20"/>
      <w:szCs w:val="20"/>
      <w:u w:val="none"/>
      <w:vertAlign w:val="baseline"/>
    </w:rPr>
  </w:style>
  <w:style w:type="character" w:customStyle="1" w:styleId="ListLabel98">
    <w:name w:val="ListLabel 98"/>
    <w:rPr>
      <w:rFonts w:eastAsia="Arial" w:cs="Arial"/>
      <w:b w:val="0"/>
      <w:i w:val="0"/>
      <w:strike w:val="0"/>
      <w:dstrike w:val="0"/>
      <w:color w:val="000000"/>
      <w:position w:val="0"/>
      <w:sz w:val="20"/>
      <w:szCs w:val="20"/>
      <w:u w:val="none"/>
      <w:vertAlign w:val="baseline"/>
    </w:rPr>
  </w:style>
  <w:style w:type="character" w:customStyle="1" w:styleId="ListLabel99">
    <w:name w:val="ListLabel 99"/>
    <w:rPr>
      <w:rFonts w:eastAsia="Arial" w:cs="Arial"/>
      <w:b w:val="0"/>
      <w:i w:val="0"/>
      <w:strike w:val="0"/>
      <w:dstrike w:val="0"/>
      <w:color w:val="000000"/>
      <w:position w:val="0"/>
      <w:sz w:val="20"/>
      <w:szCs w:val="20"/>
      <w:u w:val="none"/>
      <w:vertAlign w:val="baseline"/>
    </w:rPr>
  </w:style>
  <w:style w:type="character" w:customStyle="1" w:styleId="ListLabel100">
    <w:name w:val="ListLabel 100"/>
    <w:rPr>
      <w:rFonts w:eastAsia="Arial" w:cs="Arial"/>
      <w:b w:val="0"/>
      <w:i w:val="0"/>
      <w:strike w:val="0"/>
      <w:dstrike w:val="0"/>
      <w:color w:val="000000"/>
      <w:position w:val="0"/>
      <w:sz w:val="20"/>
      <w:szCs w:val="20"/>
      <w:u w:val="none"/>
      <w:vertAlign w:val="baseline"/>
    </w:rPr>
  </w:style>
  <w:style w:type="character" w:customStyle="1" w:styleId="ListLabel101">
    <w:name w:val="ListLabel 101"/>
    <w:rPr>
      <w:rFonts w:eastAsia="Courier New" w:cs="Courier New"/>
      <w:b w:val="0"/>
      <w:i w:val="0"/>
      <w:strike w:val="0"/>
      <w:dstrike w:val="0"/>
      <w:color w:val="000000"/>
      <w:position w:val="0"/>
      <w:sz w:val="20"/>
      <w:szCs w:val="20"/>
      <w:u w:val="none"/>
      <w:vertAlign w:val="baseline"/>
    </w:rPr>
  </w:style>
  <w:style w:type="character" w:customStyle="1" w:styleId="ListLabel102">
    <w:name w:val="ListLabel 102"/>
    <w:rPr>
      <w:rFonts w:eastAsia="Courier New" w:cs="Courier New"/>
      <w:b w:val="0"/>
      <w:i w:val="0"/>
      <w:strike w:val="0"/>
      <w:dstrike w:val="0"/>
      <w:color w:val="000000"/>
      <w:position w:val="0"/>
      <w:sz w:val="20"/>
      <w:szCs w:val="20"/>
      <w:u w:val="none"/>
      <w:vertAlign w:val="baseline"/>
    </w:rPr>
  </w:style>
  <w:style w:type="character" w:customStyle="1" w:styleId="ListLabel103">
    <w:name w:val="ListLabel 103"/>
    <w:rPr>
      <w:rFonts w:eastAsia="Courier New" w:cs="Courier New"/>
      <w:b w:val="0"/>
      <w:i w:val="0"/>
      <w:strike w:val="0"/>
      <w:dstrike w:val="0"/>
      <w:color w:val="000000"/>
      <w:position w:val="0"/>
      <w:sz w:val="20"/>
      <w:szCs w:val="20"/>
      <w:u w:val="none"/>
      <w:vertAlign w:val="baseline"/>
    </w:rPr>
  </w:style>
  <w:style w:type="character" w:customStyle="1" w:styleId="ListLabel104">
    <w:name w:val="ListLabel 104"/>
    <w:rPr>
      <w:rFonts w:eastAsia="Courier New" w:cs="Courier New"/>
      <w:b w:val="0"/>
      <w:i w:val="0"/>
      <w:strike w:val="0"/>
      <w:dstrike w:val="0"/>
      <w:color w:val="000000"/>
      <w:position w:val="0"/>
      <w:sz w:val="20"/>
      <w:szCs w:val="20"/>
      <w:u w:val="none"/>
      <w:vertAlign w:val="baseline"/>
    </w:rPr>
  </w:style>
  <w:style w:type="character" w:customStyle="1" w:styleId="ListLabel105">
    <w:name w:val="ListLabel 105"/>
    <w:rPr>
      <w:rFonts w:eastAsia="Courier New" w:cs="Courier New"/>
      <w:b w:val="0"/>
      <w:i w:val="0"/>
      <w:strike w:val="0"/>
      <w:dstrike w:val="0"/>
      <w:color w:val="000000"/>
      <w:position w:val="0"/>
      <w:sz w:val="20"/>
      <w:szCs w:val="20"/>
      <w:u w:val="none"/>
      <w:vertAlign w:val="baseline"/>
    </w:rPr>
  </w:style>
  <w:style w:type="character" w:customStyle="1" w:styleId="ListLabel106">
    <w:name w:val="ListLabel 106"/>
    <w:rPr>
      <w:rFonts w:eastAsia="Courier New" w:cs="Courier New"/>
      <w:b w:val="0"/>
      <w:i w:val="0"/>
      <w:strike w:val="0"/>
      <w:dstrike w:val="0"/>
      <w:color w:val="000000"/>
      <w:position w:val="0"/>
      <w:sz w:val="20"/>
      <w:szCs w:val="20"/>
      <w:u w:val="none"/>
      <w:vertAlign w:val="baseline"/>
    </w:rPr>
  </w:style>
  <w:style w:type="character" w:customStyle="1" w:styleId="ListLabel107">
    <w:name w:val="ListLabel 107"/>
    <w:rPr>
      <w:rFonts w:eastAsia="Courier New" w:cs="Courier New"/>
      <w:b w:val="0"/>
      <w:i w:val="0"/>
      <w:strike w:val="0"/>
      <w:dstrike w:val="0"/>
      <w:color w:val="000000"/>
      <w:position w:val="0"/>
      <w:sz w:val="20"/>
      <w:szCs w:val="20"/>
      <w:u w:val="none"/>
      <w:vertAlign w:val="baseline"/>
    </w:rPr>
  </w:style>
  <w:style w:type="character" w:customStyle="1" w:styleId="ListLabel108">
    <w:name w:val="ListLabel 108"/>
    <w:rPr>
      <w:rFonts w:eastAsia="Courier New" w:cs="Courier New"/>
      <w:b w:val="0"/>
      <w:i w:val="0"/>
      <w:strike w:val="0"/>
      <w:dstrike w:val="0"/>
      <w:color w:val="000000"/>
      <w:position w:val="0"/>
      <w:sz w:val="20"/>
      <w:szCs w:val="20"/>
      <w:u w:val="none"/>
      <w:vertAlign w:val="baseline"/>
    </w:rPr>
  </w:style>
  <w:style w:type="character" w:customStyle="1" w:styleId="ListLabel109">
    <w:name w:val="ListLabel 109"/>
    <w:rPr>
      <w:rFonts w:eastAsia="Arial" w:cs="Arial"/>
      <w:b w:val="0"/>
      <w:i/>
      <w:strike w:val="0"/>
      <w:dstrike w:val="0"/>
      <w:color w:val="000000"/>
      <w:position w:val="0"/>
      <w:sz w:val="24"/>
      <w:szCs w:val="24"/>
      <w:u w:val="none"/>
      <w:vertAlign w:val="baseline"/>
    </w:rPr>
  </w:style>
  <w:style w:type="character" w:customStyle="1" w:styleId="ListLabel110">
    <w:name w:val="ListLabel 110"/>
    <w:rPr>
      <w:rFonts w:eastAsia="Arial" w:cs="Arial"/>
      <w:b w:val="0"/>
      <w:i/>
      <w:strike w:val="0"/>
      <w:dstrike w:val="0"/>
      <w:color w:val="000000"/>
      <w:position w:val="0"/>
      <w:sz w:val="24"/>
      <w:szCs w:val="24"/>
      <w:u w:val="none"/>
      <w:vertAlign w:val="baseline"/>
    </w:rPr>
  </w:style>
  <w:style w:type="character" w:customStyle="1" w:styleId="ListLabel111">
    <w:name w:val="ListLabel 111"/>
    <w:rPr>
      <w:rFonts w:eastAsia="Arial" w:cs="Arial"/>
      <w:b w:val="0"/>
      <w:i/>
      <w:strike w:val="0"/>
      <w:dstrike w:val="0"/>
      <w:color w:val="000000"/>
      <w:position w:val="0"/>
      <w:sz w:val="24"/>
      <w:szCs w:val="24"/>
      <w:u w:val="none"/>
      <w:vertAlign w:val="baseline"/>
    </w:rPr>
  </w:style>
  <w:style w:type="character" w:customStyle="1" w:styleId="ListLabel112">
    <w:name w:val="ListLabel 112"/>
    <w:rPr>
      <w:rFonts w:eastAsia="Arial" w:cs="Arial"/>
      <w:b w:val="0"/>
      <w:i/>
      <w:strike w:val="0"/>
      <w:dstrike w:val="0"/>
      <w:color w:val="000000"/>
      <w:position w:val="0"/>
      <w:sz w:val="24"/>
      <w:szCs w:val="24"/>
      <w:u w:val="none"/>
      <w:vertAlign w:val="baseline"/>
    </w:rPr>
  </w:style>
  <w:style w:type="character" w:customStyle="1" w:styleId="ListLabel113">
    <w:name w:val="ListLabel 113"/>
    <w:rPr>
      <w:rFonts w:eastAsia="Arial" w:cs="Arial"/>
      <w:b w:val="0"/>
      <w:i/>
      <w:strike w:val="0"/>
      <w:dstrike w:val="0"/>
      <w:color w:val="000000"/>
      <w:position w:val="0"/>
      <w:sz w:val="24"/>
      <w:szCs w:val="24"/>
      <w:u w:val="none"/>
      <w:vertAlign w:val="baseline"/>
    </w:rPr>
  </w:style>
  <w:style w:type="character" w:customStyle="1" w:styleId="ListLabel114">
    <w:name w:val="ListLabel 114"/>
    <w:rPr>
      <w:rFonts w:eastAsia="Arial" w:cs="Arial"/>
      <w:b w:val="0"/>
      <w:i/>
      <w:strike w:val="0"/>
      <w:dstrike w:val="0"/>
      <w:color w:val="000000"/>
      <w:position w:val="0"/>
      <w:sz w:val="24"/>
      <w:szCs w:val="24"/>
      <w:u w:val="none"/>
      <w:vertAlign w:val="baseline"/>
    </w:rPr>
  </w:style>
  <w:style w:type="character" w:customStyle="1" w:styleId="ListLabel115">
    <w:name w:val="ListLabel 115"/>
    <w:rPr>
      <w:rFonts w:eastAsia="Arial" w:cs="Arial"/>
      <w:b w:val="0"/>
      <w:i/>
      <w:strike w:val="0"/>
      <w:dstrike w:val="0"/>
      <w:color w:val="000000"/>
      <w:position w:val="0"/>
      <w:sz w:val="24"/>
      <w:szCs w:val="24"/>
      <w:u w:val="none"/>
      <w:vertAlign w:val="baseline"/>
    </w:rPr>
  </w:style>
  <w:style w:type="character" w:customStyle="1" w:styleId="ListLabel116">
    <w:name w:val="ListLabel 116"/>
    <w:rPr>
      <w:rFonts w:eastAsia="Arial" w:cs="Arial"/>
      <w:b w:val="0"/>
      <w:i/>
      <w:strike w:val="0"/>
      <w:dstrike w:val="0"/>
      <w:color w:val="000000"/>
      <w:position w:val="0"/>
      <w:sz w:val="24"/>
      <w:szCs w:val="24"/>
      <w:u w:val="none"/>
      <w:vertAlign w:val="baseline"/>
    </w:rPr>
  </w:style>
  <w:style w:type="character" w:customStyle="1" w:styleId="ListLabel117">
    <w:name w:val="ListLabel 117"/>
    <w:rPr>
      <w:rFonts w:eastAsia="Arial" w:cs="Arial"/>
      <w:b w:val="0"/>
      <w:i/>
      <w:strike w:val="0"/>
      <w:dstrike w:val="0"/>
      <w:color w:val="000000"/>
      <w:position w:val="0"/>
      <w:sz w:val="24"/>
      <w:szCs w:val="24"/>
      <w:u w:val="none"/>
      <w:vertAlign w:val="baseline"/>
    </w:rPr>
  </w:style>
  <w:style w:type="character" w:customStyle="1" w:styleId="ListLabel118">
    <w:name w:val="ListLabel 118"/>
    <w:rPr>
      <w:rFonts w:eastAsia="Noto Sans Symbols" w:cs="Noto Sans Symbols"/>
    </w:rPr>
  </w:style>
  <w:style w:type="character" w:customStyle="1" w:styleId="ListLabel119">
    <w:name w:val="ListLabel 119"/>
    <w:rPr>
      <w:rFonts w:eastAsia="Courier New" w:cs="Courier New"/>
    </w:rPr>
  </w:style>
  <w:style w:type="character" w:customStyle="1" w:styleId="ListLabel120">
    <w:name w:val="ListLabel 120"/>
    <w:rPr>
      <w:rFonts w:eastAsia="Noto Sans Symbols" w:cs="Noto Sans Symbols"/>
    </w:rPr>
  </w:style>
  <w:style w:type="character" w:customStyle="1" w:styleId="ListLabel121">
    <w:name w:val="ListLabel 121"/>
    <w:rPr>
      <w:rFonts w:eastAsia="Noto Sans Symbols" w:cs="Noto Sans Symbols"/>
    </w:rPr>
  </w:style>
  <w:style w:type="character" w:customStyle="1" w:styleId="ListLabel122">
    <w:name w:val="ListLabel 122"/>
    <w:rPr>
      <w:rFonts w:eastAsia="Courier New" w:cs="Courier New"/>
    </w:rPr>
  </w:style>
  <w:style w:type="character" w:customStyle="1" w:styleId="ListLabel123">
    <w:name w:val="ListLabel 123"/>
    <w:rPr>
      <w:rFonts w:eastAsia="Noto Sans Symbols" w:cs="Noto Sans Symbols"/>
    </w:rPr>
  </w:style>
  <w:style w:type="character" w:customStyle="1" w:styleId="ListLabel124">
    <w:name w:val="ListLabel 124"/>
    <w:rPr>
      <w:rFonts w:eastAsia="Noto Sans Symbols" w:cs="Noto Sans Symbols"/>
    </w:rPr>
  </w:style>
  <w:style w:type="character" w:customStyle="1" w:styleId="ListLabel125">
    <w:name w:val="ListLabel 125"/>
    <w:rPr>
      <w:rFonts w:eastAsia="Courier New" w:cs="Courier New"/>
    </w:rPr>
  </w:style>
  <w:style w:type="character" w:customStyle="1" w:styleId="ListLabel126">
    <w:name w:val="ListLabel 126"/>
    <w:rPr>
      <w:rFonts w:eastAsia="Noto Sans Symbols" w:cs="Noto Sans Symbols"/>
    </w:rPr>
  </w:style>
  <w:style w:type="character" w:customStyle="1" w:styleId="ListLabel127">
    <w:name w:val="ListLabel 127"/>
    <w:rPr>
      <w:rFonts w:eastAsia="Noto Sans Symbols" w:cs="Noto Sans Symbols"/>
      <w:b/>
    </w:rPr>
  </w:style>
  <w:style w:type="character" w:customStyle="1" w:styleId="ListLabel128">
    <w:name w:val="ListLabel 128"/>
    <w:rPr>
      <w:rFonts w:eastAsia="Courier New" w:cs="Courier New"/>
    </w:rPr>
  </w:style>
  <w:style w:type="character" w:customStyle="1" w:styleId="ListLabel129">
    <w:name w:val="ListLabel 129"/>
    <w:rPr>
      <w:rFonts w:eastAsia="Noto Sans Symbols" w:cs="Noto Sans Symbols"/>
    </w:rPr>
  </w:style>
  <w:style w:type="character" w:customStyle="1" w:styleId="ListLabel130">
    <w:name w:val="ListLabel 130"/>
    <w:rPr>
      <w:rFonts w:eastAsia="Noto Sans Symbols" w:cs="Noto Sans Symbols"/>
    </w:rPr>
  </w:style>
  <w:style w:type="character" w:customStyle="1" w:styleId="ListLabel131">
    <w:name w:val="ListLabel 131"/>
    <w:rPr>
      <w:rFonts w:eastAsia="Courier New" w:cs="Courier New"/>
    </w:rPr>
  </w:style>
  <w:style w:type="character" w:customStyle="1" w:styleId="ListLabel132">
    <w:name w:val="ListLabel 132"/>
    <w:rPr>
      <w:rFonts w:eastAsia="Noto Sans Symbols" w:cs="Noto Sans Symbols"/>
    </w:rPr>
  </w:style>
  <w:style w:type="character" w:customStyle="1" w:styleId="ListLabel133">
    <w:name w:val="ListLabel 133"/>
    <w:rPr>
      <w:rFonts w:eastAsia="Noto Sans Symbols" w:cs="Noto Sans Symbols"/>
    </w:rPr>
  </w:style>
  <w:style w:type="character" w:customStyle="1" w:styleId="ListLabel134">
    <w:name w:val="ListLabel 134"/>
    <w:rPr>
      <w:rFonts w:eastAsia="Courier New" w:cs="Courier New"/>
    </w:rPr>
  </w:style>
  <w:style w:type="character" w:customStyle="1" w:styleId="ListLabel135">
    <w:name w:val="ListLabel 135"/>
    <w:rPr>
      <w:rFonts w:eastAsia="Noto Sans Symbols" w:cs="Noto Sans Symbols"/>
    </w:rPr>
  </w:style>
  <w:style w:type="character" w:customStyle="1" w:styleId="ListLabel136">
    <w:name w:val="ListLabel 136"/>
    <w:rPr>
      <w:rFonts w:eastAsia="Arial" w:cs="Arial"/>
      <w:b w:val="0"/>
      <w:i w:val="0"/>
      <w:strike w:val="0"/>
      <w:dstrike w:val="0"/>
      <w:color w:val="000000"/>
      <w:position w:val="0"/>
      <w:sz w:val="22"/>
      <w:szCs w:val="22"/>
      <w:u w:val="none"/>
      <w:vertAlign w:val="baseline"/>
    </w:rPr>
  </w:style>
  <w:style w:type="character" w:customStyle="1" w:styleId="ListLabel137">
    <w:name w:val="ListLabel 137"/>
    <w:rPr>
      <w:rFonts w:eastAsia="Arial" w:cs="Arial"/>
      <w:b w:val="0"/>
      <w:i w:val="0"/>
      <w:strike w:val="0"/>
      <w:dstrike w:val="0"/>
      <w:color w:val="000000"/>
      <w:position w:val="0"/>
      <w:sz w:val="22"/>
      <w:szCs w:val="22"/>
      <w:u w:val="none"/>
      <w:vertAlign w:val="baseline"/>
    </w:rPr>
  </w:style>
  <w:style w:type="character" w:customStyle="1" w:styleId="ListLabel138">
    <w:name w:val="ListLabel 138"/>
    <w:rPr>
      <w:rFonts w:eastAsia="Arial" w:cs="Arial"/>
      <w:b w:val="0"/>
      <w:i w:val="0"/>
      <w:strike w:val="0"/>
      <w:dstrike w:val="0"/>
      <w:color w:val="000000"/>
      <w:position w:val="0"/>
      <w:sz w:val="22"/>
      <w:szCs w:val="22"/>
      <w:u w:val="none"/>
      <w:vertAlign w:val="baseline"/>
    </w:rPr>
  </w:style>
  <w:style w:type="character" w:customStyle="1" w:styleId="ListLabel139">
    <w:name w:val="ListLabel 139"/>
    <w:rPr>
      <w:rFonts w:eastAsia="Arial" w:cs="Arial"/>
      <w:b w:val="0"/>
      <w:i w:val="0"/>
      <w:strike w:val="0"/>
      <w:dstrike w:val="0"/>
      <w:color w:val="000000"/>
      <w:position w:val="0"/>
      <w:sz w:val="22"/>
      <w:szCs w:val="22"/>
      <w:u w:val="none"/>
      <w:vertAlign w:val="baseline"/>
    </w:rPr>
  </w:style>
  <w:style w:type="character" w:customStyle="1" w:styleId="ListLabel140">
    <w:name w:val="ListLabel 140"/>
    <w:rPr>
      <w:rFonts w:eastAsia="Arial" w:cs="Arial"/>
      <w:b w:val="0"/>
      <w:i w:val="0"/>
      <w:strike w:val="0"/>
      <w:dstrike w:val="0"/>
      <w:color w:val="000000"/>
      <w:position w:val="0"/>
      <w:sz w:val="22"/>
      <w:szCs w:val="22"/>
      <w:u w:val="none"/>
      <w:vertAlign w:val="baseline"/>
    </w:rPr>
  </w:style>
  <w:style w:type="character" w:customStyle="1" w:styleId="ListLabel141">
    <w:name w:val="ListLabel 141"/>
    <w:rPr>
      <w:rFonts w:eastAsia="Arial" w:cs="Arial"/>
      <w:b w:val="0"/>
      <w:i w:val="0"/>
      <w:strike w:val="0"/>
      <w:dstrike w:val="0"/>
      <w:color w:val="000000"/>
      <w:position w:val="0"/>
      <w:sz w:val="22"/>
      <w:szCs w:val="22"/>
      <w:u w:val="none"/>
      <w:vertAlign w:val="baseline"/>
    </w:rPr>
  </w:style>
  <w:style w:type="character" w:customStyle="1" w:styleId="ListLabel142">
    <w:name w:val="ListLabel 142"/>
    <w:rPr>
      <w:rFonts w:eastAsia="Arial" w:cs="Arial"/>
      <w:b w:val="0"/>
      <w:i w:val="0"/>
      <w:strike w:val="0"/>
      <w:dstrike w:val="0"/>
      <w:color w:val="000000"/>
      <w:position w:val="0"/>
      <w:sz w:val="22"/>
      <w:szCs w:val="22"/>
      <w:u w:val="none"/>
      <w:vertAlign w:val="baseline"/>
    </w:rPr>
  </w:style>
  <w:style w:type="character" w:customStyle="1" w:styleId="ListLabel143">
    <w:name w:val="ListLabel 143"/>
    <w:rPr>
      <w:rFonts w:eastAsia="Arial" w:cs="Arial"/>
      <w:b w:val="0"/>
      <w:i w:val="0"/>
      <w:strike w:val="0"/>
      <w:dstrike w:val="0"/>
      <w:color w:val="000000"/>
      <w:position w:val="0"/>
      <w:sz w:val="22"/>
      <w:szCs w:val="22"/>
      <w:u w:val="none"/>
      <w:vertAlign w:val="baseline"/>
    </w:rPr>
  </w:style>
  <w:style w:type="character" w:customStyle="1" w:styleId="ListLabel144">
    <w:name w:val="ListLabel 144"/>
    <w:rPr>
      <w:rFonts w:eastAsia="Arial" w:cs="Arial"/>
      <w:b w:val="0"/>
      <w:i w:val="0"/>
      <w:strike w:val="0"/>
      <w:dstrike w:val="0"/>
      <w:color w:val="000000"/>
      <w:position w:val="0"/>
      <w:sz w:val="22"/>
      <w:szCs w:val="22"/>
      <w:u w:val="none"/>
      <w:vertAlign w:val="baseline"/>
    </w:rPr>
  </w:style>
  <w:style w:type="character" w:customStyle="1" w:styleId="ListLabel145">
    <w:name w:val="ListLabel 145"/>
    <w:rPr>
      <w:rFonts w:eastAsia="Arial" w:cs="Arial"/>
      <w:b w:val="0"/>
      <w:i w:val="0"/>
      <w:strike w:val="0"/>
      <w:dstrike w:val="0"/>
      <w:color w:val="000000"/>
      <w:position w:val="0"/>
      <w:sz w:val="22"/>
      <w:szCs w:val="22"/>
      <w:u w:val="none"/>
      <w:vertAlign w:val="baseline"/>
    </w:rPr>
  </w:style>
  <w:style w:type="character" w:customStyle="1" w:styleId="ListLabel146">
    <w:name w:val="ListLabel 146"/>
    <w:rPr>
      <w:rFonts w:eastAsia="Arial" w:cs="Arial"/>
      <w:b w:val="0"/>
      <w:i w:val="0"/>
      <w:strike w:val="0"/>
      <w:dstrike w:val="0"/>
      <w:color w:val="000000"/>
      <w:position w:val="0"/>
      <w:sz w:val="22"/>
      <w:szCs w:val="22"/>
      <w:u w:val="none"/>
      <w:vertAlign w:val="baseline"/>
    </w:rPr>
  </w:style>
  <w:style w:type="character" w:customStyle="1" w:styleId="ListLabel147">
    <w:name w:val="ListLabel 147"/>
    <w:rPr>
      <w:rFonts w:eastAsia="Arial" w:cs="Arial"/>
      <w:b w:val="0"/>
      <w:i w:val="0"/>
      <w:strike w:val="0"/>
      <w:dstrike w:val="0"/>
      <w:color w:val="000000"/>
      <w:position w:val="0"/>
      <w:sz w:val="22"/>
      <w:szCs w:val="22"/>
      <w:u w:val="none"/>
      <w:vertAlign w:val="baseline"/>
    </w:rPr>
  </w:style>
  <w:style w:type="character" w:customStyle="1" w:styleId="ListLabel148">
    <w:name w:val="ListLabel 148"/>
    <w:rPr>
      <w:rFonts w:eastAsia="Arial" w:cs="Arial"/>
      <w:b w:val="0"/>
      <w:i w:val="0"/>
      <w:strike w:val="0"/>
      <w:dstrike w:val="0"/>
      <w:color w:val="000000"/>
      <w:position w:val="0"/>
      <w:sz w:val="22"/>
      <w:szCs w:val="22"/>
      <w:u w:val="none"/>
      <w:vertAlign w:val="baseline"/>
    </w:rPr>
  </w:style>
  <w:style w:type="character" w:customStyle="1" w:styleId="ListLabel149">
    <w:name w:val="ListLabel 149"/>
    <w:rPr>
      <w:rFonts w:eastAsia="Arial" w:cs="Arial"/>
      <w:b w:val="0"/>
      <w:i w:val="0"/>
      <w:strike w:val="0"/>
      <w:dstrike w:val="0"/>
      <w:color w:val="000000"/>
      <w:position w:val="0"/>
      <w:sz w:val="22"/>
      <w:szCs w:val="22"/>
      <w:u w:val="none"/>
      <w:vertAlign w:val="baseline"/>
    </w:rPr>
  </w:style>
  <w:style w:type="character" w:customStyle="1" w:styleId="ListLabel150">
    <w:name w:val="ListLabel 150"/>
    <w:rPr>
      <w:rFonts w:eastAsia="Arial" w:cs="Arial"/>
      <w:b w:val="0"/>
      <w:i w:val="0"/>
      <w:strike w:val="0"/>
      <w:dstrike w:val="0"/>
      <w:color w:val="000000"/>
      <w:position w:val="0"/>
      <w:sz w:val="22"/>
      <w:szCs w:val="22"/>
      <w:u w:val="none"/>
      <w:vertAlign w:val="baseline"/>
    </w:rPr>
  </w:style>
  <w:style w:type="character" w:customStyle="1" w:styleId="ListLabel151">
    <w:name w:val="ListLabel 151"/>
    <w:rPr>
      <w:rFonts w:eastAsia="Arial" w:cs="Arial"/>
      <w:b w:val="0"/>
      <w:i w:val="0"/>
      <w:strike w:val="0"/>
      <w:dstrike w:val="0"/>
      <w:color w:val="000000"/>
      <w:position w:val="0"/>
      <w:sz w:val="22"/>
      <w:szCs w:val="22"/>
      <w:u w:val="none"/>
      <w:vertAlign w:val="baseline"/>
    </w:rPr>
  </w:style>
  <w:style w:type="character" w:customStyle="1" w:styleId="ListLabel152">
    <w:name w:val="ListLabel 152"/>
    <w:rPr>
      <w:rFonts w:eastAsia="Arial" w:cs="Arial"/>
      <w:b w:val="0"/>
      <w:i w:val="0"/>
      <w:strike w:val="0"/>
      <w:dstrike w:val="0"/>
      <w:color w:val="000000"/>
      <w:position w:val="0"/>
      <w:sz w:val="22"/>
      <w:szCs w:val="22"/>
      <w:u w:val="none"/>
      <w:vertAlign w:val="baseline"/>
    </w:rPr>
  </w:style>
  <w:style w:type="character" w:customStyle="1" w:styleId="ListLabel153">
    <w:name w:val="ListLabel 153"/>
    <w:rPr>
      <w:rFonts w:eastAsia="Arial" w:cs="Arial"/>
      <w:b w:val="0"/>
      <w:i w:val="0"/>
      <w:strike w:val="0"/>
      <w:dstrike w:val="0"/>
      <w:color w:val="000000"/>
      <w:position w:val="0"/>
      <w:sz w:val="22"/>
      <w:szCs w:val="22"/>
      <w:u w:val="none"/>
      <w:vertAlign w:val="baseline"/>
    </w:rPr>
  </w:style>
  <w:style w:type="character" w:customStyle="1" w:styleId="ListLabel154">
    <w:name w:val="ListLabel 154"/>
    <w:rPr>
      <w:rFonts w:eastAsia="Arial" w:cs="Arial"/>
      <w:b w:val="0"/>
      <w:i w:val="0"/>
      <w:strike w:val="0"/>
      <w:dstrike w:val="0"/>
      <w:color w:val="000000"/>
      <w:position w:val="0"/>
      <w:sz w:val="22"/>
      <w:szCs w:val="22"/>
      <w:u w:val="none"/>
      <w:vertAlign w:val="baseline"/>
    </w:rPr>
  </w:style>
  <w:style w:type="character" w:customStyle="1" w:styleId="ListLabel155">
    <w:name w:val="ListLabel 155"/>
    <w:rPr>
      <w:rFonts w:eastAsia="Arial" w:cs="Arial"/>
      <w:b w:val="0"/>
      <w:i w:val="0"/>
      <w:strike w:val="0"/>
      <w:dstrike w:val="0"/>
      <w:color w:val="000000"/>
      <w:position w:val="0"/>
      <w:sz w:val="22"/>
      <w:szCs w:val="22"/>
      <w:u w:val="none"/>
      <w:vertAlign w:val="baseline"/>
    </w:rPr>
  </w:style>
  <w:style w:type="character" w:customStyle="1" w:styleId="ListLabel156">
    <w:name w:val="ListLabel 156"/>
    <w:rPr>
      <w:rFonts w:eastAsia="Arial" w:cs="Arial"/>
      <w:b w:val="0"/>
      <w:i w:val="0"/>
      <w:strike w:val="0"/>
      <w:dstrike w:val="0"/>
      <w:color w:val="000000"/>
      <w:position w:val="0"/>
      <w:sz w:val="22"/>
      <w:szCs w:val="22"/>
      <w:u w:val="none"/>
      <w:vertAlign w:val="baseline"/>
    </w:rPr>
  </w:style>
  <w:style w:type="character" w:customStyle="1" w:styleId="ListLabel157">
    <w:name w:val="ListLabel 157"/>
    <w:rPr>
      <w:rFonts w:eastAsia="Arial" w:cs="Arial"/>
      <w:b w:val="0"/>
      <w:i w:val="0"/>
      <w:strike w:val="0"/>
      <w:dstrike w:val="0"/>
      <w:color w:val="000000"/>
      <w:position w:val="0"/>
      <w:sz w:val="22"/>
      <w:szCs w:val="22"/>
      <w:u w:val="none"/>
      <w:vertAlign w:val="baseline"/>
    </w:rPr>
  </w:style>
  <w:style w:type="character" w:customStyle="1" w:styleId="ListLabel158">
    <w:name w:val="ListLabel 158"/>
    <w:rPr>
      <w:rFonts w:eastAsia="Arial" w:cs="Arial"/>
      <w:b w:val="0"/>
      <w:i w:val="0"/>
      <w:strike w:val="0"/>
      <w:dstrike w:val="0"/>
      <w:color w:val="000000"/>
      <w:position w:val="0"/>
      <w:sz w:val="22"/>
      <w:szCs w:val="22"/>
      <w:u w:val="none"/>
      <w:vertAlign w:val="baseline"/>
    </w:rPr>
  </w:style>
  <w:style w:type="character" w:customStyle="1" w:styleId="ListLabel159">
    <w:name w:val="ListLabel 159"/>
    <w:rPr>
      <w:rFonts w:eastAsia="Arial" w:cs="Arial"/>
      <w:b w:val="0"/>
      <w:i w:val="0"/>
      <w:strike w:val="0"/>
      <w:dstrike w:val="0"/>
      <w:color w:val="000000"/>
      <w:position w:val="0"/>
      <w:sz w:val="22"/>
      <w:szCs w:val="22"/>
      <w:u w:val="none"/>
      <w:vertAlign w:val="baseline"/>
    </w:rPr>
  </w:style>
  <w:style w:type="character" w:customStyle="1" w:styleId="ListLabel160">
    <w:name w:val="ListLabel 160"/>
    <w:rPr>
      <w:rFonts w:eastAsia="Arial" w:cs="Arial"/>
      <w:b w:val="0"/>
      <w:i w:val="0"/>
      <w:strike w:val="0"/>
      <w:dstrike w:val="0"/>
      <w:color w:val="000000"/>
      <w:position w:val="0"/>
      <w:sz w:val="22"/>
      <w:szCs w:val="22"/>
      <w:u w:val="none"/>
      <w:vertAlign w:val="baseline"/>
    </w:rPr>
  </w:style>
  <w:style w:type="character" w:customStyle="1" w:styleId="ListLabel161">
    <w:name w:val="ListLabel 161"/>
    <w:rPr>
      <w:rFonts w:eastAsia="Arial" w:cs="Arial"/>
      <w:b w:val="0"/>
      <w:i w:val="0"/>
      <w:strike w:val="0"/>
      <w:dstrike w:val="0"/>
      <w:color w:val="000000"/>
      <w:position w:val="0"/>
      <w:sz w:val="22"/>
      <w:szCs w:val="22"/>
      <w:u w:val="none"/>
      <w:vertAlign w:val="baseline"/>
    </w:rPr>
  </w:style>
  <w:style w:type="character" w:customStyle="1" w:styleId="ListLabel162">
    <w:name w:val="ListLabel 162"/>
    <w:rPr>
      <w:rFonts w:eastAsia="Arial" w:cs="Arial"/>
      <w:b w:val="0"/>
      <w:i w:val="0"/>
      <w:strike w:val="0"/>
      <w:dstrike w:val="0"/>
      <w:color w:val="000000"/>
      <w:position w:val="0"/>
      <w:sz w:val="22"/>
      <w:szCs w:val="22"/>
      <w:u w:val="none"/>
      <w:vertAlign w:val="baseline"/>
    </w:rPr>
  </w:style>
  <w:style w:type="character" w:customStyle="1" w:styleId="ListLabel163">
    <w:name w:val="ListLabel 163"/>
    <w:rPr>
      <w:rFonts w:eastAsia="Arial" w:cs="Arial"/>
      <w:b w:val="0"/>
      <w:i w:val="0"/>
      <w:strike w:val="0"/>
      <w:dstrike w:val="0"/>
      <w:color w:val="000000"/>
      <w:position w:val="0"/>
      <w:sz w:val="20"/>
      <w:szCs w:val="20"/>
      <w:u w:val="none"/>
      <w:vertAlign w:val="baseline"/>
    </w:rPr>
  </w:style>
  <w:style w:type="character" w:customStyle="1" w:styleId="ListLabel164">
    <w:name w:val="ListLabel 164"/>
    <w:rPr>
      <w:rFonts w:eastAsia="Arial" w:cs="Arial"/>
      <w:b w:val="0"/>
      <w:i w:val="0"/>
      <w:strike w:val="0"/>
      <w:dstrike w:val="0"/>
      <w:color w:val="000000"/>
      <w:position w:val="0"/>
      <w:sz w:val="20"/>
      <w:szCs w:val="20"/>
      <w:u w:val="none"/>
      <w:vertAlign w:val="baseline"/>
    </w:rPr>
  </w:style>
  <w:style w:type="character" w:customStyle="1" w:styleId="ListLabel165">
    <w:name w:val="ListLabel 165"/>
    <w:rPr>
      <w:rFonts w:eastAsia="Arial" w:cs="Arial"/>
      <w:b w:val="0"/>
      <w:i w:val="0"/>
      <w:strike w:val="0"/>
      <w:dstrike w:val="0"/>
      <w:color w:val="000000"/>
      <w:position w:val="0"/>
      <w:sz w:val="20"/>
      <w:szCs w:val="20"/>
      <w:u w:val="none"/>
      <w:vertAlign w:val="baseline"/>
    </w:rPr>
  </w:style>
  <w:style w:type="character" w:customStyle="1" w:styleId="ListLabel166">
    <w:name w:val="ListLabel 166"/>
    <w:rPr>
      <w:rFonts w:eastAsia="Arial" w:cs="Arial"/>
      <w:b w:val="0"/>
      <w:i w:val="0"/>
      <w:strike w:val="0"/>
      <w:dstrike w:val="0"/>
      <w:color w:val="000000"/>
      <w:position w:val="0"/>
      <w:sz w:val="20"/>
      <w:szCs w:val="20"/>
      <w:u w:val="none"/>
      <w:vertAlign w:val="baseline"/>
    </w:rPr>
  </w:style>
  <w:style w:type="character" w:customStyle="1" w:styleId="ListLabel167">
    <w:name w:val="ListLabel 167"/>
    <w:rPr>
      <w:rFonts w:eastAsia="Arial" w:cs="Arial"/>
      <w:b w:val="0"/>
      <w:i w:val="0"/>
      <w:strike w:val="0"/>
      <w:dstrike w:val="0"/>
      <w:color w:val="000000"/>
      <w:position w:val="0"/>
      <w:sz w:val="20"/>
      <w:szCs w:val="20"/>
      <w:u w:val="none"/>
      <w:vertAlign w:val="baseline"/>
    </w:rPr>
  </w:style>
  <w:style w:type="character" w:customStyle="1" w:styleId="ListLabel168">
    <w:name w:val="ListLabel 168"/>
    <w:rPr>
      <w:rFonts w:eastAsia="Arial" w:cs="Arial"/>
      <w:b w:val="0"/>
      <w:i w:val="0"/>
      <w:strike w:val="0"/>
      <w:dstrike w:val="0"/>
      <w:color w:val="000000"/>
      <w:position w:val="0"/>
      <w:sz w:val="20"/>
      <w:szCs w:val="20"/>
      <w:u w:val="none"/>
      <w:vertAlign w:val="baseline"/>
    </w:rPr>
  </w:style>
  <w:style w:type="character" w:customStyle="1" w:styleId="ListLabel169">
    <w:name w:val="ListLabel 169"/>
    <w:rPr>
      <w:rFonts w:eastAsia="Arial" w:cs="Arial"/>
      <w:b w:val="0"/>
      <w:i w:val="0"/>
      <w:strike w:val="0"/>
      <w:dstrike w:val="0"/>
      <w:color w:val="000000"/>
      <w:position w:val="0"/>
      <w:sz w:val="20"/>
      <w:szCs w:val="20"/>
      <w:u w:val="none"/>
      <w:vertAlign w:val="baseline"/>
    </w:rPr>
  </w:style>
  <w:style w:type="character" w:customStyle="1" w:styleId="ListLabel170">
    <w:name w:val="ListLabel 170"/>
    <w:rPr>
      <w:rFonts w:eastAsia="Arial" w:cs="Arial"/>
      <w:b w:val="0"/>
      <w:i w:val="0"/>
      <w:strike w:val="0"/>
      <w:dstrike w:val="0"/>
      <w:color w:val="000000"/>
      <w:position w:val="0"/>
      <w:sz w:val="20"/>
      <w:szCs w:val="20"/>
      <w:u w:val="none"/>
      <w:vertAlign w:val="baseline"/>
    </w:rPr>
  </w:style>
  <w:style w:type="character" w:customStyle="1" w:styleId="ListLabel171">
    <w:name w:val="ListLabel 171"/>
    <w:rPr>
      <w:rFonts w:eastAsia="Arial" w:cs="Arial"/>
      <w:b w:val="0"/>
      <w:i w:val="0"/>
      <w:strike w:val="0"/>
      <w:dstrike w:val="0"/>
      <w:color w:val="000000"/>
      <w:position w:val="0"/>
      <w:sz w:val="20"/>
      <w:szCs w:val="20"/>
      <w:u w:val="none"/>
      <w:vertAlign w:val="baseline"/>
    </w:rPr>
  </w:style>
  <w:style w:type="character" w:customStyle="1" w:styleId="ListLabel172">
    <w:name w:val="ListLabel 172"/>
    <w:rPr>
      <w:rFonts w:eastAsia="Arial" w:cs="Arial"/>
      <w:b w:val="0"/>
      <w:i w:val="0"/>
      <w:strike w:val="0"/>
      <w:dstrike w:val="0"/>
      <w:color w:val="000000"/>
      <w:position w:val="0"/>
      <w:sz w:val="20"/>
      <w:szCs w:val="20"/>
      <w:u w:val="none"/>
      <w:vertAlign w:val="baseline"/>
    </w:rPr>
  </w:style>
  <w:style w:type="character" w:customStyle="1" w:styleId="ListLabel173">
    <w:name w:val="ListLabel 173"/>
    <w:rPr>
      <w:rFonts w:eastAsia="Arial" w:cs="Arial"/>
      <w:b w:val="0"/>
      <w:i w:val="0"/>
      <w:strike w:val="0"/>
      <w:dstrike w:val="0"/>
      <w:color w:val="000000"/>
      <w:position w:val="0"/>
      <w:sz w:val="20"/>
      <w:szCs w:val="20"/>
      <w:u w:val="none"/>
      <w:vertAlign w:val="baseline"/>
    </w:rPr>
  </w:style>
  <w:style w:type="character" w:customStyle="1" w:styleId="ListLabel174">
    <w:name w:val="ListLabel 174"/>
    <w:rPr>
      <w:rFonts w:eastAsia="Arial" w:cs="Arial"/>
      <w:b w:val="0"/>
      <w:i w:val="0"/>
      <w:strike w:val="0"/>
      <w:dstrike w:val="0"/>
      <w:color w:val="000000"/>
      <w:position w:val="0"/>
      <w:sz w:val="20"/>
      <w:szCs w:val="20"/>
      <w:u w:val="none"/>
      <w:vertAlign w:val="baseline"/>
    </w:rPr>
  </w:style>
  <w:style w:type="character" w:customStyle="1" w:styleId="ListLabel175">
    <w:name w:val="ListLabel 175"/>
    <w:rPr>
      <w:rFonts w:eastAsia="Arial" w:cs="Arial"/>
      <w:b w:val="0"/>
      <w:i w:val="0"/>
      <w:strike w:val="0"/>
      <w:dstrike w:val="0"/>
      <w:color w:val="000000"/>
      <w:position w:val="0"/>
      <w:sz w:val="20"/>
      <w:szCs w:val="20"/>
      <w:u w:val="none"/>
      <w:vertAlign w:val="baseline"/>
    </w:rPr>
  </w:style>
  <w:style w:type="character" w:customStyle="1" w:styleId="ListLabel176">
    <w:name w:val="ListLabel 176"/>
    <w:rPr>
      <w:rFonts w:eastAsia="Arial" w:cs="Arial"/>
      <w:b w:val="0"/>
      <w:i w:val="0"/>
      <w:strike w:val="0"/>
      <w:dstrike w:val="0"/>
      <w:color w:val="000000"/>
      <w:position w:val="0"/>
      <w:sz w:val="20"/>
      <w:szCs w:val="20"/>
      <w:u w:val="none"/>
      <w:vertAlign w:val="baseline"/>
    </w:rPr>
  </w:style>
  <w:style w:type="character" w:customStyle="1" w:styleId="ListLabel177">
    <w:name w:val="ListLabel 177"/>
    <w:rPr>
      <w:rFonts w:eastAsia="Arial" w:cs="Arial"/>
      <w:b w:val="0"/>
      <w:i w:val="0"/>
      <w:strike w:val="0"/>
      <w:dstrike w:val="0"/>
      <w:color w:val="000000"/>
      <w:position w:val="0"/>
      <w:sz w:val="20"/>
      <w:szCs w:val="20"/>
      <w:u w:val="none"/>
      <w:vertAlign w:val="baseline"/>
    </w:rPr>
  </w:style>
  <w:style w:type="character" w:customStyle="1" w:styleId="ListLabel178">
    <w:name w:val="ListLabel 178"/>
    <w:rPr>
      <w:rFonts w:eastAsia="Arial" w:cs="Arial"/>
      <w:b w:val="0"/>
      <w:i w:val="0"/>
      <w:strike w:val="0"/>
      <w:dstrike w:val="0"/>
      <w:color w:val="000000"/>
      <w:position w:val="0"/>
      <w:sz w:val="20"/>
      <w:szCs w:val="20"/>
      <w:u w:val="none"/>
      <w:vertAlign w:val="baseline"/>
    </w:rPr>
  </w:style>
  <w:style w:type="character" w:customStyle="1" w:styleId="ListLabel179">
    <w:name w:val="ListLabel 179"/>
    <w:rPr>
      <w:rFonts w:eastAsia="Arial" w:cs="Arial"/>
      <w:b w:val="0"/>
      <w:i w:val="0"/>
      <w:strike w:val="0"/>
      <w:dstrike w:val="0"/>
      <w:color w:val="000000"/>
      <w:position w:val="0"/>
      <w:sz w:val="20"/>
      <w:szCs w:val="20"/>
      <w:u w:val="none"/>
      <w:vertAlign w:val="baseline"/>
    </w:rPr>
  </w:style>
  <w:style w:type="character" w:customStyle="1" w:styleId="ListLabel180">
    <w:name w:val="ListLabel 180"/>
    <w:rPr>
      <w:rFonts w:eastAsia="Arial" w:cs="Arial"/>
      <w:b w:val="0"/>
      <w:i w:val="0"/>
      <w:strike w:val="0"/>
      <w:dstrike w:val="0"/>
      <w:color w:val="000000"/>
      <w:position w:val="0"/>
      <w:sz w:val="20"/>
      <w:szCs w:val="20"/>
      <w:u w:val="none"/>
      <w:vertAlign w:val="baseline"/>
    </w:rPr>
  </w:style>
  <w:style w:type="character" w:customStyle="1" w:styleId="ListLabel181">
    <w:name w:val="ListLabel 181"/>
    <w:rPr>
      <w:rFonts w:eastAsia="Arial" w:cs="Arial"/>
      <w:b w:val="0"/>
      <w:i w:val="0"/>
      <w:strike w:val="0"/>
      <w:dstrike w:val="0"/>
      <w:color w:val="000000"/>
      <w:position w:val="0"/>
      <w:sz w:val="22"/>
      <w:szCs w:val="22"/>
      <w:u w:val="none"/>
      <w:vertAlign w:val="baseline"/>
    </w:rPr>
  </w:style>
  <w:style w:type="character" w:customStyle="1" w:styleId="ListLabel182">
    <w:name w:val="ListLabel 182"/>
    <w:rPr>
      <w:rFonts w:eastAsia="Arial" w:cs="Arial"/>
      <w:b w:val="0"/>
      <w:i w:val="0"/>
      <w:strike w:val="0"/>
      <w:dstrike w:val="0"/>
      <w:color w:val="000000"/>
      <w:position w:val="0"/>
      <w:sz w:val="22"/>
      <w:szCs w:val="22"/>
      <w:u w:val="none"/>
      <w:vertAlign w:val="baseline"/>
    </w:rPr>
  </w:style>
  <w:style w:type="character" w:customStyle="1" w:styleId="ListLabel183">
    <w:name w:val="ListLabel 183"/>
    <w:rPr>
      <w:rFonts w:eastAsia="Arial" w:cs="Arial"/>
      <w:b w:val="0"/>
      <w:i w:val="0"/>
      <w:strike w:val="0"/>
      <w:dstrike w:val="0"/>
      <w:color w:val="000000"/>
      <w:position w:val="0"/>
      <w:sz w:val="22"/>
      <w:szCs w:val="22"/>
      <w:u w:val="none"/>
      <w:vertAlign w:val="baseline"/>
    </w:rPr>
  </w:style>
  <w:style w:type="character" w:customStyle="1" w:styleId="ListLabel184">
    <w:name w:val="ListLabel 184"/>
    <w:rPr>
      <w:rFonts w:eastAsia="Arial" w:cs="Arial"/>
      <w:b w:val="0"/>
      <w:i w:val="0"/>
      <w:strike w:val="0"/>
      <w:dstrike w:val="0"/>
      <w:color w:val="000000"/>
      <w:position w:val="0"/>
      <w:sz w:val="22"/>
      <w:szCs w:val="22"/>
      <w:u w:val="none"/>
      <w:vertAlign w:val="baseline"/>
    </w:rPr>
  </w:style>
  <w:style w:type="character" w:customStyle="1" w:styleId="ListLabel185">
    <w:name w:val="ListLabel 185"/>
    <w:rPr>
      <w:rFonts w:eastAsia="Arial" w:cs="Arial"/>
      <w:b w:val="0"/>
      <w:i w:val="0"/>
      <w:strike w:val="0"/>
      <w:dstrike w:val="0"/>
      <w:color w:val="000000"/>
      <w:position w:val="0"/>
      <w:sz w:val="22"/>
      <w:szCs w:val="22"/>
      <w:u w:val="none"/>
      <w:vertAlign w:val="baseline"/>
    </w:rPr>
  </w:style>
  <w:style w:type="character" w:customStyle="1" w:styleId="ListLabel186">
    <w:name w:val="ListLabel 186"/>
    <w:rPr>
      <w:rFonts w:eastAsia="Arial" w:cs="Arial"/>
      <w:b w:val="0"/>
      <w:i w:val="0"/>
      <w:strike w:val="0"/>
      <w:dstrike w:val="0"/>
      <w:color w:val="000000"/>
      <w:position w:val="0"/>
      <w:sz w:val="22"/>
      <w:szCs w:val="22"/>
      <w:u w:val="none"/>
      <w:vertAlign w:val="baseline"/>
    </w:rPr>
  </w:style>
  <w:style w:type="character" w:customStyle="1" w:styleId="ListLabel187">
    <w:name w:val="ListLabel 187"/>
    <w:rPr>
      <w:rFonts w:eastAsia="Arial" w:cs="Arial"/>
      <w:b w:val="0"/>
      <w:i w:val="0"/>
      <w:strike w:val="0"/>
      <w:dstrike w:val="0"/>
      <w:color w:val="000000"/>
      <w:position w:val="0"/>
      <w:sz w:val="22"/>
      <w:szCs w:val="22"/>
      <w:u w:val="none"/>
      <w:vertAlign w:val="baseline"/>
    </w:rPr>
  </w:style>
  <w:style w:type="character" w:customStyle="1" w:styleId="ListLabel188">
    <w:name w:val="ListLabel 188"/>
    <w:rPr>
      <w:rFonts w:eastAsia="Arial" w:cs="Arial"/>
      <w:b w:val="0"/>
      <w:i w:val="0"/>
      <w:strike w:val="0"/>
      <w:dstrike w:val="0"/>
      <w:color w:val="000000"/>
      <w:position w:val="0"/>
      <w:sz w:val="22"/>
      <w:szCs w:val="22"/>
      <w:u w:val="none"/>
      <w:vertAlign w:val="baseline"/>
    </w:rPr>
  </w:style>
  <w:style w:type="character" w:customStyle="1" w:styleId="ListLabel189">
    <w:name w:val="ListLabel 189"/>
    <w:rPr>
      <w:rFonts w:eastAsia="Arial" w:cs="Arial"/>
      <w:b w:val="0"/>
      <w:i w:val="0"/>
      <w:strike w:val="0"/>
      <w:dstrike w:val="0"/>
      <w:color w:val="000000"/>
      <w:position w:val="0"/>
      <w:sz w:val="22"/>
      <w:szCs w:val="22"/>
      <w:u w:val="none"/>
      <w:vertAlign w:val="baseline"/>
    </w:rPr>
  </w:style>
  <w:style w:type="character" w:customStyle="1" w:styleId="ListLabel190">
    <w:name w:val="ListLabel 190"/>
    <w:rPr>
      <w:rFonts w:eastAsia="Arial" w:cs="Arial"/>
      <w:b w:val="0"/>
      <w:i w:val="0"/>
      <w:strike w:val="0"/>
      <w:dstrike w:val="0"/>
      <w:color w:val="000000"/>
      <w:position w:val="0"/>
      <w:sz w:val="22"/>
      <w:szCs w:val="22"/>
      <w:u w:val="none"/>
      <w:vertAlign w:val="baseline"/>
    </w:rPr>
  </w:style>
  <w:style w:type="character" w:customStyle="1" w:styleId="ListLabel191">
    <w:name w:val="ListLabel 191"/>
    <w:rPr>
      <w:rFonts w:eastAsia="Arial" w:cs="Arial"/>
      <w:b w:val="0"/>
      <w:i w:val="0"/>
      <w:strike w:val="0"/>
      <w:dstrike w:val="0"/>
      <w:color w:val="000000"/>
      <w:position w:val="0"/>
      <w:sz w:val="22"/>
      <w:szCs w:val="22"/>
      <w:u w:val="none"/>
      <w:vertAlign w:val="baseline"/>
    </w:rPr>
  </w:style>
  <w:style w:type="character" w:customStyle="1" w:styleId="ListLabel192">
    <w:name w:val="ListLabel 192"/>
    <w:rPr>
      <w:rFonts w:eastAsia="Arial" w:cs="Arial"/>
      <w:b w:val="0"/>
      <w:i w:val="0"/>
      <w:strike w:val="0"/>
      <w:dstrike w:val="0"/>
      <w:color w:val="000000"/>
      <w:position w:val="0"/>
      <w:sz w:val="22"/>
      <w:szCs w:val="22"/>
      <w:u w:val="none"/>
      <w:vertAlign w:val="baseline"/>
    </w:rPr>
  </w:style>
  <w:style w:type="character" w:customStyle="1" w:styleId="ListLabel193">
    <w:name w:val="ListLabel 193"/>
    <w:rPr>
      <w:rFonts w:eastAsia="Arial" w:cs="Arial"/>
      <w:b w:val="0"/>
      <w:i w:val="0"/>
      <w:strike w:val="0"/>
      <w:dstrike w:val="0"/>
      <w:color w:val="000000"/>
      <w:position w:val="0"/>
      <w:sz w:val="22"/>
      <w:szCs w:val="22"/>
      <w:u w:val="none"/>
      <w:vertAlign w:val="baseline"/>
    </w:rPr>
  </w:style>
  <w:style w:type="character" w:customStyle="1" w:styleId="ListLabel194">
    <w:name w:val="ListLabel 194"/>
    <w:rPr>
      <w:rFonts w:eastAsia="Arial" w:cs="Arial"/>
      <w:b w:val="0"/>
      <w:i w:val="0"/>
      <w:strike w:val="0"/>
      <w:dstrike w:val="0"/>
      <w:color w:val="000000"/>
      <w:position w:val="0"/>
      <w:sz w:val="22"/>
      <w:szCs w:val="22"/>
      <w:u w:val="none"/>
      <w:vertAlign w:val="baseline"/>
    </w:rPr>
  </w:style>
  <w:style w:type="character" w:customStyle="1" w:styleId="ListLabel195">
    <w:name w:val="ListLabel 195"/>
    <w:rPr>
      <w:rFonts w:eastAsia="Arial" w:cs="Arial"/>
      <w:b w:val="0"/>
      <w:i w:val="0"/>
      <w:strike w:val="0"/>
      <w:dstrike w:val="0"/>
      <w:color w:val="000000"/>
      <w:position w:val="0"/>
      <w:sz w:val="22"/>
      <w:szCs w:val="22"/>
      <w:u w:val="none"/>
      <w:vertAlign w:val="baseline"/>
    </w:rPr>
  </w:style>
  <w:style w:type="character" w:customStyle="1" w:styleId="ListLabel196">
    <w:name w:val="ListLabel 196"/>
    <w:rPr>
      <w:rFonts w:eastAsia="Arial" w:cs="Arial"/>
      <w:b w:val="0"/>
      <w:i w:val="0"/>
      <w:strike w:val="0"/>
      <w:dstrike w:val="0"/>
      <w:color w:val="000000"/>
      <w:position w:val="0"/>
      <w:sz w:val="22"/>
      <w:szCs w:val="22"/>
      <w:u w:val="none"/>
      <w:vertAlign w:val="baseline"/>
    </w:rPr>
  </w:style>
  <w:style w:type="character" w:customStyle="1" w:styleId="ListLabel197">
    <w:name w:val="ListLabel 197"/>
    <w:rPr>
      <w:rFonts w:eastAsia="Arial" w:cs="Arial"/>
      <w:b w:val="0"/>
      <w:i w:val="0"/>
      <w:strike w:val="0"/>
      <w:dstrike w:val="0"/>
      <w:color w:val="000000"/>
      <w:position w:val="0"/>
      <w:sz w:val="22"/>
      <w:szCs w:val="22"/>
      <w:u w:val="none"/>
      <w:vertAlign w:val="baseline"/>
    </w:rPr>
  </w:style>
  <w:style w:type="character" w:customStyle="1" w:styleId="ListLabel198">
    <w:name w:val="ListLabel 198"/>
    <w:rPr>
      <w:rFonts w:eastAsia="Arial" w:cs="Arial"/>
      <w:b w:val="0"/>
      <w:i w:val="0"/>
      <w:strike w:val="0"/>
      <w:dstrike w:val="0"/>
      <w:color w:val="000000"/>
      <w:position w:val="0"/>
      <w:sz w:val="22"/>
      <w:szCs w:val="22"/>
      <w:u w:val="none"/>
      <w:vertAlign w:val="baseline"/>
    </w:rPr>
  </w:style>
  <w:style w:type="character" w:customStyle="1" w:styleId="ListLabel199">
    <w:name w:val="ListLabel 199"/>
    <w:rPr>
      <w:rFonts w:eastAsia="Arial" w:cs="Arial"/>
      <w:b w:val="0"/>
      <w:i w:val="0"/>
      <w:strike w:val="0"/>
      <w:dstrike w:val="0"/>
      <w:color w:val="000000"/>
      <w:position w:val="0"/>
      <w:sz w:val="22"/>
      <w:szCs w:val="22"/>
      <w:u w:val="none"/>
      <w:vertAlign w:val="baseline"/>
    </w:rPr>
  </w:style>
  <w:style w:type="character" w:customStyle="1" w:styleId="ListLabel200">
    <w:name w:val="ListLabel 200"/>
    <w:rPr>
      <w:rFonts w:eastAsia="Arial" w:cs="Arial"/>
      <w:b w:val="0"/>
      <w:i w:val="0"/>
      <w:strike w:val="0"/>
      <w:dstrike w:val="0"/>
      <w:color w:val="000000"/>
      <w:position w:val="0"/>
      <w:sz w:val="22"/>
      <w:szCs w:val="22"/>
      <w:u w:val="none"/>
      <w:vertAlign w:val="baseline"/>
    </w:rPr>
  </w:style>
  <w:style w:type="character" w:customStyle="1" w:styleId="ListLabel201">
    <w:name w:val="ListLabel 201"/>
    <w:rPr>
      <w:rFonts w:eastAsia="Arial" w:cs="Arial"/>
      <w:b w:val="0"/>
      <w:i w:val="0"/>
      <w:strike w:val="0"/>
      <w:dstrike w:val="0"/>
      <w:color w:val="000000"/>
      <w:position w:val="0"/>
      <w:sz w:val="22"/>
      <w:szCs w:val="22"/>
      <w:u w:val="none"/>
      <w:vertAlign w:val="baseline"/>
    </w:rPr>
  </w:style>
  <w:style w:type="character" w:customStyle="1" w:styleId="ListLabel202">
    <w:name w:val="ListLabel 202"/>
    <w:rPr>
      <w:rFonts w:eastAsia="Arial" w:cs="Arial"/>
      <w:b w:val="0"/>
      <w:i w:val="0"/>
      <w:strike w:val="0"/>
      <w:dstrike w:val="0"/>
      <w:color w:val="000000"/>
      <w:position w:val="0"/>
      <w:sz w:val="22"/>
      <w:szCs w:val="22"/>
      <w:u w:val="none"/>
      <w:vertAlign w:val="baseline"/>
    </w:rPr>
  </w:style>
  <w:style w:type="character" w:customStyle="1" w:styleId="ListLabel203">
    <w:name w:val="ListLabel 203"/>
    <w:rPr>
      <w:rFonts w:eastAsia="Arial" w:cs="Arial"/>
      <w:b w:val="0"/>
      <w:i w:val="0"/>
      <w:strike w:val="0"/>
      <w:dstrike w:val="0"/>
      <w:color w:val="000000"/>
      <w:position w:val="0"/>
      <w:sz w:val="22"/>
      <w:szCs w:val="22"/>
      <w:u w:val="none"/>
      <w:vertAlign w:val="baseline"/>
    </w:rPr>
  </w:style>
  <w:style w:type="character" w:customStyle="1" w:styleId="ListLabel204">
    <w:name w:val="ListLabel 204"/>
    <w:rPr>
      <w:rFonts w:eastAsia="Arial" w:cs="Arial"/>
      <w:b w:val="0"/>
      <w:i w:val="0"/>
      <w:strike w:val="0"/>
      <w:dstrike w:val="0"/>
      <w:color w:val="000000"/>
      <w:position w:val="0"/>
      <w:sz w:val="22"/>
      <w:szCs w:val="22"/>
      <w:u w:val="none"/>
      <w:vertAlign w:val="baseline"/>
    </w:rPr>
  </w:style>
  <w:style w:type="character" w:customStyle="1" w:styleId="ListLabel205">
    <w:name w:val="ListLabel 205"/>
    <w:rPr>
      <w:rFonts w:eastAsia="Arial" w:cs="Arial"/>
      <w:b w:val="0"/>
      <w:i w:val="0"/>
      <w:strike w:val="0"/>
      <w:dstrike w:val="0"/>
      <w:color w:val="000000"/>
      <w:position w:val="0"/>
      <w:sz w:val="22"/>
      <w:szCs w:val="22"/>
      <w:u w:val="none"/>
      <w:vertAlign w:val="baseline"/>
    </w:rPr>
  </w:style>
  <w:style w:type="character" w:customStyle="1" w:styleId="ListLabel206">
    <w:name w:val="ListLabel 206"/>
    <w:rPr>
      <w:rFonts w:eastAsia="Arial" w:cs="Arial"/>
      <w:b w:val="0"/>
      <w:i w:val="0"/>
      <w:strike w:val="0"/>
      <w:dstrike w:val="0"/>
      <w:color w:val="000000"/>
      <w:position w:val="0"/>
      <w:sz w:val="22"/>
      <w:szCs w:val="22"/>
      <w:u w:val="none"/>
      <w:vertAlign w:val="baseline"/>
    </w:rPr>
  </w:style>
  <w:style w:type="character" w:customStyle="1" w:styleId="ListLabel207">
    <w:name w:val="ListLabel 207"/>
    <w:rPr>
      <w:rFonts w:eastAsia="Arial" w:cs="Arial"/>
      <w:b w:val="0"/>
      <w:i w:val="0"/>
      <w:strike w:val="0"/>
      <w:dstrike w:val="0"/>
      <w:color w:val="000000"/>
      <w:position w:val="0"/>
      <w:sz w:val="22"/>
      <w:szCs w:val="22"/>
      <w:u w:val="none"/>
      <w:vertAlign w:val="baseline"/>
    </w:rPr>
  </w:style>
  <w:style w:type="character" w:customStyle="1" w:styleId="ListLabel208">
    <w:name w:val="ListLabel 208"/>
    <w:rPr>
      <w:rFonts w:eastAsia="Arial" w:cs="Arial"/>
      <w:b w:val="0"/>
      <w:i w:val="0"/>
      <w:strike w:val="0"/>
      <w:dstrike w:val="0"/>
      <w:color w:val="000000"/>
      <w:position w:val="0"/>
      <w:sz w:val="22"/>
      <w:szCs w:val="22"/>
      <w:u w:val="none"/>
      <w:vertAlign w:val="baseline"/>
    </w:rPr>
  </w:style>
  <w:style w:type="character" w:customStyle="1" w:styleId="ListLabel209">
    <w:name w:val="ListLabel 209"/>
    <w:rPr>
      <w:rFonts w:eastAsia="Arial" w:cs="Arial"/>
      <w:b w:val="0"/>
      <w:i w:val="0"/>
      <w:strike w:val="0"/>
      <w:dstrike w:val="0"/>
      <w:color w:val="000000"/>
      <w:position w:val="0"/>
      <w:sz w:val="22"/>
      <w:szCs w:val="22"/>
      <w:u w:val="none"/>
      <w:vertAlign w:val="baseline"/>
    </w:rPr>
  </w:style>
  <w:style w:type="character" w:customStyle="1" w:styleId="ListLabel210">
    <w:name w:val="ListLabel 210"/>
    <w:rPr>
      <w:rFonts w:eastAsia="Arial" w:cs="Arial"/>
      <w:b w:val="0"/>
      <w:i w:val="0"/>
      <w:strike w:val="0"/>
      <w:dstrike w:val="0"/>
      <w:color w:val="000000"/>
      <w:position w:val="0"/>
      <w:sz w:val="22"/>
      <w:szCs w:val="22"/>
      <w:u w:val="none"/>
      <w:vertAlign w:val="baseline"/>
    </w:rPr>
  </w:style>
  <w:style w:type="character" w:customStyle="1" w:styleId="ListLabel211">
    <w:name w:val="ListLabel 211"/>
    <w:rPr>
      <w:rFonts w:eastAsia="Arial" w:cs="Arial"/>
      <w:b w:val="0"/>
      <w:i w:val="0"/>
      <w:strike w:val="0"/>
      <w:dstrike w:val="0"/>
      <w:color w:val="000000"/>
      <w:position w:val="0"/>
      <w:sz w:val="22"/>
      <w:szCs w:val="22"/>
      <w:u w:val="none"/>
      <w:vertAlign w:val="baseline"/>
    </w:rPr>
  </w:style>
  <w:style w:type="character" w:customStyle="1" w:styleId="ListLabel212">
    <w:name w:val="ListLabel 212"/>
    <w:rPr>
      <w:rFonts w:eastAsia="Arial" w:cs="Arial"/>
      <w:b w:val="0"/>
      <w:i w:val="0"/>
      <w:strike w:val="0"/>
      <w:dstrike w:val="0"/>
      <w:color w:val="000000"/>
      <w:position w:val="0"/>
      <w:sz w:val="22"/>
      <w:szCs w:val="22"/>
      <w:u w:val="none"/>
      <w:vertAlign w:val="baseline"/>
    </w:rPr>
  </w:style>
  <w:style w:type="character" w:customStyle="1" w:styleId="ListLabel213">
    <w:name w:val="ListLabel 213"/>
    <w:rPr>
      <w:rFonts w:eastAsia="Arial" w:cs="Arial"/>
      <w:b w:val="0"/>
      <w:i w:val="0"/>
      <w:strike w:val="0"/>
      <w:dstrike w:val="0"/>
      <w:color w:val="000000"/>
      <w:position w:val="0"/>
      <w:sz w:val="22"/>
      <w:szCs w:val="22"/>
      <w:u w:val="none"/>
      <w:vertAlign w:val="baseline"/>
    </w:rPr>
  </w:style>
  <w:style w:type="character" w:customStyle="1" w:styleId="ListLabel214">
    <w:name w:val="ListLabel 214"/>
    <w:rPr>
      <w:rFonts w:eastAsia="Arial" w:cs="Arial"/>
      <w:b w:val="0"/>
      <w:i w:val="0"/>
      <w:strike w:val="0"/>
      <w:dstrike w:val="0"/>
      <w:color w:val="000000"/>
      <w:position w:val="0"/>
      <w:sz w:val="22"/>
      <w:szCs w:val="22"/>
      <w:u w:val="none"/>
      <w:vertAlign w:val="baseline"/>
    </w:rPr>
  </w:style>
  <w:style w:type="character" w:customStyle="1" w:styleId="ListLabel215">
    <w:name w:val="ListLabel 215"/>
    <w:rPr>
      <w:rFonts w:eastAsia="Arial" w:cs="Arial"/>
      <w:b w:val="0"/>
      <w:i w:val="0"/>
      <w:strike w:val="0"/>
      <w:dstrike w:val="0"/>
      <w:color w:val="000000"/>
      <w:position w:val="0"/>
      <w:sz w:val="22"/>
      <w:szCs w:val="22"/>
      <w:u w:val="none"/>
      <w:vertAlign w:val="baseline"/>
    </w:rPr>
  </w:style>
  <w:style w:type="character" w:customStyle="1" w:styleId="ListLabel216">
    <w:name w:val="ListLabel 216"/>
    <w:rPr>
      <w:rFonts w:eastAsia="Arial" w:cs="Arial"/>
      <w:b w:val="0"/>
      <w:i w:val="0"/>
      <w:strike w:val="0"/>
      <w:dstrike w:val="0"/>
      <w:color w:val="000000"/>
      <w:position w:val="0"/>
      <w:sz w:val="22"/>
      <w:szCs w:val="22"/>
      <w:u w:val="none"/>
      <w:vertAlign w:val="baseline"/>
    </w:rPr>
  </w:style>
  <w:style w:type="character" w:customStyle="1" w:styleId="ListLabel217">
    <w:name w:val="ListLabel 217"/>
    <w:rPr>
      <w:rFonts w:eastAsia="Arial" w:cs="Arial"/>
      <w:b w:val="0"/>
      <w:i w:val="0"/>
      <w:strike w:val="0"/>
      <w:dstrike w:val="0"/>
      <w:color w:val="000000"/>
      <w:position w:val="0"/>
      <w:sz w:val="22"/>
      <w:szCs w:val="22"/>
      <w:u w:val="none"/>
      <w:vertAlign w:val="baseline"/>
    </w:rPr>
  </w:style>
  <w:style w:type="character" w:customStyle="1" w:styleId="ListLabel218">
    <w:name w:val="ListLabel 218"/>
    <w:rPr>
      <w:rFonts w:eastAsia="Arial" w:cs="Arial"/>
      <w:b w:val="0"/>
      <w:i w:val="0"/>
      <w:strike w:val="0"/>
      <w:dstrike w:val="0"/>
      <w:color w:val="000000"/>
      <w:position w:val="0"/>
      <w:sz w:val="22"/>
      <w:szCs w:val="22"/>
      <w:u w:val="none"/>
      <w:vertAlign w:val="baseline"/>
    </w:rPr>
  </w:style>
  <w:style w:type="character" w:customStyle="1" w:styleId="ListLabel219">
    <w:name w:val="ListLabel 219"/>
    <w:rPr>
      <w:rFonts w:eastAsia="Arial" w:cs="Arial"/>
      <w:b w:val="0"/>
      <w:i w:val="0"/>
      <w:strike w:val="0"/>
      <w:dstrike w:val="0"/>
      <w:color w:val="000000"/>
      <w:position w:val="0"/>
      <w:sz w:val="22"/>
      <w:szCs w:val="22"/>
      <w:u w:val="none"/>
      <w:vertAlign w:val="baseline"/>
    </w:rPr>
  </w:style>
  <w:style w:type="character" w:customStyle="1" w:styleId="ListLabel220">
    <w:name w:val="ListLabel 220"/>
    <w:rPr>
      <w:rFonts w:eastAsia="Arial" w:cs="Arial"/>
      <w:b w:val="0"/>
      <w:i w:val="0"/>
      <w:strike w:val="0"/>
      <w:dstrike w:val="0"/>
      <w:color w:val="000000"/>
      <w:position w:val="0"/>
      <w:sz w:val="22"/>
      <w:szCs w:val="22"/>
      <w:u w:val="none"/>
      <w:vertAlign w:val="baseline"/>
    </w:rPr>
  </w:style>
  <w:style w:type="character" w:customStyle="1" w:styleId="ListLabel221">
    <w:name w:val="ListLabel 221"/>
    <w:rPr>
      <w:rFonts w:eastAsia="Arial" w:cs="Arial"/>
      <w:b w:val="0"/>
      <w:i w:val="0"/>
      <w:strike w:val="0"/>
      <w:dstrike w:val="0"/>
      <w:color w:val="000000"/>
      <w:position w:val="0"/>
      <w:sz w:val="22"/>
      <w:szCs w:val="22"/>
      <w:u w:val="none"/>
      <w:vertAlign w:val="baseline"/>
    </w:rPr>
  </w:style>
  <w:style w:type="character" w:customStyle="1" w:styleId="ListLabel222">
    <w:name w:val="ListLabel 222"/>
    <w:rPr>
      <w:rFonts w:eastAsia="Arial" w:cs="Arial"/>
      <w:b w:val="0"/>
      <w:i w:val="0"/>
      <w:strike w:val="0"/>
      <w:dstrike w:val="0"/>
      <w:color w:val="000000"/>
      <w:position w:val="0"/>
      <w:sz w:val="22"/>
      <w:szCs w:val="22"/>
      <w:u w:val="none"/>
      <w:vertAlign w:val="baseline"/>
    </w:rPr>
  </w:style>
  <w:style w:type="character" w:customStyle="1" w:styleId="ListLabel223">
    <w:name w:val="ListLabel 223"/>
    <w:rPr>
      <w:rFonts w:eastAsia="Arial" w:cs="Arial"/>
      <w:b w:val="0"/>
      <w:i w:val="0"/>
      <w:strike w:val="0"/>
      <w:dstrike w:val="0"/>
      <w:color w:val="000000"/>
      <w:position w:val="0"/>
      <w:sz w:val="22"/>
      <w:szCs w:val="22"/>
      <w:u w:val="none"/>
      <w:vertAlign w:val="baseline"/>
    </w:rPr>
  </w:style>
  <w:style w:type="character" w:customStyle="1" w:styleId="ListLabel224">
    <w:name w:val="ListLabel 224"/>
    <w:rPr>
      <w:rFonts w:eastAsia="Arial" w:cs="Arial"/>
      <w:b w:val="0"/>
      <w:i w:val="0"/>
      <w:strike w:val="0"/>
      <w:dstrike w:val="0"/>
      <w:color w:val="000000"/>
      <w:position w:val="0"/>
      <w:sz w:val="22"/>
      <w:szCs w:val="22"/>
      <w:u w:val="none"/>
      <w:vertAlign w:val="baseline"/>
    </w:rPr>
  </w:style>
  <w:style w:type="character" w:customStyle="1" w:styleId="ListLabel225">
    <w:name w:val="ListLabel 225"/>
    <w:rPr>
      <w:rFonts w:eastAsia="Arial" w:cs="Arial"/>
      <w:b w:val="0"/>
      <w:i w:val="0"/>
      <w:strike w:val="0"/>
      <w:dstrike w:val="0"/>
      <w:color w:val="000000"/>
      <w:position w:val="0"/>
      <w:sz w:val="22"/>
      <w:szCs w:val="22"/>
      <w:u w:val="none"/>
      <w:vertAlign w:val="baseline"/>
    </w:rPr>
  </w:style>
  <w:style w:type="character" w:customStyle="1" w:styleId="ListLabel226">
    <w:name w:val="ListLabel 226"/>
    <w:rPr>
      <w:rFonts w:eastAsia="Arial" w:cs="Arial"/>
      <w:b w:val="0"/>
      <w:i w:val="0"/>
      <w:strike w:val="0"/>
      <w:dstrike w:val="0"/>
      <w:color w:val="000000"/>
      <w:position w:val="0"/>
      <w:sz w:val="22"/>
      <w:szCs w:val="22"/>
      <w:u w:val="none"/>
      <w:vertAlign w:val="baseline"/>
    </w:rPr>
  </w:style>
  <w:style w:type="character" w:customStyle="1" w:styleId="ListLabel227">
    <w:name w:val="ListLabel 227"/>
    <w:rPr>
      <w:rFonts w:eastAsia="Arial" w:cs="Arial"/>
      <w:b w:val="0"/>
      <w:i w:val="0"/>
      <w:strike w:val="0"/>
      <w:dstrike w:val="0"/>
      <w:color w:val="000000"/>
      <w:position w:val="0"/>
      <w:sz w:val="22"/>
      <w:szCs w:val="22"/>
      <w:u w:val="none"/>
      <w:vertAlign w:val="baseline"/>
    </w:rPr>
  </w:style>
  <w:style w:type="character" w:customStyle="1" w:styleId="ListLabel228">
    <w:name w:val="ListLabel 228"/>
    <w:rPr>
      <w:rFonts w:eastAsia="Arial" w:cs="Arial"/>
      <w:b w:val="0"/>
      <w:i w:val="0"/>
      <w:strike w:val="0"/>
      <w:dstrike w:val="0"/>
      <w:color w:val="000000"/>
      <w:position w:val="0"/>
      <w:sz w:val="22"/>
      <w:szCs w:val="22"/>
      <w:u w:val="none"/>
      <w:vertAlign w:val="baseline"/>
    </w:rPr>
  </w:style>
  <w:style w:type="character" w:customStyle="1" w:styleId="ListLabel229">
    <w:name w:val="ListLabel 229"/>
    <w:rPr>
      <w:rFonts w:eastAsia="Arial" w:cs="Arial"/>
      <w:b w:val="0"/>
      <w:i w:val="0"/>
      <w:strike w:val="0"/>
      <w:dstrike w:val="0"/>
      <w:color w:val="000000"/>
      <w:position w:val="0"/>
      <w:sz w:val="22"/>
      <w:szCs w:val="22"/>
      <w:u w:val="none"/>
      <w:vertAlign w:val="baseline"/>
    </w:rPr>
  </w:style>
  <w:style w:type="character" w:customStyle="1" w:styleId="ListLabel230">
    <w:name w:val="ListLabel 230"/>
    <w:rPr>
      <w:rFonts w:eastAsia="Arial" w:cs="Arial"/>
      <w:b w:val="0"/>
      <w:i w:val="0"/>
      <w:strike w:val="0"/>
      <w:dstrike w:val="0"/>
      <w:color w:val="000000"/>
      <w:position w:val="0"/>
      <w:sz w:val="22"/>
      <w:szCs w:val="22"/>
      <w:u w:val="none"/>
      <w:vertAlign w:val="baseline"/>
    </w:rPr>
  </w:style>
  <w:style w:type="character" w:customStyle="1" w:styleId="ListLabel231">
    <w:name w:val="ListLabel 231"/>
    <w:rPr>
      <w:rFonts w:eastAsia="Arial" w:cs="Arial"/>
      <w:b w:val="0"/>
      <w:i w:val="0"/>
      <w:strike w:val="0"/>
      <w:dstrike w:val="0"/>
      <w:color w:val="000000"/>
      <w:position w:val="0"/>
      <w:sz w:val="22"/>
      <w:szCs w:val="22"/>
      <w:u w:val="none"/>
      <w:vertAlign w:val="baseline"/>
    </w:rPr>
  </w:style>
  <w:style w:type="character" w:customStyle="1" w:styleId="ListLabel232">
    <w:name w:val="ListLabel 232"/>
    <w:rPr>
      <w:rFonts w:eastAsia="Arial" w:cs="Arial"/>
      <w:b w:val="0"/>
      <w:i w:val="0"/>
      <w:strike w:val="0"/>
      <w:dstrike w:val="0"/>
      <w:color w:val="000000"/>
      <w:position w:val="0"/>
      <w:sz w:val="22"/>
      <w:szCs w:val="22"/>
      <w:u w:val="none"/>
      <w:vertAlign w:val="baseline"/>
    </w:rPr>
  </w:style>
  <w:style w:type="character" w:customStyle="1" w:styleId="ListLabel233">
    <w:name w:val="ListLabel 233"/>
    <w:rPr>
      <w:rFonts w:eastAsia="Arial" w:cs="Arial"/>
      <w:b w:val="0"/>
      <w:i w:val="0"/>
      <w:strike w:val="0"/>
      <w:dstrike w:val="0"/>
      <w:color w:val="000000"/>
      <w:position w:val="0"/>
      <w:sz w:val="22"/>
      <w:szCs w:val="22"/>
      <w:u w:val="none"/>
      <w:vertAlign w:val="baseline"/>
    </w:rPr>
  </w:style>
  <w:style w:type="character" w:customStyle="1" w:styleId="ListLabel234">
    <w:name w:val="ListLabel 234"/>
    <w:rPr>
      <w:rFonts w:eastAsia="Arial" w:cs="Arial"/>
      <w:b w:val="0"/>
      <w:i w:val="0"/>
      <w:strike w:val="0"/>
      <w:dstrike w:val="0"/>
      <w:color w:val="000000"/>
      <w:position w:val="0"/>
      <w:sz w:val="22"/>
      <w:szCs w:val="22"/>
      <w:u w:val="none"/>
      <w:vertAlign w:val="baseline"/>
    </w:rPr>
  </w:style>
  <w:style w:type="character" w:customStyle="1" w:styleId="ListLabel235">
    <w:name w:val="ListLabel 235"/>
    <w:rPr>
      <w:rFonts w:eastAsia="Arial" w:cs="Arial"/>
      <w:b w:val="0"/>
      <w:i w:val="0"/>
      <w:strike w:val="0"/>
      <w:dstrike w:val="0"/>
      <w:color w:val="000000"/>
      <w:position w:val="0"/>
      <w:sz w:val="22"/>
      <w:szCs w:val="22"/>
      <w:u w:val="none"/>
      <w:vertAlign w:val="baseline"/>
    </w:rPr>
  </w:style>
  <w:style w:type="character" w:customStyle="1" w:styleId="ListLabel236">
    <w:name w:val="ListLabel 236"/>
    <w:rPr>
      <w:rFonts w:eastAsia="Arial" w:cs="Arial"/>
      <w:b w:val="0"/>
      <w:i w:val="0"/>
      <w:strike w:val="0"/>
      <w:dstrike w:val="0"/>
      <w:color w:val="000000"/>
      <w:position w:val="0"/>
      <w:sz w:val="22"/>
      <w:szCs w:val="22"/>
      <w:u w:val="none"/>
      <w:vertAlign w:val="baseline"/>
    </w:rPr>
  </w:style>
  <w:style w:type="character" w:customStyle="1" w:styleId="ListLabel237">
    <w:name w:val="ListLabel 237"/>
    <w:rPr>
      <w:rFonts w:eastAsia="Arial" w:cs="Arial"/>
      <w:b w:val="0"/>
      <w:i w:val="0"/>
      <w:strike w:val="0"/>
      <w:dstrike w:val="0"/>
      <w:color w:val="000000"/>
      <w:position w:val="0"/>
      <w:sz w:val="22"/>
      <w:szCs w:val="22"/>
      <w:u w:val="none"/>
      <w:vertAlign w:val="baseline"/>
    </w:rPr>
  </w:style>
  <w:style w:type="character" w:customStyle="1" w:styleId="ListLabel238">
    <w:name w:val="ListLabel 238"/>
    <w:rPr>
      <w:rFonts w:eastAsia="Arial" w:cs="Arial"/>
      <w:b w:val="0"/>
      <w:i w:val="0"/>
      <w:strike w:val="0"/>
      <w:dstrike w:val="0"/>
      <w:color w:val="000000"/>
      <w:position w:val="0"/>
      <w:sz w:val="22"/>
      <w:szCs w:val="22"/>
      <w:u w:val="none"/>
      <w:vertAlign w:val="baseline"/>
    </w:rPr>
  </w:style>
  <w:style w:type="character" w:customStyle="1" w:styleId="ListLabel239">
    <w:name w:val="ListLabel 239"/>
    <w:rPr>
      <w:rFonts w:eastAsia="Arial" w:cs="Arial"/>
      <w:b w:val="0"/>
      <w:i w:val="0"/>
      <w:strike w:val="0"/>
      <w:dstrike w:val="0"/>
      <w:color w:val="000000"/>
      <w:position w:val="0"/>
      <w:sz w:val="22"/>
      <w:szCs w:val="22"/>
      <w:u w:val="none"/>
      <w:vertAlign w:val="baseline"/>
    </w:rPr>
  </w:style>
  <w:style w:type="character" w:customStyle="1" w:styleId="ListLabel240">
    <w:name w:val="ListLabel 240"/>
    <w:rPr>
      <w:rFonts w:eastAsia="Arial" w:cs="Arial"/>
      <w:b w:val="0"/>
      <w:i w:val="0"/>
      <w:strike w:val="0"/>
      <w:dstrike w:val="0"/>
      <w:color w:val="000000"/>
      <w:position w:val="0"/>
      <w:sz w:val="22"/>
      <w:szCs w:val="22"/>
      <w:u w:val="none"/>
      <w:vertAlign w:val="baseline"/>
    </w:rPr>
  </w:style>
  <w:style w:type="character" w:customStyle="1" w:styleId="ListLabel241">
    <w:name w:val="ListLabel 241"/>
    <w:rPr>
      <w:rFonts w:eastAsia="Arial" w:cs="Arial"/>
      <w:b w:val="0"/>
      <w:i w:val="0"/>
      <w:strike w:val="0"/>
      <w:dstrike w:val="0"/>
      <w:color w:val="000000"/>
      <w:position w:val="0"/>
      <w:sz w:val="22"/>
      <w:szCs w:val="22"/>
      <w:u w:val="none"/>
      <w:vertAlign w:val="baseline"/>
    </w:rPr>
  </w:style>
  <w:style w:type="character" w:customStyle="1" w:styleId="ListLabel242">
    <w:name w:val="ListLabel 242"/>
    <w:rPr>
      <w:rFonts w:eastAsia="Arial" w:cs="Arial"/>
      <w:b w:val="0"/>
      <w:i w:val="0"/>
      <w:strike w:val="0"/>
      <w:dstrike w:val="0"/>
      <w:color w:val="000000"/>
      <w:position w:val="0"/>
      <w:sz w:val="22"/>
      <w:szCs w:val="22"/>
      <w:u w:val="none"/>
      <w:vertAlign w:val="baseline"/>
    </w:rPr>
  </w:style>
  <w:style w:type="character" w:customStyle="1" w:styleId="ListLabel243">
    <w:name w:val="ListLabel 243"/>
    <w:rPr>
      <w:rFonts w:eastAsia="Arial" w:cs="Arial"/>
      <w:b w:val="0"/>
      <w:i w:val="0"/>
      <w:strike w:val="0"/>
      <w:dstrike w:val="0"/>
      <w:color w:val="000000"/>
      <w:position w:val="0"/>
      <w:sz w:val="22"/>
      <w:szCs w:val="22"/>
      <w:u w:val="none"/>
      <w:vertAlign w:val="baseline"/>
    </w:rPr>
  </w:style>
  <w:style w:type="character" w:customStyle="1" w:styleId="ListLabel244">
    <w:name w:val="ListLabel 244"/>
    <w:rPr>
      <w:rFonts w:eastAsia="Arial" w:cs="Arial"/>
      <w:b w:val="0"/>
      <w:i w:val="0"/>
      <w:strike w:val="0"/>
      <w:dstrike w:val="0"/>
      <w:color w:val="000000"/>
      <w:position w:val="0"/>
      <w:sz w:val="22"/>
      <w:szCs w:val="22"/>
      <w:u w:val="none"/>
      <w:vertAlign w:val="baseline"/>
    </w:rPr>
  </w:style>
  <w:style w:type="character" w:customStyle="1" w:styleId="ListLabel245">
    <w:name w:val="ListLabel 245"/>
    <w:rPr>
      <w:rFonts w:eastAsia="Arial" w:cs="Arial"/>
      <w:b w:val="0"/>
      <w:i w:val="0"/>
      <w:strike w:val="0"/>
      <w:dstrike w:val="0"/>
      <w:color w:val="000000"/>
      <w:position w:val="0"/>
      <w:sz w:val="22"/>
      <w:szCs w:val="22"/>
      <w:u w:val="none"/>
      <w:vertAlign w:val="baseline"/>
    </w:rPr>
  </w:style>
  <w:style w:type="character" w:customStyle="1" w:styleId="ListLabel246">
    <w:name w:val="ListLabel 246"/>
    <w:rPr>
      <w:rFonts w:eastAsia="Arial" w:cs="Arial"/>
      <w:b w:val="0"/>
      <w:i w:val="0"/>
      <w:strike w:val="0"/>
      <w:dstrike w:val="0"/>
      <w:color w:val="000000"/>
      <w:position w:val="0"/>
      <w:sz w:val="22"/>
      <w:szCs w:val="22"/>
      <w:u w:val="none"/>
      <w:vertAlign w:val="baseline"/>
    </w:rPr>
  </w:style>
  <w:style w:type="character" w:customStyle="1" w:styleId="ListLabel247">
    <w:name w:val="ListLabel 247"/>
    <w:rPr>
      <w:rFonts w:eastAsia="Arial" w:cs="Arial"/>
      <w:b w:val="0"/>
      <w:i w:val="0"/>
      <w:strike w:val="0"/>
      <w:dstrike w:val="0"/>
      <w:color w:val="000000"/>
      <w:position w:val="0"/>
      <w:sz w:val="22"/>
      <w:szCs w:val="22"/>
      <w:u w:val="none"/>
      <w:vertAlign w:val="baseline"/>
    </w:rPr>
  </w:style>
  <w:style w:type="character" w:customStyle="1" w:styleId="ListLabel248">
    <w:name w:val="ListLabel 248"/>
    <w:rPr>
      <w:rFonts w:eastAsia="Arial" w:cs="Arial"/>
      <w:b w:val="0"/>
      <w:i w:val="0"/>
      <w:strike w:val="0"/>
      <w:dstrike w:val="0"/>
      <w:color w:val="000000"/>
      <w:position w:val="0"/>
      <w:sz w:val="22"/>
      <w:szCs w:val="22"/>
      <w:u w:val="none"/>
      <w:vertAlign w:val="baseline"/>
    </w:rPr>
  </w:style>
  <w:style w:type="character" w:customStyle="1" w:styleId="ListLabel249">
    <w:name w:val="ListLabel 249"/>
    <w:rPr>
      <w:rFonts w:eastAsia="Arial" w:cs="Arial"/>
      <w:b w:val="0"/>
      <w:i w:val="0"/>
      <w:strike w:val="0"/>
      <w:dstrike w:val="0"/>
      <w:color w:val="000000"/>
      <w:position w:val="0"/>
      <w:sz w:val="22"/>
      <w:szCs w:val="22"/>
      <w:u w:val="none"/>
      <w:vertAlign w:val="baseline"/>
    </w:rPr>
  </w:style>
  <w:style w:type="character" w:customStyle="1" w:styleId="ListLabel250">
    <w:name w:val="ListLabel 250"/>
    <w:rPr>
      <w:rFonts w:eastAsia="Arial" w:cs="Arial"/>
      <w:b w:val="0"/>
      <w:i w:val="0"/>
      <w:strike w:val="0"/>
      <w:dstrike w:val="0"/>
      <w:color w:val="000000"/>
      <w:position w:val="0"/>
      <w:sz w:val="22"/>
      <w:szCs w:val="22"/>
      <w:u w:val="none"/>
      <w:vertAlign w:val="baseline"/>
    </w:rPr>
  </w:style>
  <w:style w:type="character" w:customStyle="1" w:styleId="ListLabel251">
    <w:name w:val="ListLabel 251"/>
    <w:rPr>
      <w:rFonts w:eastAsia="Arial" w:cs="Arial"/>
      <w:b w:val="0"/>
      <w:i w:val="0"/>
      <w:strike w:val="0"/>
      <w:dstrike w:val="0"/>
      <w:color w:val="000000"/>
      <w:position w:val="0"/>
      <w:sz w:val="22"/>
      <w:szCs w:val="22"/>
      <w:u w:val="none"/>
      <w:vertAlign w:val="baseline"/>
    </w:rPr>
  </w:style>
  <w:style w:type="character" w:customStyle="1" w:styleId="ListLabel252">
    <w:name w:val="ListLabel 252"/>
    <w:rPr>
      <w:rFonts w:eastAsia="Arial" w:cs="Arial"/>
      <w:b w:val="0"/>
      <w:i w:val="0"/>
      <w:strike w:val="0"/>
      <w:dstrike w:val="0"/>
      <w:color w:val="000000"/>
      <w:position w:val="0"/>
      <w:sz w:val="22"/>
      <w:szCs w:val="22"/>
      <w:u w:val="none"/>
      <w:vertAlign w:val="baseline"/>
    </w:rPr>
  </w:style>
  <w:style w:type="character" w:customStyle="1" w:styleId="ListLabel253">
    <w:name w:val="ListLabel 253"/>
    <w:rPr>
      <w:rFonts w:eastAsia="Arial" w:cs="Arial"/>
      <w:b w:val="0"/>
      <w:i w:val="0"/>
      <w:strike w:val="0"/>
      <w:dstrike w:val="0"/>
      <w:color w:val="000000"/>
      <w:position w:val="0"/>
      <w:sz w:val="22"/>
      <w:szCs w:val="22"/>
      <w:u w:val="none"/>
      <w:vertAlign w:val="baseline"/>
    </w:rPr>
  </w:style>
  <w:style w:type="character" w:customStyle="1" w:styleId="ListLabel254">
    <w:name w:val="ListLabel 254"/>
    <w:rPr>
      <w:rFonts w:eastAsia="Arial" w:cs="Arial"/>
      <w:b w:val="0"/>
      <w:i w:val="0"/>
      <w:strike w:val="0"/>
      <w:dstrike w:val="0"/>
      <w:color w:val="000000"/>
      <w:position w:val="0"/>
      <w:sz w:val="22"/>
      <w:szCs w:val="22"/>
      <w:u w:val="none"/>
      <w:vertAlign w:val="baseline"/>
    </w:rPr>
  </w:style>
  <w:style w:type="character" w:customStyle="1" w:styleId="ListLabel255">
    <w:name w:val="ListLabel 255"/>
    <w:rPr>
      <w:rFonts w:eastAsia="Arial" w:cs="Arial"/>
      <w:b w:val="0"/>
      <w:i w:val="0"/>
      <w:strike w:val="0"/>
      <w:dstrike w:val="0"/>
      <w:color w:val="000000"/>
      <w:position w:val="0"/>
      <w:sz w:val="22"/>
      <w:szCs w:val="22"/>
      <w:u w:val="none"/>
      <w:vertAlign w:val="baseline"/>
    </w:rPr>
  </w:style>
  <w:style w:type="character" w:customStyle="1" w:styleId="ListLabel256">
    <w:name w:val="ListLabel 256"/>
    <w:rPr>
      <w:rFonts w:eastAsia="Arial" w:cs="Arial"/>
      <w:b w:val="0"/>
      <w:i w:val="0"/>
      <w:strike w:val="0"/>
      <w:dstrike w:val="0"/>
      <w:color w:val="000000"/>
      <w:position w:val="0"/>
      <w:sz w:val="22"/>
      <w:szCs w:val="22"/>
      <w:u w:val="none"/>
      <w:vertAlign w:val="baseline"/>
    </w:rPr>
  </w:style>
  <w:style w:type="character" w:customStyle="1" w:styleId="ListLabel257">
    <w:name w:val="ListLabel 257"/>
    <w:rPr>
      <w:rFonts w:eastAsia="Arial" w:cs="Arial"/>
      <w:b w:val="0"/>
      <w:i w:val="0"/>
      <w:strike w:val="0"/>
      <w:dstrike w:val="0"/>
      <w:color w:val="000000"/>
      <w:position w:val="0"/>
      <w:sz w:val="22"/>
      <w:szCs w:val="22"/>
      <w:u w:val="none"/>
      <w:vertAlign w:val="baseline"/>
    </w:rPr>
  </w:style>
  <w:style w:type="character" w:customStyle="1" w:styleId="ListLabel258">
    <w:name w:val="ListLabel 258"/>
    <w:rPr>
      <w:rFonts w:eastAsia="Arial" w:cs="Arial"/>
      <w:b w:val="0"/>
      <w:i w:val="0"/>
      <w:strike w:val="0"/>
      <w:dstrike w:val="0"/>
      <w:color w:val="000000"/>
      <w:position w:val="0"/>
      <w:sz w:val="22"/>
      <w:szCs w:val="22"/>
      <w:u w:val="none"/>
      <w:vertAlign w:val="baseline"/>
    </w:rPr>
  </w:style>
  <w:style w:type="character" w:customStyle="1" w:styleId="ListLabel259">
    <w:name w:val="ListLabel 259"/>
    <w:rPr>
      <w:rFonts w:eastAsia="Arial" w:cs="Arial"/>
      <w:b w:val="0"/>
      <w:i w:val="0"/>
      <w:strike w:val="0"/>
      <w:dstrike w:val="0"/>
      <w:color w:val="000000"/>
      <w:position w:val="0"/>
      <w:sz w:val="22"/>
      <w:szCs w:val="22"/>
      <w:u w:val="none"/>
      <w:vertAlign w:val="baseline"/>
    </w:rPr>
  </w:style>
  <w:style w:type="character" w:customStyle="1" w:styleId="ListLabel260">
    <w:name w:val="ListLabel 260"/>
    <w:rPr>
      <w:rFonts w:eastAsia="Arial" w:cs="Arial"/>
      <w:b w:val="0"/>
      <w:i w:val="0"/>
      <w:strike w:val="0"/>
      <w:dstrike w:val="0"/>
      <w:color w:val="000000"/>
      <w:position w:val="0"/>
      <w:sz w:val="22"/>
      <w:szCs w:val="22"/>
      <w:u w:val="none"/>
      <w:vertAlign w:val="baseline"/>
    </w:rPr>
  </w:style>
  <w:style w:type="character" w:customStyle="1" w:styleId="ListLabel261">
    <w:name w:val="ListLabel 261"/>
    <w:rPr>
      <w:rFonts w:eastAsia="Arial" w:cs="Arial"/>
      <w:b w:val="0"/>
      <w:i w:val="0"/>
      <w:strike w:val="0"/>
      <w:dstrike w:val="0"/>
      <w:color w:val="000000"/>
      <w:position w:val="0"/>
      <w:sz w:val="22"/>
      <w:szCs w:val="22"/>
      <w:u w:val="none"/>
      <w:vertAlign w:val="baseline"/>
    </w:rPr>
  </w:style>
  <w:style w:type="character" w:customStyle="1" w:styleId="ListLabel262">
    <w:name w:val="ListLabel 262"/>
    <w:rPr>
      <w:rFonts w:eastAsia="Arial" w:cs="Arial"/>
      <w:b w:val="0"/>
      <w:i w:val="0"/>
      <w:strike w:val="0"/>
      <w:dstrike w:val="0"/>
      <w:color w:val="000000"/>
      <w:position w:val="0"/>
      <w:sz w:val="22"/>
      <w:szCs w:val="22"/>
      <w:u w:val="none"/>
      <w:vertAlign w:val="baseline"/>
    </w:rPr>
  </w:style>
  <w:style w:type="character" w:customStyle="1" w:styleId="ListLabel263">
    <w:name w:val="ListLabel 263"/>
    <w:rPr>
      <w:rFonts w:eastAsia="Arial" w:cs="Arial"/>
      <w:b w:val="0"/>
      <w:i w:val="0"/>
      <w:strike w:val="0"/>
      <w:dstrike w:val="0"/>
      <w:color w:val="000000"/>
      <w:position w:val="0"/>
      <w:sz w:val="22"/>
      <w:szCs w:val="22"/>
      <w:u w:val="none"/>
      <w:vertAlign w:val="baseline"/>
    </w:rPr>
  </w:style>
  <w:style w:type="character" w:customStyle="1" w:styleId="ListLabel264">
    <w:name w:val="ListLabel 264"/>
    <w:rPr>
      <w:rFonts w:eastAsia="Arial" w:cs="Arial"/>
      <w:b w:val="0"/>
      <w:i w:val="0"/>
      <w:strike w:val="0"/>
      <w:dstrike w:val="0"/>
      <w:color w:val="000000"/>
      <w:position w:val="0"/>
      <w:sz w:val="22"/>
      <w:szCs w:val="22"/>
      <w:u w:val="none"/>
      <w:vertAlign w:val="baseline"/>
    </w:rPr>
  </w:style>
  <w:style w:type="character" w:customStyle="1" w:styleId="ListLabel265">
    <w:name w:val="ListLabel 265"/>
    <w:rPr>
      <w:rFonts w:eastAsia="Arial" w:cs="Arial"/>
      <w:b w:val="0"/>
      <w:i w:val="0"/>
      <w:strike w:val="0"/>
      <w:dstrike w:val="0"/>
      <w:color w:val="000000"/>
      <w:position w:val="0"/>
      <w:sz w:val="22"/>
      <w:szCs w:val="22"/>
      <w:u w:val="none"/>
      <w:vertAlign w:val="baseline"/>
    </w:rPr>
  </w:style>
  <w:style w:type="character" w:customStyle="1" w:styleId="ListLabel266">
    <w:name w:val="ListLabel 266"/>
    <w:rPr>
      <w:rFonts w:eastAsia="Arial" w:cs="Arial"/>
      <w:b w:val="0"/>
      <w:i w:val="0"/>
      <w:strike w:val="0"/>
      <w:dstrike w:val="0"/>
      <w:color w:val="000000"/>
      <w:position w:val="0"/>
      <w:sz w:val="22"/>
      <w:szCs w:val="22"/>
      <w:u w:val="none"/>
      <w:vertAlign w:val="baseline"/>
    </w:rPr>
  </w:style>
  <w:style w:type="character" w:customStyle="1" w:styleId="ListLabel267">
    <w:name w:val="ListLabel 267"/>
    <w:rPr>
      <w:rFonts w:eastAsia="Arial" w:cs="Arial"/>
      <w:b w:val="0"/>
      <w:i w:val="0"/>
      <w:strike w:val="0"/>
      <w:dstrike w:val="0"/>
      <w:color w:val="000000"/>
      <w:position w:val="0"/>
      <w:sz w:val="22"/>
      <w:szCs w:val="22"/>
      <w:u w:val="none"/>
      <w:vertAlign w:val="baseline"/>
    </w:rPr>
  </w:style>
  <w:style w:type="character" w:customStyle="1" w:styleId="ListLabel268">
    <w:name w:val="ListLabel 268"/>
    <w:rPr>
      <w:rFonts w:eastAsia="Arial" w:cs="Arial"/>
      <w:b w:val="0"/>
      <w:i w:val="0"/>
      <w:strike w:val="0"/>
      <w:dstrike w:val="0"/>
      <w:color w:val="000000"/>
      <w:position w:val="0"/>
      <w:sz w:val="22"/>
      <w:szCs w:val="22"/>
      <w:u w:val="none"/>
      <w:vertAlign w:val="baseline"/>
    </w:rPr>
  </w:style>
  <w:style w:type="character" w:customStyle="1" w:styleId="ListLabel269">
    <w:name w:val="ListLabel 269"/>
    <w:rPr>
      <w:rFonts w:eastAsia="Arial" w:cs="Arial"/>
      <w:b w:val="0"/>
      <w:i w:val="0"/>
      <w:strike w:val="0"/>
      <w:dstrike w:val="0"/>
      <w:color w:val="000000"/>
      <w:position w:val="0"/>
      <w:sz w:val="22"/>
      <w:szCs w:val="22"/>
      <w:u w:val="none"/>
      <w:vertAlign w:val="baseline"/>
    </w:rPr>
  </w:style>
  <w:style w:type="character" w:customStyle="1" w:styleId="ListLabel270">
    <w:name w:val="ListLabel 270"/>
    <w:rPr>
      <w:rFonts w:eastAsia="Arial" w:cs="Arial"/>
      <w:b w:val="0"/>
      <w:i w:val="0"/>
      <w:strike w:val="0"/>
      <w:dstrike w:val="0"/>
      <w:color w:val="000000"/>
      <w:position w:val="0"/>
      <w:sz w:val="22"/>
      <w:szCs w:val="22"/>
      <w:u w:val="none"/>
      <w:vertAlign w:val="baseline"/>
    </w:rPr>
  </w:style>
  <w:style w:type="character" w:customStyle="1" w:styleId="ListLabel271">
    <w:name w:val="ListLabel 271"/>
    <w:rPr>
      <w:rFonts w:eastAsia="Arial" w:cs="Arial"/>
      <w:b w:val="0"/>
      <w:i w:val="0"/>
      <w:strike w:val="0"/>
      <w:dstrike w:val="0"/>
      <w:color w:val="000000"/>
      <w:position w:val="0"/>
      <w:sz w:val="22"/>
      <w:szCs w:val="22"/>
      <w:u w:val="none"/>
      <w:vertAlign w:val="baseline"/>
    </w:rPr>
  </w:style>
  <w:style w:type="character" w:customStyle="1" w:styleId="ListLabel272">
    <w:name w:val="ListLabel 272"/>
    <w:rPr>
      <w:rFonts w:eastAsia="Arial" w:cs="Arial"/>
      <w:b w:val="0"/>
      <w:i w:val="0"/>
      <w:strike w:val="0"/>
      <w:dstrike w:val="0"/>
      <w:color w:val="000000"/>
      <w:position w:val="0"/>
      <w:sz w:val="22"/>
      <w:szCs w:val="22"/>
      <w:u w:val="none"/>
      <w:vertAlign w:val="baseline"/>
    </w:rPr>
  </w:style>
  <w:style w:type="character" w:customStyle="1" w:styleId="ListLabel273">
    <w:name w:val="ListLabel 273"/>
    <w:rPr>
      <w:rFonts w:eastAsia="Arial" w:cs="Arial"/>
      <w:b w:val="0"/>
      <w:i w:val="0"/>
      <w:strike w:val="0"/>
      <w:dstrike w:val="0"/>
      <w:color w:val="000000"/>
      <w:position w:val="0"/>
      <w:sz w:val="22"/>
      <w:szCs w:val="22"/>
      <w:u w:val="none"/>
      <w:vertAlign w:val="baseline"/>
    </w:rPr>
  </w:style>
  <w:style w:type="character" w:customStyle="1" w:styleId="ListLabel274">
    <w:name w:val="ListLabel 274"/>
    <w:rPr>
      <w:rFonts w:eastAsia="Arial" w:cs="Arial"/>
      <w:b w:val="0"/>
      <w:i w:val="0"/>
      <w:strike w:val="0"/>
      <w:dstrike w:val="0"/>
      <w:color w:val="000000"/>
      <w:position w:val="0"/>
      <w:sz w:val="22"/>
      <w:szCs w:val="22"/>
      <w:u w:val="none"/>
      <w:vertAlign w:val="baseline"/>
    </w:rPr>
  </w:style>
  <w:style w:type="character" w:customStyle="1" w:styleId="ListLabel275">
    <w:name w:val="ListLabel 275"/>
    <w:rPr>
      <w:rFonts w:eastAsia="Arial" w:cs="Arial"/>
      <w:b w:val="0"/>
      <w:i w:val="0"/>
      <w:strike w:val="0"/>
      <w:dstrike w:val="0"/>
      <w:color w:val="000000"/>
      <w:position w:val="0"/>
      <w:sz w:val="22"/>
      <w:szCs w:val="22"/>
      <w:u w:val="none"/>
      <w:vertAlign w:val="baseline"/>
    </w:rPr>
  </w:style>
  <w:style w:type="character" w:customStyle="1" w:styleId="ListLabel276">
    <w:name w:val="ListLabel 276"/>
    <w:rPr>
      <w:rFonts w:eastAsia="Arial" w:cs="Arial"/>
      <w:b w:val="0"/>
      <w:i w:val="0"/>
      <w:strike w:val="0"/>
      <w:dstrike w:val="0"/>
      <w:color w:val="000000"/>
      <w:position w:val="0"/>
      <w:sz w:val="22"/>
      <w:szCs w:val="22"/>
      <w:u w:val="none"/>
      <w:vertAlign w:val="baseline"/>
    </w:rPr>
  </w:style>
  <w:style w:type="character" w:customStyle="1" w:styleId="ListLabel277">
    <w:name w:val="ListLabel 277"/>
    <w:rPr>
      <w:rFonts w:eastAsia="Arial" w:cs="Arial"/>
      <w:b w:val="0"/>
      <w:i w:val="0"/>
      <w:strike w:val="0"/>
      <w:dstrike w:val="0"/>
      <w:color w:val="000000"/>
      <w:position w:val="0"/>
      <w:sz w:val="22"/>
      <w:szCs w:val="22"/>
      <w:u w:val="none"/>
      <w:vertAlign w:val="baseline"/>
    </w:rPr>
  </w:style>
  <w:style w:type="character" w:customStyle="1" w:styleId="ListLabel278">
    <w:name w:val="ListLabel 278"/>
    <w:rPr>
      <w:rFonts w:eastAsia="Arial" w:cs="Arial"/>
      <w:b w:val="0"/>
      <w:i w:val="0"/>
      <w:strike w:val="0"/>
      <w:dstrike w:val="0"/>
      <w:color w:val="000000"/>
      <w:position w:val="0"/>
      <w:sz w:val="22"/>
      <w:szCs w:val="22"/>
      <w:u w:val="none"/>
      <w:vertAlign w:val="baseline"/>
    </w:rPr>
  </w:style>
  <w:style w:type="character" w:customStyle="1" w:styleId="ListLabel279">
    <w:name w:val="ListLabel 279"/>
    <w:rPr>
      <w:rFonts w:eastAsia="Arial" w:cs="Arial"/>
      <w:b w:val="0"/>
      <w:i w:val="0"/>
      <w:strike w:val="0"/>
      <w:dstrike w:val="0"/>
      <w:color w:val="000000"/>
      <w:position w:val="0"/>
      <w:sz w:val="22"/>
      <w:szCs w:val="22"/>
      <w:u w:val="none"/>
      <w:vertAlign w:val="baseline"/>
    </w:rPr>
  </w:style>
  <w:style w:type="character" w:customStyle="1" w:styleId="ListLabel280">
    <w:name w:val="ListLabel 280"/>
    <w:rPr>
      <w:rFonts w:eastAsia="Arial" w:cs="Arial"/>
      <w:b w:val="0"/>
      <w:i w:val="0"/>
      <w:strike w:val="0"/>
      <w:dstrike w:val="0"/>
      <w:color w:val="000000"/>
      <w:position w:val="0"/>
      <w:sz w:val="22"/>
      <w:szCs w:val="22"/>
      <w:u w:val="none"/>
      <w:vertAlign w:val="baseline"/>
    </w:rPr>
  </w:style>
  <w:style w:type="character" w:customStyle="1" w:styleId="ListLabel281">
    <w:name w:val="ListLabel 281"/>
    <w:rPr>
      <w:rFonts w:eastAsia="Arial" w:cs="Arial"/>
      <w:b w:val="0"/>
      <w:i w:val="0"/>
      <w:strike w:val="0"/>
      <w:dstrike w:val="0"/>
      <w:color w:val="000000"/>
      <w:position w:val="0"/>
      <w:sz w:val="22"/>
      <w:szCs w:val="22"/>
      <w:u w:val="none"/>
      <w:vertAlign w:val="baseline"/>
    </w:rPr>
  </w:style>
  <w:style w:type="character" w:customStyle="1" w:styleId="ListLabel282">
    <w:name w:val="ListLabel 282"/>
    <w:rPr>
      <w:rFonts w:eastAsia="Arial" w:cs="Arial"/>
      <w:b w:val="0"/>
      <w:i w:val="0"/>
      <w:strike w:val="0"/>
      <w:dstrike w:val="0"/>
      <w:color w:val="000000"/>
      <w:position w:val="0"/>
      <w:sz w:val="22"/>
      <w:szCs w:val="22"/>
      <w:u w:val="none"/>
      <w:vertAlign w:val="baseline"/>
    </w:rPr>
  </w:style>
  <w:style w:type="character" w:customStyle="1" w:styleId="ListLabel283">
    <w:name w:val="ListLabel 283"/>
    <w:rPr>
      <w:rFonts w:eastAsia="Arial" w:cs="Arial"/>
      <w:b w:val="0"/>
      <w:i w:val="0"/>
      <w:strike w:val="0"/>
      <w:dstrike w:val="0"/>
      <w:color w:val="000000"/>
      <w:position w:val="0"/>
      <w:sz w:val="22"/>
      <w:szCs w:val="22"/>
      <w:u w:val="none"/>
      <w:vertAlign w:val="baseline"/>
    </w:rPr>
  </w:style>
  <w:style w:type="character" w:customStyle="1" w:styleId="ListLabel284">
    <w:name w:val="ListLabel 284"/>
    <w:rPr>
      <w:rFonts w:eastAsia="Arial" w:cs="Arial"/>
      <w:b w:val="0"/>
      <w:i w:val="0"/>
      <w:strike w:val="0"/>
      <w:dstrike w:val="0"/>
      <w:color w:val="000000"/>
      <w:position w:val="0"/>
      <w:sz w:val="22"/>
      <w:szCs w:val="22"/>
      <w:u w:val="none"/>
      <w:vertAlign w:val="baseline"/>
    </w:rPr>
  </w:style>
  <w:style w:type="character" w:customStyle="1" w:styleId="ListLabel285">
    <w:name w:val="ListLabel 285"/>
    <w:rPr>
      <w:rFonts w:eastAsia="Arial" w:cs="Arial"/>
      <w:b w:val="0"/>
      <w:i w:val="0"/>
      <w:strike w:val="0"/>
      <w:dstrike w:val="0"/>
      <w:color w:val="000000"/>
      <w:position w:val="0"/>
      <w:sz w:val="22"/>
      <w:szCs w:val="22"/>
      <w:u w:val="none"/>
      <w:vertAlign w:val="baseline"/>
    </w:rPr>
  </w:style>
  <w:style w:type="character" w:customStyle="1" w:styleId="ListLabel286">
    <w:name w:val="ListLabel 286"/>
    <w:rPr>
      <w:rFonts w:eastAsia="Arial" w:cs="Arial"/>
      <w:b w:val="0"/>
      <w:i w:val="0"/>
      <w:strike w:val="0"/>
      <w:dstrike w:val="0"/>
      <w:color w:val="000000"/>
      <w:position w:val="0"/>
      <w:sz w:val="22"/>
      <w:szCs w:val="22"/>
      <w:u w:val="none"/>
      <w:vertAlign w:val="baseline"/>
    </w:rPr>
  </w:style>
  <w:style w:type="character" w:customStyle="1" w:styleId="ListLabel287">
    <w:name w:val="ListLabel 287"/>
    <w:rPr>
      <w:rFonts w:eastAsia="Arial" w:cs="Arial"/>
      <w:b w:val="0"/>
      <w:i w:val="0"/>
      <w:strike w:val="0"/>
      <w:dstrike w:val="0"/>
      <w:color w:val="000000"/>
      <w:position w:val="0"/>
      <w:sz w:val="22"/>
      <w:szCs w:val="22"/>
      <w:u w:val="none"/>
      <w:vertAlign w:val="baseline"/>
    </w:rPr>
  </w:style>
  <w:style w:type="character" w:customStyle="1" w:styleId="ListLabel288">
    <w:name w:val="ListLabel 288"/>
    <w:rPr>
      <w:rFonts w:eastAsia="Arial" w:cs="Arial"/>
      <w:b w:val="0"/>
      <w:i w:val="0"/>
      <w:strike w:val="0"/>
      <w:dstrike w:val="0"/>
      <w:color w:val="000000"/>
      <w:position w:val="0"/>
      <w:sz w:val="22"/>
      <w:szCs w:val="22"/>
      <w:u w:val="none"/>
      <w:vertAlign w:val="baseline"/>
    </w:rPr>
  </w:style>
  <w:style w:type="character" w:customStyle="1" w:styleId="ListLabel289">
    <w:name w:val="ListLabel 289"/>
    <w:rPr>
      <w:rFonts w:eastAsia="Arial" w:cs="Arial"/>
      <w:b w:val="0"/>
      <w:i w:val="0"/>
      <w:strike w:val="0"/>
      <w:dstrike w:val="0"/>
      <w:color w:val="000000"/>
      <w:position w:val="0"/>
      <w:sz w:val="22"/>
      <w:szCs w:val="22"/>
      <w:u w:val="none"/>
      <w:vertAlign w:val="baseline"/>
    </w:rPr>
  </w:style>
  <w:style w:type="character" w:customStyle="1" w:styleId="ListLabel290">
    <w:name w:val="ListLabel 290"/>
    <w:rPr>
      <w:rFonts w:eastAsia="Arial" w:cs="Arial"/>
      <w:b w:val="0"/>
      <w:i w:val="0"/>
      <w:strike w:val="0"/>
      <w:dstrike w:val="0"/>
      <w:color w:val="000000"/>
      <w:position w:val="0"/>
      <w:sz w:val="22"/>
      <w:szCs w:val="22"/>
      <w:u w:val="none"/>
      <w:vertAlign w:val="baseline"/>
    </w:rPr>
  </w:style>
  <w:style w:type="character" w:customStyle="1" w:styleId="ListLabel291">
    <w:name w:val="ListLabel 291"/>
    <w:rPr>
      <w:rFonts w:eastAsia="Arial" w:cs="Arial"/>
      <w:b w:val="0"/>
      <w:i w:val="0"/>
      <w:strike w:val="0"/>
      <w:dstrike w:val="0"/>
      <w:color w:val="000000"/>
      <w:position w:val="0"/>
      <w:sz w:val="22"/>
      <w:szCs w:val="22"/>
      <w:u w:val="none"/>
      <w:vertAlign w:val="baseline"/>
    </w:rPr>
  </w:style>
  <w:style w:type="character" w:customStyle="1" w:styleId="ListLabel292">
    <w:name w:val="ListLabel 292"/>
    <w:rPr>
      <w:rFonts w:eastAsia="Arial" w:cs="Arial"/>
      <w:b w:val="0"/>
      <w:i w:val="0"/>
      <w:strike w:val="0"/>
      <w:dstrike w:val="0"/>
      <w:color w:val="000000"/>
      <w:position w:val="0"/>
      <w:sz w:val="22"/>
      <w:szCs w:val="22"/>
      <w:u w:val="none"/>
      <w:vertAlign w:val="baseline"/>
    </w:rPr>
  </w:style>
  <w:style w:type="character" w:customStyle="1" w:styleId="ListLabel293">
    <w:name w:val="ListLabel 293"/>
    <w:rPr>
      <w:rFonts w:eastAsia="Arial" w:cs="Arial"/>
      <w:b w:val="0"/>
      <w:i w:val="0"/>
      <w:strike w:val="0"/>
      <w:dstrike w:val="0"/>
      <w:color w:val="000000"/>
      <w:position w:val="0"/>
      <w:sz w:val="22"/>
      <w:szCs w:val="22"/>
      <w:u w:val="none"/>
      <w:vertAlign w:val="baseline"/>
    </w:rPr>
  </w:style>
  <w:style w:type="character" w:customStyle="1" w:styleId="ListLabel294">
    <w:name w:val="ListLabel 294"/>
    <w:rPr>
      <w:rFonts w:eastAsia="Arial" w:cs="Arial"/>
      <w:b w:val="0"/>
      <w:i w:val="0"/>
      <w:strike w:val="0"/>
      <w:dstrike w:val="0"/>
      <w:color w:val="000000"/>
      <w:position w:val="0"/>
      <w:sz w:val="22"/>
      <w:szCs w:val="22"/>
      <w:u w:val="none"/>
      <w:vertAlign w:val="baseline"/>
    </w:rPr>
  </w:style>
  <w:style w:type="character" w:customStyle="1" w:styleId="ListLabel295">
    <w:name w:val="ListLabel 295"/>
    <w:rPr>
      <w:rFonts w:eastAsia="Arial" w:cs="Arial"/>
      <w:b w:val="0"/>
      <w:i w:val="0"/>
      <w:strike w:val="0"/>
      <w:dstrike w:val="0"/>
      <w:color w:val="000000"/>
      <w:position w:val="0"/>
      <w:sz w:val="22"/>
      <w:szCs w:val="22"/>
      <w:u w:val="none"/>
      <w:vertAlign w:val="baseline"/>
    </w:rPr>
  </w:style>
  <w:style w:type="character" w:customStyle="1" w:styleId="ListLabel296">
    <w:name w:val="ListLabel 296"/>
    <w:rPr>
      <w:rFonts w:eastAsia="Arial" w:cs="Arial"/>
      <w:b w:val="0"/>
      <w:i w:val="0"/>
      <w:strike w:val="0"/>
      <w:dstrike w:val="0"/>
      <w:color w:val="000000"/>
      <w:position w:val="0"/>
      <w:sz w:val="22"/>
      <w:szCs w:val="22"/>
      <w:u w:val="none"/>
      <w:vertAlign w:val="baseline"/>
    </w:rPr>
  </w:style>
  <w:style w:type="character" w:customStyle="1" w:styleId="ListLabel297">
    <w:name w:val="ListLabel 297"/>
    <w:rPr>
      <w:rFonts w:eastAsia="Arial" w:cs="Arial"/>
      <w:b w:val="0"/>
      <w:i w:val="0"/>
      <w:strike w:val="0"/>
      <w:dstrike w:val="0"/>
      <w:color w:val="000000"/>
      <w:position w:val="0"/>
      <w:sz w:val="22"/>
      <w:szCs w:val="22"/>
      <w:u w:val="none"/>
      <w:vertAlign w:val="baseline"/>
    </w:rPr>
  </w:style>
  <w:style w:type="character" w:customStyle="1" w:styleId="ListLabel298">
    <w:name w:val="ListLabel 298"/>
    <w:rPr>
      <w:rFonts w:eastAsia="Arial" w:cs="Arial"/>
      <w:b w:val="0"/>
      <w:i w:val="0"/>
      <w:strike w:val="0"/>
      <w:dstrike w:val="0"/>
      <w:color w:val="000000"/>
      <w:position w:val="0"/>
      <w:sz w:val="22"/>
      <w:szCs w:val="22"/>
      <w:u w:val="none"/>
      <w:vertAlign w:val="baseline"/>
    </w:rPr>
  </w:style>
  <w:style w:type="character" w:customStyle="1" w:styleId="ListLabel299">
    <w:name w:val="ListLabel 299"/>
    <w:rPr>
      <w:rFonts w:eastAsia="Arial" w:cs="Arial"/>
      <w:b w:val="0"/>
      <w:i w:val="0"/>
      <w:strike w:val="0"/>
      <w:dstrike w:val="0"/>
      <w:color w:val="000000"/>
      <w:position w:val="0"/>
      <w:sz w:val="22"/>
      <w:szCs w:val="22"/>
      <w:u w:val="none"/>
      <w:vertAlign w:val="baseline"/>
    </w:rPr>
  </w:style>
  <w:style w:type="character" w:customStyle="1" w:styleId="ListLabel300">
    <w:name w:val="ListLabel 300"/>
    <w:rPr>
      <w:rFonts w:eastAsia="Arial" w:cs="Arial"/>
      <w:b w:val="0"/>
      <w:i w:val="0"/>
      <w:strike w:val="0"/>
      <w:dstrike w:val="0"/>
      <w:color w:val="000000"/>
      <w:position w:val="0"/>
      <w:sz w:val="22"/>
      <w:szCs w:val="22"/>
      <w:u w:val="none"/>
      <w:vertAlign w:val="baseline"/>
    </w:rPr>
  </w:style>
  <w:style w:type="character" w:customStyle="1" w:styleId="ListLabel301">
    <w:name w:val="ListLabel 301"/>
    <w:rPr>
      <w:rFonts w:eastAsia="Arial" w:cs="Arial"/>
      <w:b w:val="0"/>
      <w:i w:val="0"/>
      <w:strike w:val="0"/>
      <w:dstrike w:val="0"/>
      <w:color w:val="000000"/>
      <w:position w:val="0"/>
      <w:sz w:val="22"/>
      <w:szCs w:val="22"/>
      <w:u w:val="none"/>
      <w:vertAlign w:val="baseline"/>
    </w:rPr>
  </w:style>
  <w:style w:type="character" w:customStyle="1" w:styleId="ListLabel302">
    <w:name w:val="ListLabel 302"/>
    <w:rPr>
      <w:rFonts w:eastAsia="Arial" w:cs="Arial"/>
      <w:b w:val="0"/>
      <w:i w:val="0"/>
      <w:strike w:val="0"/>
      <w:dstrike w:val="0"/>
      <w:color w:val="000000"/>
      <w:position w:val="0"/>
      <w:sz w:val="22"/>
      <w:szCs w:val="22"/>
      <w:u w:val="none"/>
      <w:vertAlign w:val="baseline"/>
    </w:rPr>
  </w:style>
  <w:style w:type="character" w:customStyle="1" w:styleId="ListLabel303">
    <w:name w:val="ListLabel 303"/>
    <w:rPr>
      <w:rFonts w:eastAsia="Arial" w:cs="Arial"/>
      <w:b w:val="0"/>
      <w:i w:val="0"/>
      <w:strike w:val="0"/>
      <w:dstrike w:val="0"/>
      <w:color w:val="000000"/>
      <w:position w:val="0"/>
      <w:sz w:val="22"/>
      <w:szCs w:val="22"/>
      <w:u w:val="none"/>
      <w:vertAlign w:val="baseline"/>
    </w:rPr>
  </w:style>
  <w:style w:type="character" w:customStyle="1" w:styleId="ListLabel304">
    <w:name w:val="ListLabel 304"/>
    <w:rPr>
      <w:rFonts w:eastAsia="Arial" w:cs="Arial"/>
      <w:b w:val="0"/>
      <w:i w:val="0"/>
      <w:strike w:val="0"/>
      <w:dstrike w:val="0"/>
      <w:color w:val="000000"/>
      <w:position w:val="0"/>
      <w:sz w:val="22"/>
      <w:szCs w:val="22"/>
      <w:u w:val="none"/>
      <w:vertAlign w:val="baseline"/>
    </w:rPr>
  </w:style>
  <w:style w:type="character" w:customStyle="1" w:styleId="ListLabel305">
    <w:name w:val="ListLabel 305"/>
    <w:rPr>
      <w:rFonts w:eastAsia="Arial" w:cs="Arial"/>
      <w:b w:val="0"/>
      <w:i w:val="0"/>
      <w:strike w:val="0"/>
      <w:dstrike w:val="0"/>
      <w:color w:val="000000"/>
      <w:position w:val="0"/>
      <w:sz w:val="22"/>
      <w:szCs w:val="22"/>
      <w:u w:val="none"/>
      <w:vertAlign w:val="baseline"/>
    </w:rPr>
  </w:style>
  <w:style w:type="character" w:customStyle="1" w:styleId="ListLabel306">
    <w:name w:val="ListLabel 306"/>
    <w:rPr>
      <w:rFonts w:eastAsia="Arial" w:cs="Arial"/>
      <w:b w:val="0"/>
      <w:i w:val="0"/>
      <w:strike w:val="0"/>
      <w:dstrike w:val="0"/>
      <w:color w:val="000000"/>
      <w:position w:val="0"/>
      <w:sz w:val="22"/>
      <w:szCs w:val="22"/>
      <w:u w:val="none"/>
      <w:vertAlign w:val="baseline"/>
    </w:rPr>
  </w:style>
  <w:style w:type="character" w:customStyle="1" w:styleId="ListLabel307">
    <w:name w:val="ListLabel 307"/>
    <w:rPr>
      <w:rFonts w:eastAsia="Arial" w:cs="Arial"/>
      <w:b w:val="0"/>
      <w:i w:val="0"/>
      <w:strike w:val="0"/>
      <w:dstrike w:val="0"/>
      <w:color w:val="000000"/>
      <w:position w:val="0"/>
      <w:sz w:val="22"/>
      <w:szCs w:val="22"/>
      <w:u w:val="none"/>
      <w:vertAlign w:val="baseline"/>
    </w:rPr>
  </w:style>
  <w:style w:type="character" w:customStyle="1" w:styleId="ListLabel308">
    <w:name w:val="ListLabel 308"/>
    <w:rPr>
      <w:rFonts w:eastAsia="Arial" w:cs="Arial"/>
      <w:b w:val="0"/>
      <w:i w:val="0"/>
      <w:strike w:val="0"/>
      <w:dstrike w:val="0"/>
      <w:color w:val="000000"/>
      <w:position w:val="0"/>
      <w:sz w:val="22"/>
      <w:szCs w:val="22"/>
      <w:u w:val="none"/>
      <w:vertAlign w:val="baseline"/>
    </w:rPr>
  </w:style>
  <w:style w:type="character" w:customStyle="1" w:styleId="ListLabel309">
    <w:name w:val="ListLabel 309"/>
    <w:rPr>
      <w:rFonts w:eastAsia="Arial" w:cs="Arial"/>
      <w:b w:val="0"/>
      <w:i w:val="0"/>
      <w:strike w:val="0"/>
      <w:dstrike w:val="0"/>
      <w:color w:val="000000"/>
      <w:position w:val="0"/>
      <w:sz w:val="22"/>
      <w:szCs w:val="22"/>
      <w:u w:val="none"/>
      <w:vertAlign w:val="baseline"/>
    </w:rPr>
  </w:style>
  <w:style w:type="character" w:customStyle="1" w:styleId="ListLabel310">
    <w:name w:val="ListLabel 310"/>
    <w:rPr>
      <w:rFonts w:eastAsia="Arial" w:cs="Arial"/>
      <w:b w:val="0"/>
      <w:i w:val="0"/>
      <w:strike w:val="0"/>
      <w:dstrike w:val="0"/>
      <w:color w:val="000000"/>
      <w:position w:val="0"/>
      <w:sz w:val="22"/>
      <w:szCs w:val="22"/>
      <w:u w:val="none"/>
      <w:vertAlign w:val="baseline"/>
    </w:rPr>
  </w:style>
  <w:style w:type="character" w:customStyle="1" w:styleId="ListLabel311">
    <w:name w:val="ListLabel 311"/>
    <w:rPr>
      <w:rFonts w:eastAsia="Arial" w:cs="Arial"/>
      <w:b w:val="0"/>
      <w:i w:val="0"/>
      <w:strike w:val="0"/>
      <w:dstrike w:val="0"/>
      <w:color w:val="000000"/>
      <w:position w:val="0"/>
      <w:sz w:val="22"/>
      <w:szCs w:val="22"/>
      <w:u w:val="none"/>
      <w:vertAlign w:val="baseline"/>
    </w:rPr>
  </w:style>
  <w:style w:type="character" w:customStyle="1" w:styleId="ListLabel312">
    <w:name w:val="ListLabel 312"/>
    <w:rPr>
      <w:rFonts w:eastAsia="Arial" w:cs="Arial"/>
      <w:b w:val="0"/>
      <w:i w:val="0"/>
      <w:strike w:val="0"/>
      <w:dstrike w:val="0"/>
      <w:color w:val="000000"/>
      <w:position w:val="0"/>
      <w:sz w:val="22"/>
      <w:szCs w:val="22"/>
      <w:u w:val="none"/>
      <w:vertAlign w:val="baseline"/>
    </w:rPr>
  </w:style>
  <w:style w:type="character" w:customStyle="1" w:styleId="ListLabel313">
    <w:name w:val="ListLabel 313"/>
    <w:rPr>
      <w:rFonts w:eastAsia="Arial" w:cs="Arial"/>
      <w:b w:val="0"/>
      <w:i w:val="0"/>
      <w:strike w:val="0"/>
      <w:dstrike w:val="0"/>
      <w:color w:val="000000"/>
      <w:position w:val="0"/>
      <w:sz w:val="22"/>
      <w:szCs w:val="22"/>
      <w:u w:val="none"/>
      <w:vertAlign w:val="baseline"/>
    </w:rPr>
  </w:style>
  <w:style w:type="character" w:customStyle="1" w:styleId="ListLabel314">
    <w:name w:val="ListLabel 314"/>
    <w:rPr>
      <w:rFonts w:eastAsia="Arial" w:cs="Arial"/>
      <w:b w:val="0"/>
      <w:i w:val="0"/>
      <w:strike w:val="0"/>
      <w:dstrike w:val="0"/>
      <w:color w:val="000000"/>
      <w:position w:val="0"/>
      <w:sz w:val="22"/>
      <w:szCs w:val="22"/>
      <w:u w:val="none"/>
      <w:vertAlign w:val="baseline"/>
    </w:rPr>
  </w:style>
  <w:style w:type="character" w:customStyle="1" w:styleId="ListLabel315">
    <w:name w:val="ListLabel 315"/>
    <w:rPr>
      <w:rFonts w:eastAsia="Arial" w:cs="Arial"/>
      <w:b w:val="0"/>
      <w:i w:val="0"/>
      <w:strike w:val="0"/>
      <w:dstrike w:val="0"/>
      <w:color w:val="000000"/>
      <w:position w:val="0"/>
      <w:sz w:val="22"/>
      <w:szCs w:val="22"/>
      <w:u w:val="none"/>
      <w:vertAlign w:val="baseline"/>
    </w:rPr>
  </w:style>
  <w:style w:type="character" w:customStyle="1" w:styleId="ListLabel316">
    <w:name w:val="ListLabel 316"/>
    <w:rPr>
      <w:rFonts w:eastAsia="Arial" w:cs="Arial"/>
      <w:b w:val="0"/>
      <w:i w:val="0"/>
      <w:strike w:val="0"/>
      <w:dstrike w:val="0"/>
      <w:color w:val="000000"/>
      <w:position w:val="0"/>
      <w:sz w:val="22"/>
      <w:szCs w:val="22"/>
      <w:u w:val="none"/>
      <w:vertAlign w:val="baseline"/>
    </w:rPr>
  </w:style>
  <w:style w:type="character" w:customStyle="1" w:styleId="ListLabel317">
    <w:name w:val="ListLabel 317"/>
    <w:rPr>
      <w:rFonts w:eastAsia="Arial" w:cs="Arial"/>
      <w:b w:val="0"/>
      <w:i w:val="0"/>
      <w:strike w:val="0"/>
      <w:dstrike w:val="0"/>
      <w:color w:val="000000"/>
      <w:position w:val="0"/>
      <w:sz w:val="22"/>
      <w:szCs w:val="22"/>
      <w:u w:val="none"/>
      <w:vertAlign w:val="baseline"/>
    </w:rPr>
  </w:style>
  <w:style w:type="character" w:customStyle="1" w:styleId="ListLabel318">
    <w:name w:val="ListLabel 318"/>
    <w:rPr>
      <w:rFonts w:eastAsia="Arial" w:cs="Arial"/>
      <w:b w:val="0"/>
      <w:i w:val="0"/>
      <w:strike w:val="0"/>
      <w:dstrike w:val="0"/>
      <w:color w:val="000000"/>
      <w:position w:val="0"/>
      <w:sz w:val="22"/>
      <w:szCs w:val="22"/>
      <w:u w:val="none"/>
      <w:vertAlign w:val="baseline"/>
    </w:rPr>
  </w:style>
  <w:style w:type="character" w:customStyle="1" w:styleId="ListLabel319">
    <w:name w:val="ListLabel 319"/>
    <w:rPr>
      <w:rFonts w:eastAsia="Arial" w:cs="Arial"/>
      <w:b w:val="0"/>
      <w:i w:val="0"/>
      <w:strike w:val="0"/>
      <w:dstrike w:val="0"/>
      <w:color w:val="000000"/>
      <w:position w:val="0"/>
      <w:sz w:val="22"/>
      <w:szCs w:val="22"/>
      <w:u w:val="none"/>
      <w:vertAlign w:val="baseline"/>
    </w:rPr>
  </w:style>
  <w:style w:type="character" w:customStyle="1" w:styleId="ListLabel320">
    <w:name w:val="ListLabel 320"/>
    <w:rPr>
      <w:rFonts w:eastAsia="Arial" w:cs="Arial"/>
      <w:b w:val="0"/>
      <w:i w:val="0"/>
      <w:strike w:val="0"/>
      <w:dstrike w:val="0"/>
      <w:color w:val="000000"/>
      <w:position w:val="0"/>
      <w:sz w:val="22"/>
      <w:szCs w:val="22"/>
      <w:u w:val="none"/>
      <w:vertAlign w:val="baseline"/>
    </w:rPr>
  </w:style>
  <w:style w:type="character" w:customStyle="1" w:styleId="ListLabel321">
    <w:name w:val="ListLabel 321"/>
    <w:rPr>
      <w:rFonts w:eastAsia="Arial" w:cs="Arial"/>
      <w:b w:val="0"/>
      <w:i w:val="0"/>
      <w:strike w:val="0"/>
      <w:dstrike w:val="0"/>
      <w:color w:val="000000"/>
      <w:position w:val="0"/>
      <w:sz w:val="22"/>
      <w:szCs w:val="22"/>
      <w:u w:val="none"/>
      <w:vertAlign w:val="baseline"/>
    </w:rPr>
  </w:style>
  <w:style w:type="character" w:customStyle="1" w:styleId="ListLabel322">
    <w:name w:val="ListLabel 322"/>
    <w:rPr>
      <w:rFonts w:eastAsia="Arial" w:cs="Arial"/>
      <w:b w:val="0"/>
      <w:i w:val="0"/>
      <w:strike w:val="0"/>
      <w:dstrike w:val="0"/>
      <w:color w:val="000000"/>
      <w:position w:val="0"/>
      <w:sz w:val="22"/>
      <w:szCs w:val="22"/>
      <w:u w:val="none"/>
      <w:vertAlign w:val="baseline"/>
    </w:rPr>
  </w:style>
  <w:style w:type="character" w:customStyle="1" w:styleId="ListLabel323">
    <w:name w:val="ListLabel 323"/>
    <w:rPr>
      <w:rFonts w:eastAsia="Arial" w:cs="Arial"/>
      <w:b w:val="0"/>
      <w:i w:val="0"/>
      <w:strike w:val="0"/>
      <w:dstrike w:val="0"/>
      <w:color w:val="000000"/>
      <w:position w:val="0"/>
      <w:sz w:val="22"/>
      <w:szCs w:val="22"/>
      <w:u w:val="none"/>
      <w:vertAlign w:val="baseline"/>
    </w:rPr>
  </w:style>
  <w:style w:type="character" w:customStyle="1" w:styleId="ListLabel324">
    <w:name w:val="ListLabel 324"/>
    <w:rPr>
      <w:rFonts w:eastAsia="Arial" w:cs="Arial"/>
      <w:b w:val="0"/>
      <w:i w:val="0"/>
      <w:strike w:val="0"/>
      <w:dstrike w:val="0"/>
      <w:color w:val="000000"/>
      <w:position w:val="0"/>
      <w:sz w:val="22"/>
      <w:szCs w:val="22"/>
      <w:u w:val="none"/>
      <w:vertAlign w:val="baseline"/>
    </w:rPr>
  </w:style>
  <w:style w:type="character" w:customStyle="1" w:styleId="ListLabel325">
    <w:name w:val="ListLabel 325"/>
    <w:rPr>
      <w:rFonts w:eastAsia="Arial" w:cs="Arial"/>
      <w:b w:val="0"/>
      <w:i w:val="0"/>
      <w:strike w:val="0"/>
      <w:dstrike w:val="0"/>
      <w:color w:val="000000"/>
      <w:position w:val="0"/>
      <w:sz w:val="22"/>
      <w:szCs w:val="22"/>
      <w:u w:val="none"/>
      <w:vertAlign w:val="baseline"/>
    </w:rPr>
  </w:style>
  <w:style w:type="character" w:customStyle="1" w:styleId="ListLabel326">
    <w:name w:val="ListLabel 326"/>
    <w:rPr>
      <w:rFonts w:eastAsia="Arial" w:cs="Arial"/>
      <w:b w:val="0"/>
      <w:i w:val="0"/>
      <w:strike w:val="0"/>
      <w:dstrike w:val="0"/>
      <w:color w:val="000000"/>
      <w:position w:val="0"/>
      <w:sz w:val="22"/>
      <w:szCs w:val="22"/>
      <w:u w:val="none"/>
      <w:vertAlign w:val="baseline"/>
    </w:rPr>
  </w:style>
  <w:style w:type="character" w:customStyle="1" w:styleId="ListLabel327">
    <w:name w:val="ListLabel 327"/>
    <w:rPr>
      <w:rFonts w:eastAsia="Arial" w:cs="Arial"/>
      <w:b w:val="0"/>
      <w:i w:val="0"/>
      <w:strike w:val="0"/>
      <w:dstrike w:val="0"/>
      <w:color w:val="000000"/>
      <w:position w:val="0"/>
      <w:sz w:val="22"/>
      <w:szCs w:val="22"/>
      <w:u w:val="none"/>
      <w:vertAlign w:val="baseline"/>
    </w:rPr>
  </w:style>
  <w:style w:type="character" w:customStyle="1" w:styleId="ListLabel328">
    <w:name w:val="ListLabel 328"/>
    <w:rPr>
      <w:rFonts w:eastAsia="Arial" w:cs="Arial"/>
      <w:b w:val="0"/>
      <w:i w:val="0"/>
      <w:strike w:val="0"/>
      <w:dstrike w:val="0"/>
      <w:color w:val="000000"/>
      <w:position w:val="0"/>
      <w:sz w:val="22"/>
      <w:szCs w:val="22"/>
      <w:u w:val="none"/>
      <w:vertAlign w:val="baseline"/>
    </w:rPr>
  </w:style>
  <w:style w:type="character" w:customStyle="1" w:styleId="ListLabel329">
    <w:name w:val="ListLabel 329"/>
    <w:rPr>
      <w:rFonts w:eastAsia="Arial" w:cs="Arial"/>
      <w:b w:val="0"/>
      <w:i w:val="0"/>
      <w:strike w:val="0"/>
      <w:dstrike w:val="0"/>
      <w:color w:val="000000"/>
      <w:position w:val="0"/>
      <w:sz w:val="22"/>
      <w:szCs w:val="22"/>
      <w:u w:val="none"/>
      <w:vertAlign w:val="baseline"/>
    </w:rPr>
  </w:style>
  <w:style w:type="character" w:customStyle="1" w:styleId="ListLabel330">
    <w:name w:val="ListLabel 330"/>
    <w:rPr>
      <w:rFonts w:eastAsia="Arial" w:cs="Arial"/>
      <w:b w:val="0"/>
      <w:i w:val="0"/>
      <w:strike w:val="0"/>
      <w:dstrike w:val="0"/>
      <w:color w:val="000000"/>
      <w:position w:val="0"/>
      <w:sz w:val="22"/>
      <w:szCs w:val="22"/>
      <w:u w:val="none"/>
      <w:vertAlign w:val="baseline"/>
    </w:rPr>
  </w:style>
  <w:style w:type="character" w:customStyle="1" w:styleId="ListLabel331">
    <w:name w:val="ListLabel 331"/>
    <w:rPr>
      <w:rFonts w:eastAsia="Arial" w:cs="Arial"/>
      <w:b w:val="0"/>
      <w:i w:val="0"/>
      <w:strike w:val="0"/>
      <w:dstrike w:val="0"/>
      <w:color w:val="000000"/>
      <w:position w:val="0"/>
      <w:sz w:val="22"/>
      <w:szCs w:val="22"/>
      <w:u w:val="none"/>
      <w:vertAlign w:val="baseline"/>
    </w:rPr>
  </w:style>
  <w:style w:type="character" w:customStyle="1" w:styleId="ListLabel332">
    <w:name w:val="ListLabel 332"/>
    <w:rPr>
      <w:rFonts w:eastAsia="Arial" w:cs="Arial"/>
      <w:b w:val="0"/>
      <w:i w:val="0"/>
      <w:strike w:val="0"/>
      <w:dstrike w:val="0"/>
      <w:color w:val="000000"/>
      <w:position w:val="0"/>
      <w:sz w:val="22"/>
      <w:szCs w:val="22"/>
      <w:u w:val="none"/>
      <w:vertAlign w:val="baseline"/>
    </w:rPr>
  </w:style>
  <w:style w:type="character" w:customStyle="1" w:styleId="ListLabel333">
    <w:name w:val="ListLabel 333"/>
    <w:rPr>
      <w:rFonts w:eastAsia="Arial" w:cs="Arial"/>
      <w:b w:val="0"/>
      <w:i w:val="0"/>
      <w:strike w:val="0"/>
      <w:dstrike w:val="0"/>
      <w:color w:val="000000"/>
      <w:position w:val="0"/>
      <w:sz w:val="22"/>
      <w:szCs w:val="22"/>
      <w:u w:val="none"/>
      <w:vertAlign w:val="baseline"/>
    </w:rPr>
  </w:style>
  <w:style w:type="character" w:customStyle="1" w:styleId="ListLabel334">
    <w:name w:val="ListLabel 334"/>
    <w:rPr>
      <w:rFonts w:eastAsia="Arial" w:cs="Arial"/>
      <w:b w:val="0"/>
      <w:i w:val="0"/>
      <w:strike w:val="0"/>
      <w:dstrike w:val="0"/>
      <w:color w:val="000000"/>
      <w:position w:val="0"/>
      <w:sz w:val="22"/>
      <w:szCs w:val="22"/>
      <w:u w:val="none"/>
      <w:vertAlign w:val="baseline"/>
    </w:rPr>
  </w:style>
  <w:style w:type="character" w:customStyle="1" w:styleId="ListLabel335">
    <w:name w:val="ListLabel 335"/>
    <w:rPr>
      <w:rFonts w:eastAsia="Arial" w:cs="Arial"/>
      <w:b w:val="0"/>
      <w:i w:val="0"/>
      <w:strike w:val="0"/>
      <w:dstrike w:val="0"/>
      <w:color w:val="000000"/>
      <w:position w:val="0"/>
      <w:sz w:val="22"/>
      <w:szCs w:val="22"/>
      <w:u w:val="none"/>
      <w:vertAlign w:val="baseline"/>
    </w:rPr>
  </w:style>
  <w:style w:type="character" w:customStyle="1" w:styleId="ListLabel336">
    <w:name w:val="ListLabel 336"/>
    <w:rPr>
      <w:rFonts w:eastAsia="Arial" w:cs="Arial"/>
      <w:b w:val="0"/>
      <w:i w:val="0"/>
      <w:strike w:val="0"/>
      <w:dstrike w:val="0"/>
      <w:color w:val="000000"/>
      <w:position w:val="0"/>
      <w:sz w:val="22"/>
      <w:szCs w:val="22"/>
      <w:u w:val="none"/>
      <w:vertAlign w:val="baseline"/>
    </w:rPr>
  </w:style>
  <w:style w:type="character" w:customStyle="1" w:styleId="ListLabel337">
    <w:name w:val="ListLabel 337"/>
    <w:rPr>
      <w:rFonts w:eastAsia="Arial" w:cs="Arial"/>
      <w:b w:val="0"/>
      <w:i w:val="0"/>
      <w:strike w:val="0"/>
      <w:dstrike w:val="0"/>
      <w:color w:val="000000"/>
      <w:position w:val="0"/>
      <w:sz w:val="22"/>
      <w:szCs w:val="22"/>
      <w:u w:val="none"/>
      <w:vertAlign w:val="baseline"/>
    </w:rPr>
  </w:style>
  <w:style w:type="character" w:customStyle="1" w:styleId="ListLabel338">
    <w:name w:val="ListLabel 338"/>
    <w:rPr>
      <w:rFonts w:eastAsia="Arial" w:cs="Arial"/>
      <w:b w:val="0"/>
      <w:i w:val="0"/>
      <w:strike w:val="0"/>
      <w:dstrike w:val="0"/>
      <w:color w:val="000000"/>
      <w:position w:val="0"/>
      <w:sz w:val="22"/>
      <w:szCs w:val="22"/>
      <w:u w:val="none"/>
      <w:vertAlign w:val="baseline"/>
    </w:rPr>
  </w:style>
  <w:style w:type="character" w:customStyle="1" w:styleId="ListLabel339">
    <w:name w:val="ListLabel 339"/>
    <w:rPr>
      <w:rFonts w:eastAsia="Arial" w:cs="Arial"/>
      <w:b w:val="0"/>
      <w:i w:val="0"/>
      <w:strike w:val="0"/>
      <w:dstrike w:val="0"/>
      <w:color w:val="000000"/>
      <w:position w:val="0"/>
      <w:sz w:val="22"/>
      <w:szCs w:val="22"/>
      <w:u w:val="none"/>
      <w:vertAlign w:val="baseline"/>
    </w:rPr>
  </w:style>
  <w:style w:type="character" w:customStyle="1" w:styleId="ListLabel340">
    <w:name w:val="ListLabel 340"/>
    <w:rPr>
      <w:rFonts w:eastAsia="Arial" w:cs="Arial"/>
      <w:b w:val="0"/>
      <w:i w:val="0"/>
      <w:strike w:val="0"/>
      <w:dstrike w:val="0"/>
      <w:color w:val="000000"/>
      <w:position w:val="0"/>
      <w:sz w:val="22"/>
      <w:szCs w:val="22"/>
      <w:u w:val="none"/>
      <w:vertAlign w:val="baseline"/>
    </w:rPr>
  </w:style>
  <w:style w:type="character" w:customStyle="1" w:styleId="ListLabel341">
    <w:name w:val="ListLabel 341"/>
    <w:rPr>
      <w:rFonts w:eastAsia="Arial" w:cs="Arial"/>
      <w:b w:val="0"/>
      <w:i w:val="0"/>
      <w:strike w:val="0"/>
      <w:dstrike w:val="0"/>
      <w:color w:val="000000"/>
      <w:position w:val="0"/>
      <w:sz w:val="22"/>
      <w:szCs w:val="22"/>
      <w:u w:val="none"/>
      <w:vertAlign w:val="baseline"/>
    </w:rPr>
  </w:style>
  <w:style w:type="character" w:customStyle="1" w:styleId="ListLabel342">
    <w:name w:val="ListLabel 342"/>
    <w:rPr>
      <w:rFonts w:eastAsia="Arial" w:cs="Arial"/>
      <w:b w:val="0"/>
      <w:i w:val="0"/>
      <w:strike w:val="0"/>
      <w:dstrike w:val="0"/>
      <w:color w:val="000000"/>
      <w:position w:val="0"/>
      <w:sz w:val="22"/>
      <w:szCs w:val="22"/>
      <w:u w:val="none"/>
      <w:vertAlign w:val="baseline"/>
    </w:rPr>
  </w:style>
  <w:style w:type="character" w:customStyle="1" w:styleId="ListLabel343">
    <w:name w:val="ListLabel 343"/>
    <w:rPr>
      <w:rFonts w:eastAsia="Arial" w:cs="Arial"/>
      <w:b w:val="0"/>
      <w:i w:val="0"/>
      <w:strike w:val="0"/>
      <w:dstrike w:val="0"/>
      <w:color w:val="000000"/>
      <w:position w:val="0"/>
      <w:sz w:val="22"/>
      <w:szCs w:val="22"/>
      <w:u w:val="none"/>
      <w:vertAlign w:val="baseline"/>
    </w:rPr>
  </w:style>
  <w:style w:type="character" w:customStyle="1" w:styleId="ListLabel344">
    <w:name w:val="ListLabel 344"/>
    <w:rPr>
      <w:rFonts w:eastAsia="Arial" w:cs="Arial"/>
      <w:b w:val="0"/>
      <w:i w:val="0"/>
      <w:strike w:val="0"/>
      <w:dstrike w:val="0"/>
      <w:color w:val="000000"/>
      <w:position w:val="0"/>
      <w:sz w:val="22"/>
      <w:szCs w:val="22"/>
      <w:u w:val="none"/>
      <w:vertAlign w:val="baseline"/>
    </w:rPr>
  </w:style>
  <w:style w:type="character" w:customStyle="1" w:styleId="ListLabel345">
    <w:name w:val="ListLabel 345"/>
    <w:rPr>
      <w:rFonts w:eastAsia="Arial" w:cs="Arial"/>
      <w:b w:val="0"/>
      <w:i w:val="0"/>
      <w:strike w:val="0"/>
      <w:dstrike w:val="0"/>
      <w:color w:val="000000"/>
      <w:position w:val="0"/>
      <w:sz w:val="22"/>
      <w:szCs w:val="22"/>
      <w:u w:val="none"/>
      <w:vertAlign w:val="baseline"/>
    </w:rPr>
  </w:style>
  <w:style w:type="character" w:customStyle="1" w:styleId="ListLabel346">
    <w:name w:val="ListLabel 346"/>
    <w:rPr>
      <w:rFonts w:eastAsia="Arial" w:cs="Arial"/>
      <w:b w:val="0"/>
      <w:i w:val="0"/>
      <w:strike w:val="0"/>
      <w:dstrike w:val="0"/>
      <w:color w:val="000000"/>
      <w:position w:val="0"/>
      <w:sz w:val="22"/>
      <w:szCs w:val="22"/>
      <w:u w:val="none"/>
      <w:vertAlign w:val="baseline"/>
    </w:rPr>
  </w:style>
  <w:style w:type="character" w:customStyle="1" w:styleId="ListLabel347">
    <w:name w:val="ListLabel 347"/>
    <w:rPr>
      <w:rFonts w:eastAsia="Arial" w:cs="Arial"/>
      <w:b w:val="0"/>
      <w:i w:val="0"/>
      <w:strike w:val="0"/>
      <w:dstrike w:val="0"/>
      <w:color w:val="000000"/>
      <w:position w:val="0"/>
      <w:sz w:val="22"/>
      <w:szCs w:val="22"/>
      <w:u w:val="none"/>
      <w:vertAlign w:val="baseline"/>
    </w:rPr>
  </w:style>
  <w:style w:type="character" w:customStyle="1" w:styleId="ListLabel348">
    <w:name w:val="ListLabel 348"/>
    <w:rPr>
      <w:rFonts w:eastAsia="Arial" w:cs="Arial"/>
      <w:b w:val="0"/>
      <w:i w:val="0"/>
      <w:strike w:val="0"/>
      <w:dstrike w:val="0"/>
      <w:color w:val="000000"/>
      <w:position w:val="0"/>
      <w:sz w:val="22"/>
      <w:szCs w:val="22"/>
      <w:u w:val="none"/>
      <w:vertAlign w:val="baseline"/>
    </w:rPr>
  </w:style>
  <w:style w:type="character" w:customStyle="1" w:styleId="ListLabel349">
    <w:name w:val="ListLabel 349"/>
    <w:rPr>
      <w:rFonts w:eastAsia="Arial" w:cs="Arial"/>
      <w:b w:val="0"/>
      <w:i w:val="0"/>
      <w:strike w:val="0"/>
      <w:dstrike w:val="0"/>
      <w:color w:val="000000"/>
      <w:position w:val="0"/>
      <w:sz w:val="22"/>
      <w:szCs w:val="22"/>
      <w:u w:val="none"/>
      <w:vertAlign w:val="baseline"/>
    </w:rPr>
  </w:style>
  <w:style w:type="character" w:customStyle="1" w:styleId="ListLabel350">
    <w:name w:val="ListLabel 350"/>
    <w:rPr>
      <w:rFonts w:eastAsia="Arial" w:cs="Arial"/>
      <w:b w:val="0"/>
      <w:i w:val="0"/>
      <w:strike w:val="0"/>
      <w:dstrike w:val="0"/>
      <w:color w:val="000000"/>
      <w:position w:val="0"/>
      <w:sz w:val="22"/>
      <w:szCs w:val="22"/>
      <w:u w:val="none"/>
      <w:vertAlign w:val="baseline"/>
    </w:rPr>
  </w:style>
  <w:style w:type="character" w:customStyle="1" w:styleId="ListLabel351">
    <w:name w:val="ListLabel 351"/>
    <w:rPr>
      <w:rFonts w:eastAsia="Arial" w:cs="Arial"/>
      <w:b w:val="0"/>
      <w:i w:val="0"/>
      <w:strike w:val="0"/>
      <w:dstrike w:val="0"/>
      <w:color w:val="000000"/>
      <w:position w:val="0"/>
      <w:sz w:val="22"/>
      <w:szCs w:val="22"/>
      <w:u w:val="none"/>
      <w:vertAlign w:val="baseline"/>
    </w:rPr>
  </w:style>
  <w:style w:type="character" w:customStyle="1" w:styleId="ListLabel352">
    <w:name w:val="ListLabel 352"/>
    <w:rPr>
      <w:rFonts w:eastAsia="Arial" w:cs="Arial"/>
      <w:b w:val="0"/>
      <w:i w:val="0"/>
      <w:strike w:val="0"/>
      <w:dstrike w:val="0"/>
      <w:color w:val="000000"/>
      <w:position w:val="0"/>
      <w:sz w:val="22"/>
      <w:szCs w:val="22"/>
      <w:u w:val="none"/>
      <w:vertAlign w:val="baseline"/>
    </w:rPr>
  </w:style>
  <w:style w:type="character" w:customStyle="1" w:styleId="ListLabel353">
    <w:name w:val="ListLabel 353"/>
    <w:rPr>
      <w:rFonts w:eastAsia="Arial" w:cs="Arial"/>
      <w:b w:val="0"/>
      <w:i w:val="0"/>
      <w:strike w:val="0"/>
      <w:dstrike w:val="0"/>
      <w:color w:val="000000"/>
      <w:position w:val="0"/>
      <w:sz w:val="22"/>
      <w:szCs w:val="22"/>
      <w:u w:val="none"/>
      <w:vertAlign w:val="baseline"/>
    </w:rPr>
  </w:style>
  <w:style w:type="character" w:customStyle="1" w:styleId="ListLabel354">
    <w:name w:val="ListLabel 354"/>
    <w:rPr>
      <w:rFonts w:eastAsia="Arial" w:cs="Arial"/>
      <w:b w:val="0"/>
      <w:i w:val="0"/>
      <w:strike w:val="0"/>
      <w:dstrike w:val="0"/>
      <w:color w:val="000000"/>
      <w:position w:val="0"/>
      <w:sz w:val="22"/>
      <w:szCs w:val="22"/>
      <w:u w:val="none"/>
      <w:vertAlign w:val="baseline"/>
    </w:rPr>
  </w:style>
  <w:style w:type="character" w:customStyle="1" w:styleId="ListLabel355">
    <w:name w:val="ListLabel 355"/>
    <w:rPr>
      <w:rFonts w:eastAsia="Arial" w:cs="Arial"/>
      <w:b w:val="0"/>
      <w:i w:val="0"/>
      <w:strike w:val="0"/>
      <w:dstrike w:val="0"/>
      <w:color w:val="000000"/>
      <w:position w:val="0"/>
      <w:sz w:val="22"/>
      <w:szCs w:val="22"/>
      <w:u w:val="none"/>
      <w:vertAlign w:val="baseline"/>
    </w:rPr>
  </w:style>
  <w:style w:type="character" w:customStyle="1" w:styleId="ListLabel356">
    <w:name w:val="ListLabel 356"/>
    <w:rPr>
      <w:rFonts w:eastAsia="Arial" w:cs="Arial"/>
      <w:b w:val="0"/>
      <w:i w:val="0"/>
      <w:strike w:val="0"/>
      <w:dstrike w:val="0"/>
      <w:color w:val="000000"/>
      <w:position w:val="0"/>
      <w:sz w:val="22"/>
      <w:szCs w:val="22"/>
      <w:u w:val="none"/>
      <w:vertAlign w:val="baseline"/>
    </w:rPr>
  </w:style>
  <w:style w:type="character" w:customStyle="1" w:styleId="ListLabel357">
    <w:name w:val="ListLabel 357"/>
    <w:rPr>
      <w:rFonts w:eastAsia="Arial" w:cs="Arial"/>
      <w:b w:val="0"/>
      <w:i w:val="0"/>
      <w:strike w:val="0"/>
      <w:dstrike w:val="0"/>
      <w:color w:val="000000"/>
      <w:position w:val="0"/>
      <w:sz w:val="22"/>
      <w:szCs w:val="22"/>
      <w:u w:val="none"/>
      <w:vertAlign w:val="baseline"/>
    </w:rPr>
  </w:style>
  <w:style w:type="character" w:customStyle="1" w:styleId="ListLabel358">
    <w:name w:val="ListLabel 358"/>
    <w:rPr>
      <w:rFonts w:eastAsia="Arial" w:cs="Arial"/>
      <w:b w:val="0"/>
      <w:i w:val="0"/>
      <w:strike w:val="0"/>
      <w:dstrike w:val="0"/>
      <w:color w:val="000000"/>
      <w:position w:val="0"/>
      <w:sz w:val="22"/>
      <w:szCs w:val="22"/>
      <w:u w:val="none"/>
      <w:vertAlign w:val="baseline"/>
    </w:rPr>
  </w:style>
  <w:style w:type="character" w:customStyle="1" w:styleId="ListLabel359">
    <w:name w:val="ListLabel 359"/>
    <w:rPr>
      <w:rFonts w:eastAsia="Arial" w:cs="Arial"/>
      <w:b w:val="0"/>
      <w:i w:val="0"/>
      <w:strike w:val="0"/>
      <w:dstrike w:val="0"/>
      <w:color w:val="000000"/>
      <w:position w:val="0"/>
      <w:sz w:val="22"/>
      <w:szCs w:val="22"/>
      <w:u w:val="none"/>
      <w:vertAlign w:val="baseline"/>
    </w:rPr>
  </w:style>
  <w:style w:type="character" w:customStyle="1" w:styleId="ListLabel360">
    <w:name w:val="ListLabel 360"/>
    <w:rPr>
      <w:rFonts w:eastAsia="Arial" w:cs="Arial"/>
      <w:b w:val="0"/>
      <w:i w:val="0"/>
      <w:strike w:val="0"/>
      <w:dstrike w:val="0"/>
      <w:color w:val="000000"/>
      <w:position w:val="0"/>
      <w:sz w:val="22"/>
      <w:szCs w:val="22"/>
      <w:u w:val="none"/>
      <w:vertAlign w:val="baseline"/>
    </w:rPr>
  </w:style>
  <w:style w:type="character" w:customStyle="1" w:styleId="ListLabel361">
    <w:name w:val="ListLabel 361"/>
    <w:rPr>
      <w:rFonts w:eastAsia="Arial" w:cs="Arial"/>
      <w:b w:val="0"/>
      <w:i w:val="0"/>
      <w:strike w:val="0"/>
      <w:dstrike w:val="0"/>
      <w:color w:val="000000"/>
      <w:position w:val="0"/>
      <w:sz w:val="22"/>
      <w:szCs w:val="22"/>
      <w:u w:val="none"/>
      <w:vertAlign w:val="baseline"/>
    </w:rPr>
  </w:style>
  <w:style w:type="character" w:customStyle="1" w:styleId="ListLabel362">
    <w:name w:val="ListLabel 362"/>
    <w:rPr>
      <w:rFonts w:eastAsia="Arial" w:cs="Arial"/>
      <w:b w:val="0"/>
      <w:i w:val="0"/>
      <w:strike w:val="0"/>
      <w:dstrike w:val="0"/>
      <w:color w:val="000000"/>
      <w:position w:val="0"/>
      <w:sz w:val="22"/>
      <w:szCs w:val="22"/>
      <w:u w:val="none"/>
      <w:vertAlign w:val="baseline"/>
    </w:rPr>
  </w:style>
  <w:style w:type="character" w:customStyle="1" w:styleId="ListLabel363">
    <w:name w:val="ListLabel 363"/>
    <w:rPr>
      <w:rFonts w:eastAsia="Arial" w:cs="Arial"/>
      <w:b w:val="0"/>
      <w:i w:val="0"/>
      <w:strike w:val="0"/>
      <w:dstrike w:val="0"/>
      <w:color w:val="000000"/>
      <w:position w:val="0"/>
      <w:sz w:val="22"/>
      <w:szCs w:val="22"/>
      <w:u w:val="none"/>
      <w:vertAlign w:val="baseline"/>
    </w:rPr>
  </w:style>
  <w:style w:type="character" w:customStyle="1" w:styleId="ListLabel364">
    <w:name w:val="ListLabel 364"/>
    <w:rPr>
      <w:rFonts w:eastAsia="Arial" w:cs="Arial"/>
      <w:b w:val="0"/>
      <w:i w:val="0"/>
      <w:strike w:val="0"/>
      <w:dstrike w:val="0"/>
      <w:color w:val="000000"/>
      <w:position w:val="0"/>
      <w:sz w:val="22"/>
      <w:szCs w:val="22"/>
      <w:u w:val="none"/>
      <w:vertAlign w:val="baseline"/>
    </w:rPr>
  </w:style>
  <w:style w:type="character" w:customStyle="1" w:styleId="ListLabel365">
    <w:name w:val="ListLabel 365"/>
    <w:rPr>
      <w:rFonts w:eastAsia="Arial" w:cs="Arial"/>
      <w:b w:val="0"/>
      <w:i w:val="0"/>
      <w:strike w:val="0"/>
      <w:dstrike w:val="0"/>
      <w:color w:val="000000"/>
      <w:position w:val="0"/>
      <w:sz w:val="22"/>
      <w:szCs w:val="22"/>
      <w:u w:val="none"/>
      <w:vertAlign w:val="baseline"/>
    </w:rPr>
  </w:style>
  <w:style w:type="character" w:customStyle="1" w:styleId="ListLabel366">
    <w:name w:val="ListLabel 366"/>
    <w:rPr>
      <w:rFonts w:eastAsia="Arial" w:cs="Arial"/>
      <w:b w:val="0"/>
      <w:i w:val="0"/>
      <w:strike w:val="0"/>
      <w:dstrike w:val="0"/>
      <w:color w:val="000000"/>
      <w:position w:val="0"/>
      <w:sz w:val="22"/>
      <w:szCs w:val="22"/>
      <w:u w:val="none"/>
      <w:vertAlign w:val="baseline"/>
    </w:rPr>
  </w:style>
  <w:style w:type="character" w:customStyle="1" w:styleId="ListLabel367">
    <w:name w:val="ListLabel 367"/>
    <w:rPr>
      <w:rFonts w:eastAsia="Arial" w:cs="Arial"/>
      <w:b w:val="0"/>
      <w:i w:val="0"/>
      <w:strike w:val="0"/>
      <w:dstrike w:val="0"/>
      <w:color w:val="000000"/>
      <w:position w:val="0"/>
      <w:sz w:val="22"/>
      <w:szCs w:val="22"/>
      <w:u w:val="none"/>
      <w:vertAlign w:val="baseline"/>
    </w:rPr>
  </w:style>
  <w:style w:type="character" w:customStyle="1" w:styleId="ListLabel368">
    <w:name w:val="ListLabel 368"/>
    <w:rPr>
      <w:rFonts w:eastAsia="Arial" w:cs="Arial"/>
      <w:b w:val="0"/>
      <w:i w:val="0"/>
      <w:strike w:val="0"/>
      <w:dstrike w:val="0"/>
      <w:color w:val="000000"/>
      <w:position w:val="0"/>
      <w:sz w:val="22"/>
      <w:szCs w:val="22"/>
      <w:u w:val="none"/>
      <w:vertAlign w:val="baseline"/>
    </w:rPr>
  </w:style>
  <w:style w:type="character" w:customStyle="1" w:styleId="ListLabel369">
    <w:name w:val="ListLabel 369"/>
    <w:rPr>
      <w:rFonts w:eastAsia="Arial" w:cs="Arial"/>
      <w:b w:val="0"/>
      <w:i w:val="0"/>
      <w:strike w:val="0"/>
      <w:dstrike w:val="0"/>
      <w:color w:val="000000"/>
      <w:position w:val="0"/>
      <w:sz w:val="22"/>
      <w:szCs w:val="22"/>
      <w:u w:val="none"/>
      <w:vertAlign w:val="baseline"/>
    </w:rPr>
  </w:style>
  <w:style w:type="character" w:customStyle="1" w:styleId="ListLabel370">
    <w:name w:val="ListLabel 370"/>
    <w:rPr>
      <w:rFonts w:eastAsia="Arial" w:cs="Arial"/>
      <w:b w:val="0"/>
      <w:i w:val="0"/>
      <w:strike w:val="0"/>
      <w:dstrike w:val="0"/>
      <w:color w:val="000000"/>
      <w:position w:val="0"/>
      <w:sz w:val="22"/>
      <w:szCs w:val="22"/>
      <w:u w:val="none"/>
      <w:vertAlign w:val="baseline"/>
    </w:rPr>
  </w:style>
  <w:style w:type="character" w:customStyle="1" w:styleId="ListLabel371">
    <w:name w:val="ListLabel 371"/>
    <w:rPr>
      <w:rFonts w:eastAsia="Arial" w:cs="Arial"/>
      <w:b w:val="0"/>
      <w:i w:val="0"/>
      <w:strike w:val="0"/>
      <w:dstrike w:val="0"/>
      <w:color w:val="000000"/>
      <w:position w:val="0"/>
      <w:sz w:val="22"/>
      <w:szCs w:val="22"/>
      <w:u w:val="none"/>
      <w:vertAlign w:val="baseline"/>
    </w:rPr>
  </w:style>
  <w:style w:type="character" w:customStyle="1" w:styleId="ListLabel372">
    <w:name w:val="ListLabel 372"/>
    <w:rPr>
      <w:rFonts w:eastAsia="Arial" w:cs="Arial"/>
      <w:b w:val="0"/>
      <w:i w:val="0"/>
      <w:strike w:val="0"/>
      <w:dstrike w:val="0"/>
      <w:color w:val="000000"/>
      <w:position w:val="0"/>
      <w:sz w:val="22"/>
      <w:szCs w:val="22"/>
      <w:u w:val="none"/>
      <w:vertAlign w:val="baseline"/>
    </w:rPr>
  </w:style>
  <w:style w:type="character" w:customStyle="1" w:styleId="ListLabel373">
    <w:name w:val="ListLabel 373"/>
    <w:rPr>
      <w:rFonts w:eastAsia="Arial" w:cs="Arial"/>
      <w:b w:val="0"/>
      <w:i w:val="0"/>
      <w:strike w:val="0"/>
      <w:dstrike w:val="0"/>
      <w:color w:val="000000"/>
      <w:position w:val="0"/>
      <w:sz w:val="22"/>
      <w:szCs w:val="22"/>
      <w:u w:val="none"/>
      <w:vertAlign w:val="baseline"/>
    </w:rPr>
  </w:style>
  <w:style w:type="character" w:customStyle="1" w:styleId="ListLabel374">
    <w:name w:val="ListLabel 374"/>
    <w:rPr>
      <w:rFonts w:eastAsia="Arial" w:cs="Arial"/>
      <w:b w:val="0"/>
      <w:i w:val="0"/>
      <w:strike w:val="0"/>
      <w:dstrike w:val="0"/>
      <w:color w:val="000000"/>
      <w:position w:val="0"/>
      <w:sz w:val="22"/>
      <w:szCs w:val="22"/>
      <w:u w:val="none"/>
      <w:vertAlign w:val="baseline"/>
    </w:rPr>
  </w:style>
  <w:style w:type="character" w:customStyle="1" w:styleId="ListLabel375">
    <w:name w:val="ListLabel 375"/>
    <w:rPr>
      <w:rFonts w:eastAsia="Arial" w:cs="Arial"/>
      <w:b w:val="0"/>
      <w:i w:val="0"/>
      <w:strike w:val="0"/>
      <w:dstrike w:val="0"/>
      <w:color w:val="000000"/>
      <w:position w:val="0"/>
      <w:sz w:val="22"/>
      <w:szCs w:val="22"/>
      <w:u w:val="none"/>
      <w:vertAlign w:val="baseline"/>
    </w:rPr>
  </w:style>
  <w:style w:type="character" w:customStyle="1" w:styleId="ListLabel376">
    <w:name w:val="ListLabel 376"/>
    <w:rPr>
      <w:rFonts w:eastAsia="Arial" w:cs="Arial"/>
      <w:b w:val="0"/>
      <w:i w:val="0"/>
      <w:strike w:val="0"/>
      <w:dstrike w:val="0"/>
      <w:color w:val="000000"/>
      <w:position w:val="0"/>
      <w:sz w:val="22"/>
      <w:szCs w:val="22"/>
      <w:u w:val="none"/>
      <w:vertAlign w:val="baseline"/>
    </w:rPr>
  </w:style>
  <w:style w:type="character" w:customStyle="1" w:styleId="ListLabel377">
    <w:name w:val="ListLabel 377"/>
    <w:rPr>
      <w:rFonts w:eastAsia="Arial" w:cs="Arial"/>
      <w:b w:val="0"/>
      <w:i w:val="0"/>
      <w:strike w:val="0"/>
      <w:dstrike w:val="0"/>
      <w:color w:val="000000"/>
      <w:position w:val="0"/>
      <w:sz w:val="22"/>
      <w:szCs w:val="22"/>
      <w:u w:val="none"/>
      <w:vertAlign w:val="baseline"/>
    </w:rPr>
  </w:style>
  <w:style w:type="character" w:customStyle="1" w:styleId="ListLabel378">
    <w:name w:val="ListLabel 378"/>
    <w:rPr>
      <w:rFonts w:eastAsia="Arial" w:cs="Arial"/>
      <w:b w:val="0"/>
      <w:i w:val="0"/>
      <w:strike w:val="0"/>
      <w:dstrike w:val="0"/>
      <w:color w:val="000000"/>
      <w:position w:val="0"/>
      <w:sz w:val="22"/>
      <w:szCs w:val="22"/>
      <w:u w:val="none"/>
      <w:vertAlign w:val="baseline"/>
    </w:rPr>
  </w:style>
  <w:style w:type="character" w:customStyle="1" w:styleId="ListLabel379">
    <w:name w:val="ListLabel 379"/>
    <w:rPr>
      <w:rFonts w:eastAsia="Arial" w:cs="Arial"/>
      <w:b w:val="0"/>
      <w:i w:val="0"/>
      <w:strike w:val="0"/>
      <w:dstrike w:val="0"/>
      <w:color w:val="000000"/>
      <w:position w:val="0"/>
      <w:sz w:val="22"/>
      <w:szCs w:val="22"/>
      <w:u w:val="none"/>
      <w:vertAlign w:val="baseline"/>
    </w:rPr>
  </w:style>
  <w:style w:type="character" w:customStyle="1" w:styleId="ListLabel380">
    <w:name w:val="ListLabel 380"/>
    <w:rPr>
      <w:rFonts w:eastAsia="Arial" w:cs="Arial"/>
      <w:b w:val="0"/>
      <w:i w:val="0"/>
      <w:strike w:val="0"/>
      <w:dstrike w:val="0"/>
      <w:color w:val="000000"/>
      <w:position w:val="0"/>
      <w:sz w:val="22"/>
      <w:szCs w:val="22"/>
      <w:u w:val="none"/>
      <w:vertAlign w:val="baseline"/>
    </w:rPr>
  </w:style>
  <w:style w:type="character" w:customStyle="1" w:styleId="ListLabel381">
    <w:name w:val="ListLabel 381"/>
    <w:rPr>
      <w:rFonts w:eastAsia="Arial" w:cs="Arial"/>
      <w:b w:val="0"/>
      <w:i w:val="0"/>
      <w:strike w:val="0"/>
      <w:dstrike w:val="0"/>
      <w:color w:val="000000"/>
      <w:position w:val="0"/>
      <w:sz w:val="22"/>
      <w:szCs w:val="22"/>
      <w:u w:val="none"/>
      <w:vertAlign w:val="baseline"/>
    </w:rPr>
  </w:style>
  <w:style w:type="character" w:customStyle="1" w:styleId="ListLabel382">
    <w:name w:val="ListLabel 382"/>
    <w:rPr>
      <w:rFonts w:eastAsia="Arial" w:cs="Arial"/>
      <w:b w:val="0"/>
      <w:i w:val="0"/>
      <w:strike w:val="0"/>
      <w:dstrike w:val="0"/>
      <w:color w:val="000000"/>
      <w:position w:val="0"/>
      <w:sz w:val="22"/>
      <w:szCs w:val="22"/>
      <w:u w:val="none"/>
      <w:vertAlign w:val="baseline"/>
    </w:rPr>
  </w:style>
  <w:style w:type="character" w:customStyle="1" w:styleId="ListLabel383">
    <w:name w:val="ListLabel 383"/>
    <w:rPr>
      <w:rFonts w:eastAsia="Arial" w:cs="Arial"/>
      <w:b w:val="0"/>
      <w:i w:val="0"/>
      <w:strike w:val="0"/>
      <w:dstrike w:val="0"/>
      <w:color w:val="000000"/>
      <w:position w:val="0"/>
      <w:sz w:val="22"/>
      <w:szCs w:val="22"/>
      <w:u w:val="none"/>
      <w:vertAlign w:val="baseline"/>
    </w:rPr>
  </w:style>
  <w:style w:type="character" w:customStyle="1" w:styleId="ListLabel384">
    <w:name w:val="ListLabel 384"/>
    <w:rPr>
      <w:rFonts w:eastAsia="Arial" w:cs="Arial"/>
      <w:b w:val="0"/>
      <w:i w:val="0"/>
      <w:strike w:val="0"/>
      <w:dstrike w:val="0"/>
      <w:color w:val="000000"/>
      <w:position w:val="0"/>
      <w:sz w:val="22"/>
      <w:szCs w:val="22"/>
      <w:u w:val="none"/>
      <w:vertAlign w:val="baseline"/>
    </w:rPr>
  </w:style>
  <w:style w:type="character" w:customStyle="1" w:styleId="ListLabel385">
    <w:name w:val="ListLabel 385"/>
    <w:rPr>
      <w:rFonts w:eastAsia="Arial" w:cs="Arial"/>
      <w:b w:val="0"/>
      <w:i w:val="0"/>
      <w:strike w:val="0"/>
      <w:dstrike w:val="0"/>
      <w:color w:val="000000"/>
      <w:position w:val="0"/>
      <w:sz w:val="22"/>
      <w:szCs w:val="22"/>
      <w:u w:val="none"/>
      <w:vertAlign w:val="baseline"/>
    </w:rPr>
  </w:style>
  <w:style w:type="character" w:customStyle="1" w:styleId="ListLabel386">
    <w:name w:val="ListLabel 386"/>
    <w:rPr>
      <w:rFonts w:eastAsia="Arial" w:cs="Arial"/>
      <w:b w:val="0"/>
      <w:i w:val="0"/>
      <w:strike w:val="0"/>
      <w:dstrike w:val="0"/>
      <w:color w:val="000000"/>
      <w:position w:val="0"/>
      <w:sz w:val="22"/>
      <w:szCs w:val="22"/>
      <w:u w:val="none"/>
      <w:vertAlign w:val="baseline"/>
    </w:rPr>
  </w:style>
  <w:style w:type="character" w:customStyle="1" w:styleId="ListLabel387">
    <w:name w:val="ListLabel 387"/>
    <w:rPr>
      <w:rFonts w:eastAsia="Arial" w:cs="Arial"/>
      <w:b w:val="0"/>
      <w:i w:val="0"/>
      <w:strike w:val="0"/>
      <w:dstrike w:val="0"/>
      <w:color w:val="000000"/>
      <w:position w:val="0"/>
      <w:sz w:val="22"/>
      <w:szCs w:val="22"/>
      <w:u w:val="none"/>
      <w:vertAlign w:val="baseline"/>
    </w:rPr>
  </w:style>
  <w:style w:type="character" w:customStyle="1" w:styleId="ListLabel388">
    <w:name w:val="ListLabel 388"/>
    <w:rPr>
      <w:rFonts w:eastAsia="Arial" w:cs="Arial"/>
      <w:b w:val="0"/>
      <w:i w:val="0"/>
      <w:strike w:val="0"/>
      <w:dstrike w:val="0"/>
      <w:color w:val="000000"/>
      <w:position w:val="0"/>
      <w:sz w:val="22"/>
      <w:szCs w:val="22"/>
      <w:u w:val="none"/>
      <w:vertAlign w:val="baseline"/>
    </w:rPr>
  </w:style>
  <w:style w:type="character" w:customStyle="1" w:styleId="ListLabel389">
    <w:name w:val="ListLabel 389"/>
    <w:rPr>
      <w:rFonts w:eastAsia="Arial" w:cs="Arial"/>
      <w:b w:val="0"/>
      <w:i w:val="0"/>
      <w:strike w:val="0"/>
      <w:dstrike w:val="0"/>
      <w:color w:val="000000"/>
      <w:position w:val="0"/>
      <w:sz w:val="22"/>
      <w:szCs w:val="22"/>
      <w:u w:val="none"/>
      <w:vertAlign w:val="baseline"/>
    </w:rPr>
  </w:style>
  <w:style w:type="character" w:customStyle="1" w:styleId="ListLabel390">
    <w:name w:val="ListLabel 390"/>
    <w:rPr>
      <w:rFonts w:eastAsia="Arial" w:cs="Arial"/>
      <w:b w:val="0"/>
      <w:i w:val="0"/>
      <w:strike w:val="0"/>
      <w:dstrike w:val="0"/>
      <w:color w:val="000000"/>
      <w:position w:val="0"/>
      <w:sz w:val="22"/>
      <w:szCs w:val="22"/>
      <w:u w:val="none"/>
      <w:vertAlign w:val="baseline"/>
    </w:rPr>
  </w:style>
  <w:style w:type="character" w:customStyle="1" w:styleId="ListLabel391">
    <w:name w:val="ListLabel 391"/>
    <w:rPr>
      <w:rFonts w:eastAsia="Arial" w:cs="Arial"/>
      <w:b w:val="0"/>
      <w:i w:val="0"/>
      <w:strike w:val="0"/>
      <w:dstrike w:val="0"/>
      <w:color w:val="000000"/>
      <w:position w:val="0"/>
      <w:sz w:val="22"/>
      <w:szCs w:val="22"/>
      <w:u w:val="none"/>
      <w:vertAlign w:val="baseline"/>
    </w:rPr>
  </w:style>
  <w:style w:type="character" w:customStyle="1" w:styleId="ListLabel392">
    <w:name w:val="ListLabel 392"/>
    <w:rPr>
      <w:rFonts w:eastAsia="Arial" w:cs="Arial"/>
      <w:b w:val="0"/>
      <w:i w:val="0"/>
      <w:strike w:val="0"/>
      <w:dstrike w:val="0"/>
      <w:color w:val="000000"/>
      <w:position w:val="0"/>
      <w:sz w:val="22"/>
      <w:szCs w:val="22"/>
      <w:u w:val="none"/>
      <w:vertAlign w:val="baseline"/>
    </w:rPr>
  </w:style>
  <w:style w:type="character" w:customStyle="1" w:styleId="ListLabel393">
    <w:name w:val="ListLabel 393"/>
    <w:rPr>
      <w:rFonts w:eastAsia="Arial" w:cs="Arial"/>
      <w:b w:val="0"/>
      <w:i w:val="0"/>
      <w:strike w:val="0"/>
      <w:dstrike w:val="0"/>
      <w:color w:val="000000"/>
      <w:position w:val="0"/>
      <w:sz w:val="22"/>
      <w:szCs w:val="22"/>
      <w:u w:val="none"/>
      <w:vertAlign w:val="baseline"/>
    </w:rPr>
  </w:style>
  <w:style w:type="character" w:customStyle="1" w:styleId="ListLabel394">
    <w:name w:val="ListLabel 394"/>
    <w:rPr>
      <w:rFonts w:eastAsia="Arial" w:cs="Arial"/>
      <w:b w:val="0"/>
      <w:i w:val="0"/>
      <w:strike w:val="0"/>
      <w:dstrike w:val="0"/>
      <w:color w:val="000000"/>
      <w:position w:val="0"/>
      <w:sz w:val="22"/>
      <w:szCs w:val="22"/>
      <w:u w:val="none"/>
      <w:vertAlign w:val="baseline"/>
    </w:rPr>
  </w:style>
  <w:style w:type="character" w:customStyle="1" w:styleId="ListLabel395">
    <w:name w:val="ListLabel 395"/>
    <w:rPr>
      <w:rFonts w:eastAsia="Arial" w:cs="Arial"/>
      <w:b w:val="0"/>
      <w:i w:val="0"/>
      <w:strike w:val="0"/>
      <w:dstrike w:val="0"/>
      <w:color w:val="000000"/>
      <w:position w:val="0"/>
      <w:sz w:val="22"/>
      <w:szCs w:val="22"/>
      <w:u w:val="none"/>
      <w:vertAlign w:val="baseline"/>
    </w:rPr>
  </w:style>
  <w:style w:type="character" w:customStyle="1" w:styleId="ListLabel396">
    <w:name w:val="ListLabel 396"/>
    <w:rPr>
      <w:rFonts w:eastAsia="Arial" w:cs="Arial"/>
      <w:b w:val="0"/>
      <w:i w:val="0"/>
      <w:strike w:val="0"/>
      <w:dstrike w:val="0"/>
      <w:color w:val="000000"/>
      <w:position w:val="0"/>
      <w:sz w:val="22"/>
      <w:szCs w:val="22"/>
      <w:u w:val="none"/>
      <w:vertAlign w:val="baseline"/>
    </w:rPr>
  </w:style>
  <w:style w:type="character" w:customStyle="1" w:styleId="ListLabel397">
    <w:name w:val="ListLabel 397"/>
    <w:rPr>
      <w:rFonts w:eastAsia="Arial" w:cs="Arial"/>
      <w:b w:val="0"/>
      <w:i w:val="0"/>
      <w:strike w:val="0"/>
      <w:dstrike w:val="0"/>
      <w:color w:val="000000"/>
      <w:position w:val="0"/>
      <w:sz w:val="22"/>
      <w:szCs w:val="22"/>
      <w:u w:val="none"/>
      <w:vertAlign w:val="baseline"/>
    </w:rPr>
  </w:style>
  <w:style w:type="character" w:customStyle="1" w:styleId="ListLabel398">
    <w:name w:val="ListLabel 398"/>
    <w:rPr>
      <w:rFonts w:eastAsia="Arial" w:cs="Arial"/>
      <w:b w:val="0"/>
      <w:i w:val="0"/>
      <w:strike w:val="0"/>
      <w:dstrike w:val="0"/>
      <w:color w:val="000000"/>
      <w:position w:val="0"/>
      <w:sz w:val="22"/>
      <w:szCs w:val="22"/>
      <w:u w:val="none"/>
      <w:vertAlign w:val="baseline"/>
    </w:rPr>
  </w:style>
  <w:style w:type="character" w:customStyle="1" w:styleId="ListLabel399">
    <w:name w:val="ListLabel 399"/>
    <w:rPr>
      <w:rFonts w:eastAsia="Arial" w:cs="Arial"/>
      <w:b w:val="0"/>
      <w:i w:val="0"/>
      <w:strike w:val="0"/>
      <w:dstrike w:val="0"/>
      <w:color w:val="000000"/>
      <w:position w:val="0"/>
      <w:sz w:val="22"/>
      <w:szCs w:val="22"/>
      <w:u w:val="none"/>
      <w:vertAlign w:val="baseline"/>
    </w:rPr>
  </w:style>
  <w:style w:type="character" w:customStyle="1" w:styleId="ListLabel400">
    <w:name w:val="ListLabel 400"/>
    <w:rPr>
      <w:rFonts w:eastAsia="Arial" w:cs="Arial"/>
      <w:b w:val="0"/>
      <w:i w:val="0"/>
      <w:strike w:val="0"/>
      <w:dstrike w:val="0"/>
      <w:color w:val="000000"/>
      <w:position w:val="0"/>
      <w:sz w:val="22"/>
      <w:szCs w:val="22"/>
      <w:u w:val="none"/>
      <w:vertAlign w:val="baseline"/>
    </w:rPr>
  </w:style>
  <w:style w:type="character" w:customStyle="1" w:styleId="ListLabel401">
    <w:name w:val="ListLabel 401"/>
    <w:rPr>
      <w:rFonts w:eastAsia="Arial" w:cs="Arial"/>
      <w:b w:val="0"/>
      <w:i w:val="0"/>
      <w:strike w:val="0"/>
      <w:dstrike w:val="0"/>
      <w:color w:val="000000"/>
      <w:position w:val="0"/>
      <w:sz w:val="22"/>
      <w:szCs w:val="22"/>
      <w:u w:val="none"/>
      <w:vertAlign w:val="baseline"/>
    </w:rPr>
  </w:style>
  <w:style w:type="character" w:customStyle="1" w:styleId="ListLabel402">
    <w:name w:val="ListLabel 402"/>
    <w:rPr>
      <w:rFonts w:eastAsia="Arial" w:cs="Arial"/>
      <w:b w:val="0"/>
      <w:i w:val="0"/>
      <w:strike w:val="0"/>
      <w:dstrike w:val="0"/>
      <w:color w:val="000000"/>
      <w:position w:val="0"/>
      <w:sz w:val="22"/>
      <w:szCs w:val="22"/>
      <w:u w:val="none"/>
      <w:vertAlign w:val="baseline"/>
    </w:rPr>
  </w:style>
  <w:style w:type="character" w:customStyle="1" w:styleId="ListLabel403">
    <w:name w:val="ListLabel 403"/>
    <w:rPr>
      <w:rFonts w:eastAsia="Arial" w:cs="Arial"/>
      <w:b w:val="0"/>
      <w:i w:val="0"/>
      <w:strike w:val="0"/>
      <w:dstrike w:val="0"/>
      <w:color w:val="000000"/>
      <w:position w:val="0"/>
      <w:sz w:val="22"/>
      <w:szCs w:val="22"/>
      <w:u w:val="none"/>
      <w:vertAlign w:val="baseline"/>
    </w:rPr>
  </w:style>
  <w:style w:type="character" w:customStyle="1" w:styleId="ListLabel404">
    <w:name w:val="ListLabel 404"/>
    <w:rPr>
      <w:rFonts w:eastAsia="Arial" w:cs="Arial"/>
      <w:b w:val="0"/>
      <w:i w:val="0"/>
      <w:strike w:val="0"/>
      <w:dstrike w:val="0"/>
      <w:color w:val="000000"/>
      <w:position w:val="0"/>
      <w:sz w:val="22"/>
      <w:szCs w:val="22"/>
      <w:u w:val="none"/>
      <w:vertAlign w:val="baseline"/>
    </w:rPr>
  </w:style>
  <w:style w:type="character" w:customStyle="1" w:styleId="ListLabel405">
    <w:name w:val="ListLabel 405"/>
    <w:rPr>
      <w:rFonts w:eastAsia="Arial" w:cs="Arial"/>
      <w:b w:val="0"/>
      <w:i w:val="0"/>
      <w:strike w:val="0"/>
      <w:dstrike w:val="0"/>
      <w:color w:val="000000"/>
      <w:position w:val="0"/>
      <w:sz w:val="22"/>
      <w:szCs w:val="22"/>
      <w:u w:val="none"/>
      <w:vertAlign w:val="baseline"/>
    </w:rPr>
  </w:style>
  <w:style w:type="character" w:customStyle="1" w:styleId="ListLabel406">
    <w:name w:val="ListLabel 406"/>
    <w:rPr>
      <w:rFonts w:eastAsia="Arial" w:cs="Arial"/>
      <w:b w:val="0"/>
      <w:i w:val="0"/>
      <w:strike w:val="0"/>
      <w:dstrike w:val="0"/>
      <w:color w:val="000000"/>
      <w:position w:val="0"/>
      <w:sz w:val="22"/>
      <w:szCs w:val="22"/>
      <w:u w:val="none"/>
      <w:vertAlign w:val="baseline"/>
    </w:rPr>
  </w:style>
  <w:style w:type="character" w:customStyle="1" w:styleId="ListLabel407">
    <w:name w:val="ListLabel 407"/>
    <w:rPr>
      <w:rFonts w:eastAsia="Arial" w:cs="Arial"/>
      <w:b w:val="0"/>
      <w:i w:val="0"/>
      <w:strike w:val="0"/>
      <w:dstrike w:val="0"/>
      <w:color w:val="000000"/>
      <w:position w:val="0"/>
      <w:sz w:val="22"/>
      <w:szCs w:val="22"/>
      <w:u w:val="none"/>
      <w:vertAlign w:val="baseline"/>
    </w:rPr>
  </w:style>
  <w:style w:type="character" w:customStyle="1" w:styleId="ListLabel408">
    <w:name w:val="ListLabel 408"/>
    <w:rPr>
      <w:rFonts w:eastAsia="Arial" w:cs="Arial"/>
      <w:b w:val="0"/>
      <w:i w:val="0"/>
      <w:strike w:val="0"/>
      <w:dstrike w:val="0"/>
      <w:color w:val="000000"/>
      <w:position w:val="0"/>
      <w:sz w:val="22"/>
      <w:szCs w:val="22"/>
      <w:u w:val="none"/>
      <w:vertAlign w:val="baseline"/>
    </w:rPr>
  </w:style>
  <w:style w:type="character" w:customStyle="1" w:styleId="ListLabel409">
    <w:name w:val="ListLabel 409"/>
    <w:rPr>
      <w:rFonts w:eastAsia="Arial" w:cs="Arial"/>
      <w:b w:val="0"/>
      <w:i w:val="0"/>
      <w:strike w:val="0"/>
      <w:dstrike w:val="0"/>
      <w:color w:val="000000"/>
      <w:position w:val="0"/>
      <w:sz w:val="22"/>
      <w:szCs w:val="22"/>
      <w:u w:val="none"/>
      <w:vertAlign w:val="baseline"/>
    </w:rPr>
  </w:style>
  <w:style w:type="character" w:customStyle="1" w:styleId="ListLabel410">
    <w:name w:val="ListLabel 410"/>
    <w:rPr>
      <w:rFonts w:eastAsia="Arial" w:cs="Arial"/>
      <w:b w:val="0"/>
      <w:i w:val="0"/>
      <w:strike w:val="0"/>
      <w:dstrike w:val="0"/>
      <w:color w:val="000000"/>
      <w:position w:val="0"/>
      <w:sz w:val="22"/>
      <w:szCs w:val="22"/>
      <w:u w:val="none"/>
      <w:vertAlign w:val="baseline"/>
    </w:rPr>
  </w:style>
  <w:style w:type="character" w:customStyle="1" w:styleId="ListLabel411">
    <w:name w:val="ListLabel 411"/>
    <w:rPr>
      <w:rFonts w:eastAsia="Arial" w:cs="Arial"/>
      <w:b w:val="0"/>
      <w:i w:val="0"/>
      <w:strike w:val="0"/>
      <w:dstrike w:val="0"/>
      <w:color w:val="000000"/>
      <w:position w:val="0"/>
      <w:sz w:val="22"/>
      <w:szCs w:val="22"/>
      <w:u w:val="none"/>
      <w:vertAlign w:val="baseline"/>
    </w:rPr>
  </w:style>
  <w:style w:type="character" w:customStyle="1" w:styleId="ListLabel412">
    <w:name w:val="ListLabel 412"/>
    <w:rPr>
      <w:rFonts w:eastAsia="Arial" w:cs="Arial"/>
      <w:b w:val="0"/>
      <w:i w:val="0"/>
      <w:strike w:val="0"/>
      <w:dstrike w:val="0"/>
      <w:color w:val="000000"/>
      <w:position w:val="0"/>
      <w:sz w:val="22"/>
      <w:szCs w:val="22"/>
      <w:u w:val="none"/>
      <w:vertAlign w:val="baseline"/>
    </w:rPr>
  </w:style>
  <w:style w:type="character" w:customStyle="1" w:styleId="ListLabel413">
    <w:name w:val="ListLabel 413"/>
    <w:rPr>
      <w:rFonts w:eastAsia="Arial" w:cs="Arial"/>
      <w:b w:val="0"/>
      <w:i w:val="0"/>
      <w:strike w:val="0"/>
      <w:dstrike w:val="0"/>
      <w:color w:val="000000"/>
      <w:position w:val="0"/>
      <w:sz w:val="22"/>
      <w:szCs w:val="22"/>
      <w:u w:val="none"/>
      <w:vertAlign w:val="baseline"/>
    </w:rPr>
  </w:style>
  <w:style w:type="character" w:customStyle="1" w:styleId="ListLabel414">
    <w:name w:val="ListLabel 414"/>
    <w:rPr>
      <w:rFonts w:eastAsia="Arial" w:cs="Arial"/>
      <w:b w:val="0"/>
      <w:i w:val="0"/>
      <w:strike w:val="0"/>
      <w:dstrike w:val="0"/>
      <w:color w:val="000000"/>
      <w:position w:val="0"/>
      <w:sz w:val="22"/>
      <w:szCs w:val="22"/>
      <w:u w:val="none"/>
      <w:vertAlign w:val="baseline"/>
    </w:rPr>
  </w:style>
  <w:style w:type="character" w:customStyle="1" w:styleId="ListLabel415">
    <w:name w:val="ListLabel 415"/>
    <w:rPr>
      <w:rFonts w:eastAsia="Arial" w:cs="Arial"/>
      <w:b w:val="0"/>
      <w:i w:val="0"/>
      <w:strike w:val="0"/>
      <w:dstrike w:val="0"/>
      <w:color w:val="000000"/>
      <w:position w:val="0"/>
      <w:sz w:val="22"/>
      <w:szCs w:val="22"/>
      <w:u w:val="none"/>
      <w:vertAlign w:val="baseline"/>
    </w:rPr>
  </w:style>
  <w:style w:type="character" w:customStyle="1" w:styleId="ListLabel416">
    <w:name w:val="ListLabel 416"/>
    <w:rPr>
      <w:rFonts w:eastAsia="Arial" w:cs="Arial"/>
      <w:b w:val="0"/>
      <w:i w:val="0"/>
      <w:strike w:val="0"/>
      <w:dstrike w:val="0"/>
      <w:color w:val="000000"/>
      <w:position w:val="0"/>
      <w:sz w:val="22"/>
      <w:szCs w:val="22"/>
      <w:u w:val="none"/>
      <w:vertAlign w:val="baseline"/>
    </w:rPr>
  </w:style>
  <w:style w:type="character" w:customStyle="1" w:styleId="ListLabel417">
    <w:name w:val="ListLabel 417"/>
    <w:rPr>
      <w:rFonts w:eastAsia="Arial" w:cs="Arial"/>
      <w:b w:val="0"/>
      <w:i w:val="0"/>
      <w:strike w:val="0"/>
      <w:dstrike w:val="0"/>
      <w:color w:val="000000"/>
      <w:position w:val="0"/>
      <w:sz w:val="22"/>
      <w:szCs w:val="22"/>
      <w:u w:val="none"/>
      <w:vertAlign w:val="baseline"/>
    </w:rPr>
  </w:style>
  <w:style w:type="character" w:customStyle="1" w:styleId="ListLabel418">
    <w:name w:val="ListLabel 418"/>
    <w:rPr>
      <w:rFonts w:eastAsia="Arial" w:cs="Arial"/>
      <w:b w:val="0"/>
      <w:i w:val="0"/>
      <w:strike w:val="0"/>
      <w:dstrike w:val="0"/>
      <w:color w:val="000000"/>
      <w:position w:val="0"/>
      <w:sz w:val="22"/>
      <w:szCs w:val="22"/>
      <w:u w:val="none"/>
      <w:vertAlign w:val="baseline"/>
    </w:rPr>
  </w:style>
  <w:style w:type="character" w:customStyle="1" w:styleId="ListLabel419">
    <w:name w:val="ListLabel 419"/>
    <w:rPr>
      <w:rFonts w:eastAsia="Arial" w:cs="Arial"/>
      <w:b w:val="0"/>
      <w:i w:val="0"/>
      <w:strike w:val="0"/>
      <w:dstrike w:val="0"/>
      <w:color w:val="000000"/>
      <w:position w:val="0"/>
      <w:sz w:val="22"/>
      <w:szCs w:val="22"/>
      <w:u w:val="none"/>
      <w:vertAlign w:val="baseline"/>
    </w:rPr>
  </w:style>
  <w:style w:type="character" w:customStyle="1" w:styleId="ListLabel420">
    <w:name w:val="ListLabel 420"/>
    <w:rPr>
      <w:rFonts w:eastAsia="Arial" w:cs="Arial"/>
      <w:b w:val="0"/>
      <w:i w:val="0"/>
      <w:strike w:val="0"/>
      <w:dstrike w:val="0"/>
      <w:color w:val="000000"/>
      <w:position w:val="0"/>
      <w:sz w:val="22"/>
      <w:szCs w:val="22"/>
      <w:u w:val="none"/>
      <w:vertAlign w:val="baseline"/>
    </w:rPr>
  </w:style>
  <w:style w:type="character" w:customStyle="1" w:styleId="ListLabel421">
    <w:name w:val="ListLabel 421"/>
    <w:rPr>
      <w:rFonts w:eastAsia="Arial" w:cs="Arial"/>
      <w:b w:val="0"/>
      <w:i w:val="0"/>
      <w:strike w:val="0"/>
      <w:dstrike w:val="0"/>
      <w:color w:val="000000"/>
      <w:position w:val="0"/>
      <w:sz w:val="22"/>
      <w:szCs w:val="22"/>
      <w:u w:val="none"/>
      <w:vertAlign w:val="baseline"/>
    </w:rPr>
  </w:style>
  <w:style w:type="character" w:customStyle="1" w:styleId="ListLabel422">
    <w:name w:val="ListLabel 422"/>
    <w:rPr>
      <w:rFonts w:eastAsia="Arial" w:cs="Arial"/>
      <w:b w:val="0"/>
      <w:i w:val="0"/>
      <w:strike w:val="0"/>
      <w:dstrike w:val="0"/>
      <w:color w:val="000000"/>
      <w:position w:val="0"/>
      <w:sz w:val="22"/>
      <w:szCs w:val="22"/>
      <w:u w:val="none"/>
      <w:vertAlign w:val="baseline"/>
    </w:rPr>
  </w:style>
  <w:style w:type="character" w:customStyle="1" w:styleId="ListLabel423">
    <w:name w:val="ListLabel 423"/>
    <w:rPr>
      <w:rFonts w:eastAsia="Arial" w:cs="Arial"/>
      <w:b w:val="0"/>
      <w:i w:val="0"/>
      <w:strike w:val="0"/>
      <w:dstrike w:val="0"/>
      <w:color w:val="000000"/>
      <w:position w:val="0"/>
      <w:sz w:val="22"/>
      <w:szCs w:val="22"/>
      <w:u w:val="none"/>
      <w:vertAlign w:val="baseline"/>
    </w:rPr>
  </w:style>
  <w:style w:type="character" w:customStyle="1" w:styleId="ListLabel424">
    <w:name w:val="ListLabel 424"/>
    <w:rPr>
      <w:rFonts w:eastAsia="Arial" w:cs="Arial"/>
      <w:b w:val="0"/>
      <w:i w:val="0"/>
      <w:strike w:val="0"/>
      <w:dstrike w:val="0"/>
      <w:color w:val="000000"/>
      <w:position w:val="0"/>
      <w:sz w:val="22"/>
      <w:szCs w:val="22"/>
      <w:u w:val="none"/>
      <w:vertAlign w:val="baseline"/>
    </w:rPr>
  </w:style>
  <w:style w:type="character" w:customStyle="1" w:styleId="ListLabel425">
    <w:name w:val="ListLabel 425"/>
    <w:rPr>
      <w:rFonts w:eastAsia="Arial" w:cs="Arial"/>
      <w:b w:val="0"/>
      <w:i w:val="0"/>
      <w:strike w:val="0"/>
      <w:dstrike w:val="0"/>
      <w:color w:val="000000"/>
      <w:position w:val="0"/>
      <w:sz w:val="22"/>
      <w:szCs w:val="22"/>
      <w:u w:val="none"/>
      <w:vertAlign w:val="baseline"/>
    </w:rPr>
  </w:style>
  <w:style w:type="character" w:customStyle="1" w:styleId="ListLabel426">
    <w:name w:val="ListLabel 426"/>
    <w:rPr>
      <w:rFonts w:eastAsia="Arial" w:cs="Arial"/>
      <w:b w:val="0"/>
      <w:i w:val="0"/>
      <w:strike w:val="0"/>
      <w:dstrike w:val="0"/>
      <w:color w:val="000000"/>
      <w:position w:val="0"/>
      <w:sz w:val="22"/>
      <w:szCs w:val="22"/>
      <w:u w:val="none"/>
      <w:vertAlign w:val="baseline"/>
    </w:rPr>
  </w:style>
  <w:style w:type="character" w:customStyle="1" w:styleId="ListLabel427">
    <w:name w:val="ListLabel 427"/>
    <w:rPr>
      <w:rFonts w:eastAsia="Arial" w:cs="Arial"/>
      <w:b w:val="0"/>
      <w:i w:val="0"/>
      <w:strike w:val="0"/>
      <w:dstrike w:val="0"/>
      <w:color w:val="000000"/>
      <w:position w:val="0"/>
      <w:sz w:val="22"/>
      <w:szCs w:val="22"/>
      <w:u w:val="none"/>
      <w:vertAlign w:val="baseline"/>
    </w:rPr>
  </w:style>
  <w:style w:type="character" w:customStyle="1" w:styleId="ListLabel428">
    <w:name w:val="ListLabel 428"/>
    <w:rPr>
      <w:rFonts w:eastAsia="Arial" w:cs="Arial"/>
      <w:b w:val="0"/>
      <w:i w:val="0"/>
      <w:strike w:val="0"/>
      <w:dstrike w:val="0"/>
      <w:color w:val="000000"/>
      <w:position w:val="0"/>
      <w:sz w:val="22"/>
      <w:szCs w:val="22"/>
      <w:u w:val="none"/>
      <w:vertAlign w:val="baseline"/>
    </w:rPr>
  </w:style>
  <w:style w:type="character" w:customStyle="1" w:styleId="ListLabel429">
    <w:name w:val="ListLabel 429"/>
    <w:rPr>
      <w:rFonts w:eastAsia="Arial" w:cs="Arial"/>
      <w:b w:val="0"/>
      <w:i w:val="0"/>
      <w:strike w:val="0"/>
      <w:dstrike w:val="0"/>
      <w:color w:val="000000"/>
      <w:position w:val="0"/>
      <w:sz w:val="22"/>
      <w:szCs w:val="22"/>
      <w:u w:val="none"/>
      <w:vertAlign w:val="baseline"/>
    </w:rPr>
  </w:style>
  <w:style w:type="character" w:customStyle="1" w:styleId="ListLabel430">
    <w:name w:val="ListLabel 430"/>
    <w:rPr>
      <w:rFonts w:eastAsia="Arial" w:cs="Arial"/>
      <w:b w:val="0"/>
      <w:i w:val="0"/>
      <w:strike w:val="0"/>
      <w:dstrike w:val="0"/>
      <w:color w:val="000000"/>
      <w:position w:val="0"/>
      <w:sz w:val="22"/>
      <w:szCs w:val="22"/>
      <w:u w:val="none"/>
      <w:vertAlign w:val="baseline"/>
    </w:rPr>
  </w:style>
  <w:style w:type="character" w:customStyle="1" w:styleId="ListLabel431">
    <w:name w:val="ListLabel 431"/>
    <w:rPr>
      <w:rFonts w:eastAsia="Arial" w:cs="Arial"/>
      <w:b w:val="0"/>
      <w:i w:val="0"/>
      <w:strike w:val="0"/>
      <w:dstrike w:val="0"/>
      <w:color w:val="000000"/>
      <w:position w:val="0"/>
      <w:sz w:val="22"/>
      <w:szCs w:val="22"/>
      <w:u w:val="none"/>
      <w:vertAlign w:val="baseline"/>
    </w:rPr>
  </w:style>
  <w:style w:type="character" w:customStyle="1" w:styleId="ListLabel432">
    <w:name w:val="ListLabel 432"/>
    <w:rPr>
      <w:rFonts w:eastAsia="Arial" w:cs="Arial"/>
      <w:b w:val="0"/>
      <w:i w:val="0"/>
      <w:strike w:val="0"/>
      <w:dstrike w:val="0"/>
      <w:color w:val="000000"/>
      <w:position w:val="0"/>
      <w:sz w:val="22"/>
      <w:szCs w:val="22"/>
      <w:u w:val="none"/>
      <w:vertAlign w:val="baseline"/>
    </w:rPr>
  </w:style>
  <w:style w:type="character" w:customStyle="1" w:styleId="ListLabel433">
    <w:name w:val="ListLabel 433"/>
    <w:rPr>
      <w:rFonts w:eastAsia="Arial" w:cs="Arial"/>
      <w:b w:val="0"/>
      <w:i w:val="0"/>
      <w:strike w:val="0"/>
      <w:dstrike w:val="0"/>
      <w:color w:val="000000"/>
      <w:position w:val="0"/>
      <w:sz w:val="22"/>
      <w:szCs w:val="22"/>
      <w:u w:val="none"/>
      <w:vertAlign w:val="baseline"/>
    </w:rPr>
  </w:style>
  <w:style w:type="character" w:customStyle="1" w:styleId="ListLabel434">
    <w:name w:val="ListLabel 434"/>
    <w:rPr>
      <w:rFonts w:eastAsia="Arial" w:cs="Arial"/>
      <w:b w:val="0"/>
      <w:i w:val="0"/>
      <w:strike w:val="0"/>
      <w:dstrike w:val="0"/>
      <w:color w:val="000000"/>
      <w:position w:val="0"/>
      <w:sz w:val="22"/>
      <w:szCs w:val="22"/>
      <w:u w:val="none"/>
      <w:vertAlign w:val="baseline"/>
    </w:rPr>
  </w:style>
  <w:style w:type="character" w:customStyle="1" w:styleId="ListLabel435">
    <w:name w:val="ListLabel 435"/>
    <w:rPr>
      <w:rFonts w:eastAsia="Arial" w:cs="Arial"/>
      <w:b w:val="0"/>
      <w:i w:val="0"/>
      <w:strike w:val="0"/>
      <w:dstrike w:val="0"/>
      <w:color w:val="000000"/>
      <w:position w:val="0"/>
      <w:sz w:val="22"/>
      <w:szCs w:val="22"/>
      <w:u w:val="none"/>
      <w:vertAlign w:val="baseline"/>
    </w:rPr>
  </w:style>
  <w:style w:type="character" w:customStyle="1" w:styleId="ListLabel436">
    <w:name w:val="ListLabel 436"/>
    <w:rPr>
      <w:rFonts w:eastAsia="Arial" w:cs="Arial"/>
      <w:b w:val="0"/>
      <w:i w:val="0"/>
      <w:strike w:val="0"/>
      <w:dstrike w:val="0"/>
      <w:color w:val="000000"/>
      <w:position w:val="0"/>
      <w:sz w:val="22"/>
      <w:szCs w:val="22"/>
      <w:u w:val="none"/>
      <w:vertAlign w:val="baseline"/>
    </w:rPr>
  </w:style>
  <w:style w:type="character" w:customStyle="1" w:styleId="ListLabel437">
    <w:name w:val="ListLabel 437"/>
    <w:rPr>
      <w:rFonts w:eastAsia="Arial" w:cs="Arial"/>
      <w:b w:val="0"/>
      <w:i w:val="0"/>
      <w:strike w:val="0"/>
      <w:dstrike w:val="0"/>
      <w:color w:val="000000"/>
      <w:position w:val="0"/>
      <w:sz w:val="22"/>
      <w:szCs w:val="22"/>
      <w:u w:val="none"/>
      <w:vertAlign w:val="baseline"/>
    </w:rPr>
  </w:style>
  <w:style w:type="character" w:customStyle="1" w:styleId="ListLabel438">
    <w:name w:val="ListLabel 438"/>
    <w:rPr>
      <w:rFonts w:eastAsia="Arial" w:cs="Arial"/>
      <w:b w:val="0"/>
      <w:i w:val="0"/>
      <w:strike w:val="0"/>
      <w:dstrike w:val="0"/>
      <w:color w:val="000000"/>
      <w:position w:val="0"/>
      <w:sz w:val="22"/>
      <w:szCs w:val="22"/>
      <w:u w:val="none"/>
      <w:vertAlign w:val="baseline"/>
    </w:rPr>
  </w:style>
  <w:style w:type="character" w:customStyle="1" w:styleId="ListLabel439">
    <w:name w:val="ListLabel 439"/>
    <w:rPr>
      <w:rFonts w:eastAsia="Arial" w:cs="Arial"/>
      <w:b w:val="0"/>
      <w:i w:val="0"/>
      <w:strike w:val="0"/>
      <w:dstrike w:val="0"/>
      <w:color w:val="000000"/>
      <w:position w:val="0"/>
      <w:sz w:val="22"/>
      <w:szCs w:val="22"/>
      <w:u w:val="none"/>
      <w:vertAlign w:val="baseline"/>
    </w:rPr>
  </w:style>
  <w:style w:type="character" w:customStyle="1" w:styleId="ListLabel440">
    <w:name w:val="ListLabel 440"/>
    <w:rPr>
      <w:rFonts w:eastAsia="Arial" w:cs="Arial"/>
      <w:b w:val="0"/>
      <w:i w:val="0"/>
      <w:strike w:val="0"/>
      <w:dstrike w:val="0"/>
      <w:color w:val="000000"/>
      <w:position w:val="0"/>
      <w:sz w:val="22"/>
      <w:szCs w:val="22"/>
      <w:u w:val="none"/>
      <w:vertAlign w:val="baseline"/>
    </w:rPr>
  </w:style>
  <w:style w:type="character" w:customStyle="1" w:styleId="ListLabel441">
    <w:name w:val="ListLabel 441"/>
    <w:rPr>
      <w:rFonts w:eastAsia="Arial" w:cs="Arial"/>
      <w:b w:val="0"/>
      <w:i w:val="0"/>
      <w:strike w:val="0"/>
      <w:dstrike w:val="0"/>
      <w:color w:val="000000"/>
      <w:position w:val="0"/>
      <w:sz w:val="22"/>
      <w:szCs w:val="22"/>
      <w:u w:val="none"/>
      <w:vertAlign w:val="baseline"/>
    </w:rPr>
  </w:style>
  <w:style w:type="character" w:customStyle="1" w:styleId="ListLabel442">
    <w:name w:val="ListLabel 442"/>
    <w:rPr>
      <w:rFonts w:eastAsia="Arial" w:cs="Arial"/>
      <w:b w:val="0"/>
      <w:i w:val="0"/>
      <w:strike w:val="0"/>
      <w:dstrike w:val="0"/>
      <w:color w:val="000000"/>
      <w:position w:val="0"/>
      <w:sz w:val="22"/>
      <w:szCs w:val="22"/>
      <w:u w:val="none"/>
      <w:vertAlign w:val="baseline"/>
    </w:rPr>
  </w:style>
  <w:style w:type="character" w:customStyle="1" w:styleId="ListLabel443">
    <w:name w:val="ListLabel 443"/>
    <w:rPr>
      <w:rFonts w:eastAsia="Arial" w:cs="Arial"/>
      <w:b w:val="0"/>
      <w:i w:val="0"/>
      <w:strike w:val="0"/>
      <w:dstrike w:val="0"/>
      <w:color w:val="000000"/>
      <w:position w:val="0"/>
      <w:sz w:val="22"/>
      <w:szCs w:val="22"/>
      <w:u w:val="none"/>
      <w:vertAlign w:val="baseline"/>
    </w:rPr>
  </w:style>
  <w:style w:type="character" w:customStyle="1" w:styleId="ListLabel444">
    <w:name w:val="ListLabel 444"/>
    <w:rPr>
      <w:rFonts w:eastAsia="Arial" w:cs="Arial"/>
      <w:b w:val="0"/>
      <w:i w:val="0"/>
      <w:strike w:val="0"/>
      <w:dstrike w:val="0"/>
      <w:color w:val="000000"/>
      <w:position w:val="0"/>
      <w:sz w:val="22"/>
      <w:szCs w:val="22"/>
      <w:u w:val="none"/>
      <w:vertAlign w:val="baseline"/>
    </w:rPr>
  </w:style>
  <w:style w:type="character" w:customStyle="1" w:styleId="ListLabel445">
    <w:name w:val="ListLabel 445"/>
    <w:rPr>
      <w:rFonts w:eastAsia="Arial" w:cs="Arial"/>
      <w:b w:val="0"/>
      <w:i w:val="0"/>
      <w:strike w:val="0"/>
      <w:dstrike w:val="0"/>
      <w:color w:val="000000"/>
      <w:position w:val="0"/>
      <w:sz w:val="22"/>
      <w:szCs w:val="22"/>
      <w:u w:val="none"/>
      <w:vertAlign w:val="baseline"/>
    </w:rPr>
  </w:style>
  <w:style w:type="character" w:customStyle="1" w:styleId="ListLabel446">
    <w:name w:val="ListLabel 446"/>
    <w:rPr>
      <w:rFonts w:eastAsia="Arial" w:cs="Arial"/>
      <w:b w:val="0"/>
      <w:i w:val="0"/>
      <w:strike w:val="0"/>
      <w:dstrike w:val="0"/>
      <w:color w:val="000000"/>
      <w:position w:val="0"/>
      <w:sz w:val="22"/>
      <w:szCs w:val="22"/>
      <w:u w:val="none"/>
      <w:vertAlign w:val="baseline"/>
    </w:rPr>
  </w:style>
  <w:style w:type="character" w:customStyle="1" w:styleId="ListLabel447">
    <w:name w:val="ListLabel 447"/>
    <w:rPr>
      <w:rFonts w:eastAsia="Arial" w:cs="Arial"/>
      <w:b w:val="0"/>
      <w:i w:val="0"/>
      <w:strike w:val="0"/>
      <w:dstrike w:val="0"/>
      <w:color w:val="000000"/>
      <w:position w:val="0"/>
      <w:sz w:val="22"/>
      <w:szCs w:val="22"/>
      <w:u w:val="none"/>
      <w:vertAlign w:val="baseline"/>
    </w:rPr>
  </w:style>
  <w:style w:type="character" w:customStyle="1" w:styleId="ListLabel448">
    <w:name w:val="ListLabel 448"/>
    <w:rPr>
      <w:rFonts w:eastAsia="Arial" w:cs="Arial"/>
      <w:b w:val="0"/>
      <w:i w:val="0"/>
      <w:strike w:val="0"/>
      <w:dstrike w:val="0"/>
      <w:color w:val="000000"/>
      <w:position w:val="0"/>
      <w:sz w:val="22"/>
      <w:szCs w:val="22"/>
      <w:u w:val="none"/>
      <w:vertAlign w:val="baseline"/>
    </w:rPr>
  </w:style>
  <w:style w:type="character" w:customStyle="1" w:styleId="ListLabel449">
    <w:name w:val="ListLabel 449"/>
    <w:rPr>
      <w:rFonts w:eastAsia="Arial" w:cs="Arial"/>
      <w:b w:val="0"/>
      <w:i w:val="0"/>
      <w:strike w:val="0"/>
      <w:dstrike w:val="0"/>
      <w:color w:val="000000"/>
      <w:position w:val="0"/>
      <w:sz w:val="22"/>
      <w:szCs w:val="22"/>
      <w:u w:val="none"/>
      <w:vertAlign w:val="baseline"/>
    </w:rPr>
  </w:style>
  <w:style w:type="character" w:customStyle="1" w:styleId="ListLabel450">
    <w:name w:val="ListLabel 450"/>
    <w:rPr>
      <w:rFonts w:eastAsia="Arial" w:cs="Arial"/>
      <w:b w:val="0"/>
      <w:i w:val="0"/>
      <w:strike w:val="0"/>
      <w:dstrike w:val="0"/>
      <w:color w:val="000000"/>
      <w:position w:val="0"/>
      <w:sz w:val="22"/>
      <w:szCs w:val="22"/>
      <w:u w:val="none"/>
      <w:vertAlign w:val="baseline"/>
    </w:rPr>
  </w:style>
  <w:style w:type="character" w:customStyle="1" w:styleId="ListLabel451">
    <w:name w:val="ListLabel 451"/>
    <w:rPr>
      <w:color w:val="0000FF"/>
      <w:u w:val="single"/>
    </w:rPr>
  </w:style>
  <w:style w:type="character" w:customStyle="1" w:styleId="ListLabel452">
    <w:name w:val="ListLabel 452"/>
  </w:style>
  <w:style w:type="character" w:customStyle="1" w:styleId="ListLabel453">
    <w:name w:val="ListLabel 453"/>
    <w:rPr>
      <w:color w:val="1155CC"/>
      <w:u w:val="single"/>
    </w:rPr>
  </w:style>
  <w:style w:type="character" w:customStyle="1" w:styleId="ListLabel454">
    <w:name w:val="ListLabel 454"/>
    <w:rPr>
      <w:color w:val="0563C1"/>
      <w:u w:val="single"/>
    </w:rPr>
  </w:style>
  <w:style w:type="character" w:customStyle="1" w:styleId="ListLabel455">
    <w:name w:val="ListLabel 455"/>
    <w:rPr>
      <w:u w:val="single"/>
    </w:rPr>
  </w:style>
  <w:style w:type="numbering" w:customStyle="1" w:styleId="NoList1">
    <w:name w:val="No List_1"/>
    <w:basedOn w:val="NoList"/>
    <w:pPr>
      <w:numPr>
        <w:numId w:val="6"/>
      </w:numPr>
    </w:pPr>
  </w:style>
  <w:style w:type="numbering" w:customStyle="1" w:styleId="WWNum1">
    <w:name w:val="WWNum1"/>
    <w:basedOn w:val="NoList"/>
    <w:pPr>
      <w:numPr>
        <w:numId w:val="7"/>
      </w:numPr>
    </w:pPr>
  </w:style>
  <w:style w:type="numbering" w:customStyle="1" w:styleId="WWNum2">
    <w:name w:val="WWNum2"/>
    <w:basedOn w:val="NoList"/>
    <w:pPr>
      <w:numPr>
        <w:numId w:val="8"/>
      </w:numPr>
    </w:pPr>
  </w:style>
  <w:style w:type="numbering" w:customStyle="1" w:styleId="WWNum3">
    <w:name w:val="WWNum3"/>
    <w:basedOn w:val="NoList"/>
    <w:pPr>
      <w:numPr>
        <w:numId w:val="9"/>
      </w:numPr>
    </w:pPr>
  </w:style>
  <w:style w:type="numbering" w:customStyle="1" w:styleId="WWNum4">
    <w:name w:val="WWNum4"/>
    <w:basedOn w:val="NoList"/>
    <w:pPr>
      <w:numPr>
        <w:numId w:val="10"/>
      </w:numPr>
    </w:pPr>
  </w:style>
  <w:style w:type="numbering" w:customStyle="1" w:styleId="WWNum5">
    <w:name w:val="WWNum5"/>
    <w:basedOn w:val="NoList"/>
    <w:pPr>
      <w:numPr>
        <w:numId w:val="11"/>
      </w:numPr>
    </w:pPr>
  </w:style>
  <w:style w:type="numbering" w:customStyle="1" w:styleId="WWNum6">
    <w:name w:val="WWNum6"/>
    <w:basedOn w:val="NoList"/>
    <w:pPr>
      <w:numPr>
        <w:numId w:val="12"/>
      </w:numPr>
    </w:pPr>
  </w:style>
  <w:style w:type="numbering" w:customStyle="1" w:styleId="WWNum7">
    <w:name w:val="WWNum7"/>
    <w:basedOn w:val="NoList"/>
    <w:pPr>
      <w:numPr>
        <w:numId w:val="13"/>
      </w:numPr>
    </w:pPr>
  </w:style>
  <w:style w:type="numbering" w:customStyle="1" w:styleId="WWNum8">
    <w:name w:val="WWNum8"/>
    <w:basedOn w:val="NoList"/>
    <w:pPr>
      <w:numPr>
        <w:numId w:val="14"/>
      </w:numPr>
    </w:pPr>
  </w:style>
  <w:style w:type="numbering" w:customStyle="1" w:styleId="WWNum9">
    <w:name w:val="WWNum9"/>
    <w:basedOn w:val="NoList"/>
    <w:pPr>
      <w:numPr>
        <w:numId w:val="15"/>
      </w:numPr>
    </w:pPr>
  </w:style>
  <w:style w:type="numbering" w:customStyle="1" w:styleId="WWNum10">
    <w:name w:val="WWNum10"/>
    <w:basedOn w:val="NoList"/>
    <w:pPr>
      <w:numPr>
        <w:numId w:val="16"/>
      </w:numPr>
    </w:pPr>
  </w:style>
  <w:style w:type="numbering" w:customStyle="1" w:styleId="WWNum11">
    <w:name w:val="WWNum11"/>
    <w:basedOn w:val="NoList"/>
    <w:pPr>
      <w:numPr>
        <w:numId w:val="17"/>
      </w:numPr>
    </w:pPr>
  </w:style>
  <w:style w:type="numbering" w:customStyle="1" w:styleId="WWNum12">
    <w:name w:val="WWNum12"/>
    <w:basedOn w:val="NoList"/>
    <w:pPr>
      <w:numPr>
        <w:numId w:val="18"/>
      </w:numPr>
    </w:pPr>
  </w:style>
  <w:style w:type="numbering" w:customStyle="1" w:styleId="WWNum13">
    <w:name w:val="WWNum13"/>
    <w:basedOn w:val="NoList"/>
    <w:pPr>
      <w:numPr>
        <w:numId w:val="19"/>
      </w:numPr>
    </w:pPr>
  </w:style>
  <w:style w:type="numbering" w:customStyle="1" w:styleId="WWNum14">
    <w:name w:val="WWNum14"/>
    <w:basedOn w:val="NoList"/>
    <w:pPr>
      <w:numPr>
        <w:numId w:val="20"/>
      </w:numPr>
    </w:pPr>
  </w:style>
  <w:style w:type="numbering" w:customStyle="1" w:styleId="WWNum15">
    <w:name w:val="WWNum15"/>
    <w:basedOn w:val="NoList"/>
    <w:pPr>
      <w:numPr>
        <w:numId w:val="21"/>
      </w:numPr>
    </w:pPr>
  </w:style>
  <w:style w:type="numbering" w:customStyle="1" w:styleId="WWNum16">
    <w:name w:val="WWNum16"/>
    <w:basedOn w:val="NoList"/>
    <w:pPr>
      <w:numPr>
        <w:numId w:val="22"/>
      </w:numPr>
    </w:pPr>
  </w:style>
  <w:style w:type="numbering" w:customStyle="1" w:styleId="WWNum17">
    <w:name w:val="WWNum17"/>
    <w:basedOn w:val="NoList"/>
    <w:pPr>
      <w:numPr>
        <w:numId w:val="23"/>
      </w:numPr>
    </w:pPr>
  </w:style>
  <w:style w:type="numbering" w:customStyle="1" w:styleId="WWNum18">
    <w:name w:val="WWNum18"/>
    <w:basedOn w:val="NoList"/>
    <w:pPr>
      <w:numPr>
        <w:numId w:val="24"/>
      </w:numPr>
    </w:pPr>
  </w:style>
  <w:style w:type="numbering" w:customStyle="1" w:styleId="WWNum19">
    <w:name w:val="WWNum19"/>
    <w:basedOn w:val="NoList"/>
    <w:pPr>
      <w:numPr>
        <w:numId w:val="25"/>
      </w:numPr>
    </w:pPr>
  </w:style>
  <w:style w:type="numbering" w:customStyle="1" w:styleId="WWNum20">
    <w:name w:val="WWNum20"/>
    <w:basedOn w:val="NoList"/>
    <w:pPr>
      <w:numPr>
        <w:numId w:val="26"/>
      </w:numPr>
    </w:pPr>
  </w:style>
  <w:style w:type="numbering" w:customStyle="1" w:styleId="WWNum21">
    <w:name w:val="WWNum21"/>
    <w:basedOn w:val="NoList"/>
    <w:pPr>
      <w:numPr>
        <w:numId w:val="27"/>
      </w:numPr>
    </w:pPr>
  </w:style>
  <w:style w:type="numbering" w:customStyle="1" w:styleId="WWNum22">
    <w:name w:val="WWNum22"/>
    <w:basedOn w:val="NoList"/>
    <w:pPr>
      <w:numPr>
        <w:numId w:val="28"/>
      </w:numPr>
    </w:pPr>
  </w:style>
  <w:style w:type="numbering" w:customStyle="1" w:styleId="WWNum23">
    <w:name w:val="WWNum23"/>
    <w:basedOn w:val="NoList"/>
    <w:pPr>
      <w:numPr>
        <w:numId w:val="29"/>
      </w:numPr>
    </w:pPr>
  </w:style>
  <w:style w:type="numbering" w:customStyle="1" w:styleId="WWNum24">
    <w:name w:val="WWNum24"/>
    <w:basedOn w:val="NoList"/>
    <w:pPr>
      <w:numPr>
        <w:numId w:val="30"/>
      </w:numPr>
    </w:pPr>
  </w:style>
  <w:style w:type="numbering" w:customStyle="1" w:styleId="WWNum25">
    <w:name w:val="WWNum25"/>
    <w:basedOn w:val="NoList"/>
    <w:pPr>
      <w:numPr>
        <w:numId w:val="31"/>
      </w:numPr>
    </w:pPr>
  </w:style>
  <w:style w:type="numbering" w:customStyle="1" w:styleId="WWNum26">
    <w:name w:val="WWNum26"/>
    <w:basedOn w:val="NoList"/>
    <w:pPr>
      <w:numPr>
        <w:numId w:val="32"/>
      </w:numPr>
    </w:pPr>
  </w:style>
  <w:style w:type="numbering" w:customStyle="1" w:styleId="WWNum27">
    <w:name w:val="WWNum27"/>
    <w:basedOn w:val="NoList"/>
    <w:pPr>
      <w:numPr>
        <w:numId w:val="33"/>
      </w:numPr>
    </w:pPr>
  </w:style>
  <w:style w:type="numbering" w:customStyle="1" w:styleId="WWNum28">
    <w:name w:val="WWNum28"/>
    <w:basedOn w:val="NoList"/>
    <w:pPr>
      <w:numPr>
        <w:numId w:val="34"/>
      </w:numPr>
    </w:pPr>
  </w:style>
  <w:style w:type="numbering" w:customStyle="1" w:styleId="WWNum29">
    <w:name w:val="WWNum29"/>
    <w:basedOn w:val="NoList"/>
    <w:pPr>
      <w:numPr>
        <w:numId w:val="35"/>
      </w:numPr>
    </w:pPr>
  </w:style>
  <w:style w:type="numbering" w:customStyle="1" w:styleId="WWNum30">
    <w:name w:val="WWNum30"/>
    <w:basedOn w:val="NoList"/>
    <w:pPr>
      <w:numPr>
        <w:numId w:val="36"/>
      </w:numPr>
    </w:pPr>
  </w:style>
  <w:style w:type="numbering" w:customStyle="1" w:styleId="WWNum31">
    <w:name w:val="WWNum31"/>
    <w:basedOn w:val="NoList"/>
    <w:pPr>
      <w:numPr>
        <w:numId w:val="37"/>
      </w:numPr>
    </w:pPr>
  </w:style>
  <w:style w:type="numbering" w:customStyle="1" w:styleId="WWNum32">
    <w:name w:val="WWNum32"/>
    <w:basedOn w:val="NoList"/>
    <w:pPr>
      <w:numPr>
        <w:numId w:val="38"/>
      </w:numPr>
    </w:pPr>
  </w:style>
  <w:style w:type="numbering" w:customStyle="1" w:styleId="WWNum33">
    <w:name w:val="WWNum33"/>
    <w:basedOn w:val="NoList"/>
    <w:pPr>
      <w:numPr>
        <w:numId w:val="39"/>
      </w:numPr>
    </w:pPr>
  </w:style>
  <w:style w:type="numbering" w:customStyle="1" w:styleId="WWNum34">
    <w:name w:val="WWNum34"/>
    <w:basedOn w:val="NoList"/>
    <w:pPr>
      <w:numPr>
        <w:numId w:val="40"/>
      </w:numPr>
    </w:pPr>
  </w:style>
  <w:style w:type="numbering" w:customStyle="1" w:styleId="WWNum35">
    <w:name w:val="WWNum35"/>
    <w:basedOn w:val="NoList"/>
    <w:pPr>
      <w:numPr>
        <w:numId w:val="41"/>
      </w:numPr>
    </w:pPr>
  </w:style>
  <w:style w:type="numbering" w:customStyle="1" w:styleId="WWNum36">
    <w:name w:val="WWNum36"/>
    <w:basedOn w:val="NoList"/>
    <w:pPr>
      <w:numPr>
        <w:numId w:val="42"/>
      </w:numPr>
    </w:pPr>
  </w:style>
  <w:style w:type="numbering" w:customStyle="1" w:styleId="WWNum37">
    <w:name w:val="WWNum37"/>
    <w:basedOn w:val="NoList"/>
    <w:pPr>
      <w:numPr>
        <w:numId w:val="43"/>
      </w:numPr>
    </w:pPr>
  </w:style>
  <w:style w:type="numbering" w:customStyle="1" w:styleId="WWNum38">
    <w:name w:val="WWNum38"/>
    <w:basedOn w:val="NoList"/>
    <w:pPr>
      <w:numPr>
        <w:numId w:val="44"/>
      </w:numPr>
    </w:pPr>
  </w:style>
  <w:style w:type="numbering" w:customStyle="1" w:styleId="WWNum39">
    <w:name w:val="WWNum39"/>
    <w:basedOn w:val="NoList"/>
    <w:pPr>
      <w:numPr>
        <w:numId w:val="45"/>
      </w:numPr>
    </w:pPr>
  </w:style>
  <w:style w:type="numbering" w:customStyle="1" w:styleId="WWNum40">
    <w:name w:val="WWNum40"/>
    <w:basedOn w:val="NoList"/>
    <w:pPr>
      <w:numPr>
        <w:numId w:val="46"/>
      </w:numPr>
    </w:pPr>
  </w:style>
  <w:style w:type="numbering" w:customStyle="1" w:styleId="WWNum41">
    <w:name w:val="WWNum41"/>
    <w:basedOn w:val="NoList"/>
    <w:pPr>
      <w:numPr>
        <w:numId w:val="47"/>
      </w:numPr>
    </w:pPr>
  </w:style>
  <w:style w:type="numbering" w:customStyle="1" w:styleId="WWNum42">
    <w:name w:val="WWNum42"/>
    <w:basedOn w:val="NoList"/>
    <w:pPr>
      <w:numPr>
        <w:numId w:val="48"/>
      </w:numPr>
    </w:pPr>
  </w:style>
  <w:style w:type="numbering" w:customStyle="1" w:styleId="WWNum43">
    <w:name w:val="WWNum43"/>
    <w:basedOn w:val="NoList"/>
    <w:pPr>
      <w:numPr>
        <w:numId w:val="49"/>
      </w:numPr>
    </w:pPr>
  </w:style>
  <w:style w:type="numbering" w:customStyle="1" w:styleId="WWNum44">
    <w:name w:val="WWNum44"/>
    <w:basedOn w:val="NoList"/>
    <w:pPr>
      <w:numPr>
        <w:numId w:val="50"/>
      </w:numPr>
    </w:pPr>
  </w:style>
  <w:style w:type="numbering" w:customStyle="1" w:styleId="WWNum45">
    <w:name w:val="WWNum45"/>
    <w:basedOn w:val="NoList"/>
    <w:pPr>
      <w:numPr>
        <w:numId w:val="51"/>
      </w:numPr>
    </w:pPr>
  </w:style>
  <w:style w:type="numbering" w:customStyle="1" w:styleId="WWNum46">
    <w:name w:val="WWNum46"/>
    <w:basedOn w:val="NoList"/>
    <w:pPr>
      <w:numPr>
        <w:numId w:val="52"/>
      </w:numPr>
    </w:pPr>
  </w:style>
  <w:style w:type="numbering" w:customStyle="1" w:styleId="WWNum47">
    <w:name w:val="WWNum47"/>
    <w:basedOn w:val="NoList"/>
    <w:pPr>
      <w:numPr>
        <w:numId w:val="53"/>
      </w:numPr>
    </w:pPr>
  </w:style>
  <w:style w:type="numbering" w:customStyle="1" w:styleId="WWNum48">
    <w:name w:val="WWNum48"/>
    <w:basedOn w:val="NoList"/>
    <w:pPr>
      <w:numPr>
        <w:numId w:val="54"/>
      </w:numPr>
    </w:pPr>
  </w:style>
  <w:style w:type="numbering" w:customStyle="1" w:styleId="WWNum49">
    <w:name w:val="WWNum49"/>
    <w:basedOn w:val="NoList"/>
    <w:pPr>
      <w:numPr>
        <w:numId w:val="55"/>
      </w:numPr>
    </w:pPr>
  </w:style>
  <w:style w:type="numbering" w:customStyle="1" w:styleId="WWNum50">
    <w:name w:val="WWNum50"/>
    <w:basedOn w:val="NoList"/>
    <w:pPr>
      <w:numPr>
        <w:numId w:val="56"/>
      </w:numPr>
    </w:pPr>
  </w:style>
  <w:style w:type="character" w:customStyle="1" w:styleId="eop">
    <w:name w:val="eop"/>
    <w:basedOn w:val="DefaultParagraphFont"/>
    <w:rsid w:val="006270DB"/>
  </w:style>
  <w:style w:type="character" w:customStyle="1" w:styleId="normaltextrun">
    <w:name w:val="normaltextrun"/>
    <w:basedOn w:val="DefaultParagraphFont"/>
    <w:rsid w:val="006270DB"/>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AD5F04"/>
    <w:rPr>
      <w:rFonts w:eastAsia="STZhongsong" w:cs="Times New Roman"/>
      <w:szCs w:val="20"/>
      <w:lang w:bidi="ar-SA"/>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AD5F04"/>
    <w:rPr>
      <w:rFonts w:eastAsia="STZhongsong" w:cs="Times New Roman"/>
      <w:szCs w:val="20"/>
      <w:lang w:bidi="ar-SA"/>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AD5F04"/>
    <w:rPr>
      <w:rFonts w:eastAsia="STZhongsong" w:cs="Times New Roman"/>
      <w:szCs w:val="20"/>
      <w:lang w:bidi="ar-SA"/>
    </w:rPr>
  </w:style>
  <w:style w:type="character" w:styleId="Hyperlink">
    <w:name w:val="Hyperlink"/>
    <w:basedOn w:val="DefaultParagraphFont"/>
    <w:uiPriority w:val="99"/>
    <w:unhideWhenUsed/>
    <w:rsid w:val="00EE1A32"/>
    <w:rPr>
      <w:color w:val="0563C1" w:themeColor="hyperlink"/>
      <w:u w:val="single"/>
    </w:rPr>
  </w:style>
  <w:style w:type="paragraph" w:customStyle="1" w:styleId="paragraph">
    <w:name w:val="paragraph"/>
    <w:basedOn w:val="Normal"/>
    <w:rsid w:val="00EE1A32"/>
    <w:pPr>
      <w:suppressAutoHyphens w:val="0"/>
      <w:spacing w:before="100" w:after="100"/>
      <w:textAlignment w:val="auto"/>
    </w:pPr>
    <w:rPr>
      <w:rFonts w:ascii="Times New Roman" w:eastAsia="Times New Roman" w:hAnsi="Times New Roman" w:cs="Times New Roman"/>
      <w:sz w:val="24"/>
      <w:szCs w:val="24"/>
      <w:lang w:eastAsia="en-GB" w:bidi="ar-SA"/>
    </w:rPr>
  </w:style>
  <w:style w:type="character" w:customStyle="1" w:styleId="spellingerror">
    <w:name w:val="spellingerror"/>
    <w:basedOn w:val="DefaultParagraphFont"/>
    <w:rsid w:val="00EE1A32"/>
  </w:style>
  <w:style w:type="character" w:customStyle="1" w:styleId="normaltextrun1">
    <w:name w:val="normaltextrun1"/>
    <w:basedOn w:val="DefaultParagraphFont"/>
    <w:rsid w:val="00EE1A32"/>
  </w:style>
  <w:style w:type="character" w:customStyle="1" w:styleId="scxw6741371">
    <w:name w:val="scxw6741371"/>
    <w:basedOn w:val="DefaultParagraphFont"/>
    <w:rsid w:val="00EE1A32"/>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218BE"/>
    <w:pPr>
      <w:widowControl/>
      <w:autoSpaceDN/>
      <w:textAlignment w:val="auto"/>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5439">
      <w:bodyDiv w:val="1"/>
      <w:marLeft w:val="0"/>
      <w:marRight w:val="0"/>
      <w:marTop w:val="0"/>
      <w:marBottom w:val="0"/>
      <w:divBdr>
        <w:top w:val="none" w:sz="0" w:space="0" w:color="auto"/>
        <w:left w:val="none" w:sz="0" w:space="0" w:color="auto"/>
        <w:bottom w:val="none" w:sz="0" w:space="0" w:color="auto"/>
        <w:right w:val="none" w:sz="0" w:space="0" w:color="auto"/>
      </w:divBdr>
    </w:div>
    <w:div w:id="561865704">
      <w:bodyDiv w:val="1"/>
      <w:marLeft w:val="0"/>
      <w:marRight w:val="0"/>
      <w:marTop w:val="0"/>
      <w:marBottom w:val="0"/>
      <w:divBdr>
        <w:top w:val="none" w:sz="0" w:space="0" w:color="auto"/>
        <w:left w:val="none" w:sz="0" w:space="0" w:color="auto"/>
        <w:bottom w:val="none" w:sz="0" w:space="0" w:color="auto"/>
        <w:right w:val="none" w:sz="0" w:space="0" w:color="auto"/>
      </w:divBdr>
    </w:div>
    <w:div w:id="954020248">
      <w:bodyDiv w:val="1"/>
      <w:marLeft w:val="0"/>
      <w:marRight w:val="0"/>
      <w:marTop w:val="0"/>
      <w:marBottom w:val="0"/>
      <w:divBdr>
        <w:top w:val="none" w:sz="0" w:space="0" w:color="auto"/>
        <w:left w:val="none" w:sz="0" w:space="0" w:color="auto"/>
        <w:bottom w:val="none" w:sz="0" w:space="0" w:color="auto"/>
        <w:right w:val="none" w:sz="0" w:space="0" w:color="auto"/>
      </w:divBdr>
    </w:div>
    <w:div w:id="1316421777">
      <w:bodyDiv w:val="1"/>
      <w:marLeft w:val="0"/>
      <w:marRight w:val="0"/>
      <w:marTop w:val="0"/>
      <w:marBottom w:val="0"/>
      <w:divBdr>
        <w:top w:val="none" w:sz="0" w:space="0" w:color="auto"/>
        <w:left w:val="none" w:sz="0" w:space="0" w:color="auto"/>
        <w:bottom w:val="none" w:sz="0" w:space="0" w:color="auto"/>
        <w:right w:val="none" w:sz="0" w:space="0" w:color="auto"/>
      </w:divBdr>
    </w:div>
    <w:div w:id="1490973293">
      <w:bodyDiv w:val="1"/>
      <w:marLeft w:val="0"/>
      <w:marRight w:val="0"/>
      <w:marTop w:val="0"/>
      <w:marBottom w:val="0"/>
      <w:divBdr>
        <w:top w:val="none" w:sz="0" w:space="0" w:color="auto"/>
        <w:left w:val="none" w:sz="0" w:space="0" w:color="auto"/>
        <w:bottom w:val="none" w:sz="0" w:space="0" w:color="auto"/>
        <w:right w:val="none" w:sz="0" w:space="0" w:color="auto"/>
      </w:divBdr>
    </w:div>
    <w:div w:id="1590772784">
      <w:bodyDiv w:val="1"/>
      <w:marLeft w:val="0"/>
      <w:marRight w:val="0"/>
      <w:marTop w:val="0"/>
      <w:marBottom w:val="0"/>
      <w:divBdr>
        <w:top w:val="none" w:sz="0" w:space="0" w:color="auto"/>
        <w:left w:val="none" w:sz="0" w:space="0" w:color="auto"/>
        <w:bottom w:val="none" w:sz="0" w:space="0" w:color="auto"/>
        <w:right w:val="none" w:sz="0" w:space="0" w:color="auto"/>
      </w:divBdr>
      <w:divsChild>
        <w:div w:id="912735104">
          <w:marLeft w:val="0"/>
          <w:marRight w:val="0"/>
          <w:marTop w:val="0"/>
          <w:marBottom w:val="0"/>
          <w:divBdr>
            <w:top w:val="none" w:sz="0" w:space="0" w:color="auto"/>
            <w:left w:val="none" w:sz="0" w:space="0" w:color="auto"/>
            <w:bottom w:val="none" w:sz="0" w:space="0" w:color="auto"/>
            <w:right w:val="none" w:sz="0" w:space="0" w:color="auto"/>
          </w:divBdr>
        </w:div>
        <w:div w:id="1049039502">
          <w:marLeft w:val="0"/>
          <w:marRight w:val="0"/>
          <w:marTop w:val="0"/>
          <w:marBottom w:val="0"/>
          <w:divBdr>
            <w:top w:val="none" w:sz="0" w:space="0" w:color="auto"/>
            <w:left w:val="none" w:sz="0" w:space="0" w:color="auto"/>
            <w:bottom w:val="none" w:sz="0" w:space="0" w:color="auto"/>
            <w:right w:val="none" w:sz="0" w:space="0" w:color="auto"/>
          </w:divBdr>
        </w:div>
      </w:divsChild>
    </w:div>
    <w:div w:id="1700621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rowncommercial.qualtrics.com/jfe/form/SV_9YO5ox0tT0ofQ0u"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image" Target="media/image2.png"/><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yperlink" Target="https://www.gov.uk/service-manual/agile-delivery/spend-controls-check-if-you-need-approval-to-spend-money-on-a-service" TargetMode="External"/><Relationship Id="rId42" Type="http://schemas.openxmlformats.org/officeDocument/2006/relationships/header" Target="header5.xml"/><Relationship Id="rId47"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luke.easton101@mod.gov.uk"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guidance/10-steps-cyber-security" TargetMode="Externa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footer" Target="footer2.xml"/><Relationship Id="rId46"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image" Target="media/image5.png"/><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s://www.gov.uk/guidance/check-employment-status-for-tax"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header" Target="header6.xml"/><Relationship Id="rId5" Type="http://schemas.openxmlformats.org/officeDocument/2006/relationships/styles" Target="styles.xml"/><Relationship Id="rId15" Type="http://schemas.openxmlformats.org/officeDocument/2006/relationships/hyperlink" Target="https://www.npsa.gov.uk/sensitive-information-assets"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image" Target="media/image4.png"/><Relationship Id="rId36"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image" Target="media/image7.png"/><Relationship Id="rId44"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header" Target="header1.xml"/><Relationship Id="rId43" Type="http://schemas.openxmlformats.org/officeDocument/2006/relationships/footer" Target="footer4.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C11B173305D748BFD4BFC01A491BEC" ma:contentTypeVersion="11" ma:contentTypeDescription="Create a new document." ma:contentTypeScope="" ma:versionID="0185a5bf9e96fb03cf4626902d767dd0">
  <xsd:schema xmlns:xsd="http://www.w3.org/2001/XMLSchema" xmlns:xs="http://www.w3.org/2001/XMLSchema" xmlns:p="http://schemas.microsoft.com/office/2006/metadata/properties" xmlns:ns2="a635ca43-521c-4baf-8f63-e1118ea96c3a" xmlns:ns3="0152ddaa-02d7-4124-82ea-13e428b0c7e7" xmlns:ns4="7d8a887d-9ecf-4a2e-b5f9-78d0230abf6d" xmlns:ns5="04738c6d-ecc8-46f1-821f-82e308eab3d9" targetNamespace="http://schemas.microsoft.com/office/2006/metadata/properties" ma:root="true" ma:fieldsID="b67ef827e105d408b396ba6e9fb005a8" ns2:_="" ns3:_="" ns4:_="" ns5:_="">
    <xsd:import namespace="a635ca43-521c-4baf-8f63-e1118ea96c3a"/>
    <xsd:import namespace="0152ddaa-02d7-4124-82ea-13e428b0c7e7"/>
    <xsd:import namespace="7d8a887d-9ecf-4a2e-b5f9-78d0230abf6d"/>
    <xsd:import namespace="04738c6d-ecc8-46f1-821f-82e308eab3d9"/>
    <xsd:element name="properties">
      <xsd:complexType>
        <xsd:sequence>
          <xsd:element name="documentManagement">
            <xsd:complexType>
              <xsd:all>
                <xsd:element ref="ns2:Working_x0020_Area"/>
                <xsd:element ref="ns3:MediaServiceMetadata" minOccurs="0"/>
                <xsd:element ref="ns3:MediaServiceFastMetadata" minOccurs="0"/>
                <xsd:element ref="ns3:MediaServiceObjectDetectorVersions" minOccurs="0"/>
                <xsd:element ref="ns4:MediaServiceSearchProperties" minOccurs="0"/>
                <xsd:element ref="ns4:lcf76f155ced4ddcb4097134ff3c332f" minOccurs="0"/>
                <xsd:element ref="ns5:TaxCatchAll"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5ca43-521c-4baf-8f63-e1118ea96c3a" elementFormDefault="qualified">
    <xsd:import namespace="http://schemas.microsoft.com/office/2006/documentManagement/types"/>
    <xsd:import namespace="http://schemas.microsoft.com/office/infopath/2007/PartnerControls"/>
    <xsd:element name="Working_x0020_Area" ma:index="8" ma:displayName="Document Sets" ma:format="Dropdown" ma:internalName="Working_x0020_Area">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enumeration value="AHTV Register"/>
        </xsd:restriction>
      </xsd:simpleType>
    </xsd:element>
  </xsd:schema>
  <xsd:schema xmlns:xsd="http://www.w3.org/2001/XMLSchema" xmlns:xs="http://www.w3.org/2001/XMLSchema" xmlns:dms="http://schemas.microsoft.com/office/2006/documentManagement/types" xmlns:pc="http://schemas.microsoft.com/office/infopath/2007/PartnerControls" targetNamespace="0152ddaa-02d7-4124-82ea-13e428b0c7e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a887d-9ecf-4a2e-b5f9-78d0230abf6d" elementFormDefault="qualified">
    <xsd:import namespace="http://schemas.microsoft.com/office/2006/documentManagement/types"/>
    <xsd:import namespace="http://schemas.microsoft.com/office/infopath/2007/PartnerControls"/>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f8fbb1e-e055-4c6b-81fd-6686e9f46149}" ma:internalName="TaxCatchAll" ma:showField="CatchAllData" ma:web="9fb2b6d4-d943-4907-9876-db32829cd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orking_x0020_Area xmlns="a635ca43-521c-4baf-8f63-e1118ea96c3a">Contract Award</Working_x0020_Area>
    <lcf76f155ced4ddcb4097134ff3c332f xmlns="7d8a887d-9ecf-4a2e-b5f9-78d0230abf6d">
      <Terms xmlns="http://schemas.microsoft.com/office/infopath/2007/PartnerControls"/>
    </lcf76f155ced4ddcb4097134ff3c332f>
    <TaxCatchAll xmlns="04738c6d-ecc8-46f1-821f-82e308eab3d9" xsi:nil="true"/>
  </documentManagement>
</p:properties>
</file>

<file path=customXml/itemProps1.xml><?xml version="1.0" encoding="utf-8"?>
<ds:datastoreItem xmlns:ds="http://schemas.openxmlformats.org/officeDocument/2006/customXml" ds:itemID="{B8E629FA-6C6E-4C75-887A-48E0149405D5}">
  <ds:schemaRefs>
    <ds:schemaRef ds:uri="http://schemas.microsoft.com/sharepoint/v3/contenttype/forms"/>
  </ds:schemaRefs>
</ds:datastoreItem>
</file>

<file path=customXml/itemProps2.xml><?xml version="1.0" encoding="utf-8"?>
<ds:datastoreItem xmlns:ds="http://schemas.openxmlformats.org/officeDocument/2006/customXml" ds:itemID="{E3FFEE6F-A520-4DFE-902F-D40F24563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5ca43-521c-4baf-8f63-e1118ea96c3a"/>
    <ds:schemaRef ds:uri="0152ddaa-02d7-4124-82ea-13e428b0c7e7"/>
    <ds:schemaRef ds:uri="7d8a887d-9ecf-4a2e-b5f9-78d0230abf6d"/>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590F63-F9DC-4032-857E-73156CCFEE07}">
  <ds:schemaRefs>
    <ds:schemaRef ds:uri="http://schemas.microsoft.com/office/2006/metadata/properties"/>
    <ds:schemaRef ds:uri="http://schemas.microsoft.com/office/infopath/2007/PartnerControls"/>
    <ds:schemaRef ds:uri="a635ca43-521c-4baf-8f63-e1118ea96c3a"/>
    <ds:schemaRef ds:uri="7d8a887d-9ecf-4a2e-b5f9-78d0230abf6d"/>
    <ds:schemaRef ds:uri="04738c6d-ecc8-46f1-821f-82e308eab3d9"/>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100</Pages>
  <Words>23929</Words>
  <Characters>136400</Characters>
  <Application>Microsoft Office Word</Application>
  <DocSecurity>0</DocSecurity>
  <Lines>1136</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Glanvill</dc:creator>
  <cp:lastModifiedBy>Beckingham, Claire D (Army Info-DIR-Comrcl-SO3)</cp:lastModifiedBy>
  <cp:revision>12</cp:revision>
  <dcterms:created xsi:type="dcterms:W3CDTF">2024-05-01T13:35:00Z</dcterms:created>
  <dcterms:modified xsi:type="dcterms:W3CDTF">2024-05-09T17:02:00Z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2,3,4,5,6,7</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8,9,a,b,c,d</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2024-03-20T17:31:00Z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1831a11e-58ec-4b58-a8b0-e13a7522c56f</vt:lpwstr>
  </property>
  <property fmtid="{D5CDD505-2E9C-101B-9397-08002B2CF9AE}" pid="14" name="MSIP_Label_5e992740-1f89-4ed6-b51b-95a6d0136ac8_ContentBits">
    <vt:lpwstr>3</vt:lpwstr>
  </property>
  <property fmtid="{D5CDD505-2E9C-101B-9397-08002B2CF9AE}" pid="15" name="MediaServiceImageTags">
    <vt:lpwstr/>
  </property>
  <property fmtid="{D5CDD505-2E9C-101B-9397-08002B2CF9AE}" pid="16" name="ContentTypeId">
    <vt:lpwstr>0x010100AEC11B173305D748BFD4BFC01A491BEC</vt:lpwstr>
  </property>
</Properties>
</file>