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382B09DF" w14:textId="77777777" w:rsidR="00E8187B" w:rsidRDefault="009D4BFE" w:rsidP="009D4BFE">
            <w:pPr>
              <w:jc w:val="center"/>
              <w:rPr>
                <w:rFonts w:ascii="Arial" w:hAnsi="Arial" w:cs="Arial"/>
                <w:b/>
                <w:color w:val="0070C0"/>
                <w:sz w:val="40"/>
              </w:rPr>
            </w:pPr>
            <w:r w:rsidRPr="009D4BFE">
              <w:rPr>
                <w:rFonts w:ascii="Arial" w:hAnsi="Arial" w:cs="Arial"/>
                <w:b/>
                <w:sz w:val="40"/>
              </w:rPr>
              <w:t xml:space="preserve">Equipment Maintenance for </w:t>
            </w:r>
            <w:bookmarkStart w:id="0" w:name="_GoBack"/>
            <w:r w:rsidR="00E8187B" w:rsidRPr="00E8187B">
              <w:rPr>
                <w:rFonts w:ascii="Arial" w:hAnsi="Arial" w:cs="Arial"/>
                <w:b/>
                <w:sz w:val="40"/>
              </w:rPr>
              <w:t xml:space="preserve">Electrosurgery Devices &amp; Peripherals </w:t>
            </w:r>
            <w:bookmarkEnd w:id="0"/>
          </w:p>
          <w:p w14:paraId="275E97FD" w14:textId="457BDF8A" w:rsidR="009D4BFE" w:rsidRPr="009D4BFE" w:rsidRDefault="009D4BFE" w:rsidP="009D4BFE">
            <w:pPr>
              <w:jc w:val="center"/>
              <w:rPr>
                <w:rFonts w:ascii="Arial" w:hAnsi="Arial" w:cs="Arial"/>
                <w:b/>
                <w:sz w:val="40"/>
              </w:rPr>
            </w:pPr>
            <w:r w:rsidRPr="009D4BFE">
              <w:rPr>
                <w:rFonts w:ascii="Arial" w:hAnsi="Arial" w:cs="Arial"/>
                <w:b/>
                <w:sz w:val="40"/>
              </w:rPr>
              <w:t>Reference: ST24-P</w:t>
            </w:r>
            <w:r w:rsidR="00E8187B">
              <w:rPr>
                <w:rFonts w:ascii="Arial" w:hAnsi="Arial" w:cs="Arial"/>
                <w:b/>
                <w:sz w:val="40"/>
              </w:rPr>
              <w:t>357</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1" w:name="_Toc46992991"/>
      <w:r w:rsidRPr="00CA4FC5">
        <w:rPr>
          <w:lang w:eastAsia="zh-CN"/>
        </w:rPr>
        <w:lastRenderedPageBreak/>
        <w:t>Guy’s and St Thomas’ NHS Foundation Trust</w:t>
      </w:r>
      <w:bookmarkEnd w:id="1"/>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2" w:name="_Toc46992997"/>
      <w:r>
        <w:rPr>
          <w:rFonts w:eastAsia="SimSun"/>
          <w:lang w:eastAsia="zh-CN"/>
        </w:rPr>
        <w:t xml:space="preserve">The </w:t>
      </w:r>
      <w:r w:rsidR="008B2E24" w:rsidRPr="008B2E24">
        <w:rPr>
          <w:rFonts w:eastAsia="SimSun"/>
          <w:lang w:eastAsia="zh-CN"/>
        </w:rPr>
        <w:t>Requirement</w:t>
      </w:r>
      <w:bookmarkEnd w:id="2"/>
    </w:p>
    <w:p w14:paraId="0149607D" w14:textId="26BC0636" w:rsidR="009D4BFE" w:rsidRDefault="009D4BFE" w:rsidP="009D4BFE">
      <w:pPr>
        <w:rPr>
          <w:rFonts w:ascii="Arial" w:hAnsi="Arial" w:cs="Arial"/>
        </w:rPr>
      </w:pPr>
      <w:r w:rsidRPr="009D4BFE">
        <w:rPr>
          <w:rFonts w:ascii="Arial" w:hAnsi="Arial" w:cs="Arial"/>
        </w:rPr>
        <w:t xml:space="preserve">Guy’s and St Thomas’s NHS </w:t>
      </w:r>
      <w:r w:rsidRPr="00E8187B">
        <w:rPr>
          <w:rFonts w:ascii="Arial" w:hAnsi="Arial" w:cs="Arial"/>
        </w:rPr>
        <w:t xml:space="preserve">Trust is looking for quotations for </w:t>
      </w:r>
      <w:r w:rsidR="00E8187B" w:rsidRPr="00E8187B">
        <w:rPr>
          <w:rFonts w:ascii="Arial" w:hAnsi="Arial" w:cs="Arial"/>
        </w:rPr>
        <w:t>equipment maintenance for Electrosurgery Devices &amp; Peripherals manufactured by Renishaw PLC</w:t>
      </w:r>
      <w:r w:rsidRPr="00E8187B">
        <w:rPr>
          <w:rFonts w:ascii="Arial" w:hAnsi="Arial" w:cs="Arial"/>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34B9CD23"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E8187B">
        <w:rPr>
          <w:rFonts w:ascii="Arial" w:hAnsi="Arial" w:cs="Arial"/>
        </w:rPr>
        <w:t xml:space="preserve"> 36 months</w:t>
      </w:r>
      <w:r w:rsidRPr="009D4BFE">
        <w:rPr>
          <w:rFonts w:ascii="Arial" w:hAnsi="Arial" w:cs="Arial"/>
        </w:rPr>
        <w:t>.</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E8187B" w:rsidRPr="009D4BFE" w14:paraId="4E125968" w14:textId="77777777" w:rsidTr="00E8187B">
        <w:trPr>
          <w:trHeight w:val="432"/>
        </w:trPr>
        <w:tc>
          <w:tcPr>
            <w:tcW w:w="2006" w:type="dxa"/>
            <w:vAlign w:val="center"/>
          </w:tcPr>
          <w:p w14:paraId="6BAA0D82" w14:textId="158EDBF4" w:rsidR="00E8187B" w:rsidRPr="00E8187B" w:rsidRDefault="00E8187B" w:rsidP="00E8187B">
            <w:pPr>
              <w:rPr>
                <w:rFonts w:ascii="Arial" w:hAnsi="Arial" w:cs="Arial"/>
                <w:bCs/>
                <w:color w:val="0070C0"/>
              </w:rPr>
            </w:pPr>
            <w:r w:rsidRPr="00E8187B">
              <w:rPr>
                <w:rFonts w:ascii="Arial" w:hAnsi="Arial" w:cs="Arial"/>
                <w:szCs w:val="22"/>
              </w:rPr>
              <w:t>NM19/101</w:t>
            </w:r>
          </w:p>
        </w:tc>
        <w:tc>
          <w:tcPr>
            <w:tcW w:w="2373" w:type="dxa"/>
            <w:vAlign w:val="center"/>
          </w:tcPr>
          <w:p w14:paraId="75D51C00" w14:textId="2498DCB6" w:rsidR="00E8187B" w:rsidRPr="00E8187B" w:rsidRDefault="00E8187B" w:rsidP="00E8187B">
            <w:pPr>
              <w:rPr>
                <w:rFonts w:ascii="Arial" w:hAnsi="Arial" w:cs="Arial"/>
                <w:bCs/>
                <w:color w:val="0070C0"/>
              </w:rPr>
            </w:pPr>
            <w:r w:rsidRPr="00E8187B">
              <w:rPr>
                <w:rFonts w:ascii="Arial" w:hAnsi="Arial" w:cs="Arial"/>
                <w:szCs w:val="22"/>
              </w:rPr>
              <w:t>Electrosurgery Devices &amp; Peripherals</w:t>
            </w:r>
          </w:p>
        </w:tc>
        <w:tc>
          <w:tcPr>
            <w:tcW w:w="1656" w:type="dxa"/>
            <w:vAlign w:val="center"/>
          </w:tcPr>
          <w:p w14:paraId="0BA01BDF" w14:textId="1757E705" w:rsidR="00E8187B" w:rsidRPr="00E8187B" w:rsidRDefault="00E8187B" w:rsidP="00E8187B">
            <w:pPr>
              <w:rPr>
                <w:rFonts w:ascii="Arial" w:hAnsi="Arial" w:cs="Arial"/>
                <w:bCs/>
                <w:color w:val="0070C0"/>
              </w:rPr>
            </w:pPr>
            <w:r w:rsidRPr="00E8187B">
              <w:rPr>
                <w:rFonts w:ascii="Arial" w:hAnsi="Arial" w:cs="Arial"/>
                <w:szCs w:val="22"/>
              </w:rPr>
              <w:t>NEUROMATE</w:t>
            </w:r>
          </w:p>
        </w:tc>
        <w:tc>
          <w:tcPr>
            <w:tcW w:w="2981" w:type="dxa"/>
            <w:vAlign w:val="center"/>
          </w:tcPr>
          <w:p w14:paraId="1859F4D5" w14:textId="2246676F" w:rsidR="00E8187B" w:rsidRPr="00E8187B" w:rsidRDefault="00E8187B" w:rsidP="00E8187B">
            <w:pPr>
              <w:rPr>
                <w:rFonts w:ascii="Arial" w:hAnsi="Arial" w:cs="Arial"/>
                <w:bCs/>
                <w:color w:val="0070C0"/>
              </w:rPr>
            </w:pPr>
            <w:r w:rsidRPr="00E8187B">
              <w:rPr>
                <w:rFonts w:ascii="Arial" w:hAnsi="Arial" w:cs="Arial"/>
                <w:szCs w:val="22"/>
              </w:rPr>
              <w:t>RENISHAW PLC</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lastRenderedPageBreak/>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E8187B"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765E"/>
    <w:rsid w:val="00E45C51"/>
    <w:rsid w:val="00E471E8"/>
    <w:rsid w:val="00E61927"/>
    <w:rsid w:val="00E66CF4"/>
    <w:rsid w:val="00E71851"/>
    <w:rsid w:val="00E8187B"/>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2BC0B-6010-4015-99C6-083D74FB818C}">
  <ds:schemaRefs>
    <ds:schemaRef ds:uri="http://purl.org/dc/dcmitype/"/>
    <ds:schemaRef ds:uri="http://schemas.microsoft.com/office/2006/documentManagement/types"/>
    <ds:schemaRef ds:uri="http://purl.org/dc/elements/1.1/"/>
    <ds:schemaRef ds:uri="a59428df-98eb-4044-aaf3-f2ec53effc21"/>
    <ds:schemaRef ds:uri="http://schemas.microsoft.com/office/infopath/2007/PartnerControls"/>
    <ds:schemaRef ds:uri="http://schemas.openxmlformats.org/package/2006/metadata/core-properties"/>
    <ds:schemaRef ds:uri="603af227-bd41-4012-ae1b-08ada9265a1f"/>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4.xml><?xml version="1.0" encoding="utf-8"?>
<ds:datastoreItem xmlns:ds="http://schemas.openxmlformats.org/officeDocument/2006/customXml" ds:itemID="{63181B99-4F2D-4A0E-8C77-B2F065FB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661</Words>
  <Characters>3773</Characters>
  <Application>Microsoft Office Word</Application>
  <DocSecurity>6</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2</cp:revision>
  <cp:lastPrinted>2019-08-20T13:43:00Z</cp:lastPrinted>
  <dcterms:created xsi:type="dcterms:W3CDTF">2025-01-17T12:33:00Z</dcterms:created>
  <dcterms:modified xsi:type="dcterms:W3CDTF">2025-01-17T12:33:00Z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