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F3AAA" w14:textId="35E49773" w:rsidR="00D976E6" w:rsidRPr="00A53CA2" w:rsidRDefault="006A43DE" w:rsidP="00A53CA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Terms of Reference – </w:t>
      </w:r>
      <w:r w:rsidR="00B3229D" w:rsidRPr="00B3229D">
        <w:rPr>
          <w:b/>
          <w:bCs/>
          <w:u w:val="single"/>
        </w:rPr>
        <w:t>Geographical Information System</w:t>
      </w:r>
      <w:r>
        <w:rPr>
          <w:b/>
          <w:bCs/>
          <w:u w:val="single"/>
        </w:rPr>
        <w:t xml:space="preserve"> modelling of likely routes of 1,700 linear infrastructure projects</w:t>
      </w:r>
    </w:p>
    <w:p w14:paraId="5D4F39AF" w14:textId="6017BDAE" w:rsidR="00A53CA2" w:rsidRDefault="00A53CA2">
      <w:r>
        <w:t>Date: 23/01/2020</w:t>
      </w:r>
    </w:p>
    <w:p w14:paraId="09D4B30D" w14:textId="68184782" w:rsidR="00A53CA2" w:rsidRDefault="00A53CA2" w:rsidP="00A53CA2">
      <w:pPr>
        <w:spacing w:after="0" w:line="240" w:lineRule="auto"/>
      </w:pPr>
      <w:r>
        <w:t>WWF-UK</w:t>
      </w:r>
    </w:p>
    <w:p w14:paraId="51F5EBED" w14:textId="77777777" w:rsidR="00A53CA2" w:rsidRDefault="00A53CA2" w:rsidP="00A53CA2">
      <w:pPr>
        <w:spacing w:after="0" w:line="240" w:lineRule="auto"/>
      </w:pPr>
      <w:r w:rsidRPr="00A53CA2">
        <w:t>The Living Planet Centre</w:t>
      </w:r>
      <w:r>
        <w:t>,</w:t>
      </w:r>
    </w:p>
    <w:p w14:paraId="51AA4CE5" w14:textId="4943A29F" w:rsidR="00A53CA2" w:rsidRDefault="00A53CA2" w:rsidP="00A53CA2">
      <w:pPr>
        <w:spacing w:after="0" w:line="240" w:lineRule="auto"/>
      </w:pPr>
      <w:r w:rsidRPr="00A53CA2">
        <w:t xml:space="preserve">Rufford House, </w:t>
      </w:r>
    </w:p>
    <w:p w14:paraId="099AC19D" w14:textId="77777777" w:rsidR="00A53CA2" w:rsidRDefault="00A53CA2" w:rsidP="00A53CA2">
      <w:pPr>
        <w:spacing w:after="0" w:line="240" w:lineRule="auto"/>
      </w:pPr>
      <w:r w:rsidRPr="00A53CA2">
        <w:t xml:space="preserve">Brewery Rd, </w:t>
      </w:r>
    </w:p>
    <w:p w14:paraId="241D34A8" w14:textId="77777777" w:rsidR="00A53CA2" w:rsidRDefault="00A53CA2" w:rsidP="00A53CA2">
      <w:pPr>
        <w:spacing w:after="0" w:line="240" w:lineRule="auto"/>
      </w:pPr>
      <w:r w:rsidRPr="00A53CA2">
        <w:t xml:space="preserve">Woking </w:t>
      </w:r>
    </w:p>
    <w:p w14:paraId="067C4310" w14:textId="1102665A" w:rsidR="00A53CA2" w:rsidRDefault="00A53CA2" w:rsidP="00A53CA2">
      <w:pPr>
        <w:spacing w:after="0" w:line="240" w:lineRule="auto"/>
      </w:pPr>
      <w:r w:rsidRPr="00A53CA2">
        <w:t>GU21 4LL</w:t>
      </w:r>
    </w:p>
    <w:p w14:paraId="0D515689" w14:textId="42C286ED" w:rsidR="00A53CA2" w:rsidRDefault="00A53CA2"/>
    <w:p w14:paraId="3BBF11C8" w14:textId="7441833B" w:rsidR="00A53CA2" w:rsidRPr="00A53CA2" w:rsidRDefault="00A53CA2">
      <w:pPr>
        <w:rPr>
          <w:b/>
          <w:bCs/>
        </w:rPr>
      </w:pPr>
      <w:r w:rsidRPr="00A53CA2">
        <w:rPr>
          <w:b/>
          <w:bCs/>
        </w:rPr>
        <w:t xml:space="preserve">Task Details / Scope of Work; </w:t>
      </w:r>
    </w:p>
    <w:p w14:paraId="7EAE9E48" w14:textId="14C6467F" w:rsidR="00A53CA2" w:rsidRDefault="00A53CA2">
      <w:r>
        <w:t>WWF-UK are working to define the likely environmental impact of major proposed infrastructure projects</w:t>
      </w:r>
      <w:r w:rsidR="00DB3123">
        <w:t xml:space="preserve"> globally</w:t>
      </w:r>
      <w:r>
        <w:t>. To support this work WWF</w:t>
      </w:r>
      <w:r w:rsidR="006A43DE">
        <w:t xml:space="preserve">-UK </w:t>
      </w:r>
      <w:r>
        <w:t>is seeking assistance in</w:t>
      </w:r>
      <w:r w:rsidR="006A43DE">
        <w:t xml:space="preserve"> modelling</w:t>
      </w:r>
      <w:r>
        <w:t xml:space="preserve"> the likely location of roughly 1,700 national and international linear infrastructure projects. The scope of the work considers multiple asset classes, i.e. roads, highways, railways, high-speed railways, pipelines, power lines, etc. The start and end location </w:t>
      </w:r>
      <w:r w:rsidR="006A43DE">
        <w:t>are</w:t>
      </w:r>
      <w:r>
        <w:t xml:space="preserve"> known</w:t>
      </w:r>
      <w:r w:rsidR="006A43DE">
        <w:t xml:space="preserve"> (and occasionally mid points)</w:t>
      </w:r>
      <w:r>
        <w:t>, the</w:t>
      </w:r>
      <w:r w:rsidR="006A43DE">
        <w:t xml:space="preserve"> specific</w:t>
      </w:r>
      <w:r>
        <w:t xml:space="preserve"> route however is unknown. </w:t>
      </w:r>
    </w:p>
    <w:p w14:paraId="4B34EE39" w14:textId="1E478BC9" w:rsidR="00DB3123" w:rsidRDefault="00A53CA2">
      <w:r>
        <w:t>To help predict the possible environmental implications of these proposed projects WWF is seeking the assistance in the development of a model</w:t>
      </w:r>
      <w:r w:rsidR="00DB3123">
        <w:t xml:space="preserve"> to determine the likely route</w:t>
      </w:r>
      <w:r>
        <w:t xml:space="preserve">, considering </w:t>
      </w:r>
      <w:r w:rsidR="006A43DE">
        <w:t xml:space="preserve">asset class, </w:t>
      </w:r>
      <w:r>
        <w:t>elevation</w:t>
      </w:r>
      <w:r w:rsidR="006A43DE">
        <w:t>, slope</w:t>
      </w:r>
      <w:r>
        <w:t xml:space="preserve">, </w:t>
      </w:r>
      <w:r w:rsidR="006A43DE">
        <w:t xml:space="preserve">terrain, </w:t>
      </w:r>
      <w:r>
        <w:t xml:space="preserve">existing infrastructure, and other relevant </w:t>
      </w:r>
      <w:r w:rsidR="00A67B4C">
        <w:t>variables</w:t>
      </w:r>
      <w:r w:rsidR="00395782">
        <w:t xml:space="preserve"> </w:t>
      </w:r>
      <w:r>
        <w:t>to define within GIS (</w:t>
      </w:r>
      <w:r w:rsidR="001C5FFB">
        <w:t xml:space="preserve">submitted </w:t>
      </w:r>
      <w:r>
        <w:t>as</w:t>
      </w:r>
      <w:r w:rsidR="001C5FFB">
        <w:t xml:space="preserve"> </w:t>
      </w:r>
      <w:r w:rsidR="001C5FFB" w:rsidRPr="001C5FFB">
        <w:t>ESRI file geodatabase</w:t>
      </w:r>
      <w:r>
        <w:t xml:space="preserve">) the probable routes of the 1,700 projects. </w:t>
      </w:r>
      <w:r w:rsidR="00DB3123">
        <w:t>Application are strongly encouraged to outline in detail the proposed methods t</w:t>
      </w:r>
      <w:r w:rsidR="00636471">
        <w:t>hey plan to use t</w:t>
      </w:r>
      <w:r w:rsidR="00DB3123">
        <w:t xml:space="preserve">o resolve the task. </w:t>
      </w:r>
    </w:p>
    <w:p w14:paraId="443A5C1D" w14:textId="5BD666DC" w:rsidR="00A53CA2" w:rsidRDefault="00A53CA2">
      <w:r>
        <w:t xml:space="preserve">WWF will supply </w:t>
      </w:r>
      <w:r w:rsidR="006A43DE">
        <w:t>a unique project id, start and end coordinates and the asset class. Other datasets such as global roads, railways, port etc can also be supplied</w:t>
      </w:r>
      <w:r w:rsidR="00536BD1">
        <w:t xml:space="preserve"> by WWF if r</w:t>
      </w:r>
      <w:r w:rsidR="000D15E6">
        <w:t>equired</w:t>
      </w:r>
      <w:r w:rsidR="00536BD1">
        <w:t xml:space="preserve"> to support the work</w:t>
      </w:r>
      <w:r w:rsidR="006A43DE">
        <w:t xml:space="preserve">. </w:t>
      </w:r>
    </w:p>
    <w:p w14:paraId="7A9064DC" w14:textId="3A506E85" w:rsidR="00EF2EDF" w:rsidRDefault="00EF2EDF">
      <w:r w:rsidRPr="00ED7C61">
        <w:rPr>
          <w:b/>
          <w:bCs/>
        </w:rPr>
        <w:t>Deliverable</w:t>
      </w:r>
      <w:r w:rsidR="00ED7C61" w:rsidRPr="00ED7C61">
        <w:rPr>
          <w:b/>
          <w:bCs/>
        </w:rPr>
        <w:t>s</w:t>
      </w:r>
      <w:r>
        <w:t xml:space="preserve">: </w:t>
      </w:r>
      <w:r w:rsidR="00DB3123">
        <w:t>C</w:t>
      </w:r>
      <w:r w:rsidR="00395782">
        <w:t xml:space="preserve">odes associated with modelling and </w:t>
      </w:r>
      <w:r w:rsidR="00ED7C61">
        <w:t xml:space="preserve">a </w:t>
      </w:r>
      <w:r w:rsidR="00395782">
        <w:t>GIS global layer defining 1</w:t>
      </w:r>
      <w:r w:rsidR="00DB3123">
        <w:t>,</w:t>
      </w:r>
      <w:r w:rsidR="00395782">
        <w:t xml:space="preserve">700 linear projects submitted as </w:t>
      </w:r>
      <w:r w:rsidR="00395782" w:rsidRPr="001C5FFB">
        <w:t>ESRI file geodatabase</w:t>
      </w:r>
    </w:p>
    <w:p w14:paraId="080AF8EE" w14:textId="4727B978" w:rsidR="00D3116B" w:rsidRDefault="006A43DE">
      <w:r w:rsidRPr="006A43DE">
        <w:rPr>
          <w:b/>
          <w:bCs/>
        </w:rPr>
        <w:t>Project Start Date:</w:t>
      </w:r>
      <w:r>
        <w:t xml:space="preserve"> 15</w:t>
      </w:r>
      <w:r w:rsidRPr="006A43DE">
        <w:rPr>
          <w:vertAlign w:val="superscript"/>
        </w:rPr>
        <w:t>th</w:t>
      </w:r>
      <w:r>
        <w:t xml:space="preserve"> February Onwards</w:t>
      </w:r>
      <w:r w:rsidR="00DB3123">
        <w:t xml:space="preserve"> </w:t>
      </w:r>
    </w:p>
    <w:p w14:paraId="5A031AD7" w14:textId="79E9C29E" w:rsidR="00DB3123" w:rsidRDefault="00DB3123">
      <w:r w:rsidRPr="00DB3123">
        <w:rPr>
          <w:b/>
          <w:bCs/>
        </w:rPr>
        <w:t>Project Support:</w:t>
      </w:r>
      <w:r>
        <w:t xml:space="preserve"> – At mutual agreement – but expected to be bi-weekly calls with WWF technical team to discuss progress / decisions, draft of results expected 1</w:t>
      </w:r>
      <w:r w:rsidRPr="00DB3123">
        <w:rPr>
          <w:vertAlign w:val="superscript"/>
        </w:rPr>
        <w:t>st</w:t>
      </w:r>
      <w:r>
        <w:t xml:space="preserve"> April 2020. </w:t>
      </w:r>
      <w:bookmarkStart w:id="0" w:name="_GoBack"/>
      <w:bookmarkEnd w:id="0"/>
    </w:p>
    <w:p w14:paraId="391724C7" w14:textId="38A5D2AC" w:rsidR="006A43DE" w:rsidRDefault="006A43DE">
      <w:r w:rsidRPr="006A43DE">
        <w:rPr>
          <w:b/>
          <w:bCs/>
        </w:rPr>
        <w:t>Project Deadline:</w:t>
      </w:r>
      <w:r>
        <w:t xml:space="preserve"> 15</w:t>
      </w:r>
      <w:r w:rsidRPr="006A43DE">
        <w:rPr>
          <w:vertAlign w:val="superscript"/>
        </w:rPr>
        <w:t>th</w:t>
      </w:r>
      <w:r>
        <w:t xml:space="preserve"> April 2020</w:t>
      </w:r>
    </w:p>
    <w:p w14:paraId="4C8FE275" w14:textId="418E323C" w:rsidR="00ED7C61" w:rsidRDefault="00ED7C61">
      <w:r w:rsidRPr="00ED7C61">
        <w:rPr>
          <w:b/>
          <w:bCs/>
        </w:rPr>
        <w:t>Estimated Budge</w:t>
      </w:r>
      <w:r w:rsidR="009547FA">
        <w:rPr>
          <w:b/>
          <w:bCs/>
        </w:rPr>
        <w:t>t</w:t>
      </w:r>
      <w:r w:rsidRPr="00ED7C61">
        <w:rPr>
          <w:b/>
          <w:bCs/>
        </w:rPr>
        <w:t>:</w:t>
      </w:r>
      <w:r>
        <w:t xml:space="preserve"> £10K+</w:t>
      </w:r>
    </w:p>
    <w:p w14:paraId="6EE09093" w14:textId="3817519C" w:rsidR="009A5B89" w:rsidRDefault="009A5B89"/>
    <w:p w14:paraId="5C074074" w14:textId="4049D42D" w:rsidR="009A5B89" w:rsidRPr="009A5B89" w:rsidRDefault="009A5B89">
      <w:pPr>
        <w:rPr>
          <w:b/>
          <w:bCs/>
        </w:rPr>
      </w:pPr>
      <w:r w:rsidRPr="009A5B89">
        <w:rPr>
          <w:b/>
          <w:bCs/>
        </w:rPr>
        <w:t>Submission: This is a competi</w:t>
      </w:r>
      <w:r w:rsidR="00A67B4C">
        <w:rPr>
          <w:b/>
          <w:bCs/>
        </w:rPr>
        <w:t>ti</w:t>
      </w:r>
      <w:r w:rsidRPr="009A5B89">
        <w:rPr>
          <w:b/>
          <w:bCs/>
        </w:rPr>
        <w:t>ve tender</w:t>
      </w:r>
      <w:r>
        <w:rPr>
          <w:b/>
          <w:bCs/>
        </w:rPr>
        <w:t xml:space="preserve"> requiring </w:t>
      </w:r>
      <w:r w:rsidRPr="009A5B89">
        <w:rPr>
          <w:b/>
          <w:bCs/>
        </w:rPr>
        <w:t xml:space="preserve">the submission of </w:t>
      </w:r>
      <w:r>
        <w:rPr>
          <w:b/>
          <w:bCs/>
        </w:rPr>
        <w:t xml:space="preserve">a </w:t>
      </w:r>
      <w:r w:rsidRPr="009A5B89">
        <w:rPr>
          <w:b/>
          <w:bCs/>
        </w:rPr>
        <w:t xml:space="preserve">quotes </w:t>
      </w:r>
      <w:r>
        <w:rPr>
          <w:b/>
          <w:bCs/>
        </w:rPr>
        <w:t>defining</w:t>
      </w:r>
      <w:r w:rsidRPr="009A5B89">
        <w:rPr>
          <w:b/>
          <w:bCs/>
        </w:rPr>
        <w:t xml:space="preserve"> the</w:t>
      </w:r>
      <w:r>
        <w:rPr>
          <w:b/>
          <w:bCs/>
        </w:rPr>
        <w:t xml:space="preserve"> </w:t>
      </w:r>
      <w:r w:rsidRPr="009A5B89">
        <w:rPr>
          <w:b/>
          <w:bCs/>
        </w:rPr>
        <w:t xml:space="preserve">proposed methods to be deployed, the deliverables and costings. Submissions are encouraged as soon as possible. </w:t>
      </w:r>
    </w:p>
    <w:sectPr w:rsidR="009A5B89" w:rsidRPr="009A5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yNTc3tTA2NzO2NDVV0lEKTi0uzszPAykwqwUANs2xqywAAAA="/>
  </w:docVars>
  <w:rsids>
    <w:rsidRoot w:val="00C95DAF"/>
    <w:rsid w:val="00045CC0"/>
    <w:rsid w:val="00081710"/>
    <w:rsid w:val="000D15E6"/>
    <w:rsid w:val="001530A2"/>
    <w:rsid w:val="001C0FFE"/>
    <w:rsid w:val="001C5FFB"/>
    <w:rsid w:val="00385B06"/>
    <w:rsid w:val="00395782"/>
    <w:rsid w:val="004B6F09"/>
    <w:rsid w:val="00536BD1"/>
    <w:rsid w:val="00621F8D"/>
    <w:rsid w:val="00636471"/>
    <w:rsid w:val="006A43DE"/>
    <w:rsid w:val="007D2553"/>
    <w:rsid w:val="0083439C"/>
    <w:rsid w:val="008348F6"/>
    <w:rsid w:val="009547FA"/>
    <w:rsid w:val="009A5B89"/>
    <w:rsid w:val="00A53CA2"/>
    <w:rsid w:val="00A67B4C"/>
    <w:rsid w:val="00B3229D"/>
    <w:rsid w:val="00C95DAF"/>
    <w:rsid w:val="00D3116B"/>
    <w:rsid w:val="00D6592F"/>
    <w:rsid w:val="00D976E6"/>
    <w:rsid w:val="00DB3123"/>
    <w:rsid w:val="00ED7C61"/>
    <w:rsid w:val="00E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3EF8"/>
  <w15:chartTrackingRefBased/>
  <w15:docId w15:val="{6C4C52D4-39FE-4D12-9E6C-48FA2F46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B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1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A2E2A9E5A5B479F69527675BB46AC" ma:contentTypeVersion="8" ma:contentTypeDescription="Create a new document." ma:contentTypeScope="" ma:versionID="fb15591f2f9c5e4e816319fe89c5adfe">
  <xsd:schema xmlns:xsd="http://www.w3.org/2001/XMLSchema" xmlns:xs="http://www.w3.org/2001/XMLSchema" xmlns:p="http://schemas.microsoft.com/office/2006/metadata/properties" xmlns:ns3="340f25f8-1a43-4b6f-bc88-3a747eca5d12" targetNamespace="http://schemas.microsoft.com/office/2006/metadata/properties" ma:root="true" ma:fieldsID="0c400e7d4dd6da6e9c095bdf491cc606" ns3:_="">
    <xsd:import namespace="340f25f8-1a43-4b6f-bc88-3a747eca5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f25f8-1a43-4b6f-bc88-3a747eca5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4CC0-554F-49C4-9D4C-0217A8783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f25f8-1a43-4b6f-bc88-3a747eca5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3CABD-5249-4C02-963A-E96CF71CC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7CBCA-A599-43F0-901F-6E74B8E4D08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40f25f8-1a43-4b6f-bc88-3a747eca5d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8AA045-F150-405D-BC3E-22C2EBD7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Patterson</dc:creator>
  <cp:keywords/>
  <dc:description/>
  <cp:lastModifiedBy>Sara Muller</cp:lastModifiedBy>
  <cp:revision>2</cp:revision>
  <dcterms:created xsi:type="dcterms:W3CDTF">2020-02-05T12:58:00Z</dcterms:created>
  <dcterms:modified xsi:type="dcterms:W3CDTF">2020-02-05T12:58:00Z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0x010100DC9A2E2A9E5A5B479F69527675BB46AC</vt:lpwstr>
  </property>
</Properties>
</file>