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70472FEF" w:rsidR="0013786D" w:rsidRPr="003C0858" w:rsidRDefault="002E7F3C" w:rsidP="00171FA2">
      <w:pPr>
        <w:tabs>
          <w:tab w:val="left" w:pos="142"/>
        </w:tabs>
        <w:spacing w:before="120"/>
        <w:rPr>
          <w:rFonts w:ascii="Arial" w:eastAsia="Arial" w:hAnsi="Arial" w:cs="Arial"/>
        </w:rPr>
      </w:pPr>
      <w:bookmarkStart w:id="0" w:name="_GoBack"/>
      <w:bookmarkEnd w:id="0"/>
      <w:r w:rsidRPr="003C0858">
        <w:rPr>
          <w:rFonts w:ascii="Arial" w:eastAsia="Arial" w:hAnsi="Arial" w:cs="Arial"/>
          <w:b/>
          <w:smallCaps/>
        </w:rPr>
        <w:t xml:space="preserve">LETTER OF APPOINTMENT AND </w:t>
      </w:r>
      <w:r w:rsidR="00412467" w:rsidRPr="003C0858">
        <w:rPr>
          <w:rFonts w:ascii="Arial" w:eastAsia="Arial" w:hAnsi="Arial" w:cs="Arial"/>
          <w:b/>
          <w:smallCaps/>
        </w:rPr>
        <w:t xml:space="preserve">CONTRACT </w:t>
      </w:r>
      <w:r w:rsidRPr="003C0858">
        <w:rPr>
          <w:rFonts w:ascii="Arial" w:eastAsia="Arial" w:hAnsi="Arial" w:cs="Arial"/>
          <w:b/>
          <w:smallCaps/>
        </w:rPr>
        <w:t>TERMS</w:t>
      </w:r>
      <w:bookmarkStart w:id="1" w:name="4fsjm0b" w:colFirst="0" w:colLast="0"/>
      <w:bookmarkEnd w:id="1"/>
    </w:p>
    <w:p w14:paraId="7A40C212" w14:textId="77777777" w:rsidR="0013786D" w:rsidRPr="003C0858" w:rsidRDefault="002E7F3C" w:rsidP="00AF4F11">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sidRPr="003C0858">
        <w:rPr>
          <w:rFonts w:ascii="Arial" w:eastAsia="Arial" w:hAnsi="Arial" w:cs="Arial"/>
          <w:b/>
          <w:sz w:val="20"/>
          <w:szCs w:val="20"/>
        </w:rPr>
        <w:t>Letter of Appointment</w:t>
      </w:r>
    </w:p>
    <w:p w14:paraId="21621D4F" w14:textId="77777777" w:rsidR="0013786D" w:rsidRPr="003C0858" w:rsidRDefault="0013786D">
      <w:pPr>
        <w:spacing w:after="100"/>
        <w:ind w:left="720"/>
        <w:jc w:val="left"/>
        <w:rPr>
          <w:rFonts w:ascii="Arial" w:eastAsia="Arial" w:hAnsi="Arial" w:cs="Arial"/>
        </w:rPr>
      </w:pPr>
      <w:bookmarkStart w:id="3" w:name="1a346fx" w:colFirst="0" w:colLast="0"/>
      <w:bookmarkEnd w:id="3"/>
    </w:p>
    <w:p w14:paraId="620D9E72" w14:textId="3DAE25BE" w:rsidR="0013786D" w:rsidRPr="003C0858" w:rsidRDefault="0013786D">
      <w:pPr>
        <w:spacing w:after="100"/>
        <w:jc w:val="left"/>
        <w:rPr>
          <w:rFonts w:ascii="Arial" w:eastAsia="Arial" w:hAnsi="Arial" w:cs="Arial"/>
        </w:rPr>
      </w:pPr>
      <w:bookmarkStart w:id="4" w:name="3u2rp3q" w:colFirst="0" w:colLast="0"/>
      <w:bookmarkEnd w:id="4"/>
    </w:p>
    <w:p w14:paraId="3F846B6F" w14:textId="77777777" w:rsidR="0013786D" w:rsidRPr="003C0858" w:rsidRDefault="002E7F3C">
      <w:pPr>
        <w:spacing w:after="100"/>
        <w:jc w:val="left"/>
        <w:rPr>
          <w:rFonts w:ascii="Arial" w:eastAsia="Arial" w:hAnsi="Arial" w:cs="Arial"/>
        </w:rPr>
      </w:pPr>
      <w:bookmarkStart w:id="5" w:name="odc9jc" w:colFirst="0" w:colLast="0"/>
      <w:bookmarkEnd w:id="5"/>
      <w:r w:rsidRPr="003C0858">
        <w:rPr>
          <w:rFonts w:ascii="Arial" w:eastAsia="Arial" w:hAnsi="Arial" w:cs="Arial"/>
          <w:sz w:val="20"/>
          <w:szCs w:val="20"/>
        </w:rPr>
        <w:t>Dear Sirs</w:t>
      </w:r>
    </w:p>
    <w:p w14:paraId="561A4A01" w14:textId="77777777" w:rsidR="0013786D" w:rsidRPr="003C0858" w:rsidRDefault="0013786D">
      <w:pPr>
        <w:spacing w:after="100"/>
        <w:jc w:val="left"/>
        <w:rPr>
          <w:rFonts w:ascii="Arial" w:eastAsia="Arial" w:hAnsi="Arial" w:cs="Arial"/>
        </w:rPr>
      </w:pPr>
      <w:bookmarkStart w:id="6" w:name="38czs75" w:colFirst="0" w:colLast="0"/>
      <w:bookmarkEnd w:id="6"/>
    </w:p>
    <w:p w14:paraId="4995E98C" w14:textId="2C7E43B4" w:rsidR="0013786D" w:rsidRDefault="002E7F3C">
      <w:pPr>
        <w:spacing w:after="100"/>
        <w:jc w:val="left"/>
        <w:rPr>
          <w:rFonts w:ascii="Arial" w:eastAsia="Arial" w:hAnsi="Arial" w:cs="Arial"/>
          <w:b/>
          <w:sz w:val="20"/>
          <w:szCs w:val="20"/>
        </w:rPr>
      </w:pPr>
      <w:bookmarkStart w:id="7" w:name="1nia2ey" w:colFirst="0" w:colLast="0"/>
      <w:bookmarkEnd w:id="7"/>
      <w:r w:rsidRPr="003C0858">
        <w:rPr>
          <w:rFonts w:ascii="Arial" w:eastAsia="Arial" w:hAnsi="Arial" w:cs="Arial"/>
          <w:b/>
          <w:sz w:val="20"/>
          <w:szCs w:val="20"/>
        </w:rPr>
        <w:t>Letter of Appointment</w:t>
      </w:r>
    </w:p>
    <w:p w14:paraId="1C08A79D" w14:textId="77777777" w:rsidR="005B6BBD" w:rsidRPr="00981CE8" w:rsidRDefault="005B6BBD" w:rsidP="005B6BBD">
      <w:pPr>
        <w:spacing w:after="100"/>
        <w:jc w:val="left"/>
        <w:rPr>
          <w:rFonts w:ascii="Arial" w:eastAsia="Arial" w:hAnsi="Arial" w:cs="Arial"/>
          <w:b/>
          <w:sz w:val="20"/>
          <w:szCs w:val="20"/>
        </w:rPr>
      </w:pPr>
      <w:r w:rsidRPr="00981CE8">
        <w:rPr>
          <w:rFonts w:ascii="Arial" w:eastAsia="Arial" w:hAnsi="Arial" w:cs="Arial"/>
          <w:b/>
          <w:sz w:val="20"/>
          <w:szCs w:val="20"/>
        </w:rPr>
        <w:t>Contract Reference CCZZ21A34</w:t>
      </w:r>
    </w:p>
    <w:p w14:paraId="1312F985" w14:textId="77777777" w:rsidR="005B6BBD" w:rsidRPr="00981CE8" w:rsidRDefault="005B6BBD" w:rsidP="005B6BBD">
      <w:pPr>
        <w:spacing w:after="100"/>
        <w:jc w:val="left"/>
        <w:rPr>
          <w:rFonts w:ascii="Arial" w:eastAsia="Arial" w:hAnsi="Arial" w:cs="Arial"/>
          <w:b/>
          <w:sz w:val="20"/>
          <w:szCs w:val="20"/>
        </w:rPr>
      </w:pPr>
      <w:r w:rsidRPr="00981CE8">
        <w:rPr>
          <w:rFonts w:ascii="Arial" w:eastAsia="Arial" w:hAnsi="Arial" w:cs="Arial"/>
          <w:b/>
          <w:sz w:val="20"/>
          <w:szCs w:val="20"/>
        </w:rPr>
        <w:t>Lived Experiences of Disabled People in the UK</w:t>
      </w:r>
    </w:p>
    <w:p w14:paraId="172D69E4" w14:textId="77777777" w:rsidR="0013786D" w:rsidRPr="003C0858" w:rsidRDefault="0013786D">
      <w:pPr>
        <w:spacing w:after="100"/>
        <w:jc w:val="left"/>
        <w:rPr>
          <w:rFonts w:ascii="Arial" w:eastAsia="Arial" w:hAnsi="Arial" w:cs="Arial"/>
        </w:rPr>
      </w:pPr>
      <w:bookmarkStart w:id="8" w:name="47hxl2r" w:colFirst="0" w:colLast="0"/>
      <w:bookmarkEnd w:id="8"/>
    </w:p>
    <w:p w14:paraId="444414FD" w14:textId="26990926" w:rsidR="0013786D" w:rsidRPr="003C0858" w:rsidRDefault="002E7F3C">
      <w:pPr>
        <w:spacing w:after="100"/>
        <w:jc w:val="left"/>
        <w:rPr>
          <w:rFonts w:ascii="Arial" w:eastAsia="Arial" w:hAnsi="Arial" w:cs="Arial"/>
        </w:rPr>
      </w:pPr>
      <w:bookmarkStart w:id="9" w:name="2mn7vak" w:colFirst="0" w:colLast="0"/>
      <w:bookmarkEnd w:id="9"/>
      <w:r w:rsidRPr="003C0858">
        <w:rPr>
          <w:rFonts w:ascii="Arial" w:eastAsia="Arial" w:hAnsi="Arial" w:cs="Arial"/>
          <w:sz w:val="20"/>
          <w:szCs w:val="20"/>
        </w:rPr>
        <w:t>This letter of Appointment</w:t>
      </w:r>
      <w:r w:rsidR="00E755C6" w:rsidRPr="003C0858">
        <w:rPr>
          <w:rFonts w:ascii="Arial" w:eastAsia="Arial" w:hAnsi="Arial" w:cs="Arial"/>
          <w:sz w:val="20"/>
          <w:szCs w:val="20"/>
        </w:rPr>
        <w:t xml:space="preserve"> dated</w:t>
      </w:r>
      <w:r w:rsidR="00E2014D" w:rsidRPr="003C0858">
        <w:rPr>
          <w:rFonts w:ascii="Arial" w:eastAsia="Arial" w:hAnsi="Arial" w:cs="Arial"/>
          <w:sz w:val="20"/>
          <w:szCs w:val="20"/>
        </w:rPr>
        <w:t xml:space="preserve"> 18 October 2021</w:t>
      </w:r>
      <w:r w:rsidR="00E755C6" w:rsidRPr="003C0858">
        <w:rPr>
          <w:rFonts w:ascii="Arial" w:eastAsia="Arial" w:hAnsi="Arial" w:cs="Arial"/>
          <w:sz w:val="20"/>
          <w:szCs w:val="20"/>
        </w:rPr>
        <w:t>,</w:t>
      </w:r>
      <w:r w:rsidRPr="003C0858">
        <w:rPr>
          <w:rFonts w:ascii="Arial" w:eastAsia="Arial" w:hAnsi="Arial" w:cs="Arial"/>
          <w:sz w:val="20"/>
          <w:szCs w:val="20"/>
        </w:rPr>
        <w:t xml:space="preserve"> is issued in accordance with the provisions of the </w:t>
      </w:r>
      <w:r w:rsidR="008E56E5" w:rsidRPr="003C0858">
        <w:rPr>
          <w:rFonts w:ascii="Arial" w:eastAsia="Arial" w:hAnsi="Arial" w:cs="Arial"/>
          <w:sz w:val="20"/>
          <w:szCs w:val="20"/>
        </w:rPr>
        <w:t>DPS</w:t>
      </w:r>
      <w:r w:rsidRPr="003C0858">
        <w:rPr>
          <w:rFonts w:ascii="Arial" w:eastAsia="Arial" w:hAnsi="Arial" w:cs="Arial"/>
          <w:sz w:val="20"/>
          <w:szCs w:val="20"/>
        </w:rPr>
        <w:t xml:space="preserve"> Agreement (R</w:t>
      </w:r>
      <w:r w:rsidR="00D34498" w:rsidRPr="003C0858">
        <w:rPr>
          <w:rFonts w:ascii="Arial" w:eastAsia="Arial" w:hAnsi="Arial" w:cs="Arial"/>
          <w:sz w:val="20"/>
          <w:szCs w:val="20"/>
        </w:rPr>
        <w:t>M6018</w:t>
      </w:r>
      <w:r w:rsidRPr="003C0858">
        <w:rPr>
          <w:rFonts w:ascii="Arial" w:eastAsia="Arial" w:hAnsi="Arial" w:cs="Arial"/>
          <w:sz w:val="20"/>
          <w:szCs w:val="20"/>
        </w:rPr>
        <w:t>) between CCS and the Supplier.</w:t>
      </w:r>
    </w:p>
    <w:p w14:paraId="02E5FA7E" w14:textId="41B2F8C9" w:rsidR="0013786D" w:rsidRPr="003C0858" w:rsidRDefault="002E7F3C">
      <w:pPr>
        <w:spacing w:after="100"/>
        <w:jc w:val="left"/>
        <w:rPr>
          <w:rFonts w:ascii="Arial" w:eastAsia="Arial" w:hAnsi="Arial" w:cs="Arial"/>
        </w:rPr>
      </w:pPr>
      <w:bookmarkStart w:id="10" w:name="11si5id" w:colFirst="0" w:colLast="0"/>
      <w:bookmarkEnd w:id="10"/>
      <w:r w:rsidRPr="003C0858">
        <w:rPr>
          <w:rFonts w:ascii="Arial" w:eastAsia="Arial" w:hAnsi="Arial" w:cs="Arial"/>
          <w:sz w:val="20"/>
          <w:szCs w:val="20"/>
        </w:rPr>
        <w:t xml:space="preserve">Capitalised terms and expressions used in this letter have the same meanings as in the </w:t>
      </w:r>
      <w:r w:rsidR="00412467" w:rsidRPr="003C0858">
        <w:rPr>
          <w:rFonts w:ascii="Arial" w:eastAsia="Arial" w:hAnsi="Arial" w:cs="Arial"/>
          <w:sz w:val="20"/>
          <w:szCs w:val="20"/>
        </w:rPr>
        <w:t xml:space="preserve">Contract </w:t>
      </w:r>
      <w:r w:rsidRPr="003C0858">
        <w:rPr>
          <w:rFonts w:ascii="Arial" w:eastAsia="Arial" w:hAnsi="Arial" w:cs="Arial"/>
          <w:sz w:val="20"/>
          <w:szCs w:val="20"/>
        </w:rPr>
        <w:t>Terms unless the context otherwise requires.</w:t>
      </w:r>
    </w:p>
    <w:p w14:paraId="4BC75950" w14:textId="77777777" w:rsidR="0013786D" w:rsidRPr="003C0858"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3C0858"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47125A75" w:rsidR="0013786D" w:rsidRPr="003C0858" w:rsidRDefault="00CF0996">
            <w:pPr>
              <w:spacing w:after="100"/>
              <w:jc w:val="left"/>
              <w:rPr>
                <w:rFonts w:ascii="Arial" w:eastAsia="Arial" w:hAnsi="Arial" w:cs="Arial"/>
              </w:rPr>
            </w:pPr>
            <w:r w:rsidRPr="003C0858">
              <w:rPr>
                <w:rFonts w:ascii="Arial" w:eastAsia="Arial" w:hAnsi="Arial" w:cs="Arial"/>
                <w:sz w:val="20"/>
                <w:szCs w:val="20"/>
              </w:rPr>
              <w:t xml:space="preserve">TBC upon award if applicable </w:t>
            </w:r>
          </w:p>
        </w:tc>
      </w:tr>
      <w:tr w:rsidR="0013786D" w:rsidRPr="003C0858" w14:paraId="403EC70C" w14:textId="77777777" w:rsidTr="00BD5BAA">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From:</w:t>
            </w:r>
          </w:p>
        </w:tc>
        <w:tc>
          <w:tcPr>
            <w:tcW w:w="6045" w:type="dxa"/>
            <w:tcBorders>
              <w:bottom w:val="single" w:sz="8" w:space="0" w:color="000000"/>
              <w:right w:val="single" w:sz="8" w:space="0" w:color="000000"/>
            </w:tcBorders>
            <w:shd w:val="clear" w:color="auto" w:fill="auto"/>
            <w:tcMar>
              <w:top w:w="100" w:type="dxa"/>
              <w:left w:w="100" w:type="dxa"/>
              <w:bottom w:w="100" w:type="dxa"/>
              <w:right w:w="100" w:type="dxa"/>
            </w:tcMar>
          </w:tcPr>
          <w:p w14:paraId="3C811CE8" w14:textId="3981FA83" w:rsidR="0013786D" w:rsidRPr="003C0858" w:rsidRDefault="00E2014D">
            <w:pPr>
              <w:spacing w:after="100"/>
              <w:jc w:val="left"/>
              <w:rPr>
                <w:rFonts w:ascii="Arial" w:eastAsia="Arial" w:hAnsi="Arial" w:cs="Arial"/>
              </w:rPr>
            </w:pPr>
            <w:r w:rsidRPr="003C0858">
              <w:rPr>
                <w:rFonts w:ascii="Arial" w:eastAsia="Arial" w:hAnsi="Arial" w:cs="Arial"/>
                <w:sz w:val="20"/>
                <w:szCs w:val="20"/>
              </w:rPr>
              <w:t xml:space="preserve">The Cabinet </w:t>
            </w:r>
            <w:proofErr w:type="gramStart"/>
            <w:r w:rsidRPr="003C0858">
              <w:rPr>
                <w:rFonts w:ascii="Arial" w:eastAsia="Arial" w:hAnsi="Arial" w:cs="Arial"/>
                <w:sz w:val="20"/>
                <w:szCs w:val="20"/>
              </w:rPr>
              <w:t xml:space="preserve">Office </w:t>
            </w:r>
            <w:r w:rsidR="002E7F3C" w:rsidRPr="003C0858">
              <w:rPr>
                <w:rFonts w:ascii="Arial" w:eastAsia="Arial" w:hAnsi="Arial" w:cs="Arial"/>
                <w:sz w:val="20"/>
                <w:szCs w:val="20"/>
              </w:rPr>
              <w:t xml:space="preserve"> (</w:t>
            </w:r>
            <w:proofErr w:type="gramEnd"/>
            <w:r w:rsidR="002E7F3C" w:rsidRPr="003C0858">
              <w:rPr>
                <w:rFonts w:ascii="Arial" w:eastAsia="Arial" w:hAnsi="Arial" w:cs="Arial"/>
                <w:sz w:val="20"/>
                <w:szCs w:val="20"/>
              </w:rPr>
              <w:t>"Customer")</w:t>
            </w:r>
          </w:p>
        </w:tc>
      </w:tr>
      <w:tr w:rsidR="0013786D" w:rsidRPr="003C0858" w14:paraId="29A38DE5" w14:textId="77777777" w:rsidTr="00BD5BAA">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To:</w:t>
            </w:r>
          </w:p>
        </w:tc>
        <w:tc>
          <w:tcPr>
            <w:tcW w:w="6045" w:type="dxa"/>
            <w:tcBorders>
              <w:bottom w:val="single" w:sz="8" w:space="0" w:color="000000"/>
              <w:right w:val="single" w:sz="8" w:space="0" w:color="000000"/>
            </w:tcBorders>
            <w:shd w:val="clear" w:color="auto" w:fill="auto"/>
            <w:tcMar>
              <w:top w:w="100" w:type="dxa"/>
              <w:left w:w="100" w:type="dxa"/>
              <w:bottom w:w="100" w:type="dxa"/>
              <w:right w:w="100" w:type="dxa"/>
            </w:tcMar>
          </w:tcPr>
          <w:p w14:paraId="61342CB2" w14:textId="23CC43F2" w:rsidR="0013786D" w:rsidRPr="003C0858" w:rsidRDefault="00E2014D">
            <w:pPr>
              <w:spacing w:after="100"/>
              <w:jc w:val="left"/>
              <w:rPr>
                <w:rFonts w:ascii="Arial" w:eastAsia="Arial" w:hAnsi="Arial" w:cs="Arial"/>
              </w:rPr>
            </w:pPr>
            <w:r w:rsidRPr="003C0858">
              <w:rPr>
                <w:rFonts w:ascii="Arial" w:eastAsia="Arial" w:hAnsi="Arial" w:cs="Arial"/>
                <w:sz w:val="20"/>
                <w:szCs w:val="20"/>
              </w:rPr>
              <w:t>CM Monitor (Britain Thinks</w:t>
            </w:r>
            <w:r w:rsidR="000213DC" w:rsidRPr="003C0858">
              <w:rPr>
                <w:rFonts w:ascii="Arial" w:eastAsia="Arial" w:hAnsi="Arial" w:cs="Arial"/>
                <w:sz w:val="20"/>
                <w:szCs w:val="20"/>
              </w:rPr>
              <w:t>)</w:t>
            </w:r>
            <w:r w:rsidRPr="003C0858">
              <w:rPr>
                <w:rFonts w:ascii="Arial" w:eastAsia="Arial" w:hAnsi="Arial" w:cs="Arial"/>
                <w:sz w:val="20"/>
                <w:szCs w:val="20"/>
              </w:rPr>
              <w:t xml:space="preserve"> </w:t>
            </w:r>
            <w:proofErr w:type="gramStart"/>
            <w:r w:rsidRPr="003C0858">
              <w:rPr>
                <w:rFonts w:ascii="Arial" w:eastAsia="Arial" w:hAnsi="Arial" w:cs="Arial"/>
                <w:sz w:val="20"/>
                <w:szCs w:val="20"/>
              </w:rPr>
              <w:t xml:space="preserve">Ltd </w:t>
            </w:r>
            <w:r w:rsidR="002E7F3C" w:rsidRPr="003C0858">
              <w:rPr>
                <w:rFonts w:ascii="Arial" w:eastAsia="Arial" w:hAnsi="Arial" w:cs="Arial"/>
                <w:sz w:val="20"/>
                <w:szCs w:val="20"/>
              </w:rPr>
              <w:t xml:space="preserve"> (</w:t>
            </w:r>
            <w:proofErr w:type="gramEnd"/>
            <w:r w:rsidR="002E7F3C" w:rsidRPr="003C0858">
              <w:rPr>
                <w:rFonts w:ascii="Arial" w:eastAsia="Arial" w:hAnsi="Arial" w:cs="Arial"/>
                <w:sz w:val="20"/>
                <w:szCs w:val="20"/>
              </w:rPr>
              <w:t>"Supplier")</w:t>
            </w:r>
          </w:p>
        </w:tc>
      </w:tr>
    </w:tbl>
    <w:p w14:paraId="02874CE2" w14:textId="77777777" w:rsidR="0013786D" w:rsidRPr="003C0858" w:rsidRDefault="002E7F3C">
      <w:pPr>
        <w:spacing w:after="0"/>
        <w:jc w:val="left"/>
        <w:rPr>
          <w:rFonts w:ascii="Arial" w:eastAsia="Arial" w:hAnsi="Arial" w:cs="Arial"/>
        </w:rPr>
      </w:pPr>
      <w:r w:rsidRPr="003C0858">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3C0858" w14:paraId="0073B81C" w14:textId="77777777" w:rsidTr="00CF0996">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62EF1" w14:textId="1156576A" w:rsidR="0013786D" w:rsidRPr="003C0858" w:rsidRDefault="005B6BBD">
            <w:pPr>
              <w:spacing w:after="100"/>
              <w:jc w:val="left"/>
              <w:rPr>
                <w:rFonts w:ascii="Arial" w:eastAsia="Arial" w:hAnsi="Arial" w:cs="Arial"/>
              </w:rPr>
            </w:pPr>
            <w:r>
              <w:rPr>
                <w:rFonts w:ascii="Arial" w:eastAsia="Arial" w:hAnsi="Arial" w:cs="Arial"/>
                <w:sz w:val="20"/>
                <w:szCs w:val="20"/>
              </w:rPr>
              <w:t>01 November</w:t>
            </w:r>
            <w:r w:rsidR="00CF0996" w:rsidRPr="003C0858">
              <w:rPr>
                <w:rFonts w:ascii="Arial" w:eastAsia="Arial" w:hAnsi="Arial" w:cs="Arial"/>
                <w:sz w:val="20"/>
                <w:szCs w:val="20"/>
              </w:rPr>
              <w:t xml:space="preserve"> 2021</w:t>
            </w:r>
          </w:p>
        </w:tc>
      </w:tr>
      <w:tr w:rsidR="0013786D" w:rsidRPr="003C0858"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Expiry Date:</w:t>
            </w:r>
          </w:p>
          <w:p w14:paraId="02A16A80"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 xml:space="preserve"> </w:t>
            </w:r>
          </w:p>
          <w:p w14:paraId="057F6ADF"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4907652C" w:rsidR="0013786D" w:rsidRPr="003C0858" w:rsidRDefault="002E7F3C">
            <w:pPr>
              <w:spacing w:after="100"/>
              <w:jc w:val="left"/>
              <w:rPr>
                <w:rFonts w:ascii="Arial" w:eastAsia="Arial" w:hAnsi="Arial" w:cs="Arial"/>
              </w:rPr>
            </w:pPr>
            <w:r w:rsidRPr="003C0858">
              <w:rPr>
                <w:rFonts w:ascii="Arial" w:eastAsia="Arial" w:hAnsi="Arial" w:cs="Arial"/>
                <w:sz w:val="20"/>
                <w:szCs w:val="20"/>
              </w:rPr>
              <w:t>End date of Initial Period</w:t>
            </w:r>
            <w:r w:rsidR="00E2014D" w:rsidRPr="003C0858">
              <w:rPr>
                <w:rFonts w:ascii="Arial" w:eastAsia="Arial" w:hAnsi="Arial" w:cs="Arial"/>
                <w:sz w:val="20"/>
                <w:szCs w:val="20"/>
              </w:rPr>
              <w:t xml:space="preserve"> is twenty weeks fro</w:t>
            </w:r>
            <w:r w:rsidR="005F7FEB">
              <w:rPr>
                <w:rFonts w:ascii="Arial" w:eastAsia="Arial" w:hAnsi="Arial" w:cs="Arial"/>
                <w:sz w:val="20"/>
                <w:szCs w:val="20"/>
              </w:rPr>
              <w:t xml:space="preserve">m </w:t>
            </w:r>
            <w:r w:rsidR="00A72C01">
              <w:rPr>
                <w:rFonts w:ascii="Arial" w:eastAsia="Arial" w:hAnsi="Arial" w:cs="Arial"/>
                <w:sz w:val="20"/>
                <w:szCs w:val="20"/>
              </w:rPr>
              <w:t>the commencement of contract (21</w:t>
            </w:r>
            <w:r w:rsidR="005F7FEB">
              <w:rPr>
                <w:rFonts w:ascii="Arial" w:eastAsia="Arial" w:hAnsi="Arial" w:cs="Arial"/>
                <w:sz w:val="20"/>
                <w:szCs w:val="20"/>
              </w:rPr>
              <w:t xml:space="preserve"> March 2022).</w:t>
            </w:r>
          </w:p>
          <w:p w14:paraId="49B26E73" w14:textId="70796C3B" w:rsidR="0013786D" w:rsidRPr="003C0858" w:rsidRDefault="002E7F3C" w:rsidP="00672FA0">
            <w:pPr>
              <w:spacing w:after="100"/>
              <w:jc w:val="left"/>
              <w:rPr>
                <w:rFonts w:ascii="Arial" w:eastAsia="Arial" w:hAnsi="Arial" w:cs="Arial"/>
              </w:rPr>
            </w:pPr>
            <w:r w:rsidRPr="003C0858">
              <w:rPr>
                <w:rFonts w:ascii="Arial" w:eastAsia="Arial" w:hAnsi="Arial" w:cs="Arial"/>
                <w:sz w:val="20"/>
                <w:szCs w:val="20"/>
              </w:rPr>
              <w:t>End date of Maximum Extension Period</w:t>
            </w:r>
            <w:r w:rsidR="00E2014D" w:rsidRPr="003C0858">
              <w:rPr>
                <w:rFonts w:ascii="Arial" w:eastAsia="Arial" w:hAnsi="Arial" w:cs="Arial"/>
                <w:sz w:val="20"/>
                <w:szCs w:val="20"/>
              </w:rPr>
              <w:t xml:space="preserve"> - Preliminary discussions to take place end of November with an option to extend </w:t>
            </w:r>
            <w:r w:rsidR="00A72C01">
              <w:rPr>
                <w:rFonts w:ascii="Arial" w:eastAsia="Arial" w:hAnsi="Arial" w:cs="Arial"/>
                <w:sz w:val="20"/>
                <w:szCs w:val="20"/>
              </w:rPr>
              <w:t xml:space="preserve">up </w:t>
            </w:r>
            <w:r w:rsidR="00E2014D" w:rsidRPr="003C0858">
              <w:rPr>
                <w:rFonts w:ascii="Arial" w:eastAsia="Arial" w:hAnsi="Arial" w:cs="Arial"/>
                <w:sz w:val="20"/>
                <w:szCs w:val="20"/>
              </w:rPr>
              <w:t xml:space="preserve">until </w:t>
            </w:r>
            <w:r w:rsidR="00BA12B2">
              <w:rPr>
                <w:rFonts w:ascii="Arial" w:eastAsia="Arial" w:hAnsi="Arial" w:cs="Arial"/>
                <w:sz w:val="20"/>
                <w:szCs w:val="20"/>
              </w:rPr>
              <w:t xml:space="preserve">30 </w:t>
            </w:r>
            <w:r w:rsidR="00E2014D" w:rsidRPr="003C0858">
              <w:rPr>
                <w:rFonts w:ascii="Arial" w:eastAsia="Arial" w:hAnsi="Arial" w:cs="Arial"/>
                <w:sz w:val="20"/>
                <w:szCs w:val="20"/>
              </w:rPr>
              <w:t>April 2022</w:t>
            </w:r>
            <w:r w:rsidR="00A72C01">
              <w:rPr>
                <w:rFonts w:ascii="Arial" w:eastAsia="Arial" w:hAnsi="Arial" w:cs="Arial"/>
                <w:sz w:val="20"/>
                <w:szCs w:val="20"/>
              </w:rPr>
              <w:t>.</w:t>
            </w:r>
          </w:p>
        </w:tc>
      </w:tr>
    </w:tbl>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3C0858"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5EC1A10B" w:rsidR="0013786D" w:rsidRPr="003C0858" w:rsidRDefault="002E7F3C">
            <w:pPr>
              <w:spacing w:after="100"/>
              <w:jc w:val="left"/>
              <w:rPr>
                <w:rFonts w:ascii="Arial" w:eastAsia="Arial" w:hAnsi="Arial" w:cs="Arial"/>
              </w:rPr>
            </w:pPr>
            <w:r w:rsidRPr="003C0858">
              <w:rPr>
                <w:rFonts w:ascii="Arial" w:eastAsia="Arial" w:hAnsi="Arial" w:cs="Arial"/>
                <w:sz w:val="20"/>
                <w:szCs w:val="20"/>
              </w:rPr>
              <w:t xml:space="preserve"> Services required:</w:t>
            </w:r>
          </w:p>
          <w:p w14:paraId="17DEA9C8"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 xml:space="preserve"> </w:t>
            </w:r>
          </w:p>
          <w:p w14:paraId="54241C5F" w14:textId="77777777" w:rsidR="0013786D" w:rsidRPr="003C0858" w:rsidRDefault="002E7F3C">
            <w:pPr>
              <w:spacing w:after="100"/>
              <w:jc w:val="left"/>
              <w:rPr>
                <w:rFonts w:ascii="Arial" w:eastAsia="Arial" w:hAnsi="Arial" w:cs="Arial"/>
              </w:rPr>
            </w:pPr>
            <w:r w:rsidRPr="003C0858">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3C0858" w:rsidRDefault="00BA1F16">
            <w:pPr>
              <w:spacing w:after="100"/>
              <w:jc w:val="left"/>
              <w:rPr>
                <w:rFonts w:ascii="Arial" w:eastAsia="Arial" w:hAnsi="Arial" w:cs="Arial"/>
              </w:rPr>
            </w:pPr>
            <w:r w:rsidRPr="003C0858">
              <w:rPr>
                <w:rFonts w:ascii="Arial" w:eastAsia="Arial" w:hAnsi="Arial" w:cs="Arial"/>
                <w:sz w:val="20"/>
                <w:szCs w:val="20"/>
              </w:rPr>
              <w:t xml:space="preserve">Set out in </w:t>
            </w:r>
            <w:r w:rsidR="007F070D" w:rsidRPr="003C0858">
              <w:rPr>
                <w:rFonts w:ascii="Arial" w:eastAsia="Arial" w:hAnsi="Arial" w:cs="Arial"/>
                <w:sz w:val="20"/>
                <w:szCs w:val="20"/>
              </w:rPr>
              <w:t xml:space="preserve">Section 2, Part B </w:t>
            </w:r>
            <w:r w:rsidRPr="003C0858">
              <w:rPr>
                <w:rFonts w:ascii="Arial" w:eastAsia="Arial" w:hAnsi="Arial" w:cs="Arial"/>
                <w:sz w:val="20"/>
                <w:szCs w:val="20"/>
              </w:rPr>
              <w:t>(Specification</w:t>
            </w:r>
            <w:r w:rsidR="002E7F3C" w:rsidRPr="003C0858">
              <w:rPr>
                <w:rFonts w:ascii="Arial" w:eastAsia="Arial" w:hAnsi="Arial" w:cs="Arial"/>
                <w:sz w:val="20"/>
                <w:szCs w:val="20"/>
              </w:rPr>
              <w:t xml:space="preserve">) of the </w:t>
            </w:r>
            <w:r w:rsidR="008E56E5" w:rsidRPr="003C0858">
              <w:rPr>
                <w:rFonts w:ascii="Arial" w:eastAsia="Arial" w:hAnsi="Arial" w:cs="Arial"/>
                <w:sz w:val="20"/>
                <w:szCs w:val="20"/>
              </w:rPr>
              <w:t>DPS</w:t>
            </w:r>
            <w:r w:rsidR="002E7F3C" w:rsidRPr="003C0858">
              <w:rPr>
                <w:rFonts w:ascii="Arial" w:eastAsia="Arial" w:hAnsi="Arial" w:cs="Arial"/>
                <w:sz w:val="20"/>
                <w:szCs w:val="20"/>
              </w:rPr>
              <w:t xml:space="preserve"> Agreement and refined by:</w:t>
            </w:r>
          </w:p>
          <w:p w14:paraId="4E011FAE" w14:textId="7D39FCEE" w:rsidR="0013786D" w:rsidRPr="003C0858" w:rsidRDefault="002E7F3C" w:rsidP="00672FA0">
            <w:pPr>
              <w:spacing w:after="100"/>
              <w:jc w:val="left"/>
              <w:rPr>
                <w:rFonts w:ascii="Arial" w:eastAsia="Arial" w:hAnsi="Arial" w:cs="Arial"/>
              </w:rPr>
            </w:pPr>
            <w:proofErr w:type="gramStart"/>
            <w:r w:rsidRPr="003C0858">
              <w:rPr>
                <w:rFonts w:ascii="Arial" w:eastAsia="Arial" w:hAnsi="Arial" w:cs="Arial"/>
                <w:sz w:val="20"/>
                <w:szCs w:val="20"/>
              </w:rPr>
              <w:t>·  the</w:t>
            </w:r>
            <w:proofErr w:type="gramEnd"/>
            <w:r w:rsidRPr="003C0858">
              <w:rPr>
                <w:rFonts w:ascii="Arial" w:eastAsia="Arial" w:hAnsi="Arial" w:cs="Arial"/>
                <w:sz w:val="20"/>
                <w:szCs w:val="20"/>
              </w:rPr>
              <w:t xml:space="preserve"> Customer’s </w:t>
            </w:r>
            <w:r w:rsidR="00740626" w:rsidRPr="003C0858">
              <w:rPr>
                <w:rFonts w:ascii="Arial" w:eastAsia="Arial" w:hAnsi="Arial" w:cs="Arial"/>
                <w:sz w:val="20"/>
                <w:szCs w:val="20"/>
              </w:rPr>
              <w:t xml:space="preserve">Project Specification </w:t>
            </w:r>
            <w:r w:rsidRPr="003C0858">
              <w:rPr>
                <w:rFonts w:ascii="Arial" w:eastAsia="Arial" w:hAnsi="Arial" w:cs="Arial"/>
                <w:sz w:val="20"/>
                <w:szCs w:val="20"/>
              </w:rPr>
              <w:t>attached at Annex A and the Supplier’s Proposal attached at Annex B</w:t>
            </w:r>
            <w:r w:rsidR="00F35E3D">
              <w:rPr>
                <w:rFonts w:ascii="Arial" w:eastAsia="Arial" w:hAnsi="Arial" w:cs="Arial"/>
                <w:sz w:val="20"/>
                <w:szCs w:val="20"/>
              </w:rPr>
              <w:t xml:space="preserve"> of this Letter of Appointment.</w:t>
            </w:r>
            <w:r w:rsidRPr="003C0858">
              <w:rPr>
                <w:rFonts w:ascii="Arial" w:eastAsia="Arial" w:hAnsi="Arial" w:cs="Arial"/>
                <w:sz w:val="20"/>
                <w:szCs w:val="20"/>
              </w:rPr>
              <w:t xml:space="preserve"> </w:t>
            </w:r>
          </w:p>
        </w:tc>
      </w:tr>
    </w:tbl>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3C0858" w14:paraId="2071C05B" w14:textId="77777777" w:rsidTr="00A46B83">
        <w:trPr>
          <w:trHeight w:val="1343"/>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3F45B68F" w:rsidR="0013786D" w:rsidRPr="003C0858" w:rsidRDefault="002E7F3C">
            <w:pPr>
              <w:spacing w:after="100"/>
              <w:jc w:val="left"/>
              <w:rPr>
                <w:rFonts w:ascii="Arial" w:eastAsia="Arial" w:hAnsi="Arial" w:cs="Arial"/>
              </w:rPr>
            </w:pPr>
            <w:r w:rsidRPr="003C0858">
              <w:rPr>
                <w:rFonts w:ascii="Arial" w:eastAsia="Arial" w:hAnsi="Arial" w:cs="Arial"/>
                <w:sz w:val="20"/>
                <w:szCs w:val="20"/>
              </w:rPr>
              <w:t xml:space="preserve"> 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46B045" w14:textId="77777777" w:rsidR="0013786D" w:rsidRDefault="00045D92">
            <w:pPr>
              <w:spacing w:after="100"/>
              <w:jc w:val="left"/>
              <w:rPr>
                <w:rFonts w:ascii="Arial" w:eastAsia="Arial" w:hAnsi="Arial" w:cs="Arial"/>
              </w:rPr>
            </w:pPr>
            <w:r>
              <w:rPr>
                <w:rFonts w:ascii="Arial" w:eastAsia="Arial" w:hAnsi="Arial" w:cs="Arial"/>
              </w:rPr>
              <w:t xml:space="preserve">Libby Daniels – Cabinet Office </w:t>
            </w:r>
          </w:p>
          <w:p w14:paraId="76781BDA" w14:textId="77777777" w:rsidR="00045D92" w:rsidRDefault="00045D92">
            <w:pPr>
              <w:spacing w:after="100"/>
              <w:jc w:val="left"/>
              <w:rPr>
                <w:rFonts w:ascii="Arial" w:eastAsia="Arial" w:hAnsi="Arial" w:cs="Arial"/>
              </w:rPr>
            </w:pPr>
            <w:proofErr w:type="spellStart"/>
            <w:r>
              <w:rPr>
                <w:rFonts w:ascii="Arial" w:eastAsia="Arial" w:hAnsi="Arial" w:cs="Arial"/>
              </w:rPr>
              <w:t>Mayeesha</w:t>
            </w:r>
            <w:proofErr w:type="spellEnd"/>
            <w:r>
              <w:rPr>
                <w:rFonts w:ascii="Arial" w:eastAsia="Arial" w:hAnsi="Arial" w:cs="Arial"/>
              </w:rPr>
              <w:t xml:space="preserve"> Jamil – Cabinet Office </w:t>
            </w:r>
          </w:p>
          <w:p w14:paraId="3606E464" w14:textId="576EE0EC" w:rsidR="00045D92" w:rsidRPr="00045D92" w:rsidRDefault="00045D92" w:rsidP="00045D92">
            <w:pPr>
              <w:spacing w:after="100"/>
              <w:jc w:val="left"/>
              <w:rPr>
                <w:rFonts w:ascii="Arial" w:eastAsia="Arial" w:hAnsi="Arial" w:cs="Arial"/>
              </w:rPr>
            </w:pPr>
            <w:r w:rsidRPr="00045D92">
              <w:rPr>
                <w:rFonts w:ascii="Arial" w:eastAsia="Arial" w:hAnsi="Arial" w:cs="Arial"/>
              </w:rPr>
              <w:t>Ben Shimshon</w:t>
            </w:r>
            <w:r w:rsidR="00D149A4">
              <w:rPr>
                <w:rFonts w:ascii="Arial" w:eastAsia="Arial" w:hAnsi="Arial" w:cs="Arial"/>
              </w:rPr>
              <w:t xml:space="preserve"> – CM Monitor </w:t>
            </w:r>
            <w:r w:rsidR="00BA12B2" w:rsidRPr="003C0858">
              <w:rPr>
                <w:rFonts w:ascii="Arial" w:eastAsia="Arial" w:hAnsi="Arial" w:cs="Arial"/>
                <w:sz w:val="20"/>
                <w:szCs w:val="20"/>
              </w:rPr>
              <w:t xml:space="preserve">(Britain Thinks) Ltd  </w:t>
            </w:r>
          </w:p>
          <w:p w14:paraId="4174ABE4" w14:textId="4686632E" w:rsidR="00045D92" w:rsidRPr="00045D92" w:rsidRDefault="00045D92" w:rsidP="00045D92">
            <w:pPr>
              <w:spacing w:after="100"/>
              <w:jc w:val="left"/>
              <w:rPr>
                <w:rFonts w:ascii="Arial" w:eastAsia="Arial" w:hAnsi="Arial" w:cs="Arial"/>
              </w:rPr>
            </w:pPr>
            <w:r w:rsidRPr="00045D92">
              <w:rPr>
                <w:rFonts w:ascii="Arial" w:eastAsia="Arial" w:hAnsi="Arial" w:cs="Arial"/>
              </w:rPr>
              <w:t>Lucy Morrell</w:t>
            </w:r>
            <w:r w:rsidR="00D149A4">
              <w:rPr>
                <w:rFonts w:ascii="Arial" w:eastAsia="Arial" w:hAnsi="Arial" w:cs="Arial"/>
              </w:rPr>
              <w:t xml:space="preserve"> – CM Monitor </w:t>
            </w:r>
            <w:r w:rsidR="00BA12B2" w:rsidRPr="003C0858">
              <w:rPr>
                <w:rFonts w:ascii="Arial" w:eastAsia="Arial" w:hAnsi="Arial" w:cs="Arial"/>
                <w:sz w:val="20"/>
                <w:szCs w:val="20"/>
              </w:rPr>
              <w:t xml:space="preserve">(Britain Thinks) Ltd  </w:t>
            </w:r>
          </w:p>
          <w:p w14:paraId="605E65BC" w14:textId="22D6B7D4" w:rsidR="00045D92" w:rsidRPr="003C0858" w:rsidRDefault="00045D92" w:rsidP="00045D92">
            <w:pPr>
              <w:spacing w:after="100"/>
              <w:jc w:val="left"/>
              <w:rPr>
                <w:rFonts w:ascii="Arial" w:eastAsia="Arial" w:hAnsi="Arial" w:cs="Arial"/>
              </w:rPr>
            </w:pPr>
            <w:r w:rsidRPr="00045D92">
              <w:rPr>
                <w:rFonts w:ascii="Arial" w:eastAsia="Arial" w:hAnsi="Arial" w:cs="Arial"/>
              </w:rPr>
              <w:t xml:space="preserve">Talia </w:t>
            </w:r>
            <w:proofErr w:type="spellStart"/>
            <w:r w:rsidRPr="00045D92">
              <w:rPr>
                <w:rFonts w:ascii="Arial" w:eastAsia="Arial" w:hAnsi="Arial" w:cs="Arial"/>
              </w:rPr>
              <w:t>Coroniti</w:t>
            </w:r>
            <w:proofErr w:type="spellEnd"/>
            <w:r w:rsidR="00D149A4">
              <w:rPr>
                <w:rFonts w:ascii="Arial" w:eastAsia="Arial" w:hAnsi="Arial" w:cs="Arial"/>
              </w:rPr>
              <w:t xml:space="preserve"> – CM Monitor </w:t>
            </w:r>
            <w:r w:rsidR="00BA12B2" w:rsidRPr="003C0858">
              <w:rPr>
                <w:rFonts w:ascii="Arial" w:eastAsia="Arial" w:hAnsi="Arial" w:cs="Arial"/>
                <w:sz w:val="20"/>
                <w:szCs w:val="20"/>
              </w:rPr>
              <w:t xml:space="preserve">(Britain Thinks) Ltd  </w:t>
            </w:r>
          </w:p>
        </w:tc>
      </w:tr>
      <w:tr w:rsidR="0013786D" w:rsidRPr="003C0858"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044E6191" w:rsidR="0013786D" w:rsidRPr="003C0858" w:rsidRDefault="00F35E3D">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1DB5507D" w:rsidR="0013786D" w:rsidRPr="003C0858" w:rsidRDefault="00092581">
            <w:pPr>
              <w:spacing w:after="100"/>
              <w:jc w:val="left"/>
              <w:rPr>
                <w:rFonts w:ascii="Arial" w:eastAsia="Arial" w:hAnsi="Arial" w:cs="Arial"/>
              </w:rPr>
            </w:pPr>
            <w:r w:rsidRPr="003C0858">
              <w:rPr>
                <w:rFonts w:ascii="Arial" w:eastAsia="Arial" w:hAnsi="Arial" w:cs="Arial"/>
                <w:sz w:val="20"/>
                <w:szCs w:val="20"/>
              </w:rPr>
              <w:t>N/</w:t>
            </w:r>
            <w:r w:rsidR="00A46B83" w:rsidRPr="003C0858">
              <w:rPr>
                <w:rFonts w:ascii="Arial" w:eastAsia="Arial" w:hAnsi="Arial" w:cs="Arial"/>
                <w:sz w:val="20"/>
                <w:szCs w:val="20"/>
              </w:rPr>
              <w:t>A</w:t>
            </w:r>
          </w:p>
        </w:tc>
      </w:tr>
    </w:tbl>
    <w:p w14:paraId="4B0161A8" w14:textId="69D66E57" w:rsidR="0013786D" w:rsidRPr="003C0858" w:rsidRDefault="0013786D">
      <w:pPr>
        <w:spacing w:after="0"/>
        <w:jc w:val="left"/>
        <w:rPr>
          <w:rFonts w:ascii="Arial" w:eastAsia="Arial" w:hAnsi="Arial" w:cs="Arial"/>
        </w:rPr>
      </w:pP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3C0858"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44603FFD" w:rsidR="0013786D" w:rsidRPr="003C0858" w:rsidRDefault="00D149A4" w:rsidP="0030655F">
            <w:pPr>
              <w:spacing w:after="100"/>
              <w:jc w:val="left"/>
              <w:rPr>
                <w:rFonts w:ascii="Arial" w:eastAsia="Arial" w:hAnsi="Arial" w:cs="Arial"/>
              </w:rPr>
            </w:pPr>
            <w:r>
              <w:rPr>
                <w:rFonts w:ascii="Arial" w:eastAsia="Arial" w:hAnsi="Arial" w:cs="Arial"/>
                <w:sz w:val="20"/>
                <w:szCs w:val="20"/>
              </w:rPr>
              <w:t xml:space="preserve">Supplier </w:t>
            </w:r>
            <w:r w:rsidR="002E7F3C" w:rsidRPr="003C0858">
              <w:rPr>
                <w:rFonts w:ascii="Arial" w:eastAsia="Arial" w:hAnsi="Arial" w:cs="Arial"/>
                <w:sz w:val="20"/>
                <w:szCs w:val="20"/>
              </w:rPr>
              <w:t xml:space="preserve">Contract Charges </w:t>
            </w:r>
            <w:r>
              <w:rPr>
                <w:rFonts w:ascii="Arial" w:eastAsia="Arial" w:hAnsi="Arial" w:cs="Arial"/>
                <w:sz w:val="20"/>
                <w:szCs w:val="20"/>
              </w:rPr>
              <w:t xml:space="preserve">as </w:t>
            </w:r>
            <w:proofErr w:type="spellStart"/>
            <w:r>
              <w:rPr>
                <w:rFonts w:ascii="Arial" w:eastAsia="Arial" w:hAnsi="Arial" w:cs="Arial"/>
                <w:sz w:val="20"/>
                <w:szCs w:val="20"/>
              </w:rPr>
              <w:t>as</w:t>
            </w:r>
            <w:proofErr w:type="spellEnd"/>
            <w:r>
              <w:rPr>
                <w:rFonts w:ascii="Arial" w:eastAsia="Arial" w:hAnsi="Arial" w:cs="Arial"/>
                <w:sz w:val="20"/>
                <w:szCs w:val="20"/>
              </w:rPr>
              <w:t xml:space="preserve"> outlined in Schedule 2 of the contract </w:t>
            </w:r>
            <w:r w:rsidR="002E7F3C" w:rsidRPr="003C0858">
              <w:rPr>
                <w:rFonts w:ascii="Arial" w:eastAsia="Arial" w:hAnsi="Arial" w:cs="Arial"/>
                <w:sz w:val="20"/>
                <w:szCs w:val="20"/>
              </w:rPr>
              <w:t>(including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1CF601D2" w:rsidR="0013786D" w:rsidRPr="003C0858" w:rsidRDefault="00616627" w:rsidP="0030655F">
            <w:pPr>
              <w:rPr>
                <w:rFonts w:ascii="Arial" w:eastAsia="Arial" w:hAnsi="Arial" w:cs="Arial"/>
              </w:rPr>
            </w:pPr>
            <w:r w:rsidRPr="003C0858">
              <w:rPr>
                <w:rFonts w:ascii="Arial" w:hAnsi="Arial" w:cs="Arial"/>
                <w:color w:val="auto"/>
                <w:sz w:val="20"/>
                <w:szCs w:val="20"/>
                <w:shd w:val="clear" w:color="auto" w:fill="FFFFFF"/>
              </w:rPr>
              <w:t>£107,320.00</w:t>
            </w:r>
          </w:p>
        </w:tc>
      </w:tr>
      <w:tr w:rsidR="00D149A4" w:rsidRPr="003C0858" w14:paraId="0480D831" w14:textId="77777777" w:rsidTr="00C52F61">
        <w:trPr>
          <w:trHeight w:val="1398"/>
        </w:trPr>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BC568" w14:textId="736F57B9" w:rsidR="00D149A4" w:rsidRDefault="00D149A4" w:rsidP="0030655F">
            <w:pPr>
              <w:spacing w:after="100"/>
              <w:jc w:val="left"/>
              <w:rPr>
                <w:rFonts w:ascii="Arial" w:eastAsia="Arial" w:hAnsi="Arial" w:cs="Arial"/>
                <w:sz w:val="20"/>
                <w:szCs w:val="20"/>
              </w:rPr>
            </w:pPr>
            <w:r>
              <w:rPr>
                <w:rFonts w:ascii="Arial" w:eastAsia="Arial" w:hAnsi="Arial" w:cs="Arial"/>
                <w:sz w:val="20"/>
                <w:szCs w:val="20"/>
              </w:rPr>
              <w:t>Customers Total contract value including all options to extend contract: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C53789" w14:textId="75314A54" w:rsidR="00D149A4" w:rsidRDefault="00D149A4" w:rsidP="0030655F">
            <w:pPr>
              <w:rPr>
                <w:rFonts w:ascii="Arial" w:hAnsi="Arial" w:cs="Arial"/>
                <w:color w:val="auto"/>
                <w:sz w:val="20"/>
                <w:szCs w:val="20"/>
                <w:shd w:val="clear" w:color="auto" w:fill="FFFFFF"/>
              </w:rPr>
            </w:pPr>
            <w:r>
              <w:rPr>
                <w:rFonts w:ascii="Arial" w:hAnsi="Arial" w:cs="Arial"/>
                <w:color w:val="auto"/>
                <w:sz w:val="20"/>
                <w:szCs w:val="20"/>
                <w:shd w:val="clear" w:color="auto" w:fill="FFFFFF"/>
              </w:rPr>
              <w:t>£170,000.00</w:t>
            </w:r>
            <w:r w:rsidR="00D56E7A">
              <w:rPr>
                <w:rFonts w:ascii="Arial" w:hAnsi="Arial" w:cs="Arial"/>
                <w:color w:val="auto"/>
                <w:sz w:val="20"/>
                <w:szCs w:val="20"/>
                <w:shd w:val="clear" w:color="auto" w:fill="FFFFFF"/>
              </w:rPr>
              <w:t xml:space="preserve"> excluding VAT</w:t>
            </w:r>
          </w:p>
          <w:p w14:paraId="692E2F87" w14:textId="77777777" w:rsidR="00D149A4" w:rsidRDefault="00D149A4" w:rsidP="0030655F">
            <w:pPr>
              <w:rPr>
                <w:rFonts w:ascii="Arial" w:hAnsi="Arial" w:cs="Arial"/>
                <w:color w:val="auto"/>
                <w:sz w:val="20"/>
                <w:szCs w:val="20"/>
                <w:shd w:val="clear" w:color="auto" w:fill="FFFFFF"/>
              </w:rPr>
            </w:pPr>
          </w:p>
          <w:p w14:paraId="4D20F5C1" w14:textId="2BE22BC8" w:rsidR="00D149A4" w:rsidRPr="00D149A4" w:rsidRDefault="00D149A4" w:rsidP="0030655F">
            <w:pPr>
              <w:rPr>
                <w:rFonts w:ascii="Arial" w:hAnsi="Arial" w:cs="Arial"/>
                <w:color w:val="auto"/>
                <w:sz w:val="20"/>
                <w:szCs w:val="20"/>
                <w:shd w:val="clear" w:color="auto" w:fill="FFFFFF"/>
              </w:rPr>
            </w:pPr>
            <w:r w:rsidRPr="00D149A4">
              <w:rPr>
                <w:rFonts w:ascii="Arial" w:hAnsi="Arial" w:cs="Arial"/>
                <w:sz w:val="20"/>
                <w:szCs w:val="20"/>
              </w:rPr>
              <w:t>The customer reserves the right not to execute the option to extend, and therefore the maximum contract value is not guaranteed.</w:t>
            </w:r>
          </w:p>
        </w:tc>
      </w:tr>
      <w:tr w:rsidR="0013786D" w:rsidRPr="003C0858"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3C0858" w:rsidRDefault="002E7F3C" w:rsidP="0030655F">
            <w:pPr>
              <w:spacing w:after="100"/>
              <w:jc w:val="left"/>
              <w:rPr>
                <w:rFonts w:ascii="Arial" w:eastAsia="Arial" w:hAnsi="Arial" w:cs="Arial"/>
              </w:rPr>
            </w:pPr>
            <w:r w:rsidRPr="003C0858">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7C3FB4"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The RM6018 terms will apply in respect of:</w:t>
            </w:r>
          </w:p>
          <w:p w14:paraId="62A4AF8F" w14:textId="77777777" w:rsidR="009C4EA9" w:rsidRPr="009C4EA9" w:rsidRDefault="009C4EA9" w:rsidP="009C4EA9">
            <w:pPr>
              <w:spacing w:after="100"/>
              <w:jc w:val="left"/>
              <w:rPr>
                <w:rFonts w:ascii="Arial" w:eastAsia="Arial" w:hAnsi="Arial" w:cs="Arial"/>
                <w:sz w:val="20"/>
                <w:szCs w:val="20"/>
              </w:rPr>
            </w:pPr>
          </w:p>
          <w:p w14:paraId="62EFF29D"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The Supplier shall hold and maintain the following insurances in</w:t>
            </w:r>
          </w:p>
          <w:p w14:paraId="2A3B5FEE"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relation to the performance of its obligations under this Contract:</w:t>
            </w:r>
          </w:p>
          <w:p w14:paraId="42DC00B5"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Public liability insurance to cover all risks in the performance of</w:t>
            </w:r>
          </w:p>
          <w:p w14:paraId="0D13F207"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the Contract, with a minimum limit of one million pounds</w:t>
            </w:r>
          </w:p>
          <w:p w14:paraId="5138BAF4"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(£1,000,000.00) for each individual claim</w:t>
            </w:r>
          </w:p>
          <w:p w14:paraId="0868F644"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Employers' liability insurance with a minimum limit of indemnity</w:t>
            </w:r>
          </w:p>
          <w:p w14:paraId="3DBC3717"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as required by Law</w:t>
            </w:r>
          </w:p>
          <w:p w14:paraId="789A4385"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Professional indemnity insurance adequate to cover all risks in</w:t>
            </w:r>
          </w:p>
          <w:p w14:paraId="511D412C"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the performance of the Contract with a minimum limit of</w:t>
            </w:r>
          </w:p>
          <w:p w14:paraId="6A5A1890" w14:textId="77777777" w:rsidR="009C4EA9" w:rsidRPr="009C4EA9" w:rsidRDefault="009C4EA9" w:rsidP="009C4EA9">
            <w:pPr>
              <w:spacing w:after="100"/>
              <w:jc w:val="left"/>
              <w:rPr>
                <w:rFonts w:ascii="Arial" w:eastAsia="Arial" w:hAnsi="Arial" w:cs="Arial"/>
                <w:sz w:val="20"/>
                <w:szCs w:val="20"/>
              </w:rPr>
            </w:pPr>
            <w:r w:rsidRPr="009C4EA9">
              <w:rPr>
                <w:rFonts w:ascii="Arial" w:eastAsia="Arial" w:hAnsi="Arial" w:cs="Arial"/>
                <w:sz w:val="20"/>
                <w:szCs w:val="20"/>
              </w:rPr>
              <w:t>indemnity of one million pounds (£1,000,000.00) for each</w:t>
            </w:r>
          </w:p>
          <w:p w14:paraId="3DC9EAD4" w14:textId="70A06861" w:rsidR="0013786D" w:rsidRPr="003C0858" w:rsidRDefault="009C4EA9" w:rsidP="009C4EA9">
            <w:pPr>
              <w:spacing w:after="100"/>
              <w:jc w:val="left"/>
              <w:rPr>
                <w:rFonts w:ascii="Arial" w:eastAsia="Arial" w:hAnsi="Arial" w:cs="Arial"/>
              </w:rPr>
            </w:pPr>
            <w:r w:rsidRPr="009C4EA9">
              <w:rPr>
                <w:rFonts w:ascii="Arial" w:eastAsia="Arial" w:hAnsi="Arial" w:cs="Arial"/>
                <w:sz w:val="20"/>
                <w:szCs w:val="20"/>
              </w:rPr>
              <w:t>individual claim.</w:t>
            </w:r>
          </w:p>
        </w:tc>
      </w:tr>
      <w:tr w:rsidR="0030655F" w:rsidRPr="003C0858"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3C0858" w:rsidRDefault="0030655F" w:rsidP="0030655F">
            <w:pPr>
              <w:spacing w:after="100"/>
              <w:jc w:val="left"/>
              <w:rPr>
                <w:rFonts w:ascii="Arial" w:eastAsia="Arial" w:hAnsi="Arial" w:cs="Arial"/>
                <w:sz w:val="20"/>
                <w:szCs w:val="20"/>
              </w:rPr>
            </w:pPr>
            <w:r w:rsidRPr="003C0858">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5C3CEA" w14:textId="7E467917" w:rsidR="0030655F" w:rsidRDefault="00BA12B2" w:rsidP="0030655F">
            <w:pPr>
              <w:spacing w:after="120"/>
              <w:rPr>
                <w:rFonts w:ascii="Arial" w:eastAsia="STZhongsong" w:hAnsi="Arial" w:cs="Arial"/>
                <w:sz w:val="20"/>
                <w:szCs w:val="20"/>
                <w:lang w:eastAsia="zh-CN"/>
              </w:rPr>
            </w:pPr>
            <w:r>
              <w:rPr>
                <w:rFonts w:ascii="Arial" w:eastAsia="STZhongsong" w:hAnsi="Arial" w:cs="Arial"/>
                <w:sz w:val="20"/>
                <w:szCs w:val="20"/>
                <w:lang w:eastAsia="zh-CN"/>
              </w:rPr>
              <w:t>As per Clause 18.2 of the Contract Terms and Conditions:</w:t>
            </w:r>
          </w:p>
          <w:p w14:paraId="2E68AD1F" w14:textId="2E32D67F" w:rsidR="00BA12B2" w:rsidRPr="003C0858" w:rsidRDefault="00BA12B2" w:rsidP="0030655F">
            <w:pPr>
              <w:spacing w:after="120"/>
              <w:rPr>
                <w:rFonts w:ascii="Arial" w:hAnsi="Arial" w:cs="Arial"/>
                <w:sz w:val="20"/>
                <w:szCs w:val="20"/>
              </w:rPr>
            </w:pPr>
            <w:r>
              <w:rPr>
                <w:rFonts w:ascii="Arial" w:hAnsi="Arial" w:cs="Arial"/>
                <w:sz w:val="20"/>
                <w:szCs w:val="20"/>
              </w:rPr>
              <w:t>125 % of the Contract Value.</w:t>
            </w:r>
          </w:p>
        </w:tc>
      </w:tr>
      <w:tr w:rsidR="0013786D" w:rsidRPr="003C0858"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3C0858" w:rsidRDefault="002E7F3C" w:rsidP="0030655F">
            <w:pPr>
              <w:spacing w:after="100"/>
              <w:jc w:val="left"/>
              <w:rPr>
                <w:rFonts w:ascii="Arial" w:eastAsia="Arial" w:hAnsi="Arial" w:cs="Arial"/>
              </w:rPr>
            </w:pPr>
            <w:r w:rsidRPr="003C0858">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41DA160" w14:textId="77777777" w:rsidR="00D149A4" w:rsidRPr="00B907B5" w:rsidRDefault="00D149A4" w:rsidP="00616627">
            <w:pPr>
              <w:spacing w:after="100"/>
              <w:jc w:val="left"/>
              <w:rPr>
                <w:rFonts w:ascii="Arial" w:hAnsi="Arial" w:cs="Arial"/>
                <w:color w:val="0B0C0C"/>
                <w:sz w:val="20"/>
                <w:szCs w:val="20"/>
                <w:highlight w:val="white"/>
              </w:rPr>
            </w:pPr>
            <w:r w:rsidRPr="00B907B5">
              <w:rPr>
                <w:rFonts w:ascii="Arial" w:hAnsi="Arial" w:cs="Arial"/>
                <w:color w:val="0B0C0C"/>
                <w:sz w:val="20"/>
                <w:szCs w:val="20"/>
                <w:highlight w:val="white"/>
              </w:rPr>
              <w:t>Cabinet Office</w:t>
            </w:r>
          </w:p>
          <w:p w14:paraId="7E44FB06" w14:textId="7287C6E6" w:rsidR="0013786D" w:rsidRPr="00672FA0" w:rsidRDefault="00672FA0" w:rsidP="00616627">
            <w:pPr>
              <w:spacing w:after="100"/>
              <w:jc w:val="left"/>
              <w:rPr>
                <w:rFonts w:ascii="Arial" w:eastAsia="Arial" w:hAnsi="Arial" w:cs="Arial"/>
                <w:b/>
                <w:sz w:val="20"/>
                <w:szCs w:val="20"/>
              </w:rPr>
            </w:pPr>
            <w:r w:rsidRPr="00672FA0">
              <w:rPr>
                <w:rFonts w:ascii="Arial" w:hAnsi="Arial" w:cs="Arial"/>
                <w:b/>
                <w:color w:val="0B0C0C"/>
                <w:sz w:val="20"/>
                <w:szCs w:val="20"/>
                <w:highlight w:val="white"/>
              </w:rPr>
              <w:t xml:space="preserve">REDACTED </w:t>
            </w:r>
          </w:p>
        </w:tc>
      </w:tr>
    </w:tbl>
    <w:p w14:paraId="53687D82" w14:textId="1FB454D2" w:rsidR="0013786D" w:rsidRPr="003C0858" w:rsidRDefault="0030655F">
      <w:pPr>
        <w:spacing w:after="0"/>
        <w:jc w:val="left"/>
        <w:rPr>
          <w:rFonts w:ascii="Arial" w:eastAsia="Arial" w:hAnsi="Arial" w:cs="Arial"/>
        </w:rPr>
      </w:pPr>
      <w:r w:rsidRPr="003C0858">
        <w:rPr>
          <w:rFonts w:ascii="Arial" w:eastAsia="Arial" w:hAnsi="Arial" w:cs="Arial"/>
          <w:sz w:val="20"/>
          <w:szCs w:val="20"/>
        </w:rPr>
        <w:br w:type="textWrapping" w:clear="all"/>
      </w:r>
      <w:r w:rsidR="002E7F3C" w:rsidRPr="003C0858">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rsidRPr="003C0858"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3C0858" w:rsidRDefault="00E755C6" w:rsidP="00D34498">
            <w:pPr>
              <w:spacing w:after="100"/>
              <w:jc w:val="left"/>
              <w:rPr>
                <w:rFonts w:ascii="Arial" w:eastAsia="Arial" w:hAnsi="Arial" w:cs="Arial"/>
                <w:sz w:val="20"/>
                <w:szCs w:val="20"/>
              </w:rPr>
            </w:pPr>
            <w:r w:rsidRPr="003C0858">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0FBAB0A2" w:rsidR="00E755C6" w:rsidRPr="00B907B5" w:rsidRDefault="00D149A4">
            <w:pPr>
              <w:spacing w:after="100"/>
              <w:jc w:val="left"/>
              <w:rPr>
                <w:rFonts w:ascii="Arial" w:eastAsia="Arial" w:hAnsi="Arial" w:cs="Arial"/>
                <w:sz w:val="20"/>
                <w:szCs w:val="20"/>
              </w:rPr>
            </w:pPr>
            <w:r w:rsidRPr="00B907B5">
              <w:rPr>
                <w:rFonts w:ascii="Arial" w:eastAsia="Arial" w:hAnsi="Arial" w:cs="Arial"/>
                <w:sz w:val="20"/>
                <w:szCs w:val="20"/>
              </w:rPr>
              <w:t>As per Schedule 7 Processing, Personal Data and Data Subjects</w:t>
            </w:r>
          </w:p>
        </w:tc>
      </w:tr>
      <w:tr w:rsidR="0013786D" w:rsidRPr="003C0858"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Pr="003C0858" w:rsidRDefault="002E7F3C" w:rsidP="00D34498">
            <w:pPr>
              <w:spacing w:after="100"/>
              <w:jc w:val="left"/>
              <w:rPr>
                <w:rFonts w:ascii="Arial" w:eastAsia="Arial" w:hAnsi="Arial" w:cs="Arial"/>
              </w:rPr>
            </w:pPr>
            <w:r w:rsidRPr="003C0858">
              <w:rPr>
                <w:rFonts w:ascii="Arial" w:eastAsia="Arial" w:hAnsi="Arial" w:cs="Arial"/>
                <w:sz w:val="20"/>
                <w:szCs w:val="20"/>
              </w:rPr>
              <w:t>Alternative and/or additional provisions</w:t>
            </w:r>
            <w:r w:rsidR="00351054" w:rsidRPr="003C0858">
              <w:rPr>
                <w:rFonts w:ascii="Arial" w:eastAsia="Arial" w:hAnsi="Arial" w:cs="Arial"/>
                <w:sz w:val="20"/>
                <w:szCs w:val="20"/>
              </w:rPr>
              <w:t xml:space="preserve"> (including Schedule </w:t>
            </w:r>
            <w:r w:rsidR="00D34498" w:rsidRPr="003C0858">
              <w:rPr>
                <w:rFonts w:ascii="Arial" w:eastAsia="Arial" w:hAnsi="Arial" w:cs="Arial"/>
                <w:sz w:val="20"/>
                <w:szCs w:val="20"/>
              </w:rPr>
              <w:t>8</w:t>
            </w:r>
            <w:r w:rsidR="00351054" w:rsidRPr="003C0858">
              <w:rPr>
                <w:rFonts w:ascii="Arial" w:eastAsia="Arial" w:hAnsi="Arial" w:cs="Arial"/>
                <w:sz w:val="20"/>
                <w:szCs w:val="20"/>
              </w:rPr>
              <w:t>(Additional clauses))</w:t>
            </w:r>
            <w:r w:rsidRPr="003C0858">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3196263B" w:rsidR="0013786D" w:rsidRPr="00B907B5" w:rsidRDefault="00F67D47">
            <w:pPr>
              <w:spacing w:after="100"/>
              <w:jc w:val="left"/>
              <w:rPr>
                <w:rFonts w:ascii="Arial" w:eastAsia="Arial" w:hAnsi="Arial" w:cs="Arial"/>
                <w:sz w:val="20"/>
                <w:szCs w:val="20"/>
              </w:rPr>
            </w:pPr>
            <w:r w:rsidRPr="00B907B5">
              <w:rPr>
                <w:rFonts w:ascii="Arial" w:eastAsia="Arial" w:hAnsi="Arial" w:cs="Arial"/>
                <w:sz w:val="20"/>
                <w:szCs w:val="20"/>
              </w:rPr>
              <w:t>N/A</w:t>
            </w:r>
          </w:p>
        </w:tc>
      </w:tr>
    </w:tbl>
    <w:p w14:paraId="719F0039" w14:textId="77777777" w:rsidR="006C7AE3" w:rsidRPr="003C0858" w:rsidRDefault="006C7AE3">
      <w:pPr>
        <w:spacing w:after="100"/>
        <w:jc w:val="left"/>
        <w:rPr>
          <w:rFonts w:ascii="Arial" w:eastAsia="Arial" w:hAnsi="Arial" w:cs="Arial"/>
          <w:b/>
          <w:sz w:val="20"/>
          <w:szCs w:val="20"/>
        </w:rPr>
      </w:pPr>
      <w:bookmarkStart w:id="12" w:name="20xfydz" w:colFirst="0" w:colLast="0"/>
      <w:bookmarkEnd w:id="12"/>
    </w:p>
    <w:p w14:paraId="5AC66149" w14:textId="26F3CA27" w:rsidR="0013786D" w:rsidRPr="003C0858" w:rsidRDefault="002E7F3C">
      <w:pPr>
        <w:spacing w:after="100"/>
        <w:jc w:val="left"/>
        <w:rPr>
          <w:rFonts w:ascii="Arial" w:eastAsia="Arial" w:hAnsi="Arial" w:cs="Arial"/>
        </w:rPr>
      </w:pPr>
      <w:r w:rsidRPr="003C0858">
        <w:rPr>
          <w:rFonts w:ascii="Arial" w:eastAsia="Arial" w:hAnsi="Arial" w:cs="Arial"/>
          <w:b/>
          <w:sz w:val="20"/>
          <w:szCs w:val="20"/>
        </w:rPr>
        <w:t>FORMATION OF CONTRACT</w:t>
      </w:r>
    </w:p>
    <w:p w14:paraId="078F12C1" w14:textId="320C8E64" w:rsidR="0013786D" w:rsidRPr="003C0858" w:rsidRDefault="002E7F3C">
      <w:pPr>
        <w:spacing w:after="100"/>
        <w:jc w:val="left"/>
        <w:rPr>
          <w:rFonts w:ascii="Arial" w:eastAsia="Arial" w:hAnsi="Arial" w:cs="Arial"/>
        </w:rPr>
      </w:pPr>
      <w:bookmarkStart w:id="13" w:name="4kx3h1s" w:colFirst="0" w:colLast="0"/>
      <w:bookmarkEnd w:id="13"/>
      <w:r w:rsidRPr="003C0858">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sidRPr="003C0858">
        <w:rPr>
          <w:rFonts w:ascii="Arial" w:eastAsia="Arial" w:hAnsi="Arial" w:cs="Arial"/>
          <w:b/>
          <w:sz w:val="20"/>
          <w:szCs w:val="20"/>
        </w:rPr>
        <w:t>ontract</w:t>
      </w:r>
      <w:r w:rsidRPr="003C0858">
        <w:rPr>
          <w:rFonts w:ascii="Arial" w:eastAsia="Arial" w:hAnsi="Arial" w:cs="Arial"/>
          <w:b/>
          <w:sz w:val="20"/>
          <w:szCs w:val="20"/>
        </w:rPr>
        <w:t xml:space="preserve"> Terms.</w:t>
      </w:r>
    </w:p>
    <w:p w14:paraId="16CF1DE7" w14:textId="26BF55D7" w:rsidR="0013786D" w:rsidRPr="003C0858" w:rsidRDefault="002E7F3C">
      <w:pPr>
        <w:spacing w:after="100"/>
        <w:jc w:val="left"/>
        <w:rPr>
          <w:rFonts w:ascii="Arial" w:eastAsia="Arial" w:hAnsi="Arial" w:cs="Arial"/>
        </w:rPr>
      </w:pPr>
      <w:bookmarkStart w:id="14" w:name="302dr9l" w:colFirst="0" w:colLast="0"/>
      <w:bookmarkEnd w:id="14"/>
      <w:r w:rsidRPr="003C0858">
        <w:rPr>
          <w:rFonts w:ascii="Arial" w:eastAsia="Arial" w:hAnsi="Arial" w:cs="Arial"/>
          <w:b/>
          <w:sz w:val="20"/>
          <w:szCs w:val="20"/>
        </w:rPr>
        <w:lastRenderedPageBreak/>
        <w:t>The Parties hereby acknowledge and agree that they have read this letter and the C</w:t>
      </w:r>
      <w:r w:rsidR="00412467" w:rsidRPr="003C0858">
        <w:rPr>
          <w:rFonts w:ascii="Arial" w:eastAsia="Arial" w:hAnsi="Arial" w:cs="Arial"/>
          <w:b/>
          <w:sz w:val="20"/>
          <w:szCs w:val="20"/>
        </w:rPr>
        <w:t xml:space="preserve">ontract </w:t>
      </w:r>
      <w:r w:rsidRPr="003C0858">
        <w:rPr>
          <w:rFonts w:ascii="Arial" w:eastAsia="Arial" w:hAnsi="Arial" w:cs="Arial"/>
          <w:b/>
          <w:sz w:val="20"/>
          <w:szCs w:val="20"/>
        </w:rPr>
        <w:t>Terms.</w:t>
      </w:r>
    </w:p>
    <w:p w14:paraId="77F1287C" w14:textId="2C99BA4A" w:rsidR="0013786D" w:rsidRPr="003C0858" w:rsidRDefault="002E7F3C">
      <w:pPr>
        <w:spacing w:after="100"/>
        <w:jc w:val="left"/>
        <w:rPr>
          <w:rFonts w:ascii="Arial" w:eastAsia="Arial" w:hAnsi="Arial" w:cs="Arial"/>
        </w:rPr>
      </w:pPr>
      <w:bookmarkStart w:id="15" w:name="1f7o1he" w:colFirst="0" w:colLast="0"/>
      <w:bookmarkEnd w:id="15"/>
      <w:r w:rsidRPr="003C0858">
        <w:rPr>
          <w:rFonts w:ascii="Arial" w:eastAsia="Arial" w:hAnsi="Arial" w:cs="Arial"/>
          <w:b/>
          <w:sz w:val="20"/>
          <w:szCs w:val="20"/>
        </w:rPr>
        <w:t>The Parties hereby acknowledge and agree that this</w:t>
      </w:r>
      <w:r w:rsidR="00412467" w:rsidRPr="003C0858">
        <w:rPr>
          <w:rFonts w:ascii="Arial" w:eastAsia="Arial" w:hAnsi="Arial" w:cs="Arial"/>
          <w:b/>
          <w:sz w:val="20"/>
          <w:szCs w:val="20"/>
        </w:rPr>
        <w:t xml:space="preserve"> </w:t>
      </w:r>
      <w:r w:rsidRPr="003C0858">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3C618976" w14:textId="590695ED" w:rsidR="006C7AE3" w:rsidRDefault="006C7AE3">
      <w:pPr>
        <w:spacing w:after="40"/>
        <w:jc w:val="left"/>
        <w:rPr>
          <w:rFonts w:ascii="Arial" w:eastAsia="Arial" w:hAnsi="Arial" w:cs="Arial"/>
          <w:b/>
          <w:sz w:val="20"/>
          <w:szCs w:val="20"/>
        </w:rPr>
      </w:pPr>
    </w:p>
    <w:p w14:paraId="6CB27EC9" w14:textId="16B6CF1F" w:rsidR="00B907B5" w:rsidRDefault="00B907B5">
      <w:pPr>
        <w:spacing w:after="40"/>
        <w:jc w:val="left"/>
        <w:rPr>
          <w:rFonts w:ascii="Arial" w:eastAsia="Arial" w:hAnsi="Arial" w:cs="Arial"/>
          <w:b/>
          <w:sz w:val="20"/>
          <w:szCs w:val="20"/>
        </w:rPr>
      </w:pPr>
    </w:p>
    <w:p w14:paraId="7E349387" w14:textId="420C95E2" w:rsidR="00B907B5" w:rsidRDefault="00B907B5">
      <w:pPr>
        <w:spacing w:after="40"/>
        <w:jc w:val="left"/>
        <w:rPr>
          <w:rFonts w:ascii="Arial" w:eastAsia="Arial" w:hAnsi="Arial" w:cs="Arial"/>
          <w:b/>
          <w:sz w:val="20"/>
          <w:szCs w:val="20"/>
        </w:rPr>
      </w:pPr>
    </w:p>
    <w:p w14:paraId="77DED20B" w14:textId="3A2CF31F" w:rsidR="00B907B5" w:rsidRDefault="00B907B5">
      <w:pPr>
        <w:spacing w:after="40"/>
        <w:jc w:val="left"/>
        <w:rPr>
          <w:rFonts w:ascii="Arial" w:eastAsia="Arial" w:hAnsi="Arial" w:cs="Arial"/>
          <w:b/>
          <w:sz w:val="20"/>
          <w:szCs w:val="20"/>
        </w:rPr>
      </w:pPr>
    </w:p>
    <w:p w14:paraId="6977C14E" w14:textId="77777777" w:rsidR="00B907B5" w:rsidRPr="003C0858" w:rsidRDefault="00B907B5">
      <w:pPr>
        <w:spacing w:after="40"/>
        <w:jc w:val="left"/>
        <w:rPr>
          <w:rFonts w:ascii="Arial" w:eastAsia="Arial" w:hAnsi="Arial" w:cs="Arial"/>
          <w:b/>
          <w:sz w:val="20"/>
          <w:szCs w:val="20"/>
        </w:rPr>
      </w:pPr>
    </w:p>
    <w:p w14:paraId="1C320C92" w14:textId="77777777" w:rsidR="006C7AE3" w:rsidRPr="003C0858" w:rsidRDefault="006C7AE3">
      <w:pPr>
        <w:spacing w:after="40"/>
        <w:jc w:val="left"/>
        <w:rPr>
          <w:rFonts w:ascii="Arial" w:eastAsia="Arial" w:hAnsi="Arial" w:cs="Arial"/>
          <w:b/>
          <w:sz w:val="20"/>
          <w:szCs w:val="20"/>
        </w:rPr>
      </w:pPr>
    </w:p>
    <w:p w14:paraId="79AB23EA" w14:textId="04E339EE" w:rsidR="0013786D" w:rsidRPr="003C0858" w:rsidRDefault="002E7F3C">
      <w:pPr>
        <w:spacing w:after="40"/>
        <w:jc w:val="left"/>
        <w:rPr>
          <w:rFonts w:ascii="Arial" w:eastAsia="Arial" w:hAnsi="Arial" w:cs="Arial"/>
        </w:rPr>
      </w:pPr>
      <w:r w:rsidRPr="003C0858">
        <w:rPr>
          <w:rFonts w:ascii="Arial" w:eastAsia="Arial" w:hAnsi="Arial" w:cs="Arial"/>
          <w:b/>
          <w:sz w:val="20"/>
          <w:szCs w:val="20"/>
        </w:rPr>
        <w:t>For and on behalf of the Supplier:                            For and on behalf of the Customer:</w:t>
      </w:r>
    </w:p>
    <w:p w14:paraId="3D0FC919" w14:textId="77777777" w:rsidR="00D34498" w:rsidRPr="003C0858" w:rsidRDefault="00D34498">
      <w:pPr>
        <w:spacing w:after="40"/>
        <w:jc w:val="left"/>
        <w:rPr>
          <w:rFonts w:ascii="Arial" w:eastAsia="Arial" w:hAnsi="Arial" w:cs="Arial"/>
          <w:sz w:val="20"/>
          <w:szCs w:val="20"/>
        </w:rPr>
      </w:pPr>
    </w:p>
    <w:p w14:paraId="358DC66A" w14:textId="19B3A81F" w:rsidR="0013786D" w:rsidRPr="003C0858" w:rsidRDefault="002E7F3C">
      <w:pPr>
        <w:spacing w:after="40"/>
        <w:jc w:val="left"/>
        <w:rPr>
          <w:rFonts w:ascii="Arial" w:eastAsia="Arial" w:hAnsi="Arial" w:cs="Arial"/>
        </w:rPr>
      </w:pPr>
      <w:r w:rsidRPr="003C0858">
        <w:rPr>
          <w:rFonts w:ascii="Arial" w:eastAsia="Arial" w:hAnsi="Arial" w:cs="Arial"/>
          <w:sz w:val="20"/>
          <w:szCs w:val="20"/>
        </w:rPr>
        <w:t xml:space="preserve">Name and Title:          </w:t>
      </w:r>
      <w:r w:rsidR="00672FA0" w:rsidRPr="00672FA0">
        <w:rPr>
          <w:rFonts w:ascii="Arial" w:hAnsi="Arial" w:cs="Arial"/>
          <w:b/>
          <w:color w:val="0B0C0C"/>
          <w:sz w:val="20"/>
          <w:szCs w:val="20"/>
          <w:highlight w:val="white"/>
        </w:rPr>
        <w:t>REDACTED</w:t>
      </w:r>
      <w:r w:rsidRPr="003C0858">
        <w:rPr>
          <w:rFonts w:ascii="Arial" w:eastAsia="Arial" w:hAnsi="Arial" w:cs="Arial"/>
          <w:sz w:val="20"/>
          <w:szCs w:val="20"/>
        </w:rPr>
        <w:t xml:space="preserve">                              Name and Title:</w:t>
      </w:r>
      <w:r w:rsidR="00672FA0">
        <w:rPr>
          <w:rFonts w:ascii="Arial" w:eastAsia="Arial" w:hAnsi="Arial" w:cs="Arial"/>
          <w:sz w:val="20"/>
          <w:szCs w:val="20"/>
        </w:rPr>
        <w:t xml:space="preserve">  </w:t>
      </w:r>
      <w:r w:rsidR="00672FA0" w:rsidRPr="00672FA0">
        <w:rPr>
          <w:rFonts w:ascii="Arial" w:hAnsi="Arial" w:cs="Arial"/>
          <w:b/>
          <w:color w:val="0B0C0C"/>
          <w:sz w:val="20"/>
          <w:szCs w:val="20"/>
          <w:highlight w:val="white"/>
        </w:rPr>
        <w:t>REDACTED</w:t>
      </w:r>
    </w:p>
    <w:p w14:paraId="63FCE01C" w14:textId="77777777" w:rsidR="00D34498" w:rsidRPr="003C0858" w:rsidRDefault="00D34498">
      <w:pPr>
        <w:spacing w:after="40"/>
        <w:jc w:val="left"/>
        <w:rPr>
          <w:rFonts w:ascii="Arial" w:eastAsia="Arial" w:hAnsi="Arial" w:cs="Arial"/>
          <w:sz w:val="20"/>
          <w:szCs w:val="20"/>
        </w:rPr>
      </w:pPr>
    </w:p>
    <w:p w14:paraId="21A292AF" w14:textId="77777777" w:rsidR="00D34498" w:rsidRPr="003C0858" w:rsidRDefault="00D34498">
      <w:pPr>
        <w:spacing w:after="40"/>
        <w:jc w:val="left"/>
        <w:rPr>
          <w:rFonts w:ascii="Arial" w:eastAsia="Arial" w:hAnsi="Arial" w:cs="Arial"/>
          <w:sz w:val="20"/>
          <w:szCs w:val="20"/>
        </w:rPr>
      </w:pPr>
    </w:p>
    <w:p w14:paraId="772E7B5E" w14:textId="77777777" w:rsidR="00D34498" w:rsidRPr="003C0858" w:rsidRDefault="00D34498">
      <w:pPr>
        <w:spacing w:after="40"/>
        <w:jc w:val="left"/>
        <w:rPr>
          <w:rFonts w:ascii="Arial" w:eastAsia="Arial" w:hAnsi="Arial" w:cs="Arial"/>
          <w:sz w:val="20"/>
          <w:szCs w:val="20"/>
        </w:rPr>
      </w:pPr>
    </w:p>
    <w:p w14:paraId="1B019478" w14:textId="38D393EE" w:rsidR="0013786D" w:rsidRPr="003C0858" w:rsidRDefault="002E7F3C">
      <w:pPr>
        <w:spacing w:after="40"/>
        <w:jc w:val="left"/>
        <w:rPr>
          <w:rFonts w:ascii="Arial" w:eastAsia="Arial" w:hAnsi="Arial" w:cs="Arial"/>
        </w:rPr>
      </w:pPr>
      <w:r w:rsidRPr="003C0858">
        <w:rPr>
          <w:rFonts w:ascii="Arial" w:eastAsia="Arial" w:hAnsi="Arial" w:cs="Arial"/>
          <w:sz w:val="20"/>
          <w:szCs w:val="20"/>
        </w:rPr>
        <w:t xml:space="preserve">Signature: </w:t>
      </w:r>
      <w:r w:rsidR="00672FA0" w:rsidRPr="00672FA0">
        <w:rPr>
          <w:rFonts w:ascii="Arial" w:hAnsi="Arial" w:cs="Arial"/>
          <w:b/>
          <w:color w:val="0B0C0C"/>
          <w:sz w:val="20"/>
          <w:szCs w:val="20"/>
          <w:highlight w:val="white"/>
        </w:rPr>
        <w:t>REDACTED</w:t>
      </w:r>
      <w:r w:rsidRPr="003C0858">
        <w:rPr>
          <w:rFonts w:ascii="Arial" w:eastAsia="Arial" w:hAnsi="Arial" w:cs="Arial"/>
          <w:sz w:val="20"/>
          <w:szCs w:val="20"/>
        </w:rPr>
        <w:t xml:space="preserve">                                                Signature:</w:t>
      </w:r>
      <w:r w:rsidR="00672FA0">
        <w:rPr>
          <w:rFonts w:ascii="Arial" w:eastAsia="Arial" w:hAnsi="Arial" w:cs="Arial"/>
          <w:sz w:val="20"/>
          <w:szCs w:val="20"/>
        </w:rPr>
        <w:t xml:space="preserve">  </w:t>
      </w:r>
      <w:r w:rsidR="00672FA0" w:rsidRPr="00672FA0">
        <w:rPr>
          <w:rFonts w:ascii="Arial" w:hAnsi="Arial" w:cs="Arial"/>
          <w:b/>
          <w:color w:val="0B0C0C"/>
          <w:sz w:val="20"/>
          <w:szCs w:val="20"/>
          <w:highlight w:val="white"/>
        </w:rPr>
        <w:t>REDACTED</w:t>
      </w:r>
    </w:p>
    <w:p w14:paraId="4D3FC640" w14:textId="77777777" w:rsidR="00D34498" w:rsidRPr="003C0858" w:rsidRDefault="00D34498" w:rsidP="007E47CF">
      <w:pPr>
        <w:spacing w:after="40"/>
        <w:jc w:val="left"/>
        <w:rPr>
          <w:rFonts w:ascii="Arial" w:eastAsia="Arial" w:hAnsi="Arial" w:cs="Arial"/>
          <w:sz w:val="20"/>
          <w:szCs w:val="20"/>
        </w:rPr>
      </w:pPr>
    </w:p>
    <w:p w14:paraId="22A55DE4" w14:textId="77777777" w:rsidR="00D34498" w:rsidRPr="003C0858" w:rsidRDefault="00D34498" w:rsidP="007E47CF">
      <w:pPr>
        <w:spacing w:after="40"/>
        <w:jc w:val="left"/>
        <w:rPr>
          <w:rFonts w:ascii="Arial" w:eastAsia="Arial" w:hAnsi="Arial" w:cs="Arial"/>
          <w:sz w:val="20"/>
          <w:szCs w:val="20"/>
        </w:rPr>
      </w:pPr>
    </w:p>
    <w:p w14:paraId="74E20BCD" w14:textId="77777777" w:rsidR="00D34498" w:rsidRPr="003C0858" w:rsidRDefault="00D34498" w:rsidP="007E47CF">
      <w:pPr>
        <w:spacing w:after="40"/>
        <w:jc w:val="left"/>
        <w:rPr>
          <w:rFonts w:ascii="Arial" w:eastAsia="Arial" w:hAnsi="Arial" w:cs="Arial"/>
          <w:sz w:val="20"/>
          <w:szCs w:val="20"/>
        </w:rPr>
      </w:pPr>
    </w:p>
    <w:p w14:paraId="51FD39AE" w14:textId="477AA4FE" w:rsidR="0013786D" w:rsidRPr="003C0858" w:rsidRDefault="002E7F3C" w:rsidP="007E47CF">
      <w:pPr>
        <w:spacing w:after="40"/>
        <w:jc w:val="left"/>
        <w:rPr>
          <w:rFonts w:ascii="Arial" w:eastAsia="Arial" w:hAnsi="Arial" w:cs="Arial"/>
        </w:rPr>
      </w:pPr>
      <w:r w:rsidRPr="003C0858">
        <w:rPr>
          <w:rFonts w:ascii="Arial" w:eastAsia="Arial" w:hAnsi="Arial" w:cs="Arial"/>
          <w:sz w:val="20"/>
          <w:szCs w:val="20"/>
        </w:rPr>
        <w:t xml:space="preserve">Date:               </w:t>
      </w:r>
      <w:r w:rsidR="00672FA0">
        <w:rPr>
          <w:rFonts w:ascii="Arial" w:eastAsia="Arial" w:hAnsi="Arial" w:cs="Arial"/>
          <w:sz w:val="20"/>
          <w:szCs w:val="20"/>
        </w:rPr>
        <w:t>02.11.2021</w:t>
      </w:r>
      <w:r w:rsidRPr="003C0858">
        <w:rPr>
          <w:rFonts w:ascii="Arial" w:eastAsia="Arial" w:hAnsi="Arial" w:cs="Arial"/>
          <w:sz w:val="20"/>
          <w:szCs w:val="20"/>
        </w:rPr>
        <w:t xml:space="preserve">                                            Date:</w:t>
      </w:r>
      <w:bookmarkStart w:id="17" w:name="2eclud0" w:colFirst="0" w:colLast="0"/>
      <w:bookmarkEnd w:id="17"/>
      <w:r w:rsidR="00672FA0">
        <w:rPr>
          <w:rFonts w:ascii="Arial" w:eastAsia="Arial" w:hAnsi="Arial" w:cs="Arial"/>
          <w:sz w:val="20"/>
          <w:szCs w:val="20"/>
        </w:rPr>
        <w:t xml:space="preserve">  5/11/21</w:t>
      </w:r>
    </w:p>
    <w:p w14:paraId="1864889D" w14:textId="512EC68B" w:rsidR="0013786D" w:rsidRPr="003C0858" w:rsidRDefault="002E7F3C" w:rsidP="00AE43BF">
      <w:pPr>
        <w:tabs>
          <w:tab w:val="left" w:pos="6650"/>
        </w:tabs>
        <w:jc w:val="center"/>
        <w:rPr>
          <w:rFonts w:ascii="Arial" w:eastAsia="Arial" w:hAnsi="Arial" w:cs="Arial"/>
          <w:b/>
          <w:smallCaps/>
          <w:sz w:val="24"/>
          <w:szCs w:val="24"/>
        </w:rPr>
      </w:pPr>
      <w:r w:rsidRPr="003C0858">
        <w:rPr>
          <w:rFonts w:ascii="Arial" w:hAnsi="Arial" w:cs="Arial"/>
        </w:rPr>
        <w:br w:type="page"/>
      </w:r>
      <w:bookmarkStart w:id="18" w:name="thw4kt" w:colFirst="0" w:colLast="0"/>
      <w:bookmarkEnd w:id="18"/>
      <w:r w:rsidRPr="003C0858">
        <w:rPr>
          <w:rFonts w:ascii="Arial" w:eastAsia="Arial" w:hAnsi="Arial" w:cs="Arial"/>
          <w:b/>
          <w:smallCaps/>
          <w:sz w:val="24"/>
          <w:szCs w:val="24"/>
        </w:rPr>
        <w:lastRenderedPageBreak/>
        <w:t>Annex A</w:t>
      </w:r>
    </w:p>
    <w:p w14:paraId="63D9B4CB" w14:textId="10053A10" w:rsidR="0013786D" w:rsidRPr="003C0858" w:rsidRDefault="002E7F3C">
      <w:pPr>
        <w:spacing w:after="100"/>
        <w:jc w:val="center"/>
        <w:rPr>
          <w:rFonts w:ascii="Arial" w:eastAsia="Arial" w:hAnsi="Arial" w:cs="Arial"/>
          <w:sz w:val="24"/>
          <w:szCs w:val="24"/>
        </w:rPr>
      </w:pPr>
      <w:r w:rsidRPr="003C0858">
        <w:rPr>
          <w:rFonts w:ascii="Arial" w:eastAsia="Arial" w:hAnsi="Arial" w:cs="Arial"/>
          <w:b/>
          <w:sz w:val="24"/>
          <w:szCs w:val="24"/>
        </w:rPr>
        <w:t xml:space="preserve">Customer </w:t>
      </w:r>
      <w:r w:rsidR="00C23E09" w:rsidRPr="003C0858">
        <w:rPr>
          <w:rFonts w:ascii="Arial" w:eastAsia="Arial" w:hAnsi="Arial" w:cs="Arial"/>
          <w:b/>
          <w:sz w:val="24"/>
          <w:szCs w:val="24"/>
        </w:rPr>
        <w:t>Project Specification</w:t>
      </w:r>
    </w:p>
    <w:p w14:paraId="59B06B13" w14:textId="36B6B2EB" w:rsidR="00E20F28" w:rsidRPr="003C0858" w:rsidRDefault="00E20F28">
      <w:pPr>
        <w:spacing w:after="100"/>
        <w:jc w:val="center"/>
        <w:rPr>
          <w:rFonts w:ascii="Arial" w:eastAsia="Arial" w:hAnsi="Arial" w:cs="Arial"/>
          <w:b/>
          <w:sz w:val="24"/>
          <w:szCs w:val="24"/>
        </w:rPr>
      </w:pPr>
      <w:r w:rsidRPr="003C0858">
        <w:rPr>
          <w:rFonts w:ascii="Arial" w:eastAsia="Arial" w:hAnsi="Arial" w:cs="Arial"/>
          <w:b/>
          <w:sz w:val="24"/>
          <w:szCs w:val="24"/>
        </w:rPr>
        <w:t xml:space="preserve">STATEMENT OF REQUIREMENTS </w:t>
      </w:r>
      <w:r w:rsidR="003C0858" w:rsidRPr="003C0858">
        <w:rPr>
          <w:rFonts w:ascii="Arial" w:eastAsia="Arial" w:hAnsi="Arial" w:cs="Arial"/>
          <w:b/>
          <w:sz w:val="24"/>
          <w:szCs w:val="24"/>
        </w:rPr>
        <w:t>- As issued during the procurement ITT</w:t>
      </w:r>
    </w:p>
    <w:p w14:paraId="47107210" w14:textId="77777777" w:rsidR="00E20F28" w:rsidRPr="003C0858" w:rsidRDefault="00E20F28" w:rsidP="00AF4F11">
      <w:pPr>
        <w:pStyle w:val="Heading1"/>
        <w:keepLines w:val="0"/>
        <w:numPr>
          <w:ilvl w:val="0"/>
          <w:numId w:val="4"/>
        </w:numPr>
        <w:tabs>
          <w:tab w:val="clear" w:pos="851"/>
        </w:tabs>
        <w:spacing w:after="120"/>
        <w:rPr>
          <w:rFonts w:ascii="Arial" w:hAnsi="Arial" w:cs="Arial"/>
          <w:sz w:val="28"/>
          <w:szCs w:val="28"/>
        </w:rPr>
      </w:pPr>
      <w:bookmarkStart w:id="19" w:name="_Toc82677834"/>
      <w:r w:rsidRPr="003C0858">
        <w:rPr>
          <w:rFonts w:ascii="Arial" w:hAnsi="Arial" w:cs="Arial"/>
          <w:sz w:val="28"/>
          <w:szCs w:val="28"/>
        </w:rPr>
        <w:t>PURPOSE</w:t>
      </w:r>
      <w:bookmarkEnd w:id="19"/>
    </w:p>
    <w:p w14:paraId="5CF49F3C"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Cabinet Office’s Disability Unit would like to undertake research to understand:</w:t>
      </w:r>
    </w:p>
    <w:p w14:paraId="2F8DAF51"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Current perceptions of disabled people in the UK, amongst those who are not disabled, and who are less likely to be caring for, or in regular and direct contact with, disabled people.</w:t>
      </w:r>
    </w:p>
    <w:p w14:paraId="698B8D31"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Behaviours of people who aren’t disabled that negatively impact disabled people, including collecting evidence of the context in which these behaviours appear.</w:t>
      </w:r>
    </w:p>
    <w:p w14:paraId="29B477AE"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The purpose of the research is to unlock insights into motivations for behaviours that will inform a creative proposition to drive a behaviour change communications campaign, so we will prioritise the suppliers that are able to design research for this outcome</w:t>
      </w:r>
    </w:p>
    <w:p w14:paraId="0B6010C0"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Test any creative concepts for the campaign which will be developed based on 1.1.1, 1.1.2 and 1.1.3</w:t>
      </w:r>
    </w:p>
    <w:p w14:paraId="7F6F549C"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b/>
          <w:sz w:val="24"/>
          <w:szCs w:val="24"/>
        </w:rPr>
      </w:pPr>
      <w:r w:rsidRPr="003C0858">
        <w:rPr>
          <w:rFonts w:ascii="Arial" w:hAnsi="Arial" w:cs="Arial"/>
          <w:b/>
          <w:sz w:val="28"/>
          <w:szCs w:val="28"/>
        </w:rPr>
        <w:t>BACKGROUND TO THE CONTRACTING AUTHORITY</w:t>
      </w:r>
    </w:p>
    <w:p w14:paraId="6D0DF415"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The </w:t>
      </w:r>
      <w:hyperlink r:id="rId8">
        <w:r w:rsidRPr="003C0858">
          <w:rPr>
            <w:rFonts w:ascii="Arial" w:hAnsi="Arial" w:cs="Arial"/>
            <w:color w:val="1155CC"/>
            <w:sz w:val="24"/>
            <w:szCs w:val="24"/>
            <w:u w:val="single"/>
          </w:rPr>
          <w:t>Disability Unit</w:t>
        </w:r>
      </w:hyperlink>
      <w:r w:rsidRPr="003C0858">
        <w:rPr>
          <w:rFonts w:ascii="Arial" w:hAnsi="Arial" w:cs="Arial"/>
          <w:sz w:val="24"/>
          <w:szCs w:val="24"/>
        </w:rPr>
        <w:t xml:space="preserve"> is a team based in the Cabinet Office. The Unit’s aim is to break down the barriers faced by disabled people in the UK. </w:t>
      </w:r>
    </w:p>
    <w:p w14:paraId="4B59BCF1" w14:textId="77777777" w:rsidR="00E20F28" w:rsidRPr="003C0858" w:rsidRDefault="00E20F28" w:rsidP="00E20F28">
      <w:pPr>
        <w:pStyle w:val="Heading1"/>
        <w:spacing w:after="120"/>
        <w:ind w:firstLine="720"/>
        <w:rPr>
          <w:rFonts w:ascii="Arial" w:hAnsi="Arial" w:cs="Arial"/>
          <w:sz w:val="28"/>
          <w:szCs w:val="28"/>
        </w:rPr>
      </w:pPr>
    </w:p>
    <w:p w14:paraId="4CB2585F" w14:textId="77777777" w:rsidR="00E20F28" w:rsidRPr="003C0858" w:rsidRDefault="00E20F28" w:rsidP="00AF4F11">
      <w:pPr>
        <w:pStyle w:val="Heading1"/>
        <w:keepLines w:val="0"/>
        <w:numPr>
          <w:ilvl w:val="0"/>
          <w:numId w:val="4"/>
        </w:numPr>
        <w:tabs>
          <w:tab w:val="clear" w:pos="851"/>
        </w:tabs>
        <w:spacing w:after="120"/>
        <w:jc w:val="left"/>
        <w:rPr>
          <w:rFonts w:ascii="Arial" w:hAnsi="Arial" w:cs="Arial"/>
          <w:sz w:val="28"/>
          <w:szCs w:val="28"/>
        </w:rPr>
      </w:pPr>
      <w:bookmarkStart w:id="20" w:name="_Toc82677835"/>
      <w:r w:rsidRPr="003C0858">
        <w:rPr>
          <w:rFonts w:ascii="Arial" w:hAnsi="Arial" w:cs="Arial"/>
          <w:sz w:val="28"/>
          <w:szCs w:val="28"/>
        </w:rPr>
        <w:t>BACKGROUND TO REQUIREMENT / OVERVIEW OF REQUIREMENT</w:t>
      </w:r>
      <w:bookmarkEnd w:id="20"/>
    </w:p>
    <w:p w14:paraId="70F500C9"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The Disability Unit is creating a campaign designed to combat negative and apathetic perceptions of disabled people in the UK. We are undertaking research to understand current perceptions and what influences behaviour change. We will then create campaign assets that encourage this behaviour change and result in action, which we will want to test as part of this brief.</w:t>
      </w:r>
    </w:p>
    <w:p w14:paraId="022C1BC7"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Our intended outcome is to unlock insights that will allow us to identify specific insights, on the basis of which we will create a behaviour change communications campaign. We would like a research partner that is able to help us gain an in-depth understanding of current attitudes and motivations to behaviour, allowing us to target and focus our creative.</w:t>
      </w:r>
    </w:p>
    <w:p w14:paraId="71326566"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Our overall aim is to change behaviours by targeting the attitudes that underpin them, thereby improving disabled people’s opportunities and sense of belonging. </w:t>
      </w:r>
    </w:p>
    <w:p w14:paraId="3568FE88"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Therefore, in this phase we would like to gain an in-depth understanding of current attitudes and behaviours as well as impact, to ensure we can unlock an insight to target the campaign and create specific and measurable results.</w:t>
      </w:r>
    </w:p>
    <w:p w14:paraId="17F9775C" w14:textId="77777777" w:rsidR="00E20F28" w:rsidRPr="003C0858" w:rsidRDefault="00E20F28" w:rsidP="00E20F28">
      <w:pPr>
        <w:spacing w:after="120"/>
        <w:ind w:left="709"/>
        <w:rPr>
          <w:rFonts w:ascii="Arial" w:hAnsi="Arial" w:cs="Arial"/>
          <w:sz w:val="24"/>
          <w:szCs w:val="24"/>
        </w:rPr>
      </w:pPr>
    </w:p>
    <w:p w14:paraId="5864B0A1"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b/>
          <w:sz w:val="24"/>
          <w:szCs w:val="24"/>
        </w:rPr>
      </w:pPr>
      <w:r w:rsidRPr="003C0858">
        <w:rPr>
          <w:rFonts w:ascii="Arial" w:hAnsi="Arial" w:cs="Arial"/>
          <w:b/>
          <w:sz w:val="28"/>
          <w:szCs w:val="28"/>
        </w:rPr>
        <w:t>DEFINITIONS</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E20F28" w:rsidRPr="003C0858" w14:paraId="5A781F6C" w14:textId="77777777" w:rsidTr="00FA54D0">
        <w:tc>
          <w:tcPr>
            <w:tcW w:w="1857" w:type="dxa"/>
            <w:shd w:val="clear" w:color="auto" w:fill="C6D9F1"/>
          </w:tcPr>
          <w:p w14:paraId="29D8F0C6" w14:textId="77777777" w:rsidR="00E20F28" w:rsidRPr="003C0858" w:rsidRDefault="00E20F28" w:rsidP="00672FA0">
            <w:pPr>
              <w:spacing w:after="120"/>
              <w:jc w:val="left"/>
              <w:rPr>
                <w:rFonts w:ascii="Arial" w:hAnsi="Arial" w:cs="Arial"/>
                <w:sz w:val="24"/>
                <w:szCs w:val="24"/>
              </w:rPr>
            </w:pPr>
            <w:r w:rsidRPr="003C0858">
              <w:rPr>
                <w:rFonts w:ascii="Arial" w:hAnsi="Arial" w:cs="Arial"/>
                <w:sz w:val="24"/>
                <w:szCs w:val="24"/>
              </w:rPr>
              <w:t>Expression or Acronym</w:t>
            </w:r>
          </w:p>
        </w:tc>
        <w:tc>
          <w:tcPr>
            <w:tcW w:w="6442" w:type="dxa"/>
            <w:shd w:val="clear" w:color="auto" w:fill="C6D9F1"/>
          </w:tcPr>
          <w:p w14:paraId="02999F12" w14:textId="77777777" w:rsidR="00E20F28" w:rsidRPr="003C0858" w:rsidRDefault="00E20F28" w:rsidP="00FA54D0">
            <w:pPr>
              <w:spacing w:after="120"/>
              <w:rPr>
                <w:rFonts w:ascii="Arial" w:hAnsi="Arial" w:cs="Arial"/>
                <w:sz w:val="24"/>
                <w:szCs w:val="24"/>
              </w:rPr>
            </w:pPr>
            <w:r w:rsidRPr="003C0858">
              <w:rPr>
                <w:rFonts w:ascii="Arial" w:hAnsi="Arial" w:cs="Arial"/>
                <w:sz w:val="24"/>
                <w:szCs w:val="24"/>
              </w:rPr>
              <w:t>Definition</w:t>
            </w:r>
          </w:p>
        </w:tc>
      </w:tr>
      <w:tr w:rsidR="00E20F28" w:rsidRPr="003C0858" w14:paraId="56278705" w14:textId="77777777" w:rsidTr="00FA54D0">
        <w:tc>
          <w:tcPr>
            <w:tcW w:w="1857" w:type="dxa"/>
          </w:tcPr>
          <w:p w14:paraId="4D5A60AE" w14:textId="77777777" w:rsidR="00E20F28" w:rsidRPr="003C0858" w:rsidRDefault="00E20F28" w:rsidP="00FA54D0">
            <w:pPr>
              <w:spacing w:after="120"/>
              <w:rPr>
                <w:rFonts w:ascii="Arial" w:hAnsi="Arial" w:cs="Arial"/>
                <w:b/>
                <w:sz w:val="24"/>
                <w:szCs w:val="24"/>
              </w:rPr>
            </w:pPr>
            <w:r w:rsidRPr="003C0858">
              <w:rPr>
                <w:rFonts w:ascii="Arial" w:hAnsi="Arial" w:cs="Arial"/>
                <w:sz w:val="24"/>
                <w:szCs w:val="24"/>
              </w:rPr>
              <w:t>Lived experience</w:t>
            </w:r>
          </w:p>
        </w:tc>
        <w:tc>
          <w:tcPr>
            <w:tcW w:w="6442" w:type="dxa"/>
          </w:tcPr>
          <w:p w14:paraId="1F3BDA04" w14:textId="77777777" w:rsidR="00E20F28" w:rsidRPr="003C0858" w:rsidRDefault="00E20F28" w:rsidP="00FA54D0">
            <w:pPr>
              <w:spacing w:line="276" w:lineRule="auto"/>
              <w:jc w:val="left"/>
              <w:rPr>
                <w:rFonts w:ascii="Arial" w:hAnsi="Arial" w:cs="Arial"/>
                <w:b/>
                <w:sz w:val="26"/>
                <w:szCs w:val="26"/>
              </w:rPr>
            </w:pPr>
            <w:r w:rsidRPr="003C0858">
              <w:rPr>
                <w:rFonts w:ascii="Arial" w:hAnsi="Arial" w:cs="Arial"/>
                <w:sz w:val="24"/>
                <w:szCs w:val="24"/>
              </w:rPr>
              <w:t>Lived experience research is “personal knowledge about the world gained through direct, first-hand involvement in everyday events rather than through representations constructed by other people.”</w:t>
            </w:r>
            <w:r w:rsidRPr="003C0858">
              <w:rPr>
                <w:rFonts w:ascii="Arial" w:hAnsi="Arial" w:cs="Arial"/>
                <w:sz w:val="24"/>
                <w:szCs w:val="24"/>
                <w:vertAlign w:val="superscript"/>
              </w:rPr>
              <w:footnoteReference w:id="1"/>
            </w:r>
            <w:r w:rsidRPr="003C0858">
              <w:rPr>
                <w:rFonts w:ascii="Arial" w:hAnsi="Arial" w:cs="Arial"/>
                <w:sz w:val="24"/>
                <w:szCs w:val="24"/>
              </w:rPr>
              <w:t xml:space="preserve"> This focus on direct, first-hand knowledge often involves employing ethnographic methods. However, it could also consist of quantitative data, for example via surveys using questions generated from this immersion.</w:t>
            </w:r>
          </w:p>
        </w:tc>
      </w:tr>
      <w:tr w:rsidR="00E20F28" w:rsidRPr="003C0858" w14:paraId="0A787C27" w14:textId="77777777" w:rsidTr="00FA54D0">
        <w:tc>
          <w:tcPr>
            <w:tcW w:w="1857" w:type="dxa"/>
          </w:tcPr>
          <w:p w14:paraId="4573B42A" w14:textId="77777777" w:rsidR="00E20F28" w:rsidRPr="003C0858" w:rsidRDefault="00E20F28" w:rsidP="00FA54D0">
            <w:pPr>
              <w:spacing w:after="120"/>
              <w:rPr>
                <w:rFonts w:ascii="Arial" w:hAnsi="Arial" w:cs="Arial"/>
                <w:b/>
                <w:sz w:val="24"/>
                <w:szCs w:val="24"/>
              </w:rPr>
            </w:pPr>
            <w:r w:rsidRPr="003C0858">
              <w:rPr>
                <w:rFonts w:ascii="Arial" w:hAnsi="Arial" w:cs="Arial"/>
                <w:sz w:val="24"/>
                <w:szCs w:val="24"/>
              </w:rPr>
              <w:t>Disability</w:t>
            </w:r>
          </w:p>
        </w:tc>
        <w:tc>
          <w:tcPr>
            <w:tcW w:w="6442" w:type="dxa"/>
          </w:tcPr>
          <w:p w14:paraId="02D397F0" w14:textId="77777777" w:rsidR="00E20F28" w:rsidRPr="003C0858" w:rsidRDefault="00E20F28" w:rsidP="00FA54D0">
            <w:pPr>
              <w:spacing w:line="276" w:lineRule="auto"/>
              <w:jc w:val="left"/>
              <w:rPr>
                <w:rFonts w:ascii="Arial" w:hAnsi="Arial" w:cs="Arial"/>
                <w:b/>
                <w:sz w:val="24"/>
                <w:szCs w:val="24"/>
              </w:rPr>
            </w:pPr>
            <w:r w:rsidRPr="003C0858">
              <w:rPr>
                <w:rFonts w:ascii="Arial" w:hAnsi="Arial" w:cs="Arial"/>
                <w:sz w:val="24"/>
                <w:szCs w:val="24"/>
              </w:rPr>
              <w:t>We define disability in line with the UK census, which asks the question: ‘Are your day-to-day activities limited because of a health problem or disability which has lasted, or is expected to last, at least 12 months?’.</w:t>
            </w:r>
          </w:p>
        </w:tc>
      </w:tr>
    </w:tbl>
    <w:p w14:paraId="4B3F8CDB" w14:textId="77777777" w:rsidR="00E20F28" w:rsidRPr="003C0858" w:rsidRDefault="00E20F28" w:rsidP="00E20F28">
      <w:pPr>
        <w:pStyle w:val="Heading1"/>
        <w:spacing w:before="240" w:after="120"/>
        <w:ind w:firstLine="720"/>
        <w:rPr>
          <w:rFonts w:ascii="Arial" w:hAnsi="Arial" w:cs="Arial"/>
          <w:sz w:val="28"/>
          <w:szCs w:val="28"/>
        </w:rPr>
      </w:pPr>
    </w:p>
    <w:p w14:paraId="600B903A" w14:textId="77777777" w:rsidR="00E20F28" w:rsidRPr="003C0858" w:rsidRDefault="00E20F28" w:rsidP="00AF4F11">
      <w:pPr>
        <w:pStyle w:val="Heading1"/>
        <w:keepLines w:val="0"/>
        <w:numPr>
          <w:ilvl w:val="0"/>
          <w:numId w:val="4"/>
        </w:numPr>
        <w:tabs>
          <w:tab w:val="clear" w:pos="851"/>
        </w:tabs>
        <w:spacing w:before="240" w:after="120"/>
        <w:rPr>
          <w:rFonts w:ascii="Arial" w:hAnsi="Arial" w:cs="Arial"/>
          <w:sz w:val="28"/>
          <w:szCs w:val="28"/>
        </w:rPr>
      </w:pPr>
      <w:bookmarkStart w:id="21" w:name="_Toc82677836"/>
      <w:r w:rsidRPr="003C0858">
        <w:rPr>
          <w:rFonts w:ascii="Arial" w:hAnsi="Arial" w:cs="Arial"/>
          <w:sz w:val="28"/>
          <w:szCs w:val="28"/>
        </w:rPr>
        <w:t>SCOPE OF REQUIREMENT</w:t>
      </w:r>
      <w:bookmarkEnd w:id="21"/>
    </w:p>
    <w:p w14:paraId="36A8FA74" w14:textId="77777777" w:rsidR="00E20F28" w:rsidRPr="003C0858" w:rsidRDefault="00E20F28" w:rsidP="00AF4F11">
      <w:pPr>
        <w:numPr>
          <w:ilvl w:val="1"/>
          <w:numId w:val="4"/>
        </w:numPr>
        <w:spacing w:after="120"/>
        <w:ind w:left="709" w:hanging="709"/>
        <w:jc w:val="left"/>
        <w:rPr>
          <w:rFonts w:ascii="Arial" w:hAnsi="Arial" w:cs="Arial"/>
          <w:sz w:val="24"/>
          <w:szCs w:val="24"/>
        </w:rPr>
      </w:pPr>
      <w:r w:rsidRPr="003C0858">
        <w:rPr>
          <w:rFonts w:ascii="Arial" w:hAnsi="Arial" w:cs="Arial"/>
          <w:sz w:val="24"/>
          <w:szCs w:val="24"/>
        </w:rPr>
        <w:t>The research proposal needs to:</w:t>
      </w:r>
    </w:p>
    <w:p w14:paraId="0B9D17E0"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Consider all suggested questions</w:t>
      </w:r>
    </w:p>
    <w:p w14:paraId="24A996C9"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Consider the best research methods to test the hypothesis</w:t>
      </w:r>
    </w:p>
    <w:p w14:paraId="190A6F85"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Develop and apply a clear set of criteria for benchmarking and evaluation</w:t>
      </w:r>
    </w:p>
    <w:p w14:paraId="4064F445"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Identify and document any evidence gaps and/or limitations with the methodology employed</w:t>
      </w:r>
    </w:p>
    <w:p w14:paraId="7BFBC252" w14:textId="77777777" w:rsidR="00E20F28" w:rsidRPr="003C0858" w:rsidRDefault="00E20F28" w:rsidP="00E20F28">
      <w:pPr>
        <w:spacing w:after="120"/>
        <w:rPr>
          <w:rFonts w:ascii="Arial" w:hAnsi="Arial" w:cs="Arial"/>
          <w:sz w:val="24"/>
          <w:szCs w:val="24"/>
        </w:rPr>
      </w:pPr>
    </w:p>
    <w:p w14:paraId="045ABA08" w14:textId="77777777" w:rsidR="00E20F28" w:rsidRPr="003C0858" w:rsidRDefault="00E20F28" w:rsidP="00AF4F11">
      <w:pPr>
        <w:numPr>
          <w:ilvl w:val="1"/>
          <w:numId w:val="4"/>
        </w:numPr>
        <w:spacing w:after="120"/>
        <w:jc w:val="left"/>
        <w:rPr>
          <w:rFonts w:ascii="Arial" w:hAnsi="Arial" w:cs="Arial"/>
          <w:sz w:val="24"/>
          <w:szCs w:val="24"/>
        </w:rPr>
      </w:pPr>
      <w:r w:rsidRPr="003C0858">
        <w:rPr>
          <w:rFonts w:ascii="Arial" w:hAnsi="Arial" w:cs="Arial"/>
          <w:sz w:val="24"/>
          <w:szCs w:val="24"/>
        </w:rPr>
        <w:t>At a minimum we expect the outputs to be:</w:t>
      </w:r>
    </w:p>
    <w:p w14:paraId="279F6A4C"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A clear proposal of the recommended quantitative and qualitative research methods recommended, including but not limited to surveys and focus groups.</w:t>
      </w:r>
    </w:p>
    <w:p w14:paraId="29BDB197"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An overview of how the above will enable us to identify insights upon which we can build a behaviour change communications campaign.</w:t>
      </w:r>
    </w:p>
    <w:p w14:paraId="6D52A85F"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lastRenderedPageBreak/>
        <w:t>A benchmarking report and clear method of evaluation.</w:t>
      </w:r>
    </w:p>
    <w:p w14:paraId="17123F66"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 xml:space="preserve">Identification and segmentation of audiences based on their capabilities, opportunities and motivations to change their behaviours and perceptions. </w:t>
      </w:r>
    </w:p>
    <w:p w14:paraId="3216DB56"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Testing of creative concepts and ideation with audience groups.</w:t>
      </w:r>
    </w:p>
    <w:p w14:paraId="31E93D52" w14:textId="77777777" w:rsidR="00E20F28" w:rsidRPr="003C0858" w:rsidRDefault="00E20F28" w:rsidP="00E20F28">
      <w:pPr>
        <w:pStyle w:val="Heading1"/>
        <w:spacing w:after="120"/>
        <w:ind w:firstLine="720"/>
        <w:rPr>
          <w:rFonts w:ascii="Arial" w:hAnsi="Arial" w:cs="Arial"/>
          <w:sz w:val="28"/>
          <w:szCs w:val="28"/>
        </w:rPr>
      </w:pPr>
    </w:p>
    <w:p w14:paraId="5BE24CC7" w14:textId="77777777" w:rsidR="00E20F28" w:rsidRPr="003C0858" w:rsidRDefault="00E20F28" w:rsidP="00AF4F11">
      <w:pPr>
        <w:pStyle w:val="Heading1"/>
        <w:keepLines w:val="0"/>
        <w:numPr>
          <w:ilvl w:val="0"/>
          <w:numId w:val="4"/>
        </w:numPr>
        <w:tabs>
          <w:tab w:val="clear" w:pos="851"/>
        </w:tabs>
        <w:spacing w:after="120"/>
        <w:rPr>
          <w:rFonts w:ascii="Arial" w:hAnsi="Arial" w:cs="Arial"/>
          <w:sz w:val="28"/>
          <w:szCs w:val="28"/>
        </w:rPr>
      </w:pPr>
      <w:bookmarkStart w:id="22" w:name="_Toc82677837"/>
      <w:r w:rsidRPr="003C0858">
        <w:rPr>
          <w:rFonts w:ascii="Arial" w:hAnsi="Arial" w:cs="Arial"/>
          <w:sz w:val="28"/>
          <w:szCs w:val="28"/>
        </w:rPr>
        <w:t>THE REQUIREMENT</w:t>
      </w:r>
      <w:bookmarkEnd w:id="22"/>
    </w:p>
    <w:p w14:paraId="13A84DE8"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supplier needs to design and deliver in-depth research and insight gathering to benchmark attitudes, understand motivations and test creative concepts to support the delivery of a successful campaign designed to address any negative perceptions of disabled people amongst the target audience, and encourage behaviour change, to positively impact the experience of disabled people and their perception of fairness in the UK.</w:t>
      </w:r>
    </w:p>
    <w:p w14:paraId="3AC16811"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supplier also needs to design the research to support the goal of uncovering new and specific insights into motivations behind behaviours.</w:t>
      </w:r>
    </w:p>
    <w:p w14:paraId="28C22327"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There are two key audience groups included in this brief</w:t>
      </w:r>
    </w:p>
    <w:p w14:paraId="3ACB53E1"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UK public who are not disabled and who are less likely to be caring for, or in regular and direct contact with, disabled people. For the purposes of this research, this should be a representative sample of the UK population, though identification of audience segments will be welcome. </w:t>
      </w:r>
    </w:p>
    <w:p w14:paraId="255DA7DF"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 People who identify as having a disability</w:t>
      </w:r>
    </w:p>
    <w:p w14:paraId="14FDD448" w14:textId="77777777" w:rsidR="00E20F28" w:rsidRPr="003C0858" w:rsidRDefault="00E20F28" w:rsidP="00E20F28">
      <w:pPr>
        <w:spacing w:after="120"/>
        <w:ind w:left="709"/>
        <w:rPr>
          <w:rFonts w:ascii="Arial" w:hAnsi="Arial" w:cs="Arial"/>
          <w:sz w:val="24"/>
          <w:szCs w:val="24"/>
        </w:rPr>
      </w:pPr>
    </w:p>
    <w:p w14:paraId="68C57F75"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To aid the research it is suggested to minimally address the following questions </w:t>
      </w:r>
    </w:p>
    <w:p w14:paraId="7BB79945"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Clear audience segmentation of both audiences detailed in 4.2</w:t>
      </w:r>
    </w:p>
    <w:p w14:paraId="4D7FF03D"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Benchmarking questions to understand current perceptions of disabled people in this country by those who are non-disabled. Example questions could include:</w:t>
      </w:r>
    </w:p>
    <w:p w14:paraId="40303DE2"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How do you understand disability? </w:t>
      </w:r>
    </w:p>
    <w:p w14:paraId="15C2EC42"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What do you think a disabled person looks like?</w:t>
      </w:r>
    </w:p>
    <w:p w14:paraId="71EE5BB1"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Do you feel disabled people are more, as or less capable in the workplace?</w:t>
      </w:r>
    </w:p>
    <w:p w14:paraId="60408C96"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Do you feel disabled people contribute meaningfully to our society?</w:t>
      </w:r>
    </w:p>
    <w:p w14:paraId="275E36ED"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Do you feel there is enough support for disabled people in the UK?</w:t>
      </w:r>
    </w:p>
    <w:p w14:paraId="646DF32B"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Would you hire someone with a mental health or cognitive impairment?</w:t>
      </w:r>
    </w:p>
    <w:p w14:paraId="6916A6FD"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lastRenderedPageBreak/>
        <w:t>Would you hire someone with a physical impairment?</w:t>
      </w:r>
    </w:p>
    <w:p w14:paraId="2511271B"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Would you be comfortable if someone with a physical impairment managed you at work?</w:t>
      </w:r>
    </w:p>
    <w:p w14:paraId="1E15FF91"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Would you be comfortable if someone with a mental health or cognitive impairment managed you at work?</w:t>
      </w:r>
    </w:p>
    <w:p w14:paraId="4CFA1F76"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Would you feel comfortable if a person with a physical impairment married a close relative?</w:t>
      </w:r>
    </w:p>
    <w:p w14:paraId="3295DE24" w14:textId="77777777" w:rsidR="00E20F28" w:rsidRPr="003C0858" w:rsidRDefault="00E20F28" w:rsidP="00AF4F11">
      <w:pPr>
        <w:numPr>
          <w:ilvl w:val="3"/>
          <w:numId w:val="4"/>
        </w:numPr>
        <w:spacing w:after="120"/>
        <w:jc w:val="left"/>
        <w:rPr>
          <w:rFonts w:ascii="Arial" w:hAnsi="Arial" w:cs="Arial"/>
          <w:sz w:val="24"/>
          <w:szCs w:val="24"/>
        </w:rPr>
      </w:pPr>
      <w:r w:rsidRPr="003C0858">
        <w:rPr>
          <w:rFonts w:ascii="Arial" w:hAnsi="Arial" w:cs="Arial"/>
          <w:sz w:val="24"/>
          <w:szCs w:val="24"/>
        </w:rPr>
        <w:t xml:space="preserve"> Would you feel comfortable if a person with a mental health or cognitive impairment married a close relative?</w:t>
      </w:r>
    </w:p>
    <w:p w14:paraId="3A77D09D" w14:textId="77777777" w:rsidR="00E20F28" w:rsidRPr="003C0858" w:rsidRDefault="00E20F28" w:rsidP="00AF4F11">
      <w:pPr>
        <w:numPr>
          <w:ilvl w:val="3"/>
          <w:numId w:val="4"/>
        </w:numPr>
        <w:spacing w:after="120"/>
        <w:jc w:val="left"/>
        <w:rPr>
          <w:rFonts w:ascii="Arial" w:hAnsi="Arial" w:cs="Arial"/>
          <w:sz w:val="24"/>
          <w:szCs w:val="24"/>
        </w:rPr>
      </w:pPr>
      <w:r w:rsidRPr="003C0858">
        <w:rPr>
          <w:rFonts w:ascii="Arial" w:hAnsi="Arial" w:cs="Arial"/>
          <w:sz w:val="24"/>
          <w:szCs w:val="24"/>
        </w:rPr>
        <w:t>Do you think disabled people add, detract or have no impact on our society?</w:t>
      </w:r>
    </w:p>
    <w:p w14:paraId="218AE018" w14:textId="77777777" w:rsidR="00E20F28" w:rsidRPr="003C0858" w:rsidRDefault="00E20F28" w:rsidP="00AF4F11">
      <w:pPr>
        <w:numPr>
          <w:ilvl w:val="3"/>
          <w:numId w:val="4"/>
        </w:numPr>
        <w:spacing w:after="120"/>
        <w:jc w:val="left"/>
        <w:rPr>
          <w:rFonts w:ascii="Arial" w:hAnsi="Arial" w:cs="Arial"/>
          <w:sz w:val="24"/>
          <w:szCs w:val="24"/>
        </w:rPr>
      </w:pPr>
      <w:r w:rsidRPr="003C0858">
        <w:rPr>
          <w:rFonts w:ascii="Arial" w:hAnsi="Arial" w:cs="Arial"/>
          <w:sz w:val="24"/>
          <w:szCs w:val="24"/>
        </w:rPr>
        <w:t>Are you in a social group or have close contact with a disabled person?</w:t>
      </w:r>
    </w:p>
    <w:p w14:paraId="67C3B004" w14:textId="77777777" w:rsidR="00E20F28" w:rsidRPr="003C0858" w:rsidRDefault="00E20F28" w:rsidP="00AF4F11">
      <w:pPr>
        <w:numPr>
          <w:ilvl w:val="3"/>
          <w:numId w:val="4"/>
        </w:numPr>
        <w:spacing w:after="120"/>
        <w:jc w:val="left"/>
        <w:rPr>
          <w:rFonts w:ascii="Arial" w:hAnsi="Arial" w:cs="Arial"/>
          <w:sz w:val="24"/>
          <w:szCs w:val="24"/>
        </w:rPr>
      </w:pPr>
      <w:r w:rsidRPr="003C0858">
        <w:rPr>
          <w:rFonts w:ascii="Arial" w:hAnsi="Arial" w:cs="Arial"/>
          <w:sz w:val="24"/>
          <w:szCs w:val="24"/>
        </w:rPr>
        <w:t>If yes to 4.4.2.13, has this changed your perception of disability? How?</w:t>
      </w:r>
    </w:p>
    <w:p w14:paraId="5944653D" w14:textId="77777777" w:rsidR="00E20F28" w:rsidRPr="003C0858" w:rsidRDefault="00E20F28" w:rsidP="00AF4F11">
      <w:pPr>
        <w:numPr>
          <w:ilvl w:val="2"/>
          <w:numId w:val="4"/>
        </w:numPr>
        <w:spacing w:after="120"/>
        <w:jc w:val="left"/>
        <w:rPr>
          <w:rFonts w:ascii="Arial" w:hAnsi="Arial" w:cs="Arial"/>
          <w:sz w:val="24"/>
          <w:szCs w:val="24"/>
        </w:rPr>
      </w:pPr>
      <w:r w:rsidRPr="003C0858">
        <w:rPr>
          <w:rFonts w:ascii="Arial" w:hAnsi="Arial" w:cs="Arial"/>
          <w:sz w:val="24"/>
          <w:szCs w:val="24"/>
        </w:rPr>
        <w:t>Lived experience research to determine how perceptions impact the lives of disabled people. Suggested questions include:</w:t>
      </w:r>
    </w:p>
    <w:p w14:paraId="2FECC28F"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6"/>
          <w:szCs w:val="26"/>
        </w:rPr>
      </w:pPr>
      <w:r w:rsidRPr="003C0858">
        <w:rPr>
          <w:rFonts w:ascii="Arial" w:hAnsi="Arial" w:cs="Arial"/>
          <w:sz w:val="24"/>
          <w:szCs w:val="24"/>
        </w:rPr>
        <w:t>What are the actions in others that undermine your sense of belonging?</w:t>
      </w:r>
    </w:p>
    <w:p w14:paraId="28F0A2EB"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What experience have you had of barriers to opportunity caused by attitudes towards disability?</w:t>
      </w:r>
    </w:p>
    <w:p w14:paraId="32A6E957" w14:textId="77777777" w:rsidR="00E20F28" w:rsidRPr="003C0858" w:rsidRDefault="00E20F28" w:rsidP="00AF4F11">
      <w:pPr>
        <w:numPr>
          <w:ilvl w:val="4"/>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 xml:space="preserve">How does this manifest </w:t>
      </w:r>
      <w:proofErr w:type="gramStart"/>
      <w:r w:rsidRPr="003C0858">
        <w:rPr>
          <w:rFonts w:ascii="Arial" w:hAnsi="Arial" w:cs="Arial"/>
          <w:sz w:val="24"/>
          <w:szCs w:val="24"/>
        </w:rPr>
        <w:t>in</w:t>
      </w:r>
      <w:proofErr w:type="gramEnd"/>
    </w:p>
    <w:p w14:paraId="48526B86" w14:textId="77777777" w:rsidR="00E20F28" w:rsidRPr="003C0858" w:rsidRDefault="00E20F28" w:rsidP="00AF4F11">
      <w:pPr>
        <w:numPr>
          <w:ilvl w:val="5"/>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Services/retail</w:t>
      </w:r>
    </w:p>
    <w:p w14:paraId="1CF3C102" w14:textId="77777777" w:rsidR="00E20F28" w:rsidRPr="003C0858" w:rsidRDefault="00E20F28" w:rsidP="00AF4F11">
      <w:pPr>
        <w:numPr>
          <w:ilvl w:val="5"/>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Media</w:t>
      </w:r>
    </w:p>
    <w:p w14:paraId="4E402E96" w14:textId="77777777" w:rsidR="00E20F28" w:rsidRPr="003C0858" w:rsidRDefault="00E20F28" w:rsidP="00AF4F11">
      <w:pPr>
        <w:numPr>
          <w:ilvl w:val="5"/>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Transport</w:t>
      </w:r>
    </w:p>
    <w:p w14:paraId="0F480790" w14:textId="77777777" w:rsidR="00E20F28" w:rsidRPr="003C0858" w:rsidRDefault="00E20F28" w:rsidP="00AF4F11">
      <w:pPr>
        <w:numPr>
          <w:ilvl w:val="5"/>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Employers</w:t>
      </w:r>
    </w:p>
    <w:p w14:paraId="5956D556" w14:textId="77777777" w:rsidR="00E20F28" w:rsidRPr="003C0858" w:rsidRDefault="00E20F28" w:rsidP="00AF4F11">
      <w:pPr>
        <w:numPr>
          <w:ilvl w:val="5"/>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Healthcare</w:t>
      </w:r>
    </w:p>
    <w:p w14:paraId="73431CA8" w14:textId="77777777" w:rsidR="00E20F28" w:rsidRPr="003C0858" w:rsidRDefault="00E20F28" w:rsidP="00AF4F11">
      <w:pPr>
        <w:numPr>
          <w:ilvl w:val="5"/>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Education</w:t>
      </w:r>
    </w:p>
    <w:p w14:paraId="70AF3FC1"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What sort of behaviour gives you positive experiences?</w:t>
      </w:r>
    </w:p>
    <w:p w14:paraId="0E2DD085"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 xml:space="preserve">Can you describe a situation in which someone’s behaviour towards you negatively impacted your feelings of belonging or the opportunities available to you? </w:t>
      </w:r>
    </w:p>
    <w:p w14:paraId="0EA5261B"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Have you ever felt the need to not disclose your disability in a social setting?</w:t>
      </w:r>
    </w:p>
    <w:p w14:paraId="70B39E97"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Have you ever felt the need to not disclose your disability in a workplace?</w:t>
      </w:r>
    </w:p>
    <w:p w14:paraId="35D7FD51"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For questions (4.4.2.4 and 4.4.2.5) If so, why?</w:t>
      </w:r>
    </w:p>
    <w:p w14:paraId="3A1DED02"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0" w:line="276" w:lineRule="auto"/>
        <w:jc w:val="left"/>
        <w:rPr>
          <w:rFonts w:ascii="Arial" w:hAnsi="Arial" w:cs="Arial"/>
          <w:sz w:val="24"/>
          <w:szCs w:val="24"/>
        </w:rPr>
      </w:pPr>
      <w:r w:rsidRPr="003C0858">
        <w:rPr>
          <w:rFonts w:ascii="Arial" w:hAnsi="Arial" w:cs="Arial"/>
          <w:sz w:val="24"/>
          <w:szCs w:val="24"/>
        </w:rPr>
        <w:t>Has the pandemic positively or negatively impacted others’ behaviour towards you?</w:t>
      </w:r>
    </w:p>
    <w:p w14:paraId="291A44BD" w14:textId="77777777" w:rsidR="00E20F28" w:rsidRPr="003C0858" w:rsidRDefault="00E20F28" w:rsidP="00E20F28">
      <w:pPr>
        <w:spacing w:after="120"/>
        <w:ind w:left="2880"/>
        <w:rPr>
          <w:rFonts w:ascii="Arial" w:hAnsi="Arial" w:cs="Arial"/>
          <w:sz w:val="24"/>
          <w:szCs w:val="24"/>
        </w:rPr>
      </w:pPr>
    </w:p>
    <w:p w14:paraId="6FCBC66C"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lastRenderedPageBreak/>
        <w:t>Exploring intersectionality: questions to further understand the link between disability and other protected characteristics and how that influences perceptions. Suggested questions include:</w:t>
      </w:r>
    </w:p>
    <w:p w14:paraId="77880D2D"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What is the more ‘connecting’ characteristic - disability, ethnicity, socio economic background etc. If you identify with more than one characteristic, does it matter which in terms of identifying with that person? Do you feel the emphasis shifts depending on the situation? </w:t>
      </w:r>
    </w:p>
    <w:p w14:paraId="396E5F93" w14:textId="77777777" w:rsidR="00E20F28" w:rsidRPr="003C0858" w:rsidRDefault="00E20F28" w:rsidP="00E20F28">
      <w:pPr>
        <w:spacing w:after="120"/>
        <w:ind w:left="2880"/>
        <w:rPr>
          <w:rFonts w:ascii="Arial" w:hAnsi="Arial" w:cs="Arial"/>
          <w:sz w:val="24"/>
          <w:szCs w:val="24"/>
        </w:rPr>
      </w:pPr>
    </w:p>
    <w:p w14:paraId="5A55575A"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Explore motivations to negative or apathetic perceptions by </w:t>
      </w:r>
      <w:proofErr w:type="spellStart"/>
      <w:proofErr w:type="gramStart"/>
      <w:r w:rsidRPr="003C0858">
        <w:rPr>
          <w:rFonts w:ascii="Arial" w:hAnsi="Arial" w:cs="Arial"/>
          <w:sz w:val="24"/>
          <w:szCs w:val="24"/>
        </w:rPr>
        <w:t>non disabled</w:t>
      </w:r>
      <w:proofErr w:type="spellEnd"/>
      <w:proofErr w:type="gramEnd"/>
      <w:r w:rsidRPr="003C0858">
        <w:rPr>
          <w:rFonts w:ascii="Arial" w:hAnsi="Arial" w:cs="Arial"/>
          <w:sz w:val="24"/>
          <w:szCs w:val="24"/>
        </w:rPr>
        <w:t xml:space="preserve"> people towards disabled people</w:t>
      </w:r>
    </w:p>
    <w:p w14:paraId="17050671"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The research proposal should include suggested questions/research methods to understand the above</w:t>
      </w:r>
    </w:p>
    <w:p w14:paraId="36D4E25C"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Explore </w:t>
      </w:r>
      <w:proofErr w:type="spellStart"/>
      <w:proofErr w:type="gramStart"/>
      <w:r w:rsidRPr="003C0858">
        <w:rPr>
          <w:rFonts w:ascii="Arial" w:hAnsi="Arial" w:cs="Arial"/>
          <w:sz w:val="24"/>
          <w:szCs w:val="24"/>
        </w:rPr>
        <w:t>non disabled</w:t>
      </w:r>
      <w:proofErr w:type="spellEnd"/>
      <w:proofErr w:type="gramEnd"/>
      <w:r w:rsidRPr="003C0858">
        <w:rPr>
          <w:rFonts w:ascii="Arial" w:hAnsi="Arial" w:cs="Arial"/>
          <w:sz w:val="24"/>
          <w:szCs w:val="24"/>
        </w:rPr>
        <w:t xml:space="preserve"> people’s understanding of how certain behaviours impact disabled people</w:t>
      </w:r>
    </w:p>
    <w:p w14:paraId="1FFCBDF0"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The research proposal should include suggested questions/research methods to understand the above, using 4.4.2.1 as reference</w:t>
      </w:r>
    </w:p>
    <w:p w14:paraId="3E0F63D9" w14:textId="77777777" w:rsidR="00E20F28" w:rsidRPr="003C0858" w:rsidRDefault="00E20F28" w:rsidP="00E20F28">
      <w:pPr>
        <w:spacing w:after="120"/>
        <w:ind w:left="2880"/>
        <w:rPr>
          <w:rFonts w:ascii="Arial" w:hAnsi="Arial" w:cs="Arial"/>
          <w:sz w:val="24"/>
          <w:szCs w:val="24"/>
        </w:rPr>
      </w:pPr>
    </w:p>
    <w:p w14:paraId="6F76567E"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Explore </w:t>
      </w:r>
      <w:proofErr w:type="spellStart"/>
      <w:proofErr w:type="gramStart"/>
      <w:r w:rsidRPr="003C0858">
        <w:rPr>
          <w:rFonts w:ascii="Arial" w:hAnsi="Arial" w:cs="Arial"/>
          <w:sz w:val="24"/>
          <w:szCs w:val="24"/>
        </w:rPr>
        <w:t>non disabled</w:t>
      </w:r>
      <w:proofErr w:type="spellEnd"/>
      <w:proofErr w:type="gramEnd"/>
      <w:r w:rsidRPr="003C0858">
        <w:rPr>
          <w:rFonts w:ascii="Arial" w:hAnsi="Arial" w:cs="Arial"/>
          <w:sz w:val="24"/>
          <w:szCs w:val="24"/>
        </w:rPr>
        <w:t xml:space="preserve"> people’s understanding of a disabled person’s experience, and if improving this changes behaviour</w:t>
      </w:r>
    </w:p>
    <w:p w14:paraId="29E117BC"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The research proposal should include suggested questions/research methods to understand the above</w:t>
      </w:r>
    </w:p>
    <w:p w14:paraId="3B5859CB" w14:textId="77777777" w:rsidR="00E20F28" w:rsidRPr="003C0858" w:rsidRDefault="00E20F28" w:rsidP="00E20F28">
      <w:pPr>
        <w:spacing w:after="120"/>
        <w:ind w:left="2880"/>
        <w:rPr>
          <w:rFonts w:ascii="Arial" w:hAnsi="Arial" w:cs="Arial"/>
          <w:sz w:val="24"/>
          <w:szCs w:val="24"/>
        </w:rPr>
      </w:pPr>
    </w:p>
    <w:p w14:paraId="47799A0F"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Explore what type of communications would best encourage the audience described in 4.2.1 to understand the facets of disability and the impact of certain behaviours.</w:t>
      </w:r>
    </w:p>
    <w:p w14:paraId="1F181F12" w14:textId="77777777" w:rsidR="00E20F28" w:rsidRPr="003C0858" w:rsidRDefault="00E20F28" w:rsidP="00AF4F11">
      <w:pPr>
        <w:numPr>
          <w:ilvl w:val="3"/>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The research proposal should include suggested questions/research methods to understand the above</w:t>
      </w:r>
    </w:p>
    <w:p w14:paraId="7B6CC569" w14:textId="77777777" w:rsidR="00E20F28" w:rsidRPr="003C0858" w:rsidRDefault="00E20F28" w:rsidP="00E20F28">
      <w:pPr>
        <w:spacing w:after="120"/>
        <w:ind w:left="2880"/>
        <w:rPr>
          <w:rFonts w:ascii="Arial" w:hAnsi="Arial" w:cs="Arial"/>
          <w:sz w:val="24"/>
          <w:szCs w:val="24"/>
        </w:rPr>
      </w:pPr>
    </w:p>
    <w:p w14:paraId="16DE3F1D" w14:textId="77777777" w:rsidR="00E20F28" w:rsidRPr="003C0858" w:rsidRDefault="00E20F28" w:rsidP="00AF4F11">
      <w:pPr>
        <w:numPr>
          <w:ilvl w:val="2"/>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 xml:space="preserve">These research questions are not comprehensive, nor limiting, and suppliers are actively encouraged to expand or even critically review the proposed topics, based on the findings of the systematic review. </w:t>
      </w:r>
    </w:p>
    <w:p w14:paraId="6727F9A6" w14:textId="172FE26C" w:rsidR="00E20F28" w:rsidRPr="003C0858" w:rsidRDefault="00E20F28" w:rsidP="00E20F28">
      <w:pPr>
        <w:spacing w:after="120"/>
        <w:ind w:left="1800"/>
        <w:rPr>
          <w:rFonts w:ascii="Arial" w:hAnsi="Arial" w:cs="Arial"/>
          <w:sz w:val="24"/>
          <w:szCs w:val="24"/>
        </w:rPr>
      </w:pPr>
    </w:p>
    <w:p w14:paraId="230E04A8" w14:textId="6BD55614" w:rsidR="00417711" w:rsidRPr="003C0858" w:rsidRDefault="00417711" w:rsidP="00E20F28">
      <w:pPr>
        <w:spacing w:after="120"/>
        <w:ind w:left="1800"/>
        <w:rPr>
          <w:rFonts w:ascii="Arial" w:hAnsi="Arial" w:cs="Arial"/>
          <w:sz w:val="24"/>
          <w:szCs w:val="24"/>
        </w:rPr>
      </w:pPr>
    </w:p>
    <w:p w14:paraId="72542E2E" w14:textId="34E460F2" w:rsidR="00417711" w:rsidRDefault="00417711" w:rsidP="00E20F28">
      <w:pPr>
        <w:spacing w:after="120"/>
        <w:ind w:left="1800"/>
        <w:rPr>
          <w:rFonts w:ascii="Arial" w:hAnsi="Arial" w:cs="Arial"/>
          <w:sz w:val="24"/>
          <w:szCs w:val="24"/>
        </w:rPr>
      </w:pPr>
    </w:p>
    <w:p w14:paraId="3867F91C" w14:textId="77777777" w:rsidR="00F93F54" w:rsidRPr="003C0858" w:rsidRDefault="00F93F54" w:rsidP="00E20F28">
      <w:pPr>
        <w:spacing w:after="120"/>
        <w:ind w:left="1800"/>
        <w:rPr>
          <w:rFonts w:ascii="Arial" w:hAnsi="Arial" w:cs="Arial"/>
          <w:sz w:val="24"/>
          <w:szCs w:val="24"/>
        </w:rPr>
      </w:pPr>
    </w:p>
    <w:p w14:paraId="303CE07C" w14:textId="77777777" w:rsidR="00417711" w:rsidRPr="003C0858" w:rsidRDefault="00417711" w:rsidP="00E20F28">
      <w:pPr>
        <w:spacing w:after="120"/>
        <w:ind w:left="1800"/>
        <w:rPr>
          <w:rFonts w:ascii="Arial" w:hAnsi="Arial" w:cs="Arial"/>
          <w:sz w:val="24"/>
          <w:szCs w:val="24"/>
        </w:rPr>
      </w:pPr>
    </w:p>
    <w:p w14:paraId="03A14567" w14:textId="77777777" w:rsidR="00E20F28" w:rsidRPr="003C0858" w:rsidRDefault="00E20F28" w:rsidP="00AF4F11">
      <w:pPr>
        <w:pStyle w:val="Heading1"/>
        <w:keepLines w:val="0"/>
        <w:numPr>
          <w:ilvl w:val="0"/>
          <w:numId w:val="4"/>
        </w:numPr>
        <w:tabs>
          <w:tab w:val="clear" w:pos="851"/>
        </w:tabs>
        <w:spacing w:after="120"/>
        <w:rPr>
          <w:rFonts w:ascii="Arial" w:hAnsi="Arial" w:cs="Arial"/>
          <w:sz w:val="28"/>
          <w:szCs w:val="28"/>
        </w:rPr>
      </w:pPr>
      <w:bookmarkStart w:id="23" w:name="_Toc82677838"/>
      <w:r w:rsidRPr="003C0858">
        <w:rPr>
          <w:rFonts w:ascii="Arial" w:hAnsi="Arial" w:cs="Arial"/>
          <w:sz w:val="28"/>
          <w:szCs w:val="28"/>
        </w:rPr>
        <w:lastRenderedPageBreak/>
        <w:t>KEY MILESTONES AND DELIVERABLES</w:t>
      </w:r>
      <w:bookmarkEnd w:id="23"/>
    </w:p>
    <w:p w14:paraId="5CF029B4"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following Contract milestones/deliverables are proposed:</w:t>
      </w:r>
    </w:p>
    <w:tbl>
      <w:tblPr>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E20F28" w:rsidRPr="003C0858" w14:paraId="06FD657A" w14:textId="77777777" w:rsidTr="00FA54D0">
        <w:tc>
          <w:tcPr>
            <w:tcW w:w="2671" w:type="dxa"/>
            <w:shd w:val="clear" w:color="auto" w:fill="C6D9F1"/>
            <w:vAlign w:val="center"/>
          </w:tcPr>
          <w:p w14:paraId="047CBB75" w14:textId="77777777" w:rsidR="00E20F28" w:rsidRPr="003C0858" w:rsidRDefault="00E20F28" w:rsidP="00FA54D0">
            <w:pPr>
              <w:spacing w:after="120"/>
              <w:jc w:val="center"/>
              <w:rPr>
                <w:rFonts w:ascii="Arial" w:hAnsi="Arial" w:cs="Arial"/>
              </w:rPr>
            </w:pPr>
            <w:r w:rsidRPr="003C0858">
              <w:rPr>
                <w:rFonts w:ascii="Arial" w:hAnsi="Arial" w:cs="Arial"/>
              </w:rPr>
              <w:t>Milestone/Deliverable</w:t>
            </w:r>
          </w:p>
        </w:tc>
        <w:tc>
          <w:tcPr>
            <w:tcW w:w="3947" w:type="dxa"/>
            <w:shd w:val="clear" w:color="auto" w:fill="C6D9F1"/>
            <w:vAlign w:val="center"/>
          </w:tcPr>
          <w:p w14:paraId="40301B8B" w14:textId="77777777" w:rsidR="00E20F28" w:rsidRPr="003C0858" w:rsidRDefault="00E20F28" w:rsidP="00FA54D0">
            <w:pPr>
              <w:spacing w:after="120"/>
              <w:jc w:val="center"/>
              <w:rPr>
                <w:rFonts w:ascii="Arial" w:hAnsi="Arial" w:cs="Arial"/>
              </w:rPr>
            </w:pPr>
            <w:r w:rsidRPr="003C0858">
              <w:rPr>
                <w:rFonts w:ascii="Arial" w:hAnsi="Arial" w:cs="Arial"/>
              </w:rPr>
              <w:t>Description</w:t>
            </w:r>
          </w:p>
        </w:tc>
        <w:tc>
          <w:tcPr>
            <w:tcW w:w="2401" w:type="dxa"/>
            <w:shd w:val="clear" w:color="auto" w:fill="C6D9F1"/>
            <w:vAlign w:val="center"/>
          </w:tcPr>
          <w:p w14:paraId="109D8B80" w14:textId="77777777" w:rsidR="00E20F28" w:rsidRPr="003C0858" w:rsidRDefault="00E20F28" w:rsidP="00FA54D0">
            <w:pPr>
              <w:spacing w:after="120"/>
              <w:jc w:val="center"/>
              <w:rPr>
                <w:rFonts w:ascii="Arial" w:hAnsi="Arial" w:cs="Arial"/>
              </w:rPr>
            </w:pPr>
            <w:r w:rsidRPr="003C0858">
              <w:rPr>
                <w:rFonts w:ascii="Arial" w:hAnsi="Arial" w:cs="Arial"/>
              </w:rPr>
              <w:t xml:space="preserve">Timeframe </w:t>
            </w:r>
            <w:proofErr w:type="gramStart"/>
            <w:r w:rsidRPr="003C0858">
              <w:rPr>
                <w:rFonts w:ascii="Arial" w:hAnsi="Arial" w:cs="Arial"/>
              </w:rPr>
              <w:t>or  Delivery</w:t>
            </w:r>
            <w:proofErr w:type="gramEnd"/>
            <w:r w:rsidRPr="003C0858">
              <w:rPr>
                <w:rFonts w:ascii="Arial" w:hAnsi="Arial" w:cs="Arial"/>
              </w:rPr>
              <w:t xml:space="preserve"> Date</w:t>
            </w:r>
          </w:p>
        </w:tc>
      </w:tr>
      <w:tr w:rsidR="00E20F28" w:rsidRPr="003C0858" w14:paraId="61278AF0" w14:textId="77777777" w:rsidTr="00FA54D0">
        <w:tc>
          <w:tcPr>
            <w:tcW w:w="2671" w:type="dxa"/>
            <w:vAlign w:val="center"/>
          </w:tcPr>
          <w:p w14:paraId="422AA0BC" w14:textId="77777777" w:rsidR="00E20F28" w:rsidRPr="003C0858" w:rsidRDefault="00E20F28" w:rsidP="00FA54D0">
            <w:pPr>
              <w:spacing w:after="120"/>
              <w:jc w:val="center"/>
              <w:rPr>
                <w:rFonts w:ascii="Arial" w:hAnsi="Arial" w:cs="Arial"/>
                <w:b/>
                <w:sz w:val="24"/>
                <w:szCs w:val="24"/>
              </w:rPr>
            </w:pPr>
            <w:r w:rsidRPr="003C0858">
              <w:rPr>
                <w:rFonts w:ascii="Arial" w:hAnsi="Arial" w:cs="Arial"/>
                <w:sz w:val="24"/>
                <w:szCs w:val="24"/>
              </w:rPr>
              <w:t>1</w:t>
            </w:r>
          </w:p>
        </w:tc>
        <w:tc>
          <w:tcPr>
            <w:tcW w:w="3947" w:type="dxa"/>
            <w:vAlign w:val="center"/>
          </w:tcPr>
          <w:p w14:paraId="78651499" w14:textId="77777777" w:rsidR="00E20F28" w:rsidRPr="003C0858" w:rsidRDefault="00E20F28" w:rsidP="00FA54D0">
            <w:pPr>
              <w:spacing w:after="120"/>
              <w:jc w:val="left"/>
              <w:rPr>
                <w:rFonts w:ascii="Arial" w:hAnsi="Arial" w:cs="Arial"/>
                <w:b/>
                <w:sz w:val="24"/>
                <w:szCs w:val="24"/>
              </w:rPr>
            </w:pPr>
            <w:r w:rsidRPr="003C0858">
              <w:rPr>
                <w:rFonts w:ascii="Arial" w:hAnsi="Arial" w:cs="Arial"/>
                <w:sz w:val="24"/>
                <w:szCs w:val="24"/>
              </w:rPr>
              <w:t>Research proposal developed</w:t>
            </w:r>
          </w:p>
        </w:tc>
        <w:tc>
          <w:tcPr>
            <w:tcW w:w="2401" w:type="dxa"/>
            <w:vAlign w:val="center"/>
          </w:tcPr>
          <w:p w14:paraId="58D43CA6" w14:textId="77777777" w:rsidR="00E20F28" w:rsidRPr="003C0858" w:rsidRDefault="00E20F28" w:rsidP="00FA54D0">
            <w:pPr>
              <w:spacing w:after="120"/>
              <w:jc w:val="center"/>
              <w:rPr>
                <w:rFonts w:ascii="Arial" w:hAnsi="Arial" w:cs="Arial"/>
                <w:b/>
                <w:color w:val="auto"/>
                <w:sz w:val="24"/>
                <w:szCs w:val="24"/>
                <w:highlight w:val="yellow"/>
              </w:rPr>
            </w:pPr>
          </w:p>
        </w:tc>
      </w:tr>
      <w:tr w:rsidR="00E20F28" w:rsidRPr="003C0858" w14:paraId="4FE78D85" w14:textId="77777777" w:rsidTr="00FA54D0">
        <w:tc>
          <w:tcPr>
            <w:tcW w:w="2671" w:type="dxa"/>
            <w:vAlign w:val="center"/>
          </w:tcPr>
          <w:p w14:paraId="450A02D6" w14:textId="77777777" w:rsidR="00E20F28" w:rsidRPr="003C0858" w:rsidRDefault="00E20F28" w:rsidP="00FA54D0">
            <w:pPr>
              <w:spacing w:after="120"/>
              <w:jc w:val="center"/>
              <w:rPr>
                <w:rFonts w:ascii="Arial" w:hAnsi="Arial" w:cs="Arial"/>
                <w:b/>
                <w:sz w:val="24"/>
                <w:szCs w:val="24"/>
              </w:rPr>
            </w:pPr>
            <w:r w:rsidRPr="003C0858">
              <w:rPr>
                <w:rFonts w:ascii="Arial" w:hAnsi="Arial" w:cs="Arial"/>
                <w:sz w:val="24"/>
                <w:szCs w:val="24"/>
              </w:rPr>
              <w:t>2</w:t>
            </w:r>
          </w:p>
        </w:tc>
        <w:tc>
          <w:tcPr>
            <w:tcW w:w="3947" w:type="dxa"/>
            <w:vAlign w:val="center"/>
          </w:tcPr>
          <w:p w14:paraId="2C1BA9EE" w14:textId="77777777" w:rsidR="00E20F28" w:rsidRPr="003C0858" w:rsidRDefault="00E20F28" w:rsidP="00FA54D0">
            <w:pPr>
              <w:spacing w:after="120"/>
              <w:jc w:val="left"/>
              <w:rPr>
                <w:rFonts w:ascii="Arial" w:hAnsi="Arial" w:cs="Arial"/>
                <w:b/>
                <w:sz w:val="24"/>
                <w:szCs w:val="24"/>
              </w:rPr>
            </w:pPr>
            <w:r w:rsidRPr="003C0858">
              <w:rPr>
                <w:rFonts w:ascii="Arial" w:hAnsi="Arial" w:cs="Arial"/>
                <w:sz w:val="24"/>
                <w:szCs w:val="24"/>
              </w:rPr>
              <w:t>Benchmarking research</w:t>
            </w:r>
          </w:p>
        </w:tc>
        <w:tc>
          <w:tcPr>
            <w:tcW w:w="2401" w:type="dxa"/>
            <w:vAlign w:val="center"/>
          </w:tcPr>
          <w:p w14:paraId="3C52CF4D" w14:textId="77777777" w:rsidR="00E20F28" w:rsidRPr="003C0858" w:rsidRDefault="00E20F28" w:rsidP="00FA54D0">
            <w:pPr>
              <w:spacing w:after="120"/>
              <w:jc w:val="center"/>
              <w:rPr>
                <w:rFonts w:ascii="Arial" w:hAnsi="Arial" w:cs="Arial"/>
                <w:b/>
                <w:color w:val="auto"/>
                <w:sz w:val="24"/>
                <w:szCs w:val="24"/>
                <w:highlight w:val="yellow"/>
              </w:rPr>
            </w:pPr>
          </w:p>
        </w:tc>
      </w:tr>
      <w:tr w:rsidR="00E20F28" w:rsidRPr="003C0858" w14:paraId="162BD839" w14:textId="77777777" w:rsidTr="00FA54D0">
        <w:tc>
          <w:tcPr>
            <w:tcW w:w="2671" w:type="dxa"/>
            <w:vAlign w:val="center"/>
          </w:tcPr>
          <w:p w14:paraId="012D0B46" w14:textId="77777777" w:rsidR="00E20F28" w:rsidRPr="003C0858" w:rsidRDefault="00E20F28" w:rsidP="00FA54D0">
            <w:pPr>
              <w:spacing w:after="120"/>
              <w:jc w:val="center"/>
              <w:rPr>
                <w:rFonts w:ascii="Arial" w:hAnsi="Arial" w:cs="Arial"/>
                <w:b/>
                <w:sz w:val="24"/>
                <w:szCs w:val="24"/>
              </w:rPr>
            </w:pPr>
            <w:r w:rsidRPr="003C0858">
              <w:rPr>
                <w:rFonts w:ascii="Arial" w:hAnsi="Arial" w:cs="Arial"/>
                <w:sz w:val="24"/>
                <w:szCs w:val="24"/>
              </w:rPr>
              <w:t>3</w:t>
            </w:r>
          </w:p>
        </w:tc>
        <w:tc>
          <w:tcPr>
            <w:tcW w:w="3947" w:type="dxa"/>
            <w:vAlign w:val="center"/>
          </w:tcPr>
          <w:p w14:paraId="38163BBF" w14:textId="77777777" w:rsidR="00E20F28" w:rsidRPr="003C0858" w:rsidRDefault="00E20F28" w:rsidP="00FA54D0">
            <w:pPr>
              <w:spacing w:after="120"/>
              <w:jc w:val="left"/>
              <w:rPr>
                <w:rFonts w:ascii="Arial" w:hAnsi="Arial" w:cs="Arial"/>
                <w:b/>
                <w:sz w:val="24"/>
                <w:szCs w:val="24"/>
              </w:rPr>
            </w:pPr>
            <w:r w:rsidRPr="003C0858">
              <w:rPr>
                <w:rFonts w:ascii="Arial" w:hAnsi="Arial" w:cs="Arial"/>
                <w:sz w:val="24"/>
                <w:szCs w:val="24"/>
              </w:rPr>
              <w:t>Testing of behaviour change (4.4.5)</w:t>
            </w:r>
          </w:p>
        </w:tc>
        <w:tc>
          <w:tcPr>
            <w:tcW w:w="2401" w:type="dxa"/>
            <w:vAlign w:val="center"/>
          </w:tcPr>
          <w:p w14:paraId="47FED485" w14:textId="77777777" w:rsidR="00E20F28" w:rsidRPr="003C0858" w:rsidRDefault="00E20F28" w:rsidP="00FA54D0">
            <w:pPr>
              <w:spacing w:after="120"/>
              <w:jc w:val="center"/>
              <w:rPr>
                <w:rFonts w:ascii="Arial" w:hAnsi="Arial" w:cs="Arial"/>
                <w:b/>
                <w:color w:val="auto"/>
                <w:sz w:val="24"/>
                <w:szCs w:val="24"/>
                <w:highlight w:val="yellow"/>
              </w:rPr>
            </w:pPr>
          </w:p>
        </w:tc>
      </w:tr>
      <w:tr w:rsidR="00E20F28" w:rsidRPr="003C0858" w14:paraId="5D6185C3" w14:textId="77777777" w:rsidTr="00FA54D0">
        <w:tc>
          <w:tcPr>
            <w:tcW w:w="2671" w:type="dxa"/>
            <w:vAlign w:val="center"/>
          </w:tcPr>
          <w:p w14:paraId="2B12B762" w14:textId="77777777" w:rsidR="00E20F28" w:rsidRPr="003C0858" w:rsidRDefault="00E20F28" w:rsidP="00FA54D0">
            <w:pPr>
              <w:spacing w:after="120"/>
              <w:jc w:val="center"/>
              <w:rPr>
                <w:rFonts w:ascii="Arial" w:hAnsi="Arial" w:cs="Arial"/>
                <w:b/>
                <w:sz w:val="24"/>
                <w:szCs w:val="24"/>
              </w:rPr>
            </w:pPr>
            <w:r w:rsidRPr="003C0858">
              <w:rPr>
                <w:rFonts w:ascii="Arial" w:hAnsi="Arial" w:cs="Arial"/>
                <w:sz w:val="24"/>
                <w:szCs w:val="24"/>
              </w:rPr>
              <w:t>4</w:t>
            </w:r>
          </w:p>
        </w:tc>
        <w:tc>
          <w:tcPr>
            <w:tcW w:w="3947" w:type="dxa"/>
            <w:vAlign w:val="center"/>
          </w:tcPr>
          <w:p w14:paraId="0811F8AE" w14:textId="77777777" w:rsidR="00E20F28" w:rsidRPr="003C0858" w:rsidRDefault="00E20F28" w:rsidP="00FA54D0">
            <w:pPr>
              <w:spacing w:after="120"/>
              <w:jc w:val="left"/>
              <w:rPr>
                <w:rFonts w:ascii="Arial" w:hAnsi="Arial" w:cs="Arial"/>
                <w:b/>
                <w:sz w:val="24"/>
                <w:szCs w:val="24"/>
              </w:rPr>
            </w:pPr>
            <w:r w:rsidRPr="003C0858">
              <w:rPr>
                <w:rFonts w:ascii="Arial" w:hAnsi="Arial" w:cs="Arial"/>
                <w:sz w:val="24"/>
                <w:szCs w:val="24"/>
              </w:rPr>
              <w:t>Testing of creative concepts developed from insight gathered in deliverable 2 + 3</w:t>
            </w:r>
          </w:p>
        </w:tc>
        <w:tc>
          <w:tcPr>
            <w:tcW w:w="2401" w:type="dxa"/>
            <w:vAlign w:val="center"/>
          </w:tcPr>
          <w:p w14:paraId="347DE907" w14:textId="77777777" w:rsidR="00E20F28" w:rsidRPr="003C0858" w:rsidRDefault="00E20F28" w:rsidP="00FA54D0">
            <w:pPr>
              <w:spacing w:after="120"/>
              <w:jc w:val="center"/>
              <w:rPr>
                <w:rFonts w:ascii="Arial" w:hAnsi="Arial" w:cs="Arial"/>
                <w:b/>
                <w:color w:val="auto"/>
                <w:sz w:val="24"/>
                <w:szCs w:val="24"/>
                <w:highlight w:val="yellow"/>
              </w:rPr>
            </w:pPr>
          </w:p>
        </w:tc>
      </w:tr>
    </w:tbl>
    <w:p w14:paraId="015569FA" w14:textId="77777777" w:rsidR="00E20F28" w:rsidRPr="003C0858" w:rsidRDefault="00E20F28" w:rsidP="00E20F28">
      <w:pPr>
        <w:pStyle w:val="Heading1"/>
        <w:spacing w:after="120"/>
        <w:rPr>
          <w:rFonts w:ascii="Arial" w:hAnsi="Arial" w:cs="Arial"/>
        </w:rPr>
      </w:pPr>
      <w:bookmarkStart w:id="24" w:name="_heading=h.3dy6vkm" w:colFirst="0" w:colLast="0"/>
      <w:bookmarkEnd w:id="24"/>
    </w:p>
    <w:p w14:paraId="44CF5105"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25" w:name="_Toc82677839"/>
      <w:r w:rsidRPr="003C0858">
        <w:rPr>
          <w:rFonts w:ascii="Arial" w:hAnsi="Arial" w:cs="Arial"/>
          <w:sz w:val="28"/>
          <w:szCs w:val="28"/>
        </w:rPr>
        <w:t>MANAGEMENT INFORMATION/ REPORTING</w:t>
      </w:r>
      <w:bookmarkEnd w:id="25"/>
    </w:p>
    <w:p w14:paraId="6064054E"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supplier should expect to update and share their work with Disability Unit at each of the milestones set out in section 7. In addition to this, we would like to have fortnightly 1-hour meetings to be kept up to date and to allow space for the supplier to ask questions of the Disability Unit and vice versa. The supplier should have availability during normal working hours (9am-5.30pm, Mon-Fri) for these meetings, and should have some degree of flexibility around the availability of Disability Unit’s staff.</w:t>
      </w:r>
    </w:p>
    <w:p w14:paraId="782C7A7E"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Disability Unit will want to engage their network of disability experts and advisors at some or all of these stages, and the supplier would need to be prepared to have their work scrutinised, validated and challenged by this network.</w:t>
      </w:r>
    </w:p>
    <w:p w14:paraId="5D6428F6"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Disability Unit will designate a primary point of contact for this work, and the supplier should update this contact with any significant changes or developments in between regular meetings. Should any questions arise, the supplier should </w:t>
      </w:r>
      <w:proofErr w:type="gramStart"/>
      <w:r w:rsidRPr="003C0858">
        <w:rPr>
          <w:rFonts w:ascii="Arial" w:hAnsi="Arial" w:cs="Arial"/>
          <w:sz w:val="24"/>
          <w:szCs w:val="24"/>
        </w:rPr>
        <w:t>make contact with</w:t>
      </w:r>
      <w:proofErr w:type="gramEnd"/>
      <w:r w:rsidRPr="003C0858">
        <w:rPr>
          <w:rFonts w:ascii="Arial" w:hAnsi="Arial" w:cs="Arial"/>
          <w:sz w:val="24"/>
          <w:szCs w:val="24"/>
        </w:rPr>
        <w:t xml:space="preserve"> the Disability Unit’s primary contact as needed.</w:t>
      </w:r>
    </w:p>
    <w:p w14:paraId="66844280"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26" w:name="_Toc82677840"/>
      <w:r w:rsidRPr="003C0858">
        <w:rPr>
          <w:rFonts w:ascii="Arial" w:hAnsi="Arial" w:cs="Arial"/>
          <w:sz w:val="28"/>
          <w:szCs w:val="28"/>
        </w:rPr>
        <w:t>VOLUMES</w:t>
      </w:r>
      <w:bookmarkEnd w:id="26"/>
    </w:p>
    <w:p w14:paraId="7AF8203B" w14:textId="77777777" w:rsidR="00E20F28" w:rsidRPr="003C0858" w:rsidRDefault="00E20F28" w:rsidP="005B6BBD">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N/A</w:t>
      </w:r>
    </w:p>
    <w:p w14:paraId="1BF981AE"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27" w:name="_Toc82677841"/>
      <w:r w:rsidRPr="003C0858">
        <w:rPr>
          <w:rFonts w:ascii="Arial" w:hAnsi="Arial" w:cs="Arial"/>
          <w:sz w:val="28"/>
          <w:szCs w:val="28"/>
        </w:rPr>
        <w:t>CONTINUOUS IMPROVEMENT</w:t>
      </w:r>
      <w:bookmarkEnd w:id="27"/>
    </w:p>
    <w:p w14:paraId="4DF0A8A2"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Supplier will be expected to continually improve the way in which the required Services are to be delivered throughout the Contract duration.</w:t>
      </w:r>
    </w:p>
    <w:p w14:paraId="24822013"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The Supplier should present new ways of working to the Authority during quarterly Contract review meetings. </w:t>
      </w:r>
    </w:p>
    <w:p w14:paraId="2F154ED9"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Changes to the way in which the Services are to be delivered must be brought to the Authority’s attention and agreed prior to any changes being implemented.</w:t>
      </w:r>
    </w:p>
    <w:p w14:paraId="5F7E9B6B" w14:textId="77777777" w:rsidR="00E20F28" w:rsidRPr="003C0858" w:rsidRDefault="00E20F28" w:rsidP="00E20F28">
      <w:pPr>
        <w:pStyle w:val="Heading1"/>
        <w:ind w:left="0" w:firstLine="0"/>
        <w:rPr>
          <w:rFonts w:ascii="Arial" w:hAnsi="Arial" w:cs="Arial"/>
          <w:sz w:val="24"/>
          <w:szCs w:val="24"/>
        </w:rPr>
      </w:pPr>
      <w:bookmarkStart w:id="28" w:name="_heading=h.17dp8vu" w:colFirst="0" w:colLast="0"/>
      <w:bookmarkEnd w:id="28"/>
    </w:p>
    <w:p w14:paraId="171D47BE"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29" w:name="_Toc82677842"/>
      <w:r w:rsidRPr="003C0858">
        <w:rPr>
          <w:rFonts w:ascii="Arial" w:hAnsi="Arial" w:cs="Arial"/>
          <w:sz w:val="28"/>
          <w:szCs w:val="28"/>
        </w:rPr>
        <w:t>QUALITY</w:t>
      </w:r>
      <w:bookmarkEnd w:id="29"/>
    </w:p>
    <w:p w14:paraId="5955FEC4"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The research should be conducted to a high research standard. </w:t>
      </w:r>
    </w:p>
    <w:p w14:paraId="531B8EA0" w14:textId="77777777" w:rsidR="00E20F28" w:rsidRPr="003C0858" w:rsidRDefault="00E20F28" w:rsidP="00E20F28">
      <w:pPr>
        <w:spacing w:after="120"/>
        <w:rPr>
          <w:rFonts w:ascii="Arial" w:hAnsi="Arial" w:cs="Arial"/>
          <w:sz w:val="24"/>
          <w:szCs w:val="24"/>
        </w:rPr>
      </w:pPr>
    </w:p>
    <w:p w14:paraId="633B7FC4"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30" w:name="_Toc82677843"/>
      <w:r w:rsidRPr="003C0858">
        <w:rPr>
          <w:rFonts w:ascii="Arial" w:hAnsi="Arial" w:cs="Arial"/>
          <w:sz w:val="28"/>
          <w:szCs w:val="28"/>
        </w:rPr>
        <w:t>PRICE</w:t>
      </w:r>
      <w:bookmarkEnd w:id="30"/>
    </w:p>
    <w:p w14:paraId="7CA174C4"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maximum budget for this work is £170,000 if an option to extend is used, initial budget is £100,000.  In providing a price, the supplier should make it clear how many person days will be devoted to completing this work. If applicable, this should be separated out between different individuals / roles, making clear the skill/experience level and cost of each individual.</w:t>
      </w:r>
    </w:p>
    <w:p w14:paraId="590978FD"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jc w:val="left"/>
        <w:rPr>
          <w:rFonts w:ascii="Arial" w:hAnsi="Arial" w:cs="Arial"/>
          <w:sz w:val="24"/>
          <w:szCs w:val="24"/>
        </w:rPr>
      </w:pPr>
      <w:r w:rsidRPr="003C0858">
        <w:rPr>
          <w:rFonts w:ascii="Arial" w:hAnsi="Arial" w:cs="Arial"/>
          <w:sz w:val="24"/>
          <w:szCs w:val="24"/>
        </w:rPr>
        <w:t>Prices should be quoted exclusive of VAT, but please note if the quote will attract VAT.</w:t>
      </w:r>
    </w:p>
    <w:p w14:paraId="5B73706E"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31" w:name="_Toc82677844"/>
      <w:r w:rsidRPr="003C0858">
        <w:rPr>
          <w:rFonts w:ascii="Arial" w:hAnsi="Arial" w:cs="Arial"/>
          <w:sz w:val="28"/>
          <w:szCs w:val="28"/>
        </w:rPr>
        <w:t>STAFF AND CUSTOMER SERVICE</w:t>
      </w:r>
      <w:bookmarkEnd w:id="31"/>
    </w:p>
    <w:p w14:paraId="76AD02BA"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Supplier shall provide a sufficient level of resource throughout the duration of the Contract in order to consistently deliver a quality service.</w:t>
      </w:r>
    </w:p>
    <w:p w14:paraId="664E8072"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The Supplier’s staff assigned to the Contract shall have the relevant qualifications and experience to deliver the Contract to the required standard. </w:t>
      </w:r>
    </w:p>
    <w:p w14:paraId="6CA27E63"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6"/>
          <w:szCs w:val="26"/>
        </w:rPr>
      </w:pPr>
      <w:r w:rsidRPr="003C0858">
        <w:rPr>
          <w:rFonts w:ascii="Arial" w:hAnsi="Arial" w:cs="Arial"/>
          <w:sz w:val="24"/>
          <w:szCs w:val="24"/>
        </w:rPr>
        <w:t xml:space="preserve">The Supplier shall ensure that staff understand the Authority’s vision and objectives and will provide excellent customer service to the Authority throughout the duration of the Contract. </w:t>
      </w:r>
      <w:r w:rsidRPr="003C0858">
        <w:rPr>
          <w:rFonts w:ascii="Arial" w:hAnsi="Arial" w:cs="Arial"/>
          <w:sz w:val="26"/>
          <w:szCs w:val="26"/>
        </w:rPr>
        <w:t xml:space="preserve"> </w:t>
      </w:r>
    </w:p>
    <w:p w14:paraId="30D7882A"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6"/>
          <w:szCs w:val="26"/>
        </w:rPr>
      </w:pPr>
      <w:r w:rsidRPr="003C0858">
        <w:rPr>
          <w:rFonts w:ascii="Arial" w:hAnsi="Arial" w:cs="Arial"/>
          <w:sz w:val="26"/>
          <w:szCs w:val="26"/>
        </w:rPr>
        <w:t>D+I policy quote/no of staff members that identify as disabled?</w:t>
      </w:r>
    </w:p>
    <w:p w14:paraId="578F71D2"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32" w:name="_Toc82677845"/>
      <w:r w:rsidRPr="003C0858">
        <w:rPr>
          <w:rFonts w:ascii="Arial" w:hAnsi="Arial" w:cs="Arial"/>
          <w:sz w:val="28"/>
          <w:szCs w:val="28"/>
        </w:rPr>
        <w:t>SERVICE LEVELS AND PERFORMANCE</w:t>
      </w:r>
      <w:bookmarkEnd w:id="32"/>
    </w:p>
    <w:p w14:paraId="350E78D4"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Authority will measure the quality of the Supplier’s delivery by checking that the Supplier has met all of the milestones set out in 5.1.</w:t>
      </w:r>
    </w:p>
    <w:p w14:paraId="073E3A4E"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The supplier will work closely with the Disability Unit through a Service Level Agreement to manage milestones within the specified timeframe.  Disability Unit have the right to terminate the contract if the supplier cannot </w:t>
      </w:r>
      <w:proofErr w:type="spellStart"/>
      <w:r w:rsidRPr="003C0858">
        <w:rPr>
          <w:rFonts w:ascii="Arial" w:hAnsi="Arial" w:cs="Arial"/>
          <w:sz w:val="24"/>
          <w:szCs w:val="24"/>
        </w:rPr>
        <w:t>fulfill</w:t>
      </w:r>
      <w:proofErr w:type="spellEnd"/>
      <w:r w:rsidRPr="003C0858">
        <w:rPr>
          <w:rFonts w:ascii="Arial" w:hAnsi="Arial" w:cs="Arial"/>
          <w:sz w:val="24"/>
          <w:szCs w:val="24"/>
        </w:rPr>
        <w:t xml:space="preserve"> the criteria and continues to miss milestones.</w:t>
      </w:r>
    </w:p>
    <w:p w14:paraId="794F7B47" w14:textId="77777777" w:rsidR="00E20F28" w:rsidRPr="003C0858" w:rsidRDefault="00E20F28" w:rsidP="00E20F28">
      <w:pPr>
        <w:rPr>
          <w:rFonts w:ascii="Arial" w:hAnsi="Arial" w:cs="Arial"/>
          <w:sz w:val="24"/>
          <w:szCs w:val="24"/>
          <w:highlight w:val="yellow"/>
        </w:rPr>
      </w:pPr>
    </w:p>
    <w:p w14:paraId="793954CA" w14:textId="77777777" w:rsidR="00E20F28" w:rsidRPr="003C0858" w:rsidRDefault="00E20F28" w:rsidP="00AF4F11">
      <w:pPr>
        <w:pStyle w:val="Heading1"/>
        <w:keepLines w:val="0"/>
        <w:numPr>
          <w:ilvl w:val="0"/>
          <w:numId w:val="4"/>
        </w:numPr>
        <w:tabs>
          <w:tab w:val="clear" w:pos="851"/>
        </w:tabs>
        <w:spacing w:after="120"/>
        <w:rPr>
          <w:rFonts w:ascii="Arial" w:hAnsi="Arial" w:cs="Arial"/>
          <w:sz w:val="28"/>
          <w:szCs w:val="28"/>
        </w:rPr>
      </w:pPr>
      <w:bookmarkStart w:id="33" w:name="_Toc82677846"/>
      <w:r w:rsidRPr="003C0858">
        <w:rPr>
          <w:rFonts w:ascii="Arial" w:hAnsi="Arial" w:cs="Arial"/>
          <w:sz w:val="28"/>
          <w:szCs w:val="28"/>
        </w:rPr>
        <w:t>SECURITY AND CONFIDENTIALITY REQUIREMENTS</w:t>
      </w:r>
      <w:bookmarkEnd w:id="33"/>
    </w:p>
    <w:p w14:paraId="2776CF48"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supplier will not be required to undertake security vetting.</w:t>
      </w:r>
    </w:p>
    <w:p w14:paraId="13FAC76A" w14:textId="77777777" w:rsidR="00E20F28" w:rsidRPr="003C0858" w:rsidRDefault="00E20F28" w:rsidP="00E20F28">
      <w:pPr>
        <w:spacing w:after="120"/>
        <w:ind w:left="709"/>
        <w:rPr>
          <w:rFonts w:ascii="Arial" w:hAnsi="Arial" w:cs="Arial"/>
          <w:sz w:val="24"/>
          <w:szCs w:val="24"/>
        </w:rPr>
      </w:pPr>
    </w:p>
    <w:p w14:paraId="16C0E136"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supplier will largely be working with information already accessible to them in the public domain. Any documents or information shared with the Supplier by Disability Unit should remain confidential and not be shared further.</w:t>
      </w:r>
    </w:p>
    <w:p w14:paraId="008C94D6"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32"/>
          <w:szCs w:val="32"/>
        </w:rPr>
      </w:pPr>
      <w:bookmarkStart w:id="34" w:name="_Toc82677847"/>
      <w:r w:rsidRPr="003C0858">
        <w:rPr>
          <w:rFonts w:ascii="Arial" w:hAnsi="Arial" w:cs="Arial"/>
          <w:sz w:val="28"/>
          <w:szCs w:val="28"/>
        </w:rPr>
        <w:lastRenderedPageBreak/>
        <w:t>PAYMENT AND INVOICING</w:t>
      </w:r>
      <w:bookmarkEnd w:id="34"/>
      <w:r w:rsidRPr="003C0858">
        <w:rPr>
          <w:rFonts w:ascii="Arial" w:hAnsi="Arial" w:cs="Arial"/>
          <w:sz w:val="32"/>
          <w:szCs w:val="32"/>
        </w:rPr>
        <w:t xml:space="preserve"> </w:t>
      </w:r>
    </w:p>
    <w:p w14:paraId="2C367C68"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Payment will be made by invoice, 30 days from completion of work.  The Disability Unit will provide the supplier with a Purchase Order Number to enable invoicing. </w:t>
      </w:r>
    </w:p>
    <w:p w14:paraId="414F7122"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Payment can only be made following satisfactory delivery of pre-agreed certified products and deliverables. </w:t>
      </w:r>
    </w:p>
    <w:p w14:paraId="1FB3F20B"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Before payment can be considered, each invoice must include a detailed elemental breakdown of work completed and the associated costs.</w:t>
      </w:r>
    </w:p>
    <w:p w14:paraId="55595322"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 xml:space="preserve">Invoices should be submitted to: </w:t>
      </w:r>
      <w:r w:rsidRPr="003C0858">
        <w:rPr>
          <w:rFonts w:ascii="Arial" w:hAnsi="Arial" w:cs="Arial"/>
          <w:color w:val="0B0C0C"/>
          <w:sz w:val="24"/>
          <w:szCs w:val="24"/>
          <w:highlight w:val="white"/>
        </w:rPr>
        <w:t>The Disability Unit (Equality Hub), 10 Victoria Street, London, SW1H 0NB</w:t>
      </w:r>
    </w:p>
    <w:p w14:paraId="5ED70F99" w14:textId="77777777" w:rsidR="00E20F28" w:rsidRPr="003C0858" w:rsidRDefault="00E20F28" w:rsidP="00AF4F11">
      <w:pPr>
        <w:pStyle w:val="Heading1"/>
        <w:keepLines w:val="0"/>
        <w:numPr>
          <w:ilvl w:val="0"/>
          <w:numId w:val="4"/>
        </w:numPr>
        <w:tabs>
          <w:tab w:val="clear" w:pos="851"/>
        </w:tabs>
        <w:spacing w:after="120"/>
        <w:ind w:left="709" w:hanging="709"/>
        <w:rPr>
          <w:rFonts w:ascii="Arial" w:hAnsi="Arial" w:cs="Arial"/>
          <w:sz w:val="28"/>
          <w:szCs w:val="28"/>
        </w:rPr>
      </w:pPr>
      <w:bookmarkStart w:id="35" w:name="_Toc82677848"/>
      <w:r w:rsidRPr="003C0858">
        <w:rPr>
          <w:rFonts w:ascii="Arial" w:hAnsi="Arial" w:cs="Arial"/>
          <w:sz w:val="28"/>
          <w:szCs w:val="28"/>
        </w:rPr>
        <w:t>CONTRACT MANAGEMENT</w:t>
      </w:r>
      <w:bookmarkEnd w:id="35"/>
      <w:r w:rsidRPr="003C0858">
        <w:rPr>
          <w:rFonts w:ascii="Arial" w:hAnsi="Arial" w:cs="Arial"/>
          <w:sz w:val="28"/>
          <w:szCs w:val="28"/>
        </w:rPr>
        <w:t xml:space="preserve"> </w:t>
      </w:r>
    </w:p>
    <w:p w14:paraId="7B7E4F06"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The contract will be managed through the meetings set out in Section 8.</w:t>
      </w:r>
    </w:p>
    <w:p w14:paraId="37AA8F58"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All meetings shall be conducted remotely via Google Hangouts, so the supplier shall not incur any travel expenses to attend these meetings.</w:t>
      </w:r>
    </w:p>
    <w:p w14:paraId="2549E7AE" w14:textId="77777777" w:rsidR="00E20F28" w:rsidRPr="003C0858" w:rsidRDefault="00E20F28" w:rsidP="00AF4F11">
      <w:pPr>
        <w:pStyle w:val="Heading1"/>
        <w:keepLines w:val="0"/>
        <w:numPr>
          <w:ilvl w:val="0"/>
          <w:numId w:val="4"/>
        </w:numPr>
        <w:tabs>
          <w:tab w:val="clear" w:pos="851"/>
        </w:tabs>
        <w:spacing w:after="120"/>
        <w:rPr>
          <w:rFonts w:ascii="Arial" w:hAnsi="Arial" w:cs="Arial"/>
          <w:sz w:val="28"/>
          <w:szCs w:val="28"/>
        </w:rPr>
      </w:pPr>
      <w:bookmarkStart w:id="36" w:name="_Toc82677849"/>
      <w:r w:rsidRPr="003C0858">
        <w:rPr>
          <w:rFonts w:ascii="Arial" w:hAnsi="Arial" w:cs="Arial"/>
          <w:sz w:val="28"/>
          <w:szCs w:val="28"/>
        </w:rPr>
        <w:t>LOCATION</w:t>
      </w:r>
      <w:bookmarkEnd w:id="36"/>
    </w:p>
    <w:p w14:paraId="1F49C758" w14:textId="77777777" w:rsidR="00E20F28" w:rsidRPr="003C0858" w:rsidRDefault="00E20F28" w:rsidP="00AF4F11">
      <w:pPr>
        <w:numPr>
          <w:ilvl w:val="1"/>
          <w:numId w:val="4"/>
        </w:numPr>
        <w:pBdr>
          <w:top w:val="none" w:sz="0" w:space="0" w:color="auto"/>
          <w:left w:val="none" w:sz="0" w:space="0" w:color="auto"/>
          <w:bottom w:val="none" w:sz="0" w:space="0" w:color="auto"/>
          <w:right w:val="none" w:sz="0" w:space="0" w:color="auto"/>
          <w:between w:val="none" w:sz="0" w:space="0" w:color="auto"/>
        </w:pBdr>
        <w:spacing w:after="120"/>
        <w:ind w:left="709"/>
        <w:jc w:val="left"/>
        <w:rPr>
          <w:rFonts w:ascii="Arial" w:hAnsi="Arial" w:cs="Arial"/>
          <w:sz w:val="24"/>
          <w:szCs w:val="24"/>
        </w:rPr>
      </w:pPr>
      <w:r w:rsidRPr="003C0858">
        <w:rPr>
          <w:rFonts w:ascii="Arial" w:hAnsi="Arial" w:cs="Arial"/>
          <w:sz w:val="24"/>
          <w:szCs w:val="24"/>
        </w:rPr>
        <w:t>TBC</w:t>
      </w:r>
    </w:p>
    <w:p w14:paraId="31F9ADB5" w14:textId="322F3FD4" w:rsidR="0013786D" w:rsidRPr="003C0858" w:rsidRDefault="0013127B">
      <w:pPr>
        <w:spacing w:after="100"/>
        <w:jc w:val="center"/>
        <w:rPr>
          <w:rFonts w:ascii="Arial" w:eastAsia="Arial" w:hAnsi="Arial" w:cs="Arial"/>
          <w:sz w:val="24"/>
          <w:szCs w:val="24"/>
        </w:rPr>
      </w:pPr>
      <w:r w:rsidRPr="003C0858">
        <w:rPr>
          <w:rFonts w:ascii="Arial" w:eastAsia="Arial" w:hAnsi="Arial" w:cs="Arial"/>
          <w:sz w:val="24"/>
          <w:szCs w:val="24"/>
        </w:rPr>
        <w:t xml:space="preserve"> </w:t>
      </w:r>
    </w:p>
    <w:p w14:paraId="0B1931A3" w14:textId="1B7D4903" w:rsidR="0013786D" w:rsidRPr="003C0858" w:rsidRDefault="002E7F3C" w:rsidP="00AE43BF">
      <w:pPr>
        <w:jc w:val="center"/>
        <w:rPr>
          <w:rFonts w:ascii="Arial" w:eastAsia="Arial" w:hAnsi="Arial" w:cs="Arial"/>
        </w:rPr>
      </w:pPr>
      <w:r w:rsidRPr="003C0858">
        <w:rPr>
          <w:rFonts w:ascii="Arial" w:hAnsi="Arial" w:cs="Arial"/>
        </w:rPr>
        <w:br w:type="page"/>
      </w:r>
      <w:bookmarkStart w:id="37" w:name="3dhjn8m" w:colFirst="0" w:colLast="0"/>
      <w:bookmarkEnd w:id="37"/>
      <w:r w:rsidRPr="003C0858">
        <w:rPr>
          <w:rFonts w:ascii="Arial" w:eastAsia="Arial" w:hAnsi="Arial" w:cs="Arial"/>
          <w:b/>
          <w:smallCaps/>
          <w:sz w:val="24"/>
          <w:szCs w:val="24"/>
        </w:rPr>
        <w:lastRenderedPageBreak/>
        <w:t>Annex B</w:t>
      </w:r>
    </w:p>
    <w:p w14:paraId="5D0D6908" w14:textId="77777777" w:rsidR="003F730B" w:rsidRDefault="002E7F3C">
      <w:pPr>
        <w:spacing w:after="100"/>
        <w:jc w:val="center"/>
        <w:rPr>
          <w:rFonts w:ascii="Arial" w:eastAsia="Arial" w:hAnsi="Arial" w:cs="Arial"/>
          <w:b/>
          <w:sz w:val="24"/>
          <w:szCs w:val="24"/>
        </w:rPr>
      </w:pPr>
      <w:bookmarkStart w:id="38" w:name="1smtxgf" w:colFirst="0" w:colLast="0"/>
      <w:bookmarkEnd w:id="38"/>
      <w:r w:rsidRPr="003C0858">
        <w:rPr>
          <w:rFonts w:ascii="Arial" w:eastAsia="Arial" w:hAnsi="Arial" w:cs="Arial"/>
          <w:b/>
          <w:sz w:val="24"/>
          <w:szCs w:val="24"/>
        </w:rPr>
        <w:t>Supplier Proposal</w:t>
      </w:r>
      <w:r w:rsidR="003F730B">
        <w:rPr>
          <w:rFonts w:ascii="Arial" w:eastAsia="Arial" w:hAnsi="Arial" w:cs="Arial"/>
          <w:b/>
          <w:sz w:val="24"/>
          <w:szCs w:val="24"/>
        </w:rPr>
        <w:t xml:space="preserve"> </w:t>
      </w:r>
    </w:p>
    <w:p w14:paraId="6091F6AE" w14:textId="43420D60" w:rsidR="0013786D" w:rsidRPr="003C0858" w:rsidRDefault="002E443A">
      <w:pPr>
        <w:spacing w:after="100"/>
        <w:jc w:val="center"/>
        <w:rPr>
          <w:rFonts w:ascii="Arial" w:eastAsia="Arial" w:hAnsi="Arial" w:cs="Arial"/>
          <w:sz w:val="24"/>
          <w:szCs w:val="24"/>
        </w:rPr>
      </w:pPr>
      <w:r>
        <w:rPr>
          <w:rFonts w:ascii="Arial" w:eastAsia="Arial" w:hAnsi="Arial" w:cs="Arial"/>
          <w:b/>
          <w:sz w:val="24"/>
          <w:szCs w:val="24"/>
        </w:rPr>
        <w:t>A</w:t>
      </w:r>
      <w:r w:rsidR="003F730B">
        <w:rPr>
          <w:rFonts w:ascii="Arial" w:eastAsia="Arial" w:hAnsi="Arial" w:cs="Arial"/>
          <w:b/>
          <w:sz w:val="24"/>
          <w:szCs w:val="24"/>
        </w:rPr>
        <w:t xml:space="preserve">s provided during the procurement </w:t>
      </w:r>
    </w:p>
    <w:p w14:paraId="0B0C7CC0" w14:textId="454C0274" w:rsidR="0040138C" w:rsidRPr="003C0858" w:rsidRDefault="0040138C" w:rsidP="0013127B">
      <w:pPr>
        <w:spacing w:after="100"/>
        <w:jc w:val="center"/>
        <w:rPr>
          <w:rFonts w:ascii="Arial" w:eastAsia="Arial" w:hAnsi="Arial" w:cs="Arial"/>
          <w:sz w:val="24"/>
          <w:szCs w:val="24"/>
        </w:rPr>
      </w:pPr>
      <w:bookmarkStart w:id="39" w:name="4cmhg48" w:colFirst="0" w:colLast="0"/>
      <w:bookmarkEnd w:id="39"/>
    </w:p>
    <w:p w14:paraId="4D235A59" w14:textId="3464FD94" w:rsidR="00FA54D0" w:rsidRPr="00177971" w:rsidRDefault="00177971" w:rsidP="00FA54D0">
      <w:pPr>
        <w:pBdr>
          <w:top w:val="none" w:sz="0" w:space="0" w:color="auto"/>
          <w:left w:val="none" w:sz="0" w:space="0" w:color="auto"/>
          <w:bottom w:val="none" w:sz="0" w:space="0" w:color="auto"/>
          <w:right w:val="none" w:sz="0" w:space="0" w:color="auto"/>
          <w:between w:val="none" w:sz="0" w:space="0" w:color="auto"/>
        </w:pBdr>
        <w:spacing w:before="60" w:after="60"/>
        <w:contextualSpacing/>
        <w:jc w:val="left"/>
        <w:rPr>
          <w:rFonts w:ascii="Arial" w:eastAsia="Times New Roman" w:hAnsi="Arial" w:cs="Arial"/>
        </w:rPr>
      </w:pPr>
      <w:r w:rsidRPr="00177971">
        <w:rPr>
          <w:rFonts w:ascii="Arial" w:eastAsia="Times New Roman" w:hAnsi="Arial" w:cs="Arial"/>
          <w:b/>
          <w:color w:val="auto"/>
        </w:rPr>
        <w:t>REDACTED</w:t>
      </w:r>
      <w:r w:rsidRPr="00177971">
        <w:rPr>
          <w:rFonts w:ascii="Arial" w:eastAsia="Times New Roman" w:hAnsi="Arial" w:cs="Arial"/>
        </w:rPr>
        <w:t xml:space="preserve"> </w:t>
      </w:r>
    </w:p>
    <w:sectPr w:rsidR="00FA54D0" w:rsidRPr="00177971">
      <w:footerReference w:type="default" r:id="rId9"/>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8B766" w14:textId="77777777" w:rsidR="00DD00DB" w:rsidRDefault="00DD00DB">
      <w:pPr>
        <w:spacing w:after="0"/>
      </w:pPr>
      <w:r>
        <w:separator/>
      </w:r>
    </w:p>
  </w:endnote>
  <w:endnote w:type="continuationSeparator" w:id="0">
    <w:p w14:paraId="3666531F" w14:textId="77777777" w:rsidR="00DD00DB" w:rsidRDefault="00DD00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3E238C1B" w:rsidR="00FA54D0" w:rsidRDefault="00FA54D0">
    <w:pPr>
      <w:spacing w:after="0"/>
      <w:jc w:val="left"/>
      <w:rPr>
        <w:rFonts w:ascii="Arial" w:eastAsia="Arial" w:hAnsi="Arial" w:cs="Arial"/>
        <w:sz w:val="16"/>
        <w:szCs w:val="16"/>
      </w:rPr>
    </w:pPr>
  </w:p>
  <w:p w14:paraId="30871D95" w14:textId="0A8E93FE" w:rsidR="00FA54D0" w:rsidRDefault="00FA54D0"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A72C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49857" w14:textId="77777777" w:rsidR="00DD00DB" w:rsidRDefault="00DD00DB">
      <w:pPr>
        <w:spacing w:after="0"/>
      </w:pPr>
      <w:r>
        <w:separator/>
      </w:r>
    </w:p>
  </w:footnote>
  <w:footnote w:type="continuationSeparator" w:id="0">
    <w:p w14:paraId="00F77C0C" w14:textId="77777777" w:rsidR="00DD00DB" w:rsidRDefault="00DD00DB">
      <w:pPr>
        <w:spacing w:after="0"/>
      </w:pPr>
      <w:r>
        <w:continuationSeparator/>
      </w:r>
    </w:p>
  </w:footnote>
  <w:footnote w:id="1">
    <w:p w14:paraId="6C71393B" w14:textId="77777777" w:rsidR="00FA54D0" w:rsidRDefault="00FA54D0" w:rsidP="00E20F28">
      <w:pPr>
        <w:rPr>
          <w:sz w:val="20"/>
          <w:szCs w:val="20"/>
        </w:rPr>
      </w:pPr>
      <w:r>
        <w:rPr>
          <w:vertAlign w:val="superscript"/>
        </w:rPr>
        <w:footnoteRef/>
      </w:r>
      <w:r>
        <w:rPr>
          <w:sz w:val="20"/>
          <w:szCs w:val="20"/>
        </w:rPr>
        <w:t xml:space="preserve"> </w:t>
      </w:r>
      <w:hyperlink r:id="rId1">
        <w:r>
          <w:rPr>
            <w:color w:val="1155CC"/>
            <w:sz w:val="20"/>
            <w:szCs w:val="20"/>
            <w:u w:val="single"/>
          </w:rPr>
          <w:t>‘Lived Experience’ in Oxford Reference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775"/>
    <w:multiLevelType w:val="hybridMultilevel"/>
    <w:tmpl w:val="DAE05F22"/>
    <w:lvl w:ilvl="0" w:tplc="AB767EB2">
      <w:start w:val="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C45D5"/>
    <w:multiLevelType w:val="hybridMultilevel"/>
    <w:tmpl w:val="6FEC3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C4680"/>
    <w:multiLevelType w:val="multilevel"/>
    <w:tmpl w:val="1EFE3C1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6D3095"/>
    <w:multiLevelType w:val="hybridMultilevel"/>
    <w:tmpl w:val="DC8EC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98428A"/>
    <w:multiLevelType w:val="hybridMultilevel"/>
    <w:tmpl w:val="D96A56A8"/>
    <w:lvl w:ilvl="0" w:tplc="EBF24EE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D54E75"/>
    <w:multiLevelType w:val="hybridMultilevel"/>
    <w:tmpl w:val="4F561ABA"/>
    <w:lvl w:ilvl="0" w:tplc="EBF24EE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1A75DB"/>
    <w:multiLevelType w:val="hybridMultilevel"/>
    <w:tmpl w:val="D12880FC"/>
    <w:lvl w:ilvl="0" w:tplc="C85053A2">
      <w:start w:val="6"/>
      <w:numFmt w:val="bullet"/>
      <w:lvlText w:val=""/>
      <w:lvlJc w:val="left"/>
      <w:pPr>
        <w:ind w:left="360" w:hanging="360"/>
      </w:pPr>
      <w:rPr>
        <w:rFonts w:ascii="Symbol" w:eastAsia="SimSun" w:hAnsi="Symbo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AA6813"/>
    <w:multiLevelType w:val="hybridMultilevel"/>
    <w:tmpl w:val="C7E09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64471E"/>
    <w:multiLevelType w:val="hybridMultilevel"/>
    <w:tmpl w:val="952C3192"/>
    <w:lvl w:ilvl="0" w:tplc="E5B2A0A0">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D1F36"/>
    <w:multiLevelType w:val="hybridMultilevel"/>
    <w:tmpl w:val="45509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763F41"/>
    <w:multiLevelType w:val="hybridMultilevel"/>
    <w:tmpl w:val="A3AA4F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BA1627"/>
    <w:multiLevelType w:val="hybridMultilevel"/>
    <w:tmpl w:val="BB32DE8C"/>
    <w:lvl w:ilvl="0" w:tplc="EBF24EE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A712FC"/>
    <w:multiLevelType w:val="hybridMultilevel"/>
    <w:tmpl w:val="F24E2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70154"/>
    <w:multiLevelType w:val="hybridMultilevel"/>
    <w:tmpl w:val="34F6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E2DE3"/>
    <w:multiLevelType w:val="hybridMultilevel"/>
    <w:tmpl w:val="7F682A18"/>
    <w:lvl w:ilvl="0" w:tplc="99284298">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8039F"/>
    <w:multiLevelType w:val="hybridMultilevel"/>
    <w:tmpl w:val="27728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637B9"/>
    <w:multiLevelType w:val="hybridMultilevel"/>
    <w:tmpl w:val="9C8E657A"/>
    <w:lvl w:ilvl="0" w:tplc="733E716E">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147A0"/>
    <w:multiLevelType w:val="hybridMultilevel"/>
    <w:tmpl w:val="F1A6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9" w15:restartNumberingAfterBreak="0">
    <w:nsid w:val="4F8E33FB"/>
    <w:multiLevelType w:val="hybridMultilevel"/>
    <w:tmpl w:val="DB2A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615AA"/>
    <w:multiLevelType w:val="hybridMultilevel"/>
    <w:tmpl w:val="B784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F0634"/>
    <w:multiLevelType w:val="multilevel"/>
    <w:tmpl w:val="9F142FD2"/>
    <w:lvl w:ilvl="0">
      <w:start w:val="1"/>
      <w:numFmt w:val="decimal"/>
      <w:lvlText w:val="%1."/>
      <w:lvlJc w:val="left"/>
      <w:pPr>
        <w:ind w:left="720" w:hanging="720"/>
      </w:pPr>
      <w:rPr>
        <w:b/>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 w15:restartNumberingAfterBreak="0">
    <w:nsid w:val="53B915BC"/>
    <w:multiLevelType w:val="hybridMultilevel"/>
    <w:tmpl w:val="FC201142"/>
    <w:lvl w:ilvl="0" w:tplc="EBF24EE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431C79"/>
    <w:multiLevelType w:val="hybridMultilevel"/>
    <w:tmpl w:val="12E8B8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A5443B"/>
    <w:multiLevelType w:val="hybridMultilevel"/>
    <w:tmpl w:val="C1DA762A"/>
    <w:lvl w:ilvl="0" w:tplc="EBF24EE8">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56111B"/>
    <w:multiLevelType w:val="hybridMultilevel"/>
    <w:tmpl w:val="B52E2B38"/>
    <w:lvl w:ilvl="0" w:tplc="99284298">
      <w:start w:val="6"/>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D85D2E"/>
    <w:multiLevelType w:val="hybridMultilevel"/>
    <w:tmpl w:val="E72AF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6A516508"/>
    <w:multiLevelType w:val="hybridMultilevel"/>
    <w:tmpl w:val="54FC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53CA9"/>
    <w:multiLevelType w:val="hybridMultilevel"/>
    <w:tmpl w:val="D2988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C65C41"/>
    <w:multiLevelType w:val="hybridMultilevel"/>
    <w:tmpl w:val="DA5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A3788D"/>
    <w:multiLevelType w:val="hybridMultilevel"/>
    <w:tmpl w:val="0AF84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C054BC"/>
    <w:multiLevelType w:val="multilevel"/>
    <w:tmpl w:val="DA6614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ap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C230D26"/>
    <w:multiLevelType w:val="hybridMultilevel"/>
    <w:tmpl w:val="1448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7"/>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3"/>
  </w:num>
  <w:num w:numId="8">
    <w:abstractNumId w:val="30"/>
  </w:num>
  <w:num w:numId="9">
    <w:abstractNumId w:val="29"/>
  </w:num>
  <w:num w:numId="10">
    <w:abstractNumId w:val="3"/>
  </w:num>
  <w:num w:numId="11">
    <w:abstractNumId w:val="1"/>
  </w:num>
  <w:num w:numId="12">
    <w:abstractNumId w:val="8"/>
  </w:num>
  <w:num w:numId="13">
    <w:abstractNumId w:val="0"/>
  </w:num>
  <w:num w:numId="14">
    <w:abstractNumId w:val="14"/>
  </w:num>
  <w:num w:numId="15">
    <w:abstractNumId w:val="23"/>
  </w:num>
  <w:num w:numId="16">
    <w:abstractNumId w:val="25"/>
  </w:num>
  <w:num w:numId="17">
    <w:abstractNumId w:val="2"/>
  </w:num>
  <w:num w:numId="18">
    <w:abstractNumId w:val="19"/>
  </w:num>
  <w:num w:numId="19">
    <w:abstractNumId w:val="15"/>
  </w:num>
  <w:num w:numId="20">
    <w:abstractNumId w:val="6"/>
  </w:num>
  <w:num w:numId="21">
    <w:abstractNumId w:val="12"/>
  </w:num>
  <w:num w:numId="22">
    <w:abstractNumId w:val="22"/>
  </w:num>
  <w:num w:numId="23">
    <w:abstractNumId w:val="4"/>
  </w:num>
  <w:num w:numId="24">
    <w:abstractNumId w:val="11"/>
  </w:num>
  <w:num w:numId="25">
    <w:abstractNumId w:val="24"/>
  </w:num>
  <w:num w:numId="26">
    <w:abstractNumId w:val="5"/>
  </w:num>
  <w:num w:numId="27">
    <w:abstractNumId w:val="17"/>
  </w:num>
  <w:num w:numId="28">
    <w:abstractNumId w:val="34"/>
  </w:num>
  <w:num w:numId="29">
    <w:abstractNumId w:val="10"/>
  </w:num>
  <w:num w:numId="30">
    <w:abstractNumId w:val="16"/>
  </w:num>
  <w:num w:numId="31">
    <w:abstractNumId w:val="26"/>
  </w:num>
  <w:num w:numId="32">
    <w:abstractNumId w:val="31"/>
  </w:num>
  <w:num w:numId="33">
    <w:abstractNumId w:val="20"/>
  </w:num>
  <w:num w:numId="34">
    <w:abstractNumId w:val="28"/>
  </w:num>
  <w:num w:numId="35">
    <w:abstractNumId w:val="7"/>
  </w:num>
  <w:num w:numId="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05630"/>
    <w:rsid w:val="000213DC"/>
    <w:rsid w:val="00030160"/>
    <w:rsid w:val="000355F6"/>
    <w:rsid w:val="00045D92"/>
    <w:rsid w:val="000607EB"/>
    <w:rsid w:val="000633FB"/>
    <w:rsid w:val="00070C32"/>
    <w:rsid w:val="00073AA7"/>
    <w:rsid w:val="00075B0A"/>
    <w:rsid w:val="00082CCC"/>
    <w:rsid w:val="00090947"/>
    <w:rsid w:val="0009239F"/>
    <w:rsid w:val="00092581"/>
    <w:rsid w:val="000B19FE"/>
    <w:rsid w:val="000B2DE6"/>
    <w:rsid w:val="000C0255"/>
    <w:rsid w:val="000C0875"/>
    <w:rsid w:val="000C3441"/>
    <w:rsid w:val="000C4AB2"/>
    <w:rsid w:val="00101164"/>
    <w:rsid w:val="0011690F"/>
    <w:rsid w:val="001175A9"/>
    <w:rsid w:val="00120963"/>
    <w:rsid w:val="0013127B"/>
    <w:rsid w:val="0013786D"/>
    <w:rsid w:val="00140887"/>
    <w:rsid w:val="00147C15"/>
    <w:rsid w:val="001516A9"/>
    <w:rsid w:val="001537C0"/>
    <w:rsid w:val="00155613"/>
    <w:rsid w:val="0015645B"/>
    <w:rsid w:val="00171FA2"/>
    <w:rsid w:val="00177971"/>
    <w:rsid w:val="00182337"/>
    <w:rsid w:val="00184BC1"/>
    <w:rsid w:val="00184C9D"/>
    <w:rsid w:val="00186BF3"/>
    <w:rsid w:val="00186E7E"/>
    <w:rsid w:val="0019111B"/>
    <w:rsid w:val="00197C67"/>
    <w:rsid w:val="001A1451"/>
    <w:rsid w:val="001A25D0"/>
    <w:rsid w:val="001B07F4"/>
    <w:rsid w:val="001C00B3"/>
    <w:rsid w:val="001D47B1"/>
    <w:rsid w:val="001D62C1"/>
    <w:rsid w:val="001D6F48"/>
    <w:rsid w:val="001E6F69"/>
    <w:rsid w:val="001F6849"/>
    <w:rsid w:val="00204FBC"/>
    <w:rsid w:val="002120F3"/>
    <w:rsid w:val="00227CC9"/>
    <w:rsid w:val="00231F7F"/>
    <w:rsid w:val="0023245C"/>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443A"/>
    <w:rsid w:val="002E6A6D"/>
    <w:rsid w:val="002E7F3C"/>
    <w:rsid w:val="002F058A"/>
    <w:rsid w:val="00304911"/>
    <w:rsid w:val="0030655F"/>
    <w:rsid w:val="00307DA6"/>
    <w:rsid w:val="0031062A"/>
    <w:rsid w:val="00314286"/>
    <w:rsid w:val="00337E15"/>
    <w:rsid w:val="00351054"/>
    <w:rsid w:val="003530F2"/>
    <w:rsid w:val="003802C7"/>
    <w:rsid w:val="00384934"/>
    <w:rsid w:val="00385FDF"/>
    <w:rsid w:val="00387E5C"/>
    <w:rsid w:val="00390AA7"/>
    <w:rsid w:val="003A17D0"/>
    <w:rsid w:val="003A2D34"/>
    <w:rsid w:val="003B47F4"/>
    <w:rsid w:val="003C0858"/>
    <w:rsid w:val="003C0D59"/>
    <w:rsid w:val="003C6645"/>
    <w:rsid w:val="003C7EC4"/>
    <w:rsid w:val="003E28F1"/>
    <w:rsid w:val="003E644D"/>
    <w:rsid w:val="003F59DB"/>
    <w:rsid w:val="003F6CD9"/>
    <w:rsid w:val="003F730B"/>
    <w:rsid w:val="0040138C"/>
    <w:rsid w:val="00404BAB"/>
    <w:rsid w:val="00412467"/>
    <w:rsid w:val="0041540A"/>
    <w:rsid w:val="00416ACE"/>
    <w:rsid w:val="00417711"/>
    <w:rsid w:val="00425F2C"/>
    <w:rsid w:val="00431593"/>
    <w:rsid w:val="00447A1F"/>
    <w:rsid w:val="004551A2"/>
    <w:rsid w:val="00456062"/>
    <w:rsid w:val="00461901"/>
    <w:rsid w:val="004728EA"/>
    <w:rsid w:val="0049010B"/>
    <w:rsid w:val="004A0B83"/>
    <w:rsid w:val="004A26B2"/>
    <w:rsid w:val="004A5861"/>
    <w:rsid w:val="004C427E"/>
    <w:rsid w:val="004C6A79"/>
    <w:rsid w:val="004E2894"/>
    <w:rsid w:val="00504DA6"/>
    <w:rsid w:val="005504C7"/>
    <w:rsid w:val="005555E8"/>
    <w:rsid w:val="005614E0"/>
    <w:rsid w:val="0056453E"/>
    <w:rsid w:val="00580AB7"/>
    <w:rsid w:val="00586C7D"/>
    <w:rsid w:val="005918CB"/>
    <w:rsid w:val="005927E6"/>
    <w:rsid w:val="00592BE0"/>
    <w:rsid w:val="005B3369"/>
    <w:rsid w:val="005B4CBC"/>
    <w:rsid w:val="005B6BBD"/>
    <w:rsid w:val="005C58A3"/>
    <w:rsid w:val="005D1A3C"/>
    <w:rsid w:val="005D60AB"/>
    <w:rsid w:val="005D7E5C"/>
    <w:rsid w:val="005F3910"/>
    <w:rsid w:val="005F567F"/>
    <w:rsid w:val="005F7FEB"/>
    <w:rsid w:val="00616627"/>
    <w:rsid w:val="00622341"/>
    <w:rsid w:val="00624E60"/>
    <w:rsid w:val="00625F73"/>
    <w:rsid w:val="0063621F"/>
    <w:rsid w:val="006410B9"/>
    <w:rsid w:val="006414A2"/>
    <w:rsid w:val="00645673"/>
    <w:rsid w:val="006477B7"/>
    <w:rsid w:val="00652D51"/>
    <w:rsid w:val="006616E5"/>
    <w:rsid w:val="00663D9C"/>
    <w:rsid w:val="00664BB3"/>
    <w:rsid w:val="00672FA0"/>
    <w:rsid w:val="00683C12"/>
    <w:rsid w:val="00686108"/>
    <w:rsid w:val="006904FB"/>
    <w:rsid w:val="006A5A7E"/>
    <w:rsid w:val="006B22B3"/>
    <w:rsid w:val="006B6591"/>
    <w:rsid w:val="006C308C"/>
    <w:rsid w:val="006C48A1"/>
    <w:rsid w:val="006C7AE3"/>
    <w:rsid w:val="006E5EEF"/>
    <w:rsid w:val="006F0DD8"/>
    <w:rsid w:val="00701CE7"/>
    <w:rsid w:val="00707D9F"/>
    <w:rsid w:val="00715453"/>
    <w:rsid w:val="0071555B"/>
    <w:rsid w:val="007227C8"/>
    <w:rsid w:val="0072366F"/>
    <w:rsid w:val="00723AA0"/>
    <w:rsid w:val="00725D96"/>
    <w:rsid w:val="00726DEC"/>
    <w:rsid w:val="007357A4"/>
    <w:rsid w:val="00737867"/>
    <w:rsid w:val="00740626"/>
    <w:rsid w:val="0075496E"/>
    <w:rsid w:val="00764D25"/>
    <w:rsid w:val="00791AC5"/>
    <w:rsid w:val="00793DDB"/>
    <w:rsid w:val="007A22C4"/>
    <w:rsid w:val="007A3F7F"/>
    <w:rsid w:val="007A45AA"/>
    <w:rsid w:val="007B00BD"/>
    <w:rsid w:val="007B4DA6"/>
    <w:rsid w:val="007C1375"/>
    <w:rsid w:val="007C62CD"/>
    <w:rsid w:val="007C66C3"/>
    <w:rsid w:val="007E47CF"/>
    <w:rsid w:val="007F070D"/>
    <w:rsid w:val="007F35C0"/>
    <w:rsid w:val="007F3742"/>
    <w:rsid w:val="0081077C"/>
    <w:rsid w:val="00813634"/>
    <w:rsid w:val="00816D56"/>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A2867"/>
    <w:rsid w:val="009C2DDF"/>
    <w:rsid w:val="009C4EA9"/>
    <w:rsid w:val="009D65D3"/>
    <w:rsid w:val="00A10A75"/>
    <w:rsid w:val="00A161F2"/>
    <w:rsid w:val="00A203DB"/>
    <w:rsid w:val="00A3760D"/>
    <w:rsid w:val="00A42364"/>
    <w:rsid w:val="00A45656"/>
    <w:rsid w:val="00A46B83"/>
    <w:rsid w:val="00A63621"/>
    <w:rsid w:val="00A72C01"/>
    <w:rsid w:val="00AB2D44"/>
    <w:rsid w:val="00AB5008"/>
    <w:rsid w:val="00AC497F"/>
    <w:rsid w:val="00AD2113"/>
    <w:rsid w:val="00AE2198"/>
    <w:rsid w:val="00AE3872"/>
    <w:rsid w:val="00AE43BF"/>
    <w:rsid w:val="00AE6814"/>
    <w:rsid w:val="00AF06D5"/>
    <w:rsid w:val="00AF3030"/>
    <w:rsid w:val="00AF4F11"/>
    <w:rsid w:val="00B10724"/>
    <w:rsid w:val="00B116C5"/>
    <w:rsid w:val="00B13E9B"/>
    <w:rsid w:val="00B22A5D"/>
    <w:rsid w:val="00B32C4A"/>
    <w:rsid w:val="00B434A8"/>
    <w:rsid w:val="00B44383"/>
    <w:rsid w:val="00B473C2"/>
    <w:rsid w:val="00B6268B"/>
    <w:rsid w:val="00B65D8D"/>
    <w:rsid w:val="00B73AB7"/>
    <w:rsid w:val="00B907B5"/>
    <w:rsid w:val="00B931EE"/>
    <w:rsid w:val="00BA12B2"/>
    <w:rsid w:val="00BA1594"/>
    <w:rsid w:val="00BA1F16"/>
    <w:rsid w:val="00BA4C83"/>
    <w:rsid w:val="00BA669E"/>
    <w:rsid w:val="00BB015F"/>
    <w:rsid w:val="00BD5BAA"/>
    <w:rsid w:val="00BF4780"/>
    <w:rsid w:val="00C02328"/>
    <w:rsid w:val="00C0435E"/>
    <w:rsid w:val="00C07463"/>
    <w:rsid w:val="00C11B1E"/>
    <w:rsid w:val="00C17694"/>
    <w:rsid w:val="00C23E09"/>
    <w:rsid w:val="00C362E3"/>
    <w:rsid w:val="00C4024E"/>
    <w:rsid w:val="00C40623"/>
    <w:rsid w:val="00C40F16"/>
    <w:rsid w:val="00C52F61"/>
    <w:rsid w:val="00C56FFF"/>
    <w:rsid w:val="00C578B1"/>
    <w:rsid w:val="00C63B6D"/>
    <w:rsid w:val="00C672B5"/>
    <w:rsid w:val="00C6775A"/>
    <w:rsid w:val="00C70942"/>
    <w:rsid w:val="00C80E81"/>
    <w:rsid w:val="00C81BBB"/>
    <w:rsid w:val="00C95C24"/>
    <w:rsid w:val="00CA5C6A"/>
    <w:rsid w:val="00CB5D30"/>
    <w:rsid w:val="00CC0334"/>
    <w:rsid w:val="00CE0C01"/>
    <w:rsid w:val="00CE0FC8"/>
    <w:rsid w:val="00CE1127"/>
    <w:rsid w:val="00CF0996"/>
    <w:rsid w:val="00CF7E65"/>
    <w:rsid w:val="00D01794"/>
    <w:rsid w:val="00D11A91"/>
    <w:rsid w:val="00D149A4"/>
    <w:rsid w:val="00D15C3D"/>
    <w:rsid w:val="00D177C5"/>
    <w:rsid w:val="00D22B9C"/>
    <w:rsid w:val="00D26D1E"/>
    <w:rsid w:val="00D27A4A"/>
    <w:rsid w:val="00D33145"/>
    <w:rsid w:val="00D34498"/>
    <w:rsid w:val="00D34A3A"/>
    <w:rsid w:val="00D56E7A"/>
    <w:rsid w:val="00D63FE6"/>
    <w:rsid w:val="00D80D4B"/>
    <w:rsid w:val="00D8568C"/>
    <w:rsid w:val="00D86DA9"/>
    <w:rsid w:val="00D91978"/>
    <w:rsid w:val="00DA1CBF"/>
    <w:rsid w:val="00DA4F75"/>
    <w:rsid w:val="00DB4952"/>
    <w:rsid w:val="00DC08FB"/>
    <w:rsid w:val="00DD00DB"/>
    <w:rsid w:val="00DD27C9"/>
    <w:rsid w:val="00DD67E0"/>
    <w:rsid w:val="00DE37B9"/>
    <w:rsid w:val="00DF5919"/>
    <w:rsid w:val="00E07430"/>
    <w:rsid w:val="00E079E9"/>
    <w:rsid w:val="00E11A65"/>
    <w:rsid w:val="00E2014D"/>
    <w:rsid w:val="00E20F28"/>
    <w:rsid w:val="00E24025"/>
    <w:rsid w:val="00E25137"/>
    <w:rsid w:val="00E451DE"/>
    <w:rsid w:val="00E676F9"/>
    <w:rsid w:val="00E70C8D"/>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35E3D"/>
    <w:rsid w:val="00F426A6"/>
    <w:rsid w:val="00F67D47"/>
    <w:rsid w:val="00F835C0"/>
    <w:rsid w:val="00F85617"/>
    <w:rsid w:val="00F86162"/>
    <w:rsid w:val="00F93F54"/>
    <w:rsid w:val="00FA3476"/>
    <w:rsid w:val="00FA54D0"/>
    <w:rsid w:val="00FB1940"/>
    <w:rsid w:val="00FB55A5"/>
    <w:rsid w:val="00FB7BF4"/>
    <w:rsid w:val="00FC0760"/>
    <w:rsid w:val="00FE58A2"/>
    <w:rsid w:val="00FF5C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aliases w:val="Heading2"/>
    <w:basedOn w:val="Normal"/>
    <w:next w:val="Normal"/>
    <w:link w:val="Heading4Char"/>
    <w:uiPriority w:val="9"/>
    <w:qFormat/>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aliases w:val="Bullet"/>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4Char">
    <w:name w:val="Heading 4 Char"/>
    <w:aliases w:val="Heading2 Char"/>
    <w:link w:val="Heading4"/>
    <w:uiPriority w:val="9"/>
    <w:rsid w:val="0040138C"/>
  </w:style>
  <w:style w:type="character" w:customStyle="1" w:styleId="ListParagraphChar">
    <w:name w:val="List Paragraph Char"/>
    <w:aliases w:val="Bullet Char"/>
    <w:link w:val="ListParagraph"/>
    <w:uiPriority w:val="34"/>
    <w:locked/>
    <w:rsid w:val="0040138C"/>
  </w:style>
  <w:style w:type="table" w:styleId="TableGrid">
    <w:name w:val="Table Grid"/>
    <w:basedOn w:val="TableNormal"/>
    <w:uiPriority w:val="39"/>
    <w:rsid w:val="0040138C"/>
    <w:pPr>
      <w:pBdr>
        <w:top w:val="none" w:sz="0" w:space="0" w:color="auto"/>
        <w:left w:val="none" w:sz="0" w:space="0" w:color="auto"/>
        <w:bottom w:val="none" w:sz="0" w:space="0" w:color="auto"/>
        <w:right w:val="none" w:sz="0" w:space="0" w:color="auto"/>
        <w:between w:val="none" w:sz="0" w:space="0" w:color="auto"/>
      </w:pBdr>
      <w:spacing w:after="0"/>
      <w:jc w:val="left"/>
    </w:pPr>
    <w:rPr>
      <w:rFonts w:cs="Times New Roman"/>
      <w:color w:val="auto"/>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0138C"/>
  </w:style>
  <w:style w:type="table" w:customStyle="1" w:styleId="GridTable4-Accent31">
    <w:name w:val="Grid Table 4 - Accent 31"/>
    <w:basedOn w:val="TableNormal"/>
    <w:next w:val="GridTable4-Accent3"/>
    <w:uiPriority w:val="49"/>
    <w:rsid w:val="00FA54D0"/>
    <w:pPr>
      <w:pBdr>
        <w:top w:val="none" w:sz="0" w:space="0" w:color="auto"/>
        <w:left w:val="none" w:sz="0" w:space="0" w:color="auto"/>
        <w:bottom w:val="none" w:sz="0" w:space="0" w:color="auto"/>
        <w:right w:val="none" w:sz="0" w:space="0" w:color="auto"/>
        <w:between w:val="none" w:sz="0" w:space="0" w:color="auto"/>
      </w:pBdr>
      <w:spacing w:after="0"/>
      <w:jc w:val="left"/>
    </w:pPr>
    <w:rPr>
      <w:rFonts w:cs="Times New Roman"/>
      <w:color w:val="auto"/>
      <w:sz w:val="20"/>
      <w:szCs w:val="20"/>
      <w:lang w:val="en-US" w:eastAsia="en-US"/>
    </w:rPr>
    <w:tblPr>
      <w:tblStyleRowBandSize w:val="1"/>
      <w:tblStyleColBandSize w:val="1"/>
      <w:tblBorders>
        <w:top w:val="single" w:sz="4" w:space="0" w:color="D2E1E1"/>
        <w:left w:val="single" w:sz="4" w:space="0" w:color="D2E1E1"/>
        <w:bottom w:val="single" w:sz="4" w:space="0" w:color="D2E1E1"/>
        <w:right w:val="single" w:sz="4" w:space="0" w:color="D2E1E1"/>
        <w:insideH w:val="single" w:sz="4" w:space="0" w:color="D2E1E1"/>
        <w:insideV w:val="single" w:sz="4" w:space="0" w:color="D2E1E1"/>
      </w:tblBorders>
    </w:tblPr>
    <w:tblStylePr w:type="firstRow">
      <w:rPr>
        <w:b/>
        <w:bCs/>
        <w:color w:val="FFFFFF"/>
      </w:rPr>
      <w:tblPr/>
      <w:tcPr>
        <w:tcBorders>
          <w:top w:val="single" w:sz="4" w:space="0" w:color="B5CDCD"/>
          <w:left w:val="single" w:sz="4" w:space="0" w:color="B5CDCD"/>
          <w:bottom w:val="single" w:sz="4" w:space="0" w:color="B5CDCD"/>
          <w:right w:val="single" w:sz="4" w:space="0" w:color="B5CDCD"/>
          <w:insideH w:val="nil"/>
          <w:insideV w:val="nil"/>
        </w:tcBorders>
        <w:shd w:val="clear" w:color="auto" w:fill="B5CDCD"/>
      </w:tcPr>
    </w:tblStylePr>
    <w:tblStylePr w:type="lastRow">
      <w:rPr>
        <w:b/>
        <w:bCs/>
      </w:rPr>
      <w:tblPr/>
      <w:tcPr>
        <w:tcBorders>
          <w:top w:val="double" w:sz="4" w:space="0" w:color="B5CDCD"/>
        </w:tcBorders>
      </w:tcPr>
    </w:tblStylePr>
    <w:tblStylePr w:type="firstCol">
      <w:rPr>
        <w:b/>
        <w:bCs/>
      </w:rPr>
    </w:tblStylePr>
    <w:tblStylePr w:type="lastCol">
      <w:rPr>
        <w:b/>
        <w:bCs/>
      </w:rPr>
    </w:tblStylePr>
    <w:tblStylePr w:type="band1Vert">
      <w:tblPr/>
      <w:tcPr>
        <w:shd w:val="clear" w:color="auto" w:fill="F0F5F5"/>
      </w:tcPr>
    </w:tblStylePr>
    <w:tblStylePr w:type="band1Horz">
      <w:tblPr/>
      <w:tcPr>
        <w:shd w:val="clear" w:color="auto" w:fill="F0F5F5"/>
      </w:tcPr>
    </w:tblStylePr>
  </w:style>
  <w:style w:type="table" w:customStyle="1" w:styleId="GridTable5Dark-Accent31">
    <w:name w:val="Grid Table 5 Dark - Accent 31"/>
    <w:basedOn w:val="TableNormal"/>
    <w:next w:val="GridTable5Dark-Accent3"/>
    <w:uiPriority w:val="50"/>
    <w:rsid w:val="00FA54D0"/>
    <w:pPr>
      <w:pBdr>
        <w:top w:val="none" w:sz="0" w:space="0" w:color="auto"/>
        <w:left w:val="none" w:sz="0" w:space="0" w:color="auto"/>
        <w:bottom w:val="none" w:sz="0" w:space="0" w:color="auto"/>
        <w:right w:val="none" w:sz="0" w:space="0" w:color="auto"/>
        <w:between w:val="none" w:sz="0" w:space="0" w:color="auto"/>
      </w:pBdr>
      <w:spacing w:after="0"/>
      <w:jc w:val="left"/>
    </w:pPr>
    <w:rPr>
      <w:rFonts w:cs="Times New Roman"/>
      <w:color w:val="auto"/>
      <w:sz w:val="20"/>
      <w:szCs w:val="20"/>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0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5CDC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5CDC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5CDC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5CDCD"/>
      </w:tcPr>
    </w:tblStylePr>
    <w:tblStylePr w:type="band1Vert">
      <w:tblPr/>
      <w:tcPr>
        <w:shd w:val="clear" w:color="auto" w:fill="E1EBEB"/>
      </w:tcPr>
    </w:tblStylePr>
    <w:tblStylePr w:type="band1Horz">
      <w:tblPr/>
      <w:tcPr>
        <w:shd w:val="clear" w:color="auto" w:fill="E1EBEB"/>
      </w:tcPr>
    </w:tblStylePr>
  </w:style>
  <w:style w:type="table" w:styleId="GridTable4-Accent3">
    <w:name w:val="Grid Table 4 Accent 3"/>
    <w:basedOn w:val="TableNormal"/>
    <w:uiPriority w:val="49"/>
    <w:rsid w:val="00FA54D0"/>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FA54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Grid1">
    <w:name w:val="Table Grid1"/>
    <w:basedOn w:val="TableNormal"/>
    <w:next w:val="TableGrid"/>
    <w:uiPriority w:val="39"/>
    <w:rsid w:val="00FA54D0"/>
    <w:pPr>
      <w:pBdr>
        <w:top w:val="none" w:sz="0" w:space="0" w:color="auto"/>
        <w:left w:val="none" w:sz="0" w:space="0" w:color="auto"/>
        <w:bottom w:val="none" w:sz="0" w:space="0" w:color="auto"/>
        <w:right w:val="none" w:sz="0" w:space="0" w:color="auto"/>
        <w:between w:val="none" w:sz="0" w:space="0" w:color="auto"/>
      </w:pBdr>
      <w:spacing w:after="0"/>
      <w:jc w:val="left"/>
    </w:pPr>
    <w:rPr>
      <w:rFonts w:cs="Times New Roman"/>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54D0"/>
    <w:pPr>
      <w:pBdr>
        <w:top w:val="none" w:sz="0" w:space="0" w:color="auto"/>
        <w:left w:val="none" w:sz="0" w:space="0" w:color="auto"/>
        <w:bottom w:val="none" w:sz="0" w:space="0" w:color="auto"/>
        <w:right w:val="none" w:sz="0" w:space="0" w:color="auto"/>
        <w:between w:val="none" w:sz="0" w:space="0" w:color="auto"/>
      </w:pBdr>
      <w:spacing w:after="0"/>
      <w:jc w:val="left"/>
    </w:pPr>
    <w:rPr>
      <w:rFonts w:cs="Times New Roman"/>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109277103">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ability-u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xfordreference.com/view/10.1093/oi/authority.20110803100109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F54C-713A-4BF4-9993-6242001D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Donna Dutton</cp:lastModifiedBy>
  <cp:revision>4</cp:revision>
  <cp:lastPrinted>2018-01-30T21:31:00Z</cp:lastPrinted>
  <dcterms:created xsi:type="dcterms:W3CDTF">2021-11-09T11:49:00Z</dcterms:created>
  <dcterms:modified xsi:type="dcterms:W3CDTF">2021-11-12T16:54:00Z</dcterms:modified>
</cp:coreProperties>
</file>