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F4F" w:rsidRDefault="00DA6F4F" w:rsidP="003564BC">
      <w:pPr>
        <w:rPr>
          <w:rFonts w:cs="Arial"/>
          <w:b/>
          <w:sz w:val="28"/>
          <w:szCs w:val="28"/>
        </w:rPr>
      </w:pPr>
      <w:bookmarkStart w:id="0" w:name="_Toc258931652"/>
      <w:bookmarkStart w:id="1" w:name="_Toc271294472"/>
      <w:bookmarkStart w:id="2" w:name="_Toc295128250"/>
    </w:p>
    <w:p w:rsidR="003564BC" w:rsidRPr="00DA6F4F" w:rsidRDefault="003564BC" w:rsidP="003564BC">
      <w:pPr>
        <w:rPr>
          <w:rFonts w:cs="Arial"/>
          <w:b/>
          <w:bCs/>
          <w:iCs/>
          <w:sz w:val="28"/>
          <w:szCs w:val="28"/>
        </w:rPr>
      </w:pPr>
      <w:r w:rsidRPr="00DA6F4F">
        <w:rPr>
          <w:rFonts w:cs="Arial"/>
          <w:b/>
          <w:sz w:val="28"/>
          <w:szCs w:val="28"/>
        </w:rPr>
        <w:t>Pre Qualification Questionnaire</w:t>
      </w:r>
      <w:r w:rsidRPr="00DA6F4F">
        <w:rPr>
          <w:rFonts w:cs="Arial"/>
          <w:b/>
          <w:bCs/>
          <w:iCs/>
          <w:sz w:val="28"/>
          <w:szCs w:val="28"/>
        </w:rPr>
        <w:t xml:space="preserve"> </w:t>
      </w:r>
    </w:p>
    <w:p w:rsidR="003564BC" w:rsidRPr="00DA6F4F" w:rsidRDefault="003564BC" w:rsidP="003564BC">
      <w:pPr>
        <w:rPr>
          <w:rFonts w:cs="Arial"/>
          <w:b/>
          <w:sz w:val="28"/>
          <w:szCs w:val="28"/>
        </w:rPr>
      </w:pPr>
      <w:r w:rsidRPr="00DA6F4F">
        <w:rPr>
          <w:rFonts w:cs="Arial"/>
          <w:b/>
          <w:bCs/>
          <w:iCs/>
          <w:sz w:val="28"/>
          <w:szCs w:val="28"/>
        </w:rPr>
        <w:t xml:space="preserve">For: </w:t>
      </w:r>
      <w:r w:rsidR="00DA6F4F" w:rsidRPr="00DA6F4F">
        <w:rPr>
          <w:rFonts w:cs="Arial"/>
          <w:b/>
          <w:bCs/>
          <w:iCs/>
          <w:sz w:val="28"/>
          <w:szCs w:val="28"/>
        </w:rPr>
        <w:t>BCG Boston, USA – Residence Refurbishment Project</w:t>
      </w:r>
    </w:p>
    <w:p w:rsidR="004C3963" w:rsidRDefault="004C3963" w:rsidP="00A802D9">
      <w:r>
        <w:t xml:space="preserve">We invite </w:t>
      </w:r>
      <w:r w:rsidR="00A802D9">
        <w:t xml:space="preserve">you to </w:t>
      </w:r>
      <w:r w:rsidR="00C30717">
        <w:t>register your interest</w:t>
      </w:r>
      <w:r w:rsidR="00A802D9">
        <w:t xml:space="preserve"> for the </w:t>
      </w:r>
      <w:r w:rsidR="00DA6F4F" w:rsidRPr="00DA6F4F">
        <w:rPr>
          <w:rFonts w:cs="Arial"/>
          <w:bCs/>
          <w:iCs/>
        </w:rPr>
        <w:t>BCG Boston, USA – Residence Refurbishment</w:t>
      </w:r>
      <w:r w:rsidR="00DA6F4F">
        <w:rPr>
          <w:rFonts w:cs="Arial"/>
          <w:bCs/>
          <w:iCs/>
        </w:rPr>
        <w:t xml:space="preserve"> project</w:t>
      </w:r>
      <w:r w:rsidR="00F67AC0">
        <w:t xml:space="preserve"> </w:t>
      </w:r>
      <w:r w:rsidR="00246969">
        <w:t xml:space="preserve">through the </w:t>
      </w:r>
      <w:r w:rsidR="00466BD0">
        <w:t>Foreign &amp; Commonwealth Office (FCO) Procurement Portal, e-Bravo.</w:t>
      </w:r>
    </w:p>
    <w:bookmarkEnd w:id="0"/>
    <w:bookmarkEnd w:id="1"/>
    <w:bookmarkEnd w:id="2"/>
    <w:p w:rsidR="003564BC" w:rsidRDefault="003564BC" w:rsidP="001E5F0A">
      <w:pPr>
        <w:widowControl w:val="0"/>
        <w:spacing w:before="0" w:after="0" w:line="271" w:lineRule="auto"/>
        <w:jc w:val="both"/>
        <w:rPr>
          <w:rFonts w:cs="Arial"/>
        </w:rPr>
      </w:pPr>
    </w:p>
    <w:p w:rsidR="00DA6F4F" w:rsidRPr="00DA6F4F" w:rsidRDefault="00DA6F4F" w:rsidP="00DA6F4F">
      <w:pPr>
        <w:widowControl w:val="0"/>
        <w:spacing w:before="0" w:after="0" w:line="271" w:lineRule="auto"/>
        <w:jc w:val="both"/>
        <w:outlineLvl w:val="0"/>
        <w:rPr>
          <w:rFonts w:cs="Arial"/>
        </w:rPr>
      </w:pPr>
      <w:bookmarkStart w:id="3" w:name="_Toc292887908"/>
      <w:bookmarkStart w:id="4" w:name="_Toc258931648"/>
      <w:r w:rsidRPr="00DA6F4F">
        <w:rPr>
          <w:rFonts w:cs="Arial"/>
          <w:b/>
        </w:rPr>
        <w:t>BACKGROUND INFORMATION</w:t>
      </w:r>
      <w:bookmarkEnd w:id="3"/>
      <w:bookmarkEnd w:id="4"/>
    </w:p>
    <w:p w:rsidR="00DA6F4F" w:rsidRPr="00DA6F4F" w:rsidRDefault="00DA6F4F" w:rsidP="00DA6F4F">
      <w:pPr>
        <w:widowControl w:val="0"/>
        <w:spacing w:before="0" w:after="0" w:line="271" w:lineRule="auto"/>
        <w:jc w:val="both"/>
        <w:rPr>
          <w:rFonts w:cs="Arial"/>
        </w:rPr>
      </w:pPr>
      <w:r w:rsidRPr="00DA6F4F">
        <w:rPr>
          <w:rFonts w:cs="Arial"/>
        </w:rPr>
        <w:t>The Foreign and Commonwealth Office is seeking to place a contract for the delivery of the refurbishment of the British Consul General’s residence at 15 Chestnut Street, Boston, Massachusetts, USA.</w:t>
      </w:r>
    </w:p>
    <w:p w:rsidR="00DA6F4F" w:rsidRDefault="00DA6F4F" w:rsidP="00DA6F4F">
      <w:pPr>
        <w:widowControl w:val="0"/>
        <w:spacing w:before="0" w:after="0" w:line="271" w:lineRule="auto"/>
        <w:jc w:val="both"/>
        <w:outlineLvl w:val="0"/>
        <w:rPr>
          <w:rFonts w:cs="Arial"/>
          <w:b/>
        </w:rPr>
      </w:pPr>
      <w:bookmarkStart w:id="5" w:name="_Toc292887909"/>
      <w:bookmarkStart w:id="6" w:name="_Toc258931649"/>
    </w:p>
    <w:p w:rsidR="00DA6F4F" w:rsidRDefault="00DA6F4F" w:rsidP="00DA6F4F">
      <w:pPr>
        <w:widowControl w:val="0"/>
        <w:spacing w:before="0" w:after="0" w:line="271" w:lineRule="auto"/>
        <w:jc w:val="both"/>
        <w:outlineLvl w:val="0"/>
        <w:rPr>
          <w:rFonts w:cs="Arial"/>
          <w:b/>
        </w:rPr>
      </w:pPr>
      <w:r w:rsidRPr="00DA6F4F">
        <w:rPr>
          <w:rFonts w:cs="Arial"/>
          <w:b/>
        </w:rPr>
        <w:t>THE REQUIREMENT</w:t>
      </w:r>
      <w:bookmarkEnd w:id="5"/>
      <w:bookmarkEnd w:id="6"/>
    </w:p>
    <w:p w:rsidR="00DA6F4F" w:rsidRPr="00DA6F4F" w:rsidRDefault="00DA6F4F" w:rsidP="00DA6F4F">
      <w:pPr>
        <w:spacing w:before="0" w:after="0" w:line="271" w:lineRule="auto"/>
        <w:jc w:val="both"/>
        <w:rPr>
          <w:rFonts w:cs="Arial"/>
        </w:rPr>
      </w:pPr>
      <w:r w:rsidRPr="00DA6F4F">
        <w:rPr>
          <w:rFonts w:cs="Arial"/>
        </w:rPr>
        <w:t>The British Consul General’s residence at 15 Chestnut Street in Boston is in need of services upgrading, at the same time the building is to be given a refresh of finishes. Considerable making good works to the building are also required following asbestos and lead paint abatement works.</w:t>
      </w:r>
    </w:p>
    <w:p w:rsidR="00DA6F4F" w:rsidRDefault="00DA6F4F" w:rsidP="00DA6F4F">
      <w:pPr>
        <w:spacing w:before="0" w:after="0" w:line="271" w:lineRule="auto"/>
        <w:jc w:val="both"/>
        <w:rPr>
          <w:rFonts w:cs="Arial"/>
          <w:b/>
          <w:u w:val="single"/>
        </w:rPr>
      </w:pPr>
    </w:p>
    <w:p w:rsidR="00DA6F4F" w:rsidRPr="00DA6F4F" w:rsidRDefault="00DA6F4F" w:rsidP="00DA6F4F">
      <w:pPr>
        <w:spacing w:before="0" w:after="0" w:line="271" w:lineRule="auto"/>
        <w:jc w:val="both"/>
        <w:rPr>
          <w:rFonts w:cs="Arial"/>
          <w:b/>
          <w:u w:val="single"/>
        </w:rPr>
      </w:pPr>
      <w:r w:rsidRPr="00DA6F4F">
        <w:rPr>
          <w:rFonts w:cs="Arial"/>
          <w:b/>
          <w:u w:val="single"/>
        </w:rPr>
        <w:t>Scope of work</w:t>
      </w:r>
    </w:p>
    <w:p w:rsidR="00DA6F4F" w:rsidRPr="00DA6F4F" w:rsidRDefault="00DA6F4F" w:rsidP="00DA6F4F">
      <w:pPr>
        <w:spacing w:before="0" w:after="0" w:line="271" w:lineRule="auto"/>
        <w:jc w:val="both"/>
        <w:rPr>
          <w:rFonts w:cs="Arial"/>
        </w:rPr>
      </w:pPr>
      <w:r w:rsidRPr="00DA6F4F">
        <w:rPr>
          <w:rFonts w:cs="Arial"/>
        </w:rPr>
        <w:t xml:space="preserve">The scope of works is to include demolition and strip out of existing services and finishes and either replacement with new, or </w:t>
      </w:r>
      <w:proofErr w:type="spellStart"/>
      <w:r w:rsidRPr="00DA6F4F">
        <w:rPr>
          <w:rFonts w:cs="Arial"/>
        </w:rPr>
        <w:t>adaptions</w:t>
      </w:r>
      <w:proofErr w:type="spellEnd"/>
      <w:r w:rsidRPr="00DA6F4F">
        <w:rPr>
          <w:rFonts w:cs="Arial"/>
        </w:rPr>
        <w:t xml:space="preserve"> to existing. New bathrooms and kitchen are required, and making good works to the building following asbestos and lead paint abatement. The historic staircase will require either replacement or strengthening, and minor external works are to be undertaken, possibly including a retaining garden wall.</w:t>
      </w:r>
    </w:p>
    <w:p w:rsidR="003564BC" w:rsidRDefault="003564BC" w:rsidP="001E5F0A">
      <w:pPr>
        <w:widowControl w:val="0"/>
        <w:spacing w:before="0" w:after="0" w:line="271" w:lineRule="auto"/>
        <w:jc w:val="both"/>
        <w:rPr>
          <w:rFonts w:cs="Arial"/>
        </w:rPr>
      </w:pPr>
    </w:p>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 it</w:t>
      </w:r>
      <w:r w:rsidR="00C30717">
        <w:rPr>
          <w:rFonts w:cs="Arial"/>
        </w:rPr>
        <w:t xml:space="preserve"> and receive pre-qualification and/or tender information 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3564BC" w:rsidRPr="00DA6F4F" w:rsidRDefault="00365801" w:rsidP="001E5F0A">
      <w:pPr>
        <w:widowControl w:val="0"/>
        <w:spacing w:before="0" w:after="0" w:line="271" w:lineRule="auto"/>
        <w:rPr>
          <w:rFonts w:cs="Arial"/>
          <w:b/>
          <w:color w:val="002060"/>
          <w:sz w:val="24"/>
          <w:szCs w:val="24"/>
          <w:shd w:val="clear" w:color="auto" w:fill="F7FBFD"/>
        </w:rPr>
      </w:pPr>
      <w:r w:rsidRPr="00DA6F4F">
        <w:rPr>
          <w:rFonts w:cs="Arial"/>
          <w:b/>
          <w:color w:val="002060"/>
          <w:sz w:val="24"/>
          <w:szCs w:val="24"/>
        </w:rPr>
        <w:t xml:space="preserve">Project </w:t>
      </w:r>
      <w:r w:rsidR="00CC6E6D" w:rsidRPr="00DA6F4F">
        <w:rPr>
          <w:rFonts w:cs="Arial"/>
          <w:b/>
          <w:color w:val="002060"/>
          <w:sz w:val="24"/>
          <w:szCs w:val="24"/>
        </w:rPr>
        <w:t>1</w:t>
      </w:r>
      <w:r w:rsidR="003564BC" w:rsidRPr="00DA6F4F">
        <w:rPr>
          <w:rFonts w:cs="Arial"/>
          <w:b/>
          <w:color w:val="002060"/>
          <w:sz w:val="24"/>
          <w:szCs w:val="24"/>
        </w:rPr>
        <w:t>2</w:t>
      </w:r>
      <w:r w:rsidR="00DA6F4F" w:rsidRPr="00DA6F4F">
        <w:rPr>
          <w:rFonts w:cs="Arial"/>
          <w:b/>
          <w:color w:val="002060"/>
          <w:sz w:val="24"/>
          <w:szCs w:val="24"/>
        </w:rPr>
        <w:t>98</w:t>
      </w:r>
      <w:r w:rsidRPr="00DA6F4F">
        <w:rPr>
          <w:rFonts w:cs="Arial"/>
          <w:b/>
          <w:color w:val="002060"/>
          <w:sz w:val="24"/>
          <w:szCs w:val="24"/>
        </w:rPr>
        <w:t>,</w:t>
      </w:r>
      <w:r w:rsidR="00CC6E6D" w:rsidRPr="00DA6F4F">
        <w:rPr>
          <w:rFonts w:cs="Arial"/>
          <w:b/>
          <w:color w:val="002060"/>
          <w:sz w:val="24"/>
          <w:szCs w:val="24"/>
        </w:rPr>
        <w:t xml:space="preserve"> PQQ 4</w:t>
      </w:r>
      <w:r w:rsidR="00DA6F4F" w:rsidRPr="00DA6F4F">
        <w:rPr>
          <w:rFonts w:cs="Arial"/>
          <w:b/>
          <w:color w:val="002060"/>
          <w:sz w:val="24"/>
          <w:szCs w:val="24"/>
        </w:rPr>
        <w:t>5</w:t>
      </w:r>
      <w:r w:rsidR="003564BC" w:rsidRPr="00DA6F4F">
        <w:rPr>
          <w:rFonts w:cs="Arial"/>
          <w:b/>
          <w:color w:val="002060"/>
          <w:sz w:val="24"/>
          <w:szCs w:val="24"/>
        </w:rPr>
        <w:t>3</w:t>
      </w:r>
      <w:r w:rsidR="00CC6E6D" w:rsidRPr="00DA6F4F">
        <w:rPr>
          <w:rFonts w:cs="Arial"/>
          <w:b/>
          <w:color w:val="002060"/>
          <w:sz w:val="24"/>
          <w:szCs w:val="24"/>
        </w:rPr>
        <w:t>:</w:t>
      </w:r>
      <w:r w:rsidR="001E5F0A" w:rsidRPr="00DA6F4F">
        <w:rPr>
          <w:rFonts w:cs="Arial"/>
          <w:b/>
          <w:color w:val="002060"/>
          <w:sz w:val="24"/>
          <w:szCs w:val="24"/>
        </w:rPr>
        <w:t xml:space="preserve"> </w:t>
      </w:r>
      <w:r w:rsidR="00DA6F4F" w:rsidRPr="00DA6F4F">
        <w:rPr>
          <w:rFonts w:cs="Arial"/>
          <w:b/>
          <w:color w:val="002060"/>
          <w:sz w:val="24"/>
          <w:szCs w:val="24"/>
          <w:shd w:val="clear" w:color="auto" w:fill="F7FBFD"/>
        </w:rPr>
        <w:t>BCG Boston, USA – Residence Refurbishment Project</w:t>
      </w: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685216">
        <w:rPr>
          <w:b/>
        </w:rPr>
        <w:t>Project</w:t>
      </w:r>
      <w:r>
        <w:t xml:space="preserve">: </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Login to the portal with the username/password - Click on the relevant </w:t>
      </w:r>
      <w:r w:rsidR="00685216">
        <w:t xml:space="preserve">Prequalification Questionnaire (PQQ) or </w:t>
      </w:r>
      <w:r w:rsidR="00466BD0">
        <w:t xml:space="preserve">Invitation to Tender (ITT) </w:t>
      </w:r>
      <w:r>
        <w:t>to access the content - You can now access any attachments by clicking the "Settings and Buyer Attachments" in the "Actions" box;</w:t>
      </w:r>
    </w:p>
    <w:p w:rsidR="00466BD0" w:rsidRDefault="00466BD0"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Responding to the </w:t>
      </w:r>
      <w:r w:rsidR="007712FE">
        <w:t>PQQ/</w:t>
      </w:r>
      <w:r w:rsidR="00466BD0">
        <w:t>ITT</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DA6F4F" w:rsidRDefault="00DA6F4F" w:rsidP="004C3963">
      <w:pPr>
        <w:widowControl w:val="0"/>
        <w:spacing w:before="0" w:after="0" w:line="271" w:lineRule="auto"/>
        <w:rPr>
          <w:rFonts w:cs="Arial"/>
          <w:iCs/>
        </w:rPr>
      </w:pPr>
    </w:p>
    <w:p w:rsidR="00DA6F4F" w:rsidRDefault="00DA6F4F" w:rsidP="004C3963">
      <w:pPr>
        <w:widowControl w:val="0"/>
        <w:spacing w:before="0" w:after="0" w:line="271" w:lineRule="auto"/>
        <w:rPr>
          <w:rFonts w:cs="Arial"/>
          <w:iCs/>
        </w:rPr>
      </w:pPr>
    </w:p>
    <w:p w:rsidR="00DA6F4F" w:rsidRDefault="00DA6F4F" w:rsidP="004C3963">
      <w:pPr>
        <w:widowControl w:val="0"/>
        <w:spacing w:before="0" w:after="0" w:line="271" w:lineRule="auto"/>
        <w:rPr>
          <w:rFonts w:cs="Arial"/>
          <w:iCs/>
        </w:rPr>
      </w:pPr>
    </w:p>
    <w:p w:rsidR="00DA6F4F" w:rsidRDefault="00DA6F4F" w:rsidP="004C3963">
      <w:pPr>
        <w:widowControl w:val="0"/>
        <w:spacing w:before="0" w:after="0" w:line="271" w:lineRule="auto"/>
        <w:rPr>
          <w:rFonts w:cs="Arial"/>
          <w:iCs/>
        </w:rPr>
      </w:pPr>
    </w:p>
    <w:p w:rsidR="006A16B4" w:rsidRDefault="001E5F0A" w:rsidP="004C3963">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6A16B4" w:rsidRDefault="006A16B4" w:rsidP="004C3963">
      <w:pPr>
        <w:widowControl w:val="0"/>
        <w:spacing w:before="0" w:after="0" w:line="271" w:lineRule="auto"/>
        <w:rPr>
          <w:rFonts w:cs="Arial"/>
          <w:iCs/>
        </w:rPr>
      </w:pPr>
    </w:p>
    <w:p w:rsidR="001E5F0A" w:rsidRPr="00C167A7" w:rsidRDefault="001E5F0A" w:rsidP="004C3963">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Where attachments are requested to be submitted within the electronic PQQ</w:t>
      </w:r>
      <w:r w:rsidR="00C30717">
        <w:rPr>
          <w:rFonts w:cs="Arial"/>
        </w:rPr>
        <w:t>/ITT</w:t>
      </w:r>
      <w:r w:rsidRPr="00F364F1">
        <w:rPr>
          <w:rFonts w:cs="Arial"/>
        </w:rPr>
        <w:t>, these shall be submitted in a PDF format (Adobe or similar).</w:t>
      </w:r>
      <w:r w:rsidR="004C3963">
        <w:rPr>
          <w:rFonts w:cs="Arial"/>
        </w:rPr>
        <w:t xml:space="preserve"> </w:t>
      </w:r>
    </w:p>
    <w:p w:rsidR="00A613CF" w:rsidRDefault="00BA7918" w:rsidP="004C3963">
      <w:pPr>
        <w:pStyle w:val="BodyText"/>
        <w:widowControl w:val="0"/>
        <w:spacing w:before="0" w:after="0" w:line="271" w:lineRule="auto"/>
        <w:ind w:right="32"/>
      </w:pPr>
      <w:r>
        <w:rPr>
          <w:rFonts w:cs="Arial"/>
          <w:iCs/>
        </w:rPr>
        <w:t>PQQ</w:t>
      </w:r>
      <w:r w:rsidR="00975929">
        <w:rPr>
          <w:rFonts w:cs="Arial"/>
          <w:iCs/>
        </w:rPr>
        <w:t>/</w:t>
      </w:r>
      <w:r w:rsidR="007712FE">
        <w:rPr>
          <w:rFonts w:cs="Arial"/>
          <w:iCs/>
        </w:rPr>
        <w:t>ITT</w:t>
      </w:r>
      <w:r w:rsidR="00975929">
        <w:rPr>
          <w:rFonts w:cs="Arial"/>
          <w:iCs/>
        </w:rPr>
        <w:t xml:space="preserve"> </w:t>
      </w:r>
      <w:r>
        <w:rPr>
          <w:rFonts w:cs="Arial"/>
          <w:iCs/>
        </w:rPr>
        <w:t xml:space="preserve">or </w:t>
      </w:r>
      <w:r w:rsidR="001E5F0A">
        <w:rPr>
          <w:rFonts w:cs="Arial"/>
          <w:iCs/>
        </w:rPr>
        <w:t xml:space="preserve">Bids not submitted via the FCO’s </w:t>
      </w:r>
      <w:proofErr w:type="spellStart"/>
      <w:r w:rsidR="001E5F0A">
        <w:rPr>
          <w:rFonts w:cs="Arial"/>
          <w:iCs/>
        </w:rPr>
        <w:t>eProcurement</w:t>
      </w:r>
      <w:proofErr w:type="spellEnd"/>
      <w:r w:rsidR="001E5F0A">
        <w:rPr>
          <w:rFonts w:cs="Arial"/>
          <w:iCs/>
        </w:rPr>
        <w:t xml:space="preserve"> portal will not be </w:t>
      </w:r>
      <w:r w:rsidR="00AB14DF">
        <w:rPr>
          <w:rFonts w:cs="Arial"/>
          <w:iCs/>
        </w:rPr>
        <w:t>c</w:t>
      </w:r>
      <w:r w:rsidR="001E5F0A">
        <w:rPr>
          <w:rFonts w:cs="Arial"/>
          <w:iCs/>
        </w:rPr>
        <w:t>onsidered.</w:t>
      </w:r>
      <w:r w:rsidR="004C3963">
        <w:t xml:space="preserve"> </w:t>
      </w:r>
    </w:p>
    <w:p w:rsidR="003A0F41" w:rsidRDefault="003A0F41" w:rsidP="004C3963">
      <w:pPr>
        <w:pStyle w:val="BodyText"/>
        <w:widowControl w:val="0"/>
        <w:spacing w:before="0" w:after="0" w:line="271" w:lineRule="auto"/>
        <w:ind w:right="32"/>
      </w:pPr>
    </w:p>
    <w:p w:rsidR="00DA6F4F" w:rsidRDefault="00DA6F4F" w:rsidP="004C3963">
      <w:pPr>
        <w:pStyle w:val="BodyText"/>
        <w:widowControl w:val="0"/>
        <w:spacing w:before="0" w:after="0" w:line="271" w:lineRule="auto"/>
        <w:ind w:right="32"/>
        <w:rPr>
          <w:b/>
        </w:rPr>
      </w:pPr>
    </w:p>
    <w:p w:rsidR="00DA6F4F" w:rsidRDefault="00DA6F4F" w:rsidP="004C3963">
      <w:pPr>
        <w:pStyle w:val="BodyText"/>
        <w:widowControl w:val="0"/>
        <w:spacing w:before="0" w:after="0" w:line="271" w:lineRule="auto"/>
        <w:ind w:right="32"/>
        <w:rPr>
          <w:b/>
        </w:rPr>
      </w:pPr>
    </w:p>
    <w:p w:rsidR="003A0F41" w:rsidRPr="003A0F41" w:rsidRDefault="006A16B4" w:rsidP="004C3963">
      <w:pPr>
        <w:pStyle w:val="BodyText"/>
        <w:widowControl w:val="0"/>
        <w:spacing w:before="0" w:after="0" w:line="271" w:lineRule="auto"/>
        <w:ind w:right="32"/>
        <w:rPr>
          <w:b/>
        </w:rPr>
      </w:pPr>
      <w:r>
        <w:rPr>
          <w:b/>
        </w:rPr>
        <w:t>PQQ</w:t>
      </w:r>
      <w:r w:rsidR="003A0F41" w:rsidRPr="003A0F41">
        <w:rPr>
          <w:b/>
        </w:rPr>
        <w:t xml:space="preserve"> Return Date: </w:t>
      </w:r>
      <w:r w:rsidR="00F67AC0" w:rsidRPr="00DA6F4F">
        <w:rPr>
          <w:b/>
          <w:sz w:val="24"/>
          <w:szCs w:val="24"/>
          <w:u w:val="single"/>
        </w:rPr>
        <w:t>17:00</w:t>
      </w:r>
      <w:r w:rsidR="008304C4" w:rsidRPr="00DA6F4F">
        <w:rPr>
          <w:b/>
          <w:sz w:val="24"/>
          <w:szCs w:val="24"/>
          <w:u w:val="single"/>
        </w:rPr>
        <w:t xml:space="preserve"> </w:t>
      </w:r>
      <w:r w:rsidR="00F67AC0" w:rsidRPr="00DA6F4F">
        <w:rPr>
          <w:b/>
          <w:sz w:val="24"/>
          <w:szCs w:val="24"/>
          <w:u w:val="single"/>
        </w:rPr>
        <w:t xml:space="preserve">Hrs </w:t>
      </w:r>
      <w:r w:rsidR="00DA6F4F" w:rsidRPr="00DA6F4F">
        <w:rPr>
          <w:b/>
          <w:sz w:val="24"/>
          <w:szCs w:val="24"/>
          <w:u w:val="single"/>
        </w:rPr>
        <w:t>14</w:t>
      </w:r>
      <w:r w:rsidR="002F3E99" w:rsidRPr="00DA6F4F">
        <w:rPr>
          <w:b/>
          <w:sz w:val="24"/>
          <w:szCs w:val="24"/>
          <w:u w:val="single"/>
          <w:vertAlign w:val="superscript"/>
        </w:rPr>
        <w:t>th</w:t>
      </w:r>
      <w:r w:rsidR="002F3E99" w:rsidRPr="00DA6F4F">
        <w:rPr>
          <w:b/>
          <w:sz w:val="24"/>
          <w:szCs w:val="24"/>
          <w:u w:val="single"/>
        </w:rPr>
        <w:t xml:space="preserve"> </w:t>
      </w:r>
      <w:r w:rsidR="00DA6F4F" w:rsidRPr="00DA6F4F">
        <w:rPr>
          <w:b/>
          <w:sz w:val="24"/>
          <w:szCs w:val="24"/>
          <w:u w:val="single"/>
        </w:rPr>
        <w:t>July</w:t>
      </w:r>
      <w:r w:rsidR="003564BC" w:rsidRPr="00DA6F4F">
        <w:rPr>
          <w:b/>
          <w:sz w:val="24"/>
          <w:szCs w:val="24"/>
          <w:u w:val="single"/>
        </w:rPr>
        <w:t xml:space="preserve"> </w:t>
      </w:r>
      <w:r w:rsidR="006A43FF" w:rsidRPr="00DA6F4F">
        <w:rPr>
          <w:b/>
          <w:sz w:val="24"/>
          <w:szCs w:val="24"/>
          <w:u w:val="single"/>
        </w:rPr>
        <w:t>2</w:t>
      </w:r>
      <w:r w:rsidR="00F67AC0" w:rsidRPr="00DA6F4F">
        <w:rPr>
          <w:b/>
          <w:sz w:val="24"/>
          <w:szCs w:val="24"/>
          <w:u w:val="single"/>
        </w:rPr>
        <w:t>017 (BS</w:t>
      </w:r>
      <w:r w:rsidR="003A0F41" w:rsidRPr="00DA6F4F">
        <w:rPr>
          <w:b/>
          <w:sz w:val="24"/>
          <w:szCs w:val="24"/>
          <w:u w:val="single"/>
        </w:rPr>
        <w:t>T)</w:t>
      </w:r>
      <w:r w:rsidR="003A0F41">
        <w:rPr>
          <w:b/>
        </w:rPr>
        <w:t xml:space="preserve"> – Please note that any </w:t>
      </w:r>
      <w:r>
        <w:rPr>
          <w:b/>
        </w:rPr>
        <w:t>PQQ’s</w:t>
      </w:r>
      <w:r w:rsidR="003A0F41">
        <w:rPr>
          <w:b/>
        </w:rPr>
        <w:t xml:space="preserve"> submitted after the deadline has close</w:t>
      </w:r>
      <w:r w:rsidR="003564BC">
        <w:rPr>
          <w:b/>
        </w:rPr>
        <w:t>d</w:t>
      </w:r>
      <w:r w:rsidR="003A0F41">
        <w:rPr>
          <w:b/>
        </w:rPr>
        <w:t xml:space="preserve"> will be considered ‘late’ and may not be considered.</w:t>
      </w:r>
    </w:p>
    <w:sectPr w:rsidR="003A0F41" w:rsidRPr="003A0F41"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833DF2" w:rsidP="004C3963">
    <w:pPr>
      <w:pStyle w:val="Footer"/>
      <w:jc w:val="center"/>
      <w:rPr>
        <w:rFonts w:cs="Arial"/>
        <w:b/>
      </w:rPr>
    </w:pPr>
    <w:fldSimple w:instr=" DOCPROPERTY CLASSIFICATION \* MERGEFORMAT ">
      <w:r w:rsidR="002F3E99" w:rsidRPr="002F3E99">
        <w:rPr>
          <w:rFonts w:cs="Arial"/>
          <w:b/>
        </w:rPr>
        <w:t>UNCLASSIFIED</w:t>
      </w:r>
    </w:fldSimple>
    <w:r w:rsidR="008304C4" w:rsidRPr="004C3963">
      <w:rPr>
        <w:rFonts w:cs="Arial"/>
        <w:b/>
      </w:rPr>
      <w:t xml:space="preserve"> </w:t>
    </w:r>
  </w:p>
  <w:p w:rsidR="008304C4" w:rsidRPr="004C3963" w:rsidRDefault="00833DF2" w:rsidP="004C3963">
    <w:pPr>
      <w:pStyle w:val="Footer"/>
      <w:spacing w:before="120"/>
      <w:jc w:val="right"/>
      <w:rPr>
        <w:rFonts w:cs="Arial"/>
        <w:sz w:val="12"/>
      </w:rPr>
    </w:pPr>
    <w:fldSimple w:instr=" FILENAME \p \* MERGEFORMAT ">
      <w:r w:rsidR="002F3E99" w:rsidRPr="002F3E99">
        <w:rPr>
          <w:rFonts w:cs="Arial"/>
          <w:noProof/>
          <w:sz w:val="12"/>
        </w:rPr>
        <w:t>S:\Corporate Procurement Group\CPG UNIVERSAL\CPG Delivery Team\DTTW\CPG-1826-2017 Relocation of Trade office Al Khobar\Instructions for</w:t>
      </w:r>
      <w:r w:rsidR="002F3E99">
        <w:rPr>
          <w:noProof/>
        </w:rPr>
        <w:t xml:space="preserve"> Registering on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AB14DF" w:rsidRDefault="008304C4"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833DF2" w:rsidP="004C3963">
    <w:pPr>
      <w:pStyle w:val="Footer"/>
      <w:jc w:val="center"/>
      <w:rPr>
        <w:rFonts w:cs="Arial"/>
        <w:b/>
      </w:rPr>
    </w:pPr>
    <w:fldSimple w:instr=" DOCPROPERTY CLASSIFICATION \* MERGEFORMAT ">
      <w:r w:rsidR="002F3E99" w:rsidRPr="002F3E99">
        <w:rPr>
          <w:rFonts w:cs="Arial"/>
          <w:b/>
        </w:rPr>
        <w:t>UNCLASSIFIED</w:t>
      </w:r>
    </w:fldSimple>
    <w:r w:rsidR="008304C4" w:rsidRPr="004C3963">
      <w:rPr>
        <w:rFonts w:cs="Arial"/>
        <w:b/>
      </w:rPr>
      <w:t xml:space="preserve"> </w:t>
    </w:r>
  </w:p>
  <w:p w:rsidR="008304C4" w:rsidRPr="004C3963" w:rsidRDefault="00833DF2" w:rsidP="004C3963">
    <w:pPr>
      <w:pStyle w:val="Footer"/>
      <w:spacing w:before="120"/>
      <w:jc w:val="right"/>
      <w:rPr>
        <w:rFonts w:cs="Arial"/>
        <w:sz w:val="12"/>
      </w:rPr>
    </w:pPr>
    <w:fldSimple w:instr=" FILENAME \p \* MERGEFORMAT ">
      <w:r w:rsidR="002F3E99" w:rsidRPr="002F3E99">
        <w:rPr>
          <w:rFonts w:cs="Arial"/>
          <w:noProof/>
          <w:sz w:val="12"/>
        </w:rPr>
        <w:t>S:\Corporate Procurement Group\CPG UNIVERSAL\CPG Delivery Team\DTTW\CPG-1826-2017 Relocation of Trade office Al Khobar\Instructions for</w:t>
      </w:r>
      <w:r w:rsidR="002F3E99">
        <w:rPr>
          <w:noProof/>
        </w:rPr>
        <w:t xml:space="preserve"> Registering on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833DF2" w:rsidP="004C3963">
    <w:pPr>
      <w:pStyle w:val="Header"/>
      <w:jc w:val="center"/>
      <w:rPr>
        <w:rFonts w:cs="Arial"/>
        <w:b/>
      </w:rPr>
    </w:pPr>
    <w:fldSimple w:instr=" DOCPROPERTY CLASSIFICATION \* MERGEFORMAT ">
      <w:r w:rsidR="002F3E99" w:rsidRPr="002F3E99">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833DF2" w:rsidRPr="004C3963">
      <w:rPr>
        <w:rFonts w:cs="Arial"/>
        <w:b/>
      </w:rPr>
      <w:fldChar w:fldCharType="begin"/>
    </w:r>
    <w:r w:rsidRPr="004C3963">
      <w:rPr>
        <w:rFonts w:cs="Arial"/>
        <w:b/>
      </w:rPr>
      <w:instrText xml:space="preserve"> DOCPROPERTY PRIVACY  \* MERGEFORMAT </w:instrText>
    </w:r>
    <w:r w:rsidR="00833DF2" w:rsidRPr="004C3963">
      <w:rPr>
        <w:rFonts w:cs="Arial"/>
        <w:b/>
      </w:rPr>
      <w:fldChar w:fldCharType="end"/>
    </w:r>
  </w:p>
  <w:p w:rsidR="008304C4" w:rsidRDefault="00830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833DF2" w:rsidP="004C3963">
    <w:pPr>
      <w:pStyle w:val="Header"/>
      <w:jc w:val="center"/>
      <w:rPr>
        <w:rFonts w:cs="Arial"/>
        <w:b/>
      </w:rPr>
    </w:pPr>
    <w:fldSimple w:instr=" DOCPROPERTY CLASSIFICATION \* MERGEFORMAT ">
      <w:r w:rsidR="002F3E99" w:rsidRPr="002F3E99">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D7F04"/>
    <w:rsid w:val="00144A85"/>
    <w:rsid w:val="00171208"/>
    <w:rsid w:val="001E5F0A"/>
    <w:rsid w:val="0020235C"/>
    <w:rsid w:val="00241980"/>
    <w:rsid w:val="00242B91"/>
    <w:rsid w:val="00246969"/>
    <w:rsid w:val="002E7EDD"/>
    <w:rsid w:val="002F3E99"/>
    <w:rsid w:val="0033739D"/>
    <w:rsid w:val="003564BC"/>
    <w:rsid w:val="00365801"/>
    <w:rsid w:val="00377F3E"/>
    <w:rsid w:val="003A0F41"/>
    <w:rsid w:val="00466BD0"/>
    <w:rsid w:val="004A5EDD"/>
    <w:rsid w:val="004B2577"/>
    <w:rsid w:val="004C283B"/>
    <w:rsid w:val="004C3963"/>
    <w:rsid w:val="00623D56"/>
    <w:rsid w:val="00685216"/>
    <w:rsid w:val="00687505"/>
    <w:rsid w:val="00692595"/>
    <w:rsid w:val="006A16B4"/>
    <w:rsid w:val="006A43FF"/>
    <w:rsid w:val="006E248C"/>
    <w:rsid w:val="00757A7E"/>
    <w:rsid w:val="007712FE"/>
    <w:rsid w:val="007A6913"/>
    <w:rsid w:val="008304C4"/>
    <w:rsid w:val="00833DF2"/>
    <w:rsid w:val="0085595E"/>
    <w:rsid w:val="00864B72"/>
    <w:rsid w:val="008B641F"/>
    <w:rsid w:val="00923429"/>
    <w:rsid w:val="0093055D"/>
    <w:rsid w:val="00975929"/>
    <w:rsid w:val="009A187A"/>
    <w:rsid w:val="009E4B62"/>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C5928"/>
    <w:rsid w:val="00CC6E6D"/>
    <w:rsid w:val="00D015CC"/>
    <w:rsid w:val="00D300FF"/>
    <w:rsid w:val="00DA6F4F"/>
    <w:rsid w:val="00E40E3E"/>
    <w:rsid w:val="00E84FC1"/>
    <w:rsid w:val="00E92DDA"/>
    <w:rsid w:val="00EA7C09"/>
    <w:rsid w:val="00F43114"/>
    <w:rsid w:val="00F67AC0"/>
    <w:rsid w:val="00F84FCA"/>
    <w:rsid w:val="00FF66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0D3CA-845C-4165-885C-CCF4890B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cp:lastModifiedBy>twilson</cp:lastModifiedBy>
  <cp:revision>3</cp:revision>
  <dcterms:created xsi:type="dcterms:W3CDTF">2017-06-30T08:34:00Z</dcterms:created>
  <dcterms:modified xsi:type="dcterms:W3CDTF">2017-06-30T08:45:00Z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