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55" w:rsidRDefault="008D443C" w:rsidP="00930A34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>
        <w:rPr>
          <w:rFonts w:ascii="Verdana" w:eastAsia="Times New Roman" w:hAnsi="Verdana"/>
          <w:color w:val="5D666F"/>
          <w:sz w:val="20"/>
          <w:szCs w:val="20"/>
        </w:rPr>
        <w:t>Aims and Outcomes of the service</w:t>
      </w:r>
      <w:bookmarkStart w:id="0" w:name="_GoBack"/>
      <w:bookmarkEnd w:id="0"/>
    </w:p>
    <w:p w:rsidR="008D443C" w:rsidRPr="00AF1220" w:rsidRDefault="008D443C" w:rsidP="00930A34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</w:p>
    <w:p w:rsidR="00930A34" w:rsidRPr="00AF1220" w:rsidRDefault="00930A34" w:rsidP="00930A34">
      <w:pPr>
        <w:spacing w:after="0"/>
        <w:rPr>
          <w:rFonts w:ascii="Verdana" w:eastAsia="Times New Roman" w:hAnsi="Verdana"/>
          <w:color w:val="5D666F"/>
          <w:sz w:val="20"/>
          <w:szCs w:val="20"/>
        </w:rPr>
      </w:pPr>
      <w:r w:rsidRPr="00AF1220">
        <w:rPr>
          <w:rFonts w:ascii="Verdana" w:eastAsia="Times New Roman" w:hAnsi="Verdana"/>
          <w:color w:val="5D666F"/>
          <w:sz w:val="20"/>
          <w:szCs w:val="20"/>
        </w:rPr>
        <w:t xml:space="preserve">The overarching aims of the </w:t>
      </w:r>
      <w:r w:rsidR="00823277" w:rsidRPr="00AF1220">
        <w:rPr>
          <w:rFonts w:ascii="Verdana" w:eastAsia="Times New Roman" w:hAnsi="Verdana"/>
          <w:color w:val="5D666F"/>
          <w:sz w:val="20"/>
          <w:szCs w:val="20"/>
        </w:rPr>
        <w:t xml:space="preserve">Derbyshire 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>Community Paediatric</w:t>
      </w:r>
      <w:r w:rsidR="00141F04" w:rsidRPr="00AF1220">
        <w:rPr>
          <w:rFonts w:ascii="Verdana" w:eastAsia="Times New Roman" w:hAnsi="Verdana"/>
          <w:color w:val="5D666F"/>
          <w:sz w:val="20"/>
          <w:szCs w:val="20"/>
        </w:rPr>
        <w:t xml:space="preserve"> 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>C</w:t>
      </w:r>
      <w:r w:rsidR="00141F04" w:rsidRPr="00AF1220">
        <w:rPr>
          <w:rFonts w:ascii="Verdana" w:eastAsia="Times New Roman" w:hAnsi="Verdana"/>
          <w:color w:val="5D666F"/>
          <w:sz w:val="20"/>
          <w:szCs w:val="20"/>
        </w:rPr>
        <w:t>ontinence</w:t>
      </w:r>
      <w:r w:rsidRPr="00AF1220">
        <w:rPr>
          <w:rFonts w:ascii="Verdana" w:eastAsia="Times New Roman" w:hAnsi="Verdana"/>
          <w:color w:val="5D666F"/>
          <w:sz w:val="20"/>
          <w:szCs w:val="20"/>
        </w:rPr>
        <w:t xml:space="preserve"> service will be</w:t>
      </w:r>
      <w:r w:rsidR="005D459B" w:rsidRPr="00AF1220">
        <w:rPr>
          <w:rFonts w:ascii="Verdana" w:eastAsia="Times New Roman" w:hAnsi="Verdana"/>
          <w:color w:val="5D666F"/>
          <w:sz w:val="20"/>
          <w:szCs w:val="20"/>
        </w:rPr>
        <w:t xml:space="preserve"> to</w:t>
      </w:r>
      <w:r w:rsidRPr="00AF1220">
        <w:rPr>
          <w:rFonts w:ascii="Verdana" w:eastAsia="Times New Roman" w:hAnsi="Verdana"/>
          <w:color w:val="5D666F"/>
          <w:sz w:val="20"/>
          <w:szCs w:val="20"/>
        </w:rPr>
        <w:t>:</w:t>
      </w:r>
    </w:p>
    <w:p w:rsidR="00241065" w:rsidRPr="00AF1220" w:rsidRDefault="001B38AB" w:rsidP="00BE773D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>
        <w:rPr>
          <w:rFonts w:ascii="Verdana" w:eastAsia="Times New Roman" w:hAnsi="Verdana"/>
          <w:color w:val="5D666F"/>
          <w:sz w:val="20"/>
          <w:szCs w:val="20"/>
        </w:rPr>
        <w:t>T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reat children and young people from birth -19 years with the full spectrum of bladder and bowel dysfunction, run by a community based </w:t>
      </w:r>
      <w:r w:rsidR="00241065" w:rsidRPr="00AF1220">
        <w:rPr>
          <w:rFonts w:ascii="Verdana" w:eastAsia="Times New Roman" w:hAnsi="Verdana"/>
          <w:bCs/>
          <w:color w:val="5D666F"/>
          <w:sz w:val="20"/>
          <w:szCs w:val="20"/>
        </w:rPr>
        <w:t>multi-disciplinary team</w:t>
      </w:r>
      <w:r w:rsidR="00241065" w:rsidRPr="00AF1220">
        <w:rPr>
          <w:rFonts w:ascii="Verdana" w:eastAsia="Times New Roman" w:hAnsi="Verdana"/>
          <w:b/>
          <w:bCs/>
          <w:color w:val="5D666F"/>
          <w:sz w:val="20"/>
          <w:szCs w:val="20"/>
        </w:rPr>
        <w:t xml:space="preserve"> </w:t>
      </w:r>
      <w:r w:rsidR="005D459B" w:rsidRPr="00AF1220">
        <w:rPr>
          <w:rFonts w:ascii="Verdana" w:eastAsia="Times New Roman" w:hAnsi="Verdana"/>
          <w:color w:val="5D666F"/>
          <w:sz w:val="20"/>
          <w:szCs w:val="20"/>
        </w:rPr>
        <w:t>and</w:t>
      </w:r>
      <w:r w:rsidR="00CF42C2" w:rsidRPr="00AF1220">
        <w:rPr>
          <w:rFonts w:ascii="Verdana" w:eastAsia="Times New Roman" w:hAnsi="Verdana"/>
          <w:color w:val="5D666F"/>
          <w:sz w:val="20"/>
          <w:szCs w:val="20"/>
        </w:rPr>
        <w:t xml:space="preserve"> led by a Paediatric Continence Nurse S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pecialist. </w:t>
      </w:r>
    </w:p>
    <w:p w:rsidR="00241065" w:rsidRPr="00AF1220" w:rsidRDefault="001B38AB" w:rsidP="00273DED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>
        <w:rPr>
          <w:rFonts w:ascii="Verdana" w:eastAsia="Times New Roman" w:hAnsi="Verdana"/>
          <w:color w:val="5D666F"/>
          <w:sz w:val="20"/>
          <w:szCs w:val="20"/>
        </w:rPr>
        <w:t>H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ave </w:t>
      </w:r>
      <w:r w:rsidR="00BE773D" w:rsidRPr="00AF1220">
        <w:rPr>
          <w:rFonts w:ascii="Verdana" w:eastAsia="Times New Roman" w:hAnsi="Verdana"/>
          <w:color w:val="5D666F"/>
          <w:sz w:val="20"/>
          <w:szCs w:val="20"/>
        </w:rPr>
        <w:t xml:space="preserve">an 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>effective referral and care pathways to medical assessment and interv</w:t>
      </w:r>
      <w:r w:rsidR="00273DED" w:rsidRPr="00AF1220">
        <w:rPr>
          <w:rFonts w:ascii="Verdana" w:eastAsia="Times New Roman" w:hAnsi="Verdana"/>
          <w:color w:val="5D666F"/>
          <w:sz w:val="20"/>
          <w:szCs w:val="20"/>
        </w:rPr>
        <w:t>ention at primary, secondary/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 ter</w:t>
      </w:r>
      <w:r w:rsidR="00273DED" w:rsidRPr="00AF1220">
        <w:rPr>
          <w:rFonts w:ascii="Verdana" w:eastAsia="Times New Roman" w:hAnsi="Verdana"/>
          <w:color w:val="5D666F"/>
          <w:sz w:val="20"/>
          <w:szCs w:val="20"/>
        </w:rPr>
        <w:t>tiary care levels, education,</w:t>
      </w:r>
      <w:r w:rsidR="00206F58" w:rsidRPr="00AF1220">
        <w:rPr>
          <w:rFonts w:ascii="Verdana" w:eastAsia="Times New Roman" w:hAnsi="Verdana"/>
          <w:color w:val="5D666F"/>
          <w:sz w:val="20"/>
          <w:szCs w:val="20"/>
        </w:rPr>
        <w:t xml:space="preserve"> </w:t>
      </w:r>
      <w:r w:rsidR="00273DED" w:rsidRPr="00AF1220">
        <w:rPr>
          <w:rFonts w:ascii="Verdana" w:eastAsia="Times New Roman" w:hAnsi="Verdana"/>
          <w:color w:val="5D666F"/>
          <w:sz w:val="20"/>
          <w:szCs w:val="20"/>
        </w:rPr>
        <w:t xml:space="preserve">Child and Adolescent Mental Health Services (CAMHS) and to social services </w:t>
      </w:r>
    </w:p>
    <w:p w:rsidR="00DB6CDD" w:rsidRPr="00AF1220" w:rsidRDefault="001B38AB" w:rsidP="00BE773D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>
        <w:rPr>
          <w:rFonts w:ascii="Verdana" w:eastAsia="Times New Roman" w:hAnsi="Verdana"/>
          <w:color w:val="5D666F"/>
          <w:sz w:val="20"/>
          <w:szCs w:val="20"/>
        </w:rPr>
        <w:t>R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>espond effectively to the physical, psy</w:t>
      </w:r>
      <w:r w:rsidR="00CF42C2" w:rsidRPr="00AF1220">
        <w:rPr>
          <w:rFonts w:ascii="Verdana" w:eastAsia="Times New Roman" w:hAnsi="Verdana"/>
          <w:color w:val="5D666F"/>
          <w:sz w:val="20"/>
          <w:szCs w:val="20"/>
        </w:rPr>
        <w:t>chological and social needs of Children and Young P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eople with bladder and bowel dysfunction </w:t>
      </w:r>
      <w:r w:rsidR="00BE773D" w:rsidRPr="00AF1220">
        <w:rPr>
          <w:rFonts w:ascii="Verdana" w:eastAsia="Times New Roman" w:hAnsi="Verdana"/>
          <w:color w:val="5D666F"/>
          <w:sz w:val="20"/>
          <w:szCs w:val="20"/>
        </w:rPr>
        <w:t xml:space="preserve">and toileting difficulties 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 xml:space="preserve">in a way that prevents inappropriate referral to secondary care. </w:t>
      </w:r>
      <w:r w:rsidR="005D459B" w:rsidRPr="00AF1220">
        <w:rPr>
          <w:rFonts w:ascii="Verdana" w:eastAsia="Times New Roman" w:hAnsi="Verdana"/>
          <w:color w:val="5D666F"/>
          <w:sz w:val="20"/>
          <w:szCs w:val="20"/>
        </w:rPr>
        <w:t>W</w:t>
      </w:r>
      <w:r w:rsidR="00241065" w:rsidRPr="00AF1220">
        <w:rPr>
          <w:rFonts w:ascii="Verdana" w:eastAsia="Times New Roman" w:hAnsi="Verdana"/>
          <w:color w:val="5D666F"/>
          <w:sz w:val="20"/>
          <w:szCs w:val="20"/>
        </w:rPr>
        <w:t>here specialist intervention is required, to transfer care back to the community as soon as appropriate.</w:t>
      </w:r>
    </w:p>
    <w:p w:rsidR="005D459B" w:rsidRPr="00AF1220" w:rsidRDefault="001B38AB" w:rsidP="00BE773D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>
        <w:rPr>
          <w:rFonts w:ascii="Verdana" w:eastAsia="Times New Roman" w:hAnsi="Verdana"/>
          <w:color w:val="5D666F"/>
          <w:sz w:val="20"/>
          <w:szCs w:val="20"/>
        </w:rPr>
        <w:t>H</w:t>
      </w:r>
      <w:r w:rsidR="00DB6CDD" w:rsidRPr="00AF1220">
        <w:rPr>
          <w:rFonts w:ascii="Verdana" w:eastAsia="Times New Roman" w:hAnsi="Verdana"/>
          <w:color w:val="5D666F"/>
          <w:sz w:val="20"/>
          <w:szCs w:val="20"/>
        </w:rPr>
        <w:t>ave a seamle</w:t>
      </w:r>
      <w:r w:rsidR="00BB66BC" w:rsidRPr="00AF1220">
        <w:rPr>
          <w:rFonts w:ascii="Verdana" w:eastAsia="Times New Roman" w:hAnsi="Verdana"/>
          <w:color w:val="5D666F"/>
          <w:sz w:val="20"/>
          <w:szCs w:val="20"/>
        </w:rPr>
        <w:t>ss pathway where Children and Young People w</w:t>
      </w:r>
      <w:r w:rsidR="00DB6CDD" w:rsidRPr="00AF1220">
        <w:rPr>
          <w:rFonts w:ascii="Verdana" w:eastAsia="Times New Roman" w:hAnsi="Verdana"/>
          <w:color w:val="5D666F"/>
          <w:sz w:val="20"/>
          <w:szCs w:val="20"/>
        </w:rPr>
        <w:t xml:space="preserve">ould be escalated to Paediatricians in the community or secondary care </w:t>
      </w:r>
      <w:r w:rsidR="00BB66BC" w:rsidRPr="00AF1220">
        <w:rPr>
          <w:rFonts w:ascii="Verdana" w:eastAsia="Times New Roman" w:hAnsi="Verdana"/>
          <w:color w:val="5D666F"/>
          <w:sz w:val="20"/>
          <w:szCs w:val="20"/>
        </w:rPr>
        <w:t xml:space="preserve">for the level 3 service </w:t>
      </w:r>
      <w:r w:rsidR="00DB6CDD" w:rsidRPr="00AF1220">
        <w:rPr>
          <w:rFonts w:ascii="Verdana" w:eastAsia="Times New Roman" w:hAnsi="Verdana"/>
          <w:color w:val="5D666F"/>
          <w:sz w:val="20"/>
          <w:szCs w:val="20"/>
        </w:rPr>
        <w:t>and de-es</w:t>
      </w:r>
      <w:r w:rsidR="00CF42C2" w:rsidRPr="00AF1220">
        <w:rPr>
          <w:rFonts w:ascii="Verdana" w:eastAsia="Times New Roman" w:hAnsi="Verdana"/>
          <w:color w:val="5D666F"/>
          <w:sz w:val="20"/>
          <w:szCs w:val="20"/>
        </w:rPr>
        <w:t>calated to the Public Health commissioned Level 1 service</w:t>
      </w:r>
      <w:r w:rsidR="005D459B" w:rsidRPr="00AF1220">
        <w:rPr>
          <w:rFonts w:ascii="Verdana" w:eastAsia="Times New Roman" w:hAnsi="Verdana"/>
          <w:color w:val="5D666F"/>
          <w:sz w:val="20"/>
          <w:szCs w:val="20"/>
        </w:rPr>
        <w:t>.</w:t>
      </w:r>
    </w:p>
    <w:p w:rsidR="005D459B" w:rsidRPr="00AF1220" w:rsidRDefault="005D459B" w:rsidP="005D459B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</w:p>
    <w:p w:rsidR="005D459B" w:rsidRDefault="005D459B" w:rsidP="005D459B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AF1220">
        <w:rPr>
          <w:rFonts w:ascii="Verdana" w:eastAsia="Times New Roman" w:hAnsi="Verdana"/>
          <w:color w:val="5D666F"/>
          <w:sz w:val="20"/>
          <w:szCs w:val="20"/>
        </w:rPr>
        <w:t xml:space="preserve">The </w:t>
      </w:r>
      <w:r w:rsidR="00D06CC1" w:rsidRPr="00AF1220">
        <w:rPr>
          <w:rFonts w:ascii="Verdana" w:eastAsia="Times New Roman" w:hAnsi="Verdana"/>
          <w:color w:val="5D666F"/>
          <w:sz w:val="20"/>
          <w:szCs w:val="20"/>
        </w:rPr>
        <w:t>overall Service</w:t>
      </w:r>
      <w:r w:rsidRPr="00AF1220">
        <w:rPr>
          <w:rFonts w:ascii="Verdana" w:eastAsia="Times New Roman" w:hAnsi="Verdana"/>
          <w:color w:val="5D666F"/>
          <w:sz w:val="20"/>
          <w:szCs w:val="20"/>
        </w:rPr>
        <w:t xml:space="preserve"> level outcomes will be;</w:t>
      </w:r>
    </w:p>
    <w:p w:rsidR="005D459B" w:rsidRDefault="005D459B" w:rsidP="005D459B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</w:p>
    <w:p w:rsidR="005D459B" w:rsidRPr="005D459B" w:rsidRDefault="005D459B" w:rsidP="005D459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5D459B">
        <w:rPr>
          <w:rFonts w:ascii="Verdana" w:eastAsia="Times New Roman" w:hAnsi="Verdana"/>
          <w:color w:val="5D666F"/>
          <w:sz w:val="20"/>
          <w:szCs w:val="20"/>
        </w:rPr>
        <w:t xml:space="preserve">All children and young people are seen within, </w:t>
      </w:r>
      <w:r w:rsidR="00DD24A3">
        <w:rPr>
          <w:rFonts w:ascii="Verdana" w:eastAsia="Times New Roman" w:hAnsi="Verdana"/>
          <w:color w:val="5D666F"/>
          <w:sz w:val="20"/>
          <w:szCs w:val="20"/>
        </w:rPr>
        <w:t>7 w</w:t>
      </w:r>
      <w:r w:rsidRPr="005D459B">
        <w:rPr>
          <w:rFonts w:ascii="Verdana" w:eastAsia="Times New Roman" w:hAnsi="Verdana"/>
          <w:color w:val="5D666F"/>
          <w:sz w:val="20"/>
          <w:szCs w:val="20"/>
        </w:rPr>
        <w:t>eeks maximum wait time for first appointment.</w:t>
      </w:r>
    </w:p>
    <w:p w:rsidR="005D459B" w:rsidRPr="005D459B" w:rsidRDefault="005D459B" w:rsidP="005D459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5D459B">
        <w:rPr>
          <w:rFonts w:ascii="Verdana" w:eastAsia="Times New Roman" w:hAnsi="Verdana"/>
          <w:color w:val="5D666F"/>
          <w:sz w:val="20"/>
          <w:szCs w:val="20"/>
        </w:rPr>
        <w:t xml:space="preserve">Reduction in the rates of A&amp;E attendances and unplanned admissions for constipation and urinary tract infections and reduction in consultant led outpatient appointments. </w:t>
      </w:r>
    </w:p>
    <w:p w:rsidR="005D459B" w:rsidRPr="005D459B" w:rsidRDefault="005D459B" w:rsidP="005D459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5D459B">
        <w:rPr>
          <w:rFonts w:ascii="Verdana" w:eastAsia="Times New Roman" w:hAnsi="Verdana"/>
          <w:color w:val="5D666F"/>
          <w:sz w:val="20"/>
          <w:szCs w:val="20"/>
        </w:rPr>
        <w:t>The service will increase confidence and ability of appropriate school/settings staff and parents/carers to be able to become an integral part of the care of children with continence needs.</w:t>
      </w:r>
    </w:p>
    <w:p w:rsidR="005D459B" w:rsidRPr="005D459B" w:rsidRDefault="005D459B" w:rsidP="005D459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5D459B">
        <w:rPr>
          <w:rFonts w:ascii="Verdana" w:eastAsia="Times New Roman" w:hAnsi="Verdana"/>
          <w:color w:val="5D666F"/>
          <w:sz w:val="20"/>
          <w:szCs w:val="20"/>
        </w:rPr>
        <w:t>Following involvement with the service, children and young people will be enabled to improve their access to the national curriculum.</w:t>
      </w:r>
    </w:p>
    <w:p w:rsidR="005D459B" w:rsidRPr="005D459B" w:rsidRDefault="005D459B" w:rsidP="005D459B">
      <w:pPr>
        <w:pStyle w:val="ListParagraph"/>
        <w:numPr>
          <w:ilvl w:val="0"/>
          <w:numId w:val="9"/>
        </w:num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  <w:r w:rsidRPr="005D459B">
        <w:rPr>
          <w:rFonts w:ascii="Verdana" w:eastAsia="Times New Roman" w:hAnsi="Verdana"/>
          <w:color w:val="5D666F"/>
          <w:sz w:val="20"/>
          <w:szCs w:val="20"/>
        </w:rPr>
        <w:t>The service will demonstrate the effectiveness of the work it carries out, including comprehensive and routine use of Patient Reported Outcome Measures (PROMs) and validated, reliable and reproducible quality-of-life (</w:t>
      </w:r>
      <w:proofErr w:type="spellStart"/>
      <w:r w:rsidRPr="005D459B">
        <w:rPr>
          <w:rFonts w:ascii="Verdana" w:eastAsia="Times New Roman" w:hAnsi="Verdana"/>
          <w:color w:val="5D666F"/>
          <w:sz w:val="20"/>
          <w:szCs w:val="20"/>
        </w:rPr>
        <w:t>QoL</w:t>
      </w:r>
      <w:proofErr w:type="spellEnd"/>
      <w:r w:rsidRPr="005D459B">
        <w:rPr>
          <w:rFonts w:ascii="Verdana" w:eastAsia="Times New Roman" w:hAnsi="Verdana"/>
          <w:color w:val="5D666F"/>
          <w:sz w:val="20"/>
          <w:szCs w:val="20"/>
        </w:rPr>
        <w:t>) measures.</w:t>
      </w:r>
    </w:p>
    <w:p w:rsidR="005D459B" w:rsidRPr="005D459B" w:rsidRDefault="005D459B" w:rsidP="005D459B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</w:p>
    <w:p w:rsidR="00930A34" w:rsidRDefault="00930A34" w:rsidP="00930A34">
      <w:pPr>
        <w:spacing w:after="0" w:line="240" w:lineRule="auto"/>
        <w:rPr>
          <w:rFonts w:ascii="Verdana" w:eastAsia="Times New Roman" w:hAnsi="Verdana"/>
          <w:color w:val="5D666F"/>
          <w:sz w:val="20"/>
          <w:szCs w:val="20"/>
        </w:rPr>
      </w:pPr>
    </w:p>
    <w:sectPr w:rsidR="00930A34" w:rsidSect="001B38A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FF3"/>
    <w:multiLevelType w:val="hybridMultilevel"/>
    <w:tmpl w:val="9D684384"/>
    <w:lvl w:ilvl="0" w:tplc="46A45C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A25"/>
    <w:multiLevelType w:val="hybridMultilevel"/>
    <w:tmpl w:val="85CAF8CC"/>
    <w:lvl w:ilvl="0" w:tplc="46A45C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1799A"/>
    <w:multiLevelType w:val="hybridMultilevel"/>
    <w:tmpl w:val="D14CEA9A"/>
    <w:lvl w:ilvl="0" w:tplc="46A45C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04CA"/>
    <w:multiLevelType w:val="hybridMultilevel"/>
    <w:tmpl w:val="AC4E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632D5"/>
    <w:multiLevelType w:val="hybridMultilevel"/>
    <w:tmpl w:val="E3E8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E2ED4"/>
    <w:multiLevelType w:val="hybridMultilevel"/>
    <w:tmpl w:val="13F2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61549"/>
    <w:multiLevelType w:val="hybridMultilevel"/>
    <w:tmpl w:val="71FA14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1C2A64"/>
    <w:multiLevelType w:val="hybridMultilevel"/>
    <w:tmpl w:val="F72C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C3CC8"/>
    <w:multiLevelType w:val="hybridMultilevel"/>
    <w:tmpl w:val="A6CC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C7B27"/>
    <w:multiLevelType w:val="hybridMultilevel"/>
    <w:tmpl w:val="D4DA27A2"/>
    <w:lvl w:ilvl="0" w:tplc="46A45CF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34"/>
    <w:rsid w:val="0006745A"/>
    <w:rsid w:val="000B5A6C"/>
    <w:rsid w:val="00141F04"/>
    <w:rsid w:val="001B38AB"/>
    <w:rsid w:val="001E0348"/>
    <w:rsid w:val="00206F58"/>
    <w:rsid w:val="002102FC"/>
    <w:rsid w:val="00241065"/>
    <w:rsid w:val="00273DED"/>
    <w:rsid w:val="002B10C2"/>
    <w:rsid w:val="003B4DA8"/>
    <w:rsid w:val="004B1EA9"/>
    <w:rsid w:val="0053156A"/>
    <w:rsid w:val="005531AA"/>
    <w:rsid w:val="00561195"/>
    <w:rsid w:val="005D459B"/>
    <w:rsid w:val="006D49EC"/>
    <w:rsid w:val="006E2587"/>
    <w:rsid w:val="00786E55"/>
    <w:rsid w:val="00823277"/>
    <w:rsid w:val="008D443C"/>
    <w:rsid w:val="00930A34"/>
    <w:rsid w:val="00936DE3"/>
    <w:rsid w:val="009B374B"/>
    <w:rsid w:val="00AF1220"/>
    <w:rsid w:val="00BB2D9D"/>
    <w:rsid w:val="00BB66BC"/>
    <w:rsid w:val="00BD442E"/>
    <w:rsid w:val="00BE773D"/>
    <w:rsid w:val="00CF42C2"/>
    <w:rsid w:val="00D06CC1"/>
    <w:rsid w:val="00D63C2F"/>
    <w:rsid w:val="00DB6CDD"/>
    <w:rsid w:val="00DD24A3"/>
    <w:rsid w:val="00E768FE"/>
    <w:rsid w:val="00E930BB"/>
    <w:rsid w:val="00E94757"/>
    <w:rsid w:val="00F4389B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3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A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E2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E2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E2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3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A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E2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E2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E2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Pickard Claire (0DE) Arden &amp; GEM CSU</dc:creator>
  <cp:lastModifiedBy>Innes Lisa (0DE) Arden &amp; GEM CSU</cp:lastModifiedBy>
  <cp:revision>2</cp:revision>
  <dcterms:created xsi:type="dcterms:W3CDTF">2018-06-19T15:48:00Z</dcterms:created>
  <dcterms:modified xsi:type="dcterms:W3CDTF">2018-06-19T15:48:00Z</dcterms:modified>
</cp:coreProperties>
</file>