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6865" w:rsidR="009C7CD0" w:rsidP="37446004" w:rsidRDefault="2460A263" w14:paraId="48DF488C" w14:textId="72A1AF65">
      <w:pPr>
        <w:rPr>
          <w:b/>
          <w:bCs/>
          <w:color w:val="000000" w:themeColor="text1"/>
          <w:sz w:val="28"/>
          <w:szCs w:val="28"/>
          <w:lang w:val="en-US"/>
        </w:rPr>
      </w:pPr>
      <w:r w:rsidRPr="00F86865">
        <w:rPr>
          <w:b/>
          <w:bCs/>
          <w:color w:val="000000" w:themeColor="text1"/>
          <w:sz w:val="28"/>
          <w:szCs w:val="28"/>
          <w:lang w:val="en-US"/>
        </w:rPr>
        <w:t>Youth Engagement Specialist Partners EOI</w:t>
      </w:r>
    </w:p>
    <w:p w:rsidRPr="00F86865" w:rsidR="009C7CD0" w:rsidRDefault="2460A263" w14:paraId="2D87DD6A" w14:textId="59BBFBD3">
      <w:pPr>
        <w:rPr>
          <w:b w:val="1"/>
          <w:bCs w:val="1"/>
          <w:color w:val="000000" w:themeColor="text1"/>
          <w:sz w:val="28"/>
          <w:szCs w:val="28"/>
          <w:lang w:val="en-US"/>
        </w:rPr>
      </w:pPr>
      <w:r w:rsidRPr="04A11A02" w:rsidR="2460A263">
        <w:rPr>
          <w:b w:val="1"/>
          <w:bCs w:val="1"/>
          <w:color w:val="000000" w:themeColor="text1" w:themeTint="FF" w:themeShade="FF"/>
          <w:sz w:val="28"/>
          <w:szCs w:val="28"/>
          <w:lang w:val="en-US"/>
        </w:rPr>
        <w:t>Frequentl</w:t>
      </w:r>
      <w:r w:rsidRPr="04A11A02" w:rsidR="52E7616D">
        <w:rPr>
          <w:b w:val="1"/>
          <w:bCs w:val="1"/>
          <w:color w:val="000000" w:themeColor="text1" w:themeTint="FF" w:themeShade="FF"/>
          <w:sz w:val="28"/>
          <w:szCs w:val="28"/>
          <w:lang w:val="en-US"/>
        </w:rPr>
        <w:t>y</w:t>
      </w:r>
      <w:r w:rsidRPr="04A11A02" w:rsidR="2460A263">
        <w:rPr>
          <w:b w:val="1"/>
          <w:bCs w:val="1"/>
          <w:color w:val="000000" w:themeColor="text1" w:themeTint="FF" w:themeShade="FF"/>
          <w:sz w:val="28"/>
          <w:szCs w:val="28"/>
          <w:lang w:val="en-US"/>
        </w:rPr>
        <w:t xml:space="preserve"> Asked Questions (</w:t>
      </w:r>
      <w:r w:rsidRPr="04A11A02" w:rsidR="00DD7576">
        <w:rPr>
          <w:b w:val="1"/>
          <w:bCs w:val="1"/>
          <w:color w:val="000000" w:themeColor="text1" w:themeTint="FF" w:themeShade="FF"/>
          <w:sz w:val="28"/>
          <w:szCs w:val="28"/>
          <w:lang w:val="en-US"/>
        </w:rPr>
        <w:t>FAQs</w:t>
      </w:r>
      <w:r w:rsidRPr="04A11A02" w:rsidR="30F077CB">
        <w:rPr>
          <w:b w:val="1"/>
          <w:bCs w:val="1"/>
          <w:color w:val="000000" w:themeColor="text1" w:themeTint="FF" w:themeShade="FF"/>
          <w:sz w:val="28"/>
          <w:szCs w:val="28"/>
          <w:lang w:val="en-US"/>
        </w:rPr>
        <w:t>)</w:t>
      </w:r>
      <w:r w:rsidRPr="04A11A02" w:rsidR="380E4298">
        <w:rPr>
          <w:b w:val="1"/>
          <w:bCs w:val="1"/>
          <w:color w:val="000000" w:themeColor="text1" w:themeTint="FF" w:themeShade="FF"/>
          <w:sz w:val="28"/>
          <w:szCs w:val="28"/>
          <w:lang w:val="en-US"/>
        </w:rPr>
        <w:t xml:space="preserve">. </w:t>
      </w:r>
      <w:r w:rsidRPr="04A11A02" w:rsidR="3B8F1629">
        <w:rPr>
          <w:b w:val="1"/>
          <w:bCs w:val="1"/>
          <w:color w:val="000000" w:themeColor="text1" w:themeTint="FF" w:themeShade="FF"/>
          <w:sz w:val="28"/>
          <w:szCs w:val="28"/>
          <w:lang w:val="en-US"/>
        </w:rPr>
        <w:t xml:space="preserve">No. </w:t>
      </w:r>
      <w:r w:rsidRPr="04A11A02" w:rsidR="73F16119">
        <w:rPr>
          <w:b w:val="1"/>
          <w:bCs w:val="1"/>
          <w:color w:val="000000" w:themeColor="text1" w:themeTint="FF" w:themeShade="FF"/>
          <w:sz w:val="28"/>
          <w:szCs w:val="28"/>
          <w:lang w:val="en-US"/>
        </w:rPr>
        <w:t>3</w:t>
      </w:r>
      <w:r w:rsidRPr="04A11A02" w:rsidR="3B8F1629">
        <w:rPr>
          <w:b w:val="1"/>
          <w:bCs w:val="1"/>
          <w:color w:val="000000" w:themeColor="text1" w:themeTint="FF" w:themeShade="FF"/>
          <w:sz w:val="28"/>
          <w:szCs w:val="28"/>
          <w:lang w:val="en-US"/>
        </w:rPr>
        <w:t xml:space="preserve"> </w:t>
      </w:r>
      <w:r w:rsidRPr="04A11A02" w:rsidR="380E4298">
        <w:rPr>
          <w:b w:val="1"/>
          <w:bCs w:val="1"/>
          <w:color w:val="000000" w:themeColor="text1" w:themeTint="FF" w:themeShade="FF"/>
          <w:sz w:val="28"/>
          <w:szCs w:val="28"/>
          <w:lang w:val="en-US"/>
        </w:rPr>
        <w:t>Last update</w:t>
      </w:r>
      <w:r w:rsidRPr="04A11A02" w:rsidR="00DD7576">
        <w:rPr>
          <w:b w:val="1"/>
          <w:bCs w:val="1"/>
          <w:color w:val="000000" w:themeColor="text1" w:themeTint="FF" w:themeShade="FF"/>
          <w:sz w:val="28"/>
          <w:szCs w:val="28"/>
          <w:lang w:val="en-US"/>
        </w:rPr>
        <w:t xml:space="preserve"> 1</w:t>
      </w:r>
      <w:r w:rsidRPr="04A11A02" w:rsidR="6E6217C8">
        <w:rPr>
          <w:b w:val="1"/>
          <w:bCs w:val="1"/>
          <w:color w:val="000000" w:themeColor="text1" w:themeTint="FF" w:themeShade="FF"/>
          <w:sz w:val="28"/>
          <w:szCs w:val="28"/>
          <w:lang w:val="en-US"/>
        </w:rPr>
        <w:t>6</w:t>
      </w:r>
      <w:r w:rsidRPr="04A11A02" w:rsidR="00DD7576">
        <w:rPr>
          <w:b w:val="1"/>
          <w:bCs w:val="1"/>
          <w:color w:val="000000" w:themeColor="text1" w:themeTint="FF" w:themeShade="FF"/>
          <w:sz w:val="28"/>
          <w:szCs w:val="28"/>
          <w:vertAlign w:val="superscript"/>
          <w:lang w:val="en-US"/>
        </w:rPr>
        <w:t>th</w:t>
      </w:r>
      <w:r w:rsidRPr="04A11A02" w:rsidR="00DD7576">
        <w:rPr>
          <w:b w:val="1"/>
          <w:bCs w:val="1"/>
          <w:color w:val="000000" w:themeColor="text1" w:themeTint="FF" w:themeShade="FF"/>
          <w:sz w:val="28"/>
          <w:szCs w:val="28"/>
          <w:lang w:val="en-US"/>
        </w:rPr>
        <w:t xml:space="preserve"> June</w:t>
      </w:r>
      <w:r w:rsidRPr="04A11A02" w:rsidR="25F0D960">
        <w:rPr>
          <w:b w:val="1"/>
          <w:bCs w:val="1"/>
          <w:color w:val="000000" w:themeColor="text1" w:themeTint="FF" w:themeShade="FF"/>
          <w:sz w:val="28"/>
          <w:szCs w:val="28"/>
          <w:lang w:val="en-US"/>
        </w:rPr>
        <w:t xml:space="preserve"> 2023</w:t>
      </w:r>
    </w:p>
    <w:p w:rsidR="5AC79676" w:rsidP="3FC2983F" w:rsidRDefault="5AC79676" w14:paraId="37DA36CC" w14:textId="0ADD1B50">
      <w:pPr>
        <w:pStyle w:val="Normal"/>
        <w:rPr>
          <w:b w:val="1"/>
          <w:bCs w:val="1"/>
          <w:color w:val="000000" w:themeColor="text1" w:themeTint="FF" w:themeShade="FF"/>
          <w:sz w:val="28"/>
          <w:szCs w:val="28"/>
          <w:lang w:val="en-US"/>
        </w:rPr>
      </w:pPr>
      <w:r w:rsidRPr="3FC2983F" w:rsidR="5AC79676">
        <w:rPr>
          <w:b w:val="1"/>
          <w:bCs w:val="1"/>
          <w:color w:val="000000" w:themeColor="text1" w:themeTint="FF" w:themeShade="FF"/>
          <w:sz w:val="28"/>
          <w:szCs w:val="28"/>
          <w:lang w:val="en-US"/>
        </w:rPr>
        <w:t xml:space="preserve">No. 1 - </w:t>
      </w:r>
      <w:r w:rsidRPr="3FC2983F" w:rsidR="6F2C2937">
        <w:rPr>
          <w:b w:val="1"/>
          <w:bCs w:val="1"/>
          <w:color w:val="000000" w:themeColor="text1" w:themeTint="FF" w:themeShade="FF"/>
          <w:sz w:val="28"/>
          <w:szCs w:val="28"/>
          <w:lang w:val="en-US"/>
        </w:rPr>
        <w:t>12</w:t>
      </w:r>
      <w:r w:rsidRPr="3FC2983F" w:rsidR="6F2C2937">
        <w:rPr>
          <w:b w:val="1"/>
          <w:bCs w:val="1"/>
          <w:color w:val="000000" w:themeColor="text1" w:themeTint="FF" w:themeShade="FF"/>
          <w:sz w:val="28"/>
          <w:szCs w:val="28"/>
          <w:vertAlign w:val="superscript"/>
          <w:lang w:val="en-US"/>
        </w:rPr>
        <w:t>th</w:t>
      </w:r>
      <w:r w:rsidRPr="3FC2983F" w:rsidR="6F2C2937">
        <w:rPr>
          <w:b w:val="1"/>
          <w:bCs w:val="1"/>
          <w:color w:val="000000" w:themeColor="text1" w:themeTint="FF" w:themeShade="FF"/>
          <w:sz w:val="28"/>
          <w:szCs w:val="28"/>
          <w:lang w:val="en-US"/>
        </w:rPr>
        <w:t xml:space="preserve"> June 23</w:t>
      </w:r>
    </w:p>
    <w:p w:rsidRPr="00F86865" w:rsidR="00DD7576" w:rsidP="37446004" w:rsidRDefault="1E212C7B" w14:paraId="2CD7A36D" w14:textId="050F8EA1">
      <w:pPr>
        <w:rPr>
          <w:rStyle w:val="ui-provider"/>
          <w:b/>
          <w:bCs/>
          <w:color w:val="000000" w:themeColor="text1"/>
        </w:rPr>
      </w:pPr>
      <w:r w:rsidRPr="00F86865">
        <w:rPr>
          <w:rStyle w:val="ui-provider"/>
          <w:b/>
          <w:bCs/>
          <w:color w:val="000000" w:themeColor="text1"/>
        </w:rPr>
        <w:t xml:space="preserve">Q1. </w:t>
      </w:r>
      <w:r w:rsidRPr="00F86865" w:rsidR="14D73996">
        <w:rPr>
          <w:rStyle w:val="ui-provider"/>
          <w:b/>
          <w:bCs/>
          <w:color w:val="000000" w:themeColor="text1"/>
        </w:rPr>
        <w:t xml:space="preserve">Project components. </w:t>
      </w:r>
      <w:r w:rsidRPr="00F86865" w:rsidR="0A7AD849">
        <w:rPr>
          <w:rStyle w:val="ui-provider"/>
          <w:b/>
          <w:bCs/>
          <w:color w:val="000000" w:themeColor="text1"/>
        </w:rPr>
        <w:t xml:space="preserve">Can you apply for </w:t>
      </w:r>
      <w:r w:rsidRPr="00F86865" w:rsidR="70CF0D0F">
        <w:rPr>
          <w:rStyle w:val="ui-provider"/>
          <w:b/>
          <w:bCs/>
          <w:color w:val="000000" w:themeColor="text1"/>
        </w:rPr>
        <w:t xml:space="preserve">parts </w:t>
      </w:r>
      <w:r w:rsidRPr="00F86865" w:rsidR="0A7AD849">
        <w:rPr>
          <w:rStyle w:val="ui-provider"/>
          <w:b/>
          <w:bCs/>
          <w:color w:val="000000" w:themeColor="text1"/>
        </w:rPr>
        <w:t>of the EoI specificat</w:t>
      </w:r>
      <w:r w:rsidRPr="00F86865" w:rsidR="19E8EEA5">
        <w:rPr>
          <w:rStyle w:val="ui-provider"/>
          <w:b/>
          <w:bCs/>
          <w:color w:val="000000" w:themeColor="text1"/>
        </w:rPr>
        <w:t xml:space="preserve">ion? </w:t>
      </w:r>
      <w:r w:rsidRPr="00F86865" w:rsidR="00DD7576">
        <w:rPr>
          <w:rStyle w:val="ui-provider"/>
          <w:b/>
          <w:bCs/>
          <w:color w:val="000000" w:themeColor="text1"/>
        </w:rPr>
        <w:t xml:space="preserve">Do you have a set idea </w:t>
      </w:r>
      <w:r w:rsidRPr="00F86865" w:rsidR="42AFC5A2">
        <w:rPr>
          <w:rStyle w:val="ui-provider"/>
          <w:b/>
          <w:bCs/>
          <w:color w:val="000000" w:themeColor="text1"/>
        </w:rPr>
        <w:t xml:space="preserve">as to </w:t>
      </w:r>
      <w:r w:rsidRPr="00F86865" w:rsidR="00DD7576">
        <w:rPr>
          <w:rStyle w:val="ui-provider"/>
          <w:b/>
          <w:bCs/>
          <w:color w:val="000000" w:themeColor="text1"/>
        </w:rPr>
        <w:t>how th</w:t>
      </w:r>
      <w:r w:rsidRPr="00F86865" w:rsidR="7406ADD1">
        <w:rPr>
          <w:rStyle w:val="ui-provider"/>
          <w:b/>
          <w:bCs/>
          <w:color w:val="000000" w:themeColor="text1"/>
        </w:rPr>
        <w:t>is</w:t>
      </w:r>
      <w:r w:rsidRPr="00F86865" w:rsidR="00DD7576">
        <w:rPr>
          <w:rStyle w:val="ui-provider"/>
          <w:b/>
          <w:bCs/>
          <w:color w:val="000000" w:themeColor="text1"/>
        </w:rPr>
        <w:t xml:space="preserve"> will be broken up? Should an offer fit neatly into one of the bullet points for example? Or if there were ways to do a part of a part or to augment certain aspects, is there also scope for that?</w:t>
      </w:r>
    </w:p>
    <w:p w:rsidRPr="00F86865" w:rsidR="00DD7576" w:rsidP="37446004" w:rsidRDefault="00DD7576" w14:paraId="12D0BFF1" w14:textId="52546021">
      <w:pPr>
        <w:rPr>
          <w:rStyle w:val="ui-provider"/>
          <w:color w:val="000000" w:themeColor="text1"/>
        </w:rPr>
      </w:pPr>
      <w:r w:rsidRPr="00F86865">
        <w:rPr>
          <w:rStyle w:val="ui-provider"/>
          <w:color w:val="000000" w:themeColor="text1"/>
        </w:rPr>
        <w:t>We wouldn’t expect a partner to cover all areas</w:t>
      </w:r>
      <w:r w:rsidRPr="00F86865" w:rsidR="2DA1694A">
        <w:rPr>
          <w:rStyle w:val="ui-provider"/>
          <w:color w:val="000000" w:themeColor="text1"/>
        </w:rPr>
        <w:t xml:space="preserve">, </w:t>
      </w:r>
      <w:r w:rsidRPr="00F86865">
        <w:rPr>
          <w:rStyle w:val="ui-provider"/>
          <w:color w:val="000000" w:themeColor="text1"/>
        </w:rPr>
        <w:t>we are looking for partners to deliver to their strength</w:t>
      </w:r>
      <w:r w:rsidRPr="00F86865" w:rsidR="074B250D">
        <w:rPr>
          <w:rStyle w:val="ui-provider"/>
          <w:color w:val="000000" w:themeColor="text1"/>
        </w:rPr>
        <w:t>s</w:t>
      </w:r>
      <w:r w:rsidRPr="00F86865">
        <w:rPr>
          <w:rStyle w:val="ui-provider"/>
          <w:color w:val="000000" w:themeColor="text1"/>
        </w:rPr>
        <w:t>.</w:t>
      </w:r>
      <w:r w:rsidRPr="00F86865" w:rsidR="7F9E3C10">
        <w:rPr>
          <w:rStyle w:val="ui-provider"/>
          <w:color w:val="000000" w:themeColor="text1"/>
        </w:rPr>
        <w:t xml:space="preserve">  We do not have a</w:t>
      </w:r>
      <w:r w:rsidRPr="00F86865" w:rsidR="1EA23907">
        <w:rPr>
          <w:rStyle w:val="ui-provider"/>
          <w:color w:val="000000" w:themeColor="text1"/>
        </w:rPr>
        <w:t xml:space="preserve"> </w:t>
      </w:r>
      <w:r w:rsidRPr="00F86865" w:rsidR="7F9E3C10">
        <w:rPr>
          <w:rStyle w:val="ui-provider"/>
          <w:color w:val="000000" w:themeColor="text1"/>
        </w:rPr>
        <w:t xml:space="preserve">set idea </w:t>
      </w:r>
      <w:proofErr w:type="gramStart"/>
      <w:r w:rsidRPr="00F86865" w:rsidR="7F9E3C10">
        <w:rPr>
          <w:rStyle w:val="ui-provider"/>
          <w:color w:val="000000" w:themeColor="text1"/>
        </w:rPr>
        <w:t>at the moment</w:t>
      </w:r>
      <w:proofErr w:type="gramEnd"/>
      <w:r w:rsidRPr="00F86865" w:rsidR="7F9E3C10">
        <w:rPr>
          <w:rStyle w:val="ui-provider"/>
          <w:color w:val="000000" w:themeColor="text1"/>
        </w:rPr>
        <w:t xml:space="preserve"> as it will depend on the EOIs submitted as we need to ensure coverage</w:t>
      </w:r>
      <w:r w:rsidRPr="00F86865" w:rsidR="77AC5288">
        <w:rPr>
          <w:rStyle w:val="ui-provider"/>
          <w:color w:val="000000" w:themeColor="text1"/>
        </w:rPr>
        <w:t xml:space="preserve"> throughout Cornwall and Isles of Scilly which meets the specification</w:t>
      </w:r>
      <w:r w:rsidRPr="00F86865" w:rsidR="300643E3">
        <w:rPr>
          <w:rStyle w:val="ui-provider"/>
          <w:color w:val="000000" w:themeColor="text1"/>
        </w:rPr>
        <w:t xml:space="preserve">. The EoI process allows for discussion with selected partners if we have imbalances in </w:t>
      </w:r>
      <w:r w:rsidRPr="00F86865" w:rsidR="748D8D56">
        <w:rPr>
          <w:rStyle w:val="ui-provider"/>
          <w:color w:val="000000" w:themeColor="text1"/>
        </w:rPr>
        <w:t xml:space="preserve">volumes, geographical </w:t>
      </w:r>
      <w:proofErr w:type="gramStart"/>
      <w:r w:rsidRPr="00F86865" w:rsidR="748D8D56">
        <w:rPr>
          <w:rStyle w:val="ui-provider"/>
          <w:color w:val="000000" w:themeColor="text1"/>
        </w:rPr>
        <w:t>coverage</w:t>
      </w:r>
      <w:proofErr w:type="gramEnd"/>
      <w:r w:rsidRPr="00F86865" w:rsidR="5A469653">
        <w:rPr>
          <w:rStyle w:val="ui-provider"/>
          <w:color w:val="000000" w:themeColor="text1"/>
        </w:rPr>
        <w:t xml:space="preserve"> or specialisms.</w:t>
      </w:r>
      <w:r w:rsidRPr="00F86865" w:rsidR="748D8D56">
        <w:rPr>
          <w:rStyle w:val="ui-provider"/>
          <w:color w:val="000000" w:themeColor="text1"/>
        </w:rPr>
        <w:t xml:space="preserve"> </w:t>
      </w:r>
    </w:p>
    <w:p w:rsidRPr="00F86865" w:rsidR="00DD7576" w:rsidP="00A3550E" w:rsidRDefault="6464C05A" w14:paraId="69B17225" w14:textId="76598ECA">
      <w:pPr>
        <w:spacing w:after="0"/>
        <w:rPr>
          <w:rStyle w:val="ui-provider"/>
          <w:rFonts w:eastAsiaTheme="minorEastAsia"/>
          <w:b/>
          <w:bCs/>
          <w:color w:val="000000" w:themeColor="text1"/>
        </w:rPr>
      </w:pPr>
      <w:r w:rsidRPr="00F86865">
        <w:rPr>
          <w:rStyle w:val="ui-provider"/>
          <w:rFonts w:eastAsiaTheme="minorEastAsia"/>
          <w:b/>
          <w:bCs/>
          <w:color w:val="000000" w:themeColor="text1"/>
        </w:rPr>
        <w:t>Q2</w:t>
      </w:r>
      <w:r w:rsidRPr="00F86865" w:rsidR="716F90F8">
        <w:rPr>
          <w:rStyle w:val="ui-provider"/>
          <w:rFonts w:eastAsiaTheme="minorEastAsia"/>
          <w:b/>
          <w:bCs/>
          <w:color w:val="000000" w:themeColor="text1"/>
        </w:rPr>
        <w:t>a</w:t>
      </w:r>
      <w:r w:rsidRPr="00F86865">
        <w:rPr>
          <w:rStyle w:val="ui-provider"/>
          <w:rFonts w:eastAsiaTheme="minorEastAsia"/>
          <w:b/>
          <w:bCs/>
          <w:color w:val="000000" w:themeColor="text1"/>
        </w:rPr>
        <w:t xml:space="preserve">. </w:t>
      </w:r>
      <w:r w:rsidRPr="00F86865" w:rsidR="5BCCDCF5">
        <w:rPr>
          <w:rStyle w:val="ui-provider"/>
          <w:rFonts w:eastAsiaTheme="minorEastAsia"/>
          <w:b/>
          <w:bCs/>
          <w:color w:val="000000" w:themeColor="text1"/>
        </w:rPr>
        <w:t>Participant numbers</w:t>
      </w:r>
      <w:r w:rsidRPr="00F86865" w:rsidR="5DF9E9C4">
        <w:rPr>
          <w:rStyle w:val="ui-provider"/>
          <w:rFonts w:eastAsiaTheme="minorEastAsia"/>
          <w:b/>
          <w:bCs/>
          <w:color w:val="000000" w:themeColor="text1"/>
        </w:rPr>
        <w:t xml:space="preserve"> and Value for Money</w:t>
      </w:r>
      <w:r w:rsidRPr="00F86865" w:rsidR="5BCCDCF5">
        <w:rPr>
          <w:rStyle w:val="ui-provider"/>
          <w:rFonts w:eastAsiaTheme="minorEastAsia"/>
          <w:b/>
          <w:bCs/>
          <w:color w:val="000000" w:themeColor="text1"/>
        </w:rPr>
        <w:t xml:space="preserve">. </w:t>
      </w:r>
      <w:r w:rsidRPr="00F86865" w:rsidR="00DD7576">
        <w:rPr>
          <w:rStyle w:val="ui-provider"/>
          <w:rFonts w:eastAsiaTheme="minorEastAsia"/>
          <w:b/>
          <w:bCs/>
          <w:color w:val="000000" w:themeColor="text1"/>
        </w:rPr>
        <w:t xml:space="preserve">Can you advise what the total participant number for the call is please? I assume some of the outputs and outcomes will come from multiple interventions with a single </w:t>
      </w:r>
      <w:proofErr w:type="gramStart"/>
      <w:r w:rsidRPr="00F86865" w:rsidR="00DD7576">
        <w:rPr>
          <w:rStyle w:val="ui-provider"/>
          <w:rFonts w:eastAsiaTheme="minorEastAsia"/>
          <w:b/>
          <w:bCs/>
          <w:color w:val="000000" w:themeColor="text1"/>
        </w:rPr>
        <w:t>participant?</w:t>
      </w:r>
      <w:proofErr w:type="gramEnd"/>
    </w:p>
    <w:p w:rsidRPr="00F86865" w:rsidR="209F4CDF" w:rsidP="00A3550E" w:rsidRDefault="209F4CDF" w14:paraId="13D57D19" w14:textId="4B665708">
      <w:pPr>
        <w:spacing w:after="0"/>
        <w:rPr>
          <w:rFonts w:eastAsiaTheme="minorEastAsia"/>
          <w:b/>
          <w:bCs/>
          <w:color w:val="000000" w:themeColor="text1"/>
          <w:lang w:eastAsia="en-GB"/>
        </w:rPr>
      </w:pPr>
      <w:r w:rsidRPr="00F86865">
        <w:rPr>
          <w:rStyle w:val="ui-provider"/>
          <w:rFonts w:eastAsiaTheme="minorEastAsia"/>
          <w:b/>
          <w:bCs/>
          <w:color w:val="000000" w:themeColor="text1"/>
        </w:rPr>
        <w:t>Q2b. Can we come back to the numbers again please as the impact on budgeting is profound - adding all 3 output headlines together is 800 so approx</w:t>
      </w:r>
      <w:r w:rsidRPr="00F86865" w:rsidR="23CB7B84">
        <w:rPr>
          <w:rFonts w:eastAsiaTheme="minorEastAsia"/>
          <w:b/>
          <w:bCs/>
          <w:color w:val="000000" w:themeColor="text1"/>
          <w:lang w:eastAsia="en-GB"/>
        </w:rPr>
        <w:t>.</w:t>
      </w:r>
      <w:r w:rsidRPr="00F86865">
        <w:rPr>
          <w:rFonts w:eastAsiaTheme="minorEastAsia"/>
          <w:b/>
          <w:bCs/>
          <w:color w:val="000000" w:themeColor="text1"/>
          <w:lang w:eastAsia="en-GB"/>
        </w:rPr>
        <w:t xml:space="preserve"> £2500/output whereas if 350 it’s more like £5</w:t>
      </w:r>
      <w:r w:rsidRPr="00F86865" w:rsidR="490B9DDE">
        <w:rPr>
          <w:rFonts w:eastAsiaTheme="minorEastAsia"/>
          <w:b/>
          <w:bCs/>
          <w:color w:val="000000" w:themeColor="text1"/>
          <w:lang w:eastAsia="en-GB"/>
        </w:rPr>
        <w:t>,</w:t>
      </w:r>
      <w:r w:rsidRPr="00F86865">
        <w:rPr>
          <w:rFonts w:eastAsiaTheme="minorEastAsia"/>
          <w:b/>
          <w:bCs/>
          <w:color w:val="000000" w:themeColor="text1"/>
          <w:lang w:eastAsia="en-GB"/>
        </w:rPr>
        <w:t>700. ESF was always lower than this so quite a key.</w:t>
      </w:r>
    </w:p>
    <w:p w:rsidR="37446004" w:rsidP="00A3550E" w:rsidRDefault="37446004" w14:paraId="71CF05FD" w14:textId="4B665708">
      <w:pPr>
        <w:spacing w:after="0"/>
        <w:rPr>
          <w:rStyle w:val="ui-provider"/>
          <w:color w:val="000000" w:themeColor="text1"/>
        </w:rPr>
      </w:pPr>
    </w:p>
    <w:p w:rsidRPr="00F864A0" w:rsidR="00C22D6C" w:rsidP="00A3550E" w:rsidRDefault="71D757B9" w14:paraId="033E85A2" w14:textId="0044B50C">
      <w:pPr>
        <w:spacing w:after="0"/>
        <w:rPr>
          <w:rStyle w:val="ui-provider"/>
          <w:rFonts w:cstheme="minorHAnsi"/>
        </w:rPr>
      </w:pPr>
      <w:r w:rsidRPr="00F86865">
        <w:rPr>
          <w:rStyle w:val="ui-provider"/>
          <w:color w:val="000000" w:themeColor="text1"/>
        </w:rPr>
        <w:t xml:space="preserve">The overall project specification does not have a total number of participants and neither do we have a number </w:t>
      </w:r>
      <w:r w:rsidRPr="00F86865" w:rsidR="5129CA52">
        <w:rPr>
          <w:rStyle w:val="ui-provider"/>
          <w:color w:val="000000" w:themeColor="text1"/>
        </w:rPr>
        <w:t xml:space="preserve">in mind for the specialist partner element at this stage. </w:t>
      </w:r>
      <w:r w:rsidRPr="00F86865" w:rsidR="36E2D34F">
        <w:rPr>
          <w:rStyle w:val="ui-provider"/>
          <w:color w:val="000000" w:themeColor="text1"/>
        </w:rPr>
        <w:t xml:space="preserve">It is possible for a single beneficiary to meet multiple output and outcome categories. </w:t>
      </w:r>
      <w:r w:rsidRPr="00F86865" w:rsidR="38E534C6">
        <w:rPr>
          <w:rStyle w:val="ui-provider"/>
          <w:color w:val="000000" w:themeColor="text1"/>
        </w:rPr>
        <w:t>In your EOI you will ne</w:t>
      </w:r>
      <w:r w:rsidRPr="00F86865" w:rsidR="45E20392">
        <w:rPr>
          <w:rStyle w:val="ui-provider"/>
          <w:color w:val="000000" w:themeColor="text1"/>
        </w:rPr>
        <w:t>e</w:t>
      </w:r>
      <w:r w:rsidRPr="00F86865" w:rsidR="38E534C6">
        <w:rPr>
          <w:rStyle w:val="ui-provider"/>
          <w:color w:val="000000" w:themeColor="text1"/>
        </w:rPr>
        <w:t>d to</w:t>
      </w:r>
      <w:r w:rsidRPr="00F86865" w:rsidR="734E84A7">
        <w:rPr>
          <w:rStyle w:val="ui-provider"/>
          <w:color w:val="000000" w:themeColor="text1"/>
        </w:rPr>
        <w:t xml:space="preserve"> </w:t>
      </w:r>
      <w:r w:rsidRPr="00F86865" w:rsidR="52B22304">
        <w:rPr>
          <w:rStyle w:val="ui-provider"/>
          <w:color w:val="000000" w:themeColor="text1"/>
        </w:rPr>
        <w:t xml:space="preserve">make assumptions on overlaps to </w:t>
      </w:r>
      <w:r w:rsidRPr="00F86865" w:rsidR="734E84A7">
        <w:rPr>
          <w:rStyle w:val="ui-provider"/>
          <w:color w:val="000000" w:themeColor="text1"/>
        </w:rPr>
        <w:t>calculate and</w:t>
      </w:r>
      <w:r w:rsidRPr="00F86865" w:rsidR="38E534C6">
        <w:rPr>
          <w:rStyle w:val="ui-provider"/>
          <w:color w:val="000000" w:themeColor="text1"/>
        </w:rPr>
        <w:t xml:space="preserve"> specify the numb</w:t>
      </w:r>
      <w:r w:rsidRPr="00F86865" w:rsidR="5075F62C">
        <w:rPr>
          <w:rStyle w:val="ui-provider"/>
          <w:color w:val="000000" w:themeColor="text1"/>
        </w:rPr>
        <w:t xml:space="preserve">er of outputs </w:t>
      </w:r>
      <w:r w:rsidRPr="00F86865" w:rsidR="29A30586">
        <w:rPr>
          <w:rStyle w:val="ui-provider"/>
          <w:color w:val="000000" w:themeColor="text1"/>
        </w:rPr>
        <w:t xml:space="preserve">and outcomes. </w:t>
      </w:r>
      <w:r w:rsidRPr="00F86865" w:rsidR="4598644B">
        <w:rPr>
          <w:rStyle w:val="ui-provider"/>
          <w:color w:val="000000" w:themeColor="text1"/>
        </w:rPr>
        <w:t>you expect to achieve</w:t>
      </w:r>
      <w:r w:rsidRPr="00F86865" w:rsidR="3D4C5C5D">
        <w:rPr>
          <w:rStyle w:val="ui-provider"/>
          <w:color w:val="000000" w:themeColor="text1"/>
        </w:rPr>
        <w:t>. Similar previous ESF projects provide an indication of a</w:t>
      </w:r>
      <w:r w:rsidRPr="00F86865" w:rsidR="28E7C99C">
        <w:rPr>
          <w:rStyle w:val="ui-provider"/>
          <w:color w:val="000000" w:themeColor="text1"/>
        </w:rPr>
        <w:t xml:space="preserve"> particip</w:t>
      </w:r>
      <w:r w:rsidRPr="00F86865" w:rsidR="1AE9CD3F">
        <w:rPr>
          <w:rStyle w:val="ui-provider"/>
          <w:color w:val="000000" w:themeColor="text1"/>
        </w:rPr>
        <w:t>a</w:t>
      </w:r>
      <w:r w:rsidRPr="00F86865" w:rsidR="28E7C99C">
        <w:rPr>
          <w:rStyle w:val="ui-provider"/>
          <w:color w:val="000000" w:themeColor="text1"/>
        </w:rPr>
        <w:t>nt unit cost</w:t>
      </w:r>
      <w:r w:rsidRPr="00F86865" w:rsidR="0E49E30A">
        <w:rPr>
          <w:rStyle w:val="ui-provider"/>
          <w:color w:val="000000" w:themeColor="text1"/>
        </w:rPr>
        <w:t>,</w:t>
      </w:r>
      <w:r w:rsidRPr="00F86865" w:rsidR="28E7C99C">
        <w:rPr>
          <w:rStyle w:val="ui-provider"/>
          <w:color w:val="000000" w:themeColor="text1"/>
        </w:rPr>
        <w:t xml:space="preserve"> but this could vary as some projects may be more outcome rich for example.</w:t>
      </w:r>
    </w:p>
    <w:p w:rsidRPr="00F864A0" w:rsidR="004F3D22" w:rsidP="00A3550E" w:rsidRDefault="004F3D22" w14:paraId="7A2A8413" w14:textId="77777777">
      <w:pPr>
        <w:spacing w:after="0"/>
        <w:rPr>
          <w:rStyle w:val="ui-provider"/>
          <w:rFonts w:cstheme="minorHAnsi"/>
        </w:rPr>
      </w:pPr>
    </w:p>
    <w:p w:rsidR="001A0986" w:rsidP="00A3550E" w:rsidRDefault="00F864A0" w14:paraId="179F5B08" w14:textId="143771AC">
      <w:pPr>
        <w:spacing w:after="0"/>
        <w:rPr>
          <w:rStyle w:val="normaltextrun"/>
          <w:rFonts w:ascii="Calibri" w:hAnsi="Calibri" w:cs="Calibri"/>
          <w:shd w:val="clear" w:color="auto" w:fill="FFFFFF"/>
        </w:rPr>
      </w:pPr>
      <w:r>
        <w:rPr>
          <w:rStyle w:val="normaltextrun"/>
          <w:rFonts w:ascii="Calibri" w:hAnsi="Calibri" w:cs="Calibri"/>
          <w:shd w:val="clear" w:color="auto" w:fill="FFFFFF"/>
        </w:rPr>
        <w:t>P</w:t>
      </w:r>
      <w:r w:rsidRPr="00F864A0">
        <w:rPr>
          <w:rStyle w:val="normaltextrun"/>
          <w:rFonts w:ascii="Calibri" w:hAnsi="Calibri" w:cs="Calibri"/>
          <w:shd w:val="clear" w:color="auto" w:fill="FFFFFF"/>
        </w:rPr>
        <w:t xml:space="preserve">lease note </w:t>
      </w:r>
      <w:r w:rsidR="00293393">
        <w:rPr>
          <w:rStyle w:val="normaltextrun"/>
          <w:rFonts w:ascii="Calibri" w:hAnsi="Calibri" w:cs="Calibri"/>
          <w:shd w:val="clear" w:color="auto" w:fill="FFFFFF"/>
        </w:rPr>
        <w:t xml:space="preserve">as per the guidance in the EoI </w:t>
      </w:r>
      <w:r w:rsidR="008C0BEB">
        <w:rPr>
          <w:rStyle w:val="normaltextrun"/>
          <w:rFonts w:ascii="Calibri" w:hAnsi="Calibri" w:cs="Calibri"/>
          <w:shd w:val="clear" w:color="auto" w:fill="FFFFFF"/>
        </w:rPr>
        <w:t xml:space="preserve">template </w:t>
      </w:r>
      <w:r w:rsidR="0002307E">
        <w:rPr>
          <w:rStyle w:val="normaltextrun"/>
          <w:rFonts w:ascii="Calibri" w:hAnsi="Calibri" w:cs="Calibri"/>
          <w:shd w:val="clear" w:color="auto" w:fill="FFFFFF"/>
        </w:rPr>
        <w:t xml:space="preserve">outputs and outcomes section, </w:t>
      </w:r>
      <w:r w:rsidRPr="00F864A0">
        <w:rPr>
          <w:rStyle w:val="normaltextrun"/>
          <w:rFonts w:ascii="Calibri" w:hAnsi="Calibri" w:cs="Calibri"/>
          <w:shd w:val="clear" w:color="auto" w:fill="FFFFFF"/>
        </w:rPr>
        <w:t xml:space="preserve">the project overall targets </w:t>
      </w:r>
      <w:r w:rsidR="007E29B7">
        <w:rPr>
          <w:rStyle w:val="normaltextrun"/>
          <w:rFonts w:ascii="Calibri" w:hAnsi="Calibri" w:cs="Calibri"/>
          <w:shd w:val="clear" w:color="auto" w:fill="FFFFFF"/>
        </w:rPr>
        <w:t>in the specification a</w:t>
      </w:r>
      <w:r w:rsidRPr="00F864A0">
        <w:rPr>
          <w:rStyle w:val="normaltextrun"/>
          <w:rFonts w:ascii="Calibri" w:hAnsi="Calibri" w:cs="Calibri"/>
          <w:shd w:val="clear" w:color="auto" w:fill="FFFFFF"/>
        </w:rPr>
        <w:t xml:space="preserve">re for the total £2m </w:t>
      </w:r>
      <w:r w:rsidR="007E29B7">
        <w:rPr>
          <w:rStyle w:val="normaltextrun"/>
          <w:rFonts w:ascii="Calibri" w:hAnsi="Calibri" w:cs="Calibri"/>
          <w:shd w:val="clear" w:color="auto" w:fill="FFFFFF"/>
        </w:rPr>
        <w:t>UKSPF Y</w:t>
      </w:r>
      <w:r w:rsidRPr="00F864A0">
        <w:rPr>
          <w:rStyle w:val="normaltextrun"/>
          <w:rFonts w:ascii="Calibri" w:hAnsi="Calibri" w:cs="Calibri"/>
          <w:shd w:val="clear" w:color="auto" w:fill="FFFFFF"/>
        </w:rPr>
        <w:t xml:space="preserve">outh </w:t>
      </w:r>
      <w:r w:rsidR="007E29B7">
        <w:rPr>
          <w:rStyle w:val="normaltextrun"/>
          <w:rFonts w:ascii="Calibri" w:hAnsi="Calibri" w:cs="Calibri"/>
          <w:shd w:val="clear" w:color="auto" w:fill="FFFFFF"/>
        </w:rPr>
        <w:t>E</w:t>
      </w:r>
      <w:r w:rsidRPr="00F864A0">
        <w:rPr>
          <w:rStyle w:val="normaltextrun"/>
          <w:rFonts w:ascii="Calibri" w:hAnsi="Calibri" w:cs="Calibri"/>
          <w:shd w:val="clear" w:color="auto" w:fill="FFFFFF"/>
        </w:rPr>
        <w:t xml:space="preserve">ngagement contract. </w:t>
      </w:r>
      <w:r w:rsidR="004B5C82">
        <w:rPr>
          <w:rStyle w:val="normaltextrun"/>
          <w:rFonts w:ascii="Calibri" w:hAnsi="Calibri" w:cs="Calibri"/>
          <w:shd w:val="clear" w:color="auto" w:fill="FFFFFF"/>
        </w:rPr>
        <w:t>T</w:t>
      </w:r>
      <w:r w:rsidR="00A63F51">
        <w:rPr>
          <w:rStyle w:val="normaltextrun"/>
          <w:rFonts w:ascii="Calibri" w:hAnsi="Calibri" w:cs="Calibri"/>
          <w:shd w:val="clear" w:color="auto" w:fill="FFFFFF"/>
        </w:rPr>
        <w:t>he</w:t>
      </w:r>
      <w:r w:rsidRPr="00F864A0">
        <w:rPr>
          <w:rStyle w:val="normaltextrun"/>
          <w:rFonts w:ascii="Calibri" w:hAnsi="Calibri" w:cs="Calibri"/>
          <w:shd w:val="clear" w:color="auto" w:fill="FFFFFF"/>
        </w:rPr>
        <w:t xml:space="preserve"> specialist provision component </w:t>
      </w:r>
      <w:r w:rsidR="00B03335">
        <w:rPr>
          <w:rStyle w:val="normaltextrun"/>
          <w:rFonts w:ascii="Calibri" w:hAnsi="Calibri" w:cs="Calibri"/>
          <w:shd w:val="clear" w:color="auto" w:fill="FFFFFF"/>
        </w:rPr>
        <w:t xml:space="preserve">which is the subject of the EoI </w:t>
      </w:r>
      <w:r w:rsidRPr="00F864A0">
        <w:rPr>
          <w:rStyle w:val="normaltextrun"/>
          <w:rFonts w:ascii="Calibri" w:hAnsi="Calibri" w:cs="Calibri"/>
          <w:shd w:val="clear" w:color="auto" w:fill="FFFFFF"/>
        </w:rPr>
        <w:t xml:space="preserve">is expected to make a substantial contribution </w:t>
      </w:r>
      <w:r w:rsidR="004B5C82">
        <w:rPr>
          <w:rStyle w:val="normaltextrun"/>
          <w:rFonts w:ascii="Calibri" w:hAnsi="Calibri" w:cs="Calibri"/>
          <w:shd w:val="clear" w:color="auto" w:fill="FFFFFF"/>
        </w:rPr>
        <w:t xml:space="preserve">to these targets </w:t>
      </w:r>
      <w:r w:rsidRPr="00F864A0">
        <w:rPr>
          <w:rStyle w:val="normaltextrun"/>
          <w:rFonts w:ascii="Calibri" w:hAnsi="Calibri" w:cs="Calibri"/>
          <w:shd w:val="clear" w:color="auto" w:fill="FFFFFF"/>
        </w:rPr>
        <w:t>but is not expected to deliver</w:t>
      </w:r>
      <w:r w:rsidR="00244F0D">
        <w:rPr>
          <w:rStyle w:val="normaltextrun"/>
          <w:rFonts w:ascii="Calibri" w:hAnsi="Calibri" w:cs="Calibri"/>
          <w:shd w:val="clear" w:color="auto" w:fill="FFFFFF"/>
        </w:rPr>
        <w:t xml:space="preserve"> the total target numbers specified.</w:t>
      </w:r>
    </w:p>
    <w:p w:rsidR="00F864A0" w:rsidP="00A3550E" w:rsidRDefault="00F864A0" w14:paraId="5AF69E71" w14:textId="1B61F276">
      <w:pPr>
        <w:spacing w:after="0"/>
        <w:rPr>
          <w:rStyle w:val="ui-provider"/>
          <w:rFonts w:cstheme="minorHAnsi"/>
        </w:rPr>
      </w:pPr>
      <w:r w:rsidRPr="00F864A0">
        <w:rPr>
          <w:rStyle w:val="normaltextrun"/>
          <w:rFonts w:ascii="Calibri" w:hAnsi="Calibri" w:cs="Calibri"/>
          <w:b/>
          <w:bCs/>
          <w:shd w:val="clear" w:color="auto" w:fill="FFFFFF"/>
        </w:rPr>
        <w:t xml:space="preserve"> </w:t>
      </w:r>
      <w:r>
        <w:rPr>
          <w:rStyle w:val="normaltextrun"/>
          <w:rFonts w:ascii="Calibri" w:hAnsi="Calibri" w:cs="Calibri"/>
          <w:b/>
          <w:bCs/>
          <w:color w:val="FFFFFF"/>
          <w:shd w:val="clear" w:color="auto" w:fill="FFFFFF"/>
        </w:rPr>
        <w:t>ALL THE TARGETS.</w:t>
      </w:r>
      <w:r>
        <w:rPr>
          <w:rStyle w:val="eop"/>
          <w:rFonts w:ascii="Calibri" w:hAnsi="Calibri" w:cs="Calibri"/>
          <w:color w:val="FFFFFF"/>
          <w:shd w:val="clear" w:color="auto" w:fill="FFFFFF"/>
        </w:rPr>
        <w:t> </w:t>
      </w:r>
    </w:p>
    <w:p w:rsidRPr="00733568" w:rsidR="00127AEF" w:rsidP="00CE28FC" w:rsidRDefault="00293393" w14:paraId="171DC397" w14:textId="7F13914B">
      <w:pPr>
        <w:spacing w:after="0"/>
        <w:rPr>
          <w:rFonts w:cstheme="minorHAnsi"/>
        </w:rPr>
      </w:pPr>
      <w:r>
        <w:rPr>
          <w:rStyle w:val="ui-provider"/>
          <w:rFonts w:cstheme="minorHAnsi"/>
        </w:rPr>
        <w:t>Furthermore</w:t>
      </w:r>
      <w:r w:rsidR="004B5C82">
        <w:rPr>
          <w:rStyle w:val="ui-provider"/>
          <w:rFonts w:cstheme="minorHAnsi"/>
        </w:rPr>
        <w:t>,</w:t>
      </w:r>
      <w:r>
        <w:rPr>
          <w:rStyle w:val="ui-provider"/>
          <w:rFonts w:cstheme="minorHAnsi"/>
        </w:rPr>
        <w:t xml:space="preserve"> </w:t>
      </w:r>
      <w:r w:rsidR="00BA5D6C">
        <w:rPr>
          <w:rStyle w:val="ui-provider"/>
          <w:rFonts w:cstheme="minorHAnsi"/>
        </w:rPr>
        <w:t xml:space="preserve">the guidance </w:t>
      </w:r>
      <w:r w:rsidR="004F0148">
        <w:rPr>
          <w:rStyle w:val="ui-provider"/>
          <w:rFonts w:cstheme="minorHAnsi"/>
        </w:rPr>
        <w:t>in</w:t>
      </w:r>
      <w:r w:rsidR="00BA5D6C">
        <w:rPr>
          <w:rStyle w:val="ui-provider"/>
          <w:rFonts w:cstheme="minorHAnsi"/>
        </w:rPr>
        <w:t xml:space="preserve"> the EoI template </w:t>
      </w:r>
      <w:r w:rsidR="004F0148">
        <w:rPr>
          <w:rStyle w:val="ui-provider"/>
          <w:rFonts w:cstheme="minorHAnsi"/>
        </w:rPr>
        <w:t xml:space="preserve">advises </w:t>
      </w:r>
      <w:r w:rsidR="00A75B17">
        <w:rPr>
          <w:rStyle w:val="ui-provider"/>
          <w:rFonts w:cstheme="minorHAnsi"/>
        </w:rPr>
        <w:t xml:space="preserve">that we are </w:t>
      </w:r>
      <w:r w:rsidR="00D73912">
        <w:rPr>
          <w:rStyle w:val="ui-provider"/>
          <w:rFonts w:cstheme="minorHAnsi"/>
        </w:rPr>
        <w:t>not</w:t>
      </w:r>
      <w:r w:rsidR="00A75B17">
        <w:rPr>
          <w:rStyle w:val="ui-provider"/>
          <w:rFonts w:cstheme="minorHAnsi"/>
        </w:rPr>
        <w:t xml:space="preserve"> seeking </w:t>
      </w:r>
      <w:r w:rsidRPr="00733568" w:rsidR="00127AEF">
        <w:rPr>
          <w:rStyle w:val="normaltextrun"/>
          <w:rFonts w:cstheme="minorHAnsi"/>
        </w:rPr>
        <w:t>a contribution to ALL the interventions for each specialist provider. Enter numerical values against those interventions which are relevant to your proposal</w:t>
      </w:r>
      <w:r w:rsidR="00A75CBF">
        <w:rPr>
          <w:rStyle w:val="normaltextrun"/>
          <w:rFonts w:cstheme="minorHAnsi"/>
        </w:rPr>
        <w:t xml:space="preserve">. These could be particularly high in </w:t>
      </w:r>
      <w:r w:rsidR="00CE28FC">
        <w:rPr>
          <w:rStyle w:val="normaltextrun"/>
          <w:rFonts w:cstheme="minorHAnsi"/>
        </w:rPr>
        <w:t>some</w:t>
      </w:r>
      <w:r w:rsidR="00A75CBF">
        <w:rPr>
          <w:rStyle w:val="normaltextrun"/>
          <w:rFonts w:cstheme="minorHAnsi"/>
        </w:rPr>
        <w:t xml:space="preserve"> area</w:t>
      </w:r>
      <w:r w:rsidR="00CE28FC">
        <w:rPr>
          <w:rStyle w:val="normaltextrun"/>
          <w:rFonts w:cstheme="minorHAnsi"/>
        </w:rPr>
        <w:t>s</w:t>
      </w:r>
      <w:r w:rsidR="00A75CBF">
        <w:rPr>
          <w:rStyle w:val="normaltextrun"/>
          <w:rFonts w:cstheme="minorHAnsi"/>
        </w:rPr>
        <w:t xml:space="preserve"> to compensate for no or </w:t>
      </w:r>
      <w:r w:rsidR="00CE28FC">
        <w:rPr>
          <w:rStyle w:val="normaltextrun"/>
          <w:rFonts w:cstheme="minorHAnsi"/>
        </w:rPr>
        <w:t>low numbers in another area.</w:t>
      </w:r>
      <w:r w:rsidRPr="00733568" w:rsidR="00127AEF">
        <w:rPr>
          <w:rStyle w:val="normaltextrun"/>
          <w:rFonts w:cstheme="minorHAnsi"/>
        </w:rPr>
        <w:t> </w:t>
      </w:r>
      <w:r w:rsidRPr="00733568" w:rsidR="00127AEF">
        <w:rPr>
          <w:rStyle w:val="eop"/>
          <w:rFonts w:cstheme="minorHAnsi"/>
        </w:rPr>
        <w:t> </w:t>
      </w:r>
    </w:p>
    <w:p w:rsidRPr="00733568" w:rsidR="00554C79" w:rsidP="00A3550E" w:rsidRDefault="00554C79" w14:paraId="0C770D18" w14:textId="77777777">
      <w:pPr>
        <w:spacing w:after="0"/>
        <w:rPr>
          <w:rStyle w:val="ui-provider"/>
          <w:rFonts w:cstheme="minorHAnsi"/>
        </w:rPr>
      </w:pPr>
    </w:p>
    <w:p w:rsidRPr="00F86865" w:rsidR="00DD7576" w:rsidP="37446004" w:rsidRDefault="60DC7B9F" w14:paraId="058361F5" w14:textId="195BEAEC">
      <w:pPr>
        <w:rPr>
          <w:rStyle w:val="ui-provider"/>
          <w:b/>
          <w:bCs/>
          <w:color w:val="000000" w:themeColor="text1"/>
        </w:rPr>
      </w:pPr>
      <w:r w:rsidRPr="00F86865">
        <w:rPr>
          <w:rStyle w:val="ui-provider"/>
          <w:b/>
          <w:bCs/>
          <w:color w:val="000000" w:themeColor="text1"/>
        </w:rPr>
        <w:t xml:space="preserve">Q3. </w:t>
      </w:r>
      <w:r w:rsidRPr="00F86865" w:rsidR="6662AC59">
        <w:rPr>
          <w:rStyle w:val="ui-provider"/>
          <w:b/>
          <w:bCs/>
          <w:color w:val="000000" w:themeColor="text1"/>
        </w:rPr>
        <w:t xml:space="preserve">No. Of Partners. </w:t>
      </w:r>
      <w:r w:rsidRPr="00F86865" w:rsidR="00DD7576">
        <w:rPr>
          <w:rStyle w:val="ui-provider"/>
          <w:b/>
          <w:bCs/>
          <w:color w:val="000000" w:themeColor="text1"/>
        </w:rPr>
        <w:t xml:space="preserve">How many organisations are you looking to partner with? </w:t>
      </w:r>
    </w:p>
    <w:p w:rsidRPr="00F86865" w:rsidR="00DD7576" w:rsidP="37446004" w:rsidRDefault="6DF34531" w14:paraId="09366663" w14:textId="39F37C2D">
      <w:pPr>
        <w:rPr>
          <w:rStyle w:val="ui-provider"/>
          <w:color w:val="000000" w:themeColor="text1"/>
        </w:rPr>
      </w:pPr>
      <w:r w:rsidRPr="00F86865">
        <w:rPr>
          <w:rStyle w:val="ui-provider"/>
          <w:color w:val="000000" w:themeColor="text1"/>
        </w:rPr>
        <w:t>The E</w:t>
      </w:r>
      <w:r w:rsidRPr="00F86865" w:rsidR="37DFF123">
        <w:rPr>
          <w:rStyle w:val="ui-provider"/>
          <w:color w:val="000000" w:themeColor="text1"/>
        </w:rPr>
        <w:t>O</w:t>
      </w:r>
      <w:r w:rsidRPr="00F86865">
        <w:rPr>
          <w:rStyle w:val="ui-provider"/>
          <w:color w:val="000000" w:themeColor="text1"/>
        </w:rPr>
        <w:t>I states contracts of between</w:t>
      </w:r>
      <w:r w:rsidRPr="00F86865" w:rsidR="00DD7576">
        <w:rPr>
          <w:rStyle w:val="ui-provider"/>
          <w:color w:val="000000" w:themeColor="text1"/>
        </w:rPr>
        <w:t xml:space="preserve"> £50k to £250k</w:t>
      </w:r>
      <w:r w:rsidRPr="00F86865" w:rsidR="4D45B7CA">
        <w:rPr>
          <w:rStyle w:val="ui-provider"/>
          <w:color w:val="000000" w:themeColor="text1"/>
        </w:rPr>
        <w:t xml:space="preserve">. We would envisage that we would need anything between </w:t>
      </w:r>
      <w:r w:rsidRPr="00F86865" w:rsidR="00DD7576">
        <w:rPr>
          <w:rStyle w:val="ui-provider"/>
          <w:color w:val="000000" w:themeColor="text1"/>
        </w:rPr>
        <w:t xml:space="preserve">7 </w:t>
      </w:r>
      <w:r w:rsidRPr="00F86865" w:rsidR="0BEA9CFC">
        <w:rPr>
          <w:rStyle w:val="ui-provider"/>
          <w:color w:val="000000" w:themeColor="text1"/>
        </w:rPr>
        <w:t xml:space="preserve">and </w:t>
      </w:r>
      <w:r w:rsidRPr="00F86865" w:rsidR="00DD7576">
        <w:rPr>
          <w:rStyle w:val="ui-provider"/>
          <w:color w:val="000000" w:themeColor="text1"/>
        </w:rPr>
        <w:t>14 partners</w:t>
      </w:r>
      <w:r w:rsidRPr="00F86865" w:rsidR="5627660F">
        <w:rPr>
          <w:rStyle w:val="ui-provider"/>
          <w:color w:val="000000" w:themeColor="text1"/>
        </w:rPr>
        <w:t>,</w:t>
      </w:r>
      <w:r w:rsidRPr="00F86865" w:rsidR="6FD8B6BB">
        <w:rPr>
          <w:rStyle w:val="ui-provider"/>
          <w:color w:val="000000" w:themeColor="text1"/>
        </w:rPr>
        <w:t xml:space="preserve"> but this will </w:t>
      </w:r>
      <w:r w:rsidRPr="00F86865" w:rsidR="3BDC9497">
        <w:rPr>
          <w:rStyle w:val="ui-provider"/>
          <w:color w:val="000000" w:themeColor="text1"/>
        </w:rPr>
        <w:t xml:space="preserve">depend on </w:t>
      </w:r>
      <w:r w:rsidRPr="00F86865" w:rsidR="6FD8B6BB">
        <w:rPr>
          <w:rStyle w:val="ui-provider"/>
          <w:color w:val="000000" w:themeColor="text1"/>
        </w:rPr>
        <w:t>the EOIs submitted</w:t>
      </w:r>
      <w:r w:rsidRPr="00F86865" w:rsidR="42BFCF31">
        <w:rPr>
          <w:rStyle w:val="ui-provider"/>
          <w:color w:val="000000" w:themeColor="text1"/>
        </w:rPr>
        <w:t xml:space="preserve">. </w:t>
      </w:r>
    </w:p>
    <w:p w:rsidRPr="00F86865" w:rsidR="00DD7576" w:rsidP="37446004" w:rsidRDefault="323EE131" w14:paraId="1D64AE49" w14:textId="367BF993">
      <w:pPr>
        <w:rPr>
          <w:rStyle w:val="ui-provider"/>
          <w:b/>
          <w:bCs/>
          <w:color w:val="000000" w:themeColor="text1"/>
        </w:rPr>
      </w:pPr>
      <w:r w:rsidRPr="00F86865">
        <w:rPr>
          <w:rStyle w:val="ui-provider"/>
          <w:b/>
          <w:bCs/>
          <w:color w:val="000000" w:themeColor="text1"/>
        </w:rPr>
        <w:t xml:space="preserve">Q4. </w:t>
      </w:r>
      <w:r w:rsidRPr="00F86865" w:rsidR="47341C6D">
        <w:rPr>
          <w:rStyle w:val="ui-provider"/>
          <w:b/>
          <w:bCs/>
          <w:color w:val="000000" w:themeColor="text1"/>
        </w:rPr>
        <w:t xml:space="preserve">Partnerships. </w:t>
      </w:r>
      <w:r w:rsidRPr="00F86865" w:rsidR="00DD7576">
        <w:rPr>
          <w:rStyle w:val="ui-provider"/>
          <w:b/>
          <w:bCs/>
          <w:color w:val="000000" w:themeColor="text1"/>
        </w:rPr>
        <w:t xml:space="preserve">Can </w:t>
      </w:r>
      <w:r w:rsidRPr="00F86865" w:rsidR="237B5E62">
        <w:rPr>
          <w:rStyle w:val="ui-provider"/>
          <w:b/>
          <w:bCs/>
          <w:color w:val="000000" w:themeColor="text1"/>
        </w:rPr>
        <w:t>two</w:t>
      </w:r>
      <w:r w:rsidRPr="00F86865" w:rsidR="00DD7576">
        <w:rPr>
          <w:rStyle w:val="ui-provider"/>
          <w:b/>
          <w:bCs/>
          <w:color w:val="000000" w:themeColor="text1"/>
        </w:rPr>
        <w:t xml:space="preserve"> organisations partner together as </w:t>
      </w:r>
      <w:r w:rsidRPr="00F86865" w:rsidR="5F4C951B">
        <w:rPr>
          <w:rStyle w:val="ui-provider"/>
          <w:b/>
          <w:bCs/>
          <w:color w:val="000000" w:themeColor="text1"/>
        </w:rPr>
        <w:t>one</w:t>
      </w:r>
      <w:r w:rsidRPr="00F86865" w:rsidR="00DD7576">
        <w:rPr>
          <w:rStyle w:val="ui-provider"/>
          <w:b/>
          <w:bCs/>
          <w:color w:val="000000" w:themeColor="text1"/>
        </w:rPr>
        <w:t xml:space="preserve"> project </w:t>
      </w:r>
      <w:r w:rsidRPr="00F86865" w:rsidR="736710D3">
        <w:rPr>
          <w:rStyle w:val="ui-provider"/>
          <w:b/>
          <w:bCs/>
          <w:color w:val="000000" w:themeColor="text1"/>
        </w:rPr>
        <w:t>applicant</w:t>
      </w:r>
      <w:r w:rsidRPr="00F86865" w:rsidR="00DD7576">
        <w:rPr>
          <w:rStyle w:val="ui-provider"/>
          <w:b/>
          <w:bCs/>
          <w:color w:val="000000" w:themeColor="text1"/>
        </w:rPr>
        <w:t>?</w:t>
      </w:r>
    </w:p>
    <w:p w:rsidRPr="00F86865" w:rsidR="00DD7576" w:rsidP="37446004" w:rsidRDefault="654F1C71" w14:paraId="164B5E3F" w14:textId="4E73027E">
      <w:pPr>
        <w:rPr>
          <w:rFonts w:ascii="Calibri" w:hAnsi="Calibri" w:eastAsia="Calibri" w:cs="Calibri"/>
          <w:color w:val="000000" w:themeColor="text1"/>
        </w:rPr>
      </w:pPr>
      <w:r w:rsidRPr="7DBC49AF">
        <w:rPr>
          <w:rStyle w:val="ui-provider"/>
          <w:color w:val="000000" w:themeColor="text1"/>
        </w:rPr>
        <w:t xml:space="preserve">As stated in the specification </w:t>
      </w:r>
      <w:r w:rsidRPr="00F86865">
        <w:rPr>
          <w:rFonts w:ascii="Calibri" w:hAnsi="Calibri" w:eastAsia="Calibri" w:cs="Calibri"/>
          <w:color w:val="000000" w:themeColor="text1"/>
        </w:rPr>
        <w:t xml:space="preserve">CSW is not seeking </w:t>
      </w:r>
      <w:proofErr w:type="spellStart"/>
      <w:r w:rsidRPr="00F86865">
        <w:rPr>
          <w:rFonts w:ascii="Calibri" w:hAnsi="Calibri" w:eastAsia="Calibri" w:cs="Calibri"/>
          <w:color w:val="000000" w:themeColor="text1"/>
        </w:rPr>
        <w:t>EoIs</w:t>
      </w:r>
      <w:proofErr w:type="spellEnd"/>
      <w:r w:rsidRPr="00F86865">
        <w:rPr>
          <w:rFonts w:ascii="Calibri" w:hAnsi="Calibri" w:eastAsia="Calibri" w:cs="Calibri"/>
          <w:color w:val="000000" w:themeColor="text1"/>
        </w:rPr>
        <w:t xml:space="preserve"> from specialist providers bidding on behalf of others (e.g., consortium</w:t>
      </w:r>
      <w:r w:rsidRPr="00F86865" w:rsidR="6A881E5B">
        <w:rPr>
          <w:rFonts w:ascii="Calibri" w:hAnsi="Calibri" w:eastAsia="Calibri" w:cs="Calibri"/>
          <w:color w:val="000000" w:themeColor="text1"/>
        </w:rPr>
        <w:t xml:space="preserve"> or partnerships</w:t>
      </w:r>
      <w:r w:rsidRPr="00F86865">
        <w:rPr>
          <w:rFonts w:ascii="Calibri" w:hAnsi="Calibri" w:eastAsia="Calibri" w:cs="Calibri"/>
          <w:color w:val="000000" w:themeColor="text1"/>
        </w:rPr>
        <w:t xml:space="preserve">. </w:t>
      </w:r>
      <w:r w:rsidRPr="00F86865" w:rsidR="06C8B9FA">
        <w:rPr>
          <w:rFonts w:ascii="Calibri" w:hAnsi="Calibri" w:eastAsia="Calibri" w:cs="Calibri"/>
          <w:color w:val="000000" w:themeColor="text1"/>
        </w:rPr>
        <w:t xml:space="preserve">Partners could cross reference other partner proposals but would need to stand on its own if one </w:t>
      </w:r>
      <w:r w:rsidRPr="00F86865" w:rsidR="292D038D">
        <w:rPr>
          <w:rFonts w:ascii="Calibri" w:hAnsi="Calibri" w:eastAsia="Calibri" w:cs="Calibri"/>
          <w:color w:val="000000" w:themeColor="text1"/>
        </w:rPr>
        <w:t>was selected and one wasn’t for example.</w:t>
      </w:r>
    </w:p>
    <w:p w:rsidRPr="00F86865" w:rsidR="002A3418" w:rsidP="37446004" w:rsidRDefault="0CA5CFF5" w14:paraId="017FB7A6" w14:textId="15430A51">
      <w:pPr>
        <w:rPr>
          <w:rStyle w:val="ui-provider"/>
          <w:b/>
          <w:bCs/>
          <w:color w:val="000000" w:themeColor="text1"/>
        </w:rPr>
      </w:pPr>
      <w:r w:rsidRPr="00F86865">
        <w:rPr>
          <w:rStyle w:val="ui-provider"/>
          <w:b/>
          <w:bCs/>
          <w:color w:val="000000" w:themeColor="text1"/>
        </w:rPr>
        <w:lastRenderedPageBreak/>
        <w:t xml:space="preserve">Q5. </w:t>
      </w:r>
      <w:r w:rsidRPr="00F86865" w:rsidR="0C5FF09C">
        <w:rPr>
          <w:rStyle w:val="ui-provider"/>
          <w:b/>
          <w:bCs/>
          <w:color w:val="000000" w:themeColor="text1"/>
        </w:rPr>
        <w:t xml:space="preserve">Spot Purchase. </w:t>
      </w:r>
      <w:r w:rsidRPr="00F86865" w:rsidR="002A3418">
        <w:rPr>
          <w:rStyle w:val="ui-provider"/>
          <w:b/>
          <w:bCs/>
          <w:color w:val="000000" w:themeColor="text1"/>
        </w:rPr>
        <w:t>Can partners spot purchase from external service providers?</w:t>
      </w:r>
    </w:p>
    <w:p w:rsidRPr="00AA57A4" w:rsidR="002A3418" w:rsidP="37446004" w:rsidRDefault="002A3418" w14:paraId="65757412" w14:textId="00506E6F">
      <w:pPr>
        <w:rPr>
          <w:rStyle w:val="ui-provider"/>
          <w:color w:val="000000" w:themeColor="text1"/>
        </w:rPr>
      </w:pPr>
      <w:r w:rsidRPr="00AA57A4">
        <w:rPr>
          <w:rStyle w:val="ui-provider"/>
          <w:color w:val="000000" w:themeColor="text1"/>
        </w:rPr>
        <w:t xml:space="preserve">The project itself will have a specific </w:t>
      </w:r>
      <w:r w:rsidRPr="00AA57A4" w:rsidR="6E387F22">
        <w:rPr>
          <w:rStyle w:val="ui-provider"/>
          <w:color w:val="000000" w:themeColor="text1"/>
        </w:rPr>
        <w:t xml:space="preserve">central </w:t>
      </w:r>
      <w:r w:rsidRPr="00AA57A4">
        <w:rPr>
          <w:rStyle w:val="ui-provider"/>
          <w:color w:val="000000" w:themeColor="text1"/>
        </w:rPr>
        <w:t xml:space="preserve">pot for Spot Purchasing </w:t>
      </w:r>
      <w:r w:rsidRPr="00AA57A4" w:rsidR="59D3EC61">
        <w:rPr>
          <w:rStyle w:val="ui-provider"/>
          <w:color w:val="000000" w:themeColor="text1"/>
        </w:rPr>
        <w:t xml:space="preserve">to support participants. </w:t>
      </w:r>
      <w:r w:rsidRPr="00AA57A4" w:rsidR="3297DB7C">
        <w:rPr>
          <w:rStyle w:val="ui-provider"/>
          <w:color w:val="000000" w:themeColor="text1"/>
        </w:rPr>
        <w:t xml:space="preserve">You would need to describe it in your delivery model and include in your participant costs budget and providing it does not exceed procurement thresholds and is not a way </w:t>
      </w:r>
      <w:r w:rsidRPr="00AA57A4" w:rsidR="2F5D73BD">
        <w:rPr>
          <w:rStyle w:val="ui-provider"/>
          <w:color w:val="000000" w:themeColor="text1"/>
        </w:rPr>
        <w:t xml:space="preserve">of creating sub-contracting layers because as stated above we are not </w:t>
      </w:r>
      <w:r w:rsidRPr="00AA57A4" w:rsidR="15167CBA">
        <w:rPr>
          <w:rStyle w:val="ui-provider"/>
          <w:color w:val="000000" w:themeColor="text1"/>
        </w:rPr>
        <w:t xml:space="preserve">looking for EOIs from specialist providers bidding on behalf of others then it </w:t>
      </w:r>
      <w:r w:rsidRPr="00AA57A4" w:rsidR="0F341878">
        <w:rPr>
          <w:rStyle w:val="ui-provider"/>
          <w:color w:val="000000" w:themeColor="text1"/>
        </w:rPr>
        <w:t>should</w:t>
      </w:r>
      <w:r w:rsidRPr="00AA57A4" w:rsidR="15167CBA">
        <w:rPr>
          <w:rStyle w:val="ui-provider"/>
          <w:color w:val="000000" w:themeColor="text1"/>
        </w:rPr>
        <w:t xml:space="preserve"> be acceptable</w:t>
      </w:r>
    </w:p>
    <w:p w:rsidRPr="00F86865" w:rsidR="002A3418" w:rsidP="37446004" w:rsidRDefault="42098031" w14:paraId="7B82F61A" w14:textId="3C521AFB">
      <w:pPr>
        <w:rPr>
          <w:rStyle w:val="ui-provider"/>
          <w:b/>
          <w:bCs/>
          <w:color w:val="000000" w:themeColor="text1"/>
        </w:rPr>
      </w:pPr>
      <w:r w:rsidRPr="00F86865">
        <w:rPr>
          <w:rStyle w:val="ui-provider"/>
          <w:b/>
          <w:bCs/>
          <w:color w:val="000000" w:themeColor="text1"/>
        </w:rPr>
        <w:t xml:space="preserve">Q6. </w:t>
      </w:r>
      <w:r w:rsidRPr="00F86865" w:rsidR="03130AEC">
        <w:rPr>
          <w:rStyle w:val="ui-provider"/>
          <w:b/>
          <w:bCs/>
          <w:color w:val="000000" w:themeColor="text1"/>
        </w:rPr>
        <w:t xml:space="preserve">Role of CSW and Cornwall Education Partnership. </w:t>
      </w:r>
      <w:r w:rsidRPr="00F86865" w:rsidR="002A3418">
        <w:rPr>
          <w:rStyle w:val="ui-provider"/>
          <w:b/>
          <w:bCs/>
          <w:color w:val="000000" w:themeColor="text1"/>
        </w:rPr>
        <w:t>In addition to project management, is it possible to outline the elements that CSW/ EBP plan to cover so providers can ensure their submissions are complementary?</w:t>
      </w:r>
    </w:p>
    <w:p w:rsidRPr="00F86865" w:rsidR="002A3418" w:rsidP="37446004" w:rsidRDefault="002A3418" w14:paraId="7DE5C8E8" w14:textId="137D4E02">
      <w:pPr>
        <w:rPr>
          <w:rStyle w:val="ui-provider"/>
          <w:color w:val="000000" w:themeColor="text1"/>
        </w:rPr>
      </w:pPr>
      <w:r w:rsidRPr="00F86865">
        <w:rPr>
          <w:rStyle w:val="ui-provider"/>
          <w:color w:val="000000" w:themeColor="text1"/>
        </w:rPr>
        <w:t>CSW</w:t>
      </w:r>
      <w:r w:rsidRPr="00F86865" w:rsidR="6F2B79EE">
        <w:rPr>
          <w:rStyle w:val="ui-provider"/>
          <w:color w:val="000000" w:themeColor="text1"/>
        </w:rPr>
        <w:t xml:space="preserve"> and Education Business Partnerships </w:t>
      </w:r>
      <w:r w:rsidRPr="00F86865">
        <w:rPr>
          <w:rStyle w:val="ui-provider"/>
          <w:color w:val="000000" w:themeColor="text1"/>
        </w:rPr>
        <w:t xml:space="preserve">will be covering all the elements of </w:t>
      </w:r>
      <w:r w:rsidRPr="00F86865" w:rsidR="694915AC">
        <w:rPr>
          <w:rStyle w:val="ui-provider"/>
          <w:color w:val="000000" w:themeColor="text1"/>
        </w:rPr>
        <w:t xml:space="preserve">the overall </w:t>
      </w:r>
      <w:r w:rsidRPr="00F86865">
        <w:rPr>
          <w:rStyle w:val="ui-provider"/>
          <w:color w:val="000000" w:themeColor="text1"/>
        </w:rPr>
        <w:t xml:space="preserve">specification not </w:t>
      </w:r>
      <w:r w:rsidRPr="00F86865" w:rsidR="5E2369D1">
        <w:rPr>
          <w:rStyle w:val="ui-provider"/>
          <w:color w:val="000000" w:themeColor="text1"/>
        </w:rPr>
        <w:t>delivered b</w:t>
      </w:r>
      <w:r w:rsidRPr="00F86865" w:rsidR="4D106403">
        <w:rPr>
          <w:rStyle w:val="ui-provider"/>
          <w:color w:val="000000" w:themeColor="text1"/>
        </w:rPr>
        <w:t xml:space="preserve">y </w:t>
      </w:r>
      <w:r w:rsidRPr="00F86865">
        <w:rPr>
          <w:rStyle w:val="ui-provider"/>
          <w:color w:val="000000" w:themeColor="text1"/>
        </w:rPr>
        <w:t xml:space="preserve">specialist partners. We are not prepared to go into the </w:t>
      </w:r>
      <w:r w:rsidRPr="00F86865" w:rsidR="23C09853">
        <w:rPr>
          <w:rStyle w:val="ui-provider"/>
          <w:color w:val="000000" w:themeColor="text1"/>
        </w:rPr>
        <w:t>specifics as Youth Engagement is an open call.</w:t>
      </w:r>
    </w:p>
    <w:p w:rsidRPr="00F86865" w:rsidR="00D42005" w:rsidP="37446004" w:rsidRDefault="130C6659" w14:paraId="583A6A70" w14:textId="2FAF5FB1">
      <w:pPr>
        <w:rPr>
          <w:rStyle w:val="ui-provider"/>
          <w:b/>
          <w:bCs/>
          <w:color w:val="000000" w:themeColor="text1"/>
        </w:rPr>
      </w:pPr>
      <w:r w:rsidRPr="00F86865">
        <w:rPr>
          <w:rStyle w:val="ui-provider"/>
          <w:b/>
          <w:bCs/>
          <w:color w:val="000000" w:themeColor="text1"/>
        </w:rPr>
        <w:t xml:space="preserve">Q7. </w:t>
      </w:r>
      <w:r w:rsidRPr="00F86865" w:rsidR="53E34F05">
        <w:rPr>
          <w:rStyle w:val="ui-provider"/>
          <w:b/>
          <w:bCs/>
          <w:color w:val="000000" w:themeColor="text1"/>
        </w:rPr>
        <w:t xml:space="preserve">Sharing of contacts. </w:t>
      </w:r>
      <w:r w:rsidRPr="00F86865" w:rsidR="00E96829">
        <w:rPr>
          <w:rStyle w:val="ui-provider"/>
          <w:b/>
          <w:bCs/>
          <w:color w:val="000000" w:themeColor="text1"/>
        </w:rPr>
        <w:t xml:space="preserve">Can we learn who is on this call and can we </w:t>
      </w:r>
      <w:proofErr w:type="gramStart"/>
      <w:r w:rsidRPr="00F86865" w:rsidR="00E96829">
        <w:rPr>
          <w:rStyle w:val="ui-provider"/>
          <w:b/>
          <w:bCs/>
          <w:color w:val="000000" w:themeColor="text1"/>
        </w:rPr>
        <w:t>collaborate together</w:t>
      </w:r>
      <w:proofErr w:type="gramEnd"/>
      <w:r w:rsidRPr="00F86865" w:rsidR="00E96829">
        <w:rPr>
          <w:rStyle w:val="ui-provider"/>
          <w:b/>
          <w:bCs/>
          <w:color w:val="000000" w:themeColor="text1"/>
        </w:rPr>
        <w:t>?</w:t>
      </w:r>
    </w:p>
    <w:p w:rsidRPr="00F86865" w:rsidR="00E96829" w:rsidP="37446004" w:rsidRDefault="68CC13E8" w14:paraId="3FF93EB9" w14:textId="6BA788EE">
      <w:pPr>
        <w:rPr>
          <w:rStyle w:val="ui-provider"/>
          <w:color w:val="000000" w:themeColor="text1"/>
        </w:rPr>
      </w:pPr>
      <w:r w:rsidRPr="00F86865">
        <w:rPr>
          <w:rStyle w:val="ui-provider"/>
          <w:color w:val="000000" w:themeColor="text1"/>
        </w:rPr>
        <w:t xml:space="preserve">Organisations attending the briefing agreed that contact </w:t>
      </w:r>
      <w:r w:rsidRPr="00F86865" w:rsidR="15C647F6">
        <w:rPr>
          <w:rStyle w:val="ui-provider"/>
          <w:color w:val="000000" w:themeColor="text1"/>
        </w:rPr>
        <w:t xml:space="preserve">email addresses </w:t>
      </w:r>
      <w:r w:rsidRPr="00F86865">
        <w:rPr>
          <w:rStyle w:val="ui-provider"/>
          <w:color w:val="000000" w:themeColor="text1"/>
        </w:rPr>
        <w:t xml:space="preserve">could be </w:t>
      </w:r>
      <w:proofErr w:type="gramStart"/>
      <w:r w:rsidRPr="00F86865">
        <w:rPr>
          <w:rStyle w:val="ui-provider"/>
          <w:color w:val="000000" w:themeColor="text1"/>
        </w:rPr>
        <w:t>shared</w:t>
      </w:r>
      <w:proofErr w:type="gramEnd"/>
      <w:r w:rsidRPr="00F86865">
        <w:rPr>
          <w:rStyle w:val="ui-provider"/>
          <w:color w:val="000000" w:themeColor="text1"/>
        </w:rPr>
        <w:t xml:space="preserve"> and these will be published on Contracts Finder.</w:t>
      </w:r>
    </w:p>
    <w:p w:rsidRPr="00F86865" w:rsidR="0417EAD2" w:rsidP="37446004" w:rsidRDefault="0417EAD2" w14:paraId="637712EA" w14:textId="6FDD55EE">
      <w:pPr>
        <w:rPr>
          <w:rStyle w:val="ui-provider"/>
          <w:b/>
          <w:bCs/>
          <w:color w:val="000000" w:themeColor="text1"/>
        </w:rPr>
      </w:pPr>
      <w:r w:rsidRPr="00F86865">
        <w:rPr>
          <w:rStyle w:val="ui-provider"/>
          <w:b/>
          <w:bCs/>
          <w:color w:val="000000" w:themeColor="text1"/>
        </w:rPr>
        <w:t>Q8. Partner Geographies. Might be worth also asking those on this call what geography they'd intend to work in as part of the sharing contacts.</w:t>
      </w:r>
    </w:p>
    <w:p w:rsidRPr="00F86865" w:rsidR="7494886C" w:rsidP="37446004" w:rsidRDefault="7494886C" w14:paraId="12138549" w14:textId="204263D8">
      <w:pPr>
        <w:rPr>
          <w:rStyle w:val="ui-provider"/>
          <w:color w:val="000000" w:themeColor="text1"/>
        </w:rPr>
      </w:pPr>
      <w:r w:rsidRPr="00F86865">
        <w:rPr>
          <w:rStyle w:val="ui-provider"/>
          <w:color w:val="000000" w:themeColor="text1"/>
        </w:rPr>
        <w:t xml:space="preserve">As per the response to Q7, </w:t>
      </w:r>
      <w:r w:rsidRPr="00F86865" w:rsidR="7518BA8E">
        <w:rPr>
          <w:rStyle w:val="ui-provider"/>
          <w:color w:val="000000" w:themeColor="text1"/>
        </w:rPr>
        <w:t>e</w:t>
      </w:r>
      <w:r w:rsidRPr="00F86865" w:rsidR="0417EAD2">
        <w:rPr>
          <w:rStyle w:val="ui-provider"/>
          <w:color w:val="000000" w:themeColor="text1"/>
        </w:rPr>
        <w:t xml:space="preserve">mail addresses are </w:t>
      </w:r>
      <w:r w:rsidRPr="00F86865" w:rsidR="6FDCD2E2">
        <w:rPr>
          <w:rStyle w:val="ui-provider"/>
          <w:color w:val="000000" w:themeColor="text1"/>
        </w:rPr>
        <w:t>shared o</w:t>
      </w:r>
      <w:r w:rsidRPr="00F86865" w:rsidR="0417EAD2">
        <w:rPr>
          <w:rStyle w:val="ui-provider"/>
          <w:color w:val="000000" w:themeColor="text1"/>
        </w:rPr>
        <w:t xml:space="preserve">n Contracts Finder. </w:t>
      </w:r>
      <w:r w:rsidRPr="00F86865" w:rsidR="1EEB827B">
        <w:rPr>
          <w:rStyle w:val="ui-provider"/>
          <w:color w:val="000000" w:themeColor="text1"/>
        </w:rPr>
        <w:t>On further consideration</w:t>
      </w:r>
      <w:r w:rsidRPr="00F86865" w:rsidR="726284F1">
        <w:rPr>
          <w:rStyle w:val="ui-provider"/>
          <w:color w:val="000000" w:themeColor="text1"/>
        </w:rPr>
        <w:t>,</w:t>
      </w:r>
      <w:r w:rsidRPr="00F86865" w:rsidR="1EEB827B">
        <w:rPr>
          <w:rStyle w:val="ui-provider"/>
          <w:color w:val="000000" w:themeColor="text1"/>
        </w:rPr>
        <w:t xml:space="preserve"> partners are welcome to share their intended geographies with each other should they wish, but as this is an </w:t>
      </w:r>
      <w:r w:rsidRPr="00F86865" w:rsidR="0417EAD2">
        <w:rPr>
          <w:rStyle w:val="ui-provider"/>
          <w:color w:val="000000" w:themeColor="text1"/>
        </w:rPr>
        <w:t xml:space="preserve">open and competitive EOI </w:t>
      </w:r>
      <w:r w:rsidRPr="00F86865" w:rsidR="79E856C6">
        <w:rPr>
          <w:rStyle w:val="ui-provider"/>
          <w:color w:val="000000" w:themeColor="text1"/>
        </w:rPr>
        <w:t xml:space="preserve">process, </w:t>
      </w:r>
      <w:r w:rsidRPr="00F86865" w:rsidR="0417EAD2">
        <w:rPr>
          <w:rStyle w:val="ui-provider"/>
          <w:color w:val="000000" w:themeColor="text1"/>
        </w:rPr>
        <w:t xml:space="preserve">we will not be seeking this information from the organisations </w:t>
      </w:r>
      <w:r w:rsidRPr="00F86865" w:rsidR="3D5064C9">
        <w:rPr>
          <w:rStyle w:val="ui-provider"/>
          <w:color w:val="000000" w:themeColor="text1"/>
        </w:rPr>
        <w:t xml:space="preserve">on Contracts Finder </w:t>
      </w:r>
      <w:r w:rsidRPr="00F86865" w:rsidR="0417EAD2">
        <w:rPr>
          <w:rStyle w:val="ui-provider"/>
          <w:color w:val="000000" w:themeColor="text1"/>
        </w:rPr>
        <w:t>other than by them completing the EOI</w:t>
      </w:r>
      <w:r w:rsidRPr="00F86865" w:rsidR="5483B066">
        <w:rPr>
          <w:rStyle w:val="ui-provider"/>
          <w:color w:val="000000" w:themeColor="text1"/>
        </w:rPr>
        <w:t>.</w:t>
      </w:r>
    </w:p>
    <w:p w:rsidRPr="00F86865" w:rsidR="6F6E9505" w:rsidP="37446004" w:rsidRDefault="6F6E9505" w14:paraId="2368BC18" w14:textId="6ACF0FDD">
      <w:pPr>
        <w:rPr>
          <w:rStyle w:val="ui-provider"/>
          <w:b/>
          <w:bCs/>
          <w:color w:val="000000" w:themeColor="text1"/>
        </w:rPr>
      </w:pPr>
      <w:r w:rsidRPr="00F86865">
        <w:rPr>
          <w:rStyle w:val="ui-provider"/>
          <w:b/>
          <w:bCs/>
          <w:color w:val="000000" w:themeColor="text1"/>
        </w:rPr>
        <w:t xml:space="preserve">Q9. Cashflow. Is it possible for the project to apply to CC for cashflow support to ensure that small businesses and VCSE’s can </w:t>
      </w:r>
      <w:proofErr w:type="gramStart"/>
      <w:r w:rsidRPr="00F86865">
        <w:rPr>
          <w:rStyle w:val="ui-provider"/>
          <w:b/>
          <w:bCs/>
          <w:color w:val="000000" w:themeColor="text1"/>
        </w:rPr>
        <w:t>actually be</w:t>
      </w:r>
      <w:proofErr w:type="gramEnd"/>
      <w:r w:rsidRPr="00F86865">
        <w:rPr>
          <w:rStyle w:val="ui-provider"/>
          <w:b/>
          <w:bCs/>
          <w:color w:val="000000" w:themeColor="text1"/>
        </w:rPr>
        <w:t xml:space="preserve"> included effectively.</w:t>
      </w:r>
    </w:p>
    <w:p w:rsidRPr="00F86865" w:rsidR="6F6E9505" w:rsidP="37446004" w:rsidRDefault="6F6E9505" w14:paraId="694438FD" w14:textId="159E340E">
      <w:pPr>
        <w:rPr>
          <w:rStyle w:val="ui-provider"/>
          <w:b/>
          <w:bCs/>
          <w:color w:val="000000" w:themeColor="text1"/>
        </w:rPr>
      </w:pPr>
      <w:r w:rsidRPr="00F86865">
        <w:rPr>
          <w:rStyle w:val="ui-provider"/>
          <w:b/>
          <w:bCs/>
          <w:color w:val="000000" w:themeColor="text1"/>
        </w:rPr>
        <w:t>We appreciate this concern and understand that there may be mechanisms to support cashflow from Cornwall Council at the project level or at individual partner level. We will investigate with Cornwall Council and provide further information.</w:t>
      </w:r>
    </w:p>
    <w:p w:rsidRPr="00F86865" w:rsidR="002A3418" w:rsidP="37446004" w:rsidRDefault="6D055D2D" w14:paraId="68242791" w14:textId="706755A8">
      <w:pPr>
        <w:rPr>
          <w:rStyle w:val="ui-provider"/>
          <w:b/>
          <w:bCs/>
          <w:color w:val="000000" w:themeColor="text1"/>
        </w:rPr>
      </w:pPr>
      <w:r w:rsidRPr="00F86865">
        <w:rPr>
          <w:rStyle w:val="ui-provider"/>
          <w:b/>
          <w:bCs/>
          <w:color w:val="000000" w:themeColor="text1"/>
        </w:rPr>
        <w:t>Q</w:t>
      </w:r>
      <w:r w:rsidRPr="00F86865" w:rsidR="7AB57382">
        <w:rPr>
          <w:rStyle w:val="ui-provider"/>
          <w:b/>
          <w:bCs/>
          <w:color w:val="000000" w:themeColor="text1"/>
        </w:rPr>
        <w:t>10</w:t>
      </w:r>
      <w:r w:rsidRPr="00F86865">
        <w:rPr>
          <w:rStyle w:val="ui-provider"/>
          <w:b/>
          <w:bCs/>
          <w:color w:val="000000" w:themeColor="text1"/>
        </w:rPr>
        <w:t xml:space="preserve">. Payment Model. </w:t>
      </w:r>
      <w:r w:rsidRPr="00F86865" w:rsidR="002A3418">
        <w:rPr>
          <w:rStyle w:val="ui-provider"/>
          <w:b/>
          <w:bCs/>
          <w:color w:val="000000" w:themeColor="text1"/>
        </w:rPr>
        <w:t>Do you yet know what the payment model will be for this and what cash flow mechanisms (if any) could be put in place for smaller organisations?</w:t>
      </w:r>
    </w:p>
    <w:p w:rsidR="00997D39" w:rsidP="37446004" w:rsidRDefault="4B4AB526" w14:paraId="29D5F757" w14:textId="191868B5">
      <w:pPr>
        <w:rPr>
          <w:rStyle w:val="ui-provider"/>
          <w:color w:val="538135" w:themeColor="accent6" w:themeShade="BF"/>
        </w:rPr>
      </w:pPr>
      <w:proofErr w:type="gramStart"/>
      <w:r w:rsidRPr="00F86865">
        <w:rPr>
          <w:rStyle w:val="ui-provider"/>
          <w:color w:val="000000" w:themeColor="text1"/>
        </w:rPr>
        <w:t>Similar to</w:t>
      </w:r>
      <w:proofErr w:type="gramEnd"/>
      <w:r w:rsidRPr="00F86865">
        <w:rPr>
          <w:rStyle w:val="ui-provider"/>
          <w:color w:val="000000" w:themeColor="text1"/>
        </w:rPr>
        <w:t xml:space="preserve"> </w:t>
      </w:r>
      <w:r w:rsidRPr="00F86865" w:rsidR="5AC38A71">
        <w:rPr>
          <w:rStyle w:val="ui-provider"/>
          <w:color w:val="000000" w:themeColor="text1"/>
        </w:rPr>
        <w:t xml:space="preserve">the </w:t>
      </w:r>
      <w:r w:rsidRPr="00F86865">
        <w:rPr>
          <w:rStyle w:val="ui-provider"/>
          <w:color w:val="000000" w:themeColor="text1"/>
        </w:rPr>
        <w:t xml:space="preserve">existing ESF 15% FRIC model. Payment </w:t>
      </w:r>
      <w:r w:rsidRPr="00F86865" w:rsidR="636354AE">
        <w:rPr>
          <w:rStyle w:val="ui-provider"/>
          <w:color w:val="000000" w:themeColor="text1"/>
        </w:rPr>
        <w:t xml:space="preserve">will be based on defrayed expenditure </w:t>
      </w:r>
      <w:proofErr w:type="gramStart"/>
      <w:r w:rsidRPr="00F86865" w:rsidR="636354AE">
        <w:rPr>
          <w:rStyle w:val="ui-provider"/>
          <w:color w:val="000000" w:themeColor="text1"/>
        </w:rPr>
        <w:t>including:</w:t>
      </w:r>
      <w:proofErr w:type="gramEnd"/>
      <w:r w:rsidRPr="00F86865" w:rsidR="636354AE">
        <w:rPr>
          <w:rStyle w:val="ui-provider"/>
          <w:color w:val="000000" w:themeColor="text1"/>
        </w:rPr>
        <w:t xml:space="preserve"> </w:t>
      </w:r>
      <w:r w:rsidRPr="00F86865" w:rsidR="2E513486">
        <w:rPr>
          <w:rStyle w:val="ui-provider"/>
          <w:color w:val="000000" w:themeColor="text1"/>
        </w:rPr>
        <w:t>s</w:t>
      </w:r>
      <w:r w:rsidRPr="00F86865" w:rsidR="002A3418">
        <w:rPr>
          <w:rStyle w:val="ui-provider"/>
          <w:color w:val="000000" w:themeColor="text1"/>
        </w:rPr>
        <w:t xml:space="preserve">taff costs + 15% </w:t>
      </w:r>
      <w:r w:rsidRPr="00F86865" w:rsidR="1BA1A37C">
        <w:rPr>
          <w:rStyle w:val="ui-provider"/>
          <w:color w:val="000000" w:themeColor="text1"/>
        </w:rPr>
        <w:t xml:space="preserve">of staff costs as a contribution to </w:t>
      </w:r>
      <w:r w:rsidRPr="00F86865" w:rsidR="002A3418">
        <w:rPr>
          <w:rStyle w:val="ui-provider"/>
          <w:color w:val="000000" w:themeColor="text1"/>
        </w:rPr>
        <w:t>indirect</w:t>
      </w:r>
      <w:r w:rsidRPr="00F86865" w:rsidR="086827DB">
        <w:rPr>
          <w:rStyle w:val="ui-provider"/>
          <w:color w:val="000000" w:themeColor="text1"/>
        </w:rPr>
        <w:t xml:space="preserve"> costs + a</w:t>
      </w:r>
      <w:r w:rsidRPr="00F86865" w:rsidR="002A3418">
        <w:rPr>
          <w:rStyle w:val="ui-provider"/>
          <w:color w:val="000000" w:themeColor="text1"/>
        </w:rPr>
        <w:t xml:space="preserve">ll other </w:t>
      </w:r>
      <w:r w:rsidRPr="00F86865" w:rsidR="6569BF0F">
        <w:rPr>
          <w:rStyle w:val="ui-provider"/>
          <w:color w:val="000000" w:themeColor="text1"/>
        </w:rPr>
        <w:t xml:space="preserve">eligible </w:t>
      </w:r>
      <w:r w:rsidRPr="00F86865" w:rsidR="002A3418">
        <w:rPr>
          <w:rStyle w:val="ui-provider"/>
          <w:color w:val="000000" w:themeColor="text1"/>
        </w:rPr>
        <w:t>costs</w:t>
      </w:r>
      <w:r w:rsidRPr="00F86865" w:rsidR="08F99C8E">
        <w:rPr>
          <w:rStyle w:val="ui-provider"/>
          <w:color w:val="000000" w:themeColor="text1"/>
        </w:rPr>
        <w:t>. As per ESF</w:t>
      </w:r>
      <w:r w:rsidRPr="00F86865" w:rsidR="002A3418">
        <w:rPr>
          <w:rStyle w:val="ui-provider"/>
          <w:color w:val="000000" w:themeColor="text1"/>
        </w:rPr>
        <w:t xml:space="preserve">, </w:t>
      </w:r>
      <w:r w:rsidRPr="00F86865" w:rsidR="0DA3A71F">
        <w:rPr>
          <w:rStyle w:val="ui-provider"/>
          <w:color w:val="000000" w:themeColor="text1"/>
        </w:rPr>
        <w:t>costs are claimed quarterly in arrears. Please see Good Growth additional guidan</w:t>
      </w:r>
      <w:r w:rsidRPr="37446004" w:rsidR="0DA3A71F">
        <w:rPr>
          <w:rStyle w:val="ui-provider"/>
          <w:color w:val="538135" w:themeColor="accent6" w:themeShade="BF"/>
        </w:rPr>
        <w:t xml:space="preserve">ce: </w:t>
      </w:r>
      <w:hyperlink r:id="rId10">
        <w:r w:rsidRPr="37446004" w:rsidR="52B7B896">
          <w:rPr>
            <w:rStyle w:val="Hyperlink"/>
            <w:rFonts w:ascii="Calibri" w:hAnsi="Calibri" w:eastAsia="Calibri" w:cs="Calibri"/>
          </w:rPr>
          <w:t>EXAMPLE SPF Progress and Claim Form TEMPLATE.xls (ciosgoodgrowth.com).</w:t>
        </w:r>
      </w:hyperlink>
    </w:p>
    <w:p w:rsidRPr="00F86865" w:rsidR="00997D39" w:rsidP="37446004" w:rsidRDefault="3FA785F6" w14:paraId="533B8EA5" w14:textId="25E60FBF">
      <w:pPr>
        <w:rPr>
          <w:rStyle w:val="ui-provider"/>
          <w:color w:val="000000" w:themeColor="text1"/>
        </w:rPr>
      </w:pPr>
      <w:r w:rsidRPr="3FC2983F" w:rsidR="3FA785F6">
        <w:rPr>
          <w:rStyle w:val="ui-provider"/>
          <w:color w:val="000000" w:themeColor="text1" w:themeTint="FF" w:themeShade="FF"/>
        </w:rPr>
        <w:t>Re cashflow, please see the response to Q9.</w:t>
      </w:r>
      <w:r w:rsidRPr="3FC2983F" w:rsidR="0DA3A71F">
        <w:rPr>
          <w:rStyle w:val="ui-provider"/>
          <w:color w:val="000000" w:themeColor="text1" w:themeTint="FF" w:themeShade="FF"/>
        </w:rPr>
        <w:t xml:space="preserve"> </w:t>
      </w:r>
    </w:p>
    <w:p w:rsidR="3FC2983F" w:rsidP="3FC2983F" w:rsidRDefault="3FC2983F" w14:paraId="77DAD4AA" w14:textId="77FC590F">
      <w:pPr>
        <w:pStyle w:val="Normal"/>
        <w:rPr>
          <w:rStyle w:val="ui-provider"/>
          <w:color w:val="000000" w:themeColor="text1" w:themeTint="FF" w:themeShade="FF"/>
        </w:rPr>
      </w:pPr>
    </w:p>
    <w:p w:rsidRPr="00F86865" w:rsidR="009761C0" w:rsidP="37446004" w:rsidRDefault="1BAA310B" w14:paraId="5934034B" w14:textId="4B665708">
      <w:pPr>
        <w:rPr>
          <w:rStyle w:val="ui-provider"/>
          <w:b/>
          <w:bCs/>
          <w:color w:val="000000" w:themeColor="text1"/>
        </w:rPr>
      </w:pPr>
      <w:r w:rsidRPr="00F86865">
        <w:rPr>
          <w:rStyle w:val="ui-provider"/>
          <w:b/>
          <w:bCs/>
          <w:color w:val="000000" w:themeColor="text1"/>
        </w:rPr>
        <w:t>Q1</w:t>
      </w:r>
      <w:r w:rsidRPr="00F86865" w:rsidR="4EC1079E">
        <w:rPr>
          <w:rStyle w:val="ui-provider"/>
          <w:b/>
          <w:bCs/>
          <w:color w:val="000000" w:themeColor="text1"/>
        </w:rPr>
        <w:t>1</w:t>
      </w:r>
      <w:r w:rsidRPr="00F86865">
        <w:rPr>
          <w:rStyle w:val="ui-provider"/>
          <w:b/>
          <w:bCs/>
          <w:color w:val="000000" w:themeColor="text1"/>
        </w:rPr>
        <w:t xml:space="preserve">. </w:t>
      </w:r>
      <w:r w:rsidRPr="00F86865" w:rsidR="2D2B7042">
        <w:rPr>
          <w:rStyle w:val="ui-provider"/>
          <w:b/>
          <w:bCs/>
          <w:color w:val="000000" w:themeColor="text1"/>
        </w:rPr>
        <w:t xml:space="preserve">Intervention Rate. </w:t>
      </w:r>
      <w:r w:rsidRPr="00F86865" w:rsidR="009761C0">
        <w:rPr>
          <w:rStyle w:val="ui-provider"/>
          <w:b/>
          <w:bCs/>
          <w:color w:val="000000" w:themeColor="text1"/>
        </w:rPr>
        <w:t xml:space="preserve">Will there be an intervention rate </w:t>
      </w:r>
      <w:r w:rsidRPr="00F86865" w:rsidR="00333835">
        <w:rPr>
          <w:rStyle w:val="ui-provider"/>
          <w:b/>
          <w:bCs/>
          <w:color w:val="000000" w:themeColor="text1"/>
        </w:rPr>
        <w:t>on claims as it is with ESF?</w:t>
      </w:r>
    </w:p>
    <w:p w:rsidR="00462EC2" w:rsidP="37446004" w:rsidRDefault="0F3E7820" w14:paraId="37778DA6" w14:textId="659C8390">
      <w:pPr>
        <w:rPr>
          <w:rStyle w:val="ui-provider"/>
          <w:color w:val="000000" w:themeColor="text1"/>
        </w:rPr>
      </w:pPr>
      <w:r w:rsidRPr="3FC2983F" w:rsidR="0F3E7820">
        <w:rPr>
          <w:rStyle w:val="ui-provider"/>
          <w:color w:val="000000" w:themeColor="text1" w:themeTint="FF" w:themeShade="FF"/>
        </w:rPr>
        <w:t>Whilst the Specification targets leverage of additional funds, there will be no intervent</w:t>
      </w:r>
      <w:r w:rsidRPr="3FC2983F" w:rsidR="0FCFECD3">
        <w:rPr>
          <w:rStyle w:val="ui-provider"/>
          <w:color w:val="000000" w:themeColor="text1" w:themeTint="FF" w:themeShade="FF"/>
        </w:rPr>
        <w:t>ion rate for delivery partners who will be reimbursed at 100%.</w:t>
      </w:r>
    </w:p>
    <w:p w:rsidRPr="00F86865" w:rsidR="007F3B48" w:rsidP="37446004" w:rsidRDefault="2E137A37" w14:paraId="7772D3FC" w14:textId="4B665708">
      <w:pPr>
        <w:rPr>
          <w:rStyle w:val="ui-provider"/>
          <w:b/>
          <w:bCs/>
          <w:color w:val="000000" w:themeColor="text1"/>
        </w:rPr>
      </w:pPr>
      <w:r w:rsidRPr="00F86865">
        <w:rPr>
          <w:rStyle w:val="ui-provider"/>
          <w:b/>
          <w:bCs/>
          <w:color w:val="000000" w:themeColor="text1"/>
        </w:rPr>
        <w:lastRenderedPageBreak/>
        <w:t xml:space="preserve">Q12. Young Person Input. </w:t>
      </w:r>
      <w:r w:rsidRPr="00F86865" w:rsidR="00053693">
        <w:rPr>
          <w:rStyle w:val="ui-provider"/>
          <w:b/>
          <w:bCs/>
          <w:color w:val="000000" w:themeColor="text1"/>
        </w:rPr>
        <w:t>Is</w:t>
      </w:r>
      <w:r w:rsidRPr="00F86865" w:rsidR="00B8688D">
        <w:rPr>
          <w:rStyle w:val="ui-provider"/>
          <w:b/>
          <w:bCs/>
          <w:color w:val="000000" w:themeColor="text1"/>
        </w:rPr>
        <w:t xml:space="preserve"> this </w:t>
      </w:r>
      <w:r w:rsidRPr="00F86865" w:rsidR="007F3B48">
        <w:rPr>
          <w:rStyle w:val="ui-provider"/>
          <w:b/>
          <w:bCs/>
          <w:color w:val="000000" w:themeColor="text1"/>
        </w:rPr>
        <w:t xml:space="preserve">project </w:t>
      </w:r>
      <w:r w:rsidRPr="00F86865" w:rsidR="00B8688D">
        <w:rPr>
          <w:rStyle w:val="ui-provider"/>
          <w:b/>
          <w:bCs/>
          <w:color w:val="000000" w:themeColor="text1"/>
        </w:rPr>
        <w:t>a Y</w:t>
      </w:r>
      <w:r w:rsidRPr="00F86865" w:rsidR="40C30B41">
        <w:rPr>
          <w:rStyle w:val="ui-provider"/>
          <w:b/>
          <w:bCs/>
          <w:color w:val="000000" w:themeColor="text1"/>
        </w:rPr>
        <w:t>oung Person Co-design?</w:t>
      </w:r>
    </w:p>
    <w:p w:rsidR="00DD7576" w:rsidP="37446004" w:rsidRDefault="73E555A3" w14:paraId="6FC6F75B" w14:textId="3C3D0D5E">
      <w:pPr>
        <w:rPr>
          <w:rStyle w:val="ui-provider"/>
          <w:color w:val="000000" w:themeColor="text1"/>
        </w:rPr>
      </w:pPr>
      <w:r w:rsidRPr="00F86865">
        <w:rPr>
          <w:rStyle w:val="ui-provider"/>
          <w:color w:val="000000" w:themeColor="text1"/>
        </w:rPr>
        <w:t xml:space="preserve">We have used </w:t>
      </w:r>
      <w:r w:rsidRPr="00F86865" w:rsidR="6CB85F68">
        <w:rPr>
          <w:rStyle w:val="ui-provider"/>
          <w:color w:val="000000" w:themeColor="text1"/>
        </w:rPr>
        <w:t>various sources of feedback from Young People and other evid</w:t>
      </w:r>
      <w:r w:rsidRPr="00F86865" w:rsidR="2B5D449A">
        <w:rPr>
          <w:rStyle w:val="ui-provider"/>
          <w:color w:val="000000" w:themeColor="text1"/>
        </w:rPr>
        <w:t>e</w:t>
      </w:r>
      <w:r w:rsidRPr="00F86865" w:rsidR="6CB85F68">
        <w:rPr>
          <w:rStyle w:val="ui-provider"/>
          <w:color w:val="000000" w:themeColor="text1"/>
        </w:rPr>
        <w:t>nce to inform the solution</w:t>
      </w:r>
      <w:r w:rsidRPr="00F86865" w:rsidR="09C6B950">
        <w:rPr>
          <w:rStyle w:val="ui-provider"/>
          <w:color w:val="000000" w:themeColor="text1"/>
        </w:rPr>
        <w:t xml:space="preserve">, but it is not a Young Person co-design in the purest sense. However, we are looking to build </w:t>
      </w:r>
      <w:r w:rsidRPr="00F86865" w:rsidR="11164D97">
        <w:rPr>
          <w:rStyle w:val="ui-provider"/>
          <w:color w:val="000000" w:themeColor="text1"/>
        </w:rPr>
        <w:t xml:space="preserve">a forum for the Young Persons voice within the project to inform </w:t>
      </w:r>
      <w:r w:rsidRPr="00F86865" w:rsidR="648E8E33">
        <w:rPr>
          <w:rStyle w:val="ui-provider"/>
          <w:color w:val="000000" w:themeColor="text1"/>
        </w:rPr>
        <w:t>continuous improvement.</w:t>
      </w:r>
    </w:p>
    <w:p w:rsidRPr="00423620" w:rsidR="00CE28FC" w:rsidP="37446004" w:rsidRDefault="00CE28FC" w14:paraId="0019B297" w14:textId="5A9EB5DB">
      <w:pPr>
        <w:rPr>
          <w:rStyle w:val="ui-provider"/>
          <w:b/>
          <w:bCs/>
          <w:color w:val="000000" w:themeColor="text1"/>
        </w:rPr>
      </w:pPr>
      <w:r w:rsidRPr="00423620">
        <w:rPr>
          <w:rStyle w:val="ui-provider"/>
          <w:b/>
          <w:bCs/>
          <w:color w:val="000000" w:themeColor="text1"/>
        </w:rPr>
        <w:t>Q13. Where</w:t>
      </w:r>
      <w:r w:rsidRPr="00423620" w:rsidR="00423620">
        <w:rPr>
          <w:rStyle w:val="ui-provider"/>
          <w:b/>
          <w:bCs/>
          <w:color w:val="000000" w:themeColor="text1"/>
        </w:rPr>
        <w:t xml:space="preserve"> should the EoI </w:t>
      </w:r>
      <w:r w:rsidR="00423620">
        <w:rPr>
          <w:rStyle w:val="ui-provider"/>
          <w:b/>
          <w:bCs/>
          <w:color w:val="000000" w:themeColor="text1"/>
        </w:rPr>
        <w:t xml:space="preserve">response </w:t>
      </w:r>
      <w:r w:rsidRPr="00423620" w:rsidR="00423620">
        <w:rPr>
          <w:rStyle w:val="ui-provider"/>
          <w:b/>
          <w:bCs/>
          <w:color w:val="000000" w:themeColor="text1"/>
        </w:rPr>
        <w:t>be submitted to</w:t>
      </w:r>
      <w:r w:rsidR="00D16187">
        <w:rPr>
          <w:rStyle w:val="ui-provider"/>
          <w:b/>
          <w:bCs/>
          <w:color w:val="000000" w:themeColor="text1"/>
        </w:rPr>
        <w:t xml:space="preserve"> as the instructions said via ‘the portal</w:t>
      </w:r>
      <w:r w:rsidR="00E121EA">
        <w:rPr>
          <w:rStyle w:val="ui-provider"/>
          <w:b/>
          <w:bCs/>
          <w:color w:val="000000" w:themeColor="text1"/>
        </w:rPr>
        <w:t>’</w:t>
      </w:r>
      <w:r w:rsidRPr="00423620" w:rsidR="00423620">
        <w:rPr>
          <w:rStyle w:val="ui-provider"/>
          <w:b/>
          <w:bCs/>
          <w:color w:val="000000" w:themeColor="text1"/>
        </w:rPr>
        <w:t>?</w:t>
      </w:r>
    </w:p>
    <w:p w:rsidR="00423620" w:rsidP="37446004" w:rsidRDefault="00423620" w14:paraId="5D26B2FB" w14:textId="06DC0742">
      <w:pPr>
        <w:rPr>
          <w:rStyle w:val="ui-provider"/>
          <w:b w:val="1"/>
          <w:bCs w:val="1"/>
          <w:color w:val="000000" w:themeColor="text1"/>
        </w:rPr>
      </w:pPr>
      <w:r w:rsidRPr="3FC2983F" w:rsidR="00423620">
        <w:rPr>
          <w:rStyle w:val="ui-provider"/>
          <w:color w:val="000000" w:themeColor="text1" w:themeTint="FF" w:themeShade="FF"/>
        </w:rPr>
        <w:t>T</w:t>
      </w:r>
      <w:r w:rsidRPr="3FC2983F" w:rsidR="00E121EA">
        <w:rPr>
          <w:rStyle w:val="ui-provider"/>
          <w:color w:val="000000" w:themeColor="text1" w:themeTint="FF" w:themeShade="FF"/>
        </w:rPr>
        <w:t xml:space="preserve">o clarify all questions, </w:t>
      </w:r>
      <w:r w:rsidRPr="3FC2983F" w:rsidR="0093036E">
        <w:rPr>
          <w:rStyle w:val="ui-provider"/>
          <w:color w:val="000000" w:themeColor="text1" w:themeTint="FF" w:themeShade="FF"/>
        </w:rPr>
        <w:t>policies</w:t>
      </w:r>
      <w:r w:rsidRPr="3FC2983F" w:rsidR="0093036E">
        <w:rPr>
          <w:rStyle w:val="ui-provider"/>
          <w:color w:val="000000" w:themeColor="text1" w:themeTint="FF" w:themeShade="FF"/>
        </w:rPr>
        <w:t xml:space="preserve"> and related documents, and the EoI response form, should be </w:t>
      </w:r>
      <w:r w:rsidRPr="3FC2983F" w:rsidR="0093036E">
        <w:rPr>
          <w:rStyle w:val="ui-provider"/>
          <w:color w:val="000000" w:themeColor="text1" w:themeTint="FF" w:themeShade="FF"/>
        </w:rPr>
        <w:t>submitted</w:t>
      </w:r>
      <w:r w:rsidRPr="3FC2983F" w:rsidR="0093036E">
        <w:rPr>
          <w:rStyle w:val="ui-provider"/>
          <w:color w:val="000000" w:themeColor="text1" w:themeTint="FF" w:themeShade="FF"/>
        </w:rPr>
        <w:t xml:space="preserve"> </w:t>
      </w:r>
      <w:r w:rsidRPr="3FC2983F" w:rsidR="00423620">
        <w:rPr>
          <w:rStyle w:val="ui-provider"/>
          <w:color w:val="000000" w:themeColor="text1" w:themeTint="FF" w:themeShade="FF"/>
        </w:rPr>
        <w:t xml:space="preserve">via </w:t>
      </w:r>
      <w:hyperlink r:id="Rf97adb548c764e20">
        <w:r w:rsidRPr="3FC2983F" w:rsidR="0079743C">
          <w:rPr>
            <w:rStyle w:val="Hyperlink"/>
            <w:b w:val="1"/>
            <w:bCs w:val="1"/>
          </w:rPr>
          <w:t>procurement@cswgroup.co.uk</w:t>
        </w:r>
      </w:hyperlink>
      <w:r w:rsidRPr="3FC2983F" w:rsidR="0079743C">
        <w:rPr>
          <w:rStyle w:val="ui-provider"/>
          <w:b w:val="1"/>
          <w:bCs w:val="1"/>
          <w:color w:val="000000" w:themeColor="text1" w:themeTint="FF" w:themeShade="FF"/>
        </w:rPr>
        <w:t>.</w:t>
      </w:r>
    </w:p>
    <w:p w:rsidR="71DCCDC3" w:rsidP="3FC2983F" w:rsidRDefault="71DCCDC3" w14:paraId="587AA87C" w14:textId="5A3BC139">
      <w:pPr>
        <w:pStyle w:val="Normal"/>
        <w:rPr>
          <w:rStyle w:val="ui-provider"/>
          <w:b w:val="1"/>
          <w:bCs w:val="1"/>
          <w:color w:val="000000" w:themeColor="text1" w:themeTint="FF" w:themeShade="FF"/>
          <w:sz w:val="28"/>
          <w:szCs w:val="28"/>
        </w:rPr>
      </w:pPr>
      <w:r w:rsidRPr="3FC2983F" w:rsidR="71DCCDC3">
        <w:rPr>
          <w:rStyle w:val="ui-provider"/>
          <w:b w:val="1"/>
          <w:bCs w:val="1"/>
          <w:color w:val="000000" w:themeColor="text1" w:themeTint="FF" w:themeShade="FF"/>
          <w:sz w:val="28"/>
          <w:szCs w:val="28"/>
        </w:rPr>
        <w:t xml:space="preserve">No. 2 - </w:t>
      </w:r>
      <w:r w:rsidRPr="3FC2983F" w:rsidR="59C45515">
        <w:rPr>
          <w:rStyle w:val="ui-provider"/>
          <w:b w:val="1"/>
          <w:bCs w:val="1"/>
          <w:color w:val="000000" w:themeColor="text1" w:themeTint="FF" w:themeShade="FF"/>
          <w:sz w:val="28"/>
          <w:szCs w:val="28"/>
        </w:rPr>
        <w:t>14</w:t>
      </w:r>
      <w:r w:rsidRPr="3FC2983F" w:rsidR="59C45515">
        <w:rPr>
          <w:rStyle w:val="ui-provider"/>
          <w:b w:val="1"/>
          <w:bCs w:val="1"/>
          <w:color w:val="000000" w:themeColor="text1" w:themeTint="FF" w:themeShade="FF"/>
          <w:sz w:val="28"/>
          <w:szCs w:val="28"/>
          <w:vertAlign w:val="superscript"/>
        </w:rPr>
        <w:t>th</w:t>
      </w:r>
      <w:r w:rsidRPr="3FC2983F" w:rsidR="59C45515">
        <w:rPr>
          <w:rStyle w:val="ui-provider"/>
          <w:b w:val="1"/>
          <w:bCs w:val="1"/>
          <w:color w:val="000000" w:themeColor="text1" w:themeTint="FF" w:themeShade="FF"/>
          <w:sz w:val="28"/>
          <w:szCs w:val="28"/>
        </w:rPr>
        <w:t xml:space="preserve"> June 2023</w:t>
      </w:r>
    </w:p>
    <w:p w:rsidRPr="0079743C" w:rsidR="0079743C" w:rsidP="3FC2983F" w:rsidRDefault="0079743C" w14:paraId="650E61E8" w14:textId="6F0043E9">
      <w:pPr>
        <w:rPr>
          <w:rStyle w:val="ui-provider"/>
          <w:b w:val="1"/>
          <w:bCs w:val="1"/>
          <w:color w:val="000000" w:themeColor="text1"/>
          <w:sz w:val="22"/>
          <w:szCs w:val="22"/>
          <w:lang w:val="en-US"/>
        </w:rPr>
      </w:pPr>
      <w:r w:rsidRPr="3FC2983F" w:rsidR="218813C3">
        <w:rPr>
          <w:rStyle w:val="ui-provider"/>
          <w:b w:val="1"/>
          <w:bCs w:val="1"/>
          <w:color w:val="000000" w:themeColor="text1" w:themeTint="FF" w:themeShade="FF"/>
          <w:sz w:val="22"/>
          <w:szCs w:val="22"/>
          <w:lang w:val="en-US"/>
        </w:rPr>
        <w:t xml:space="preserve">Q14. The notice </w:t>
      </w:r>
      <w:r w:rsidRPr="3FC2983F" w:rsidR="218813C3">
        <w:rPr>
          <w:rStyle w:val="ui-provider"/>
          <w:b w:val="1"/>
          <w:bCs w:val="1"/>
          <w:color w:val="000000" w:themeColor="text1" w:themeTint="FF" w:themeShade="FF"/>
          <w:sz w:val="22"/>
          <w:szCs w:val="22"/>
          <w:lang w:val="en-US"/>
        </w:rPr>
        <w:t>on Contracts</w:t>
      </w:r>
      <w:r w:rsidRPr="3FC2983F" w:rsidR="218813C3">
        <w:rPr>
          <w:rStyle w:val="ui-provider"/>
          <w:b w:val="1"/>
          <w:bCs w:val="1"/>
          <w:color w:val="000000" w:themeColor="text1" w:themeTint="FF" w:themeShade="FF"/>
          <w:sz w:val="22"/>
          <w:szCs w:val="22"/>
          <w:lang w:val="en-US"/>
        </w:rPr>
        <w:t xml:space="preserve"> Finder specifies a </w:t>
      </w:r>
      <w:r w:rsidRPr="3FC2983F" w:rsidR="138A1766">
        <w:rPr>
          <w:rStyle w:val="ui-provider"/>
          <w:b w:val="1"/>
          <w:bCs w:val="1"/>
          <w:color w:val="000000" w:themeColor="text1" w:themeTint="FF" w:themeShade="FF"/>
          <w:sz w:val="22"/>
          <w:szCs w:val="22"/>
          <w:lang w:val="en-US"/>
        </w:rPr>
        <w:t>contract value range of £50,000 to £250,000, is this an absolute?</w:t>
      </w:r>
    </w:p>
    <w:p w:rsidR="138A1766" w:rsidP="3FC2983F" w:rsidRDefault="138A1766" w14:paraId="547BEC93" w14:textId="7E8E0ACE">
      <w:pPr>
        <w:pStyle w:val="Normal"/>
        <w:rPr>
          <w:rStyle w:val="ui-provider"/>
          <w:b w:val="0"/>
          <w:bCs w:val="0"/>
          <w:color w:val="000000" w:themeColor="text1" w:themeTint="FF" w:themeShade="FF"/>
          <w:sz w:val="22"/>
          <w:szCs w:val="22"/>
          <w:lang w:val="en-US"/>
        </w:rPr>
      </w:pPr>
      <w:r w:rsidRPr="3FC2983F" w:rsidR="138A1766">
        <w:rPr>
          <w:rStyle w:val="ui-provider"/>
          <w:b w:val="0"/>
          <w:bCs w:val="0"/>
          <w:color w:val="000000" w:themeColor="text1" w:themeTint="FF" w:themeShade="FF"/>
          <w:sz w:val="22"/>
          <w:szCs w:val="22"/>
          <w:lang w:val="en-US"/>
        </w:rPr>
        <w:t>No</w:t>
      </w:r>
      <w:r w:rsidRPr="3FC2983F" w:rsidR="10D3E1C9">
        <w:rPr>
          <w:rStyle w:val="ui-provider"/>
          <w:b w:val="0"/>
          <w:bCs w:val="0"/>
          <w:color w:val="000000" w:themeColor="text1" w:themeTint="FF" w:themeShade="FF"/>
          <w:sz w:val="22"/>
          <w:szCs w:val="22"/>
          <w:lang w:val="en-US"/>
        </w:rPr>
        <w:t xml:space="preserve">, </w:t>
      </w:r>
      <w:r w:rsidRPr="3FC2983F" w:rsidR="138A1766">
        <w:rPr>
          <w:rStyle w:val="ui-provider"/>
          <w:b w:val="0"/>
          <w:bCs w:val="0"/>
          <w:color w:val="000000" w:themeColor="text1" w:themeTint="FF" w:themeShade="FF"/>
          <w:sz w:val="22"/>
          <w:szCs w:val="22"/>
          <w:lang w:val="en-US"/>
        </w:rPr>
        <w:t xml:space="preserve">this is </w:t>
      </w:r>
      <w:r w:rsidRPr="3FC2983F" w:rsidR="138A1766">
        <w:rPr>
          <w:rStyle w:val="ui-provider"/>
          <w:b w:val="0"/>
          <w:bCs w:val="0"/>
          <w:color w:val="000000" w:themeColor="text1" w:themeTint="FF" w:themeShade="FF"/>
          <w:sz w:val="22"/>
          <w:szCs w:val="22"/>
          <w:lang w:val="en-US"/>
        </w:rPr>
        <w:t>an indication</w:t>
      </w:r>
      <w:r w:rsidRPr="3FC2983F" w:rsidR="138A1766">
        <w:rPr>
          <w:rStyle w:val="ui-provider"/>
          <w:b w:val="0"/>
          <w:bCs w:val="0"/>
          <w:color w:val="000000" w:themeColor="text1" w:themeTint="FF" w:themeShade="FF"/>
          <w:sz w:val="22"/>
          <w:szCs w:val="22"/>
          <w:lang w:val="en-US"/>
        </w:rPr>
        <w:t xml:space="preserve"> o</w:t>
      </w:r>
      <w:r w:rsidRPr="3FC2983F" w:rsidR="522EFC97">
        <w:rPr>
          <w:rStyle w:val="ui-provider"/>
          <w:b w:val="0"/>
          <w:bCs w:val="0"/>
          <w:color w:val="000000" w:themeColor="text1" w:themeTint="FF" w:themeShade="FF"/>
          <w:sz w:val="22"/>
          <w:szCs w:val="22"/>
          <w:lang w:val="en-US"/>
        </w:rPr>
        <w:t xml:space="preserve">f what we are looking for to obtain the necessary delivery </w:t>
      </w:r>
      <w:r w:rsidRPr="3FC2983F" w:rsidR="70265461">
        <w:rPr>
          <w:rStyle w:val="ui-provider"/>
          <w:b w:val="0"/>
          <w:bCs w:val="0"/>
          <w:color w:val="000000" w:themeColor="text1" w:themeTint="FF" w:themeShade="FF"/>
          <w:sz w:val="22"/>
          <w:szCs w:val="22"/>
          <w:lang w:val="en-US"/>
        </w:rPr>
        <w:t>coverage</w:t>
      </w:r>
      <w:r w:rsidRPr="3FC2983F" w:rsidR="522EFC97">
        <w:rPr>
          <w:rStyle w:val="ui-provider"/>
          <w:b w:val="0"/>
          <w:bCs w:val="0"/>
          <w:color w:val="000000" w:themeColor="text1" w:themeTint="FF" w:themeShade="FF"/>
          <w:sz w:val="22"/>
          <w:szCs w:val="22"/>
          <w:lang w:val="en-US"/>
        </w:rPr>
        <w:t>.</w:t>
      </w:r>
    </w:p>
    <w:p w:rsidR="522EFC97" w:rsidP="3FC2983F" w:rsidRDefault="522EFC97" w14:paraId="4BBEA98B" w14:textId="48771276">
      <w:pPr>
        <w:pStyle w:val="Normal"/>
        <w:rPr>
          <w:rStyle w:val="ui-provider"/>
          <w:b w:val="1"/>
          <w:bCs w:val="1"/>
          <w:color w:val="000000" w:themeColor="text1" w:themeTint="FF" w:themeShade="FF"/>
          <w:sz w:val="22"/>
          <w:szCs w:val="22"/>
          <w:lang w:val="en-US"/>
        </w:rPr>
      </w:pPr>
      <w:r w:rsidRPr="3FC2983F" w:rsidR="522EFC97">
        <w:rPr>
          <w:rStyle w:val="ui-provider"/>
          <w:b w:val="1"/>
          <w:bCs w:val="1"/>
          <w:color w:val="000000" w:themeColor="text1" w:themeTint="FF" w:themeShade="FF"/>
          <w:sz w:val="22"/>
          <w:szCs w:val="22"/>
          <w:lang w:val="en-US"/>
        </w:rPr>
        <w:t xml:space="preserve">Q15. The </w:t>
      </w:r>
      <w:r w:rsidRPr="3FC2983F" w:rsidR="34AD9DD5">
        <w:rPr>
          <w:rStyle w:val="ui-provider"/>
          <w:b w:val="1"/>
          <w:bCs w:val="1"/>
          <w:color w:val="000000" w:themeColor="text1" w:themeTint="FF" w:themeShade="FF"/>
          <w:sz w:val="22"/>
          <w:szCs w:val="22"/>
          <w:lang w:val="en-US"/>
        </w:rPr>
        <w:t>EoI states that paying the Real Living Wage by 1 Jan 2</w:t>
      </w:r>
      <w:r w:rsidRPr="3FC2983F" w:rsidR="4C3E5F3B">
        <w:rPr>
          <w:rStyle w:val="ui-provider"/>
          <w:b w:val="1"/>
          <w:bCs w:val="1"/>
          <w:color w:val="000000" w:themeColor="text1" w:themeTint="FF" w:themeShade="FF"/>
          <w:sz w:val="22"/>
          <w:szCs w:val="22"/>
          <w:lang w:val="en-US"/>
        </w:rPr>
        <w:t>4</w:t>
      </w:r>
      <w:r w:rsidRPr="3FC2983F" w:rsidR="34AD9DD5">
        <w:rPr>
          <w:rStyle w:val="ui-provider"/>
          <w:b w:val="1"/>
          <w:bCs w:val="1"/>
          <w:color w:val="000000" w:themeColor="text1" w:themeTint="FF" w:themeShade="FF"/>
          <w:sz w:val="22"/>
          <w:szCs w:val="22"/>
          <w:lang w:val="en-US"/>
        </w:rPr>
        <w:t xml:space="preserve"> is a </w:t>
      </w:r>
      <w:r w:rsidRPr="3FC2983F" w:rsidR="34AD9DD5">
        <w:rPr>
          <w:rStyle w:val="ui-provider"/>
          <w:b w:val="1"/>
          <w:bCs w:val="1"/>
          <w:color w:val="000000" w:themeColor="text1" w:themeTint="FF" w:themeShade="FF"/>
          <w:sz w:val="22"/>
          <w:szCs w:val="22"/>
          <w:lang w:val="en-US"/>
        </w:rPr>
        <w:t>pass / fail criteria</w:t>
      </w:r>
      <w:r w:rsidRPr="3FC2983F" w:rsidR="34AD9DD5">
        <w:rPr>
          <w:rStyle w:val="ui-provider"/>
          <w:b w:val="1"/>
          <w:bCs w:val="1"/>
          <w:color w:val="000000" w:themeColor="text1" w:themeTint="FF" w:themeShade="FF"/>
          <w:sz w:val="22"/>
          <w:szCs w:val="22"/>
          <w:lang w:val="en-US"/>
        </w:rPr>
        <w:t>, is this a</w:t>
      </w:r>
      <w:r w:rsidRPr="3FC2983F" w:rsidR="6CEBECA2">
        <w:rPr>
          <w:rStyle w:val="ui-provider"/>
          <w:b w:val="1"/>
          <w:bCs w:val="1"/>
          <w:color w:val="000000" w:themeColor="text1" w:themeTint="FF" w:themeShade="FF"/>
          <w:sz w:val="22"/>
          <w:szCs w:val="22"/>
          <w:lang w:val="en-US"/>
        </w:rPr>
        <w:t>n absolute?</w:t>
      </w:r>
    </w:p>
    <w:p w:rsidR="57AFE97E" w:rsidP="3FC2983F" w:rsidRDefault="57AFE97E" w14:paraId="780DC212" w14:textId="7A3AD7E7">
      <w:pPr>
        <w:spacing w:before="0" w:beforeAutospacing="off" w:after="0" w:afterAutospacing="off"/>
      </w:pPr>
      <w:r w:rsidRPr="3FC2983F" w:rsidR="57AFE97E">
        <w:rPr>
          <w:rFonts w:ascii="Calibri" w:hAnsi="Calibri" w:eastAsia="Calibri" w:cs="Calibri"/>
          <w:noProof w:val="0"/>
          <w:sz w:val="22"/>
          <w:szCs w:val="22"/>
          <w:lang w:val="en-US"/>
        </w:rPr>
        <w:t xml:space="preserve">The full application to Good Growth states “Do all of your staff earn the </w:t>
      </w:r>
      <w:hyperlink r:id="R0cda397f29214e13">
        <w:r w:rsidRPr="3FC2983F" w:rsidR="57AFE97E">
          <w:rPr>
            <w:rStyle w:val="Hyperlink"/>
            <w:rFonts w:ascii="Calibri" w:hAnsi="Calibri" w:eastAsia="Calibri" w:cs="Calibri"/>
            <w:strike w:val="0"/>
            <w:dstrike w:val="0"/>
            <w:noProof w:val="0"/>
            <w:sz w:val="22"/>
            <w:szCs w:val="22"/>
            <w:lang w:val="en-US"/>
          </w:rPr>
          <w:t>Real Living Wage</w:t>
        </w:r>
      </w:hyperlink>
      <w:r w:rsidRPr="3FC2983F" w:rsidR="57AFE97E">
        <w:rPr>
          <w:rFonts w:ascii="Calibri" w:hAnsi="Calibri" w:eastAsia="Calibri" w:cs="Calibri"/>
          <w:noProof w:val="0"/>
          <w:sz w:val="22"/>
          <w:szCs w:val="22"/>
          <w:lang w:val="en-US"/>
        </w:rPr>
        <w:t>, or do you commit to paying the Real Living Wage by the end of your project?” so this is the absolute requirement. We deliberately brought forward the date to 1 Jan 24 so that the Real Living Wage would be in place for contract delivery and we were not compromised as applicant. At this stage I am not sure what the consequences are for the applicant and the delivery partner if the Real Living Wage is not in place for a partner by the end of the project. If you can commit to the Real Living Wage by the end of the contract we would not reject at this stage but please proceed with caution if you decide to commit.</w:t>
      </w:r>
    </w:p>
    <w:p w:rsidR="3FC2983F" w:rsidP="3FC2983F" w:rsidRDefault="3FC2983F" w14:paraId="3215662A" w14:textId="04944584">
      <w:pPr>
        <w:pStyle w:val="Normal"/>
        <w:rPr>
          <w:rStyle w:val="ui-provider"/>
          <w:b w:val="0"/>
          <w:bCs w:val="0"/>
          <w:color w:val="000000" w:themeColor="text1" w:themeTint="FF" w:themeShade="FF"/>
          <w:sz w:val="22"/>
          <w:szCs w:val="22"/>
          <w:lang w:val="en-US"/>
        </w:rPr>
      </w:pPr>
    </w:p>
    <w:p w:rsidR="06871A03" w:rsidP="3FC2983F" w:rsidRDefault="06871A03" w14:paraId="4237E2E0" w14:textId="7A42069F">
      <w:pPr>
        <w:spacing w:before="0" w:beforeAutospacing="off" w:after="0" w:afterAutospacing="off"/>
        <w:rPr>
          <w:rFonts w:ascii="Calibri" w:hAnsi="Calibri" w:eastAsia="Calibri" w:cs="Calibri"/>
          <w:b w:val="1"/>
          <w:bCs w:val="1"/>
          <w:noProof w:val="0"/>
          <w:sz w:val="22"/>
          <w:szCs w:val="22"/>
          <w:lang w:val="en-US"/>
        </w:rPr>
      </w:pPr>
      <w:r w:rsidRPr="3FC2983F" w:rsidR="06871A03">
        <w:rPr>
          <w:rFonts w:ascii="Calibri" w:hAnsi="Calibri" w:eastAsia="Calibri" w:cs="Calibri"/>
          <w:b w:val="1"/>
          <w:bCs w:val="1"/>
          <w:noProof w:val="0"/>
          <w:sz w:val="22"/>
          <w:szCs w:val="22"/>
          <w:lang w:val="en-US"/>
        </w:rPr>
        <w:t>Q16. Under other direct costs there is</w:t>
      </w:r>
      <w:r w:rsidRPr="3FC2983F" w:rsidR="06871A03">
        <w:rPr>
          <w:rFonts w:ascii="Calibri" w:hAnsi="Calibri" w:eastAsia="Calibri" w:cs="Calibri"/>
          <w:b w:val="1"/>
          <w:bCs w:val="1"/>
          <w:noProof w:val="0"/>
          <w:sz w:val="22"/>
          <w:szCs w:val="22"/>
          <w:lang w:val="en-US"/>
        </w:rPr>
        <w:t xml:space="preserve"> </w:t>
      </w:r>
      <w:r w:rsidRPr="3FC2983F" w:rsidR="06871A03">
        <w:rPr>
          <w:rFonts w:ascii="Calibri" w:hAnsi="Calibri" w:eastAsia="Calibri" w:cs="Calibri"/>
          <w:b w:val="1"/>
          <w:bCs w:val="1"/>
          <w:noProof w:val="0"/>
          <w:sz w:val="22"/>
          <w:szCs w:val="22"/>
          <w:lang w:val="en-US"/>
        </w:rPr>
        <w:t>an optio</w:t>
      </w:r>
      <w:r w:rsidRPr="3FC2983F" w:rsidR="06871A03">
        <w:rPr>
          <w:rFonts w:ascii="Calibri" w:hAnsi="Calibri" w:eastAsia="Calibri" w:cs="Calibri"/>
          <w:b w:val="1"/>
          <w:bCs w:val="1"/>
          <w:noProof w:val="0"/>
          <w:sz w:val="22"/>
          <w:szCs w:val="22"/>
          <w:lang w:val="en-US"/>
        </w:rPr>
        <w:t>n</w:t>
      </w:r>
      <w:r w:rsidRPr="3FC2983F" w:rsidR="06871A03">
        <w:rPr>
          <w:rFonts w:ascii="Calibri" w:hAnsi="Calibri" w:eastAsia="Calibri" w:cs="Calibri"/>
          <w:b w:val="1"/>
          <w:bCs w:val="1"/>
          <w:noProof w:val="0"/>
          <w:sz w:val="22"/>
          <w:szCs w:val="22"/>
          <w:lang w:val="en-US"/>
        </w:rPr>
        <w:t xml:space="preserve"> to claim ‘facilitie</w:t>
      </w:r>
      <w:r w:rsidRPr="3FC2983F" w:rsidR="06871A03">
        <w:rPr>
          <w:rFonts w:ascii="Calibri" w:hAnsi="Calibri" w:eastAsia="Calibri" w:cs="Calibri"/>
          <w:b w:val="1"/>
          <w:bCs w:val="1"/>
          <w:noProof w:val="0"/>
          <w:sz w:val="22"/>
          <w:szCs w:val="22"/>
          <w:lang w:val="en-US"/>
        </w:rPr>
        <w:t>s</w:t>
      </w:r>
      <w:r w:rsidRPr="3FC2983F" w:rsidR="06871A03">
        <w:rPr>
          <w:rFonts w:ascii="Calibri" w:hAnsi="Calibri" w:eastAsia="Calibri" w:cs="Calibri"/>
          <w:b w:val="1"/>
          <w:bCs w:val="1"/>
          <w:noProof w:val="0"/>
          <w:sz w:val="22"/>
          <w:szCs w:val="22"/>
          <w:lang w:val="en-US"/>
        </w:rPr>
        <w:t>’</w:t>
      </w:r>
      <w:r w:rsidRPr="3FC2983F" w:rsidR="06871A03">
        <w:rPr>
          <w:rFonts w:ascii="Calibri" w:hAnsi="Calibri" w:eastAsia="Calibri" w:cs="Calibri"/>
          <w:b w:val="1"/>
          <w:bCs w:val="1"/>
          <w:noProof w:val="0"/>
          <w:sz w:val="22"/>
          <w:szCs w:val="22"/>
          <w:lang w:val="en-US"/>
        </w:rPr>
        <w:t>,</w:t>
      </w:r>
      <w:r w:rsidRPr="3FC2983F" w:rsidR="06871A03">
        <w:rPr>
          <w:rFonts w:ascii="Calibri" w:hAnsi="Calibri" w:eastAsia="Calibri" w:cs="Calibri"/>
          <w:b w:val="1"/>
          <w:bCs w:val="1"/>
          <w:noProof w:val="0"/>
          <w:sz w:val="22"/>
          <w:szCs w:val="22"/>
          <w:lang w:val="en-US"/>
        </w:rPr>
        <w:t xml:space="preserve"> can you please confirm what can be claimed under this category?</w:t>
      </w:r>
    </w:p>
    <w:p w:rsidR="3FC2983F" w:rsidP="3FC2983F" w:rsidRDefault="3FC2983F" w14:paraId="6DC0747D" w14:textId="3B309663">
      <w:pPr>
        <w:pStyle w:val="Normal"/>
        <w:spacing w:before="0" w:beforeAutospacing="off" w:after="0" w:afterAutospacing="off"/>
        <w:rPr>
          <w:rFonts w:ascii="Calibri" w:hAnsi="Calibri" w:eastAsia="Calibri" w:cs="Calibri"/>
          <w:noProof w:val="0"/>
          <w:sz w:val="22"/>
          <w:szCs w:val="22"/>
          <w:lang w:val="en-US"/>
        </w:rPr>
      </w:pPr>
    </w:p>
    <w:p w:rsidR="5C587B08" w:rsidP="0CF3753C" w:rsidRDefault="5C587B08" w14:paraId="7088566B" w14:textId="30FD5D39">
      <w:pPr>
        <w:pStyle w:val="Normal"/>
        <w:spacing w:before="0" w:beforeAutospacing="off" w:after="0" w:afterAutospacing="off"/>
        <w:rPr>
          <w:rFonts w:ascii="Calibri" w:hAnsi="Calibri" w:eastAsia="Calibri" w:cs="Calibri"/>
          <w:noProof w:val="0"/>
          <w:sz w:val="22"/>
          <w:szCs w:val="22"/>
          <w:lang w:val="en-US"/>
        </w:rPr>
      </w:pPr>
      <w:r w:rsidRPr="0CF3753C" w:rsidR="5C587B08">
        <w:rPr>
          <w:rFonts w:ascii="Calibri" w:hAnsi="Calibri" w:eastAsia="Calibri" w:cs="Calibri"/>
          <w:noProof w:val="0"/>
          <w:sz w:val="22"/>
          <w:szCs w:val="22"/>
          <w:lang w:val="en-US"/>
        </w:rPr>
        <w:t>Please see Good Growth guidance on eligible and ineligible costs.</w:t>
      </w:r>
    </w:p>
    <w:p w:rsidR="0CF3753C" w:rsidP="0CF3753C" w:rsidRDefault="0CF3753C" w14:paraId="1182ED87" w14:textId="0FECA2EB">
      <w:pPr>
        <w:pStyle w:val="Normal"/>
        <w:spacing w:before="0" w:beforeAutospacing="off" w:after="0" w:afterAutospacing="off"/>
        <w:rPr>
          <w:rFonts w:ascii="Calibri" w:hAnsi="Calibri" w:eastAsia="Calibri" w:cs="Calibri"/>
          <w:noProof w:val="0"/>
          <w:sz w:val="22"/>
          <w:szCs w:val="22"/>
          <w:lang w:val="en-US"/>
        </w:rPr>
      </w:pPr>
    </w:p>
    <w:p w:rsidR="5C587B08" w:rsidP="0CF3753C" w:rsidRDefault="5C587B08" w14:paraId="7BD7CCCE" w14:textId="545ABD27">
      <w:pPr>
        <w:pStyle w:val="Normal"/>
        <w:spacing w:before="0" w:beforeAutospacing="off" w:after="0" w:afterAutospacing="off"/>
        <w:rPr>
          <w:rFonts w:ascii="Calibri" w:hAnsi="Calibri" w:eastAsia="Calibri" w:cs="Calibri"/>
          <w:noProof w:val="0"/>
          <w:sz w:val="22"/>
          <w:szCs w:val="22"/>
          <w:lang w:val="en-US"/>
        </w:rPr>
      </w:pPr>
      <w:r w:rsidRPr="0CF3753C" w:rsidR="5C587B08">
        <w:rPr>
          <w:rFonts w:ascii="Calibri" w:hAnsi="Calibri" w:eastAsia="Calibri" w:cs="Calibri"/>
          <w:noProof w:val="0"/>
          <w:sz w:val="22"/>
          <w:szCs w:val="22"/>
          <w:lang w:val="en-US"/>
        </w:rPr>
        <w:t xml:space="preserve"> </w:t>
      </w:r>
      <w:hyperlink r:id="R26560e7ff7a240db">
        <w:r w:rsidRPr="0CF3753C" w:rsidR="5C587B08">
          <w:rPr>
            <w:rStyle w:val="Hyperlink"/>
            <w:rFonts w:ascii="Calibri" w:hAnsi="Calibri" w:eastAsia="Calibri" w:cs="Calibri"/>
            <w:noProof w:val="0"/>
            <w:sz w:val="22"/>
            <w:szCs w:val="22"/>
            <w:lang w:val="en-US"/>
          </w:rPr>
          <w:t>EXAMPLE SPF Progress and Claim Form TEMPLATE.xls (ciosgoodgrowth.com)</w:t>
        </w:r>
      </w:hyperlink>
    </w:p>
    <w:p w:rsidR="0CF3753C" w:rsidP="0CF3753C" w:rsidRDefault="0CF3753C" w14:paraId="58820CA7" w14:textId="6AC7C14E">
      <w:pPr>
        <w:pStyle w:val="Normal"/>
        <w:spacing w:before="0" w:beforeAutospacing="off" w:after="0" w:afterAutospacing="off"/>
        <w:rPr>
          <w:rFonts w:ascii="Calibri" w:hAnsi="Calibri" w:eastAsia="Calibri" w:cs="Calibri"/>
          <w:noProof w:val="0"/>
          <w:sz w:val="22"/>
          <w:szCs w:val="22"/>
          <w:lang w:val="en-US"/>
        </w:rPr>
      </w:pPr>
    </w:p>
    <w:p w:rsidR="3BAAEDA1" w:rsidP="0CF3753C" w:rsidRDefault="3BAAEDA1" w14:paraId="7C16F681" w14:textId="072A714E">
      <w:pPr>
        <w:pStyle w:val="Normal"/>
        <w:spacing w:before="0" w:beforeAutospacing="off" w:after="0" w:afterAutospacing="off"/>
        <w:rPr>
          <w:rFonts w:ascii="Calibri" w:hAnsi="Calibri" w:eastAsia="Calibri" w:cs="Calibri"/>
          <w:noProof w:val="0"/>
          <w:sz w:val="22"/>
          <w:szCs w:val="22"/>
          <w:lang w:val="en-US"/>
        </w:rPr>
      </w:pPr>
      <w:r w:rsidRPr="0CF3753C" w:rsidR="3BAAEDA1">
        <w:rPr>
          <w:rFonts w:ascii="Calibri" w:hAnsi="Calibri" w:eastAsia="Calibri" w:cs="Calibri"/>
          <w:noProof w:val="0"/>
          <w:sz w:val="22"/>
          <w:szCs w:val="22"/>
          <w:lang w:val="en-US"/>
        </w:rPr>
        <w:t xml:space="preserve">Facilities are not specifically detailed but from other UKSPF guidance we have determined it </w:t>
      </w:r>
      <w:r w:rsidRPr="0CF3753C" w:rsidR="3BAAEDA1">
        <w:rPr>
          <w:rFonts w:ascii="Calibri" w:hAnsi="Calibri" w:eastAsia="Calibri" w:cs="Calibri"/>
          <w:noProof w:val="0"/>
          <w:sz w:val="22"/>
          <w:szCs w:val="22"/>
          <w:lang w:val="en-US"/>
        </w:rPr>
        <w:t>incudes</w:t>
      </w:r>
      <w:r w:rsidRPr="0CF3753C" w:rsidR="3BAAEDA1">
        <w:rPr>
          <w:rFonts w:ascii="Calibri" w:hAnsi="Calibri" w:eastAsia="Calibri" w:cs="Calibri"/>
          <w:noProof w:val="0"/>
          <w:sz w:val="22"/>
          <w:szCs w:val="22"/>
          <w:lang w:val="en-US"/>
        </w:rPr>
        <w:t xml:space="preserve"> a</w:t>
      </w:r>
      <w:r w:rsidRPr="0CF3753C" w:rsidR="174CFF73">
        <w:rPr>
          <w:rFonts w:ascii="Calibri" w:hAnsi="Calibri" w:eastAsia="Calibri" w:cs="Calibri"/>
          <w:noProof w:val="0"/>
          <w:sz w:val="22"/>
          <w:szCs w:val="22"/>
          <w:lang w:val="en-US"/>
        </w:rPr>
        <w:t>ccommodation costs such as rent or rates</w:t>
      </w:r>
      <w:r w:rsidRPr="0CF3753C" w:rsidR="1F46DE0E">
        <w:rPr>
          <w:rFonts w:ascii="Calibri" w:hAnsi="Calibri" w:eastAsia="Calibri" w:cs="Calibri"/>
          <w:noProof w:val="0"/>
          <w:sz w:val="22"/>
          <w:szCs w:val="22"/>
          <w:lang w:val="en-US"/>
        </w:rPr>
        <w:t xml:space="preserve">, </w:t>
      </w:r>
      <w:r w:rsidRPr="0CF3753C" w:rsidR="174CFF73">
        <w:rPr>
          <w:rFonts w:ascii="Calibri" w:hAnsi="Calibri" w:eastAsia="Calibri" w:cs="Calibri"/>
          <w:noProof w:val="0"/>
          <w:sz w:val="22"/>
          <w:szCs w:val="22"/>
          <w:lang w:val="en-US"/>
        </w:rPr>
        <w:t xml:space="preserve">that can be directly attributed to the project. For example, if </w:t>
      </w:r>
      <w:r w:rsidRPr="0CF3753C" w:rsidR="61C9BF0B">
        <w:rPr>
          <w:rFonts w:ascii="Calibri" w:hAnsi="Calibri" w:eastAsia="Calibri" w:cs="Calibri"/>
          <w:noProof w:val="0"/>
          <w:sz w:val="22"/>
          <w:szCs w:val="22"/>
          <w:lang w:val="en-US"/>
        </w:rPr>
        <w:t xml:space="preserve">a </w:t>
      </w:r>
      <w:r w:rsidRPr="0CF3753C" w:rsidR="174CFF73">
        <w:rPr>
          <w:rFonts w:ascii="Calibri" w:hAnsi="Calibri" w:eastAsia="Calibri" w:cs="Calibri"/>
          <w:noProof w:val="0"/>
          <w:sz w:val="22"/>
          <w:szCs w:val="22"/>
          <w:lang w:val="en-US"/>
        </w:rPr>
        <w:t xml:space="preserve">building is used solely for the purposes of the </w:t>
      </w:r>
      <w:r w:rsidRPr="0CF3753C" w:rsidR="174CFF73">
        <w:rPr>
          <w:rFonts w:ascii="Calibri" w:hAnsi="Calibri" w:eastAsia="Calibri" w:cs="Calibri"/>
          <w:noProof w:val="0"/>
          <w:sz w:val="22"/>
          <w:szCs w:val="22"/>
          <w:lang w:val="en-US"/>
        </w:rPr>
        <w:t>project</w:t>
      </w:r>
      <w:r w:rsidRPr="0CF3753C" w:rsidR="174CFF73">
        <w:rPr>
          <w:rFonts w:ascii="Calibri" w:hAnsi="Calibri" w:eastAsia="Calibri" w:cs="Calibri"/>
          <w:noProof w:val="0"/>
          <w:sz w:val="22"/>
          <w:szCs w:val="22"/>
          <w:lang w:val="en-US"/>
        </w:rPr>
        <w:t xml:space="preserve"> then the rent and rates for that building can be included in the project budget. </w:t>
      </w:r>
      <w:r w:rsidRPr="0CF3753C" w:rsidR="0698CD79">
        <w:rPr>
          <w:rFonts w:ascii="Calibri" w:hAnsi="Calibri" w:eastAsia="Calibri" w:cs="Calibri"/>
          <w:noProof w:val="0"/>
          <w:sz w:val="22"/>
          <w:szCs w:val="22"/>
          <w:lang w:val="en-US"/>
        </w:rPr>
        <w:t xml:space="preserve">Apportioned costs are not </w:t>
      </w:r>
      <w:r w:rsidRPr="0CF3753C" w:rsidR="0698CD79">
        <w:rPr>
          <w:rFonts w:ascii="Calibri" w:hAnsi="Calibri" w:eastAsia="Calibri" w:cs="Calibri"/>
          <w:noProof w:val="0"/>
          <w:sz w:val="22"/>
          <w:szCs w:val="22"/>
          <w:lang w:val="en-US"/>
        </w:rPr>
        <w:t>eligible</w:t>
      </w:r>
      <w:r w:rsidRPr="0CF3753C" w:rsidR="0698CD79">
        <w:rPr>
          <w:rFonts w:ascii="Calibri" w:hAnsi="Calibri" w:eastAsia="Calibri" w:cs="Calibri"/>
          <w:noProof w:val="0"/>
          <w:sz w:val="22"/>
          <w:szCs w:val="22"/>
          <w:lang w:val="en-US"/>
        </w:rPr>
        <w:t xml:space="preserve">. </w:t>
      </w:r>
      <w:r w:rsidRPr="0CF3753C" w:rsidR="174CFF73">
        <w:rPr>
          <w:rFonts w:ascii="Calibri" w:hAnsi="Calibri" w:eastAsia="Calibri" w:cs="Calibri"/>
          <w:noProof w:val="0"/>
          <w:sz w:val="22"/>
          <w:szCs w:val="22"/>
          <w:lang w:val="en-US"/>
        </w:rPr>
        <w:t>Also, as an example, room hire for delivery</w:t>
      </w:r>
      <w:r w:rsidRPr="0CF3753C" w:rsidR="769F720B">
        <w:rPr>
          <w:rFonts w:ascii="Calibri" w:hAnsi="Calibri" w:eastAsia="Calibri" w:cs="Calibri"/>
          <w:noProof w:val="0"/>
          <w:sz w:val="22"/>
          <w:szCs w:val="22"/>
          <w:lang w:val="en-US"/>
        </w:rPr>
        <w:t xml:space="preserve"> of training.</w:t>
      </w:r>
    </w:p>
    <w:p w:rsidR="0CF3753C" w:rsidP="0CF3753C" w:rsidRDefault="0CF3753C" w14:paraId="5E8AEBAA" w14:textId="2B826CC0">
      <w:pPr>
        <w:pStyle w:val="Normal"/>
        <w:spacing w:before="0" w:beforeAutospacing="off" w:after="0" w:afterAutospacing="off"/>
        <w:rPr>
          <w:rFonts w:ascii="Calibri" w:hAnsi="Calibri" w:eastAsia="Calibri" w:cs="Calibri"/>
          <w:noProof w:val="0"/>
          <w:sz w:val="22"/>
          <w:szCs w:val="22"/>
          <w:lang w:val="en-US"/>
        </w:rPr>
      </w:pPr>
    </w:p>
    <w:p w:rsidR="0CF3753C" w:rsidP="0CF3753C" w:rsidRDefault="0CF3753C" w14:paraId="0C8075A8" w14:textId="402E74FE">
      <w:pPr>
        <w:spacing w:before="0" w:beforeAutospacing="off" w:after="0" w:afterAutospacing="off"/>
        <w:rPr>
          <w:rFonts w:ascii="Calibri" w:hAnsi="Calibri" w:eastAsia="Calibri" w:cs="Calibri"/>
          <w:b w:val="1"/>
          <w:bCs w:val="1"/>
          <w:noProof w:val="0"/>
          <w:sz w:val="22"/>
          <w:szCs w:val="22"/>
          <w:lang w:val="en-US"/>
        </w:rPr>
      </w:pPr>
    </w:p>
    <w:p w:rsidR="0CF3753C" w:rsidP="0CF3753C" w:rsidRDefault="0CF3753C" w14:paraId="5A8D1BC1" w14:textId="4E3C42D5">
      <w:pPr>
        <w:pStyle w:val="Normal"/>
        <w:spacing w:before="0" w:beforeAutospacing="off" w:after="0" w:afterAutospacing="off"/>
        <w:rPr>
          <w:rFonts w:ascii="Calibri" w:hAnsi="Calibri" w:eastAsia="Calibri" w:cs="Calibri"/>
          <w:b w:val="1"/>
          <w:bCs w:val="1"/>
          <w:noProof w:val="0"/>
          <w:sz w:val="22"/>
          <w:szCs w:val="22"/>
          <w:lang w:val="en-US"/>
        </w:rPr>
      </w:pPr>
    </w:p>
    <w:p w:rsidR="06871A03" w:rsidP="3FC2983F" w:rsidRDefault="06871A03" w14:paraId="1A2528F6" w14:textId="6FC92D2E">
      <w:pPr>
        <w:spacing w:before="0" w:beforeAutospacing="off" w:after="0" w:afterAutospacing="off"/>
        <w:rPr>
          <w:rFonts w:ascii="Calibri" w:hAnsi="Calibri" w:eastAsia="Calibri" w:cs="Calibri"/>
          <w:b w:val="1"/>
          <w:bCs w:val="1"/>
          <w:noProof w:val="0"/>
          <w:sz w:val="22"/>
          <w:szCs w:val="22"/>
          <w:lang w:val="en-US"/>
        </w:rPr>
      </w:pPr>
      <w:r w:rsidRPr="3FC2983F" w:rsidR="06871A03">
        <w:rPr>
          <w:rFonts w:ascii="Calibri" w:hAnsi="Calibri" w:eastAsia="Calibri" w:cs="Calibri"/>
          <w:b w:val="1"/>
          <w:bCs w:val="1"/>
          <w:noProof w:val="0"/>
          <w:sz w:val="22"/>
          <w:szCs w:val="22"/>
          <w:lang w:val="en-US"/>
        </w:rPr>
        <w:t xml:space="preserve">Q17. Under E34 – Courses including basic skills (digital, English, </w:t>
      </w:r>
      <w:r w:rsidRPr="3FC2983F" w:rsidR="06871A03">
        <w:rPr>
          <w:rFonts w:ascii="Calibri" w:hAnsi="Calibri" w:eastAsia="Calibri" w:cs="Calibri"/>
          <w:b w:val="1"/>
          <w:bCs w:val="1"/>
          <w:noProof w:val="0"/>
          <w:sz w:val="22"/>
          <w:szCs w:val="22"/>
          <w:lang w:val="en-US"/>
        </w:rPr>
        <w:t>maths</w:t>
      </w:r>
      <w:r w:rsidRPr="3FC2983F" w:rsidR="06871A03">
        <w:rPr>
          <w:rFonts w:ascii="Calibri" w:hAnsi="Calibri" w:eastAsia="Calibri" w:cs="Calibri"/>
          <w:b w:val="1"/>
          <w:bCs w:val="1"/>
          <w:noProof w:val="0"/>
          <w:sz w:val="22"/>
          <w:szCs w:val="22"/>
          <w:lang w:val="en-US"/>
        </w:rPr>
        <w:t xml:space="preserve"> (via Multiply) and ESOL),  can you confirm what (via Multiply) means, does this mean that we have to have a separate multiply contract to fund the learner under this stream and if we are funding them under Multiply why would be also be claiming them under this project?  Or is it proposing that we </w:t>
      </w:r>
      <w:r w:rsidRPr="3FC2983F" w:rsidR="06871A03">
        <w:rPr>
          <w:rFonts w:ascii="Calibri" w:hAnsi="Calibri" w:eastAsia="Calibri" w:cs="Calibri"/>
          <w:b w:val="1"/>
          <w:bCs w:val="1"/>
          <w:noProof w:val="0"/>
          <w:sz w:val="22"/>
          <w:szCs w:val="22"/>
          <w:lang w:val="en-US"/>
        </w:rPr>
        <w:t>are able to</w:t>
      </w:r>
      <w:r w:rsidRPr="3FC2983F" w:rsidR="06871A03">
        <w:rPr>
          <w:rFonts w:ascii="Calibri" w:hAnsi="Calibri" w:eastAsia="Calibri" w:cs="Calibri"/>
          <w:b w:val="1"/>
          <w:bCs w:val="1"/>
          <w:noProof w:val="0"/>
          <w:sz w:val="22"/>
          <w:szCs w:val="22"/>
          <w:lang w:val="en-US"/>
        </w:rPr>
        <w:t xml:space="preserve"> fund anyone on </w:t>
      </w:r>
      <w:r w:rsidRPr="3FC2983F" w:rsidR="06871A03">
        <w:rPr>
          <w:rFonts w:ascii="Calibri" w:hAnsi="Calibri" w:eastAsia="Calibri" w:cs="Calibri"/>
          <w:b w:val="1"/>
          <w:bCs w:val="1"/>
          <w:noProof w:val="0"/>
          <w:sz w:val="22"/>
          <w:szCs w:val="22"/>
          <w:lang w:val="en-US"/>
        </w:rPr>
        <w:t>maths</w:t>
      </w:r>
      <w:r w:rsidRPr="3FC2983F" w:rsidR="06871A03">
        <w:rPr>
          <w:rFonts w:ascii="Calibri" w:hAnsi="Calibri" w:eastAsia="Calibri" w:cs="Calibri"/>
          <w:b w:val="1"/>
          <w:bCs w:val="1"/>
          <w:noProof w:val="0"/>
          <w:sz w:val="22"/>
          <w:szCs w:val="22"/>
          <w:lang w:val="en-US"/>
        </w:rPr>
        <w:t xml:space="preserve"> training through this intervention if we do not currently hold a Multiply or AEB contract?</w:t>
      </w:r>
    </w:p>
    <w:p w:rsidR="3FC2983F" w:rsidP="3FC2983F" w:rsidRDefault="3FC2983F" w14:paraId="14334687" w14:textId="3011A120">
      <w:pPr>
        <w:pStyle w:val="Normal"/>
        <w:rPr>
          <w:rStyle w:val="ui-provider"/>
          <w:b w:val="0"/>
          <w:bCs w:val="0"/>
          <w:color w:val="000000" w:themeColor="text1" w:themeTint="FF" w:themeShade="FF"/>
          <w:sz w:val="22"/>
          <w:szCs w:val="22"/>
          <w:lang w:val="en-US"/>
        </w:rPr>
      </w:pPr>
    </w:p>
    <w:p w:rsidR="273EC2B5" w:rsidP="16E3586C" w:rsidRDefault="273EC2B5" w14:paraId="19C7605B" w14:textId="60059B41">
      <w:pPr>
        <w:spacing w:before="0" w:beforeAutospacing="off" w:after="0" w:afterAutospacing="off"/>
        <w:rPr>
          <w:rFonts w:ascii="Calibri" w:hAnsi="Calibri" w:eastAsia="Calibri" w:cs="Calibri"/>
          <w:b w:val="0"/>
          <w:bCs w:val="0"/>
          <w:i w:val="0"/>
          <w:iCs w:val="0"/>
          <w:noProof w:val="0"/>
          <w:sz w:val="22"/>
          <w:szCs w:val="22"/>
          <w:lang w:val="en-US"/>
        </w:rPr>
      </w:pPr>
      <w:r w:rsidRPr="16E3586C" w:rsidR="273EC2B5">
        <w:rPr>
          <w:rFonts w:ascii="Calibri" w:hAnsi="Calibri" w:eastAsia="Calibri" w:cs="Calibri"/>
          <w:b w:val="0"/>
          <w:bCs w:val="0"/>
          <w:i w:val="0"/>
          <w:iCs w:val="0"/>
          <w:noProof w:val="0"/>
          <w:sz w:val="22"/>
          <w:szCs w:val="22"/>
          <w:lang w:val="en-US"/>
        </w:rPr>
        <w:t xml:space="preserve">We cannot use the UKSPF funding to fund actual basic skills </w:t>
      </w:r>
      <w:r w:rsidRPr="16E3586C" w:rsidR="273EC2B5">
        <w:rPr>
          <w:rFonts w:ascii="Calibri" w:hAnsi="Calibri" w:eastAsia="Calibri" w:cs="Calibri"/>
          <w:b w:val="0"/>
          <w:bCs w:val="0"/>
          <w:i w:val="0"/>
          <w:iCs w:val="0"/>
          <w:noProof w:val="0"/>
          <w:sz w:val="22"/>
          <w:szCs w:val="22"/>
          <w:lang w:val="en-US"/>
        </w:rPr>
        <w:t xml:space="preserve">qualifications </w:t>
      </w:r>
      <w:r w:rsidRPr="16E3586C" w:rsidR="273EC2B5">
        <w:rPr>
          <w:rFonts w:ascii="Calibri" w:hAnsi="Calibri" w:eastAsia="Calibri" w:cs="Calibri"/>
          <w:b w:val="0"/>
          <w:bCs w:val="0"/>
          <w:i w:val="0"/>
          <w:iCs w:val="0"/>
          <w:noProof w:val="0"/>
          <w:color w:val="FF0000"/>
          <w:sz w:val="22"/>
          <w:szCs w:val="22"/>
          <w:lang w:val="en-US"/>
        </w:rPr>
        <w:t xml:space="preserve"> </w:t>
      </w:r>
      <w:r w:rsidRPr="16E3586C" w:rsidR="273EC2B5">
        <w:rPr>
          <w:rFonts w:ascii="Calibri" w:hAnsi="Calibri" w:eastAsia="Calibri" w:cs="Calibri"/>
          <w:b w:val="0"/>
          <w:bCs w:val="0"/>
          <w:i w:val="0"/>
          <w:iCs w:val="0"/>
          <w:noProof w:val="0"/>
          <w:sz w:val="22"/>
          <w:szCs w:val="22"/>
          <w:lang w:val="en-US"/>
        </w:rPr>
        <w:t>where</w:t>
      </w:r>
      <w:r w:rsidRPr="16E3586C" w:rsidR="273EC2B5">
        <w:rPr>
          <w:rFonts w:ascii="Calibri" w:hAnsi="Calibri" w:eastAsia="Calibri" w:cs="Calibri"/>
          <w:b w:val="0"/>
          <w:bCs w:val="0"/>
          <w:i w:val="0"/>
          <w:iCs w:val="0"/>
          <w:noProof w:val="0"/>
          <w:color w:val="FF0000"/>
          <w:sz w:val="22"/>
          <w:szCs w:val="22"/>
          <w:lang w:val="en-US"/>
        </w:rPr>
        <w:t xml:space="preserve">  </w:t>
      </w:r>
      <w:r w:rsidRPr="16E3586C" w:rsidR="273EC2B5">
        <w:rPr>
          <w:rFonts w:ascii="Calibri" w:hAnsi="Calibri" w:eastAsia="Calibri" w:cs="Calibri"/>
          <w:b w:val="0"/>
          <w:bCs w:val="0"/>
          <w:i w:val="0"/>
          <w:iCs w:val="0"/>
          <w:noProof w:val="0"/>
          <w:sz w:val="22"/>
          <w:szCs w:val="22"/>
          <w:lang w:val="en-US"/>
        </w:rPr>
        <w:t xml:space="preserve">there is eligibility for mainstream </w:t>
      </w:r>
      <w:r w:rsidRPr="16E3586C" w:rsidR="273EC2B5">
        <w:rPr>
          <w:rFonts w:ascii="Calibri" w:hAnsi="Calibri" w:eastAsia="Calibri" w:cs="Calibri"/>
          <w:b w:val="0"/>
          <w:bCs w:val="0"/>
          <w:i w:val="0"/>
          <w:iCs w:val="0"/>
          <w:noProof w:val="0"/>
          <w:sz w:val="22"/>
          <w:szCs w:val="22"/>
          <w:lang w:val="en-US"/>
        </w:rPr>
        <w:t>funding  (</w:t>
      </w:r>
      <w:r w:rsidRPr="16E3586C" w:rsidR="273EC2B5">
        <w:rPr>
          <w:rFonts w:ascii="Calibri" w:hAnsi="Calibri" w:eastAsia="Calibri" w:cs="Calibri"/>
          <w:b w:val="0"/>
          <w:bCs w:val="0"/>
          <w:i w:val="0"/>
          <w:iCs w:val="0"/>
          <w:noProof w:val="0"/>
          <w:sz w:val="22"/>
          <w:szCs w:val="22"/>
          <w:lang w:val="en-US"/>
        </w:rPr>
        <w:t xml:space="preserve">including </w:t>
      </w:r>
      <w:r w:rsidRPr="16E3586C" w:rsidR="273EC2B5">
        <w:rPr>
          <w:rFonts w:ascii="Calibri" w:hAnsi="Calibri" w:eastAsia="Calibri" w:cs="Calibri"/>
          <w:b w:val="0"/>
          <w:bCs w:val="0"/>
          <w:i w:val="0"/>
          <w:iCs w:val="0"/>
          <w:noProof w:val="0"/>
          <w:sz w:val="22"/>
          <w:szCs w:val="22"/>
          <w:lang w:val="en-US"/>
        </w:rPr>
        <w:t>maths</w:t>
      </w:r>
      <w:r w:rsidRPr="16E3586C" w:rsidR="273EC2B5">
        <w:rPr>
          <w:rFonts w:ascii="Calibri" w:hAnsi="Calibri" w:eastAsia="Calibri" w:cs="Calibri"/>
          <w:b w:val="0"/>
          <w:bCs w:val="0"/>
          <w:i w:val="0"/>
          <w:iCs w:val="0"/>
          <w:noProof w:val="0"/>
          <w:sz w:val="22"/>
          <w:szCs w:val="22"/>
          <w:lang w:val="en-US"/>
        </w:rPr>
        <w:t xml:space="preserve"> via Multiply for people aged 19 years or older). Depending on the specific target, basic skills can still be claimed under this project if the Young Person has been supported to access the qualification from external mainstream funding or project </w:t>
      </w:r>
      <w:r w:rsidRPr="16E3586C" w:rsidR="273EC2B5">
        <w:rPr>
          <w:rFonts w:ascii="Calibri" w:hAnsi="Calibri" w:eastAsia="Calibri" w:cs="Calibri"/>
          <w:b w:val="0"/>
          <w:bCs w:val="0"/>
          <w:i w:val="0"/>
          <w:iCs w:val="0"/>
          <w:noProof w:val="0"/>
          <w:sz w:val="22"/>
          <w:szCs w:val="22"/>
          <w:lang w:val="en-US"/>
        </w:rPr>
        <w:t>funding  and</w:t>
      </w:r>
      <w:r w:rsidRPr="16E3586C" w:rsidR="273EC2B5">
        <w:rPr>
          <w:rFonts w:ascii="Calibri" w:hAnsi="Calibri" w:eastAsia="Calibri" w:cs="Calibri"/>
          <w:b w:val="0"/>
          <w:bCs w:val="0"/>
          <w:i w:val="0"/>
          <w:iCs w:val="0"/>
          <w:noProof w:val="0"/>
          <w:sz w:val="22"/>
          <w:szCs w:val="22"/>
          <w:lang w:val="en-US"/>
        </w:rPr>
        <w:t xml:space="preserve"> also can be claimed as having basic skills following support where they achieve a qualification</w:t>
      </w:r>
      <w:r w:rsidRPr="16E3586C" w:rsidR="273EC2B5">
        <w:rPr>
          <w:rFonts w:ascii="Calibri" w:hAnsi="Calibri" w:eastAsia="Calibri" w:cs="Calibri"/>
          <w:b w:val="0"/>
          <w:bCs w:val="0"/>
          <w:i w:val="0"/>
          <w:iCs w:val="0"/>
          <w:noProof w:val="0"/>
          <w:sz w:val="22"/>
          <w:szCs w:val="22"/>
          <w:lang w:val="en-US"/>
        </w:rPr>
        <w:t xml:space="preserve"> </w:t>
      </w:r>
    </w:p>
    <w:p w:rsidR="0CF3753C" w:rsidP="0CF3753C" w:rsidRDefault="0CF3753C" w14:paraId="1A076CB9" w14:textId="117650A1">
      <w:pPr>
        <w:pStyle w:val="Normal"/>
        <w:rPr>
          <w:rStyle w:val="ui-provider"/>
          <w:b w:val="0"/>
          <w:bCs w:val="0"/>
          <w:color w:val="000000" w:themeColor="text1" w:themeTint="FF" w:themeShade="FF"/>
          <w:sz w:val="22"/>
          <w:szCs w:val="22"/>
          <w:lang w:val="en-US"/>
        </w:rPr>
      </w:pPr>
    </w:p>
    <w:p w:rsidR="0BD53D71" w:rsidP="04A11A02" w:rsidRDefault="0BD53D71" w14:paraId="30868C12" w14:textId="711DC748">
      <w:pPr>
        <w:pStyle w:val="Normal"/>
        <w:rPr>
          <w:rStyle w:val="ui-provider"/>
          <w:b w:val="1"/>
          <w:bCs w:val="1"/>
          <w:color w:val="000000" w:themeColor="text1" w:themeTint="FF" w:themeShade="FF"/>
          <w:sz w:val="28"/>
          <w:szCs w:val="28"/>
        </w:rPr>
      </w:pPr>
      <w:r w:rsidRPr="04A11A02" w:rsidR="0BD53D71">
        <w:rPr>
          <w:rStyle w:val="ui-provider"/>
          <w:b w:val="1"/>
          <w:bCs w:val="1"/>
          <w:color w:val="000000" w:themeColor="text1" w:themeTint="FF" w:themeShade="FF"/>
          <w:sz w:val="28"/>
          <w:szCs w:val="28"/>
        </w:rPr>
        <w:t>No. 3 - 16</w:t>
      </w:r>
      <w:r w:rsidRPr="04A11A02" w:rsidR="0BD53D71">
        <w:rPr>
          <w:rStyle w:val="ui-provider"/>
          <w:b w:val="1"/>
          <w:bCs w:val="1"/>
          <w:color w:val="000000" w:themeColor="text1" w:themeTint="FF" w:themeShade="FF"/>
          <w:sz w:val="28"/>
          <w:szCs w:val="28"/>
          <w:vertAlign w:val="superscript"/>
        </w:rPr>
        <w:t>th</w:t>
      </w:r>
      <w:r w:rsidRPr="04A11A02" w:rsidR="0BD53D71">
        <w:rPr>
          <w:rStyle w:val="ui-provider"/>
          <w:b w:val="1"/>
          <w:bCs w:val="1"/>
          <w:color w:val="000000" w:themeColor="text1" w:themeTint="FF" w:themeShade="FF"/>
          <w:sz w:val="28"/>
          <w:szCs w:val="28"/>
        </w:rPr>
        <w:t xml:space="preserve"> June 2023</w:t>
      </w:r>
    </w:p>
    <w:p w:rsidR="0BD53D71" w:rsidP="04A11A02" w:rsidRDefault="0BD53D71" w14:paraId="70CC8B6B" w14:textId="32505433">
      <w:pPr>
        <w:pStyle w:val="Normal"/>
        <w:rPr>
          <w:rStyle w:val="ui-provider"/>
          <w:b w:val="1"/>
          <w:bCs w:val="1"/>
          <w:color w:val="000000" w:themeColor="text1" w:themeTint="FF" w:themeShade="FF"/>
          <w:sz w:val="22"/>
          <w:szCs w:val="22"/>
          <w:lang w:val="en-US"/>
        </w:rPr>
      </w:pPr>
      <w:r w:rsidRPr="04A11A02" w:rsidR="0BD53D71">
        <w:rPr>
          <w:rStyle w:val="ui-provider"/>
          <w:b w:val="1"/>
          <w:bCs w:val="1"/>
          <w:color w:val="000000" w:themeColor="text1" w:themeTint="FF" w:themeShade="FF"/>
          <w:sz w:val="22"/>
          <w:szCs w:val="22"/>
          <w:lang w:val="en-US"/>
        </w:rPr>
        <w:t>Q18. Deadlines. Are the respective deadlines on 16 and 21 June 23 5pm or midnight?</w:t>
      </w:r>
    </w:p>
    <w:p w:rsidR="6B27B009" w:rsidP="04A11A02" w:rsidRDefault="6B27B009" w14:paraId="04630087" w14:textId="10DC8CE1">
      <w:pPr>
        <w:pStyle w:val="Normal"/>
        <w:rPr>
          <w:rStyle w:val="ui-provider"/>
          <w:b w:val="0"/>
          <w:bCs w:val="0"/>
          <w:color w:val="000000" w:themeColor="text1" w:themeTint="FF" w:themeShade="FF"/>
          <w:sz w:val="22"/>
          <w:szCs w:val="22"/>
          <w:lang w:val="en-US"/>
        </w:rPr>
      </w:pPr>
      <w:r w:rsidRPr="04A11A02" w:rsidR="6B27B009">
        <w:rPr>
          <w:rStyle w:val="ui-provider"/>
          <w:b w:val="0"/>
          <w:bCs w:val="0"/>
          <w:color w:val="000000" w:themeColor="text1" w:themeTint="FF" w:themeShade="FF"/>
          <w:sz w:val="22"/>
          <w:szCs w:val="22"/>
          <w:lang w:val="en-US"/>
        </w:rPr>
        <w:t>They are midnight for both deadlines.</w:t>
      </w:r>
    </w:p>
    <w:p w:rsidR="04A11A02" w:rsidP="04A11A02" w:rsidRDefault="04A11A02" w14:paraId="6C3B4236" w14:textId="076337D3">
      <w:pPr>
        <w:pStyle w:val="Normal"/>
        <w:rPr>
          <w:rStyle w:val="ui-provider"/>
          <w:b w:val="1"/>
          <w:bCs w:val="1"/>
          <w:color w:val="000000" w:themeColor="text1" w:themeTint="FF" w:themeShade="FF"/>
          <w:sz w:val="22"/>
          <w:szCs w:val="22"/>
          <w:lang w:val="en-US"/>
        </w:rPr>
      </w:pPr>
    </w:p>
    <w:p w:rsidR="072FD02C" w:rsidP="04A11A02" w:rsidRDefault="072FD02C" w14:paraId="24C0A086" w14:textId="06B48A17">
      <w:pPr>
        <w:pStyle w:val="Normal"/>
        <w:rPr>
          <w:rStyle w:val="ui-provider"/>
          <w:b w:val="1"/>
          <w:bCs w:val="1"/>
          <w:color w:val="000000" w:themeColor="text1" w:themeTint="FF" w:themeShade="FF"/>
          <w:sz w:val="22"/>
          <w:szCs w:val="22"/>
          <w:lang w:val="en-US"/>
        </w:rPr>
      </w:pPr>
      <w:r w:rsidRPr="04A11A02" w:rsidR="072FD02C">
        <w:rPr>
          <w:rStyle w:val="ui-provider"/>
          <w:b w:val="1"/>
          <w:bCs w:val="1"/>
          <w:color w:val="000000" w:themeColor="text1" w:themeTint="FF" w:themeShade="FF"/>
          <w:sz w:val="22"/>
          <w:szCs w:val="22"/>
          <w:lang w:val="en-US"/>
        </w:rPr>
        <w:t xml:space="preserve">Q19. Spot Purchasing. Further to Q5 we are planning to </w:t>
      </w:r>
      <w:r w:rsidRPr="04A11A02" w:rsidR="072FD02C">
        <w:rPr>
          <w:rStyle w:val="ui-provider"/>
          <w:b w:val="1"/>
          <w:bCs w:val="1"/>
          <w:color w:val="000000" w:themeColor="text1" w:themeTint="FF" w:themeShade="FF"/>
          <w:sz w:val="22"/>
          <w:szCs w:val="22"/>
          <w:lang w:val="en-US"/>
        </w:rPr>
        <w:t>purchase</w:t>
      </w:r>
      <w:r w:rsidRPr="04A11A02" w:rsidR="072FD02C">
        <w:rPr>
          <w:rStyle w:val="ui-provider"/>
          <w:b w:val="1"/>
          <w:bCs w:val="1"/>
          <w:color w:val="000000" w:themeColor="text1" w:themeTint="FF" w:themeShade="FF"/>
          <w:sz w:val="22"/>
          <w:szCs w:val="22"/>
          <w:lang w:val="en-US"/>
        </w:rPr>
        <w:t xml:space="preserve"> </w:t>
      </w:r>
      <w:r w:rsidRPr="04A11A02" w:rsidR="2A9AC38E">
        <w:rPr>
          <w:rStyle w:val="ui-provider"/>
          <w:b w:val="1"/>
          <w:bCs w:val="1"/>
          <w:color w:val="000000" w:themeColor="text1" w:themeTint="FF" w:themeShade="FF"/>
          <w:sz w:val="22"/>
          <w:szCs w:val="22"/>
          <w:lang w:val="en-US"/>
        </w:rPr>
        <w:t>a</w:t>
      </w:r>
      <w:r w:rsidRPr="04A11A02" w:rsidR="004C3804">
        <w:rPr>
          <w:rStyle w:val="ui-provider"/>
          <w:b w:val="1"/>
          <w:bCs w:val="1"/>
          <w:color w:val="000000" w:themeColor="text1" w:themeTint="FF" w:themeShade="FF"/>
          <w:sz w:val="22"/>
          <w:szCs w:val="22"/>
          <w:lang w:val="en-US"/>
        </w:rPr>
        <w:t xml:space="preserve">n industry </w:t>
      </w:r>
      <w:r w:rsidRPr="04A11A02" w:rsidR="2A9AC38E">
        <w:rPr>
          <w:rStyle w:val="ui-provider"/>
          <w:b w:val="1"/>
          <w:bCs w:val="1"/>
          <w:color w:val="000000" w:themeColor="text1" w:themeTint="FF" w:themeShade="FF"/>
          <w:sz w:val="22"/>
          <w:szCs w:val="22"/>
          <w:lang w:val="en-US"/>
        </w:rPr>
        <w:t xml:space="preserve">taster day from </w:t>
      </w:r>
      <w:r w:rsidRPr="04A11A02" w:rsidR="12FBC90E">
        <w:rPr>
          <w:rStyle w:val="ui-provider"/>
          <w:b w:val="1"/>
          <w:bCs w:val="1"/>
          <w:color w:val="000000" w:themeColor="text1" w:themeTint="FF" w:themeShade="FF"/>
          <w:sz w:val="22"/>
          <w:szCs w:val="22"/>
          <w:lang w:val="en-US"/>
        </w:rPr>
        <w:t xml:space="preserve">a third party to </w:t>
      </w:r>
      <w:r w:rsidRPr="04A11A02" w:rsidR="12FBC90E">
        <w:rPr>
          <w:rStyle w:val="ui-provider"/>
          <w:b w:val="1"/>
          <w:bCs w:val="1"/>
          <w:color w:val="000000" w:themeColor="text1" w:themeTint="FF" w:themeShade="FF"/>
          <w:sz w:val="22"/>
          <w:szCs w:val="22"/>
          <w:lang w:val="en-US"/>
        </w:rPr>
        <w:t>benefit</w:t>
      </w:r>
      <w:r w:rsidRPr="04A11A02" w:rsidR="12FBC90E">
        <w:rPr>
          <w:rStyle w:val="ui-provider"/>
          <w:b w:val="1"/>
          <w:bCs w:val="1"/>
          <w:color w:val="000000" w:themeColor="text1" w:themeTint="FF" w:themeShade="FF"/>
          <w:sz w:val="22"/>
          <w:szCs w:val="22"/>
          <w:lang w:val="en-US"/>
        </w:rPr>
        <w:t xml:space="preserve"> our participants. Would this be </w:t>
      </w:r>
      <w:r w:rsidRPr="04A11A02" w:rsidR="12FBC90E">
        <w:rPr>
          <w:rStyle w:val="ui-provider"/>
          <w:b w:val="1"/>
          <w:bCs w:val="1"/>
          <w:color w:val="000000" w:themeColor="text1" w:themeTint="FF" w:themeShade="FF"/>
          <w:sz w:val="22"/>
          <w:szCs w:val="22"/>
          <w:lang w:val="en-US"/>
        </w:rPr>
        <w:t>acceptable</w:t>
      </w:r>
      <w:r w:rsidRPr="04A11A02" w:rsidR="00D06A26">
        <w:rPr>
          <w:rStyle w:val="ui-provider"/>
          <w:b w:val="1"/>
          <w:bCs w:val="1"/>
          <w:color w:val="000000" w:themeColor="text1" w:themeTint="FF" w:themeShade="FF"/>
          <w:sz w:val="22"/>
          <w:szCs w:val="22"/>
          <w:lang w:val="en-US"/>
        </w:rPr>
        <w:t>?</w:t>
      </w:r>
    </w:p>
    <w:p w:rsidR="3F754F57" w:rsidRDefault="3F754F57" w14:paraId="6FD954FC" w14:textId="7892FC6D">
      <w:r w:rsidRPr="04A11A02" w:rsidR="3F754F57">
        <w:rPr>
          <w:rFonts w:ascii="Calibri" w:hAnsi="Calibri" w:eastAsia="Calibri" w:cs="Calibri"/>
          <w:noProof w:val="0"/>
          <w:sz w:val="22"/>
          <w:szCs w:val="22"/>
          <w:lang w:val="en-US"/>
        </w:rPr>
        <w:t>The arrangement you describe would be fine. What we are trying to avoid is another level of sub-contracting for a substantial element of the project where they should be a partner in their own right.</w:t>
      </w:r>
    </w:p>
    <w:p w:rsidR="04A11A02" w:rsidP="04A11A02" w:rsidRDefault="04A11A02" w14:paraId="2E31AD51" w14:textId="3B2F50C3">
      <w:pPr>
        <w:rPr>
          <w:rFonts w:ascii="Calibri" w:hAnsi="Calibri" w:eastAsia="Calibri" w:cs="Calibri"/>
          <w:noProof w:val="0"/>
          <w:sz w:val="22"/>
          <w:szCs w:val="22"/>
          <w:lang w:val="en-US"/>
        </w:rPr>
      </w:pPr>
    </w:p>
    <w:p w:rsidR="04A11A02" w:rsidP="04A11A02" w:rsidRDefault="04A11A02" w14:paraId="33A8DC6B" w14:textId="5E641322">
      <w:pPr>
        <w:pStyle w:val="Normal"/>
        <w:rPr>
          <w:rStyle w:val="ui-provider"/>
          <w:b w:val="1"/>
          <w:bCs w:val="1"/>
          <w:color w:val="000000" w:themeColor="text1" w:themeTint="FF" w:themeShade="FF"/>
          <w:sz w:val="22"/>
          <w:szCs w:val="22"/>
          <w:lang w:val="en-US"/>
        </w:rPr>
      </w:pPr>
    </w:p>
    <w:sectPr w:rsidRPr="0079743C" w:rsidR="0079743C">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E8E" w:rsidP="000C12E4" w:rsidRDefault="00893E8E" w14:paraId="1B10905D" w14:textId="77777777">
      <w:pPr>
        <w:spacing w:after="0" w:line="240" w:lineRule="auto"/>
      </w:pPr>
      <w:r>
        <w:separator/>
      </w:r>
    </w:p>
  </w:endnote>
  <w:endnote w:type="continuationSeparator" w:id="0">
    <w:p w:rsidR="00893E8E" w:rsidP="000C12E4" w:rsidRDefault="00893E8E" w14:paraId="52979F64" w14:textId="77777777">
      <w:pPr>
        <w:spacing w:after="0" w:line="240" w:lineRule="auto"/>
      </w:pPr>
      <w:r>
        <w:continuationSeparator/>
      </w:r>
    </w:p>
  </w:endnote>
  <w:endnote w:type="continuationNotice" w:id="1">
    <w:p w:rsidR="00893E8E" w:rsidRDefault="00893E8E" w14:paraId="004619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98827"/>
      <w:docPartObj>
        <w:docPartGallery w:val="Page Numbers (Bottom of Page)"/>
        <w:docPartUnique/>
      </w:docPartObj>
    </w:sdtPr>
    <w:sdtEndPr>
      <w:rPr>
        <w:noProof/>
      </w:rPr>
    </w:sdtEndPr>
    <w:sdtContent>
      <w:p w:rsidR="000C12E4" w:rsidRDefault="000C12E4" w14:paraId="6B8A579E" w14:textId="6393B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C12E4" w:rsidRDefault="000C12E4" w14:paraId="374077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E8E" w:rsidP="000C12E4" w:rsidRDefault="00893E8E" w14:paraId="7C2617AC" w14:textId="77777777">
      <w:pPr>
        <w:spacing w:after="0" w:line="240" w:lineRule="auto"/>
      </w:pPr>
      <w:r>
        <w:separator/>
      </w:r>
    </w:p>
  </w:footnote>
  <w:footnote w:type="continuationSeparator" w:id="0">
    <w:p w:rsidR="00893E8E" w:rsidP="000C12E4" w:rsidRDefault="00893E8E" w14:paraId="7A8FD9C0" w14:textId="77777777">
      <w:pPr>
        <w:spacing w:after="0" w:line="240" w:lineRule="auto"/>
      </w:pPr>
      <w:r>
        <w:continuationSeparator/>
      </w:r>
    </w:p>
  </w:footnote>
  <w:footnote w:type="continuationNotice" w:id="1">
    <w:p w:rsidR="00893E8E" w:rsidRDefault="00893E8E" w14:paraId="7EC896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12E4" w:rsidRDefault="00275B78" w14:paraId="4D9063EC" w14:textId="72F8ACAB">
    <w:pPr>
      <w:pStyle w:val="Header"/>
    </w:pPr>
    <w:r>
      <w:rPr>
        <w:noProof/>
      </w:rPr>
      <w:drawing>
        <wp:inline distT="0" distB="0" distL="0" distR="0" wp14:anchorId="63BD0183" wp14:editId="64EFED2F">
          <wp:extent cx="1114425" cy="800100"/>
          <wp:effectExtent l="0" t="0" r="9525"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r w:rsidR="00E54C81">
      <w:tab/>
    </w:r>
    <w:r w:rsidR="00E54C81">
      <w:tab/>
    </w:r>
    <w:r w:rsidR="00E54C81">
      <w:rPr>
        <w:noProof/>
        <w:color w:val="2B579A"/>
        <w:shd w:val="clear" w:color="auto" w:fill="E6E6E6"/>
      </w:rPr>
      <w:drawing>
        <wp:inline distT="0" distB="0" distL="0" distR="0" wp14:anchorId="49051958" wp14:editId="63AA2B18">
          <wp:extent cx="800100" cy="753940"/>
          <wp:effectExtent l="0" t="0" r="0" b="8255"/>
          <wp:docPr id="729320212" name="Picture 729320212" descr="A black and yellow logo with a bird on top of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88631" name="Picture 1" descr="A black and yellow logo with a bird on top of a shiel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501" cy="761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6"/>
    <w:rsid w:val="00001AC2"/>
    <w:rsid w:val="00015773"/>
    <w:rsid w:val="0002307E"/>
    <w:rsid w:val="00053693"/>
    <w:rsid w:val="00057B59"/>
    <w:rsid w:val="00084168"/>
    <w:rsid w:val="000C12E4"/>
    <w:rsid w:val="000D4700"/>
    <w:rsid w:val="000E4191"/>
    <w:rsid w:val="00127AEF"/>
    <w:rsid w:val="0013734C"/>
    <w:rsid w:val="001418E7"/>
    <w:rsid w:val="00157473"/>
    <w:rsid w:val="001A0986"/>
    <w:rsid w:val="001B30CB"/>
    <w:rsid w:val="001C576B"/>
    <w:rsid w:val="00244F0D"/>
    <w:rsid w:val="00260251"/>
    <w:rsid w:val="00266111"/>
    <w:rsid w:val="00275B78"/>
    <w:rsid w:val="00277CD5"/>
    <w:rsid w:val="0028379B"/>
    <w:rsid w:val="00293393"/>
    <w:rsid w:val="002A3418"/>
    <w:rsid w:val="002D3E9B"/>
    <w:rsid w:val="002E7857"/>
    <w:rsid w:val="002E7A0D"/>
    <w:rsid w:val="00333835"/>
    <w:rsid w:val="00404C44"/>
    <w:rsid w:val="00423620"/>
    <w:rsid w:val="00462EC2"/>
    <w:rsid w:val="0049FD8D"/>
    <w:rsid w:val="004B485C"/>
    <w:rsid w:val="004B5C82"/>
    <w:rsid w:val="004C3804"/>
    <w:rsid w:val="004E4374"/>
    <w:rsid w:val="004F0148"/>
    <w:rsid w:val="004F3D22"/>
    <w:rsid w:val="005145E3"/>
    <w:rsid w:val="005231B8"/>
    <w:rsid w:val="00531CF1"/>
    <w:rsid w:val="00554C79"/>
    <w:rsid w:val="00563ED6"/>
    <w:rsid w:val="00605B63"/>
    <w:rsid w:val="006A2421"/>
    <w:rsid w:val="00725D28"/>
    <w:rsid w:val="00733568"/>
    <w:rsid w:val="00746766"/>
    <w:rsid w:val="00780F4F"/>
    <w:rsid w:val="0078274C"/>
    <w:rsid w:val="0079743C"/>
    <w:rsid w:val="007E29B7"/>
    <w:rsid w:val="007F3B48"/>
    <w:rsid w:val="00816B92"/>
    <w:rsid w:val="00837A40"/>
    <w:rsid w:val="008406CF"/>
    <w:rsid w:val="00846166"/>
    <w:rsid w:val="00893E8E"/>
    <w:rsid w:val="008B5C68"/>
    <w:rsid w:val="008C0BEB"/>
    <w:rsid w:val="008C42A0"/>
    <w:rsid w:val="0092519F"/>
    <w:rsid w:val="00927EA6"/>
    <w:rsid w:val="0093036E"/>
    <w:rsid w:val="009713BC"/>
    <w:rsid w:val="009761C0"/>
    <w:rsid w:val="00997D39"/>
    <w:rsid w:val="009C7CD0"/>
    <w:rsid w:val="009F0118"/>
    <w:rsid w:val="00A13913"/>
    <w:rsid w:val="00A3550E"/>
    <w:rsid w:val="00A5437F"/>
    <w:rsid w:val="00A63F51"/>
    <w:rsid w:val="00A75B17"/>
    <w:rsid w:val="00A75CBF"/>
    <w:rsid w:val="00A85224"/>
    <w:rsid w:val="00AA57A4"/>
    <w:rsid w:val="00AB02A4"/>
    <w:rsid w:val="00AC66A0"/>
    <w:rsid w:val="00AC7D4A"/>
    <w:rsid w:val="00AE0B44"/>
    <w:rsid w:val="00B03335"/>
    <w:rsid w:val="00B409A7"/>
    <w:rsid w:val="00B40C8D"/>
    <w:rsid w:val="00B85544"/>
    <w:rsid w:val="00B8688D"/>
    <w:rsid w:val="00BA14AD"/>
    <w:rsid w:val="00BA5D6C"/>
    <w:rsid w:val="00BE4FCC"/>
    <w:rsid w:val="00C1478E"/>
    <w:rsid w:val="00C22D6C"/>
    <w:rsid w:val="00C401B3"/>
    <w:rsid w:val="00CE28FC"/>
    <w:rsid w:val="00D05403"/>
    <w:rsid w:val="00D06A26"/>
    <w:rsid w:val="00D16187"/>
    <w:rsid w:val="00D16699"/>
    <w:rsid w:val="00D3425F"/>
    <w:rsid w:val="00D42005"/>
    <w:rsid w:val="00D73912"/>
    <w:rsid w:val="00D9154C"/>
    <w:rsid w:val="00DD7576"/>
    <w:rsid w:val="00E06AC4"/>
    <w:rsid w:val="00E116D7"/>
    <w:rsid w:val="00E121EA"/>
    <w:rsid w:val="00E13998"/>
    <w:rsid w:val="00E30569"/>
    <w:rsid w:val="00E43F76"/>
    <w:rsid w:val="00E44F87"/>
    <w:rsid w:val="00E54C81"/>
    <w:rsid w:val="00E96829"/>
    <w:rsid w:val="00EA1330"/>
    <w:rsid w:val="00EC2CB0"/>
    <w:rsid w:val="00EC3B1D"/>
    <w:rsid w:val="00ED6828"/>
    <w:rsid w:val="00F37132"/>
    <w:rsid w:val="00F51F5A"/>
    <w:rsid w:val="00F809FC"/>
    <w:rsid w:val="00F864A0"/>
    <w:rsid w:val="00F86865"/>
    <w:rsid w:val="00FE742C"/>
    <w:rsid w:val="00FF5823"/>
    <w:rsid w:val="01697940"/>
    <w:rsid w:val="01AAEE99"/>
    <w:rsid w:val="01B0C295"/>
    <w:rsid w:val="02104652"/>
    <w:rsid w:val="026C2464"/>
    <w:rsid w:val="03130AEC"/>
    <w:rsid w:val="034C92F6"/>
    <w:rsid w:val="0372E896"/>
    <w:rsid w:val="0390BBF9"/>
    <w:rsid w:val="039412AE"/>
    <w:rsid w:val="040B96C5"/>
    <w:rsid w:val="0417EAD2"/>
    <w:rsid w:val="043E1955"/>
    <w:rsid w:val="04A11A02"/>
    <w:rsid w:val="06871A03"/>
    <w:rsid w:val="0698CD79"/>
    <w:rsid w:val="06C8B9FA"/>
    <w:rsid w:val="072FD02C"/>
    <w:rsid w:val="074B250D"/>
    <w:rsid w:val="0833587A"/>
    <w:rsid w:val="086827DB"/>
    <w:rsid w:val="08F99C8E"/>
    <w:rsid w:val="09C6B950"/>
    <w:rsid w:val="0A55BCBA"/>
    <w:rsid w:val="0A7AD849"/>
    <w:rsid w:val="0BA71219"/>
    <w:rsid w:val="0BD53D71"/>
    <w:rsid w:val="0BEA9CFC"/>
    <w:rsid w:val="0BF18D1B"/>
    <w:rsid w:val="0C1F1B6D"/>
    <w:rsid w:val="0C5FF09C"/>
    <w:rsid w:val="0C67238C"/>
    <w:rsid w:val="0C674ACA"/>
    <w:rsid w:val="0CA5CFF5"/>
    <w:rsid w:val="0CC3E117"/>
    <w:rsid w:val="0CF3753C"/>
    <w:rsid w:val="0D238102"/>
    <w:rsid w:val="0DA3A71F"/>
    <w:rsid w:val="0DD804E1"/>
    <w:rsid w:val="0E49E30A"/>
    <w:rsid w:val="0F341878"/>
    <w:rsid w:val="0F3E7820"/>
    <w:rsid w:val="0FCFECD3"/>
    <w:rsid w:val="10D3E1C9"/>
    <w:rsid w:val="11164D97"/>
    <w:rsid w:val="111C9C5D"/>
    <w:rsid w:val="113ABBED"/>
    <w:rsid w:val="11C11263"/>
    <w:rsid w:val="11C4B463"/>
    <w:rsid w:val="1216539D"/>
    <w:rsid w:val="128A35B4"/>
    <w:rsid w:val="12F5BFD3"/>
    <w:rsid w:val="12FBC90E"/>
    <w:rsid w:val="130C6659"/>
    <w:rsid w:val="133B6935"/>
    <w:rsid w:val="138A1766"/>
    <w:rsid w:val="13B223FE"/>
    <w:rsid w:val="14725CAF"/>
    <w:rsid w:val="14D73996"/>
    <w:rsid w:val="15167CBA"/>
    <w:rsid w:val="15458F8A"/>
    <w:rsid w:val="154DF45F"/>
    <w:rsid w:val="15C647F6"/>
    <w:rsid w:val="168C3254"/>
    <w:rsid w:val="16E3586C"/>
    <w:rsid w:val="17488035"/>
    <w:rsid w:val="174CFF73"/>
    <w:rsid w:val="180EDA58"/>
    <w:rsid w:val="1838416D"/>
    <w:rsid w:val="18667877"/>
    <w:rsid w:val="18D739D4"/>
    <w:rsid w:val="193CD689"/>
    <w:rsid w:val="19E8EEA5"/>
    <w:rsid w:val="1AD2E87A"/>
    <w:rsid w:val="1AE9CD3F"/>
    <w:rsid w:val="1B2F0730"/>
    <w:rsid w:val="1B8654CF"/>
    <w:rsid w:val="1BA1A37C"/>
    <w:rsid w:val="1BAA310B"/>
    <w:rsid w:val="1C0119E6"/>
    <w:rsid w:val="1E212C7B"/>
    <w:rsid w:val="1EA23907"/>
    <w:rsid w:val="1EA782F1"/>
    <w:rsid w:val="1EEB827B"/>
    <w:rsid w:val="1F46DE0E"/>
    <w:rsid w:val="1FBCFCDC"/>
    <w:rsid w:val="203F07CC"/>
    <w:rsid w:val="209F4CDF"/>
    <w:rsid w:val="218813C3"/>
    <w:rsid w:val="21DF23B3"/>
    <w:rsid w:val="23597A85"/>
    <w:rsid w:val="237B5E62"/>
    <w:rsid w:val="23C09853"/>
    <w:rsid w:val="23CB7B84"/>
    <w:rsid w:val="2460A263"/>
    <w:rsid w:val="24EBC252"/>
    <w:rsid w:val="25F0D960"/>
    <w:rsid w:val="26911B47"/>
    <w:rsid w:val="26C4D9DE"/>
    <w:rsid w:val="273EC2B5"/>
    <w:rsid w:val="2824FE22"/>
    <w:rsid w:val="28E7C99C"/>
    <w:rsid w:val="292D038D"/>
    <w:rsid w:val="29A30586"/>
    <w:rsid w:val="2A753AA5"/>
    <w:rsid w:val="2A9AC38E"/>
    <w:rsid w:val="2AFFAF83"/>
    <w:rsid w:val="2B3FC374"/>
    <w:rsid w:val="2B5C9EE4"/>
    <w:rsid w:val="2B5D449A"/>
    <w:rsid w:val="2C9B7FE4"/>
    <w:rsid w:val="2D2B7042"/>
    <w:rsid w:val="2DA1694A"/>
    <w:rsid w:val="2E137A37"/>
    <w:rsid w:val="2E513486"/>
    <w:rsid w:val="2E7EFA9E"/>
    <w:rsid w:val="2EA8A59B"/>
    <w:rsid w:val="2EC1CDF8"/>
    <w:rsid w:val="2EFA9DB1"/>
    <w:rsid w:val="2F5D73BD"/>
    <w:rsid w:val="2FB50BAE"/>
    <w:rsid w:val="2FD320A6"/>
    <w:rsid w:val="300643E3"/>
    <w:rsid w:val="300D3EF9"/>
    <w:rsid w:val="305D191C"/>
    <w:rsid w:val="305D9E59"/>
    <w:rsid w:val="30F077CB"/>
    <w:rsid w:val="31E0465D"/>
    <w:rsid w:val="323EE131"/>
    <w:rsid w:val="3297DB7C"/>
    <w:rsid w:val="32FD3D94"/>
    <w:rsid w:val="336F9E4F"/>
    <w:rsid w:val="337C16BE"/>
    <w:rsid w:val="3394B9DE"/>
    <w:rsid w:val="33BD9FC0"/>
    <w:rsid w:val="34AD9DD5"/>
    <w:rsid w:val="350B6EB0"/>
    <w:rsid w:val="3517E71F"/>
    <w:rsid w:val="35743BC5"/>
    <w:rsid w:val="3579D8A8"/>
    <w:rsid w:val="35C2BE85"/>
    <w:rsid w:val="362AEF6C"/>
    <w:rsid w:val="36B3B780"/>
    <w:rsid w:val="36CC5AA0"/>
    <w:rsid w:val="36E2D34F"/>
    <w:rsid w:val="37446004"/>
    <w:rsid w:val="37DFF123"/>
    <w:rsid w:val="380E4298"/>
    <w:rsid w:val="38B8A5E3"/>
    <w:rsid w:val="38E534C6"/>
    <w:rsid w:val="3915636E"/>
    <w:rsid w:val="39284DE0"/>
    <w:rsid w:val="3AFEA90E"/>
    <w:rsid w:val="3B5025C2"/>
    <w:rsid w:val="3B8F1629"/>
    <w:rsid w:val="3B9FCBC3"/>
    <w:rsid w:val="3BAAEDA1"/>
    <w:rsid w:val="3BDC9497"/>
    <w:rsid w:val="3BE06F0C"/>
    <w:rsid w:val="3C938EB6"/>
    <w:rsid w:val="3D13B66B"/>
    <w:rsid w:val="3D4C5C5D"/>
    <w:rsid w:val="3D5064C9"/>
    <w:rsid w:val="3DF11B2B"/>
    <w:rsid w:val="3F754F57"/>
    <w:rsid w:val="3FA785F6"/>
    <w:rsid w:val="3FC2983F"/>
    <w:rsid w:val="4062874C"/>
    <w:rsid w:val="40C30B41"/>
    <w:rsid w:val="40C3DF06"/>
    <w:rsid w:val="4100CCE1"/>
    <w:rsid w:val="41ABDC6D"/>
    <w:rsid w:val="4205FC0B"/>
    <w:rsid w:val="42098031"/>
    <w:rsid w:val="4214915A"/>
    <w:rsid w:val="42AFC5A2"/>
    <w:rsid w:val="42BFCF31"/>
    <w:rsid w:val="43221EBA"/>
    <w:rsid w:val="43AADDA8"/>
    <w:rsid w:val="443B34A0"/>
    <w:rsid w:val="4485783E"/>
    <w:rsid w:val="4598644B"/>
    <w:rsid w:val="45E20392"/>
    <w:rsid w:val="47341C6D"/>
    <w:rsid w:val="4797FD71"/>
    <w:rsid w:val="490B9DDE"/>
    <w:rsid w:val="49549C64"/>
    <w:rsid w:val="4B4AB526"/>
    <w:rsid w:val="4BDEB397"/>
    <w:rsid w:val="4C3E5F3B"/>
    <w:rsid w:val="4C4EE1A0"/>
    <w:rsid w:val="4D0CE503"/>
    <w:rsid w:val="4D106403"/>
    <w:rsid w:val="4D45B7CA"/>
    <w:rsid w:val="4EC1079E"/>
    <w:rsid w:val="4FE18518"/>
    <w:rsid w:val="5075F62C"/>
    <w:rsid w:val="5129CA52"/>
    <w:rsid w:val="522EFC97"/>
    <w:rsid w:val="52B22304"/>
    <w:rsid w:val="52B7B896"/>
    <w:rsid w:val="52E7616D"/>
    <w:rsid w:val="53E34F05"/>
    <w:rsid w:val="54315AF3"/>
    <w:rsid w:val="54768079"/>
    <w:rsid w:val="5483B066"/>
    <w:rsid w:val="5626B6CF"/>
    <w:rsid w:val="5627660F"/>
    <w:rsid w:val="56376C69"/>
    <w:rsid w:val="56603073"/>
    <w:rsid w:val="56880E89"/>
    <w:rsid w:val="56FB109E"/>
    <w:rsid w:val="57AE213B"/>
    <w:rsid w:val="57AFE97E"/>
    <w:rsid w:val="57E1BBBA"/>
    <w:rsid w:val="5896E0FF"/>
    <w:rsid w:val="595CB0E0"/>
    <w:rsid w:val="59C45515"/>
    <w:rsid w:val="59D3EC61"/>
    <w:rsid w:val="5A32B160"/>
    <w:rsid w:val="5A469653"/>
    <w:rsid w:val="5AC38A71"/>
    <w:rsid w:val="5AC79676"/>
    <w:rsid w:val="5AC8E68D"/>
    <w:rsid w:val="5AFA27F2"/>
    <w:rsid w:val="5B2437BF"/>
    <w:rsid w:val="5B93D149"/>
    <w:rsid w:val="5BCCDCF5"/>
    <w:rsid w:val="5BCE81C1"/>
    <w:rsid w:val="5C587B08"/>
    <w:rsid w:val="5C64B6EE"/>
    <w:rsid w:val="5CC00820"/>
    <w:rsid w:val="5CCF71F7"/>
    <w:rsid w:val="5DCA82E8"/>
    <w:rsid w:val="5DF9E9C4"/>
    <w:rsid w:val="5E2369D1"/>
    <w:rsid w:val="5E2DA177"/>
    <w:rsid w:val="5E5BD881"/>
    <w:rsid w:val="5F4C951B"/>
    <w:rsid w:val="5FB29C21"/>
    <w:rsid w:val="5FF7A8E2"/>
    <w:rsid w:val="600712B9"/>
    <w:rsid w:val="60BD34CB"/>
    <w:rsid w:val="60DC7B9F"/>
    <w:rsid w:val="60F16022"/>
    <w:rsid w:val="611EFFB4"/>
    <w:rsid w:val="61436540"/>
    <w:rsid w:val="61C9BF0B"/>
    <w:rsid w:val="6301129A"/>
    <w:rsid w:val="633EB37B"/>
    <w:rsid w:val="636354AE"/>
    <w:rsid w:val="6464C05A"/>
    <w:rsid w:val="648E8E33"/>
    <w:rsid w:val="6514D651"/>
    <w:rsid w:val="654F1C71"/>
    <w:rsid w:val="6569BF0F"/>
    <w:rsid w:val="6662AC59"/>
    <w:rsid w:val="680AA84D"/>
    <w:rsid w:val="68CC13E8"/>
    <w:rsid w:val="68FC7207"/>
    <w:rsid w:val="694915AC"/>
    <w:rsid w:val="69A678AE"/>
    <w:rsid w:val="6A63A730"/>
    <w:rsid w:val="6A881E5B"/>
    <w:rsid w:val="6ABAE04F"/>
    <w:rsid w:val="6B27B009"/>
    <w:rsid w:val="6B8D2CB6"/>
    <w:rsid w:val="6BFF7791"/>
    <w:rsid w:val="6CB85F68"/>
    <w:rsid w:val="6CDE1970"/>
    <w:rsid w:val="6CEBECA2"/>
    <w:rsid w:val="6CED8347"/>
    <w:rsid w:val="6D055D2D"/>
    <w:rsid w:val="6D828F76"/>
    <w:rsid w:val="6D9B47F2"/>
    <w:rsid w:val="6DE7E72F"/>
    <w:rsid w:val="6DF34531"/>
    <w:rsid w:val="6E387F22"/>
    <w:rsid w:val="6E6217C8"/>
    <w:rsid w:val="6E8953A8"/>
    <w:rsid w:val="6E97E223"/>
    <w:rsid w:val="6F1E5FD7"/>
    <w:rsid w:val="6F2B79EE"/>
    <w:rsid w:val="6F2C2937"/>
    <w:rsid w:val="6F3B2A34"/>
    <w:rsid w:val="6F6E9505"/>
    <w:rsid w:val="6FD8B6BB"/>
    <w:rsid w:val="6FDCD2E2"/>
    <w:rsid w:val="70252409"/>
    <w:rsid w:val="70265461"/>
    <w:rsid w:val="70BE5775"/>
    <w:rsid w:val="70CF0D0F"/>
    <w:rsid w:val="716F90F8"/>
    <w:rsid w:val="71D757B9"/>
    <w:rsid w:val="71DCCDC3"/>
    <w:rsid w:val="72560099"/>
    <w:rsid w:val="726284F1"/>
    <w:rsid w:val="728437A3"/>
    <w:rsid w:val="73084E33"/>
    <w:rsid w:val="734E84A7"/>
    <w:rsid w:val="735CC4CB"/>
    <w:rsid w:val="736710D3"/>
    <w:rsid w:val="73E555A3"/>
    <w:rsid w:val="73F16119"/>
    <w:rsid w:val="7406ADD1"/>
    <w:rsid w:val="748D8D56"/>
    <w:rsid w:val="7494886C"/>
    <w:rsid w:val="75074AE5"/>
    <w:rsid w:val="7518BA8E"/>
    <w:rsid w:val="758DA15B"/>
    <w:rsid w:val="7591435B"/>
    <w:rsid w:val="76662267"/>
    <w:rsid w:val="7684FBB6"/>
    <w:rsid w:val="7694658D"/>
    <w:rsid w:val="769F720B"/>
    <w:rsid w:val="772D13BC"/>
    <w:rsid w:val="77AC5288"/>
    <w:rsid w:val="78195019"/>
    <w:rsid w:val="78516006"/>
    <w:rsid w:val="787BC816"/>
    <w:rsid w:val="7953A9C0"/>
    <w:rsid w:val="79E856C6"/>
    <w:rsid w:val="7AB57382"/>
    <w:rsid w:val="7B586CD9"/>
    <w:rsid w:val="7B67D6B0"/>
    <w:rsid w:val="7B8900C8"/>
    <w:rsid w:val="7C0084DF"/>
    <w:rsid w:val="7C96081C"/>
    <w:rsid w:val="7CC73EBD"/>
    <w:rsid w:val="7D7739B1"/>
    <w:rsid w:val="7DBC49AF"/>
    <w:rsid w:val="7DC6EA4A"/>
    <w:rsid w:val="7E9F7772"/>
    <w:rsid w:val="7F3483A1"/>
    <w:rsid w:val="7F3825A1"/>
    <w:rsid w:val="7F38AADE"/>
    <w:rsid w:val="7F9E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4D9"/>
  <w15:chartTrackingRefBased/>
  <w15:docId w15:val="{8AE9FA97-1669-4839-9900-FE1D80A1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785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ui-provider" w:customStyle="1">
    <w:name w:val="ui-provider"/>
    <w:basedOn w:val="DefaultParagraphFont"/>
    <w:rsid w:val="00DD7576"/>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0C12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12E4"/>
  </w:style>
  <w:style w:type="paragraph" w:styleId="Footer">
    <w:name w:val="footer"/>
    <w:basedOn w:val="Normal"/>
    <w:link w:val="FooterChar"/>
    <w:uiPriority w:val="99"/>
    <w:unhideWhenUsed/>
    <w:rsid w:val="000C12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12E4"/>
  </w:style>
  <w:style w:type="paragraph" w:styleId="paragraph" w:customStyle="1">
    <w:name w:val="paragraph"/>
    <w:basedOn w:val="Normal"/>
    <w:rsid w:val="00127AE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27AEF"/>
  </w:style>
  <w:style w:type="character" w:styleId="eop" w:customStyle="1">
    <w:name w:val="eop"/>
    <w:basedOn w:val="DefaultParagraphFont"/>
    <w:rsid w:val="00127AEF"/>
  </w:style>
  <w:style w:type="character" w:styleId="UnresolvedMention">
    <w:name w:val="Unresolved Mention"/>
    <w:basedOn w:val="DefaultParagraphFont"/>
    <w:uiPriority w:val="99"/>
    <w:semiHidden/>
    <w:unhideWhenUsed/>
    <w:rsid w:val="0079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7095">
      <w:bodyDiv w:val="1"/>
      <w:marLeft w:val="0"/>
      <w:marRight w:val="0"/>
      <w:marTop w:val="0"/>
      <w:marBottom w:val="0"/>
      <w:divBdr>
        <w:top w:val="none" w:sz="0" w:space="0" w:color="auto"/>
        <w:left w:val="none" w:sz="0" w:space="0" w:color="auto"/>
        <w:bottom w:val="none" w:sz="0" w:space="0" w:color="auto"/>
        <w:right w:val="none" w:sz="0" w:space="0" w:color="auto"/>
      </w:divBdr>
      <w:divsChild>
        <w:div w:id="1498037132">
          <w:marLeft w:val="0"/>
          <w:marRight w:val="0"/>
          <w:marTop w:val="0"/>
          <w:marBottom w:val="0"/>
          <w:divBdr>
            <w:top w:val="none" w:sz="0" w:space="0" w:color="auto"/>
            <w:left w:val="none" w:sz="0" w:space="0" w:color="auto"/>
            <w:bottom w:val="none" w:sz="0" w:space="0" w:color="auto"/>
            <w:right w:val="none" w:sz="0" w:space="0" w:color="auto"/>
          </w:divBdr>
        </w:div>
        <w:div w:id="206257388">
          <w:marLeft w:val="0"/>
          <w:marRight w:val="0"/>
          <w:marTop w:val="0"/>
          <w:marBottom w:val="0"/>
          <w:divBdr>
            <w:top w:val="none" w:sz="0" w:space="0" w:color="auto"/>
            <w:left w:val="none" w:sz="0" w:space="0" w:color="auto"/>
            <w:bottom w:val="none" w:sz="0" w:space="0" w:color="auto"/>
            <w:right w:val="none" w:sz="0" w:space="0" w:color="auto"/>
          </w:divBdr>
        </w:div>
        <w:div w:id="89253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ciosgoodgrowth.com/wp-content/uploads/2023/06/EXAMPLE-V3-SPF-Progress-and-Claim-Form-TEMPLATE.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procurement@cswgroup.co.uk" TargetMode="External" Id="Rf97adb548c764e20" /><Relationship Type="http://schemas.openxmlformats.org/officeDocument/2006/relationships/hyperlink" Target="https://www.livingwage.org.uk/what-real-living-wage" TargetMode="External" Id="R0cda397f29214e13" /><Relationship Type="http://schemas.openxmlformats.org/officeDocument/2006/relationships/glossaryDocument" Target="glossary/document.xml" Id="R8050cabe76964453" /><Relationship Type="http://schemas.openxmlformats.org/officeDocument/2006/relationships/hyperlink" Target="https://ciosgoodgrowth.com/wp-content/uploads/2023/06/EXAMPLE-V3-SPF-Progress-and-Claim-Form-TEMPLATE.pdf" TargetMode="External" Id="R26560e7ff7a240db"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c4026c-4a63-47c9-b467-e7f8ebd35a07}"/>
      </w:docPartPr>
      <w:docPartBody>
        <w:p w14:paraId="276B35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4030d9-1357-4b76-9e09-f4cff5bf14ce">
      <Terms xmlns="http://schemas.microsoft.com/office/infopath/2007/PartnerControls"/>
    </lcf76f155ced4ddcb4097134ff3c332f>
    <TaxCatchAll xmlns="90eb6782-102d-4bda-8650-a70be0507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4BF1984DF8D478337357B0F7EBD2C" ma:contentTypeVersion="11" ma:contentTypeDescription="Create a new document." ma:contentTypeScope="" ma:versionID="2937d39553803bb847f8f60608ced9cb">
  <xsd:schema xmlns:xsd="http://www.w3.org/2001/XMLSchema" xmlns:xs="http://www.w3.org/2001/XMLSchema" xmlns:p="http://schemas.microsoft.com/office/2006/metadata/properties" xmlns:ns2="d84030d9-1357-4b76-9e09-f4cff5bf14ce" xmlns:ns3="90eb6782-102d-4bda-8650-a70be0507e6a" targetNamespace="http://schemas.microsoft.com/office/2006/metadata/properties" ma:root="true" ma:fieldsID="0e07ac18968846ddf3028877e1a40a11" ns2:_="" ns3:_="">
    <xsd:import namespace="d84030d9-1357-4b76-9e09-f4cff5bf14ce"/>
    <xsd:import namespace="90eb6782-102d-4bda-8650-a70be0507e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0d9-1357-4b76-9e09-f4cff5bf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a1f9a-e384-4d71-92fd-af7dc678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782-102d-4bda-8650-a70be050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3ebabb-0ff9-4bb5-a37f-a3cff13cecee}" ma:internalName="TaxCatchAll" ma:showField="CatchAllData" ma:web="90eb6782-102d-4bda-8650-a70be0507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5C33-6BAC-4EFE-A2C5-E2861A863B40}">
  <ds:schemaRefs>
    <ds:schemaRef ds:uri="http://schemas.microsoft.com/office/2006/metadata/properties"/>
    <ds:schemaRef ds:uri="http://schemas.microsoft.com/office/infopath/2007/PartnerControls"/>
    <ds:schemaRef ds:uri="d84030d9-1357-4b76-9e09-f4cff5bf14ce"/>
    <ds:schemaRef ds:uri="90eb6782-102d-4bda-8650-a70be0507e6a"/>
  </ds:schemaRefs>
</ds:datastoreItem>
</file>

<file path=customXml/itemProps2.xml><?xml version="1.0" encoding="utf-8"?>
<ds:datastoreItem xmlns:ds="http://schemas.openxmlformats.org/officeDocument/2006/customXml" ds:itemID="{FD4384BC-377E-4A5A-BC05-870BA574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0d9-1357-4b76-9e09-f4cff5bf14ce"/>
    <ds:schemaRef ds:uri="90eb6782-102d-4bda-8650-a70be050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84DD5-36FB-48EC-AE0F-C04A9C5A97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Anderton</dc:creator>
  <keywords/>
  <dc:description/>
  <lastModifiedBy>Ian Exworthy</lastModifiedBy>
  <revision>67</revision>
  <dcterms:created xsi:type="dcterms:W3CDTF">2023-06-09T15:50:00.0000000Z</dcterms:created>
  <dcterms:modified xsi:type="dcterms:W3CDTF">2023-06-16T14:01:58.0718182Z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0x0101000DD4BF1984DF8D478337357B0F7EBD2C</vt:lpwstr>
  </property>
  <property fmtid="{D5CDD505-2E9C-101B-9397-08002B2CF9AE}" pid="3" name="MediaServiceImageTags">
    <vt:lpwstr/>
  </property>
</Properties>
</file>