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C0" w:rsidRDefault="00A97BC0" w:rsidP="00A97BC0">
      <w:pPr>
        <w:pStyle w:val="Default"/>
      </w:pPr>
    </w:p>
    <w:p w:rsidR="00A97BC0" w:rsidRPr="00D0577D" w:rsidRDefault="006604FB" w:rsidP="00D0577D">
      <w:pPr>
        <w:pStyle w:val="Default"/>
        <w:jc w:val="center"/>
        <w:rPr>
          <w:rFonts w:ascii="Arial" w:hAnsi="Arial" w:cs="Arial"/>
          <w:b/>
          <w:sz w:val="40"/>
          <w:szCs w:val="40"/>
        </w:rPr>
      </w:pPr>
      <w:r w:rsidRPr="00D0577D">
        <w:rPr>
          <w:rFonts w:ascii="Arial" w:hAnsi="Arial" w:cs="Arial"/>
          <w:b/>
          <w:sz w:val="40"/>
          <w:szCs w:val="40"/>
        </w:rPr>
        <w:t>Invitation to Tender</w:t>
      </w:r>
    </w:p>
    <w:p w:rsidR="006604FB" w:rsidRDefault="006604FB" w:rsidP="00A97BC0">
      <w:pPr>
        <w:pStyle w:val="Default"/>
        <w:rPr>
          <w:rFonts w:ascii="Arial" w:hAnsi="Arial" w:cs="Arial"/>
          <w:b/>
        </w:rPr>
      </w:pPr>
    </w:p>
    <w:p w:rsidR="006604FB" w:rsidRDefault="006604FB" w:rsidP="00A97BC0">
      <w:pPr>
        <w:pStyle w:val="Default"/>
        <w:rPr>
          <w:rFonts w:ascii="Arial" w:hAnsi="Arial" w:cs="Arial"/>
          <w:b/>
        </w:rPr>
      </w:pPr>
    </w:p>
    <w:p w:rsidR="00682E10" w:rsidRPr="000B4FC1" w:rsidRDefault="006604FB" w:rsidP="00682E10">
      <w:pPr>
        <w:pStyle w:val="Default"/>
        <w:ind w:left="2160" w:hanging="2160"/>
        <w:rPr>
          <w:rFonts w:ascii="Arial" w:hAnsi="Arial" w:cs="Arial"/>
          <w:sz w:val="22"/>
          <w:szCs w:val="22"/>
        </w:rPr>
      </w:pPr>
      <w:r w:rsidRPr="00481287">
        <w:rPr>
          <w:rFonts w:ascii="Arial" w:hAnsi="Arial" w:cs="Arial"/>
          <w:b/>
          <w:sz w:val="22"/>
          <w:szCs w:val="22"/>
        </w:rPr>
        <w:t xml:space="preserve">Title:  </w:t>
      </w:r>
      <w:r w:rsidRPr="00481287">
        <w:rPr>
          <w:rFonts w:ascii="Arial" w:hAnsi="Arial" w:cs="Arial"/>
          <w:b/>
          <w:sz w:val="22"/>
          <w:szCs w:val="22"/>
        </w:rPr>
        <w:tab/>
      </w:r>
      <w:r w:rsidR="000B4FC1" w:rsidRPr="000B4FC1">
        <w:rPr>
          <w:rFonts w:ascii="Arial" w:hAnsi="Arial" w:cs="Arial"/>
          <w:sz w:val="22"/>
          <w:szCs w:val="22"/>
        </w:rPr>
        <w:t xml:space="preserve">Provision of </w:t>
      </w:r>
      <w:r w:rsidR="000B4FC1" w:rsidRPr="000B4FC1">
        <w:rPr>
          <w:rFonts w:ascii="Arial" w:eastAsia="Calibri" w:hAnsi="Arial" w:cs="Arial"/>
          <w:sz w:val="22"/>
          <w:szCs w:val="22"/>
        </w:rPr>
        <w:t>Planned Preventative Maintenance contract for the security &amp; access control systems</w:t>
      </w:r>
    </w:p>
    <w:p w:rsidR="00D0577D" w:rsidRPr="00481287" w:rsidRDefault="00D0577D" w:rsidP="00A97BC0">
      <w:pPr>
        <w:pStyle w:val="Default"/>
        <w:rPr>
          <w:rFonts w:ascii="Arial" w:hAnsi="Arial" w:cs="Arial"/>
          <w:sz w:val="22"/>
          <w:szCs w:val="22"/>
        </w:rPr>
      </w:pPr>
    </w:p>
    <w:p w:rsidR="006604FB" w:rsidRPr="00481287" w:rsidRDefault="006604FB" w:rsidP="00A97BC0">
      <w:pPr>
        <w:pStyle w:val="Default"/>
        <w:rPr>
          <w:rFonts w:ascii="Arial" w:hAnsi="Arial" w:cs="Arial"/>
          <w:b/>
          <w:sz w:val="22"/>
          <w:szCs w:val="22"/>
        </w:rPr>
      </w:pPr>
    </w:p>
    <w:p w:rsidR="006604FB" w:rsidRPr="00481287" w:rsidRDefault="006604FB" w:rsidP="00A97BC0">
      <w:pPr>
        <w:pStyle w:val="Default"/>
        <w:rPr>
          <w:rFonts w:ascii="Arial" w:hAnsi="Arial" w:cs="Arial"/>
          <w:sz w:val="22"/>
          <w:szCs w:val="22"/>
        </w:rPr>
      </w:pPr>
      <w:r w:rsidRPr="00481287">
        <w:rPr>
          <w:rFonts w:ascii="Arial" w:hAnsi="Arial" w:cs="Arial"/>
          <w:b/>
          <w:sz w:val="22"/>
          <w:szCs w:val="22"/>
        </w:rPr>
        <w:t xml:space="preserve">Project: </w:t>
      </w:r>
      <w:r w:rsidRPr="00481287">
        <w:rPr>
          <w:rFonts w:ascii="Arial" w:hAnsi="Arial" w:cs="Arial"/>
          <w:b/>
          <w:sz w:val="22"/>
          <w:szCs w:val="22"/>
        </w:rPr>
        <w:tab/>
      </w:r>
      <w:r w:rsidRPr="00481287">
        <w:rPr>
          <w:rFonts w:ascii="Arial" w:hAnsi="Arial" w:cs="Arial"/>
          <w:b/>
          <w:sz w:val="22"/>
          <w:szCs w:val="22"/>
        </w:rPr>
        <w:tab/>
      </w:r>
      <w:r w:rsidR="000B4FC1" w:rsidRPr="000B4FC1">
        <w:rPr>
          <w:rFonts w:ascii="Arial" w:hAnsi="Arial" w:cs="Arial"/>
          <w:sz w:val="22"/>
          <w:szCs w:val="22"/>
        </w:rPr>
        <w:t>SEC001/2019</w:t>
      </w:r>
    </w:p>
    <w:p w:rsidR="00D0577D" w:rsidRPr="00481287" w:rsidRDefault="00D0577D" w:rsidP="00A97BC0">
      <w:pPr>
        <w:pStyle w:val="Default"/>
        <w:rPr>
          <w:rFonts w:ascii="Arial" w:hAnsi="Arial" w:cs="Arial"/>
          <w:sz w:val="22"/>
          <w:szCs w:val="22"/>
        </w:rPr>
      </w:pPr>
    </w:p>
    <w:p w:rsidR="006604FB" w:rsidRPr="00481287" w:rsidRDefault="006604FB" w:rsidP="00A97BC0">
      <w:pPr>
        <w:pStyle w:val="Default"/>
        <w:rPr>
          <w:rFonts w:ascii="Arial" w:hAnsi="Arial" w:cs="Arial"/>
          <w:b/>
          <w:sz w:val="22"/>
          <w:szCs w:val="22"/>
        </w:rPr>
      </w:pPr>
    </w:p>
    <w:p w:rsidR="006604FB" w:rsidRPr="00481287" w:rsidRDefault="006604FB" w:rsidP="00A97BC0">
      <w:pPr>
        <w:pStyle w:val="Default"/>
        <w:rPr>
          <w:rFonts w:ascii="Arial" w:hAnsi="Arial" w:cs="Arial"/>
          <w:sz w:val="22"/>
          <w:szCs w:val="22"/>
        </w:rPr>
      </w:pPr>
      <w:r w:rsidRPr="00481287">
        <w:rPr>
          <w:rFonts w:ascii="Arial" w:hAnsi="Arial" w:cs="Arial"/>
          <w:b/>
          <w:sz w:val="22"/>
          <w:szCs w:val="22"/>
        </w:rPr>
        <w:t>Date:</w:t>
      </w:r>
      <w:r w:rsidRPr="00481287">
        <w:rPr>
          <w:rFonts w:ascii="Arial" w:hAnsi="Arial" w:cs="Arial"/>
          <w:b/>
          <w:sz w:val="22"/>
          <w:szCs w:val="22"/>
        </w:rPr>
        <w:tab/>
      </w:r>
      <w:r w:rsidRPr="00481287">
        <w:rPr>
          <w:rFonts w:ascii="Arial" w:hAnsi="Arial" w:cs="Arial"/>
          <w:b/>
          <w:sz w:val="22"/>
          <w:szCs w:val="22"/>
        </w:rPr>
        <w:tab/>
      </w:r>
      <w:r w:rsidRPr="00481287">
        <w:rPr>
          <w:rFonts w:ascii="Arial" w:hAnsi="Arial" w:cs="Arial"/>
          <w:b/>
          <w:sz w:val="22"/>
          <w:szCs w:val="22"/>
        </w:rPr>
        <w:tab/>
      </w:r>
      <w:r w:rsidR="000B4FC1">
        <w:rPr>
          <w:rFonts w:ascii="Arial" w:hAnsi="Arial" w:cs="Arial"/>
          <w:b/>
          <w:sz w:val="22"/>
          <w:szCs w:val="22"/>
        </w:rPr>
        <w:t>12 March 2019</w:t>
      </w:r>
    </w:p>
    <w:p w:rsidR="00D0577D" w:rsidRPr="00481287" w:rsidRDefault="00D0577D" w:rsidP="00A97BC0">
      <w:pPr>
        <w:pStyle w:val="Default"/>
        <w:rPr>
          <w:rFonts w:ascii="Arial" w:hAnsi="Arial" w:cs="Arial"/>
          <w:sz w:val="22"/>
          <w:szCs w:val="22"/>
        </w:rPr>
      </w:pPr>
    </w:p>
    <w:p w:rsidR="006604FB" w:rsidRPr="00481287" w:rsidRDefault="006604FB" w:rsidP="00A97BC0">
      <w:pPr>
        <w:pStyle w:val="Default"/>
        <w:rPr>
          <w:rFonts w:ascii="Arial" w:hAnsi="Arial" w:cs="Arial"/>
          <w:b/>
          <w:sz w:val="22"/>
          <w:szCs w:val="22"/>
        </w:rPr>
      </w:pPr>
    </w:p>
    <w:p w:rsidR="006604FB" w:rsidRPr="00481287" w:rsidRDefault="006604FB" w:rsidP="00A97BC0">
      <w:pPr>
        <w:pStyle w:val="Default"/>
        <w:rPr>
          <w:rFonts w:ascii="Arial" w:hAnsi="Arial" w:cs="Arial"/>
          <w:sz w:val="22"/>
          <w:szCs w:val="22"/>
        </w:rPr>
      </w:pPr>
      <w:r w:rsidRPr="00481287">
        <w:rPr>
          <w:rFonts w:ascii="Arial" w:hAnsi="Arial" w:cs="Arial"/>
          <w:b/>
          <w:sz w:val="22"/>
          <w:szCs w:val="22"/>
        </w:rPr>
        <w:t>Procurement:</w:t>
      </w:r>
      <w:r w:rsidR="00C6134E">
        <w:rPr>
          <w:rFonts w:ascii="Arial" w:hAnsi="Arial" w:cs="Arial"/>
          <w:b/>
          <w:sz w:val="22"/>
          <w:szCs w:val="22"/>
        </w:rPr>
        <w:tab/>
      </w:r>
      <w:r w:rsidRPr="00481287">
        <w:rPr>
          <w:rFonts w:ascii="Arial" w:hAnsi="Arial" w:cs="Arial"/>
          <w:b/>
          <w:sz w:val="22"/>
          <w:szCs w:val="22"/>
        </w:rPr>
        <w:tab/>
      </w:r>
      <w:r w:rsidRPr="00481287">
        <w:rPr>
          <w:rFonts w:ascii="Arial" w:hAnsi="Arial" w:cs="Arial"/>
          <w:sz w:val="22"/>
          <w:szCs w:val="22"/>
        </w:rPr>
        <w:t>Lester Demmer</w:t>
      </w:r>
    </w:p>
    <w:p w:rsidR="00D0577D" w:rsidRPr="00481287" w:rsidRDefault="00D0577D" w:rsidP="00A97BC0">
      <w:pPr>
        <w:pStyle w:val="Default"/>
        <w:rPr>
          <w:rFonts w:ascii="Arial" w:hAnsi="Arial" w:cs="Arial"/>
          <w:b/>
          <w:sz w:val="22"/>
          <w:szCs w:val="22"/>
        </w:rPr>
      </w:pPr>
    </w:p>
    <w:p w:rsidR="006604FB" w:rsidRPr="00481287" w:rsidRDefault="006604FB" w:rsidP="00A97BC0">
      <w:pPr>
        <w:pStyle w:val="Default"/>
        <w:rPr>
          <w:rFonts w:ascii="Arial" w:hAnsi="Arial" w:cs="Arial"/>
          <w:b/>
          <w:sz w:val="22"/>
          <w:szCs w:val="22"/>
        </w:rPr>
      </w:pPr>
    </w:p>
    <w:p w:rsidR="006604FB" w:rsidRPr="00481287" w:rsidRDefault="006604FB" w:rsidP="00A97BC0">
      <w:pPr>
        <w:pStyle w:val="Default"/>
        <w:rPr>
          <w:rFonts w:ascii="Arial" w:hAnsi="Arial" w:cs="Arial"/>
          <w:sz w:val="22"/>
          <w:szCs w:val="22"/>
        </w:rPr>
      </w:pPr>
      <w:r w:rsidRPr="00481287">
        <w:rPr>
          <w:rFonts w:ascii="Arial" w:hAnsi="Arial" w:cs="Arial"/>
          <w:b/>
          <w:sz w:val="22"/>
          <w:szCs w:val="22"/>
        </w:rPr>
        <w:t>Owner:</w:t>
      </w:r>
      <w:r w:rsidRPr="00481287">
        <w:rPr>
          <w:rFonts w:ascii="Arial" w:hAnsi="Arial" w:cs="Arial"/>
          <w:b/>
          <w:sz w:val="22"/>
          <w:szCs w:val="22"/>
        </w:rPr>
        <w:tab/>
      </w:r>
      <w:r w:rsidRPr="00481287">
        <w:rPr>
          <w:rFonts w:ascii="Arial" w:hAnsi="Arial" w:cs="Arial"/>
          <w:b/>
          <w:sz w:val="22"/>
          <w:szCs w:val="22"/>
        </w:rPr>
        <w:tab/>
      </w:r>
      <w:r w:rsidR="000B4FC1" w:rsidRPr="000B4FC1">
        <w:rPr>
          <w:rFonts w:ascii="Arial" w:hAnsi="Arial" w:cs="Arial"/>
          <w:sz w:val="22"/>
          <w:szCs w:val="22"/>
        </w:rPr>
        <w:t>Jason Dyson</w:t>
      </w:r>
    </w:p>
    <w:p w:rsidR="00D0577D" w:rsidRPr="00481287" w:rsidRDefault="00D0577D" w:rsidP="00A97BC0">
      <w:pPr>
        <w:pStyle w:val="Default"/>
        <w:rPr>
          <w:rFonts w:ascii="Arial" w:hAnsi="Arial" w:cs="Arial"/>
          <w:sz w:val="22"/>
          <w:szCs w:val="22"/>
        </w:rPr>
      </w:pPr>
    </w:p>
    <w:p w:rsidR="006604FB" w:rsidRPr="00481287" w:rsidRDefault="006604FB" w:rsidP="00A97BC0">
      <w:pPr>
        <w:pStyle w:val="Default"/>
        <w:rPr>
          <w:rFonts w:ascii="Arial" w:hAnsi="Arial" w:cs="Arial"/>
          <w:b/>
          <w:sz w:val="22"/>
          <w:szCs w:val="22"/>
        </w:rPr>
      </w:pPr>
    </w:p>
    <w:p w:rsidR="006604FB" w:rsidRPr="00481287" w:rsidRDefault="006604FB" w:rsidP="00A97BC0">
      <w:pPr>
        <w:pStyle w:val="Default"/>
        <w:rPr>
          <w:rFonts w:ascii="Arial" w:hAnsi="Arial" w:cs="Arial"/>
          <w:b/>
          <w:sz w:val="22"/>
          <w:szCs w:val="22"/>
        </w:rPr>
      </w:pPr>
      <w:r w:rsidRPr="00481287">
        <w:rPr>
          <w:rFonts w:ascii="Arial" w:hAnsi="Arial" w:cs="Arial"/>
          <w:b/>
          <w:sz w:val="22"/>
          <w:szCs w:val="22"/>
        </w:rPr>
        <w:t>Client:</w:t>
      </w:r>
      <w:r w:rsidRPr="00481287">
        <w:rPr>
          <w:rFonts w:ascii="Arial" w:hAnsi="Arial" w:cs="Arial"/>
          <w:b/>
          <w:sz w:val="22"/>
          <w:szCs w:val="22"/>
        </w:rPr>
        <w:tab/>
      </w:r>
      <w:r w:rsidRPr="00481287">
        <w:rPr>
          <w:rFonts w:ascii="Arial" w:hAnsi="Arial" w:cs="Arial"/>
          <w:b/>
          <w:sz w:val="22"/>
          <w:szCs w:val="22"/>
        </w:rPr>
        <w:tab/>
      </w:r>
      <w:r w:rsidR="00C6134E">
        <w:rPr>
          <w:rFonts w:ascii="Arial" w:hAnsi="Arial" w:cs="Arial"/>
          <w:b/>
          <w:sz w:val="22"/>
          <w:szCs w:val="22"/>
        </w:rPr>
        <w:tab/>
      </w:r>
      <w:r w:rsidRPr="00481287">
        <w:rPr>
          <w:rFonts w:ascii="Arial" w:hAnsi="Arial" w:cs="Arial"/>
          <w:sz w:val="22"/>
          <w:szCs w:val="22"/>
        </w:rPr>
        <w:t>The Pirbright Institute</w:t>
      </w: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Default="006604FB" w:rsidP="00A97BC0">
      <w:pPr>
        <w:pStyle w:val="Default"/>
        <w:rPr>
          <w:rFonts w:ascii="Arial" w:hAnsi="Arial" w:cs="Arial"/>
          <w:sz w:val="22"/>
          <w:szCs w:val="22"/>
        </w:rPr>
      </w:pPr>
    </w:p>
    <w:p w:rsidR="007B1CC6" w:rsidRDefault="007B1CC6" w:rsidP="00A97BC0">
      <w:pPr>
        <w:pStyle w:val="Default"/>
        <w:rPr>
          <w:rFonts w:ascii="Arial" w:hAnsi="Arial" w:cs="Arial"/>
          <w:sz w:val="22"/>
          <w:szCs w:val="22"/>
        </w:rPr>
      </w:pPr>
    </w:p>
    <w:p w:rsidR="007B1CC6" w:rsidRDefault="007B1CC6" w:rsidP="00A97BC0">
      <w:pPr>
        <w:pStyle w:val="Default"/>
        <w:rPr>
          <w:rFonts w:ascii="Arial" w:hAnsi="Arial" w:cs="Arial"/>
          <w:sz w:val="22"/>
          <w:szCs w:val="22"/>
        </w:rPr>
      </w:pPr>
    </w:p>
    <w:p w:rsidR="007B1CC6" w:rsidRPr="00481287" w:rsidRDefault="007B1CC6"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D0577D" w:rsidP="0066103C">
      <w:pPr>
        <w:pStyle w:val="Default"/>
        <w:jc w:val="center"/>
        <w:rPr>
          <w:rFonts w:ascii="Arial" w:hAnsi="Arial" w:cs="Arial"/>
          <w:b/>
          <w:sz w:val="22"/>
          <w:szCs w:val="22"/>
        </w:rPr>
      </w:pPr>
      <w:r w:rsidRPr="00481287">
        <w:rPr>
          <w:rFonts w:ascii="Arial" w:hAnsi="Arial" w:cs="Arial"/>
          <w:b/>
          <w:sz w:val="22"/>
          <w:szCs w:val="22"/>
        </w:rPr>
        <w:lastRenderedPageBreak/>
        <w:t>Table of Contents</w:t>
      </w:r>
    </w:p>
    <w:p w:rsidR="0066103C" w:rsidRPr="00481287" w:rsidRDefault="0066103C" w:rsidP="00A97BC0">
      <w:pPr>
        <w:pStyle w:val="Default"/>
        <w:rPr>
          <w:rFonts w:ascii="Arial" w:hAnsi="Arial" w:cs="Arial"/>
          <w:b/>
          <w:sz w:val="22"/>
          <w:szCs w:val="22"/>
        </w:rPr>
      </w:pPr>
    </w:p>
    <w:p w:rsidR="0066103C" w:rsidRPr="00481287" w:rsidRDefault="0066103C" w:rsidP="00A97BC0">
      <w:pPr>
        <w:pStyle w:val="Default"/>
        <w:rPr>
          <w:rFonts w:ascii="Arial" w:hAnsi="Arial" w:cs="Arial"/>
          <w:b/>
          <w:sz w:val="22"/>
          <w:szCs w:val="22"/>
        </w:rPr>
      </w:pPr>
    </w:p>
    <w:p w:rsidR="0066103C" w:rsidRPr="00481287" w:rsidRDefault="0066103C" w:rsidP="0066103C">
      <w:pPr>
        <w:pStyle w:val="Default"/>
        <w:numPr>
          <w:ilvl w:val="0"/>
          <w:numId w:val="4"/>
        </w:numPr>
        <w:rPr>
          <w:rFonts w:ascii="Arial" w:hAnsi="Arial" w:cs="Arial"/>
          <w:b/>
          <w:sz w:val="22"/>
          <w:szCs w:val="22"/>
        </w:rPr>
      </w:pPr>
      <w:r w:rsidRPr="00481287">
        <w:rPr>
          <w:rFonts w:ascii="Arial" w:hAnsi="Arial" w:cs="Arial"/>
          <w:b/>
          <w:sz w:val="22"/>
          <w:szCs w:val="22"/>
        </w:rPr>
        <w:t>Procurement Timetable</w:t>
      </w:r>
    </w:p>
    <w:p w:rsidR="00D0577D" w:rsidRPr="00481287" w:rsidRDefault="00D0577D" w:rsidP="00A97BC0">
      <w:pPr>
        <w:pStyle w:val="Default"/>
        <w:rPr>
          <w:rFonts w:ascii="Arial" w:hAnsi="Arial" w:cs="Arial"/>
          <w:b/>
          <w:sz w:val="22"/>
          <w:szCs w:val="22"/>
        </w:rPr>
      </w:pPr>
    </w:p>
    <w:p w:rsidR="00D0577D" w:rsidRPr="00481287" w:rsidRDefault="00D0577D" w:rsidP="00D0577D">
      <w:pPr>
        <w:pStyle w:val="Default"/>
        <w:numPr>
          <w:ilvl w:val="0"/>
          <w:numId w:val="4"/>
        </w:numPr>
        <w:rPr>
          <w:rFonts w:ascii="Arial" w:hAnsi="Arial" w:cs="Arial"/>
          <w:b/>
          <w:sz w:val="22"/>
          <w:szCs w:val="22"/>
        </w:rPr>
      </w:pPr>
      <w:r w:rsidRPr="00481287">
        <w:rPr>
          <w:rFonts w:ascii="Arial" w:hAnsi="Arial" w:cs="Arial"/>
          <w:b/>
          <w:sz w:val="22"/>
          <w:szCs w:val="22"/>
        </w:rPr>
        <w:t>About Us</w:t>
      </w:r>
    </w:p>
    <w:p w:rsidR="004B5AF6" w:rsidRPr="00481287" w:rsidRDefault="004B5AF6" w:rsidP="00E973A5">
      <w:pPr>
        <w:pStyle w:val="Default"/>
        <w:rPr>
          <w:rFonts w:ascii="Arial" w:hAnsi="Arial" w:cs="Arial"/>
          <w:b/>
          <w:sz w:val="22"/>
          <w:szCs w:val="22"/>
        </w:rPr>
      </w:pPr>
    </w:p>
    <w:p w:rsidR="00D0577D" w:rsidRPr="00481287" w:rsidRDefault="00D0577D" w:rsidP="00D0577D">
      <w:pPr>
        <w:pStyle w:val="Default"/>
        <w:numPr>
          <w:ilvl w:val="1"/>
          <w:numId w:val="4"/>
        </w:numPr>
        <w:rPr>
          <w:rFonts w:ascii="Arial" w:hAnsi="Arial" w:cs="Arial"/>
          <w:b/>
          <w:sz w:val="22"/>
          <w:szCs w:val="22"/>
        </w:rPr>
      </w:pPr>
      <w:r w:rsidRPr="00481287">
        <w:rPr>
          <w:rFonts w:ascii="Arial" w:hAnsi="Arial" w:cs="Arial"/>
          <w:b/>
          <w:sz w:val="22"/>
          <w:szCs w:val="22"/>
        </w:rPr>
        <w:t>Back</w:t>
      </w:r>
      <w:r w:rsidR="00FB7104" w:rsidRPr="00481287">
        <w:rPr>
          <w:rFonts w:ascii="Arial" w:hAnsi="Arial" w:cs="Arial"/>
          <w:b/>
          <w:sz w:val="22"/>
          <w:szCs w:val="22"/>
        </w:rPr>
        <w:t>g</w:t>
      </w:r>
      <w:r w:rsidRPr="00481287">
        <w:rPr>
          <w:rFonts w:ascii="Arial" w:hAnsi="Arial" w:cs="Arial"/>
          <w:b/>
          <w:sz w:val="22"/>
          <w:szCs w:val="22"/>
        </w:rPr>
        <w:t>round</w:t>
      </w:r>
    </w:p>
    <w:p w:rsidR="00D0577D" w:rsidRPr="00481287" w:rsidRDefault="00D0577D" w:rsidP="00D0577D">
      <w:pPr>
        <w:pStyle w:val="Default"/>
        <w:numPr>
          <w:ilvl w:val="1"/>
          <w:numId w:val="4"/>
        </w:numPr>
        <w:rPr>
          <w:rFonts w:ascii="Arial" w:hAnsi="Arial" w:cs="Arial"/>
          <w:b/>
          <w:sz w:val="22"/>
          <w:szCs w:val="22"/>
        </w:rPr>
      </w:pPr>
      <w:r w:rsidRPr="00481287">
        <w:rPr>
          <w:rFonts w:ascii="Arial" w:hAnsi="Arial" w:cs="Arial"/>
          <w:b/>
          <w:sz w:val="22"/>
          <w:szCs w:val="22"/>
        </w:rPr>
        <w:t>Our Mission</w:t>
      </w:r>
    </w:p>
    <w:p w:rsidR="00D0577D" w:rsidRPr="00481287" w:rsidRDefault="00D0577D" w:rsidP="00D0577D">
      <w:pPr>
        <w:pStyle w:val="Default"/>
        <w:numPr>
          <w:ilvl w:val="1"/>
          <w:numId w:val="4"/>
        </w:numPr>
        <w:rPr>
          <w:rFonts w:ascii="Arial" w:hAnsi="Arial" w:cs="Arial"/>
          <w:b/>
          <w:sz w:val="22"/>
          <w:szCs w:val="22"/>
        </w:rPr>
      </w:pPr>
      <w:r w:rsidRPr="00481287">
        <w:rPr>
          <w:rFonts w:ascii="Arial" w:hAnsi="Arial" w:cs="Arial"/>
          <w:b/>
          <w:sz w:val="22"/>
          <w:szCs w:val="22"/>
        </w:rPr>
        <w:t>Our Vision</w:t>
      </w:r>
    </w:p>
    <w:p w:rsidR="00D0577D" w:rsidRPr="00481287" w:rsidRDefault="00D0577D" w:rsidP="00D0577D">
      <w:pPr>
        <w:pStyle w:val="Default"/>
        <w:numPr>
          <w:ilvl w:val="1"/>
          <w:numId w:val="4"/>
        </w:numPr>
        <w:rPr>
          <w:rFonts w:ascii="Arial" w:hAnsi="Arial" w:cs="Arial"/>
          <w:b/>
          <w:sz w:val="22"/>
          <w:szCs w:val="22"/>
        </w:rPr>
      </w:pPr>
      <w:r w:rsidRPr="00481287">
        <w:rPr>
          <w:rFonts w:ascii="Arial" w:hAnsi="Arial" w:cs="Arial"/>
          <w:b/>
          <w:sz w:val="22"/>
          <w:szCs w:val="22"/>
        </w:rPr>
        <w:t>Our Values</w:t>
      </w:r>
    </w:p>
    <w:p w:rsidR="00D0577D" w:rsidRPr="00481287" w:rsidRDefault="00D0577D" w:rsidP="00D0577D">
      <w:pPr>
        <w:pStyle w:val="Default"/>
        <w:rPr>
          <w:rFonts w:ascii="Arial" w:hAnsi="Arial" w:cs="Arial"/>
          <w:b/>
          <w:sz w:val="22"/>
          <w:szCs w:val="22"/>
        </w:rPr>
      </w:pPr>
    </w:p>
    <w:p w:rsidR="00D0577D" w:rsidRPr="00481287" w:rsidRDefault="00D0577D" w:rsidP="00D0577D">
      <w:pPr>
        <w:pStyle w:val="Default"/>
        <w:numPr>
          <w:ilvl w:val="0"/>
          <w:numId w:val="4"/>
        </w:numPr>
        <w:rPr>
          <w:rFonts w:ascii="Arial" w:hAnsi="Arial" w:cs="Arial"/>
          <w:b/>
          <w:sz w:val="22"/>
          <w:szCs w:val="22"/>
        </w:rPr>
      </w:pPr>
      <w:r w:rsidRPr="00481287">
        <w:rPr>
          <w:rFonts w:ascii="Arial" w:hAnsi="Arial" w:cs="Arial"/>
          <w:b/>
          <w:sz w:val="22"/>
          <w:szCs w:val="22"/>
        </w:rPr>
        <w:t>Specification</w:t>
      </w:r>
    </w:p>
    <w:p w:rsidR="00D0577D" w:rsidRPr="00481287" w:rsidRDefault="00D0577D" w:rsidP="00D0577D">
      <w:pPr>
        <w:pStyle w:val="ListParagraph"/>
        <w:rPr>
          <w:rFonts w:cs="Arial"/>
          <w:b/>
          <w:sz w:val="22"/>
          <w:szCs w:val="22"/>
        </w:rPr>
      </w:pPr>
    </w:p>
    <w:p w:rsidR="00D0577D" w:rsidRPr="00481287" w:rsidRDefault="00D0577D" w:rsidP="00D0577D">
      <w:pPr>
        <w:pStyle w:val="Default"/>
        <w:numPr>
          <w:ilvl w:val="0"/>
          <w:numId w:val="4"/>
        </w:numPr>
        <w:rPr>
          <w:rFonts w:ascii="Arial" w:hAnsi="Arial" w:cs="Arial"/>
          <w:b/>
          <w:sz w:val="22"/>
          <w:szCs w:val="22"/>
        </w:rPr>
      </w:pPr>
      <w:r w:rsidRPr="00481287">
        <w:rPr>
          <w:rFonts w:ascii="Arial" w:hAnsi="Arial" w:cs="Arial"/>
          <w:b/>
          <w:sz w:val="22"/>
          <w:szCs w:val="22"/>
        </w:rPr>
        <w:t>General Criteria</w:t>
      </w:r>
    </w:p>
    <w:p w:rsidR="00D0577D" w:rsidRPr="00481287" w:rsidRDefault="00D0577D" w:rsidP="00D0577D">
      <w:pPr>
        <w:pStyle w:val="ListParagraph"/>
        <w:rPr>
          <w:rFonts w:cs="Arial"/>
          <w:b/>
          <w:sz w:val="22"/>
          <w:szCs w:val="22"/>
        </w:rPr>
      </w:pPr>
    </w:p>
    <w:p w:rsidR="00D0577D" w:rsidRPr="00481287" w:rsidRDefault="00D0577D" w:rsidP="00D0577D">
      <w:pPr>
        <w:pStyle w:val="Default"/>
        <w:numPr>
          <w:ilvl w:val="0"/>
          <w:numId w:val="4"/>
        </w:numPr>
        <w:rPr>
          <w:rFonts w:ascii="Arial" w:hAnsi="Arial" w:cs="Arial"/>
          <w:b/>
          <w:sz w:val="22"/>
          <w:szCs w:val="22"/>
        </w:rPr>
      </w:pPr>
      <w:r w:rsidRPr="00481287">
        <w:rPr>
          <w:rFonts w:ascii="Arial" w:hAnsi="Arial" w:cs="Arial"/>
          <w:b/>
          <w:sz w:val="22"/>
          <w:szCs w:val="22"/>
        </w:rPr>
        <w:t>Scope Of Works</w:t>
      </w:r>
    </w:p>
    <w:p w:rsidR="000E2656" w:rsidRPr="00481287" w:rsidRDefault="000E2656" w:rsidP="000E2656">
      <w:pPr>
        <w:pStyle w:val="ListParagraph"/>
        <w:rPr>
          <w:rFonts w:cs="Arial"/>
          <w:b/>
          <w:sz w:val="22"/>
          <w:szCs w:val="22"/>
        </w:rPr>
      </w:pPr>
    </w:p>
    <w:p w:rsidR="000E2656" w:rsidRPr="00481287" w:rsidRDefault="000E2656" w:rsidP="00D0577D">
      <w:pPr>
        <w:pStyle w:val="Default"/>
        <w:numPr>
          <w:ilvl w:val="0"/>
          <w:numId w:val="4"/>
        </w:numPr>
        <w:rPr>
          <w:rFonts w:ascii="Arial" w:hAnsi="Arial" w:cs="Arial"/>
          <w:b/>
          <w:sz w:val="22"/>
          <w:szCs w:val="22"/>
        </w:rPr>
      </w:pPr>
      <w:r w:rsidRPr="00481287">
        <w:rPr>
          <w:rFonts w:ascii="Arial" w:hAnsi="Arial" w:cs="Arial"/>
          <w:b/>
          <w:sz w:val="22"/>
          <w:szCs w:val="22"/>
        </w:rPr>
        <w:t>Tender Submission Request</w:t>
      </w:r>
    </w:p>
    <w:p w:rsidR="000E2656" w:rsidRPr="00481287" w:rsidRDefault="000E2656" w:rsidP="000E2656">
      <w:pPr>
        <w:pStyle w:val="ListParagraph"/>
        <w:rPr>
          <w:rFonts w:cs="Arial"/>
          <w:b/>
          <w:sz w:val="22"/>
          <w:szCs w:val="22"/>
        </w:rPr>
      </w:pPr>
    </w:p>
    <w:p w:rsidR="000E2656" w:rsidRPr="00481287" w:rsidRDefault="000E2656" w:rsidP="00D0577D">
      <w:pPr>
        <w:pStyle w:val="Default"/>
        <w:numPr>
          <w:ilvl w:val="0"/>
          <w:numId w:val="4"/>
        </w:numPr>
        <w:rPr>
          <w:rFonts w:ascii="Arial" w:hAnsi="Arial" w:cs="Arial"/>
          <w:b/>
          <w:sz w:val="22"/>
          <w:szCs w:val="22"/>
        </w:rPr>
      </w:pPr>
      <w:r w:rsidRPr="00481287">
        <w:rPr>
          <w:rFonts w:ascii="Arial" w:hAnsi="Arial" w:cs="Arial"/>
          <w:b/>
          <w:sz w:val="22"/>
          <w:szCs w:val="22"/>
        </w:rPr>
        <w:t>Tender Submission and Clarifications</w:t>
      </w:r>
    </w:p>
    <w:p w:rsidR="000E2656" w:rsidRPr="00481287" w:rsidRDefault="000E2656" w:rsidP="000E2656">
      <w:pPr>
        <w:pStyle w:val="Default"/>
        <w:ind w:left="720"/>
        <w:rPr>
          <w:rFonts w:ascii="Arial" w:hAnsi="Arial" w:cs="Arial"/>
          <w:b/>
          <w:sz w:val="22"/>
          <w:szCs w:val="22"/>
        </w:rPr>
      </w:pPr>
    </w:p>
    <w:p w:rsidR="00D0577D" w:rsidRPr="00481287" w:rsidRDefault="000E2656" w:rsidP="00D0577D">
      <w:pPr>
        <w:pStyle w:val="Default"/>
        <w:numPr>
          <w:ilvl w:val="0"/>
          <w:numId w:val="4"/>
        </w:numPr>
        <w:rPr>
          <w:rFonts w:ascii="Arial" w:hAnsi="Arial" w:cs="Arial"/>
          <w:b/>
          <w:sz w:val="22"/>
          <w:szCs w:val="22"/>
        </w:rPr>
      </w:pPr>
      <w:r w:rsidRPr="00481287">
        <w:rPr>
          <w:rFonts w:ascii="Arial" w:hAnsi="Arial" w:cs="Arial"/>
          <w:b/>
          <w:sz w:val="22"/>
          <w:szCs w:val="22"/>
        </w:rPr>
        <w:t>Evaluation of Tendering Requests</w:t>
      </w:r>
    </w:p>
    <w:p w:rsidR="004B5AF6" w:rsidRPr="00481287" w:rsidRDefault="004B5AF6" w:rsidP="004B5AF6">
      <w:pPr>
        <w:pStyle w:val="ListParagraph"/>
        <w:rPr>
          <w:rFonts w:cs="Arial"/>
          <w:b/>
          <w:sz w:val="22"/>
          <w:szCs w:val="22"/>
        </w:rPr>
      </w:pPr>
    </w:p>
    <w:p w:rsidR="000E2656" w:rsidRPr="00481287" w:rsidRDefault="004B5AF6" w:rsidP="000E2656">
      <w:pPr>
        <w:pStyle w:val="Default"/>
        <w:numPr>
          <w:ilvl w:val="0"/>
          <w:numId w:val="4"/>
        </w:numPr>
        <w:rPr>
          <w:rFonts w:ascii="Arial" w:hAnsi="Arial" w:cs="Arial"/>
          <w:b/>
          <w:sz w:val="22"/>
          <w:szCs w:val="22"/>
        </w:rPr>
      </w:pPr>
      <w:r w:rsidRPr="00481287">
        <w:rPr>
          <w:rFonts w:ascii="Arial" w:hAnsi="Arial" w:cs="Arial"/>
          <w:b/>
          <w:sz w:val="22"/>
          <w:szCs w:val="22"/>
        </w:rPr>
        <w:t xml:space="preserve"> </w:t>
      </w:r>
      <w:r w:rsidR="000E2656" w:rsidRPr="00481287">
        <w:rPr>
          <w:rFonts w:ascii="Arial" w:hAnsi="Arial" w:cs="Arial"/>
          <w:b/>
          <w:sz w:val="22"/>
          <w:szCs w:val="22"/>
        </w:rPr>
        <w:t>The Pirbright Terms and Conditions</w:t>
      </w:r>
    </w:p>
    <w:p w:rsidR="000E2656" w:rsidRPr="00481287" w:rsidRDefault="000E2656" w:rsidP="000E2656">
      <w:pPr>
        <w:pStyle w:val="ListParagraph"/>
        <w:rPr>
          <w:rFonts w:cs="Arial"/>
          <w:b/>
          <w:sz w:val="22"/>
          <w:szCs w:val="22"/>
        </w:rPr>
      </w:pPr>
    </w:p>
    <w:p w:rsidR="000E2656" w:rsidRPr="00481287" w:rsidRDefault="000E2656" w:rsidP="00D0577D">
      <w:pPr>
        <w:pStyle w:val="Default"/>
        <w:numPr>
          <w:ilvl w:val="0"/>
          <w:numId w:val="4"/>
        </w:numPr>
        <w:rPr>
          <w:rFonts w:ascii="Arial" w:hAnsi="Arial" w:cs="Arial"/>
          <w:b/>
          <w:sz w:val="22"/>
          <w:szCs w:val="22"/>
        </w:rPr>
      </w:pPr>
      <w:r w:rsidRPr="00481287">
        <w:rPr>
          <w:rFonts w:ascii="Arial" w:hAnsi="Arial" w:cs="Arial"/>
          <w:b/>
          <w:sz w:val="22"/>
          <w:szCs w:val="22"/>
        </w:rPr>
        <w:t xml:space="preserve"> Confidentiality</w:t>
      </w:r>
    </w:p>
    <w:p w:rsidR="00C50B70" w:rsidRPr="00481287" w:rsidRDefault="00C50B70" w:rsidP="00C50B70">
      <w:pPr>
        <w:pStyle w:val="ListParagraph"/>
        <w:rPr>
          <w:rFonts w:cs="Arial"/>
          <w:b/>
          <w:sz w:val="22"/>
          <w:szCs w:val="22"/>
        </w:rPr>
      </w:pPr>
    </w:p>
    <w:p w:rsidR="00C50B70" w:rsidRPr="00481287" w:rsidRDefault="00C50B70" w:rsidP="00D0577D">
      <w:pPr>
        <w:pStyle w:val="Default"/>
        <w:numPr>
          <w:ilvl w:val="0"/>
          <w:numId w:val="4"/>
        </w:numPr>
        <w:rPr>
          <w:rFonts w:ascii="Arial" w:hAnsi="Arial" w:cs="Arial"/>
          <w:b/>
          <w:sz w:val="22"/>
          <w:szCs w:val="22"/>
        </w:rPr>
      </w:pPr>
      <w:r w:rsidRPr="00481287">
        <w:rPr>
          <w:rFonts w:ascii="Arial" w:hAnsi="Arial" w:cs="Arial"/>
          <w:b/>
          <w:sz w:val="22"/>
          <w:szCs w:val="22"/>
        </w:rPr>
        <w:t xml:space="preserve"> Appendices</w:t>
      </w:r>
    </w:p>
    <w:p w:rsidR="00D0577D" w:rsidRPr="00481287" w:rsidRDefault="00D0577D" w:rsidP="00D0577D">
      <w:pPr>
        <w:pStyle w:val="Default"/>
        <w:rPr>
          <w:rFonts w:ascii="Arial" w:hAnsi="Arial" w:cs="Arial"/>
          <w:b/>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6604FB" w:rsidRPr="00481287" w:rsidRDefault="006604FB" w:rsidP="00A97BC0">
      <w:pPr>
        <w:pStyle w:val="Default"/>
        <w:rPr>
          <w:rFonts w:ascii="Arial" w:hAnsi="Arial" w:cs="Arial"/>
          <w:sz w:val="22"/>
          <w:szCs w:val="22"/>
        </w:rPr>
      </w:pPr>
    </w:p>
    <w:p w:rsidR="00214787" w:rsidRPr="00481287" w:rsidRDefault="00214787" w:rsidP="00A97BC0">
      <w:pPr>
        <w:pStyle w:val="Default"/>
        <w:rPr>
          <w:rFonts w:ascii="Arial" w:hAnsi="Arial" w:cs="Arial"/>
          <w:sz w:val="22"/>
          <w:szCs w:val="22"/>
        </w:rPr>
      </w:pPr>
    </w:p>
    <w:p w:rsidR="00B8699A" w:rsidRPr="00481287" w:rsidRDefault="00B8699A" w:rsidP="006604FB">
      <w:pPr>
        <w:spacing w:line="360" w:lineRule="auto"/>
        <w:rPr>
          <w:rFonts w:eastAsia="Calibri" w:cs="Arial"/>
          <w:b/>
          <w:sz w:val="22"/>
          <w:szCs w:val="22"/>
          <w:u w:val="single"/>
        </w:rPr>
      </w:pPr>
    </w:p>
    <w:p w:rsidR="00B8699A" w:rsidRPr="00481287" w:rsidRDefault="00B8699A" w:rsidP="006604FB">
      <w:pPr>
        <w:spacing w:line="360" w:lineRule="auto"/>
        <w:rPr>
          <w:rFonts w:eastAsia="Calibri" w:cs="Arial"/>
          <w:b/>
          <w:sz w:val="22"/>
          <w:szCs w:val="22"/>
          <w:u w:val="single"/>
        </w:rPr>
      </w:pPr>
    </w:p>
    <w:p w:rsidR="00B8699A" w:rsidRPr="00481287" w:rsidRDefault="00B8699A" w:rsidP="006604FB">
      <w:pPr>
        <w:spacing w:line="360" w:lineRule="auto"/>
        <w:rPr>
          <w:rFonts w:eastAsia="Calibri" w:cs="Arial"/>
          <w:b/>
          <w:sz w:val="22"/>
          <w:szCs w:val="22"/>
          <w:u w:val="single"/>
        </w:rPr>
      </w:pPr>
    </w:p>
    <w:p w:rsidR="00B8699A" w:rsidRPr="00481287" w:rsidRDefault="00B8699A" w:rsidP="006604FB">
      <w:pPr>
        <w:spacing w:line="360" w:lineRule="auto"/>
        <w:rPr>
          <w:rFonts w:eastAsia="Calibri" w:cs="Arial"/>
          <w:b/>
          <w:sz w:val="22"/>
          <w:szCs w:val="22"/>
          <w:u w:val="single"/>
        </w:rPr>
      </w:pPr>
    </w:p>
    <w:p w:rsidR="00B8699A" w:rsidRPr="00481287" w:rsidRDefault="00B8699A" w:rsidP="006604FB">
      <w:pPr>
        <w:spacing w:line="360" w:lineRule="auto"/>
        <w:rPr>
          <w:rFonts w:eastAsia="Calibri" w:cs="Arial"/>
          <w:b/>
          <w:sz w:val="22"/>
          <w:szCs w:val="22"/>
          <w:u w:val="single"/>
        </w:rPr>
      </w:pPr>
    </w:p>
    <w:p w:rsidR="00B8699A" w:rsidRPr="00481287" w:rsidRDefault="00B8699A" w:rsidP="006604FB">
      <w:pPr>
        <w:spacing w:line="360" w:lineRule="auto"/>
        <w:rPr>
          <w:rFonts w:eastAsia="Calibri" w:cs="Arial"/>
          <w:b/>
          <w:sz w:val="22"/>
          <w:szCs w:val="22"/>
          <w:u w:val="single"/>
        </w:rPr>
      </w:pPr>
    </w:p>
    <w:p w:rsidR="00B8699A" w:rsidRPr="00481287" w:rsidRDefault="00B8699A" w:rsidP="006604FB">
      <w:pPr>
        <w:spacing w:line="360" w:lineRule="auto"/>
        <w:rPr>
          <w:rFonts w:eastAsia="Calibri" w:cs="Arial"/>
          <w:b/>
          <w:sz w:val="22"/>
          <w:szCs w:val="22"/>
          <w:u w:val="single"/>
        </w:rPr>
      </w:pPr>
    </w:p>
    <w:p w:rsidR="00B8699A" w:rsidRPr="00481287" w:rsidRDefault="00B8699A" w:rsidP="006604FB">
      <w:pPr>
        <w:spacing w:line="360" w:lineRule="auto"/>
        <w:rPr>
          <w:rFonts w:eastAsia="Calibri" w:cs="Arial"/>
          <w:b/>
          <w:sz w:val="22"/>
          <w:szCs w:val="22"/>
          <w:u w:val="single"/>
        </w:rPr>
      </w:pPr>
    </w:p>
    <w:p w:rsidR="00B8699A" w:rsidRPr="00481287" w:rsidRDefault="00B8699A" w:rsidP="006604FB">
      <w:pPr>
        <w:spacing w:line="360" w:lineRule="auto"/>
        <w:rPr>
          <w:rFonts w:eastAsia="Calibri" w:cs="Arial"/>
          <w:b/>
          <w:sz w:val="22"/>
          <w:szCs w:val="22"/>
          <w:u w:val="single"/>
        </w:rPr>
      </w:pPr>
    </w:p>
    <w:p w:rsidR="00481287" w:rsidRDefault="00481287" w:rsidP="00481287">
      <w:pPr>
        <w:pStyle w:val="ListParagraph"/>
        <w:spacing w:line="360" w:lineRule="auto"/>
        <w:ind w:left="284"/>
        <w:rPr>
          <w:rFonts w:eastAsia="Calibri" w:cs="Arial"/>
          <w:b/>
          <w:sz w:val="22"/>
          <w:szCs w:val="22"/>
        </w:rPr>
      </w:pPr>
    </w:p>
    <w:p w:rsidR="00481287" w:rsidRDefault="00481287" w:rsidP="00481287">
      <w:pPr>
        <w:pStyle w:val="ListParagraph"/>
        <w:spacing w:line="360" w:lineRule="auto"/>
        <w:ind w:left="284"/>
        <w:rPr>
          <w:rFonts w:eastAsia="Calibri" w:cs="Arial"/>
          <w:b/>
          <w:sz w:val="22"/>
          <w:szCs w:val="22"/>
        </w:rPr>
      </w:pPr>
    </w:p>
    <w:p w:rsidR="00481287" w:rsidRDefault="00481287" w:rsidP="00481287">
      <w:pPr>
        <w:pStyle w:val="ListParagraph"/>
        <w:spacing w:line="360" w:lineRule="auto"/>
        <w:ind w:left="284"/>
        <w:rPr>
          <w:rFonts w:eastAsia="Calibri" w:cs="Arial"/>
          <w:b/>
          <w:sz w:val="22"/>
          <w:szCs w:val="22"/>
        </w:rPr>
      </w:pPr>
    </w:p>
    <w:p w:rsidR="00481287" w:rsidRDefault="00481287" w:rsidP="00481287">
      <w:pPr>
        <w:pStyle w:val="ListParagraph"/>
        <w:spacing w:line="360" w:lineRule="auto"/>
        <w:ind w:left="284"/>
        <w:rPr>
          <w:rFonts w:eastAsia="Calibri" w:cs="Arial"/>
          <w:b/>
          <w:sz w:val="22"/>
          <w:szCs w:val="22"/>
        </w:rPr>
      </w:pPr>
    </w:p>
    <w:p w:rsidR="00481287" w:rsidRDefault="00481287" w:rsidP="00481287">
      <w:pPr>
        <w:pStyle w:val="ListParagraph"/>
        <w:spacing w:line="360" w:lineRule="auto"/>
        <w:ind w:left="284"/>
        <w:rPr>
          <w:rFonts w:eastAsia="Calibri" w:cs="Arial"/>
          <w:b/>
          <w:sz w:val="22"/>
          <w:szCs w:val="22"/>
        </w:rPr>
      </w:pPr>
    </w:p>
    <w:p w:rsidR="00481287" w:rsidRDefault="00481287" w:rsidP="00481287">
      <w:pPr>
        <w:pStyle w:val="ListParagraph"/>
        <w:spacing w:line="360" w:lineRule="auto"/>
        <w:ind w:left="284"/>
        <w:rPr>
          <w:rFonts w:eastAsia="Calibri" w:cs="Arial"/>
          <w:b/>
          <w:sz w:val="22"/>
          <w:szCs w:val="22"/>
        </w:rPr>
      </w:pPr>
    </w:p>
    <w:p w:rsidR="00B8699A" w:rsidRPr="00481287" w:rsidRDefault="0066103C" w:rsidP="004B5AF6">
      <w:pPr>
        <w:pStyle w:val="ListParagraph"/>
        <w:numPr>
          <w:ilvl w:val="0"/>
          <w:numId w:val="10"/>
        </w:numPr>
        <w:spacing w:line="360" w:lineRule="auto"/>
        <w:ind w:left="284" w:hanging="426"/>
        <w:rPr>
          <w:rFonts w:eastAsia="Calibri" w:cs="Arial"/>
          <w:b/>
          <w:sz w:val="22"/>
          <w:szCs w:val="22"/>
        </w:rPr>
      </w:pPr>
      <w:r w:rsidRPr="00481287">
        <w:rPr>
          <w:rFonts w:eastAsia="Calibri" w:cs="Arial"/>
          <w:b/>
          <w:sz w:val="22"/>
          <w:szCs w:val="22"/>
        </w:rPr>
        <w:t>Procurement Timetable</w:t>
      </w:r>
    </w:p>
    <w:p w:rsidR="0066103C" w:rsidRPr="00481287" w:rsidRDefault="0066103C" w:rsidP="0066103C">
      <w:pPr>
        <w:spacing w:line="360" w:lineRule="auto"/>
        <w:rPr>
          <w:rFonts w:eastAsia="Calibri" w:cs="Arial"/>
          <w:b/>
          <w:sz w:val="22"/>
          <w:szCs w:val="22"/>
          <w:u w:val="single"/>
        </w:rPr>
      </w:pPr>
    </w:p>
    <w:tbl>
      <w:tblPr>
        <w:tblStyle w:val="TableGrid"/>
        <w:tblW w:w="0" w:type="auto"/>
        <w:tblLook w:val="04A0" w:firstRow="1" w:lastRow="0" w:firstColumn="1" w:lastColumn="0" w:noHBand="0" w:noVBand="1"/>
      </w:tblPr>
      <w:tblGrid>
        <w:gridCol w:w="6518"/>
        <w:gridCol w:w="2588"/>
      </w:tblGrid>
      <w:tr w:rsidR="0066103C" w:rsidRPr="00481287" w:rsidTr="00462355">
        <w:trPr>
          <w:trHeight w:val="1571"/>
        </w:trPr>
        <w:tc>
          <w:tcPr>
            <w:tcW w:w="6518" w:type="dxa"/>
            <w:vAlign w:val="center"/>
          </w:tcPr>
          <w:p w:rsidR="0066103C" w:rsidRPr="00481287" w:rsidRDefault="0066103C" w:rsidP="00462355">
            <w:pPr>
              <w:spacing w:line="360" w:lineRule="auto"/>
              <w:rPr>
                <w:rFonts w:cs="Arial"/>
                <w:b/>
                <w:sz w:val="22"/>
                <w:szCs w:val="22"/>
              </w:rPr>
            </w:pPr>
            <w:r w:rsidRPr="00481287">
              <w:rPr>
                <w:rFonts w:cs="Arial"/>
                <w:b/>
                <w:sz w:val="22"/>
                <w:szCs w:val="22"/>
              </w:rPr>
              <w:t>Invitation to tender</w:t>
            </w:r>
          </w:p>
        </w:tc>
        <w:tc>
          <w:tcPr>
            <w:tcW w:w="2588" w:type="dxa"/>
            <w:vAlign w:val="center"/>
          </w:tcPr>
          <w:p w:rsidR="0066103C" w:rsidRPr="00481287" w:rsidRDefault="00E36D78" w:rsidP="00462355">
            <w:pPr>
              <w:spacing w:line="360" w:lineRule="auto"/>
              <w:rPr>
                <w:rFonts w:cs="Arial"/>
                <w:b/>
                <w:sz w:val="22"/>
                <w:szCs w:val="22"/>
              </w:rPr>
            </w:pPr>
            <w:r>
              <w:rPr>
                <w:rFonts w:cs="Arial"/>
                <w:b/>
                <w:sz w:val="22"/>
                <w:szCs w:val="22"/>
              </w:rPr>
              <w:t>11th March 2019</w:t>
            </w:r>
          </w:p>
        </w:tc>
      </w:tr>
      <w:tr w:rsidR="0066103C" w:rsidRPr="00481287" w:rsidTr="00462355">
        <w:trPr>
          <w:trHeight w:val="1517"/>
        </w:trPr>
        <w:tc>
          <w:tcPr>
            <w:tcW w:w="6518" w:type="dxa"/>
            <w:vAlign w:val="center"/>
          </w:tcPr>
          <w:p w:rsidR="0066103C" w:rsidRPr="00481287" w:rsidRDefault="0066103C" w:rsidP="00E36D78">
            <w:pPr>
              <w:spacing w:line="360" w:lineRule="auto"/>
              <w:rPr>
                <w:rFonts w:cs="Arial"/>
                <w:b/>
                <w:sz w:val="22"/>
                <w:szCs w:val="22"/>
              </w:rPr>
            </w:pPr>
            <w:r w:rsidRPr="00481287">
              <w:rPr>
                <w:rFonts w:cs="Arial"/>
                <w:b/>
                <w:sz w:val="22"/>
                <w:szCs w:val="22"/>
              </w:rPr>
              <w:t xml:space="preserve">Tender </w:t>
            </w:r>
            <w:r w:rsidR="00E36D78">
              <w:rPr>
                <w:rFonts w:cs="Arial"/>
                <w:b/>
                <w:sz w:val="22"/>
                <w:szCs w:val="22"/>
              </w:rPr>
              <w:t>for Clarifications</w:t>
            </w:r>
          </w:p>
        </w:tc>
        <w:tc>
          <w:tcPr>
            <w:tcW w:w="2588" w:type="dxa"/>
            <w:vAlign w:val="center"/>
          </w:tcPr>
          <w:p w:rsidR="0066103C" w:rsidRPr="00481287" w:rsidRDefault="0012613D" w:rsidP="00462355">
            <w:pPr>
              <w:spacing w:line="360" w:lineRule="auto"/>
              <w:rPr>
                <w:rFonts w:cs="Arial"/>
                <w:b/>
                <w:sz w:val="22"/>
                <w:szCs w:val="22"/>
              </w:rPr>
            </w:pPr>
            <w:r>
              <w:rPr>
                <w:rFonts w:cs="Arial"/>
                <w:b/>
                <w:sz w:val="22"/>
                <w:szCs w:val="22"/>
              </w:rPr>
              <w:t>12</w:t>
            </w:r>
            <w:r w:rsidR="00E36D78" w:rsidRPr="00E36D78">
              <w:rPr>
                <w:rFonts w:cs="Arial"/>
                <w:b/>
                <w:sz w:val="22"/>
                <w:szCs w:val="22"/>
                <w:vertAlign w:val="superscript"/>
              </w:rPr>
              <w:t>th</w:t>
            </w:r>
            <w:r w:rsidR="00E36D78">
              <w:rPr>
                <w:rFonts w:cs="Arial"/>
                <w:b/>
                <w:sz w:val="22"/>
                <w:szCs w:val="22"/>
              </w:rPr>
              <w:t xml:space="preserve"> April 2019</w:t>
            </w:r>
          </w:p>
        </w:tc>
      </w:tr>
      <w:tr w:rsidR="0066103C" w:rsidRPr="00481287" w:rsidTr="00462355">
        <w:trPr>
          <w:trHeight w:val="1517"/>
        </w:trPr>
        <w:tc>
          <w:tcPr>
            <w:tcW w:w="6518" w:type="dxa"/>
            <w:vAlign w:val="center"/>
          </w:tcPr>
          <w:p w:rsidR="0066103C" w:rsidRPr="00481287" w:rsidRDefault="00E36D78" w:rsidP="00462355">
            <w:pPr>
              <w:spacing w:line="360" w:lineRule="auto"/>
              <w:rPr>
                <w:rFonts w:cs="Arial"/>
                <w:b/>
                <w:sz w:val="22"/>
                <w:szCs w:val="22"/>
              </w:rPr>
            </w:pPr>
            <w:r>
              <w:rPr>
                <w:rFonts w:cs="Arial"/>
                <w:b/>
                <w:sz w:val="22"/>
                <w:szCs w:val="22"/>
              </w:rPr>
              <w:t>Tender submission deadline</w:t>
            </w:r>
          </w:p>
        </w:tc>
        <w:tc>
          <w:tcPr>
            <w:tcW w:w="2588" w:type="dxa"/>
            <w:vAlign w:val="center"/>
          </w:tcPr>
          <w:p w:rsidR="0066103C" w:rsidRPr="00481287" w:rsidRDefault="0012613D" w:rsidP="00462355">
            <w:pPr>
              <w:spacing w:line="360" w:lineRule="auto"/>
              <w:rPr>
                <w:rFonts w:cs="Arial"/>
                <w:b/>
                <w:sz w:val="22"/>
                <w:szCs w:val="22"/>
              </w:rPr>
            </w:pPr>
            <w:r>
              <w:rPr>
                <w:rFonts w:cs="Arial"/>
                <w:b/>
                <w:sz w:val="22"/>
                <w:szCs w:val="22"/>
              </w:rPr>
              <w:t>23</w:t>
            </w:r>
            <w:r w:rsidRPr="00E36D78">
              <w:rPr>
                <w:rFonts w:cs="Arial"/>
                <w:b/>
                <w:sz w:val="22"/>
                <w:szCs w:val="22"/>
                <w:vertAlign w:val="superscript"/>
              </w:rPr>
              <w:t>th</w:t>
            </w:r>
            <w:r>
              <w:rPr>
                <w:rFonts w:cs="Arial"/>
                <w:b/>
                <w:sz w:val="22"/>
                <w:szCs w:val="22"/>
              </w:rPr>
              <w:t xml:space="preserve"> </w:t>
            </w:r>
            <w:r w:rsidR="00E36D78">
              <w:rPr>
                <w:rFonts w:cs="Arial"/>
                <w:b/>
                <w:sz w:val="22"/>
                <w:szCs w:val="22"/>
              </w:rPr>
              <w:t>April 2019</w:t>
            </w:r>
          </w:p>
        </w:tc>
      </w:tr>
      <w:tr w:rsidR="0066103C" w:rsidRPr="00481287" w:rsidTr="00462355">
        <w:trPr>
          <w:trHeight w:val="1517"/>
        </w:trPr>
        <w:tc>
          <w:tcPr>
            <w:tcW w:w="6518" w:type="dxa"/>
            <w:vAlign w:val="center"/>
          </w:tcPr>
          <w:p w:rsidR="0066103C" w:rsidRPr="007B1CC6" w:rsidRDefault="0066103C" w:rsidP="00462355">
            <w:pPr>
              <w:spacing w:line="360" w:lineRule="auto"/>
              <w:rPr>
                <w:rFonts w:cs="Arial"/>
                <w:b/>
                <w:color w:val="FF0000"/>
                <w:sz w:val="22"/>
                <w:szCs w:val="22"/>
              </w:rPr>
            </w:pPr>
            <w:r w:rsidRPr="007B1CC6">
              <w:rPr>
                <w:rFonts w:cs="Arial"/>
                <w:b/>
                <w:color w:val="FF0000"/>
                <w:sz w:val="22"/>
                <w:szCs w:val="22"/>
              </w:rPr>
              <w:t>Invite to present tender (top three scored submissions)</w:t>
            </w:r>
          </w:p>
        </w:tc>
        <w:tc>
          <w:tcPr>
            <w:tcW w:w="2588" w:type="dxa"/>
            <w:vAlign w:val="center"/>
          </w:tcPr>
          <w:p w:rsidR="0066103C" w:rsidRPr="007B1CC6" w:rsidRDefault="00E36D78" w:rsidP="0012613D">
            <w:pPr>
              <w:spacing w:line="360" w:lineRule="auto"/>
              <w:rPr>
                <w:rFonts w:cs="Arial"/>
                <w:b/>
                <w:color w:val="FF0000"/>
                <w:sz w:val="22"/>
                <w:szCs w:val="22"/>
              </w:rPr>
            </w:pPr>
            <w:r>
              <w:rPr>
                <w:rFonts w:cs="Arial"/>
                <w:b/>
                <w:color w:val="FF0000"/>
                <w:sz w:val="22"/>
                <w:szCs w:val="22"/>
              </w:rPr>
              <w:t xml:space="preserve">Week beginning </w:t>
            </w:r>
            <w:r w:rsidR="0012613D">
              <w:rPr>
                <w:rFonts w:cs="Arial"/>
                <w:b/>
                <w:color w:val="FF0000"/>
                <w:sz w:val="22"/>
                <w:szCs w:val="22"/>
              </w:rPr>
              <w:t>6th</w:t>
            </w:r>
            <w:r w:rsidR="0012613D">
              <w:rPr>
                <w:rFonts w:cs="Arial"/>
                <w:b/>
                <w:color w:val="FF0000"/>
                <w:sz w:val="22"/>
                <w:szCs w:val="22"/>
              </w:rPr>
              <w:t xml:space="preserve"> </w:t>
            </w:r>
            <w:r w:rsidR="0012613D">
              <w:rPr>
                <w:rFonts w:cs="Arial"/>
                <w:b/>
                <w:color w:val="FF0000"/>
                <w:sz w:val="22"/>
                <w:szCs w:val="22"/>
              </w:rPr>
              <w:t>May</w:t>
            </w:r>
            <w:r w:rsidR="0012613D">
              <w:rPr>
                <w:rFonts w:cs="Arial"/>
                <w:b/>
                <w:color w:val="FF0000"/>
                <w:sz w:val="22"/>
                <w:szCs w:val="22"/>
              </w:rPr>
              <w:t xml:space="preserve"> </w:t>
            </w:r>
            <w:r>
              <w:rPr>
                <w:rFonts w:cs="Arial"/>
                <w:b/>
                <w:color w:val="FF0000"/>
                <w:sz w:val="22"/>
                <w:szCs w:val="22"/>
              </w:rPr>
              <w:t>2019</w:t>
            </w:r>
          </w:p>
        </w:tc>
      </w:tr>
      <w:tr w:rsidR="0066103C" w:rsidRPr="00481287" w:rsidTr="00462355">
        <w:trPr>
          <w:trHeight w:val="1571"/>
        </w:trPr>
        <w:tc>
          <w:tcPr>
            <w:tcW w:w="6518" w:type="dxa"/>
            <w:vAlign w:val="center"/>
          </w:tcPr>
          <w:p w:rsidR="0066103C" w:rsidRPr="00481287" w:rsidRDefault="0066103C" w:rsidP="00462355">
            <w:pPr>
              <w:spacing w:line="360" w:lineRule="auto"/>
              <w:rPr>
                <w:rFonts w:cs="Arial"/>
                <w:b/>
                <w:sz w:val="22"/>
                <w:szCs w:val="22"/>
              </w:rPr>
            </w:pPr>
            <w:r w:rsidRPr="00481287">
              <w:rPr>
                <w:rFonts w:cs="Arial"/>
                <w:b/>
                <w:sz w:val="22"/>
                <w:szCs w:val="22"/>
              </w:rPr>
              <w:t>Award of contract</w:t>
            </w:r>
          </w:p>
        </w:tc>
        <w:tc>
          <w:tcPr>
            <w:tcW w:w="2588" w:type="dxa"/>
            <w:vAlign w:val="center"/>
          </w:tcPr>
          <w:p w:rsidR="0066103C" w:rsidRPr="00481287" w:rsidRDefault="0012613D" w:rsidP="00462355">
            <w:pPr>
              <w:spacing w:line="360" w:lineRule="auto"/>
              <w:rPr>
                <w:rFonts w:cs="Arial"/>
                <w:b/>
                <w:sz w:val="22"/>
                <w:szCs w:val="22"/>
              </w:rPr>
            </w:pPr>
            <w:r>
              <w:rPr>
                <w:rFonts w:cs="Arial"/>
                <w:b/>
                <w:sz w:val="22"/>
                <w:szCs w:val="22"/>
              </w:rPr>
              <w:t>20</w:t>
            </w:r>
            <w:r w:rsidRPr="0012613D">
              <w:rPr>
                <w:rFonts w:cs="Arial"/>
                <w:b/>
                <w:sz w:val="22"/>
                <w:szCs w:val="22"/>
                <w:vertAlign w:val="superscript"/>
              </w:rPr>
              <w:t>th</w:t>
            </w:r>
            <w:r>
              <w:rPr>
                <w:rFonts w:cs="Arial"/>
                <w:b/>
                <w:sz w:val="22"/>
                <w:szCs w:val="22"/>
              </w:rPr>
              <w:t xml:space="preserve"> May</w:t>
            </w:r>
            <w:r w:rsidR="00E36D78">
              <w:rPr>
                <w:rFonts w:cs="Arial"/>
                <w:b/>
                <w:sz w:val="22"/>
                <w:szCs w:val="22"/>
              </w:rPr>
              <w:t xml:space="preserve"> 2019</w:t>
            </w:r>
          </w:p>
        </w:tc>
      </w:tr>
      <w:tr w:rsidR="0066103C" w:rsidRPr="00481287" w:rsidTr="00462355">
        <w:trPr>
          <w:trHeight w:val="1571"/>
        </w:trPr>
        <w:tc>
          <w:tcPr>
            <w:tcW w:w="6518" w:type="dxa"/>
            <w:vAlign w:val="center"/>
          </w:tcPr>
          <w:p w:rsidR="0066103C" w:rsidRPr="00481287" w:rsidRDefault="0066103C" w:rsidP="00462355">
            <w:pPr>
              <w:spacing w:line="360" w:lineRule="auto"/>
              <w:rPr>
                <w:rFonts w:cs="Arial"/>
                <w:b/>
                <w:sz w:val="22"/>
                <w:szCs w:val="22"/>
              </w:rPr>
            </w:pPr>
            <w:r w:rsidRPr="00481287">
              <w:rPr>
                <w:rFonts w:cs="Arial"/>
                <w:b/>
                <w:sz w:val="22"/>
                <w:szCs w:val="22"/>
              </w:rPr>
              <w:t>Contract commencement</w:t>
            </w:r>
          </w:p>
        </w:tc>
        <w:tc>
          <w:tcPr>
            <w:tcW w:w="2588" w:type="dxa"/>
            <w:vAlign w:val="center"/>
          </w:tcPr>
          <w:p w:rsidR="0066103C" w:rsidRPr="00481287" w:rsidRDefault="0012613D" w:rsidP="00462355">
            <w:pPr>
              <w:spacing w:line="360" w:lineRule="auto"/>
              <w:rPr>
                <w:rFonts w:cs="Arial"/>
                <w:b/>
                <w:sz w:val="22"/>
                <w:szCs w:val="22"/>
              </w:rPr>
            </w:pPr>
            <w:r>
              <w:rPr>
                <w:rFonts w:cs="Arial"/>
                <w:b/>
                <w:sz w:val="22"/>
                <w:szCs w:val="22"/>
              </w:rPr>
              <w:t>3</w:t>
            </w:r>
            <w:r w:rsidRPr="0012613D">
              <w:rPr>
                <w:rFonts w:cs="Arial"/>
                <w:b/>
                <w:sz w:val="22"/>
                <w:szCs w:val="22"/>
                <w:vertAlign w:val="superscript"/>
              </w:rPr>
              <w:t>rd</w:t>
            </w:r>
            <w:r>
              <w:rPr>
                <w:rFonts w:cs="Arial"/>
                <w:b/>
                <w:sz w:val="22"/>
                <w:szCs w:val="22"/>
              </w:rPr>
              <w:t xml:space="preserve"> June</w:t>
            </w:r>
            <w:bookmarkStart w:id="0" w:name="_GoBack"/>
            <w:bookmarkEnd w:id="0"/>
            <w:r w:rsidR="00E36D78">
              <w:rPr>
                <w:rFonts w:cs="Arial"/>
                <w:b/>
                <w:sz w:val="22"/>
                <w:szCs w:val="22"/>
              </w:rPr>
              <w:t xml:space="preserve"> 2019</w:t>
            </w:r>
          </w:p>
        </w:tc>
      </w:tr>
    </w:tbl>
    <w:p w:rsidR="0066103C" w:rsidRPr="00481287" w:rsidRDefault="0066103C" w:rsidP="006604FB">
      <w:pPr>
        <w:spacing w:line="360" w:lineRule="auto"/>
        <w:rPr>
          <w:rFonts w:eastAsia="Calibri" w:cs="Arial"/>
          <w:b/>
          <w:sz w:val="22"/>
          <w:szCs w:val="22"/>
          <w:u w:val="single"/>
        </w:rPr>
      </w:pPr>
    </w:p>
    <w:p w:rsidR="00E973A5" w:rsidRPr="00481287" w:rsidRDefault="00E973A5" w:rsidP="00E973A5">
      <w:pPr>
        <w:rPr>
          <w:rFonts w:eastAsia="Calibri" w:cs="Arial"/>
          <w:b/>
          <w:sz w:val="22"/>
          <w:szCs w:val="22"/>
          <w:u w:val="single"/>
        </w:rPr>
      </w:pPr>
      <w:r w:rsidRPr="00481287">
        <w:rPr>
          <w:rFonts w:eastAsia="Calibri" w:cs="Arial"/>
          <w:b/>
          <w:sz w:val="22"/>
          <w:szCs w:val="22"/>
          <w:u w:val="single"/>
        </w:rPr>
        <w:br w:type="page"/>
      </w:r>
    </w:p>
    <w:p w:rsidR="006604FB" w:rsidRPr="00481287" w:rsidRDefault="006604FB" w:rsidP="004B5AF6">
      <w:pPr>
        <w:pStyle w:val="ListParagraph"/>
        <w:numPr>
          <w:ilvl w:val="0"/>
          <w:numId w:val="10"/>
        </w:numPr>
        <w:spacing w:line="360" w:lineRule="auto"/>
        <w:ind w:left="426" w:hanging="426"/>
        <w:rPr>
          <w:rFonts w:eastAsia="Calibri" w:cs="Arial"/>
          <w:b/>
          <w:sz w:val="22"/>
          <w:szCs w:val="22"/>
        </w:rPr>
      </w:pPr>
      <w:r w:rsidRPr="00481287">
        <w:rPr>
          <w:rFonts w:eastAsia="Calibri" w:cs="Arial"/>
          <w:b/>
          <w:sz w:val="22"/>
          <w:szCs w:val="22"/>
        </w:rPr>
        <w:lastRenderedPageBreak/>
        <w:t>About us</w:t>
      </w:r>
    </w:p>
    <w:p w:rsidR="006604FB" w:rsidRPr="00481287" w:rsidRDefault="006604FB" w:rsidP="006604FB">
      <w:pPr>
        <w:spacing w:line="276" w:lineRule="auto"/>
        <w:jc w:val="both"/>
        <w:rPr>
          <w:rFonts w:eastAsia="Calibri" w:cs="Arial"/>
          <w:sz w:val="22"/>
          <w:szCs w:val="22"/>
        </w:rPr>
      </w:pPr>
      <w:r w:rsidRPr="00481287">
        <w:rPr>
          <w:rFonts w:eastAsia="Calibri" w:cs="Arial"/>
          <w:sz w:val="22"/>
          <w:szCs w:val="22"/>
        </w:rPr>
        <w:t>The Pirbright Institute is a unique national centre that works through its highly innovative fundamental and applied bioscience to enhance the UK capability to contain, control and eliminate viral diseases of animals and viruses that spread from animals to humans. We thereby support the competitiveness of UK livestock and poultry producers, and improve the health and quality of life of both animals and people.</w:t>
      </w:r>
    </w:p>
    <w:p w:rsidR="006604FB" w:rsidRPr="00481287" w:rsidRDefault="006604FB" w:rsidP="006604FB">
      <w:pPr>
        <w:spacing w:before="240" w:line="276" w:lineRule="auto"/>
        <w:jc w:val="both"/>
        <w:rPr>
          <w:rFonts w:eastAsia="Calibri" w:cs="Arial"/>
          <w:sz w:val="22"/>
          <w:szCs w:val="22"/>
        </w:rPr>
      </w:pPr>
      <w:r w:rsidRPr="00481287">
        <w:rPr>
          <w:rFonts w:eastAsia="Calibri" w:cs="Arial"/>
          <w:sz w:val="22"/>
          <w:szCs w:val="22"/>
        </w:rPr>
        <w:t>The Institute employs around 350 staff plus research students and visiting scientists, and has recently moved to one campus in Pirbright, Surrey, where investment by BBSRC has resulted in a redevelopment of the site and the construction of a high level containment facility – the BBSRC National Virology Centre: The Plowright Building and a SAPO level two facility, BBSRC National Vaccinology Centre: The Jenner Building</w:t>
      </w:r>
    </w:p>
    <w:p w:rsidR="006604FB" w:rsidRPr="00481287" w:rsidRDefault="006604FB" w:rsidP="006604FB">
      <w:pPr>
        <w:spacing w:line="276" w:lineRule="auto"/>
        <w:rPr>
          <w:rFonts w:eastAsia="Calibri" w:cs="Arial"/>
          <w:sz w:val="22"/>
          <w:szCs w:val="22"/>
        </w:rPr>
      </w:pPr>
    </w:p>
    <w:p w:rsidR="006604FB" w:rsidRPr="00481287" w:rsidRDefault="0066103C" w:rsidP="006604FB">
      <w:pPr>
        <w:spacing w:line="276" w:lineRule="auto"/>
        <w:rPr>
          <w:rFonts w:eastAsia="Calibri" w:cs="Arial"/>
          <w:sz w:val="22"/>
          <w:szCs w:val="22"/>
          <w:u w:val="single"/>
        </w:rPr>
      </w:pPr>
      <w:r w:rsidRPr="00481287">
        <w:rPr>
          <w:rFonts w:eastAsia="Calibri" w:cs="Arial"/>
          <w:b/>
          <w:sz w:val="22"/>
          <w:szCs w:val="22"/>
        </w:rPr>
        <w:t>2</w:t>
      </w:r>
      <w:r w:rsidR="00785249" w:rsidRPr="00481287">
        <w:rPr>
          <w:rFonts w:eastAsia="Calibri" w:cs="Arial"/>
          <w:b/>
          <w:sz w:val="22"/>
          <w:szCs w:val="22"/>
        </w:rPr>
        <w:t>.1</w:t>
      </w:r>
      <w:r w:rsidR="00746767" w:rsidRPr="00481287">
        <w:rPr>
          <w:rFonts w:eastAsia="Calibri" w:cs="Arial"/>
          <w:b/>
          <w:sz w:val="22"/>
          <w:szCs w:val="22"/>
        </w:rPr>
        <w:t xml:space="preserve"> </w:t>
      </w:r>
      <w:r w:rsidR="006604FB" w:rsidRPr="00481287">
        <w:rPr>
          <w:rFonts w:eastAsia="Calibri" w:cs="Arial"/>
          <w:b/>
          <w:sz w:val="22"/>
          <w:szCs w:val="22"/>
        </w:rPr>
        <w:t>Our mission:</w:t>
      </w:r>
    </w:p>
    <w:p w:rsidR="006604FB" w:rsidRPr="00481287" w:rsidRDefault="006604FB" w:rsidP="006604FB">
      <w:pPr>
        <w:spacing w:line="276" w:lineRule="auto"/>
        <w:jc w:val="both"/>
        <w:rPr>
          <w:rFonts w:eastAsia="Calibri" w:cs="Arial"/>
          <w:sz w:val="22"/>
          <w:szCs w:val="22"/>
        </w:rPr>
      </w:pPr>
      <w:r w:rsidRPr="00481287">
        <w:rPr>
          <w:rFonts w:eastAsia="Calibri" w:cs="Arial"/>
          <w:sz w:val="22"/>
          <w:szCs w:val="22"/>
        </w:rPr>
        <w:t>To be the world's leading innovative centre for preventing and controlling viral diseases of livestock.</w:t>
      </w:r>
    </w:p>
    <w:p w:rsidR="004B5AF6" w:rsidRPr="00481287" w:rsidRDefault="004B5AF6" w:rsidP="006604FB">
      <w:pPr>
        <w:spacing w:line="276" w:lineRule="auto"/>
        <w:jc w:val="both"/>
        <w:rPr>
          <w:rFonts w:eastAsia="Calibri" w:cs="Arial"/>
          <w:sz w:val="22"/>
          <w:szCs w:val="22"/>
        </w:rPr>
      </w:pPr>
    </w:p>
    <w:p w:rsidR="006604FB" w:rsidRPr="00481287" w:rsidRDefault="0066103C" w:rsidP="006604FB">
      <w:pPr>
        <w:spacing w:line="276" w:lineRule="auto"/>
        <w:rPr>
          <w:rFonts w:eastAsia="Calibri" w:cs="Arial"/>
          <w:sz w:val="22"/>
          <w:szCs w:val="22"/>
          <w:u w:val="single"/>
        </w:rPr>
      </w:pPr>
      <w:r w:rsidRPr="00481287">
        <w:rPr>
          <w:rFonts w:eastAsia="Calibri" w:cs="Arial"/>
          <w:b/>
          <w:sz w:val="22"/>
          <w:szCs w:val="22"/>
        </w:rPr>
        <w:t>2</w:t>
      </w:r>
      <w:r w:rsidR="00785249" w:rsidRPr="00481287">
        <w:rPr>
          <w:rFonts w:eastAsia="Calibri" w:cs="Arial"/>
          <w:b/>
          <w:sz w:val="22"/>
          <w:szCs w:val="22"/>
        </w:rPr>
        <w:t>.2</w:t>
      </w:r>
      <w:r w:rsidR="00746767" w:rsidRPr="00481287">
        <w:rPr>
          <w:rFonts w:eastAsia="Calibri" w:cs="Arial"/>
          <w:b/>
          <w:sz w:val="22"/>
          <w:szCs w:val="22"/>
        </w:rPr>
        <w:t xml:space="preserve"> </w:t>
      </w:r>
      <w:r w:rsidR="006604FB" w:rsidRPr="00481287">
        <w:rPr>
          <w:rFonts w:eastAsia="Calibri" w:cs="Arial"/>
          <w:b/>
          <w:sz w:val="22"/>
          <w:szCs w:val="22"/>
        </w:rPr>
        <w:t>Our vision:</w:t>
      </w:r>
    </w:p>
    <w:p w:rsidR="004B5AF6" w:rsidRPr="00481287" w:rsidRDefault="006604FB" w:rsidP="004B5AF6">
      <w:pPr>
        <w:spacing w:line="276" w:lineRule="auto"/>
        <w:jc w:val="both"/>
        <w:rPr>
          <w:rFonts w:eastAsia="Calibri" w:cs="Arial"/>
          <w:sz w:val="22"/>
          <w:szCs w:val="22"/>
        </w:rPr>
      </w:pPr>
      <w:r w:rsidRPr="00481287">
        <w:rPr>
          <w:rFonts w:eastAsia="Calibri" w:cs="Arial"/>
          <w:sz w:val="22"/>
          <w:szCs w:val="22"/>
        </w:rPr>
        <w:t xml:space="preserve">Apply scientific research to prevent and control viral diseases, protecting animal and human health and the economy. </w:t>
      </w:r>
    </w:p>
    <w:p w:rsidR="004B5AF6" w:rsidRPr="00481287" w:rsidRDefault="004B5AF6" w:rsidP="004B5AF6">
      <w:pPr>
        <w:spacing w:line="276" w:lineRule="auto"/>
        <w:jc w:val="both"/>
        <w:rPr>
          <w:rFonts w:eastAsia="Calibri" w:cs="Arial"/>
          <w:sz w:val="22"/>
          <w:szCs w:val="22"/>
        </w:rPr>
      </w:pPr>
    </w:p>
    <w:p w:rsidR="006604FB" w:rsidRPr="00481287" w:rsidRDefault="0066103C" w:rsidP="004B5AF6">
      <w:pPr>
        <w:spacing w:line="276" w:lineRule="auto"/>
        <w:jc w:val="both"/>
        <w:rPr>
          <w:rFonts w:eastAsia="Calibri" w:cs="Arial"/>
          <w:sz w:val="22"/>
          <w:szCs w:val="22"/>
          <w:u w:val="single"/>
        </w:rPr>
      </w:pPr>
      <w:r w:rsidRPr="00481287">
        <w:rPr>
          <w:rFonts w:eastAsia="Calibri" w:cs="Arial"/>
          <w:b/>
          <w:sz w:val="22"/>
          <w:szCs w:val="22"/>
        </w:rPr>
        <w:t>2</w:t>
      </w:r>
      <w:r w:rsidR="00785249" w:rsidRPr="00481287">
        <w:rPr>
          <w:rFonts w:eastAsia="Calibri" w:cs="Arial"/>
          <w:b/>
          <w:sz w:val="22"/>
          <w:szCs w:val="22"/>
        </w:rPr>
        <w:t>.3</w:t>
      </w:r>
      <w:r w:rsidR="00746767" w:rsidRPr="00481287">
        <w:rPr>
          <w:rFonts w:eastAsia="Calibri" w:cs="Arial"/>
          <w:b/>
          <w:sz w:val="22"/>
          <w:szCs w:val="22"/>
        </w:rPr>
        <w:t xml:space="preserve"> </w:t>
      </w:r>
      <w:r w:rsidR="006604FB" w:rsidRPr="00481287">
        <w:rPr>
          <w:rFonts w:eastAsia="Calibri" w:cs="Arial"/>
          <w:b/>
          <w:sz w:val="22"/>
          <w:szCs w:val="22"/>
        </w:rPr>
        <w:t>Our values:</w:t>
      </w:r>
    </w:p>
    <w:p w:rsidR="006604FB" w:rsidRPr="00481287" w:rsidRDefault="006604FB" w:rsidP="006604FB">
      <w:pPr>
        <w:spacing w:line="276" w:lineRule="auto"/>
        <w:jc w:val="both"/>
        <w:rPr>
          <w:rFonts w:eastAsia="Calibri" w:cs="Arial"/>
          <w:sz w:val="22"/>
          <w:szCs w:val="22"/>
        </w:rPr>
      </w:pPr>
      <w:r w:rsidRPr="00481287">
        <w:rPr>
          <w:rFonts w:eastAsia="Calibri" w:cs="Arial"/>
          <w:sz w:val="22"/>
          <w:szCs w:val="22"/>
        </w:rPr>
        <w:t>The Pirbright Institute and its staff takes pride in being a world-class organisation where knowledge, expertise, facilities, professional excellence and rigorous academic, biosafety and ethical standards combine to generate global health and economic impacts. Our values include:</w:t>
      </w:r>
    </w:p>
    <w:p w:rsidR="006604FB" w:rsidRPr="00481287" w:rsidRDefault="006604FB" w:rsidP="006604FB">
      <w:pPr>
        <w:spacing w:line="276" w:lineRule="auto"/>
        <w:jc w:val="both"/>
        <w:rPr>
          <w:rFonts w:eastAsia="Calibri" w:cs="Arial"/>
          <w:sz w:val="22"/>
          <w:szCs w:val="22"/>
        </w:rPr>
      </w:pPr>
      <w:r w:rsidRPr="00481287">
        <w:rPr>
          <w:rFonts w:eastAsia="Calibri" w:cs="Arial"/>
          <w:b/>
          <w:color w:val="7030A0"/>
          <w:sz w:val="22"/>
          <w:szCs w:val="22"/>
        </w:rPr>
        <w:t>P</w:t>
      </w:r>
      <w:r w:rsidRPr="00481287">
        <w:rPr>
          <w:rFonts w:eastAsia="Calibri" w:cs="Arial"/>
          <w:sz w:val="22"/>
          <w:szCs w:val="22"/>
        </w:rPr>
        <w:t>assion – for the highest quality standards, delivery and performance</w:t>
      </w:r>
    </w:p>
    <w:p w:rsidR="006604FB" w:rsidRPr="00481287" w:rsidRDefault="006604FB" w:rsidP="006604FB">
      <w:pPr>
        <w:spacing w:line="276" w:lineRule="auto"/>
        <w:jc w:val="both"/>
        <w:rPr>
          <w:rFonts w:eastAsia="Calibri" w:cs="Arial"/>
          <w:sz w:val="22"/>
          <w:szCs w:val="22"/>
        </w:rPr>
      </w:pPr>
      <w:r w:rsidRPr="00481287">
        <w:rPr>
          <w:rFonts w:eastAsia="Calibri" w:cs="Arial"/>
          <w:b/>
          <w:color w:val="7030A0"/>
          <w:sz w:val="22"/>
          <w:szCs w:val="22"/>
        </w:rPr>
        <w:t>R</w:t>
      </w:r>
      <w:r w:rsidRPr="00481287">
        <w:rPr>
          <w:rFonts w:eastAsia="Calibri" w:cs="Arial"/>
          <w:sz w:val="22"/>
          <w:szCs w:val="22"/>
        </w:rPr>
        <w:t>eliability – in everything we do - leadership, learning, biosecurity, problem anticipation and containment of unexpected events</w:t>
      </w:r>
    </w:p>
    <w:p w:rsidR="006604FB" w:rsidRPr="00481287" w:rsidRDefault="006604FB" w:rsidP="006604FB">
      <w:pPr>
        <w:spacing w:line="276" w:lineRule="auto"/>
        <w:jc w:val="both"/>
        <w:rPr>
          <w:rFonts w:eastAsia="Calibri" w:cs="Arial"/>
          <w:sz w:val="22"/>
          <w:szCs w:val="22"/>
        </w:rPr>
      </w:pPr>
      <w:r w:rsidRPr="00481287">
        <w:rPr>
          <w:rFonts w:eastAsia="Calibri" w:cs="Arial"/>
          <w:b/>
          <w:color w:val="7030A0"/>
          <w:sz w:val="22"/>
          <w:szCs w:val="22"/>
        </w:rPr>
        <w:t>I</w:t>
      </w:r>
      <w:r w:rsidRPr="00481287">
        <w:rPr>
          <w:rFonts w:eastAsia="Calibri" w:cs="Arial"/>
          <w:sz w:val="22"/>
          <w:szCs w:val="22"/>
        </w:rPr>
        <w:t>nnovation – is the driving force behind our fundamental and applied science. Our work is positioned at the cutting edge of science to deliver solutions for global good</w:t>
      </w:r>
    </w:p>
    <w:p w:rsidR="006604FB" w:rsidRPr="00481287" w:rsidRDefault="006604FB" w:rsidP="006604FB">
      <w:pPr>
        <w:spacing w:line="276" w:lineRule="auto"/>
        <w:jc w:val="both"/>
        <w:rPr>
          <w:rFonts w:eastAsia="Calibri" w:cs="Arial"/>
          <w:sz w:val="22"/>
          <w:szCs w:val="22"/>
        </w:rPr>
      </w:pPr>
      <w:r w:rsidRPr="00481287">
        <w:rPr>
          <w:rFonts w:eastAsia="Calibri" w:cs="Arial"/>
          <w:b/>
          <w:color w:val="7030A0"/>
          <w:sz w:val="22"/>
          <w:szCs w:val="22"/>
        </w:rPr>
        <w:t>D</w:t>
      </w:r>
      <w:r w:rsidRPr="00481287">
        <w:rPr>
          <w:rFonts w:eastAsia="Calibri" w:cs="Arial"/>
          <w:sz w:val="22"/>
          <w:szCs w:val="22"/>
        </w:rPr>
        <w:t>ignity and respect – we respect and trust all in our diverse community</w:t>
      </w:r>
    </w:p>
    <w:p w:rsidR="006604FB" w:rsidRPr="00481287" w:rsidRDefault="006604FB" w:rsidP="006604FB">
      <w:pPr>
        <w:spacing w:line="276" w:lineRule="auto"/>
        <w:jc w:val="both"/>
        <w:rPr>
          <w:rFonts w:eastAsia="Calibri" w:cs="Arial"/>
          <w:sz w:val="22"/>
          <w:szCs w:val="22"/>
        </w:rPr>
      </w:pPr>
      <w:r w:rsidRPr="00481287">
        <w:rPr>
          <w:rFonts w:eastAsia="Calibri" w:cs="Arial"/>
          <w:b/>
          <w:color w:val="7030A0"/>
          <w:sz w:val="22"/>
          <w:szCs w:val="22"/>
        </w:rPr>
        <w:t>E</w:t>
      </w:r>
      <w:r w:rsidRPr="00481287">
        <w:rPr>
          <w:rFonts w:eastAsia="Calibri" w:cs="Arial"/>
          <w:sz w:val="22"/>
          <w:szCs w:val="22"/>
        </w:rPr>
        <w:t>xcellence – we aim to deliver the best in all aspects of our work including health, safety, biosafety, scientific research, customer service and protecting the environment.</w:t>
      </w:r>
    </w:p>
    <w:p w:rsidR="006604FB" w:rsidRPr="00481287" w:rsidRDefault="006604FB" w:rsidP="006604FB">
      <w:pPr>
        <w:spacing w:line="276" w:lineRule="auto"/>
        <w:jc w:val="both"/>
        <w:rPr>
          <w:rFonts w:eastAsia="Calibri" w:cs="Arial"/>
          <w:sz w:val="22"/>
          <w:szCs w:val="22"/>
        </w:rPr>
      </w:pPr>
    </w:p>
    <w:p w:rsidR="00A14070" w:rsidRDefault="006604FB" w:rsidP="00A14070">
      <w:pPr>
        <w:pStyle w:val="Default"/>
        <w:numPr>
          <w:ilvl w:val="0"/>
          <w:numId w:val="10"/>
        </w:numPr>
        <w:rPr>
          <w:rFonts w:ascii="Arial" w:hAnsi="Arial" w:cs="Arial"/>
          <w:b/>
          <w:color w:val="auto"/>
          <w:sz w:val="22"/>
          <w:szCs w:val="22"/>
        </w:rPr>
      </w:pPr>
      <w:r w:rsidRPr="00A14070">
        <w:rPr>
          <w:rFonts w:ascii="Arial" w:hAnsi="Arial" w:cs="Arial"/>
          <w:b/>
          <w:color w:val="auto"/>
          <w:sz w:val="22"/>
          <w:szCs w:val="22"/>
        </w:rPr>
        <w:t>Specification</w:t>
      </w:r>
    </w:p>
    <w:p w:rsidR="00701C04" w:rsidRDefault="00701C04" w:rsidP="00701C04">
      <w:pPr>
        <w:pStyle w:val="Default"/>
        <w:ind w:left="720"/>
        <w:rPr>
          <w:rFonts w:ascii="Arial" w:hAnsi="Arial" w:cs="Arial"/>
          <w:b/>
          <w:color w:val="auto"/>
          <w:sz w:val="22"/>
          <w:szCs w:val="22"/>
        </w:rPr>
      </w:pPr>
    </w:p>
    <w:p w:rsidR="00701C04" w:rsidRPr="00B72C6C" w:rsidRDefault="00701C04" w:rsidP="00701C04">
      <w:pPr>
        <w:pStyle w:val="ListParagraph"/>
        <w:spacing w:line="276" w:lineRule="auto"/>
        <w:rPr>
          <w:rFonts w:eastAsia="Calibri" w:cs="Arial"/>
          <w:b/>
          <w:sz w:val="22"/>
          <w:szCs w:val="22"/>
        </w:rPr>
      </w:pPr>
      <w:r w:rsidRPr="00B72C6C">
        <w:rPr>
          <w:rFonts w:eastAsia="Calibri" w:cs="Arial"/>
          <w:b/>
          <w:sz w:val="22"/>
          <w:szCs w:val="22"/>
        </w:rPr>
        <w:t xml:space="preserve">The Provision of Maintenance Contract for </w:t>
      </w:r>
      <w:r w:rsidR="000B4FC1" w:rsidRPr="000B4FC1">
        <w:rPr>
          <w:rFonts w:eastAsia="Calibri" w:cs="Arial"/>
          <w:b/>
          <w:sz w:val="22"/>
          <w:szCs w:val="22"/>
        </w:rPr>
        <w:t>Planned Preventative Maintenance contract for the security &amp; access control systems</w:t>
      </w:r>
    </w:p>
    <w:p w:rsidR="00A14070" w:rsidRPr="00B72C6C" w:rsidRDefault="00A14070" w:rsidP="00A14070">
      <w:pPr>
        <w:pStyle w:val="Default"/>
        <w:ind w:left="720"/>
        <w:rPr>
          <w:rFonts w:ascii="Arial" w:hAnsi="Arial" w:cs="Arial"/>
          <w:b/>
          <w:color w:val="FF0000"/>
          <w:sz w:val="22"/>
          <w:szCs w:val="22"/>
        </w:rPr>
      </w:pPr>
    </w:p>
    <w:p w:rsidR="00B7719F" w:rsidRPr="00B72C6C" w:rsidRDefault="00B7719F" w:rsidP="00B7719F">
      <w:pPr>
        <w:pStyle w:val="Default"/>
        <w:numPr>
          <w:ilvl w:val="1"/>
          <w:numId w:val="10"/>
        </w:numPr>
        <w:rPr>
          <w:rFonts w:ascii="Arial" w:hAnsi="Arial" w:cs="Arial"/>
          <w:b/>
          <w:color w:val="FF0000"/>
          <w:sz w:val="22"/>
          <w:szCs w:val="22"/>
        </w:rPr>
      </w:pPr>
    </w:p>
    <w:p w:rsidR="004A1CB7" w:rsidRDefault="008169F9" w:rsidP="003F2660">
      <w:pPr>
        <w:pStyle w:val="Default"/>
        <w:ind w:left="720"/>
        <w:jc w:val="both"/>
        <w:rPr>
          <w:rFonts w:ascii="Arial" w:hAnsi="Arial" w:cs="Arial"/>
          <w:sz w:val="22"/>
          <w:szCs w:val="22"/>
        </w:rPr>
      </w:pPr>
      <w:r w:rsidRPr="00B72C6C">
        <w:rPr>
          <w:rFonts w:ascii="Arial" w:eastAsia="Calibri" w:hAnsi="Arial" w:cs="Arial"/>
          <w:b/>
          <w:color w:val="auto"/>
          <w:sz w:val="22"/>
          <w:szCs w:val="22"/>
        </w:rPr>
        <w:t>Planned</w:t>
      </w:r>
      <w:r w:rsidRPr="00B72C6C">
        <w:rPr>
          <w:rFonts w:ascii="Arial" w:eastAsia="Calibri" w:hAnsi="Arial" w:cs="Arial"/>
          <w:b/>
          <w:sz w:val="22"/>
          <w:szCs w:val="22"/>
        </w:rPr>
        <w:t xml:space="preserve"> Preventative maintenance (PPM</w:t>
      </w:r>
      <w:r w:rsidRPr="00B72C6C">
        <w:rPr>
          <w:sz w:val="22"/>
          <w:szCs w:val="22"/>
        </w:rPr>
        <w:t>)</w:t>
      </w:r>
      <w:r w:rsidR="00A14070" w:rsidRPr="00B72C6C">
        <w:rPr>
          <w:sz w:val="22"/>
          <w:szCs w:val="22"/>
        </w:rPr>
        <w:t xml:space="preserve"> </w:t>
      </w:r>
    </w:p>
    <w:p w:rsidR="00B7719F" w:rsidRPr="00B72C6C" w:rsidRDefault="008169F9" w:rsidP="003F2660">
      <w:pPr>
        <w:pStyle w:val="Default"/>
        <w:ind w:left="720"/>
        <w:jc w:val="both"/>
        <w:rPr>
          <w:rFonts w:ascii="Arial" w:hAnsi="Arial" w:cs="Arial"/>
          <w:sz w:val="22"/>
          <w:szCs w:val="22"/>
        </w:rPr>
      </w:pPr>
      <w:r w:rsidRPr="00B72C6C">
        <w:rPr>
          <w:rFonts w:ascii="Arial" w:hAnsi="Arial" w:cs="Arial"/>
          <w:sz w:val="22"/>
          <w:szCs w:val="22"/>
        </w:rPr>
        <w:t>1 – 2 Visits per annum to encompass but not limited to Access control, CCTV and Intruder</w:t>
      </w:r>
      <w:r w:rsidR="00A14070" w:rsidRPr="00B72C6C">
        <w:rPr>
          <w:rFonts w:ascii="Arial" w:hAnsi="Arial" w:cs="Arial"/>
          <w:sz w:val="22"/>
          <w:szCs w:val="22"/>
        </w:rPr>
        <w:t xml:space="preserve"> units on site</w:t>
      </w:r>
    </w:p>
    <w:p w:rsidR="00B7719F" w:rsidRPr="00B72C6C" w:rsidRDefault="00B7719F" w:rsidP="00B7719F">
      <w:pPr>
        <w:pStyle w:val="Default"/>
        <w:ind w:left="720"/>
        <w:rPr>
          <w:rFonts w:ascii="Arial" w:hAnsi="Arial" w:cs="Arial"/>
          <w:b/>
          <w:color w:val="FF0000"/>
          <w:sz w:val="22"/>
          <w:szCs w:val="22"/>
        </w:rPr>
      </w:pPr>
    </w:p>
    <w:p w:rsidR="00B7719F" w:rsidRPr="00B72C6C" w:rsidRDefault="00B7719F" w:rsidP="00B7719F">
      <w:pPr>
        <w:pStyle w:val="Default"/>
        <w:numPr>
          <w:ilvl w:val="1"/>
          <w:numId w:val="10"/>
        </w:numPr>
        <w:rPr>
          <w:rFonts w:ascii="Arial" w:hAnsi="Arial" w:cs="Arial"/>
          <w:b/>
          <w:color w:val="FF0000"/>
          <w:sz w:val="22"/>
          <w:szCs w:val="22"/>
        </w:rPr>
      </w:pPr>
    </w:p>
    <w:p w:rsidR="004A1CB7" w:rsidRDefault="00B7719F" w:rsidP="003F2660">
      <w:pPr>
        <w:pStyle w:val="NoSpacing"/>
        <w:ind w:left="720"/>
        <w:rPr>
          <w:sz w:val="22"/>
          <w:szCs w:val="22"/>
        </w:rPr>
      </w:pPr>
      <w:r w:rsidRPr="00B72C6C">
        <w:rPr>
          <w:rFonts w:eastAsia="Calibri" w:cs="Arial"/>
          <w:b/>
          <w:sz w:val="22"/>
          <w:szCs w:val="22"/>
        </w:rPr>
        <w:t xml:space="preserve">4 </w:t>
      </w:r>
      <w:r w:rsidR="00A14070" w:rsidRPr="00B72C6C">
        <w:rPr>
          <w:rFonts w:eastAsia="Calibri" w:cs="Arial"/>
          <w:b/>
          <w:sz w:val="22"/>
          <w:szCs w:val="22"/>
        </w:rPr>
        <w:t>&amp; 24</w:t>
      </w:r>
      <w:r w:rsidR="008169F9" w:rsidRPr="00B72C6C">
        <w:rPr>
          <w:rFonts w:eastAsia="Calibri" w:cs="Arial"/>
          <w:b/>
          <w:sz w:val="22"/>
          <w:szCs w:val="22"/>
        </w:rPr>
        <w:t xml:space="preserve"> Hour response to call outs</w:t>
      </w:r>
    </w:p>
    <w:p w:rsidR="00B7719F" w:rsidRDefault="004A1CB7" w:rsidP="003F2660">
      <w:pPr>
        <w:pStyle w:val="NoSpacing"/>
        <w:ind w:left="720"/>
        <w:rPr>
          <w:sz w:val="22"/>
          <w:szCs w:val="22"/>
        </w:rPr>
      </w:pPr>
      <w:r w:rsidRPr="00B72C6C">
        <w:rPr>
          <w:sz w:val="22"/>
          <w:szCs w:val="22"/>
        </w:rPr>
        <w:t>To</w:t>
      </w:r>
      <w:r w:rsidR="00B7719F" w:rsidRPr="00B72C6C">
        <w:rPr>
          <w:sz w:val="22"/>
          <w:szCs w:val="22"/>
        </w:rPr>
        <w:t xml:space="preserve"> be able to facilitate the ability to attend call outs within 4 – 24 hour response time</w:t>
      </w:r>
      <w:r>
        <w:rPr>
          <w:sz w:val="22"/>
          <w:szCs w:val="22"/>
        </w:rPr>
        <w:t xml:space="preserve"> if needed to fix vital site security equipment </w:t>
      </w:r>
    </w:p>
    <w:p w:rsidR="004A1CB7" w:rsidRDefault="004A1CB7" w:rsidP="003F2660">
      <w:pPr>
        <w:pStyle w:val="NoSpacing"/>
        <w:ind w:left="720"/>
        <w:rPr>
          <w:sz w:val="22"/>
          <w:szCs w:val="22"/>
        </w:rPr>
      </w:pPr>
    </w:p>
    <w:p w:rsidR="004A1CB7" w:rsidRPr="00B72C6C" w:rsidRDefault="004A1CB7" w:rsidP="003F2660">
      <w:pPr>
        <w:pStyle w:val="NoSpacing"/>
        <w:ind w:left="720"/>
        <w:rPr>
          <w:sz w:val="22"/>
          <w:szCs w:val="22"/>
        </w:rPr>
      </w:pPr>
    </w:p>
    <w:p w:rsidR="00B7719F" w:rsidRPr="00B72C6C" w:rsidRDefault="00B7719F" w:rsidP="00B7719F">
      <w:pPr>
        <w:pStyle w:val="Default"/>
        <w:ind w:left="720"/>
        <w:rPr>
          <w:rFonts w:ascii="Arial" w:eastAsia="Calibri" w:hAnsi="Arial" w:cs="Arial"/>
          <w:sz w:val="22"/>
          <w:szCs w:val="22"/>
        </w:rPr>
      </w:pPr>
    </w:p>
    <w:p w:rsidR="00B7719F" w:rsidRPr="00B72C6C" w:rsidRDefault="00B7719F" w:rsidP="00B7719F">
      <w:pPr>
        <w:pStyle w:val="Default"/>
        <w:numPr>
          <w:ilvl w:val="1"/>
          <w:numId w:val="10"/>
        </w:numPr>
        <w:rPr>
          <w:rFonts w:ascii="Arial" w:eastAsia="Calibri" w:hAnsi="Arial" w:cs="Arial"/>
          <w:sz w:val="22"/>
          <w:szCs w:val="22"/>
        </w:rPr>
      </w:pPr>
    </w:p>
    <w:p w:rsidR="004A1CB7" w:rsidRDefault="008169F9" w:rsidP="003F2660">
      <w:pPr>
        <w:pStyle w:val="NoSpacing"/>
        <w:ind w:left="720"/>
        <w:jc w:val="both"/>
        <w:rPr>
          <w:rFonts w:eastAsia="Calibri" w:cs="Arial"/>
          <w:sz w:val="22"/>
          <w:szCs w:val="22"/>
        </w:rPr>
      </w:pPr>
      <w:r w:rsidRPr="00B72C6C">
        <w:rPr>
          <w:rFonts w:eastAsia="Calibri" w:cs="Arial"/>
          <w:b/>
          <w:sz w:val="22"/>
          <w:szCs w:val="22"/>
        </w:rPr>
        <w:t>Cover to consist of 24 hours a day 365 days per annum</w:t>
      </w:r>
    </w:p>
    <w:p w:rsidR="00B7719F" w:rsidRPr="00B72C6C" w:rsidRDefault="004A1CB7" w:rsidP="003F2660">
      <w:pPr>
        <w:pStyle w:val="NoSpacing"/>
        <w:ind w:left="720"/>
        <w:jc w:val="both"/>
        <w:rPr>
          <w:sz w:val="22"/>
          <w:szCs w:val="22"/>
        </w:rPr>
      </w:pPr>
      <w:r w:rsidRPr="00B72C6C">
        <w:rPr>
          <w:sz w:val="22"/>
          <w:szCs w:val="22"/>
        </w:rPr>
        <w:t>Site</w:t>
      </w:r>
      <w:r w:rsidR="00B7719F" w:rsidRPr="00B72C6C">
        <w:rPr>
          <w:sz w:val="22"/>
          <w:szCs w:val="22"/>
        </w:rPr>
        <w:t xml:space="preserve"> cover to consist of 24/365 cover when needed</w:t>
      </w:r>
    </w:p>
    <w:p w:rsidR="003F2660" w:rsidRPr="00B72C6C" w:rsidRDefault="003F2660" w:rsidP="003F2660">
      <w:pPr>
        <w:pStyle w:val="Default"/>
        <w:rPr>
          <w:rFonts w:ascii="Arial" w:eastAsia="Calibri" w:hAnsi="Arial" w:cs="Arial"/>
          <w:b/>
          <w:sz w:val="22"/>
          <w:szCs w:val="22"/>
        </w:rPr>
      </w:pPr>
    </w:p>
    <w:p w:rsidR="00E62274" w:rsidRPr="00B72C6C" w:rsidRDefault="00E62274" w:rsidP="003F2660">
      <w:pPr>
        <w:pStyle w:val="Default"/>
        <w:rPr>
          <w:rFonts w:ascii="Arial" w:eastAsia="Calibri" w:hAnsi="Arial" w:cs="Arial"/>
          <w:b/>
          <w:sz w:val="22"/>
          <w:szCs w:val="22"/>
        </w:rPr>
      </w:pPr>
    </w:p>
    <w:p w:rsidR="003F2660" w:rsidRPr="00B72C6C" w:rsidRDefault="003F2660" w:rsidP="003F2660">
      <w:pPr>
        <w:pStyle w:val="Default"/>
        <w:numPr>
          <w:ilvl w:val="1"/>
          <w:numId w:val="10"/>
        </w:numPr>
        <w:rPr>
          <w:rFonts w:ascii="Arial" w:eastAsia="Calibri" w:hAnsi="Arial" w:cs="Arial"/>
          <w:b/>
          <w:sz w:val="22"/>
          <w:szCs w:val="22"/>
        </w:rPr>
      </w:pPr>
    </w:p>
    <w:p w:rsidR="004A1CB7" w:rsidRDefault="008169F9" w:rsidP="00E62274">
      <w:pPr>
        <w:ind w:left="720"/>
        <w:rPr>
          <w:rFonts w:cs="Arial"/>
          <w:sz w:val="22"/>
          <w:szCs w:val="22"/>
        </w:rPr>
      </w:pPr>
      <w:r w:rsidRPr="00B72C6C">
        <w:rPr>
          <w:rFonts w:cs="Arial"/>
          <w:b/>
          <w:sz w:val="22"/>
          <w:szCs w:val="22"/>
        </w:rPr>
        <w:t>Telephone Support</w:t>
      </w:r>
    </w:p>
    <w:p w:rsidR="003F2660" w:rsidRPr="00B72C6C" w:rsidRDefault="004A1CB7" w:rsidP="00E62274">
      <w:pPr>
        <w:ind w:left="720"/>
        <w:rPr>
          <w:rFonts w:cs="Arial"/>
          <w:sz w:val="22"/>
          <w:szCs w:val="22"/>
        </w:rPr>
      </w:pPr>
      <w:r w:rsidRPr="00B72C6C">
        <w:rPr>
          <w:rFonts w:cs="Arial"/>
          <w:sz w:val="22"/>
          <w:szCs w:val="22"/>
        </w:rPr>
        <w:t>To</w:t>
      </w:r>
      <w:r w:rsidR="00B7719F" w:rsidRPr="00B72C6C">
        <w:rPr>
          <w:rFonts w:cs="Arial"/>
          <w:sz w:val="22"/>
          <w:szCs w:val="22"/>
        </w:rPr>
        <w:t xml:space="preserve"> be able to assist with issues over the phone when needed with a </w:t>
      </w:r>
      <w:r w:rsidR="003F2660" w:rsidRPr="00B72C6C">
        <w:rPr>
          <w:rFonts w:cs="Arial"/>
          <w:sz w:val="22"/>
          <w:szCs w:val="22"/>
        </w:rPr>
        <w:t>specialist</w:t>
      </w:r>
      <w:r w:rsidR="00B7719F" w:rsidRPr="00B72C6C">
        <w:rPr>
          <w:rFonts w:cs="Arial"/>
          <w:sz w:val="22"/>
          <w:szCs w:val="22"/>
        </w:rPr>
        <w:t xml:space="preserve"> engineers</w:t>
      </w:r>
    </w:p>
    <w:p w:rsidR="00E62274" w:rsidRPr="00B72C6C" w:rsidRDefault="00E62274" w:rsidP="00F56532">
      <w:pPr>
        <w:pStyle w:val="Default"/>
        <w:rPr>
          <w:rFonts w:ascii="Arial" w:eastAsia="Calibri" w:hAnsi="Arial" w:cs="Arial"/>
          <w:b/>
          <w:sz w:val="22"/>
          <w:szCs w:val="22"/>
        </w:rPr>
      </w:pPr>
    </w:p>
    <w:p w:rsidR="00E62274" w:rsidRPr="00B72C6C" w:rsidRDefault="00E62274" w:rsidP="00E62274">
      <w:pPr>
        <w:pStyle w:val="Default"/>
        <w:numPr>
          <w:ilvl w:val="1"/>
          <w:numId w:val="10"/>
        </w:numPr>
        <w:rPr>
          <w:rFonts w:ascii="Arial" w:eastAsia="Calibri" w:hAnsi="Arial" w:cs="Arial"/>
          <w:b/>
          <w:sz w:val="22"/>
          <w:szCs w:val="22"/>
        </w:rPr>
      </w:pPr>
    </w:p>
    <w:p w:rsidR="004A1CB7" w:rsidRDefault="008169F9" w:rsidP="00E62274">
      <w:pPr>
        <w:pStyle w:val="Default"/>
        <w:ind w:left="720"/>
        <w:jc w:val="both"/>
        <w:rPr>
          <w:rFonts w:ascii="Arial" w:hAnsi="Arial" w:cs="Arial"/>
          <w:b/>
          <w:sz w:val="22"/>
          <w:szCs w:val="22"/>
        </w:rPr>
      </w:pPr>
      <w:r w:rsidRPr="00B72C6C">
        <w:rPr>
          <w:rFonts w:ascii="Arial" w:hAnsi="Arial" w:cs="Arial"/>
          <w:b/>
          <w:sz w:val="22"/>
          <w:szCs w:val="22"/>
        </w:rPr>
        <w:t>CCure 9000 Annual SSA Agreement including one day PES</w:t>
      </w:r>
    </w:p>
    <w:p w:rsidR="00E62274" w:rsidRPr="00B72C6C" w:rsidRDefault="004A1CB7" w:rsidP="00E62274">
      <w:pPr>
        <w:pStyle w:val="Default"/>
        <w:ind w:left="720"/>
        <w:jc w:val="both"/>
        <w:rPr>
          <w:rFonts w:ascii="Arial" w:eastAsia="Calibri" w:hAnsi="Arial" w:cs="Arial"/>
          <w:b/>
          <w:sz w:val="22"/>
          <w:szCs w:val="22"/>
        </w:rPr>
      </w:pPr>
      <w:r w:rsidRPr="00B72C6C">
        <w:rPr>
          <w:rFonts w:ascii="Arial" w:eastAsia="Calibri" w:hAnsi="Arial" w:cs="Arial"/>
          <w:sz w:val="22"/>
          <w:szCs w:val="22"/>
        </w:rPr>
        <w:t>To</w:t>
      </w:r>
      <w:r w:rsidR="00E62274" w:rsidRPr="00B72C6C">
        <w:rPr>
          <w:rFonts w:ascii="Arial" w:eastAsia="Calibri" w:hAnsi="Arial" w:cs="Arial"/>
          <w:sz w:val="22"/>
          <w:szCs w:val="22"/>
        </w:rPr>
        <w:t xml:space="preserve"> supply a CCure 9000 specialist engineer as integration of the PPM for any onsite issues with regarding CCure 900 when requested.</w:t>
      </w:r>
    </w:p>
    <w:p w:rsidR="00E62274" w:rsidRPr="00B72C6C" w:rsidRDefault="00E62274" w:rsidP="00E62274">
      <w:pPr>
        <w:pStyle w:val="Default"/>
        <w:ind w:left="720"/>
        <w:rPr>
          <w:rFonts w:ascii="Arial" w:eastAsia="Calibri" w:hAnsi="Arial" w:cs="Arial"/>
          <w:b/>
          <w:sz w:val="22"/>
          <w:szCs w:val="22"/>
        </w:rPr>
      </w:pPr>
    </w:p>
    <w:p w:rsidR="00E62274" w:rsidRPr="00B72C6C" w:rsidRDefault="00E62274" w:rsidP="00E62274">
      <w:pPr>
        <w:pStyle w:val="Default"/>
        <w:numPr>
          <w:ilvl w:val="1"/>
          <w:numId w:val="10"/>
        </w:numPr>
        <w:rPr>
          <w:rFonts w:ascii="Arial" w:eastAsia="Calibri" w:hAnsi="Arial" w:cs="Arial"/>
          <w:b/>
          <w:sz w:val="22"/>
          <w:szCs w:val="22"/>
        </w:rPr>
      </w:pPr>
    </w:p>
    <w:p w:rsidR="004A1CB7" w:rsidRDefault="008169F9" w:rsidP="00E62274">
      <w:pPr>
        <w:pStyle w:val="Default"/>
        <w:ind w:left="720"/>
        <w:jc w:val="both"/>
        <w:rPr>
          <w:rFonts w:ascii="Arial" w:eastAsia="Calibri" w:hAnsi="Arial" w:cs="Arial"/>
          <w:sz w:val="22"/>
          <w:szCs w:val="22"/>
        </w:rPr>
      </w:pPr>
      <w:r w:rsidRPr="00B72C6C">
        <w:rPr>
          <w:rFonts w:ascii="Arial" w:hAnsi="Arial" w:cs="Arial"/>
          <w:b/>
          <w:sz w:val="22"/>
          <w:szCs w:val="22"/>
        </w:rPr>
        <w:t>Cherry Picker for CCTV PPM</w:t>
      </w:r>
    </w:p>
    <w:p w:rsidR="00E62274" w:rsidRPr="00B72C6C" w:rsidRDefault="004A1CB7" w:rsidP="00E62274">
      <w:pPr>
        <w:pStyle w:val="Default"/>
        <w:ind w:left="720"/>
        <w:jc w:val="both"/>
        <w:rPr>
          <w:rFonts w:ascii="Arial" w:eastAsia="Calibri" w:hAnsi="Arial" w:cs="Arial"/>
          <w:b/>
          <w:sz w:val="22"/>
          <w:szCs w:val="22"/>
        </w:rPr>
      </w:pPr>
      <w:r w:rsidRPr="00B72C6C">
        <w:rPr>
          <w:rFonts w:ascii="Arial" w:eastAsia="Calibri" w:hAnsi="Arial" w:cs="Arial"/>
          <w:sz w:val="22"/>
          <w:szCs w:val="22"/>
        </w:rPr>
        <w:t>A</w:t>
      </w:r>
      <w:r w:rsidR="00E62274" w:rsidRPr="00B72C6C">
        <w:rPr>
          <w:rFonts w:ascii="Arial" w:eastAsia="Calibri" w:hAnsi="Arial" w:cs="Arial"/>
          <w:sz w:val="22"/>
          <w:szCs w:val="22"/>
        </w:rPr>
        <w:t xml:space="preserve"> Cherry Picker or other lifting device to be </w:t>
      </w:r>
      <w:r w:rsidR="008169F9" w:rsidRPr="00B72C6C">
        <w:rPr>
          <w:rFonts w:ascii="Arial" w:eastAsia="Calibri" w:hAnsi="Arial" w:cs="Arial"/>
          <w:sz w:val="22"/>
          <w:szCs w:val="22"/>
        </w:rPr>
        <w:t>included</w:t>
      </w:r>
      <w:r w:rsidR="00E62274" w:rsidRPr="00B72C6C">
        <w:rPr>
          <w:rFonts w:ascii="Arial" w:eastAsia="Calibri" w:hAnsi="Arial" w:cs="Arial"/>
          <w:sz w:val="22"/>
          <w:szCs w:val="22"/>
        </w:rPr>
        <w:t xml:space="preserve"> as part of the PPM as standard</w:t>
      </w:r>
    </w:p>
    <w:p w:rsidR="00E62274" w:rsidRPr="00B72C6C" w:rsidRDefault="00E62274" w:rsidP="00E62274">
      <w:pPr>
        <w:pStyle w:val="Default"/>
        <w:ind w:left="720"/>
        <w:rPr>
          <w:rFonts w:ascii="Arial" w:eastAsia="Calibri" w:hAnsi="Arial" w:cs="Arial"/>
          <w:b/>
          <w:sz w:val="22"/>
          <w:szCs w:val="22"/>
        </w:rPr>
      </w:pPr>
    </w:p>
    <w:p w:rsidR="00E62274" w:rsidRPr="00B72C6C" w:rsidRDefault="00E62274" w:rsidP="00E62274">
      <w:pPr>
        <w:pStyle w:val="Default"/>
        <w:numPr>
          <w:ilvl w:val="1"/>
          <w:numId w:val="10"/>
        </w:numPr>
        <w:rPr>
          <w:rFonts w:ascii="Arial" w:eastAsia="Calibri" w:hAnsi="Arial" w:cs="Arial"/>
          <w:b/>
          <w:sz w:val="22"/>
          <w:szCs w:val="22"/>
        </w:rPr>
      </w:pPr>
    </w:p>
    <w:p w:rsidR="004A1CB7" w:rsidRDefault="00134566" w:rsidP="00E62274">
      <w:pPr>
        <w:pStyle w:val="Default"/>
        <w:ind w:left="720"/>
        <w:jc w:val="both"/>
        <w:rPr>
          <w:rFonts w:ascii="Arial" w:eastAsia="Calibri" w:hAnsi="Arial" w:cs="Arial"/>
          <w:sz w:val="22"/>
          <w:szCs w:val="22"/>
        </w:rPr>
      </w:pPr>
      <w:r w:rsidRPr="00B72C6C">
        <w:rPr>
          <w:rFonts w:ascii="Arial" w:hAnsi="Arial" w:cs="Arial"/>
          <w:b/>
          <w:sz w:val="22"/>
          <w:szCs w:val="22"/>
        </w:rPr>
        <w:t xml:space="preserve">Gate, Barriers, Turnstiles and Speed </w:t>
      </w:r>
      <w:r w:rsidR="00E62274" w:rsidRPr="00B72C6C">
        <w:rPr>
          <w:rFonts w:ascii="Arial" w:hAnsi="Arial" w:cs="Arial"/>
          <w:b/>
          <w:sz w:val="22"/>
          <w:szCs w:val="22"/>
        </w:rPr>
        <w:t>lanes</w:t>
      </w:r>
    </w:p>
    <w:p w:rsidR="00E62274" w:rsidRPr="00B72C6C" w:rsidRDefault="004A1CB7" w:rsidP="00E62274">
      <w:pPr>
        <w:pStyle w:val="Default"/>
        <w:ind w:left="720"/>
        <w:jc w:val="both"/>
        <w:rPr>
          <w:rFonts w:ascii="Arial" w:eastAsia="Calibri" w:hAnsi="Arial" w:cs="Arial"/>
          <w:b/>
          <w:sz w:val="22"/>
          <w:szCs w:val="22"/>
        </w:rPr>
      </w:pPr>
      <w:r w:rsidRPr="00B72C6C">
        <w:rPr>
          <w:rFonts w:ascii="Arial" w:eastAsia="Calibri" w:hAnsi="Arial" w:cs="Arial"/>
          <w:sz w:val="22"/>
          <w:szCs w:val="22"/>
        </w:rPr>
        <w:t>All</w:t>
      </w:r>
      <w:r w:rsidR="00E62274" w:rsidRPr="00B72C6C">
        <w:rPr>
          <w:rFonts w:ascii="Arial" w:eastAsia="Calibri" w:hAnsi="Arial" w:cs="Arial"/>
          <w:sz w:val="22"/>
          <w:szCs w:val="22"/>
        </w:rPr>
        <w:t xml:space="preserve"> on site pre-existing and upgrades and installations made during the contract to be automatically be included into the PPM</w:t>
      </w:r>
    </w:p>
    <w:p w:rsidR="00701C04" w:rsidRPr="00B72C6C" w:rsidRDefault="00701C04" w:rsidP="00701C04">
      <w:pPr>
        <w:pStyle w:val="Default"/>
        <w:rPr>
          <w:rFonts w:ascii="Arial" w:eastAsia="Calibri" w:hAnsi="Arial" w:cs="Arial"/>
          <w:b/>
          <w:sz w:val="22"/>
          <w:szCs w:val="22"/>
        </w:rPr>
      </w:pPr>
    </w:p>
    <w:p w:rsidR="00F56532" w:rsidRPr="00B72C6C" w:rsidRDefault="00F56532" w:rsidP="00701C04">
      <w:pPr>
        <w:pStyle w:val="Default"/>
        <w:numPr>
          <w:ilvl w:val="1"/>
          <w:numId w:val="10"/>
        </w:numPr>
        <w:rPr>
          <w:rFonts w:ascii="Arial" w:eastAsia="Calibri" w:hAnsi="Arial" w:cs="Arial"/>
          <w:b/>
          <w:sz w:val="22"/>
          <w:szCs w:val="22"/>
        </w:rPr>
      </w:pPr>
    </w:p>
    <w:p w:rsidR="004A1CB7" w:rsidRDefault="00A14070" w:rsidP="00F56532">
      <w:pPr>
        <w:pStyle w:val="Default"/>
        <w:ind w:left="720"/>
        <w:rPr>
          <w:rFonts w:ascii="Arial" w:hAnsi="Arial" w:cs="Arial"/>
          <w:sz w:val="22"/>
          <w:szCs w:val="22"/>
        </w:rPr>
      </w:pPr>
      <w:r w:rsidRPr="00B72C6C">
        <w:rPr>
          <w:rFonts w:ascii="Arial" w:hAnsi="Arial" w:cs="Arial"/>
          <w:b/>
          <w:sz w:val="22"/>
          <w:szCs w:val="22"/>
        </w:rPr>
        <w:t>Tyco, CCure qualified engineers</w:t>
      </w:r>
    </w:p>
    <w:p w:rsidR="00701C04" w:rsidRPr="00B72C6C" w:rsidRDefault="004A1CB7" w:rsidP="00F56532">
      <w:pPr>
        <w:pStyle w:val="Default"/>
        <w:ind w:left="720"/>
        <w:rPr>
          <w:rFonts w:ascii="Arial" w:eastAsia="Calibri" w:hAnsi="Arial" w:cs="Arial"/>
          <w:b/>
          <w:sz w:val="22"/>
          <w:szCs w:val="22"/>
        </w:rPr>
      </w:pPr>
      <w:r w:rsidRPr="00B72C6C">
        <w:rPr>
          <w:rFonts w:ascii="Arial" w:hAnsi="Arial" w:cs="Arial"/>
          <w:sz w:val="22"/>
          <w:szCs w:val="22"/>
        </w:rPr>
        <w:t>Companies</w:t>
      </w:r>
      <w:r w:rsidR="007D5BF9" w:rsidRPr="00B72C6C">
        <w:rPr>
          <w:rFonts w:ascii="Arial" w:hAnsi="Arial" w:cs="Arial"/>
          <w:sz w:val="22"/>
          <w:szCs w:val="22"/>
        </w:rPr>
        <w:t>’</w:t>
      </w:r>
      <w:r w:rsidR="00E62274" w:rsidRPr="00B72C6C">
        <w:rPr>
          <w:rFonts w:ascii="Arial" w:hAnsi="Arial" w:cs="Arial"/>
          <w:sz w:val="22"/>
          <w:szCs w:val="22"/>
        </w:rPr>
        <w:t xml:space="preserve"> </w:t>
      </w:r>
      <w:r w:rsidR="007D5BF9" w:rsidRPr="00B72C6C">
        <w:rPr>
          <w:rFonts w:ascii="Arial" w:hAnsi="Arial" w:cs="Arial"/>
          <w:sz w:val="22"/>
          <w:szCs w:val="22"/>
        </w:rPr>
        <w:t>applying</w:t>
      </w:r>
      <w:r w:rsidR="00E62274" w:rsidRPr="00B72C6C">
        <w:rPr>
          <w:rFonts w:ascii="Arial" w:hAnsi="Arial" w:cs="Arial"/>
          <w:sz w:val="22"/>
          <w:szCs w:val="22"/>
        </w:rPr>
        <w:t xml:space="preserve"> for the tender must have qualified </w:t>
      </w:r>
      <w:r w:rsidR="007D5BF9" w:rsidRPr="00B72C6C">
        <w:rPr>
          <w:rFonts w:ascii="Arial" w:hAnsi="Arial" w:cs="Arial"/>
          <w:sz w:val="22"/>
          <w:szCs w:val="22"/>
        </w:rPr>
        <w:t>Tyco, CCure qualified engineers under employment</w:t>
      </w:r>
    </w:p>
    <w:p w:rsidR="00701C04" w:rsidRPr="00B72C6C" w:rsidRDefault="00701C04" w:rsidP="00701C04">
      <w:pPr>
        <w:pStyle w:val="Default"/>
        <w:ind w:left="720"/>
        <w:rPr>
          <w:rFonts w:ascii="Arial" w:eastAsia="Calibri" w:hAnsi="Arial" w:cs="Arial"/>
          <w:b/>
          <w:sz w:val="22"/>
          <w:szCs w:val="22"/>
        </w:rPr>
      </w:pPr>
    </w:p>
    <w:p w:rsidR="00451DA5" w:rsidRPr="00451DA5" w:rsidRDefault="00701C04" w:rsidP="00451DA5">
      <w:pPr>
        <w:pStyle w:val="Default"/>
        <w:numPr>
          <w:ilvl w:val="1"/>
          <w:numId w:val="10"/>
        </w:numPr>
        <w:rPr>
          <w:rFonts w:ascii="Arial" w:eastAsia="Calibri" w:hAnsi="Arial" w:cs="Arial"/>
          <w:b/>
          <w:sz w:val="22"/>
          <w:szCs w:val="22"/>
        </w:rPr>
      </w:pPr>
      <w:r w:rsidRPr="00B72C6C">
        <w:rPr>
          <w:rFonts w:ascii="Arial" w:hAnsi="Arial" w:cs="Arial"/>
          <w:b/>
          <w:sz w:val="22"/>
          <w:szCs w:val="22"/>
        </w:rPr>
        <w:t xml:space="preserve"> </w:t>
      </w:r>
    </w:p>
    <w:p w:rsidR="004A1CB7" w:rsidRDefault="004A1CB7" w:rsidP="00451DA5">
      <w:pPr>
        <w:pStyle w:val="Default"/>
        <w:ind w:left="720"/>
        <w:rPr>
          <w:rFonts w:ascii="Arial" w:hAnsi="Arial" w:cs="Arial"/>
          <w:b/>
          <w:sz w:val="22"/>
          <w:szCs w:val="22"/>
        </w:rPr>
      </w:pPr>
      <w:r>
        <w:rPr>
          <w:rFonts w:ascii="Arial" w:hAnsi="Arial" w:cs="Arial"/>
          <w:b/>
          <w:sz w:val="22"/>
          <w:szCs w:val="22"/>
        </w:rPr>
        <w:t>Installations and upgrades</w:t>
      </w:r>
    </w:p>
    <w:p w:rsidR="00451DA5" w:rsidRDefault="004A1CB7" w:rsidP="00451DA5">
      <w:pPr>
        <w:pStyle w:val="Default"/>
        <w:ind w:left="720"/>
        <w:rPr>
          <w:rFonts w:ascii="Arial" w:hAnsi="Arial" w:cs="Arial"/>
          <w:sz w:val="22"/>
          <w:szCs w:val="22"/>
        </w:rPr>
      </w:pPr>
      <w:r w:rsidRPr="00451DA5">
        <w:rPr>
          <w:rFonts w:ascii="Arial" w:hAnsi="Arial" w:cs="Arial"/>
          <w:sz w:val="22"/>
          <w:szCs w:val="22"/>
        </w:rPr>
        <w:t>To</w:t>
      </w:r>
      <w:r w:rsidR="00451DA5" w:rsidRPr="00451DA5">
        <w:rPr>
          <w:rFonts w:ascii="Arial" w:hAnsi="Arial" w:cs="Arial"/>
          <w:sz w:val="22"/>
          <w:szCs w:val="22"/>
        </w:rPr>
        <w:t xml:space="preserve"> be able to attend site and quote for supply and fitting of CCTV and access control readers and when fitted added to the PPM contract.</w:t>
      </w:r>
    </w:p>
    <w:p w:rsidR="004A1CB7" w:rsidRPr="00451DA5" w:rsidRDefault="004A1CB7" w:rsidP="00451DA5">
      <w:pPr>
        <w:pStyle w:val="Default"/>
        <w:ind w:left="720"/>
        <w:rPr>
          <w:rFonts w:ascii="Arial" w:eastAsia="Calibri" w:hAnsi="Arial" w:cs="Arial"/>
          <w:b/>
          <w:sz w:val="22"/>
          <w:szCs w:val="22"/>
        </w:rPr>
      </w:pPr>
    </w:p>
    <w:p w:rsidR="00451DA5" w:rsidRDefault="00451DA5" w:rsidP="00451DA5">
      <w:pPr>
        <w:pStyle w:val="Default"/>
        <w:numPr>
          <w:ilvl w:val="1"/>
          <w:numId w:val="10"/>
        </w:numPr>
        <w:rPr>
          <w:rFonts w:ascii="Arial" w:eastAsia="Calibri" w:hAnsi="Arial" w:cs="Arial"/>
          <w:b/>
          <w:sz w:val="22"/>
          <w:szCs w:val="22"/>
        </w:rPr>
      </w:pPr>
    </w:p>
    <w:p w:rsidR="004A1CB7" w:rsidRDefault="00451DA5" w:rsidP="00451DA5">
      <w:pPr>
        <w:pStyle w:val="Default"/>
        <w:ind w:left="720"/>
        <w:rPr>
          <w:rFonts w:ascii="Arial" w:eastAsia="Calibri" w:hAnsi="Arial" w:cs="Arial"/>
          <w:sz w:val="22"/>
          <w:szCs w:val="22"/>
        </w:rPr>
      </w:pPr>
      <w:r>
        <w:rPr>
          <w:rFonts w:ascii="Arial" w:eastAsia="Calibri" w:hAnsi="Arial" w:cs="Arial"/>
          <w:b/>
          <w:sz w:val="22"/>
          <w:szCs w:val="22"/>
        </w:rPr>
        <w:t xml:space="preserve">CCTV Servers </w:t>
      </w:r>
    </w:p>
    <w:p w:rsidR="00451DA5" w:rsidRDefault="004A1CB7" w:rsidP="00451DA5">
      <w:pPr>
        <w:pStyle w:val="Default"/>
        <w:ind w:left="720"/>
        <w:rPr>
          <w:rFonts w:ascii="Arial" w:eastAsia="Calibri" w:hAnsi="Arial" w:cs="Arial"/>
          <w:b/>
          <w:sz w:val="22"/>
          <w:szCs w:val="22"/>
        </w:rPr>
      </w:pPr>
      <w:r>
        <w:rPr>
          <w:rFonts w:ascii="Arial" w:eastAsia="Calibri" w:hAnsi="Arial" w:cs="Arial"/>
          <w:sz w:val="22"/>
          <w:szCs w:val="22"/>
        </w:rPr>
        <w:t>S</w:t>
      </w:r>
      <w:r w:rsidR="00451DA5">
        <w:rPr>
          <w:rFonts w:ascii="Arial" w:eastAsia="Calibri" w:hAnsi="Arial" w:cs="Arial"/>
          <w:sz w:val="22"/>
          <w:szCs w:val="22"/>
        </w:rPr>
        <w:t>ervers (just installed) to be taken under contract and software upgrades to be managed and monitored to provide maximum efficiency</w:t>
      </w:r>
      <w:r w:rsidR="00E65CD6">
        <w:rPr>
          <w:rFonts w:ascii="Arial" w:eastAsia="Calibri" w:hAnsi="Arial" w:cs="Arial"/>
          <w:sz w:val="22"/>
          <w:szCs w:val="22"/>
        </w:rPr>
        <w:t>,</w:t>
      </w:r>
      <w:r w:rsidR="00451DA5">
        <w:rPr>
          <w:rFonts w:ascii="Arial" w:eastAsia="Calibri" w:hAnsi="Arial" w:cs="Arial"/>
          <w:sz w:val="22"/>
          <w:szCs w:val="22"/>
        </w:rPr>
        <w:t xml:space="preserve"> security</w:t>
      </w:r>
      <w:r w:rsidR="00E65CD6">
        <w:rPr>
          <w:rFonts w:ascii="Arial" w:eastAsia="Calibri" w:hAnsi="Arial" w:cs="Arial"/>
          <w:sz w:val="22"/>
          <w:szCs w:val="22"/>
        </w:rPr>
        <w:t xml:space="preserve"> &amp; reliability</w:t>
      </w:r>
      <w:r w:rsidR="00451DA5">
        <w:rPr>
          <w:rFonts w:ascii="Arial" w:eastAsia="Calibri" w:hAnsi="Arial" w:cs="Arial"/>
          <w:sz w:val="22"/>
          <w:szCs w:val="22"/>
        </w:rPr>
        <w:t>.</w:t>
      </w:r>
    </w:p>
    <w:p w:rsidR="00451DA5" w:rsidRPr="00B72C6C" w:rsidRDefault="00451DA5" w:rsidP="00F56532">
      <w:pPr>
        <w:pStyle w:val="Default"/>
        <w:ind w:left="720"/>
        <w:rPr>
          <w:rFonts w:ascii="Arial" w:eastAsia="Calibri" w:hAnsi="Arial" w:cs="Arial"/>
          <w:b/>
          <w:sz w:val="22"/>
          <w:szCs w:val="22"/>
        </w:rPr>
      </w:pPr>
    </w:p>
    <w:p w:rsidR="00EA0559" w:rsidRPr="00701C04" w:rsidRDefault="00EA0559" w:rsidP="00EA0559">
      <w:pPr>
        <w:rPr>
          <w:rFonts w:eastAsia="Calibri" w:cs="Arial"/>
        </w:rPr>
      </w:pPr>
    </w:p>
    <w:p w:rsidR="00701C04" w:rsidRPr="00701C04" w:rsidRDefault="00701C04" w:rsidP="00EA0559">
      <w:pPr>
        <w:rPr>
          <w:rFonts w:eastAsia="Calibri" w:cs="Arial"/>
          <w:b/>
          <w:bCs/>
          <w:color w:val="000000"/>
          <w:sz w:val="22"/>
          <w:szCs w:val="22"/>
        </w:rPr>
      </w:pPr>
    </w:p>
    <w:p w:rsidR="006604FB" w:rsidRPr="00DA25CD" w:rsidRDefault="006604FB" w:rsidP="006604FB">
      <w:pPr>
        <w:pStyle w:val="ListParagraph"/>
        <w:numPr>
          <w:ilvl w:val="0"/>
          <w:numId w:val="10"/>
        </w:numPr>
        <w:spacing w:line="276" w:lineRule="auto"/>
        <w:ind w:left="426"/>
        <w:jc w:val="both"/>
        <w:rPr>
          <w:rFonts w:eastAsia="Calibri" w:cs="Arial"/>
          <w:b/>
          <w:sz w:val="22"/>
          <w:szCs w:val="22"/>
        </w:rPr>
      </w:pPr>
      <w:r w:rsidRPr="00DA25CD">
        <w:rPr>
          <w:rFonts w:eastAsia="Calibri" w:cs="Arial"/>
          <w:b/>
          <w:sz w:val="22"/>
          <w:szCs w:val="22"/>
        </w:rPr>
        <w:t xml:space="preserve">Scope </w:t>
      </w:r>
      <w:r w:rsidR="00B8699A" w:rsidRPr="00DA25CD">
        <w:rPr>
          <w:rFonts w:eastAsia="Calibri" w:cs="Arial"/>
          <w:b/>
          <w:sz w:val="22"/>
          <w:szCs w:val="22"/>
        </w:rPr>
        <w:t>of Works</w:t>
      </w:r>
    </w:p>
    <w:p w:rsidR="006604FB" w:rsidRPr="00481287" w:rsidRDefault="006604FB" w:rsidP="006604FB">
      <w:pPr>
        <w:jc w:val="both"/>
        <w:rPr>
          <w:rFonts w:eastAsia="Calibri" w:cs="Arial"/>
          <w:sz w:val="22"/>
          <w:szCs w:val="22"/>
        </w:rPr>
      </w:pPr>
      <w:r w:rsidRPr="00481287">
        <w:rPr>
          <w:rFonts w:eastAsia="Calibri" w:cs="Arial"/>
          <w:sz w:val="22"/>
          <w:szCs w:val="22"/>
        </w:rPr>
        <w:t xml:space="preserve">The tenderers will need to be able to demonstrate the following: </w:t>
      </w:r>
    </w:p>
    <w:p w:rsidR="006604FB" w:rsidRPr="00481287" w:rsidRDefault="006604FB" w:rsidP="006604FB">
      <w:pPr>
        <w:jc w:val="both"/>
        <w:rPr>
          <w:rFonts w:eastAsia="Calibri" w:cs="Arial"/>
          <w:sz w:val="22"/>
          <w:szCs w:val="22"/>
        </w:rPr>
      </w:pPr>
    </w:p>
    <w:p w:rsidR="006604FB" w:rsidRPr="00481287" w:rsidRDefault="006604FB" w:rsidP="006604FB">
      <w:pPr>
        <w:jc w:val="both"/>
        <w:rPr>
          <w:rFonts w:eastAsia="Calibri" w:cs="Arial"/>
          <w:sz w:val="22"/>
          <w:szCs w:val="22"/>
        </w:rPr>
      </w:pPr>
      <w:r w:rsidRPr="00481287">
        <w:rPr>
          <w:rFonts w:eastAsia="Calibri" w:cs="Arial"/>
          <w:sz w:val="22"/>
          <w:szCs w:val="22"/>
        </w:rPr>
        <w:t xml:space="preserve">A strong and current track record of working with a scientific research organisation of a similar size / nature within this specialist field in which they are tendering. </w:t>
      </w:r>
    </w:p>
    <w:p w:rsidR="006604FB" w:rsidRPr="00481287" w:rsidRDefault="006604FB" w:rsidP="006604FB">
      <w:pPr>
        <w:jc w:val="both"/>
        <w:rPr>
          <w:rFonts w:eastAsia="Calibri" w:cs="Arial"/>
          <w:sz w:val="22"/>
          <w:szCs w:val="22"/>
        </w:rPr>
      </w:pPr>
    </w:p>
    <w:p w:rsidR="006604FB" w:rsidRPr="00481287" w:rsidRDefault="006604FB" w:rsidP="006604FB">
      <w:pPr>
        <w:jc w:val="both"/>
        <w:rPr>
          <w:rFonts w:eastAsia="Calibri" w:cs="Arial"/>
          <w:sz w:val="22"/>
          <w:szCs w:val="22"/>
        </w:rPr>
      </w:pPr>
      <w:r w:rsidRPr="00481287">
        <w:rPr>
          <w:rFonts w:eastAsia="Calibri" w:cs="Arial"/>
          <w:sz w:val="22"/>
          <w:szCs w:val="22"/>
        </w:rPr>
        <w:t xml:space="preserve">The ability to deliver and </w:t>
      </w:r>
      <w:r w:rsidR="00D53125" w:rsidRPr="00481287">
        <w:rPr>
          <w:rFonts w:eastAsia="Calibri" w:cs="Arial"/>
          <w:sz w:val="22"/>
          <w:szCs w:val="22"/>
        </w:rPr>
        <w:t>supply a</w:t>
      </w:r>
      <w:r w:rsidR="00701C04">
        <w:rPr>
          <w:rFonts w:eastAsia="Calibri" w:cs="Arial"/>
          <w:sz w:val="22"/>
          <w:szCs w:val="22"/>
        </w:rPr>
        <w:t xml:space="preserve"> Planned Preventative Maintenance contract for the security &amp; acces</w:t>
      </w:r>
      <w:r w:rsidR="00B72C6C">
        <w:rPr>
          <w:rFonts w:eastAsia="Calibri" w:cs="Arial"/>
          <w:sz w:val="22"/>
          <w:szCs w:val="22"/>
        </w:rPr>
        <w:t>s control systems installed at T</w:t>
      </w:r>
      <w:r w:rsidR="00701C04">
        <w:rPr>
          <w:rFonts w:eastAsia="Calibri" w:cs="Arial"/>
          <w:sz w:val="22"/>
          <w:szCs w:val="22"/>
        </w:rPr>
        <w:t>he Pirbright institute.</w:t>
      </w:r>
    </w:p>
    <w:p w:rsidR="006604FB" w:rsidRPr="00481287" w:rsidRDefault="006604FB" w:rsidP="006604FB">
      <w:pPr>
        <w:jc w:val="both"/>
        <w:rPr>
          <w:rFonts w:eastAsia="Calibri" w:cs="Arial"/>
          <w:sz w:val="22"/>
          <w:szCs w:val="22"/>
        </w:rPr>
      </w:pPr>
    </w:p>
    <w:p w:rsidR="006604FB" w:rsidRPr="00481287" w:rsidRDefault="006604FB" w:rsidP="006604FB">
      <w:pPr>
        <w:jc w:val="both"/>
        <w:rPr>
          <w:rFonts w:eastAsia="Calibri" w:cs="Arial"/>
          <w:sz w:val="22"/>
          <w:szCs w:val="22"/>
        </w:rPr>
      </w:pPr>
      <w:r w:rsidRPr="00481287">
        <w:rPr>
          <w:rFonts w:eastAsia="Calibri" w:cs="Arial"/>
          <w:sz w:val="22"/>
          <w:szCs w:val="22"/>
        </w:rPr>
        <w:t xml:space="preserve">As part of the tender process, contact details will be taken up of three client referees in support of the points above.   </w:t>
      </w:r>
    </w:p>
    <w:p w:rsidR="006604FB" w:rsidRPr="00481287" w:rsidRDefault="006604FB" w:rsidP="006604FB">
      <w:pPr>
        <w:jc w:val="both"/>
        <w:rPr>
          <w:rFonts w:eastAsia="Calibri" w:cs="Arial"/>
          <w:sz w:val="22"/>
          <w:szCs w:val="22"/>
        </w:rPr>
      </w:pPr>
    </w:p>
    <w:p w:rsidR="006604FB" w:rsidRPr="00481287" w:rsidRDefault="006604FB" w:rsidP="006604FB">
      <w:pPr>
        <w:jc w:val="both"/>
        <w:rPr>
          <w:rFonts w:eastAsia="Calibri" w:cs="Arial"/>
          <w:sz w:val="22"/>
          <w:szCs w:val="22"/>
        </w:rPr>
      </w:pPr>
      <w:r w:rsidRPr="00481287">
        <w:rPr>
          <w:rFonts w:eastAsia="Calibri" w:cs="Arial"/>
          <w:sz w:val="22"/>
          <w:szCs w:val="22"/>
        </w:rPr>
        <w:t xml:space="preserve">Demonstrate a track record of working with and delivering </w:t>
      </w:r>
      <w:r w:rsidR="00181174">
        <w:rPr>
          <w:rFonts w:eastAsia="Calibri" w:cs="Arial"/>
          <w:sz w:val="22"/>
          <w:szCs w:val="22"/>
        </w:rPr>
        <w:t xml:space="preserve">Audit </w:t>
      </w:r>
      <w:r w:rsidR="00D53125" w:rsidRPr="00481287">
        <w:rPr>
          <w:rFonts w:eastAsia="Calibri" w:cs="Arial"/>
          <w:sz w:val="22"/>
          <w:szCs w:val="22"/>
        </w:rPr>
        <w:t xml:space="preserve">management </w:t>
      </w:r>
      <w:r w:rsidRPr="00481287">
        <w:rPr>
          <w:rFonts w:eastAsia="Calibri" w:cs="Arial"/>
          <w:sz w:val="22"/>
          <w:szCs w:val="22"/>
        </w:rPr>
        <w:t>within the last 3 years.</w:t>
      </w:r>
    </w:p>
    <w:p w:rsidR="006604FB" w:rsidRPr="00481287" w:rsidRDefault="006604FB" w:rsidP="006604FB">
      <w:pPr>
        <w:jc w:val="both"/>
        <w:rPr>
          <w:rFonts w:eastAsia="Calibri" w:cs="Arial"/>
          <w:sz w:val="22"/>
          <w:szCs w:val="22"/>
        </w:rPr>
      </w:pPr>
    </w:p>
    <w:p w:rsidR="006604FB" w:rsidRPr="00481287" w:rsidRDefault="006604FB" w:rsidP="006604FB">
      <w:pPr>
        <w:jc w:val="both"/>
        <w:rPr>
          <w:rFonts w:eastAsia="Calibri" w:cs="Arial"/>
          <w:sz w:val="22"/>
          <w:szCs w:val="22"/>
        </w:rPr>
      </w:pPr>
      <w:r w:rsidRPr="00481287">
        <w:rPr>
          <w:rFonts w:eastAsia="Calibri" w:cs="Arial"/>
          <w:sz w:val="22"/>
          <w:szCs w:val="22"/>
        </w:rPr>
        <w:t xml:space="preserve">Evidence of </w:t>
      </w:r>
      <w:r w:rsidR="00D53125" w:rsidRPr="00481287">
        <w:rPr>
          <w:rFonts w:eastAsia="Calibri" w:cs="Arial"/>
          <w:sz w:val="22"/>
          <w:szCs w:val="22"/>
        </w:rPr>
        <w:t xml:space="preserve">the </w:t>
      </w:r>
      <w:r w:rsidR="00181174">
        <w:rPr>
          <w:rFonts w:eastAsia="Calibri" w:cs="Arial"/>
          <w:sz w:val="22"/>
          <w:szCs w:val="22"/>
        </w:rPr>
        <w:t>Audit</w:t>
      </w:r>
      <w:r w:rsidR="00D53125" w:rsidRPr="00481287">
        <w:rPr>
          <w:rFonts w:eastAsia="Calibri" w:cs="Arial"/>
          <w:sz w:val="22"/>
          <w:szCs w:val="22"/>
        </w:rPr>
        <w:t xml:space="preserve"> management </w:t>
      </w:r>
      <w:r w:rsidRPr="00481287">
        <w:rPr>
          <w:rFonts w:eastAsia="Calibri" w:cs="Arial"/>
          <w:sz w:val="22"/>
          <w:szCs w:val="22"/>
        </w:rPr>
        <w:t>will be assessed during the supplier presentation and throughout the tender response.</w:t>
      </w:r>
    </w:p>
    <w:p w:rsidR="006604FB" w:rsidRPr="00481287" w:rsidRDefault="006604FB" w:rsidP="006604FB">
      <w:pPr>
        <w:jc w:val="both"/>
        <w:rPr>
          <w:rFonts w:eastAsia="Calibri" w:cs="Arial"/>
          <w:sz w:val="22"/>
          <w:szCs w:val="22"/>
        </w:rPr>
      </w:pPr>
    </w:p>
    <w:p w:rsidR="006604FB" w:rsidRPr="00481287" w:rsidRDefault="006604FB" w:rsidP="006604FB">
      <w:pPr>
        <w:jc w:val="both"/>
        <w:rPr>
          <w:rFonts w:eastAsia="Calibri" w:cs="Arial"/>
          <w:sz w:val="22"/>
          <w:szCs w:val="22"/>
        </w:rPr>
      </w:pPr>
      <w:r w:rsidRPr="007B1CC6">
        <w:rPr>
          <w:rFonts w:eastAsia="Calibri" w:cs="Arial"/>
          <w:color w:val="FF0000"/>
          <w:sz w:val="22"/>
          <w:szCs w:val="22"/>
        </w:rPr>
        <w:t>Be prepared to attend a presentatio</w:t>
      </w:r>
      <w:r w:rsidR="007B1CC6">
        <w:rPr>
          <w:rFonts w:eastAsia="Calibri" w:cs="Arial"/>
          <w:color w:val="FF0000"/>
          <w:sz w:val="22"/>
          <w:szCs w:val="22"/>
        </w:rPr>
        <w:t>n day.</w:t>
      </w:r>
    </w:p>
    <w:p w:rsidR="006604FB" w:rsidRPr="00481287" w:rsidRDefault="006604FB" w:rsidP="006604FB">
      <w:pPr>
        <w:jc w:val="both"/>
        <w:rPr>
          <w:rFonts w:eastAsia="Calibri" w:cs="Arial"/>
          <w:sz w:val="22"/>
          <w:szCs w:val="22"/>
        </w:rPr>
      </w:pPr>
    </w:p>
    <w:p w:rsidR="007A6921" w:rsidRPr="00481287" w:rsidRDefault="007A6921" w:rsidP="004B5AF6">
      <w:pPr>
        <w:pStyle w:val="ListParagraph"/>
        <w:numPr>
          <w:ilvl w:val="0"/>
          <w:numId w:val="10"/>
        </w:numPr>
        <w:spacing w:line="276" w:lineRule="auto"/>
        <w:ind w:left="426"/>
        <w:jc w:val="both"/>
        <w:rPr>
          <w:rFonts w:eastAsia="Calibri" w:cs="Arial"/>
          <w:b/>
          <w:bCs/>
          <w:sz w:val="22"/>
          <w:szCs w:val="22"/>
        </w:rPr>
      </w:pPr>
      <w:r w:rsidRPr="00481287">
        <w:rPr>
          <w:rFonts w:eastAsia="Calibri" w:cs="Arial"/>
          <w:b/>
          <w:bCs/>
          <w:sz w:val="22"/>
          <w:szCs w:val="22"/>
        </w:rPr>
        <w:t>Tender Submission Requirements</w:t>
      </w:r>
    </w:p>
    <w:p w:rsidR="007A6921" w:rsidRPr="00481287" w:rsidRDefault="007A6921" w:rsidP="00462355">
      <w:pPr>
        <w:spacing w:line="276" w:lineRule="auto"/>
        <w:jc w:val="both"/>
        <w:rPr>
          <w:rFonts w:eastAsia="Calibri" w:cs="Arial"/>
          <w:sz w:val="22"/>
          <w:szCs w:val="22"/>
        </w:rPr>
      </w:pPr>
      <w:r w:rsidRPr="00481287">
        <w:rPr>
          <w:rFonts w:eastAsia="Calibri" w:cs="Arial"/>
          <w:sz w:val="22"/>
          <w:szCs w:val="22"/>
        </w:rPr>
        <w:t>Tenderers should submit the following information/documents as part of their proposal:</w:t>
      </w:r>
    </w:p>
    <w:p w:rsidR="007A6921" w:rsidRPr="00481287" w:rsidRDefault="007A6921" w:rsidP="0066103C">
      <w:pPr>
        <w:pStyle w:val="ListParagraph"/>
        <w:numPr>
          <w:ilvl w:val="0"/>
          <w:numId w:val="9"/>
        </w:numPr>
        <w:spacing w:line="276" w:lineRule="auto"/>
        <w:rPr>
          <w:rFonts w:eastAsia="Calibri" w:cs="Arial"/>
          <w:sz w:val="22"/>
          <w:szCs w:val="22"/>
        </w:rPr>
      </w:pPr>
      <w:r w:rsidRPr="00481287">
        <w:rPr>
          <w:rFonts w:eastAsia="Calibri" w:cs="Arial"/>
          <w:sz w:val="22"/>
          <w:szCs w:val="22"/>
        </w:rPr>
        <w:t>Introduction to company.</w:t>
      </w:r>
    </w:p>
    <w:p w:rsidR="007A6921" w:rsidRPr="00481287" w:rsidRDefault="00464EC0" w:rsidP="0066103C">
      <w:pPr>
        <w:pStyle w:val="ListParagraph"/>
        <w:numPr>
          <w:ilvl w:val="0"/>
          <w:numId w:val="9"/>
        </w:numPr>
        <w:spacing w:line="276" w:lineRule="auto"/>
        <w:jc w:val="both"/>
        <w:rPr>
          <w:rFonts w:eastAsia="Calibri" w:cs="Arial"/>
          <w:sz w:val="22"/>
          <w:szCs w:val="22"/>
        </w:rPr>
      </w:pPr>
      <w:r>
        <w:rPr>
          <w:rFonts w:eastAsia="Calibri" w:cs="Arial"/>
          <w:sz w:val="22"/>
          <w:szCs w:val="22"/>
        </w:rPr>
        <w:t>Three e</w:t>
      </w:r>
      <w:r w:rsidR="007A6921" w:rsidRPr="00481287">
        <w:rPr>
          <w:rFonts w:eastAsia="Calibri" w:cs="Arial"/>
          <w:sz w:val="22"/>
          <w:szCs w:val="22"/>
        </w:rPr>
        <w:t>xamples of previously delivered projects of a similar nature.</w:t>
      </w:r>
    </w:p>
    <w:p w:rsidR="007A6921" w:rsidRPr="00481287" w:rsidRDefault="007A6921" w:rsidP="0066103C">
      <w:pPr>
        <w:pStyle w:val="ListParagraph"/>
        <w:numPr>
          <w:ilvl w:val="0"/>
          <w:numId w:val="9"/>
        </w:numPr>
        <w:spacing w:line="276" w:lineRule="auto"/>
        <w:jc w:val="both"/>
        <w:rPr>
          <w:rFonts w:eastAsia="Calibri" w:cs="Arial"/>
          <w:sz w:val="22"/>
          <w:szCs w:val="22"/>
        </w:rPr>
      </w:pPr>
      <w:r w:rsidRPr="00481287">
        <w:rPr>
          <w:rFonts w:eastAsia="Calibri" w:cs="Arial"/>
          <w:sz w:val="22"/>
          <w:szCs w:val="22"/>
        </w:rPr>
        <w:t xml:space="preserve">Details of </w:t>
      </w:r>
      <w:r w:rsidR="00C6134E">
        <w:rPr>
          <w:rFonts w:eastAsia="Calibri" w:cs="Arial"/>
          <w:sz w:val="22"/>
          <w:szCs w:val="22"/>
        </w:rPr>
        <w:t xml:space="preserve">the </w:t>
      </w:r>
      <w:r w:rsidRPr="00481287">
        <w:rPr>
          <w:rFonts w:eastAsia="Calibri" w:cs="Arial"/>
          <w:sz w:val="22"/>
          <w:szCs w:val="22"/>
        </w:rPr>
        <w:t>delivery team including previous experience.</w:t>
      </w:r>
    </w:p>
    <w:p w:rsidR="004039B1" w:rsidRPr="00481287" w:rsidRDefault="007A6921" w:rsidP="006604FB">
      <w:pPr>
        <w:pStyle w:val="ListParagraph"/>
        <w:numPr>
          <w:ilvl w:val="0"/>
          <w:numId w:val="8"/>
        </w:numPr>
        <w:spacing w:line="276" w:lineRule="auto"/>
        <w:jc w:val="both"/>
        <w:rPr>
          <w:rFonts w:eastAsia="Calibri" w:cs="Arial"/>
          <w:sz w:val="22"/>
          <w:szCs w:val="22"/>
        </w:rPr>
      </w:pPr>
      <w:r w:rsidRPr="00481287">
        <w:rPr>
          <w:rFonts w:eastAsia="Calibri" w:cs="Arial"/>
          <w:sz w:val="22"/>
          <w:szCs w:val="22"/>
        </w:rPr>
        <w:t>Completed supplier pre-qualification survey (see appendix A).</w:t>
      </w:r>
    </w:p>
    <w:p w:rsidR="004039B1" w:rsidRPr="00481287" w:rsidRDefault="004039B1" w:rsidP="006604FB">
      <w:pPr>
        <w:spacing w:line="276" w:lineRule="auto"/>
        <w:jc w:val="both"/>
        <w:rPr>
          <w:rFonts w:eastAsia="Calibri" w:cs="Arial"/>
          <w:sz w:val="22"/>
          <w:szCs w:val="22"/>
        </w:rPr>
      </w:pPr>
    </w:p>
    <w:p w:rsidR="004039B1" w:rsidRPr="00481287" w:rsidRDefault="0066103C" w:rsidP="004B5AF6">
      <w:pPr>
        <w:pStyle w:val="ListParagraph"/>
        <w:numPr>
          <w:ilvl w:val="0"/>
          <w:numId w:val="10"/>
        </w:numPr>
        <w:spacing w:line="276" w:lineRule="auto"/>
        <w:ind w:left="426" w:hanging="426"/>
        <w:jc w:val="both"/>
        <w:rPr>
          <w:rFonts w:eastAsia="Calibri" w:cs="Arial"/>
          <w:sz w:val="22"/>
          <w:szCs w:val="22"/>
        </w:rPr>
      </w:pPr>
      <w:r w:rsidRPr="00481287">
        <w:rPr>
          <w:rFonts w:eastAsia="Calibri" w:cs="Arial"/>
          <w:b/>
          <w:bCs/>
          <w:sz w:val="22"/>
          <w:szCs w:val="22"/>
        </w:rPr>
        <w:t>Tender Submission &amp; Clarifications</w:t>
      </w:r>
    </w:p>
    <w:p w:rsidR="004039B1" w:rsidRPr="00481287" w:rsidRDefault="004039B1" w:rsidP="006604FB">
      <w:pPr>
        <w:spacing w:line="276" w:lineRule="auto"/>
        <w:jc w:val="both"/>
        <w:rPr>
          <w:rFonts w:eastAsia="Calibri" w:cs="Arial"/>
          <w:sz w:val="22"/>
          <w:szCs w:val="22"/>
        </w:rPr>
      </w:pPr>
    </w:p>
    <w:tbl>
      <w:tblPr>
        <w:tblStyle w:val="TableGrid"/>
        <w:tblW w:w="0" w:type="auto"/>
        <w:tblLayout w:type="fixed"/>
        <w:tblLook w:val="04A0" w:firstRow="1" w:lastRow="0" w:firstColumn="1" w:lastColumn="0" w:noHBand="0" w:noVBand="1"/>
      </w:tblPr>
      <w:tblGrid>
        <w:gridCol w:w="2093"/>
        <w:gridCol w:w="3260"/>
        <w:gridCol w:w="3889"/>
      </w:tblGrid>
      <w:tr w:rsidR="0066103C" w:rsidRPr="00481287" w:rsidTr="000D20EB">
        <w:tc>
          <w:tcPr>
            <w:tcW w:w="2093" w:type="dxa"/>
          </w:tcPr>
          <w:p w:rsidR="0066103C" w:rsidRPr="00481287" w:rsidRDefault="0066103C" w:rsidP="0066103C">
            <w:pPr>
              <w:spacing w:line="276" w:lineRule="auto"/>
              <w:jc w:val="both"/>
              <w:rPr>
                <w:rFonts w:cs="Arial"/>
                <w:sz w:val="22"/>
                <w:szCs w:val="22"/>
              </w:rPr>
            </w:pPr>
            <w:r w:rsidRPr="00481287">
              <w:rPr>
                <w:rFonts w:cs="Arial"/>
                <w:sz w:val="22"/>
                <w:szCs w:val="22"/>
              </w:rPr>
              <w:t>Name</w:t>
            </w:r>
          </w:p>
        </w:tc>
        <w:tc>
          <w:tcPr>
            <w:tcW w:w="3260" w:type="dxa"/>
          </w:tcPr>
          <w:p w:rsidR="0066103C" w:rsidRPr="00481287" w:rsidRDefault="0066103C" w:rsidP="0066103C">
            <w:pPr>
              <w:spacing w:line="276" w:lineRule="auto"/>
              <w:jc w:val="both"/>
              <w:rPr>
                <w:rFonts w:cs="Arial"/>
                <w:sz w:val="22"/>
                <w:szCs w:val="22"/>
              </w:rPr>
            </w:pPr>
            <w:r w:rsidRPr="00481287">
              <w:rPr>
                <w:rFonts w:cs="Arial"/>
                <w:sz w:val="22"/>
                <w:szCs w:val="22"/>
              </w:rPr>
              <w:t>Position</w:t>
            </w:r>
          </w:p>
        </w:tc>
        <w:tc>
          <w:tcPr>
            <w:tcW w:w="3889" w:type="dxa"/>
          </w:tcPr>
          <w:p w:rsidR="0066103C" w:rsidRPr="00481287" w:rsidRDefault="00E973A5" w:rsidP="0066103C">
            <w:pPr>
              <w:spacing w:line="276" w:lineRule="auto"/>
              <w:jc w:val="both"/>
              <w:rPr>
                <w:rFonts w:cs="Arial"/>
                <w:sz w:val="22"/>
                <w:szCs w:val="22"/>
              </w:rPr>
            </w:pPr>
            <w:r w:rsidRPr="00481287">
              <w:rPr>
                <w:rFonts w:cs="Arial"/>
                <w:sz w:val="22"/>
                <w:szCs w:val="22"/>
              </w:rPr>
              <w:t>E</w:t>
            </w:r>
            <w:r w:rsidR="0066103C" w:rsidRPr="00481287">
              <w:rPr>
                <w:rFonts w:cs="Arial"/>
                <w:sz w:val="22"/>
                <w:szCs w:val="22"/>
              </w:rPr>
              <w:t>mail</w:t>
            </w:r>
            <w:r w:rsidRPr="00481287">
              <w:rPr>
                <w:rFonts w:cs="Arial"/>
                <w:sz w:val="22"/>
                <w:szCs w:val="22"/>
              </w:rPr>
              <w:t xml:space="preserve"> &amp; Telephone</w:t>
            </w:r>
          </w:p>
        </w:tc>
      </w:tr>
      <w:tr w:rsidR="0066103C" w:rsidRPr="00481287" w:rsidTr="000D20EB">
        <w:tc>
          <w:tcPr>
            <w:tcW w:w="2093" w:type="dxa"/>
          </w:tcPr>
          <w:p w:rsidR="0066103C" w:rsidRPr="00481287" w:rsidRDefault="0066103C" w:rsidP="0066103C">
            <w:pPr>
              <w:spacing w:line="276" w:lineRule="auto"/>
              <w:jc w:val="both"/>
              <w:rPr>
                <w:rFonts w:cs="Arial"/>
                <w:sz w:val="22"/>
                <w:szCs w:val="22"/>
              </w:rPr>
            </w:pPr>
          </w:p>
        </w:tc>
        <w:tc>
          <w:tcPr>
            <w:tcW w:w="3260" w:type="dxa"/>
          </w:tcPr>
          <w:p w:rsidR="0066103C" w:rsidRPr="00481287" w:rsidRDefault="0066103C" w:rsidP="0066103C">
            <w:pPr>
              <w:spacing w:line="276" w:lineRule="auto"/>
              <w:jc w:val="both"/>
              <w:rPr>
                <w:rFonts w:cs="Arial"/>
                <w:sz w:val="22"/>
                <w:szCs w:val="22"/>
              </w:rPr>
            </w:pPr>
          </w:p>
        </w:tc>
        <w:tc>
          <w:tcPr>
            <w:tcW w:w="3889" w:type="dxa"/>
          </w:tcPr>
          <w:p w:rsidR="00E973A5" w:rsidRPr="00481287" w:rsidRDefault="00E973A5" w:rsidP="0066103C">
            <w:pPr>
              <w:spacing w:line="276" w:lineRule="auto"/>
              <w:jc w:val="both"/>
              <w:rPr>
                <w:rFonts w:cs="Arial"/>
                <w:sz w:val="22"/>
                <w:szCs w:val="22"/>
              </w:rPr>
            </w:pPr>
          </w:p>
        </w:tc>
      </w:tr>
      <w:tr w:rsidR="0066103C" w:rsidRPr="00481287" w:rsidTr="000D20EB">
        <w:tc>
          <w:tcPr>
            <w:tcW w:w="2093" w:type="dxa"/>
          </w:tcPr>
          <w:p w:rsidR="0066103C" w:rsidRPr="00481287" w:rsidRDefault="0066103C" w:rsidP="0066103C">
            <w:pPr>
              <w:spacing w:line="276" w:lineRule="auto"/>
              <w:jc w:val="both"/>
              <w:rPr>
                <w:rFonts w:cs="Arial"/>
                <w:sz w:val="22"/>
                <w:szCs w:val="22"/>
              </w:rPr>
            </w:pPr>
            <w:r w:rsidRPr="00481287">
              <w:rPr>
                <w:rFonts w:cs="Arial"/>
                <w:sz w:val="22"/>
                <w:szCs w:val="22"/>
              </w:rPr>
              <w:t>Lester Demmer</w:t>
            </w:r>
          </w:p>
        </w:tc>
        <w:tc>
          <w:tcPr>
            <w:tcW w:w="3260" w:type="dxa"/>
          </w:tcPr>
          <w:p w:rsidR="0066103C" w:rsidRPr="00481287" w:rsidRDefault="0066103C" w:rsidP="0066103C">
            <w:pPr>
              <w:spacing w:line="276" w:lineRule="auto"/>
              <w:jc w:val="both"/>
              <w:rPr>
                <w:rFonts w:cs="Arial"/>
                <w:sz w:val="22"/>
                <w:szCs w:val="22"/>
              </w:rPr>
            </w:pPr>
            <w:r w:rsidRPr="00481287">
              <w:rPr>
                <w:rFonts w:cs="Arial"/>
                <w:sz w:val="22"/>
                <w:szCs w:val="22"/>
              </w:rPr>
              <w:t>Procurement Manager</w:t>
            </w:r>
          </w:p>
          <w:p w:rsidR="0066103C" w:rsidRPr="00481287" w:rsidRDefault="0066103C" w:rsidP="0066103C">
            <w:pPr>
              <w:spacing w:line="276" w:lineRule="auto"/>
              <w:jc w:val="both"/>
              <w:rPr>
                <w:rFonts w:cs="Arial"/>
                <w:sz w:val="22"/>
                <w:szCs w:val="22"/>
              </w:rPr>
            </w:pPr>
          </w:p>
        </w:tc>
        <w:tc>
          <w:tcPr>
            <w:tcW w:w="3889" w:type="dxa"/>
          </w:tcPr>
          <w:p w:rsidR="0066103C" w:rsidRPr="00481287" w:rsidRDefault="0012613D" w:rsidP="0066103C">
            <w:pPr>
              <w:spacing w:line="276" w:lineRule="auto"/>
              <w:jc w:val="both"/>
              <w:rPr>
                <w:rFonts w:cs="Arial"/>
                <w:sz w:val="22"/>
                <w:szCs w:val="22"/>
              </w:rPr>
            </w:pPr>
            <w:hyperlink r:id="rId8" w:history="1">
              <w:r w:rsidR="0066103C" w:rsidRPr="00481287">
                <w:rPr>
                  <w:rStyle w:val="Hyperlink"/>
                  <w:rFonts w:ascii="Arial" w:hAnsi="Arial" w:cs="Arial"/>
                  <w:sz w:val="22"/>
                  <w:szCs w:val="22"/>
                </w:rPr>
                <w:t>lester.demmer@pirbright.ac.uk</w:t>
              </w:r>
            </w:hyperlink>
            <w:r w:rsidR="0066103C" w:rsidRPr="00481287">
              <w:rPr>
                <w:rFonts w:cs="Arial"/>
                <w:sz w:val="22"/>
                <w:szCs w:val="22"/>
              </w:rPr>
              <w:t xml:space="preserve"> </w:t>
            </w:r>
          </w:p>
          <w:p w:rsidR="00E973A5" w:rsidRPr="00481287" w:rsidRDefault="00E973A5" w:rsidP="00E165EE">
            <w:pPr>
              <w:spacing w:line="276" w:lineRule="auto"/>
              <w:jc w:val="both"/>
              <w:rPr>
                <w:rFonts w:cs="Arial"/>
                <w:sz w:val="22"/>
                <w:szCs w:val="22"/>
              </w:rPr>
            </w:pPr>
            <w:r w:rsidRPr="00481287">
              <w:rPr>
                <w:rFonts w:cs="Arial"/>
                <w:sz w:val="22"/>
                <w:szCs w:val="22"/>
              </w:rPr>
              <w:t>01483 231</w:t>
            </w:r>
            <w:r w:rsidR="00E165EE" w:rsidRPr="00481287">
              <w:rPr>
                <w:rFonts w:cs="Arial"/>
                <w:sz w:val="22"/>
                <w:szCs w:val="22"/>
              </w:rPr>
              <w:t>013</w:t>
            </w:r>
          </w:p>
        </w:tc>
      </w:tr>
    </w:tbl>
    <w:p w:rsidR="004039B1" w:rsidRDefault="004039B1" w:rsidP="006604FB">
      <w:pPr>
        <w:spacing w:line="276" w:lineRule="auto"/>
        <w:jc w:val="both"/>
        <w:rPr>
          <w:rFonts w:eastAsia="Calibri" w:cs="Arial"/>
          <w:sz w:val="22"/>
          <w:szCs w:val="22"/>
        </w:rPr>
      </w:pPr>
    </w:p>
    <w:p w:rsidR="006604FB" w:rsidRPr="00481287" w:rsidRDefault="006604FB" w:rsidP="006604FB">
      <w:pPr>
        <w:pStyle w:val="ListParagraph"/>
        <w:numPr>
          <w:ilvl w:val="0"/>
          <w:numId w:val="10"/>
        </w:numPr>
        <w:tabs>
          <w:tab w:val="left" w:pos="426"/>
        </w:tabs>
        <w:spacing w:line="276" w:lineRule="auto"/>
        <w:ind w:hanging="720"/>
        <w:jc w:val="both"/>
        <w:rPr>
          <w:rFonts w:eastAsia="Calibri" w:cs="Arial"/>
          <w:b/>
          <w:sz w:val="22"/>
          <w:szCs w:val="22"/>
        </w:rPr>
      </w:pPr>
      <w:r w:rsidRPr="00481287">
        <w:rPr>
          <w:rFonts w:eastAsia="Calibri" w:cs="Arial"/>
          <w:b/>
          <w:sz w:val="22"/>
          <w:szCs w:val="22"/>
        </w:rPr>
        <w:t xml:space="preserve">Evaluation of Tendering Responses </w:t>
      </w:r>
    </w:p>
    <w:p w:rsidR="00141708" w:rsidRPr="00481287" w:rsidRDefault="006604FB" w:rsidP="006604FB">
      <w:pPr>
        <w:spacing w:line="276" w:lineRule="auto"/>
        <w:jc w:val="both"/>
        <w:rPr>
          <w:rFonts w:eastAsia="Calibri" w:cs="Arial"/>
          <w:sz w:val="22"/>
          <w:szCs w:val="22"/>
        </w:rPr>
      </w:pPr>
      <w:r w:rsidRPr="00481287">
        <w:rPr>
          <w:rFonts w:eastAsia="Calibri" w:cs="Arial"/>
          <w:sz w:val="22"/>
          <w:szCs w:val="22"/>
        </w:rPr>
        <w:t xml:space="preserve">In addition to the general criteria, </w:t>
      </w:r>
      <w:r w:rsidR="00141708" w:rsidRPr="00481287">
        <w:rPr>
          <w:rFonts w:eastAsia="Calibri" w:cs="Arial"/>
          <w:sz w:val="22"/>
          <w:szCs w:val="22"/>
        </w:rPr>
        <w:t xml:space="preserve">once received </w:t>
      </w:r>
      <w:r w:rsidRPr="00481287">
        <w:rPr>
          <w:rFonts w:eastAsia="Calibri" w:cs="Arial"/>
          <w:sz w:val="22"/>
          <w:szCs w:val="22"/>
        </w:rPr>
        <w:t xml:space="preserve">all submitted tenders will be </w:t>
      </w:r>
      <w:r w:rsidR="00141708" w:rsidRPr="00481287">
        <w:rPr>
          <w:rFonts w:eastAsia="Calibri" w:cs="Arial"/>
          <w:sz w:val="22"/>
          <w:szCs w:val="22"/>
        </w:rPr>
        <w:t xml:space="preserve">evaluated </w:t>
      </w:r>
      <w:r w:rsidR="007A6921" w:rsidRPr="00481287">
        <w:rPr>
          <w:rFonts w:eastAsia="Calibri" w:cs="Arial"/>
          <w:sz w:val="22"/>
          <w:szCs w:val="22"/>
        </w:rPr>
        <w:t xml:space="preserve">by the </w:t>
      </w:r>
      <w:r w:rsidR="00141708" w:rsidRPr="00481287">
        <w:rPr>
          <w:rFonts w:eastAsia="Calibri" w:cs="Arial"/>
          <w:sz w:val="22"/>
          <w:szCs w:val="22"/>
        </w:rPr>
        <w:t xml:space="preserve">Pirbright Institute </w:t>
      </w:r>
      <w:r w:rsidR="005860A6">
        <w:rPr>
          <w:rFonts w:eastAsia="Calibri" w:cs="Arial"/>
          <w:sz w:val="22"/>
          <w:szCs w:val="22"/>
        </w:rPr>
        <w:t>Security</w:t>
      </w:r>
      <w:r w:rsidR="00C6134E">
        <w:rPr>
          <w:rFonts w:eastAsia="Calibri" w:cs="Arial"/>
          <w:sz w:val="22"/>
          <w:szCs w:val="22"/>
        </w:rPr>
        <w:t xml:space="preserve"> Team</w:t>
      </w:r>
      <w:r w:rsidR="005860A6">
        <w:rPr>
          <w:rFonts w:eastAsia="Calibri" w:cs="Arial"/>
          <w:sz w:val="22"/>
          <w:szCs w:val="22"/>
        </w:rPr>
        <w:t xml:space="preserve"> and Procurement</w:t>
      </w:r>
      <w:r w:rsidR="00C6134E">
        <w:rPr>
          <w:rFonts w:eastAsia="Calibri" w:cs="Arial"/>
          <w:sz w:val="22"/>
          <w:szCs w:val="22"/>
        </w:rPr>
        <w:t>.</w:t>
      </w:r>
    </w:p>
    <w:p w:rsidR="00141708" w:rsidRPr="00481287" w:rsidRDefault="00141708" w:rsidP="006604FB">
      <w:pPr>
        <w:spacing w:line="276" w:lineRule="auto"/>
        <w:jc w:val="both"/>
        <w:rPr>
          <w:rFonts w:eastAsia="Calibri" w:cs="Arial"/>
          <w:sz w:val="22"/>
          <w:szCs w:val="22"/>
        </w:rPr>
      </w:pPr>
      <w:r w:rsidRPr="00481287">
        <w:rPr>
          <w:rFonts w:eastAsia="Calibri" w:cs="Arial"/>
          <w:sz w:val="22"/>
          <w:szCs w:val="22"/>
        </w:rPr>
        <w:t>Evaluation will take the form of scoring as detailed set out below.</w:t>
      </w:r>
    </w:p>
    <w:p w:rsidR="006604FB" w:rsidRPr="00481287" w:rsidRDefault="00141708" w:rsidP="006604FB">
      <w:pPr>
        <w:spacing w:line="276" w:lineRule="auto"/>
        <w:jc w:val="both"/>
        <w:rPr>
          <w:rFonts w:eastAsia="Calibri" w:cs="Arial"/>
          <w:sz w:val="22"/>
          <w:szCs w:val="22"/>
        </w:rPr>
      </w:pPr>
      <w:r w:rsidRPr="00481287">
        <w:rPr>
          <w:rFonts w:eastAsia="Calibri" w:cs="Arial"/>
          <w:sz w:val="22"/>
          <w:szCs w:val="22"/>
        </w:rPr>
        <w:t>Clarifications will be sought where required before scoring is performed.</w:t>
      </w:r>
    </w:p>
    <w:p w:rsidR="006604FB" w:rsidRPr="00481287" w:rsidRDefault="006604FB" w:rsidP="006604FB">
      <w:pPr>
        <w:spacing w:line="276" w:lineRule="auto"/>
        <w:jc w:val="both"/>
        <w:rPr>
          <w:rFonts w:eastAsia="Calibri" w:cs="Arial"/>
          <w:sz w:val="22"/>
          <w:szCs w:val="22"/>
        </w:rPr>
      </w:pPr>
    </w:p>
    <w:tbl>
      <w:tblPr>
        <w:tblStyle w:val="TableGrid"/>
        <w:tblW w:w="0" w:type="auto"/>
        <w:tblLook w:val="04A0" w:firstRow="1" w:lastRow="0" w:firstColumn="1" w:lastColumn="0" w:noHBand="0" w:noVBand="1"/>
      </w:tblPr>
      <w:tblGrid>
        <w:gridCol w:w="675"/>
        <w:gridCol w:w="804"/>
        <w:gridCol w:w="6717"/>
        <w:gridCol w:w="992"/>
      </w:tblGrid>
      <w:tr w:rsidR="006604FB" w:rsidRPr="00481287" w:rsidTr="00E973A5">
        <w:trPr>
          <w:cantSplit/>
          <w:trHeight w:val="284"/>
          <w:tblHeader/>
        </w:trPr>
        <w:tc>
          <w:tcPr>
            <w:tcW w:w="675" w:type="dxa"/>
          </w:tcPr>
          <w:p w:rsidR="006604FB" w:rsidRPr="00481287" w:rsidRDefault="006604FB" w:rsidP="006604FB">
            <w:pPr>
              <w:spacing w:line="276" w:lineRule="auto"/>
              <w:jc w:val="both"/>
              <w:rPr>
                <w:rFonts w:cs="Arial"/>
                <w:sz w:val="22"/>
                <w:szCs w:val="22"/>
              </w:rPr>
            </w:pPr>
            <w:r w:rsidRPr="00481287">
              <w:rPr>
                <w:rFonts w:cs="Arial"/>
                <w:sz w:val="22"/>
                <w:szCs w:val="22"/>
              </w:rPr>
              <w:t>#</w:t>
            </w:r>
          </w:p>
        </w:tc>
        <w:tc>
          <w:tcPr>
            <w:tcW w:w="7521" w:type="dxa"/>
            <w:gridSpan w:val="2"/>
          </w:tcPr>
          <w:p w:rsidR="006604FB" w:rsidRPr="00481287" w:rsidRDefault="006604FB" w:rsidP="006604FB">
            <w:pPr>
              <w:spacing w:line="276" w:lineRule="auto"/>
              <w:jc w:val="both"/>
              <w:rPr>
                <w:rFonts w:cs="Arial"/>
                <w:b/>
                <w:sz w:val="22"/>
                <w:szCs w:val="22"/>
              </w:rPr>
            </w:pPr>
            <w:r w:rsidRPr="00481287">
              <w:rPr>
                <w:rFonts w:cs="Arial"/>
                <w:sz w:val="22"/>
                <w:szCs w:val="22"/>
              </w:rPr>
              <w:t>Evaluation Criteria</w:t>
            </w:r>
          </w:p>
        </w:tc>
        <w:tc>
          <w:tcPr>
            <w:tcW w:w="992" w:type="dxa"/>
          </w:tcPr>
          <w:p w:rsidR="006604FB" w:rsidRPr="00481287" w:rsidRDefault="006604FB" w:rsidP="006604FB">
            <w:pPr>
              <w:spacing w:line="276" w:lineRule="auto"/>
              <w:jc w:val="both"/>
              <w:rPr>
                <w:rFonts w:cs="Arial"/>
                <w:sz w:val="22"/>
                <w:szCs w:val="22"/>
              </w:rPr>
            </w:pPr>
            <w:r w:rsidRPr="00481287">
              <w:rPr>
                <w:rFonts w:cs="Arial"/>
                <w:sz w:val="22"/>
                <w:szCs w:val="22"/>
              </w:rPr>
              <w:t>Weight</w:t>
            </w:r>
          </w:p>
        </w:tc>
      </w:tr>
      <w:tr w:rsidR="006604FB" w:rsidRPr="00481287" w:rsidTr="00E973A5">
        <w:trPr>
          <w:cantSplit/>
          <w:trHeight w:val="284"/>
        </w:trPr>
        <w:tc>
          <w:tcPr>
            <w:tcW w:w="675" w:type="dxa"/>
          </w:tcPr>
          <w:p w:rsidR="006604FB" w:rsidRPr="00481287" w:rsidRDefault="006604FB" w:rsidP="006604FB">
            <w:pPr>
              <w:spacing w:line="276" w:lineRule="auto"/>
              <w:jc w:val="both"/>
              <w:rPr>
                <w:rFonts w:cs="Arial"/>
                <w:b/>
                <w:sz w:val="22"/>
                <w:szCs w:val="22"/>
              </w:rPr>
            </w:pPr>
            <w:r w:rsidRPr="00481287">
              <w:rPr>
                <w:rFonts w:cs="Arial"/>
                <w:b/>
                <w:sz w:val="22"/>
                <w:szCs w:val="22"/>
              </w:rPr>
              <w:t>1</w:t>
            </w:r>
          </w:p>
        </w:tc>
        <w:tc>
          <w:tcPr>
            <w:tcW w:w="7521" w:type="dxa"/>
            <w:gridSpan w:val="2"/>
          </w:tcPr>
          <w:p w:rsidR="006604FB" w:rsidRPr="00481287" w:rsidRDefault="006604FB" w:rsidP="006604FB">
            <w:pPr>
              <w:spacing w:line="276" w:lineRule="auto"/>
              <w:jc w:val="both"/>
              <w:rPr>
                <w:rFonts w:cs="Arial"/>
                <w:sz w:val="22"/>
                <w:szCs w:val="22"/>
              </w:rPr>
            </w:pPr>
            <w:r w:rsidRPr="00481287">
              <w:rPr>
                <w:rFonts w:cs="Arial"/>
                <w:b/>
                <w:bCs/>
                <w:sz w:val="22"/>
                <w:szCs w:val="22"/>
              </w:rPr>
              <w:t>Essential criteria</w:t>
            </w:r>
          </w:p>
        </w:tc>
        <w:tc>
          <w:tcPr>
            <w:tcW w:w="992" w:type="dxa"/>
          </w:tcPr>
          <w:p w:rsidR="006604FB" w:rsidRPr="00481287" w:rsidRDefault="006604FB" w:rsidP="006604FB">
            <w:pPr>
              <w:spacing w:line="276" w:lineRule="auto"/>
              <w:jc w:val="both"/>
              <w:rPr>
                <w:rFonts w:cs="Arial"/>
                <w:b/>
                <w:sz w:val="22"/>
                <w:szCs w:val="22"/>
              </w:rPr>
            </w:pPr>
            <w:r w:rsidRPr="00481287">
              <w:rPr>
                <w:rFonts w:cs="Arial"/>
                <w:b/>
                <w:sz w:val="22"/>
                <w:szCs w:val="22"/>
              </w:rPr>
              <w:t>65%</w:t>
            </w:r>
          </w:p>
        </w:tc>
      </w:tr>
      <w:tr w:rsidR="006604FB" w:rsidRPr="00481287" w:rsidTr="00E973A5">
        <w:trPr>
          <w:cantSplit/>
          <w:trHeight w:val="284"/>
        </w:trPr>
        <w:tc>
          <w:tcPr>
            <w:tcW w:w="675" w:type="dxa"/>
          </w:tcPr>
          <w:p w:rsidR="006604FB" w:rsidRPr="00481287" w:rsidRDefault="006604FB" w:rsidP="006604FB">
            <w:pPr>
              <w:spacing w:line="276" w:lineRule="auto"/>
              <w:jc w:val="both"/>
              <w:rPr>
                <w:rFonts w:cs="Arial"/>
                <w:sz w:val="22"/>
                <w:szCs w:val="22"/>
              </w:rPr>
            </w:pPr>
          </w:p>
        </w:tc>
        <w:tc>
          <w:tcPr>
            <w:tcW w:w="804" w:type="dxa"/>
          </w:tcPr>
          <w:p w:rsidR="006604FB" w:rsidRPr="00481287" w:rsidRDefault="006604FB" w:rsidP="006604FB">
            <w:pPr>
              <w:spacing w:line="276" w:lineRule="auto"/>
              <w:jc w:val="both"/>
              <w:rPr>
                <w:rFonts w:cs="Arial"/>
                <w:sz w:val="22"/>
                <w:szCs w:val="22"/>
              </w:rPr>
            </w:pPr>
            <w:r w:rsidRPr="00481287">
              <w:rPr>
                <w:rFonts w:cs="Arial"/>
                <w:sz w:val="22"/>
                <w:szCs w:val="22"/>
              </w:rPr>
              <w:t>1.1</w:t>
            </w:r>
          </w:p>
        </w:tc>
        <w:tc>
          <w:tcPr>
            <w:tcW w:w="6717" w:type="dxa"/>
          </w:tcPr>
          <w:p w:rsidR="006604FB" w:rsidRPr="00481287" w:rsidRDefault="006D643B" w:rsidP="006604FB">
            <w:pPr>
              <w:spacing w:line="276" w:lineRule="auto"/>
              <w:jc w:val="both"/>
              <w:rPr>
                <w:rFonts w:cs="Arial"/>
                <w:sz w:val="22"/>
                <w:szCs w:val="22"/>
              </w:rPr>
            </w:pPr>
            <w:r w:rsidRPr="00481287">
              <w:rPr>
                <w:rFonts w:cs="Arial"/>
                <w:sz w:val="22"/>
                <w:szCs w:val="22"/>
              </w:rPr>
              <w:t>Your Company and Staff must hold or intend to hold at the time of Contract go live, CRB checks, Screening for Animal Rights Affiliations, First Aid Certificates, Contractor Scheme Licenses or equivalent and on-going training and development</w:t>
            </w:r>
          </w:p>
        </w:tc>
        <w:tc>
          <w:tcPr>
            <w:tcW w:w="992" w:type="dxa"/>
          </w:tcPr>
          <w:p w:rsidR="006604FB" w:rsidRPr="00481287" w:rsidRDefault="006604FB" w:rsidP="006604FB">
            <w:pPr>
              <w:spacing w:line="276" w:lineRule="auto"/>
              <w:jc w:val="both"/>
              <w:rPr>
                <w:rFonts w:cs="Arial"/>
                <w:sz w:val="22"/>
                <w:szCs w:val="22"/>
              </w:rPr>
            </w:pPr>
            <w:r w:rsidRPr="00481287">
              <w:rPr>
                <w:rFonts w:cs="Arial"/>
                <w:sz w:val="22"/>
                <w:szCs w:val="22"/>
              </w:rPr>
              <w:t>10%</w:t>
            </w:r>
          </w:p>
        </w:tc>
      </w:tr>
      <w:tr w:rsidR="006604FB" w:rsidRPr="00481287" w:rsidTr="000B4FC1">
        <w:trPr>
          <w:cantSplit/>
          <w:trHeight w:val="1709"/>
        </w:trPr>
        <w:tc>
          <w:tcPr>
            <w:tcW w:w="675" w:type="dxa"/>
          </w:tcPr>
          <w:p w:rsidR="006604FB" w:rsidRPr="00481287" w:rsidRDefault="006604FB" w:rsidP="006604FB">
            <w:pPr>
              <w:spacing w:line="276" w:lineRule="auto"/>
              <w:jc w:val="both"/>
              <w:rPr>
                <w:rFonts w:cs="Arial"/>
                <w:sz w:val="22"/>
                <w:szCs w:val="22"/>
              </w:rPr>
            </w:pPr>
          </w:p>
        </w:tc>
        <w:tc>
          <w:tcPr>
            <w:tcW w:w="804" w:type="dxa"/>
          </w:tcPr>
          <w:p w:rsidR="006604FB" w:rsidRPr="00481287" w:rsidRDefault="006604FB" w:rsidP="006604FB">
            <w:pPr>
              <w:spacing w:line="276" w:lineRule="auto"/>
              <w:jc w:val="both"/>
              <w:rPr>
                <w:rFonts w:cs="Arial"/>
                <w:sz w:val="22"/>
                <w:szCs w:val="22"/>
              </w:rPr>
            </w:pPr>
            <w:r w:rsidRPr="00481287">
              <w:rPr>
                <w:rFonts w:cs="Arial"/>
                <w:sz w:val="22"/>
                <w:szCs w:val="22"/>
              </w:rPr>
              <w:t>1.2</w:t>
            </w:r>
          </w:p>
        </w:tc>
        <w:tc>
          <w:tcPr>
            <w:tcW w:w="6717" w:type="dxa"/>
          </w:tcPr>
          <w:p w:rsidR="006604FB" w:rsidRPr="00481287" w:rsidRDefault="006D643B" w:rsidP="006604FB">
            <w:pPr>
              <w:spacing w:line="276" w:lineRule="auto"/>
              <w:jc w:val="both"/>
              <w:rPr>
                <w:rFonts w:cs="Arial"/>
                <w:sz w:val="22"/>
                <w:szCs w:val="22"/>
              </w:rPr>
            </w:pPr>
            <w:r w:rsidRPr="00481287">
              <w:rPr>
                <w:rFonts w:cs="Arial"/>
                <w:sz w:val="22"/>
                <w:szCs w:val="22"/>
              </w:rPr>
              <w:t>Please provide details of how you intend to manage and resource the day to day running of this Contract.  Please include a full and detailed proposal for the numbers and types of staff required for you to deliver the contract and which elements will be undertaken by onsite / offsite and subcontracted staff.</w:t>
            </w:r>
          </w:p>
        </w:tc>
        <w:tc>
          <w:tcPr>
            <w:tcW w:w="992" w:type="dxa"/>
          </w:tcPr>
          <w:p w:rsidR="006604FB" w:rsidRPr="00481287" w:rsidRDefault="006604FB" w:rsidP="006604FB">
            <w:pPr>
              <w:spacing w:line="276" w:lineRule="auto"/>
              <w:jc w:val="both"/>
              <w:rPr>
                <w:rFonts w:cs="Arial"/>
                <w:sz w:val="22"/>
                <w:szCs w:val="22"/>
              </w:rPr>
            </w:pPr>
            <w:r w:rsidRPr="00481287">
              <w:rPr>
                <w:rFonts w:cs="Arial"/>
                <w:sz w:val="22"/>
                <w:szCs w:val="22"/>
              </w:rPr>
              <w:t>10%</w:t>
            </w:r>
          </w:p>
        </w:tc>
      </w:tr>
      <w:tr w:rsidR="006604FB" w:rsidRPr="00481287" w:rsidTr="00E973A5">
        <w:trPr>
          <w:cantSplit/>
          <w:trHeight w:val="284"/>
        </w:trPr>
        <w:tc>
          <w:tcPr>
            <w:tcW w:w="675" w:type="dxa"/>
          </w:tcPr>
          <w:p w:rsidR="006604FB" w:rsidRPr="00481287" w:rsidRDefault="006604FB" w:rsidP="006604FB">
            <w:pPr>
              <w:spacing w:line="276" w:lineRule="auto"/>
              <w:jc w:val="both"/>
              <w:rPr>
                <w:rFonts w:cs="Arial"/>
                <w:sz w:val="22"/>
                <w:szCs w:val="22"/>
              </w:rPr>
            </w:pPr>
          </w:p>
        </w:tc>
        <w:tc>
          <w:tcPr>
            <w:tcW w:w="804" w:type="dxa"/>
          </w:tcPr>
          <w:p w:rsidR="006604FB" w:rsidRPr="00481287" w:rsidRDefault="006604FB" w:rsidP="006604FB">
            <w:pPr>
              <w:spacing w:line="276" w:lineRule="auto"/>
              <w:jc w:val="both"/>
              <w:rPr>
                <w:rFonts w:cs="Arial"/>
                <w:sz w:val="22"/>
                <w:szCs w:val="22"/>
              </w:rPr>
            </w:pPr>
            <w:r w:rsidRPr="00481287">
              <w:rPr>
                <w:rFonts w:cs="Arial"/>
                <w:sz w:val="22"/>
                <w:szCs w:val="22"/>
              </w:rPr>
              <w:t>1.3</w:t>
            </w:r>
          </w:p>
        </w:tc>
        <w:tc>
          <w:tcPr>
            <w:tcW w:w="6717" w:type="dxa"/>
          </w:tcPr>
          <w:p w:rsidR="006604FB" w:rsidRPr="00481287" w:rsidRDefault="000B4FC1" w:rsidP="00181174">
            <w:pPr>
              <w:spacing w:line="276" w:lineRule="auto"/>
              <w:jc w:val="both"/>
              <w:rPr>
                <w:rFonts w:cs="Arial"/>
                <w:sz w:val="22"/>
                <w:szCs w:val="22"/>
              </w:rPr>
            </w:pPr>
            <w:r w:rsidRPr="00E36D78">
              <w:rPr>
                <w:rFonts w:cs="Arial"/>
                <w:sz w:val="22"/>
                <w:szCs w:val="22"/>
              </w:rPr>
              <w:t>Provide a detailed pre and post contract implementation plan including all major milestones to include details of where customer involvement/input will be required</w:t>
            </w:r>
            <w:r w:rsidR="006D643B" w:rsidRPr="00E36D78">
              <w:rPr>
                <w:rFonts w:cs="Arial"/>
                <w:sz w:val="22"/>
                <w:szCs w:val="22"/>
              </w:rPr>
              <w:t>.</w:t>
            </w:r>
            <w:r w:rsidR="006604FB" w:rsidRPr="00481287">
              <w:rPr>
                <w:rFonts w:cs="Arial"/>
                <w:sz w:val="22"/>
                <w:szCs w:val="22"/>
              </w:rPr>
              <w:t xml:space="preserve"> </w:t>
            </w:r>
          </w:p>
        </w:tc>
        <w:tc>
          <w:tcPr>
            <w:tcW w:w="992" w:type="dxa"/>
          </w:tcPr>
          <w:p w:rsidR="006604FB" w:rsidRPr="00481287" w:rsidRDefault="006604FB" w:rsidP="006604FB">
            <w:pPr>
              <w:spacing w:line="276" w:lineRule="auto"/>
              <w:jc w:val="both"/>
              <w:rPr>
                <w:rFonts w:cs="Arial"/>
                <w:sz w:val="22"/>
                <w:szCs w:val="22"/>
              </w:rPr>
            </w:pPr>
            <w:r w:rsidRPr="00481287">
              <w:rPr>
                <w:rFonts w:cs="Arial"/>
                <w:sz w:val="22"/>
                <w:szCs w:val="22"/>
              </w:rPr>
              <w:t>20%</w:t>
            </w:r>
          </w:p>
        </w:tc>
      </w:tr>
      <w:tr w:rsidR="006604FB" w:rsidRPr="00481287" w:rsidTr="00E973A5">
        <w:trPr>
          <w:cantSplit/>
          <w:trHeight w:val="284"/>
        </w:trPr>
        <w:tc>
          <w:tcPr>
            <w:tcW w:w="675" w:type="dxa"/>
          </w:tcPr>
          <w:p w:rsidR="006604FB" w:rsidRPr="00481287" w:rsidRDefault="006604FB" w:rsidP="006604FB">
            <w:pPr>
              <w:spacing w:line="276" w:lineRule="auto"/>
              <w:jc w:val="both"/>
              <w:rPr>
                <w:rFonts w:cs="Arial"/>
                <w:sz w:val="22"/>
                <w:szCs w:val="22"/>
              </w:rPr>
            </w:pPr>
          </w:p>
        </w:tc>
        <w:tc>
          <w:tcPr>
            <w:tcW w:w="804" w:type="dxa"/>
          </w:tcPr>
          <w:p w:rsidR="006604FB" w:rsidRPr="00481287" w:rsidRDefault="006604FB" w:rsidP="006604FB">
            <w:pPr>
              <w:spacing w:line="276" w:lineRule="auto"/>
              <w:jc w:val="both"/>
              <w:rPr>
                <w:rFonts w:cs="Arial"/>
                <w:sz w:val="22"/>
                <w:szCs w:val="22"/>
              </w:rPr>
            </w:pPr>
            <w:r w:rsidRPr="00481287">
              <w:rPr>
                <w:rFonts w:cs="Arial"/>
                <w:sz w:val="22"/>
                <w:szCs w:val="22"/>
              </w:rPr>
              <w:t>1.4</w:t>
            </w:r>
          </w:p>
        </w:tc>
        <w:tc>
          <w:tcPr>
            <w:tcW w:w="6717" w:type="dxa"/>
          </w:tcPr>
          <w:p w:rsidR="006604FB" w:rsidRPr="00481287" w:rsidRDefault="006D643B" w:rsidP="006D643B">
            <w:pPr>
              <w:jc w:val="both"/>
              <w:rPr>
                <w:rFonts w:cs="Arial"/>
                <w:sz w:val="22"/>
                <w:szCs w:val="22"/>
              </w:rPr>
            </w:pPr>
            <w:r w:rsidRPr="00481287">
              <w:rPr>
                <w:rFonts w:cs="Arial"/>
                <w:sz w:val="22"/>
                <w:szCs w:val="22"/>
              </w:rPr>
              <w:t>Provide comprehensive details of how you will manage business continuity issues specific to the provision of this contract; in particular please provide a plan of how you would manage the fulfilment of the contract requirement in times of adverse weather, bearing in mind that the site is fairly rural in location.</w:t>
            </w:r>
          </w:p>
        </w:tc>
        <w:tc>
          <w:tcPr>
            <w:tcW w:w="992" w:type="dxa"/>
          </w:tcPr>
          <w:p w:rsidR="006604FB" w:rsidRPr="00481287" w:rsidRDefault="006604FB" w:rsidP="006604FB">
            <w:pPr>
              <w:spacing w:line="276" w:lineRule="auto"/>
              <w:jc w:val="both"/>
              <w:rPr>
                <w:rFonts w:cs="Arial"/>
                <w:sz w:val="22"/>
                <w:szCs w:val="22"/>
              </w:rPr>
            </w:pPr>
            <w:r w:rsidRPr="00481287">
              <w:rPr>
                <w:rFonts w:cs="Arial"/>
                <w:sz w:val="22"/>
                <w:szCs w:val="22"/>
              </w:rPr>
              <w:t>20%</w:t>
            </w:r>
          </w:p>
        </w:tc>
      </w:tr>
      <w:tr w:rsidR="006604FB" w:rsidRPr="00481287" w:rsidTr="00E973A5">
        <w:trPr>
          <w:cantSplit/>
          <w:trHeight w:val="284"/>
        </w:trPr>
        <w:tc>
          <w:tcPr>
            <w:tcW w:w="675" w:type="dxa"/>
          </w:tcPr>
          <w:p w:rsidR="006604FB" w:rsidRPr="00481287" w:rsidRDefault="006604FB" w:rsidP="006604FB">
            <w:pPr>
              <w:spacing w:line="276" w:lineRule="auto"/>
              <w:jc w:val="both"/>
              <w:rPr>
                <w:rFonts w:cs="Arial"/>
                <w:sz w:val="22"/>
                <w:szCs w:val="22"/>
              </w:rPr>
            </w:pPr>
          </w:p>
        </w:tc>
        <w:tc>
          <w:tcPr>
            <w:tcW w:w="804" w:type="dxa"/>
          </w:tcPr>
          <w:p w:rsidR="006604FB" w:rsidRPr="00481287" w:rsidRDefault="006604FB" w:rsidP="006604FB">
            <w:pPr>
              <w:spacing w:line="276" w:lineRule="auto"/>
              <w:jc w:val="both"/>
              <w:rPr>
                <w:rFonts w:cs="Arial"/>
                <w:sz w:val="22"/>
                <w:szCs w:val="22"/>
              </w:rPr>
            </w:pPr>
            <w:r w:rsidRPr="00481287">
              <w:rPr>
                <w:rFonts w:cs="Arial"/>
                <w:sz w:val="22"/>
                <w:szCs w:val="22"/>
              </w:rPr>
              <w:t>1.5</w:t>
            </w:r>
          </w:p>
        </w:tc>
        <w:tc>
          <w:tcPr>
            <w:tcW w:w="6717" w:type="dxa"/>
          </w:tcPr>
          <w:p w:rsidR="006604FB" w:rsidRPr="00481287" w:rsidRDefault="006D643B" w:rsidP="00C6134E">
            <w:pPr>
              <w:jc w:val="both"/>
              <w:rPr>
                <w:rFonts w:cs="Arial"/>
                <w:sz w:val="22"/>
                <w:szCs w:val="22"/>
              </w:rPr>
            </w:pPr>
            <w:r w:rsidRPr="00481287">
              <w:rPr>
                <w:rFonts w:cs="Arial"/>
                <w:sz w:val="22"/>
                <w:szCs w:val="22"/>
              </w:rPr>
              <w:t>The provider shall outline how they would operate this Contract and are invited to Outline their Technical abilities to perform thi</w:t>
            </w:r>
            <w:r w:rsidR="00C6134E">
              <w:rPr>
                <w:rFonts w:cs="Arial"/>
                <w:sz w:val="22"/>
                <w:szCs w:val="22"/>
              </w:rPr>
              <w:t>s contract to the specifications.</w:t>
            </w:r>
          </w:p>
        </w:tc>
        <w:tc>
          <w:tcPr>
            <w:tcW w:w="992" w:type="dxa"/>
          </w:tcPr>
          <w:p w:rsidR="006604FB" w:rsidRPr="00481287" w:rsidRDefault="006604FB" w:rsidP="006604FB">
            <w:pPr>
              <w:spacing w:line="276" w:lineRule="auto"/>
              <w:jc w:val="both"/>
              <w:rPr>
                <w:rFonts w:cs="Arial"/>
                <w:sz w:val="22"/>
                <w:szCs w:val="22"/>
              </w:rPr>
            </w:pPr>
            <w:r w:rsidRPr="00481287">
              <w:rPr>
                <w:rFonts w:cs="Arial"/>
                <w:sz w:val="22"/>
                <w:szCs w:val="22"/>
              </w:rPr>
              <w:t>5%</w:t>
            </w:r>
          </w:p>
        </w:tc>
      </w:tr>
      <w:tr w:rsidR="006604FB" w:rsidRPr="00481287" w:rsidTr="00E973A5">
        <w:trPr>
          <w:cantSplit/>
          <w:trHeight w:val="284"/>
        </w:trPr>
        <w:tc>
          <w:tcPr>
            <w:tcW w:w="675" w:type="dxa"/>
          </w:tcPr>
          <w:p w:rsidR="006604FB" w:rsidRPr="00481287" w:rsidRDefault="006604FB" w:rsidP="006604FB">
            <w:pPr>
              <w:jc w:val="both"/>
              <w:rPr>
                <w:rFonts w:cs="Arial"/>
                <w:b/>
                <w:sz w:val="22"/>
                <w:szCs w:val="22"/>
              </w:rPr>
            </w:pPr>
          </w:p>
        </w:tc>
        <w:tc>
          <w:tcPr>
            <w:tcW w:w="804" w:type="dxa"/>
          </w:tcPr>
          <w:p w:rsidR="006604FB" w:rsidRPr="00481287" w:rsidRDefault="00661A77" w:rsidP="006604FB">
            <w:pPr>
              <w:jc w:val="both"/>
              <w:rPr>
                <w:rFonts w:cs="Arial"/>
                <w:sz w:val="22"/>
                <w:szCs w:val="22"/>
              </w:rPr>
            </w:pPr>
            <w:r w:rsidRPr="00481287">
              <w:rPr>
                <w:rFonts w:cs="Arial"/>
                <w:sz w:val="22"/>
                <w:szCs w:val="22"/>
              </w:rPr>
              <w:t>1.6</w:t>
            </w:r>
          </w:p>
        </w:tc>
        <w:tc>
          <w:tcPr>
            <w:tcW w:w="6717" w:type="dxa"/>
          </w:tcPr>
          <w:p w:rsidR="006604FB" w:rsidRPr="00481287" w:rsidRDefault="00661A77" w:rsidP="006604FB">
            <w:pPr>
              <w:jc w:val="both"/>
              <w:rPr>
                <w:rFonts w:cs="Arial"/>
                <w:sz w:val="22"/>
                <w:szCs w:val="22"/>
              </w:rPr>
            </w:pPr>
            <w:r w:rsidRPr="00481287">
              <w:rPr>
                <w:rFonts w:cs="Arial"/>
                <w:sz w:val="22"/>
                <w:szCs w:val="22"/>
              </w:rPr>
              <w:t>Please provide a training plan for a new employee with details of core training/induction requirements and also details of how this training plan will be managed and by whom. Please confirm all employees will be appropriately trained</w:t>
            </w:r>
          </w:p>
        </w:tc>
        <w:tc>
          <w:tcPr>
            <w:tcW w:w="992" w:type="dxa"/>
          </w:tcPr>
          <w:p w:rsidR="006604FB" w:rsidRPr="00481287" w:rsidRDefault="006604FB" w:rsidP="006604FB">
            <w:pPr>
              <w:jc w:val="both"/>
              <w:rPr>
                <w:rFonts w:cs="Arial"/>
                <w:sz w:val="22"/>
                <w:szCs w:val="22"/>
              </w:rPr>
            </w:pPr>
            <w:r w:rsidRPr="00481287">
              <w:rPr>
                <w:rFonts w:cs="Arial"/>
                <w:sz w:val="22"/>
                <w:szCs w:val="22"/>
              </w:rPr>
              <w:t>5%</w:t>
            </w:r>
          </w:p>
        </w:tc>
      </w:tr>
      <w:tr w:rsidR="006604FB" w:rsidRPr="00481287" w:rsidTr="00E973A5">
        <w:trPr>
          <w:cantSplit/>
          <w:trHeight w:val="284"/>
        </w:trPr>
        <w:tc>
          <w:tcPr>
            <w:tcW w:w="675" w:type="dxa"/>
          </w:tcPr>
          <w:p w:rsidR="006604FB" w:rsidRPr="00481287" w:rsidRDefault="006604FB" w:rsidP="006604FB">
            <w:pPr>
              <w:spacing w:line="276" w:lineRule="auto"/>
              <w:jc w:val="both"/>
              <w:rPr>
                <w:rFonts w:cs="Arial"/>
                <w:sz w:val="22"/>
                <w:szCs w:val="22"/>
              </w:rPr>
            </w:pPr>
            <w:r w:rsidRPr="00481287">
              <w:rPr>
                <w:rFonts w:cs="Arial"/>
                <w:b/>
                <w:sz w:val="22"/>
                <w:szCs w:val="22"/>
              </w:rPr>
              <w:t>3</w:t>
            </w:r>
          </w:p>
        </w:tc>
        <w:tc>
          <w:tcPr>
            <w:tcW w:w="804" w:type="dxa"/>
          </w:tcPr>
          <w:p w:rsidR="006604FB" w:rsidRPr="00481287" w:rsidRDefault="006604FB" w:rsidP="006604FB">
            <w:pPr>
              <w:spacing w:line="276" w:lineRule="auto"/>
              <w:jc w:val="both"/>
              <w:rPr>
                <w:rFonts w:cs="Arial"/>
                <w:sz w:val="22"/>
                <w:szCs w:val="22"/>
              </w:rPr>
            </w:pPr>
            <w:r w:rsidRPr="00481287">
              <w:rPr>
                <w:rFonts w:cs="Arial"/>
                <w:b/>
                <w:bCs/>
                <w:sz w:val="22"/>
                <w:szCs w:val="22"/>
              </w:rPr>
              <w:t>Price</w:t>
            </w:r>
          </w:p>
        </w:tc>
        <w:tc>
          <w:tcPr>
            <w:tcW w:w="6717" w:type="dxa"/>
          </w:tcPr>
          <w:p w:rsidR="006604FB" w:rsidRPr="00481287" w:rsidRDefault="006604FB" w:rsidP="006604FB">
            <w:pPr>
              <w:spacing w:line="276" w:lineRule="auto"/>
              <w:jc w:val="both"/>
              <w:rPr>
                <w:rFonts w:cs="Arial"/>
                <w:sz w:val="22"/>
                <w:szCs w:val="22"/>
              </w:rPr>
            </w:pPr>
            <w:r w:rsidRPr="00481287">
              <w:rPr>
                <w:rFonts w:cs="Arial"/>
                <w:sz w:val="22"/>
                <w:szCs w:val="22"/>
              </w:rPr>
              <w:t>Tenderers should define the cost of design and delivery.</w:t>
            </w:r>
          </w:p>
        </w:tc>
        <w:tc>
          <w:tcPr>
            <w:tcW w:w="992" w:type="dxa"/>
          </w:tcPr>
          <w:p w:rsidR="006604FB" w:rsidRPr="00481287" w:rsidRDefault="006604FB" w:rsidP="006604FB">
            <w:pPr>
              <w:spacing w:line="276" w:lineRule="auto"/>
              <w:jc w:val="both"/>
              <w:rPr>
                <w:rFonts w:cs="Arial"/>
                <w:b/>
                <w:sz w:val="22"/>
                <w:szCs w:val="22"/>
              </w:rPr>
            </w:pPr>
            <w:r w:rsidRPr="00481287">
              <w:rPr>
                <w:rFonts w:cs="Arial"/>
                <w:b/>
                <w:sz w:val="22"/>
                <w:szCs w:val="22"/>
              </w:rPr>
              <w:t>30%</w:t>
            </w:r>
          </w:p>
        </w:tc>
      </w:tr>
      <w:tr w:rsidR="006604FB" w:rsidRPr="00481287" w:rsidTr="00E973A5">
        <w:trPr>
          <w:cantSplit/>
          <w:trHeight w:val="284"/>
        </w:trPr>
        <w:tc>
          <w:tcPr>
            <w:tcW w:w="675" w:type="dxa"/>
          </w:tcPr>
          <w:p w:rsidR="006604FB" w:rsidRPr="00481287" w:rsidRDefault="006604FB" w:rsidP="006604FB">
            <w:pPr>
              <w:spacing w:line="276" w:lineRule="auto"/>
              <w:jc w:val="both"/>
              <w:rPr>
                <w:rFonts w:cs="Arial"/>
                <w:b/>
                <w:sz w:val="22"/>
                <w:szCs w:val="22"/>
              </w:rPr>
            </w:pPr>
          </w:p>
        </w:tc>
        <w:tc>
          <w:tcPr>
            <w:tcW w:w="7521" w:type="dxa"/>
            <w:gridSpan w:val="2"/>
          </w:tcPr>
          <w:p w:rsidR="006604FB" w:rsidRPr="00481287" w:rsidRDefault="006604FB" w:rsidP="00661A77">
            <w:pPr>
              <w:spacing w:line="276" w:lineRule="auto"/>
              <w:jc w:val="both"/>
              <w:rPr>
                <w:rFonts w:cs="Arial"/>
                <w:b/>
                <w:bCs/>
                <w:sz w:val="22"/>
                <w:szCs w:val="22"/>
              </w:rPr>
            </w:pPr>
            <w:r w:rsidRPr="00481287">
              <w:rPr>
                <w:rFonts w:cs="Arial"/>
                <w:b/>
                <w:bCs/>
                <w:sz w:val="22"/>
                <w:szCs w:val="22"/>
              </w:rPr>
              <w:t xml:space="preserve">Essential + Price </w:t>
            </w:r>
          </w:p>
        </w:tc>
        <w:tc>
          <w:tcPr>
            <w:tcW w:w="992" w:type="dxa"/>
          </w:tcPr>
          <w:p w:rsidR="006604FB" w:rsidRPr="00481287" w:rsidRDefault="006604FB" w:rsidP="006604FB">
            <w:pPr>
              <w:spacing w:line="276" w:lineRule="auto"/>
              <w:jc w:val="both"/>
              <w:rPr>
                <w:rFonts w:cs="Arial"/>
                <w:b/>
                <w:sz w:val="22"/>
                <w:szCs w:val="22"/>
              </w:rPr>
            </w:pPr>
            <w:r w:rsidRPr="00481287">
              <w:rPr>
                <w:rFonts w:cs="Arial"/>
                <w:b/>
                <w:sz w:val="22"/>
                <w:szCs w:val="22"/>
              </w:rPr>
              <w:t>100%</w:t>
            </w:r>
          </w:p>
        </w:tc>
      </w:tr>
    </w:tbl>
    <w:p w:rsidR="006604FB" w:rsidRPr="00481287" w:rsidRDefault="006604FB" w:rsidP="006604FB">
      <w:pPr>
        <w:spacing w:line="276" w:lineRule="auto"/>
        <w:jc w:val="both"/>
        <w:rPr>
          <w:rFonts w:eastAsia="Calibri" w:cs="Arial"/>
          <w:sz w:val="22"/>
          <w:szCs w:val="22"/>
        </w:rPr>
      </w:pPr>
    </w:p>
    <w:tbl>
      <w:tblPr>
        <w:tblW w:w="9180" w:type="dxa"/>
        <w:tblLayout w:type="fixed"/>
        <w:tblCellMar>
          <w:left w:w="0" w:type="dxa"/>
          <w:right w:w="0" w:type="dxa"/>
        </w:tblCellMar>
        <w:tblLook w:val="04A0" w:firstRow="1" w:lastRow="0" w:firstColumn="1" w:lastColumn="0" w:noHBand="0" w:noVBand="1"/>
      </w:tblPr>
      <w:tblGrid>
        <w:gridCol w:w="557"/>
        <w:gridCol w:w="1990"/>
        <w:gridCol w:w="6633"/>
      </w:tblGrid>
      <w:tr w:rsidR="006604FB" w:rsidRPr="00481287" w:rsidTr="00E973A5">
        <w:tc>
          <w:tcPr>
            <w:tcW w:w="2547" w:type="dxa"/>
            <w:gridSpan w:val="2"/>
            <w:tcBorders>
              <w:top w:val="single" w:sz="6" w:space="0" w:color="auto"/>
              <w:left w:val="single" w:sz="6" w:space="0" w:color="auto"/>
              <w:bottom w:val="single" w:sz="4" w:space="0" w:color="auto"/>
              <w:right w:val="single" w:sz="4" w:space="0" w:color="auto"/>
            </w:tcBorders>
            <w:tcMar>
              <w:top w:w="57" w:type="dxa"/>
              <w:left w:w="108" w:type="dxa"/>
              <w:bottom w:w="28" w:type="dxa"/>
              <w:right w:w="108" w:type="dxa"/>
            </w:tcMar>
          </w:tcPr>
          <w:p w:rsidR="006604FB" w:rsidRPr="00481287" w:rsidRDefault="006604FB" w:rsidP="006604FB">
            <w:pPr>
              <w:spacing w:line="276" w:lineRule="auto"/>
              <w:jc w:val="both"/>
              <w:rPr>
                <w:rFonts w:eastAsia="Calibri" w:cs="Arial"/>
                <w:b/>
                <w:sz w:val="22"/>
                <w:szCs w:val="22"/>
                <w:lang w:val="en-US"/>
              </w:rPr>
            </w:pPr>
            <w:r w:rsidRPr="00481287">
              <w:rPr>
                <w:rFonts w:eastAsia="Calibri" w:cs="Arial"/>
                <w:b/>
                <w:sz w:val="22"/>
                <w:szCs w:val="22"/>
                <w:lang w:val="en-US"/>
              </w:rPr>
              <w:t>Score</w:t>
            </w:r>
          </w:p>
        </w:tc>
        <w:tc>
          <w:tcPr>
            <w:tcW w:w="6633" w:type="dxa"/>
            <w:tcBorders>
              <w:top w:val="single" w:sz="6" w:space="0" w:color="auto"/>
              <w:left w:val="single" w:sz="4" w:space="0" w:color="auto"/>
              <w:bottom w:val="single" w:sz="6" w:space="0" w:color="auto"/>
              <w:right w:val="single" w:sz="6" w:space="0" w:color="auto"/>
            </w:tcBorders>
            <w:tcMar>
              <w:top w:w="57" w:type="dxa"/>
              <w:left w:w="108" w:type="dxa"/>
              <w:bottom w:w="28" w:type="dxa"/>
              <w:right w:w="108" w:type="dxa"/>
            </w:tcMar>
          </w:tcPr>
          <w:p w:rsidR="006604FB" w:rsidRPr="00481287" w:rsidRDefault="006604FB" w:rsidP="006604FB">
            <w:pPr>
              <w:spacing w:line="276" w:lineRule="auto"/>
              <w:jc w:val="both"/>
              <w:rPr>
                <w:rFonts w:eastAsia="Calibri" w:cs="Arial"/>
                <w:b/>
                <w:sz w:val="22"/>
                <w:szCs w:val="22"/>
                <w:lang w:val="en-US"/>
              </w:rPr>
            </w:pPr>
            <w:r w:rsidRPr="00481287">
              <w:rPr>
                <w:rFonts w:eastAsia="Calibri" w:cs="Arial"/>
                <w:b/>
                <w:sz w:val="22"/>
                <w:szCs w:val="22"/>
                <w:lang w:val="en-US"/>
              </w:rPr>
              <w:t>Definition</w:t>
            </w:r>
          </w:p>
        </w:tc>
      </w:tr>
      <w:tr w:rsidR="006604FB" w:rsidRPr="00481287" w:rsidTr="00E973A5">
        <w:tc>
          <w:tcPr>
            <w:tcW w:w="557" w:type="dxa"/>
            <w:tcBorders>
              <w:top w:val="single" w:sz="6" w:space="0" w:color="auto"/>
              <w:left w:val="single" w:sz="6" w:space="0" w:color="auto"/>
              <w:bottom w:val="single" w:sz="6" w:space="0" w:color="auto"/>
              <w:right w:val="single" w:sz="6" w:space="0" w:color="auto"/>
            </w:tcBorders>
            <w:tcMar>
              <w:top w:w="57" w:type="dxa"/>
              <w:left w:w="108" w:type="dxa"/>
              <w:bottom w:w="28" w:type="dxa"/>
              <w:right w:w="108" w:type="dxa"/>
            </w:tcMar>
            <w:hideMark/>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0</w:t>
            </w:r>
          </w:p>
        </w:tc>
        <w:tc>
          <w:tcPr>
            <w:tcW w:w="1990" w:type="dxa"/>
            <w:tcBorders>
              <w:top w:val="single" w:sz="6" w:space="0" w:color="auto"/>
              <w:left w:val="single" w:sz="6" w:space="0" w:color="auto"/>
              <w:bottom w:val="single" w:sz="6" w:space="0" w:color="auto"/>
              <w:right w:val="single" w:sz="6" w:space="0" w:color="auto"/>
            </w:tcBorders>
            <w:tcMar>
              <w:top w:w="57" w:type="dxa"/>
              <w:left w:w="108" w:type="dxa"/>
              <w:bottom w:w="28" w:type="dxa"/>
              <w:right w:w="108" w:type="dxa"/>
            </w:tcMar>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Non-compliant</w:t>
            </w:r>
          </w:p>
          <w:p w:rsidR="006604FB" w:rsidRPr="00481287" w:rsidRDefault="006604FB" w:rsidP="006604FB">
            <w:pPr>
              <w:spacing w:line="276" w:lineRule="auto"/>
              <w:jc w:val="both"/>
              <w:rPr>
                <w:rFonts w:eastAsia="Calibri" w:cs="Arial"/>
                <w:sz w:val="22"/>
                <w:szCs w:val="22"/>
                <w:lang w:val="en-US"/>
              </w:rPr>
            </w:pPr>
          </w:p>
        </w:tc>
        <w:tc>
          <w:tcPr>
            <w:tcW w:w="6633" w:type="dxa"/>
            <w:tcBorders>
              <w:top w:val="single" w:sz="6" w:space="0" w:color="auto"/>
              <w:left w:val="single" w:sz="6" w:space="0" w:color="auto"/>
              <w:bottom w:val="single" w:sz="6" w:space="0" w:color="auto"/>
              <w:right w:val="single" w:sz="6" w:space="0" w:color="auto"/>
            </w:tcBorders>
            <w:tcMar>
              <w:top w:w="57" w:type="dxa"/>
              <w:left w:w="108" w:type="dxa"/>
              <w:bottom w:w="28" w:type="dxa"/>
              <w:right w:w="108" w:type="dxa"/>
            </w:tcMar>
            <w:hideMark/>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No response or partial response and poor evidence provided in support of it.  Does not give the awarding committee confidence in the ability of the Bidder to deliver the Contract.</w:t>
            </w:r>
          </w:p>
        </w:tc>
      </w:tr>
      <w:tr w:rsidR="006604FB" w:rsidRPr="00481287" w:rsidTr="00E973A5">
        <w:tc>
          <w:tcPr>
            <w:tcW w:w="557" w:type="dxa"/>
            <w:tcBorders>
              <w:top w:val="single" w:sz="6" w:space="0" w:color="auto"/>
              <w:left w:val="single" w:sz="8" w:space="0" w:color="auto"/>
              <w:bottom w:val="single" w:sz="8" w:space="0" w:color="auto"/>
              <w:right w:val="single" w:sz="8" w:space="0" w:color="auto"/>
            </w:tcBorders>
            <w:tcMar>
              <w:top w:w="57" w:type="dxa"/>
              <w:left w:w="108" w:type="dxa"/>
              <w:bottom w:w="28" w:type="dxa"/>
              <w:right w:w="108" w:type="dxa"/>
            </w:tcMar>
            <w:hideMark/>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1</w:t>
            </w:r>
          </w:p>
        </w:tc>
        <w:tc>
          <w:tcPr>
            <w:tcW w:w="1990" w:type="dxa"/>
            <w:tcBorders>
              <w:top w:val="single" w:sz="6" w:space="0" w:color="auto"/>
              <w:left w:val="nil"/>
              <w:bottom w:val="single" w:sz="8" w:space="0" w:color="auto"/>
              <w:right w:val="single" w:sz="8" w:space="0" w:color="auto"/>
            </w:tcBorders>
            <w:tcMar>
              <w:top w:w="57" w:type="dxa"/>
              <w:left w:w="108" w:type="dxa"/>
              <w:bottom w:w="28" w:type="dxa"/>
              <w:right w:w="108" w:type="dxa"/>
            </w:tcMar>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Weak</w:t>
            </w:r>
          </w:p>
          <w:p w:rsidR="006604FB" w:rsidRPr="00481287" w:rsidRDefault="006604FB" w:rsidP="006604FB">
            <w:pPr>
              <w:spacing w:line="276" w:lineRule="auto"/>
              <w:jc w:val="both"/>
              <w:rPr>
                <w:rFonts w:eastAsia="Calibri" w:cs="Arial"/>
                <w:sz w:val="22"/>
                <w:szCs w:val="22"/>
                <w:lang w:val="en-US"/>
              </w:rPr>
            </w:pPr>
          </w:p>
        </w:tc>
        <w:tc>
          <w:tcPr>
            <w:tcW w:w="6633" w:type="dxa"/>
            <w:tcBorders>
              <w:top w:val="single" w:sz="6" w:space="0" w:color="auto"/>
              <w:left w:val="nil"/>
              <w:bottom w:val="single" w:sz="8" w:space="0" w:color="auto"/>
              <w:right w:val="single" w:sz="8" w:space="0" w:color="auto"/>
            </w:tcBorders>
            <w:tcMar>
              <w:top w:w="57" w:type="dxa"/>
              <w:left w:w="108" w:type="dxa"/>
              <w:bottom w:w="28" w:type="dxa"/>
              <w:right w:w="108" w:type="dxa"/>
            </w:tcMar>
            <w:hideMark/>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Response is supported by a weak standard of evidence in several areas giving rise to concern about the ability of the Bidder to deliver the Contract.</w:t>
            </w:r>
          </w:p>
        </w:tc>
      </w:tr>
      <w:tr w:rsidR="006604FB" w:rsidRPr="0048128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2</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Minor reservations</w:t>
            </w:r>
          </w:p>
          <w:p w:rsidR="006604FB" w:rsidRPr="00481287" w:rsidRDefault="006604FB" w:rsidP="006604FB">
            <w:pPr>
              <w:spacing w:line="276" w:lineRule="auto"/>
              <w:jc w:val="both"/>
              <w:rPr>
                <w:rFonts w:eastAsia="Calibri" w:cs="Arial"/>
                <w:sz w:val="22"/>
                <w:szCs w:val="22"/>
                <w:lang w:val="en-US"/>
              </w:rPr>
            </w:pP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Response is supported by a satisfactory standard of evidence in most areas but a few areas lacking detail/evidence giving rise to some concerns about the ability of the Bidder to deliver the Contract.</w:t>
            </w:r>
          </w:p>
        </w:tc>
      </w:tr>
      <w:tr w:rsidR="006604FB" w:rsidRPr="0048128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3</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Good</w:t>
            </w:r>
          </w:p>
          <w:p w:rsidR="006604FB" w:rsidRPr="00481287" w:rsidRDefault="006604FB" w:rsidP="006604FB">
            <w:pPr>
              <w:spacing w:line="276" w:lineRule="auto"/>
              <w:jc w:val="both"/>
              <w:rPr>
                <w:rFonts w:eastAsia="Calibri" w:cs="Arial"/>
                <w:sz w:val="22"/>
                <w:szCs w:val="22"/>
                <w:lang w:val="en-US"/>
              </w:rPr>
            </w:pP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Response is comprehensive and supported by good standard of evidence. Gives the awarding committee confidence in the ability of the Bidder to deliver the contract. Meets the awarding committee’s requirements.</w:t>
            </w:r>
          </w:p>
        </w:tc>
      </w:tr>
      <w:tr w:rsidR="006604FB" w:rsidRPr="0048128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4</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Very good</w:t>
            </w:r>
          </w:p>
          <w:p w:rsidR="006604FB" w:rsidRPr="00481287" w:rsidRDefault="006604FB" w:rsidP="006604FB">
            <w:pPr>
              <w:spacing w:line="276" w:lineRule="auto"/>
              <w:jc w:val="both"/>
              <w:rPr>
                <w:rFonts w:eastAsia="Calibri" w:cs="Arial"/>
                <w:sz w:val="22"/>
                <w:szCs w:val="22"/>
                <w:lang w:val="en-US"/>
              </w:rPr>
            </w:pP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 xml:space="preserve">Response is comprehensive and supported by a high standard of evidence. Gives the awarding committee a high level of confidence in the ability of the Bidder to deliver the contract. Exceeds the awarding committee’s requirements in some respects. </w:t>
            </w:r>
          </w:p>
        </w:tc>
      </w:tr>
      <w:tr w:rsidR="006604FB" w:rsidRPr="0048128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5</w:t>
            </w:r>
          </w:p>
        </w:tc>
        <w:tc>
          <w:tcPr>
            <w:tcW w:w="1990" w:type="dxa"/>
            <w:tcBorders>
              <w:top w:val="nil"/>
              <w:left w:val="nil"/>
              <w:bottom w:val="single" w:sz="8" w:space="0" w:color="auto"/>
              <w:right w:val="single" w:sz="8" w:space="0" w:color="auto"/>
            </w:tcBorders>
            <w:tcMar>
              <w:top w:w="57" w:type="dxa"/>
              <w:left w:w="108" w:type="dxa"/>
              <w:bottom w:w="28" w:type="dxa"/>
              <w:right w:w="108" w:type="dxa"/>
            </w:tcMar>
            <w:hideMark/>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Excellent</w:t>
            </w: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Response is very comprehensive and supported by a very high standard of evidence. Gives the awarding committee a very high level of confidence the ability of the Bidder to deliver the contract. Exceeds the awarding committee’s requirements in most respects.</w:t>
            </w:r>
          </w:p>
        </w:tc>
      </w:tr>
    </w:tbl>
    <w:p w:rsidR="006604FB" w:rsidRPr="00481287" w:rsidRDefault="006604FB" w:rsidP="006604FB">
      <w:pPr>
        <w:spacing w:line="276" w:lineRule="auto"/>
        <w:jc w:val="both"/>
        <w:rPr>
          <w:rFonts w:eastAsia="Calibri" w:cs="Arial"/>
          <w:sz w:val="22"/>
          <w:szCs w:val="22"/>
        </w:rPr>
      </w:pPr>
    </w:p>
    <w:p w:rsidR="006604FB" w:rsidRPr="00481287" w:rsidRDefault="006604FB" w:rsidP="006604FB">
      <w:pPr>
        <w:spacing w:line="276" w:lineRule="auto"/>
        <w:jc w:val="both"/>
        <w:rPr>
          <w:rFonts w:eastAsia="Calibri" w:cs="Arial"/>
          <w:sz w:val="22"/>
          <w:szCs w:val="22"/>
        </w:rPr>
      </w:pPr>
      <w:r w:rsidRPr="00481287">
        <w:rPr>
          <w:rFonts w:eastAsia="Calibri" w:cs="Arial"/>
          <w:sz w:val="22"/>
          <w:szCs w:val="22"/>
        </w:rPr>
        <w:t>The awarding committee will invite the top three scoring tenders to present their bids. The invitation to present will outline any additional questions the awarding committee has with regard to the tenders bid. The invitation will also include a brief on the information that the presentation should cover.</w:t>
      </w:r>
    </w:p>
    <w:p w:rsidR="006604FB" w:rsidRPr="00481287" w:rsidRDefault="006604FB" w:rsidP="006604FB">
      <w:pPr>
        <w:spacing w:line="276" w:lineRule="auto"/>
        <w:jc w:val="both"/>
        <w:rPr>
          <w:rFonts w:eastAsia="Calibri" w:cs="Arial"/>
          <w:sz w:val="22"/>
          <w:szCs w:val="22"/>
        </w:rPr>
      </w:pPr>
    </w:p>
    <w:p w:rsidR="006604FB" w:rsidRPr="00481287" w:rsidRDefault="006604FB" w:rsidP="006604FB">
      <w:pPr>
        <w:spacing w:line="276" w:lineRule="auto"/>
        <w:jc w:val="both"/>
        <w:rPr>
          <w:rFonts w:eastAsia="Calibri" w:cs="Arial"/>
          <w:sz w:val="22"/>
          <w:szCs w:val="22"/>
        </w:rPr>
      </w:pPr>
      <w:r w:rsidRPr="00481287">
        <w:rPr>
          <w:rFonts w:eastAsia="Calibri" w:cs="Arial"/>
          <w:sz w:val="22"/>
          <w:szCs w:val="22"/>
        </w:rPr>
        <w:t>The Pirbright Institute intends to award any contract based on the most economically advantageous based on the award criteria provided as part of the tender documentation. The Pirbright Institute reserves the right to award all or none of the business described.</w:t>
      </w:r>
    </w:p>
    <w:p w:rsidR="007A6921" w:rsidRPr="00481287" w:rsidRDefault="007A6921" w:rsidP="006604FB">
      <w:pPr>
        <w:spacing w:line="276" w:lineRule="auto"/>
        <w:jc w:val="both"/>
        <w:rPr>
          <w:rFonts w:eastAsia="Calibri" w:cs="Arial"/>
          <w:sz w:val="22"/>
          <w:szCs w:val="22"/>
        </w:rPr>
      </w:pPr>
    </w:p>
    <w:p w:rsidR="00141708" w:rsidRPr="00481287" w:rsidRDefault="00141708" w:rsidP="004B5AF6">
      <w:pPr>
        <w:pStyle w:val="ListParagraph"/>
        <w:numPr>
          <w:ilvl w:val="0"/>
          <w:numId w:val="10"/>
        </w:numPr>
        <w:spacing w:line="276" w:lineRule="auto"/>
        <w:ind w:left="567" w:hanging="567"/>
        <w:jc w:val="both"/>
        <w:rPr>
          <w:rFonts w:eastAsia="Calibri" w:cs="Arial"/>
          <w:b/>
          <w:sz w:val="22"/>
          <w:szCs w:val="22"/>
        </w:rPr>
      </w:pPr>
      <w:r w:rsidRPr="00481287">
        <w:rPr>
          <w:rFonts w:eastAsia="Calibri" w:cs="Arial"/>
          <w:b/>
          <w:sz w:val="22"/>
          <w:szCs w:val="22"/>
        </w:rPr>
        <w:t>The Pirbright Institute Terms and Conditions</w:t>
      </w:r>
    </w:p>
    <w:p w:rsidR="000438D4" w:rsidRPr="00481287" w:rsidRDefault="000438D4" w:rsidP="007A6921">
      <w:pPr>
        <w:spacing w:line="276" w:lineRule="auto"/>
        <w:jc w:val="both"/>
        <w:rPr>
          <w:rFonts w:eastAsia="Calibri" w:cs="Arial"/>
          <w:sz w:val="22"/>
          <w:szCs w:val="22"/>
        </w:rPr>
      </w:pPr>
      <w:r w:rsidRPr="00481287">
        <w:rPr>
          <w:rFonts w:eastAsia="Calibri" w:cs="Arial"/>
          <w:sz w:val="22"/>
          <w:szCs w:val="22"/>
        </w:rPr>
        <w:t>T &amp; Cs are attached in Appendix C</w:t>
      </w:r>
    </w:p>
    <w:p w:rsidR="006604FB" w:rsidRPr="00481287" w:rsidRDefault="006604FB" w:rsidP="006604FB">
      <w:pPr>
        <w:spacing w:line="276" w:lineRule="auto"/>
        <w:rPr>
          <w:rFonts w:eastAsia="Calibri" w:cs="Arial"/>
          <w:sz w:val="22"/>
          <w:szCs w:val="22"/>
        </w:rPr>
      </w:pPr>
    </w:p>
    <w:p w:rsidR="000438D4" w:rsidRPr="00481287" w:rsidRDefault="000438D4" w:rsidP="004B5AF6">
      <w:pPr>
        <w:pStyle w:val="ListParagraph"/>
        <w:numPr>
          <w:ilvl w:val="0"/>
          <w:numId w:val="10"/>
        </w:numPr>
        <w:spacing w:line="276" w:lineRule="auto"/>
        <w:ind w:left="567" w:hanging="567"/>
        <w:rPr>
          <w:rFonts w:eastAsia="Calibri" w:cs="Arial"/>
          <w:b/>
          <w:bCs/>
          <w:sz w:val="22"/>
          <w:szCs w:val="22"/>
        </w:rPr>
      </w:pPr>
      <w:r w:rsidRPr="00481287">
        <w:rPr>
          <w:rFonts w:eastAsia="Calibri" w:cs="Arial"/>
          <w:b/>
          <w:bCs/>
          <w:sz w:val="22"/>
          <w:szCs w:val="22"/>
        </w:rPr>
        <w:t>Confidentiality</w:t>
      </w:r>
    </w:p>
    <w:p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By submitting a tender proposal in response to this ITT the tenderer is agreeing to the following:</w:t>
      </w:r>
    </w:p>
    <w:p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All information supplied to you by The Pirbright Institute,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w:t>
      </w:r>
    </w:p>
    <w:p w:rsidR="000438D4" w:rsidRPr="00481287" w:rsidRDefault="004B5AF6" w:rsidP="00E973A5">
      <w:pPr>
        <w:spacing w:line="276" w:lineRule="auto"/>
        <w:jc w:val="both"/>
        <w:rPr>
          <w:rFonts w:eastAsia="Calibri" w:cs="Arial"/>
          <w:sz w:val="22"/>
          <w:szCs w:val="22"/>
        </w:rPr>
      </w:pPr>
      <w:r w:rsidRPr="00481287">
        <w:rPr>
          <w:rFonts w:eastAsia="Calibri" w:cs="Arial"/>
          <w:sz w:val="22"/>
          <w:szCs w:val="22"/>
        </w:rPr>
        <w:t>Response</w:t>
      </w:r>
      <w:r w:rsidR="000438D4" w:rsidRPr="00481287">
        <w:rPr>
          <w:rFonts w:eastAsia="Calibri" w:cs="Arial"/>
          <w:sz w:val="22"/>
          <w:szCs w:val="22"/>
        </w:rPr>
        <w:t>) unless the information is already in the public domain or is required to be disclosed under any applicable laws.</w:t>
      </w:r>
    </w:p>
    <w:p w:rsidR="000438D4" w:rsidRPr="00481287" w:rsidRDefault="000438D4" w:rsidP="00E973A5">
      <w:pPr>
        <w:spacing w:line="276" w:lineRule="auto"/>
        <w:jc w:val="both"/>
        <w:rPr>
          <w:rFonts w:eastAsia="Calibri" w:cs="Arial"/>
          <w:sz w:val="22"/>
          <w:szCs w:val="22"/>
        </w:rPr>
      </w:pPr>
    </w:p>
    <w:p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 xml:space="preserve">You shall not </w:t>
      </w:r>
      <w:r w:rsidR="004B5AF6" w:rsidRPr="00481287">
        <w:rPr>
          <w:rFonts w:eastAsia="Calibri" w:cs="Arial"/>
          <w:sz w:val="22"/>
          <w:szCs w:val="22"/>
        </w:rPr>
        <w:t>disclose</w:t>
      </w:r>
      <w:r w:rsidRPr="00481287">
        <w:rPr>
          <w:rFonts w:eastAsia="Calibri" w:cs="Arial"/>
          <w:sz w:val="22"/>
          <w:szCs w:val="22"/>
        </w:rPr>
        <w:t xml:space="preserve"> copy or reproduce any of the information supplied to you as part of this Procurement Process other than for the purposes of preparing and submitting a tender response. There must be no publicity by you regarding the Procurement Process or the future award of any contract unless the Customer Organisation has given express written consent to the relevant communication.</w:t>
      </w:r>
    </w:p>
    <w:p w:rsidR="000438D4" w:rsidRPr="00481287" w:rsidRDefault="000438D4" w:rsidP="00E973A5">
      <w:pPr>
        <w:spacing w:line="276" w:lineRule="auto"/>
        <w:jc w:val="both"/>
        <w:rPr>
          <w:rFonts w:eastAsia="Calibri" w:cs="Arial"/>
          <w:sz w:val="22"/>
          <w:szCs w:val="22"/>
        </w:rPr>
      </w:pPr>
    </w:p>
    <w:p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This ITT and its accompanying documents shall remain the property of The Pirbright Institute.</w:t>
      </w:r>
    </w:p>
    <w:p w:rsidR="000438D4" w:rsidRPr="00481287" w:rsidRDefault="000438D4" w:rsidP="00E973A5">
      <w:pPr>
        <w:spacing w:line="276" w:lineRule="auto"/>
        <w:jc w:val="both"/>
        <w:rPr>
          <w:rFonts w:eastAsia="Calibri" w:cs="Arial"/>
          <w:sz w:val="22"/>
          <w:szCs w:val="22"/>
        </w:rPr>
      </w:pPr>
    </w:p>
    <w:p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The Pirbright Institute reserves the right to disclose all documents relating to this Procurement Process, including without limitation your tender response, to any employee, third party agent, adviser or other third party involved in the procurement in support of, and/or in collaboration with, the Customer Organisation. The Pirbright Institute further reserves the right to publish the Contract once awarded and/or disclose</w:t>
      </w:r>
    </w:p>
    <w:p w:rsidR="000438D4" w:rsidRPr="00481287" w:rsidRDefault="004B5AF6" w:rsidP="00E973A5">
      <w:pPr>
        <w:spacing w:line="276" w:lineRule="auto"/>
        <w:jc w:val="both"/>
        <w:rPr>
          <w:rFonts w:eastAsia="Calibri" w:cs="Arial"/>
          <w:sz w:val="22"/>
          <w:szCs w:val="22"/>
        </w:rPr>
      </w:pPr>
      <w:r w:rsidRPr="00481287">
        <w:rPr>
          <w:rFonts w:eastAsia="Calibri" w:cs="Arial"/>
          <w:sz w:val="22"/>
          <w:szCs w:val="22"/>
        </w:rPr>
        <w:t>Information</w:t>
      </w:r>
      <w:r w:rsidR="000438D4" w:rsidRPr="00481287">
        <w:rPr>
          <w:rFonts w:eastAsia="Calibri" w:cs="Arial"/>
          <w:sz w:val="22"/>
          <w:szCs w:val="22"/>
        </w:rPr>
        <w:t xml:space="preserve"> in connection with supplier performance under the Contract in accordance with any public sector transparency policies (as referred to below). By participating in this Procurement Process, you agree to such disclosure and/or publication by the Customer Organisation in accordance with such rights reserved by it under this paragraph.</w:t>
      </w:r>
    </w:p>
    <w:p w:rsidR="000438D4" w:rsidRPr="00481287" w:rsidRDefault="000438D4" w:rsidP="00E973A5">
      <w:pPr>
        <w:spacing w:line="276" w:lineRule="auto"/>
        <w:jc w:val="both"/>
        <w:rPr>
          <w:rFonts w:eastAsia="Calibri" w:cs="Arial"/>
          <w:sz w:val="22"/>
          <w:szCs w:val="22"/>
        </w:rPr>
      </w:pPr>
    </w:p>
    <w:p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The Freedom of Information Act 2000 (“FOIA”), the Environmental Information Regulations 2004 (“EIR”), and public sector transparency policies, including the placing of contract award notices on the Contracts Finder database, apply to The Pirbright Institute (together the “Disclosure Obligations”).</w:t>
      </w:r>
    </w:p>
    <w:p w:rsidR="000438D4" w:rsidRPr="00481287" w:rsidRDefault="000438D4" w:rsidP="00E973A5">
      <w:pPr>
        <w:spacing w:line="276" w:lineRule="auto"/>
        <w:jc w:val="both"/>
        <w:rPr>
          <w:rFonts w:eastAsia="Calibri" w:cs="Arial"/>
          <w:sz w:val="22"/>
          <w:szCs w:val="22"/>
        </w:rPr>
      </w:pPr>
    </w:p>
    <w:p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You should be aware of The Pirbright Institute’s obligations and responsibilities under the Disclosure Obligations to disclose information held by The Pirbright Institute. Information provided by you in connection with this Procurement Process, or with any contract that may be awarded as a result of this exercise, may therefore have to be disclosed by The Pirbright Institute under the Disclosure Obligations, unless The</w:t>
      </w:r>
    </w:p>
    <w:p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Pirbright Institute decides that one of the statutory exemptions under the FOIA or the EIR applies.</w:t>
      </w:r>
    </w:p>
    <w:p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If you wish to designate information supplied as part of your tender response or otherwise in connection with this tender exercise as confidential, you must provide clear and specific detail as to:</w:t>
      </w:r>
    </w:p>
    <w:p w:rsidR="000438D4" w:rsidRPr="00481287" w:rsidRDefault="000438D4" w:rsidP="00481287">
      <w:pPr>
        <w:pStyle w:val="ListParagraph"/>
        <w:numPr>
          <w:ilvl w:val="0"/>
          <w:numId w:val="8"/>
        </w:numPr>
        <w:tabs>
          <w:tab w:val="left" w:pos="426"/>
        </w:tabs>
        <w:spacing w:line="276" w:lineRule="auto"/>
        <w:jc w:val="both"/>
        <w:rPr>
          <w:rFonts w:eastAsia="Calibri" w:cs="Arial"/>
          <w:sz w:val="22"/>
          <w:szCs w:val="22"/>
        </w:rPr>
      </w:pPr>
      <w:r w:rsidRPr="00481287">
        <w:rPr>
          <w:rFonts w:eastAsia="Calibri" w:cs="Arial"/>
          <w:sz w:val="22"/>
          <w:szCs w:val="22"/>
        </w:rPr>
        <w:t>The precise elements which are considered confidential and/or commercially sensitive.</w:t>
      </w:r>
    </w:p>
    <w:p w:rsidR="000438D4" w:rsidRPr="00481287" w:rsidRDefault="000438D4" w:rsidP="00481287">
      <w:pPr>
        <w:pStyle w:val="ListParagraph"/>
        <w:numPr>
          <w:ilvl w:val="0"/>
          <w:numId w:val="8"/>
        </w:numPr>
        <w:spacing w:line="276" w:lineRule="auto"/>
        <w:jc w:val="both"/>
        <w:rPr>
          <w:rFonts w:eastAsia="Calibri" w:cs="Arial"/>
          <w:sz w:val="22"/>
          <w:szCs w:val="22"/>
        </w:rPr>
      </w:pPr>
      <w:r w:rsidRPr="00481287">
        <w:rPr>
          <w:rFonts w:eastAsia="Calibri" w:cs="Arial"/>
          <w:sz w:val="22"/>
          <w:szCs w:val="22"/>
        </w:rPr>
        <w:t>Why you consider an exemption under the FOIA or EIR would apply.</w:t>
      </w:r>
    </w:p>
    <w:p w:rsidR="000438D4" w:rsidRPr="00481287" w:rsidRDefault="000438D4" w:rsidP="00481287">
      <w:pPr>
        <w:pStyle w:val="ListParagraph"/>
        <w:numPr>
          <w:ilvl w:val="0"/>
          <w:numId w:val="8"/>
        </w:numPr>
        <w:spacing w:line="276" w:lineRule="auto"/>
        <w:jc w:val="both"/>
        <w:rPr>
          <w:rFonts w:eastAsia="Calibri" w:cs="Arial"/>
          <w:sz w:val="22"/>
          <w:szCs w:val="22"/>
        </w:rPr>
      </w:pPr>
      <w:r w:rsidRPr="00481287">
        <w:rPr>
          <w:rFonts w:eastAsia="Calibri" w:cs="Arial"/>
          <w:sz w:val="22"/>
          <w:szCs w:val="22"/>
        </w:rPr>
        <w:t>The estimated length of time during which the exemption will apply.</w:t>
      </w:r>
    </w:p>
    <w:p w:rsidR="000438D4" w:rsidRPr="00481287" w:rsidRDefault="000438D4" w:rsidP="00E973A5">
      <w:pPr>
        <w:spacing w:line="276" w:lineRule="auto"/>
        <w:jc w:val="both"/>
        <w:rPr>
          <w:rFonts w:eastAsia="Calibri" w:cs="Arial"/>
          <w:sz w:val="22"/>
          <w:szCs w:val="22"/>
        </w:rPr>
      </w:pPr>
    </w:p>
    <w:p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The use of blanket protective markings of whole documents such as “commercial in confidence” will not be sufficient. By participating in this Procurement Process you agree that The Pirbright Institute should not and</w:t>
      </w:r>
      <w:r w:rsidR="007A6921" w:rsidRPr="00481287">
        <w:rPr>
          <w:rFonts w:eastAsia="Calibri" w:cs="Arial"/>
          <w:sz w:val="22"/>
          <w:szCs w:val="22"/>
        </w:rPr>
        <w:t xml:space="preserve"> </w:t>
      </w:r>
      <w:r w:rsidRPr="00481287">
        <w:rPr>
          <w:rFonts w:eastAsia="Calibri" w:cs="Arial"/>
          <w:sz w:val="22"/>
          <w:szCs w:val="22"/>
        </w:rPr>
        <w:t>will not be bound by any such markings.</w:t>
      </w:r>
    </w:p>
    <w:p w:rsidR="007A6921" w:rsidRPr="00481287" w:rsidRDefault="007A6921" w:rsidP="00E973A5">
      <w:pPr>
        <w:spacing w:line="276" w:lineRule="auto"/>
        <w:jc w:val="both"/>
        <w:rPr>
          <w:rFonts w:eastAsia="Calibri" w:cs="Arial"/>
          <w:sz w:val="22"/>
          <w:szCs w:val="22"/>
        </w:rPr>
      </w:pPr>
    </w:p>
    <w:p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In addition, marking any material as “confidential” or “commercially sensitive” or equivalent should not be</w:t>
      </w:r>
      <w:r w:rsidR="007A6921" w:rsidRPr="00481287">
        <w:rPr>
          <w:rFonts w:eastAsia="Calibri" w:cs="Arial"/>
          <w:sz w:val="22"/>
          <w:szCs w:val="22"/>
        </w:rPr>
        <w:t xml:space="preserve"> </w:t>
      </w:r>
      <w:r w:rsidRPr="00481287">
        <w:rPr>
          <w:rFonts w:eastAsia="Calibri" w:cs="Arial"/>
          <w:sz w:val="22"/>
          <w:szCs w:val="22"/>
        </w:rPr>
        <w:t>taken to mean that The Pirbright Institute accepts any duty of confidentiality by virtue of such marking. You</w:t>
      </w:r>
      <w:r w:rsidR="007A6921" w:rsidRPr="00481287">
        <w:rPr>
          <w:rFonts w:eastAsia="Calibri" w:cs="Arial"/>
          <w:sz w:val="22"/>
          <w:szCs w:val="22"/>
        </w:rPr>
        <w:t xml:space="preserve"> </w:t>
      </w:r>
      <w:r w:rsidRPr="00481287">
        <w:rPr>
          <w:rFonts w:eastAsia="Calibri" w:cs="Arial"/>
          <w:sz w:val="22"/>
          <w:szCs w:val="22"/>
        </w:rPr>
        <w:t>accept that the decision as to which information will be disclosed is reserved to The Pirbright Institute,</w:t>
      </w:r>
      <w:r w:rsidR="007A6921" w:rsidRPr="00481287">
        <w:rPr>
          <w:rFonts w:eastAsia="Calibri" w:cs="Arial"/>
          <w:sz w:val="22"/>
          <w:szCs w:val="22"/>
        </w:rPr>
        <w:t xml:space="preserve"> notwithstanding any consultation with you or any designation of information as confidential or commercially</w:t>
      </w:r>
      <w:r w:rsidR="006331CA">
        <w:rPr>
          <w:rFonts w:eastAsia="Calibri" w:cs="Arial"/>
          <w:sz w:val="22"/>
          <w:szCs w:val="22"/>
        </w:rPr>
        <w:t xml:space="preserve"> </w:t>
      </w:r>
      <w:r w:rsidR="007A6921" w:rsidRPr="00481287">
        <w:rPr>
          <w:rFonts w:eastAsia="Calibri" w:cs="Arial"/>
          <w:sz w:val="22"/>
          <w:szCs w:val="22"/>
        </w:rPr>
        <w:t>sensitive or equivalent you may have made. You agree, by participating further in this Procurement Process and/or submitting your tender response, that all information is provided to The Pirbright Institute on the basis that it may be disclosed under the Disclosure Obligations if The Pirbright Institute considers that it is required to do so and/or may be used by the Customer Organisation in accordance with the provisions</w:t>
      </w:r>
      <w:r w:rsidR="00E36D78">
        <w:rPr>
          <w:rFonts w:eastAsia="Calibri" w:cs="Arial"/>
          <w:sz w:val="22"/>
          <w:szCs w:val="22"/>
        </w:rPr>
        <w:t xml:space="preserve"> </w:t>
      </w:r>
      <w:r w:rsidR="007A6921" w:rsidRPr="00481287">
        <w:rPr>
          <w:rFonts w:eastAsia="Calibri" w:cs="Arial"/>
          <w:sz w:val="22"/>
          <w:szCs w:val="22"/>
        </w:rPr>
        <w:t>provision of this ITT.</w:t>
      </w:r>
    </w:p>
    <w:p w:rsidR="007A6921" w:rsidRPr="00481287" w:rsidRDefault="007A6921" w:rsidP="00E973A5">
      <w:pPr>
        <w:spacing w:line="276" w:lineRule="auto"/>
        <w:jc w:val="both"/>
        <w:rPr>
          <w:rFonts w:eastAsia="Calibri" w:cs="Arial"/>
          <w:sz w:val="22"/>
          <w:szCs w:val="22"/>
        </w:rPr>
      </w:pPr>
    </w:p>
    <w:p w:rsidR="007A6921" w:rsidRPr="00481287" w:rsidRDefault="007A6921" w:rsidP="00E973A5">
      <w:pPr>
        <w:spacing w:line="276" w:lineRule="auto"/>
        <w:jc w:val="both"/>
        <w:rPr>
          <w:rFonts w:eastAsia="Calibri" w:cs="Arial"/>
          <w:sz w:val="22"/>
          <w:szCs w:val="22"/>
        </w:rPr>
      </w:pPr>
      <w:r w:rsidRPr="00481287">
        <w:rPr>
          <w:rFonts w:eastAsia="Calibri" w:cs="Arial"/>
          <w:sz w:val="22"/>
          <w:szCs w:val="22"/>
        </w:rPr>
        <w:t>Tender responses are also submitted on the condition that the appointed supplier will only process personal data (as may be defined under any relevant data protection laws) that it gains access to in performance of this Contract in accordance with The Pirbright Institute’s instructions and will not use such personal data for any other purpose. The contracted supplier will undertake to process any personal data on The Pirbright</w:t>
      </w:r>
    </w:p>
    <w:p w:rsidR="007A6921" w:rsidRPr="00481287" w:rsidRDefault="007A6921" w:rsidP="00E973A5">
      <w:pPr>
        <w:spacing w:line="276" w:lineRule="auto"/>
        <w:jc w:val="both"/>
        <w:rPr>
          <w:rFonts w:eastAsia="Calibri" w:cs="Arial"/>
          <w:sz w:val="22"/>
          <w:szCs w:val="22"/>
        </w:rPr>
      </w:pPr>
      <w:r w:rsidRPr="00481287">
        <w:rPr>
          <w:rFonts w:eastAsia="Calibri" w:cs="Arial"/>
          <w:sz w:val="22"/>
          <w:szCs w:val="22"/>
        </w:rPr>
        <w:t>Institute’s behalf in accordance with the relevant provisions of any relevant data protection laws and to ensure all consents required under such laws are obtained.</w:t>
      </w:r>
    </w:p>
    <w:p w:rsidR="000438D4" w:rsidRDefault="000438D4"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6331CA" w:rsidRDefault="006331CA"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5860A6" w:rsidRDefault="005860A6" w:rsidP="006604FB">
      <w:pPr>
        <w:spacing w:line="276" w:lineRule="auto"/>
        <w:rPr>
          <w:rFonts w:eastAsia="Calibri" w:cs="Arial"/>
          <w:sz w:val="22"/>
          <w:szCs w:val="22"/>
        </w:rPr>
      </w:pPr>
    </w:p>
    <w:p w:rsidR="005860A6" w:rsidRDefault="005860A6" w:rsidP="006604FB">
      <w:pPr>
        <w:spacing w:line="276" w:lineRule="auto"/>
        <w:rPr>
          <w:rFonts w:eastAsia="Calibri" w:cs="Arial"/>
          <w:sz w:val="22"/>
          <w:szCs w:val="22"/>
        </w:rPr>
      </w:pPr>
    </w:p>
    <w:p w:rsidR="005860A6" w:rsidRDefault="005860A6" w:rsidP="006604FB">
      <w:pPr>
        <w:spacing w:line="276" w:lineRule="auto"/>
        <w:rPr>
          <w:rFonts w:eastAsia="Calibri" w:cs="Arial"/>
          <w:sz w:val="22"/>
          <w:szCs w:val="22"/>
        </w:rPr>
      </w:pPr>
    </w:p>
    <w:p w:rsidR="005860A6" w:rsidRDefault="005860A6" w:rsidP="006604FB">
      <w:pPr>
        <w:spacing w:line="276" w:lineRule="auto"/>
        <w:rPr>
          <w:rFonts w:eastAsia="Calibri" w:cs="Arial"/>
          <w:sz w:val="22"/>
          <w:szCs w:val="22"/>
        </w:rPr>
      </w:pPr>
    </w:p>
    <w:p w:rsidR="005860A6" w:rsidRDefault="005860A6" w:rsidP="006604FB">
      <w:pPr>
        <w:spacing w:line="276" w:lineRule="auto"/>
        <w:rPr>
          <w:rFonts w:eastAsia="Calibri" w:cs="Arial"/>
          <w:sz w:val="22"/>
          <w:szCs w:val="22"/>
        </w:rPr>
      </w:pPr>
    </w:p>
    <w:p w:rsidR="005860A6" w:rsidRDefault="005860A6" w:rsidP="006604FB">
      <w:pPr>
        <w:spacing w:line="276" w:lineRule="auto"/>
        <w:rPr>
          <w:rFonts w:eastAsia="Calibri" w:cs="Arial"/>
          <w:sz w:val="22"/>
          <w:szCs w:val="22"/>
        </w:rPr>
      </w:pPr>
    </w:p>
    <w:p w:rsidR="005860A6" w:rsidRDefault="005860A6" w:rsidP="006604FB">
      <w:pPr>
        <w:spacing w:line="276" w:lineRule="auto"/>
        <w:rPr>
          <w:rFonts w:eastAsia="Calibri" w:cs="Arial"/>
          <w:sz w:val="22"/>
          <w:szCs w:val="22"/>
        </w:rPr>
      </w:pPr>
    </w:p>
    <w:p w:rsidR="005860A6" w:rsidRDefault="005860A6"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4C638B" w:rsidRDefault="004C638B" w:rsidP="006604FB">
      <w:pPr>
        <w:spacing w:line="276" w:lineRule="auto"/>
        <w:rPr>
          <w:rFonts w:eastAsia="Calibri" w:cs="Arial"/>
          <w:sz w:val="22"/>
          <w:szCs w:val="22"/>
        </w:rPr>
      </w:pPr>
    </w:p>
    <w:p w:rsidR="004C638B" w:rsidRDefault="004C638B" w:rsidP="006604FB">
      <w:pPr>
        <w:spacing w:line="276" w:lineRule="auto"/>
        <w:rPr>
          <w:rFonts w:eastAsia="Calibri" w:cs="Arial"/>
          <w:sz w:val="22"/>
          <w:szCs w:val="22"/>
        </w:rPr>
      </w:pPr>
    </w:p>
    <w:p w:rsidR="004C638B" w:rsidRDefault="004C638B" w:rsidP="006604FB">
      <w:pPr>
        <w:spacing w:line="276" w:lineRule="auto"/>
        <w:rPr>
          <w:rFonts w:eastAsia="Calibri" w:cs="Arial"/>
          <w:sz w:val="22"/>
          <w:szCs w:val="22"/>
        </w:rPr>
      </w:pPr>
    </w:p>
    <w:p w:rsidR="004C638B" w:rsidRDefault="004C638B"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3B2601" w:rsidRDefault="003B2601" w:rsidP="006604FB">
      <w:pPr>
        <w:spacing w:line="276" w:lineRule="auto"/>
        <w:rPr>
          <w:rFonts w:eastAsia="Calibri" w:cs="Arial"/>
          <w:sz w:val="22"/>
          <w:szCs w:val="22"/>
        </w:rPr>
      </w:pPr>
    </w:p>
    <w:p w:rsidR="003B2601" w:rsidRPr="00481287" w:rsidRDefault="003B2601" w:rsidP="006604FB">
      <w:pPr>
        <w:spacing w:line="276" w:lineRule="auto"/>
        <w:rPr>
          <w:rFonts w:eastAsia="Calibri" w:cs="Arial"/>
          <w:sz w:val="22"/>
          <w:szCs w:val="22"/>
        </w:rPr>
      </w:pPr>
    </w:p>
    <w:p w:rsidR="000438D4" w:rsidRPr="00481287" w:rsidRDefault="00C50B70" w:rsidP="00C50B70">
      <w:pPr>
        <w:pStyle w:val="ListParagraph"/>
        <w:numPr>
          <w:ilvl w:val="0"/>
          <w:numId w:val="10"/>
        </w:numPr>
        <w:spacing w:line="276" w:lineRule="auto"/>
        <w:ind w:left="426" w:hanging="426"/>
        <w:rPr>
          <w:rFonts w:eastAsia="Calibri" w:cs="Arial"/>
          <w:b/>
          <w:sz w:val="22"/>
          <w:szCs w:val="22"/>
        </w:rPr>
      </w:pPr>
      <w:r w:rsidRPr="00481287">
        <w:rPr>
          <w:rFonts w:eastAsia="Calibri" w:cs="Arial"/>
          <w:b/>
          <w:sz w:val="22"/>
          <w:szCs w:val="22"/>
        </w:rPr>
        <w:t>Appendices</w:t>
      </w:r>
    </w:p>
    <w:p w:rsidR="00C50B70" w:rsidRPr="00481287" w:rsidRDefault="00C50B70" w:rsidP="00C50B70">
      <w:pPr>
        <w:spacing w:line="276" w:lineRule="auto"/>
        <w:rPr>
          <w:rFonts w:eastAsia="Calibri" w:cs="Arial"/>
          <w:b/>
          <w:sz w:val="22"/>
          <w:szCs w:val="22"/>
        </w:rPr>
      </w:pPr>
    </w:p>
    <w:p w:rsidR="00C50B70" w:rsidRPr="00481287" w:rsidRDefault="00C50B70" w:rsidP="00C50B70">
      <w:pPr>
        <w:spacing w:line="276" w:lineRule="auto"/>
        <w:rPr>
          <w:rFonts w:eastAsia="Calibri" w:cs="Arial"/>
          <w:b/>
          <w:sz w:val="22"/>
          <w:szCs w:val="22"/>
        </w:rPr>
      </w:pPr>
      <w:r w:rsidRPr="00481287">
        <w:rPr>
          <w:rFonts w:eastAsia="Calibri" w:cs="Arial"/>
          <w:b/>
          <w:sz w:val="22"/>
          <w:szCs w:val="22"/>
        </w:rPr>
        <w:t>Appendix A – Pre Qualification Questionnaire</w:t>
      </w:r>
    </w:p>
    <w:p w:rsidR="00C50B70" w:rsidRPr="00481287" w:rsidRDefault="00C50B70" w:rsidP="00C50B70">
      <w:pPr>
        <w:spacing w:line="276" w:lineRule="auto"/>
        <w:rPr>
          <w:rFonts w:eastAsia="Calibri" w:cs="Arial"/>
          <w:b/>
          <w:sz w:val="22"/>
          <w:szCs w:val="22"/>
        </w:rPr>
      </w:pPr>
    </w:p>
    <w:p w:rsidR="00C50B70" w:rsidRPr="00481287" w:rsidRDefault="00C50B70" w:rsidP="00C50B70">
      <w:pPr>
        <w:spacing w:line="276" w:lineRule="auto"/>
        <w:rPr>
          <w:rFonts w:eastAsia="Calibri" w:cs="Arial"/>
          <w:b/>
          <w:sz w:val="22"/>
          <w:szCs w:val="22"/>
        </w:rPr>
      </w:pPr>
      <w:r w:rsidRPr="00481287">
        <w:rPr>
          <w:rFonts w:eastAsia="Calibri" w:cs="Arial"/>
          <w:b/>
          <w:sz w:val="22"/>
          <w:szCs w:val="22"/>
        </w:rPr>
        <w:t>Appendix B –</w:t>
      </w:r>
      <w:r w:rsidR="00551060">
        <w:rPr>
          <w:rFonts w:eastAsia="Calibri" w:cs="Arial"/>
          <w:b/>
          <w:sz w:val="22"/>
          <w:szCs w:val="22"/>
        </w:rPr>
        <w:t xml:space="preserve"> </w:t>
      </w:r>
      <w:r w:rsidRPr="00481287">
        <w:rPr>
          <w:rFonts w:eastAsia="Calibri" w:cs="Arial"/>
          <w:b/>
          <w:sz w:val="22"/>
          <w:szCs w:val="22"/>
        </w:rPr>
        <w:t>Pricing Schedule</w:t>
      </w:r>
    </w:p>
    <w:p w:rsidR="00C50B70" w:rsidRPr="00481287" w:rsidRDefault="00C50B70" w:rsidP="00C50B70">
      <w:pPr>
        <w:spacing w:line="276" w:lineRule="auto"/>
        <w:rPr>
          <w:rFonts w:eastAsia="Calibri" w:cs="Arial"/>
          <w:b/>
          <w:sz w:val="22"/>
          <w:szCs w:val="22"/>
        </w:rPr>
      </w:pPr>
    </w:p>
    <w:p w:rsidR="00C50B70" w:rsidRPr="00481287" w:rsidRDefault="00C50B70" w:rsidP="00C50B70">
      <w:pPr>
        <w:spacing w:line="276" w:lineRule="auto"/>
        <w:rPr>
          <w:rFonts w:eastAsia="Calibri" w:cs="Arial"/>
          <w:b/>
          <w:sz w:val="22"/>
          <w:szCs w:val="22"/>
        </w:rPr>
      </w:pPr>
      <w:r w:rsidRPr="00481287">
        <w:rPr>
          <w:rFonts w:eastAsia="Calibri" w:cs="Arial"/>
          <w:b/>
          <w:sz w:val="22"/>
          <w:szCs w:val="22"/>
        </w:rPr>
        <w:t>Appendix C – The Pirbright Institute Terms and Condi</w:t>
      </w:r>
      <w:r w:rsidR="00481287">
        <w:rPr>
          <w:rFonts w:eastAsia="Calibri" w:cs="Arial"/>
          <w:b/>
          <w:sz w:val="22"/>
          <w:szCs w:val="22"/>
        </w:rPr>
        <w:t>t</w:t>
      </w:r>
      <w:r w:rsidRPr="00481287">
        <w:rPr>
          <w:rFonts w:eastAsia="Calibri" w:cs="Arial"/>
          <w:b/>
          <w:sz w:val="22"/>
          <w:szCs w:val="22"/>
        </w:rPr>
        <w:t>ions</w:t>
      </w:r>
    </w:p>
    <w:p w:rsidR="00C50B70" w:rsidRPr="00481287" w:rsidRDefault="00C50B70" w:rsidP="00C50B70">
      <w:pPr>
        <w:spacing w:line="276" w:lineRule="auto"/>
        <w:rPr>
          <w:rFonts w:eastAsia="Calibri" w:cs="Arial"/>
          <w:b/>
          <w:sz w:val="22"/>
          <w:szCs w:val="22"/>
        </w:rPr>
      </w:pPr>
    </w:p>
    <w:p w:rsidR="00C50B70" w:rsidRDefault="00C50B70" w:rsidP="00C50B70">
      <w:pPr>
        <w:spacing w:line="276" w:lineRule="auto"/>
        <w:rPr>
          <w:rFonts w:eastAsia="Calibri" w:cs="Arial"/>
          <w:b/>
        </w:rPr>
      </w:pPr>
    </w:p>
    <w:p w:rsidR="00C50B70" w:rsidRPr="00C50B70" w:rsidRDefault="00C50B70" w:rsidP="00C50B70">
      <w:pPr>
        <w:spacing w:line="276" w:lineRule="auto"/>
        <w:rPr>
          <w:rFonts w:eastAsia="Calibri" w:cs="Arial"/>
          <w:b/>
        </w:rPr>
      </w:pPr>
    </w:p>
    <w:p w:rsidR="000438D4" w:rsidRDefault="000438D4" w:rsidP="006604FB">
      <w:pPr>
        <w:spacing w:line="276" w:lineRule="auto"/>
        <w:rPr>
          <w:rFonts w:eastAsia="Calibri" w:cs="Arial"/>
        </w:rPr>
      </w:pPr>
    </w:p>
    <w:p w:rsidR="000438D4" w:rsidRPr="006604FB" w:rsidRDefault="000438D4" w:rsidP="006604FB">
      <w:pPr>
        <w:spacing w:line="276" w:lineRule="auto"/>
        <w:rPr>
          <w:rFonts w:eastAsia="Calibri" w:cs="Arial"/>
        </w:rPr>
      </w:pPr>
    </w:p>
    <w:p w:rsidR="006604FB" w:rsidRPr="006604FB" w:rsidRDefault="006604FB" w:rsidP="006604FB">
      <w:pPr>
        <w:spacing w:before="240" w:line="276" w:lineRule="auto"/>
        <w:jc w:val="both"/>
        <w:rPr>
          <w:rFonts w:eastAsia="Calibri" w:cs="Arial"/>
        </w:rPr>
      </w:pPr>
    </w:p>
    <w:p w:rsidR="006604FB" w:rsidRPr="006604FB" w:rsidRDefault="006604FB" w:rsidP="006604FB">
      <w:pPr>
        <w:spacing w:line="276" w:lineRule="auto"/>
        <w:jc w:val="both"/>
        <w:rPr>
          <w:rFonts w:eastAsia="Calibri" w:cs="Arial"/>
        </w:rPr>
      </w:pPr>
    </w:p>
    <w:p w:rsidR="006604FB" w:rsidRPr="004039B1" w:rsidRDefault="006604FB" w:rsidP="00A97BC0">
      <w:pPr>
        <w:pStyle w:val="Default"/>
        <w:rPr>
          <w:rFonts w:ascii="Arial" w:hAnsi="Arial" w:cs="Arial"/>
          <w:b/>
          <w:u w:val="single"/>
        </w:rPr>
      </w:pPr>
    </w:p>
    <w:p w:rsidR="006604FB" w:rsidRPr="004039B1" w:rsidRDefault="006604FB" w:rsidP="00A97BC0">
      <w:pPr>
        <w:pStyle w:val="Default"/>
        <w:rPr>
          <w:rFonts w:ascii="Arial" w:hAnsi="Arial" w:cs="Arial"/>
        </w:rPr>
      </w:pPr>
    </w:p>
    <w:p w:rsidR="006604FB" w:rsidRPr="004039B1" w:rsidRDefault="006604FB" w:rsidP="00A97BC0">
      <w:pPr>
        <w:pStyle w:val="Default"/>
        <w:rPr>
          <w:rFonts w:ascii="Arial" w:hAnsi="Arial" w:cs="Arial"/>
        </w:rPr>
      </w:pPr>
    </w:p>
    <w:sectPr w:rsidR="006604FB" w:rsidRPr="004039B1" w:rsidSect="00FB4081">
      <w:headerReference w:type="even" r:id="rId9"/>
      <w:headerReference w:type="default" r:id="rId10"/>
      <w:footerReference w:type="even" r:id="rId11"/>
      <w:footerReference w:type="default" r:id="rId12"/>
      <w:headerReference w:type="first" r:id="rId13"/>
      <w:footerReference w:type="first" r:id="rId14"/>
      <w:pgSz w:w="11900" w:h="16840" w:code="9"/>
      <w:pgMar w:top="1928" w:right="1410" w:bottom="232" w:left="1134" w:header="709" w:footer="39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458" w:rsidRDefault="00150458" w:rsidP="003F0607">
      <w:r>
        <w:separator/>
      </w:r>
    </w:p>
  </w:endnote>
  <w:endnote w:type="continuationSeparator" w:id="0">
    <w:p w:rsidR="00150458" w:rsidRDefault="00150458" w:rsidP="003F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EA" w:rsidRDefault="00E166FD" w:rsidP="00E166FD">
    <w:pPr>
      <w:pStyle w:val="Footer"/>
      <w:ind w:right="208"/>
      <w:jc w:val="right"/>
    </w:pPr>
    <w:r>
      <w:fldChar w:fldCharType="begin"/>
    </w:r>
    <w:r>
      <w:instrText xml:space="preserve"> PAGE   \* MERGEFORMAT </w:instrText>
    </w:r>
    <w:r>
      <w:fldChar w:fldCharType="separate"/>
    </w:r>
    <w:r w:rsidR="0012613D">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EA" w:rsidRDefault="00D07A42" w:rsidP="00D07A42">
    <w:pPr>
      <w:pStyle w:val="Footer"/>
      <w:ind w:right="208"/>
      <w:jc w:val="right"/>
    </w:pPr>
    <w:r>
      <w:fldChar w:fldCharType="begin"/>
    </w:r>
    <w:r>
      <w:instrText xml:space="preserve"> PAGE   \* MERGEFORMAT </w:instrText>
    </w:r>
    <w:r>
      <w:fldChar w:fldCharType="separate"/>
    </w:r>
    <w:r w:rsidR="0012613D">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FD" w:rsidRDefault="00E166FD" w:rsidP="00CF1F15">
    <w:pPr>
      <w:pStyle w:val="Footer"/>
      <w:jc w:val="right"/>
    </w:pPr>
    <w:r w:rsidRPr="00B451AF">
      <w:rPr>
        <w:noProof/>
        <w:lang w:eastAsia="en-GB"/>
      </w:rPr>
      <w:drawing>
        <wp:anchor distT="0" distB="0" distL="114300" distR="114300" simplePos="0" relativeHeight="251660288" behindDoc="1" locked="0" layoutInCell="1" allowOverlap="1" wp14:anchorId="74B01A5C" wp14:editId="0490BFA5">
          <wp:simplePos x="0" y="0"/>
          <wp:positionH relativeFrom="column">
            <wp:posOffset>-104775</wp:posOffset>
          </wp:positionH>
          <wp:positionV relativeFrom="paragraph">
            <wp:posOffset>29177</wp:posOffset>
          </wp:positionV>
          <wp:extent cx="6538780" cy="6509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etterhead pirbright2.jpg"/>
                  <pic:cNvPicPr/>
                </pic:nvPicPr>
                <pic:blipFill rotWithShape="1">
                  <a:blip r:embed="rId1">
                    <a:extLst>
                      <a:ext uri="{28A0092B-C50C-407E-A947-70E740481C1C}">
                        <a14:useLocalDpi xmlns:a14="http://schemas.microsoft.com/office/drawing/2010/main" val="0"/>
                      </a:ext>
                    </a:extLst>
                  </a:blip>
                  <a:srcRect l="844" r="1029" b="14197"/>
                  <a:stretch/>
                </pic:blipFill>
                <pic:spPr bwMode="auto">
                  <a:xfrm>
                    <a:off x="0" y="0"/>
                    <a:ext cx="6538780" cy="650956"/>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E166FD" w:rsidRPr="00E166FD" w:rsidRDefault="00E166FD" w:rsidP="00CF1F15">
    <w:pPr>
      <w:pStyle w:val="Footer"/>
      <w:jc w:val="right"/>
    </w:pPr>
  </w:p>
  <w:p w:rsidR="00E166FD" w:rsidRDefault="00E166FD" w:rsidP="00CF1F15">
    <w:pPr>
      <w:pStyle w:val="Footer"/>
      <w:jc w:val="right"/>
    </w:pPr>
  </w:p>
  <w:p w:rsidR="00E166FD" w:rsidRDefault="00CF1F15" w:rsidP="00E166FD">
    <w:pPr>
      <w:pStyle w:val="Footer"/>
      <w:ind w:right="208"/>
      <w:jc w:val="right"/>
      <w:rPr>
        <w:noProof/>
      </w:rPr>
    </w:pPr>
    <w:r>
      <w:fldChar w:fldCharType="begin"/>
    </w:r>
    <w:r>
      <w:instrText xml:space="preserve"> PAGE   \* MERGEFORMAT </w:instrText>
    </w:r>
    <w:r>
      <w:fldChar w:fldCharType="separate"/>
    </w:r>
    <w:r w:rsidR="0012613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458" w:rsidRDefault="00150458" w:rsidP="003F0607">
      <w:r>
        <w:separator/>
      </w:r>
    </w:p>
  </w:footnote>
  <w:footnote w:type="continuationSeparator" w:id="0">
    <w:p w:rsidR="00150458" w:rsidRDefault="00150458" w:rsidP="003F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3C" w:rsidRDefault="0066103C">
    <w:pPr>
      <w:pStyle w:val="Header"/>
    </w:pPr>
    <w:r w:rsidRPr="00B451AF">
      <w:rPr>
        <w:noProof/>
        <w:lang w:eastAsia="en-GB"/>
      </w:rPr>
      <w:drawing>
        <wp:anchor distT="0" distB="0" distL="114300" distR="114300" simplePos="0" relativeHeight="251662336" behindDoc="0" locked="0" layoutInCell="1" allowOverlap="1" wp14:anchorId="28FEC92B" wp14:editId="71DB5DD6">
          <wp:simplePos x="0" y="0"/>
          <wp:positionH relativeFrom="column">
            <wp:posOffset>4832985</wp:posOffset>
          </wp:positionH>
          <wp:positionV relativeFrom="paragraph">
            <wp:posOffset>-211455</wp:posOffset>
          </wp:positionV>
          <wp:extent cx="1609725" cy="7903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609725" cy="7903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3C" w:rsidRDefault="0066103C">
    <w:pPr>
      <w:pStyle w:val="Header"/>
    </w:pPr>
    <w:r w:rsidRPr="00B451AF">
      <w:rPr>
        <w:noProof/>
        <w:lang w:eastAsia="en-GB"/>
      </w:rPr>
      <w:drawing>
        <wp:anchor distT="0" distB="0" distL="114300" distR="114300" simplePos="0" relativeHeight="251664384" behindDoc="0" locked="0" layoutInCell="1" allowOverlap="1" wp14:anchorId="19A86252" wp14:editId="2836BD23">
          <wp:simplePos x="0" y="0"/>
          <wp:positionH relativeFrom="column">
            <wp:posOffset>4985385</wp:posOffset>
          </wp:positionH>
          <wp:positionV relativeFrom="paragraph">
            <wp:posOffset>-249555</wp:posOffset>
          </wp:positionV>
          <wp:extent cx="1609725" cy="7903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609725" cy="7903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67" w:rsidRDefault="003E6465">
    <w:pPr>
      <w:pStyle w:val="Header"/>
    </w:pPr>
    <w:r w:rsidRPr="00B451AF">
      <w:rPr>
        <w:noProof/>
        <w:lang w:eastAsia="en-GB"/>
      </w:rPr>
      <w:drawing>
        <wp:anchor distT="0" distB="0" distL="114300" distR="114300" simplePos="0" relativeHeight="251656189" behindDoc="0" locked="0" layoutInCell="1" allowOverlap="1" wp14:anchorId="6357B9D9" wp14:editId="4343D7A7">
          <wp:simplePos x="0" y="0"/>
          <wp:positionH relativeFrom="column">
            <wp:posOffset>4680585</wp:posOffset>
          </wp:positionH>
          <wp:positionV relativeFrom="paragraph">
            <wp:posOffset>-145414</wp:posOffset>
          </wp:positionV>
          <wp:extent cx="1609725" cy="7903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611114" cy="79104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08FB"/>
    <w:multiLevelType w:val="multilevel"/>
    <w:tmpl w:val="0FC678E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39C44CC"/>
    <w:multiLevelType w:val="hybridMultilevel"/>
    <w:tmpl w:val="508C8BFA"/>
    <w:lvl w:ilvl="0" w:tplc="726E7D7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908F4"/>
    <w:multiLevelType w:val="hybridMultilevel"/>
    <w:tmpl w:val="508C8BFA"/>
    <w:lvl w:ilvl="0" w:tplc="726E7D76">
      <w:start w:val="1"/>
      <w:numFmt w:val="decimal"/>
      <w:lvlText w:val="%1."/>
      <w:lvlJc w:val="left"/>
      <w:pPr>
        <w:ind w:left="502"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2D734568"/>
    <w:multiLevelType w:val="hybridMultilevel"/>
    <w:tmpl w:val="CE12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94C14"/>
    <w:multiLevelType w:val="hybridMultilevel"/>
    <w:tmpl w:val="6D084164"/>
    <w:lvl w:ilvl="0" w:tplc="91C48C4A">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CE7BA5"/>
    <w:multiLevelType w:val="hybridMultilevel"/>
    <w:tmpl w:val="77B8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357A1"/>
    <w:multiLevelType w:val="multilevel"/>
    <w:tmpl w:val="F476F8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8571B1"/>
    <w:multiLevelType w:val="hybridMultilevel"/>
    <w:tmpl w:val="1480C83E"/>
    <w:lvl w:ilvl="0" w:tplc="640EC66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4F76"/>
    <w:multiLevelType w:val="hybridMultilevel"/>
    <w:tmpl w:val="508C8BFA"/>
    <w:lvl w:ilvl="0" w:tplc="726E7D7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716459"/>
    <w:multiLevelType w:val="hybridMultilevel"/>
    <w:tmpl w:val="6CCE9B98"/>
    <w:lvl w:ilvl="0" w:tplc="0809000F">
      <w:start w:val="1"/>
      <w:numFmt w:val="decimal"/>
      <w:lvlText w:val="%1."/>
      <w:lvlJc w:val="left"/>
      <w:pPr>
        <w:ind w:left="720" w:hanging="360"/>
      </w:pPr>
      <w:rPr>
        <w:rFonts w:hint="default"/>
      </w:rPr>
    </w:lvl>
    <w:lvl w:ilvl="1" w:tplc="AD365C30">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464CC"/>
    <w:multiLevelType w:val="hybridMultilevel"/>
    <w:tmpl w:val="899E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A313B"/>
    <w:multiLevelType w:val="hybridMultilevel"/>
    <w:tmpl w:val="558069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5534724"/>
    <w:multiLevelType w:val="multilevel"/>
    <w:tmpl w:val="B31E2424"/>
    <w:lvl w:ilvl="0">
      <w:start w:val="1"/>
      <w:numFmt w:val="decimal"/>
      <w:lvlText w:val="%1."/>
      <w:lvlJc w:val="left"/>
      <w:pPr>
        <w:ind w:left="720" w:hanging="360"/>
      </w:pPr>
      <w:rPr>
        <w:rFonts w:hint="default"/>
        <w:b/>
        <w:i w:val="0"/>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B258DB"/>
    <w:multiLevelType w:val="hybridMultilevel"/>
    <w:tmpl w:val="0ED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0"/>
  </w:num>
  <w:num w:numId="5">
    <w:abstractNumId w:val="1"/>
  </w:num>
  <w:num w:numId="6">
    <w:abstractNumId w:val="8"/>
  </w:num>
  <w:num w:numId="7">
    <w:abstractNumId w:val="2"/>
  </w:num>
  <w:num w:numId="8">
    <w:abstractNumId w:val="3"/>
  </w:num>
  <w:num w:numId="9">
    <w:abstractNumId w:val="13"/>
  </w:num>
  <w:num w:numId="10">
    <w:abstractNumId w:val="6"/>
  </w:num>
  <w:num w:numId="11">
    <w:abstractNumId w:val="5"/>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56"/>
    <w:rsid w:val="000208ED"/>
    <w:rsid w:val="000237F9"/>
    <w:rsid w:val="000438D4"/>
    <w:rsid w:val="0004488B"/>
    <w:rsid w:val="000704BE"/>
    <w:rsid w:val="000A11A8"/>
    <w:rsid w:val="000B4FC1"/>
    <w:rsid w:val="000D1362"/>
    <w:rsid w:val="000D4FFC"/>
    <w:rsid w:val="000E2656"/>
    <w:rsid w:val="00102488"/>
    <w:rsid w:val="00125567"/>
    <w:rsid w:val="0012613D"/>
    <w:rsid w:val="00134566"/>
    <w:rsid w:val="00141708"/>
    <w:rsid w:val="00150458"/>
    <w:rsid w:val="00181174"/>
    <w:rsid w:val="0019272E"/>
    <w:rsid w:val="001B57A7"/>
    <w:rsid w:val="001C11F1"/>
    <w:rsid w:val="001F64F3"/>
    <w:rsid w:val="00214787"/>
    <w:rsid w:val="00237BCF"/>
    <w:rsid w:val="002427A3"/>
    <w:rsid w:val="00272916"/>
    <w:rsid w:val="002B3764"/>
    <w:rsid w:val="002C7A63"/>
    <w:rsid w:val="002E6A3C"/>
    <w:rsid w:val="002F6F95"/>
    <w:rsid w:val="00300691"/>
    <w:rsid w:val="003402B2"/>
    <w:rsid w:val="00345477"/>
    <w:rsid w:val="003B2601"/>
    <w:rsid w:val="003B2F1D"/>
    <w:rsid w:val="003E6465"/>
    <w:rsid w:val="003F0607"/>
    <w:rsid w:val="003F2660"/>
    <w:rsid w:val="00401183"/>
    <w:rsid w:val="004039B1"/>
    <w:rsid w:val="0042775F"/>
    <w:rsid w:val="00451DA5"/>
    <w:rsid w:val="0045318F"/>
    <w:rsid w:val="00462355"/>
    <w:rsid w:val="00462CB7"/>
    <w:rsid w:val="00464EC0"/>
    <w:rsid w:val="00481287"/>
    <w:rsid w:val="004A1CB7"/>
    <w:rsid w:val="004B5AF6"/>
    <w:rsid w:val="004C638B"/>
    <w:rsid w:val="004F5593"/>
    <w:rsid w:val="005007EB"/>
    <w:rsid w:val="005121E2"/>
    <w:rsid w:val="00551060"/>
    <w:rsid w:val="00557208"/>
    <w:rsid w:val="005860A6"/>
    <w:rsid w:val="005E6DDD"/>
    <w:rsid w:val="005F2F23"/>
    <w:rsid w:val="005F5CD2"/>
    <w:rsid w:val="006214FE"/>
    <w:rsid w:val="006331CA"/>
    <w:rsid w:val="00654368"/>
    <w:rsid w:val="006604FB"/>
    <w:rsid w:val="0066103C"/>
    <w:rsid w:val="00661919"/>
    <w:rsid w:val="00661A77"/>
    <w:rsid w:val="00662BC3"/>
    <w:rsid w:val="00682E10"/>
    <w:rsid w:val="006D643B"/>
    <w:rsid w:val="006E384F"/>
    <w:rsid w:val="00701C04"/>
    <w:rsid w:val="00726C4E"/>
    <w:rsid w:val="00746767"/>
    <w:rsid w:val="00755A18"/>
    <w:rsid w:val="00785249"/>
    <w:rsid w:val="00785CD9"/>
    <w:rsid w:val="007A6921"/>
    <w:rsid w:val="007B1CC6"/>
    <w:rsid w:val="007B2977"/>
    <w:rsid w:val="007D5BF9"/>
    <w:rsid w:val="007E337C"/>
    <w:rsid w:val="007F2714"/>
    <w:rsid w:val="007F2E86"/>
    <w:rsid w:val="007F3B1F"/>
    <w:rsid w:val="008169F9"/>
    <w:rsid w:val="00882A04"/>
    <w:rsid w:val="00905C56"/>
    <w:rsid w:val="00910DD3"/>
    <w:rsid w:val="00967815"/>
    <w:rsid w:val="00980557"/>
    <w:rsid w:val="009831A6"/>
    <w:rsid w:val="009A47CF"/>
    <w:rsid w:val="009B51F6"/>
    <w:rsid w:val="00A00917"/>
    <w:rsid w:val="00A14070"/>
    <w:rsid w:val="00A4135A"/>
    <w:rsid w:val="00A47CEE"/>
    <w:rsid w:val="00A97BC0"/>
    <w:rsid w:val="00AD5E36"/>
    <w:rsid w:val="00AF6B8E"/>
    <w:rsid w:val="00B10BCF"/>
    <w:rsid w:val="00B451AF"/>
    <w:rsid w:val="00B5027F"/>
    <w:rsid w:val="00B54E7F"/>
    <w:rsid w:val="00B72C6C"/>
    <w:rsid w:val="00B7719F"/>
    <w:rsid w:val="00B82BE5"/>
    <w:rsid w:val="00B8699A"/>
    <w:rsid w:val="00BA47DB"/>
    <w:rsid w:val="00BD368A"/>
    <w:rsid w:val="00C10435"/>
    <w:rsid w:val="00C10F0C"/>
    <w:rsid w:val="00C230E7"/>
    <w:rsid w:val="00C50B70"/>
    <w:rsid w:val="00C6134E"/>
    <w:rsid w:val="00CF1F15"/>
    <w:rsid w:val="00D0577D"/>
    <w:rsid w:val="00D06D75"/>
    <w:rsid w:val="00D07A42"/>
    <w:rsid w:val="00D53125"/>
    <w:rsid w:val="00D87EA1"/>
    <w:rsid w:val="00DA25CD"/>
    <w:rsid w:val="00DB7830"/>
    <w:rsid w:val="00DF67EA"/>
    <w:rsid w:val="00E165EE"/>
    <w:rsid w:val="00E166FD"/>
    <w:rsid w:val="00E36D78"/>
    <w:rsid w:val="00E62274"/>
    <w:rsid w:val="00E65CD6"/>
    <w:rsid w:val="00E83E9D"/>
    <w:rsid w:val="00E9177C"/>
    <w:rsid w:val="00E973A5"/>
    <w:rsid w:val="00EA0559"/>
    <w:rsid w:val="00EA3D8D"/>
    <w:rsid w:val="00EA61FC"/>
    <w:rsid w:val="00EE3DE1"/>
    <w:rsid w:val="00F42EE2"/>
    <w:rsid w:val="00F47EC9"/>
    <w:rsid w:val="00F56532"/>
    <w:rsid w:val="00F66FE1"/>
    <w:rsid w:val="00F74BDA"/>
    <w:rsid w:val="00F87BC7"/>
    <w:rsid w:val="00FB4081"/>
    <w:rsid w:val="00FB7104"/>
    <w:rsid w:val="00FE3D2B"/>
    <w:rsid w:val="00FF0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docId w15:val="{CF4BE464-2CA8-431D-8F17-9DF8E6C8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607"/>
    <w:rPr>
      <w:rFonts w:ascii="Arial" w:hAnsi="Arial"/>
      <w:sz w:val="24"/>
      <w:szCs w:val="24"/>
      <w:lang w:val="en-GB" w:eastAsia="en-US"/>
    </w:rPr>
  </w:style>
  <w:style w:type="paragraph" w:styleId="Heading2">
    <w:name w:val="heading 2"/>
    <w:basedOn w:val="Normal"/>
    <w:next w:val="Normal"/>
    <w:link w:val="Heading2Char"/>
    <w:uiPriority w:val="9"/>
    <w:semiHidden/>
    <w:unhideWhenUsed/>
    <w:qFormat/>
    <w:rsid w:val="0068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C56"/>
    <w:rPr>
      <w:rFonts w:ascii="Lucida Grande" w:hAnsi="Lucida Grande" w:cs="Lucida Grande"/>
      <w:sz w:val="18"/>
      <w:szCs w:val="18"/>
      <w:lang w:val="en-GB" w:eastAsia="en-US"/>
    </w:rPr>
  </w:style>
  <w:style w:type="paragraph" w:styleId="Header">
    <w:name w:val="header"/>
    <w:basedOn w:val="Normal"/>
    <w:link w:val="HeaderChar"/>
    <w:uiPriority w:val="99"/>
    <w:unhideWhenUsed/>
    <w:rsid w:val="003F0607"/>
    <w:pPr>
      <w:tabs>
        <w:tab w:val="center" w:pos="4320"/>
        <w:tab w:val="right" w:pos="8640"/>
      </w:tabs>
    </w:pPr>
  </w:style>
  <w:style w:type="character" w:customStyle="1" w:styleId="HeaderChar">
    <w:name w:val="Header Char"/>
    <w:basedOn w:val="DefaultParagraphFont"/>
    <w:link w:val="Header"/>
    <w:uiPriority w:val="99"/>
    <w:rsid w:val="003F0607"/>
    <w:rPr>
      <w:sz w:val="24"/>
      <w:szCs w:val="24"/>
      <w:lang w:val="en-GB" w:eastAsia="en-US"/>
    </w:rPr>
  </w:style>
  <w:style w:type="paragraph" w:styleId="Footer">
    <w:name w:val="footer"/>
    <w:basedOn w:val="Normal"/>
    <w:link w:val="FooterChar"/>
    <w:uiPriority w:val="99"/>
    <w:unhideWhenUsed/>
    <w:rsid w:val="003F0607"/>
    <w:pPr>
      <w:tabs>
        <w:tab w:val="center" w:pos="4320"/>
        <w:tab w:val="right" w:pos="8640"/>
      </w:tabs>
    </w:pPr>
  </w:style>
  <w:style w:type="character" w:customStyle="1" w:styleId="FooterChar">
    <w:name w:val="Footer Char"/>
    <w:basedOn w:val="DefaultParagraphFont"/>
    <w:link w:val="Footer"/>
    <w:uiPriority w:val="99"/>
    <w:rsid w:val="003F0607"/>
    <w:rPr>
      <w:sz w:val="24"/>
      <w:szCs w:val="24"/>
      <w:lang w:val="en-GB" w:eastAsia="en-US"/>
    </w:rPr>
  </w:style>
  <w:style w:type="character" w:styleId="Hyperlink">
    <w:name w:val="Hyperlink"/>
    <w:basedOn w:val="DefaultParagraphFont"/>
    <w:unhideWhenUsed/>
    <w:rsid w:val="00FB4081"/>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5121E2"/>
    <w:rPr>
      <w:sz w:val="16"/>
      <w:szCs w:val="16"/>
    </w:rPr>
  </w:style>
  <w:style w:type="paragraph" w:styleId="CommentText">
    <w:name w:val="annotation text"/>
    <w:basedOn w:val="Normal"/>
    <w:link w:val="CommentTextChar"/>
    <w:uiPriority w:val="99"/>
    <w:semiHidden/>
    <w:unhideWhenUsed/>
    <w:rsid w:val="005121E2"/>
    <w:rPr>
      <w:sz w:val="20"/>
      <w:szCs w:val="20"/>
    </w:rPr>
  </w:style>
  <w:style w:type="character" w:customStyle="1" w:styleId="CommentTextChar">
    <w:name w:val="Comment Text Char"/>
    <w:basedOn w:val="DefaultParagraphFont"/>
    <w:link w:val="CommentText"/>
    <w:uiPriority w:val="99"/>
    <w:semiHidden/>
    <w:rsid w:val="005121E2"/>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5121E2"/>
    <w:rPr>
      <w:b/>
      <w:bCs/>
    </w:rPr>
  </w:style>
  <w:style w:type="character" w:customStyle="1" w:styleId="CommentSubjectChar">
    <w:name w:val="Comment Subject Char"/>
    <w:basedOn w:val="CommentTextChar"/>
    <w:link w:val="CommentSubject"/>
    <w:uiPriority w:val="99"/>
    <w:semiHidden/>
    <w:rsid w:val="005121E2"/>
    <w:rPr>
      <w:rFonts w:ascii="Arial" w:hAnsi="Arial"/>
      <w:b/>
      <w:bCs/>
      <w:lang w:val="en-GB" w:eastAsia="en-US"/>
    </w:rPr>
  </w:style>
  <w:style w:type="paragraph" w:styleId="ListParagraph">
    <w:name w:val="List Paragraph"/>
    <w:basedOn w:val="Normal"/>
    <w:uiPriority w:val="34"/>
    <w:qFormat/>
    <w:rsid w:val="007F3B1F"/>
    <w:pPr>
      <w:ind w:left="720"/>
      <w:contextualSpacing/>
    </w:pPr>
  </w:style>
  <w:style w:type="paragraph" w:customStyle="1" w:styleId="Default">
    <w:name w:val="Default"/>
    <w:rsid w:val="00A97BC0"/>
    <w:pPr>
      <w:autoSpaceDE w:val="0"/>
      <w:autoSpaceDN w:val="0"/>
      <w:adjustRightInd w:val="0"/>
    </w:pPr>
    <w:rPr>
      <w:color w:val="000000"/>
      <w:sz w:val="24"/>
      <w:szCs w:val="24"/>
      <w:lang w:val="en-GB"/>
    </w:rPr>
  </w:style>
  <w:style w:type="table" w:styleId="TableGrid">
    <w:name w:val="Table Grid"/>
    <w:basedOn w:val="TableNormal"/>
    <w:uiPriority w:val="59"/>
    <w:rsid w:val="006604F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82E10"/>
    <w:rPr>
      <w:rFonts w:asciiTheme="majorHAnsi" w:eastAsiaTheme="majorEastAsia" w:hAnsiTheme="majorHAnsi" w:cstheme="majorBidi"/>
      <w:b/>
      <w:bCs/>
      <w:color w:val="4F81BD" w:themeColor="accent1"/>
      <w:sz w:val="26"/>
      <w:szCs w:val="26"/>
      <w:lang w:val="en-GB" w:eastAsia="en-US"/>
    </w:rPr>
  </w:style>
  <w:style w:type="paragraph" w:styleId="NoSpacing">
    <w:name w:val="No Spacing"/>
    <w:uiPriority w:val="1"/>
    <w:qFormat/>
    <w:rsid w:val="003F266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778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ter.demmer@pirbright.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73EF-9C32-4E7D-9A91-72430EEE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2282</Words>
  <Characters>12715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AH</Company>
  <LinksUpToDate>false</LinksUpToDate>
  <CharactersWithSpaces>14968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Journey Ltd</dc:creator>
  <cp:lastModifiedBy>Lester Demmer</cp:lastModifiedBy>
  <cp:revision>2</cp:revision>
  <cp:lastPrinted>2017-01-24T11:20:00Z</cp:lastPrinted>
  <dcterms:created xsi:type="dcterms:W3CDTF">2019-04-02T13:21:00Z</dcterms:created>
  <dcterms:modified xsi:type="dcterms:W3CDTF">2019-04-02T13:21:00Z</dcterms:modified>
</cp:coreProperties>
</file>