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C9" w:rsidRPr="00F17CC8" w:rsidRDefault="006E64AF" w:rsidP="007C4EC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17CC8">
        <w:rPr>
          <w:rFonts w:ascii="Arial" w:hAnsi="Arial" w:cs="Arial"/>
          <w:b/>
          <w:sz w:val="24"/>
          <w:szCs w:val="24"/>
        </w:rPr>
        <w:t>Appendix 3</w:t>
      </w:r>
    </w:p>
    <w:p w:rsidR="007C4EC9" w:rsidRPr="00F17CC8" w:rsidRDefault="007C4EC9" w:rsidP="007C4EC9">
      <w:pPr>
        <w:rPr>
          <w:rFonts w:ascii="Arial" w:hAnsi="Arial" w:cs="Arial"/>
          <w:b/>
          <w:sz w:val="24"/>
          <w:szCs w:val="24"/>
        </w:rPr>
      </w:pPr>
      <w:r w:rsidRPr="00F17CC8">
        <w:rPr>
          <w:rFonts w:ascii="Arial" w:hAnsi="Arial" w:cs="Arial"/>
          <w:b/>
          <w:sz w:val="24"/>
          <w:szCs w:val="24"/>
        </w:rPr>
        <w:t xml:space="preserve">Parking Strategy – </w:t>
      </w:r>
      <w:r w:rsidR="006E64AF" w:rsidRPr="00F17CC8">
        <w:rPr>
          <w:rFonts w:ascii="Arial" w:hAnsi="Arial" w:cs="Arial"/>
          <w:b/>
          <w:sz w:val="24"/>
          <w:szCs w:val="24"/>
        </w:rPr>
        <w:t>associated documents</w:t>
      </w:r>
    </w:p>
    <w:p w:rsidR="006E64AF" w:rsidRPr="00F17CC8" w:rsidRDefault="006E64AF" w:rsidP="006E64AF">
      <w:pPr>
        <w:pStyle w:val="ListParagraph"/>
        <w:spacing w:after="0"/>
        <w:rPr>
          <w:rFonts w:ascii="Arial" w:hAnsi="Arial" w:cs="Arial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Car Park Information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 xml:space="preserve">CBC pay and display car parks (15 in total all P&amp;D except Regent Arcade which is pay on foot using ANPR technology) </w:t>
      </w:r>
      <w:hyperlink r:id="rId8" w:history="1">
        <w:r w:rsidRPr="00F17CC8">
          <w:rPr>
            <w:rStyle w:val="Hyperlink"/>
            <w:rFonts w:ascii="Arial" w:hAnsi="Arial" w:cs="Arial"/>
            <w:color w:val="000000" w:themeColor="text1"/>
          </w:rPr>
          <w:t>https://www.cheltenham.gov.uk/directory/1/car_parks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Map of Car Parks -</w:t>
      </w:r>
      <w:r w:rsidRPr="00F17CC8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F17CC8">
          <w:rPr>
            <w:rStyle w:val="Hyperlink"/>
            <w:rFonts w:ascii="Arial" w:hAnsi="Arial" w:cs="Arial"/>
            <w:color w:val="000000" w:themeColor="text1"/>
          </w:rPr>
          <w:t>http://maps.glosdistricts.org/map/Aurora.svc/run?script=\Aurora\CBCFindNearest.AuroraScript%24&amp;resize=always&amp;workflow_id=FindNearestCar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General Parking Information</w:t>
      </w:r>
      <w:r w:rsidRPr="00F17CC8">
        <w:rPr>
          <w:rFonts w:ascii="Arial" w:hAnsi="Arial" w:cs="Arial"/>
          <w:color w:val="000000" w:themeColor="text1"/>
        </w:rPr>
        <w:t xml:space="preserve"> - </w:t>
      </w:r>
      <w:hyperlink r:id="rId10" w:history="1">
        <w:r w:rsidRPr="00F17CC8">
          <w:rPr>
            <w:rStyle w:val="Hyperlink"/>
            <w:rFonts w:ascii="Arial" w:hAnsi="Arial" w:cs="Arial"/>
            <w:color w:val="000000" w:themeColor="text1"/>
          </w:rPr>
          <w:t>https://www.cheltenham.gov.uk/a_to_z/service/5/parking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CBC car parks not charged for but with some restrictions</w:t>
      </w:r>
      <w:r w:rsidRPr="00F17CC8">
        <w:rPr>
          <w:rFonts w:ascii="Arial" w:hAnsi="Arial" w:cs="Arial"/>
          <w:color w:val="000000" w:themeColor="text1"/>
        </w:rPr>
        <w:t>: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9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8"/>
        <w:gridCol w:w="1559"/>
        <w:gridCol w:w="1104"/>
        <w:gridCol w:w="2780"/>
        <w:gridCol w:w="2381"/>
      </w:tblGrid>
      <w:tr w:rsidR="00F17CC8" w:rsidRPr="00F17CC8" w:rsidTr="00F17CC8">
        <w:trPr>
          <w:trHeight w:val="446"/>
        </w:trPr>
        <w:tc>
          <w:tcPr>
            <w:tcW w:w="1448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LOCATION </w:t>
            </w:r>
          </w:p>
        </w:tc>
        <w:tc>
          <w:tcPr>
            <w:tcW w:w="1104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SPACES</w:t>
            </w:r>
          </w:p>
        </w:tc>
        <w:tc>
          <w:tcPr>
            <w:tcW w:w="2780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MAX WAITING PERIOD</w:t>
            </w:r>
          </w:p>
        </w:tc>
        <w:tc>
          <w:tcPr>
            <w:tcW w:w="2381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DAYS AND HOURS OF OPERATION </w:t>
            </w:r>
          </w:p>
        </w:tc>
      </w:tr>
      <w:tr w:rsidR="00F17CC8" w:rsidRPr="00F17CC8" w:rsidTr="00F17CC8">
        <w:trPr>
          <w:trHeight w:val="461"/>
        </w:trPr>
        <w:tc>
          <w:tcPr>
            <w:tcW w:w="1448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Church Piece</w:t>
            </w:r>
          </w:p>
        </w:tc>
        <w:tc>
          <w:tcPr>
            <w:tcW w:w="1559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Charlton Kings </w:t>
            </w: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br/>
              <w:t>GL53 8JN</w:t>
            </w:r>
          </w:p>
        </w:tc>
        <w:tc>
          <w:tcPr>
            <w:tcW w:w="1104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780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18 hours, no return within 2 hours</w:t>
            </w:r>
          </w:p>
        </w:tc>
        <w:tc>
          <w:tcPr>
            <w:tcW w:w="2381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days all hours</w:t>
            </w:r>
          </w:p>
        </w:tc>
      </w:tr>
      <w:tr w:rsidR="00F17CC8" w:rsidRPr="00F17CC8" w:rsidTr="00F17CC8">
        <w:trPr>
          <w:trHeight w:val="1354"/>
        </w:trPr>
        <w:tc>
          <w:tcPr>
            <w:tcW w:w="1448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Idsall</w:t>
            </w:r>
            <w:proofErr w:type="spellEnd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Drive</w:t>
            </w:r>
          </w:p>
        </w:tc>
        <w:tc>
          <w:tcPr>
            <w:tcW w:w="1559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Prestbury</w:t>
            </w:r>
            <w:proofErr w:type="spellEnd"/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GL52 3AX</w:t>
            </w:r>
          </w:p>
        </w:tc>
        <w:tc>
          <w:tcPr>
            <w:tcW w:w="1104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80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with no return within 1hr between the hours of 8am to 6pm on Monday to Friday.</w:t>
            </w:r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all other times 18hours with no return within 2hrs </w:t>
            </w:r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days all hours</w:t>
            </w:r>
          </w:p>
        </w:tc>
      </w:tr>
      <w:tr w:rsidR="00F17CC8" w:rsidRPr="00F17CC8" w:rsidTr="00F17CC8">
        <w:trPr>
          <w:trHeight w:val="461"/>
        </w:trPr>
        <w:tc>
          <w:tcPr>
            <w:tcW w:w="1448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Lansdown Place Lane</w:t>
            </w:r>
          </w:p>
        </w:tc>
        <w:tc>
          <w:tcPr>
            <w:tcW w:w="1559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Lansdown</w:t>
            </w:r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GL50 2LB</w:t>
            </w:r>
          </w:p>
        </w:tc>
        <w:tc>
          <w:tcPr>
            <w:tcW w:w="1104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780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18 hours, no return within 2 hours</w:t>
            </w:r>
          </w:p>
        </w:tc>
        <w:tc>
          <w:tcPr>
            <w:tcW w:w="2381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days all hours</w:t>
            </w:r>
          </w:p>
        </w:tc>
      </w:tr>
      <w:tr w:rsidR="00F17CC8" w:rsidRPr="00F17CC8" w:rsidTr="00F17CC8">
        <w:trPr>
          <w:trHeight w:val="908"/>
        </w:trPr>
        <w:tc>
          <w:tcPr>
            <w:tcW w:w="1448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Whitefriars</w:t>
            </w:r>
            <w:proofErr w:type="spellEnd"/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(next to </w:t>
            </w:r>
            <w:proofErr w:type="spellStart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Sixways</w:t>
            </w:r>
            <w:proofErr w:type="spellEnd"/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Medical Centre)</w:t>
            </w:r>
          </w:p>
        </w:tc>
        <w:tc>
          <w:tcPr>
            <w:tcW w:w="1559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London Road </w:t>
            </w:r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Charlton Kings</w:t>
            </w:r>
          </w:p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GL52 6HS</w:t>
            </w:r>
          </w:p>
        </w:tc>
        <w:tc>
          <w:tcPr>
            <w:tcW w:w="1104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80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4hours no return within 2 hours</w:t>
            </w:r>
          </w:p>
        </w:tc>
        <w:tc>
          <w:tcPr>
            <w:tcW w:w="2381" w:type="dxa"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CC8"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days all hours</w:t>
            </w:r>
          </w:p>
        </w:tc>
      </w:tr>
    </w:tbl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F17CC8">
        <w:rPr>
          <w:rFonts w:ascii="Arial" w:hAnsi="Arial" w:cs="Arial"/>
          <w:b/>
          <w:color w:val="000000" w:themeColor="text1"/>
          <w:u w:val="single"/>
        </w:rPr>
        <w:t xml:space="preserve">Private car parks: 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Portland Street</w:t>
      </w:r>
      <w:r w:rsidRPr="00F17CC8">
        <w:rPr>
          <w:rFonts w:ascii="Arial" w:hAnsi="Arial" w:cs="Arial"/>
          <w:color w:val="000000" w:themeColor="text1"/>
        </w:rPr>
        <w:t xml:space="preserve">: </w:t>
      </w:r>
      <w:hyperlink r:id="rId11" w:history="1">
        <w:r w:rsidRPr="00F17CC8">
          <w:rPr>
            <w:rStyle w:val="Hyperlink"/>
            <w:rFonts w:ascii="Arial" w:hAnsi="Arial" w:cs="Arial"/>
            <w:color w:val="000000" w:themeColor="text1"/>
          </w:rPr>
          <w:t>http://en.parkopedia.co.uk/parking/carpark/portland_street/gl52/cheltenham/?arriving=201608021630&amp;leaving=201608021830</w:t>
        </w:r>
      </w:hyperlink>
      <w:r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 xml:space="preserve">High Street </w:t>
      </w:r>
      <w:hyperlink r:id="rId12" w:history="1">
        <w:r w:rsidRPr="00F17CC8">
          <w:rPr>
            <w:rStyle w:val="Hyperlink"/>
            <w:rFonts w:ascii="Arial" w:hAnsi="Arial" w:cs="Arial"/>
            <w:color w:val="000000" w:themeColor="text1"/>
          </w:rPr>
          <w:t>http://en.parkopedia.co.uk/parking/carpark/high_street_euro_car_parks/gl50/cheltenham/?arriving=201608021630&amp;leaving=201608021830</w:t>
        </w:r>
      </w:hyperlink>
      <w:r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The Brewery:</w:t>
      </w:r>
      <w:r w:rsidRPr="00F17CC8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Pr="00F17CC8">
          <w:rPr>
            <w:rStyle w:val="Hyperlink"/>
            <w:rFonts w:ascii="Arial" w:hAnsi="Arial" w:cs="Arial"/>
            <w:color w:val="000000" w:themeColor="text1"/>
          </w:rPr>
          <w:t>http://en.parkopedia.co.uk/parking/carpark/the_brewery/gl50/cheltenham/?arriving=201608021630&amp;leaving=201608021830</w:t>
        </w:r>
      </w:hyperlink>
      <w:r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North Place: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lastRenderedPageBreak/>
        <w:t>Private company just reopened this as a car park – entrance is opposite Portland Street car park. 24 hour Pay and Display / pay by phone operated by euro car parks.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Corporate Plan</w:t>
      </w:r>
      <w:r w:rsidRPr="00F17CC8">
        <w:rPr>
          <w:rFonts w:ascii="Arial" w:hAnsi="Arial" w:cs="Arial"/>
          <w:color w:val="000000" w:themeColor="text1"/>
        </w:rPr>
        <w:t xml:space="preserve"> – </w:t>
      </w:r>
      <w:proofErr w:type="gramStart"/>
      <w:r w:rsidRPr="00F17CC8">
        <w:rPr>
          <w:rFonts w:ascii="Arial" w:hAnsi="Arial" w:cs="Arial"/>
          <w:color w:val="000000" w:themeColor="text1"/>
        </w:rPr>
        <w:t>which includes our environmental outcome</w:t>
      </w:r>
      <w:proofErr w:type="gramEnd"/>
      <w:r w:rsidRPr="00F17CC8">
        <w:rPr>
          <w:rFonts w:ascii="Arial" w:hAnsi="Arial" w:cs="Arial"/>
          <w:color w:val="000000" w:themeColor="text1"/>
        </w:rPr>
        <w:tab/>
      </w:r>
      <w:r w:rsidRPr="00F17CC8">
        <w:rPr>
          <w:rFonts w:ascii="Arial" w:hAnsi="Arial" w:cs="Arial"/>
          <w:color w:val="000000" w:themeColor="text1"/>
        </w:rPr>
        <w:tab/>
      </w:r>
      <w:r w:rsidRPr="00F17CC8">
        <w:rPr>
          <w:rFonts w:ascii="Arial" w:hAnsi="Arial" w:cs="Arial"/>
          <w:color w:val="000000" w:themeColor="text1"/>
        </w:rPr>
        <w:tab/>
      </w:r>
      <w:r w:rsidRPr="00F17CC8">
        <w:rPr>
          <w:rFonts w:ascii="Arial" w:hAnsi="Arial" w:cs="Arial"/>
          <w:color w:val="000000" w:themeColor="text1"/>
        </w:rPr>
        <w:tab/>
      </w:r>
    </w:p>
    <w:p w:rsidR="00F17CC8" w:rsidRPr="00F17CC8" w:rsidRDefault="004D0324" w:rsidP="00F17CC8">
      <w:pPr>
        <w:rPr>
          <w:rStyle w:val="Hyperlink"/>
          <w:rFonts w:ascii="Arial" w:hAnsi="Arial" w:cs="Arial"/>
          <w:color w:val="000000" w:themeColor="text1"/>
        </w:rPr>
      </w:pPr>
      <w:hyperlink r:id="rId14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https://www.cheltenham.gov.uk/downloads/file/5063/corporate_strategy_2016-17</w:t>
        </w:r>
      </w:hyperlink>
    </w:p>
    <w:p w:rsidR="00F17CC8" w:rsidRPr="00F17CC8" w:rsidRDefault="00F17CC8" w:rsidP="00F17CC8">
      <w:pPr>
        <w:rPr>
          <w:rStyle w:val="Hyperlink"/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 xml:space="preserve">Cheltenham Development Task Force - </w:t>
      </w:r>
      <w:r w:rsidRPr="00F17CC8">
        <w:rPr>
          <w:rFonts w:ascii="Arial" w:hAnsi="Arial" w:cs="Arial"/>
          <w:color w:val="000000" w:themeColor="text1"/>
        </w:rPr>
        <w:t>includes information on Civic Pride, a map of development opportunities in town centre, Cheltenham Transport Plan</w:t>
      </w:r>
    </w:p>
    <w:p w:rsidR="00F17CC8" w:rsidRPr="00F17CC8" w:rsidRDefault="004D0324" w:rsidP="00F17CC8">
      <w:pPr>
        <w:rPr>
          <w:rStyle w:val="Hyperlink"/>
          <w:rFonts w:ascii="Arial" w:hAnsi="Arial" w:cs="Arial"/>
          <w:color w:val="000000" w:themeColor="text1"/>
        </w:rPr>
      </w:pPr>
      <w:hyperlink r:id="rId15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https://www.cheltenham.gov.uk/info/47/cheltenham_development_taskforce</w:t>
        </w:r>
      </w:hyperlink>
    </w:p>
    <w:p w:rsidR="00F17CC8" w:rsidRPr="00F17CC8" w:rsidRDefault="00F17CC8" w:rsidP="00F17CC8">
      <w:pPr>
        <w:rPr>
          <w:rStyle w:val="Hyperlink"/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 xml:space="preserve">Cheltenham Transport Plan - </w:t>
      </w:r>
      <w:r w:rsidRPr="00F17CC8">
        <w:rPr>
          <w:rFonts w:ascii="Arial" w:hAnsi="Arial" w:cs="Arial"/>
          <w:color w:val="000000" w:themeColor="text1"/>
        </w:rPr>
        <w:t>- leads you to Gloucestershire County Council</w:t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16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https://www.cheltenham.gov.uk/a_to_z/service/157/roads_and_transport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17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http://www.gloucestershire.gov.uk/CHttpHandler.ashx?id=56895&amp;p=0</w:t>
        </w:r>
      </w:hyperlink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18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http://www.gloucestershire.gov.uk/article/117246/What-happens-to-the-traffic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rPr>
          <w:rStyle w:val="Hyperlink"/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Gloucestershire Transport &amp; Roads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19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http://www.gloucestershire.gov.uk/transport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0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http://www.gloucestershire.gov.uk/CTPTRO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- Cheltenham Transport Plan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1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http://www.gloucestershire.gov.uk/policy/transport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Gloucestershire Parking - General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2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http://www.gloucestershire.gov.uk/parking</w:t>
        </w:r>
      </w:hyperlink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3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http://www.gloucestershire.gov.uk/parking/annual-reports</w:t>
        </w:r>
      </w:hyperlink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4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http://www.gloucestershire.gov.uk/article/117117/On-Street-Parking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- Includes document on parking enforcement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Gloucestershire Local Transport Plan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5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http://www.gloucestershire.gov.uk/ltp3</w:t>
        </w:r>
      </w:hyperlink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6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http://www.gloucestershire.gov.uk/extra/ltp3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- This includes ‘Parking and Demand Strategy’ (2010)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Cheltenham Business Improvement District (BID)</w:t>
      </w:r>
    </w:p>
    <w:p w:rsidR="00F17CC8" w:rsidRPr="00F17CC8" w:rsidRDefault="004D0324" w:rsidP="00F17CC8">
      <w:pPr>
        <w:rPr>
          <w:rStyle w:val="Hyperlink"/>
          <w:rFonts w:ascii="Arial" w:hAnsi="Arial" w:cs="Arial"/>
          <w:color w:val="000000" w:themeColor="text1"/>
        </w:rPr>
      </w:pPr>
      <w:hyperlink r:id="rId27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https://www.cheltenhambid.co.uk/the-business-plan/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 xml:space="preserve">Blue Badge information - </w:t>
      </w:r>
      <w:r w:rsidRPr="00F17CC8">
        <w:rPr>
          <w:rFonts w:ascii="Arial" w:hAnsi="Arial" w:cs="Arial"/>
          <w:color w:val="000000" w:themeColor="text1"/>
        </w:rPr>
        <w:t>Source: Gloucestershire County Council</w:t>
      </w:r>
    </w:p>
    <w:tbl>
      <w:tblPr>
        <w:tblW w:w="5799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4453"/>
      </w:tblGrid>
      <w:tr w:rsidR="00F17CC8" w:rsidRPr="00F17CC8" w:rsidTr="0055449D">
        <w:trPr>
          <w:trHeight w:val="28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F17C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 xml:space="preserve">Total number of blue badge users </w:t>
            </w:r>
          </w:p>
        </w:tc>
      </w:tr>
      <w:tr w:rsidR="00F17CC8" w:rsidRPr="00F17CC8" w:rsidTr="0055449D">
        <w:trPr>
          <w:trHeight w:val="288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lastRenderedPageBreak/>
              <w:t>2012/13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 xml:space="preserve">     29,566 </w:t>
            </w:r>
          </w:p>
        </w:tc>
      </w:tr>
      <w:tr w:rsidR="00F17CC8" w:rsidRPr="00F17CC8" w:rsidTr="0055449D">
        <w:trPr>
          <w:trHeight w:val="288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>2013/14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 xml:space="preserve">     29,015 </w:t>
            </w:r>
          </w:p>
        </w:tc>
      </w:tr>
      <w:tr w:rsidR="00F17CC8" w:rsidRPr="00F17CC8" w:rsidTr="0055449D">
        <w:trPr>
          <w:trHeight w:val="288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>2014/15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CC8" w:rsidRPr="00F17CC8" w:rsidRDefault="00F17CC8" w:rsidP="0055449D">
            <w:pPr>
              <w:rPr>
                <w:rFonts w:ascii="Arial" w:hAnsi="Arial" w:cs="Arial"/>
                <w:color w:val="000000" w:themeColor="text1"/>
              </w:rPr>
            </w:pPr>
            <w:r w:rsidRPr="00F17CC8">
              <w:rPr>
                <w:rFonts w:ascii="Arial" w:hAnsi="Arial" w:cs="Arial"/>
                <w:color w:val="000000" w:themeColor="text1"/>
              </w:rPr>
              <w:t xml:space="preserve">     28,645 </w:t>
            </w:r>
          </w:p>
        </w:tc>
      </w:tr>
    </w:tbl>
    <w:p w:rsidR="00F17CC8" w:rsidRPr="00F17CC8" w:rsidRDefault="00F17CC8" w:rsidP="00F17CC8">
      <w:pPr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 </w:t>
      </w:r>
      <w:r w:rsidRPr="00F17CC8">
        <w:rPr>
          <w:rFonts w:ascii="Arial" w:hAnsi="Arial" w:cs="Arial"/>
          <w:b/>
          <w:color w:val="000000" w:themeColor="text1"/>
        </w:rPr>
        <w:t>Advertising Policy (Appendix E of the O&amp;S report)</w:t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8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https://democracy.cheltenham.gov.uk/documents/s14527/2015_02_10_CAB_corporate_advertisingsponsorship.pdf</w:t>
        </w:r>
      </w:hyperlink>
      <w:r w:rsidR="00F17CC8" w:rsidRPr="00F17CC8">
        <w:rPr>
          <w:rFonts w:ascii="Arial" w:hAnsi="Arial" w:cs="Arial"/>
          <w:color w:val="000000" w:themeColor="text1"/>
        </w:rPr>
        <w:t xml:space="preserve"> </w:t>
      </w: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Cheltenham Economic Strategy (</w:t>
      </w:r>
      <w:proofErr w:type="spellStart"/>
      <w:r w:rsidRPr="00F17CC8">
        <w:rPr>
          <w:rFonts w:ascii="Arial" w:hAnsi="Arial" w:cs="Arial"/>
          <w:b/>
          <w:color w:val="000000" w:themeColor="text1"/>
        </w:rPr>
        <w:t>Athey</w:t>
      </w:r>
      <w:proofErr w:type="spellEnd"/>
      <w:r w:rsidRPr="00F17CC8">
        <w:rPr>
          <w:rFonts w:ascii="Arial" w:hAnsi="Arial" w:cs="Arial"/>
          <w:b/>
          <w:color w:val="000000" w:themeColor="text1"/>
        </w:rPr>
        <w:t xml:space="preserve"> Report)</w:t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29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https://www.cheltenham.gov.uk/info/6/business/216/the_cheltenham_economy/3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Tourism Strategy / Report (Appendix 2)</w:t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  <w:r w:rsidRPr="00F17CC8">
        <w:rPr>
          <w:rFonts w:ascii="Arial" w:hAnsi="Arial" w:cs="Arial"/>
          <w:b/>
          <w:color w:val="000000" w:themeColor="text1"/>
        </w:rPr>
        <w:tab/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30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https://democracy.cheltenham.gov.uk/ieDecisionDetails.aspx?Id=814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The Cheltenham Plan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31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https://www.cheltenham.gov.uk/info/46/planning_policy/1034/the_cheltenham_plan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Joint Core Strategy</w:t>
      </w:r>
    </w:p>
    <w:p w:rsidR="00F17CC8" w:rsidRPr="00F17CC8" w:rsidRDefault="004D0324" w:rsidP="00F17CC8">
      <w:pPr>
        <w:spacing w:after="0"/>
        <w:rPr>
          <w:rStyle w:val="Hyperlink"/>
          <w:rFonts w:ascii="Arial" w:hAnsi="Arial" w:cs="Arial"/>
          <w:color w:val="000000" w:themeColor="text1"/>
        </w:rPr>
      </w:pPr>
      <w:hyperlink r:id="rId32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http://www.gct-jcs.org/Home.aspx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FF0000"/>
        </w:rPr>
      </w:pPr>
      <w:r w:rsidRPr="00F17CC8">
        <w:rPr>
          <w:rFonts w:ascii="Arial" w:hAnsi="Arial" w:cs="Arial"/>
          <w:b/>
          <w:color w:val="000000" w:themeColor="text1"/>
        </w:rPr>
        <w:t>Summary of Key Events for 2016: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FF0000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15.03.16-18.03.16 Cheltenham Festival &amp; Gold Cup Race Week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18.04.16-07.05.16 Jazz Festival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23.05.16-20.06.16 Science Festival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10.06.16-12.06.16 Food festival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03.07.16-19.07.16 Music Festival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07.10.16-16.10.16 Literature Festival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 xml:space="preserve">11.11.16-13.11.16 </w:t>
      </w:r>
      <w:proofErr w:type="gramStart"/>
      <w:r w:rsidRPr="00F17CC8">
        <w:rPr>
          <w:rFonts w:ascii="Arial" w:hAnsi="Arial" w:cs="Arial"/>
          <w:color w:val="000000" w:themeColor="text1"/>
        </w:rPr>
        <w:t>The</w:t>
      </w:r>
      <w:proofErr w:type="gramEnd"/>
      <w:r w:rsidRPr="00F17CC8">
        <w:rPr>
          <w:rFonts w:ascii="Arial" w:hAnsi="Arial" w:cs="Arial"/>
          <w:color w:val="000000" w:themeColor="text1"/>
        </w:rPr>
        <w:t xml:space="preserve"> Open – Cheltenham Race Meeting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 xml:space="preserve">09.12.16-10.12.16 </w:t>
      </w:r>
      <w:proofErr w:type="gramStart"/>
      <w:r w:rsidRPr="00F17CC8">
        <w:rPr>
          <w:rFonts w:ascii="Arial" w:hAnsi="Arial" w:cs="Arial"/>
          <w:color w:val="000000" w:themeColor="text1"/>
        </w:rPr>
        <w:t>The</w:t>
      </w:r>
      <w:proofErr w:type="gramEnd"/>
      <w:r w:rsidRPr="00F17CC8">
        <w:rPr>
          <w:rFonts w:ascii="Arial" w:hAnsi="Arial" w:cs="Arial"/>
          <w:color w:val="000000" w:themeColor="text1"/>
        </w:rPr>
        <w:t xml:space="preserve"> International – Cheltenham Race Meeting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01, 08, 15, 22.12.16 Late Night Christmas shopping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24.11.16-24.12.16 Christmas / Arts &amp; Crafts Markets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  <w:r w:rsidRPr="00F17CC8">
        <w:rPr>
          <w:rFonts w:ascii="Arial" w:hAnsi="Arial" w:cs="Arial"/>
          <w:color w:val="000000" w:themeColor="text1"/>
        </w:rPr>
        <w:t>01.01.17 – New Year’s Day Race Meeting</w:t>
      </w: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F17CC8" w:rsidRPr="00F17CC8" w:rsidRDefault="00F17CC8" w:rsidP="00F17CC8">
      <w:pPr>
        <w:spacing w:after="0"/>
        <w:rPr>
          <w:rFonts w:ascii="Arial" w:hAnsi="Arial" w:cs="Arial"/>
          <w:b/>
          <w:color w:val="000000" w:themeColor="text1"/>
        </w:rPr>
      </w:pPr>
      <w:r w:rsidRPr="00F17CC8">
        <w:rPr>
          <w:rFonts w:ascii="Arial" w:hAnsi="Arial" w:cs="Arial"/>
          <w:b/>
          <w:color w:val="000000" w:themeColor="text1"/>
        </w:rPr>
        <w:t>Air Quality</w:t>
      </w:r>
    </w:p>
    <w:p w:rsidR="00F17CC8" w:rsidRPr="00F17CC8" w:rsidRDefault="004D0324" w:rsidP="00F17CC8">
      <w:pPr>
        <w:spacing w:after="0"/>
        <w:rPr>
          <w:rFonts w:ascii="Arial" w:hAnsi="Arial" w:cs="Arial"/>
          <w:color w:val="000000" w:themeColor="text1"/>
        </w:rPr>
      </w:pPr>
      <w:hyperlink r:id="rId33" w:history="1">
        <w:r w:rsidR="00F17CC8" w:rsidRPr="00F17CC8">
          <w:rPr>
            <w:rStyle w:val="Hyperlink"/>
            <w:rFonts w:ascii="Arial" w:hAnsi="Arial" w:cs="Arial"/>
            <w:color w:val="000000" w:themeColor="text1"/>
          </w:rPr>
          <w:t>https://www.cheltenham.gov.uk/info/66/environmental_protection_and_pollution/288/air_quality</w:t>
        </w:r>
      </w:hyperlink>
    </w:p>
    <w:p w:rsidR="00F17CC8" w:rsidRPr="00F17CC8" w:rsidRDefault="00F17CC8" w:rsidP="00F17CC8">
      <w:pPr>
        <w:spacing w:after="0"/>
        <w:rPr>
          <w:rFonts w:ascii="Arial" w:hAnsi="Arial" w:cs="Arial"/>
          <w:color w:val="000000" w:themeColor="text1"/>
        </w:rPr>
      </w:pPr>
    </w:p>
    <w:p w:rsidR="00671F6B" w:rsidRPr="007C4EC9" w:rsidRDefault="00671F6B" w:rsidP="00671F6B">
      <w:pPr>
        <w:pStyle w:val="ListParagraph"/>
        <w:spacing w:after="0"/>
      </w:pPr>
    </w:p>
    <w:p w:rsidR="008A167B" w:rsidRPr="007C4EC9" w:rsidRDefault="008A167B" w:rsidP="007C4EC9">
      <w:pPr>
        <w:spacing w:after="0"/>
      </w:pPr>
    </w:p>
    <w:sectPr w:rsidR="008A167B" w:rsidRPr="007C4EC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24" w:rsidRDefault="004D0324" w:rsidP="00D54F17">
      <w:pPr>
        <w:spacing w:after="0" w:line="240" w:lineRule="auto"/>
      </w:pPr>
      <w:r>
        <w:separator/>
      </w:r>
    </w:p>
  </w:endnote>
  <w:endnote w:type="continuationSeparator" w:id="0">
    <w:p w:rsidR="004D0324" w:rsidRDefault="004D0324" w:rsidP="00D5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24" w:rsidRDefault="004D0324" w:rsidP="00D54F17">
      <w:pPr>
        <w:spacing w:after="0" w:line="240" w:lineRule="auto"/>
      </w:pPr>
      <w:r>
        <w:separator/>
      </w:r>
    </w:p>
  </w:footnote>
  <w:footnote w:type="continuationSeparator" w:id="0">
    <w:p w:rsidR="004D0324" w:rsidRDefault="004D0324" w:rsidP="00D5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17" w:rsidRDefault="00D54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E26"/>
    <w:multiLevelType w:val="hybridMultilevel"/>
    <w:tmpl w:val="A9CA2224"/>
    <w:lvl w:ilvl="0" w:tplc="DEDEA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68B72">
      <w:start w:val="512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4E25"/>
    <w:multiLevelType w:val="hybridMultilevel"/>
    <w:tmpl w:val="6D140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712"/>
    <w:multiLevelType w:val="hybridMultilevel"/>
    <w:tmpl w:val="BA76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5C25"/>
    <w:multiLevelType w:val="hybridMultilevel"/>
    <w:tmpl w:val="5E1EFE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C9"/>
    <w:rsid w:val="00060F2B"/>
    <w:rsid w:val="00193B25"/>
    <w:rsid w:val="001D7100"/>
    <w:rsid w:val="004D0324"/>
    <w:rsid w:val="00671F6B"/>
    <w:rsid w:val="006E64AF"/>
    <w:rsid w:val="007C4EC9"/>
    <w:rsid w:val="008A167B"/>
    <w:rsid w:val="009261A0"/>
    <w:rsid w:val="00AD066A"/>
    <w:rsid w:val="00D54F17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17"/>
  </w:style>
  <w:style w:type="paragraph" w:styleId="Footer">
    <w:name w:val="footer"/>
    <w:basedOn w:val="Normal"/>
    <w:link w:val="FooterChar"/>
    <w:uiPriority w:val="99"/>
    <w:unhideWhenUsed/>
    <w:rsid w:val="00D5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17"/>
  </w:style>
  <w:style w:type="character" w:customStyle="1" w:styleId="mgfilesize">
    <w:name w:val="mgfilesize"/>
    <w:basedOn w:val="DefaultParagraphFont"/>
    <w:rsid w:val="006E64AF"/>
    <w:rPr>
      <w:strike w:val="0"/>
      <w:dstrike w:val="0"/>
      <w:color w:val="777777"/>
      <w:sz w:val="19"/>
      <w:szCs w:val="19"/>
      <w:u w:val="none"/>
      <w:effect w:val="none"/>
    </w:rPr>
  </w:style>
  <w:style w:type="character" w:customStyle="1" w:styleId="mghide1">
    <w:name w:val="mghide1"/>
    <w:basedOn w:val="DefaultParagraphFont"/>
    <w:rsid w:val="006E64AF"/>
  </w:style>
  <w:style w:type="paragraph" w:styleId="BalloonText">
    <w:name w:val="Balloon Text"/>
    <w:basedOn w:val="Normal"/>
    <w:link w:val="BalloonTextChar"/>
    <w:uiPriority w:val="99"/>
    <w:semiHidden/>
    <w:unhideWhenUsed/>
    <w:rsid w:val="006E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B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17"/>
  </w:style>
  <w:style w:type="paragraph" w:styleId="Footer">
    <w:name w:val="footer"/>
    <w:basedOn w:val="Normal"/>
    <w:link w:val="FooterChar"/>
    <w:uiPriority w:val="99"/>
    <w:unhideWhenUsed/>
    <w:rsid w:val="00D5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17"/>
  </w:style>
  <w:style w:type="character" w:customStyle="1" w:styleId="mgfilesize">
    <w:name w:val="mgfilesize"/>
    <w:basedOn w:val="DefaultParagraphFont"/>
    <w:rsid w:val="006E64AF"/>
    <w:rPr>
      <w:strike w:val="0"/>
      <w:dstrike w:val="0"/>
      <w:color w:val="777777"/>
      <w:sz w:val="19"/>
      <w:szCs w:val="19"/>
      <w:u w:val="none"/>
      <w:effect w:val="none"/>
    </w:rPr>
  </w:style>
  <w:style w:type="character" w:customStyle="1" w:styleId="mghide1">
    <w:name w:val="mghide1"/>
    <w:basedOn w:val="DefaultParagraphFont"/>
    <w:rsid w:val="006E64AF"/>
  </w:style>
  <w:style w:type="paragraph" w:styleId="BalloonText">
    <w:name w:val="Balloon Text"/>
    <w:basedOn w:val="Normal"/>
    <w:link w:val="BalloonTextChar"/>
    <w:uiPriority w:val="99"/>
    <w:semiHidden/>
    <w:unhideWhenUsed/>
    <w:rsid w:val="006E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B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tenham.gov.uk/directory/1/car_parks" TargetMode="External"/><Relationship Id="rId13" Type="http://schemas.openxmlformats.org/officeDocument/2006/relationships/hyperlink" Target="http://en.parkopedia.co.uk/parking/carpark/the_brewery/gl50/cheltenham/?arriving=201608021630&amp;leaving=201608021830" TargetMode="External"/><Relationship Id="rId18" Type="http://schemas.openxmlformats.org/officeDocument/2006/relationships/hyperlink" Target="http://www.gloucestershire.gov.uk/article/117246/What-happens-to-the-traffic" TargetMode="External"/><Relationship Id="rId26" Type="http://schemas.openxmlformats.org/officeDocument/2006/relationships/hyperlink" Target="http://www.gloucestershire.gov.uk/extra/ltp3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gloucestershire.gov.uk/policy/transpor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n.parkopedia.co.uk/parking/carpark/high_street_euro_car_parks/gl50/cheltenham/?arriving=201608021630&amp;leaving=201608021830" TargetMode="External"/><Relationship Id="rId17" Type="http://schemas.openxmlformats.org/officeDocument/2006/relationships/hyperlink" Target="http://www.gloucestershire.gov.uk/CHttpHandler.ashx?id=56895&amp;p=0" TargetMode="External"/><Relationship Id="rId25" Type="http://schemas.openxmlformats.org/officeDocument/2006/relationships/hyperlink" Target="http://www.gloucestershire.gov.uk/ltp3" TargetMode="External"/><Relationship Id="rId33" Type="http://schemas.openxmlformats.org/officeDocument/2006/relationships/hyperlink" Target="https://www.cheltenham.gov.uk/info/66/environmental_protection_and_pollution/288/air_quality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cheltenham.gov.uk/a_to_z/service/157/roads_and_transport" TargetMode="External"/><Relationship Id="rId20" Type="http://schemas.openxmlformats.org/officeDocument/2006/relationships/hyperlink" Target="http://www.gloucestershire.gov.uk/CTPTRO" TargetMode="External"/><Relationship Id="rId29" Type="http://schemas.openxmlformats.org/officeDocument/2006/relationships/hyperlink" Target="https://www.cheltenham.gov.uk/info/6/business/216/the_cheltenham_economy/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parkopedia.co.uk/parking/carpark/portland_street/gl52/cheltenham/?arriving=201608021630&amp;leaving=201608021830" TargetMode="External"/><Relationship Id="rId24" Type="http://schemas.openxmlformats.org/officeDocument/2006/relationships/hyperlink" Target="http://www.gloucestershire.gov.uk/article/117117/On-Street-Parking" TargetMode="External"/><Relationship Id="rId32" Type="http://schemas.openxmlformats.org/officeDocument/2006/relationships/hyperlink" Target="http://www.gct-jcs.org/Home.asp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heltenham.gov.uk/info/47/cheltenham_development_taskforce" TargetMode="External"/><Relationship Id="rId23" Type="http://schemas.openxmlformats.org/officeDocument/2006/relationships/hyperlink" Target="http://www.gloucestershire.gov.uk/parking/annual-reports" TargetMode="External"/><Relationship Id="rId28" Type="http://schemas.openxmlformats.org/officeDocument/2006/relationships/hyperlink" Target="https://democracy.cheltenham.gov.uk/documents/s14527/2015_02_10_CAB_corporate_advertisingsponsorship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heltenham.gov.uk/a_to_z/service/5/parking" TargetMode="External"/><Relationship Id="rId19" Type="http://schemas.openxmlformats.org/officeDocument/2006/relationships/hyperlink" Target="http://www.gloucestershire.gov.uk/transport" TargetMode="External"/><Relationship Id="rId31" Type="http://schemas.openxmlformats.org/officeDocument/2006/relationships/hyperlink" Target="https://www.cheltenham.gov.uk/info/46/planning_policy/1034/the_cheltenham_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losdistricts.org/map/Aurora.svc/run?script=\Aurora\CBCFindNearest.AuroraScript%24&amp;resize=always&amp;workflow_id=FindNearestCar" TargetMode="External"/><Relationship Id="rId14" Type="http://schemas.openxmlformats.org/officeDocument/2006/relationships/hyperlink" Target="https://www.cheltenham.gov.uk/downloads/file/5063/corporate_strategy_2016-17" TargetMode="External"/><Relationship Id="rId22" Type="http://schemas.openxmlformats.org/officeDocument/2006/relationships/hyperlink" Target="http://www.gloucestershire.gov.uk/parking" TargetMode="External"/><Relationship Id="rId27" Type="http://schemas.openxmlformats.org/officeDocument/2006/relationships/hyperlink" Target="https://www.cheltenhambid.co.uk/the-business-plan/" TargetMode="External"/><Relationship Id="rId30" Type="http://schemas.openxmlformats.org/officeDocument/2006/relationships/hyperlink" Target="https://democracy.cheltenham.gov.uk/ieDecisionDetails.aspx?Id=814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Stovell</dc:creator>
  <cp:lastModifiedBy>Ciaran Okane</cp:lastModifiedBy>
  <cp:revision>2</cp:revision>
  <dcterms:created xsi:type="dcterms:W3CDTF">2016-10-18T15:37:00Z</dcterms:created>
  <dcterms:modified xsi:type="dcterms:W3CDTF">2016-10-18T15:37:00Z</dcterms:modified>
</cp:coreProperties>
</file>