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F" w14:textId="14B52AA0" w:rsidR="00955A47" w:rsidRPr="00D31DF0" w:rsidRDefault="0058648A" w:rsidP="00C90795">
      <w:pPr>
        <w:pStyle w:val="PartHeading"/>
        <w:rPr>
          <w:rFonts w:eastAsia="Arial"/>
        </w:rPr>
      </w:pPr>
      <w:bookmarkStart w:id="0" w:name="_heading=h.1ksv4uv" w:colFirst="0" w:colLast="0"/>
      <w:bookmarkStart w:id="1" w:name="_Ref140661460"/>
      <w:bookmarkStart w:id="2" w:name="_Toc141107470"/>
      <w:bookmarkStart w:id="3" w:name="_Hlk140591637"/>
      <w:bookmarkEnd w:id="0"/>
      <w:r w:rsidRPr="00D31DF0">
        <w:rPr>
          <w:rFonts w:eastAsia="Arial"/>
        </w:rPr>
        <w:t>Order Form</w:t>
      </w:r>
      <w:bookmarkEnd w:id="1"/>
      <w:bookmarkEnd w:id="2"/>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31"/>
        <w:gridCol w:w="1233"/>
        <w:gridCol w:w="7188"/>
        <w:gridCol w:w="15"/>
      </w:tblGrid>
      <w:tr w:rsidR="00955A47" w14:paraId="01C8A9F7" w14:textId="77777777" w:rsidTr="0652D65A">
        <w:trPr>
          <w:trHeight w:val="341"/>
          <w:jc w:val="center"/>
        </w:trPr>
        <w:tc>
          <w:tcPr>
            <w:tcW w:w="2031" w:type="dxa"/>
            <w:shd w:val="clear" w:color="auto" w:fill="auto"/>
          </w:tcPr>
          <w:p w14:paraId="00000040" w14:textId="77777777" w:rsidR="00955A47" w:rsidRPr="004F732F" w:rsidRDefault="0058648A" w:rsidP="006A752B">
            <w:pPr>
              <w:pStyle w:val="OrderFormTabNum"/>
            </w:pPr>
            <w:r w:rsidRPr="004F732F">
              <w:t>Contract Reference</w:t>
            </w:r>
          </w:p>
        </w:tc>
        <w:tc>
          <w:tcPr>
            <w:tcW w:w="8436" w:type="dxa"/>
            <w:gridSpan w:val="3"/>
            <w:shd w:val="clear" w:color="auto" w:fill="auto"/>
          </w:tcPr>
          <w:p w14:paraId="00000041" w14:textId="116ABADA" w:rsidR="00955A47" w:rsidRPr="004F732F" w:rsidRDefault="004F732F" w:rsidP="00A76A57">
            <w:pPr>
              <w:rPr>
                <w:rFonts w:eastAsia="Arial"/>
              </w:rPr>
            </w:pPr>
            <w:r w:rsidRPr="41DB67B6">
              <w:rPr>
                <w:rFonts w:eastAsia="Arial"/>
              </w:rPr>
              <w:t>K2002229</w:t>
            </w:r>
            <w:r w:rsidR="28B5579C" w:rsidRPr="41DB67B6">
              <w:rPr>
                <w:rFonts w:eastAsia="Arial"/>
              </w:rPr>
              <w:t>6</w:t>
            </w:r>
          </w:p>
        </w:tc>
      </w:tr>
      <w:tr w:rsidR="00955A47" w14:paraId="495BF9DC" w14:textId="77777777" w:rsidTr="0652D65A">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71325FD" w14:textId="712BE965" w:rsidR="004F732F" w:rsidRDefault="004F732F" w:rsidP="004F732F">
            <w:pPr>
              <w:pStyle w:val="paragraph"/>
              <w:spacing w:before="0" w:beforeAutospacing="0" w:after="0" w:afterAutospacing="0"/>
              <w:jc w:val="both"/>
              <w:textAlignment w:val="baseline"/>
              <w:rPr>
                <w:rFonts w:ascii="Segoe UI" w:hAnsi="Segoe UI" w:cs="Segoe UI"/>
                <w:sz w:val="18"/>
                <w:szCs w:val="18"/>
              </w:rPr>
            </w:pPr>
            <w:r>
              <w:t>D</w:t>
            </w:r>
            <w:r>
              <w:rPr>
                <w:rStyle w:val="normaltextrun"/>
                <w:rFonts w:ascii="Arial" w:hAnsi="Arial" w:cs="Arial"/>
                <w:i/>
                <w:iCs/>
              </w:rPr>
              <w:t>VSA </w:t>
            </w:r>
            <w:r>
              <w:rPr>
                <w:rStyle w:val="eop"/>
                <w:rFonts w:ascii="Arial" w:hAnsi="Arial" w:cs="Arial"/>
              </w:rPr>
              <w:t> </w:t>
            </w:r>
          </w:p>
          <w:p w14:paraId="04A50A0B"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Berkeley House</w:t>
            </w:r>
            <w:r>
              <w:rPr>
                <w:rStyle w:val="eop"/>
                <w:rFonts w:ascii="Arial" w:hAnsi="Arial" w:cs="Arial"/>
              </w:rPr>
              <w:t> </w:t>
            </w:r>
          </w:p>
          <w:p w14:paraId="4A7F052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Croydon Street </w:t>
            </w:r>
            <w:r>
              <w:rPr>
                <w:rStyle w:val="eop"/>
                <w:rFonts w:ascii="Arial" w:hAnsi="Arial" w:cs="Arial"/>
              </w:rPr>
              <w:t> </w:t>
            </w:r>
          </w:p>
          <w:p w14:paraId="05F4F1F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Bristol </w:t>
            </w:r>
            <w:r>
              <w:rPr>
                <w:rStyle w:val="eop"/>
                <w:rFonts w:ascii="Arial" w:hAnsi="Arial" w:cs="Arial"/>
              </w:rPr>
              <w:t> </w:t>
            </w:r>
          </w:p>
          <w:p w14:paraId="00000044" w14:textId="3CA5B370" w:rsidR="00955A47" w:rsidRP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BS5 0DA</w:t>
            </w:r>
            <w:r>
              <w:rPr>
                <w:rStyle w:val="eop"/>
                <w:rFonts w:ascii="Arial" w:hAnsi="Arial" w:cs="Arial"/>
              </w:rPr>
              <w:t> </w:t>
            </w:r>
          </w:p>
        </w:tc>
      </w:tr>
      <w:tr w:rsidR="00955A47" w14:paraId="688D3CDE" w14:textId="77777777" w:rsidTr="0652D65A">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6AB3D130" w14:textId="76633ADA" w:rsidR="00955A47" w:rsidRDefault="1D2D83C4" w:rsidP="6EBF32C4">
            <w:pPr>
              <w:rPr>
                <w:rFonts w:eastAsia="Arial"/>
              </w:rPr>
            </w:pPr>
            <w:r w:rsidRPr="6EBF32C4">
              <w:rPr>
                <w:rFonts w:eastAsia="Arial"/>
              </w:rPr>
              <w:t>Gerry Brown Associates</w:t>
            </w:r>
          </w:p>
          <w:p w14:paraId="00000047" w14:textId="162ADA81" w:rsidR="00955A47" w:rsidRDefault="009C636C" w:rsidP="6EBF32C4">
            <w:pPr>
              <w:rPr>
                <w:rFonts w:eastAsia="Arial"/>
              </w:rPr>
            </w:pPr>
            <w:r w:rsidRPr="009C636C">
              <w:rPr>
                <w:rFonts w:eastAsia="Arial"/>
              </w:rPr>
              <w:t>XXXXXX redacted under FOIA section No 40</w:t>
            </w:r>
          </w:p>
        </w:tc>
      </w:tr>
      <w:tr w:rsidR="00955A47" w14:paraId="2EED2BE2" w14:textId="77777777" w:rsidTr="0652D65A">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288762C2" w14:textId="779425B6" w:rsidR="006D5E8B" w:rsidRPr="0073699C" w:rsidRDefault="0058648A" w:rsidP="006D5E8B">
            <w:pPr>
              <w:tabs>
                <w:tab w:val="left" w:pos="709"/>
              </w:tabs>
              <w:spacing w:line="240" w:lineRule="auto"/>
              <w:rPr>
                <w:rFonts w:cs="Arial"/>
                <w:sz w:val="24"/>
                <w:szCs w:val="24"/>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004F732F">
              <w:rPr>
                <w:rFonts w:eastAsia="Arial"/>
              </w:rPr>
              <w:t>any Annexes</w:t>
            </w:r>
            <w:r>
              <w:rPr>
                <w:rFonts w:eastAsia="Arial"/>
              </w:rPr>
              <w:t>.</w:t>
            </w:r>
            <w:r w:rsidR="006D5E8B" w:rsidRPr="0073699C">
              <w:rPr>
                <w:rFonts w:cs="Arial"/>
                <w:color w:val="FF0000"/>
                <w:sz w:val="24"/>
                <w:szCs w:val="24"/>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0000004D" w14:textId="230A62AF" w:rsidR="00955A47" w:rsidRDefault="0058648A" w:rsidP="00A76A57">
            <w:pPr>
              <w:rPr>
                <w:rFonts w:eastAsia="Arial"/>
                <w:i/>
                <w:highlight w:val="yellow"/>
              </w:rPr>
            </w:pPr>
            <w:r w:rsidRPr="004F732F">
              <w:rPr>
                <w:rFonts w:eastAsia="Arial"/>
              </w:rPr>
              <w:t>Please do not attach any Supplier terms and conditions to this Order Form as they will not be accepted by the Buyer and may delay conclusion of the Contract</w:t>
            </w:r>
          </w:p>
        </w:tc>
      </w:tr>
      <w:tr w:rsidR="00955A47" w14:paraId="56908F8B" w14:textId="77777777" w:rsidTr="0652D65A">
        <w:trPr>
          <w:gridAfter w:val="1"/>
          <w:wAfter w:w="15" w:type="dxa"/>
          <w:trHeight w:val="528"/>
          <w:jc w:val="center"/>
        </w:trPr>
        <w:tc>
          <w:tcPr>
            <w:tcW w:w="2031" w:type="dxa"/>
            <w:shd w:val="clear" w:color="auto" w:fill="auto"/>
          </w:tcPr>
          <w:p w14:paraId="0000004F" w14:textId="7C55FA74" w:rsidR="006A752B" w:rsidRDefault="0058648A" w:rsidP="006A752B">
            <w:pPr>
              <w:pStyle w:val="OrderFormTabNum"/>
            </w:pPr>
            <w:bookmarkStart w:id="4" w:name="_heading=h.44sinio" w:colFirst="0" w:colLast="0"/>
            <w:bookmarkEnd w:id="4"/>
            <w:r>
              <w:t>Deliverables</w:t>
            </w:r>
          </w:p>
        </w:tc>
        <w:tc>
          <w:tcPr>
            <w:tcW w:w="1233" w:type="dxa"/>
            <w:shd w:val="clear" w:color="auto" w:fill="auto"/>
          </w:tcPr>
          <w:p w14:paraId="00000050" w14:textId="7ED5A212" w:rsidR="00955A47" w:rsidRPr="00A115D3" w:rsidRDefault="004F732F" w:rsidP="00A76A57">
            <w:pPr>
              <w:rPr>
                <w:rFonts w:eastAsia="Arial"/>
                <w:b/>
                <w:bCs/>
              </w:rPr>
            </w:pPr>
            <w:r>
              <w:rPr>
                <w:rFonts w:eastAsia="Arial"/>
                <w:b/>
                <w:bCs/>
              </w:rPr>
              <w:t>Services</w:t>
            </w:r>
          </w:p>
        </w:tc>
        <w:tc>
          <w:tcPr>
            <w:tcW w:w="7188" w:type="dxa"/>
            <w:shd w:val="clear" w:color="auto" w:fill="auto"/>
          </w:tcPr>
          <w:p w14:paraId="09EA3B23" w14:textId="77777777" w:rsidR="00955A47" w:rsidRDefault="004F732F" w:rsidP="004F732F">
            <w:pPr>
              <w:rPr>
                <w:rFonts w:eastAsia="Arial"/>
              </w:rPr>
            </w:pPr>
            <w:r>
              <w:rPr>
                <w:rFonts w:eastAsia="Arial"/>
              </w:rPr>
              <w:t>Audits of approved training centres and training courses</w:t>
            </w:r>
          </w:p>
          <w:p w14:paraId="3BB6FED5" w14:textId="4D2F6BBE" w:rsidR="004F732F" w:rsidRPr="00A115D3" w:rsidRDefault="004F732F" w:rsidP="6EBF32C4">
            <w:pPr>
              <w:rPr>
                <w:rFonts w:eastAsia="Arial"/>
                <w:color w:val="000000" w:themeColor="text1"/>
              </w:rPr>
            </w:pPr>
            <w:r w:rsidRPr="0652D65A">
              <w:rPr>
                <w:rFonts w:eastAsia="Arial"/>
              </w:rPr>
              <w:t>[To be performed at any site requested by DVSA including online if required]</w:t>
            </w:r>
          </w:p>
          <w:p w14:paraId="2D4C39E7" w14:textId="4275B16B" w:rsidR="004F732F" w:rsidRPr="00A115D3" w:rsidRDefault="501A538D" w:rsidP="0652D65A">
            <w:pPr>
              <w:rPr>
                <w:rFonts w:eastAsia="Arial"/>
              </w:rPr>
            </w:pPr>
            <w:r w:rsidRPr="0652D65A">
              <w:rPr>
                <w:rFonts w:eastAsia="Arial"/>
              </w:rPr>
              <w:t>Service requirement</w:t>
            </w:r>
          </w:p>
          <w:p w14:paraId="71684E15" w14:textId="709EA98E" w:rsidR="004F732F" w:rsidRPr="00A115D3" w:rsidRDefault="501A538D" w:rsidP="0652D65A">
            <w:r w:rsidRPr="0652D65A">
              <w:rPr>
                <w:rFonts w:eastAsia="Arial"/>
              </w:rPr>
              <w:t xml:space="preserve">In section 6 Volumes point 6.2 states:-  </w:t>
            </w:r>
          </w:p>
          <w:p w14:paraId="50B36F0A" w14:textId="77777777" w:rsidR="00FD56FB" w:rsidRDefault="501A538D" w:rsidP="0652D65A">
            <w:pPr>
              <w:rPr>
                <w:rFonts w:eastAsia="Arial"/>
              </w:rPr>
            </w:pPr>
            <w:r w:rsidRPr="0652D65A">
              <w:rPr>
                <w:rFonts w:eastAsia="Arial"/>
              </w:rPr>
              <w:t>The Contractor acknowledges that nothing in this Contract obliges DVSA to provide any work or any minimum amount of work to the Contractor during the Contract</w:t>
            </w:r>
            <w:r w:rsidR="054FFE50" w:rsidRPr="0652D65A">
              <w:rPr>
                <w:rFonts w:eastAsia="Arial"/>
              </w:rPr>
              <w:t xml:space="preserve">  </w:t>
            </w:r>
          </w:p>
          <w:p w14:paraId="14375F21" w14:textId="77777777" w:rsidR="00FD56FB" w:rsidRDefault="00FD56FB" w:rsidP="00FD56FB">
            <w:pPr>
              <w:rPr>
                <w:rFonts w:cs="Arial"/>
              </w:rPr>
            </w:pPr>
            <w:r>
              <w:rPr>
                <w:rFonts w:cs="Arial"/>
              </w:rPr>
              <w:t xml:space="preserve">Conflict of Interest </w:t>
            </w:r>
          </w:p>
          <w:p w14:paraId="34AA207A" w14:textId="26BC7E1C" w:rsidR="00FD56FB" w:rsidRDefault="00FD56FB" w:rsidP="00FD56FB">
            <w:pPr>
              <w:rPr>
                <w:rFonts w:cs="Arial"/>
              </w:rPr>
            </w:pPr>
            <w:r>
              <w:rPr>
                <w:rFonts w:cs="Arial"/>
              </w:rPr>
              <w:t>DVSA would consider it a conflict of interest if a contractor was associated with a training provider approved to deliver Driver CPC or DDR.  In this case, the contractor would need to declare the conflict of interest and agree to the following terms as part of their submission:</w:t>
            </w:r>
          </w:p>
          <w:p w14:paraId="7DACAC0D" w14:textId="77777777" w:rsidR="00FD56FB" w:rsidRDefault="00FD56FB" w:rsidP="00FD56FB">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audit the approved training provider they are associated with or the courses they deliver.</w:t>
            </w:r>
          </w:p>
          <w:p w14:paraId="645176B7" w14:textId="77777777" w:rsidR="00FD56FB" w:rsidRDefault="00FD56FB" w:rsidP="00FD56FB">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conduct audits within 100km of the training provider they are associated with.</w:t>
            </w:r>
          </w:p>
          <w:p w14:paraId="0000005A" w14:textId="24443E66" w:rsidR="004F732F" w:rsidRPr="00A115D3" w:rsidRDefault="00FD56FB" w:rsidP="00FD56FB">
            <w:pPr>
              <w:rPr>
                <w:rFonts w:eastAsia="Arial"/>
              </w:rPr>
            </w:pPr>
            <w:r>
              <w:rPr>
                <w:rFonts w:cs="Arial"/>
              </w:rPr>
              <w:lastRenderedPageBreak/>
              <w:t>They must notify DVSA immediately if any actual or perceived conflict of interest arises whilst undertaking their duties.</w:t>
            </w:r>
            <w:r w:rsidR="054FFE50" w:rsidRPr="0652D65A">
              <w:rPr>
                <w:rFonts w:eastAsia="Arial"/>
              </w:rPr>
              <w:t xml:space="preserve"> </w:t>
            </w:r>
          </w:p>
        </w:tc>
      </w:tr>
      <w:tr w:rsidR="00955A47" w14:paraId="0EB4CF22" w14:textId="77777777" w:rsidTr="0652D65A">
        <w:trPr>
          <w:trHeight w:val="383"/>
          <w:jc w:val="center"/>
        </w:trPr>
        <w:tc>
          <w:tcPr>
            <w:tcW w:w="2031" w:type="dxa"/>
            <w:shd w:val="clear" w:color="auto" w:fill="auto"/>
          </w:tcPr>
          <w:p w14:paraId="00000065" w14:textId="77777777" w:rsidR="00955A47" w:rsidRDefault="0058648A" w:rsidP="006A752B">
            <w:pPr>
              <w:pStyle w:val="OrderFormTabNum"/>
            </w:pPr>
            <w:bookmarkStart w:id="5" w:name="_heading=h.4i7ojhp" w:colFirst="0" w:colLast="0"/>
            <w:bookmarkEnd w:id="5"/>
            <w:r>
              <w:lastRenderedPageBreak/>
              <w:t>Specification</w:t>
            </w:r>
          </w:p>
        </w:tc>
        <w:tc>
          <w:tcPr>
            <w:tcW w:w="8436" w:type="dxa"/>
            <w:gridSpan w:val="3"/>
            <w:shd w:val="clear" w:color="auto" w:fill="auto"/>
          </w:tcPr>
          <w:p w14:paraId="00000066" w14:textId="78D934BC" w:rsidR="004F732F" w:rsidRPr="00B832E2" w:rsidRDefault="0058648A" w:rsidP="004F732F">
            <w:pPr>
              <w:rPr>
                <w:rFonts w:eastAsia="Arial"/>
                <w:color w:val="000000"/>
              </w:rPr>
            </w:pPr>
            <w:r>
              <w:rPr>
                <w:rFonts w:eastAsia="Arial"/>
                <w:color w:val="000000"/>
              </w:rPr>
              <w:t>The specification of the Deliverables is as set out</w:t>
            </w:r>
            <w:r w:rsidR="004F732F">
              <w:rPr>
                <w:rFonts w:eastAsia="Arial"/>
                <w:b/>
                <w:bCs/>
                <w:i/>
                <w:color w:val="000000"/>
              </w:rPr>
              <w:t xml:space="preserve"> </w:t>
            </w:r>
            <w:r w:rsidR="00FD56FB">
              <w:rPr>
                <w:rFonts w:eastAsia="Arial"/>
                <w:b/>
                <w:bCs/>
                <w:i/>
                <w:color w:val="000000"/>
              </w:rPr>
              <w:t>below.</w:t>
            </w:r>
          </w:p>
          <w:p w14:paraId="77FD4815" w14:textId="32F24B1E" w:rsidR="007D1DBA" w:rsidRPr="00CA5288" w:rsidRDefault="007D1DBA" w:rsidP="007D1DBA">
            <w:pPr>
              <w:rPr>
                <w:rFonts w:eastAsia="Arial"/>
                <w:lang w:val="fr-FR"/>
              </w:rPr>
            </w:pPr>
            <w:r w:rsidRPr="00CA5288">
              <w:rPr>
                <w:rFonts w:eastAsia="Arial"/>
                <w:lang w:val="fr-FR"/>
              </w:rPr>
              <w:t xml:space="preserve">ITT document – </w:t>
            </w:r>
            <w:r w:rsidR="009C636C" w:rsidRPr="009C636C">
              <w:rPr>
                <w:rFonts w:eastAsia="Arial"/>
              </w:rPr>
              <w:t>XXXXXX redacted under FOIA section No 43</w:t>
            </w:r>
          </w:p>
          <w:p w14:paraId="4AC34883" w14:textId="527C7202" w:rsidR="007D1DBA" w:rsidRPr="00CA5288" w:rsidRDefault="007D1DBA" w:rsidP="007D1DBA">
            <w:pPr>
              <w:rPr>
                <w:rFonts w:eastAsia="Arial"/>
                <w:lang w:val="fr-FR"/>
              </w:rPr>
            </w:pPr>
            <w:proofErr w:type="spellStart"/>
            <w:r w:rsidRPr="00CA5288">
              <w:rPr>
                <w:rFonts w:eastAsia="Arial"/>
                <w:lang w:val="fr-FR"/>
              </w:rPr>
              <w:t>Specification</w:t>
            </w:r>
            <w:proofErr w:type="spellEnd"/>
            <w:r w:rsidRPr="00CA5288">
              <w:rPr>
                <w:rFonts w:eastAsia="Arial"/>
                <w:lang w:val="fr-FR"/>
              </w:rPr>
              <w:t xml:space="preserve"> - </w:t>
            </w:r>
            <w:r w:rsidR="009C636C" w:rsidRPr="009C636C">
              <w:rPr>
                <w:rFonts w:eastAsia="Arial"/>
              </w:rPr>
              <w:t>XXXXXX redacted under FOIA section No 43</w:t>
            </w:r>
          </w:p>
          <w:p w14:paraId="40C19F3C" w14:textId="7704B99A" w:rsidR="007D1DBA" w:rsidRPr="00CA5288" w:rsidRDefault="007D1DBA" w:rsidP="007D1DBA">
            <w:pPr>
              <w:rPr>
                <w:rFonts w:eastAsia="Arial"/>
                <w:lang w:val="fr-FR"/>
              </w:rPr>
            </w:pPr>
            <w:r w:rsidRPr="00CA5288">
              <w:rPr>
                <w:rFonts w:eastAsia="Arial"/>
                <w:lang w:val="fr-FR"/>
              </w:rPr>
              <w:t xml:space="preserve">Appendix 2 </w:t>
            </w:r>
            <w:r w:rsidR="00D1500B" w:rsidRPr="00CA5288">
              <w:rPr>
                <w:rFonts w:eastAsia="Arial"/>
                <w:lang w:val="fr-FR"/>
              </w:rPr>
              <w:t xml:space="preserve">Centre </w:t>
            </w:r>
            <w:proofErr w:type="spellStart"/>
            <w:r w:rsidR="00D1500B" w:rsidRPr="00CA5288">
              <w:rPr>
                <w:rFonts w:eastAsia="Arial"/>
                <w:lang w:val="fr-FR"/>
              </w:rPr>
              <w:t>Quality</w:t>
            </w:r>
            <w:proofErr w:type="spellEnd"/>
            <w:r w:rsidR="00D1500B" w:rsidRPr="00CA5288">
              <w:rPr>
                <w:rFonts w:eastAsia="Arial"/>
                <w:lang w:val="fr-FR"/>
              </w:rPr>
              <w:t xml:space="preserve"> Assurance </w:t>
            </w:r>
            <w:proofErr w:type="spellStart"/>
            <w:r w:rsidR="00D1500B" w:rsidRPr="00CA5288">
              <w:rPr>
                <w:rFonts w:eastAsia="Arial"/>
                <w:lang w:val="fr-FR"/>
              </w:rPr>
              <w:t>Visit</w:t>
            </w:r>
            <w:proofErr w:type="spellEnd"/>
            <w:r w:rsidR="00D1500B" w:rsidRPr="00CA5288">
              <w:rPr>
                <w:rFonts w:eastAsia="Arial"/>
                <w:lang w:val="fr-FR"/>
              </w:rPr>
              <w:t xml:space="preserve"> Report </w:t>
            </w:r>
            <w:r w:rsidRPr="00CA5288">
              <w:rPr>
                <w:rFonts w:eastAsia="Arial"/>
                <w:lang w:val="fr-FR"/>
              </w:rPr>
              <w:t xml:space="preserve">- </w:t>
            </w:r>
            <w:r w:rsidR="00FD56FB" w:rsidRPr="00CA5288">
              <w:rPr>
                <w:rFonts w:eastAsia="Arial"/>
                <w:lang w:val="fr-FR"/>
              </w:rPr>
              <w:t xml:space="preserve"> </w:t>
            </w:r>
            <w:r w:rsidR="009C636C" w:rsidRPr="009C636C">
              <w:rPr>
                <w:rFonts w:eastAsia="Arial"/>
              </w:rPr>
              <w:t>XXXXXX redacted under FOIA section No 43</w:t>
            </w:r>
          </w:p>
          <w:p w14:paraId="5F068BE0" w14:textId="22E1BC14" w:rsidR="007D1DBA" w:rsidRDefault="007D1DBA" w:rsidP="007D1DBA">
            <w:pPr>
              <w:rPr>
                <w:rFonts w:eastAsia="Arial"/>
              </w:rPr>
            </w:pPr>
            <w:r>
              <w:rPr>
                <w:rFonts w:eastAsia="Arial"/>
              </w:rPr>
              <w:t xml:space="preserve">Appendix 3 </w:t>
            </w:r>
            <w:r w:rsidR="00D1500B" w:rsidRPr="00D1500B">
              <w:rPr>
                <w:rFonts w:eastAsia="Arial"/>
              </w:rPr>
              <w:t xml:space="preserve">DCPC Centre Evidence Obtained Guidance </w:t>
            </w:r>
            <w:r>
              <w:rPr>
                <w:rFonts w:eastAsia="Arial"/>
              </w:rPr>
              <w:t xml:space="preserve">- </w:t>
            </w:r>
            <w:r w:rsidR="00FD56FB">
              <w:rPr>
                <w:rFonts w:eastAsia="Arial"/>
              </w:rPr>
              <w:t xml:space="preserve"> </w:t>
            </w:r>
            <w:r w:rsidR="009C636C" w:rsidRPr="009C636C">
              <w:rPr>
                <w:rFonts w:eastAsia="Arial"/>
              </w:rPr>
              <w:t>XXXXXX redacted under FOIA section No 43</w:t>
            </w:r>
          </w:p>
          <w:p w14:paraId="4525F26F" w14:textId="77777777" w:rsidR="00FD56FB" w:rsidRDefault="00FD56FB" w:rsidP="007D1DBA">
            <w:pPr>
              <w:rPr>
                <w:rFonts w:eastAsia="Arial"/>
              </w:rPr>
            </w:pPr>
          </w:p>
          <w:p w14:paraId="1930EA5E" w14:textId="2B85AB19" w:rsidR="007D1DBA" w:rsidRDefault="007D1DBA" w:rsidP="007D1DBA">
            <w:pPr>
              <w:rPr>
                <w:rFonts w:eastAsia="Arial"/>
              </w:rPr>
            </w:pPr>
            <w:r w:rsidRPr="005D75C1">
              <w:rPr>
                <w:rFonts w:eastAsia="Arial"/>
              </w:rPr>
              <w:t>Appendix 4</w:t>
            </w:r>
            <w:r>
              <w:rPr>
                <w:rFonts w:eastAsia="Arial"/>
              </w:rPr>
              <w:t xml:space="preserve"> </w:t>
            </w:r>
            <w:r w:rsidR="00D1500B" w:rsidRPr="005D75C1">
              <w:rPr>
                <w:rFonts w:eastAsia="Arial"/>
                <w:sz w:val="18"/>
                <w:szCs w:val="18"/>
              </w:rPr>
              <w:t xml:space="preserve">DCPC Centre Report Standardised Wording for Action Points and Continuous Improvement Points </w:t>
            </w:r>
            <w:r w:rsidRPr="005D75C1">
              <w:rPr>
                <w:rFonts w:eastAsia="Arial"/>
                <w:sz w:val="18"/>
                <w:szCs w:val="18"/>
              </w:rPr>
              <w:t xml:space="preserve">- </w:t>
            </w:r>
            <w:r w:rsidR="009C636C" w:rsidRPr="009C636C">
              <w:rPr>
                <w:rFonts w:eastAsia="Arial"/>
              </w:rPr>
              <w:t>XXXXXX redacted under FOIA section No 43</w:t>
            </w:r>
          </w:p>
          <w:p w14:paraId="049BD166" w14:textId="59DCE841" w:rsidR="007D1DBA" w:rsidRPr="00CA5288" w:rsidRDefault="007D1DBA" w:rsidP="007D1DBA">
            <w:pPr>
              <w:rPr>
                <w:rFonts w:eastAsia="Arial"/>
                <w:lang w:val="fr-FR"/>
              </w:rPr>
            </w:pPr>
            <w:r w:rsidRPr="00CA5288">
              <w:rPr>
                <w:rFonts w:eastAsia="Arial"/>
                <w:lang w:val="fr-FR"/>
              </w:rPr>
              <w:t xml:space="preserve">Appendix 5 </w:t>
            </w:r>
            <w:r w:rsidR="00D1500B" w:rsidRPr="00CA5288">
              <w:rPr>
                <w:rFonts w:eastAsia="Arial"/>
                <w:lang w:val="fr-FR"/>
              </w:rPr>
              <w:t xml:space="preserve">Course </w:t>
            </w:r>
            <w:proofErr w:type="spellStart"/>
            <w:r w:rsidR="00D1500B" w:rsidRPr="00CA5288">
              <w:rPr>
                <w:rFonts w:eastAsia="Arial"/>
                <w:lang w:val="fr-FR"/>
              </w:rPr>
              <w:t>Quality</w:t>
            </w:r>
            <w:proofErr w:type="spellEnd"/>
            <w:r w:rsidR="00D1500B" w:rsidRPr="00CA5288">
              <w:rPr>
                <w:rFonts w:eastAsia="Arial"/>
                <w:lang w:val="fr-FR"/>
              </w:rPr>
              <w:t xml:space="preserve"> Assurance </w:t>
            </w:r>
            <w:proofErr w:type="spellStart"/>
            <w:r w:rsidR="00D1500B" w:rsidRPr="00CA5288">
              <w:rPr>
                <w:rFonts w:eastAsia="Arial"/>
                <w:lang w:val="fr-FR"/>
              </w:rPr>
              <w:t>Visit</w:t>
            </w:r>
            <w:proofErr w:type="spellEnd"/>
            <w:r w:rsidR="00D1500B" w:rsidRPr="00CA5288">
              <w:rPr>
                <w:rFonts w:eastAsia="Arial"/>
                <w:lang w:val="fr-FR"/>
              </w:rPr>
              <w:t xml:space="preserve"> Report </w:t>
            </w:r>
            <w:r w:rsidRPr="00CA5288">
              <w:rPr>
                <w:rFonts w:eastAsia="Arial"/>
                <w:lang w:val="fr-FR"/>
              </w:rPr>
              <w:t xml:space="preserve">- </w:t>
            </w:r>
            <w:r w:rsidR="009C636C" w:rsidRPr="009C636C">
              <w:rPr>
                <w:rFonts w:eastAsia="Arial"/>
              </w:rPr>
              <w:t>XXXXXX redacted under FOIA section No 43</w:t>
            </w:r>
          </w:p>
          <w:p w14:paraId="68BCE0D6" w14:textId="28C89743" w:rsidR="007D1DBA" w:rsidRDefault="007D1DBA" w:rsidP="007D1DBA">
            <w:pPr>
              <w:rPr>
                <w:rFonts w:eastAsia="Arial"/>
              </w:rPr>
            </w:pPr>
            <w:r>
              <w:rPr>
                <w:rFonts w:eastAsia="Arial"/>
              </w:rPr>
              <w:t>Appendix 6</w:t>
            </w:r>
            <w:r w:rsidR="00086C8D">
              <w:rPr>
                <w:rFonts w:eastAsia="Arial"/>
              </w:rPr>
              <w:t xml:space="preserve"> </w:t>
            </w:r>
            <w:r w:rsidR="00086C8D" w:rsidRPr="00086C8D">
              <w:rPr>
                <w:rFonts w:eastAsia="Arial"/>
              </w:rPr>
              <w:t>DCPC Course Evidence Obtained Guidance</w:t>
            </w:r>
            <w:r>
              <w:rPr>
                <w:rFonts w:eastAsia="Arial"/>
              </w:rPr>
              <w:t xml:space="preserve"> - </w:t>
            </w:r>
            <w:r w:rsidR="009C636C" w:rsidRPr="009C636C">
              <w:rPr>
                <w:rFonts w:eastAsia="Arial"/>
              </w:rPr>
              <w:t>XXXXXX redacted under FOIA section No 43</w:t>
            </w:r>
          </w:p>
          <w:p w14:paraId="104F2DF6" w14:textId="77777777" w:rsidR="005D75C1" w:rsidRDefault="005D75C1" w:rsidP="007D1DBA">
            <w:pPr>
              <w:rPr>
                <w:rFonts w:eastAsia="Arial"/>
              </w:rPr>
            </w:pPr>
          </w:p>
          <w:p w14:paraId="310A6715" w14:textId="7EF2E22D" w:rsidR="007D1DBA" w:rsidRDefault="007D1DBA" w:rsidP="007D1DBA">
            <w:pPr>
              <w:rPr>
                <w:rFonts w:eastAsia="Arial"/>
              </w:rPr>
            </w:pPr>
            <w:r>
              <w:rPr>
                <w:rFonts w:eastAsia="Arial"/>
              </w:rPr>
              <w:t xml:space="preserve">Appendix 7 </w:t>
            </w:r>
            <w:r w:rsidR="00086C8D" w:rsidRPr="005D75C1">
              <w:rPr>
                <w:rFonts w:eastAsia="Arial"/>
                <w:sz w:val="20"/>
                <w:szCs w:val="20"/>
              </w:rPr>
              <w:t xml:space="preserve">DCPC Course Standardised Wording for Action Points and Continuous Improvement Points </w:t>
            </w:r>
            <w:r>
              <w:rPr>
                <w:rFonts w:eastAsia="Arial"/>
              </w:rPr>
              <w:t>-</w:t>
            </w:r>
            <w:r w:rsidR="009C636C" w:rsidRPr="009C636C">
              <w:rPr>
                <w:rFonts w:eastAsia="Arial"/>
              </w:rPr>
              <w:t>XXXXXX redacted under FOIA section No 43</w:t>
            </w:r>
          </w:p>
          <w:p w14:paraId="77215556" w14:textId="1838A5C1" w:rsidR="007D1DBA" w:rsidRPr="00CA5288" w:rsidRDefault="007D1DBA" w:rsidP="007D1DBA">
            <w:pPr>
              <w:rPr>
                <w:rFonts w:eastAsia="Arial"/>
                <w:lang w:val="fr-FR"/>
              </w:rPr>
            </w:pPr>
            <w:r w:rsidRPr="00CA5288">
              <w:rPr>
                <w:rFonts w:eastAsia="Arial"/>
                <w:lang w:val="fr-FR"/>
              </w:rPr>
              <w:t>Appendix 8</w:t>
            </w:r>
            <w:r w:rsidR="00086C8D" w:rsidRPr="00CA5288">
              <w:rPr>
                <w:rFonts w:eastAsia="Arial"/>
                <w:lang w:val="fr-FR"/>
              </w:rPr>
              <w:t xml:space="preserve"> DDR Centre </w:t>
            </w:r>
            <w:proofErr w:type="spellStart"/>
            <w:r w:rsidR="00086C8D" w:rsidRPr="00CA5288">
              <w:rPr>
                <w:rFonts w:eastAsia="Arial"/>
                <w:lang w:val="fr-FR"/>
              </w:rPr>
              <w:t>Quality</w:t>
            </w:r>
            <w:proofErr w:type="spellEnd"/>
            <w:r w:rsidR="00086C8D" w:rsidRPr="00CA5288">
              <w:rPr>
                <w:rFonts w:eastAsia="Arial"/>
                <w:lang w:val="fr-FR"/>
              </w:rPr>
              <w:t xml:space="preserve"> Assurance </w:t>
            </w:r>
            <w:proofErr w:type="spellStart"/>
            <w:r w:rsidR="00086C8D" w:rsidRPr="00CA5288">
              <w:rPr>
                <w:rFonts w:eastAsia="Arial"/>
                <w:lang w:val="fr-FR"/>
              </w:rPr>
              <w:t>Visit</w:t>
            </w:r>
            <w:proofErr w:type="spellEnd"/>
            <w:r w:rsidR="00086C8D" w:rsidRPr="00CA5288">
              <w:rPr>
                <w:rFonts w:eastAsia="Arial"/>
                <w:lang w:val="fr-FR"/>
              </w:rPr>
              <w:t xml:space="preserve"> Report</w:t>
            </w:r>
            <w:r w:rsidRPr="00CA5288">
              <w:rPr>
                <w:rFonts w:eastAsia="Arial"/>
                <w:lang w:val="fr-FR"/>
              </w:rPr>
              <w:t xml:space="preserve"> -</w:t>
            </w:r>
            <w:r w:rsidR="005D75C1" w:rsidRPr="00CA5288">
              <w:rPr>
                <w:rFonts w:eastAsia="Arial"/>
                <w:lang w:val="fr-FR"/>
              </w:rPr>
              <w:t xml:space="preserve"> </w:t>
            </w:r>
            <w:r w:rsidR="009C636C" w:rsidRPr="009C636C">
              <w:rPr>
                <w:rFonts w:eastAsia="Arial"/>
              </w:rPr>
              <w:t>XXXXXX redacted under FOIA section No 43</w:t>
            </w:r>
          </w:p>
          <w:p w14:paraId="54D3B3BC" w14:textId="7E2D821A" w:rsidR="007D1DBA" w:rsidRPr="00CA5288" w:rsidRDefault="007D1DBA" w:rsidP="007D1DBA">
            <w:pPr>
              <w:rPr>
                <w:rFonts w:eastAsia="Arial"/>
                <w:lang w:val="fr-FR"/>
              </w:rPr>
            </w:pPr>
            <w:r w:rsidRPr="00CA5288">
              <w:rPr>
                <w:rFonts w:eastAsia="Arial"/>
                <w:lang w:val="fr-FR"/>
              </w:rPr>
              <w:t xml:space="preserve">Appendix 9 </w:t>
            </w:r>
            <w:r w:rsidR="00086C8D" w:rsidRPr="00CA5288">
              <w:rPr>
                <w:rFonts w:eastAsia="Arial"/>
                <w:lang w:val="fr-FR"/>
              </w:rPr>
              <w:t xml:space="preserve">DDR Course </w:t>
            </w:r>
            <w:proofErr w:type="spellStart"/>
            <w:r w:rsidR="00086C8D" w:rsidRPr="00CA5288">
              <w:rPr>
                <w:rFonts w:eastAsia="Arial"/>
                <w:lang w:val="fr-FR"/>
              </w:rPr>
              <w:t>Quality</w:t>
            </w:r>
            <w:proofErr w:type="spellEnd"/>
            <w:r w:rsidR="00086C8D" w:rsidRPr="00CA5288">
              <w:rPr>
                <w:rFonts w:eastAsia="Arial"/>
                <w:lang w:val="fr-FR"/>
              </w:rPr>
              <w:t xml:space="preserve"> Assurance </w:t>
            </w:r>
            <w:proofErr w:type="spellStart"/>
            <w:r w:rsidR="00086C8D" w:rsidRPr="00CA5288">
              <w:rPr>
                <w:rFonts w:eastAsia="Arial"/>
                <w:lang w:val="fr-FR"/>
              </w:rPr>
              <w:t>Visit</w:t>
            </w:r>
            <w:proofErr w:type="spellEnd"/>
            <w:r w:rsidR="00086C8D" w:rsidRPr="00CA5288">
              <w:rPr>
                <w:rFonts w:eastAsia="Arial"/>
                <w:lang w:val="fr-FR"/>
              </w:rPr>
              <w:t xml:space="preserve"> Report </w:t>
            </w:r>
            <w:r w:rsidRPr="00CA5288">
              <w:rPr>
                <w:rFonts w:eastAsia="Arial"/>
                <w:lang w:val="fr-FR"/>
              </w:rPr>
              <w:t>-</w:t>
            </w:r>
            <w:r w:rsidR="005D75C1" w:rsidRPr="00CA5288">
              <w:rPr>
                <w:rFonts w:eastAsia="Arial"/>
                <w:lang w:val="fr-FR"/>
              </w:rPr>
              <w:t xml:space="preserve"> </w:t>
            </w:r>
            <w:r w:rsidR="009C636C" w:rsidRPr="009C636C">
              <w:rPr>
                <w:rFonts w:eastAsia="Arial"/>
              </w:rPr>
              <w:t>XXXXXX redacted under FOIA section No 43</w:t>
            </w:r>
          </w:p>
          <w:p w14:paraId="58A317ED" w14:textId="0AA8B71E" w:rsidR="007D1DBA" w:rsidRPr="00CA5288" w:rsidRDefault="007D1DBA" w:rsidP="007D1DBA">
            <w:pPr>
              <w:rPr>
                <w:rFonts w:eastAsia="Arial"/>
                <w:lang w:val="fr-FR"/>
              </w:rPr>
            </w:pPr>
            <w:r w:rsidRPr="00CA5288">
              <w:rPr>
                <w:rFonts w:eastAsia="Arial"/>
                <w:lang w:val="fr-FR"/>
              </w:rPr>
              <w:t xml:space="preserve">Appendix 10 </w:t>
            </w:r>
            <w:r w:rsidR="00043A77" w:rsidRPr="00CA5288">
              <w:rPr>
                <w:rFonts w:eastAsia="Arial"/>
                <w:lang w:val="fr-FR"/>
              </w:rPr>
              <w:t xml:space="preserve">DDR Course Evidence </w:t>
            </w:r>
            <w:proofErr w:type="spellStart"/>
            <w:r w:rsidR="00043A77" w:rsidRPr="00CA5288">
              <w:rPr>
                <w:rFonts w:eastAsia="Arial"/>
                <w:lang w:val="fr-FR"/>
              </w:rPr>
              <w:t>Obtained</w:t>
            </w:r>
            <w:proofErr w:type="spellEnd"/>
            <w:r w:rsidR="00043A77" w:rsidRPr="00CA5288">
              <w:rPr>
                <w:rFonts w:eastAsia="Arial"/>
                <w:lang w:val="fr-FR"/>
              </w:rPr>
              <w:t xml:space="preserve"> Guidance </w:t>
            </w:r>
            <w:r w:rsidRPr="00CA5288">
              <w:rPr>
                <w:rFonts w:eastAsia="Arial"/>
                <w:lang w:val="fr-FR"/>
              </w:rPr>
              <w:t>-</w:t>
            </w:r>
            <w:r w:rsidR="005D75C1" w:rsidRPr="00CA5288">
              <w:rPr>
                <w:rFonts w:eastAsia="Arial"/>
                <w:lang w:val="fr-FR"/>
              </w:rPr>
              <w:t xml:space="preserve"> </w:t>
            </w:r>
            <w:r w:rsidR="009C636C" w:rsidRPr="009C636C">
              <w:rPr>
                <w:rFonts w:eastAsia="Arial"/>
              </w:rPr>
              <w:t>XXXXXX redacted under FOIA section No 43</w:t>
            </w:r>
          </w:p>
          <w:p w14:paraId="28F6806D" w14:textId="77777777" w:rsidR="005D75C1" w:rsidRPr="00CA5288" w:rsidRDefault="005D75C1" w:rsidP="007D1DBA">
            <w:pPr>
              <w:rPr>
                <w:rFonts w:eastAsia="Arial"/>
                <w:lang w:val="fr-FR"/>
              </w:rPr>
            </w:pPr>
          </w:p>
          <w:p w14:paraId="03D9B6C5" w14:textId="44D2122F" w:rsidR="007D1DBA" w:rsidRPr="00CA5288" w:rsidRDefault="007D1DBA" w:rsidP="007D1DBA">
            <w:pPr>
              <w:rPr>
                <w:rFonts w:eastAsia="Arial"/>
                <w:lang w:val="fr-FR"/>
              </w:rPr>
            </w:pPr>
            <w:r w:rsidRPr="00CA5288">
              <w:rPr>
                <w:rFonts w:eastAsia="Arial"/>
                <w:lang w:val="fr-FR"/>
              </w:rPr>
              <w:t xml:space="preserve">Appendix 11 </w:t>
            </w:r>
            <w:r w:rsidR="00043A77" w:rsidRPr="00CA5288">
              <w:rPr>
                <w:rFonts w:eastAsia="Arial"/>
                <w:sz w:val="20"/>
                <w:szCs w:val="20"/>
                <w:lang w:val="fr-FR"/>
              </w:rPr>
              <w:t xml:space="preserve">DDR Course </w:t>
            </w:r>
            <w:proofErr w:type="spellStart"/>
            <w:r w:rsidR="00043A77" w:rsidRPr="00CA5288">
              <w:rPr>
                <w:rFonts w:eastAsia="Arial"/>
                <w:sz w:val="20"/>
                <w:szCs w:val="20"/>
                <w:lang w:val="fr-FR"/>
              </w:rPr>
              <w:t>Standardised</w:t>
            </w:r>
            <w:proofErr w:type="spellEnd"/>
            <w:r w:rsidR="00043A77" w:rsidRPr="00CA5288">
              <w:rPr>
                <w:rFonts w:eastAsia="Arial"/>
                <w:sz w:val="20"/>
                <w:szCs w:val="20"/>
                <w:lang w:val="fr-FR"/>
              </w:rPr>
              <w:t xml:space="preserve"> </w:t>
            </w:r>
            <w:proofErr w:type="spellStart"/>
            <w:r w:rsidR="00043A77" w:rsidRPr="00CA5288">
              <w:rPr>
                <w:rFonts w:eastAsia="Arial"/>
                <w:sz w:val="20"/>
                <w:szCs w:val="20"/>
                <w:lang w:val="fr-FR"/>
              </w:rPr>
              <w:t>Wording</w:t>
            </w:r>
            <w:proofErr w:type="spellEnd"/>
            <w:r w:rsidR="00043A77" w:rsidRPr="00CA5288">
              <w:rPr>
                <w:rFonts w:eastAsia="Arial"/>
                <w:sz w:val="20"/>
                <w:szCs w:val="20"/>
                <w:lang w:val="fr-FR"/>
              </w:rPr>
              <w:t xml:space="preserve"> for Action Points and </w:t>
            </w:r>
            <w:proofErr w:type="spellStart"/>
            <w:r w:rsidR="00043A77" w:rsidRPr="00CA5288">
              <w:rPr>
                <w:rFonts w:eastAsia="Arial"/>
                <w:sz w:val="20"/>
                <w:szCs w:val="20"/>
                <w:lang w:val="fr-FR"/>
              </w:rPr>
              <w:t>Continuous</w:t>
            </w:r>
            <w:proofErr w:type="spellEnd"/>
            <w:r w:rsidR="00043A77" w:rsidRPr="00CA5288">
              <w:rPr>
                <w:rFonts w:eastAsia="Arial"/>
                <w:sz w:val="20"/>
                <w:szCs w:val="20"/>
                <w:lang w:val="fr-FR"/>
              </w:rPr>
              <w:t xml:space="preserve"> </w:t>
            </w:r>
            <w:proofErr w:type="spellStart"/>
            <w:r w:rsidR="00043A77" w:rsidRPr="00CA5288">
              <w:rPr>
                <w:rFonts w:eastAsia="Arial"/>
                <w:sz w:val="20"/>
                <w:szCs w:val="20"/>
                <w:lang w:val="fr-FR"/>
              </w:rPr>
              <w:t>Improvement</w:t>
            </w:r>
            <w:proofErr w:type="spellEnd"/>
            <w:r w:rsidR="00043A77" w:rsidRPr="00CA5288">
              <w:rPr>
                <w:rFonts w:eastAsia="Arial"/>
                <w:sz w:val="20"/>
                <w:szCs w:val="20"/>
                <w:lang w:val="fr-FR"/>
              </w:rPr>
              <w:t xml:space="preserve"> Points </w:t>
            </w:r>
            <w:r w:rsidRPr="00CA5288">
              <w:rPr>
                <w:rFonts w:eastAsia="Arial"/>
                <w:lang w:val="fr-FR"/>
              </w:rPr>
              <w:t>-</w:t>
            </w:r>
            <w:r w:rsidR="009C636C" w:rsidRPr="009C636C">
              <w:rPr>
                <w:rFonts w:eastAsia="Arial"/>
              </w:rPr>
              <w:t>XXXXXX redacted under FOIA section No 43</w:t>
            </w:r>
          </w:p>
          <w:p w14:paraId="5245449C" w14:textId="02B219DE" w:rsidR="007D1DBA" w:rsidRDefault="007D1DBA" w:rsidP="007D1DBA">
            <w:pPr>
              <w:rPr>
                <w:rFonts w:eastAsia="Arial"/>
              </w:rPr>
            </w:pPr>
            <w:r>
              <w:rPr>
                <w:rFonts w:eastAsia="Arial"/>
              </w:rPr>
              <w:t xml:space="preserve">Appendix 15 </w:t>
            </w:r>
            <w:r w:rsidR="00043A77" w:rsidRPr="00043A77">
              <w:rPr>
                <w:rFonts w:eastAsia="Arial"/>
              </w:rPr>
              <w:t xml:space="preserve">Travel and Subsistence Policy Principles </w:t>
            </w:r>
            <w:r>
              <w:rPr>
                <w:rFonts w:eastAsia="Arial"/>
              </w:rPr>
              <w:t>-</w:t>
            </w:r>
            <w:r w:rsidR="005D75C1">
              <w:rPr>
                <w:rFonts w:eastAsia="Arial"/>
              </w:rPr>
              <w:t xml:space="preserve"> </w:t>
            </w:r>
            <w:r w:rsidR="009C636C" w:rsidRPr="009C636C">
              <w:rPr>
                <w:rFonts w:eastAsia="Arial"/>
              </w:rPr>
              <w:t>XXXXXX redacted under FOIA section No 43</w:t>
            </w:r>
          </w:p>
          <w:p w14:paraId="4665F27B" w14:textId="408D9B15" w:rsidR="007D1DBA" w:rsidRDefault="007D1DBA" w:rsidP="00043A77">
            <w:pPr>
              <w:rPr>
                <w:rFonts w:eastAsia="Arial"/>
              </w:rPr>
            </w:pPr>
            <w:r>
              <w:rPr>
                <w:rFonts w:eastAsia="Arial"/>
              </w:rPr>
              <w:t xml:space="preserve">Appendix 16 </w:t>
            </w:r>
            <w:r w:rsidR="00043A77" w:rsidRPr="00043A77">
              <w:rPr>
                <w:rFonts w:eastAsia="Arial"/>
              </w:rPr>
              <w:t>Travel and Subsistence Guidance</w:t>
            </w:r>
            <w:r w:rsidR="00043A77">
              <w:rPr>
                <w:rFonts w:eastAsia="Arial"/>
              </w:rPr>
              <w:t xml:space="preserve"> -</w:t>
            </w:r>
            <w:r w:rsidR="00043A77" w:rsidRPr="00043A77">
              <w:rPr>
                <w:rFonts w:eastAsia="Arial"/>
              </w:rPr>
              <w:t xml:space="preserve"> </w:t>
            </w:r>
            <w:r w:rsidR="009C636C" w:rsidRPr="009C636C">
              <w:rPr>
                <w:rFonts w:eastAsia="Arial"/>
              </w:rPr>
              <w:t>XXXXXX redacted under FOIA section No 43</w:t>
            </w:r>
          </w:p>
          <w:p w14:paraId="00000069" w14:textId="67493A67" w:rsidR="007D1DBA" w:rsidRPr="007D1DBA" w:rsidRDefault="007D1DBA" w:rsidP="007D1DBA">
            <w:pPr>
              <w:rPr>
                <w:rFonts w:eastAsia="Arial"/>
                <w:color w:val="000000"/>
              </w:rPr>
            </w:pPr>
          </w:p>
        </w:tc>
      </w:tr>
      <w:tr w:rsidR="00955A47" w14:paraId="497B0A4B" w14:textId="77777777" w:rsidTr="0652D65A">
        <w:trPr>
          <w:trHeight w:val="431"/>
          <w:jc w:val="center"/>
        </w:trPr>
        <w:tc>
          <w:tcPr>
            <w:tcW w:w="2031" w:type="dxa"/>
            <w:shd w:val="clear" w:color="auto" w:fill="auto"/>
          </w:tcPr>
          <w:p w14:paraId="0000006B" w14:textId="77777777" w:rsidR="00955A47" w:rsidRDefault="0058648A" w:rsidP="006A752B">
            <w:pPr>
              <w:pStyle w:val="OrderFormTabNum"/>
            </w:pPr>
            <w:r>
              <w:lastRenderedPageBreak/>
              <w:t>Start Date</w:t>
            </w:r>
          </w:p>
        </w:tc>
        <w:tc>
          <w:tcPr>
            <w:tcW w:w="8436" w:type="dxa"/>
            <w:gridSpan w:val="3"/>
            <w:shd w:val="clear" w:color="auto" w:fill="auto"/>
          </w:tcPr>
          <w:p w14:paraId="0000006C" w14:textId="5544DC0A" w:rsidR="00955A47" w:rsidRPr="00B65E34" w:rsidRDefault="008D376A" w:rsidP="6EBF32C4">
            <w:pPr>
              <w:rPr>
                <w:rFonts w:eastAsia="Arial"/>
                <w:color w:val="000000"/>
                <w:highlight w:val="yellow"/>
              </w:rPr>
            </w:pPr>
            <w:bookmarkStart w:id="6" w:name="_heading=h.1ci93xb"/>
            <w:bookmarkEnd w:id="6"/>
            <w:r w:rsidRPr="008D376A">
              <w:rPr>
                <w:rFonts w:eastAsia="Arial"/>
                <w:color w:val="000000" w:themeColor="text1"/>
              </w:rPr>
              <w:t>01/02/2024</w:t>
            </w:r>
          </w:p>
        </w:tc>
      </w:tr>
      <w:tr w:rsidR="00955A47" w14:paraId="1046A8E7" w14:textId="77777777" w:rsidTr="0652D65A">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21D69EC3" w:rsidR="00955A47" w:rsidRPr="00B65E34" w:rsidRDefault="008D6A95" w:rsidP="00A76A57">
            <w:pPr>
              <w:rPr>
                <w:rFonts w:eastAsia="Arial"/>
                <w:color w:val="000000"/>
              </w:rPr>
            </w:pPr>
            <w:r w:rsidRPr="00B65E34">
              <w:rPr>
                <w:rFonts w:eastAsia="Arial"/>
                <w:color w:val="000000"/>
              </w:rPr>
              <w:t>31</w:t>
            </w:r>
            <w:r w:rsidR="00180A5A" w:rsidRPr="00B65E34">
              <w:rPr>
                <w:rFonts w:eastAsia="Arial"/>
                <w:color w:val="000000"/>
              </w:rPr>
              <w:t>/07/2024</w:t>
            </w:r>
          </w:p>
        </w:tc>
      </w:tr>
      <w:tr w:rsidR="00955A47" w14:paraId="01CA6E9A" w14:textId="77777777" w:rsidTr="0652D65A">
        <w:trPr>
          <w:trHeight w:val="383"/>
          <w:jc w:val="center"/>
        </w:trPr>
        <w:tc>
          <w:tcPr>
            <w:tcW w:w="2031" w:type="dxa"/>
            <w:shd w:val="clear" w:color="auto" w:fill="auto"/>
          </w:tcPr>
          <w:p w14:paraId="00000071" w14:textId="77777777" w:rsidR="00955A47" w:rsidRDefault="0058648A" w:rsidP="006A752B">
            <w:pPr>
              <w:pStyle w:val="OrderFormTabNum"/>
            </w:pPr>
            <w:bookmarkStart w:id="7" w:name="_heading=h.3whwml4" w:colFirst="0" w:colLast="0"/>
            <w:bookmarkEnd w:id="7"/>
            <w:r>
              <w:t xml:space="preserve">Extension </w:t>
            </w:r>
            <w:r w:rsidRPr="006A752B">
              <w:t>Period</w:t>
            </w:r>
          </w:p>
        </w:tc>
        <w:tc>
          <w:tcPr>
            <w:tcW w:w="8436" w:type="dxa"/>
            <w:gridSpan w:val="3"/>
            <w:shd w:val="clear" w:color="auto" w:fill="auto"/>
          </w:tcPr>
          <w:p w14:paraId="00000072" w14:textId="1C825B5D" w:rsidR="00955A47" w:rsidRDefault="0058648A" w:rsidP="15C829B5">
            <w:pPr>
              <w:rPr>
                <w:rFonts w:eastAsia="Arial"/>
                <w:color w:val="000000"/>
              </w:rPr>
            </w:pPr>
            <w:r w:rsidRPr="15C829B5">
              <w:rPr>
                <w:rFonts w:eastAsia="Arial"/>
                <w:color w:val="000000" w:themeColor="text1"/>
              </w:rPr>
              <w:t>Not applicable</w:t>
            </w:r>
          </w:p>
          <w:p w14:paraId="00000073" w14:textId="7844363B" w:rsidR="000F2C69" w:rsidRDefault="000F2C69" w:rsidP="00A76A57">
            <w:pPr>
              <w:rPr>
                <w:rFonts w:eastAsia="Arial"/>
                <w:color w:val="000000"/>
              </w:rPr>
            </w:pPr>
          </w:p>
        </w:tc>
      </w:tr>
      <w:tr w:rsidR="00955A47" w14:paraId="3454E368" w14:textId="77777777" w:rsidTr="0652D65A">
        <w:trPr>
          <w:trHeight w:val="383"/>
          <w:jc w:val="center"/>
        </w:trPr>
        <w:tc>
          <w:tcPr>
            <w:tcW w:w="2031" w:type="dxa"/>
            <w:shd w:val="clear" w:color="auto" w:fill="auto"/>
          </w:tcPr>
          <w:p w14:paraId="00000075" w14:textId="26529F11" w:rsidR="00955A47" w:rsidRDefault="0058648A" w:rsidP="006A752B">
            <w:pPr>
              <w:pStyle w:val="OrderFormTabNum"/>
            </w:pPr>
            <w:bookmarkStart w:id="8" w:name="_heading=h.5o2xalj0p398" w:colFirst="0" w:colLast="0"/>
            <w:bookmarkStart w:id="9" w:name="_Ref141096224"/>
            <w:bookmarkEnd w:id="8"/>
            <w:r>
              <w:t>Buyer Cause</w:t>
            </w:r>
            <w:bookmarkEnd w:id="9"/>
          </w:p>
        </w:tc>
        <w:tc>
          <w:tcPr>
            <w:tcW w:w="8436" w:type="dxa"/>
            <w:gridSpan w:val="3"/>
            <w:shd w:val="clear" w:color="auto" w:fill="auto"/>
          </w:tcPr>
          <w:p w14:paraId="00000077" w14:textId="4566489D" w:rsidR="00955A47" w:rsidRPr="000F2C69" w:rsidRDefault="0058648A" w:rsidP="00A76A57">
            <w:pPr>
              <w:rPr>
                <w:rFonts w:eastAsia="Arial"/>
                <w:color w:val="000000"/>
              </w:rPr>
            </w:pPr>
            <w:r w:rsidRPr="000F2C69">
              <w:rPr>
                <w:rFonts w:eastAsia="Arial"/>
                <w:color w:val="000000"/>
              </w:rPr>
              <w:t xml:space="preserve">Any Material Breach of: </w:t>
            </w:r>
          </w:p>
          <w:p w14:paraId="0000007B" w14:textId="0A692522" w:rsidR="00955A47" w:rsidRDefault="0058648A" w:rsidP="00A76A57">
            <w:pPr>
              <w:rPr>
                <w:rFonts w:eastAsia="Arial"/>
                <w:color w:val="000000"/>
                <w:sz w:val="20"/>
                <w:szCs w:val="20"/>
              </w:rPr>
            </w:pPr>
            <w:r w:rsidRPr="000F2C69">
              <w:rPr>
                <w:rFonts w:eastAsia="Arial"/>
                <w:color w:val="000000"/>
              </w:rPr>
              <w:t>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0652D65A">
        <w:trPr>
          <w:trHeight w:val="383"/>
          <w:jc w:val="center"/>
        </w:trPr>
        <w:tc>
          <w:tcPr>
            <w:tcW w:w="2031" w:type="dxa"/>
            <w:shd w:val="clear" w:color="auto" w:fill="auto"/>
          </w:tcPr>
          <w:p w14:paraId="0000007D" w14:textId="6B3BAAC7" w:rsidR="00955A47" w:rsidRDefault="0058648A" w:rsidP="006A752B">
            <w:pPr>
              <w:pStyle w:val="OrderFormTabNum"/>
            </w:pPr>
            <w:bookmarkStart w:id="10" w:name="_heading=h.2bn6wsx"/>
            <w:bookmarkStart w:id="11" w:name="_Ref141090062"/>
            <w:bookmarkEnd w:id="10"/>
            <w:r>
              <w:t>Optional Intellectual Property Rights (</w:t>
            </w:r>
            <w:r w:rsidR="00185E4B">
              <w:t>“</w:t>
            </w:r>
            <w:r>
              <w:t>IPR</w:t>
            </w:r>
            <w:r w:rsidR="00185E4B">
              <w:t>”</w:t>
            </w:r>
            <w:r>
              <w:t>) Clauses</w:t>
            </w:r>
            <w:bookmarkEnd w:id="11"/>
          </w:p>
        </w:tc>
        <w:tc>
          <w:tcPr>
            <w:tcW w:w="8436" w:type="dxa"/>
            <w:gridSpan w:val="3"/>
            <w:shd w:val="clear" w:color="auto" w:fill="auto"/>
          </w:tcPr>
          <w:p w14:paraId="00000080" w14:textId="524FFC6F" w:rsidR="00955A47" w:rsidRPr="00EC094A" w:rsidRDefault="1EAC7398" w:rsidP="15C829B5">
            <w:pPr>
              <w:rPr>
                <w:rFonts w:eastAsia="Arial"/>
                <w:b/>
                <w:bCs/>
                <w:i/>
                <w:iCs/>
                <w:color w:val="000000"/>
              </w:rPr>
            </w:pPr>
            <w:r w:rsidRPr="15C829B5">
              <w:rPr>
                <w:rFonts w:eastAsia="Arial"/>
                <w:b/>
                <w:bCs/>
                <w:i/>
                <w:iCs/>
                <w:color w:val="000000"/>
              </w:rPr>
              <w:t>Please see Clause 10.</w:t>
            </w:r>
          </w:p>
        </w:tc>
      </w:tr>
      <w:tr w:rsidR="00955A47" w14:paraId="1A7F1512" w14:textId="77777777" w:rsidTr="0652D65A">
        <w:trPr>
          <w:trHeight w:val="383"/>
          <w:jc w:val="center"/>
        </w:trPr>
        <w:tc>
          <w:tcPr>
            <w:tcW w:w="2031" w:type="dxa"/>
            <w:shd w:val="clear" w:color="auto" w:fill="auto"/>
          </w:tcPr>
          <w:p w14:paraId="00000082" w14:textId="77777777" w:rsidR="00955A47" w:rsidRDefault="0058648A" w:rsidP="006A752B">
            <w:pPr>
              <w:pStyle w:val="OrderFormTabNum"/>
            </w:pPr>
            <w:bookmarkStart w:id="12" w:name="_heading=h.qsh70q" w:colFirst="0" w:colLast="0"/>
            <w:bookmarkEnd w:id="12"/>
            <w:r>
              <w:t>Charges</w:t>
            </w:r>
          </w:p>
        </w:tc>
        <w:tc>
          <w:tcPr>
            <w:tcW w:w="8436" w:type="dxa"/>
            <w:gridSpan w:val="3"/>
            <w:shd w:val="clear" w:color="auto" w:fill="auto"/>
          </w:tcPr>
          <w:p w14:paraId="4B1ECF15" w14:textId="10F787B3" w:rsidR="00955A47" w:rsidRPr="00B832E2" w:rsidRDefault="0058648A" w:rsidP="00769303">
            <w:pPr>
              <w:rPr>
                <w:rFonts w:eastAsia="Arial"/>
                <w:color w:val="000000" w:themeColor="text1"/>
              </w:rPr>
            </w:pPr>
            <w:bookmarkStart w:id="13" w:name="_heading=h.3as4poj" w:colFirst="0" w:colLast="0"/>
            <w:bookmarkEnd w:id="13"/>
            <w:r>
              <w:rPr>
                <w:rFonts w:eastAsia="Arial"/>
                <w:color w:val="000000"/>
              </w:rPr>
              <w:t xml:space="preserve">The Charges for the Deliverables shall be as set out </w:t>
            </w:r>
            <w:r w:rsidRPr="00637925">
              <w:rPr>
                <w:rFonts w:eastAsia="Arial"/>
                <w:color w:val="000000"/>
              </w:rPr>
              <w:t xml:space="preserve">in the Supplier’s tender as set out </w:t>
            </w:r>
            <w:r w:rsidR="005D75C1">
              <w:rPr>
                <w:rFonts w:eastAsia="Arial"/>
                <w:color w:val="000000"/>
              </w:rPr>
              <w:t>below.</w:t>
            </w:r>
          </w:p>
          <w:p w14:paraId="00000086" w14:textId="3E0509C0" w:rsidR="00955A47" w:rsidRPr="00B832E2" w:rsidRDefault="009C636C" w:rsidP="00769303">
            <w:pPr>
              <w:rPr>
                <w:rFonts w:eastAsia="Arial"/>
                <w:color w:val="000000"/>
              </w:rPr>
            </w:pPr>
            <w:r w:rsidRPr="009C636C">
              <w:rPr>
                <w:rFonts w:eastAsia="Arial"/>
                <w:color w:val="000000"/>
              </w:rPr>
              <w:t>XXXXXX redacted under FOIA section No 43</w:t>
            </w:r>
          </w:p>
        </w:tc>
      </w:tr>
      <w:tr w:rsidR="00955A47" w14:paraId="0EDC25ED" w14:textId="77777777" w:rsidTr="0652D65A">
        <w:trPr>
          <w:trHeight w:val="383"/>
          <w:jc w:val="center"/>
        </w:trPr>
        <w:tc>
          <w:tcPr>
            <w:tcW w:w="2031" w:type="dxa"/>
            <w:shd w:val="clear" w:color="auto" w:fill="auto"/>
          </w:tcPr>
          <w:p w14:paraId="00000088" w14:textId="77777777" w:rsidR="00955A47" w:rsidRDefault="0058648A" w:rsidP="006A752B">
            <w:pPr>
              <w:pStyle w:val="OrderFormTabNum"/>
            </w:pPr>
            <w:bookmarkStart w:id="14" w:name="_heading=h.1pxezwc" w:colFirst="0" w:colLast="0"/>
            <w:bookmarkEnd w:id="14"/>
            <w:r>
              <w:t>Payment</w:t>
            </w:r>
          </w:p>
        </w:tc>
        <w:tc>
          <w:tcPr>
            <w:tcW w:w="8436" w:type="dxa"/>
            <w:gridSpan w:val="3"/>
            <w:shd w:val="clear" w:color="auto" w:fill="auto"/>
          </w:tcPr>
          <w:p w14:paraId="00000089" w14:textId="77777777" w:rsidR="00955A47" w:rsidRPr="00504DA9" w:rsidRDefault="0058648A" w:rsidP="00A76A57">
            <w:pPr>
              <w:rPr>
                <w:rFonts w:eastAsia="Arial"/>
                <w:color w:val="000000"/>
              </w:rPr>
            </w:pPr>
            <w:bookmarkStart w:id="15" w:name="_heading=h.49x2ik5" w:colFirst="0" w:colLast="0"/>
            <w:bookmarkEnd w:id="15"/>
            <w:r w:rsidRPr="00504DA9">
              <w:rPr>
                <w:rFonts w:eastAsia="Arial"/>
                <w:color w:val="000000"/>
              </w:rPr>
              <w:t>Payment of undisputed invoices will be made within 30 days of receipt of invoice, which must be submitted promptly by the Supplier.</w:t>
            </w:r>
          </w:p>
          <w:p w14:paraId="62026BA9" w14:textId="25CC86A0" w:rsidR="00C72618" w:rsidRDefault="00C72618" w:rsidP="00C72618">
            <w:pPr>
              <w:keepLines/>
              <w:suppressLineNumbers/>
              <w:suppressAutoHyphens/>
              <w:overflowPunct/>
              <w:autoSpaceDE/>
              <w:autoSpaceDN/>
              <w:adjustRightInd/>
              <w:spacing w:after="0" w:line="276" w:lineRule="auto"/>
              <w:textAlignment w:val="auto"/>
              <w:rPr>
                <w:rFonts w:eastAsia="Arial"/>
                <w:color w:val="000000"/>
              </w:rPr>
            </w:pPr>
            <w:bookmarkStart w:id="16" w:name="_heading=h.2p2csry" w:colFirst="0" w:colLast="0"/>
            <w:bookmarkEnd w:id="16"/>
            <w:r w:rsidRPr="00504DA9">
              <w:rPr>
                <w:rFonts w:eastAsia="Arial"/>
                <w:color w:val="000000"/>
              </w:rPr>
              <w:t xml:space="preserve">Suppliers must be in possession of a written purchase order (PO), before commencing any work under this contract. You must quote the PO number on all invoices, and these must be submitted as a PDF by email directly to </w:t>
            </w:r>
            <w:hyperlink r:id="rId13" w:history="1">
              <w:r w:rsidRPr="00504DA9">
                <w:rPr>
                  <w:rFonts w:eastAsia="Arial"/>
                  <w:color w:val="000000"/>
                </w:rPr>
                <w:t>ssa.invoice@sharedservicesavarto.co.uk</w:t>
              </w:r>
            </w:hyperlink>
            <w:r w:rsidR="00C233E1" w:rsidRPr="00504DA9">
              <w:rPr>
                <w:rFonts w:eastAsia="Arial"/>
                <w:color w:val="000000"/>
              </w:rPr>
              <w:t>.</w:t>
            </w:r>
            <w:r w:rsidRPr="00504DA9">
              <w:rPr>
                <w:rFonts w:eastAsia="Arial"/>
                <w:color w:val="000000"/>
              </w:rPr>
              <w:t xml:space="preserve"> </w:t>
            </w:r>
          </w:p>
          <w:p w14:paraId="0EB0FCFC" w14:textId="77777777" w:rsidR="002C1838" w:rsidRDefault="002C1838" w:rsidP="00C72618">
            <w:pPr>
              <w:keepLines/>
              <w:suppressLineNumbers/>
              <w:suppressAutoHyphens/>
              <w:overflowPunct/>
              <w:autoSpaceDE/>
              <w:autoSpaceDN/>
              <w:adjustRightInd/>
              <w:spacing w:after="0" w:line="276" w:lineRule="auto"/>
              <w:textAlignment w:val="auto"/>
              <w:rPr>
                <w:rFonts w:eastAsia="Arial"/>
                <w:color w:val="000000"/>
              </w:rPr>
            </w:pPr>
          </w:p>
          <w:p w14:paraId="0DD0F49F"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Accounts Payable,  </w:t>
            </w:r>
            <w:r>
              <w:rPr>
                <w:rStyle w:val="eop"/>
                <w:rFonts w:ascii="Arial" w:hAnsi="Arial" w:cs="Arial"/>
              </w:rPr>
              <w:t> </w:t>
            </w:r>
          </w:p>
          <w:p w14:paraId="24452FA9"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Shared Services arvato,  </w:t>
            </w:r>
            <w:r>
              <w:rPr>
                <w:rStyle w:val="eop"/>
                <w:rFonts w:ascii="Arial" w:hAnsi="Arial" w:cs="Arial"/>
              </w:rPr>
              <w:t> </w:t>
            </w:r>
          </w:p>
          <w:p w14:paraId="0D422D35"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5 Sandringham Park,  </w:t>
            </w:r>
            <w:r>
              <w:rPr>
                <w:rStyle w:val="eop"/>
                <w:rFonts w:ascii="Arial" w:hAnsi="Arial" w:cs="Arial"/>
              </w:rPr>
              <w:t> </w:t>
            </w:r>
          </w:p>
          <w:p w14:paraId="3ECCF05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Vale,  </w:t>
            </w:r>
            <w:r>
              <w:rPr>
                <w:rStyle w:val="eop"/>
                <w:rFonts w:ascii="Arial" w:hAnsi="Arial" w:cs="Arial"/>
              </w:rPr>
              <w:t> </w:t>
            </w:r>
          </w:p>
          <w:p w14:paraId="572C37C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w:t>
            </w:r>
            <w:r>
              <w:rPr>
                <w:rStyle w:val="eop"/>
                <w:rFonts w:ascii="Arial" w:hAnsi="Arial" w:cs="Arial"/>
              </w:rPr>
              <w:t> </w:t>
            </w:r>
          </w:p>
          <w:p w14:paraId="2EC8ACC9" w14:textId="63995F34" w:rsidR="002C1838" w:rsidRP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SA7 0EA</w:t>
            </w:r>
            <w:r>
              <w:rPr>
                <w:rStyle w:val="eop"/>
                <w:rFonts w:ascii="Arial" w:hAnsi="Arial" w:cs="Arial"/>
              </w:rPr>
              <w:t> </w:t>
            </w:r>
          </w:p>
          <w:p w14:paraId="411DB4A3" w14:textId="77777777" w:rsidR="00C72618" w:rsidRPr="00504DA9" w:rsidRDefault="00C72618" w:rsidP="00C72618">
            <w:pPr>
              <w:pStyle w:val="Header"/>
              <w:tabs>
                <w:tab w:val="left" w:pos="709"/>
              </w:tabs>
              <w:rPr>
                <w:rFonts w:cs="Arial"/>
              </w:rPr>
            </w:pPr>
            <w:bookmarkStart w:id="17" w:name="_DV_M110"/>
            <w:bookmarkEnd w:id="17"/>
          </w:p>
          <w:p w14:paraId="35C07D60" w14:textId="5E3562D7" w:rsidR="00C72618" w:rsidRPr="00504DA9" w:rsidRDefault="00C72618" w:rsidP="00504DA9">
            <w:pPr>
              <w:pStyle w:val="Header"/>
              <w:tabs>
                <w:tab w:val="left" w:pos="709"/>
              </w:tabs>
              <w:spacing w:line="276" w:lineRule="auto"/>
              <w:rPr>
                <w:rFonts w:eastAsia="Arial"/>
                <w:color w:val="000000"/>
              </w:rPr>
            </w:pPr>
            <w:r w:rsidRPr="00504DA9">
              <w:rPr>
                <w:rFonts w:cs="Arial"/>
              </w:rPr>
              <w:t xml:space="preserve">To avoid delay in payment it is important that the invoice is compliant and that it includes a valid PO Number, PO Number item number (if applicable) and the details </w:t>
            </w:r>
            <w:r w:rsidRPr="00504DA9">
              <w:rPr>
                <w:rFonts w:cs="Arial"/>
              </w:rPr>
              <w:lastRenderedPageBreak/>
              <w:t xml:space="preserve">(name and telephone number) of your Buyer contact (i.e. </w:t>
            </w:r>
            <w:r w:rsidRPr="00504DA9">
              <w:rPr>
                <w:rFonts w:eastAsia="Arial"/>
                <w:color w:val="000000"/>
              </w:rPr>
              <w:t>Contract Manager).  Non-compliant invoices will be sent back to you, which may lead to a delay in payment.</w:t>
            </w:r>
          </w:p>
          <w:p w14:paraId="34968A11" w14:textId="0C407D11" w:rsidR="00C72618" w:rsidRPr="00504DA9" w:rsidRDefault="00C72618" w:rsidP="00504DA9">
            <w:pPr>
              <w:pStyle w:val="Header"/>
              <w:tabs>
                <w:tab w:val="left" w:pos="709"/>
              </w:tabs>
              <w:spacing w:line="276" w:lineRule="auto"/>
              <w:rPr>
                <w:rFonts w:eastAsia="Arial"/>
                <w:color w:val="000000"/>
              </w:rPr>
            </w:pPr>
            <w:r w:rsidRPr="00504DA9">
              <w:rPr>
                <w:rFonts w:eastAsia="Arial"/>
                <w:color w:val="000000"/>
              </w:rPr>
              <w:t xml:space="preserve">If you have a query regarding an outstanding </w:t>
            </w:r>
            <w:r w:rsidR="00504DA9" w:rsidRPr="00504DA9">
              <w:rPr>
                <w:rFonts w:eastAsia="Arial"/>
                <w:color w:val="000000"/>
              </w:rPr>
              <w:t>payment,</w:t>
            </w:r>
            <w:r w:rsidRPr="00504DA9">
              <w:rPr>
                <w:rFonts w:eastAsia="Arial"/>
                <w:color w:val="000000"/>
              </w:rPr>
              <w:t xml:space="preserve"> please contact our Accounts Payable section:</w:t>
            </w:r>
          </w:p>
          <w:p w14:paraId="0000008E" w14:textId="533E2F35" w:rsidR="00955A47" w:rsidRPr="002C1838" w:rsidRDefault="00C72618" w:rsidP="00A76A57">
            <w:pPr>
              <w:rPr>
                <w:rFonts w:eastAsia="Arial"/>
                <w:b/>
                <w:color w:val="000000"/>
              </w:rPr>
            </w:pPr>
            <w:r w:rsidRPr="002C1838">
              <w:rPr>
                <w:rStyle w:val="normaltextrun"/>
                <w:b/>
                <w:sz w:val="24"/>
                <w:szCs w:val="24"/>
                <w:lang w:eastAsia="en-GB"/>
              </w:rPr>
              <w:t>ssa.invoice@sharedservicesarvato.co.uk</w:t>
            </w:r>
          </w:p>
        </w:tc>
      </w:tr>
      <w:tr w:rsidR="00955A47" w14:paraId="648ECF20" w14:textId="77777777" w:rsidTr="0652D65A">
        <w:trPr>
          <w:trHeight w:val="383"/>
          <w:jc w:val="center"/>
        </w:trPr>
        <w:tc>
          <w:tcPr>
            <w:tcW w:w="2031" w:type="dxa"/>
            <w:shd w:val="clear" w:color="auto" w:fill="auto"/>
          </w:tcPr>
          <w:p w14:paraId="00000090" w14:textId="77777777" w:rsidR="00955A47" w:rsidRDefault="0058648A" w:rsidP="006A752B">
            <w:pPr>
              <w:pStyle w:val="OrderFormTabNum"/>
            </w:pPr>
            <w:bookmarkStart w:id="18" w:name="_heading=h.23ckvvd" w:colFirst="0" w:colLast="0"/>
            <w:bookmarkStart w:id="19" w:name="_Ref140663801"/>
            <w:bookmarkEnd w:id="18"/>
            <w:r>
              <w:lastRenderedPageBreak/>
              <w:t>Data Protection Liability Cap</w:t>
            </w:r>
            <w:bookmarkEnd w:id="19"/>
          </w:p>
        </w:tc>
        <w:tc>
          <w:tcPr>
            <w:tcW w:w="8436" w:type="dxa"/>
            <w:gridSpan w:val="3"/>
            <w:shd w:val="clear" w:color="auto" w:fill="auto"/>
          </w:tcPr>
          <w:p w14:paraId="00000092" w14:textId="375D1523" w:rsidR="00955A47" w:rsidRPr="00BE09B2"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B80362">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sidR="000F2C69">
              <w:rPr>
                <w:rFonts w:eastAsia="Arial"/>
                <w:color w:val="000000"/>
              </w:rPr>
              <w:t>£</w:t>
            </w:r>
            <w:r w:rsidR="0044743C">
              <w:rPr>
                <w:rFonts w:eastAsia="Arial"/>
                <w:color w:val="000000"/>
              </w:rPr>
              <w:t>1</w:t>
            </w:r>
            <w:r w:rsidR="000F2C69">
              <w:rPr>
                <w:rFonts w:eastAsia="Arial"/>
                <w:color w:val="000000"/>
              </w:rPr>
              <w:t xml:space="preserve"> million</w:t>
            </w:r>
            <w:r w:rsidR="00BE09B2">
              <w:rPr>
                <w:rFonts w:eastAsia="Arial"/>
                <w:color w:val="000000"/>
              </w:rPr>
              <w:t>.</w:t>
            </w:r>
          </w:p>
        </w:tc>
      </w:tr>
      <w:tr w:rsidR="00955A47" w14:paraId="2BFAFFC5" w14:textId="77777777" w:rsidTr="0652D65A">
        <w:trPr>
          <w:trHeight w:val="383"/>
          <w:jc w:val="center"/>
        </w:trPr>
        <w:tc>
          <w:tcPr>
            <w:tcW w:w="2031" w:type="dxa"/>
            <w:shd w:val="clear" w:color="auto" w:fill="auto"/>
          </w:tcPr>
          <w:p w14:paraId="00000094" w14:textId="77777777" w:rsidR="00955A47" w:rsidRDefault="0058648A" w:rsidP="006A752B">
            <w:pPr>
              <w:pStyle w:val="OrderFormTabNum"/>
            </w:pPr>
            <w:bookmarkStart w:id="20" w:name="_heading=h.ihv636" w:colFirst="0" w:colLast="0"/>
            <w:bookmarkEnd w:id="20"/>
            <w:r>
              <w:t>Progress Meetings and Progress Reports</w:t>
            </w:r>
          </w:p>
        </w:tc>
        <w:tc>
          <w:tcPr>
            <w:tcW w:w="8436" w:type="dxa"/>
            <w:gridSpan w:val="3"/>
            <w:shd w:val="clear" w:color="auto" w:fill="auto"/>
          </w:tcPr>
          <w:p w14:paraId="00000097" w14:textId="7C30F673"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The Supplier shall attend progress meetings with the Buyer</w:t>
            </w:r>
            <w:r w:rsidR="00211357" w:rsidRPr="00211357">
              <w:rPr>
                <w:rFonts w:eastAsia="Arial"/>
                <w:color w:val="000000"/>
              </w:rPr>
              <w:t xml:space="preserve"> as requested.</w:t>
            </w:r>
          </w:p>
          <w:p w14:paraId="00000098" w14:textId="7D6B8F90"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 xml:space="preserve">The Supplier shall provide the Buyer with progress reports </w:t>
            </w:r>
            <w:r w:rsidR="00211357" w:rsidRPr="00211357">
              <w:rPr>
                <w:rFonts w:eastAsia="Arial"/>
                <w:color w:val="000000"/>
              </w:rPr>
              <w:t>monthly.</w:t>
            </w:r>
          </w:p>
          <w:p w14:paraId="00000099" w14:textId="20B07C6A" w:rsidR="00955A47" w:rsidRPr="00211357" w:rsidRDefault="00955A47" w:rsidP="00A76A57">
            <w:pPr>
              <w:rPr>
                <w:rFonts w:eastAsia="Arial"/>
                <w:i/>
                <w:color w:val="000000"/>
              </w:rPr>
            </w:pPr>
          </w:p>
        </w:tc>
      </w:tr>
      <w:tr w:rsidR="00955A47" w14:paraId="5732F152" w14:textId="77777777" w:rsidTr="0652D65A">
        <w:trPr>
          <w:trHeight w:val="383"/>
          <w:jc w:val="center"/>
        </w:trPr>
        <w:tc>
          <w:tcPr>
            <w:tcW w:w="2031" w:type="dxa"/>
            <w:shd w:val="clear" w:color="auto" w:fill="auto"/>
          </w:tcPr>
          <w:p w14:paraId="0000009C" w14:textId="39D05600" w:rsidR="00955A47" w:rsidRDefault="0058648A" w:rsidP="006A752B">
            <w:pPr>
              <w:pStyle w:val="OrderFormTabNum"/>
            </w:pPr>
            <w:bookmarkStart w:id="21" w:name="_heading=h.32hioqz" w:colFirst="0" w:colLast="0"/>
            <w:bookmarkEnd w:id="21"/>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22" w:name="_heading=h.1hmsyys" w:colFirst="0" w:colLast="0"/>
            <w:bookmarkEnd w:id="22"/>
            <w:r>
              <w:rPr>
                <w:rFonts w:eastAsia="Arial"/>
                <w:color w:val="000000"/>
              </w:rPr>
              <w:t xml:space="preserve">For general liaison your contact will continue to be </w:t>
            </w:r>
          </w:p>
          <w:p w14:paraId="124BCC31" w14:textId="17D3995C" w:rsidR="002C1838" w:rsidRDefault="003949CA" w:rsidP="00A76A57">
            <w:pPr>
              <w:rPr>
                <w:rFonts w:eastAsia="Arial"/>
                <w:color w:val="000000"/>
              </w:rPr>
            </w:pPr>
            <w:r>
              <w:rPr>
                <w:rFonts w:eastAsia="Arial"/>
              </w:rPr>
              <w:t>XXXXXX redacted under FOIA section No 40</w:t>
            </w:r>
            <w:r w:rsidR="002C1838">
              <w:rPr>
                <w:rFonts w:eastAsia="Arial"/>
                <w:color w:val="000000"/>
              </w:rPr>
              <w:t>; Senior Commercial Category Manager</w:t>
            </w:r>
          </w:p>
          <w:p w14:paraId="000000A0" w14:textId="1967F22C" w:rsidR="00955A47" w:rsidRDefault="002C1838" w:rsidP="00A76A57">
            <w:pPr>
              <w:rPr>
                <w:rFonts w:eastAsia="Arial"/>
                <w:color w:val="000000"/>
              </w:rPr>
            </w:pPr>
            <w:r>
              <w:rPr>
                <w:rFonts w:eastAsia="Arial"/>
                <w:color w:val="000000"/>
              </w:rPr>
              <w:t>DVSA, Croydon Street, Bristol, BS5 0DA</w:t>
            </w:r>
            <w:r w:rsidR="0058648A">
              <w:rPr>
                <w:rFonts w:eastAsia="Arial"/>
                <w:color w:val="000000"/>
              </w:rPr>
              <w:t xml:space="preserve"> </w:t>
            </w:r>
          </w:p>
        </w:tc>
      </w:tr>
      <w:tr w:rsidR="00955A47" w14:paraId="5860BEF0" w14:textId="77777777" w:rsidTr="0652D65A">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1419B8E2" w14:textId="77777777" w:rsidR="009C636C" w:rsidRDefault="009C636C" w:rsidP="00A76A57">
            <w:pPr>
              <w:rPr>
                <w:rFonts w:eastAsia="Arial"/>
                <w:color w:val="000000"/>
              </w:rPr>
            </w:pPr>
            <w:r w:rsidRPr="009C636C">
              <w:rPr>
                <w:rFonts w:eastAsia="Arial"/>
                <w:color w:val="000000"/>
              </w:rPr>
              <w:t>XXXXXX redacted under FOIA section No 40</w:t>
            </w:r>
          </w:p>
          <w:p w14:paraId="000000A6" w14:textId="5C03AD3C" w:rsidR="00955A47" w:rsidRDefault="0058648A" w:rsidP="00A76A57">
            <w:pPr>
              <w:rPr>
                <w:rFonts w:eastAsia="Arial"/>
                <w:color w:val="000000"/>
              </w:rPr>
            </w:pPr>
            <w:r>
              <w:rPr>
                <w:rFonts w:eastAsia="Arial"/>
                <w:color w:val="000000"/>
              </w:rPr>
              <w:t xml:space="preserve">or, in their absence, </w:t>
            </w:r>
          </w:p>
          <w:p w14:paraId="000000A7" w14:textId="71D07D16" w:rsidR="00955A47" w:rsidRDefault="009C636C" w:rsidP="00A76A57">
            <w:pPr>
              <w:rPr>
                <w:rFonts w:eastAsia="Arial"/>
                <w:color w:val="000000"/>
              </w:rPr>
            </w:pPr>
            <w:r w:rsidRPr="009C636C">
              <w:rPr>
                <w:rFonts w:eastAsia="Arial"/>
                <w:color w:val="000000"/>
              </w:rPr>
              <w:t>XXXXXX redacted under FOIA section No 40</w:t>
            </w:r>
          </w:p>
        </w:tc>
      </w:tr>
      <w:tr w:rsidR="00955A47" w14:paraId="4FCE1966" w14:textId="77777777" w:rsidTr="0652D65A">
        <w:trPr>
          <w:trHeight w:val="383"/>
          <w:jc w:val="center"/>
        </w:trPr>
        <w:tc>
          <w:tcPr>
            <w:tcW w:w="2031" w:type="dxa"/>
            <w:shd w:val="clear" w:color="auto" w:fill="auto"/>
          </w:tcPr>
          <w:p w14:paraId="000000A9" w14:textId="77777777" w:rsidR="00955A47" w:rsidRDefault="0058648A" w:rsidP="006A752B">
            <w:pPr>
              <w:pStyle w:val="OrderFormTabNum"/>
            </w:pPr>
            <w:bookmarkStart w:id="23" w:name="_heading=h.41mghml" w:colFirst="0" w:colLast="0"/>
            <w:bookmarkEnd w:id="23"/>
            <w:r>
              <w:t>Address for notices</w:t>
            </w:r>
          </w:p>
        </w:tc>
        <w:tc>
          <w:tcPr>
            <w:tcW w:w="8436" w:type="dxa"/>
            <w:gridSpan w:val="3"/>
            <w:shd w:val="clear" w:color="auto" w:fill="auto"/>
          </w:tcPr>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1CF6FC0F" w14:textId="77777777" w:rsidR="00955A47" w:rsidRDefault="002C1838" w:rsidP="00A76A57">
                  <w:pPr>
                    <w:rPr>
                      <w:rFonts w:eastAsia="Arial"/>
                      <w:color w:val="000000"/>
                    </w:rPr>
                  </w:pPr>
                  <w:bookmarkStart w:id="24" w:name="_heading=h.2grqrue" w:colFirst="0" w:colLast="0"/>
                  <w:bookmarkEnd w:id="24"/>
                  <w:r>
                    <w:rPr>
                      <w:rFonts w:eastAsia="Arial"/>
                      <w:color w:val="000000"/>
                    </w:rPr>
                    <w:t>DVSA</w:t>
                  </w:r>
                </w:p>
                <w:p w14:paraId="70EA4BBA" w14:textId="77777777" w:rsidR="002C1838" w:rsidRDefault="002C1838" w:rsidP="00A76A57">
                  <w:pPr>
                    <w:rPr>
                      <w:rFonts w:eastAsia="Arial"/>
                      <w:color w:val="000000"/>
                    </w:rPr>
                  </w:pPr>
                  <w:r>
                    <w:rPr>
                      <w:rFonts w:eastAsia="Arial"/>
                      <w:color w:val="000000"/>
                    </w:rPr>
                    <w:t xml:space="preserve">Croydon Street, </w:t>
                  </w:r>
                </w:p>
                <w:p w14:paraId="6AFE2B41" w14:textId="77777777" w:rsidR="002C1838" w:rsidRDefault="002C1838" w:rsidP="00A76A57">
                  <w:pPr>
                    <w:rPr>
                      <w:rFonts w:eastAsia="Arial"/>
                      <w:color w:val="000000"/>
                    </w:rPr>
                  </w:pPr>
                  <w:r>
                    <w:rPr>
                      <w:rFonts w:eastAsia="Arial"/>
                      <w:color w:val="000000"/>
                    </w:rPr>
                    <w:t>Bristol,</w:t>
                  </w:r>
                </w:p>
                <w:p w14:paraId="000000AD" w14:textId="6A351E61" w:rsidR="002C1838" w:rsidRDefault="002C1838" w:rsidP="00A76A57">
                  <w:pPr>
                    <w:rPr>
                      <w:rFonts w:eastAsia="Arial"/>
                      <w:color w:val="000000"/>
                    </w:rPr>
                  </w:pPr>
                  <w:r>
                    <w:rPr>
                      <w:rFonts w:eastAsia="Arial"/>
                      <w:color w:val="000000"/>
                    </w:rPr>
                    <w:t>BS5 0DA</w:t>
                  </w:r>
                </w:p>
              </w:tc>
              <w:tc>
                <w:tcPr>
                  <w:tcW w:w="4143" w:type="dxa"/>
                  <w:tcBorders>
                    <w:top w:val="nil"/>
                    <w:left w:val="nil"/>
                    <w:bottom w:val="nil"/>
                    <w:right w:val="nil"/>
                  </w:tcBorders>
                </w:tcPr>
                <w:p w14:paraId="6D601FA3" w14:textId="77777777" w:rsidR="009C636C" w:rsidRDefault="009C636C" w:rsidP="00A76A57">
                  <w:pPr>
                    <w:rPr>
                      <w:rFonts w:eastAsia="Arial"/>
                      <w:color w:val="000000"/>
                    </w:rPr>
                  </w:pPr>
                  <w:r w:rsidRPr="009C636C">
                    <w:rPr>
                      <w:rFonts w:eastAsia="Arial"/>
                      <w:color w:val="000000"/>
                    </w:rPr>
                    <w:t>XXXXXX redacted under FOIA section No 40</w:t>
                  </w:r>
                </w:p>
                <w:p w14:paraId="000000AF" w14:textId="6D5FF84C" w:rsidR="00955A47" w:rsidRDefault="0058648A" w:rsidP="00A76A57">
                  <w:pPr>
                    <w:rPr>
                      <w:rFonts w:eastAsia="Arial"/>
                      <w:color w:val="000000"/>
                    </w:rPr>
                  </w:pPr>
                  <w:r>
                    <w:rPr>
                      <w:rFonts w:eastAsia="Arial"/>
                      <w:color w:val="000000"/>
                    </w:rPr>
                    <w:t xml:space="preserve">Attention: </w:t>
                  </w:r>
                  <w:r w:rsidR="003949CA">
                    <w:rPr>
                      <w:rFonts w:eastAsia="Arial"/>
                    </w:rPr>
                    <w:t>XXXXXX redacted under FOIA section No 40</w:t>
                  </w:r>
                </w:p>
                <w:p w14:paraId="000000B0" w14:textId="7EAE278B"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sidR="009C636C" w:rsidRPr="009C636C">
                    <w:rPr>
                      <w:rFonts w:eastAsia="Arial"/>
                      <w:color w:val="000000"/>
                    </w:rPr>
                    <w:t>XXXXXX redacted under FOIA section No 40</w:t>
                  </w:r>
                </w:p>
              </w:tc>
            </w:tr>
          </w:tbl>
          <w:p w14:paraId="000000B1" w14:textId="77777777" w:rsidR="00955A47" w:rsidRDefault="00955A47" w:rsidP="00A76A57">
            <w:pPr>
              <w:rPr>
                <w:rFonts w:eastAsia="Arial"/>
                <w:color w:val="000000"/>
              </w:rPr>
            </w:pPr>
          </w:p>
        </w:tc>
      </w:tr>
      <w:tr w:rsidR="00955A47" w:rsidRPr="00CA5288" w14:paraId="1CF5F89F" w14:textId="77777777" w:rsidTr="0652D65A">
        <w:trPr>
          <w:trHeight w:val="1244"/>
          <w:jc w:val="center"/>
        </w:trPr>
        <w:tc>
          <w:tcPr>
            <w:tcW w:w="2031" w:type="dxa"/>
            <w:shd w:val="clear" w:color="auto" w:fill="auto"/>
          </w:tcPr>
          <w:p w14:paraId="000000B3" w14:textId="77777777" w:rsidR="00955A47" w:rsidRDefault="0058648A" w:rsidP="006A752B">
            <w:pPr>
              <w:pStyle w:val="OrderFormTabNum"/>
            </w:pPr>
            <w:bookmarkStart w:id="25" w:name="_heading=h.vx1227" w:colFirst="0" w:colLast="0"/>
            <w:bookmarkEnd w:id="25"/>
            <w:r>
              <w:t>Key Staff</w:t>
            </w:r>
          </w:p>
        </w:tc>
        <w:tc>
          <w:tcPr>
            <w:tcW w:w="8436" w:type="dxa"/>
            <w:gridSpan w:val="3"/>
            <w:shd w:val="clear" w:color="auto" w:fill="auto"/>
          </w:tcPr>
          <w:tbl>
            <w:tblPr>
              <w:tblW w:w="8278" w:type="dxa"/>
              <w:jc w:val="center"/>
              <w:tblLayout w:type="fixed"/>
              <w:tblCellMar>
                <w:left w:w="115" w:type="dxa"/>
                <w:right w:w="115" w:type="dxa"/>
              </w:tblCellMar>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2DB56B78" w14:textId="77777777" w:rsidR="00211357" w:rsidRDefault="00211357" w:rsidP="00A76A57">
            <w:pPr>
              <w:rPr>
                <w:rFonts w:eastAsia="Arial"/>
              </w:rPr>
            </w:pPr>
            <w:r>
              <w:rPr>
                <w:rFonts w:eastAsia="Arial"/>
              </w:rPr>
              <w:t>Senior Commercial Category Manager</w:t>
            </w:r>
          </w:p>
          <w:p w14:paraId="000000B9" w14:textId="38E01ECF" w:rsidR="00955A47" w:rsidRPr="00CA5288" w:rsidRDefault="003949CA" w:rsidP="00A76A57">
            <w:pPr>
              <w:rPr>
                <w:rFonts w:eastAsia="Arial"/>
                <w:lang w:val="sv-SE"/>
              </w:rPr>
            </w:pPr>
            <w:r>
              <w:rPr>
                <w:rFonts w:eastAsia="Arial"/>
              </w:rPr>
              <w:t>XXXXXX redacted under FOIA section No 40</w:t>
            </w:r>
            <w:r w:rsidR="00211357" w:rsidRPr="00CA5288">
              <w:rPr>
                <w:rFonts w:eastAsia="Arial"/>
                <w:lang w:val="sv-SE"/>
              </w:rPr>
              <w:t xml:space="preserve"> – </w:t>
            </w:r>
            <w:r w:rsidR="009C636C" w:rsidRPr="009C636C">
              <w:rPr>
                <w:rFonts w:eastAsia="Arial"/>
                <w:lang w:val="sv-SE"/>
              </w:rPr>
              <w:t xml:space="preserve">XXXXXX </w:t>
            </w:r>
            <w:proofErr w:type="spellStart"/>
            <w:r w:rsidR="009C636C" w:rsidRPr="009C636C">
              <w:rPr>
                <w:rFonts w:eastAsia="Arial"/>
                <w:lang w:val="sv-SE"/>
              </w:rPr>
              <w:t>redacted</w:t>
            </w:r>
            <w:proofErr w:type="spellEnd"/>
            <w:r w:rsidR="009C636C" w:rsidRPr="009C636C">
              <w:rPr>
                <w:rFonts w:eastAsia="Arial"/>
                <w:lang w:val="sv-SE"/>
              </w:rPr>
              <w:t xml:space="preserve"> under FOIA </w:t>
            </w:r>
            <w:proofErr w:type="spellStart"/>
            <w:r w:rsidR="009C636C" w:rsidRPr="009C636C">
              <w:rPr>
                <w:rFonts w:eastAsia="Arial"/>
                <w:lang w:val="sv-SE"/>
              </w:rPr>
              <w:t>section</w:t>
            </w:r>
            <w:proofErr w:type="spellEnd"/>
            <w:r w:rsidR="009C636C" w:rsidRPr="009C636C">
              <w:rPr>
                <w:rFonts w:eastAsia="Arial"/>
                <w:lang w:val="sv-SE"/>
              </w:rPr>
              <w:t xml:space="preserve"> No 40</w:t>
            </w:r>
          </w:p>
        </w:tc>
      </w:tr>
      <w:tr w:rsidR="00955A47" w14:paraId="7DC5506A" w14:textId="77777777" w:rsidTr="0652D65A">
        <w:trPr>
          <w:jc w:val="center"/>
        </w:trPr>
        <w:tc>
          <w:tcPr>
            <w:tcW w:w="2031" w:type="dxa"/>
            <w:shd w:val="clear" w:color="auto" w:fill="auto"/>
          </w:tcPr>
          <w:p w14:paraId="000000BB" w14:textId="77777777" w:rsidR="00955A47" w:rsidRDefault="0058648A" w:rsidP="006A752B">
            <w:pPr>
              <w:pStyle w:val="OrderFormTabNum"/>
            </w:pPr>
            <w:bookmarkStart w:id="26" w:name="_heading=h.3fwokq0" w:colFirst="0" w:colLast="0"/>
            <w:bookmarkEnd w:id="26"/>
            <w:r>
              <w:lastRenderedPageBreak/>
              <w:t>Procedures and Policies</w:t>
            </w:r>
          </w:p>
        </w:tc>
        <w:tc>
          <w:tcPr>
            <w:tcW w:w="8436" w:type="dxa"/>
            <w:gridSpan w:val="3"/>
            <w:shd w:val="clear" w:color="auto" w:fill="auto"/>
          </w:tcPr>
          <w:p w14:paraId="000000C3" w14:textId="30DBB54F" w:rsidR="00955A47" w:rsidRDefault="16A6838C" w:rsidP="00A76A57">
            <w:pPr>
              <w:rPr>
                <w:rFonts w:eastAsia="Arial"/>
              </w:rPr>
            </w:pPr>
            <w:r w:rsidRPr="3C873859">
              <w:rPr>
                <w:rFonts w:eastAsia="Arial"/>
              </w:rPr>
              <w:t>n/a</w:t>
            </w:r>
          </w:p>
        </w:tc>
      </w:tr>
      <w:tr w:rsidR="00955A47" w14:paraId="508BD282" w14:textId="77777777" w:rsidTr="0652D65A">
        <w:trPr>
          <w:jc w:val="center"/>
        </w:trPr>
        <w:tc>
          <w:tcPr>
            <w:tcW w:w="2031" w:type="dxa"/>
            <w:shd w:val="clear" w:color="auto" w:fill="auto"/>
          </w:tcPr>
          <w:p w14:paraId="000000C5" w14:textId="77777777" w:rsidR="00955A47" w:rsidRDefault="0058648A" w:rsidP="006A752B">
            <w:pPr>
              <w:pStyle w:val="OrderFormTabNum"/>
            </w:pPr>
            <w:bookmarkStart w:id="27" w:name="_heading=h.1v1yuxt" w:colFirst="0" w:colLast="0"/>
            <w:bookmarkStart w:id="28" w:name="_Ref140662269"/>
            <w:bookmarkEnd w:id="27"/>
            <w:r>
              <w:t>Special Terms</w:t>
            </w:r>
            <w:bookmarkEnd w:id="28"/>
          </w:p>
        </w:tc>
        <w:tc>
          <w:tcPr>
            <w:tcW w:w="8436" w:type="dxa"/>
            <w:gridSpan w:val="3"/>
            <w:shd w:val="clear" w:color="auto" w:fill="auto"/>
          </w:tcPr>
          <w:p w14:paraId="000000C9" w14:textId="02888C9E" w:rsidR="000F2C69" w:rsidRDefault="000F2C69" w:rsidP="000F2C69">
            <w:pPr>
              <w:rPr>
                <w:rFonts w:eastAsia="Arial"/>
                <w:i/>
                <w:color w:val="000000"/>
              </w:rPr>
            </w:pPr>
            <w:r>
              <w:rPr>
                <w:rFonts w:eastAsia="Arial"/>
              </w:rPr>
              <w:t>Not Applicable</w:t>
            </w:r>
          </w:p>
          <w:p w14:paraId="000000CB" w14:textId="4FF7B3E9" w:rsidR="00955A47" w:rsidRDefault="00955A47" w:rsidP="00A76A57">
            <w:pPr>
              <w:rPr>
                <w:rFonts w:eastAsia="Arial"/>
                <w:i/>
                <w:color w:val="000000"/>
              </w:rPr>
            </w:pPr>
          </w:p>
        </w:tc>
      </w:tr>
      <w:tr w:rsidR="00955A47" w14:paraId="2ECFD123" w14:textId="77777777" w:rsidTr="0652D65A">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6C69DF90"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4A2D73">
              <w:rPr>
                <w:rFonts w:eastAsia="Arial"/>
              </w:rPr>
              <w:t>11/01/2024</w:t>
            </w:r>
            <w:r w:rsidRPr="00E92C00">
              <w:rPr>
                <w:rFonts w:eastAsia="Arial"/>
              </w:rPr>
              <w:t xml:space="preserve">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p>
          <w:p w14:paraId="000000D8" w14:textId="1F5E2943"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bookmarkStart w:id="29" w:name="_heading=h.4f1mdlm" w:colFirst="0" w:colLast="0"/>
          <w:bookmarkEnd w:id="29"/>
          <w:p w14:paraId="000000DB" w14:textId="7E6BE066" w:rsidR="00955A47" w:rsidRPr="00E92C00" w:rsidRDefault="00E92C00" w:rsidP="00E92C00">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B80362">
              <w:rPr>
                <w:rFonts w:eastAsia="Arial"/>
              </w:rPr>
              <w:t>Annex 1 – Processing Personal Data</w:t>
            </w:r>
            <w:r w:rsidRPr="00E92C00">
              <w:rPr>
                <w:rFonts w:eastAsia="Arial"/>
              </w:rPr>
              <w:fldChar w:fldCharType="end"/>
            </w:r>
          </w:p>
          <w:p w14:paraId="000000DC" w14:textId="2DB5F5EF" w:rsidR="00955A47" w:rsidRPr="00213549" w:rsidRDefault="00213549" w:rsidP="00E92C00">
            <w:pPr>
              <w:pStyle w:val="ListParagraph"/>
              <w:numPr>
                <w:ilvl w:val="0"/>
                <w:numId w:val="35"/>
              </w:numPr>
              <w:ind w:left="850" w:hanging="425"/>
              <w:rPr>
                <w:rFonts w:eastAsia="Arial"/>
              </w:rPr>
            </w:pPr>
            <w:r>
              <w:rPr>
                <w:rFonts w:eastAsia="Arial"/>
              </w:rPr>
              <w:t xml:space="preserve">Annex 2 </w:t>
            </w:r>
            <w:r w:rsidR="00150457">
              <w:rPr>
                <w:rFonts w:eastAsia="Arial"/>
              </w:rPr>
              <w:t>–</w:t>
            </w:r>
            <w:r>
              <w:rPr>
                <w:rFonts w:eastAsia="Arial"/>
              </w:rPr>
              <w:t xml:space="preserve"> Specification</w:t>
            </w:r>
            <w:r w:rsidR="00150457">
              <w:rPr>
                <w:rFonts w:eastAsia="Arial"/>
              </w:rPr>
              <w:t xml:space="preserve"> </w:t>
            </w:r>
          </w:p>
          <w:p w14:paraId="000000DD" w14:textId="790A4339" w:rsidR="00955A47" w:rsidRPr="00213549" w:rsidRDefault="00213549" w:rsidP="00E92C00">
            <w:pPr>
              <w:pStyle w:val="ListParagraph"/>
              <w:numPr>
                <w:ilvl w:val="0"/>
                <w:numId w:val="35"/>
              </w:numPr>
              <w:ind w:left="850" w:hanging="425"/>
              <w:rPr>
                <w:rFonts w:eastAsia="Arial"/>
              </w:rPr>
            </w:pPr>
            <w:r w:rsidRPr="00769303">
              <w:rPr>
                <w:rFonts w:eastAsia="Arial"/>
              </w:rPr>
              <w:t>Annex 3</w:t>
            </w:r>
            <w:r w:rsidR="004F567F" w:rsidRPr="00769303">
              <w:rPr>
                <w:rFonts w:eastAsia="Arial"/>
              </w:rPr>
              <w:t xml:space="preserve"> – </w:t>
            </w:r>
            <w:r w:rsidRPr="00769303">
              <w:rPr>
                <w:rFonts w:eastAsia="Arial"/>
              </w:rPr>
              <w:t>Charges</w:t>
            </w:r>
          </w:p>
          <w:p w14:paraId="000000DE" w14:textId="0F7374CF" w:rsidR="00955A47" w:rsidRPr="00844662" w:rsidRDefault="0058648A" w:rsidP="00844662">
            <w:pPr>
              <w:ind w:left="425"/>
              <w:rPr>
                <w:rFonts w:eastAsia="Arial"/>
              </w:rPr>
            </w:pPr>
            <w:r w:rsidRPr="00844662">
              <w:rPr>
                <w:rFonts w:eastAsia="Arial"/>
              </w:rPr>
              <w:t xml:space="preserve"> </w:t>
            </w:r>
          </w:p>
        </w:tc>
      </w:tr>
    </w:tbl>
    <w:p w14:paraId="000000E0" w14:textId="77777777" w:rsidR="00955A47" w:rsidRDefault="00955A47" w:rsidP="006A752B">
      <w:pPr>
        <w:rPr>
          <w:rFonts w:eastAsia="Arial"/>
        </w:rPr>
      </w:pPr>
      <w:bookmarkStart w:id="30" w:name="_heading=h.2u6wntf" w:colFirst="0" w:colLast="0"/>
      <w:bookmarkEnd w:id="30"/>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31" w:name="_heading=h.19c6y18" w:colFirst="0" w:colLast="0"/>
            <w:bookmarkEnd w:id="31"/>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3D167380" w14:textId="77777777" w:rsidR="003949CA" w:rsidRDefault="003949CA" w:rsidP="00A456E6">
            <w:pPr>
              <w:keepNext/>
              <w:keepLines/>
              <w:rPr>
                <w:rFonts w:eastAsia="Arial"/>
              </w:rPr>
            </w:pPr>
            <w:r>
              <w:rPr>
                <w:rFonts w:eastAsia="Arial"/>
              </w:rPr>
              <w:t>XXXXXX redacted under FOIA section No 40</w:t>
            </w:r>
          </w:p>
          <w:p w14:paraId="000000E7" w14:textId="2038C626" w:rsidR="0076008E" w:rsidRDefault="0076008E" w:rsidP="00A456E6">
            <w:pPr>
              <w:keepNext/>
              <w:keepLines/>
              <w:rPr>
                <w:rFonts w:eastAsia="Arial"/>
              </w:rPr>
            </w:pPr>
            <w:r>
              <w:rPr>
                <w:rFonts w:eastAsia="Arial"/>
              </w:rPr>
              <w:t>Owner</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09903EF6" w14:textId="77777777" w:rsidR="003949CA" w:rsidRDefault="003949CA" w:rsidP="00A456E6">
            <w:pPr>
              <w:keepNext/>
              <w:keepLines/>
              <w:rPr>
                <w:rFonts w:eastAsia="Arial"/>
              </w:rPr>
            </w:pPr>
            <w:r>
              <w:rPr>
                <w:rFonts w:eastAsia="Arial"/>
              </w:rPr>
              <w:t>XXXXXX redacted under FOIA section No 40</w:t>
            </w:r>
          </w:p>
          <w:p w14:paraId="000000EB" w14:textId="528D15F5" w:rsidR="00955A47" w:rsidRDefault="00CA5288" w:rsidP="00A456E6">
            <w:pPr>
              <w:keepNext/>
              <w:keepLines/>
              <w:rPr>
                <w:rFonts w:eastAsia="Arial"/>
              </w:rPr>
            </w:pPr>
            <w:r>
              <w:rPr>
                <w:rFonts w:eastAsia="Arial"/>
              </w:rPr>
              <w:t xml:space="preserve">Senior commercial category manager </w:t>
            </w:r>
          </w:p>
        </w:tc>
      </w:tr>
      <w:tr w:rsidR="00955A47" w14:paraId="66994A59" w14:textId="77777777" w:rsidTr="005A1DD5">
        <w:trPr>
          <w:trHeight w:val="701"/>
          <w:jc w:val="center"/>
        </w:trPr>
        <w:tc>
          <w:tcPr>
            <w:tcW w:w="5081" w:type="dxa"/>
            <w:shd w:val="clear" w:color="auto" w:fill="D5DCE4"/>
          </w:tcPr>
          <w:p w14:paraId="000000ED" w14:textId="766E7FEE" w:rsidR="00955A47" w:rsidRDefault="0058648A" w:rsidP="00A456E6">
            <w:pPr>
              <w:keepNext/>
              <w:keepLines/>
              <w:rPr>
                <w:rFonts w:eastAsia="Arial"/>
              </w:rPr>
            </w:pPr>
            <w:r>
              <w:rPr>
                <w:rFonts w:eastAsia="Arial"/>
              </w:rPr>
              <w:t xml:space="preserve">Date: </w:t>
            </w:r>
            <w:r w:rsidR="0076008E">
              <w:rPr>
                <w:rFonts w:eastAsia="Arial"/>
              </w:rPr>
              <w:t>01/02/2024</w:t>
            </w:r>
          </w:p>
        </w:tc>
        <w:tc>
          <w:tcPr>
            <w:tcW w:w="5551" w:type="dxa"/>
            <w:shd w:val="clear" w:color="auto" w:fill="D5DCE4"/>
          </w:tcPr>
          <w:p w14:paraId="000000EE" w14:textId="32534993" w:rsidR="00955A47" w:rsidRDefault="0058648A" w:rsidP="00A456E6">
            <w:pPr>
              <w:keepNext/>
              <w:keepLines/>
              <w:rPr>
                <w:rFonts w:eastAsia="Arial"/>
              </w:rPr>
            </w:pPr>
            <w:r>
              <w:rPr>
                <w:rFonts w:eastAsia="Arial"/>
              </w:rPr>
              <w:t>Date:</w:t>
            </w:r>
            <w:r w:rsidR="00CA5288">
              <w:rPr>
                <w:rFonts w:eastAsia="Arial"/>
              </w:rPr>
              <w:t>1.2.2024</w:t>
            </w:r>
          </w:p>
        </w:tc>
      </w:tr>
      <w:tr w:rsidR="00955A47" w14:paraId="21C6297A" w14:textId="77777777" w:rsidTr="005A1DD5">
        <w:trPr>
          <w:jc w:val="center"/>
        </w:trPr>
        <w:tc>
          <w:tcPr>
            <w:tcW w:w="5081" w:type="dxa"/>
            <w:shd w:val="clear" w:color="auto" w:fill="D5DCE4"/>
          </w:tcPr>
          <w:p w14:paraId="000000EF" w14:textId="1C0CD46C" w:rsidR="00955A47" w:rsidRDefault="009C636C" w:rsidP="00A76A57">
            <w:pPr>
              <w:rPr>
                <w:rFonts w:eastAsia="Arial"/>
              </w:rPr>
            </w:pPr>
            <w:r w:rsidRPr="009C636C">
              <w:rPr>
                <w:rFonts w:eastAsia="Arial"/>
                <w:noProof/>
              </w:rPr>
              <w:t>XXXXXX redacted under FOIA section No 40</w:t>
            </w:r>
            <w:r w:rsidR="0058648A">
              <w:rPr>
                <w:rFonts w:eastAsia="Arial"/>
              </w:rPr>
              <w:t>Signature:</w:t>
            </w:r>
          </w:p>
        </w:tc>
        <w:tc>
          <w:tcPr>
            <w:tcW w:w="5551" w:type="dxa"/>
            <w:shd w:val="clear" w:color="auto" w:fill="D5DCE4"/>
          </w:tcPr>
          <w:p w14:paraId="000000F0" w14:textId="0DF75375" w:rsidR="00955A47" w:rsidRDefault="009C636C" w:rsidP="00A76A57">
            <w:pPr>
              <w:rPr>
                <w:rFonts w:eastAsia="Arial"/>
              </w:rPr>
            </w:pPr>
            <w:r w:rsidRPr="009C636C">
              <w:rPr>
                <w:noProof/>
              </w:rPr>
              <w:t>XXXXXX redacted under FOIA section No 40</w:t>
            </w:r>
            <w:r w:rsidR="0058648A">
              <w:rPr>
                <w:rFonts w:eastAsia="Arial"/>
              </w:rPr>
              <w:t>Signature:</w:t>
            </w:r>
            <w:r w:rsidR="00CA5288">
              <w:rPr>
                <w:noProof/>
              </w:rPr>
              <w:t xml:space="preserve"> </w:t>
            </w:r>
          </w:p>
        </w:tc>
      </w:tr>
    </w:tbl>
    <w:p w14:paraId="000000F1" w14:textId="0CA0E96C"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32"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32"/>
    </w:p>
    <w:p w14:paraId="000000F3" w14:textId="77777777" w:rsidR="00955A47" w:rsidRDefault="0058648A" w:rsidP="00A456E6">
      <w:pPr>
        <w:pStyle w:val="Level1"/>
      </w:pPr>
      <w:bookmarkStart w:id="33" w:name="_Ref140665188"/>
      <w:bookmarkStart w:id="34" w:name="_Toc141107472"/>
      <w:r>
        <w:t>Definitions used in the Contract</w:t>
      </w:r>
      <w:bookmarkEnd w:id="33"/>
      <w:bookmarkEnd w:id="34"/>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35" w:name="_heading=h.nmf14n" w:colFirst="0" w:colLast="0"/>
            <w:bookmarkEnd w:id="35"/>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lastRenderedPageBreak/>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lastRenderedPageBreak/>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lastRenderedPageBreak/>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lastRenderedPageBreak/>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lastRenderedPageBreak/>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lastRenderedPageBreak/>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lastRenderedPageBreak/>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lastRenderedPageBreak/>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4">
              <w:r>
                <w:rPr>
                  <w:color w:val="0000FF"/>
                  <w:u w:val="single"/>
                </w:rPr>
                <w:t>http://www.nationalarchives.gov.uk/doc/open-government-licence/version/3/</w:t>
              </w:r>
            </w:hyperlink>
            <w:r>
              <w:t xml:space="preserve"> as updated from time to time and the Open Standards Principles documented at </w:t>
            </w:r>
            <w:hyperlink r:id="rId15">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6">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all directors, officers, employees, agents, consultants and suppliers of the Processor and/or of any Subprocessor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lastRenderedPageBreak/>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lastRenderedPageBreak/>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lastRenderedPageBreak/>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lastRenderedPageBreak/>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“Subprocessor”</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8">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9">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36" w:name="_Toc141107473"/>
      <w:r>
        <w:t>Understanding the Contract</w:t>
      </w:r>
      <w:bookmarkEnd w:id="36"/>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37" w:name="_Toc141107474"/>
      <w:r>
        <w:t>How the Contract works</w:t>
      </w:r>
      <w:bookmarkEnd w:id="37"/>
    </w:p>
    <w:p w14:paraId="000001F7" w14:textId="77777777" w:rsidR="00955A47" w:rsidRDefault="0058648A" w:rsidP="005D275F">
      <w:pPr>
        <w:pStyle w:val="Level2"/>
      </w:pPr>
      <w:bookmarkStart w:id="38" w:name="_heading=h.37m2jsg" w:colFirst="0" w:colLast="0"/>
      <w:bookmarkEnd w:id="38"/>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39" w:name="_heading=h.1mrcu09" w:colFirst="0" w:colLast="0"/>
      <w:bookmarkEnd w:id="39"/>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40" w:name="_heading=h.46r0co2" w:colFirst="0" w:colLast="0"/>
      <w:bookmarkStart w:id="41" w:name="_Ref140664552"/>
      <w:bookmarkEnd w:id="40"/>
      <w:r>
        <w:t>The Supplier warrants and represents that its tender (if any) and all statements made and documents submitted as part of the procurement of Deliverables are and remain true and accurate.</w:t>
      </w:r>
      <w:bookmarkEnd w:id="41"/>
    </w:p>
    <w:p w14:paraId="000001FA" w14:textId="77777777" w:rsidR="00955A47" w:rsidRDefault="0058648A" w:rsidP="003C5683">
      <w:pPr>
        <w:pStyle w:val="Level1"/>
      </w:pPr>
      <w:bookmarkStart w:id="42" w:name="_heading=h.2lwamvv" w:colFirst="0" w:colLast="0"/>
      <w:bookmarkStart w:id="43" w:name="_Ref140663610"/>
      <w:bookmarkStart w:id="44" w:name="_Toc141107475"/>
      <w:bookmarkEnd w:id="42"/>
      <w:r>
        <w:t>What needs to be delivered</w:t>
      </w:r>
      <w:bookmarkEnd w:id="43"/>
      <w:bookmarkEnd w:id="44"/>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75B87AA1" w:rsidR="00955A47" w:rsidRDefault="0058648A" w:rsidP="005D275F">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B80362">
        <w:rPr>
          <w:highlight w:val="yellow"/>
        </w:rPr>
        <w:t>[Annex 4 – Supplier Tender]</w:t>
      </w:r>
      <w:r w:rsidR="00B80362">
        <w:rPr>
          <w:i/>
          <w:iCs/>
          <w:highlight w:val="yellow"/>
        </w:rPr>
        <w:t xml:space="preserve"> (</w:t>
      </w:r>
      <w:r w:rsidR="00B80362" w:rsidRPr="00EC094A">
        <w:rPr>
          <w:b/>
          <w:bCs/>
          <w:highlight w:val="yellow"/>
        </w:rPr>
        <w:t>Optional</w:t>
      </w:r>
      <w:r w:rsidR="00B80362">
        <w:rPr>
          <w:i/>
          <w:iCs/>
          <w:highlight w:val="yellow"/>
        </w:rPr>
        <w:t>)</w:t>
      </w:r>
      <w:r w:rsidR="00D50693">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45" w:name="_heading=h.111kx3o" w:colFirst="0" w:colLast="0"/>
      <w:bookmarkStart w:id="46" w:name="_Ref140663820"/>
      <w:bookmarkEnd w:id="45"/>
      <w:r>
        <w:t>Goods clauses</w:t>
      </w:r>
      <w:bookmarkEnd w:id="46"/>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lastRenderedPageBreak/>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47" w:name="_heading=h.3l18frh" w:colFirst="0" w:colLast="0"/>
      <w:bookmarkEnd w:id="47"/>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48" w:name="_heading=h.206ipza" w:colFirst="0" w:colLast="0"/>
      <w:bookmarkStart w:id="49" w:name="_Ref140665201"/>
      <w:bookmarkEnd w:id="48"/>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49"/>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50" w:name="_heading=h.4k668n3" w:colFirst="0" w:colLast="0"/>
      <w:bookmarkEnd w:id="50"/>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lastRenderedPageBreak/>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51" w:name="_heading=h.2zbgiuw" w:colFirst="0" w:colLast="0"/>
      <w:bookmarkStart w:id="52" w:name="_Ref140665206"/>
      <w:bookmarkStart w:id="53" w:name="_Toc141107476"/>
      <w:bookmarkEnd w:id="51"/>
      <w:r>
        <w:t>Pricing and payments</w:t>
      </w:r>
      <w:bookmarkEnd w:id="52"/>
      <w:bookmarkEnd w:id="53"/>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lastRenderedPageBreak/>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54" w:name="_heading=h.1egqt2p" w:colFirst="0" w:colLast="0"/>
      <w:bookmarkStart w:id="55" w:name="_Ref140666747"/>
      <w:bookmarkEnd w:id="54"/>
      <w:r>
        <w:t>The Supplier must ensure that all Subcontractors are paid, in full, within 30 days of receipt of a valid, undisputed invoice.  If this doesn't happen, the Buyer can publish the details of the late payment or non-payment.</w:t>
      </w:r>
      <w:bookmarkEnd w:id="55"/>
    </w:p>
    <w:p w14:paraId="00000228" w14:textId="77777777" w:rsidR="00955A47" w:rsidRDefault="0058648A" w:rsidP="003C5683">
      <w:pPr>
        <w:pStyle w:val="Level1"/>
      </w:pPr>
      <w:bookmarkStart w:id="56" w:name="_heading=h.3ygebqi" w:colFirst="0" w:colLast="0"/>
      <w:bookmarkStart w:id="57" w:name="_Ref140662647"/>
      <w:bookmarkStart w:id="58" w:name="_Toc141107477"/>
      <w:bookmarkEnd w:id="56"/>
      <w:r>
        <w:t>The Buyer's obligations to the Supplier</w:t>
      </w:r>
      <w:bookmarkEnd w:id="57"/>
      <w:bookmarkEnd w:id="58"/>
    </w:p>
    <w:p w14:paraId="00000229" w14:textId="77777777" w:rsidR="00955A47" w:rsidRDefault="0058648A" w:rsidP="009F55D9">
      <w:pPr>
        <w:pStyle w:val="Level2"/>
      </w:pPr>
      <w:bookmarkStart w:id="59" w:name="_heading=h.2dlolyb" w:colFirst="0" w:colLast="0"/>
      <w:bookmarkStart w:id="60" w:name="_Ref140664403"/>
      <w:bookmarkEnd w:id="59"/>
      <w:r>
        <w:t>If Supplier fails to comply with the Contract as a result of a Buyer Cause:</w:t>
      </w:r>
      <w:bookmarkEnd w:id="60"/>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61" w:name="_heading=h.sqyw64" w:colFirst="0" w:colLast="0"/>
      <w:bookmarkStart w:id="62" w:name="_Ref140665210"/>
      <w:bookmarkStart w:id="63" w:name="_Toc141107478"/>
      <w:bookmarkEnd w:id="61"/>
      <w:r>
        <w:t>Record keeping and reporting</w:t>
      </w:r>
      <w:bookmarkEnd w:id="62"/>
      <w:bookmarkEnd w:id="63"/>
    </w:p>
    <w:p w14:paraId="00000233" w14:textId="77777777" w:rsidR="00955A47" w:rsidRDefault="0058648A" w:rsidP="009F55D9">
      <w:pPr>
        <w:pStyle w:val="Level2"/>
      </w:pPr>
      <w:bookmarkStart w:id="64" w:name="_heading=h.3cqmetx" w:colFirst="0" w:colLast="0"/>
      <w:bookmarkStart w:id="65" w:name="_Ref140663087"/>
      <w:bookmarkEnd w:id="64"/>
      <w:r>
        <w:t>The Supplier must ensure that suitably qualified representatives attend progress meetings with the Buyer and provide progress reports when specified in the Order Form.</w:t>
      </w:r>
      <w:bookmarkEnd w:id="65"/>
    </w:p>
    <w:p w14:paraId="00000234" w14:textId="77777777" w:rsidR="00955A47" w:rsidRDefault="0058648A" w:rsidP="009F55D9">
      <w:pPr>
        <w:pStyle w:val="Level2"/>
      </w:pPr>
      <w:bookmarkStart w:id="66" w:name="_heading=h.1rvwp1q" w:colFirst="0" w:colLast="0"/>
      <w:bookmarkEnd w:id="66"/>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67" w:name="_heading=h.4bvk7pj" w:colFirst="0" w:colLast="0"/>
      <w:bookmarkStart w:id="68" w:name="_Ref140665043"/>
      <w:bookmarkEnd w:id="67"/>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68"/>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69" w:name="_heading=h.2r0uhxc" w:colFirst="0" w:colLast="0"/>
      <w:bookmarkStart w:id="70" w:name="_Toc141107479"/>
      <w:bookmarkEnd w:id="69"/>
      <w:r>
        <w:t>Supplier Staff</w:t>
      </w:r>
      <w:bookmarkEnd w:id="70"/>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lastRenderedPageBreak/>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71" w:name="_heading=h.1664s55" w:colFirst="0" w:colLast="0"/>
      <w:bookmarkStart w:id="72" w:name="_Ref140665220"/>
      <w:bookmarkEnd w:id="71"/>
      <w:r>
        <w:t>The Supplier indemnifies the Buyer against all claims brought by any person employed or engaged by the Supplier caused by an act or omission of the Supplier or any Supplier Staff.</w:t>
      </w:r>
      <w:bookmarkEnd w:id="72"/>
    </w:p>
    <w:p w14:paraId="0000024A" w14:textId="1E68877E" w:rsidR="00955A47" w:rsidRDefault="0058648A" w:rsidP="009F55D9">
      <w:pPr>
        <w:pStyle w:val="Level2"/>
      </w:pPr>
      <w:bookmarkStart w:id="73" w:name="_heading=h.3q5sasy" w:colFirst="0" w:colLast="0"/>
      <w:bookmarkStart w:id="74" w:name="_Ref140665671"/>
      <w:bookmarkEnd w:id="73"/>
      <w:r>
        <w:t>The Buyer indemnifies the Supplier against all claims brought by any person employed or engaged by the Buyer caused by an act or omission of the Buyer or any of the Buyer’s employees, agents, consultants and contractors.</w:t>
      </w:r>
      <w:bookmarkEnd w:id="74"/>
      <w:r>
        <w:t xml:space="preserve"> </w:t>
      </w:r>
    </w:p>
    <w:p w14:paraId="0000024B" w14:textId="77777777" w:rsidR="00955A47" w:rsidRDefault="0058648A" w:rsidP="009F55D9">
      <w:pPr>
        <w:pStyle w:val="Level2"/>
      </w:pPr>
      <w:bookmarkStart w:id="75"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75"/>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76" w:name="_heading=h.25b2l0r" w:colFirst="0" w:colLast="0"/>
      <w:bookmarkStart w:id="77" w:name="_Ref141029199"/>
      <w:bookmarkEnd w:id="76"/>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77"/>
    </w:p>
    <w:p w14:paraId="00000250" w14:textId="77777777" w:rsidR="00955A47" w:rsidRDefault="0058648A" w:rsidP="003C5683">
      <w:pPr>
        <w:pStyle w:val="Level1"/>
      </w:pPr>
      <w:bookmarkStart w:id="78" w:name="_heading=h.kgcv8k" w:colFirst="0" w:colLast="0"/>
      <w:bookmarkStart w:id="79" w:name="_Toc141107480"/>
      <w:bookmarkEnd w:id="78"/>
      <w:r>
        <w:t>Rights and protection</w:t>
      </w:r>
      <w:bookmarkEnd w:id="79"/>
    </w:p>
    <w:p w14:paraId="00000251" w14:textId="77777777" w:rsidR="00955A47" w:rsidRDefault="0058648A" w:rsidP="009F55D9">
      <w:pPr>
        <w:pStyle w:val="Level2"/>
      </w:pPr>
      <w:bookmarkStart w:id="80" w:name="_heading=h.34g0dwd" w:colFirst="0" w:colLast="0"/>
      <w:bookmarkStart w:id="81" w:name="_Ref140664558"/>
      <w:bookmarkEnd w:id="80"/>
      <w:r>
        <w:t>The Supplier warrants and represents that:</w:t>
      </w:r>
      <w:bookmarkEnd w:id="81"/>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lastRenderedPageBreak/>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82" w:name="_heading=h.1jlao46" w:colFirst="0" w:colLast="0"/>
      <w:bookmarkEnd w:id="82"/>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83" w:name="_heading=h.43ky6rz" w:colFirst="0" w:colLast="0"/>
      <w:bookmarkEnd w:id="83"/>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84" w:name="_heading=h.2iq8gzs" w:colFirst="0" w:colLast="0"/>
      <w:bookmarkStart w:id="85" w:name="_Ref140665566"/>
      <w:bookmarkEnd w:id="84"/>
      <w:r>
        <w:t>non-payment by the Supplier of any tax or National Insurance.</w:t>
      </w:r>
      <w:bookmarkEnd w:id="85"/>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86" w:name="_heading=h.xvir7l" w:colFirst="0" w:colLast="0"/>
      <w:bookmarkStart w:id="87" w:name="_Ref140662813"/>
      <w:bookmarkStart w:id="88" w:name="_Ref140662828"/>
      <w:bookmarkStart w:id="89" w:name="_Ref140664624"/>
      <w:bookmarkStart w:id="90" w:name="_Ref140665225"/>
      <w:bookmarkStart w:id="91" w:name="_Ref140669434"/>
      <w:bookmarkStart w:id="92" w:name="_Toc141107481"/>
      <w:bookmarkEnd w:id="86"/>
      <w:r>
        <w:t>Intellectual Property Rights (</w:t>
      </w:r>
      <w:r w:rsidR="00425093">
        <w:t>“</w:t>
      </w:r>
      <w:r>
        <w:t>IPRs</w:t>
      </w:r>
      <w:r w:rsidR="00425093">
        <w:t>”</w:t>
      </w:r>
      <w:r>
        <w:t>)</w:t>
      </w:r>
      <w:bookmarkEnd w:id="87"/>
      <w:bookmarkEnd w:id="88"/>
      <w:bookmarkEnd w:id="89"/>
      <w:bookmarkEnd w:id="90"/>
      <w:bookmarkEnd w:id="91"/>
      <w:bookmarkEnd w:id="92"/>
    </w:p>
    <w:p w14:paraId="00000260" w14:textId="2D44A48A" w:rsidR="00955A47" w:rsidRDefault="0058648A" w:rsidP="009F55D9">
      <w:pPr>
        <w:pStyle w:val="Level2"/>
      </w:pPr>
      <w:bookmarkStart w:id="93" w:name="_heading=h.3hv69ve" w:colFirst="0" w:colLast="0"/>
      <w:bookmarkStart w:id="94" w:name="_Ref140664643"/>
      <w:bookmarkEnd w:id="9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94"/>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95" w:name="_heading=h.1x0gk37" w:colFirst="0" w:colLast="0"/>
      <w:bookmarkEnd w:id="95"/>
      <w:r>
        <w:t>Unless otherwise agreed in writing, the Supplier and the Buyer will record any New IPR and keep this record updated throughout the Term.</w:t>
      </w:r>
    </w:p>
    <w:p w14:paraId="00000266" w14:textId="769C4F9A" w:rsidR="00955A47" w:rsidRDefault="0058648A" w:rsidP="009F55D9">
      <w:pPr>
        <w:pStyle w:val="Level2"/>
      </w:pPr>
      <w:r>
        <w:lastRenderedPageBreak/>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96" w:name="_heading=h.4h042r0" w:colFirst="0" w:colLast="0"/>
      <w:bookmarkStart w:id="97" w:name="_Ref140665611"/>
      <w:bookmarkEnd w:id="96"/>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97"/>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98" w:name="_heading=h.2oqny4hg307l" w:colFirst="0" w:colLast="0"/>
      <w:bookmarkEnd w:id="98"/>
    </w:p>
    <w:p w14:paraId="0000026F" w14:textId="1177E298" w:rsidR="00955A47" w:rsidRDefault="0058648A" w:rsidP="009F55D9">
      <w:pPr>
        <w:pStyle w:val="Level3"/>
      </w:pPr>
      <w:r>
        <w:t>one of the following conditions applies:</w:t>
      </w:r>
      <w:bookmarkStart w:id="99" w:name="_heading=h.tn9115e621h3" w:colFirst="0" w:colLast="0"/>
      <w:bookmarkEnd w:id="99"/>
    </w:p>
    <w:p w14:paraId="00000270" w14:textId="004DE84E" w:rsidR="00955A47" w:rsidRDefault="0058648A" w:rsidP="009F55D9">
      <w:pPr>
        <w:pStyle w:val="Level4"/>
      </w:pPr>
      <w:bookmarkStart w:id="100"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01" w:name="_heading=h.1rxuufktw95" w:colFirst="0" w:colLast="0"/>
      <w:bookmarkEnd w:id="100"/>
      <w:bookmarkEnd w:id="101"/>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02" w:name="_heading=h.l07gzjbb93j" w:colFirst="0" w:colLast="0"/>
      <w:bookmarkEnd w:id="102"/>
    </w:p>
    <w:p w14:paraId="00000272" w14:textId="7DA0C4A5" w:rsidR="00955A47" w:rsidRDefault="0058648A" w:rsidP="009F55D9">
      <w:pPr>
        <w:pStyle w:val="Level5"/>
      </w:pPr>
      <w:r>
        <w:t>the Supplier provides the Buyer with details of the licence terms it can obtain and the identity of those licensors;</w:t>
      </w:r>
      <w:bookmarkStart w:id="103" w:name="_heading=h.gr7w403w3owv" w:colFirst="0" w:colLast="0"/>
      <w:bookmarkEnd w:id="103"/>
    </w:p>
    <w:p w14:paraId="00000273" w14:textId="6A60B6B3" w:rsidR="00955A47" w:rsidRDefault="0058648A" w:rsidP="009F55D9">
      <w:pPr>
        <w:pStyle w:val="Level5"/>
      </w:pPr>
      <w:r>
        <w:t>the Buyer agrees to those licence terms; and</w:t>
      </w:r>
      <w:bookmarkStart w:id="104" w:name="_heading=h.lvz2ou8c1hfw" w:colFirst="0" w:colLast="0"/>
      <w:bookmarkEnd w:id="104"/>
    </w:p>
    <w:p w14:paraId="00000274" w14:textId="681379CC" w:rsidR="00955A47" w:rsidRDefault="0058648A" w:rsidP="009F55D9">
      <w:pPr>
        <w:pStyle w:val="Level5"/>
      </w:pPr>
      <w:r>
        <w:t>the owner or authorised licensor of the Third Party IPR grants a direct licence to the Buyer on those terms; or</w:t>
      </w:r>
      <w:bookmarkStart w:id="105" w:name="_heading=h.txeok1ek2xp" w:colFirst="0" w:colLast="0"/>
      <w:bookmarkEnd w:id="105"/>
    </w:p>
    <w:p w14:paraId="0000027A" w14:textId="0DBD23C1" w:rsidR="00955A47" w:rsidRDefault="0058648A" w:rsidP="009F55D9">
      <w:pPr>
        <w:pStyle w:val="Level4"/>
      </w:pPr>
      <w:r>
        <w:lastRenderedPageBreak/>
        <w:t>the Buyer approves in writing, with reference to the acts authorised and the specific intellectual property rights involved.</w:t>
      </w:r>
      <w:bookmarkStart w:id="106" w:name="_heading=h.w1540k7b91id" w:colFirst="0" w:colLast="0"/>
      <w:bookmarkEnd w:id="106"/>
    </w:p>
    <w:p w14:paraId="0000027B" w14:textId="52D23208" w:rsidR="00955A47" w:rsidRDefault="0058648A" w:rsidP="009F55D9">
      <w:pPr>
        <w:pStyle w:val="Level2"/>
      </w:pPr>
      <w:bookmarkStart w:id="107"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07"/>
    </w:p>
    <w:p w14:paraId="0000027C" w14:textId="33951D88" w:rsidR="00955A47" w:rsidRDefault="0058648A" w:rsidP="003C5683">
      <w:pPr>
        <w:pStyle w:val="Level1"/>
      </w:pPr>
      <w:bookmarkStart w:id="108" w:name="_heading=h.2w5ecyt" w:colFirst="0" w:colLast="0"/>
      <w:bookmarkStart w:id="109" w:name="_Ref140664387"/>
      <w:bookmarkStart w:id="110" w:name="_Ref140668871"/>
      <w:bookmarkStart w:id="111" w:name="_Ref140668877"/>
      <w:bookmarkStart w:id="112" w:name="_Toc141107482"/>
      <w:bookmarkEnd w:id="108"/>
      <w:r>
        <w:t>Ending the contract</w:t>
      </w:r>
      <w:bookmarkEnd w:id="109"/>
      <w:bookmarkEnd w:id="110"/>
      <w:bookmarkEnd w:id="111"/>
      <w:bookmarkEnd w:id="112"/>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13" w:name="_heading=h.1baon6m" w:colFirst="0" w:colLast="0"/>
      <w:bookmarkStart w:id="114" w:name="_Ref140664107"/>
      <w:bookmarkEnd w:id="113"/>
      <w:r>
        <w:t>The Buyer can extend the Contract where set out in the Order Form in accordance with the terms in the Order Form.</w:t>
      </w:r>
      <w:bookmarkEnd w:id="114"/>
    </w:p>
    <w:p w14:paraId="0000027F" w14:textId="77777777" w:rsidR="00955A47" w:rsidRDefault="0058648A" w:rsidP="003C5683">
      <w:pPr>
        <w:pStyle w:val="Level2BoldHeading"/>
      </w:pPr>
      <w:bookmarkStart w:id="115" w:name="_heading=h.3vac5uf" w:colFirst="0" w:colLast="0"/>
      <w:bookmarkStart w:id="116" w:name="_Ref140665346"/>
      <w:bookmarkEnd w:id="115"/>
      <w:r>
        <w:t>Ending the Contract without a reason</w:t>
      </w:r>
      <w:bookmarkEnd w:id="116"/>
    </w:p>
    <w:p w14:paraId="00000280" w14:textId="7EB56BE4" w:rsidR="00955A47" w:rsidRPr="00A76A57" w:rsidRDefault="0058648A" w:rsidP="00B21BE1">
      <w:pPr>
        <w:pStyle w:val="Level3"/>
        <w:rPr>
          <w:rFonts w:cs="Arial"/>
        </w:rPr>
      </w:pPr>
      <w:bookmarkStart w:id="117" w:name="_heading=h.6rx24le3mbyd" w:colFirst="0" w:colLast="0"/>
      <w:bookmarkEnd w:id="117"/>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18" w:name="_heading=h.2afmg28" w:colFirst="0" w:colLast="0"/>
      <w:bookmarkStart w:id="119" w:name="_Ref140665031"/>
      <w:bookmarkEnd w:id="118"/>
      <w:r>
        <w:t>When the Buyer can end the Contract</w:t>
      </w:r>
      <w:bookmarkEnd w:id="119"/>
    </w:p>
    <w:p w14:paraId="00000282" w14:textId="292D1D5F" w:rsidR="00955A47" w:rsidRDefault="0058648A" w:rsidP="00B21BE1">
      <w:pPr>
        <w:pStyle w:val="Level3"/>
      </w:pPr>
      <w:bookmarkStart w:id="120" w:name="_heading=h.pkwqa1" w:colFirst="0" w:colLast="0"/>
      <w:bookmarkEnd w:id="120"/>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21" w:name="_Ref140665234"/>
      <w:r>
        <w:lastRenderedPageBreak/>
        <w:t xml:space="preserve">What happens if the </w:t>
      </w:r>
      <w:r w:rsidRPr="003C5683">
        <w:t>Contract</w:t>
      </w:r>
      <w:r>
        <w:t xml:space="preserve"> ends</w:t>
      </w:r>
      <w:bookmarkEnd w:id="121"/>
      <w:r>
        <w:t xml:space="preserve"> </w:t>
      </w:r>
    </w:p>
    <w:p w14:paraId="0000028D" w14:textId="27963C38" w:rsidR="00955A47" w:rsidRDefault="0058648A" w:rsidP="00B21BE1">
      <w:pPr>
        <w:pStyle w:val="Level3"/>
      </w:pPr>
      <w:bookmarkStart w:id="122" w:name="_heading=h.39kk8xu" w:colFirst="0" w:colLast="0"/>
      <w:bookmarkStart w:id="123" w:name="_Ref140664453"/>
      <w:bookmarkEnd w:id="122"/>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23"/>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24" w:name="_heading=h.1opuj5n" w:colFirst="0" w:colLast="0"/>
      <w:bookmarkStart w:id="125" w:name="_Ref140664987"/>
      <w:bookmarkEnd w:id="124"/>
      <w:r>
        <w:t>the Buyer's payment obligations under the terminated Contract stop immediately;</w:t>
      </w:r>
      <w:bookmarkEnd w:id="125"/>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26" w:name="_heading=h.48pi1tg" w:colFirst="0" w:colLast="0"/>
      <w:bookmarkEnd w:id="126"/>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27" w:name="_Ref140664999"/>
      <w:r>
        <w:t>the Supplier must repay to the Buyer all the Charges that it has been paid in advance for Deliverables that it has not provided as at the date of termination or expiry.</w:t>
      </w:r>
      <w:bookmarkEnd w:id="127"/>
    </w:p>
    <w:p w14:paraId="00000297" w14:textId="01EF5DF5" w:rsidR="00955A47" w:rsidRPr="00373221" w:rsidRDefault="0058648A" w:rsidP="00A76A57">
      <w:pPr>
        <w:pStyle w:val="Level3"/>
        <w:rPr>
          <w:rFonts w:cs="Arial"/>
        </w:rPr>
      </w:pPr>
      <w:bookmarkStart w:id="128" w:name="_heading=h.p7zms2pqhwmb" w:colFirst="0" w:colLast="0"/>
      <w:bookmarkEnd w:id="128"/>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29" w:name="_heading=h.2nusc19" w:colFirst="0" w:colLast="0"/>
      <w:bookmarkEnd w:id="129"/>
    </w:p>
    <w:p w14:paraId="00000298" w14:textId="77777777" w:rsidR="00955A47" w:rsidRDefault="0058648A" w:rsidP="007724A4">
      <w:pPr>
        <w:pStyle w:val="Level2BoldHeading"/>
      </w:pPr>
      <w:bookmarkStart w:id="130" w:name="_heading=h.1302m92" w:colFirst="0" w:colLast="0"/>
      <w:bookmarkStart w:id="131" w:name="_Ref140664359"/>
      <w:bookmarkEnd w:id="130"/>
      <w:r>
        <w:t>When the Supplier can end the Contract and what happens when the contract ends (Buyer and Supplier termination)</w:t>
      </w:r>
      <w:bookmarkEnd w:id="131"/>
    </w:p>
    <w:p w14:paraId="00000299" w14:textId="77777777" w:rsidR="00955A47" w:rsidRDefault="0058648A" w:rsidP="00B21BE1">
      <w:pPr>
        <w:pStyle w:val="Level3"/>
      </w:pPr>
      <w:bookmarkStart w:id="132" w:name="_heading=h.3mzq4wv" w:colFirst="0" w:colLast="0"/>
      <w:bookmarkEnd w:id="132"/>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33"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33"/>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34" w:name="_heading=h.2250f4o" w:colFirst="0" w:colLast="0"/>
      <w:bookmarkStart w:id="135" w:name="_Ref140665489"/>
      <w:bookmarkEnd w:id="134"/>
      <w:r>
        <w:t>Partially ending and suspending the Contract</w:t>
      </w:r>
      <w:bookmarkEnd w:id="135"/>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36" w:name="_heading=h.haapch" w:colFirst="0" w:colLast="0"/>
      <w:bookmarkStart w:id="137" w:name="_Ref140665241"/>
      <w:bookmarkStart w:id="138" w:name="_Ref140669985"/>
      <w:bookmarkStart w:id="139" w:name="_Toc141107483"/>
      <w:bookmarkEnd w:id="136"/>
      <w:r>
        <w:t>How much you can be held responsible for</w:t>
      </w:r>
      <w:bookmarkEnd w:id="137"/>
      <w:bookmarkEnd w:id="138"/>
      <w:bookmarkEnd w:id="139"/>
    </w:p>
    <w:p w14:paraId="000002A7" w14:textId="77777777" w:rsidR="00955A47" w:rsidRDefault="0058648A" w:rsidP="00B21BE1">
      <w:pPr>
        <w:pStyle w:val="Level2"/>
      </w:pPr>
      <w:bookmarkStart w:id="140" w:name="_heading=h.319y80a" w:colFirst="0" w:colLast="0"/>
      <w:bookmarkStart w:id="141" w:name="_Ref140663230"/>
      <w:bookmarkEnd w:id="140"/>
      <w:r>
        <w:t>Each Party's total aggregate liability under or in connection with the Contract (whether in tort, contract or otherwise) is no more than 125% of the Charges paid or payable to the Supplier.</w:t>
      </w:r>
      <w:bookmarkEnd w:id="141"/>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42" w:name="_heading=h.1gf8i83" w:colFirst="0" w:colLast="0"/>
      <w:bookmarkStart w:id="143" w:name="_Ref140665696"/>
      <w:bookmarkEnd w:id="142"/>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43"/>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lastRenderedPageBreak/>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44" w:name="_heading=h.40ew0vw" w:colFirst="0" w:colLast="0"/>
      <w:bookmarkEnd w:id="144"/>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45" w:name="_heading=h.2fk6b3p" w:colFirst="0" w:colLast="0"/>
      <w:bookmarkStart w:id="146" w:name="_Ref140663027"/>
      <w:bookmarkEnd w:id="145"/>
      <w:r>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46"/>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47" w:name="_heading=h.upglbi" w:colFirst="0" w:colLast="0"/>
      <w:bookmarkEnd w:id="147"/>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48" w:name="_heading=h.3ep43zb" w:colFirst="0" w:colLast="0"/>
      <w:bookmarkStart w:id="149" w:name="_Ref140663278"/>
      <w:bookmarkStart w:id="150" w:name="_Toc141107484"/>
      <w:bookmarkEnd w:id="148"/>
      <w:r>
        <w:t>Obeying the Law</w:t>
      </w:r>
      <w:bookmarkEnd w:id="149"/>
      <w:bookmarkEnd w:id="150"/>
      <w:r>
        <w:t xml:space="preserve"> </w:t>
      </w:r>
    </w:p>
    <w:p w14:paraId="000002B5" w14:textId="53CEDCB3" w:rsidR="00955A47" w:rsidRDefault="0058648A" w:rsidP="00B21BE1">
      <w:pPr>
        <w:pStyle w:val="Level2"/>
      </w:pPr>
      <w:bookmarkStart w:id="151" w:name="_heading=h.1tuee74" w:colFirst="0" w:colLast="0"/>
      <w:bookmarkStart w:id="152" w:name="_Ref140665939"/>
      <w:bookmarkEnd w:id="151"/>
      <w:r>
        <w:t>The Supplier, in connection with provision of the Deliverables:</w:t>
      </w:r>
      <w:bookmarkEnd w:id="152"/>
    </w:p>
    <w:p w14:paraId="000002B6" w14:textId="6419627C" w:rsidR="00955A47" w:rsidRDefault="0058648A" w:rsidP="00B21BE1">
      <w:pPr>
        <w:pStyle w:val="Level3"/>
      </w:pPr>
      <w:bookmarkStart w:id="153" w:name="_heading=h.4du1wux" w:colFirst="0" w:colLast="0"/>
      <w:bookmarkEnd w:id="153"/>
      <w:r>
        <w:t xml:space="preserve">is expected to meet and have its Subcontractors meet the standards set out in the Supplier Code of Conduct: </w:t>
      </w:r>
      <w:hyperlink r:id="rId20" w:history="1">
        <w:r>
          <w:rPr>
            <w:color w:val="1155CC"/>
            <w:u w:val="single"/>
          </w:rPr>
          <w:t>(</w:t>
        </w:r>
      </w:hyperlink>
      <w:hyperlink r:id="rId21" w:history="1">
        <w:r>
          <w:rPr>
            <w:color w:val="1155CC"/>
            <w:u w:val="single"/>
          </w:rPr>
          <w:t>https://assets.publishing.service.gov.uk/government/uploads/system/uploads/attachment_data/file/1163536/Supplier_Code_of_Conduct_v3.pdf</w:t>
        </w:r>
      </w:hyperlink>
      <w:hyperlink r:id="rId22">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3" w:history="1">
        <w:r>
          <w:rPr>
            <w:color w:val="0000FF"/>
            <w:u w:val="single"/>
          </w:rPr>
          <w:t>PPN 02/23</w:t>
        </w:r>
      </w:hyperlink>
      <w:hyperlink r:id="rId24"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5">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54" w:name="_heading=h.2szc72q" w:colFirst="0" w:colLast="0"/>
      <w:bookmarkEnd w:id="154"/>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55" w:name="_heading=h.184mhaj" w:colFirst="0" w:colLast="0"/>
      <w:bookmarkStart w:id="156" w:name="_Ref140665245"/>
      <w:bookmarkStart w:id="157" w:name="_Ref140665994"/>
      <w:bookmarkStart w:id="158" w:name="_Ref140666181"/>
      <w:bookmarkStart w:id="159" w:name="_Ref140666470"/>
      <w:bookmarkStart w:id="160" w:name="_Ref140666501"/>
      <w:bookmarkStart w:id="161" w:name="_Toc141107485"/>
      <w:bookmarkEnd w:id="155"/>
      <w:r>
        <w:lastRenderedPageBreak/>
        <w:t>Data Protection and Security</w:t>
      </w:r>
      <w:bookmarkEnd w:id="156"/>
      <w:bookmarkEnd w:id="157"/>
      <w:bookmarkEnd w:id="158"/>
      <w:bookmarkEnd w:id="159"/>
      <w:bookmarkEnd w:id="160"/>
      <w:bookmarkEnd w:id="161"/>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62" w:name="_heading=h.3s49zyc" w:colFirst="0" w:colLast="0"/>
      <w:bookmarkStart w:id="163" w:name="_Ref140665978"/>
      <w:bookmarkEnd w:id="162"/>
      <w:r>
        <w:t>If the Government Data is corrupted, lost or sufficiently degraded so as to be unusable the Buyer may either or both:</w:t>
      </w:r>
      <w:bookmarkEnd w:id="163"/>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64" w:name="_heading=h.279ka65" w:colFirst="0" w:colLast="0"/>
      <w:bookmarkStart w:id="165" w:name="_Ref140663038"/>
      <w:bookmarkEnd w:id="164"/>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65"/>
    </w:p>
    <w:p w14:paraId="000002CC" w14:textId="77777777" w:rsidR="00955A47" w:rsidRDefault="0058648A" w:rsidP="00B21BE1">
      <w:pPr>
        <w:pStyle w:val="Level2"/>
      </w:pPr>
      <w:r>
        <w:lastRenderedPageBreak/>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66" w:name="_heading=h.meukdy" w:colFirst="0" w:colLast="0"/>
      <w:bookmarkStart w:id="167" w:name="_Ref140667539"/>
      <w:bookmarkEnd w:id="166"/>
      <w:r>
        <w:t>Where one Party is Controller and the other Party its Processor</w:t>
      </w:r>
      <w:bookmarkEnd w:id="167"/>
      <w:r>
        <w:t xml:space="preserve"> </w:t>
      </w:r>
    </w:p>
    <w:p w14:paraId="000002D3" w14:textId="34DAA328" w:rsidR="00955A47" w:rsidRDefault="0058648A" w:rsidP="007612D1">
      <w:pPr>
        <w:pStyle w:val="Level3"/>
      </w:pPr>
      <w:bookmarkStart w:id="168" w:name="_heading=h.36ei31r" w:colFirst="0" w:colLast="0"/>
      <w:bookmarkEnd w:id="168"/>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lastRenderedPageBreak/>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are subject to appropriate confidentiality undertakings with the Processor or any Subprocessor;</w:t>
      </w:r>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69" w:name="_heading=h.1ljsd9k" w:colFirst="0" w:colLast="0"/>
      <w:bookmarkEnd w:id="169"/>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lastRenderedPageBreak/>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170" w:name="_heading=h.45jfvxd" w:colFirst="0" w:colLast="0"/>
      <w:bookmarkStart w:id="171" w:name="_heading=h.2koq656" w:colFirst="0" w:colLast="0"/>
      <w:bookmarkEnd w:id="170"/>
      <w:bookmarkEnd w:id="171"/>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72" w:name="_Ref140666381"/>
      <w:r>
        <w:t>The Processor must notify the Controller immediately if it:</w:t>
      </w:r>
      <w:bookmarkEnd w:id="172"/>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lastRenderedPageBreak/>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Before allowing any Subprocessor to process any Personal Data, the Processor must:</w:t>
      </w:r>
    </w:p>
    <w:p w14:paraId="0000030E" w14:textId="77777777" w:rsidR="00955A47" w:rsidRDefault="0058648A" w:rsidP="00101D0D">
      <w:pPr>
        <w:pStyle w:val="Level4"/>
      </w:pPr>
      <w:r>
        <w:t>notify the Controller in writing of the intended Subprocessor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Subprocessor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Subprocessor; and</w:t>
      </w:r>
    </w:p>
    <w:p w14:paraId="00000311" w14:textId="77777777" w:rsidR="00955A47" w:rsidRDefault="0058648A" w:rsidP="00101D0D">
      <w:pPr>
        <w:pStyle w:val="Level4"/>
      </w:pPr>
      <w:r>
        <w:lastRenderedPageBreak/>
        <w:t>provide the Controller with any information about the Subprocessor that the Controller reasonably requires.</w:t>
      </w:r>
    </w:p>
    <w:p w14:paraId="00000312" w14:textId="77777777" w:rsidR="00955A47" w:rsidRDefault="0058648A" w:rsidP="007612D1">
      <w:pPr>
        <w:pStyle w:val="Level3"/>
      </w:pPr>
      <w:r>
        <w:t>The Processor remains fully liable for all acts or omissions of any Subprocessor.</w:t>
      </w:r>
    </w:p>
    <w:p w14:paraId="00000313" w14:textId="492EF0D1" w:rsidR="00955A47" w:rsidRDefault="0058648A" w:rsidP="007612D1">
      <w:pPr>
        <w:pStyle w:val="Level3"/>
      </w:pPr>
      <w:bookmarkStart w:id="173" w:name="_Ref140856131"/>
      <w:r>
        <w:t>The Parties agree to take account of any guidance issued by the Information Commissioner's Office or any other regulatory authority.</w:t>
      </w:r>
      <w:bookmarkEnd w:id="173"/>
    </w:p>
    <w:p w14:paraId="00000316" w14:textId="77777777" w:rsidR="00955A47" w:rsidRDefault="0058648A" w:rsidP="007724A4">
      <w:pPr>
        <w:pStyle w:val="Level2BoldHeading"/>
      </w:pPr>
      <w:bookmarkStart w:id="174" w:name="_heading=h.zu0gcz" w:colFirst="0" w:colLast="0"/>
      <w:bookmarkEnd w:id="174"/>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175"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175"/>
    </w:p>
    <w:p w14:paraId="0000031A" w14:textId="77777777" w:rsidR="00955A47" w:rsidRDefault="0058648A" w:rsidP="00101D0D">
      <w:pPr>
        <w:pStyle w:val="Level1"/>
      </w:pPr>
      <w:bookmarkStart w:id="176" w:name="_heading=h.3jtnz0s" w:colFirst="0" w:colLast="0"/>
      <w:bookmarkStart w:id="177" w:name="_Ref140664588"/>
      <w:bookmarkStart w:id="178" w:name="_Ref140664596"/>
      <w:bookmarkStart w:id="179" w:name="_Ref140665254"/>
      <w:bookmarkStart w:id="180" w:name="_Ref140666804"/>
      <w:bookmarkStart w:id="181" w:name="_Ref140669583"/>
      <w:bookmarkStart w:id="182" w:name="_Ref140669590"/>
      <w:bookmarkStart w:id="183" w:name="_Ref140670065"/>
      <w:bookmarkStart w:id="184" w:name="_Ref140670072"/>
      <w:bookmarkStart w:id="185" w:name="_Toc141107486"/>
      <w:bookmarkEnd w:id="176"/>
      <w:r>
        <w:t>What you must keep confidential</w:t>
      </w:r>
      <w:bookmarkEnd w:id="177"/>
      <w:bookmarkEnd w:id="178"/>
      <w:bookmarkEnd w:id="179"/>
      <w:bookmarkEnd w:id="180"/>
      <w:bookmarkEnd w:id="181"/>
      <w:bookmarkEnd w:id="182"/>
      <w:bookmarkEnd w:id="183"/>
      <w:bookmarkEnd w:id="184"/>
      <w:bookmarkEnd w:id="185"/>
    </w:p>
    <w:p w14:paraId="0000031B" w14:textId="77777777" w:rsidR="00955A47" w:rsidRDefault="0058648A" w:rsidP="00101D0D">
      <w:pPr>
        <w:pStyle w:val="Level2"/>
      </w:pPr>
      <w:bookmarkStart w:id="186" w:name="_heading=h.1yyy98l" w:colFirst="0" w:colLast="0"/>
      <w:bookmarkStart w:id="187" w:name="_Ref140666596"/>
      <w:bookmarkEnd w:id="186"/>
      <w:r>
        <w:t>Each Party must:</w:t>
      </w:r>
      <w:bookmarkEnd w:id="187"/>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188" w:name="_heading=h.4iylrwe" w:colFirst="0" w:colLast="0"/>
      <w:bookmarkStart w:id="189" w:name="_Ref140666791"/>
      <w:bookmarkEnd w:id="188"/>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189"/>
    </w:p>
    <w:p w14:paraId="00000320" w14:textId="733AB4BE" w:rsidR="00955A47" w:rsidRDefault="0058648A" w:rsidP="00101D0D">
      <w:pPr>
        <w:pStyle w:val="Level3"/>
      </w:pPr>
      <w:r>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lastRenderedPageBreak/>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190" w:name="_heading=h.2y3w247" w:colFirst="0" w:colLast="0"/>
      <w:bookmarkStart w:id="191" w:name="_Ref140666796"/>
      <w:bookmarkEnd w:id="190"/>
      <w:r>
        <w:t>The Buyer may disclose Confidential Information in any of the following cases:</w:t>
      </w:r>
      <w:bookmarkEnd w:id="191"/>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192" w:name="_heading=h.1d96cc0" w:colFirst="0" w:colLast="0"/>
      <w:bookmarkStart w:id="193" w:name="_Ref140665259"/>
      <w:bookmarkStart w:id="194" w:name="_Ref140666781"/>
      <w:bookmarkStart w:id="195" w:name="_Ref140666810"/>
      <w:bookmarkStart w:id="196" w:name="_Toc141107487"/>
      <w:bookmarkEnd w:id="192"/>
      <w:r>
        <w:t>When you can share information</w:t>
      </w:r>
      <w:bookmarkEnd w:id="193"/>
      <w:bookmarkEnd w:id="194"/>
      <w:bookmarkEnd w:id="195"/>
      <w:bookmarkEnd w:id="196"/>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lastRenderedPageBreak/>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197" w:name="_heading=h.3x8tuzt" w:colFirst="0" w:colLast="0"/>
      <w:bookmarkStart w:id="198" w:name="_Toc141107488"/>
      <w:bookmarkEnd w:id="197"/>
      <w:r>
        <w:t>Insurance</w:t>
      </w:r>
      <w:bookmarkEnd w:id="198"/>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199" w:name="_heading=h.2ce457m" w:colFirst="0" w:colLast="0"/>
      <w:bookmarkStart w:id="200" w:name="_Ref140665263"/>
      <w:bookmarkStart w:id="201" w:name="_Toc141107489"/>
      <w:bookmarkEnd w:id="199"/>
      <w:r>
        <w:t>Invalid parts of the contract</w:t>
      </w:r>
      <w:bookmarkEnd w:id="200"/>
      <w:bookmarkEnd w:id="201"/>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02" w:name="_heading=h.rjefff" w:colFirst="0" w:colLast="0"/>
      <w:bookmarkEnd w:id="202"/>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03" w:name="_heading=h.3bj1y38" w:colFirst="0" w:colLast="0"/>
      <w:bookmarkStart w:id="204" w:name="_Ref140665277"/>
      <w:bookmarkStart w:id="205" w:name="_Toc141107490"/>
      <w:bookmarkEnd w:id="203"/>
      <w:r>
        <w:t>Other people's rights in the contract</w:t>
      </w:r>
      <w:bookmarkEnd w:id="204"/>
      <w:bookmarkEnd w:id="205"/>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06" w:name="_Toc141107491"/>
      <w:r>
        <w:t>Circumstances beyond your control</w:t>
      </w:r>
      <w:bookmarkEnd w:id="206"/>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07" w:name="_heading=h.1qoc8b1" w:colFirst="0" w:colLast="0"/>
      <w:bookmarkEnd w:id="207"/>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08" w:name="_heading=h.4anzqyu" w:colFirst="0" w:colLast="0"/>
      <w:bookmarkStart w:id="209" w:name="_Ref140665454"/>
      <w:bookmarkEnd w:id="208"/>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09"/>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lastRenderedPageBreak/>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10" w:name="_Toc141107492"/>
      <w:r>
        <w:t>Relationships created by the contract</w:t>
      </w:r>
      <w:bookmarkEnd w:id="210"/>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11" w:name="_Toc141107493"/>
      <w:r>
        <w:t>Giving up contract rights</w:t>
      </w:r>
      <w:bookmarkEnd w:id="211"/>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12" w:name="_Toc141107494"/>
      <w:r>
        <w:t>Transferring responsibilities</w:t>
      </w:r>
      <w:bookmarkEnd w:id="212"/>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13" w:name="_heading=h.2pta16n" w:colFirst="0" w:colLast="0"/>
      <w:bookmarkStart w:id="214" w:name="_Ref140666958"/>
      <w:bookmarkEnd w:id="213"/>
      <w:r>
        <w:t>The Buyer can assign, novate or transfer its Contract or any part of it to any Crown Body, public or private sector body which performs the functions of the Buyer.</w:t>
      </w:r>
      <w:bookmarkEnd w:id="214"/>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15" w:name="_heading=h.14ykbeg" w:colFirst="0" w:colLast="0"/>
      <w:bookmarkStart w:id="216" w:name="_Ref140665363"/>
      <w:bookmarkEnd w:id="215"/>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16"/>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17" w:name="_heading=h.3oy7u29" w:colFirst="0" w:colLast="0"/>
      <w:bookmarkStart w:id="218" w:name="_Toc141107495"/>
      <w:bookmarkEnd w:id="217"/>
      <w:r>
        <w:t>Supply Chain</w:t>
      </w:r>
      <w:bookmarkEnd w:id="218"/>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lastRenderedPageBreak/>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19" w:name="_heading=h.243i4a2" w:colFirst="0" w:colLast="0"/>
      <w:bookmarkStart w:id="220" w:name="_Ref140665475"/>
      <w:bookmarkStart w:id="221" w:name="_Toc141107496"/>
      <w:bookmarkEnd w:id="219"/>
      <w:r>
        <w:lastRenderedPageBreak/>
        <w:t>Changing the contract</w:t>
      </w:r>
      <w:bookmarkEnd w:id="220"/>
      <w:bookmarkEnd w:id="221"/>
    </w:p>
    <w:p w14:paraId="00000370" w14:textId="77777777" w:rsidR="00955A47" w:rsidRDefault="0058648A" w:rsidP="00846697">
      <w:pPr>
        <w:pStyle w:val="Level2"/>
      </w:pPr>
      <w:bookmarkStart w:id="222" w:name="_heading=h.j8sehv" w:colFirst="0" w:colLast="0"/>
      <w:bookmarkEnd w:id="222"/>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23" w:name="_Toc141107497"/>
      <w:r>
        <w:t>How to communicate about the contract</w:t>
      </w:r>
      <w:bookmarkEnd w:id="223"/>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24" w:name="_heading=h.338fx5o" w:colFirst="0" w:colLast="0"/>
      <w:bookmarkStart w:id="225" w:name="_Ref140665944"/>
      <w:bookmarkStart w:id="226" w:name="_Ref140667162"/>
      <w:bookmarkStart w:id="227" w:name="_Toc141107498"/>
      <w:bookmarkEnd w:id="224"/>
      <w:r>
        <w:t>Dealing with claims</w:t>
      </w:r>
      <w:bookmarkEnd w:id="225"/>
      <w:bookmarkEnd w:id="226"/>
      <w:bookmarkEnd w:id="227"/>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28" w:name="_heading=h.2hio093" w:colFirst="0" w:colLast="0"/>
      <w:bookmarkEnd w:id="228"/>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29" w:name="_heading=h.3gnlt4p" w:colFirst="0" w:colLast="0"/>
      <w:bookmarkEnd w:id="229"/>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30" w:name="_Toc141107499"/>
      <w:r>
        <w:t>Preventing fraud, bribery and corruption</w:t>
      </w:r>
      <w:bookmarkEnd w:id="230"/>
    </w:p>
    <w:p w14:paraId="00000380" w14:textId="77777777" w:rsidR="00955A47" w:rsidRDefault="0058648A" w:rsidP="00846697">
      <w:pPr>
        <w:pStyle w:val="Level2"/>
      </w:pPr>
      <w:bookmarkStart w:id="231" w:name="_heading=h.1vsw3ci" w:colFirst="0" w:colLast="0"/>
      <w:bookmarkStart w:id="232" w:name="_Ref140667064"/>
      <w:bookmarkEnd w:id="231"/>
      <w:r>
        <w:t>The Supplier shall not:</w:t>
      </w:r>
      <w:bookmarkEnd w:id="232"/>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lastRenderedPageBreak/>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33" w:name="_heading=h.4fsjm0b" w:colFirst="0" w:colLast="0"/>
      <w:bookmarkStart w:id="234" w:name="_Ref140667071"/>
      <w:bookmarkEnd w:id="233"/>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34"/>
    </w:p>
    <w:p w14:paraId="00000384" w14:textId="11B9E60F" w:rsidR="00955A47" w:rsidRDefault="0058648A" w:rsidP="00846697">
      <w:pPr>
        <w:pStyle w:val="Level2"/>
      </w:pPr>
      <w:bookmarkStart w:id="235" w:name="_heading=h.2uxtw84" w:colFirst="0" w:colLast="0"/>
      <w:bookmarkEnd w:id="235"/>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36" w:name="_heading=h.1a346fx" w:colFirst="0" w:colLast="0"/>
      <w:bookmarkStart w:id="237" w:name="_Ref140665056"/>
      <w:bookmarkEnd w:id="236"/>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37"/>
      <w:r>
        <w:t xml:space="preserve"> </w:t>
      </w:r>
    </w:p>
    <w:p w14:paraId="00000388" w14:textId="77777777" w:rsidR="00955A47" w:rsidRDefault="0058648A" w:rsidP="007724A4">
      <w:pPr>
        <w:pStyle w:val="Level1"/>
      </w:pPr>
      <w:bookmarkStart w:id="238" w:name="_Toc141107500"/>
      <w:r>
        <w:t>Equality, diversity and human rights</w:t>
      </w:r>
      <w:bookmarkEnd w:id="238"/>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39" w:name="_heading=h.3u2rp3q" w:colFirst="0" w:colLast="0"/>
      <w:bookmarkStart w:id="240" w:name="_Toc141107501"/>
      <w:bookmarkEnd w:id="239"/>
      <w:r>
        <w:lastRenderedPageBreak/>
        <w:t>Health and safety</w:t>
      </w:r>
      <w:bookmarkEnd w:id="240"/>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41" w:name="_heading=h.2981zbj" w:colFirst="0" w:colLast="0"/>
      <w:bookmarkStart w:id="242" w:name="_Ref140662314"/>
      <w:bookmarkStart w:id="243" w:name="_Toc141107502"/>
      <w:bookmarkEnd w:id="241"/>
      <w:r>
        <w:t>Environment and sustainability</w:t>
      </w:r>
      <w:bookmarkEnd w:id="242"/>
      <w:bookmarkEnd w:id="243"/>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44" w:name="_Toc140659263"/>
      <w:bookmarkStart w:id="245" w:name="_Toc140661429"/>
      <w:bookmarkStart w:id="246" w:name="_Toc140670311"/>
      <w:bookmarkStart w:id="247" w:name="_heading=h.odc9jc" w:colFirst="0" w:colLast="0"/>
      <w:bookmarkStart w:id="248" w:name="_Toc141107504"/>
      <w:bookmarkEnd w:id="244"/>
      <w:bookmarkEnd w:id="245"/>
      <w:bookmarkEnd w:id="246"/>
      <w:bookmarkEnd w:id="247"/>
      <w:r>
        <w:t>Tax</w:t>
      </w:r>
      <w:bookmarkEnd w:id="248"/>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49" w:name="_heading=h.38czs75" w:colFirst="0" w:colLast="0"/>
      <w:bookmarkStart w:id="250" w:name="_Ref140667119"/>
      <w:bookmarkEnd w:id="249"/>
      <w:r>
        <w:t>Where the Supplier or any Supplier Staff are liable to be taxed or to pay National Insurance contributions in the UK relating to payment received under the Contract, the Supplier must both:</w:t>
      </w:r>
      <w:bookmarkEnd w:id="250"/>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51" w:name="_heading=h.1nia2ey" w:colFirst="0" w:colLast="0"/>
      <w:bookmarkStart w:id="252" w:name="_Ref140665288"/>
      <w:bookmarkEnd w:id="251"/>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52"/>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lastRenderedPageBreak/>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53" w:name="_heading=h.47hxl2r" w:colFirst="0" w:colLast="0"/>
      <w:bookmarkStart w:id="254" w:name="_Ref140667167"/>
      <w:bookmarkStart w:id="255" w:name="_Toc141107505"/>
      <w:bookmarkEnd w:id="253"/>
      <w:r>
        <w:t>Conflict of interest</w:t>
      </w:r>
      <w:bookmarkEnd w:id="254"/>
      <w:bookmarkEnd w:id="255"/>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56" w:name="_heading=h.2mn7vak" w:colFirst="0" w:colLast="0"/>
      <w:bookmarkEnd w:id="256"/>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57" w:name="_heading=h.11si5id" w:colFirst="0" w:colLast="0"/>
      <w:bookmarkStart w:id="258" w:name="_Ref140663618"/>
      <w:bookmarkStart w:id="259" w:name="_Ref140665947"/>
      <w:bookmarkStart w:id="260" w:name="_Toc141107506"/>
      <w:bookmarkEnd w:id="257"/>
      <w:r>
        <w:t>Reporting a breach of the contract</w:t>
      </w:r>
      <w:bookmarkEnd w:id="258"/>
      <w:bookmarkEnd w:id="259"/>
      <w:bookmarkEnd w:id="260"/>
    </w:p>
    <w:p w14:paraId="000003A6" w14:textId="38C841DD" w:rsidR="00955A47" w:rsidRDefault="0058648A" w:rsidP="00846697">
      <w:pPr>
        <w:pStyle w:val="Level2"/>
      </w:pPr>
      <w:bookmarkStart w:id="261" w:name="_heading=h.3ls5o66" w:colFirst="0" w:colLast="0"/>
      <w:bookmarkStart w:id="262" w:name="_Ref140667174"/>
      <w:bookmarkEnd w:id="261"/>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62"/>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63" w:name="_heading=h.20xfydz" w:colFirst="0" w:colLast="0"/>
      <w:bookmarkStart w:id="264" w:name="_Toc141107507"/>
      <w:bookmarkEnd w:id="263"/>
      <w:r>
        <w:t>Further Assurances</w:t>
      </w:r>
      <w:bookmarkEnd w:id="264"/>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65" w:name="_heading=h.4kx3h1s" w:colFirst="0" w:colLast="0"/>
      <w:bookmarkStart w:id="266" w:name="_Ref140664366"/>
      <w:bookmarkStart w:id="267" w:name="_Ref140665292"/>
      <w:bookmarkStart w:id="268" w:name="_Ref140668661"/>
      <w:bookmarkStart w:id="269" w:name="_Toc141107508"/>
      <w:bookmarkEnd w:id="265"/>
      <w:r>
        <w:lastRenderedPageBreak/>
        <w:t>Resolving disputes</w:t>
      </w:r>
      <w:bookmarkEnd w:id="266"/>
      <w:bookmarkEnd w:id="267"/>
      <w:bookmarkEnd w:id="268"/>
      <w:bookmarkEnd w:id="269"/>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70" w:name="_heading=h.302dr9l" w:colFirst="0" w:colLast="0"/>
      <w:bookmarkStart w:id="271" w:name="_Ref140667199"/>
      <w:bookmarkEnd w:id="270"/>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271"/>
    </w:p>
    <w:p w14:paraId="000003B1" w14:textId="77777777" w:rsidR="00955A47" w:rsidRDefault="0058648A" w:rsidP="00846697">
      <w:pPr>
        <w:pStyle w:val="Level2"/>
      </w:pPr>
      <w:bookmarkStart w:id="272" w:name="_heading=h.1f7o1he" w:colFirst="0" w:colLast="0"/>
      <w:bookmarkStart w:id="273" w:name="_Ref140667210"/>
      <w:bookmarkEnd w:id="272"/>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73"/>
    </w:p>
    <w:p w14:paraId="000003B2" w14:textId="1CE71247" w:rsidR="00955A47" w:rsidRDefault="0058648A" w:rsidP="00846697">
      <w:pPr>
        <w:pStyle w:val="Level2"/>
      </w:pPr>
      <w:bookmarkStart w:id="274" w:name="_heading=h.3z7bk57" w:colFirst="0" w:colLast="0"/>
      <w:bookmarkStart w:id="275" w:name="_Ref140667205"/>
      <w:bookmarkEnd w:id="274"/>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275"/>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76" w:name="_heading=h.2eclud0" w:colFirst="0" w:colLast="0"/>
      <w:bookmarkStart w:id="277" w:name="_Ref140665300"/>
      <w:bookmarkStart w:id="278" w:name="_Toc141107509"/>
      <w:bookmarkEnd w:id="276"/>
      <w:r>
        <w:t>Which law applies</w:t>
      </w:r>
      <w:bookmarkEnd w:id="277"/>
      <w:bookmarkEnd w:id="278"/>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279" w:name="_heading=h.thw4kt" w:colFirst="0" w:colLast="0"/>
      <w:bookmarkStart w:id="280" w:name="_Ref140663420"/>
      <w:bookmarkStart w:id="281" w:name="_Ref140663952"/>
      <w:bookmarkStart w:id="282" w:name="_Ref140665103"/>
      <w:bookmarkStart w:id="283" w:name="_Ref140666078"/>
      <w:bookmarkStart w:id="284" w:name="_Ref140666535"/>
      <w:bookmarkStart w:id="285" w:name="_Ref140666577"/>
      <w:bookmarkStart w:id="286" w:name="_Ref140667368"/>
      <w:bookmarkStart w:id="287" w:name="_Ref140668944"/>
      <w:bookmarkStart w:id="288" w:name="_Ref140669062"/>
      <w:bookmarkStart w:id="289" w:name="_Ref140669252"/>
      <w:bookmarkStart w:id="290" w:name="_Toc141107510"/>
      <w:bookmarkEnd w:id="279"/>
      <w:r>
        <w:rPr>
          <w:rFonts w:eastAsia="Arial"/>
        </w:rPr>
        <w:lastRenderedPageBreak/>
        <w:t>Annex 1 – Processing Personal Data</w:t>
      </w:r>
      <w:bookmarkEnd w:id="280"/>
      <w:bookmarkEnd w:id="281"/>
      <w:bookmarkEnd w:id="282"/>
      <w:bookmarkEnd w:id="283"/>
      <w:bookmarkEnd w:id="284"/>
      <w:bookmarkEnd w:id="285"/>
      <w:bookmarkEnd w:id="286"/>
      <w:bookmarkEnd w:id="287"/>
      <w:bookmarkEnd w:id="288"/>
      <w:bookmarkEnd w:id="289"/>
      <w:bookmarkEnd w:id="290"/>
    </w:p>
    <w:p w14:paraId="000003C7" w14:textId="332EB6DE" w:rsidR="00955A47" w:rsidRDefault="0058648A" w:rsidP="000B10B0">
      <w:pPr>
        <w:pStyle w:val="AnnexPartHeading"/>
      </w:pPr>
      <w:bookmarkStart w:id="291" w:name="_Ref140666062"/>
      <w:bookmarkStart w:id="292" w:name="_Ref140666072"/>
      <w:bookmarkStart w:id="293" w:name="_Ref140669045"/>
      <w:bookmarkStart w:id="294" w:name="_Ref140669054"/>
      <w:bookmarkStart w:id="295" w:name="_Toc141107511"/>
      <w:r>
        <w:t>Authorised Processing Template</w:t>
      </w:r>
      <w:bookmarkStart w:id="296" w:name="_heading=h.3dhjn8m" w:colFirst="0" w:colLast="0"/>
      <w:bookmarkEnd w:id="291"/>
      <w:bookmarkEnd w:id="292"/>
      <w:bookmarkEnd w:id="293"/>
      <w:bookmarkEnd w:id="294"/>
      <w:bookmarkEnd w:id="295"/>
      <w:bookmarkEnd w:id="296"/>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255C352C" w:rsidR="00955A47" w:rsidRDefault="0058648A" w:rsidP="00A76A57">
      <w:pPr>
        <w:rPr>
          <w:rFonts w:eastAsia="Arial"/>
          <w:color w:val="000000"/>
        </w:rPr>
      </w:pPr>
      <w:r>
        <w:rPr>
          <w:rFonts w:eastAsia="Arial"/>
          <w:color w:val="000000"/>
        </w:rPr>
        <w:t xml:space="preserve">The contact details of the Controller’s Data Protection Officer are: </w:t>
      </w:r>
      <w:r w:rsidR="00BE09B2">
        <w:rPr>
          <w:rFonts w:eastAsia="Arial"/>
          <w:color w:val="000000"/>
        </w:rPr>
        <w:t>sara.stock@dvsa.gov.uk</w:t>
      </w:r>
    </w:p>
    <w:p w14:paraId="000003CC" w14:textId="6281232D" w:rsidR="00955A47" w:rsidRDefault="0058648A" w:rsidP="00A76A57">
      <w:pPr>
        <w:rPr>
          <w:rFonts w:eastAsia="Arial"/>
          <w:color w:val="000000"/>
        </w:rPr>
      </w:pPr>
      <w:r>
        <w:rPr>
          <w:rFonts w:eastAsia="Arial"/>
          <w:color w:val="000000"/>
        </w:rPr>
        <w:t>The contact details of the Processor’s Data Protection Officer are: [</w:t>
      </w:r>
      <w:r w:rsidRPr="00EC094A">
        <w:rPr>
          <w:rFonts w:eastAsia="Arial"/>
          <w:b/>
          <w:bCs/>
          <w:color w:val="000000"/>
          <w:highlight w:val="yellow"/>
        </w:rPr>
        <w:t>Insert</w:t>
      </w:r>
      <w:r>
        <w:rPr>
          <w:rFonts w:eastAsia="Arial"/>
          <w:color w:val="000000"/>
          <w:highlight w:val="yellow"/>
        </w:rPr>
        <w:t xml:space="preserve"> Contact details]</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161B6519" w14:textId="30598270"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b/>
                <w:bCs/>
              </w:rPr>
              <w:t>The Buyer is Controller and the Supplier is Processor</w:t>
            </w:r>
            <w:r>
              <w:rPr>
                <w:rStyle w:val="eop"/>
                <w:rFonts w:ascii="Arial" w:hAnsi="Arial" w:cs="Arial"/>
              </w:rPr>
              <w:t> </w:t>
            </w:r>
          </w:p>
          <w:p w14:paraId="340238D7" w14:textId="77777777" w:rsidR="00BE09B2" w:rsidRDefault="00BE09B2" w:rsidP="00BE09B2">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The Parties acknowledge that in accordance with Paragraph </w:t>
            </w:r>
            <w:r>
              <w:rPr>
                <w:rStyle w:val="normaltextrun"/>
                <w:rFonts w:ascii="Arial" w:hAnsi="Arial" w:cs="Arial"/>
                <w:color w:val="000000"/>
                <w:shd w:val="clear" w:color="auto" w:fill="E1E3E6"/>
              </w:rPr>
              <w:t>2</w:t>
            </w:r>
            <w:r>
              <w:rPr>
                <w:rStyle w:val="normaltextrun"/>
                <w:rFonts w:ascii="Arial" w:hAnsi="Arial" w:cs="Arial"/>
              </w:rPr>
              <w:t xml:space="preserve"> and for the purposes of the Data Protection Legislation, the Buyer is the Controller and the Supplier is the Processor of the following Personal Data:</w:t>
            </w:r>
            <w:r>
              <w:rPr>
                <w:rStyle w:val="eop"/>
                <w:rFonts w:ascii="Arial" w:hAnsi="Arial" w:cs="Arial"/>
              </w:rPr>
              <w:t> </w:t>
            </w:r>
          </w:p>
          <w:p w14:paraId="3E0AD74A" w14:textId="77777777" w:rsidR="00BE09B2" w:rsidRDefault="00BE09B2" w:rsidP="00BE09B2">
            <w:pPr>
              <w:pStyle w:val="paragraph"/>
              <w:spacing w:before="0" w:beforeAutospacing="0" w:after="0" w:afterAutospacing="0"/>
              <w:textAlignment w:val="baseline"/>
              <w:rPr>
                <w:rFonts w:ascii="Arial" w:hAnsi="Arial" w:cs="Arial"/>
              </w:rPr>
            </w:pPr>
          </w:p>
          <w:p w14:paraId="544B51E4" w14:textId="77777777" w:rsidR="00BE09B2" w:rsidRDefault="00BE09B2" w:rsidP="00BE09B2">
            <w:pPr>
              <w:pStyle w:val="paragraph"/>
              <w:numPr>
                <w:ilvl w:val="0"/>
                <w:numId w:val="37"/>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5" w14:textId="1E749C92" w:rsidR="00955A47" w:rsidRPr="00EC094A" w:rsidRDefault="00955A47" w:rsidP="00A76A57">
            <w:pPr>
              <w:rPr>
                <w:rFonts w:eastAsia="Arial"/>
                <w:b/>
                <w:bCs/>
                <w:i/>
                <w:iCs/>
                <w:color w:val="000000"/>
              </w:rPr>
            </w:pP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42871401" w14:textId="77777777"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7" w14:textId="6BE3B8E5"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1A392473" w:rsidR="00955A47" w:rsidRDefault="00BE09B2" w:rsidP="00A76A57">
            <w:pPr>
              <w:rPr>
                <w:rFonts w:eastAsia="Arial"/>
                <w:color w:val="000000"/>
              </w:rPr>
            </w:pPr>
            <w:r>
              <w:rPr>
                <w:rFonts w:eastAsia="Arial"/>
                <w:color w:val="000000"/>
              </w:rPr>
              <w:t>As required throughout the contract period of 6-months.</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lastRenderedPageBreak/>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24373BDA"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The Supplier shall conduct baseline security checks on staff including but not limited to identity, employment history (past 3 years), national and immigration (right to work) status and unspent criminal record.  This may be shared with DVSA.</w:t>
            </w:r>
            <w:r>
              <w:rPr>
                <w:rStyle w:val="scxw109981551"/>
                <w:rFonts w:ascii="Arial" w:hAnsi="Arial" w:cs="Arial"/>
                <w:color w:val="000000"/>
              </w:rPr>
              <w:t> </w:t>
            </w:r>
            <w:r>
              <w:rPr>
                <w:rFonts w:ascii="Arial" w:hAnsi="Arial" w:cs="Arial"/>
                <w:color w:val="000000"/>
              </w:rPr>
              <w:br/>
            </w:r>
            <w:r>
              <w:rPr>
                <w:rStyle w:val="scxw109981551"/>
                <w:rFonts w:ascii="Calibri" w:hAnsi="Calibri" w:cs="Calibri"/>
                <w:sz w:val="22"/>
                <w:szCs w:val="22"/>
              </w:rPr>
              <w:t> </w:t>
            </w:r>
            <w:r>
              <w:rPr>
                <w:rFonts w:ascii="Calibri" w:hAnsi="Calibri" w:cs="Calibri"/>
                <w:sz w:val="22"/>
                <w:szCs w:val="22"/>
              </w:rPr>
              <w:br/>
            </w:r>
            <w:r>
              <w:rPr>
                <w:rStyle w:val="normaltextrun"/>
                <w:rFonts w:ascii="Arial" w:hAnsi="Arial" w:cs="Arial"/>
                <w:color w:val="000000"/>
                <w:shd w:val="clear" w:color="auto" w:fill="FFFFFF"/>
              </w:rPr>
              <w:t>DVSA will also need to collect and record the Supplier’s organisation details including but not limited to name, address, telephone number, staff email addresses and financial data</w:t>
            </w:r>
            <w:r>
              <w:rPr>
                <w:rStyle w:val="normaltextrun"/>
                <w:rFonts w:ascii="Arial" w:hAnsi="Arial" w:cs="Arial"/>
              </w:rPr>
              <w:t>.  </w:t>
            </w:r>
            <w:r>
              <w:rPr>
                <w:rStyle w:val="eop"/>
                <w:rFonts w:ascii="Arial" w:hAnsi="Arial" w:cs="Arial"/>
              </w:rPr>
              <w:t> </w:t>
            </w:r>
          </w:p>
          <w:p w14:paraId="75FFE57F"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For the purposes of auditing the Statutory Schemes (Driver CPC, DDR, TDPT and ADR) data will be collected, recorded, stored and destroyed by the Supplier.</w:t>
            </w:r>
            <w:r>
              <w:rPr>
                <w:rStyle w:val="eop"/>
                <w:rFonts w:ascii="Arial" w:hAnsi="Arial" w:cs="Arial"/>
              </w:rPr>
              <w:t> </w:t>
            </w:r>
          </w:p>
          <w:p w14:paraId="000003DB" w14:textId="7D72241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DVSA will collect, record, structure, store, alter, use, disclosure by transmission,  restriction and erasure or destruction of data (whether or not by automated means) for the purposes of management of audit services.</w:t>
            </w:r>
            <w:r>
              <w:rPr>
                <w:rStyle w:val="eop"/>
                <w:rFonts w:ascii="Arial" w:hAnsi="Arial" w:cs="Arial"/>
              </w:rPr>
              <w:t> </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6B107026" w14:textId="77777777" w:rsidR="00BE09B2" w:rsidRDefault="00BE09B2" w:rsidP="00BE09B2">
            <w:pPr>
              <w:pStyle w:val="paragraph"/>
              <w:numPr>
                <w:ilvl w:val="0"/>
                <w:numId w:val="38"/>
              </w:numPr>
              <w:spacing w:before="0" w:beforeAutospacing="0" w:after="0" w:afterAutospacing="0"/>
              <w:ind w:firstLine="720"/>
              <w:textAlignment w:val="baseline"/>
              <w:rPr>
                <w:rFonts w:ascii="Segoe UI" w:hAnsi="Segoe UI" w:cs="Segoe UI"/>
              </w:rPr>
            </w:pPr>
            <w:r>
              <w:rPr>
                <w:rStyle w:val="normaltextrun"/>
                <w:rFonts w:ascii="Arial" w:hAnsi="Arial" w:cs="Arial"/>
              </w:rPr>
              <w:t>Organisation Name, Address, Telephone Number </w:t>
            </w:r>
            <w:r>
              <w:rPr>
                <w:rStyle w:val="eop"/>
                <w:rFonts w:ascii="Arial" w:hAnsi="Arial" w:cs="Arial"/>
              </w:rPr>
              <w:t> </w:t>
            </w:r>
          </w:p>
          <w:p w14:paraId="70AB4934" w14:textId="77777777" w:rsidR="00BE09B2" w:rsidRDefault="00BE09B2" w:rsidP="00BE09B2">
            <w:pPr>
              <w:pStyle w:val="paragraph"/>
              <w:numPr>
                <w:ilvl w:val="0"/>
                <w:numId w:val="39"/>
              </w:numPr>
              <w:spacing w:before="0" w:beforeAutospacing="0" w:after="0" w:afterAutospacing="0"/>
              <w:ind w:firstLine="720"/>
              <w:textAlignment w:val="baseline"/>
              <w:rPr>
                <w:rFonts w:ascii="Arial" w:hAnsi="Arial" w:cs="Arial"/>
              </w:rPr>
            </w:pPr>
            <w:r>
              <w:rPr>
                <w:rStyle w:val="normaltextrun"/>
                <w:rFonts w:ascii="Arial" w:hAnsi="Arial" w:cs="Arial"/>
              </w:rPr>
              <w:t>Responsible Person Name, Telephone Number, Email Address </w:t>
            </w:r>
            <w:r>
              <w:rPr>
                <w:rStyle w:val="scxw60791038"/>
                <w:rFonts w:ascii="Arial" w:hAnsi="Arial" w:cs="Arial"/>
              </w:rPr>
              <w:t> </w:t>
            </w:r>
            <w:r>
              <w:rPr>
                <w:rFonts w:ascii="Arial" w:hAnsi="Arial" w:cs="Arial"/>
              </w:rPr>
              <w:br/>
            </w:r>
            <w:r>
              <w:rPr>
                <w:rStyle w:val="normaltextrun"/>
                <w:rFonts w:ascii="Arial" w:hAnsi="Arial" w:cs="Arial"/>
              </w:rPr>
              <w:t>Primary Contact Name, Telephone Number, Email Address </w:t>
            </w:r>
            <w:r>
              <w:rPr>
                <w:rStyle w:val="scxw60791038"/>
                <w:rFonts w:ascii="Arial" w:hAnsi="Arial" w:cs="Arial"/>
              </w:rPr>
              <w:t> </w:t>
            </w:r>
            <w:r>
              <w:rPr>
                <w:rFonts w:ascii="Arial" w:hAnsi="Arial" w:cs="Arial"/>
              </w:rPr>
              <w:br/>
            </w:r>
            <w:r>
              <w:rPr>
                <w:rStyle w:val="normaltextrun"/>
                <w:rFonts w:ascii="Arial" w:hAnsi="Arial" w:cs="Arial"/>
              </w:rPr>
              <w:t>Trainer Full Name </w:t>
            </w:r>
            <w:r>
              <w:rPr>
                <w:rStyle w:val="scxw60791038"/>
                <w:rFonts w:ascii="Arial" w:hAnsi="Arial" w:cs="Arial"/>
              </w:rPr>
              <w:t> </w:t>
            </w:r>
            <w:r>
              <w:rPr>
                <w:rFonts w:ascii="Arial" w:hAnsi="Arial" w:cs="Arial"/>
              </w:rPr>
              <w:br/>
            </w:r>
            <w:r>
              <w:rPr>
                <w:rStyle w:val="normaltextrun"/>
                <w:rFonts w:ascii="Arial" w:hAnsi="Arial" w:cs="Arial"/>
              </w:rPr>
              <w:t>Trainer Qualifications/Credentials </w:t>
            </w:r>
            <w:r>
              <w:rPr>
                <w:rStyle w:val="scxw60791038"/>
                <w:rFonts w:ascii="Arial" w:hAnsi="Arial" w:cs="Arial"/>
              </w:rPr>
              <w:t> </w:t>
            </w:r>
            <w:r>
              <w:rPr>
                <w:rFonts w:ascii="Arial" w:hAnsi="Arial" w:cs="Arial"/>
              </w:rPr>
              <w:br/>
            </w:r>
            <w:r>
              <w:rPr>
                <w:rStyle w:val="normaltextrun"/>
                <w:rFonts w:ascii="Arial" w:hAnsi="Arial" w:cs="Arial"/>
              </w:rPr>
              <w:t>Trainees Full Name</w:t>
            </w:r>
            <w:r>
              <w:rPr>
                <w:rStyle w:val="eop"/>
                <w:rFonts w:ascii="Arial" w:hAnsi="Arial" w:cs="Arial"/>
              </w:rPr>
              <w:t> </w:t>
            </w:r>
          </w:p>
          <w:p w14:paraId="76244334" w14:textId="77777777" w:rsidR="00BE09B2" w:rsidRDefault="00BE09B2" w:rsidP="00BE09B2">
            <w:pPr>
              <w:pStyle w:val="paragraph"/>
              <w:spacing w:before="0" w:beforeAutospacing="0" w:after="0" w:afterAutospacing="0"/>
              <w:textAlignment w:val="baseline"/>
              <w:rPr>
                <w:rFonts w:ascii="Segoe UI" w:hAnsi="Segoe UI" w:cs="Segoe UI"/>
              </w:rPr>
            </w:pPr>
            <w:r>
              <w:rPr>
                <w:rStyle w:val="normaltextrun"/>
                <w:rFonts w:ascii="Arial" w:hAnsi="Arial" w:cs="Arial"/>
              </w:rPr>
              <w:t>Trainees Full Driving Licence Numbers (DCPC)</w:t>
            </w:r>
            <w:r>
              <w:rPr>
                <w:rStyle w:val="eop"/>
                <w:rFonts w:ascii="Arial" w:hAnsi="Arial" w:cs="Arial"/>
              </w:rPr>
              <w:t> </w:t>
            </w:r>
          </w:p>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8BA2F2E" w:rsidR="00955A47" w:rsidRDefault="00BE09B2" w:rsidP="00A76A57">
            <w:pPr>
              <w:rPr>
                <w:rFonts w:eastAsia="Arial"/>
                <w:color w:val="000000"/>
              </w:rPr>
            </w:pPr>
            <w:r>
              <w:rPr>
                <w:rStyle w:val="normaltextrun"/>
                <w:rFonts w:cs="Arial"/>
                <w:color w:val="000000"/>
                <w:shd w:val="clear" w:color="auto" w:fill="FFFFFF"/>
              </w:rPr>
              <w:t>Staff (Supplier and subcontractors)</w:t>
            </w:r>
            <w:r>
              <w:rPr>
                <w:rStyle w:val="scxw215454698"/>
                <w:rFonts w:cs="Arial"/>
                <w:color w:val="000000"/>
                <w:shd w:val="clear" w:color="auto" w:fill="FFFFFF"/>
              </w:rPr>
              <w:t> </w:t>
            </w:r>
            <w:r>
              <w:rPr>
                <w:rFonts w:cs="Arial"/>
                <w:color w:val="000000"/>
                <w:shd w:val="clear" w:color="auto" w:fill="FFFFFF"/>
              </w:rPr>
              <w:br/>
            </w:r>
            <w:r>
              <w:rPr>
                <w:rStyle w:val="normaltextrun"/>
                <w:rFonts w:cs="Arial"/>
                <w:color w:val="000000"/>
                <w:shd w:val="clear" w:color="auto" w:fill="FFFFFF"/>
              </w:rPr>
              <w:t>Customers (training providers, trainers and drivers)</w:t>
            </w:r>
            <w:r>
              <w:rPr>
                <w:rStyle w:val="eop"/>
                <w:rFonts w:cs="Arial"/>
                <w:color w:val="000000"/>
                <w:shd w:val="clear" w:color="auto" w:fill="FFFFFF"/>
              </w:rPr>
              <w:t> </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209C3F99"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 accordance with DfT’s Terms and Conditions.</w:t>
            </w:r>
            <w:r>
              <w:rPr>
                <w:rStyle w:val="eop"/>
                <w:rFonts w:ascii="Arial" w:hAnsi="Arial" w:cs="Arial"/>
              </w:rPr>
              <w:t> </w:t>
            </w:r>
          </w:p>
          <w:p w14:paraId="000003E1" w14:textId="3A2BEDA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hd w:val="clear" w:color="auto" w:fill="FFFFFF"/>
              </w:rPr>
              <w:t>The supplier shall within 3 months after the Contract Commencement Date deliver to DVSA an Exit Plan for agreement by the Authority which sets out the suppliers proposed methodology for achieving an orderly transition of the Services from the supplier to DVSA and/or its</w:t>
            </w:r>
            <w:r>
              <w:rPr>
                <w:rStyle w:val="normaltextrun"/>
                <w:rFonts w:ascii="Arial" w:hAnsi="Arial" w:cs="Arial"/>
                <w:color w:val="000000"/>
                <w:sz w:val="22"/>
                <w:szCs w:val="22"/>
                <w:shd w:val="clear" w:color="auto" w:fill="FFFFFF"/>
              </w:rPr>
              <w:t xml:space="preserve"> replacement supplier on the expiry or termination of this Contract.</w:t>
            </w:r>
            <w:r>
              <w:rPr>
                <w:rStyle w:val="eop"/>
                <w:rFonts w:ascii="Arial" w:hAnsi="Arial" w:cs="Arial"/>
                <w:color w:val="000000"/>
                <w:sz w:val="22"/>
                <w:szCs w:val="22"/>
              </w:rPr>
              <w:t> </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3B45D8BC" w:rsidR="00955A47" w:rsidRPr="00BE09B2" w:rsidRDefault="00BE09B2" w:rsidP="00A76A57">
            <w:pPr>
              <w:rPr>
                <w:rFonts w:eastAsia="Arial"/>
                <w:color w:val="000000"/>
                <w:highlight w:val="yellow"/>
              </w:rPr>
            </w:pPr>
            <w:r w:rsidRPr="00BE09B2">
              <w:rPr>
                <w:rFonts w:eastAsia="Arial"/>
                <w:color w:val="000000"/>
                <w:highlight w:val="yellow"/>
              </w:rPr>
              <w:t>[</w:t>
            </w:r>
            <w:r w:rsidRPr="00BE09B2">
              <w:rPr>
                <w:rFonts w:eastAsia="Arial"/>
                <w:b/>
                <w:bCs/>
                <w:color w:val="000000"/>
                <w:highlight w:val="yellow"/>
              </w:rPr>
              <w:t>Supplier to complete – Clearly identify each location]</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lastRenderedPageBreak/>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0D2F7E9F" w:rsidR="00955A47" w:rsidRPr="00BE09B2" w:rsidRDefault="00BE09B2" w:rsidP="00A76A57">
            <w:pPr>
              <w:rPr>
                <w:rFonts w:eastAsia="Arial"/>
                <w:b/>
                <w:bCs/>
                <w:color w:val="000000"/>
                <w:highlight w:val="yellow"/>
              </w:rPr>
            </w:pPr>
            <w:r w:rsidRPr="00BE09B2">
              <w:rPr>
                <w:rFonts w:eastAsia="Arial"/>
                <w:b/>
                <w:bCs/>
                <w:color w:val="000000"/>
                <w:highlight w:val="yellow"/>
              </w:rPr>
              <w:t>[Supplier to complete – Please be as specific as possible]</w:t>
            </w:r>
          </w:p>
        </w:tc>
      </w:tr>
    </w:tbl>
    <w:p w14:paraId="0000044B" w14:textId="0380B35D" w:rsidR="00955A47" w:rsidRDefault="00955A47" w:rsidP="00A76A57">
      <w:pPr>
        <w:rPr>
          <w:rFonts w:eastAsia="Arial"/>
        </w:rPr>
      </w:pPr>
      <w:bookmarkStart w:id="297" w:name="_heading=h.1smtxgf" w:colFirst="0" w:colLast="0"/>
      <w:bookmarkEnd w:id="297"/>
    </w:p>
    <w:p w14:paraId="00000472" w14:textId="62A18373" w:rsidR="00955A47" w:rsidRPr="00AE478B" w:rsidRDefault="0058648A" w:rsidP="000B10B0">
      <w:pPr>
        <w:pStyle w:val="PartHeading"/>
        <w:rPr>
          <w:rFonts w:eastAsia="Arial"/>
        </w:rPr>
      </w:pPr>
      <w:bookmarkStart w:id="298" w:name="_heading=h.1xrdshw" w:colFirst="0" w:colLast="0"/>
      <w:bookmarkStart w:id="299" w:name="_heading=h.2b6jogx" w:colFirst="0" w:colLast="0"/>
      <w:bookmarkStart w:id="300" w:name="_Ref140662185"/>
      <w:bookmarkStart w:id="301" w:name="_Ref140662427"/>
      <w:bookmarkStart w:id="302" w:name="_Ref140662541"/>
      <w:bookmarkStart w:id="303" w:name="_Ref140662678"/>
      <w:bookmarkStart w:id="304" w:name="_Ref140663432"/>
      <w:bookmarkStart w:id="305" w:name="_Toc141107525"/>
      <w:bookmarkEnd w:id="298"/>
      <w:bookmarkEnd w:id="299"/>
      <w:r w:rsidRPr="00AE478B">
        <w:rPr>
          <w:rFonts w:eastAsia="Arial"/>
        </w:rPr>
        <w:lastRenderedPageBreak/>
        <w:t>[Annex 2 – Specification]</w:t>
      </w:r>
      <w:r w:rsidR="00B85316" w:rsidRPr="00AE478B">
        <w:rPr>
          <w:rFonts w:eastAsia="Arial"/>
          <w:i/>
          <w:iCs/>
        </w:rPr>
        <w:t xml:space="preserve"> (Optional)</w:t>
      </w:r>
      <w:bookmarkEnd w:id="300"/>
      <w:bookmarkEnd w:id="301"/>
      <w:bookmarkEnd w:id="302"/>
      <w:bookmarkEnd w:id="303"/>
      <w:bookmarkEnd w:id="304"/>
      <w:bookmarkEnd w:id="305"/>
    </w:p>
    <w:p w14:paraId="00000473" w14:textId="7952A43D" w:rsidR="00955A47" w:rsidRPr="00AE478B" w:rsidRDefault="00AE478B" w:rsidP="00A76A57">
      <w:pPr>
        <w:rPr>
          <w:rFonts w:eastAsia="Arial"/>
          <w:color w:val="000000"/>
        </w:rPr>
      </w:pPr>
      <w:r w:rsidRPr="00AE478B">
        <w:rPr>
          <w:rFonts w:eastAsia="Arial"/>
          <w:color w:val="000000"/>
        </w:rPr>
        <w:t>ITT Annex 2 - Specification</w:t>
      </w:r>
    </w:p>
    <w:p w14:paraId="00000475" w14:textId="003A8EB0" w:rsidR="00955A47" w:rsidRPr="00AE478B" w:rsidRDefault="0058648A" w:rsidP="000B10B0">
      <w:pPr>
        <w:pStyle w:val="PartHeading"/>
        <w:rPr>
          <w:rFonts w:eastAsia="Arial"/>
        </w:rPr>
      </w:pPr>
      <w:bookmarkStart w:id="306" w:name="_heading=h.qbtyoq" w:colFirst="0" w:colLast="0"/>
      <w:bookmarkEnd w:id="306"/>
      <w:r w:rsidRPr="00AE478B">
        <w:rPr>
          <w:rFonts w:eastAsia="Arial"/>
        </w:rPr>
        <w:lastRenderedPageBreak/>
        <w:t xml:space="preserve"> </w:t>
      </w:r>
      <w:bookmarkStart w:id="307" w:name="_Ref140662911"/>
      <w:bookmarkStart w:id="308" w:name="_Ref140663443"/>
      <w:bookmarkStart w:id="309" w:name="_Toc141107526"/>
      <w:r w:rsidRPr="00AE478B">
        <w:rPr>
          <w:rFonts w:eastAsia="Arial"/>
        </w:rPr>
        <w:t>[Annex 3 – Charges]</w:t>
      </w:r>
      <w:r w:rsidR="00B85316" w:rsidRPr="00AE478B">
        <w:rPr>
          <w:rFonts w:eastAsia="Arial"/>
          <w:i/>
          <w:iCs/>
        </w:rPr>
        <w:t xml:space="preserve"> (Optional)</w:t>
      </w:r>
      <w:bookmarkEnd w:id="307"/>
      <w:bookmarkEnd w:id="308"/>
      <w:bookmarkEnd w:id="309"/>
    </w:p>
    <w:p w14:paraId="00000476" w14:textId="7E9E9F59" w:rsidR="00955A47" w:rsidRPr="00AE478B" w:rsidRDefault="00844662" w:rsidP="00A76A57">
      <w:pPr>
        <w:rPr>
          <w:rFonts w:eastAsia="Arial"/>
          <w:color w:val="000000"/>
        </w:rPr>
      </w:pPr>
      <w:r w:rsidRPr="00AE478B">
        <w:rPr>
          <w:rFonts w:eastAsia="Arial"/>
          <w:color w:val="000000"/>
        </w:rPr>
        <w:t>To be confirmed</w:t>
      </w:r>
    </w:p>
    <w:p w14:paraId="00000478" w14:textId="31DC9624" w:rsidR="00955A47" w:rsidRPr="00844662" w:rsidRDefault="0058648A" w:rsidP="000B10B0">
      <w:pPr>
        <w:pStyle w:val="PartHeading"/>
        <w:rPr>
          <w:rFonts w:eastAsia="Arial"/>
        </w:rPr>
      </w:pPr>
      <w:bookmarkStart w:id="310" w:name="_heading=h.3abhhcj" w:colFirst="0" w:colLast="0"/>
      <w:bookmarkStart w:id="311" w:name="_Ref140662193"/>
      <w:bookmarkStart w:id="312" w:name="_Ref140662437"/>
      <w:bookmarkStart w:id="313" w:name="_Ref140662559"/>
      <w:bookmarkStart w:id="314" w:name="_Ref140662685"/>
      <w:bookmarkStart w:id="315" w:name="_Ref140662922"/>
      <w:bookmarkStart w:id="316" w:name="_Ref140663453"/>
      <w:bookmarkStart w:id="317" w:name="_Ref140664216"/>
      <w:bookmarkStart w:id="318" w:name="_Toc141107527"/>
      <w:bookmarkEnd w:id="310"/>
      <w:r w:rsidRPr="00844662">
        <w:rPr>
          <w:rFonts w:eastAsia="Arial"/>
        </w:rPr>
        <w:lastRenderedPageBreak/>
        <w:t>[Annex 4 – Supplier Tender]</w:t>
      </w:r>
      <w:r w:rsidR="00B85316" w:rsidRPr="00844662">
        <w:rPr>
          <w:rFonts w:eastAsia="Arial"/>
          <w:i/>
          <w:iCs/>
        </w:rPr>
        <w:t xml:space="preserve"> (Optional)</w:t>
      </w:r>
      <w:bookmarkEnd w:id="311"/>
      <w:bookmarkEnd w:id="312"/>
      <w:bookmarkEnd w:id="313"/>
      <w:bookmarkEnd w:id="314"/>
      <w:bookmarkEnd w:id="315"/>
      <w:bookmarkEnd w:id="316"/>
      <w:bookmarkEnd w:id="317"/>
      <w:bookmarkEnd w:id="318"/>
    </w:p>
    <w:p w14:paraId="0000047A" w14:textId="15C11F1B" w:rsidR="00955A47" w:rsidRPr="00844662" w:rsidRDefault="00844662" w:rsidP="00A76A57">
      <w:pPr>
        <w:rPr>
          <w:rFonts w:eastAsia="Arial"/>
          <w:b/>
          <w:bCs/>
          <w:i/>
          <w:color w:val="000000"/>
        </w:rPr>
      </w:pPr>
      <w:r w:rsidRPr="00844662">
        <w:rPr>
          <w:rFonts w:eastAsia="Arial"/>
          <w:color w:val="000000"/>
        </w:rPr>
        <w:t>Not used</w:t>
      </w:r>
    </w:p>
    <w:p w14:paraId="0000047C" w14:textId="5ADEEA7A" w:rsidR="00955A47" w:rsidRPr="00844662" w:rsidRDefault="0058648A" w:rsidP="000B10B0">
      <w:pPr>
        <w:pStyle w:val="PartHeading"/>
        <w:rPr>
          <w:rFonts w:eastAsia="Arial"/>
          <w:lang w:val="fr-FR"/>
        </w:rPr>
      </w:pPr>
      <w:bookmarkStart w:id="319" w:name="_heading=h.1pgrrkc" w:colFirst="0" w:colLast="0"/>
      <w:bookmarkStart w:id="320" w:name="_Ref140662897"/>
      <w:bookmarkStart w:id="321" w:name="_Ref140663398"/>
      <w:bookmarkStart w:id="322" w:name="_Ref140669419"/>
      <w:bookmarkStart w:id="323" w:name="_Ref140669493"/>
      <w:bookmarkStart w:id="324" w:name="_Ref140669500"/>
      <w:bookmarkStart w:id="325" w:name="_Toc141107528"/>
      <w:bookmarkEnd w:id="319"/>
      <w:r w:rsidRPr="00844662">
        <w:rPr>
          <w:rFonts w:eastAsia="Arial"/>
          <w:lang w:val="fr-FR"/>
        </w:rPr>
        <w:lastRenderedPageBreak/>
        <w:t>[Annex 5 – Optional IPR Clauses]</w:t>
      </w:r>
      <w:r w:rsidR="00B85316" w:rsidRPr="00844662">
        <w:rPr>
          <w:rFonts w:eastAsia="Arial"/>
          <w:i/>
          <w:iCs/>
          <w:lang w:val="fr-FR"/>
        </w:rPr>
        <w:t xml:space="preserve"> (Optional)</w:t>
      </w:r>
      <w:bookmarkEnd w:id="320"/>
      <w:bookmarkEnd w:id="321"/>
      <w:bookmarkEnd w:id="322"/>
      <w:bookmarkEnd w:id="323"/>
      <w:bookmarkEnd w:id="324"/>
      <w:bookmarkEnd w:id="325"/>
    </w:p>
    <w:bookmarkEnd w:id="3"/>
    <w:p w14:paraId="000004CB" w14:textId="02D83478" w:rsidR="00955A47" w:rsidRDefault="008767DA" w:rsidP="008767DA">
      <w:pPr>
        <w:pStyle w:val="Level2"/>
        <w:numPr>
          <w:ilvl w:val="0"/>
          <w:numId w:val="0"/>
        </w:numPr>
        <w:ind w:left="851" w:hanging="851"/>
        <w:rPr>
          <w:color w:val="000000"/>
        </w:rPr>
      </w:pPr>
      <w:r w:rsidRPr="00844662">
        <w:rPr>
          <w:color w:val="000000"/>
        </w:rPr>
        <w:t>Not used</w:t>
      </w:r>
    </w:p>
    <w:sectPr w:rsidR="00955A47" w:rsidSect="00E56444">
      <w:headerReference w:type="default" r:id="rId26"/>
      <w:footerReference w:type="even" r:id="rId27"/>
      <w:footerReference w:type="default" r:id="rId28"/>
      <w:footerReference w:type="first" r:id="rId29"/>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74E1C" w14:textId="77777777" w:rsidR="00E56444" w:rsidRDefault="00E56444">
      <w:pPr>
        <w:spacing w:after="0" w:line="240" w:lineRule="auto"/>
      </w:pPr>
      <w:r>
        <w:separator/>
      </w:r>
    </w:p>
  </w:endnote>
  <w:endnote w:type="continuationSeparator" w:id="0">
    <w:p w14:paraId="0915E844" w14:textId="77777777" w:rsidR="00E56444" w:rsidRDefault="00E56444">
      <w:pPr>
        <w:spacing w:after="0" w:line="240" w:lineRule="auto"/>
      </w:pPr>
      <w:r>
        <w:continuationSeparator/>
      </w:r>
    </w:p>
  </w:endnote>
  <w:endnote w:type="continuationNotice" w:id="1">
    <w:p w14:paraId="3DC91D1E" w14:textId="77777777" w:rsidR="00E56444" w:rsidRDefault="00E5644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3ED709EA" w:rsidR="00955A47" w:rsidRPr="00921D3C" w:rsidRDefault="00921D3C"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ptab w:relativeTo="margin" w:alignment="center"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r w:rsidR="00DF700A">
      <w:rPr>
        <w:rFonts w:eastAsia="Arial" w:cs="Arial"/>
        <w:color w:val="BFBFBF"/>
        <w:sz w:val="20"/>
        <w:szCs w:val="20"/>
      </w:rPr>
      <w:tab/>
    </w:r>
    <w:r w:rsidR="00DF700A">
      <w:rPr>
        <w:rFonts w:eastAsia="Arial" w:cs="Arial"/>
        <w:color w:val="BFBFBF"/>
        <w:sz w:val="20"/>
        <w:szCs w:val="20"/>
      </w:rPr>
      <w:tab/>
      <w:t>V</w:t>
    </w:r>
    <w:r w:rsidR="002B555C">
      <w:rPr>
        <w:rFonts w:eastAsia="Arial" w:cs="Arial"/>
        <w:color w:val="BFBFBF"/>
        <w:sz w:val="20"/>
        <w:szCs w:val="20"/>
      </w:rPr>
      <w:t>2</w:t>
    </w:r>
    <w:r w:rsidR="00DF700A">
      <w:rPr>
        <w:rFonts w:eastAsia="Arial" w:cs="Arial"/>
        <w:color w:val="BFBFBF"/>
        <w:sz w:val="20"/>
        <w:szCs w:val="20"/>
      </w:rPr>
      <w:t xml:space="preserve">.0 </w:t>
    </w:r>
    <w:r w:rsidR="002B555C">
      <w:rPr>
        <w:rFonts w:eastAsia="Arial" w:cs="Arial"/>
        <w:color w:val="BFBFBF"/>
        <w:sz w:val="20"/>
        <w:szCs w:val="20"/>
      </w:rPr>
      <w:t>Sep</w:t>
    </w:r>
    <w:r w:rsidR="00DF700A">
      <w:rPr>
        <w:rFonts w:eastAsia="Arial" w:cs="Arial"/>
        <w:color w:val="BFBFBF"/>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25D5A" w14:textId="77777777" w:rsidR="00E56444" w:rsidRDefault="00E56444">
      <w:pPr>
        <w:spacing w:after="0" w:line="240" w:lineRule="auto"/>
      </w:pPr>
      <w:r>
        <w:separator/>
      </w:r>
    </w:p>
  </w:footnote>
  <w:footnote w:type="continuationSeparator" w:id="0">
    <w:p w14:paraId="10018ADB" w14:textId="77777777" w:rsidR="00E56444" w:rsidRDefault="00E56444">
      <w:pPr>
        <w:spacing w:after="0" w:line="240" w:lineRule="auto"/>
      </w:pPr>
      <w:r>
        <w:continuationSeparator/>
      </w:r>
    </w:p>
  </w:footnote>
  <w:footnote w:type="continuationNotice" w:id="1">
    <w:p w14:paraId="689A7CDA" w14:textId="77777777" w:rsidR="00E56444" w:rsidRDefault="00E56444">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63D8A278" w:rsidR="006B20FC" w:rsidRPr="00921D3C" w:rsidRDefault="00CD2355" w:rsidP="006B20FC">
    <w:pPr>
      <w:widowControl w:val="0"/>
      <w:pBdr>
        <w:top w:val="nil"/>
        <w:left w:val="nil"/>
        <w:bottom w:val="nil"/>
        <w:right w:val="nil"/>
        <w:between w:val="nil"/>
      </w:pBdr>
      <w:spacing w:line="276" w:lineRule="auto"/>
      <w:rPr>
        <w:color w:val="BFBFBF"/>
      </w:rPr>
    </w:pPr>
    <w:r>
      <w:rPr>
        <w:noProof/>
      </w:rPr>
      <w:drawing>
        <wp:inline distT="0" distB="0" distL="0" distR="0" wp14:anchorId="23F8FE26" wp14:editId="223AB745">
          <wp:extent cx="1447800" cy="869950"/>
          <wp:effectExtent l="0" t="0" r="0" b="6350"/>
          <wp:docPr id="1" name="Picture 1" descr="A logo with a lion and a uni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ion and a unico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869950"/>
                  </a:xfrm>
                  <a:prstGeom prst="rect">
                    <a:avLst/>
                  </a:prstGeom>
                </pic:spPr>
              </pic:pic>
            </a:graphicData>
          </a:graphic>
        </wp:inline>
      </w:drawing>
    </w:r>
    <w:r w:rsidR="006B20FC" w:rsidRPr="00921D3C">
      <w:rPr>
        <w:rFonts w:eastAsia="Arial" w:cs="Arial"/>
        <w:color w:val="BFBFBF"/>
      </w:rPr>
      <w:ptab w:relativeTo="margin" w:alignment="center" w:leader="none"/>
    </w:r>
    <w:r w:rsidR="006B20FC" w:rsidRPr="00921D3C">
      <w:rPr>
        <w:rFonts w:eastAsia="Arial" w:cs="Arial"/>
        <w:color w:val="BFBFBF"/>
      </w:rPr>
      <w:t>The Short Form Contract</w:t>
    </w:r>
    <w:r>
      <w:rPr>
        <w:rFonts w:eastAsia="Arial" w:cs="Arial"/>
        <w:color w:val="BFBFBF"/>
      </w:rPr>
      <w:t xml:space="preserve"> (Below Threshold)</w:t>
    </w:r>
  </w:p>
  <w:p w14:paraId="7B6968BB" w14:textId="1062F8C9" w:rsidR="006B20FC" w:rsidRPr="004F732F" w:rsidRDefault="00C658BA" w:rsidP="004F732F">
    <w:pPr>
      <w:spacing w:after="240" w:line="240" w:lineRule="auto"/>
      <w:rPr>
        <w:rFonts w:cs="Arial"/>
      </w:rPr>
    </w:pPr>
    <w:r w:rsidRPr="00921D3C">
      <w:rPr>
        <w:rFonts w:eastAsia="Arial" w:cs="Arial"/>
        <w:color w:val="BFBFBF"/>
      </w:rPr>
      <w:t xml:space="preserve"> </w:t>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sidRPr="00EC7129">
      <w:rPr>
        <w:rFonts w:cs="Arial"/>
        <w:color w:val="000000"/>
        <w:sz w:val="24"/>
        <w:szCs w:val="24"/>
      </w:rPr>
      <w:t xml:space="preserve">Contract Reference: </w:t>
    </w:r>
    <w:r w:rsidR="004F732F">
      <w:rPr>
        <w:rFonts w:cs="Arial"/>
      </w:rPr>
      <w:t>K2002229</w:t>
    </w:r>
    <w:r w:rsidR="00A056CF">
      <w:rPr>
        <w:rFonts w:cs="Aria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5366B54"/>
    <w:multiLevelType w:val="multilevel"/>
    <w:tmpl w:val="4FF6E9BE"/>
    <w:numStyleLink w:val="Terms"/>
  </w:abstractNum>
  <w:abstractNum w:abstractNumId="9"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A1476"/>
    <w:multiLevelType w:val="multilevel"/>
    <w:tmpl w:val="4FF6E9BE"/>
    <w:numStyleLink w:val="Terms"/>
  </w:abstractNum>
  <w:abstractNum w:abstractNumId="12"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D6F84"/>
    <w:multiLevelType w:val="multilevel"/>
    <w:tmpl w:val="F5485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56561"/>
    <w:multiLevelType w:val="hybridMultilevel"/>
    <w:tmpl w:val="53125D58"/>
    <w:lvl w:ilvl="0" w:tplc="40BE3FC8">
      <w:start w:val="1"/>
      <w:numFmt w:val="upperLetter"/>
      <w:pStyle w:val="AnnexPartHeading"/>
      <w:lvlText w:val="Part %1"/>
      <w:lvlJc w:val="left"/>
      <w:pPr>
        <w:tabs>
          <w:tab w:val="num" w:pos="3620"/>
        </w:tabs>
        <w:ind w:left="36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9C68D3"/>
    <w:multiLevelType w:val="multilevel"/>
    <w:tmpl w:val="4FF6E9BE"/>
    <w:numStyleLink w:val="Terms"/>
  </w:abstractNum>
  <w:abstractNum w:abstractNumId="20" w15:restartNumberingAfterBreak="0">
    <w:nsid w:val="54046F64"/>
    <w:multiLevelType w:val="multilevel"/>
    <w:tmpl w:val="3C0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649CD"/>
    <w:multiLevelType w:val="hybridMultilevel"/>
    <w:tmpl w:val="774E6368"/>
    <w:lvl w:ilvl="0" w:tplc="D45EA43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4F4FDD"/>
    <w:multiLevelType w:val="multilevel"/>
    <w:tmpl w:val="4FF6E9BE"/>
    <w:numStyleLink w:val="Terms"/>
  </w:abstractNum>
  <w:abstractNum w:abstractNumId="23" w15:restartNumberingAfterBreak="0">
    <w:nsid w:val="6DEF2776"/>
    <w:multiLevelType w:val="multilevel"/>
    <w:tmpl w:val="4FF6E9BE"/>
    <w:numStyleLink w:val="Terms"/>
  </w:abstractNum>
  <w:abstractNum w:abstractNumId="24" w15:restartNumberingAfterBreak="0">
    <w:nsid w:val="6E934E98"/>
    <w:multiLevelType w:val="multilevel"/>
    <w:tmpl w:val="4FF6E9BE"/>
    <w:numStyleLink w:val="Terms"/>
  </w:abstractNum>
  <w:abstractNum w:abstractNumId="25" w15:restartNumberingAfterBreak="0">
    <w:nsid w:val="714535EB"/>
    <w:multiLevelType w:val="multilevel"/>
    <w:tmpl w:val="6F4AF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B678D7"/>
    <w:multiLevelType w:val="multilevel"/>
    <w:tmpl w:val="4FF6E9BE"/>
    <w:numStyleLink w:val="Terms"/>
  </w:abstractNum>
  <w:abstractNum w:abstractNumId="27" w15:restartNumberingAfterBreak="0">
    <w:nsid w:val="764338B9"/>
    <w:multiLevelType w:val="multilevel"/>
    <w:tmpl w:val="D3E21E4E"/>
    <w:numStyleLink w:val="DefinedTerms"/>
  </w:abstractNum>
  <w:abstractNum w:abstractNumId="28"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896393">
    <w:abstractNumId w:val="7"/>
  </w:num>
  <w:num w:numId="2" w16cid:durableId="1854107853">
    <w:abstractNumId w:val="6"/>
  </w:num>
  <w:num w:numId="3" w16cid:durableId="1332564302">
    <w:abstractNumId w:val="15"/>
  </w:num>
  <w:num w:numId="4" w16cid:durableId="1209491675">
    <w:abstractNumId w:val="10"/>
  </w:num>
  <w:num w:numId="5" w16cid:durableId="1685982690">
    <w:abstractNumId w:val="1"/>
  </w:num>
  <w:num w:numId="6" w16cid:durableId="1154683338">
    <w:abstractNumId w:val="3"/>
  </w:num>
  <w:num w:numId="7" w16cid:durableId="1048723379">
    <w:abstractNumId w:val="28"/>
  </w:num>
  <w:num w:numId="8" w16cid:durableId="1526166457">
    <w:abstractNumId w:val="9"/>
  </w:num>
  <w:num w:numId="9" w16cid:durableId="200438045">
    <w:abstractNumId w:val="17"/>
  </w:num>
  <w:num w:numId="10" w16cid:durableId="1930311814">
    <w:abstractNumId w:val="5"/>
  </w:num>
  <w:num w:numId="11" w16cid:durableId="928580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633652">
    <w:abstractNumId w:val="27"/>
  </w:num>
  <w:num w:numId="13" w16cid:durableId="217984954">
    <w:abstractNumId w:val="18"/>
  </w:num>
  <w:num w:numId="14" w16cid:durableId="2136436753">
    <w:abstractNumId w:val="16"/>
  </w:num>
  <w:num w:numId="15" w16cid:durableId="1622417438">
    <w:abstractNumId w:val="14"/>
  </w:num>
  <w:num w:numId="16" w16cid:durableId="1740979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853249">
    <w:abstractNumId w:val="23"/>
  </w:num>
  <w:num w:numId="18" w16cid:durableId="515389649">
    <w:abstractNumId w:val="26"/>
  </w:num>
  <w:num w:numId="19" w16cid:durableId="274142147">
    <w:abstractNumId w:val="0"/>
  </w:num>
  <w:num w:numId="20" w16cid:durableId="792332783">
    <w:abstractNumId w:val="11"/>
  </w:num>
  <w:num w:numId="21" w16cid:durableId="813984811">
    <w:abstractNumId w:val="8"/>
  </w:num>
  <w:num w:numId="22" w16cid:durableId="1435442411">
    <w:abstractNumId w:val="22"/>
  </w:num>
  <w:num w:numId="23" w16cid:durableId="2009673160">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027173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164121">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014697085">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2127921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0135237">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19107244">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533689073">
    <w:abstractNumId w:val="18"/>
    <w:lvlOverride w:ilvl="0">
      <w:startOverride w:val="1"/>
    </w:lvlOverride>
  </w:num>
  <w:num w:numId="31" w16cid:durableId="815992312">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16477744">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369143562">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250385619">
    <w:abstractNumId w:val="2"/>
  </w:num>
  <w:num w:numId="35" w16cid:durableId="978656630">
    <w:abstractNumId w:val="12"/>
  </w:num>
  <w:num w:numId="36" w16cid:durableId="232009337">
    <w:abstractNumId w:val="4"/>
  </w:num>
  <w:num w:numId="37" w16cid:durableId="1124232627">
    <w:abstractNumId w:val="20"/>
  </w:num>
  <w:num w:numId="38" w16cid:durableId="745615834">
    <w:abstractNumId w:val="25"/>
  </w:num>
  <w:num w:numId="39" w16cid:durableId="1021468758">
    <w:abstractNumId w:val="13"/>
  </w:num>
  <w:num w:numId="40" w16cid:durableId="144816045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0B77"/>
    <w:rsid w:val="00043A77"/>
    <w:rsid w:val="00055000"/>
    <w:rsid w:val="00055A34"/>
    <w:rsid w:val="00086C8D"/>
    <w:rsid w:val="000B10B0"/>
    <w:rsid w:val="000D18A2"/>
    <w:rsid w:val="000F2C69"/>
    <w:rsid w:val="00101D0D"/>
    <w:rsid w:val="001127FB"/>
    <w:rsid w:val="00120846"/>
    <w:rsid w:val="00123744"/>
    <w:rsid w:val="001444DF"/>
    <w:rsid w:val="00150457"/>
    <w:rsid w:val="00175567"/>
    <w:rsid w:val="00180A5A"/>
    <w:rsid w:val="00185E4B"/>
    <w:rsid w:val="001F095C"/>
    <w:rsid w:val="0020126C"/>
    <w:rsid w:val="00210531"/>
    <w:rsid w:val="00211357"/>
    <w:rsid w:val="00213549"/>
    <w:rsid w:val="00254A43"/>
    <w:rsid w:val="00271D31"/>
    <w:rsid w:val="002745C8"/>
    <w:rsid w:val="0028284E"/>
    <w:rsid w:val="00294906"/>
    <w:rsid w:val="002B555C"/>
    <w:rsid w:val="002C1838"/>
    <w:rsid w:val="002D6815"/>
    <w:rsid w:val="00331851"/>
    <w:rsid w:val="003448A7"/>
    <w:rsid w:val="00344E5A"/>
    <w:rsid w:val="00373221"/>
    <w:rsid w:val="00373E95"/>
    <w:rsid w:val="0038648D"/>
    <w:rsid w:val="003947D7"/>
    <w:rsid w:val="003949CA"/>
    <w:rsid w:val="003C5683"/>
    <w:rsid w:val="003D3C39"/>
    <w:rsid w:val="003E1E84"/>
    <w:rsid w:val="00410DF5"/>
    <w:rsid w:val="004219E7"/>
    <w:rsid w:val="00425093"/>
    <w:rsid w:val="00427E35"/>
    <w:rsid w:val="00446E57"/>
    <w:rsid w:val="0044743C"/>
    <w:rsid w:val="004669C7"/>
    <w:rsid w:val="00471723"/>
    <w:rsid w:val="0048625E"/>
    <w:rsid w:val="004A2D73"/>
    <w:rsid w:val="004C3A7F"/>
    <w:rsid w:val="004C7C39"/>
    <w:rsid w:val="004E0783"/>
    <w:rsid w:val="004E468C"/>
    <w:rsid w:val="004E7EA8"/>
    <w:rsid w:val="004F567F"/>
    <w:rsid w:val="004F732F"/>
    <w:rsid w:val="00504DA9"/>
    <w:rsid w:val="00512849"/>
    <w:rsid w:val="0053571E"/>
    <w:rsid w:val="00542C26"/>
    <w:rsid w:val="00547E33"/>
    <w:rsid w:val="0055225C"/>
    <w:rsid w:val="0058648A"/>
    <w:rsid w:val="005A1DD5"/>
    <w:rsid w:val="005B4796"/>
    <w:rsid w:val="005D05B8"/>
    <w:rsid w:val="005D275F"/>
    <w:rsid w:val="005D658C"/>
    <w:rsid w:val="005D75C1"/>
    <w:rsid w:val="005E7A1A"/>
    <w:rsid w:val="006118FD"/>
    <w:rsid w:val="00637925"/>
    <w:rsid w:val="00646A7E"/>
    <w:rsid w:val="00655E12"/>
    <w:rsid w:val="006576C8"/>
    <w:rsid w:val="00657DB6"/>
    <w:rsid w:val="00674149"/>
    <w:rsid w:val="006A752B"/>
    <w:rsid w:val="006B077F"/>
    <w:rsid w:val="006B20FC"/>
    <w:rsid w:val="006C0111"/>
    <w:rsid w:val="006D5E8B"/>
    <w:rsid w:val="006D6F50"/>
    <w:rsid w:val="006D70BF"/>
    <w:rsid w:val="006D7B7B"/>
    <w:rsid w:val="006F4B82"/>
    <w:rsid w:val="007416D4"/>
    <w:rsid w:val="0076008E"/>
    <w:rsid w:val="007612D1"/>
    <w:rsid w:val="007633A4"/>
    <w:rsid w:val="007633B8"/>
    <w:rsid w:val="007642C3"/>
    <w:rsid w:val="007677BD"/>
    <w:rsid w:val="00769303"/>
    <w:rsid w:val="007724A4"/>
    <w:rsid w:val="00775A18"/>
    <w:rsid w:val="007977B7"/>
    <w:rsid w:val="007A6267"/>
    <w:rsid w:val="007B440E"/>
    <w:rsid w:val="007B615A"/>
    <w:rsid w:val="007B769A"/>
    <w:rsid w:val="007D1DBA"/>
    <w:rsid w:val="00823CB0"/>
    <w:rsid w:val="00844662"/>
    <w:rsid w:val="00846697"/>
    <w:rsid w:val="008767DA"/>
    <w:rsid w:val="00895450"/>
    <w:rsid w:val="008A2918"/>
    <w:rsid w:val="008C3FC2"/>
    <w:rsid w:val="008D376A"/>
    <w:rsid w:val="008D6A95"/>
    <w:rsid w:val="00910B4C"/>
    <w:rsid w:val="00921D3C"/>
    <w:rsid w:val="00935248"/>
    <w:rsid w:val="009537DB"/>
    <w:rsid w:val="00955A47"/>
    <w:rsid w:val="00981047"/>
    <w:rsid w:val="0099684E"/>
    <w:rsid w:val="009C636C"/>
    <w:rsid w:val="009D7226"/>
    <w:rsid w:val="009E16F8"/>
    <w:rsid w:val="009F55D9"/>
    <w:rsid w:val="00A03ED5"/>
    <w:rsid w:val="00A056CF"/>
    <w:rsid w:val="00A115D3"/>
    <w:rsid w:val="00A167D5"/>
    <w:rsid w:val="00A3220A"/>
    <w:rsid w:val="00A456E6"/>
    <w:rsid w:val="00A60C41"/>
    <w:rsid w:val="00A76A57"/>
    <w:rsid w:val="00A8309B"/>
    <w:rsid w:val="00AA24E9"/>
    <w:rsid w:val="00AA439C"/>
    <w:rsid w:val="00AC589C"/>
    <w:rsid w:val="00AC5CBF"/>
    <w:rsid w:val="00AC7359"/>
    <w:rsid w:val="00AE478B"/>
    <w:rsid w:val="00B02879"/>
    <w:rsid w:val="00B15F75"/>
    <w:rsid w:val="00B17F95"/>
    <w:rsid w:val="00B2190C"/>
    <w:rsid w:val="00B21BE1"/>
    <w:rsid w:val="00B5445D"/>
    <w:rsid w:val="00B6081A"/>
    <w:rsid w:val="00B612A5"/>
    <w:rsid w:val="00B65E34"/>
    <w:rsid w:val="00B80362"/>
    <w:rsid w:val="00B832E2"/>
    <w:rsid w:val="00B85316"/>
    <w:rsid w:val="00B863F3"/>
    <w:rsid w:val="00B873D4"/>
    <w:rsid w:val="00BA2CE0"/>
    <w:rsid w:val="00BE09B2"/>
    <w:rsid w:val="00BE62CD"/>
    <w:rsid w:val="00BF0F70"/>
    <w:rsid w:val="00C04911"/>
    <w:rsid w:val="00C13B01"/>
    <w:rsid w:val="00C21FA8"/>
    <w:rsid w:val="00C233E1"/>
    <w:rsid w:val="00C42955"/>
    <w:rsid w:val="00C658BA"/>
    <w:rsid w:val="00C65A8C"/>
    <w:rsid w:val="00C72618"/>
    <w:rsid w:val="00C740D8"/>
    <w:rsid w:val="00C90795"/>
    <w:rsid w:val="00CA40D7"/>
    <w:rsid w:val="00CA5288"/>
    <w:rsid w:val="00CD2355"/>
    <w:rsid w:val="00CF132E"/>
    <w:rsid w:val="00D009C3"/>
    <w:rsid w:val="00D1500B"/>
    <w:rsid w:val="00D17035"/>
    <w:rsid w:val="00D31DF0"/>
    <w:rsid w:val="00D347CD"/>
    <w:rsid w:val="00D34899"/>
    <w:rsid w:val="00D50693"/>
    <w:rsid w:val="00D673E5"/>
    <w:rsid w:val="00D72220"/>
    <w:rsid w:val="00D72E22"/>
    <w:rsid w:val="00D76083"/>
    <w:rsid w:val="00D76139"/>
    <w:rsid w:val="00D90E91"/>
    <w:rsid w:val="00DB049F"/>
    <w:rsid w:val="00DB4DA4"/>
    <w:rsid w:val="00DE3A52"/>
    <w:rsid w:val="00DF700A"/>
    <w:rsid w:val="00E23155"/>
    <w:rsid w:val="00E56444"/>
    <w:rsid w:val="00E80B6D"/>
    <w:rsid w:val="00E92766"/>
    <w:rsid w:val="00E92C00"/>
    <w:rsid w:val="00E97737"/>
    <w:rsid w:val="00EB2805"/>
    <w:rsid w:val="00EC094A"/>
    <w:rsid w:val="00ED7C3C"/>
    <w:rsid w:val="00F135D7"/>
    <w:rsid w:val="00F140CD"/>
    <w:rsid w:val="00F417CA"/>
    <w:rsid w:val="00F453B7"/>
    <w:rsid w:val="00F570AC"/>
    <w:rsid w:val="00F61E81"/>
    <w:rsid w:val="00F90133"/>
    <w:rsid w:val="00F91ACB"/>
    <w:rsid w:val="00FD017D"/>
    <w:rsid w:val="00FD56FB"/>
    <w:rsid w:val="00FD7CE7"/>
    <w:rsid w:val="00FF3E01"/>
    <w:rsid w:val="054FFE50"/>
    <w:rsid w:val="0652D65A"/>
    <w:rsid w:val="1392900A"/>
    <w:rsid w:val="15C829B5"/>
    <w:rsid w:val="16A6838C"/>
    <w:rsid w:val="1D2D83C4"/>
    <w:rsid w:val="1D7F98F4"/>
    <w:rsid w:val="1EAC7398"/>
    <w:rsid w:val="28B5579C"/>
    <w:rsid w:val="3C873859"/>
    <w:rsid w:val="40D7CBE8"/>
    <w:rsid w:val="41DB67B6"/>
    <w:rsid w:val="45E78597"/>
    <w:rsid w:val="4980EA12"/>
    <w:rsid w:val="4D386129"/>
    <w:rsid w:val="501A538D"/>
    <w:rsid w:val="53543262"/>
    <w:rsid w:val="544B1DC1"/>
    <w:rsid w:val="69ACE946"/>
    <w:rsid w:val="6EBF32C4"/>
    <w:rsid w:val="709CD2E6"/>
    <w:rsid w:val="7CE6E3E7"/>
    <w:rsid w:val="7EFFF6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tabs>
        <w:tab w:val="clear" w:pos="3620"/>
        <w:tab w:val="num" w:pos="720"/>
      </w:tabs>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RecitalNumbering">
    <w:name w:val="Recital Numbering"/>
    <w:basedOn w:val="Normal"/>
    <w:qFormat/>
    <w:rsid w:val="00C72618"/>
    <w:pPr>
      <w:numPr>
        <w:numId w:val="36"/>
      </w:numPr>
      <w:overflowPunct/>
      <w:autoSpaceDE/>
      <w:autoSpaceDN/>
      <w:spacing w:before="0" w:after="240" w:line="240" w:lineRule="auto"/>
      <w:jc w:val="both"/>
      <w:textAlignment w:val="auto"/>
      <w:outlineLvl w:val="0"/>
    </w:pPr>
    <w:rPr>
      <w:rFonts w:ascii="Times New Roman" w:eastAsia="STZhongsong" w:hAnsi="Times New Roman"/>
      <w:szCs w:val="20"/>
      <w:lang w:eastAsia="zh-CN"/>
    </w:rPr>
  </w:style>
  <w:style w:type="paragraph" w:customStyle="1" w:styleId="RecitalNumbering2">
    <w:name w:val="Recital Numbering 2"/>
    <w:basedOn w:val="Normal"/>
    <w:qFormat/>
    <w:rsid w:val="00C72618"/>
    <w:pPr>
      <w:numPr>
        <w:ilvl w:val="1"/>
        <w:numId w:val="36"/>
      </w:numPr>
      <w:overflowPunct/>
      <w:autoSpaceDE/>
      <w:autoSpaceDN/>
      <w:spacing w:before="0" w:after="240" w:line="240" w:lineRule="auto"/>
      <w:jc w:val="both"/>
      <w:textAlignment w:val="auto"/>
      <w:outlineLvl w:val="1"/>
    </w:pPr>
    <w:rPr>
      <w:rFonts w:ascii="Times New Roman" w:eastAsia="STZhongsong" w:hAnsi="Times New Roman"/>
      <w:szCs w:val="20"/>
      <w:lang w:eastAsia="zh-CN"/>
    </w:rPr>
  </w:style>
  <w:style w:type="paragraph" w:customStyle="1" w:styleId="RecitalNumbering3">
    <w:name w:val="Recital Numbering 3"/>
    <w:basedOn w:val="Normal"/>
    <w:qFormat/>
    <w:rsid w:val="00C72618"/>
    <w:pPr>
      <w:numPr>
        <w:ilvl w:val="2"/>
        <w:numId w:val="36"/>
      </w:numPr>
      <w:overflowPunct/>
      <w:autoSpaceDE/>
      <w:autoSpaceDN/>
      <w:spacing w:before="0" w:after="240" w:line="240" w:lineRule="auto"/>
      <w:jc w:val="both"/>
      <w:textAlignment w:val="auto"/>
      <w:outlineLvl w:val="2"/>
    </w:pPr>
    <w:rPr>
      <w:rFonts w:ascii="Times New Roman" w:eastAsia="STZhongsong" w:hAnsi="Times New Roman"/>
      <w:szCs w:val="20"/>
      <w:lang w:eastAsia="zh-CN"/>
    </w:rPr>
  </w:style>
  <w:style w:type="paragraph" w:customStyle="1" w:styleId="TableParagraph">
    <w:name w:val="Table Paragraph"/>
    <w:basedOn w:val="Normal"/>
    <w:uiPriority w:val="1"/>
    <w:qFormat/>
    <w:rsid w:val="0038648D"/>
    <w:pPr>
      <w:widowControl w:val="0"/>
      <w:overflowPunct/>
      <w:spacing w:before="0" w:after="0" w:line="240" w:lineRule="auto"/>
      <w:ind w:left="110"/>
      <w:textAlignment w:val="auto"/>
    </w:pPr>
    <w:rPr>
      <w:rFonts w:eastAsiaTheme="minorEastAsia" w:cs="Arial"/>
      <w:sz w:val="24"/>
      <w:szCs w:val="24"/>
      <w:lang w:eastAsia="en-GB"/>
    </w:rPr>
  </w:style>
  <w:style w:type="paragraph" w:styleId="Footer">
    <w:name w:val="footer"/>
    <w:basedOn w:val="Normal"/>
    <w:link w:val="FooterChar"/>
    <w:uiPriority w:val="99"/>
    <w:semiHidden/>
    <w:unhideWhenUsed/>
    <w:rsid w:val="00C42955"/>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C42955"/>
    <w:rPr>
      <w:rFonts w:ascii="Arial" w:hAnsi="Arial"/>
      <w:lang w:eastAsia="en-US"/>
    </w:rPr>
  </w:style>
  <w:style w:type="paragraph" w:customStyle="1" w:styleId="paragraph">
    <w:name w:val="paragraph"/>
    <w:basedOn w:val="Normal"/>
    <w:rsid w:val="004F732F"/>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4F732F"/>
  </w:style>
  <w:style w:type="character" w:customStyle="1" w:styleId="eop">
    <w:name w:val="eop"/>
    <w:basedOn w:val="DefaultParagraphFont"/>
    <w:rsid w:val="004F732F"/>
  </w:style>
  <w:style w:type="character" w:customStyle="1" w:styleId="scxw109981551">
    <w:name w:val="scxw109981551"/>
    <w:basedOn w:val="DefaultParagraphFont"/>
    <w:rsid w:val="00BE09B2"/>
  </w:style>
  <w:style w:type="character" w:customStyle="1" w:styleId="scxw60791038">
    <w:name w:val="scxw60791038"/>
    <w:basedOn w:val="DefaultParagraphFont"/>
    <w:rsid w:val="00BE09B2"/>
  </w:style>
  <w:style w:type="character" w:customStyle="1" w:styleId="scxw215454698">
    <w:name w:val="scxw215454698"/>
    <w:basedOn w:val="DefaultParagraphFont"/>
    <w:rsid w:val="00BE09B2"/>
  </w:style>
  <w:style w:type="character" w:styleId="FollowedHyperlink">
    <w:name w:val="FollowedHyperlink"/>
    <w:basedOn w:val="DefaultParagraphFont"/>
    <w:uiPriority w:val="99"/>
    <w:semiHidden/>
    <w:unhideWhenUsed/>
    <w:rsid w:val="004474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9246">
      <w:bodyDiv w:val="1"/>
      <w:marLeft w:val="0"/>
      <w:marRight w:val="0"/>
      <w:marTop w:val="0"/>
      <w:marBottom w:val="0"/>
      <w:divBdr>
        <w:top w:val="none" w:sz="0" w:space="0" w:color="auto"/>
        <w:left w:val="none" w:sz="0" w:space="0" w:color="auto"/>
        <w:bottom w:val="none" w:sz="0" w:space="0" w:color="auto"/>
        <w:right w:val="none" w:sz="0" w:space="0" w:color="auto"/>
      </w:divBdr>
      <w:divsChild>
        <w:div w:id="2117669638">
          <w:marLeft w:val="0"/>
          <w:marRight w:val="0"/>
          <w:marTop w:val="0"/>
          <w:marBottom w:val="0"/>
          <w:divBdr>
            <w:top w:val="none" w:sz="0" w:space="0" w:color="auto"/>
            <w:left w:val="none" w:sz="0" w:space="0" w:color="auto"/>
            <w:bottom w:val="none" w:sz="0" w:space="0" w:color="auto"/>
            <w:right w:val="none" w:sz="0" w:space="0" w:color="auto"/>
          </w:divBdr>
        </w:div>
        <w:div w:id="1424641504">
          <w:marLeft w:val="0"/>
          <w:marRight w:val="0"/>
          <w:marTop w:val="0"/>
          <w:marBottom w:val="0"/>
          <w:divBdr>
            <w:top w:val="none" w:sz="0" w:space="0" w:color="auto"/>
            <w:left w:val="none" w:sz="0" w:space="0" w:color="auto"/>
            <w:bottom w:val="none" w:sz="0" w:space="0" w:color="auto"/>
            <w:right w:val="none" w:sz="0" w:space="0" w:color="auto"/>
          </w:divBdr>
        </w:div>
      </w:divsChild>
    </w:div>
    <w:div w:id="514198816">
      <w:bodyDiv w:val="1"/>
      <w:marLeft w:val="0"/>
      <w:marRight w:val="0"/>
      <w:marTop w:val="0"/>
      <w:marBottom w:val="0"/>
      <w:divBdr>
        <w:top w:val="none" w:sz="0" w:space="0" w:color="auto"/>
        <w:left w:val="none" w:sz="0" w:space="0" w:color="auto"/>
        <w:bottom w:val="none" w:sz="0" w:space="0" w:color="auto"/>
        <w:right w:val="none" w:sz="0" w:space="0" w:color="auto"/>
      </w:divBdr>
    </w:div>
    <w:div w:id="881475365">
      <w:bodyDiv w:val="1"/>
      <w:marLeft w:val="0"/>
      <w:marRight w:val="0"/>
      <w:marTop w:val="0"/>
      <w:marBottom w:val="0"/>
      <w:divBdr>
        <w:top w:val="none" w:sz="0" w:space="0" w:color="auto"/>
        <w:left w:val="none" w:sz="0" w:space="0" w:color="auto"/>
        <w:bottom w:val="none" w:sz="0" w:space="0" w:color="auto"/>
        <w:right w:val="none" w:sz="0" w:space="0" w:color="auto"/>
      </w:divBdr>
      <w:divsChild>
        <w:div w:id="636836589">
          <w:marLeft w:val="0"/>
          <w:marRight w:val="0"/>
          <w:marTop w:val="0"/>
          <w:marBottom w:val="0"/>
          <w:divBdr>
            <w:top w:val="none" w:sz="0" w:space="0" w:color="auto"/>
            <w:left w:val="none" w:sz="0" w:space="0" w:color="auto"/>
            <w:bottom w:val="none" w:sz="0" w:space="0" w:color="auto"/>
            <w:right w:val="none" w:sz="0" w:space="0" w:color="auto"/>
          </w:divBdr>
        </w:div>
        <w:div w:id="1574654843">
          <w:marLeft w:val="0"/>
          <w:marRight w:val="0"/>
          <w:marTop w:val="0"/>
          <w:marBottom w:val="0"/>
          <w:divBdr>
            <w:top w:val="none" w:sz="0" w:space="0" w:color="auto"/>
            <w:left w:val="none" w:sz="0" w:space="0" w:color="auto"/>
            <w:bottom w:val="none" w:sz="0" w:space="0" w:color="auto"/>
            <w:right w:val="none" w:sz="0" w:space="0" w:color="auto"/>
          </w:divBdr>
        </w:div>
        <w:div w:id="684749170">
          <w:marLeft w:val="0"/>
          <w:marRight w:val="0"/>
          <w:marTop w:val="0"/>
          <w:marBottom w:val="0"/>
          <w:divBdr>
            <w:top w:val="none" w:sz="0" w:space="0" w:color="auto"/>
            <w:left w:val="none" w:sz="0" w:space="0" w:color="auto"/>
            <w:bottom w:val="none" w:sz="0" w:space="0" w:color="auto"/>
            <w:right w:val="none" w:sz="0" w:space="0" w:color="auto"/>
          </w:divBdr>
        </w:div>
        <w:div w:id="1104691290">
          <w:marLeft w:val="0"/>
          <w:marRight w:val="0"/>
          <w:marTop w:val="0"/>
          <w:marBottom w:val="0"/>
          <w:divBdr>
            <w:top w:val="none" w:sz="0" w:space="0" w:color="auto"/>
            <w:left w:val="none" w:sz="0" w:space="0" w:color="auto"/>
            <w:bottom w:val="none" w:sz="0" w:space="0" w:color="auto"/>
            <w:right w:val="none" w:sz="0" w:space="0" w:color="auto"/>
          </w:divBdr>
        </w:div>
        <w:div w:id="1723286961">
          <w:marLeft w:val="0"/>
          <w:marRight w:val="0"/>
          <w:marTop w:val="0"/>
          <w:marBottom w:val="0"/>
          <w:divBdr>
            <w:top w:val="none" w:sz="0" w:space="0" w:color="auto"/>
            <w:left w:val="none" w:sz="0" w:space="0" w:color="auto"/>
            <w:bottom w:val="none" w:sz="0" w:space="0" w:color="auto"/>
            <w:right w:val="none" w:sz="0" w:space="0" w:color="auto"/>
          </w:divBdr>
        </w:div>
      </w:divsChild>
    </w:div>
    <w:div w:id="1086531945">
      <w:bodyDiv w:val="1"/>
      <w:marLeft w:val="0"/>
      <w:marRight w:val="0"/>
      <w:marTop w:val="0"/>
      <w:marBottom w:val="0"/>
      <w:divBdr>
        <w:top w:val="none" w:sz="0" w:space="0" w:color="auto"/>
        <w:left w:val="none" w:sz="0" w:space="0" w:color="auto"/>
        <w:bottom w:val="none" w:sz="0" w:space="0" w:color="auto"/>
        <w:right w:val="none" w:sz="0" w:space="0" w:color="auto"/>
      </w:divBdr>
      <w:divsChild>
        <w:div w:id="765149847">
          <w:marLeft w:val="0"/>
          <w:marRight w:val="0"/>
          <w:marTop w:val="0"/>
          <w:marBottom w:val="0"/>
          <w:divBdr>
            <w:top w:val="none" w:sz="0" w:space="0" w:color="auto"/>
            <w:left w:val="none" w:sz="0" w:space="0" w:color="auto"/>
            <w:bottom w:val="none" w:sz="0" w:space="0" w:color="auto"/>
            <w:right w:val="none" w:sz="0" w:space="0" w:color="auto"/>
          </w:divBdr>
        </w:div>
        <w:div w:id="932512126">
          <w:marLeft w:val="0"/>
          <w:marRight w:val="0"/>
          <w:marTop w:val="0"/>
          <w:marBottom w:val="0"/>
          <w:divBdr>
            <w:top w:val="none" w:sz="0" w:space="0" w:color="auto"/>
            <w:left w:val="none" w:sz="0" w:space="0" w:color="auto"/>
            <w:bottom w:val="none" w:sz="0" w:space="0" w:color="auto"/>
            <w:right w:val="none" w:sz="0" w:space="0" w:color="auto"/>
          </w:divBdr>
        </w:div>
        <w:div w:id="1337729959">
          <w:marLeft w:val="0"/>
          <w:marRight w:val="0"/>
          <w:marTop w:val="0"/>
          <w:marBottom w:val="0"/>
          <w:divBdr>
            <w:top w:val="none" w:sz="0" w:space="0" w:color="auto"/>
            <w:left w:val="none" w:sz="0" w:space="0" w:color="auto"/>
            <w:bottom w:val="none" w:sz="0" w:space="0" w:color="auto"/>
            <w:right w:val="none" w:sz="0" w:space="0" w:color="auto"/>
          </w:divBdr>
        </w:div>
      </w:divsChild>
    </w:div>
    <w:div w:id="1203251896">
      <w:bodyDiv w:val="1"/>
      <w:marLeft w:val="0"/>
      <w:marRight w:val="0"/>
      <w:marTop w:val="0"/>
      <w:marBottom w:val="0"/>
      <w:divBdr>
        <w:top w:val="none" w:sz="0" w:space="0" w:color="auto"/>
        <w:left w:val="none" w:sz="0" w:space="0" w:color="auto"/>
        <w:bottom w:val="none" w:sz="0" w:space="0" w:color="auto"/>
        <w:right w:val="none" w:sz="0" w:space="0" w:color="auto"/>
      </w:divBdr>
    </w:div>
    <w:div w:id="1302466596">
      <w:bodyDiv w:val="1"/>
      <w:marLeft w:val="0"/>
      <w:marRight w:val="0"/>
      <w:marTop w:val="0"/>
      <w:marBottom w:val="0"/>
      <w:divBdr>
        <w:top w:val="none" w:sz="0" w:space="0" w:color="auto"/>
        <w:left w:val="none" w:sz="0" w:space="0" w:color="auto"/>
        <w:bottom w:val="none" w:sz="0" w:space="0" w:color="auto"/>
        <w:right w:val="none" w:sz="0" w:space="0" w:color="auto"/>
      </w:divBdr>
      <w:divsChild>
        <w:div w:id="2065059050">
          <w:marLeft w:val="0"/>
          <w:marRight w:val="0"/>
          <w:marTop w:val="0"/>
          <w:marBottom w:val="0"/>
          <w:divBdr>
            <w:top w:val="none" w:sz="0" w:space="0" w:color="auto"/>
            <w:left w:val="none" w:sz="0" w:space="0" w:color="auto"/>
            <w:bottom w:val="none" w:sz="0" w:space="0" w:color="auto"/>
            <w:right w:val="none" w:sz="0" w:space="0" w:color="auto"/>
          </w:divBdr>
        </w:div>
        <w:div w:id="1166019665">
          <w:marLeft w:val="0"/>
          <w:marRight w:val="0"/>
          <w:marTop w:val="0"/>
          <w:marBottom w:val="0"/>
          <w:divBdr>
            <w:top w:val="none" w:sz="0" w:space="0" w:color="auto"/>
            <w:left w:val="none" w:sz="0" w:space="0" w:color="auto"/>
            <w:bottom w:val="none" w:sz="0" w:space="0" w:color="auto"/>
            <w:right w:val="none" w:sz="0" w:space="0" w:color="auto"/>
          </w:divBdr>
        </w:div>
        <w:div w:id="58600069">
          <w:marLeft w:val="0"/>
          <w:marRight w:val="0"/>
          <w:marTop w:val="0"/>
          <w:marBottom w:val="0"/>
          <w:divBdr>
            <w:top w:val="none" w:sz="0" w:space="0" w:color="auto"/>
            <w:left w:val="none" w:sz="0" w:space="0" w:color="auto"/>
            <w:bottom w:val="none" w:sz="0" w:space="0" w:color="auto"/>
            <w:right w:val="none" w:sz="0" w:space="0" w:color="auto"/>
          </w:divBdr>
        </w:div>
        <w:div w:id="1005864639">
          <w:marLeft w:val="0"/>
          <w:marRight w:val="0"/>
          <w:marTop w:val="0"/>
          <w:marBottom w:val="0"/>
          <w:divBdr>
            <w:top w:val="none" w:sz="0" w:space="0" w:color="auto"/>
            <w:left w:val="none" w:sz="0" w:space="0" w:color="auto"/>
            <w:bottom w:val="none" w:sz="0" w:space="0" w:color="auto"/>
            <w:right w:val="none" w:sz="0" w:space="0" w:color="auto"/>
          </w:divBdr>
        </w:div>
        <w:div w:id="941182774">
          <w:marLeft w:val="0"/>
          <w:marRight w:val="0"/>
          <w:marTop w:val="0"/>
          <w:marBottom w:val="0"/>
          <w:divBdr>
            <w:top w:val="none" w:sz="0" w:space="0" w:color="auto"/>
            <w:left w:val="none" w:sz="0" w:space="0" w:color="auto"/>
            <w:bottom w:val="none" w:sz="0" w:space="0" w:color="auto"/>
            <w:right w:val="none" w:sz="0" w:space="0" w:color="auto"/>
          </w:divBdr>
        </w:div>
        <w:div w:id="2052730061">
          <w:marLeft w:val="0"/>
          <w:marRight w:val="0"/>
          <w:marTop w:val="0"/>
          <w:marBottom w:val="0"/>
          <w:divBdr>
            <w:top w:val="none" w:sz="0" w:space="0" w:color="auto"/>
            <w:left w:val="none" w:sz="0" w:space="0" w:color="auto"/>
            <w:bottom w:val="none" w:sz="0" w:space="0" w:color="auto"/>
            <w:right w:val="none" w:sz="0" w:space="0" w:color="auto"/>
          </w:divBdr>
        </w:div>
      </w:divsChild>
    </w:div>
    <w:div w:id="190351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sa.invoice@sharedservicesavarto.co.uk" TargetMode="Externa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63536/Supplier_Code_of_Conduct_v3.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ppn-0223-tackling-modern-slavery-in-government-supply-chains" TargetMode="External"/><Relationship Id="rId5" Type="http://schemas.openxmlformats.org/officeDocument/2006/relationships/customXml" Target="../customXml/item5.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lc_EmailReceived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376F3-719D-4BB9-AC9F-17B24940007C}">
  <ds:schemaRefs>
    <ds:schemaRef ds:uri="http://www.imanage.com/work/xmlschema"/>
  </ds:schemaRefs>
</ds:datastoreItem>
</file>

<file path=customXml/itemProps2.xml><?xml version="1.0" encoding="utf-8"?>
<ds:datastoreItem xmlns:ds="http://schemas.openxmlformats.org/officeDocument/2006/customXml" ds:itemID="{90845BF3-A0BD-48A1-8749-6C3728E06C8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18662E1-1A33-416B-8592-D17101C5F107}">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5.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6.xml><?xml version="1.0" encoding="utf-8"?>
<ds:datastoreItem xmlns:ds="http://schemas.openxmlformats.org/officeDocument/2006/customXml" ds:itemID="{BA1B96AC-7858-437C-9B15-DC6BAA6B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14120</Words>
  <Characters>80488</Characters>
  <Application>Microsoft Office Word</Application>
  <DocSecurity>0</DocSecurity>
  <Lines>670</Lines>
  <Paragraphs>188</Paragraphs>
  <ScaleCrop>false</ScaleCrop>
  <Company/>
  <LinksUpToDate>false</LinksUpToDate>
  <CharactersWithSpaces>94420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Griffiths, Stacey</cp:lastModifiedBy>
  <cp:revision>3</cp:revision>
  <dcterms:created xsi:type="dcterms:W3CDTF">2024-02-09T09:43:00Z</dcterms:created>
  <dcterms:modified xsi:type="dcterms:W3CDTF">2024-02-13T11:55:00Z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0x0101040067434AE29BE17948A48603C18FF8A485</vt:lpwstr>
  </property>
  <property fmtid="{D5CDD505-2E9C-101B-9397-08002B2CF9AE}" pid="12" name="CustomTag">
    <vt:lpwstr/>
  </property>
  <property fmtid="{D5CDD505-2E9C-101B-9397-08002B2CF9AE}" pid="13" name="MediaServiceImageTags">
    <vt:lpwstr/>
  </property>
  <property fmtid="{D5CDD505-2E9C-101B-9397-08002B2CF9AE}" pid="14" name="DocumentType">
    <vt:lpwstr/>
  </property>
  <property fmtid="{D5CDD505-2E9C-101B-9397-08002B2CF9AE}" pid="15" name="DfTSubject">
    <vt:lpwstr/>
  </property>
  <property fmtid="{D5CDD505-2E9C-101B-9397-08002B2CF9AE}" pid="16" name="FinancialYear">
    <vt:lpwstr/>
  </property>
  <property fmtid="{D5CDD505-2E9C-101B-9397-08002B2CF9AE}" pid="17" name="Category Manager">
    <vt:lpwstr>51</vt:lpwstr>
  </property>
  <property fmtid="{D5CDD505-2E9C-101B-9397-08002B2CF9AE}" pid="18" name="CommercialCategory">
    <vt:lpwstr>2</vt:lpwstr>
  </property>
  <property fmtid="{D5CDD505-2E9C-101B-9397-08002B2CF9AE}" pid="19" name="Category Head">
    <vt:lpwstr>2811</vt:lpwstr>
  </property>
  <property fmtid="{D5CDD505-2E9C-101B-9397-08002B2CF9AE}" pid="20" name="cc87c50785dd403e94216a56cbaf1917">
    <vt:lpwstr>Professional Services|9132e163-98da-4acc-ac55-148ab077762c</vt:lpwstr>
  </property>
  <property fmtid="{D5CDD505-2E9C-101B-9397-08002B2CF9AE}" pid="21" name="Contract Support">
    <vt:lpwstr>6018;#Andrew, Matthew</vt:lpwstr>
  </property>
  <property fmtid="{D5CDD505-2E9C-101B-9397-08002B2CF9AE}" pid="22" name="AgencyTags">
    <vt:lpwstr/>
  </property>
  <property fmtid="{D5CDD505-2E9C-101B-9397-08002B2CF9AE}" pid="23" name="fd3ea3193a1b45a1be050362e1e23f4c">
    <vt:lpwstr/>
  </property>
  <property fmtid="{D5CDD505-2E9C-101B-9397-08002B2CF9AE}" pid="24" name="Commercial_x0020_Activity">
    <vt:lpwstr/>
  </property>
  <property fmtid="{D5CDD505-2E9C-101B-9397-08002B2CF9AE}" pid="25" name="hd9bb3938e574c39aaf180bed4766390">
    <vt:lpwstr/>
  </property>
  <property fmtid="{D5CDD505-2E9C-101B-9397-08002B2CF9AE}" pid="26" name="Commercial Activity">
    <vt:lpwstr/>
  </property>
  <property fmtid="{D5CDD505-2E9C-101B-9397-08002B2CF9AE}" pid="27" name="_docset_NoMedatataSyncRequired">
    <vt:lpwstr>False</vt:lpwstr>
  </property>
  <property fmtid="{D5CDD505-2E9C-101B-9397-08002B2CF9AE}" pid="28" name="Order">
    <vt:r8>124180500</vt:r8>
  </property>
  <property fmtid="{D5CDD505-2E9C-101B-9397-08002B2CF9AE}" pid="29" name="xd_ProgID">
    <vt:lpwstr/>
  </property>
  <property fmtid="{D5CDD505-2E9C-101B-9397-08002B2CF9AE}" pid="30" name="DocumentSetDescription">
    <vt:lpwstr/>
  </property>
  <property fmtid="{D5CDD505-2E9C-101B-9397-08002B2CF9AE}" pid="31" name="ComplianceAssetId">
    <vt:lpwstr/>
  </property>
  <property fmtid="{D5CDD505-2E9C-101B-9397-08002B2CF9AE}" pid="32" name="TemplateUrl">
    <vt:lpwstr/>
  </property>
  <property fmtid="{D5CDD505-2E9C-101B-9397-08002B2CF9AE}" pid="33" name="Sub Category">
    <vt:lpwstr/>
  </property>
  <property fmtid="{D5CDD505-2E9C-101B-9397-08002B2CF9AE}" pid="34" name="Sign-off status">
    <vt:lpwstr/>
  </property>
  <property fmtid="{D5CDD505-2E9C-101B-9397-08002B2CF9AE}" pid="35" name="_ExtendedDescription">
    <vt:lpwstr/>
  </property>
  <property fmtid="{D5CDD505-2E9C-101B-9397-08002B2CF9AE}" pid="36" name="TriggerFlowInfo">
    <vt:lpwstr/>
  </property>
  <property fmtid="{D5CDD505-2E9C-101B-9397-08002B2CF9AE}" pid="37" name="Contract Number">
    <vt:lpwstr/>
  </property>
  <property fmtid="{D5CDD505-2E9C-101B-9397-08002B2CF9AE}" pid="38" name="xd_Signature">
    <vt:bool>false</vt:bool>
  </property>
  <property fmtid="{D5CDD505-2E9C-101B-9397-08002B2CF9AE}" pid="39" name="ContractNumber/Title">
    <vt:lpwstr/>
  </property>
</Properties>
</file>