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0B56C4" w14:textId="77777777" w:rsidR="004E2D51" w:rsidRDefault="00B65719">
      <w:pPr>
        <w:pStyle w:val="Normal1"/>
        <w:spacing w:after="160"/>
        <w:jc w:val="both"/>
      </w:pPr>
      <w:r>
        <w:rPr>
          <w:noProof/>
          <w:lang w:eastAsia="en-GB"/>
        </w:rPr>
        <w:drawing>
          <wp:inline distT="0" distB="0" distL="0" distR="0" wp14:anchorId="55E34AA8" wp14:editId="0BB40100">
            <wp:extent cx="1143000" cy="944245"/>
            <wp:effectExtent l="0" t="0" r="0" b="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8"/>
                    <a:srcRect/>
                    <a:stretch>
                      <a:fillRect/>
                    </a:stretch>
                  </pic:blipFill>
                  <pic:spPr>
                    <a:xfrm>
                      <a:off x="0" y="0"/>
                      <a:ext cx="1143000" cy="944245"/>
                    </a:xfrm>
                    <a:prstGeom prst="rect">
                      <a:avLst/>
                    </a:prstGeom>
                    <a:ln/>
                  </pic:spPr>
                </pic:pic>
              </a:graphicData>
            </a:graphic>
          </wp:inline>
        </w:drawing>
      </w:r>
    </w:p>
    <w:p w14:paraId="570C5CF7" w14:textId="77777777" w:rsidR="004E2D51" w:rsidRDefault="004E2D51">
      <w:pPr>
        <w:pStyle w:val="Normal1"/>
        <w:spacing w:after="160"/>
        <w:jc w:val="both"/>
      </w:pPr>
    </w:p>
    <w:p w14:paraId="10575FAD" w14:textId="77777777" w:rsidR="004E2D51" w:rsidRDefault="00B65719">
      <w:pPr>
        <w:pStyle w:val="Normal1"/>
      </w:pPr>
      <w:r>
        <w:rPr>
          <w:rFonts w:ascii="Arial" w:eastAsia="Arial" w:hAnsi="Arial" w:cs="Arial"/>
          <w:b/>
          <w:color w:val="2F5496"/>
          <w:sz w:val="44"/>
          <w:szCs w:val="44"/>
        </w:rPr>
        <w:t xml:space="preserve">Procurement Policy Note: Standard Selection Questionnaire (SQ)  </w:t>
      </w:r>
    </w:p>
    <w:p w14:paraId="02FE3190" w14:textId="77777777" w:rsidR="004E2D51" w:rsidRDefault="004E2D51">
      <w:pPr>
        <w:pStyle w:val="Normal1"/>
        <w:jc w:val="both"/>
      </w:pPr>
    </w:p>
    <w:p w14:paraId="6CC02040" w14:textId="7D7FE3AC" w:rsidR="004E2D51" w:rsidRDefault="00B65719">
      <w:pPr>
        <w:pStyle w:val="Normal1"/>
        <w:jc w:val="both"/>
      </w:pPr>
      <w:r>
        <w:rPr>
          <w:rFonts w:ascii="Arial" w:eastAsia="Arial" w:hAnsi="Arial" w:cs="Arial"/>
          <w:b/>
          <w:color w:val="2F5496"/>
          <w:sz w:val="36"/>
          <w:szCs w:val="36"/>
        </w:rPr>
        <w:t>Action</w:t>
      </w:r>
      <w:r w:rsidR="00AB5456">
        <w:rPr>
          <w:rFonts w:ascii="Arial" w:eastAsia="Arial" w:hAnsi="Arial" w:cs="Arial"/>
          <w:b/>
          <w:color w:val="00488C"/>
          <w:sz w:val="36"/>
          <w:szCs w:val="36"/>
        </w:rPr>
        <w:t xml:space="preserve"> Note 8</w:t>
      </w:r>
      <w:r>
        <w:rPr>
          <w:rFonts w:ascii="Arial" w:eastAsia="Arial" w:hAnsi="Arial" w:cs="Arial"/>
          <w:b/>
          <w:color w:val="00488C"/>
          <w:sz w:val="36"/>
          <w:szCs w:val="36"/>
        </w:rPr>
        <w:t xml:space="preserve">/16    </w:t>
      </w:r>
      <w:r w:rsidR="00B219D0">
        <w:rPr>
          <w:rFonts w:ascii="Arial" w:eastAsia="Arial" w:hAnsi="Arial" w:cs="Arial"/>
          <w:b/>
          <w:color w:val="00488C"/>
          <w:sz w:val="36"/>
          <w:szCs w:val="36"/>
        </w:rPr>
        <w:t>9</w:t>
      </w:r>
      <w:r w:rsidR="00B219D0" w:rsidRPr="00B219D0">
        <w:rPr>
          <w:rFonts w:ascii="Arial" w:eastAsia="Arial" w:hAnsi="Arial" w:cs="Arial"/>
          <w:b/>
          <w:color w:val="00488C"/>
          <w:sz w:val="36"/>
          <w:szCs w:val="36"/>
          <w:vertAlign w:val="superscript"/>
        </w:rPr>
        <w:t>th</w:t>
      </w:r>
      <w:r w:rsidR="00B219D0">
        <w:rPr>
          <w:rFonts w:ascii="Arial" w:eastAsia="Arial" w:hAnsi="Arial" w:cs="Arial"/>
          <w:b/>
          <w:color w:val="00488C"/>
          <w:sz w:val="36"/>
          <w:szCs w:val="36"/>
        </w:rPr>
        <w:t xml:space="preserve"> </w:t>
      </w:r>
      <w:r>
        <w:rPr>
          <w:rFonts w:ascii="Arial" w:eastAsia="Arial" w:hAnsi="Arial" w:cs="Arial"/>
          <w:b/>
          <w:color w:val="00488C"/>
          <w:sz w:val="36"/>
          <w:szCs w:val="36"/>
        </w:rPr>
        <w:t>September 2016</w:t>
      </w:r>
      <w:r>
        <w:rPr>
          <w:rFonts w:ascii="Arial" w:eastAsia="Arial" w:hAnsi="Arial" w:cs="Arial"/>
          <w:b/>
          <w:i/>
          <w:sz w:val="36"/>
          <w:szCs w:val="36"/>
        </w:rPr>
        <w:tab/>
      </w:r>
      <w:r>
        <w:rPr>
          <w:rFonts w:ascii="Arial" w:eastAsia="Arial" w:hAnsi="Arial" w:cs="Arial"/>
          <w:b/>
          <w:i/>
          <w:sz w:val="36"/>
          <w:szCs w:val="36"/>
        </w:rPr>
        <w:tab/>
      </w:r>
    </w:p>
    <w:p w14:paraId="21A22746" w14:textId="77777777" w:rsidR="004E2D51" w:rsidRDefault="004E2D51">
      <w:pPr>
        <w:pStyle w:val="Normal1"/>
        <w:jc w:val="both"/>
      </w:pPr>
    </w:p>
    <w:p w14:paraId="64C961BF" w14:textId="77777777" w:rsidR="004E2D51" w:rsidRDefault="004E2D51">
      <w:pPr>
        <w:pStyle w:val="Normal1"/>
        <w:jc w:val="both"/>
      </w:pPr>
    </w:p>
    <w:p w14:paraId="1CB7DADE" w14:textId="77777777" w:rsidR="004E2D51" w:rsidRDefault="00B65719">
      <w:pPr>
        <w:pStyle w:val="Normal1"/>
        <w:jc w:val="both"/>
      </w:pPr>
      <w:r w:rsidRPr="003A3D39">
        <w:rPr>
          <w:rFonts w:ascii="Arial" w:eastAsia="Arial" w:hAnsi="Arial" w:cs="Arial"/>
          <w:b/>
        </w:rPr>
        <w:t>Issue</w:t>
      </w:r>
    </w:p>
    <w:p w14:paraId="54544180" w14:textId="77777777" w:rsidR="004E2D51" w:rsidRDefault="004E2D51">
      <w:pPr>
        <w:pStyle w:val="Normal1"/>
        <w:jc w:val="both"/>
      </w:pPr>
    </w:p>
    <w:p w14:paraId="3F61B6F3" w14:textId="77777777" w:rsidR="004E2D51" w:rsidRDefault="00B65719">
      <w:pPr>
        <w:pStyle w:val="Normal1"/>
        <w:jc w:val="both"/>
      </w:pPr>
      <w:r>
        <w:rPr>
          <w:rFonts w:ascii="Arial" w:eastAsia="Arial" w:hAnsi="Arial" w:cs="Arial"/>
        </w:rPr>
        <w:t>1.</w:t>
      </w:r>
      <w:r>
        <w:rPr>
          <w:rFonts w:ascii="Arial" w:eastAsia="Arial" w:hAnsi="Arial" w:cs="Arial"/>
        </w:rPr>
        <w:tab/>
        <w:t>This Procurement Policy Note (PPN) sets out the revised standard Selection Questionnaire (SQ). I</w:t>
      </w:r>
      <w:r w:rsidR="00386D5E">
        <w:rPr>
          <w:rFonts w:ascii="Arial" w:eastAsia="Arial" w:hAnsi="Arial" w:cs="Arial"/>
        </w:rPr>
        <w:t xml:space="preserve">t replaces the current standard </w:t>
      </w:r>
      <w:r>
        <w:rPr>
          <w:rFonts w:ascii="Arial" w:eastAsia="Arial" w:hAnsi="Arial" w:cs="Arial"/>
        </w:rPr>
        <w:t xml:space="preserve">Pre-Qualification Questionnaire (PQQ). This PPN supersedes the guidance on supplier selection and PQQs in PPN 03/15. </w:t>
      </w:r>
    </w:p>
    <w:p w14:paraId="22B44DE3" w14:textId="77777777" w:rsidR="004E2D51" w:rsidRDefault="004E2D51">
      <w:pPr>
        <w:pStyle w:val="Normal1"/>
        <w:jc w:val="both"/>
      </w:pPr>
    </w:p>
    <w:p w14:paraId="7A1CCD7C" w14:textId="77777777" w:rsidR="004E2D51" w:rsidRDefault="00B65719">
      <w:pPr>
        <w:pStyle w:val="Normal1"/>
        <w:jc w:val="both"/>
      </w:pPr>
      <w:r>
        <w:rPr>
          <w:rFonts w:ascii="Arial" w:eastAsia="Arial" w:hAnsi="Arial" w:cs="Arial"/>
        </w:rPr>
        <w:t>2.</w:t>
      </w:r>
      <w:r>
        <w:rPr>
          <w:rFonts w:ascii="Arial" w:eastAsia="Arial" w:hAnsi="Arial" w:cs="Arial"/>
        </w:rPr>
        <w:tab/>
        <w:t xml:space="preserve">To facilitate easy access to procurements from suppliers from the devolved administrations and those in the EU, the standard Selection Questionnaire incorporates the exclusion grounds listed in the Public Contract Regulations 2015 (PCR 2015). The exclusion grounds also align with those listed in the European Single Procurement Document (ESPD). </w:t>
      </w:r>
    </w:p>
    <w:p w14:paraId="3E040DF3" w14:textId="77777777" w:rsidR="004E2D51" w:rsidRDefault="004E2D51">
      <w:pPr>
        <w:pStyle w:val="Normal1"/>
        <w:jc w:val="both"/>
      </w:pPr>
    </w:p>
    <w:p w14:paraId="3C97FF84" w14:textId="118FF57B" w:rsidR="004E2D51" w:rsidRDefault="00B65719">
      <w:pPr>
        <w:pStyle w:val="Normal1"/>
        <w:jc w:val="both"/>
      </w:pPr>
      <w:r>
        <w:rPr>
          <w:rFonts w:ascii="Arial" w:eastAsia="Arial" w:hAnsi="Arial" w:cs="Arial"/>
        </w:rPr>
        <w:t>3.</w:t>
      </w:r>
      <w:r>
        <w:rPr>
          <w:rFonts w:ascii="Arial" w:eastAsia="Arial" w:hAnsi="Arial" w:cs="Arial"/>
        </w:rPr>
        <w:tab/>
        <w:t xml:space="preserve">The PCR 2015 lays down the requirements of the ESPD (regulation 59). The Selection Questionnaire is compliant with the </w:t>
      </w:r>
      <w:r w:rsidR="005075D1">
        <w:rPr>
          <w:rFonts w:ascii="Arial" w:eastAsia="Arial" w:hAnsi="Arial" w:cs="Arial"/>
        </w:rPr>
        <w:t xml:space="preserve">requirements of the </w:t>
      </w:r>
      <w:r>
        <w:rPr>
          <w:rFonts w:ascii="Arial" w:eastAsia="Arial" w:hAnsi="Arial" w:cs="Arial"/>
        </w:rPr>
        <w:t xml:space="preserve">ESPD.  </w:t>
      </w:r>
    </w:p>
    <w:p w14:paraId="2E32356F" w14:textId="77777777" w:rsidR="004E2D51" w:rsidRDefault="004E2D51">
      <w:pPr>
        <w:pStyle w:val="Normal1"/>
        <w:jc w:val="both"/>
      </w:pPr>
    </w:p>
    <w:p w14:paraId="5738ABEE" w14:textId="77777777" w:rsidR="004E2D51" w:rsidRDefault="004E2D51">
      <w:pPr>
        <w:pStyle w:val="Normal1"/>
        <w:jc w:val="both"/>
      </w:pPr>
    </w:p>
    <w:p w14:paraId="3428A3AD" w14:textId="77777777" w:rsidR="004E2D51" w:rsidRPr="003A3D39" w:rsidRDefault="00B65719">
      <w:pPr>
        <w:pStyle w:val="Normal1"/>
        <w:jc w:val="both"/>
        <w:rPr>
          <w:b/>
        </w:rPr>
      </w:pPr>
      <w:r w:rsidRPr="003A3D39">
        <w:rPr>
          <w:rFonts w:ascii="Arial" w:eastAsia="Arial" w:hAnsi="Arial" w:cs="Arial"/>
          <w:b/>
        </w:rPr>
        <w:t>Dissemination and Scope</w:t>
      </w:r>
    </w:p>
    <w:p w14:paraId="161BF200" w14:textId="77777777" w:rsidR="004E2D51" w:rsidRDefault="004E2D51">
      <w:pPr>
        <w:pStyle w:val="Normal1"/>
        <w:jc w:val="both"/>
      </w:pPr>
    </w:p>
    <w:p w14:paraId="491FAEC9" w14:textId="77777777" w:rsidR="004E2D51" w:rsidRDefault="00B65719">
      <w:pPr>
        <w:pStyle w:val="Normal1"/>
        <w:jc w:val="both"/>
      </w:pPr>
      <w:r>
        <w:rPr>
          <w:rFonts w:ascii="Arial" w:eastAsia="Arial" w:hAnsi="Arial" w:cs="Arial"/>
        </w:rPr>
        <w:t>4.</w:t>
      </w:r>
      <w:r>
        <w:rPr>
          <w:rFonts w:ascii="Arial" w:eastAsia="Arial" w:hAnsi="Arial" w:cs="Arial"/>
        </w:rPr>
        <w:tab/>
        <w:t>This PPN applies to all contracting authorities in England, and contracting authorities in Wales and Northern Ireland that exercise wholly or mainly reserved functions for procurements above the thresholds laid down in the Public Contracts Regulations 2015 (PCR 2015). Please circulate this PPN within your organisation, drawing it to the attention of those with a purchasing role.</w:t>
      </w:r>
    </w:p>
    <w:p w14:paraId="5F81251E" w14:textId="77777777" w:rsidR="004E2D51" w:rsidRDefault="00B65719">
      <w:pPr>
        <w:pStyle w:val="Normal1"/>
        <w:jc w:val="both"/>
      </w:pPr>
      <w:r>
        <w:rPr>
          <w:rFonts w:ascii="Arial" w:eastAsia="Arial" w:hAnsi="Arial" w:cs="Arial"/>
        </w:rPr>
        <w:t xml:space="preserve"> </w:t>
      </w:r>
    </w:p>
    <w:p w14:paraId="7879D067" w14:textId="77777777" w:rsidR="004E2D51" w:rsidRDefault="004E2D51">
      <w:pPr>
        <w:pStyle w:val="Normal1"/>
        <w:jc w:val="both"/>
      </w:pPr>
    </w:p>
    <w:p w14:paraId="743CFDD2" w14:textId="77777777" w:rsidR="004E2D51" w:rsidRPr="003A3D39" w:rsidRDefault="00B65719">
      <w:pPr>
        <w:pStyle w:val="Normal1"/>
        <w:jc w:val="both"/>
        <w:rPr>
          <w:b/>
        </w:rPr>
      </w:pPr>
      <w:r w:rsidRPr="003A3D39">
        <w:rPr>
          <w:rFonts w:ascii="Arial" w:eastAsia="Arial" w:hAnsi="Arial" w:cs="Arial"/>
          <w:b/>
        </w:rPr>
        <w:t>Timing</w:t>
      </w:r>
    </w:p>
    <w:p w14:paraId="62E24B9C" w14:textId="77777777" w:rsidR="004E2D51" w:rsidRDefault="004E2D51">
      <w:pPr>
        <w:pStyle w:val="Normal1"/>
        <w:jc w:val="both"/>
      </w:pPr>
    </w:p>
    <w:p w14:paraId="1E7B9649" w14:textId="77777777" w:rsidR="004E2D51" w:rsidRDefault="00B65719">
      <w:pPr>
        <w:pStyle w:val="Normal1"/>
        <w:jc w:val="both"/>
      </w:pPr>
      <w:r>
        <w:rPr>
          <w:rFonts w:ascii="Arial" w:eastAsia="Arial" w:hAnsi="Arial" w:cs="Arial"/>
        </w:rPr>
        <w:t>5.</w:t>
      </w:r>
      <w:r>
        <w:rPr>
          <w:rFonts w:ascii="Arial" w:eastAsia="Arial" w:hAnsi="Arial" w:cs="Arial"/>
        </w:rPr>
        <w:tab/>
        <w:t>In-Scope Organisations should apply the provisions of this Action Note with immediate effect.</w:t>
      </w:r>
    </w:p>
    <w:p w14:paraId="0641369B" w14:textId="77777777" w:rsidR="004E2D51" w:rsidRDefault="004E2D51">
      <w:pPr>
        <w:pStyle w:val="Normal1"/>
        <w:jc w:val="both"/>
      </w:pPr>
    </w:p>
    <w:p w14:paraId="0ED881BF" w14:textId="77777777" w:rsidR="004E2D51" w:rsidRDefault="004E2D51">
      <w:pPr>
        <w:pStyle w:val="Normal1"/>
        <w:jc w:val="both"/>
      </w:pPr>
    </w:p>
    <w:p w14:paraId="22F64106" w14:textId="77777777" w:rsidR="004E2D51" w:rsidRDefault="00B65719">
      <w:pPr>
        <w:pStyle w:val="Normal1"/>
        <w:jc w:val="both"/>
      </w:pPr>
      <w:r w:rsidRPr="003A3D39">
        <w:rPr>
          <w:rFonts w:ascii="Arial" w:eastAsia="Arial" w:hAnsi="Arial" w:cs="Arial"/>
          <w:b/>
        </w:rPr>
        <w:t>Action</w:t>
      </w:r>
    </w:p>
    <w:p w14:paraId="5C294557" w14:textId="77777777" w:rsidR="004E2D51" w:rsidRDefault="004E2D51">
      <w:pPr>
        <w:pStyle w:val="Normal1"/>
        <w:jc w:val="both"/>
      </w:pPr>
    </w:p>
    <w:p w14:paraId="3656035B" w14:textId="77777777" w:rsidR="004E2D51" w:rsidRDefault="00B65719">
      <w:pPr>
        <w:pStyle w:val="Normal1"/>
        <w:jc w:val="both"/>
      </w:pPr>
      <w:r>
        <w:rPr>
          <w:rFonts w:ascii="Arial" w:eastAsia="Arial" w:hAnsi="Arial" w:cs="Arial"/>
        </w:rPr>
        <w:t>6.</w:t>
      </w:r>
      <w:r>
        <w:rPr>
          <w:rFonts w:ascii="Arial" w:eastAsia="Arial" w:hAnsi="Arial" w:cs="Arial"/>
        </w:rPr>
        <w:tab/>
        <w:t>The key actions are as follows:</w:t>
      </w:r>
    </w:p>
    <w:p w14:paraId="1CCB915A" w14:textId="77777777" w:rsidR="004E2D51" w:rsidRDefault="00B65719">
      <w:pPr>
        <w:pStyle w:val="Normal1"/>
        <w:jc w:val="both"/>
      </w:pPr>
      <w:r>
        <w:rPr>
          <w:rFonts w:ascii="Arial" w:eastAsia="Arial" w:hAnsi="Arial" w:cs="Arial"/>
        </w:rPr>
        <w:t xml:space="preserve"> </w:t>
      </w:r>
    </w:p>
    <w:p w14:paraId="4893F4A0" w14:textId="73C0A808" w:rsidR="004E2D51" w:rsidRDefault="00B65719" w:rsidP="00E63FE6">
      <w:pPr>
        <w:pStyle w:val="Normal1"/>
        <w:numPr>
          <w:ilvl w:val="0"/>
          <w:numId w:val="19"/>
        </w:numPr>
        <w:ind w:left="1134"/>
        <w:jc w:val="both"/>
      </w:pPr>
      <w:r>
        <w:rPr>
          <w:rFonts w:ascii="Arial" w:eastAsia="Arial" w:hAnsi="Arial" w:cs="Arial"/>
        </w:rPr>
        <w:lastRenderedPageBreak/>
        <w:t xml:space="preserve">Stop using the standard Pre-Qualification Questionnaire for the supplier selection stage of new procurements covered by the Public Contracts Regulations 2015. </w:t>
      </w:r>
    </w:p>
    <w:p w14:paraId="6F1C6A2D" w14:textId="77777777" w:rsidR="004E2D51" w:rsidRDefault="004E2D51">
      <w:pPr>
        <w:pStyle w:val="Normal1"/>
        <w:jc w:val="both"/>
      </w:pPr>
    </w:p>
    <w:p w14:paraId="30222833" w14:textId="7DD018AE" w:rsidR="004E2D51" w:rsidRPr="00E63FE6" w:rsidRDefault="00B65719" w:rsidP="00E63FE6">
      <w:pPr>
        <w:pStyle w:val="Normal1"/>
        <w:numPr>
          <w:ilvl w:val="0"/>
          <w:numId w:val="19"/>
        </w:numPr>
        <w:ind w:left="1134"/>
        <w:jc w:val="both"/>
      </w:pPr>
      <w:r>
        <w:rPr>
          <w:rFonts w:ascii="Arial" w:eastAsia="Arial" w:hAnsi="Arial" w:cs="Arial"/>
        </w:rPr>
        <w:t>Start using the new standard Selection Questionnaire and comply with the guidance, process and the standard form in the attached annexes.</w:t>
      </w:r>
    </w:p>
    <w:p w14:paraId="0AD250F1" w14:textId="77777777" w:rsidR="00E63FE6" w:rsidRDefault="00E63FE6" w:rsidP="00E63FE6">
      <w:pPr>
        <w:pStyle w:val="Normal1"/>
        <w:ind w:left="2160"/>
        <w:jc w:val="both"/>
      </w:pPr>
    </w:p>
    <w:p w14:paraId="296CFD14" w14:textId="77777777" w:rsidR="004E2D51" w:rsidRDefault="00B65719" w:rsidP="00E63FE6">
      <w:pPr>
        <w:pStyle w:val="Normal1"/>
        <w:numPr>
          <w:ilvl w:val="0"/>
          <w:numId w:val="20"/>
        </w:numPr>
        <w:contextualSpacing/>
        <w:jc w:val="both"/>
        <w:rPr>
          <w:rFonts w:ascii="Arial" w:eastAsia="Arial" w:hAnsi="Arial" w:cs="Arial"/>
        </w:rPr>
      </w:pPr>
      <w:r>
        <w:rPr>
          <w:rFonts w:ascii="Arial" w:eastAsia="Arial" w:hAnsi="Arial" w:cs="Arial"/>
        </w:rPr>
        <w:t>Annex A - Guidance on the selection stage process.</w:t>
      </w:r>
    </w:p>
    <w:p w14:paraId="5535A5DB" w14:textId="77777777" w:rsidR="004E2D51" w:rsidRDefault="00B65719" w:rsidP="00E63FE6">
      <w:pPr>
        <w:pStyle w:val="Normal1"/>
        <w:numPr>
          <w:ilvl w:val="0"/>
          <w:numId w:val="20"/>
        </w:numPr>
        <w:contextualSpacing/>
        <w:jc w:val="both"/>
        <w:rPr>
          <w:rFonts w:ascii="Arial" w:eastAsia="Arial" w:hAnsi="Arial" w:cs="Arial"/>
        </w:rPr>
      </w:pPr>
      <w:r>
        <w:rPr>
          <w:rFonts w:ascii="Arial" w:eastAsia="Arial" w:hAnsi="Arial" w:cs="Arial"/>
        </w:rPr>
        <w:t>Annex B - Standard Selection Questionnaire Template.</w:t>
      </w:r>
    </w:p>
    <w:p w14:paraId="0628A83D" w14:textId="77777777" w:rsidR="004E2D51" w:rsidRDefault="00B65719" w:rsidP="00E63FE6">
      <w:pPr>
        <w:pStyle w:val="Normal1"/>
        <w:numPr>
          <w:ilvl w:val="0"/>
          <w:numId w:val="20"/>
        </w:numPr>
        <w:contextualSpacing/>
        <w:jc w:val="both"/>
        <w:rPr>
          <w:rFonts w:ascii="Arial" w:eastAsia="Arial" w:hAnsi="Arial" w:cs="Arial"/>
        </w:rPr>
      </w:pPr>
      <w:r>
        <w:rPr>
          <w:rFonts w:ascii="Arial" w:eastAsia="Arial" w:hAnsi="Arial" w:cs="Arial"/>
        </w:rPr>
        <w:t>Annex C - Exclusion Grounds.</w:t>
      </w:r>
    </w:p>
    <w:p w14:paraId="60CAF24B" w14:textId="77777777" w:rsidR="004E2D51" w:rsidRDefault="00B65719" w:rsidP="00E63FE6">
      <w:pPr>
        <w:pStyle w:val="Normal1"/>
        <w:numPr>
          <w:ilvl w:val="0"/>
          <w:numId w:val="20"/>
        </w:numPr>
        <w:contextualSpacing/>
        <w:jc w:val="both"/>
        <w:rPr>
          <w:rFonts w:ascii="Arial" w:eastAsia="Arial" w:hAnsi="Arial" w:cs="Arial"/>
        </w:rPr>
      </w:pPr>
      <w:r>
        <w:rPr>
          <w:rFonts w:ascii="Arial" w:eastAsia="Arial" w:hAnsi="Arial" w:cs="Arial"/>
        </w:rPr>
        <w:t>Annex D - Frequently Asked Questions.</w:t>
      </w:r>
    </w:p>
    <w:p w14:paraId="64BE01AF" w14:textId="77777777" w:rsidR="004E2D51" w:rsidRDefault="004E2D51">
      <w:pPr>
        <w:pStyle w:val="Normal1"/>
        <w:jc w:val="both"/>
      </w:pPr>
    </w:p>
    <w:p w14:paraId="685379A1" w14:textId="77777777" w:rsidR="004E2D51" w:rsidRDefault="004E2D51">
      <w:pPr>
        <w:pStyle w:val="Normal1"/>
        <w:jc w:val="both"/>
      </w:pPr>
    </w:p>
    <w:p w14:paraId="656DF445" w14:textId="77777777" w:rsidR="004E2D51" w:rsidRDefault="00B65719">
      <w:pPr>
        <w:pStyle w:val="Normal1"/>
        <w:jc w:val="both"/>
      </w:pPr>
      <w:r w:rsidRPr="003A3D39">
        <w:rPr>
          <w:rFonts w:ascii="Arial" w:eastAsia="Arial" w:hAnsi="Arial" w:cs="Arial"/>
          <w:b/>
        </w:rPr>
        <w:t>Background</w:t>
      </w:r>
    </w:p>
    <w:p w14:paraId="4640F2A7" w14:textId="77777777" w:rsidR="004E2D51" w:rsidRDefault="004E2D51">
      <w:pPr>
        <w:pStyle w:val="Normal1"/>
        <w:jc w:val="both"/>
      </w:pPr>
    </w:p>
    <w:p w14:paraId="44A9C69C" w14:textId="0DCDCF60" w:rsidR="004E2D51" w:rsidRDefault="00B65719">
      <w:pPr>
        <w:pStyle w:val="Normal1"/>
        <w:jc w:val="both"/>
      </w:pPr>
      <w:r>
        <w:rPr>
          <w:rFonts w:ascii="Arial" w:eastAsia="Arial" w:hAnsi="Arial" w:cs="Arial"/>
        </w:rPr>
        <w:t>7.</w:t>
      </w:r>
      <w:r>
        <w:rPr>
          <w:rFonts w:ascii="Arial" w:eastAsia="Arial" w:hAnsi="Arial" w:cs="Arial"/>
        </w:rPr>
        <w:tab/>
        <w:t xml:space="preserve">The standard Selection Questionnaire has been developed to simplify the supplier selection process for businesses, in particular smaller firms, across the public sector. In developing the SQ the opportunity has been </w:t>
      </w:r>
      <w:r w:rsidR="00386D5E">
        <w:rPr>
          <w:rFonts w:ascii="Arial" w:eastAsia="Arial" w:hAnsi="Arial" w:cs="Arial"/>
        </w:rPr>
        <w:t>taken to</w:t>
      </w:r>
      <w:r>
        <w:rPr>
          <w:rFonts w:ascii="Arial" w:eastAsia="Arial" w:hAnsi="Arial" w:cs="Arial"/>
        </w:rPr>
        <w:t xml:space="preserve"> </w:t>
      </w:r>
      <w:r w:rsidR="00476001">
        <w:rPr>
          <w:rFonts w:ascii="Arial" w:eastAsia="Arial" w:hAnsi="Arial" w:cs="Arial"/>
        </w:rPr>
        <w:t>make the questionnaire compliant with</w:t>
      </w:r>
      <w:r>
        <w:rPr>
          <w:rFonts w:ascii="Arial" w:eastAsia="Arial" w:hAnsi="Arial" w:cs="Arial"/>
        </w:rPr>
        <w:t xml:space="preserve"> the European Single Procurement Document (ESPD), and amended the rules on the selection of suppliers.  </w:t>
      </w:r>
    </w:p>
    <w:p w14:paraId="403535A0" w14:textId="77777777" w:rsidR="004E2D51" w:rsidRDefault="004E2D51">
      <w:pPr>
        <w:pStyle w:val="Normal1"/>
        <w:jc w:val="both"/>
      </w:pPr>
    </w:p>
    <w:p w14:paraId="545704A1" w14:textId="77777777" w:rsidR="004E2D51" w:rsidRDefault="004E2D51">
      <w:pPr>
        <w:pStyle w:val="Normal1"/>
        <w:jc w:val="both"/>
      </w:pPr>
    </w:p>
    <w:p w14:paraId="29597599" w14:textId="77777777" w:rsidR="004E2D51" w:rsidRDefault="00B65719">
      <w:pPr>
        <w:pStyle w:val="Normal1"/>
        <w:jc w:val="both"/>
      </w:pPr>
      <w:r w:rsidRPr="003A3D39">
        <w:rPr>
          <w:rFonts w:ascii="Arial" w:eastAsia="Arial" w:hAnsi="Arial" w:cs="Arial"/>
          <w:b/>
        </w:rPr>
        <w:t>Contact</w:t>
      </w:r>
    </w:p>
    <w:p w14:paraId="680131A4" w14:textId="77777777" w:rsidR="004E2D51" w:rsidRDefault="004E2D51">
      <w:pPr>
        <w:pStyle w:val="Normal1"/>
        <w:jc w:val="both"/>
      </w:pPr>
    </w:p>
    <w:p w14:paraId="10DA5039" w14:textId="77777777" w:rsidR="004E2D51" w:rsidRDefault="00B65719">
      <w:pPr>
        <w:pStyle w:val="Normal1"/>
        <w:jc w:val="both"/>
      </w:pPr>
      <w:r>
        <w:rPr>
          <w:rFonts w:ascii="Arial" w:eastAsia="Arial" w:hAnsi="Arial" w:cs="Arial"/>
        </w:rPr>
        <w:t>8.</w:t>
      </w:r>
      <w:r>
        <w:rPr>
          <w:rFonts w:ascii="Arial" w:eastAsia="Arial" w:hAnsi="Arial" w:cs="Arial"/>
        </w:rPr>
        <w:tab/>
        <w:t xml:space="preserve">Enquiries about this PPN should be directed to the Crown Commercial Service Helpdesk (telephone 0345 410 2222, email </w:t>
      </w:r>
      <w:r>
        <w:rPr>
          <w:rFonts w:ascii="Arial" w:eastAsia="Arial" w:hAnsi="Arial" w:cs="Arial"/>
          <w:color w:val="0000FF"/>
          <w:u w:val="single"/>
        </w:rPr>
        <w:t>info@crowncommercial.gov.uk)</w:t>
      </w:r>
    </w:p>
    <w:p w14:paraId="224466E9" w14:textId="77777777" w:rsidR="004E2D51" w:rsidRDefault="004E2D51">
      <w:pPr>
        <w:pStyle w:val="Normal1"/>
        <w:spacing w:after="160"/>
        <w:jc w:val="both"/>
      </w:pPr>
    </w:p>
    <w:p w14:paraId="6B85DD2C" w14:textId="77777777" w:rsidR="00BD15FC" w:rsidRDefault="00B65719" w:rsidP="00386D5E">
      <w:pPr>
        <w:pStyle w:val="Normal1"/>
        <w:sectPr w:rsidR="00BD15FC" w:rsidSect="003D22ED">
          <w:footerReference w:type="even" r:id="rId9"/>
          <w:footerReference w:type="default" r:id="rId10"/>
          <w:pgSz w:w="11900" w:h="16840"/>
          <w:pgMar w:top="709" w:right="1800" w:bottom="709" w:left="1800" w:header="720" w:footer="720" w:gutter="0"/>
          <w:pgNumType w:start="1"/>
          <w:cols w:space="720"/>
        </w:sectPr>
      </w:pPr>
      <w:r>
        <w:br w:type="page"/>
      </w:r>
    </w:p>
    <w:p w14:paraId="352CC812" w14:textId="236B6EC9" w:rsidR="004E2D51" w:rsidRDefault="004E2D51" w:rsidP="00386D5E">
      <w:pPr>
        <w:pStyle w:val="Normal1"/>
      </w:pPr>
    </w:p>
    <w:p w14:paraId="120422B3" w14:textId="77777777" w:rsidR="004E2D51" w:rsidRDefault="00B65719">
      <w:pPr>
        <w:pStyle w:val="Normal1"/>
        <w:spacing w:after="160"/>
        <w:jc w:val="right"/>
      </w:pPr>
      <w:r>
        <w:rPr>
          <w:rFonts w:ascii="Arial" w:eastAsia="Arial" w:hAnsi="Arial" w:cs="Arial"/>
          <w:b/>
        </w:rPr>
        <w:t>Annex A</w:t>
      </w:r>
    </w:p>
    <w:p w14:paraId="43B3DD6E" w14:textId="77777777" w:rsidR="004E2D51" w:rsidRDefault="004E2D51">
      <w:pPr>
        <w:pStyle w:val="Normal1"/>
        <w:jc w:val="both"/>
      </w:pPr>
    </w:p>
    <w:p w14:paraId="6642ABD6" w14:textId="77777777" w:rsidR="004E2D51" w:rsidRDefault="00B65719">
      <w:pPr>
        <w:pStyle w:val="Normal1"/>
        <w:jc w:val="both"/>
      </w:pPr>
      <w:r>
        <w:rPr>
          <w:rFonts w:ascii="Arial" w:eastAsia="Arial" w:hAnsi="Arial" w:cs="Arial"/>
          <w:b/>
          <w:sz w:val="28"/>
          <w:szCs w:val="28"/>
        </w:rPr>
        <w:t xml:space="preserve">Public Contracts Regulations 2015 </w:t>
      </w:r>
    </w:p>
    <w:p w14:paraId="26C719A5" w14:textId="77777777" w:rsidR="004E2D51" w:rsidRDefault="00B65719">
      <w:pPr>
        <w:pStyle w:val="Normal1"/>
        <w:jc w:val="both"/>
      </w:pPr>
      <w:r>
        <w:rPr>
          <w:rFonts w:ascii="Arial" w:eastAsia="Arial" w:hAnsi="Arial" w:cs="Arial"/>
          <w:b/>
          <w:sz w:val="28"/>
          <w:szCs w:val="28"/>
        </w:rPr>
        <w:t>Guidance on the selection stage process, including the new standard Selection Questionnaire</w:t>
      </w:r>
    </w:p>
    <w:p w14:paraId="3F2F8DCE" w14:textId="77777777" w:rsidR="004E2D51" w:rsidRPr="003A3D39" w:rsidRDefault="004E2D51">
      <w:pPr>
        <w:pStyle w:val="Normal1"/>
        <w:spacing w:after="3"/>
        <w:jc w:val="both"/>
        <w:rPr>
          <w:rFonts w:ascii="Arial" w:hAnsi="Arial" w:cs="Arial"/>
        </w:rPr>
      </w:pPr>
    </w:p>
    <w:p w14:paraId="1E6000E3" w14:textId="77777777" w:rsidR="004E2D51" w:rsidRPr="003A3D39" w:rsidRDefault="004E2D51">
      <w:pPr>
        <w:pStyle w:val="Normal1"/>
        <w:spacing w:after="3"/>
        <w:jc w:val="both"/>
        <w:rPr>
          <w:rFonts w:ascii="Arial" w:hAnsi="Arial" w:cs="Arial"/>
        </w:rPr>
      </w:pPr>
    </w:p>
    <w:p w14:paraId="640ED144" w14:textId="77777777" w:rsidR="004E2D51" w:rsidRDefault="00B65719">
      <w:pPr>
        <w:pStyle w:val="Normal1"/>
        <w:jc w:val="both"/>
      </w:pPr>
      <w:r>
        <w:rPr>
          <w:rFonts w:ascii="Arial" w:eastAsia="Arial" w:hAnsi="Arial" w:cs="Arial"/>
          <w:b/>
        </w:rPr>
        <w:t>Introduction</w:t>
      </w:r>
    </w:p>
    <w:p w14:paraId="277EFE83" w14:textId="77777777" w:rsidR="004E2D51" w:rsidRDefault="004E2D51" w:rsidP="004D0AD2">
      <w:pPr>
        <w:pStyle w:val="Normal1"/>
        <w:jc w:val="both"/>
      </w:pPr>
    </w:p>
    <w:p w14:paraId="4DF6B524"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This document contains statutory guidance on the revised process of supplier selection and the new standard S</w:t>
      </w:r>
      <w:r w:rsidR="00386D5E">
        <w:rPr>
          <w:rFonts w:ascii="Arial" w:eastAsia="Arial" w:hAnsi="Arial" w:cs="Arial"/>
        </w:rPr>
        <w:t>election</w:t>
      </w:r>
      <w:r>
        <w:rPr>
          <w:rFonts w:ascii="Arial" w:eastAsia="Arial" w:hAnsi="Arial" w:cs="Arial"/>
        </w:rPr>
        <w:t xml:space="preserve"> Questionnaire to be used. If your organisation is in scope you are required to apply this guidance when undertaking the supplier selection process in procurements above the relevant EU thresholds. You should stop using the standard Pre-qualification Questionnaire (PQQ). This supersedes the guidance on supplier selection and PQQs in Procurement Policy Note 03/15.</w:t>
      </w:r>
    </w:p>
    <w:p w14:paraId="0C8FFFD8" w14:textId="77777777" w:rsidR="004E2D51" w:rsidRDefault="004E2D51">
      <w:pPr>
        <w:pStyle w:val="Normal1"/>
        <w:ind w:left="45"/>
        <w:jc w:val="both"/>
      </w:pPr>
    </w:p>
    <w:p w14:paraId="0B56CC2D" w14:textId="77777777" w:rsidR="004E2D51" w:rsidRDefault="004E2D51">
      <w:pPr>
        <w:pStyle w:val="Normal1"/>
        <w:ind w:left="45"/>
        <w:jc w:val="both"/>
      </w:pPr>
    </w:p>
    <w:p w14:paraId="1BE3917F" w14:textId="77777777" w:rsidR="004E2D51" w:rsidRDefault="00B65719">
      <w:pPr>
        <w:pStyle w:val="Normal1"/>
        <w:jc w:val="both"/>
      </w:pPr>
      <w:r w:rsidRPr="004D0AD2">
        <w:rPr>
          <w:rFonts w:ascii="Arial" w:eastAsia="Arial" w:hAnsi="Arial" w:cs="Arial"/>
          <w:b/>
        </w:rPr>
        <w:t>Background</w:t>
      </w:r>
    </w:p>
    <w:p w14:paraId="045182FE" w14:textId="77777777" w:rsidR="004E2D51" w:rsidRDefault="004E2D51">
      <w:pPr>
        <w:pStyle w:val="Normal1"/>
        <w:jc w:val="both"/>
      </w:pPr>
    </w:p>
    <w:p w14:paraId="461AF32F"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Supplier selection is a key stage in public procurement where you gather information on and make assessments of the prospective bidders' credentials, before considering tenders. This includes gathering information about companies' track records, financial credentials, whether they have been involved in corruption, whether they meet various selection criteria, and so on. </w:t>
      </w:r>
    </w:p>
    <w:p w14:paraId="12F032A9" w14:textId="77777777" w:rsidR="004E2D51" w:rsidRDefault="004E2D51">
      <w:pPr>
        <w:pStyle w:val="Normal1"/>
        <w:jc w:val="both"/>
      </w:pPr>
    </w:p>
    <w:p w14:paraId="23D4360B"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This new process of supplier selection is very similar to the old one, while introducing some new features and a new form. It modifies and modernises a longstanding procurement practice, and should not be seen as a major shift in the fundamental approach of supplier selection.  It aims to ensure a simpler and more consistent approach across the whole public sector. </w:t>
      </w:r>
    </w:p>
    <w:p w14:paraId="1F2A03C3" w14:textId="77777777" w:rsidR="004E2D51" w:rsidRDefault="004E2D51">
      <w:pPr>
        <w:pStyle w:val="Normal1"/>
        <w:ind w:left="45"/>
        <w:jc w:val="both"/>
      </w:pPr>
    </w:p>
    <w:p w14:paraId="29DF196C" w14:textId="77777777" w:rsidR="004E2D51" w:rsidRPr="00386D5E" w:rsidRDefault="00B65719" w:rsidP="00386D5E">
      <w:pPr>
        <w:pStyle w:val="Normal1"/>
        <w:numPr>
          <w:ilvl w:val="0"/>
          <w:numId w:val="1"/>
        </w:numPr>
        <w:ind w:hanging="360"/>
        <w:contextualSpacing/>
        <w:jc w:val="both"/>
        <w:rPr>
          <w:rFonts w:ascii="Arial" w:eastAsia="Arial" w:hAnsi="Arial" w:cs="Arial"/>
        </w:rPr>
      </w:pPr>
      <w:r>
        <w:rPr>
          <w:rFonts w:ascii="Arial" w:eastAsia="Arial" w:hAnsi="Arial" w:cs="Arial"/>
        </w:rPr>
        <w:t>The standard Selection Questionnaire asks potential suppliers to initially just self-declare their status against the exclusion grounds and selection questions. Usually you will only check the status of the winning supplier. This reduces the burden on unsuccessful suppliers and on organisations providing evidence for those checks and aligns with the process required in the PCR 2015 for the ESPD</w:t>
      </w:r>
      <w:r>
        <w:rPr>
          <w:rFonts w:ascii="Arial" w:eastAsia="Arial" w:hAnsi="Arial" w:cs="Arial"/>
          <w:color w:val="333333"/>
        </w:rPr>
        <w:t xml:space="preserve">. </w:t>
      </w:r>
    </w:p>
    <w:p w14:paraId="6EDF05F2" w14:textId="77777777" w:rsidR="004E2D51" w:rsidRDefault="004E2D51">
      <w:pPr>
        <w:pStyle w:val="Normal1"/>
        <w:ind w:left="45"/>
        <w:jc w:val="both"/>
      </w:pPr>
    </w:p>
    <w:p w14:paraId="7CF3FA37"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The standard Selection Questionnaire is structured in 3 separate parts:</w:t>
      </w:r>
    </w:p>
    <w:p w14:paraId="36D30000" w14:textId="77777777" w:rsidR="004E2D51" w:rsidRDefault="004E2D51">
      <w:pPr>
        <w:pStyle w:val="Normal1"/>
        <w:jc w:val="both"/>
      </w:pPr>
    </w:p>
    <w:p w14:paraId="57B3C8C1" w14:textId="066E296E" w:rsidR="004E2D51" w:rsidRDefault="008E345B">
      <w:pPr>
        <w:pStyle w:val="Normal1"/>
        <w:ind w:left="720"/>
        <w:jc w:val="both"/>
      </w:pPr>
      <w:r>
        <w:rPr>
          <w:rFonts w:ascii="Arial" w:eastAsia="Arial" w:hAnsi="Arial" w:cs="Arial"/>
        </w:rPr>
        <w:t>Part 1</w:t>
      </w:r>
      <w:r w:rsidR="00B65719">
        <w:rPr>
          <w:rFonts w:ascii="Arial" w:eastAsia="Arial" w:hAnsi="Arial" w:cs="Arial"/>
        </w:rPr>
        <w:t xml:space="preserve"> of the standard Selection Questionnaire covers the basic information about the supplier, such as the contact details, trade memberships, details of parent companies, group bidding and so on.</w:t>
      </w:r>
    </w:p>
    <w:p w14:paraId="27297C44" w14:textId="77777777" w:rsidR="004E2D51" w:rsidRDefault="004E2D51">
      <w:pPr>
        <w:pStyle w:val="Normal1"/>
        <w:ind w:left="45"/>
        <w:jc w:val="both"/>
      </w:pPr>
    </w:p>
    <w:p w14:paraId="7D91029C" w14:textId="3F33185B" w:rsidR="004E2D51" w:rsidRDefault="008E345B">
      <w:pPr>
        <w:pStyle w:val="Normal1"/>
        <w:ind w:left="720"/>
        <w:jc w:val="both"/>
      </w:pPr>
      <w:r>
        <w:rPr>
          <w:rFonts w:ascii="Arial" w:eastAsia="Arial" w:hAnsi="Arial" w:cs="Arial"/>
        </w:rPr>
        <w:t>Part 2</w:t>
      </w:r>
      <w:r w:rsidR="00B65719">
        <w:rPr>
          <w:rFonts w:ascii="Arial" w:eastAsia="Arial" w:hAnsi="Arial" w:cs="Arial"/>
        </w:rPr>
        <w:t xml:space="preserve"> covers a self-declaration regarding whether or not any of the exclusion grounds apply. </w:t>
      </w:r>
    </w:p>
    <w:p w14:paraId="3F1E0692" w14:textId="77777777" w:rsidR="004E2D51" w:rsidRDefault="004E2D51">
      <w:pPr>
        <w:pStyle w:val="Normal1"/>
        <w:ind w:left="45"/>
        <w:jc w:val="both"/>
      </w:pPr>
    </w:p>
    <w:p w14:paraId="7DEED817" w14:textId="1FA22909" w:rsidR="004E2D51" w:rsidRDefault="008E345B">
      <w:pPr>
        <w:pStyle w:val="Normal1"/>
        <w:ind w:left="720"/>
        <w:jc w:val="both"/>
      </w:pPr>
      <w:r>
        <w:rPr>
          <w:rFonts w:ascii="Arial" w:eastAsia="Arial" w:hAnsi="Arial" w:cs="Arial"/>
        </w:rPr>
        <w:lastRenderedPageBreak/>
        <w:t>Part 3</w:t>
      </w:r>
      <w:r w:rsidR="00B65719">
        <w:rPr>
          <w:rFonts w:ascii="Arial" w:eastAsia="Arial" w:hAnsi="Arial" w:cs="Arial"/>
        </w:rPr>
        <w:t xml:space="preserve"> covers a self-declaration regarding whether or not the company meets the selection criteria in respect of their financial standing and technical capacity </w:t>
      </w:r>
    </w:p>
    <w:p w14:paraId="4EE4EE61" w14:textId="77777777" w:rsidR="004E2D51" w:rsidRDefault="004E2D51">
      <w:pPr>
        <w:pStyle w:val="Normal1"/>
        <w:jc w:val="both"/>
      </w:pPr>
    </w:p>
    <w:p w14:paraId="3F99DB2D" w14:textId="77777777" w:rsidR="004E2D51" w:rsidRDefault="00B65719" w:rsidP="00386D5E">
      <w:pPr>
        <w:pStyle w:val="Normal1"/>
        <w:numPr>
          <w:ilvl w:val="0"/>
          <w:numId w:val="1"/>
        </w:numPr>
        <w:spacing w:after="120"/>
        <w:ind w:left="714" w:hanging="357"/>
        <w:jc w:val="both"/>
        <w:rPr>
          <w:rFonts w:ascii="Arial" w:eastAsia="Arial" w:hAnsi="Arial" w:cs="Arial"/>
        </w:rPr>
      </w:pPr>
      <w:r>
        <w:rPr>
          <w:rFonts w:ascii="Arial" w:eastAsia="Arial" w:hAnsi="Arial" w:cs="Arial"/>
        </w:rPr>
        <w:t>This guidance covers:</w:t>
      </w:r>
    </w:p>
    <w:p w14:paraId="0C7A2252" w14:textId="77777777" w:rsidR="004E2D51" w:rsidRDefault="00B65719" w:rsidP="00386D5E">
      <w:pPr>
        <w:pStyle w:val="Normal1"/>
        <w:numPr>
          <w:ilvl w:val="0"/>
          <w:numId w:val="17"/>
        </w:numPr>
        <w:spacing w:after="120"/>
        <w:jc w:val="both"/>
      </w:pPr>
      <w:r>
        <w:rPr>
          <w:rFonts w:ascii="Arial" w:eastAsia="Arial" w:hAnsi="Arial" w:cs="Arial"/>
        </w:rPr>
        <w:t>A summary of the key points</w:t>
      </w:r>
    </w:p>
    <w:p w14:paraId="44835684" w14:textId="77777777" w:rsidR="004E2D51" w:rsidRDefault="00B65719" w:rsidP="00386D5E">
      <w:pPr>
        <w:pStyle w:val="Normal1"/>
        <w:numPr>
          <w:ilvl w:val="0"/>
          <w:numId w:val="17"/>
        </w:numPr>
        <w:spacing w:after="120"/>
        <w:jc w:val="both"/>
      </w:pPr>
      <w:r>
        <w:rPr>
          <w:rFonts w:ascii="Arial" w:eastAsia="Arial" w:hAnsi="Arial" w:cs="Arial"/>
        </w:rPr>
        <w:t>More detailed advice on particular aspects, including-</w:t>
      </w:r>
    </w:p>
    <w:p w14:paraId="7D9ADEAA" w14:textId="77777777" w:rsidR="004E2D51" w:rsidRDefault="00B65719" w:rsidP="00386D5E">
      <w:pPr>
        <w:pStyle w:val="Normal1"/>
        <w:numPr>
          <w:ilvl w:val="1"/>
          <w:numId w:val="17"/>
        </w:numPr>
        <w:spacing w:after="120"/>
        <w:jc w:val="both"/>
      </w:pPr>
      <w:r>
        <w:rPr>
          <w:rFonts w:ascii="Arial" w:eastAsia="Arial" w:hAnsi="Arial" w:cs="Arial"/>
        </w:rPr>
        <w:t>General guidance on scope, format, and deviations</w:t>
      </w:r>
    </w:p>
    <w:p w14:paraId="395D225C" w14:textId="77777777" w:rsidR="004E2D51" w:rsidRDefault="00B65719" w:rsidP="00386D5E">
      <w:pPr>
        <w:pStyle w:val="Normal1"/>
        <w:numPr>
          <w:ilvl w:val="1"/>
          <w:numId w:val="17"/>
        </w:numPr>
        <w:spacing w:after="120"/>
        <w:ind w:left="1797" w:hanging="357"/>
        <w:jc w:val="both"/>
      </w:pPr>
      <w:r>
        <w:rPr>
          <w:rFonts w:ascii="Arial" w:eastAsia="Arial" w:hAnsi="Arial" w:cs="Arial"/>
        </w:rPr>
        <w:t>Guidance on particular subsections of the standard Selection Questionnaire</w:t>
      </w:r>
    </w:p>
    <w:p w14:paraId="44FBEDFA" w14:textId="77777777" w:rsidR="004E2D51" w:rsidRDefault="00B65719" w:rsidP="00386D5E">
      <w:pPr>
        <w:pStyle w:val="Normal1"/>
        <w:numPr>
          <w:ilvl w:val="0"/>
          <w:numId w:val="17"/>
        </w:numPr>
        <w:spacing w:after="120"/>
        <w:jc w:val="both"/>
      </w:pPr>
      <w:r>
        <w:rPr>
          <w:rFonts w:ascii="Arial" w:eastAsia="Arial" w:hAnsi="Arial" w:cs="Arial"/>
        </w:rPr>
        <w:t xml:space="preserve">Standard Selection Questionnaire </w:t>
      </w:r>
    </w:p>
    <w:p w14:paraId="0FE55F66" w14:textId="77777777" w:rsidR="004E2D51" w:rsidRDefault="00B65719" w:rsidP="00386D5E">
      <w:pPr>
        <w:pStyle w:val="Normal1"/>
        <w:numPr>
          <w:ilvl w:val="0"/>
          <w:numId w:val="17"/>
        </w:numPr>
        <w:spacing w:after="120"/>
        <w:jc w:val="both"/>
      </w:pPr>
      <w:r>
        <w:rPr>
          <w:rFonts w:ascii="Arial" w:eastAsia="Arial" w:hAnsi="Arial" w:cs="Arial"/>
        </w:rPr>
        <w:t>List of exclusion grounds</w:t>
      </w:r>
    </w:p>
    <w:p w14:paraId="6D897BC8" w14:textId="77777777" w:rsidR="004E2D51" w:rsidRDefault="00B65719" w:rsidP="00386D5E">
      <w:pPr>
        <w:pStyle w:val="Normal1"/>
        <w:numPr>
          <w:ilvl w:val="0"/>
          <w:numId w:val="17"/>
        </w:numPr>
        <w:spacing w:after="120"/>
        <w:jc w:val="both"/>
      </w:pPr>
      <w:r>
        <w:rPr>
          <w:rFonts w:ascii="Arial" w:eastAsia="Arial" w:hAnsi="Arial" w:cs="Arial"/>
        </w:rPr>
        <w:t>Frequently asked questions</w:t>
      </w:r>
    </w:p>
    <w:p w14:paraId="4E5E9C8B" w14:textId="77777777" w:rsidR="004E2D51" w:rsidRDefault="004E2D51">
      <w:pPr>
        <w:pStyle w:val="Normal1"/>
        <w:jc w:val="both"/>
      </w:pPr>
    </w:p>
    <w:p w14:paraId="1EA86820" w14:textId="77777777" w:rsidR="004E2D51" w:rsidRDefault="004E2D51">
      <w:pPr>
        <w:pStyle w:val="Normal1"/>
        <w:jc w:val="both"/>
      </w:pPr>
    </w:p>
    <w:p w14:paraId="3DAF4F1E" w14:textId="77777777" w:rsidR="004E2D51" w:rsidRDefault="00B65719">
      <w:pPr>
        <w:pStyle w:val="Normal1"/>
      </w:pPr>
      <w:r w:rsidRPr="004D0AD2">
        <w:rPr>
          <w:rFonts w:ascii="Arial" w:eastAsia="Arial" w:hAnsi="Arial" w:cs="Arial"/>
          <w:b/>
        </w:rPr>
        <w:t>Summary</w:t>
      </w:r>
      <w:r>
        <w:rPr>
          <w:rFonts w:ascii="Arial" w:eastAsia="Arial" w:hAnsi="Arial" w:cs="Arial"/>
        </w:rPr>
        <w:t xml:space="preserve"> </w:t>
      </w:r>
      <w:r w:rsidRPr="004D0AD2">
        <w:rPr>
          <w:rFonts w:ascii="Arial" w:eastAsia="Arial" w:hAnsi="Arial" w:cs="Arial"/>
          <w:b/>
        </w:rPr>
        <w:t>of Key Points</w:t>
      </w:r>
    </w:p>
    <w:p w14:paraId="097B1448" w14:textId="77777777" w:rsidR="004E2D51" w:rsidRPr="004D0AD2" w:rsidRDefault="004E2D51">
      <w:pPr>
        <w:pStyle w:val="Normal1"/>
        <w:ind w:left="45"/>
        <w:jc w:val="both"/>
        <w:rPr>
          <w:rFonts w:ascii="Arial" w:hAnsi="Arial" w:cs="Arial"/>
        </w:rPr>
      </w:pPr>
    </w:p>
    <w:p w14:paraId="51C5D497"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should begin using the new standard Selection Questionnaire (SQ) and stop using the current standard Pre-Qualification Questionnaire, for the supplier selection stage of new procurements covered by the Public Contracts Regulations 2015. </w:t>
      </w:r>
    </w:p>
    <w:p w14:paraId="2D7974CE" w14:textId="77777777" w:rsidR="004E2D51" w:rsidRDefault="004E2D51">
      <w:pPr>
        <w:pStyle w:val="Normal1"/>
        <w:jc w:val="both"/>
      </w:pPr>
    </w:p>
    <w:p w14:paraId="2782D569"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must tell potential suppliers in the procurement documents how they are to access the Selection Questionnaire and submit the completed version. There are a number of options: </w:t>
      </w:r>
    </w:p>
    <w:p w14:paraId="6141D710" w14:textId="77777777" w:rsidR="004E2D51" w:rsidRDefault="004E2D51">
      <w:pPr>
        <w:pStyle w:val="Normal1"/>
        <w:jc w:val="both"/>
      </w:pPr>
    </w:p>
    <w:p w14:paraId="35E46A50" w14:textId="77777777" w:rsidR="004E2D51" w:rsidRDefault="00B65719">
      <w:pPr>
        <w:pStyle w:val="Normal1"/>
        <w:ind w:left="765"/>
        <w:jc w:val="both"/>
      </w:pPr>
      <w:r>
        <w:rPr>
          <w:rFonts w:ascii="Arial" w:eastAsia="Arial" w:hAnsi="Arial" w:cs="Arial"/>
        </w:rPr>
        <w:t>a) Include the standard Selection Questionnaire as provided with this guidance, containing all 3 parts, in the procurement documents; or</w:t>
      </w:r>
    </w:p>
    <w:p w14:paraId="16CF4F50" w14:textId="77777777" w:rsidR="004E2D51" w:rsidRDefault="004E2D51">
      <w:pPr>
        <w:pStyle w:val="Normal1"/>
        <w:ind w:left="142"/>
        <w:jc w:val="both"/>
      </w:pPr>
    </w:p>
    <w:p w14:paraId="2A227825" w14:textId="77777777" w:rsidR="004E2D51" w:rsidRDefault="00B65719">
      <w:pPr>
        <w:pStyle w:val="Normal1"/>
        <w:ind w:left="765"/>
        <w:jc w:val="both"/>
      </w:pPr>
      <w:r>
        <w:rPr>
          <w:rFonts w:ascii="Arial" w:eastAsia="Arial" w:hAnsi="Arial" w:cs="Arial"/>
        </w:rPr>
        <w:t xml:space="preserve">b) Direct potential suppliers to the EU electronic version of the ESPD, through the Commission's E-ESPD service, and provide the standard selection questions separately in the procurement documents; or </w:t>
      </w:r>
    </w:p>
    <w:p w14:paraId="0767F33E" w14:textId="77777777" w:rsidR="004E2D51" w:rsidRDefault="004E2D51">
      <w:pPr>
        <w:pStyle w:val="Normal1"/>
        <w:ind w:left="142"/>
        <w:jc w:val="both"/>
      </w:pPr>
    </w:p>
    <w:p w14:paraId="39EB5629" w14:textId="77777777" w:rsidR="004E2D51" w:rsidRDefault="00B65719">
      <w:pPr>
        <w:pStyle w:val="Normal1"/>
        <w:ind w:left="765"/>
        <w:jc w:val="both"/>
      </w:pPr>
      <w:r>
        <w:rPr>
          <w:rFonts w:ascii="Arial" w:eastAsia="Arial" w:hAnsi="Arial" w:cs="Arial"/>
        </w:rPr>
        <w:t xml:space="preserve">c) Provide access details to an e-procurement system that asks the same questions as listed in the standard Selection Questionnaire plus any procurement specific questions. The e-procurement system could also allow potential suppliers to upload SQs completed in other compatible systems, or re-use SQs from previous procurements that have been stored in the e-procurement systems. </w:t>
      </w:r>
    </w:p>
    <w:p w14:paraId="1455250F" w14:textId="77777777" w:rsidR="004E2D51" w:rsidRDefault="004E2D51">
      <w:pPr>
        <w:pStyle w:val="Normal1"/>
        <w:ind w:left="142"/>
        <w:jc w:val="both"/>
      </w:pPr>
    </w:p>
    <w:p w14:paraId="217B72D6" w14:textId="72BBFEC4"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You should ensure that all the necessary self declarations are received as part of the sele</w:t>
      </w:r>
      <w:r w:rsidR="008E345B">
        <w:rPr>
          <w:rFonts w:ascii="Arial" w:eastAsia="Arial" w:hAnsi="Arial" w:cs="Arial"/>
        </w:rPr>
        <w:t>ction stage evaluation. A Part 1</w:t>
      </w:r>
      <w:r>
        <w:rPr>
          <w:rFonts w:ascii="Arial" w:eastAsia="Arial" w:hAnsi="Arial" w:cs="Arial"/>
        </w:rPr>
        <w:t xml:space="preserve"> </w:t>
      </w:r>
      <w:r w:rsidR="008E345B">
        <w:rPr>
          <w:rFonts w:ascii="Arial" w:eastAsia="Arial" w:hAnsi="Arial" w:cs="Arial"/>
        </w:rPr>
        <w:t>and Part 2</w:t>
      </w:r>
      <w:r>
        <w:rPr>
          <w:rFonts w:ascii="Arial" w:eastAsia="Arial" w:hAnsi="Arial" w:cs="Arial"/>
        </w:rPr>
        <w:t xml:space="preserve"> declaration is mandatory from potential suppliers to declare that they have not breached any of the exclu</w:t>
      </w:r>
      <w:r w:rsidR="008E345B">
        <w:rPr>
          <w:rFonts w:ascii="Arial" w:eastAsia="Arial" w:hAnsi="Arial" w:cs="Arial"/>
        </w:rPr>
        <w:t>sion grounds. A completed Part 1 and Part 2</w:t>
      </w:r>
      <w:r>
        <w:rPr>
          <w:rFonts w:ascii="Arial" w:eastAsia="Arial" w:hAnsi="Arial" w:cs="Arial"/>
        </w:rPr>
        <w:t xml:space="preserve"> declaration is also required of any organisations that potential suppliers rely on to meet the selection criteria.  These could be parent companies, affiliates, associates, or essential subcontractors. </w:t>
      </w:r>
    </w:p>
    <w:p w14:paraId="17F15309" w14:textId="77777777" w:rsidR="004E2D51" w:rsidRDefault="004E2D51">
      <w:pPr>
        <w:pStyle w:val="Normal1"/>
        <w:ind w:left="765"/>
        <w:jc w:val="both"/>
      </w:pPr>
    </w:p>
    <w:p w14:paraId="200B4B33"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If a potential supplier, or any organisation they rely on to meet the selection criteria, has breached any of the exclusion grounds, they have the opportunity to explain how and what action they have taken to rectify the situation (this is called self-cleaning). </w:t>
      </w:r>
    </w:p>
    <w:p w14:paraId="6C50AF94" w14:textId="77777777" w:rsidR="004E2D51" w:rsidRDefault="004E2D51">
      <w:pPr>
        <w:pStyle w:val="Normal1"/>
        <w:ind w:left="765"/>
        <w:jc w:val="both"/>
      </w:pPr>
    </w:p>
    <w:p w14:paraId="6E6CA89D"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must accept a self-assessment of compliance with the exclusion and selection criteria at the early stages of procurement. The evidence is only required when the winning bidder(s) have been identified, or at an earlier stage if that is necessary to ensure the proper conduct of the procedure. </w:t>
      </w:r>
    </w:p>
    <w:p w14:paraId="598D85F2" w14:textId="77777777" w:rsidR="004E2D51" w:rsidRDefault="004E2D51">
      <w:pPr>
        <w:pStyle w:val="Normal1"/>
        <w:jc w:val="both"/>
      </w:pPr>
    </w:p>
    <w:p w14:paraId="255878F2" w14:textId="381A5A0F"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You must not add to o</w:t>
      </w:r>
      <w:r w:rsidR="008E345B">
        <w:rPr>
          <w:rFonts w:ascii="Arial" w:eastAsia="Arial" w:hAnsi="Arial" w:cs="Arial"/>
        </w:rPr>
        <w:t>r change the questions in Part 1 or Part 2</w:t>
      </w:r>
      <w:r>
        <w:rPr>
          <w:rFonts w:ascii="Arial" w:eastAsia="Arial" w:hAnsi="Arial" w:cs="Arial"/>
        </w:rPr>
        <w:t xml:space="preserve"> of the standard Selection Questionnaire. Deviations are permissible for the supplier</w:t>
      </w:r>
      <w:r w:rsidR="008E345B">
        <w:rPr>
          <w:rFonts w:ascii="Arial" w:eastAsia="Arial" w:hAnsi="Arial" w:cs="Arial"/>
        </w:rPr>
        <w:t xml:space="preserve"> selection questions in Part 3</w:t>
      </w:r>
      <w:r>
        <w:rPr>
          <w:rFonts w:ascii="Arial" w:eastAsia="Arial" w:hAnsi="Arial" w:cs="Arial"/>
        </w:rPr>
        <w:t>, but must be reported as per the process outlined later in this guidance.</w:t>
      </w:r>
    </w:p>
    <w:p w14:paraId="4E24A232" w14:textId="77777777" w:rsidR="004E2D51" w:rsidRDefault="00B65719">
      <w:pPr>
        <w:pStyle w:val="Normal1"/>
        <w:jc w:val="both"/>
      </w:pPr>
      <w:r>
        <w:rPr>
          <w:rFonts w:ascii="Arial" w:eastAsia="Arial" w:hAnsi="Arial" w:cs="Arial"/>
        </w:rPr>
        <w:t xml:space="preserve"> </w:t>
      </w:r>
    </w:p>
    <w:p w14:paraId="6E6F4089"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are obliged to accept the </w:t>
      </w:r>
      <w:r w:rsidR="00386D5E">
        <w:rPr>
          <w:rFonts w:ascii="Arial" w:eastAsia="Arial" w:hAnsi="Arial" w:cs="Arial"/>
        </w:rPr>
        <w:t>self-certification</w:t>
      </w:r>
      <w:r>
        <w:rPr>
          <w:rFonts w:ascii="Arial" w:eastAsia="Arial" w:hAnsi="Arial" w:cs="Arial"/>
        </w:rPr>
        <w:t xml:space="preserve"> of the ex</w:t>
      </w:r>
      <w:r w:rsidR="00386D5E">
        <w:rPr>
          <w:rFonts w:ascii="Arial" w:eastAsia="Arial" w:hAnsi="Arial" w:cs="Arial"/>
        </w:rPr>
        <w:t>clusion grounds via an EU ESPD template</w:t>
      </w:r>
      <w:r>
        <w:rPr>
          <w:rFonts w:ascii="Arial" w:eastAsia="Arial" w:hAnsi="Arial" w:cs="Arial"/>
        </w:rPr>
        <w:t>, including ones in different formats from other Member States, if a potential supplier submits one as part of the selection process.</w:t>
      </w:r>
      <w:r w:rsidR="00386D5E">
        <w:rPr>
          <w:rFonts w:ascii="Arial" w:eastAsia="Arial" w:hAnsi="Arial" w:cs="Arial"/>
        </w:rPr>
        <w:t xml:space="preserve"> </w:t>
      </w:r>
    </w:p>
    <w:p w14:paraId="3D0BC8F2" w14:textId="77777777" w:rsidR="004E2D51" w:rsidRDefault="004E2D51">
      <w:pPr>
        <w:pStyle w:val="Normal1"/>
        <w:jc w:val="both"/>
      </w:pPr>
    </w:p>
    <w:p w14:paraId="0828CB74"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An </w:t>
      </w:r>
      <w:r w:rsidR="00386D5E">
        <w:rPr>
          <w:rFonts w:ascii="Arial" w:eastAsia="Arial" w:hAnsi="Arial" w:cs="Arial"/>
        </w:rPr>
        <w:t xml:space="preserve">EU </w:t>
      </w:r>
      <w:r>
        <w:rPr>
          <w:rFonts w:ascii="Arial" w:eastAsia="Arial" w:hAnsi="Arial" w:cs="Arial"/>
        </w:rPr>
        <w:t>ESPD</w:t>
      </w:r>
      <w:r w:rsidR="00386D5E">
        <w:rPr>
          <w:rFonts w:ascii="Arial" w:eastAsia="Arial" w:hAnsi="Arial" w:cs="Arial"/>
        </w:rPr>
        <w:t xml:space="preserve"> template</w:t>
      </w:r>
      <w:r>
        <w:rPr>
          <w:rFonts w:ascii="Arial" w:eastAsia="Arial" w:hAnsi="Arial" w:cs="Arial"/>
        </w:rPr>
        <w:t xml:space="preserve"> and response to selection questions submitted by a potential supplier from another Member State, can be evaluated alongside the standard Selection Questionnaire submissions from potential UK suppliers. The exclusion criteria are common to all Member States, and the instructions on the selection questions for the procurement will be provided in the procurement documents and will, therefore, be the same for all potential suppliers.</w:t>
      </w:r>
    </w:p>
    <w:p w14:paraId="2011C4F5" w14:textId="77777777" w:rsidR="004E2D51" w:rsidRDefault="004E2D51">
      <w:pPr>
        <w:pStyle w:val="Normal1"/>
        <w:jc w:val="both"/>
      </w:pPr>
    </w:p>
    <w:p w14:paraId="64BDBE19" w14:textId="77777777" w:rsidR="004E2D51" w:rsidRDefault="004E2D51">
      <w:pPr>
        <w:pStyle w:val="Normal1"/>
        <w:jc w:val="both"/>
      </w:pPr>
    </w:p>
    <w:p w14:paraId="5E32AFC7" w14:textId="77777777" w:rsidR="004E2D51" w:rsidRPr="004D0AD2" w:rsidRDefault="00B65719">
      <w:pPr>
        <w:pStyle w:val="Normal1"/>
        <w:jc w:val="both"/>
        <w:rPr>
          <w:b/>
        </w:rPr>
      </w:pPr>
      <w:r w:rsidRPr="004D0AD2">
        <w:rPr>
          <w:rFonts w:ascii="Arial" w:eastAsia="Arial" w:hAnsi="Arial" w:cs="Arial"/>
          <w:b/>
        </w:rPr>
        <w:t>General rules for standard Selection Questionnaire</w:t>
      </w:r>
    </w:p>
    <w:p w14:paraId="598E584F" w14:textId="77777777" w:rsidR="004E2D51" w:rsidRDefault="004E2D51">
      <w:pPr>
        <w:pStyle w:val="Normal1"/>
        <w:jc w:val="both"/>
      </w:pPr>
    </w:p>
    <w:p w14:paraId="44DEA192"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A declaration that exclusion grounds have not been breached has to be provided with bids in open procedures. For all other procedures it must be provided with requests for participation. However specific contracts (call-offs) placed via frameworks do not require a completed declaration. </w:t>
      </w:r>
    </w:p>
    <w:p w14:paraId="2BE933D5" w14:textId="77777777" w:rsidR="004E2D51" w:rsidRDefault="004E2D51">
      <w:pPr>
        <w:pStyle w:val="Normal1"/>
        <w:ind w:left="45"/>
        <w:jc w:val="both"/>
      </w:pPr>
    </w:p>
    <w:p w14:paraId="2C764B65" w14:textId="6A0A9873"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In a Dynamic Purchasing System (DPS) the standar</w:t>
      </w:r>
      <w:r w:rsidR="008E345B">
        <w:rPr>
          <w:rFonts w:ascii="Arial" w:eastAsia="Arial" w:hAnsi="Arial" w:cs="Arial"/>
        </w:rPr>
        <w:t>d Selection Questionnaire Part 1</w:t>
      </w:r>
      <w:r>
        <w:rPr>
          <w:rFonts w:ascii="Arial" w:eastAsia="Arial" w:hAnsi="Arial" w:cs="Arial"/>
        </w:rPr>
        <w:t xml:space="preserve"> and P</w:t>
      </w:r>
      <w:r w:rsidR="008E345B">
        <w:rPr>
          <w:rFonts w:ascii="Arial" w:eastAsia="Arial" w:hAnsi="Arial" w:cs="Arial"/>
        </w:rPr>
        <w:t>art 2</w:t>
      </w:r>
      <w:r>
        <w:rPr>
          <w:rFonts w:ascii="Arial" w:eastAsia="Arial" w:hAnsi="Arial" w:cs="Arial"/>
        </w:rPr>
        <w:t xml:space="preserve"> must form part of the selection criteria for entry onto the</w:t>
      </w:r>
      <w:r w:rsidR="008E345B">
        <w:rPr>
          <w:rFonts w:ascii="Arial" w:eastAsia="Arial" w:hAnsi="Arial" w:cs="Arial"/>
        </w:rPr>
        <w:t xml:space="preserve"> DPS. An update to these Parts 1 and Part 2</w:t>
      </w:r>
      <w:r>
        <w:rPr>
          <w:rFonts w:ascii="Arial" w:eastAsia="Arial" w:hAnsi="Arial" w:cs="Arial"/>
        </w:rPr>
        <w:t xml:space="preserve"> can be asked for at any time during the life </w:t>
      </w:r>
      <w:r w:rsidR="008E345B">
        <w:rPr>
          <w:rFonts w:ascii="Arial" w:eastAsia="Arial" w:hAnsi="Arial" w:cs="Arial"/>
        </w:rPr>
        <w:t>of the DPS. You may use Part 3</w:t>
      </w:r>
      <w:r>
        <w:rPr>
          <w:rFonts w:ascii="Arial" w:eastAsia="Arial" w:hAnsi="Arial" w:cs="Arial"/>
        </w:rPr>
        <w:t xml:space="preserve"> of the standard Selection Questionnaire as a guide in developing appropriate and proportionate questions for the supplier selection criteria of a DPS. </w:t>
      </w:r>
    </w:p>
    <w:p w14:paraId="51373370" w14:textId="77777777" w:rsidR="004E2D51" w:rsidRDefault="004E2D51">
      <w:pPr>
        <w:pStyle w:val="Normal1"/>
        <w:ind w:left="45"/>
        <w:jc w:val="both"/>
      </w:pPr>
    </w:p>
    <w:p w14:paraId="4DBD300B"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The procurement documents must provide details on how the self-declaration of exclusion grounds section of the questionnaire is to be accessed, list the required selection questions, and tell potential suppliers how to submit responses to the three Parts.  </w:t>
      </w:r>
    </w:p>
    <w:p w14:paraId="6DE90676" w14:textId="77777777" w:rsidR="004E2D51" w:rsidRDefault="004E2D51">
      <w:pPr>
        <w:pStyle w:val="Normal1"/>
        <w:jc w:val="both"/>
      </w:pPr>
    </w:p>
    <w:p w14:paraId="1FA9CF5C" w14:textId="1380D864" w:rsidR="004E2D51" w:rsidRDefault="00B65719">
      <w:pPr>
        <w:pStyle w:val="Normal1"/>
        <w:numPr>
          <w:ilvl w:val="0"/>
          <w:numId w:val="1"/>
        </w:numPr>
        <w:spacing w:after="200"/>
        <w:ind w:left="714" w:hanging="357"/>
        <w:jc w:val="both"/>
        <w:rPr>
          <w:rFonts w:ascii="Arial" w:eastAsia="Arial" w:hAnsi="Arial" w:cs="Arial"/>
        </w:rPr>
      </w:pPr>
      <w:r>
        <w:rPr>
          <w:rFonts w:ascii="Arial" w:eastAsia="Arial" w:hAnsi="Arial" w:cs="Arial"/>
        </w:rPr>
        <w:t xml:space="preserve">Currently there are three ways for a potential supplier to access the exclusion </w:t>
      </w:r>
      <w:r w:rsidR="008E345B">
        <w:rPr>
          <w:rFonts w:ascii="Arial" w:eastAsia="Arial" w:hAnsi="Arial" w:cs="Arial"/>
        </w:rPr>
        <w:t>grounds self-declaration (Part 1 and Part 2</w:t>
      </w:r>
      <w:r>
        <w:rPr>
          <w:rFonts w:ascii="Arial" w:eastAsia="Arial" w:hAnsi="Arial" w:cs="Arial"/>
        </w:rPr>
        <w:t xml:space="preserve"> of the SQ). The best route for you to select depends on the facilities available to you:</w:t>
      </w:r>
    </w:p>
    <w:p w14:paraId="5084C4E0" w14:textId="47830142" w:rsidR="004E2D51" w:rsidRDefault="00B65719">
      <w:pPr>
        <w:pStyle w:val="Normal1"/>
        <w:numPr>
          <w:ilvl w:val="0"/>
          <w:numId w:val="5"/>
        </w:numPr>
        <w:spacing w:after="200"/>
        <w:ind w:left="1434" w:hanging="357"/>
        <w:jc w:val="both"/>
      </w:pPr>
      <w:r>
        <w:rPr>
          <w:rFonts w:ascii="Arial" w:eastAsia="Arial" w:hAnsi="Arial" w:cs="Arial"/>
        </w:rPr>
        <w:t>Standard Selection Questionnaire. Potential suppliers are asked to complete the standard Selection Questionnaire and submit a copy alongside the selection evidence. The standard Selection Questionnaire can be found at Annex B. This route can only be used until 18</w:t>
      </w:r>
      <w:r>
        <w:rPr>
          <w:rFonts w:ascii="Arial" w:eastAsia="Arial" w:hAnsi="Arial" w:cs="Arial"/>
          <w:vertAlign w:val="superscript"/>
        </w:rPr>
        <w:t>th</w:t>
      </w:r>
      <w:r>
        <w:rPr>
          <w:rFonts w:ascii="Arial" w:eastAsia="Arial" w:hAnsi="Arial" w:cs="Arial"/>
        </w:rPr>
        <w:t xml:space="preserve"> April 2017 after which all submissions must be electronic and are likely to be incorporated into contracting authorities e-procurement systems. The exclusi</w:t>
      </w:r>
      <w:r w:rsidR="008E345B">
        <w:rPr>
          <w:rFonts w:ascii="Arial" w:eastAsia="Arial" w:hAnsi="Arial" w:cs="Arial"/>
        </w:rPr>
        <w:t>on questions provided in Part 2</w:t>
      </w:r>
      <w:r>
        <w:rPr>
          <w:rFonts w:ascii="Arial" w:eastAsia="Arial" w:hAnsi="Arial" w:cs="Arial"/>
        </w:rPr>
        <w:t xml:space="preserve"> of the template should be supplemented with the relevant standard supplier select</w:t>
      </w:r>
      <w:r w:rsidR="008E345B">
        <w:rPr>
          <w:rFonts w:ascii="Arial" w:eastAsia="Arial" w:hAnsi="Arial" w:cs="Arial"/>
        </w:rPr>
        <w:t>ion questions listed in Part 3</w:t>
      </w:r>
      <w:r>
        <w:rPr>
          <w:rFonts w:ascii="Arial" w:eastAsia="Arial" w:hAnsi="Arial" w:cs="Arial"/>
        </w:rPr>
        <w:t>. An alternative way of doing this is to ask the selection questions separately within the procurement documentation. Guidance for the use of standard supplier selection questions is provided below.</w:t>
      </w:r>
    </w:p>
    <w:p w14:paraId="1081B805" w14:textId="5400337F" w:rsidR="004E2D51" w:rsidRDefault="00FE5B5F">
      <w:pPr>
        <w:pStyle w:val="Normal1"/>
        <w:numPr>
          <w:ilvl w:val="0"/>
          <w:numId w:val="5"/>
        </w:numPr>
        <w:spacing w:after="200"/>
        <w:ind w:left="1434" w:hanging="357"/>
        <w:jc w:val="both"/>
      </w:pPr>
      <w:hyperlink r:id="rId11" w:history="1">
        <w:r w:rsidR="00B65719" w:rsidRPr="004633E1">
          <w:rPr>
            <w:rStyle w:val="Hyperlink"/>
            <w:rFonts w:ascii="Arial" w:eastAsia="Arial" w:hAnsi="Arial" w:cs="Arial"/>
          </w:rPr>
          <w:t>EU E-ESPD Service</w:t>
        </w:r>
      </w:hyperlink>
      <w:r w:rsidR="00B65719">
        <w:rPr>
          <w:rFonts w:ascii="Arial" w:eastAsia="Arial" w:hAnsi="Arial" w:cs="Arial"/>
        </w:rPr>
        <w:t xml:space="preserve"> (E-ESPD). This i</w:t>
      </w:r>
      <w:r w:rsidR="00386D5E">
        <w:rPr>
          <w:rFonts w:ascii="Arial" w:eastAsia="Arial" w:hAnsi="Arial" w:cs="Arial"/>
        </w:rPr>
        <w:t xml:space="preserve">s an online version of the EU ESPD </w:t>
      </w:r>
      <w:r w:rsidR="008E345B">
        <w:rPr>
          <w:rFonts w:ascii="Arial" w:eastAsia="Arial" w:hAnsi="Arial" w:cs="Arial"/>
        </w:rPr>
        <w:t>and only covers Part 1 and Part 2</w:t>
      </w:r>
      <w:r w:rsidR="00B65719">
        <w:rPr>
          <w:rFonts w:ascii="Arial" w:eastAsia="Arial" w:hAnsi="Arial" w:cs="Arial"/>
        </w:rPr>
        <w:t xml:space="preserve"> of the standard Selection Questionnaire. You create the ESPD template and include the downloaded XML document with the procurement documents, alongside the standard supplier selection questions and request for selection information. The potential supplier uploads the XML file to the E-ESPD and completes the self-declaration. The potential supplier completes the E-ESPD in their own language against their own national exclusion grounds, and the E-ESPD provides the translations. The potential supplier then downloads the completed XML file and attaches it with their selection evidence/bid. Upon receipt of the file you upload it into the E-ESPD system to chec</w:t>
      </w:r>
      <w:r w:rsidR="008E345B">
        <w:rPr>
          <w:rFonts w:ascii="Arial" w:eastAsia="Arial" w:hAnsi="Arial" w:cs="Arial"/>
        </w:rPr>
        <w:t>k it. Using this route, Part 3</w:t>
      </w:r>
      <w:r w:rsidR="00B65719">
        <w:rPr>
          <w:rFonts w:ascii="Arial" w:eastAsia="Arial" w:hAnsi="Arial" w:cs="Arial"/>
        </w:rPr>
        <w:t xml:space="preserve"> supplier selection questions are asked separately in the procurement documents. </w:t>
      </w:r>
    </w:p>
    <w:p w14:paraId="5B7D47D8" w14:textId="77777777" w:rsidR="004E2D51" w:rsidRDefault="00B65719">
      <w:pPr>
        <w:pStyle w:val="Normal1"/>
        <w:numPr>
          <w:ilvl w:val="0"/>
          <w:numId w:val="5"/>
        </w:numPr>
        <w:ind w:hanging="360"/>
        <w:contextualSpacing/>
        <w:jc w:val="both"/>
      </w:pPr>
      <w:r>
        <w:rPr>
          <w:rFonts w:ascii="Arial" w:eastAsia="Arial" w:hAnsi="Arial" w:cs="Arial"/>
        </w:rPr>
        <w:t xml:space="preserve">E-procurement system. The self-declaration on the exclusion grounds can be built into interoperable e-procurement systems that allow the answers to be reused and exchanged between e-procurement systems both nationally and across Member States. If this option is selected the procurement documents simply provide the link to the e-procurement system, provided it offers unrestricted and full direct access free of charge to all potential suppliers. The EU Commission has also provided coding that facilitates the exchange of ESPD data between e-procurement systems. If you have an existing e-procurement system then the system’s providers can download the code from </w:t>
      </w:r>
      <w:hyperlink r:id="rId12" w:history="1">
        <w:r w:rsidRPr="00386D5E">
          <w:rPr>
            <w:rStyle w:val="Hyperlink"/>
            <w:rFonts w:ascii="Arial" w:eastAsia="Arial" w:hAnsi="Arial" w:cs="Arial"/>
          </w:rPr>
          <w:t>JoinUp</w:t>
        </w:r>
      </w:hyperlink>
      <w:r>
        <w:rPr>
          <w:rFonts w:ascii="Arial" w:eastAsia="Arial" w:hAnsi="Arial" w:cs="Arial"/>
          <w:color w:val="1155CC"/>
          <w:u w:val="single"/>
        </w:rPr>
        <w:t xml:space="preserve"> </w:t>
      </w:r>
      <w:r>
        <w:rPr>
          <w:rFonts w:ascii="Arial" w:eastAsia="Arial" w:hAnsi="Arial" w:cs="Arial"/>
        </w:rPr>
        <w:t xml:space="preserve">or </w:t>
      </w:r>
      <w:hyperlink r:id="rId13" w:history="1">
        <w:r w:rsidRPr="00386D5E">
          <w:rPr>
            <w:rStyle w:val="Hyperlink"/>
            <w:rFonts w:ascii="Arial" w:eastAsia="Arial" w:hAnsi="Arial" w:cs="Arial"/>
          </w:rPr>
          <w:t>github.com</w:t>
        </w:r>
      </w:hyperlink>
      <w:r>
        <w:rPr>
          <w:rFonts w:ascii="Arial" w:eastAsia="Arial" w:hAnsi="Arial" w:cs="Arial"/>
        </w:rPr>
        <w:t xml:space="preserve"> and incorporate the exclusion grounds section within their own e-procurement system.</w:t>
      </w:r>
    </w:p>
    <w:p w14:paraId="703A13DD" w14:textId="77777777" w:rsidR="004E2D51" w:rsidRPr="004D0AD2" w:rsidRDefault="004E2D51" w:rsidP="004D0AD2">
      <w:pPr>
        <w:pStyle w:val="Normal1"/>
        <w:jc w:val="both"/>
        <w:rPr>
          <w:rFonts w:ascii="Arial" w:hAnsi="Arial" w:cs="Arial"/>
        </w:rPr>
      </w:pPr>
    </w:p>
    <w:p w14:paraId="7F1902C9"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To reduce the administrative burden of a procurement procedure, documentary evidence is not required when the standard Selection Questionnaire is submitted. Where the evidence is available in a relevant national database, free of charge, the potential supplier can state where the requested evidence can be found (i.e. the name of the repository, website, identification of the file etc.). If this happens you must retrieve it directly from the indicated source.  </w:t>
      </w:r>
    </w:p>
    <w:p w14:paraId="7D8CE2CF" w14:textId="77777777" w:rsidR="004E2D51" w:rsidRDefault="004E2D51">
      <w:pPr>
        <w:pStyle w:val="Normal1"/>
        <w:jc w:val="both"/>
      </w:pPr>
    </w:p>
    <w:p w14:paraId="20E620E7"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However you may ask any potential supplier at any time during the procurement to submit all or part of the evidence if it is necessary to ensure the proper conduct of the procedure. You must check the evidence of the winning bidder before award of the contract.</w:t>
      </w:r>
    </w:p>
    <w:p w14:paraId="37890194" w14:textId="77777777" w:rsidR="004E2D51" w:rsidRDefault="004E2D51">
      <w:pPr>
        <w:pStyle w:val="Normal1"/>
        <w:jc w:val="both"/>
      </w:pPr>
    </w:p>
    <w:p w14:paraId="1E0E656E" w14:textId="77777777" w:rsidR="004E2D51" w:rsidRDefault="004E2D51">
      <w:pPr>
        <w:pStyle w:val="Normal1"/>
        <w:jc w:val="both"/>
      </w:pPr>
    </w:p>
    <w:p w14:paraId="2A319134" w14:textId="77777777" w:rsidR="004D0AD2" w:rsidRDefault="004D0AD2">
      <w:pPr>
        <w:pStyle w:val="Normal1"/>
        <w:jc w:val="both"/>
      </w:pPr>
    </w:p>
    <w:p w14:paraId="4A9C540D" w14:textId="77777777" w:rsidR="004D0AD2" w:rsidRDefault="004D0AD2">
      <w:pPr>
        <w:pStyle w:val="Normal1"/>
        <w:jc w:val="both"/>
      </w:pPr>
    </w:p>
    <w:p w14:paraId="6A516098" w14:textId="77777777" w:rsidR="004D0AD2" w:rsidRDefault="004D0AD2">
      <w:pPr>
        <w:pStyle w:val="Normal1"/>
        <w:jc w:val="both"/>
      </w:pPr>
    </w:p>
    <w:p w14:paraId="4EF39A4F" w14:textId="77777777" w:rsidR="004D0AD2" w:rsidRDefault="004D0AD2">
      <w:pPr>
        <w:pStyle w:val="Normal1"/>
        <w:jc w:val="both"/>
      </w:pPr>
    </w:p>
    <w:p w14:paraId="2955FE8F" w14:textId="4421B676" w:rsidR="004E2D51" w:rsidRPr="004D0AD2" w:rsidRDefault="008E345B">
      <w:pPr>
        <w:pStyle w:val="Normal1"/>
        <w:jc w:val="both"/>
        <w:rPr>
          <w:b/>
          <w:sz w:val="28"/>
          <w:szCs w:val="28"/>
        </w:rPr>
      </w:pPr>
      <w:r w:rsidRPr="004D0AD2">
        <w:rPr>
          <w:rFonts w:ascii="Arial" w:eastAsia="Arial" w:hAnsi="Arial" w:cs="Arial"/>
          <w:b/>
          <w:sz w:val="28"/>
          <w:szCs w:val="28"/>
        </w:rPr>
        <w:t>Guidance on Part 1 and Part 2</w:t>
      </w:r>
      <w:r w:rsidR="00B65719" w:rsidRPr="004D0AD2">
        <w:rPr>
          <w:rFonts w:ascii="Arial" w:eastAsia="Arial" w:hAnsi="Arial" w:cs="Arial"/>
          <w:b/>
          <w:sz w:val="28"/>
          <w:szCs w:val="28"/>
        </w:rPr>
        <w:t xml:space="preserve"> (exclusion grounds</w:t>
      </w:r>
      <w:r w:rsidR="004D0AD2">
        <w:rPr>
          <w:rStyle w:val="FootnoteReference"/>
          <w:rFonts w:ascii="Arial" w:eastAsia="Arial" w:hAnsi="Arial" w:cs="Arial"/>
          <w:b/>
          <w:sz w:val="28"/>
          <w:szCs w:val="28"/>
        </w:rPr>
        <w:footnoteReference w:id="1"/>
      </w:r>
      <w:r w:rsidR="00B65719" w:rsidRPr="004D0AD2">
        <w:rPr>
          <w:rFonts w:ascii="Arial" w:eastAsia="Arial" w:hAnsi="Arial" w:cs="Arial"/>
          <w:b/>
          <w:sz w:val="28"/>
          <w:szCs w:val="28"/>
        </w:rPr>
        <w:t>) - key principles</w:t>
      </w:r>
    </w:p>
    <w:p w14:paraId="6313865E" w14:textId="77777777" w:rsidR="004E2D51" w:rsidRDefault="004E2D51">
      <w:pPr>
        <w:pStyle w:val="Normal1"/>
        <w:jc w:val="both"/>
      </w:pPr>
    </w:p>
    <w:p w14:paraId="7F16BCDB" w14:textId="38948B7B" w:rsidR="004E2D51" w:rsidRPr="00231CEB" w:rsidRDefault="00E53BD8" w:rsidP="00E53BD8">
      <w:pPr>
        <w:pStyle w:val="Normal1"/>
        <w:numPr>
          <w:ilvl w:val="0"/>
          <w:numId w:val="1"/>
        </w:numPr>
        <w:ind w:hanging="360"/>
        <w:contextualSpacing/>
        <w:jc w:val="both"/>
        <w:rPr>
          <w:rFonts w:ascii="Times" w:hAnsi="Times"/>
          <w:color w:val="auto"/>
        </w:rPr>
      </w:pPr>
      <w:r w:rsidRPr="00231CEB">
        <w:rPr>
          <w:rFonts w:ascii="Arial" w:hAnsi="Arial" w:cs="Arial"/>
          <w:iCs/>
        </w:rPr>
        <w:t>It is mandatory for a potential su</w:t>
      </w:r>
      <w:r w:rsidR="004D0AD2">
        <w:rPr>
          <w:rFonts w:ascii="Arial" w:hAnsi="Arial" w:cs="Arial"/>
          <w:iCs/>
        </w:rPr>
        <w:t>pplier to complete Part 1 and Part 2</w:t>
      </w:r>
      <w:r w:rsidRPr="00231CEB">
        <w:rPr>
          <w:rFonts w:ascii="Arial" w:hAnsi="Arial" w:cs="Arial"/>
          <w:iCs/>
        </w:rPr>
        <w:t xml:space="preserve"> of the standard Selection Questionnaire</w:t>
      </w:r>
      <w:r w:rsidR="003A3D39">
        <w:rPr>
          <w:rFonts w:ascii="Arial" w:hAnsi="Arial" w:cs="Arial"/>
          <w:iCs/>
        </w:rPr>
        <w:t>,</w:t>
      </w:r>
      <w:r w:rsidRPr="00231CEB">
        <w:rPr>
          <w:rFonts w:ascii="Arial" w:hAnsi="Arial" w:cs="Arial"/>
          <w:iCs/>
        </w:rPr>
        <w:t xml:space="preserve"> or </w:t>
      </w:r>
      <w:r w:rsidR="00231CEB">
        <w:rPr>
          <w:rFonts w:ascii="Arial" w:hAnsi="Arial" w:cs="Arial"/>
          <w:iCs/>
        </w:rPr>
        <w:t xml:space="preserve">the </w:t>
      </w:r>
      <w:r w:rsidRPr="00231CEB">
        <w:rPr>
          <w:rFonts w:ascii="Arial" w:hAnsi="Arial" w:cs="Arial"/>
          <w:iCs/>
        </w:rPr>
        <w:t>ESPD</w:t>
      </w:r>
      <w:r w:rsidR="00231CEB">
        <w:rPr>
          <w:rFonts w:ascii="Arial" w:hAnsi="Arial" w:cs="Arial"/>
          <w:iCs/>
        </w:rPr>
        <w:t xml:space="preserve"> template</w:t>
      </w:r>
      <w:r w:rsidR="003A3D39">
        <w:rPr>
          <w:rFonts w:ascii="Arial" w:hAnsi="Arial" w:cs="Arial"/>
          <w:iCs/>
        </w:rPr>
        <w:t>,</w:t>
      </w:r>
      <w:r w:rsidRPr="00231CEB">
        <w:rPr>
          <w:rFonts w:ascii="Arial" w:hAnsi="Arial" w:cs="Arial"/>
          <w:iCs/>
        </w:rPr>
        <w:t xml:space="preserve"> for all procurements above EU thresholds</w:t>
      </w:r>
      <w:r w:rsidR="00231CEB">
        <w:rPr>
          <w:rFonts w:ascii="Arial" w:hAnsi="Arial" w:cs="Arial"/>
          <w:iCs/>
        </w:rPr>
        <w:t>.</w:t>
      </w:r>
    </w:p>
    <w:p w14:paraId="26580F4D" w14:textId="77777777" w:rsidR="004E2D51" w:rsidRDefault="004E2D51">
      <w:pPr>
        <w:pStyle w:val="Normal1"/>
        <w:ind w:left="720"/>
        <w:jc w:val="both"/>
      </w:pPr>
    </w:p>
    <w:p w14:paraId="1B4FCCA0" w14:textId="62F8E426"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As </w:t>
      </w:r>
      <w:r w:rsidR="008E345B">
        <w:rPr>
          <w:rFonts w:ascii="Arial" w:eastAsia="Arial" w:hAnsi="Arial" w:cs="Arial"/>
        </w:rPr>
        <w:t>Part 1 and Part 2</w:t>
      </w:r>
      <w:r>
        <w:rPr>
          <w:rFonts w:ascii="Arial" w:eastAsia="Arial" w:hAnsi="Arial" w:cs="Arial"/>
        </w:rPr>
        <w:t xml:space="preserve"> of the standard Selection Questionnaire provide a formal statement that the relevant grounds for exclusion do not apply to the potential supplier completing it, a completed form is required </w:t>
      </w:r>
      <w:r>
        <w:rPr>
          <w:rFonts w:ascii="Arial" w:eastAsia="Arial" w:hAnsi="Arial" w:cs="Arial"/>
          <w:u w:val="single"/>
        </w:rPr>
        <w:t>for each</w:t>
      </w:r>
      <w:r>
        <w:rPr>
          <w:rFonts w:ascii="Arial" w:eastAsia="Arial" w:hAnsi="Arial" w:cs="Arial"/>
        </w:rPr>
        <w:t xml:space="preserve"> organisation the potential supplier will rely on to meet the selection criteria. This also means that where the potential supplier is actually a group of suppliers, including joint ventures and partnerships, each potential supplier in</w:t>
      </w:r>
      <w:r w:rsidR="008E345B">
        <w:rPr>
          <w:rFonts w:ascii="Arial" w:eastAsia="Arial" w:hAnsi="Arial" w:cs="Arial"/>
        </w:rPr>
        <w:t xml:space="preserve"> that group must complete Part 1 and Part 2</w:t>
      </w:r>
      <w:r>
        <w:rPr>
          <w:rFonts w:ascii="Arial" w:eastAsia="Arial" w:hAnsi="Arial" w:cs="Arial"/>
        </w:rPr>
        <w:t xml:space="preserve"> of the standard Selection Questionnaire self-declaration. This requirement must be made clear in the procurement documents. </w:t>
      </w:r>
    </w:p>
    <w:p w14:paraId="5F69CCD2" w14:textId="77777777" w:rsidR="004E2D51" w:rsidRDefault="004E2D51">
      <w:pPr>
        <w:pStyle w:val="Normal1"/>
        <w:ind w:left="720"/>
        <w:jc w:val="both"/>
      </w:pPr>
    </w:p>
    <w:p w14:paraId="78E3850E"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You can choose whether or not to ask for a self-declaration of exclusion grounds from sub-contractors who are not being relied on by the bidder to meet the selection criteria. However if you choose to ask for one then the procurement documents should explicitly state that one is required. (The standard Selection Questionnaire includes a line to this effect).</w:t>
      </w:r>
    </w:p>
    <w:p w14:paraId="4B745216" w14:textId="77777777" w:rsidR="004E2D51" w:rsidRDefault="004E2D51">
      <w:pPr>
        <w:pStyle w:val="Normal1"/>
        <w:jc w:val="both"/>
      </w:pPr>
    </w:p>
    <w:p w14:paraId="487DF454" w14:textId="77777777" w:rsidR="004E2D51" w:rsidRDefault="004E2D51">
      <w:pPr>
        <w:pStyle w:val="Normal1"/>
        <w:jc w:val="both"/>
      </w:pPr>
    </w:p>
    <w:p w14:paraId="2313084B" w14:textId="4400C614" w:rsidR="004E2D51" w:rsidRDefault="008E345B">
      <w:pPr>
        <w:pStyle w:val="Normal1"/>
        <w:jc w:val="both"/>
      </w:pPr>
      <w:r>
        <w:rPr>
          <w:rFonts w:ascii="Arial" w:eastAsia="Arial" w:hAnsi="Arial" w:cs="Arial"/>
          <w:b/>
          <w:sz w:val="28"/>
          <w:szCs w:val="28"/>
        </w:rPr>
        <w:t>Guidance on Part 3</w:t>
      </w:r>
      <w:r w:rsidR="00B65719">
        <w:rPr>
          <w:rFonts w:ascii="Arial" w:eastAsia="Arial" w:hAnsi="Arial" w:cs="Arial"/>
          <w:b/>
          <w:sz w:val="28"/>
          <w:szCs w:val="28"/>
        </w:rPr>
        <w:t xml:space="preserve"> of standard Selection Questionnaire and qualitative selection – key principles</w:t>
      </w:r>
    </w:p>
    <w:p w14:paraId="2C31ED8E" w14:textId="77777777" w:rsidR="004E2D51" w:rsidRPr="004D0AD2" w:rsidRDefault="004E2D51" w:rsidP="004D0AD2">
      <w:pPr>
        <w:pStyle w:val="Normal1"/>
        <w:rPr>
          <w:rFonts w:ascii="Arial" w:hAnsi="Arial" w:cs="Arial"/>
        </w:rPr>
      </w:pPr>
    </w:p>
    <w:p w14:paraId="12731EEE"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must consider this guidance for procurements above the EU thresholds for supplies and services when selecting potential suppliers. This guidance is accompanied by the standard Selection Questionnaire for use in procurements where the PCR 2015 apply. </w:t>
      </w:r>
    </w:p>
    <w:p w14:paraId="657648BB" w14:textId="77777777" w:rsidR="004E2D51" w:rsidRDefault="004E2D51">
      <w:pPr>
        <w:pStyle w:val="Normal1"/>
        <w:jc w:val="both"/>
      </w:pPr>
    </w:p>
    <w:p w14:paraId="05D11796" w14:textId="34191456" w:rsidR="004E2D51" w:rsidRPr="00347D55" w:rsidRDefault="00B65719" w:rsidP="00347D55">
      <w:pPr>
        <w:pStyle w:val="Normal1"/>
        <w:numPr>
          <w:ilvl w:val="0"/>
          <w:numId w:val="1"/>
        </w:numPr>
        <w:ind w:hanging="360"/>
        <w:contextualSpacing/>
        <w:jc w:val="both"/>
        <w:rPr>
          <w:rFonts w:ascii="Arial" w:eastAsia="Arial" w:hAnsi="Arial" w:cs="Arial"/>
        </w:rPr>
      </w:pPr>
      <w:r>
        <w:rPr>
          <w:rFonts w:ascii="Arial" w:eastAsia="Arial" w:hAnsi="Arial" w:cs="Arial"/>
        </w:rPr>
        <w:t>The threshold for using a pre-qualification stage in a works contract is the same as for supplies and services. You should use the PAS91 PQQ for works contracts</w:t>
      </w:r>
      <w:r w:rsidR="00347D55">
        <w:rPr>
          <w:rFonts w:ascii="Arial" w:eastAsia="Arial" w:hAnsi="Arial" w:cs="Arial"/>
        </w:rPr>
        <w:t xml:space="preserve"> </w:t>
      </w:r>
      <w:r w:rsidR="00347D55" w:rsidRPr="00347D55">
        <w:rPr>
          <w:rFonts w:ascii="Arial" w:eastAsia="Arial" w:hAnsi="Arial" w:cs="Arial"/>
          <w:bCs/>
        </w:rPr>
        <w:t>(including the procurement of goods and services needed in relation to the works)</w:t>
      </w:r>
      <w:r w:rsidR="00347D55" w:rsidRPr="00347D55">
        <w:rPr>
          <w:rFonts w:ascii="Arial" w:eastAsia="Arial" w:hAnsi="Arial" w:cs="Arial"/>
        </w:rPr>
        <w:t>.</w:t>
      </w:r>
    </w:p>
    <w:p w14:paraId="41828D50" w14:textId="77777777" w:rsidR="004E2D51" w:rsidRDefault="004E2D51">
      <w:pPr>
        <w:pStyle w:val="Normal1"/>
        <w:jc w:val="both"/>
      </w:pPr>
    </w:p>
    <w:p w14:paraId="48741C44" w14:textId="7A3CBAAB"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The section of the guidance covering standard suppli</w:t>
      </w:r>
      <w:r w:rsidR="008E345B">
        <w:rPr>
          <w:rFonts w:ascii="Arial" w:eastAsia="Arial" w:hAnsi="Arial" w:cs="Arial"/>
        </w:rPr>
        <w:t>er selection questions (Part 3</w:t>
      </w:r>
      <w:r>
        <w:rPr>
          <w:rFonts w:ascii="Arial" w:eastAsia="Arial" w:hAnsi="Arial" w:cs="Arial"/>
        </w:rPr>
        <w:t xml:space="preserve"> of the standard Selection Questionnaire) does not apply to:</w:t>
      </w:r>
    </w:p>
    <w:p w14:paraId="296D2D41" w14:textId="77777777" w:rsidR="004E2D51" w:rsidRDefault="004E2D51">
      <w:pPr>
        <w:pStyle w:val="Normal1"/>
        <w:jc w:val="both"/>
      </w:pPr>
    </w:p>
    <w:p w14:paraId="5C6DD434" w14:textId="77777777" w:rsidR="004E2D51" w:rsidRDefault="00B65719">
      <w:pPr>
        <w:pStyle w:val="Normal1"/>
        <w:numPr>
          <w:ilvl w:val="0"/>
          <w:numId w:val="6"/>
        </w:numPr>
        <w:ind w:hanging="360"/>
        <w:contextualSpacing/>
        <w:jc w:val="both"/>
      </w:pPr>
      <w:r>
        <w:rPr>
          <w:rFonts w:ascii="Arial" w:eastAsia="Arial" w:hAnsi="Arial" w:cs="Arial"/>
        </w:rPr>
        <w:t xml:space="preserve">contracting authorities which exercise wholly or mainly devolved functions in Wales or Northern Ireland; </w:t>
      </w:r>
    </w:p>
    <w:p w14:paraId="7C72B491" w14:textId="77777777" w:rsidR="004E2D51" w:rsidRDefault="00B65719">
      <w:pPr>
        <w:pStyle w:val="Normal1"/>
        <w:numPr>
          <w:ilvl w:val="0"/>
          <w:numId w:val="6"/>
        </w:numPr>
        <w:ind w:hanging="360"/>
        <w:contextualSpacing/>
        <w:jc w:val="both"/>
      </w:pPr>
      <w:r>
        <w:rPr>
          <w:rFonts w:ascii="Arial" w:eastAsia="Arial" w:hAnsi="Arial" w:cs="Arial"/>
        </w:rPr>
        <w:t>the procurement of health care services for the purposes of the NHS within the meaning and scope of the National Health Service (Procurement, Patient Choice and Competition) (No. 2) Regulations 2013.</w:t>
      </w:r>
    </w:p>
    <w:p w14:paraId="57860B2C" w14:textId="77777777" w:rsidR="004E2D51" w:rsidRDefault="004E2D51">
      <w:pPr>
        <w:pStyle w:val="Normal1"/>
        <w:jc w:val="both"/>
      </w:pPr>
    </w:p>
    <w:p w14:paraId="4C67716C" w14:textId="77777777" w:rsidR="004E2D51" w:rsidRDefault="004E2D51">
      <w:pPr>
        <w:pStyle w:val="Normal1"/>
        <w:jc w:val="both"/>
      </w:pPr>
    </w:p>
    <w:p w14:paraId="1AA13482" w14:textId="77777777" w:rsidR="004D0AD2" w:rsidRDefault="004D0AD2">
      <w:pPr>
        <w:pStyle w:val="Normal1"/>
        <w:jc w:val="both"/>
      </w:pPr>
    </w:p>
    <w:p w14:paraId="3568219D" w14:textId="77777777" w:rsidR="004D0AD2" w:rsidRDefault="004D0AD2">
      <w:pPr>
        <w:pStyle w:val="Normal1"/>
        <w:jc w:val="both"/>
      </w:pPr>
    </w:p>
    <w:p w14:paraId="37771F4A" w14:textId="77777777" w:rsidR="004E2D51" w:rsidRPr="004D0AD2" w:rsidRDefault="00B65719">
      <w:pPr>
        <w:pStyle w:val="Normal1"/>
        <w:jc w:val="both"/>
        <w:rPr>
          <w:b/>
        </w:rPr>
      </w:pPr>
      <w:r w:rsidRPr="004D0AD2">
        <w:rPr>
          <w:rFonts w:ascii="Arial" w:eastAsia="Arial" w:hAnsi="Arial" w:cs="Arial"/>
          <w:b/>
        </w:rPr>
        <w:t>Below threshold procurements</w:t>
      </w:r>
    </w:p>
    <w:p w14:paraId="6FF838AA" w14:textId="77777777" w:rsidR="004E2D51" w:rsidRDefault="004E2D51">
      <w:pPr>
        <w:pStyle w:val="Normal1"/>
        <w:jc w:val="both"/>
      </w:pPr>
    </w:p>
    <w:p w14:paraId="20A2C958"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must not include a pre-qualification stage in any procurement below the EU thresholds for supplies and services. The standard Selection Questionnaire exclusion questions and standard selection questions may be used as a guide in developing appropriate and proportionate questions as part of a one-stage procurement process. In below threshold procurements questions may be asked to assess the suitability, capability, legal status, and financial standing of a potential supplier, provided that the questions are relevant and proportionate. </w:t>
      </w:r>
      <w:r>
        <w:rPr>
          <w:rFonts w:ascii="Arial" w:eastAsia="Arial" w:hAnsi="Arial" w:cs="Arial"/>
          <w:color w:val="333333"/>
        </w:rPr>
        <w:t>For works contracts valued between the supplies and services threshold and the works threshold you may use a two stage process and make use of the PAS91 PQQ.</w:t>
      </w:r>
    </w:p>
    <w:p w14:paraId="20130AEA" w14:textId="77777777" w:rsidR="004E2D51" w:rsidRDefault="004E2D51">
      <w:pPr>
        <w:pStyle w:val="Normal1"/>
        <w:ind w:left="45"/>
        <w:jc w:val="both"/>
      </w:pPr>
    </w:p>
    <w:p w14:paraId="76DE5B53" w14:textId="77777777" w:rsidR="004D0AD2" w:rsidRDefault="004D0AD2">
      <w:pPr>
        <w:pStyle w:val="Normal1"/>
        <w:ind w:left="45"/>
        <w:jc w:val="both"/>
      </w:pPr>
    </w:p>
    <w:p w14:paraId="15967399" w14:textId="77777777" w:rsidR="004E2D51" w:rsidRPr="004D0AD2" w:rsidRDefault="00B65719">
      <w:pPr>
        <w:pStyle w:val="Normal1"/>
        <w:ind w:right="11"/>
        <w:jc w:val="both"/>
        <w:rPr>
          <w:b/>
        </w:rPr>
      </w:pPr>
      <w:r w:rsidRPr="004D0AD2">
        <w:rPr>
          <w:rFonts w:ascii="Arial" w:eastAsia="Arial" w:hAnsi="Arial" w:cs="Arial"/>
          <w:b/>
        </w:rPr>
        <w:t>Use of selection questions</w:t>
      </w:r>
    </w:p>
    <w:p w14:paraId="47DD7E16" w14:textId="77777777" w:rsidR="004E2D51" w:rsidRDefault="004E2D51">
      <w:pPr>
        <w:pStyle w:val="Normal1"/>
        <w:jc w:val="both"/>
      </w:pPr>
    </w:p>
    <w:p w14:paraId="173AF31A" w14:textId="453E15CD"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Th</w:t>
      </w:r>
      <w:r w:rsidR="008E345B">
        <w:rPr>
          <w:rFonts w:ascii="Arial" w:eastAsia="Arial" w:hAnsi="Arial" w:cs="Arial"/>
        </w:rPr>
        <w:t>e questions included in Part 3</w:t>
      </w:r>
      <w:r>
        <w:rPr>
          <w:rFonts w:ascii="Arial" w:eastAsia="Arial" w:hAnsi="Arial" w:cs="Arial"/>
        </w:rPr>
        <w:t xml:space="preserve"> of the standard Selection Questionnaire should be adopted across all relevant procurement procedures over the threshold. You do not have to use all the questions - only those relevant and proportionate to the contract.</w:t>
      </w:r>
    </w:p>
    <w:p w14:paraId="4B8CEF81" w14:textId="77777777" w:rsidR="004E2D51" w:rsidRDefault="00B65719">
      <w:pPr>
        <w:pStyle w:val="Normal1"/>
        <w:ind w:right="11"/>
        <w:jc w:val="both"/>
      </w:pPr>
      <w:r>
        <w:rPr>
          <w:rFonts w:ascii="Arial" w:eastAsia="Arial" w:hAnsi="Arial" w:cs="Arial"/>
        </w:rPr>
        <w:t xml:space="preserve"> </w:t>
      </w:r>
    </w:p>
    <w:p w14:paraId="78CD1781" w14:textId="77777777" w:rsidR="004E2D51" w:rsidRDefault="00B65719">
      <w:pPr>
        <w:pStyle w:val="Normal1"/>
        <w:numPr>
          <w:ilvl w:val="0"/>
          <w:numId w:val="1"/>
        </w:numPr>
        <w:spacing w:after="120"/>
        <w:ind w:left="714" w:hanging="357"/>
        <w:contextualSpacing/>
        <w:jc w:val="both"/>
        <w:rPr>
          <w:rFonts w:ascii="Arial" w:eastAsia="Arial" w:hAnsi="Arial" w:cs="Arial"/>
        </w:rPr>
      </w:pPr>
      <w:r>
        <w:rPr>
          <w:rFonts w:ascii="Arial" w:eastAsia="Arial" w:hAnsi="Arial" w:cs="Arial"/>
        </w:rPr>
        <w:t xml:space="preserve">The questions should be used in line with the relevant procurement procedure, and used: </w:t>
      </w:r>
    </w:p>
    <w:p w14:paraId="6F0BA26D" w14:textId="77777777" w:rsidR="004E2D51" w:rsidRDefault="00B65719">
      <w:pPr>
        <w:pStyle w:val="Normal1"/>
        <w:numPr>
          <w:ilvl w:val="0"/>
          <w:numId w:val="13"/>
        </w:numPr>
        <w:spacing w:after="120"/>
        <w:ind w:left="1434" w:hanging="357"/>
        <w:contextualSpacing/>
        <w:jc w:val="both"/>
      </w:pPr>
      <w:r>
        <w:rPr>
          <w:rFonts w:ascii="Arial" w:eastAsia="Arial" w:hAnsi="Arial" w:cs="Arial"/>
        </w:rPr>
        <w:t xml:space="preserve">as part of the tender pack to test that a potential supplier meets minimum levels of suitability when using the open procedure; </w:t>
      </w:r>
    </w:p>
    <w:p w14:paraId="2C632576" w14:textId="77777777" w:rsidR="004E2D51" w:rsidRDefault="00B65719">
      <w:pPr>
        <w:pStyle w:val="Normal1"/>
        <w:numPr>
          <w:ilvl w:val="0"/>
          <w:numId w:val="13"/>
        </w:numPr>
        <w:spacing w:after="120"/>
        <w:ind w:left="1434" w:hanging="357"/>
        <w:contextualSpacing/>
        <w:jc w:val="both"/>
      </w:pPr>
      <w:r>
        <w:rPr>
          <w:rFonts w:ascii="Arial" w:eastAsia="Arial" w:hAnsi="Arial" w:cs="Arial"/>
        </w:rPr>
        <w:t xml:space="preserve">to pre-qualify suppliers to be invited to tender when using the restricted procedure; </w:t>
      </w:r>
    </w:p>
    <w:p w14:paraId="72A0EF10" w14:textId="77777777" w:rsidR="004E2D51" w:rsidRDefault="00B65719">
      <w:pPr>
        <w:pStyle w:val="Normal1"/>
        <w:numPr>
          <w:ilvl w:val="0"/>
          <w:numId w:val="13"/>
        </w:numPr>
        <w:spacing w:after="120"/>
        <w:ind w:left="1434" w:right="11" w:hanging="357"/>
        <w:contextualSpacing/>
        <w:jc w:val="both"/>
      </w:pPr>
      <w:r>
        <w:rPr>
          <w:rFonts w:ascii="Arial" w:eastAsia="Arial" w:hAnsi="Arial" w:cs="Arial"/>
        </w:rPr>
        <w:t xml:space="preserve">to submit an initial tender under the competitive procedure with negotiation; </w:t>
      </w:r>
    </w:p>
    <w:p w14:paraId="230038CB" w14:textId="77777777" w:rsidR="004E2D51" w:rsidRDefault="00B65719">
      <w:pPr>
        <w:pStyle w:val="Normal1"/>
        <w:numPr>
          <w:ilvl w:val="0"/>
          <w:numId w:val="13"/>
        </w:numPr>
        <w:ind w:right="11" w:hanging="360"/>
        <w:contextualSpacing/>
        <w:jc w:val="both"/>
      </w:pPr>
      <w:r>
        <w:rPr>
          <w:rFonts w:ascii="Arial" w:eastAsia="Arial" w:hAnsi="Arial" w:cs="Arial"/>
        </w:rPr>
        <w:t>or to participate in a competitive dialogue, innovation partnership procedure or Dynamic Purchasing System (DPS).</w:t>
      </w:r>
    </w:p>
    <w:p w14:paraId="5A8F8083" w14:textId="77777777" w:rsidR="004E2D51" w:rsidRDefault="004E2D51">
      <w:pPr>
        <w:pStyle w:val="Normal1"/>
        <w:ind w:right="11"/>
        <w:jc w:val="both"/>
      </w:pPr>
    </w:p>
    <w:p w14:paraId="4E420758"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 If the standard selection questions are presented as a separate document you should ensure that an appropriate declaration is included and a signature obtained.</w:t>
      </w:r>
    </w:p>
    <w:p w14:paraId="56208812" w14:textId="77777777" w:rsidR="004E2D51" w:rsidRDefault="004E2D51">
      <w:pPr>
        <w:pStyle w:val="Normal1"/>
        <w:ind w:left="45"/>
        <w:jc w:val="both"/>
      </w:pPr>
    </w:p>
    <w:p w14:paraId="35B7C49A" w14:textId="77777777" w:rsidR="003A3D39" w:rsidRDefault="003A3D39">
      <w:pPr>
        <w:pStyle w:val="Normal1"/>
        <w:ind w:left="45"/>
        <w:jc w:val="both"/>
      </w:pPr>
    </w:p>
    <w:p w14:paraId="3910F0DB" w14:textId="77777777" w:rsidR="004E2D51" w:rsidRPr="004D0AD2" w:rsidRDefault="00B65719">
      <w:pPr>
        <w:pStyle w:val="Normal1"/>
        <w:jc w:val="both"/>
        <w:rPr>
          <w:b/>
        </w:rPr>
      </w:pPr>
      <w:r w:rsidRPr="004D0AD2">
        <w:rPr>
          <w:rFonts w:ascii="Arial" w:eastAsia="Arial" w:hAnsi="Arial" w:cs="Arial"/>
          <w:b/>
        </w:rPr>
        <w:t>Reportable deviations</w:t>
      </w:r>
    </w:p>
    <w:p w14:paraId="59F4E4FD" w14:textId="77777777" w:rsidR="004E2D51" w:rsidRDefault="004E2D51">
      <w:pPr>
        <w:pStyle w:val="Normal1"/>
        <w:jc w:val="both"/>
      </w:pPr>
    </w:p>
    <w:p w14:paraId="2301992D" w14:textId="378A8966"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No changes or additions ca</w:t>
      </w:r>
      <w:r w:rsidR="008E345B">
        <w:rPr>
          <w:rFonts w:ascii="Arial" w:eastAsia="Arial" w:hAnsi="Arial" w:cs="Arial"/>
        </w:rPr>
        <w:t>n be made to questions in Part 1 and Part 2</w:t>
      </w:r>
      <w:r>
        <w:rPr>
          <w:rFonts w:ascii="Arial" w:eastAsia="Arial" w:hAnsi="Arial" w:cs="Arial"/>
        </w:rPr>
        <w:t xml:space="preserve"> of the standard Selection Questionnaire as they list the exclusion grounds set out in the PCR 2015.</w:t>
      </w:r>
    </w:p>
    <w:p w14:paraId="0F5E0FF8" w14:textId="77777777" w:rsidR="004E2D51" w:rsidRDefault="004E2D51">
      <w:pPr>
        <w:pStyle w:val="Normal1"/>
        <w:ind w:left="45"/>
        <w:jc w:val="both"/>
      </w:pPr>
    </w:p>
    <w:p w14:paraId="26974E8C" w14:textId="4E5A81B4"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The expectation is that you do not deviate from t</w:t>
      </w:r>
      <w:r w:rsidR="004C6BE1">
        <w:rPr>
          <w:rFonts w:ascii="Arial" w:eastAsia="Arial" w:hAnsi="Arial" w:cs="Arial"/>
        </w:rPr>
        <w:t>he questions set out in Part 3</w:t>
      </w:r>
      <w:r>
        <w:rPr>
          <w:rFonts w:ascii="Arial" w:eastAsia="Arial" w:hAnsi="Arial" w:cs="Arial"/>
        </w:rPr>
        <w:t xml:space="preserve"> of the standard Selection Questionnaire. However, if you do deviate from this guidance, you must report this to the Crown Commercial Service Mystery Shopper scheme (</w:t>
      </w:r>
      <w:hyperlink r:id="rId14" w:history="1">
        <w:r w:rsidR="004633E1">
          <w:rPr>
            <w:rStyle w:val="Hyperlink"/>
            <w:rFonts w:ascii="Arial" w:eastAsia="Arial" w:hAnsi="Arial" w:cs="Arial"/>
          </w:rPr>
          <w:t>PQQDeviations@crowncommercial.gov.uk</w:t>
        </w:r>
      </w:hyperlink>
      <w:r>
        <w:rPr>
          <w:rFonts w:ascii="Arial" w:eastAsia="Arial" w:hAnsi="Arial" w:cs="Arial"/>
        </w:rPr>
        <w:t xml:space="preserve">). </w:t>
      </w:r>
    </w:p>
    <w:p w14:paraId="15AD2635" w14:textId="77777777" w:rsidR="004E2D51" w:rsidRDefault="004E2D51">
      <w:pPr>
        <w:pStyle w:val="Normal1"/>
        <w:ind w:left="45"/>
        <w:jc w:val="both"/>
      </w:pPr>
    </w:p>
    <w:p w14:paraId="2E9F6E76" w14:textId="77777777" w:rsidR="004E2D51" w:rsidRDefault="00B65719" w:rsidP="004D0AD2">
      <w:pPr>
        <w:pStyle w:val="Normal1"/>
        <w:numPr>
          <w:ilvl w:val="0"/>
          <w:numId w:val="1"/>
        </w:numPr>
        <w:ind w:hanging="360"/>
        <w:contextualSpacing/>
        <w:jc w:val="both"/>
      </w:pPr>
      <w:r>
        <w:rPr>
          <w:rFonts w:ascii="Arial" w:eastAsia="Arial" w:hAnsi="Arial" w:cs="Arial"/>
        </w:rPr>
        <w:t>You must report the following deviations:  </w:t>
      </w:r>
    </w:p>
    <w:p w14:paraId="355D68FA" w14:textId="77777777" w:rsidR="004E2D51" w:rsidRDefault="00B65719">
      <w:pPr>
        <w:pStyle w:val="Normal1"/>
        <w:numPr>
          <w:ilvl w:val="1"/>
          <w:numId w:val="7"/>
        </w:numPr>
        <w:spacing w:after="120"/>
        <w:ind w:hanging="360"/>
        <w:jc w:val="both"/>
      </w:pPr>
      <w:r>
        <w:rPr>
          <w:rFonts w:ascii="Arial" w:eastAsia="Arial" w:hAnsi="Arial" w:cs="Arial"/>
        </w:rPr>
        <w:t>changes to the wording of the standard questions and instructions;</w:t>
      </w:r>
    </w:p>
    <w:p w14:paraId="5B911CEE" w14:textId="77777777" w:rsidR="004E2D51" w:rsidRDefault="00B65719">
      <w:pPr>
        <w:pStyle w:val="Normal1"/>
        <w:numPr>
          <w:ilvl w:val="1"/>
          <w:numId w:val="7"/>
        </w:numPr>
        <w:spacing w:after="120"/>
        <w:ind w:hanging="360"/>
        <w:jc w:val="both"/>
      </w:pPr>
      <w:r>
        <w:rPr>
          <w:rFonts w:ascii="Arial" w:eastAsia="Arial" w:hAnsi="Arial" w:cs="Arial"/>
        </w:rPr>
        <w:t>additional questions that are included which are not specific to the individual procurement.</w:t>
      </w:r>
    </w:p>
    <w:p w14:paraId="690FB5B1" w14:textId="77777777" w:rsidR="004E2D51" w:rsidRDefault="00B65719" w:rsidP="004D0AD2">
      <w:pPr>
        <w:pStyle w:val="Normal1"/>
        <w:numPr>
          <w:ilvl w:val="0"/>
          <w:numId w:val="1"/>
        </w:numPr>
        <w:ind w:hanging="360"/>
        <w:contextualSpacing/>
        <w:jc w:val="both"/>
      </w:pPr>
      <w:r>
        <w:rPr>
          <w:rFonts w:ascii="Arial" w:eastAsia="Arial" w:hAnsi="Arial" w:cs="Arial"/>
        </w:rPr>
        <w:t xml:space="preserve">The report (for information purposes only, and not for approval) should include: </w:t>
      </w:r>
    </w:p>
    <w:p w14:paraId="1ABA4256" w14:textId="77777777" w:rsidR="004E2D51" w:rsidRDefault="004E2D51">
      <w:pPr>
        <w:pStyle w:val="Normal1"/>
        <w:jc w:val="both"/>
      </w:pPr>
    </w:p>
    <w:p w14:paraId="768F9A75" w14:textId="77777777" w:rsidR="004E2D51" w:rsidRDefault="00B65719">
      <w:pPr>
        <w:pStyle w:val="Normal1"/>
        <w:numPr>
          <w:ilvl w:val="1"/>
          <w:numId w:val="7"/>
        </w:numPr>
        <w:spacing w:after="120"/>
        <w:ind w:left="2154" w:right="11" w:hanging="357"/>
        <w:jc w:val="both"/>
      </w:pPr>
      <w:r>
        <w:rPr>
          <w:rFonts w:ascii="Arial" w:eastAsia="Arial" w:hAnsi="Arial" w:cs="Arial"/>
        </w:rPr>
        <w:t xml:space="preserve">a covering letter or e-mail explaining the reasons for any deviations, demonstrating that they are relevant, proportionate and linked to the requirements of the contract and contract delivery. </w:t>
      </w:r>
    </w:p>
    <w:p w14:paraId="7E2563B3" w14:textId="77777777" w:rsidR="004E2D51" w:rsidRDefault="00B65719">
      <w:pPr>
        <w:pStyle w:val="Normal1"/>
        <w:numPr>
          <w:ilvl w:val="1"/>
          <w:numId w:val="7"/>
        </w:numPr>
        <w:spacing w:after="120"/>
        <w:ind w:left="2154" w:right="11" w:hanging="357"/>
        <w:jc w:val="both"/>
      </w:pPr>
      <w:r>
        <w:rPr>
          <w:rFonts w:ascii="Arial" w:eastAsia="Arial" w:hAnsi="Arial" w:cs="Arial"/>
        </w:rPr>
        <w:t xml:space="preserve">confirmation that the deviations have been approved by the Head of Procurement or equivalent in the organisation. </w:t>
      </w:r>
    </w:p>
    <w:p w14:paraId="7B6ECB20" w14:textId="77777777" w:rsidR="004E2D51" w:rsidRDefault="00B65719">
      <w:pPr>
        <w:pStyle w:val="Normal1"/>
        <w:numPr>
          <w:ilvl w:val="1"/>
          <w:numId w:val="7"/>
        </w:numPr>
        <w:spacing w:after="120"/>
        <w:ind w:right="11" w:hanging="360"/>
        <w:contextualSpacing/>
        <w:jc w:val="both"/>
      </w:pPr>
      <w:r>
        <w:rPr>
          <w:rFonts w:ascii="Arial" w:eastAsia="Arial" w:hAnsi="Arial" w:cs="Arial"/>
        </w:rPr>
        <w:t xml:space="preserve">a copy of the questions template or supplier selection process which clearly shows the deviations. This could include a document summarising the deviations. </w:t>
      </w:r>
    </w:p>
    <w:p w14:paraId="647389A0" w14:textId="77777777" w:rsidR="004E2D51" w:rsidRDefault="004E2D51" w:rsidP="004D0AD2">
      <w:pPr>
        <w:pStyle w:val="Normal1"/>
        <w:jc w:val="both"/>
      </w:pPr>
    </w:p>
    <w:p w14:paraId="3F73BAD5" w14:textId="77777777" w:rsidR="004E2D51" w:rsidRDefault="00B65719" w:rsidP="004D0AD2">
      <w:pPr>
        <w:pStyle w:val="Normal1"/>
        <w:numPr>
          <w:ilvl w:val="0"/>
          <w:numId w:val="1"/>
        </w:numPr>
        <w:ind w:hanging="360"/>
        <w:contextualSpacing/>
        <w:jc w:val="both"/>
      </w:pPr>
      <w:r>
        <w:rPr>
          <w:rFonts w:ascii="Arial" w:eastAsia="Arial" w:hAnsi="Arial" w:cs="Arial"/>
        </w:rPr>
        <w:t>You do not need to report:</w:t>
      </w:r>
    </w:p>
    <w:p w14:paraId="55D352F2" w14:textId="77777777" w:rsidR="004E2D51" w:rsidRDefault="004E2D51">
      <w:pPr>
        <w:pStyle w:val="Normal1"/>
        <w:jc w:val="both"/>
      </w:pPr>
    </w:p>
    <w:p w14:paraId="2721F864" w14:textId="77777777" w:rsidR="004E2D51" w:rsidRDefault="00B65719">
      <w:pPr>
        <w:pStyle w:val="Normal1"/>
        <w:numPr>
          <w:ilvl w:val="1"/>
          <w:numId w:val="13"/>
        </w:numPr>
        <w:spacing w:after="120"/>
        <w:ind w:left="2154" w:right="11" w:hanging="357"/>
        <w:jc w:val="both"/>
      </w:pPr>
      <w:r>
        <w:rPr>
          <w:rFonts w:ascii="Arial" w:eastAsia="Arial" w:hAnsi="Arial" w:cs="Arial"/>
        </w:rPr>
        <w:t xml:space="preserve">project specific questions developed in line with this guidance </w:t>
      </w:r>
    </w:p>
    <w:p w14:paraId="5D42CC13" w14:textId="77777777" w:rsidR="004E2D51" w:rsidRDefault="00B65719">
      <w:pPr>
        <w:pStyle w:val="Normal1"/>
        <w:numPr>
          <w:ilvl w:val="1"/>
          <w:numId w:val="13"/>
        </w:numPr>
        <w:spacing w:after="120"/>
        <w:ind w:left="2154" w:right="11" w:hanging="357"/>
        <w:jc w:val="both"/>
      </w:pPr>
      <w:r>
        <w:rPr>
          <w:rFonts w:ascii="Arial" w:eastAsia="Arial" w:hAnsi="Arial" w:cs="Arial"/>
        </w:rPr>
        <w:t>simple amendments to make the questions compatible with e-procurement systems</w:t>
      </w:r>
    </w:p>
    <w:p w14:paraId="669BD422" w14:textId="77777777" w:rsidR="004E2D51" w:rsidRDefault="00B65719">
      <w:pPr>
        <w:pStyle w:val="Normal1"/>
        <w:numPr>
          <w:ilvl w:val="1"/>
          <w:numId w:val="13"/>
        </w:numPr>
        <w:ind w:right="11" w:hanging="360"/>
        <w:contextualSpacing/>
        <w:jc w:val="both"/>
      </w:pPr>
      <w:r>
        <w:rPr>
          <w:rFonts w:ascii="Arial" w:eastAsia="Arial" w:hAnsi="Arial" w:cs="Arial"/>
        </w:rPr>
        <w:t>standard questions which you have decided to omit.</w:t>
      </w:r>
    </w:p>
    <w:p w14:paraId="03261763" w14:textId="77777777" w:rsidR="004E2D51" w:rsidRDefault="004E2D51">
      <w:pPr>
        <w:pStyle w:val="Normal1"/>
        <w:spacing w:after="240"/>
        <w:jc w:val="both"/>
      </w:pPr>
    </w:p>
    <w:p w14:paraId="675BEE2E" w14:textId="77777777" w:rsidR="004E2D51" w:rsidRDefault="00B65719" w:rsidP="004D0AD2">
      <w:pPr>
        <w:pStyle w:val="Normal1"/>
        <w:numPr>
          <w:ilvl w:val="0"/>
          <w:numId w:val="1"/>
        </w:numPr>
        <w:ind w:hanging="360"/>
        <w:contextualSpacing/>
        <w:jc w:val="both"/>
      </w:pPr>
      <w:r>
        <w:rPr>
          <w:rFonts w:ascii="Arial" w:eastAsia="Arial" w:hAnsi="Arial" w:cs="Arial"/>
        </w:rPr>
        <w:t xml:space="preserve">You are only required to report once to explain deviations.  A report is not required for each procurement. If you make further changes those deviations should be sent to the Mystery Shopper scheme.  </w:t>
      </w:r>
    </w:p>
    <w:p w14:paraId="4CCD43EA" w14:textId="77777777" w:rsidR="004E2D51" w:rsidRDefault="004E2D51">
      <w:pPr>
        <w:pStyle w:val="Normal1"/>
        <w:jc w:val="both"/>
      </w:pPr>
    </w:p>
    <w:p w14:paraId="79B33362" w14:textId="77777777" w:rsidR="004E2D51" w:rsidRDefault="00B65719" w:rsidP="004D0AD2">
      <w:pPr>
        <w:pStyle w:val="Normal1"/>
        <w:numPr>
          <w:ilvl w:val="0"/>
          <w:numId w:val="1"/>
        </w:numPr>
        <w:ind w:hanging="360"/>
        <w:contextualSpacing/>
        <w:jc w:val="both"/>
      </w:pPr>
      <w:r>
        <w:rPr>
          <w:rFonts w:ascii="Arial" w:eastAsia="Arial" w:hAnsi="Arial" w:cs="Arial"/>
        </w:rPr>
        <w:t>The Mystery Shopper scheme conducts spot checks on procurement documents for public sector contracts to ensure compliance.</w:t>
      </w:r>
    </w:p>
    <w:p w14:paraId="6AC72C76" w14:textId="77777777" w:rsidR="004E2D51" w:rsidRDefault="004E2D51">
      <w:pPr>
        <w:pStyle w:val="Normal1"/>
        <w:jc w:val="both"/>
      </w:pPr>
    </w:p>
    <w:p w14:paraId="7601A06D" w14:textId="77777777" w:rsidR="004E2D51" w:rsidRDefault="004E2D51">
      <w:pPr>
        <w:pStyle w:val="Normal1"/>
        <w:jc w:val="both"/>
      </w:pPr>
    </w:p>
    <w:p w14:paraId="377475A7" w14:textId="77777777" w:rsidR="004E2D51" w:rsidRPr="004D0AD2" w:rsidRDefault="00B65719">
      <w:pPr>
        <w:pStyle w:val="Normal1"/>
        <w:ind w:right="11"/>
        <w:jc w:val="both"/>
        <w:rPr>
          <w:b/>
        </w:rPr>
      </w:pPr>
      <w:r w:rsidRPr="004D0AD2">
        <w:rPr>
          <w:rFonts w:ascii="Arial" w:eastAsia="Arial" w:hAnsi="Arial" w:cs="Arial"/>
          <w:b/>
        </w:rPr>
        <w:t>Self-declarations</w:t>
      </w:r>
    </w:p>
    <w:p w14:paraId="09D24B7B" w14:textId="77777777" w:rsidR="004E2D51" w:rsidRDefault="004E2D51">
      <w:pPr>
        <w:pStyle w:val="Normal1"/>
        <w:ind w:right="11"/>
        <w:jc w:val="both"/>
      </w:pPr>
    </w:p>
    <w:p w14:paraId="63A66FEB"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should normally allow potential suppliers to self-declare that they meet the relevant criteria in the supplier selection stage. Only the winning supplier (and any organisations relied upon to meet the winning supplier's selection criteria) should submit evidence. This reduces the need for potential suppliers to submit supporting documents every time they wish to bid for a public contract.  </w:t>
      </w:r>
    </w:p>
    <w:p w14:paraId="03207A18" w14:textId="77777777" w:rsidR="004E2D51" w:rsidRDefault="00B65719">
      <w:pPr>
        <w:pStyle w:val="Normal1"/>
        <w:ind w:right="11"/>
        <w:jc w:val="both"/>
      </w:pPr>
      <w:r>
        <w:rPr>
          <w:rFonts w:ascii="Arial" w:eastAsia="Arial" w:hAnsi="Arial" w:cs="Arial"/>
        </w:rPr>
        <w:t xml:space="preserve"> </w:t>
      </w:r>
    </w:p>
    <w:p w14:paraId="0FF89787"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If the winning supplier fails to provide the required evidence within set timeframes, or the evidence proves unsatisfactory, the award of the contract should not proceed. You may then choose to amend the contract award decision and award to the second-placed supplier, provided that they have submitted a satisfactory bid. Alternatively, the procurement process may be terminated.</w:t>
      </w:r>
    </w:p>
    <w:p w14:paraId="4ED9E159" w14:textId="77777777" w:rsidR="004E2D51" w:rsidRDefault="004E2D51">
      <w:pPr>
        <w:pStyle w:val="Normal1"/>
        <w:ind w:right="11"/>
        <w:jc w:val="both"/>
      </w:pPr>
    </w:p>
    <w:p w14:paraId="17A6F2DE"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can require information from any supplier at any stage if it is necessary to ensure proper conduct of the procurement procedure. In a two-stage procedure, it might be necessary to ask for the information before the award stage. You should ask for evidence that is proportionate and relevant to the procurement.   The approach should be clearly set out in the procurement documents. </w:t>
      </w:r>
    </w:p>
    <w:p w14:paraId="7ABFF8D3" w14:textId="65FE1665" w:rsidR="004E2D51" w:rsidRDefault="004E2D51">
      <w:pPr>
        <w:pStyle w:val="Normal1"/>
        <w:ind w:right="11"/>
        <w:jc w:val="both"/>
      </w:pPr>
    </w:p>
    <w:p w14:paraId="31B9B01D" w14:textId="77777777" w:rsidR="004E2D51" w:rsidRDefault="004E2D51">
      <w:pPr>
        <w:pStyle w:val="Normal1"/>
        <w:jc w:val="both"/>
      </w:pPr>
    </w:p>
    <w:p w14:paraId="3BA60CF2" w14:textId="77777777" w:rsidR="004E2D51" w:rsidRPr="004D0AD2" w:rsidRDefault="00B65719">
      <w:pPr>
        <w:pStyle w:val="Normal1"/>
        <w:ind w:right="11"/>
        <w:jc w:val="both"/>
        <w:rPr>
          <w:b/>
        </w:rPr>
      </w:pPr>
      <w:r w:rsidRPr="004D0AD2">
        <w:rPr>
          <w:rFonts w:ascii="Arial" w:eastAsia="Arial" w:hAnsi="Arial" w:cs="Arial"/>
          <w:b/>
        </w:rPr>
        <w:t>Group of potential suppliers</w:t>
      </w:r>
    </w:p>
    <w:p w14:paraId="6C4B7388" w14:textId="77777777" w:rsidR="004E2D51" w:rsidRDefault="004E2D51">
      <w:pPr>
        <w:pStyle w:val="Normal1"/>
        <w:ind w:right="11"/>
        <w:jc w:val="both"/>
      </w:pPr>
    </w:p>
    <w:p w14:paraId="259C1D85" w14:textId="6C002D7B"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If the potential supplier is bidding on behalf of a group, for example, a consortium, or intends to use sub-contractors, there are different actions req</w:t>
      </w:r>
      <w:r w:rsidR="008E345B">
        <w:rPr>
          <w:rFonts w:ascii="Arial" w:eastAsia="Arial" w:hAnsi="Arial" w:cs="Arial"/>
        </w:rPr>
        <w:t>uired for completion of Part 3</w:t>
      </w:r>
      <w:r>
        <w:rPr>
          <w:rFonts w:ascii="Arial" w:eastAsia="Arial" w:hAnsi="Arial" w:cs="Arial"/>
        </w:rPr>
        <w:t xml:space="preserve"> of the standard Selection </w:t>
      </w:r>
      <w:r w:rsidR="008E345B">
        <w:rPr>
          <w:rFonts w:ascii="Arial" w:eastAsia="Arial" w:hAnsi="Arial" w:cs="Arial"/>
        </w:rPr>
        <w:t>Questionnaire compared to Part 1 and Part 2</w:t>
      </w:r>
      <w:r>
        <w:rPr>
          <w:rFonts w:ascii="Arial" w:eastAsia="Arial" w:hAnsi="Arial" w:cs="Arial"/>
        </w:rPr>
        <w:t xml:space="preserve">.  </w:t>
      </w:r>
    </w:p>
    <w:p w14:paraId="71254D8E" w14:textId="77777777" w:rsidR="004E2D51" w:rsidRDefault="004E2D51">
      <w:pPr>
        <w:pStyle w:val="Normal1"/>
        <w:ind w:left="45"/>
        <w:jc w:val="both"/>
      </w:pPr>
    </w:p>
    <w:p w14:paraId="3F1D4369"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60AFF2AD" w14:textId="77777777" w:rsidR="004E2D51" w:rsidRDefault="004E2D51">
      <w:pPr>
        <w:pStyle w:val="Normal1"/>
        <w:ind w:right="11"/>
        <w:jc w:val="both"/>
      </w:pPr>
    </w:p>
    <w:p w14:paraId="58FDC764" w14:textId="1B6A995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All members of the group are required to provide the </w:t>
      </w:r>
      <w:r w:rsidR="008E345B">
        <w:rPr>
          <w:rFonts w:ascii="Arial" w:eastAsia="Arial" w:hAnsi="Arial" w:cs="Arial"/>
        </w:rPr>
        <w:t>information required in Part 3</w:t>
      </w:r>
      <w:r>
        <w:rPr>
          <w:rFonts w:ascii="Arial" w:eastAsia="Arial" w:hAnsi="Arial" w:cs="Arial"/>
        </w:rPr>
        <w:t xml:space="preserve"> of the standard Selection Questionnaire or procurement documents, as part of a single composite response (unless the question specifically directs otherwise). You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An SPV is a legal entity that is formed to perform a specific contract. </w:t>
      </w:r>
    </w:p>
    <w:p w14:paraId="1AD71A6D" w14:textId="77777777" w:rsidR="004E2D51" w:rsidRDefault="004E2D51">
      <w:pPr>
        <w:pStyle w:val="Normal1"/>
        <w:ind w:right="11"/>
        <w:jc w:val="both"/>
      </w:pPr>
    </w:p>
    <w:p w14:paraId="491D8BEF" w14:textId="6B062021"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Consortium arrangements may be subject to change, and you should use the evaluation criteria to make it clear that any updates to this or any other bidding model should be provided to you during the procurement process. This is to allow you to request a self-declaration of th</w:t>
      </w:r>
      <w:r w:rsidR="008E345B">
        <w:rPr>
          <w:rFonts w:ascii="Arial" w:eastAsia="Arial" w:hAnsi="Arial" w:cs="Arial"/>
        </w:rPr>
        <w:t>e exclusion grounds (Part 1 and Part 2</w:t>
      </w:r>
      <w:r>
        <w:rPr>
          <w:rFonts w:ascii="Arial" w:eastAsia="Arial" w:hAnsi="Arial" w:cs="Arial"/>
        </w:rPr>
        <w:t xml:space="preserve"> of the standard Selection Questionnaire) for any new organisation, and carry out a further assessment using the standard selection questions and any specific selection criteria. You should also use the evaluation criteria to reserve the right to deselect a potential supplier or a group prior to any award of contract, based on an assessment of the updated information.</w:t>
      </w:r>
    </w:p>
    <w:p w14:paraId="1FE74731" w14:textId="77777777" w:rsidR="004E2D51" w:rsidRDefault="004E2D51">
      <w:pPr>
        <w:pStyle w:val="Normal1"/>
        <w:ind w:right="11"/>
        <w:jc w:val="both"/>
      </w:pPr>
    </w:p>
    <w:p w14:paraId="06A2F899" w14:textId="77777777" w:rsidR="004E2D51" w:rsidRDefault="004E2D51">
      <w:pPr>
        <w:pStyle w:val="Normal1"/>
        <w:ind w:right="11"/>
        <w:jc w:val="both"/>
      </w:pPr>
    </w:p>
    <w:p w14:paraId="3527B83C" w14:textId="77777777" w:rsidR="004E2D51" w:rsidRDefault="00B65719">
      <w:pPr>
        <w:pStyle w:val="Normal1"/>
        <w:jc w:val="both"/>
      </w:pPr>
      <w:r>
        <w:rPr>
          <w:rFonts w:ascii="Arial" w:eastAsia="Arial" w:hAnsi="Arial" w:cs="Arial"/>
          <w:b/>
          <w:sz w:val="28"/>
          <w:szCs w:val="28"/>
        </w:rPr>
        <w:t>Guidance on supplier selection questions</w:t>
      </w:r>
    </w:p>
    <w:p w14:paraId="4FD3A78B" w14:textId="77777777" w:rsidR="004E2D51" w:rsidRDefault="00B65719">
      <w:pPr>
        <w:pStyle w:val="Normal1"/>
        <w:jc w:val="both"/>
      </w:pPr>
      <w:r>
        <w:rPr>
          <w:rFonts w:ascii="Arial" w:eastAsia="Arial" w:hAnsi="Arial" w:cs="Arial"/>
          <w:b/>
          <w:sz w:val="28"/>
          <w:szCs w:val="28"/>
        </w:rPr>
        <w:t>Economic and financial standing</w:t>
      </w:r>
    </w:p>
    <w:p w14:paraId="05CF5FDC" w14:textId="77777777" w:rsidR="004E2D51" w:rsidRDefault="004E2D51">
      <w:pPr>
        <w:pStyle w:val="Normal1"/>
        <w:jc w:val="both"/>
      </w:pPr>
    </w:p>
    <w:p w14:paraId="7F9D1EA9" w14:textId="1E1B0A70"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Any minimum financial requirements should be clearly stated. The methodology for assessing economic and financial standing should be clearly described. </w:t>
      </w:r>
      <w:hyperlink r:id="rId15" w:history="1">
        <w:r w:rsidRPr="003A3D39">
          <w:rPr>
            <w:rStyle w:val="Hyperlink"/>
            <w:rFonts w:ascii="Arial" w:eastAsia="Arial" w:hAnsi="Arial" w:cs="Arial"/>
          </w:rPr>
          <w:t>Procurement Policy Note 02/13 on supplier financial risk</w:t>
        </w:r>
      </w:hyperlink>
      <w:r>
        <w:rPr>
          <w:rFonts w:ascii="Arial" w:eastAsia="Arial" w:hAnsi="Arial" w:cs="Arial"/>
          <w:color w:val="1155CC"/>
          <w:u w:val="single"/>
        </w:rPr>
        <w:t xml:space="preserve"> </w:t>
      </w:r>
      <w:r>
        <w:rPr>
          <w:rFonts w:ascii="Arial" w:eastAsia="Arial" w:hAnsi="Arial" w:cs="Arial"/>
        </w:rPr>
        <w:t>provides further information.</w:t>
      </w:r>
    </w:p>
    <w:p w14:paraId="49AE2BE2" w14:textId="77777777" w:rsidR="004E2D51" w:rsidRDefault="004E2D51">
      <w:pPr>
        <w:pStyle w:val="Normal1"/>
        <w:jc w:val="both"/>
      </w:pPr>
    </w:p>
    <w:p w14:paraId="39D66BEC"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should normally allow potential suppliers to self-certify that they meet minimum financial requirements when assessing economic and financial standing. Checks against self-certification should only be carried out on the winning supplier. The questions in this section assume that information will only be required from the winning supplier, but in the event that evidence is required at an earlier stage of the procurement process, the wording in question 4.1 should be amended to say “Please indicate which of the following you have provided to demonstrate your economic/financial standing”. </w:t>
      </w:r>
    </w:p>
    <w:p w14:paraId="71F70902" w14:textId="77777777" w:rsidR="004E2D51" w:rsidRDefault="004E2D51">
      <w:pPr>
        <w:pStyle w:val="Normal1"/>
        <w:jc w:val="both"/>
      </w:pPr>
    </w:p>
    <w:p w14:paraId="2D218E7C"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The financial assessment method used depends on the requirement. You do not have to use every question in this section - only those which are relevant and proportionate.  If you decide to use a different method of financial assessment you need to report this as a deviation. You should not deselect potential suppliers on the basis of turnover or a credit check alone.</w:t>
      </w:r>
    </w:p>
    <w:p w14:paraId="7B63EF27" w14:textId="77777777" w:rsidR="004E2D51" w:rsidRDefault="004E2D51">
      <w:pPr>
        <w:pStyle w:val="Normal1"/>
        <w:jc w:val="both"/>
      </w:pPr>
    </w:p>
    <w:p w14:paraId="43DAAFA4" w14:textId="77777777" w:rsidR="004E2D51" w:rsidRDefault="004E2D51">
      <w:pPr>
        <w:pStyle w:val="Normal1"/>
        <w:jc w:val="both"/>
      </w:pPr>
    </w:p>
    <w:p w14:paraId="379105D0" w14:textId="77777777" w:rsidR="004E2D51" w:rsidRDefault="00B65719">
      <w:pPr>
        <w:pStyle w:val="Normal1"/>
        <w:jc w:val="both"/>
      </w:pPr>
      <w:r>
        <w:rPr>
          <w:rFonts w:ascii="Arial" w:eastAsia="Arial" w:hAnsi="Arial" w:cs="Arial"/>
          <w:b/>
          <w:sz w:val="28"/>
          <w:szCs w:val="28"/>
        </w:rPr>
        <w:t>Technical and professional ability</w:t>
      </w:r>
    </w:p>
    <w:p w14:paraId="5198D13B" w14:textId="77777777" w:rsidR="004E2D51" w:rsidRDefault="00B65719">
      <w:pPr>
        <w:pStyle w:val="Normal1"/>
        <w:jc w:val="both"/>
      </w:pPr>
      <w:r>
        <w:rPr>
          <w:rFonts w:ascii="Arial" w:eastAsia="Arial" w:hAnsi="Arial" w:cs="Arial"/>
          <w:b/>
          <w:sz w:val="28"/>
          <w:szCs w:val="28"/>
        </w:rPr>
        <w:t>Past Performance</w:t>
      </w:r>
    </w:p>
    <w:p w14:paraId="6E9FA803" w14:textId="77777777" w:rsidR="004E2D51" w:rsidRDefault="004E2D51">
      <w:pPr>
        <w:pStyle w:val="Normal1"/>
        <w:jc w:val="both"/>
      </w:pPr>
    </w:p>
    <w:p w14:paraId="7DFD6449"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may evaluate the past performance of a potential supplier.  Suppliers may be required to have sufficient level of experience demonstrated by suitable references. </w:t>
      </w:r>
    </w:p>
    <w:p w14:paraId="7CFD459E" w14:textId="77777777" w:rsidR="004E2D51" w:rsidRDefault="004E2D51">
      <w:pPr>
        <w:pStyle w:val="Normal1"/>
        <w:jc w:val="both"/>
      </w:pPr>
    </w:p>
    <w:p w14:paraId="1B64BD68"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You may request details of contract examples or references from either the public or private sector that are relevant to the requirement. The number requested should be relevant and proportionate - the questions ask for three examples. Contracts for supplies or services should have been performed during the past three years. Contracts for works should have been performed during the past five years. The criteria for evaluating the responses from suppliers should not be discriminatory or disproportionate towards smaller businesses.</w:t>
      </w:r>
    </w:p>
    <w:p w14:paraId="02C2EDC4" w14:textId="77777777" w:rsidR="004E2D51" w:rsidRDefault="004E2D51">
      <w:pPr>
        <w:pStyle w:val="Normal1"/>
        <w:jc w:val="both"/>
      </w:pPr>
    </w:p>
    <w:p w14:paraId="0B282769" w14:textId="7BC06276"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To assess whether a potential supplier has the required level of experience use the template provided in sect</w:t>
      </w:r>
      <w:r w:rsidR="006431DF">
        <w:rPr>
          <w:rFonts w:ascii="Arial" w:eastAsia="Arial" w:hAnsi="Arial" w:cs="Arial"/>
        </w:rPr>
        <w:t>ion 6.1</w:t>
      </w:r>
      <w:r>
        <w:rPr>
          <w:rFonts w:ascii="Arial" w:eastAsia="Arial" w:hAnsi="Arial" w:cs="Arial"/>
        </w:rPr>
        <w:t xml:space="preserve">. Potential suppliers should be asked to submit details of contracts where the named customer contact is prepared to provide written evidence to confirm the accuracy of the information provided. Customer references should be factual. </w:t>
      </w:r>
    </w:p>
    <w:p w14:paraId="1E7CAB42" w14:textId="77777777" w:rsidR="004E2D51" w:rsidRDefault="004E2D51">
      <w:pPr>
        <w:pStyle w:val="Normal1"/>
        <w:jc w:val="both"/>
      </w:pPr>
    </w:p>
    <w:p w14:paraId="2FC2D1B8"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may ask the lead supplier to provide a relevant example where one or more group members have delivered similar requirements. If this is not possible (for example a consortium is newly formed or an SPV will be created for the contract) up to three separate examples should be provided from the principal members of the group.  This approach will help you establish that the new entity demonstrates the required level of experience. </w:t>
      </w:r>
    </w:p>
    <w:p w14:paraId="2302B8D9" w14:textId="77777777" w:rsidR="004E2D51" w:rsidRDefault="004E2D51">
      <w:pPr>
        <w:pStyle w:val="Normal1"/>
        <w:jc w:val="both"/>
      </w:pPr>
    </w:p>
    <w:p w14:paraId="3A7A28E3" w14:textId="77777777" w:rsidR="004E2D51" w:rsidRDefault="004E2D51">
      <w:pPr>
        <w:pStyle w:val="Normal1"/>
        <w:jc w:val="both"/>
      </w:pPr>
    </w:p>
    <w:p w14:paraId="7B7F4DF3" w14:textId="77777777" w:rsidR="004E2D51" w:rsidRPr="004D0AD2" w:rsidRDefault="00B65719">
      <w:pPr>
        <w:pStyle w:val="Normal1"/>
        <w:jc w:val="both"/>
        <w:rPr>
          <w:b/>
        </w:rPr>
      </w:pPr>
      <w:r w:rsidRPr="004D0AD2">
        <w:rPr>
          <w:rFonts w:ascii="Arial" w:eastAsia="Arial" w:hAnsi="Arial" w:cs="Arial"/>
          <w:b/>
        </w:rPr>
        <w:t>Sub-contractors and supply chains</w:t>
      </w:r>
    </w:p>
    <w:p w14:paraId="5DDE5A0A" w14:textId="77777777" w:rsidR="004E2D51" w:rsidRDefault="004E2D51">
      <w:pPr>
        <w:pStyle w:val="Normal1"/>
        <w:jc w:val="both"/>
      </w:pPr>
    </w:p>
    <w:p w14:paraId="363107BA" w14:textId="7B680E2B"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Bids submitted by a potential supplier proposing to use sub-contractors should provide a relevant example where one or more of the essential sub-contractors have delivered similar requirements (separate examples are not required from each sub-contract</w:t>
      </w:r>
      <w:r w:rsidR="00ED1D85">
        <w:rPr>
          <w:rFonts w:ascii="Arial" w:eastAsia="Arial" w:hAnsi="Arial" w:cs="Arial"/>
        </w:rPr>
        <w:t>or). You should use question 6.2</w:t>
      </w:r>
      <w:r>
        <w:rPr>
          <w:rFonts w:ascii="Arial" w:eastAsia="Arial" w:hAnsi="Arial" w:cs="Arial"/>
        </w:rPr>
        <w:t xml:space="preserve"> which asks about capability to maintain a healthy supply chain, including paying sub-contractors promptly.</w:t>
      </w:r>
    </w:p>
    <w:p w14:paraId="0C5E1C47" w14:textId="77777777" w:rsidR="004633E1" w:rsidRDefault="004633E1">
      <w:pPr>
        <w:pStyle w:val="Normal1"/>
        <w:jc w:val="both"/>
      </w:pPr>
    </w:p>
    <w:p w14:paraId="116F8AA7" w14:textId="77777777" w:rsidR="004633E1" w:rsidRDefault="004633E1">
      <w:pPr>
        <w:pStyle w:val="Normal1"/>
        <w:jc w:val="both"/>
      </w:pPr>
    </w:p>
    <w:p w14:paraId="7A553557" w14:textId="51AB1A8B" w:rsidR="004E2D51" w:rsidRPr="004D0AD2" w:rsidRDefault="00B65719">
      <w:pPr>
        <w:pStyle w:val="Normal1"/>
        <w:spacing w:after="200"/>
        <w:jc w:val="both"/>
        <w:rPr>
          <w:b/>
        </w:rPr>
      </w:pPr>
      <w:r w:rsidRPr="004D0AD2">
        <w:rPr>
          <w:rFonts w:ascii="Arial" w:eastAsia="Arial" w:hAnsi="Arial" w:cs="Arial"/>
          <w:b/>
        </w:rPr>
        <w:t>Modern Slavery Act 2015</w:t>
      </w:r>
      <w:r w:rsidR="00D97493">
        <w:rPr>
          <w:rStyle w:val="FootnoteReference"/>
          <w:rFonts w:ascii="Arial" w:eastAsia="Arial" w:hAnsi="Arial" w:cs="Arial"/>
          <w:b/>
        </w:rPr>
        <w:footnoteReference w:id="2"/>
      </w:r>
    </w:p>
    <w:p w14:paraId="31EC52D4" w14:textId="0D0F9D79"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color w:val="222222"/>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52324B2F" w14:textId="77777777" w:rsidR="004E2D51" w:rsidRDefault="004E2D51">
      <w:pPr>
        <w:pStyle w:val="Normal1"/>
        <w:jc w:val="both"/>
      </w:pPr>
    </w:p>
    <w:p w14:paraId="6E7B1E71" w14:textId="77777777" w:rsidR="004E2D51" w:rsidRDefault="004E2D51">
      <w:pPr>
        <w:pStyle w:val="Normal1"/>
        <w:jc w:val="both"/>
      </w:pPr>
    </w:p>
    <w:p w14:paraId="044BC320" w14:textId="77777777" w:rsidR="004E2D51" w:rsidRDefault="00B65719">
      <w:pPr>
        <w:pStyle w:val="Normal1"/>
        <w:jc w:val="both"/>
      </w:pPr>
      <w:r>
        <w:rPr>
          <w:rFonts w:ascii="Arial" w:eastAsia="Arial" w:hAnsi="Arial" w:cs="Arial"/>
          <w:b/>
          <w:sz w:val="28"/>
          <w:szCs w:val="28"/>
        </w:rPr>
        <w:t>Additional questions</w:t>
      </w:r>
    </w:p>
    <w:p w14:paraId="69894FA8" w14:textId="77777777" w:rsidR="004E2D51" w:rsidRDefault="00B65719">
      <w:pPr>
        <w:pStyle w:val="Normal1"/>
        <w:jc w:val="both"/>
      </w:pPr>
      <w:r>
        <w:rPr>
          <w:rFonts w:ascii="Arial" w:eastAsia="Arial" w:hAnsi="Arial" w:cs="Arial"/>
          <w:b/>
          <w:sz w:val="28"/>
          <w:szCs w:val="28"/>
        </w:rPr>
        <w:t>Project Specific Questions</w:t>
      </w:r>
    </w:p>
    <w:p w14:paraId="53C1C03D" w14:textId="77777777" w:rsidR="004E2D51" w:rsidRDefault="004E2D51">
      <w:pPr>
        <w:pStyle w:val="Normal1"/>
        <w:jc w:val="both"/>
      </w:pPr>
    </w:p>
    <w:p w14:paraId="44EB48AC" w14:textId="4A25DFC2" w:rsidR="004E2D51" w:rsidRPr="004633E1" w:rsidRDefault="00B65719" w:rsidP="004633E1">
      <w:pPr>
        <w:pStyle w:val="Normal1"/>
        <w:numPr>
          <w:ilvl w:val="0"/>
          <w:numId w:val="1"/>
        </w:numPr>
        <w:ind w:hanging="360"/>
        <w:contextualSpacing/>
        <w:jc w:val="both"/>
        <w:rPr>
          <w:rFonts w:ascii="Arial" w:eastAsia="Arial" w:hAnsi="Arial" w:cs="Arial"/>
        </w:rPr>
      </w:pPr>
      <w:r>
        <w:rPr>
          <w:rFonts w:ascii="Arial" w:eastAsia="Arial" w:hAnsi="Arial" w:cs="Arial"/>
        </w:rPr>
        <w:t xml:space="preserve">You can ask further project-specific questions relating to the potential supplier’s technical and professional ability. Any project-specific questions asked must be relevant and proportionate to the contract. You should refer to the list of possible topics covering technical and professional ability. </w:t>
      </w:r>
    </w:p>
    <w:p w14:paraId="114FB632" w14:textId="77777777" w:rsidR="004E2D51" w:rsidRDefault="004E2D51">
      <w:pPr>
        <w:pStyle w:val="Normal1"/>
        <w:jc w:val="both"/>
      </w:pPr>
    </w:p>
    <w:p w14:paraId="3A0D491F" w14:textId="77777777" w:rsidR="004E2D51" w:rsidRPr="00FF029F" w:rsidRDefault="00B65719">
      <w:pPr>
        <w:pStyle w:val="Normal1"/>
        <w:jc w:val="both"/>
        <w:rPr>
          <w:b/>
        </w:rPr>
      </w:pPr>
      <w:r w:rsidRPr="00FF029F">
        <w:rPr>
          <w:rFonts w:ascii="Arial" w:eastAsia="Arial" w:hAnsi="Arial" w:cs="Arial"/>
          <w:b/>
        </w:rPr>
        <w:t>Insurance</w:t>
      </w:r>
    </w:p>
    <w:p w14:paraId="2ABB0381" w14:textId="77777777" w:rsidR="004E2D51" w:rsidRDefault="004E2D51">
      <w:pPr>
        <w:pStyle w:val="Normal1"/>
        <w:jc w:val="both"/>
      </w:pPr>
    </w:p>
    <w:p w14:paraId="63822C26" w14:textId="77777777" w:rsidR="004E2D51" w:rsidRDefault="00B65719">
      <w:pPr>
        <w:pStyle w:val="Normal1"/>
        <w:numPr>
          <w:ilvl w:val="0"/>
          <w:numId w:val="1"/>
        </w:numPr>
        <w:ind w:hanging="360"/>
        <w:contextualSpacing/>
        <w:jc w:val="both"/>
        <w:rPr>
          <w:rFonts w:ascii="Arial" w:eastAsia="Arial" w:hAnsi="Arial" w:cs="Arial"/>
        </w:rPr>
      </w:pPr>
      <w:r>
        <w:rPr>
          <w:rFonts w:ascii="Arial" w:eastAsia="Arial" w:hAnsi="Arial" w:cs="Arial"/>
        </w:rPr>
        <w:t xml:space="preserve">You should allow potential suppliers to self-certify that they have, or will have in place, any required insurance in the event that they are awarded the contract. It is not appropriate at this point to insist on evidence that cover already exists. You should specify the level of cover required on a case by case basis. This should be proportionate and reflective of the nature of the work and the risk involved. Any reason for requiring insurance above that required by law should be justifiable. </w:t>
      </w:r>
    </w:p>
    <w:p w14:paraId="46141E7C" w14:textId="7F26E2FF" w:rsidR="004E2D51" w:rsidRDefault="00B65719">
      <w:pPr>
        <w:pStyle w:val="Normal1"/>
        <w:jc w:val="both"/>
      </w:pPr>
      <w:r>
        <w:rPr>
          <w:rFonts w:ascii="Arial" w:eastAsia="Arial" w:hAnsi="Arial" w:cs="Arial"/>
        </w:rPr>
        <w:t xml:space="preserve"> </w:t>
      </w:r>
    </w:p>
    <w:p w14:paraId="0CE262FA" w14:textId="77777777" w:rsidR="004E2D51" w:rsidRDefault="004E2D51">
      <w:pPr>
        <w:pStyle w:val="Normal1"/>
        <w:jc w:val="both"/>
      </w:pPr>
    </w:p>
    <w:p w14:paraId="63FBC1D2" w14:textId="77777777" w:rsidR="004E2D51" w:rsidRDefault="00B65719">
      <w:pPr>
        <w:pStyle w:val="Normal1"/>
        <w:jc w:val="both"/>
      </w:pPr>
      <w:r>
        <w:rPr>
          <w:rFonts w:ascii="Arial" w:eastAsia="Arial" w:hAnsi="Arial" w:cs="Arial"/>
          <w:b/>
          <w:sz w:val="28"/>
          <w:szCs w:val="28"/>
        </w:rPr>
        <w:t>Questions to be used primarily by central government organisations</w:t>
      </w:r>
    </w:p>
    <w:p w14:paraId="4C478D8C" w14:textId="77777777" w:rsidR="004E2D51" w:rsidRDefault="004E2D51">
      <w:pPr>
        <w:pStyle w:val="Normal1"/>
        <w:jc w:val="both"/>
      </w:pPr>
    </w:p>
    <w:p w14:paraId="700E2227" w14:textId="77777777" w:rsidR="004E2D51" w:rsidRPr="00FF029F" w:rsidRDefault="00B65719">
      <w:pPr>
        <w:pStyle w:val="Normal1"/>
        <w:jc w:val="both"/>
        <w:rPr>
          <w:b/>
        </w:rPr>
      </w:pPr>
      <w:r w:rsidRPr="00FF029F">
        <w:rPr>
          <w:rFonts w:ascii="Arial" w:eastAsia="Arial" w:hAnsi="Arial" w:cs="Arial"/>
          <w:b/>
        </w:rPr>
        <w:t>Skills and Apprenticeships</w:t>
      </w:r>
    </w:p>
    <w:p w14:paraId="69411A64" w14:textId="77777777" w:rsidR="004E2D51" w:rsidRDefault="004E2D51">
      <w:pPr>
        <w:pStyle w:val="Normal1"/>
        <w:jc w:val="both"/>
      </w:pPr>
    </w:p>
    <w:p w14:paraId="019E61A6" w14:textId="25003E48" w:rsidR="004E2D51" w:rsidRDefault="00FE5B5F">
      <w:pPr>
        <w:pStyle w:val="Normal1"/>
        <w:numPr>
          <w:ilvl w:val="0"/>
          <w:numId w:val="1"/>
        </w:numPr>
        <w:ind w:hanging="360"/>
        <w:contextualSpacing/>
        <w:jc w:val="both"/>
        <w:rPr>
          <w:rFonts w:ascii="Arial" w:eastAsia="Arial" w:hAnsi="Arial" w:cs="Arial"/>
        </w:rPr>
      </w:pPr>
      <w:hyperlink r:id="rId16" w:history="1">
        <w:r w:rsidR="00B65719" w:rsidRPr="003A3D39">
          <w:rPr>
            <w:rStyle w:val="Hyperlink"/>
            <w:rFonts w:ascii="Arial" w:eastAsia="Arial" w:hAnsi="Arial" w:cs="Arial"/>
          </w:rPr>
          <w:t>Procurement Policy Note 14/15</w:t>
        </w:r>
      </w:hyperlink>
      <w:r w:rsidR="00B65719">
        <w:rPr>
          <w:rFonts w:ascii="Arial" w:eastAsia="Arial" w:hAnsi="Arial" w:cs="Arial"/>
        </w:rPr>
        <w:t xml:space="preserve"> provides guidance on skills and apprenticeships. Selection criteria may be used to assess the skills and apprenticeships provided in bids for relevant contracts with a value of £10 million and above, and a duration of 12 months or more.  Question 8.2 in the standard supplier selection questions should be used by central government organisations, and other contracting authorities are encouraged to consider skills and apprenticeships where relevant.</w:t>
      </w:r>
    </w:p>
    <w:p w14:paraId="3414BF53" w14:textId="77777777" w:rsidR="004E2D51" w:rsidRDefault="004E2D51">
      <w:pPr>
        <w:pStyle w:val="Normal1"/>
        <w:ind w:left="45"/>
        <w:jc w:val="both"/>
      </w:pPr>
    </w:p>
    <w:p w14:paraId="1AFC9877" w14:textId="77777777" w:rsidR="004E2D51" w:rsidRPr="00ED1D85" w:rsidRDefault="00B65719" w:rsidP="00ED1D85">
      <w:pPr>
        <w:pStyle w:val="Normal1"/>
        <w:jc w:val="both"/>
        <w:rPr>
          <w:rFonts w:ascii="Arial" w:hAnsi="Arial" w:cs="Arial"/>
          <w:b/>
        </w:rPr>
      </w:pPr>
      <w:r w:rsidRPr="00FF029F">
        <w:rPr>
          <w:rFonts w:ascii="Arial" w:eastAsia="Arial" w:hAnsi="Arial" w:cs="Arial"/>
          <w:b/>
        </w:rPr>
        <w:t>Steel</w:t>
      </w:r>
    </w:p>
    <w:p w14:paraId="3EA48FF5" w14:textId="27CE7D94" w:rsidR="004633E1" w:rsidRPr="004633E1" w:rsidRDefault="00B65719" w:rsidP="004633E1">
      <w:pPr>
        <w:pStyle w:val="Normal1"/>
        <w:numPr>
          <w:ilvl w:val="0"/>
          <w:numId w:val="1"/>
        </w:numPr>
        <w:ind w:hanging="360"/>
        <w:contextualSpacing/>
        <w:jc w:val="both"/>
        <w:rPr>
          <w:rFonts w:ascii="Arial" w:eastAsia="Arial" w:hAnsi="Arial" w:cs="Arial"/>
        </w:rPr>
      </w:pPr>
      <w:r>
        <w:rPr>
          <w:rFonts w:ascii="Arial" w:eastAsia="Arial" w:hAnsi="Arial" w:cs="Arial"/>
        </w:rPr>
        <w:t>For contracts where the procurement of steel is a component, the advice</w:t>
      </w:r>
      <w:r>
        <w:rPr>
          <w:rFonts w:ascii="Arial" w:eastAsia="Arial" w:hAnsi="Arial" w:cs="Arial"/>
          <w:i/>
        </w:rPr>
        <w:t xml:space="preserve"> </w:t>
      </w:r>
      <w:r>
        <w:rPr>
          <w:rFonts w:ascii="Arial" w:eastAsia="Arial" w:hAnsi="Arial" w:cs="Arial"/>
        </w:rPr>
        <w:t>in</w:t>
      </w:r>
      <w:r>
        <w:rPr>
          <w:rFonts w:ascii="Arial" w:eastAsia="Arial" w:hAnsi="Arial" w:cs="Arial"/>
          <w:i/>
        </w:rPr>
        <w:t xml:space="preserve"> </w:t>
      </w:r>
      <w:hyperlink r:id="rId17" w:history="1">
        <w:r w:rsidRPr="003A3D39">
          <w:rPr>
            <w:rStyle w:val="Hyperlink"/>
            <w:rFonts w:ascii="Arial" w:eastAsia="Arial" w:hAnsi="Arial" w:cs="Arial"/>
          </w:rPr>
          <w:t>Procurement Policy Note 16/15</w:t>
        </w:r>
      </w:hyperlink>
      <w:r>
        <w:rPr>
          <w:rFonts w:ascii="Arial" w:eastAsia="Arial" w:hAnsi="Arial" w:cs="Arial"/>
          <w:color w:val="1155CC"/>
          <w:u w:val="single"/>
        </w:rPr>
        <w:t xml:space="preserve"> </w:t>
      </w:r>
      <w:r>
        <w:rPr>
          <w:rFonts w:ascii="Arial" w:eastAsia="Arial" w:hAnsi="Arial" w:cs="Arial"/>
        </w:rPr>
        <w:t>in major projects should be followed and the questions at 8.3 of the standard supplier questions should be included.</w:t>
      </w:r>
    </w:p>
    <w:p w14:paraId="4A338AD0" w14:textId="77777777" w:rsidR="004633E1" w:rsidRDefault="004633E1">
      <w:pPr>
        <w:pStyle w:val="Normal1"/>
        <w:jc w:val="both"/>
      </w:pPr>
    </w:p>
    <w:p w14:paraId="5927B342" w14:textId="77777777" w:rsidR="004E2D51" w:rsidRPr="00FF029F" w:rsidRDefault="00B65719">
      <w:pPr>
        <w:pStyle w:val="Normal1"/>
        <w:jc w:val="both"/>
        <w:rPr>
          <w:b/>
        </w:rPr>
      </w:pPr>
      <w:r w:rsidRPr="00FF029F">
        <w:rPr>
          <w:rFonts w:ascii="Arial" w:eastAsia="Arial" w:hAnsi="Arial" w:cs="Arial"/>
          <w:b/>
        </w:rPr>
        <w:t>Suppliers Past Performance - central government organisations</w:t>
      </w:r>
    </w:p>
    <w:p w14:paraId="6314C005" w14:textId="77777777" w:rsidR="004E2D51" w:rsidRDefault="004E2D51">
      <w:pPr>
        <w:pStyle w:val="Normal1"/>
        <w:jc w:val="both"/>
      </w:pPr>
    </w:p>
    <w:p w14:paraId="51C5E8F8" w14:textId="7F80B0F2" w:rsidR="004E2D51" w:rsidRPr="00ED1D85" w:rsidRDefault="00FE5B5F" w:rsidP="00ED1D85">
      <w:pPr>
        <w:pStyle w:val="Normal1"/>
        <w:numPr>
          <w:ilvl w:val="0"/>
          <w:numId w:val="1"/>
        </w:numPr>
        <w:ind w:hanging="360"/>
        <w:contextualSpacing/>
        <w:jc w:val="both"/>
        <w:rPr>
          <w:rFonts w:ascii="Arial" w:eastAsia="Arial" w:hAnsi="Arial" w:cs="Arial"/>
        </w:rPr>
      </w:pPr>
      <w:hyperlink r:id="rId18" w:history="1">
        <w:r w:rsidR="00B65719" w:rsidRPr="003A3D39">
          <w:rPr>
            <w:rStyle w:val="Hyperlink"/>
            <w:rFonts w:ascii="Arial" w:eastAsia="Arial" w:hAnsi="Arial" w:cs="Arial"/>
          </w:rPr>
          <w:t>Procurement Policy Note 04/15</w:t>
        </w:r>
      </w:hyperlink>
      <w:r w:rsidR="00B65719">
        <w:rPr>
          <w:rFonts w:ascii="Arial" w:eastAsia="Arial" w:hAnsi="Arial" w:cs="Arial"/>
          <w:color w:val="1155CC"/>
          <w:u w:val="single"/>
        </w:rPr>
        <w:t xml:space="preserve"> </w:t>
      </w:r>
      <w:r w:rsidR="00B65719">
        <w:rPr>
          <w:rFonts w:ascii="Arial" w:eastAsia="Arial" w:hAnsi="Arial" w:cs="Arial"/>
        </w:rPr>
        <w:t>sets out a formal process for taking account of past performance for specific central government contracts over £20m in value.  Part A of PPN 04/15 provides guidance for establishing selection criteria relating to a supplier’s reliability.  This advice should be followed for relevant central government procurements and the appropriate notices, as set out in the PPN, must be included in procurement documents. See question 8.4.</w:t>
      </w:r>
    </w:p>
    <w:p w14:paraId="7C8FE58F" w14:textId="77777777" w:rsidR="00BD15FC" w:rsidRDefault="00B65719">
      <w:pPr>
        <w:pStyle w:val="Normal1"/>
        <w:sectPr w:rsidR="00BD15FC">
          <w:pgSz w:w="11900" w:h="16840"/>
          <w:pgMar w:top="709" w:right="1800" w:bottom="709" w:left="1800" w:header="720" w:footer="720" w:gutter="0"/>
          <w:pgNumType w:start="1"/>
          <w:cols w:space="720"/>
        </w:sectPr>
      </w:pPr>
      <w:r>
        <w:br w:type="page"/>
      </w:r>
    </w:p>
    <w:p w14:paraId="51E33CB6" w14:textId="0982DE1E" w:rsidR="004E2D51" w:rsidRDefault="004E2D51">
      <w:pPr>
        <w:pStyle w:val="Normal1"/>
      </w:pPr>
    </w:p>
    <w:p w14:paraId="159CEC7C" w14:textId="77777777" w:rsidR="004E2D51" w:rsidRPr="004633E1" w:rsidRDefault="00B65719">
      <w:pPr>
        <w:pStyle w:val="Normal1"/>
        <w:spacing w:after="160"/>
        <w:jc w:val="right"/>
      </w:pPr>
      <w:r w:rsidRPr="004633E1">
        <w:rPr>
          <w:rFonts w:ascii="Arial" w:eastAsia="Arial" w:hAnsi="Arial" w:cs="Arial"/>
          <w:b/>
        </w:rPr>
        <w:t>Annex B</w:t>
      </w:r>
    </w:p>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A3273D" w14:textId="1BBC36C8" w:rsidR="004E2D51" w:rsidRPr="004633E1" w:rsidRDefault="00B65719">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9">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77777777" w:rsidR="004E2D51" w:rsidRDefault="00B65719">
      <w:pPr>
        <w:pStyle w:val="Normal1"/>
        <w:spacing w:after="160" w:line="259" w:lineRule="auto"/>
        <w:jc w:val="center"/>
      </w:pPr>
      <w:r>
        <w:rPr>
          <w:rFonts w:ascii="Arial" w:eastAsia="Arial" w:hAnsi="Arial" w:cs="Arial"/>
          <w:b/>
          <w:sz w:val="22"/>
          <w:szCs w:val="22"/>
        </w:rPr>
        <w:t>[INSERT PROCUREMENT NAME]</w:t>
      </w:r>
    </w:p>
    <w:p w14:paraId="1DAD3E2B" w14:textId="77777777" w:rsidR="004E2D51" w:rsidRDefault="00B65719">
      <w:pPr>
        <w:pStyle w:val="Normal1"/>
        <w:spacing w:before="120" w:after="120"/>
        <w:jc w:val="center"/>
      </w:pPr>
      <w:r>
        <w:rPr>
          <w:rFonts w:ascii="Arial" w:eastAsia="Arial" w:hAnsi="Arial" w:cs="Arial"/>
          <w:b/>
          <w:sz w:val="22"/>
          <w:szCs w:val="22"/>
        </w:rPr>
        <w:t>[INSERT REFERENCE NUMBER]</w:t>
      </w:r>
    </w:p>
    <w:p w14:paraId="1A36C254" w14:textId="77777777" w:rsidR="004E2D51" w:rsidRDefault="00B65719">
      <w:pPr>
        <w:pStyle w:val="Normal1"/>
        <w:spacing w:before="120" w:after="120"/>
        <w:jc w:val="center"/>
      </w:pPr>
      <w:r>
        <w:rPr>
          <w:rFonts w:ascii="Arial" w:eastAsia="Arial" w:hAnsi="Arial" w:cs="Arial"/>
          <w:b/>
          <w:sz w:val="22"/>
          <w:szCs w:val="22"/>
        </w:rPr>
        <w:t>[INSERT PROCUREMENT PROCEDURE e.g. OPEN, RESTRICTED]</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B3A6B37" w14:textId="0E7C92F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w:t>
      </w:r>
      <w:r w:rsidR="008E345B">
        <w:rPr>
          <w:rFonts w:ascii="Arial" w:eastAsia="Arial" w:hAnsi="Arial" w:cs="Arial"/>
          <w:i/>
          <w:sz w:val="22"/>
          <w:szCs w:val="22"/>
        </w:rPr>
        <w:t xml:space="preserve"> are required to complete Part 1 and Part 2</w:t>
      </w:r>
      <w:r>
        <w:rPr>
          <w:rFonts w:ascii="Arial" w:eastAsia="Arial" w:hAnsi="Arial" w:cs="Arial"/>
          <w:i/>
          <w:sz w:val="22"/>
          <w:szCs w:val="22"/>
          <w:vertAlign w:val="superscript"/>
        </w:rPr>
        <w:footnoteReference w:id="4"/>
      </w:r>
      <w:r>
        <w:rPr>
          <w:rFonts w:ascii="Arial" w:eastAsia="Arial" w:hAnsi="Arial" w:cs="Arial"/>
          <w:i/>
          <w:sz w:val="22"/>
          <w:szCs w:val="22"/>
        </w:rPr>
        <w:t xml:space="preserve">.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5"/>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7"/>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2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8"/>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relevant url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77777777" w:rsidR="004E2D51" w:rsidRDefault="00B65719">
            <w:pPr>
              <w:pStyle w:val="Normal1"/>
              <w:widowControl w:val="0"/>
              <w:jc w:val="both"/>
            </w:pPr>
            <w:r>
              <w:rPr>
                <w:rFonts w:ascii="Arial" w:eastAsia="Arial" w:hAnsi="Arial" w:cs="Arial"/>
                <w:sz w:val="22"/>
                <w:szCs w:val="22"/>
              </w:rPr>
              <w:br/>
              <w:t>Employer’s (Compulsory) Liability Insurance = £x</w:t>
            </w:r>
          </w:p>
          <w:p w14:paraId="6D4F4BD1" w14:textId="77777777" w:rsidR="004E2D51" w:rsidRDefault="00B65719">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61C807F" w14:textId="77777777" w:rsidR="004E2D51" w:rsidRDefault="00B65719">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3F356D35"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20391E16" w14:textId="77777777" w:rsidTr="00454434">
        <w:tc>
          <w:tcPr>
            <w:tcW w:w="1257" w:type="dxa"/>
          </w:tcPr>
          <w:p w14:paraId="4914A516" w14:textId="6A547F1C" w:rsidR="004E2D51" w:rsidRDefault="00A93441">
            <w:pPr>
              <w:pStyle w:val="Normal1"/>
              <w:widowControl w:val="0"/>
              <w:jc w:val="both"/>
            </w:pPr>
            <w:r>
              <w:rPr>
                <w:rFonts w:ascii="Arial" w:eastAsia="Arial" w:hAnsi="Arial" w:cs="Arial"/>
                <w:b/>
                <w:sz w:val="22"/>
                <w:szCs w:val="22"/>
              </w:rPr>
              <w:t>a.</w:t>
            </w:r>
          </w:p>
        </w:tc>
        <w:tc>
          <w:tcPr>
            <w:tcW w:w="5954" w:type="dxa"/>
          </w:tcPr>
          <w:p w14:paraId="380E0F57" w14:textId="70ADA9A0"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E6F47FD" w14:textId="77777777" w:rsidR="004E2D51" w:rsidRDefault="004E2D51">
            <w:pPr>
              <w:pStyle w:val="Normal1"/>
              <w:widowControl w:val="0"/>
              <w:jc w:val="both"/>
            </w:pPr>
          </w:p>
          <w:p w14:paraId="5E295E0B" w14:textId="77777777" w:rsidR="004E2D51" w:rsidRDefault="004E2D51">
            <w:pPr>
              <w:pStyle w:val="Normal1"/>
              <w:widowControl w:val="0"/>
              <w:jc w:val="both"/>
            </w:pPr>
          </w:p>
          <w:p w14:paraId="7409C17B" w14:textId="77777777" w:rsidR="004E2D51" w:rsidRDefault="004E2D51">
            <w:pPr>
              <w:pStyle w:val="Normal1"/>
              <w:widowControl w:val="0"/>
              <w:jc w:val="both"/>
            </w:pPr>
          </w:p>
          <w:p w14:paraId="1C512379" w14:textId="77777777" w:rsidR="004E2D51" w:rsidRDefault="004E2D51">
            <w:pPr>
              <w:pStyle w:val="Normal1"/>
              <w:widowControl w:val="0"/>
              <w:jc w:val="both"/>
            </w:pPr>
          </w:p>
          <w:p w14:paraId="6FCAA59B" w14:textId="77777777" w:rsidR="004E2D51" w:rsidRDefault="004E2D51">
            <w:pPr>
              <w:pStyle w:val="Normal1"/>
              <w:widowControl w:val="0"/>
              <w:jc w:val="both"/>
            </w:pPr>
          </w:p>
          <w:p w14:paraId="4C40248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C6BE7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A84B5A4" w14:textId="77777777" w:rsidR="004E2D51" w:rsidRDefault="004E2D51">
            <w:pPr>
              <w:pStyle w:val="Normal1"/>
              <w:widowControl w:val="0"/>
              <w:jc w:val="both"/>
            </w:pPr>
          </w:p>
        </w:tc>
      </w:tr>
      <w:tr w:rsidR="004E2D51" w14:paraId="41078876" w14:textId="77777777" w:rsidTr="00454434">
        <w:tc>
          <w:tcPr>
            <w:tcW w:w="1257" w:type="dxa"/>
          </w:tcPr>
          <w:p w14:paraId="4A43ECBC" w14:textId="18188CA4" w:rsidR="004E2D51" w:rsidRDefault="00A93441">
            <w:pPr>
              <w:pStyle w:val="Normal1"/>
              <w:widowControl w:val="0"/>
              <w:ind w:right="-100"/>
              <w:jc w:val="both"/>
            </w:pPr>
            <w:r>
              <w:rPr>
                <w:rFonts w:ascii="Arial" w:eastAsia="Arial" w:hAnsi="Arial" w:cs="Arial"/>
                <w:b/>
                <w:sz w:val="22"/>
                <w:szCs w:val="22"/>
              </w:rPr>
              <w:t>b.</w:t>
            </w:r>
          </w:p>
        </w:tc>
        <w:tc>
          <w:tcPr>
            <w:tcW w:w="5954" w:type="dxa"/>
          </w:tcPr>
          <w:p w14:paraId="2ADDD1B9"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8DA9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Default="00A93441">
            <w:pPr>
              <w:pStyle w:val="Normal1"/>
              <w:widowControl w:val="0"/>
              <w:jc w:val="both"/>
            </w:pPr>
            <w:r>
              <w:rPr>
                <w:rFonts w:ascii="Arial" w:eastAsia="Arial" w:hAnsi="Arial" w:cs="Arial"/>
                <w:b/>
                <w:sz w:val="22"/>
                <w:szCs w:val="22"/>
              </w:rPr>
              <w:t>c.</w:t>
            </w:r>
          </w:p>
        </w:tc>
        <w:tc>
          <w:tcPr>
            <w:tcW w:w="5954" w:type="dxa"/>
          </w:tcPr>
          <w:p w14:paraId="111ABFF3"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46674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7020ABA" w14:textId="77777777" w:rsidR="004E2D51" w:rsidRDefault="004E2D51">
      <w:pPr>
        <w:pStyle w:val="Normal1"/>
        <w:spacing w:line="276" w:lineRule="auto"/>
        <w:jc w:val="both"/>
      </w:pPr>
    </w:p>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363171BC" w14:textId="77777777" w:rsidTr="00076A38">
        <w:trPr>
          <w:trHeight w:val="400"/>
        </w:trPr>
        <w:tc>
          <w:tcPr>
            <w:tcW w:w="1257" w:type="dxa"/>
            <w:tcBorders>
              <w:top w:val="single" w:sz="8" w:space="0" w:color="000000"/>
              <w:bottom w:val="single" w:sz="6" w:space="0" w:color="000000"/>
            </w:tcBorders>
            <w:shd w:val="clear" w:color="auto" w:fill="CCFFFF"/>
          </w:tcPr>
          <w:p w14:paraId="10992614" w14:textId="781BB84E" w:rsidR="00A93441" w:rsidRPr="004633E1" w:rsidRDefault="00A93441" w:rsidP="00076A38">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5E567773" w14:textId="1003B01C" w:rsidR="00A93441" w:rsidRDefault="00A93441" w:rsidP="00076A3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bl>
    <w:tbl>
      <w:tblPr>
        <w:tblStyle w:val="af0"/>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8080"/>
      </w:tblGrid>
      <w:tr w:rsidR="00076A38" w14:paraId="25C15D40" w14:textId="77777777" w:rsidTr="00076A38">
        <w:tc>
          <w:tcPr>
            <w:tcW w:w="1276" w:type="dxa"/>
          </w:tcPr>
          <w:p w14:paraId="070B3B9E" w14:textId="6F8D57F4"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4BAF78FD" w14:textId="5599DAB2" w:rsidR="00A93441" w:rsidRDefault="00A93441">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FB113F" w14:paraId="1B56769F" w14:textId="77777777" w:rsidTr="000B3F7F">
        <w:trPr>
          <w:trHeight w:val="420"/>
        </w:trPr>
        <w:tc>
          <w:tcPr>
            <w:tcW w:w="9356" w:type="dxa"/>
            <w:gridSpan w:val="2"/>
          </w:tcPr>
          <w:p w14:paraId="062323D7" w14:textId="54FAD365" w:rsidR="00FB113F" w:rsidRDefault="00FB113F" w:rsidP="00A93441">
            <w:pPr>
              <w:pStyle w:val="Normal1"/>
              <w:widowControl w:val="0"/>
              <w:ind w:right="-3281"/>
              <w:jc w:val="both"/>
            </w:pPr>
          </w:p>
          <w:p w14:paraId="1BAB49D5" w14:textId="77777777" w:rsidR="00FB113F" w:rsidRDefault="00FB113F" w:rsidP="00A93441">
            <w:pPr>
              <w:pStyle w:val="Normal1"/>
              <w:widowControl w:val="0"/>
              <w:ind w:right="-3281"/>
              <w:jc w:val="both"/>
            </w:pPr>
          </w:p>
          <w:p w14:paraId="153C1FE3" w14:textId="77777777" w:rsidR="00FB113F" w:rsidRDefault="00FB113F" w:rsidP="00A93441">
            <w:pPr>
              <w:pStyle w:val="Normal1"/>
              <w:widowControl w:val="0"/>
              <w:ind w:right="-3281"/>
              <w:jc w:val="both"/>
            </w:pPr>
          </w:p>
          <w:p w14:paraId="3EA00116" w14:textId="77777777" w:rsidR="00FB113F" w:rsidRDefault="00FB113F" w:rsidP="00A93441">
            <w:pPr>
              <w:pStyle w:val="Normal1"/>
              <w:widowControl w:val="0"/>
              <w:ind w:right="-3281"/>
              <w:jc w:val="both"/>
            </w:pPr>
          </w:p>
        </w:tc>
      </w:tr>
      <w:tr w:rsidR="00A93441" w14:paraId="3A6E1AEF" w14:textId="77777777" w:rsidTr="00076A38">
        <w:tc>
          <w:tcPr>
            <w:tcW w:w="1276" w:type="dxa"/>
          </w:tcPr>
          <w:p w14:paraId="2F400FDB" w14:textId="30A43BBB"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5F116C21" w14:textId="4A86CE46" w:rsidR="00A93441" w:rsidRDefault="00A93441" w:rsidP="00A93441">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113F" w14:paraId="539C58CC" w14:textId="77777777" w:rsidTr="000B3F7F">
        <w:trPr>
          <w:trHeight w:val="560"/>
        </w:trPr>
        <w:tc>
          <w:tcPr>
            <w:tcW w:w="9356" w:type="dxa"/>
            <w:gridSpan w:val="2"/>
          </w:tcPr>
          <w:p w14:paraId="279448C8" w14:textId="77777777" w:rsidR="00FB113F" w:rsidRDefault="00FB113F" w:rsidP="00A93441">
            <w:pPr>
              <w:pStyle w:val="Normal1"/>
              <w:widowControl w:val="0"/>
              <w:ind w:right="-3281"/>
              <w:jc w:val="both"/>
            </w:pPr>
          </w:p>
          <w:p w14:paraId="7EB8DDF2" w14:textId="77777777" w:rsidR="00FB113F" w:rsidRDefault="00FB113F" w:rsidP="00A93441">
            <w:pPr>
              <w:pStyle w:val="Normal1"/>
              <w:widowControl w:val="0"/>
              <w:ind w:right="-3281"/>
              <w:jc w:val="both"/>
            </w:pPr>
          </w:p>
          <w:p w14:paraId="69C8B388" w14:textId="77777777" w:rsidR="00FB113F" w:rsidRDefault="00FB113F" w:rsidP="00A93441">
            <w:pPr>
              <w:pStyle w:val="Normal1"/>
              <w:widowControl w:val="0"/>
              <w:ind w:right="-3281"/>
              <w:jc w:val="both"/>
            </w:pPr>
          </w:p>
        </w:tc>
      </w:tr>
      <w:tr w:rsidR="00A93441" w14:paraId="2ED704A0" w14:textId="77777777" w:rsidTr="00FB113F">
        <w:trPr>
          <w:trHeight w:val="2303"/>
        </w:trPr>
        <w:tc>
          <w:tcPr>
            <w:tcW w:w="1276" w:type="dxa"/>
          </w:tcPr>
          <w:p w14:paraId="63BB882A" w14:textId="15277D16" w:rsidR="00A93441" w:rsidRPr="00FB113F" w:rsidRDefault="00076A38">
            <w:pPr>
              <w:pStyle w:val="Normal1"/>
              <w:widowControl w:val="0"/>
              <w:jc w:val="both"/>
              <w:rPr>
                <w:rFonts w:ascii="Arial" w:hAnsi="Arial" w:cs="Arial"/>
                <w:b/>
              </w:rPr>
            </w:pPr>
            <w:r w:rsidRPr="00FB113F">
              <w:rPr>
                <w:rFonts w:ascii="Arial" w:hAnsi="Arial" w:cs="Arial"/>
                <w:b/>
              </w:rPr>
              <w:t>c.</w:t>
            </w:r>
          </w:p>
        </w:tc>
        <w:tc>
          <w:tcPr>
            <w:tcW w:w="8080" w:type="dxa"/>
          </w:tcPr>
          <w:p w14:paraId="7063EA86" w14:textId="26F66553" w:rsidR="00076A38" w:rsidRDefault="00076A38" w:rsidP="00076A3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428FFF5" w14:textId="77777777" w:rsidR="00076A38" w:rsidRDefault="00076A38" w:rsidP="00076A38">
            <w:pPr>
              <w:pStyle w:val="Normal1"/>
              <w:widowControl w:val="0"/>
              <w:jc w:val="both"/>
            </w:pPr>
          </w:p>
          <w:p w14:paraId="73F020F5" w14:textId="4AFDDD6D" w:rsidR="00076A38" w:rsidRDefault="00076A38" w:rsidP="00076A38">
            <w:pPr>
              <w:pStyle w:val="Normal1"/>
              <w:widowControl w:val="0"/>
              <w:jc w:val="both"/>
            </w:pPr>
            <w:r>
              <w:rPr>
                <w:rFonts w:ascii="Arial" w:eastAsia="Arial" w:hAnsi="Arial" w:cs="Arial"/>
                <w:sz w:val="22"/>
                <w:szCs w:val="22"/>
              </w:rPr>
              <w:t>(i) Your company</w:t>
            </w:r>
          </w:p>
          <w:p w14:paraId="5E2D57BB" w14:textId="77777777" w:rsidR="00076A38" w:rsidRDefault="00076A38" w:rsidP="00076A38">
            <w:pPr>
              <w:pStyle w:val="Normal1"/>
              <w:widowControl w:val="0"/>
              <w:jc w:val="both"/>
            </w:pPr>
          </w:p>
          <w:p w14:paraId="0C8B7D2C" w14:textId="77777777" w:rsidR="00076A38" w:rsidRDefault="00076A38" w:rsidP="00076A38">
            <w:pPr>
              <w:pStyle w:val="Normal1"/>
              <w:widowControl w:val="0"/>
              <w:jc w:val="both"/>
            </w:pPr>
          </w:p>
          <w:p w14:paraId="5E4DCB76" w14:textId="7CFBD206" w:rsidR="00076A38" w:rsidRDefault="00076A38" w:rsidP="00076A38">
            <w:pPr>
              <w:pStyle w:val="Normal1"/>
              <w:widowControl w:val="0"/>
              <w:jc w:val="both"/>
            </w:pPr>
            <w:r>
              <w:rPr>
                <w:rFonts w:ascii="Arial" w:eastAsia="Arial" w:hAnsi="Arial" w:cs="Arial"/>
                <w:sz w:val="22"/>
                <w:szCs w:val="22"/>
              </w:rPr>
              <w:t>(ii) All your supply chain members involved in the production or supply of steel.</w:t>
            </w:r>
          </w:p>
          <w:p w14:paraId="69835CD5" w14:textId="77777777" w:rsidR="00076A38" w:rsidRDefault="00076A38" w:rsidP="00076A38">
            <w:pPr>
              <w:pStyle w:val="Normal1"/>
              <w:widowControl w:val="0"/>
              <w:jc w:val="both"/>
            </w:pPr>
          </w:p>
          <w:p w14:paraId="2D0C20B6" w14:textId="47AD0645" w:rsidR="00A93441" w:rsidRDefault="00A93441" w:rsidP="00A93441">
            <w:pPr>
              <w:pStyle w:val="Normal1"/>
              <w:widowControl w:val="0"/>
              <w:ind w:right="-3281"/>
              <w:jc w:val="both"/>
            </w:pPr>
          </w:p>
          <w:p w14:paraId="61BD7369" w14:textId="77777777" w:rsidR="00A93441" w:rsidRDefault="00A93441" w:rsidP="00A93441">
            <w:pPr>
              <w:pStyle w:val="Normal1"/>
              <w:widowControl w:val="0"/>
              <w:ind w:right="-3281"/>
              <w:jc w:val="both"/>
            </w:pPr>
          </w:p>
          <w:p w14:paraId="3C015D0F" w14:textId="77777777" w:rsidR="00A93441" w:rsidRDefault="00A93441" w:rsidP="00A93441">
            <w:pPr>
              <w:pStyle w:val="Normal1"/>
              <w:widowControl w:val="0"/>
              <w:ind w:right="-3281"/>
              <w:jc w:val="both"/>
            </w:pPr>
          </w:p>
          <w:p w14:paraId="1B5BE118" w14:textId="77777777" w:rsidR="00A93441" w:rsidRDefault="00A93441" w:rsidP="00A93441">
            <w:pPr>
              <w:pStyle w:val="Normal1"/>
              <w:widowControl w:val="0"/>
              <w:ind w:right="-3281"/>
              <w:jc w:val="both"/>
            </w:pPr>
          </w:p>
        </w:tc>
      </w:tr>
    </w:tbl>
    <w:p w14:paraId="44B2CA26" w14:textId="77777777" w:rsidR="004E2D51" w:rsidRDefault="004E2D51">
      <w:pPr>
        <w:pStyle w:val="Normal1"/>
        <w:spacing w:after="160" w:line="259" w:lineRule="auto"/>
        <w:jc w:val="both"/>
      </w:pP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076A38" w14:paraId="15DE5497" w14:textId="77777777" w:rsidTr="00076A38">
        <w:trPr>
          <w:trHeight w:val="400"/>
        </w:trPr>
        <w:tc>
          <w:tcPr>
            <w:tcW w:w="1276" w:type="dxa"/>
            <w:tcBorders>
              <w:top w:val="single" w:sz="8" w:space="0" w:color="000000"/>
              <w:bottom w:val="single" w:sz="6" w:space="0" w:color="000000"/>
            </w:tcBorders>
            <w:shd w:val="clear" w:color="auto" w:fill="CCFFFF"/>
          </w:tcPr>
          <w:p w14:paraId="6D373813" w14:textId="013B85A1" w:rsidR="00076A38" w:rsidRPr="004633E1" w:rsidRDefault="00076A38" w:rsidP="00076A38">
            <w:pPr>
              <w:pStyle w:val="Normal1"/>
              <w:spacing w:before="100"/>
              <w:jc w:val="both"/>
              <w:rPr>
                <w:rFonts w:ascii="Arial" w:eastAsia="Arial" w:hAnsi="Arial" w:cs="Arial"/>
                <w:b/>
              </w:rPr>
            </w:pPr>
            <w:r>
              <w:rPr>
                <w:rFonts w:ascii="Arial" w:eastAsia="Arial" w:hAnsi="Arial" w:cs="Arial"/>
                <w:b/>
              </w:rPr>
              <w:t>8.4</w:t>
            </w:r>
          </w:p>
        </w:tc>
        <w:tc>
          <w:tcPr>
            <w:tcW w:w="8080" w:type="dxa"/>
            <w:tcBorders>
              <w:top w:val="single" w:sz="8" w:space="0" w:color="000000"/>
              <w:bottom w:val="single" w:sz="6" w:space="0" w:color="000000"/>
            </w:tcBorders>
            <w:shd w:val="clear" w:color="auto" w:fill="CCFFFF"/>
          </w:tcPr>
          <w:p w14:paraId="7A6F2B55" w14:textId="6FC38B31" w:rsidR="00076A38" w:rsidRDefault="00076A38" w:rsidP="00076A3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 - this question should only be included by central government contracting authorities) </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4E2D51" w14:paraId="6C503809" w14:textId="77777777" w:rsidTr="00076A38">
        <w:tc>
          <w:tcPr>
            <w:tcW w:w="1276" w:type="dxa"/>
            <w:tcMar>
              <w:left w:w="120" w:type="dxa"/>
              <w:right w:w="120" w:type="dxa"/>
            </w:tcMar>
          </w:tcPr>
          <w:p w14:paraId="0016896C" w14:textId="458082F6" w:rsidR="004E2D51" w:rsidRPr="00FB113F" w:rsidRDefault="00076A3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7BA2A0E3" w14:textId="77777777" w:rsidR="004E2D51" w:rsidRDefault="00B65719">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29032E90"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1E026E"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B39CAC1" w14:textId="77777777" w:rsidTr="00076A38">
        <w:tc>
          <w:tcPr>
            <w:tcW w:w="1276" w:type="dxa"/>
            <w:tcMar>
              <w:left w:w="120" w:type="dxa"/>
              <w:right w:w="120" w:type="dxa"/>
            </w:tcMar>
          </w:tcPr>
          <w:p w14:paraId="5C8297B2" w14:textId="4CB2B57C" w:rsidR="004E2D51" w:rsidRPr="00FB113F" w:rsidRDefault="00076A3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19026D32" w14:textId="77777777" w:rsidR="004E2D51" w:rsidRDefault="00B65719" w:rsidP="00FB113F">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0D23CF5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D6DF1B"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843F705" w14:textId="77777777" w:rsidTr="00076A38">
        <w:tc>
          <w:tcPr>
            <w:tcW w:w="1276" w:type="dxa"/>
            <w:tcMar>
              <w:left w:w="120" w:type="dxa"/>
              <w:right w:w="120" w:type="dxa"/>
            </w:tcMar>
          </w:tcPr>
          <w:p w14:paraId="13240D95" w14:textId="565FC0C9" w:rsidR="004E2D51" w:rsidRPr="00FB113F" w:rsidRDefault="00076A3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6929BAD5" w14:textId="77777777" w:rsidR="004E2D51" w:rsidRDefault="00B65719" w:rsidP="00FB113F">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00F175F1"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A465BFE"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8E246EE" w14:textId="77777777" w:rsidTr="00076A38">
        <w:tc>
          <w:tcPr>
            <w:tcW w:w="1276" w:type="dxa"/>
            <w:tcMar>
              <w:left w:w="120" w:type="dxa"/>
              <w:right w:w="120" w:type="dxa"/>
            </w:tcMar>
          </w:tcPr>
          <w:p w14:paraId="32682E4B" w14:textId="1F45020A" w:rsidR="004E2D51" w:rsidRPr="00FB113F" w:rsidRDefault="00076A3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1C4C4EB" w14:textId="1AFC157B" w:rsidR="004E2D51" w:rsidRDefault="00B65719" w:rsidP="00FB113F">
            <w:pPr>
              <w:pStyle w:val="Normal1"/>
              <w:spacing w:after="160" w:line="259" w:lineRule="auto"/>
              <w:jc w:val="both"/>
            </w:pPr>
            <w:r>
              <w:rPr>
                <w:rFonts w:ascii="Arial" w:eastAsia="Arial" w:hAnsi="Arial" w:cs="Arial"/>
                <w:sz w:val="22"/>
                <w:szCs w:val="22"/>
              </w:rPr>
              <w:t>If the certificate states tha</w:t>
            </w:r>
            <w:r w:rsidR="000B149D">
              <w:rPr>
                <w:rFonts w:ascii="Arial" w:eastAsia="Arial" w:hAnsi="Arial" w:cs="Arial"/>
                <w:sz w:val="22"/>
                <w:szCs w:val="22"/>
              </w:rPr>
              <w:t>t goods and/or services supplied</w:t>
            </w:r>
            <w:r>
              <w:rPr>
                <w:rFonts w:ascii="Arial" w:eastAsia="Arial" w:hAnsi="Arial" w:cs="Arial"/>
                <w:sz w:val="22"/>
                <w:szCs w:val="22"/>
              </w:rPr>
              <w:t xml:space="preserve"> were not satisfactory are you able to supply information which shows why this will not recur in this contract if you are awarded it? </w:t>
            </w:r>
          </w:p>
        </w:tc>
        <w:tc>
          <w:tcPr>
            <w:tcW w:w="2791" w:type="dxa"/>
            <w:tcMar>
              <w:left w:w="120" w:type="dxa"/>
              <w:right w:w="120" w:type="dxa"/>
            </w:tcMar>
          </w:tcPr>
          <w:p w14:paraId="54C344C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231BB10"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EF2774D" w14:textId="77777777" w:rsidTr="00076A38">
        <w:tc>
          <w:tcPr>
            <w:tcW w:w="1276" w:type="dxa"/>
            <w:tcMar>
              <w:left w:w="120" w:type="dxa"/>
              <w:right w:w="120" w:type="dxa"/>
            </w:tcMar>
          </w:tcPr>
          <w:p w14:paraId="0BC7E471" w14:textId="0CEC2960" w:rsidR="004E2D51" w:rsidRPr="00FB113F" w:rsidRDefault="00076A3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0E937D93" w14:textId="46551C19" w:rsidR="004E2D51" w:rsidRDefault="00B65719" w:rsidP="00FB113F">
            <w:pPr>
              <w:pStyle w:val="Normal1"/>
              <w:spacing w:after="160" w:line="259" w:lineRule="auto"/>
              <w:jc w:val="both"/>
            </w:pPr>
            <w:r>
              <w:rPr>
                <w:rFonts w:ascii="Arial" w:eastAsia="Arial" w:hAnsi="Arial" w:cs="Arial"/>
                <w:sz w:val="22"/>
                <w:szCs w:val="22"/>
              </w:rPr>
              <w:t xml:space="preserve">Can you supply the information in questions </w:t>
            </w:r>
            <w:r w:rsidR="00FB113F">
              <w:rPr>
                <w:rFonts w:ascii="Arial" w:eastAsia="Arial" w:hAnsi="Arial" w:cs="Arial"/>
                <w:sz w:val="22"/>
                <w:szCs w:val="22"/>
              </w:rPr>
              <w:t>a.</w:t>
            </w:r>
            <w:r>
              <w:rPr>
                <w:rFonts w:ascii="Arial" w:eastAsia="Arial" w:hAnsi="Arial" w:cs="Arial"/>
                <w:sz w:val="22"/>
                <w:szCs w:val="22"/>
              </w:rPr>
              <w:t xml:space="preserve"> to </w:t>
            </w:r>
            <w:r w:rsidR="00FB113F">
              <w:rPr>
                <w:rFonts w:ascii="Arial" w:eastAsia="Arial" w:hAnsi="Arial" w:cs="Arial"/>
                <w:sz w:val="22"/>
                <w:szCs w:val="22"/>
              </w:rPr>
              <w:t>d.</w:t>
            </w:r>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4B451E8F"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5B22998" w14:textId="77777777" w:rsidR="004E2D51" w:rsidRDefault="00B65719">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58D1D27" w14:textId="41A458E7" w:rsidR="00BD15FC" w:rsidRDefault="00BD15FC">
      <w:pPr>
        <w:pStyle w:val="Normal1"/>
        <w:sectPr w:rsidR="00BD15FC">
          <w:pgSz w:w="11900" w:h="16840"/>
          <w:pgMar w:top="709" w:right="1800" w:bottom="709" w:left="1800" w:header="720" w:footer="720" w:gutter="0"/>
          <w:pgNumType w:start="1"/>
          <w:cols w:space="720"/>
        </w:sectPr>
      </w:pPr>
    </w:p>
    <w:p w14:paraId="04D59854" w14:textId="77777777" w:rsidR="004E2D51" w:rsidRDefault="004E2D51">
      <w:pPr>
        <w:pStyle w:val="Normal1"/>
        <w:spacing w:after="160"/>
      </w:pPr>
    </w:p>
    <w:p w14:paraId="1141715C" w14:textId="77777777" w:rsidR="004E2D51" w:rsidRDefault="00B65719">
      <w:pPr>
        <w:pStyle w:val="Normal1"/>
        <w:jc w:val="right"/>
      </w:pPr>
      <w:r>
        <w:rPr>
          <w:rFonts w:ascii="Arial" w:eastAsia="Arial" w:hAnsi="Arial" w:cs="Arial"/>
          <w:b/>
        </w:rPr>
        <w:t>Annex C</w:t>
      </w:r>
    </w:p>
    <w:p w14:paraId="16A69BA9" w14:textId="77777777" w:rsidR="004E2D51" w:rsidRDefault="00B65719">
      <w:pPr>
        <w:pStyle w:val="Normal1"/>
        <w:jc w:val="both"/>
      </w:pPr>
      <w:r>
        <w:rPr>
          <w:rFonts w:ascii="Arial" w:eastAsia="Arial" w:hAnsi="Arial" w:cs="Arial"/>
          <w:b/>
          <w:sz w:val="36"/>
          <w:szCs w:val="36"/>
        </w:rPr>
        <w:t>Mandatory Exclusion Grounds</w:t>
      </w:r>
    </w:p>
    <w:p w14:paraId="10AE4F94" w14:textId="77777777" w:rsidR="004E2D51" w:rsidRDefault="00B65719">
      <w:pPr>
        <w:pStyle w:val="Normal1"/>
        <w:spacing w:after="160"/>
        <w:jc w:val="both"/>
      </w:pPr>
      <w:r>
        <w:rPr>
          <w:rFonts w:ascii="Arial" w:eastAsia="Arial" w:hAnsi="Arial" w:cs="Arial"/>
          <w:b/>
        </w:rPr>
        <w:t>Public Contract Regulations 2015 R57(1), (2) and (3)</w:t>
      </w:r>
    </w:p>
    <w:p w14:paraId="0A2FA88D" w14:textId="77777777" w:rsidR="004E2D51" w:rsidRDefault="00B65719">
      <w:pPr>
        <w:pStyle w:val="Normal1"/>
        <w:spacing w:after="160"/>
        <w:jc w:val="both"/>
      </w:pPr>
      <w:r>
        <w:rPr>
          <w:rFonts w:ascii="Arial" w:eastAsia="Arial" w:hAnsi="Arial" w:cs="Arial"/>
          <w:b/>
        </w:rPr>
        <w:t>Public Contract Directives 2014/24/EU Article 57(1)</w:t>
      </w:r>
    </w:p>
    <w:p w14:paraId="6161DD25" w14:textId="77777777" w:rsidR="004E2D51" w:rsidRDefault="00B65719">
      <w:pPr>
        <w:pStyle w:val="Normal1"/>
        <w:jc w:val="both"/>
      </w:pPr>
      <w:r>
        <w:rPr>
          <w:rFonts w:ascii="Arial" w:eastAsia="Arial" w:hAnsi="Arial" w:cs="Arial"/>
          <w:b/>
        </w:rPr>
        <w:t>Participation in a criminal organisation</w:t>
      </w:r>
    </w:p>
    <w:p w14:paraId="026DCFED" w14:textId="77777777" w:rsidR="004E2D51" w:rsidRDefault="004E2D51">
      <w:pPr>
        <w:pStyle w:val="Normal1"/>
        <w:jc w:val="both"/>
      </w:pPr>
    </w:p>
    <w:p w14:paraId="49CE77C3"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10D54452" w14:textId="77777777" w:rsidR="004E2D51" w:rsidRDefault="00B65719">
      <w:pPr>
        <w:pStyle w:val="Normal1"/>
        <w:spacing w:after="160"/>
        <w:jc w:val="both"/>
      </w:pPr>
      <w:r>
        <w:rPr>
          <w:rFonts w:ascii="Arial" w:eastAsia="Arial" w:hAnsi="Arial" w:cs="Arial"/>
        </w:rPr>
        <w:t xml:space="preserve">Conspiracy within the meaning of </w:t>
      </w:r>
    </w:p>
    <w:p w14:paraId="60AAA50D"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D8AC475"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1F9F8317" w14:textId="77777777" w:rsidR="004E2D51" w:rsidRDefault="00B65719">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4574C0E1" w14:textId="77777777" w:rsidR="004E2D51" w:rsidRDefault="004E2D51">
      <w:pPr>
        <w:pStyle w:val="Normal1"/>
        <w:spacing w:after="160"/>
        <w:jc w:val="both"/>
      </w:pPr>
    </w:p>
    <w:p w14:paraId="2B184212" w14:textId="77777777" w:rsidR="004E2D51" w:rsidRDefault="00B65719">
      <w:pPr>
        <w:pStyle w:val="Normal1"/>
        <w:jc w:val="both"/>
      </w:pPr>
      <w:r>
        <w:rPr>
          <w:rFonts w:ascii="Arial" w:eastAsia="Arial" w:hAnsi="Arial" w:cs="Arial"/>
          <w:b/>
        </w:rPr>
        <w:t>Corruption</w:t>
      </w:r>
    </w:p>
    <w:p w14:paraId="5CAB6735" w14:textId="77777777" w:rsidR="004E2D51" w:rsidRDefault="004E2D51">
      <w:pPr>
        <w:pStyle w:val="Normal1"/>
        <w:jc w:val="both"/>
      </w:pPr>
    </w:p>
    <w:p w14:paraId="36A33EB6" w14:textId="77777777" w:rsidR="004E2D51" w:rsidRDefault="00B6571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2FA99985" w14:textId="77777777" w:rsidR="004E2D51" w:rsidRDefault="00B65719">
      <w:pPr>
        <w:pStyle w:val="Normal1"/>
        <w:spacing w:after="160"/>
        <w:jc w:val="both"/>
      </w:pPr>
      <w:r>
        <w:rPr>
          <w:rFonts w:ascii="Arial" w:eastAsia="Arial" w:hAnsi="Arial" w:cs="Arial"/>
        </w:rPr>
        <w:t>The common law offence of bribery;</w:t>
      </w:r>
    </w:p>
    <w:p w14:paraId="18734F26" w14:textId="77777777" w:rsidR="004E2D51" w:rsidRDefault="00B6571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1AB01164" w14:textId="77777777" w:rsidR="004E2D51" w:rsidRDefault="00B65719">
      <w:pPr>
        <w:pStyle w:val="Normal1"/>
        <w:jc w:val="both"/>
      </w:pPr>
      <w:r>
        <w:rPr>
          <w:rFonts w:ascii="Arial" w:eastAsia="Arial" w:hAnsi="Arial" w:cs="Arial"/>
          <w:b/>
        </w:rPr>
        <w:t>Fraud</w:t>
      </w:r>
    </w:p>
    <w:p w14:paraId="6F97DFB9" w14:textId="77777777" w:rsidR="004E2D51" w:rsidRDefault="004E2D51">
      <w:pPr>
        <w:pStyle w:val="Normal1"/>
        <w:jc w:val="both"/>
      </w:pPr>
    </w:p>
    <w:p w14:paraId="306EB777"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Default="00B65719">
      <w:pPr>
        <w:pStyle w:val="Normal1"/>
        <w:numPr>
          <w:ilvl w:val="0"/>
          <w:numId w:val="8"/>
        </w:numPr>
        <w:spacing w:after="120"/>
        <w:ind w:left="1797" w:hanging="356"/>
        <w:jc w:val="both"/>
      </w:pPr>
      <w:r>
        <w:rPr>
          <w:rFonts w:ascii="Arial" w:eastAsia="Arial" w:hAnsi="Arial" w:cs="Arial"/>
        </w:rPr>
        <w:t>the common law offence of cheating the Revenue;</w:t>
      </w:r>
    </w:p>
    <w:p w14:paraId="4F129367"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16ADAE29" w14:textId="77777777" w:rsidR="004E2D51" w:rsidRDefault="00B6571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FFF2946" w14:textId="77777777" w:rsidR="004E2D51" w:rsidRDefault="00B6571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ADF15C2" w14:textId="77777777" w:rsidR="004E2D51" w:rsidRDefault="00B6571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7B527735" w14:textId="77777777" w:rsidR="004E2D51" w:rsidRDefault="00B6571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5B43440" w14:textId="77777777" w:rsidR="004E2D51" w:rsidRDefault="00B6571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Default="00B6571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3606BA3D" w14:textId="77777777" w:rsidR="004E2D51" w:rsidRDefault="00B6571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Default="004E2D51">
      <w:pPr>
        <w:pStyle w:val="Normal1"/>
        <w:ind w:left="720"/>
        <w:jc w:val="both"/>
      </w:pPr>
    </w:p>
    <w:p w14:paraId="5C137BCB" w14:textId="77777777" w:rsidR="004E2D51" w:rsidRDefault="00B65719">
      <w:pPr>
        <w:pStyle w:val="Normal1"/>
        <w:jc w:val="both"/>
      </w:pPr>
      <w:r>
        <w:rPr>
          <w:rFonts w:ascii="Arial" w:eastAsia="Arial" w:hAnsi="Arial" w:cs="Arial"/>
          <w:b/>
        </w:rPr>
        <w:t>Terrorist offences or offences linked to terrorist activities</w:t>
      </w:r>
    </w:p>
    <w:p w14:paraId="72810EF5" w14:textId="77777777" w:rsidR="004E2D51" w:rsidRDefault="004E2D51">
      <w:pPr>
        <w:pStyle w:val="Normal1"/>
        <w:jc w:val="both"/>
      </w:pPr>
    </w:p>
    <w:p w14:paraId="5C27C2A4" w14:textId="77777777" w:rsidR="004E2D51" w:rsidRDefault="00B65719">
      <w:pPr>
        <w:pStyle w:val="Normal1"/>
        <w:spacing w:after="160"/>
        <w:jc w:val="both"/>
      </w:pPr>
      <w:r>
        <w:rPr>
          <w:rFonts w:ascii="Arial" w:eastAsia="Arial" w:hAnsi="Arial" w:cs="Arial"/>
        </w:rPr>
        <w:t>Any offence:</w:t>
      </w:r>
    </w:p>
    <w:p w14:paraId="7C62EE4F" w14:textId="77777777" w:rsidR="004E2D51" w:rsidRDefault="00B65719">
      <w:pPr>
        <w:pStyle w:val="Normal1"/>
        <w:numPr>
          <w:ilvl w:val="0"/>
          <w:numId w:val="12"/>
        </w:numPr>
        <w:spacing w:after="120"/>
        <w:ind w:left="1797" w:hanging="356"/>
        <w:jc w:val="both"/>
      </w:pPr>
      <w:r>
        <w:rPr>
          <w:rFonts w:ascii="Arial" w:eastAsia="Arial" w:hAnsi="Arial" w:cs="Arial"/>
        </w:rPr>
        <w:t>listed in section 41 of the Counter Terrorism Act 2008;</w:t>
      </w:r>
    </w:p>
    <w:p w14:paraId="7A5D39A4" w14:textId="77777777" w:rsidR="004E2D51" w:rsidRDefault="00B6571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65794CF9" w14:textId="77777777" w:rsidR="004E2D51" w:rsidRDefault="00B6571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98AEB28" w14:textId="77777777" w:rsidR="004E2D51" w:rsidRDefault="004E2D51">
      <w:pPr>
        <w:pStyle w:val="Normal1"/>
        <w:spacing w:after="160"/>
        <w:jc w:val="both"/>
      </w:pPr>
    </w:p>
    <w:p w14:paraId="616C63A7" w14:textId="77777777" w:rsidR="004E2D51" w:rsidRDefault="00B65719">
      <w:pPr>
        <w:pStyle w:val="Normal1"/>
        <w:jc w:val="both"/>
      </w:pPr>
      <w:r>
        <w:rPr>
          <w:rFonts w:ascii="Arial" w:eastAsia="Arial" w:hAnsi="Arial" w:cs="Arial"/>
          <w:b/>
        </w:rPr>
        <w:t>Money laundering or terrorist financing</w:t>
      </w:r>
    </w:p>
    <w:p w14:paraId="1637DCE8" w14:textId="77777777" w:rsidR="004E2D51" w:rsidRDefault="004E2D51">
      <w:pPr>
        <w:pStyle w:val="Normal1"/>
        <w:jc w:val="both"/>
      </w:pPr>
    </w:p>
    <w:p w14:paraId="78225E95"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59938412"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Default="00B65719">
      <w:pPr>
        <w:pStyle w:val="Normal1"/>
        <w:jc w:val="both"/>
      </w:pPr>
      <w:r>
        <w:rPr>
          <w:rFonts w:ascii="Arial" w:eastAsia="Arial" w:hAnsi="Arial" w:cs="Arial"/>
          <w:b/>
        </w:rPr>
        <w:t>Child labour and other forms of trafficking human beings</w:t>
      </w:r>
    </w:p>
    <w:p w14:paraId="7A200044" w14:textId="77777777" w:rsidR="004E2D51" w:rsidRDefault="004E2D51">
      <w:pPr>
        <w:pStyle w:val="Normal1"/>
        <w:jc w:val="both"/>
      </w:pPr>
    </w:p>
    <w:p w14:paraId="38B72B83" w14:textId="77777777" w:rsidR="004E2D51" w:rsidRDefault="00B65719">
      <w:pPr>
        <w:pStyle w:val="Normal1"/>
        <w:spacing w:after="160"/>
        <w:jc w:val="both"/>
      </w:pPr>
      <w:r>
        <w:rPr>
          <w:rFonts w:ascii="Arial" w:eastAsia="Arial" w:hAnsi="Arial" w:cs="Arial"/>
        </w:rPr>
        <w:t>An offence under section 4 of the Asylum and Immigration (Treatment of Claimants etc.) Act 2004;</w:t>
      </w:r>
    </w:p>
    <w:p w14:paraId="660D0F56" w14:textId="77777777" w:rsidR="004E2D51" w:rsidRDefault="00B65719">
      <w:pPr>
        <w:pStyle w:val="Normal1"/>
        <w:spacing w:after="160"/>
        <w:jc w:val="both"/>
      </w:pPr>
      <w:r>
        <w:rPr>
          <w:rFonts w:ascii="Arial" w:eastAsia="Arial" w:hAnsi="Arial" w:cs="Arial"/>
        </w:rPr>
        <w:t>An offence under section 59A of the Sexual Offences Act 2003</w:t>
      </w:r>
    </w:p>
    <w:p w14:paraId="1E1252C7" w14:textId="77777777" w:rsidR="004E2D51" w:rsidRDefault="00B65719">
      <w:pPr>
        <w:pStyle w:val="Normal1"/>
        <w:spacing w:after="160"/>
        <w:jc w:val="both"/>
      </w:pPr>
      <w:r>
        <w:rPr>
          <w:rFonts w:ascii="Arial" w:eastAsia="Arial" w:hAnsi="Arial" w:cs="Arial"/>
        </w:rPr>
        <w:t>An offence under section 71 of the Coroners and Justice Act 2009;</w:t>
      </w:r>
    </w:p>
    <w:p w14:paraId="3FFE4B6C"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19A051BE"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366CA1E4" w14:textId="77777777" w:rsidR="004E2D51" w:rsidRDefault="00B65719">
      <w:pPr>
        <w:pStyle w:val="Normal1"/>
        <w:jc w:val="both"/>
      </w:pPr>
      <w:r>
        <w:rPr>
          <w:rFonts w:ascii="Arial" w:eastAsia="Arial" w:hAnsi="Arial" w:cs="Arial"/>
          <w:b/>
        </w:rPr>
        <w:t xml:space="preserve">Non-payment of tax and social security contributions </w:t>
      </w:r>
    </w:p>
    <w:p w14:paraId="008B86B1" w14:textId="77777777" w:rsidR="004E2D51" w:rsidRDefault="004E2D51">
      <w:pPr>
        <w:pStyle w:val="Normal1"/>
        <w:jc w:val="both"/>
      </w:pPr>
    </w:p>
    <w:p w14:paraId="03BAE622" w14:textId="77777777" w:rsidR="004E2D51" w:rsidRDefault="00B6571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41B51D0" w14:textId="77777777" w:rsidR="004E2D51" w:rsidRDefault="00B65719">
      <w:pPr>
        <w:pStyle w:val="Normal1"/>
        <w:jc w:val="both"/>
      </w:pPr>
      <w:r>
        <w:rPr>
          <w:rFonts w:ascii="Arial" w:eastAsia="Arial" w:hAnsi="Arial" w:cs="Arial"/>
        </w:rPr>
        <w:t>Where any tax returns submitted on or after 1 October 2012 have been found to be incorrect as a result of:</w:t>
      </w:r>
    </w:p>
    <w:p w14:paraId="171E6506"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0416642C" w14:textId="77777777" w:rsidR="004E2D51" w:rsidRDefault="00B6571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Default="004E2D51">
      <w:pPr>
        <w:pStyle w:val="Normal1"/>
        <w:ind w:left="2154"/>
        <w:jc w:val="both"/>
      </w:pPr>
    </w:p>
    <w:p w14:paraId="60689DE2" w14:textId="77777777" w:rsidR="004E2D51" w:rsidRDefault="00B65719">
      <w:pPr>
        <w:pStyle w:val="Normal1"/>
        <w:jc w:val="both"/>
      </w:pPr>
      <w:r>
        <w:rPr>
          <w:rFonts w:ascii="Arial" w:eastAsia="Arial" w:hAnsi="Arial" w:cs="Arial"/>
          <w:b/>
        </w:rPr>
        <w:t xml:space="preserve">Other offences </w:t>
      </w:r>
    </w:p>
    <w:p w14:paraId="287DDF10" w14:textId="77777777" w:rsidR="004E2D51" w:rsidRDefault="004E2D51">
      <w:pPr>
        <w:pStyle w:val="Normal1"/>
        <w:jc w:val="both"/>
      </w:pPr>
    </w:p>
    <w:p w14:paraId="7FE33B3B"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4B643F25"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5FD739E5" w14:textId="77777777" w:rsidR="004E2D51" w:rsidRDefault="00B65719">
      <w:pPr>
        <w:pStyle w:val="Normal1"/>
      </w:pPr>
      <w:r>
        <w:br w:type="page"/>
      </w:r>
    </w:p>
    <w:p w14:paraId="5ED4DCA8" w14:textId="77777777" w:rsidR="004E2D51" w:rsidRDefault="004E2D51">
      <w:pPr>
        <w:pStyle w:val="Normal1"/>
      </w:pPr>
      <w:bookmarkStart w:id="50" w:name="_GoBack"/>
      <w:bookmarkEnd w:id="50"/>
    </w:p>
    <w:p w14:paraId="27220A66" w14:textId="77777777" w:rsidR="004E2D51" w:rsidRDefault="004E2D51">
      <w:pPr>
        <w:pStyle w:val="Normal1"/>
        <w:spacing w:after="160"/>
        <w:jc w:val="both"/>
      </w:pPr>
    </w:p>
    <w:p w14:paraId="5FF5BE13" w14:textId="77777777" w:rsidR="004E2D51" w:rsidRDefault="00B65719">
      <w:pPr>
        <w:pStyle w:val="Normal1"/>
        <w:jc w:val="both"/>
      </w:pPr>
      <w:r>
        <w:rPr>
          <w:rFonts w:ascii="Arial" w:eastAsia="Arial" w:hAnsi="Arial" w:cs="Arial"/>
          <w:b/>
          <w:sz w:val="32"/>
          <w:szCs w:val="32"/>
        </w:rPr>
        <w:t xml:space="preserve">Discretionary exclusions </w:t>
      </w:r>
    </w:p>
    <w:p w14:paraId="7189C2A1" w14:textId="77777777" w:rsidR="004E2D51" w:rsidRDefault="004E2D51">
      <w:pPr>
        <w:pStyle w:val="Normal1"/>
        <w:jc w:val="both"/>
      </w:pPr>
    </w:p>
    <w:p w14:paraId="4CFC91A0" w14:textId="77777777" w:rsidR="004E2D51" w:rsidRDefault="00B65719">
      <w:pPr>
        <w:pStyle w:val="Normal1"/>
        <w:jc w:val="both"/>
      </w:pPr>
      <w:r>
        <w:rPr>
          <w:rFonts w:ascii="Arial" w:eastAsia="Arial" w:hAnsi="Arial" w:cs="Arial"/>
          <w:b/>
        </w:rPr>
        <w:t>Obligations in the field of environment, social and labour law.</w:t>
      </w:r>
    </w:p>
    <w:p w14:paraId="106B79C6" w14:textId="77777777" w:rsidR="004E2D51" w:rsidRDefault="004E2D51">
      <w:pPr>
        <w:pStyle w:val="Normal1"/>
        <w:jc w:val="both"/>
      </w:pPr>
    </w:p>
    <w:p w14:paraId="062B61D2" w14:textId="77777777" w:rsidR="004E2D51" w:rsidRDefault="00B6571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954744E" w14:textId="77777777" w:rsidR="004E2D51" w:rsidRDefault="00B6571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4BA6418A"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442D220D"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12801B2D" w14:textId="77777777" w:rsidR="004E2D51" w:rsidRDefault="00B65719">
      <w:pPr>
        <w:pStyle w:val="Normal1"/>
        <w:jc w:val="both"/>
      </w:pPr>
      <w:r>
        <w:rPr>
          <w:rFonts w:ascii="Arial" w:eastAsia="Arial" w:hAnsi="Arial" w:cs="Arial"/>
          <w:b/>
        </w:rPr>
        <w:t>Bankruptcy, insolvency</w:t>
      </w:r>
    </w:p>
    <w:p w14:paraId="579F47A4" w14:textId="77777777" w:rsidR="004E2D51" w:rsidRDefault="004E2D51">
      <w:pPr>
        <w:pStyle w:val="Normal1"/>
        <w:jc w:val="both"/>
      </w:pPr>
    </w:p>
    <w:p w14:paraId="148C448F" w14:textId="77777777" w:rsidR="004E2D51" w:rsidRDefault="00B6571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42EDD97" w14:textId="77777777" w:rsidR="004E2D51" w:rsidRDefault="00B65719">
      <w:pPr>
        <w:pStyle w:val="Normal1"/>
        <w:jc w:val="both"/>
      </w:pPr>
      <w:r>
        <w:rPr>
          <w:rFonts w:ascii="Arial" w:eastAsia="Arial" w:hAnsi="Arial" w:cs="Arial"/>
          <w:b/>
        </w:rPr>
        <w:t>Grave professional misconduct</w:t>
      </w:r>
    </w:p>
    <w:p w14:paraId="74F7DA2C" w14:textId="77777777" w:rsidR="004E2D51" w:rsidRDefault="004E2D51">
      <w:pPr>
        <w:pStyle w:val="Normal1"/>
        <w:jc w:val="both"/>
      </w:pPr>
    </w:p>
    <w:p w14:paraId="6379AE89" w14:textId="77777777" w:rsidR="004E2D51" w:rsidRDefault="00B65719">
      <w:pPr>
        <w:pStyle w:val="Normal1"/>
        <w:spacing w:after="160"/>
        <w:jc w:val="both"/>
      </w:pPr>
      <w:r>
        <w:rPr>
          <w:rFonts w:ascii="Arial" w:eastAsia="Arial" w:hAnsi="Arial" w:cs="Arial"/>
        </w:rPr>
        <w:t xml:space="preserve">Guilty of grave professional misconduct </w:t>
      </w:r>
    </w:p>
    <w:p w14:paraId="4E29B4FB" w14:textId="77777777" w:rsidR="004E2D51" w:rsidRDefault="00B65719">
      <w:pPr>
        <w:pStyle w:val="Normal1"/>
        <w:jc w:val="both"/>
      </w:pPr>
      <w:r>
        <w:rPr>
          <w:rFonts w:ascii="Arial" w:eastAsia="Arial" w:hAnsi="Arial" w:cs="Arial"/>
          <w:b/>
        </w:rPr>
        <w:t xml:space="preserve">Distortion of competition </w:t>
      </w:r>
    </w:p>
    <w:p w14:paraId="3110DAA6" w14:textId="77777777" w:rsidR="004E2D51" w:rsidRDefault="004E2D51">
      <w:pPr>
        <w:pStyle w:val="Normal1"/>
        <w:jc w:val="both"/>
      </w:pPr>
    </w:p>
    <w:p w14:paraId="6EA0E77F"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2DDDE122" w14:textId="77777777" w:rsidR="004E2D51" w:rsidRDefault="00B65719">
      <w:pPr>
        <w:pStyle w:val="Normal1"/>
        <w:jc w:val="both"/>
      </w:pPr>
      <w:r>
        <w:rPr>
          <w:rFonts w:ascii="Arial" w:eastAsia="Arial" w:hAnsi="Arial" w:cs="Arial"/>
          <w:b/>
        </w:rPr>
        <w:t>Conflict of interest</w:t>
      </w:r>
    </w:p>
    <w:p w14:paraId="3412A1B4" w14:textId="77777777" w:rsidR="004E2D51" w:rsidRDefault="004E2D51">
      <w:pPr>
        <w:pStyle w:val="Normal1"/>
        <w:jc w:val="both"/>
      </w:pPr>
    </w:p>
    <w:p w14:paraId="49D253C0"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24E3D307" w14:textId="77777777" w:rsidR="004E2D51" w:rsidRDefault="00B65719">
      <w:pPr>
        <w:pStyle w:val="Normal1"/>
        <w:spacing w:after="160"/>
        <w:jc w:val="both"/>
      </w:pPr>
      <w:r>
        <w:rPr>
          <w:rFonts w:ascii="Arial" w:eastAsia="Arial" w:hAnsi="Arial" w:cs="Arial"/>
          <w:b/>
        </w:rPr>
        <w:t>Been involved in the preparation of the procurement procedure.</w:t>
      </w:r>
    </w:p>
    <w:p w14:paraId="53238B0F" w14:textId="77777777" w:rsidR="004E2D51" w:rsidRDefault="00B65719">
      <w:pPr>
        <w:pStyle w:val="Normal1"/>
        <w:jc w:val="both"/>
      </w:pPr>
      <w:r>
        <w:rPr>
          <w:rFonts w:ascii="Arial" w:eastAsia="Arial" w:hAnsi="Arial" w:cs="Arial"/>
          <w:b/>
        </w:rPr>
        <w:t>Prior performance issues</w:t>
      </w:r>
    </w:p>
    <w:p w14:paraId="159A9E49" w14:textId="77777777" w:rsidR="004E2D51" w:rsidRDefault="004E2D51">
      <w:pPr>
        <w:pStyle w:val="Normal1"/>
        <w:jc w:val="both"/>
      </w:pPr>
    </w:p>
    <w:p w14:paraId="67B71635"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Default="00B65719">
      <w:pPr>
        <w:pStyle w:val="Normal1"/>
        <w:jc w:val="both"/>
      </w:pPr>
      <w:r>
        <w:rPr>
          <w:rFonts w:ascii="Arial" w:eastAsia="Arial" w:hAnsi="Arial" w:cs="Arial"/>
          <w:b/>
        </w:rPr>
        <w:t xml:space="preserve">Misrepresentation and undue influence </w:t>
      </w:r>
    </w:p>
    <w:p w14:paraId="0E031545" w14:textId="77777777" w:rsidR="004E2D51" w:rsidRDefault="004E2D51">
      <w:pPr>
        <w:pStyle w:val="Normal1"/>
        <w:jc w:val="both"/>
      </w:pPr>
    </w:p>
    <w:p w14:paraId="2753B6A2" w14:textId="77777777" w:rsidR="004E2D51" w:rsidRDefault="00B65719">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923207" w14:textId="77777777" w:rsidR="004E2D51" w:rsidRDefault="004E2D51">
      <w:pPr>
        <w:pStyle w:val="Normal1"/>
        <w:spacing w:after="160"/>
        <w:jc w:val="both"/>
      </w:pPr>
    </w:p>
    <w:p w14:paraId="709613D3" w14:textId="77777777" w:rsidR="004E2D51" w:rsidRDefault="00B65719">
      <w:pPr>
        <w:pStyle w:val="Normal1"/>
        <w:jc w:val="both"/>
      </w:pPr>
      <w:r>
        <w:rPr>
          <w:rFonts w:ascii="Arial" w:eastAsia="Arial" w:hAnsi="Arial" w:cs="Arial"/>
          <w:sz w:val="32"/>
          <w:szCs w:val="32"/>
        </w:rPr>
        <w:t xml:space="preserve">Additional exclusion grounds </w:t>
      </w:r>
    </w:p>
    <w:p w14:paraId="48838B53" w14:textId="77777777" w:rsidR="004E2D51" w:rsidRDefault="004E2D51">
      <w:pPr>
        <w:pStyle w:val="Normal1"/>
        <w:jc w:val="both"/>
      </w:pPr>
    </w:p>
    <w:p w14:paraId="7984CAC9" w14:textId="77777777" w:rsidR="004E2D51" w:rsidRDefault="00B65719">
      <w:pPr>
        <w:pStyle w:val="Normal1"/>
        <w:spacing w:after="160"/>
        <w:jc w:val="both"/>
      </w:pPr>
      <w:r>
        <w:rPr>
          <w:rFonts w:ascii="Arial" w:eastAsia="Arial" w:hAnsi="Arial" w:cs="Arial"/>
          <w:b/>
        </w:rPr>
        <w:t xml:space="preserve">Breach of obligations relating to the payment of taxes or social security contributions. </w:t>
      </w:r>
    </w:p>
    <w:p w14:paraId="766486D7" w14:textId="77777777" w:rsidR="004E2D51" w:rsidRDefault="00B65719">
      <w:pPr>
        <w:pStyle w:val="Normal1"/>
        <w:spacing w:before="240" w:after="120"/>
        <w:jc w:val="both"/>
      </w:pPr>
      <w:r>
        <w:rPr>
          <w:rFonts w:ascii="Arial" w:eastAsia="Arial" w:hAnsi="Arial" w:cs="Arial"/>
          <w:b/>
        </w:rPr>
        <w:t>ANNEX X Extract from Public Procurement Directive 2014/24/EU</w:t>
      </w:r>
    </w:p>
    <w:p w14:paraId="0995CFD5"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352DD3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2CFE7C9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39FDE034"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29 on Forced Labour;</w:t>
      </w:r>
    </w:p>
    <w:p w14:paraId="5B8F0BB2"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19C09F9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138 on Minimum Age;</w:t>
      </w:r>
    </w:p>
    <w:p w14:paraId="0DB6CA8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38848E1C"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504CA5AF"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277CF86D" w14:textId="77777777" w:rsidR="004E2D51" w:rsidRDefault="00B6571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00533CE0"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1453179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7A04153" w14:textId="415B7BD9" w:rsidR="004E2D51" w:rsidRDefault="00B65719" w:rsidP="004B299B">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Default="004B299B" w:rsidP="004B299B">
      <w:pPr>
        <w:pStyle w:val="Normal1"/>
        <w:contextualSpacing/>
        <w:jc w:val="both"/>
      </w:pPr>
    </w:p>
    <w:p w14:paraId="585A7895" w14:textId="77777777" w:rsidR="004B299B" w:rsidRDefault="004B299B" w:rsidP="004B299B">
      <w:pPr>
        <w:pStyle w:val="Normal1"/>
        <w:contextualSpacing/>
        <w:jc w:val="both"/>
      </w:pPr>
    </w:p>
    <w:p w14:paraId="21D0DC26" w14:textId="77777777" w:rsidR="004B299B" w:rsidRDefault="004B299B" w:rsidP="004B299B">
      <w:pPr>
        <w:pStyle w:val="Normal1"/>
        <w:contextualSpacing/>
        <w:jc w:val="both"/>
      </w:pPr>
    </w:p>
    <w:p w14:paraId="649A667C" w14:textId="77777777" w:rsidR="004B299B" w:rsidRDefault="004B299B" w:rsidP="004B299B">
      <w:pPr>
        <w:pStyle w:val="Normal1"/>
        <w:contextualSpacing/>
        <w:jc w:val="both"/>
      </w:pPr>
    </w:p>
    <w:p w14:paraId="09F70664" w14:textId="77777777" w:rsidR="004E2D51" w:rsidRDefault="004E2D51">
      <w:pPr>
        <w:pStyle w:val="Normal1"/>
        <w:ind w:left="714"/>
        <w:jc w:val="both"/>
      </w:pPr>
    </w:p>
    <w:p w14:paraId="64BCD9C1" w14:textId="77777777" w:rsidR="004E2D51" w:rsidRDefault="004E2D51">
      <w:pPr>
        <w:pStyle w:val="Normal1"/>
        <w:ind w:left="714"/>
        <w:jc w:val="both"/>
      </w:pPr>
    </w:p>
    <w:p w14:paraId="3BFAC07E" w14:textId="77777777" w:rsidR="004E2D51" w:rsidRDefault="00B65719">
      <w:pPr>
        <w:pStyle w:val="Normal1"/>
        <w:jc w:val="both"/>
      </w:pPr>
      <w:r>
        <w:rPr>
          <w:rFonts w:ascii="Arial" w:eastAsia="Arial" w:hAnsi="Arial" w:cs="Arial"/>
          <w:b/>
        </w:rPr>
        <w:t>Consequences of misrepresentation</w:t>
      </w:r>
    </w:p>
    <w:p w14:paraId="1DB77386" w14:textId="77777777" w:rsidR="004E2D51" w:rsidRDefault="00B6571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21D795AD"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6695D7F3"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1D8A77C5"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4218905"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75927774" w14:textId="77777777" w:rsidR="004E2D51" w:rsidRDefault="004E2D51">
      <w:pPr>
        <w:pStyle w:val="Normal1"/>
        <w:jc w:val="both"/>
      </w:pPr>
    </w:p>
    <w:p w14:paraId="0EFD99E6" w14:textId="77777777" w:rsidR="004E2D51" w:rsidRDefault="004E2D51">
      <w:pPr>
        <w:pStyle w:val="Normal1"/>
        <w:jc w:val="both"/>
      </w:pPr>
    </w:p>
    <w:p w14:paraId="0F9A2590" w14:textId="279FC753" w:rsidR="00BD15FC" w:rsidRDefault="00BD15FC">
      <w:pPr>
        <w:pStyle w:val="Normal1"/>
        <w:sectPr w:rsidR="00BD15FC">
          <w:pgSz w:w="11900" w:h="16840"/>
          <w:pgMar w:top="709" w:right="1800" w:bottom="709" w:left="1800" w:header="720" w:footer="720" w:gutter="0"/>
          <w:pgNumType w:start="1"/>
          <w:cols w:space="720"/>
        </w:sectPr>
      </w:pPr>
    </w:p>
    <w:p w14:paraId="6A260EE1" w14:textId="77777777" w:rsidR="004E2D51" w:rsidRDefault="004E2D51">
      <w:pPr>
        <w:pStyle w:val="Normal1"/>
      </w:pPr>
    </w:p>
    <w:p w14:paraId="5115C8C5" w14:textId="77777777" w:rsidR="004E2D51" w:rsidRDefault="00B65719">
      <w:pPr>
        <w:pStyle w:val="Normal1"/>
        <w:spacing w:before="480"/>
        <w:jc w:val="right"/>
      </w:pPr>
      <w:r>
        <w:rPr>
          <w:rFonts w:ascii="Arial" w:eastAsia="Arial" w:hAnsi="Arial" w:cs="Arial"/>
          <w:b/>
          <w:color w:val="335B8A"/>
        </w:rPr>
        <w:t>Annex D</w:t>
      </w:r>
    </w:p>
    <w:p w14:paraId="4BC41125" w14:textId="77777777" w:rsidR="004E2D51" w:rsidRDefault="00B65719">
      <w:pPr>
        <w:pStyle w:val="Normal1"/>
        <w:spacing w:before="480"/>
      </w:pPr>
      <w:r>
        <w:rPr>
          <w:rFonts w:ascii="Arial" w:eastAsia="Arial" w:hAnsi="Arial" w:cs="Arial"/>
          <w:b/>
          <w:color w:val="335B8A"/>
          <w:sz w:val="32"/>
          <w:szCs w:val="32"/>
        </w:rPr>
        <w:t>Frequently Asked Questions</w:t>
      </w:r>
    </w:p>
    <w:p w14:paraId="3BD2A1A4" w14:textId="77777777" w:rsidR="004E2D51" w:rsidRDefault="004E2D51">
      <w:pPr>
        <w:pStyle w:val="Normal1"/>
        <w:spacing w:after="160"/>
      </w:pPr>
    </w:p>
    <w:p w14:paraId="1A8FEB52" w14:textId="77777777" w:rsidR="004E2D51" w:rsidRDefault="00B65719">
      <w:pPr>
        <w:pStyle w:val="Normal1"/>
        <w:spacing w:before="200"/>
      </w:pPr>
      <w:r>
        <w:rPr>
          <w:rFonts w:ascii="Arial" w:eastAsia="Arial" w:hAnsi="Arial" w:cs="Arial"/>
          <w:b/>
          <w:color w:val="4F81BD"/>
        </w:rPr>
        <w:t xml:space="preserve">What is the European Single Procurement Document (ESPD)? </w:t>
      </w:r>
    </w:p>
    <w:p w14:paraId="1E435AFE" w14:textId="77777777" w:rsidR="004E2D51" w:rsidRDefault="00B65719">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19069094" w14:textId="77777777" w:rsidR="004E2D51" w:rsidRDefault="004E2D51">
      <w:pPr>
        <w:pStyle w:val="Normal1"/>
      </w:pPr>
    </w:p>
    <w:p w14:paraId="2BE52A20" w14:textId="77777777" w:rsidR="004E2D51" w:rsidRDefault="00B65719">
      <w:pPr>
        <w:pStyle w:val="Normal1"/>
      </w:pPr>
      <w:r>
        <w:rPr>
          <w:rFonts w:ascii="Arial" w:eastAsia="Arial" w:hAnsi="Arial" w:cs="Arial"/>
        </w:rPr>
        <w:t xml:space="preserve">It is a standard form that replaces the selection questionnaires, and should make the process of bidding for a public contract easier. </w:t>
      </w:r>
    </w:p>
    <w:p w14:paraId="118DD57C" w14:textId="77777777" w:rsidR="004E2D51" w:rsidRDefault="004E2D51">
      <w:pPr>
        <w:pStyle w:val="Normal1"/>
      </w:pPr>
    </w:p>
    <w:p w14:paraId="0943B0F2" w14:textId="77777777" w:rsidR="004E2D51" w:rsidRDefault="00B65719">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04E7DE8D" w14:textId="77777777" w:rsidR="004E2D51" w:rsidRDefault="004E2D51">
      <w:pPr>
        <w:pStyle w:val="Normal1"/>
      </w:pPr>
    </w:p>
    <w:p w14:paraId="4E518843" w14:textId="77777777" w:rsidR="004E2D51" w:rsidRDefault="00B65719">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28E53F4B" w14:textId="77777777" w:rsidR="004E2D51" w:rsidRDefault="004E2D51">
      <w:pPr>
        <w:pStyle w:val="Normal1"/>
      </w:pPr>
    </w:p>
    <w:p w14:paraId="601E2DCC" w14:textId="7D514811" w:rsidR="004E2D51" w:rsidRDefault="00B65719">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00CFC5B4" w14:textId="77777777" w:rsidR="004E2D51" w:rsidRDefault="004E2D51">
      <w:pPr>
        <w:pStyle w:val="Normal1"/>
      </w:pPr>
    </w:p>
    <w:p w14:paraId="3DE02EA8" w14:textId="77777777" w:rsidR="004E2D51" w:rsidRDefault="00B65719">
      <w:pPr>
        <w:pStyle w:val="Normal1"/>
        <w:spacing w:before="200"/>
      </w:pPr>
      <w:r>
        <w:rPr>
          <w:rFonts w:ascii="Arial" w:eastAsia="Arial" w:hAnsi="Arial" w:cs="Arial"/>
          <w:b/>
          <w:color w:val="4F81BD"/>
        </w:rPr>
        <w:t>What is the difference between the standard Selection Questionnaire and the European Single Procurement Document?</w:t>
      </w:r>
    </w:p>
    <w:p w14:paraId="5C6AB993" w14:textId="77777777" w:rsidR="004E2D51" w:rsidRDefault="004E2D51">
      <w:pPr>
        <w:pStyle w:val="Normal1"/>
      </w:pPr>
    </w:p>
    <w:p w14:paraId="055E19D8" w14:textId="77777777" w:rsidR="004E2D51" w:rsidRDefault="00B65719">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061213FE" w14:textId="77777777" w:rsidR="004E2D51" w:rsidRDefault="004E2D51">
      <w:pPr>
        <w:pStyle w:val="Normal1"/>
      </w:pPr>
    </w:p>
    <w:p w14:paraId="7E95A44D" w14:textId="77777777" w:rsidR="004E2D51" w:rsidRDefault="00B65719">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4DCD248B" w14:textId="77777777" w:rsidR="004E2D51" w:rsidRDefault="00B65719">
      <w:pPr>
        <w:pStyle w:val="Normal1"/>
      </w:pPr>
      <w:r>
        <w:rPr>
          <w:rFonts w:ascii="Arial" w:eastAsia="Arial" w:hAnsi="Arial" w:cs="Arial"/>
        </w:rPr>
        <w:t xml:space="preserve"> </w:t>
      </w:r>
    </w:p>
    <w:p w14:paraId="51FFCB07" w14:textId="77777777" w:rsidR="004E2D51" w:rsidRDefault="00B65719">
      <w:pPr>
        <w:pStyle w:val="Normal1"/>
      </w:pPr>
      <w:r>
        <w:rPr>
          <w:rFonts w:ascii="Arial" w:eastAsia="Arial" w:hAnsi="Arial" w:cs="Arial"/>
        </w:rPr>
        <w:t>The European Single Procurement Document developed by the Commission includes supplier selection questions. These questions are not mandatory and we have made the policy decision to substitute these optional selection questions with those in the standard Selection Questionnaire</w:t>
      </w:r>
    </w:p>
    <w:p w14:paraId="5D1C9FE9" w14:textId="77777777" w:rsidR="004E2D51" w:rsidRDefault="004E2D51">
      <w:pPr>
        <w:pStyle w:val="Normal1"/>
      </w:pPr>
    </w:p>
    <w:p w14:paraId="2E2F9BB7" w14:textId="77777777" w:rsidR="004E2D51" w:rsidRDefault="00B65719">
      <w:pPr>
        <w:pStyle w:val="Normal1"/>
        <w:spacing w:before="200"/>
      </w:pPr>
      <w:r>
        <w:rPr>
          <w:rFonts w:ascii="Arial" w:eastAsia="Arial" w:hAnsi="Arial" w:cs="Arial"/>
          <w:b/>
          <w:color w:val="4F81BD"/>
        </w:rPr>
        <w:t>Do I have to use the standard Selection Questionnaire ?</w:t>
      </w:r>
    </w:p>
    <w:p w14:paraId="73758ECC" w14:textId="000D4AEB" w:rsidR="004E2D51" w:rsidRDefault="008E345B">
      <w:pPr>
        <w:pStyle w:val="Normal1"/>
      </w:pPr>
      <w:r>
        <w:rPr>
          <w:rFonts w:ascii="Arial" w:eastAsia="Arial" w:hAnsi="Arial" w:cs="Arial"/>
        </w:rPr>
        <w:t>Yes. Part 1 and Part 2</w:t>
      </w:r>
      <w:r w:rsidR="00B65719">
        <w:rPr>
          <w:rFonts w:ascii="Arial" w:eastAsia="Arial" w:hAnsi="Arial" w:cs="Arial"/>
        </w:rPr>
        <w:t xml:space="preserve"> list the exclusion grounds that apply to public procurements above EU thresholds, and the statutory guidance states that the selection questions in Part</w:t>
      </w:r>
      <w:r>
        <w:rPr>
          <w:rFonts w:ascii="Arial" w:eastAsia="Arial" w:hAnsi="Arial" w:cs="Arial"/>
        </w:rPr>
        <w:t xml:space="preserve"> 3</w:t>
      </w:r>
      <w:r w:rsidR="00B65719">
        <w:rPr>
          <w:rFonts w:ascii="Arial" w:eastAsia="Arial" w:hAnsi="Arial" w:cs="Arial"/>
        </w:rPr>
        <w:t xml:space="preserve"> should be adopted across all procurement procedures and embedded as needed into your procurement processes. </w:t>
      </w:r>
    </w:p>
    <w:p w14:paraId="7FF427B5" w14:textId="77777777" w:rsidR="004E2D51" w:rsidRDefault="004E2D51">
      <w:pPr>
        <w:pStyle w:val="Normal1"/>
      </w:pPr>
    </w:p>
    <w:p w14:paraId="54A457D8" w14:textId="77777777" w:rsidR="004E2D51" w:rsidRDefault="00B65719">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3246B594" w14:textId="77777777" w:rsidR="003A3D39" w:rsidRDefault="003A3D39">
      <w:pPr>
        <w:pStyle w:val="Normal1"/>
      </w:pPr>
    </w:p>
    <w:p w14:paraId="3FCAD482" w14:textId="77777777" w:rsidR="004E2D51" w:rsidRDefault="00B65719">
      <w:pPr>
        <w:pStyle w:val="Normal1"/>
        <w:spacing w:before="200"/>
      </w:pPr>
      <w:r>
        <w:rPr>
          <w:rFonts w:ascii="Arial" w:eastAsia="Arial" w:hAnsi="Arial" w:cs="Arial"/>
          <w:b/>
          <w:color w:val="4F81BD"/>
        </w:rPr>
        <w:t>Can I add my own questions?</w:t>
      </w:r>
    </w:p>
    <w:p w14:paraId="63474D4D" w14:textId="4BEACE5A" w:rsidR="004E2D51" w:rsidRDefault="00B65719">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w:t>
      </w:r>
      <w:r w:rsidR="008E345B">
        <w:rPr>
          <w:rFonts w:ascii="Arial" w:eastAsia="Arial" w:hAnsi="Arial" w:cs="Arial"/>
        </w:rPr>
        <w:t>add your own questions to Part 1 or Part 2</w:t>
      </w:r>
      <w:r>
        <w:rPr>
          <w:rFonts w:ascii="Arial" w:eastAsia="Arial" w:hAnsi="Arial" w:cs="Arial"/>
        </w:rPr>
        <w:t xml:space="preserve">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16D6727" w14:textId="77777777" w:rsidR="004E2D51" w:rsidRDefault="004E2D51">
      <w:pPr>
        <w:pStyle w:val="Normal1"/>
      </w:pPr>
    </w:p>
    <w:p w14:paraId="1D1B1764" w14:textId="03783A7D" w:rsidR="004E2D51" w:rsidRDefault="008E345B">
      <w:pPr>
        <w:pStyle w:val="Normal1"/>
      </w:pPr>
      <w:r>
        <w:rPr>
          <w:rFonts w:ascii="Arial" w:eastAsia="Arial" w:hAnsi="Arial" w:cs="Arial"/>
        </w:rPr>
        <w:t>However Part 3</w:t>
      </w:r>
      <w:r w:rsidR="00B65719">
        <w:rPr>
          <w:rFonts w:ascii="Arial" w:eastAsia="Arial" w:hAnsi="Arial" w:cs="Arial"/>
        </w:rPr>
        <w:t xml:space="preserve">, the supplier selection questions, has a section where you can add project specific questions. Additionally, there is a process for reporting deviations to the other questions in this section, and that is explained in the guidance. </w:t>
      </w:r>
    </w:p>
    <w:p w14:paraId="335D1119" w14:textId="77777777" w:rsidR="004E2D51" w:rsidRDefault="004E2D51">
      <w:pPr>
        <w:pStyle w:val="Normal1"/>
        <w:spacing w:before="200"/>
      </w:pPr>
    </w:p>
    <w:p w14:paraId="1465C7A6" w14:textId="77777777" w:rsidR="004E2D51" w:rsidRDefault="00B65719">
      <w:pPr>
        <w:pStyle w:val="Normal1"/>
        <w:spacing w:before="200"/>
      </w:pPr>
      <w:r>
        <w:rPr>
          <w:rFonts w:ascii="Arial" w:eastAsia="Arial" w:hAnsi="Arial" w:cs="Arial"/>
          <w:b/>
          <w:color w:val="4F81BD"/>
        </w:rPr>
        <w:t xml:space="preserve">How do I shortlist in a restricted procedure ? </w:t>
      </w:r>
    </w:p>
    <w:p w14:paraId="1FA8DD6F" w14:textId="77777777" w:rsidR="004E2D51" w:rsidRDefault="00B65719">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2C43B2A8" w14:textId="77777777" w:rsidR="004E2D51" w:rsidRDefault="004E2D51">
      <w:pPr>
        <w:pStyle w:val="Normal1"/>
      </w:pPr>
    </w:p>
    <w:p w14:paraId="3C29ADE0" w14:textId="77777777" w:rsidR="004E2D51" w:rsidRDefault="00B65719">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260031DC" w14:textId="77777777" w:rsidR="004E2D51" w:rsidRDefault="004E2D51">
      <w:pPr>
        <w:pStyle w:val="Normal1"/>
      </w:pPr>
    </w:p>
    <w:p w14:paraId="70858356" w14:textId="77777777" w:rsidR="004E2D51" w:rsidRDefault="00B65719">
      <w:pPr>
        <w:pStyle w:val="Normal1"/>
        <w:spacing w:before="200"/>
      </w:pPr>
      <w:r>
        <w:rPr>
          <w:rFonts w:ascii="Arial" w:eastAsia="Arial" w:hAnsi="Arial" w:cs="Arial"/>
          <w:b/>
          <w:color w:val="4F81BD"/>
        </w:rPr>
        <w:t>When can I request proof of  self-declarations ?</w:t>
      </w:r>
    </w:p>
    <w:p w14:paraId="4D0C5FD8" w14:textId="77777777" w:rsidR="004E2D51" w:rsidRDefault="00B65719">
      <w:pPr>
        <w:pStyle w:val="Normal1"/>
      </w:pPr>
      <w:r>
        <w:rPr>
          <w:rFonts w:ascii="Arial" w:eastAsia="Arial" w:hAnsi="Arial" w:cs="Arial"/>
        </w:rPr>
        <w:t>You must verify that the winning supplier does actually have all the required evidence, or meets the relevant criteria, before you award the contract.</w:t>
      </w:r>
    </w:p>
    <w:p w14:paraId="6EC5C6FE" w14:textId="77777777" w:rsidR="004E2D51" w:rsidRDefault="004E2D51">
      <w:pPr>
        <w:pStyle w:val="Normal1"/>
      </w:pPr>
    </w:p>
    <w:p w14:paraId="34700333" w14:textId="77777777" w:rsidR="004E2D51" w:rsidRDefault="00B65719">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483777FF" w14:textId="77777777" w:rsidR="004E2D51" w:rsidRDefault="004E2D51">
      <w:pPr>
        <w:pStyle w:val="Normal1"/>
      </w:pPr>
    </w:p>
    <w:p w14:paraId="13033B85" w14:textId="77777777" w:rsidR="004E2D51" w:rsidRDefault="00B65719">
      <w:pPr>
        <w:pStyle w:val="Normal1"/>
      </w:pPr>
      <w:r>
        <w:rPr>
          <w:rFonts w:ascii="Arial" w:eastAsia="Arial" w:hAnsi="Arial" w:cs="Arial"/>
        </w:rPr>
        <w:t>For multi-stage procurements, we recommend that you verify the evidence before taking potential suppliers on to the next stage.</w:t>
      </w:r>
    </w:p>
    <w:p w14:paraId="7E0F1489" w14:textId="77777777" w:rsidR="004E2D51" w:rsidRDefault="004E2D51">
      <w:pPr>
        <w:pStyle w:val="Normal1"/>
      </w:pPr>
    </w:p>
    <w:p w14:paraId="2393C6F4" w14:textId="77777777" w:rsidR="004E2D51" w:rsidRDefault="00B65719">
      <w:pPr>
        <w:pStyle w:val="Normal1"/>
      </w:pPr>
      <w:r>
        <w:rPr>
          <w:rFonts w:ascii="Arial" w:eastAsia="Arial" w:hAnsi="Arial" w:cs="Arial"/>
        </w:rPr>
        <w:t>You cannot require a potential supplier to provide you with evidence when you can obtain it directly and free of charge from a national database.</w:t>
      </w:r>
    </w:p>
    <w:p w14:paraId="774449CA" w14:textId="77777777" w:rsidR="004E2D51" w:rsidRDefault="004E2D51">
      <w:pPr>
        <w:pStyle w:val="Normal1"/>
      </w:pPr>
    </w:p>
    <w:p w14:paraId="11CFD1B5" w14:textId="77777777" w:rsidR="004E2D51" w:rsidRDefault="00B65719">
      <w:pPr>
        <w:pStyle w:val="Normal1"/>
        <w:spacing w:before="200"/>
      </w:pPr>
      <w:r>
        <w:rPr>
          <w:rFonts w:ascii="Arial" w:eastAsia="Arial" w:hAnsi="Arial" w:cs="Arial"/>
          <w:b/>
          <w:color w:val="4F81BD"/>
        </w:rPr>
        <w:t>Can I still use the previous standard PQQ from PPN 3/15 ?</w:t>
      </w:r>
    </w:p>
    <w:p w14:paraId="6CACC207" w14:textId="77777777" w:rsidR="004E2D51" w:rsidRDefault="00B65719">
      <w:pPr>
        <w:pStyle w:val="Normal1"/>
        <w:rPr>
          <w:rFonts w:ascii="Arial" w:eastAsia="Arial" w:hAnsi="Arial" w:cs="Arial"/>
        </w:rPr>
      </w:pPr>
      <w:r>
        <w:rPr>
          <w:rFonts w:ascii="Arial" w:eastAsia="Arial" w:hAnsi="Arial" w:cs="Arial"/>
        </w:rPr>
        <w:t>No. The standard Selection Questionnaire replaces the standard PQQ.</w:t>
      </w:r>
    </w:p>
    <w:p w14:paraId="5DB0BCEA" w14:textId="77777777" w:rsidR="003A3D39" w:rsidRDefault="003A3D39">
      <w:pPr>
        <w:pStyle w:val="Normal1"/>
      </w:pPr>
    </w:p>
    <w:p w14:paraId="3A9C6601" w14:textId="77777777" w:rsidR="004E2D51" w:rsidRDefault="00B65719">
      <w:pPr>
        <w:pStyle w:val="Normal1"/>
        <w:spacing w:before="200"/>
      </w:pPr>
      <w:r>
        <w:rPr>
          <w:rFonts w:ascii="Arial" w:eastAsia="Arial" w:hAnsi="Arial" w:cs="Arial"/>
          <w:b/>
          <w:color w:val="4F81BD"/>
        </w:rPr>
        <w:t>The standard PQQ was popular with suppliers because buyers asked questions in the same way. Will that consistency be lost now ?</w:t>
      </w:r>
    </w:p>
    <w:p w14:paraId="1D01F7BA" w14:textId="77777777" w:rsidR="004E2D51" w:rsidRDefault="00B65719">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6F89595C" w14:textId="77777777" w:rsidR="004E2D51" w:rsidRDefault="004E2D51">
      <w:pPr>
        <w:pStyle w:val="Normal1"/>
      </w:pPr>
    </w:p>
    <w:p w14:paraId="03360082" w14:textId="77777777" w:rsidR="004E2D51" w:rsidRDefault="004E2D51">
      <w:pPr>
        <w:pStyle w:val="Normal1"/>
      </w:pPr>
    </w:p>
    <w:p w14:paraId="49BE25DC" w14:textId="77777777" w:rsidR="004E2D51" w:rsidRDefault="00B65719">
      <w:pPr>
        <w:pStyle w:val="Normal1"/>
        <w:spacing w:before="200"/>
      </w:pPr>
      <w:r>
        <w:rPr>
          <w:rFonts w:ascii="Arial" w:eastAsia="Arial" w:hAnsi="Arial" w:cs="Arial"/>
          <w:b/>
          <w:color w:val="4F81BD"/>
        </w:rPr>
        <w:t>What about sub-contractors?</w:t>
      </w:r>
    </w:p>
    <w:p w14:paraId="1EBF5054" w14:textId="7465CF24" w:rsidR="004E2D51" w:rsidRDefault="00B65719">
      <w:pPr>
        <w:pStyle w:val="Normal1"/>
      </w:pPr>
      <w:r>
        <w:rPr>
          <w:rFonts w:ascii="Arial" w:eastAsia="Arial" w:hAnsi="Arial" w:cs="Arial"/>
        </w:rPr>
        <w:t>If a potential supplier proposes to sub-contract part of a contract, and in doing so they rely on the capacity of that sub-contractor to fulfill the selection criteria then a separate completed standar</w:t>
      </w:r>
      <w:r w:rsidR="0068632A">
        <w:rPr>
          <w:rFonts w:ascii="Arial" w:eastAsia="Arial" w:hAnsi="Arial" w:cs="Arial"/>
        </w:rPr>
        <w:t>d Selection Questionnaire Part 1 and Part 2</w:t>
      </w:r>
      <w:r>
        <w:rPr>
          <w:rFonts w:ascii="Arial" w:eastAsia="Arial" w:hAnsi="Arial" w:cs="Arial"/>
        </w:rPr>
        <w:t xml:space="preserve"> is required from that sub-contractor. </w:t>
      </w:r>
    </w:p>
    <w:p w14:paraId="2C79641C" w14:textId="77777777" w:rsidR="004E2D51" w:rsidRDefault="004E2D51">
      <w:pPr>
        <w:pStyle w:val="Normal1"/>
      </w:pPr>
    </w:p>
    <w:p w14:paraId="4802457C" w14:textId="04E61187" w:rsidR="004E2D51" w:rsidRDefault="00B65719">
      <w:pPr>
        <w:pStyle w:val="Normal1"/>
      </w:pPr>
      <w:r>
        <w:rPr>
          <w:rFonts w:ascii="Arial" w:eastAsia="Arial" w:hAnsi="Arial" w:cs="Arial"/>
        </w:rPr>
        <w:t>You may also choose to ask for a separate completed standar</w:t>
      </w:r>
      <w:r w:rsidR="0068632A">
        <w:rPr>
          <w:rFonts w:ascii="Arial" w:eastAsia="Arial" w:hAnsi="Arial" w:cs="Arial"/>
        </w:rPr>
        <w:t>d Selection Questionnaire Part 1 and Part 2</w:t>
      </w:r>
      <w:r>
        <w:rPr>
          <w:rFonts w:ascii="Arial" w:eastAsia="Arial" w:hAnsi="Arial" w:cs="Arial"/>
        </w:rPr>
        <w:t xml:space="preserve">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1A30928C" w14:textId="77777777" w:rsidR="004E2D51" w:rsidRDefault="00B65719">
      <w:pPr>
        <w:pStyle w:val="Normal1"/>
        <w:spacing w:before="200"/>
      </w:pPr>
      <w:r>
        <w:rPr>
          <w:rFonts w:ascii="Arial" w:eastAsia="Arial" w:hAnsi="Arial" w:cs="Arial"/>
          <w:b/>
          <w:color w:val="4F81BD"/>
        </w:rPr>
        <w:t>What is Self-Cleaning?</w:t>
      </w:r>
    </w:p>
    <w:p w14:paraId="5472B8EF" w14:textId="77777777" w:rsidR="004E2D51" w:rsidRDefault="00B65719">
      <w:pPr>
        <w:pStyle w:val="Normal1"/>
        <w:ind w:left="45"/>
      </w:pPr>
      <w:r>
        <w:rPr>
          <w:rFonts w:ascii="Arial" w:eastAsia="Arial" w:hAnsi="Arial" w:cs="Arial"/>
        </w:rPr>
        <w:t xml:space="preserve">A potential supplier who has been excluded from public procurement can have the exclusion ended if they effectively “self-clean”. </w:t>
      </w:r>
    </w:p>
    <w:p w14:paraId="502D8BE1" w14:textId="77777777" w:rsidR="004E2D51" w:rsidRDefault="004E2D51">
      <w:pPr>
        <w:pStyle w:val="Normal1"/>
        <w:ind w:right="851"/>
      </w:pPr>
    </w:p>
    <w:p w14:paraId="7E5C1585" w14:textId="77777777" w:rsidR="004E2D51" w:rsidRDefault="00B65719">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2DB286E7" w14:textId="77777777" w:rsidR="004E2D51" w:rsidRDefault="00B65719">
      <w:pPr>
        <w:pStyle w:val="Normal1"/>
        <w:numPr>
          <w:ilvl w:val="0"/>
          <w:numId w:val="4"/>
        </w:numPr>
        <w:ind w:right="851" w:hanging="360"/>
        <w:contextualSpacing/>
      </w:pPr>
      <w:r>
        <w:rPr>
          <w:rFonts w:ascii="Arial" w:eastAsia="Arial" w:hAnsi="Arial" w:cs="Arial"/>
        </w:rPr>
        <w:t>paid or undertaken to pay compensation in respect of any damage caused by the criminal offence or misconduct;</w:t>
      </w:r>
    </w:p>
    <w:p w14:paraId="34EE21DD" w14:textId="77777777" w:rsidR="004E2D51" w:rsidRDefault="004E2D51">
      <w:pPr>
        <w:pStyle w:val="Normal1"/>
        <w:ind w:left="851" w:right="851"/>
      </w:pPr>
    </w:p>
    <w:p w14:paraId="2E95DBE0" w14:textId="77777777" w:rsidR="004E2D51" w:rsidRDefault="00B65719">
      <w:pPr>
        <w:pStyle w:val="Normal1"/>
        <w:numPr>
          <w:ilvl w:val="0"/>
          <w:numId w:val="4"/>
        </w:numPr>
        <w:ind w:right="851" w:hanging="360"/>
        <w:contextualSpacing/>
      </w:pPr>
      <w:r>
        <w:rPr>
          <w:rFonts w:ascii="Arial" w:eastAsia="Arial" w:hAnsi="Arial" w:cs="Arial"/>
        </w:rPr>
        <w:t>clarified the facts and circumstances in a comprehensive manner by actively collaborating with the investigating authorities; and</w:t>
      </w:r>
    </w:p>
    <w:p w14:paraId="4620E9E1" w14:textId="77777777" w:rsidR="004E2D51" w:rsidRDefault="004E2D51">
      <w:pPr>
        <w:pStyle w:val="Normal1"/>
        <w:ind w:left="851" w:right="851"/>
      </w:pPr>
    </w:p>
    <w:p w14:paraId="77B93DD8" w14:textId="77777777" w:rsidR="004E2D51" w:rsidRDefault="00B65719">
      <w:pPr>
        <w:pStyle w:val="Normal1"/>
        <w:numPr>
          <w:ilvl w:val="0"/>
          <w:numId w:val="4"/>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188670E5" w14:textId="77777777" w:rsidR="004E2D51" w:rsidRDefault="004E2D51">
      <w:pPr>
        <w:pStyle w:val="Normal1"/>
        <w:ind w:right="851"/>
      </w:pPr>
    </w:p>
    <w:p w14:paraId="78A5CA8B" w14:textId="77777777" w:rsidR="004E2D51" w:rsidRDefault="00B65719">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0B583009" w14:textId="77777777" w:rsidR="004E2D51" w:rsidRDefault="004E2D51">
      <w:pPr>
        <w:pStyle w:val="Normal1"/>
        <w:ind w:left="851" w:right="851"/>
      </w:pPr>
    </w:p>
    <w:p w14:paraId="51376E5C" w14:textId="77777777" w:rsidR="004E2D51" w:rsidRDefault="00B65719">
      <w:pPr>
        <w:pStyle w:val="Normal1"/>
        <w:ind w:left="45"/>
      </w:pPr>
      <w:r>
        <w:rPr>
          <w:rFonts w:ascii="Arial" w:eastAsia="Arial" w:hAnsi="Arial" w:cs="Arial"/>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569195E3" w14:textId="77777777" w:rsidR="004E2D51" w:rsidRDefault="004E2D51">
      <w:pPr>
        <w:pStyle w:val="Normal1"/>
        <w:ind w:left="720"/>
      </w:pPr>
    </w:p>
    <w:p w14:paraId="2A3016D5" w14:textId="77777777" w:rsidR="004E2D51" w:rsidRDefault="00B65719">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11E8BC67" w14:textId="77777777" w:rsidR="004E2D51" w:rsidRDefault="004E2D51">
      <w:pPr>
        <w:pStyle w:val="Normal1"/>
        <w:spacing w:before="200"/>
      </w:pPr>
    </w:p>
    <w:p w14:paraId="289078C9" w14:textId="77777777" w:rsidR="004E2D51" w:rsidRDefault="00B65719">
      <w:pPr>
        <w:pStyle w:val="Normal1"/>
        <w:spacing w:before="200"/>
      </w:pPr>
      <w:r>
        <w:rPr>
          <w:rFonts w:ascii="Arial" w:eastAsia="Arial" w:hAnsi="Arial" w:cs="Arial"/>
          <w:b/>
          <w:color w:val="4F81BD"/>
        </w:rPr>
        <w:t>What do I ask the suppliers for in a Light Touch Regime (LTR) procurement?</w:t>
      </w:r>
    </w:p>
    <w:p w14:paraId="497687CB" w14:textId="390F0C59" w:rsidR="004E2D51" w:rsidRDefault="00B65719">
      <w:pPr>
        <w:pStyle w:val="Normal1"/>
      </w:pPr>
      <w:r>
        <w:rPr>
          <w:rFonts w:ascii="Arial" w:eastAsia="Arial" w:hAnsi="Arial" w:cs="Arial"/>
        </w:rPr>
        <w:t>Use a sele</w:t>
      </w:r>
      <w:r w:rsidR="0068632A">
        <w:rPr>
          <w:rFonts w:ascii="Arial" w:eastAsia="Arial" w:hAnsi="Arial" w:cs="Arial"/>
        </w:rPr>
        <w:t>ction of questions from Part 3</w:t>
      </w:r>
      <w:r>
        <w:rPr>
          <w:rFonts w:ascii="Arial" w:eastAsia="Arial" w:hAnsi="Arial" w:cs="Arial"/>
        </w:rPr>
        <w:t xml:space="preserve"> of standard Selection Questionnaire for above-threshold LTR contracts. </w:t>
      </w:r>
    </w:p>
    <w:p w14:paraId="6344493E" w14:textId="77777777" w:rsidR="004E2D51" w:rsidRDefault="004E2D51">
      <w:pPr>
        <w:pStyle w:val="Normal1"/>
      </w:pPr>
    </w:p>
    <w:p w14:paraId="4DBAA8D6" w14:textId="1802C760" w:rsidR="004E2D51" w:rsidRDefault="00B65719">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w:t>
      </w:r>
      <w:r w:rsidR="0068632A">
        <w:rPr>
          <w:rFonts w:ascii="Arial" w:eastAsia="Arial" w:hAnsi="Arial" w:cs="Arial"/>
        </w:rPr>
        <w:t>d Selection Questionnaire Part 1 and Part 2</w:t>
      </w:r>
      <w:r>
        <w:rPr>
          <w:rFonts w:ascii="Arial" w:eastAsia="Arial" w:hAnsi="Arial" w:cs="Arial"/>
        </w:rPr>
        <w:t xml:space="preserve"> in LTR procurements.</w:t>
      </w:r>
    </w:p>
    <w:p w14:paraId="0CEC075E" w14:textId="77777777" w:rsidR="004E2D51" w:rsidRDefault="004E2D51">
      <w:pPr>
        <w:pStyle w:val="Normal1"/>
        <w:jc w:val="both"/>
      </w:pPr>
    </w:p>
    <w:sectPr w:rsidR="004E2D51">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6BB9" w14:textId="77777777" w:rsidR="00D97493" w:rsidRDefault="00D97493">
      <w:r>
        <w:separator/>
      </w:r>
    </w:p>
  </w:endnote>
  <w:endnote w:type="continuationSeparator" w:id="0">
    <w:p w14:paraId="4804430F" w14:textId="77777777" w:rsidR="00D97493" w:rsidRDefault="00D9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2738B" w14:textId="77777777" w:rsidR="00D97493" w:rsidRDefault="00D9749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D97493" w:rsidRDefault="00D97493"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1B730" w14:textId="77777777" w:rsidR="00D97493" w:rsidRDefault="00D9749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5B5F">
      <w:rPr>
        <w:rStyle w:val="PageNumber"/>
        <w:noProof/>
      </w:rPr>
      <w:t>1</w:t>
    </w:r>
    <w:r>
      <w:rPr>
        <w:rStyle w:val="PageNumber"/>
      </w:rPr>
      <w:fldChar w:fldCharType="end"/>
    </w:r>
  </w:p>
  <w:p w14:paraId="71170618" w14:textId="0D97C14C" w:rsidR="00D97493" w:rsidRDefault="00D97493"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60A92" w14:textId="77777777" w:rsidR="00D97493" w:rsidRDefault="00D97493">
      <w:r>
        <w:separator/>
      </w:r>
    </w:p>
  </w:footnote>
  <w:footnote w:type="continuationSeparator" w:id="0">
    <w:p w14:paraId="7D8EA7C1" w14:textId="77777777" w:rsidR="00D97493" w:rsidRDefault="00D97493">
      <w:r>
        <w:continuationSeparator/>
      </w:r>
    </w:p>
  </w:footnote>
  <w:footnote w:id="1">
    <w:p w14:paraId="5C619E8A" w14:textId="0AAE99A5" w:rsidR="00D97493" w:rsidRPr="004D0AD2" w:rsidRDefault="00D97493">
      <w:pPr>
        <w:pStyle w:val="FootnoteText"/>
        <w:rPr>
          <w:rFonts w:ascii="Arial" w:hAnsi="Arial" w:cs="Arial"/>
          <w:sz w:val="20"/>
          <w:szCs w:val="20"/>
          <w:lang w:val="en-US"/>
        </w:rPr>
      </w:pPr>
      <w:r w:rsidRPr="004D0AD2">
        <w:rPr>
          <w:rStyle w:val="FootnoteReference"/>
          <w:rFonts w:ascii="Arial" w:hAnsi="Arial" w:cs="Arial"/>
          <w:sz w:val="20"/>
          <w:szCs w:val="20"/>
        </w:rPr>
        <w:footnoteRef/>
      </w:r>
      <w:r w:rsidRPr="004D0AD2">
        <w:rPr>
          <w:rFonts w:ascii="Arial" w:hAnsi="Arial" w:cs="Arial"/>
          <w:sz w:val="20"/>
          <w:szCs w:val="20"/>
        </w:rPr>
        <w:t xml:space="preserve"> List of exclusion grounds can be found at https://www.gov.uk/government/uploads/system/uploads/attachment_data/file/551130/List_of_Mandatory_and_Discretionary_Exclusions.pdf</w:t>
      </w:r>
    </w:p>
  </w:footnote>
  <w:footnote w:id="2">
    <w:p w14:paraId="2C26243C" w14:textId="75DDB86E" w:rsidR="00D97493" w:rsidRPr="00D97493" w:rsidRDefault="00D97493">
      <w:pPr>
        <w:pStyle w:val="FootnoteText"/>
        <w:rPr>
          <w:lang w:val="en-US"/>
        </w:rPr>
      </w:pPr>
      <w:r>
        <w:rPr>
          <w:rStyle w:val="FootnoteReference"/>
        </w:rPr>
        <w:footnoteRef/>
      </w:r>
      <w:r>
        <w:t xml:space="preserve"> </w:t>
      </w:r>
      <w:r w:rsidRPr="00D97493">
        <w:rPr>
          <w:rFonts w:ascii="Arial" w:hAnsi="Arial" w:cs="Arial"/>
          <w:sz w:val="18"/>
          <w:szCs w:val="18"/>
          <w:lang w:val="en-US"/>
        </w:rPr>
        <w:t xml:space="preserve">For background see Home Office publication </w:t>
      </w:r>
      <w:hyperlink r:id="rId1" w:history="1">
        <w:r w:rsidRPr="00D97493">
          <w:rPr>
            <w:rStyle w:val="Hyperlink"/>
            <w:rFonts w:ascii="Arial" w:hAnsi="Arial" w:cs="Arial"/>
            <w:sz w:val="18"/>
            <w:szCs w:val="18"/>
            <w:lang w:val="en-US"/>
          </w:rPr>
          <w:t>https://www.gov.uk/government/uploads/system/uploads/attachment_data/file/471996/Transparency_in_Supply_Chains_etc__A_practical_guide__final_.pdf</w:t>
        </w:r>
      </w:hyperlink>
    </w:p>
  </w:footnote>
  <w:footnote w:id="3">
    <w:p w14:paraId="43B3B170" w14:textId="28B31843" w:rsidR="00D97493" w:rsidRPr="00FF029F" w:rsidRDefault="00D97493">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2"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4">
    <w:p w14:paraId="6BE16A5F" w14:textId="77777777" w:rsidR="00D97493" w:rsidRDefault="00D97493">
      <w:pPr>
        <w:pStyle w:val="Normal1"/>
      </w:pPr>
      <w:r>
        <w:rPr>
          <w:vertAlign w:val="superscript"/>
        </w:rPr>
        <w:footnoteRef/>
      </w:r>
      <w:r>
        <w:rPr>
          <w:rFonts w:ascii="Arial" w:eastAsia="Arial" w:hAnsi="Arial" w:cs="Arial"/>
          <w:sz w:val="20"/>
          <w:szCs w:val="20"/>
        </w:rPr>
        <w:t xml:space="preserve"> See PCR 2015 regulations 71 (8)-(9)</w:t>
      </w:r>
    </w:p>
  </w:footnote>
  <w:footnote w:id="5">
    <w:p w14:paraId="41BABAAB" w14:textId="3918E335"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sidR="00F856ED">
        <w:rPr>
          <w:rFonts w:ascii="Arial" w:eastAsia="Arial" w:hAnsi="Arial" w:cs="Arial"/>
          <w:sz w:val="20"/>
          <w:szCs w:val="20"/>
        </w:rPr>
        <w:t xml:space="preserve"> </w:t>
      </w:r>
      <w:hyperlink r:id="rId3" w:history="1">
        <w:r w:rsidR="00F856ED" w:rsidRPr="00F856ED">
          <w:rPr>
            <w:rStyle w:val="Hyperlink"/>
            <w:rFonts w:ascii="Arial" w:eastAsia="Arial" w:hAnsi="Arial" w:cs="Arial"/>
            <w:sz w:val="20"/>
            <w:szCs w:val="20"/>
          </w:rPr>
          <w:t>https://ec.europa.eu/growth/smes/business-friendly-environment/sme-definition_en</w:t>
        </w:r>
      </w:hyperlink>
    </w:p>
  </w:footnote>
  <w:footnote w:id="6">
    <w:p w14:paraId="33980B36" w14:textId="3B4D9D10"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14:paraId="6AF2EF54" w14:textId="77777777"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14:paraId="04D46C1F" w14:textId="1C6447A4" w:rsidR="00D97493" w:rsidRPr="003A3D39" w:rsidRDefault="00D97493">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D97493" w:rsidRDefault="00D97493">
      <w:pPr>
        <w:pStyle w:val="Normal1"/>
        <w:spacing w:after="160" w:line="259" w:lineRule="auto"/>
      </w:pPr>
    </w:p>
  </w:footnote>
  <w:footnote w:id="9">
    <w:p w14:paraId="5A13A889" w14:textId="77777777" w:rsidR="00D97493" w:rsidRPr="006431DF" w:rsidRDefault="00D97493"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hyperlink r:id="rId7"/>
    </w:p>
  </w:footnote>
  <w:footnote w:id="10">
    <w:p w14:paraId="7887EB60" w14:textId="77777777" w:rsidR="00D97493" w:rsidRPr="006431DF" w:rsidRDefault="00D97493"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16/15– Procuring steel in major projects</w:t>
        </w:r>
      </w:hyperlink>
      <w:hyperlink r:id="rId9"/>
    </w:p>
  </w:footnote>
  <w:footnote w:id="11">
    <w:p w14:paraId="522BA771" w14:textId="640C6F1E" w:rsidR="00D97493" w:rsidRDefault="00D97493" w:rsidP="00076A38">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76A38"/>
    <w:rsid w:val="000B149D"/>
    <w:rsid w:val="000B3F7F"/>
    <w:rsid w:val="00105AD3"/>
    <w:rsid w:val="0018556C"/>
    <w:rsid w:val="00231CEB"/>
    <w:rsid w:val="00347D55"/>
    <w:rsid w:val="00386D5E"/>
    <w:rsid w:val="003A3D39"/>
    <w:rsid w:val="003D22ED"/>
    <w:rsid w:val="00454434"/>
    <w:rsid w:val="004633E1"/>
    <w:rsid w:val="00476001"/>
    <w:rsid w:val="004B299B"/>
    <w:rsid w:val="004C6BE1"/>
    <w:rsid w:val="004D0AD2"/>
    <w:rsid w:val="004E2D51"/>
    <w:rsid w:val="00503A3E"/>
    <w:rsid w:val="005075D1"/>
    <w:rsid w:val="006431DF"/>
    <w:rsid w:val="00670CED"/>
    <w:rsid w:val="0068632A"/>
    <w:rsid w:val="00695C05"/>
    <w:rsid w:val="006A1615"/>
    <w:rsid w:val="007B30EB"/>
    <w:rsid w:val="007C2AB6"/>
    <w:rsid w:val="0088489D"/>
    <w:rsid w:val="008D0239"/>
    <w:rsid w:val="008E345B"/>
    <w:rsid w:val="008F195F"/>
    <w:rsid w:val="00991D3A"/>
    <w:rsid w:val="00A6504D"/>
    <w:rsid w:val="00A93441"/>
    <w:rsid w:val="00AA0F8B"/>
    <w:rsid w:val="00AB5456"/>
    <w:rsid w:val="00AD303A"/>
    <w:rsid w:val="00B219D0"/>
    <w:rsid w:val="00B65719"/>
    <w:rsid w:val="00BD15FC"/>
    <w:rsid w:val="00CF5C01"/>
    <w:rsid w:val="00D263E5"/>
    <w:rsid w:val="00D7190F"/>
    <w:rsid w:val="00D90066"/>
    <w:rsid w:val="00D97493"/>
    <w:rsid w:val="00E53BD8"/>
    <w:rsid w:val="00E63FE6"/>
    <w:rsid w:val="00ED1D85"/>
    <w:rsid w:val="00ED3939"/>
    <w:rsid w:val="00F856ED"/>
    <w:rsid w:val="00FA7CF8"/>
    <w:rsid w:val="00FB113F"/>
    <w:rsid w:val="00FE5B5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4D07D63D-8DBC-470B-B5AC-181BF02A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ESPD/ESPD-Service" TargetMode="External"/><Relationship Id="rId18" Type="http://schemas.openxmlformats.org/officeDocument/2006/relationships/hyperlink" Target="https://www.gov.uk/government/collections/procurement-policy-notes"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hyperlink" Target="https://joinup.ec.europa.eu/asset/espd/home" TargetMode="External"/><Relationship Id="rId17" Type="http://schemas.openxmlformats.org/officeDocument/2006/relationships/hyperlink" Target="https://www.gov.uk/government/collections/procurement-policy-notes" TargetMode="External"/><Relationship Id="rId2" Type="http://schemas.openxmlformats.org/officeDocument/2006/relationships/numbering" Target="numbering.xml"/><Relationship Id="rId16" Type="http://schemas.openxmlformats.org/officeDocument/2006/relationships/hyperlink" Target="https://www.gov.uk/government/collections/procurement-policy-notes"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collections/procurement-policy-note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ec.europa.eu/tools/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QQDeviations@crowncommercial.gov.uk?subject=Report%20of%20deviations%20to%20Part%20III%20of%20standard%20Selection%20Questionnaire"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ec.europa.eu/growth/smes/business-friendly-environment/sme-definition_en"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471996/Transparency_in_Supply_Chains_etc__A_practical_guide__final_.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1B16-A37B-4D83-8CC0-1ADF2094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73DC3D15</Template>
  <TotalTime>0</TotalTime>
  <Pages>47</Pages>
  <Words>10810</Words>
  <Characters>61620</Characters>
  <Application>Microsoft Office Word</Application>
  <DocSecurity>4</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72286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Merity</dc:creator>
  <cp:lastModifiedBy>Peter Merity</cp:lastModifiedBy>
  <cp:revision>2</cp:revision>
  <cp:lastPrinted>2016-09-20T13:11:00Z</cp:lastPrinted>
  <dcterms:created xsi:type="dcterms:W3CDTF">2018-10-04T14:51:00Z</dcterms:created>
  <dcterms:modified xsi:type="dcterms:W3CDTF">2018-10-04T14:51:00Z</dcterms:modified>
</cp:coreProperties>
</file>