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Arial" w:hAnsi="Arial" w:cs="Arial"/>
        </w:rPr>
        <w:id w:val="1041567022"/>
        <w:docPartObj>
          <w:docPartGallery w:val="Watermarks"/>
        </w:docPartObj>
      </w:sdtPr>
      <w:sdtContent>
        <w:p w:rsidR="000E10DD" w:rsidRPr="007360AA" w:rsidRDefault="00932DD1" w:rsidP="00C54DE7">
          <w:pPr>
            <w:rPr>
              <w:rFonts w:ascii="Arial" w:hAnsi="Arial" w:cs="Arial"/>
            </w:rPr>
          </w:pPr>
          <w:r>
            <w:rPr>
              <w:rFonts w:ascii="Arial" w:hAnsi="Arial" w:cs="Arial"/>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6"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p w:rsidR="00D05EB9" w:rsidRPr="007360AA" w:rsidRDefault="00D05EB9" w:rsidP="00C54DE7">
      <w:pPr>
        <w:rPr>
          <w:rFonts w:ascii="Arial" w:hAnsi="Arial" w:cs="Arial"/>
        </w:rPr>
      </w:pPr>
    </w:p>
    <w:p w:rsidR="00D05EB9" w:rsidRPr="007360AA" w:rsidRDefault="009062E3" w:rsidP="00C54DE7">
      <w:pPr>
        <w:rPr>
          <w:rFonts w:ascii="Arial" w:hAnsi="Arial" w:cs="Arial"/>
        </w:rPr>
      </w:pPr>
      <w:r>
        <w:rPr>
          <w:rFonts w:ascii="Arial" w:hAnsi="Arial" w:cs="Arial"/>
          <w:noProof/>
        </w:rPr>
        <w:drawing>
          <wp:inline distT="0" distB="0" distL="0" distR="0">
            <wp:extent cx="2657475" cy="1190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7475" cy="1190625"/>
                    </a:xfrm>
                    <a:prstGeom prst="rect">
                      <a:avLst/>
                    </a:prstGeom>
                    <a:noFill/>
                    <a:ln>
                      <a:noFill/>
                    </a:ln>
                  </pic:spPr>
                </pic:pic>
              </a:graphicData>
            </a:graphic>
          </wp:inline>
        </w:drawing>
      </w:r>
    </w:p>
    <w:p w:rsidR="00D05EB9" w:rsidRPr="007360AA" w:rsidRDefault="00D05EB9" w:rsidP="00C54DE7">
      <w:pPr>
        <w:rPr>
          <w:rFonts w:ascii="Arial" w:hAnsi="Arial" w:cs="Arial"/>
        </w:rPr>
      </w:pPr>
    </w:p>
    <w:p w:rsidR="00D05EB9" w:rsidRPr="007360AA" w:rsidRDefault="00D05EB9" w:rsidP="00C54DE7">
      <w:pPr>
        <w:rPr>
          <w:rFonts w:ascii="Arial" w:hAnsi="Arial" w:cs="Arial"/>
        </w:rPr>
      </w:pPr>
    </w:p>
    <w:p w:rsidR="00D05EB9" w:rsidRPr="007360AA" w:rsidRDefault="00D05EB9" w:rsidP="00C54DE7">
      <w:pPr>
        <w:rPr>
          <w:rFonts w:ascii="Arial" w:hAnsi="Arial" w:cs="Arial"/>
        </w:rPr>
      </w:pPr>
    </w:p>
    <w:p w:rsidR="00D05EB9" w:rsidRPr="007360AA" w:rsidRDefault="00D05EB9" w:rsidP="00C54DE7">
      <w:pPr>
        <w:rPr>
          <w:rFonts w:ascii="Arial" w:hAnsi="Arial" w:cs="Arial"/>
        </w:rPr>
      </w:pPr>
    </w:p>
    <w:p w:rsidR="00D05EB9" w:rsidRPr="007360AA" w:rsidRDefault="00D05EB9" w:rsidP="00C54DE7">
      <w:pPr>
        <w:rPr>
          <w:rFonts w:ascii="Arial" w:hAnsi="Arial" w:cs="Arial"/>
        </w:rPr>
      </w:pPr>
    </w:p>
    <w:p w:rsidR="00D05EB9" w:rsidRPr="007360AA" w:rsidRDefault="00D05EB9" w:rsidP="00C54DE7">
      <w:pPr>
        <w:rPr>
          <w:rFonts w:ascii="Arial" w:hAnsi="Arial" w:cs="Arial"/>
        </w:rPr>
      </w:pPr>
    </w:p>
    <w:p w:rsidR="00D05EB9" w:rsidRPr="007360AA" w:rsidRDefault="00D05EB9" w:rsidP="00C54DE7">
      <w:pPr>
        <w:rPr>
          <w:rFonts w:ascii="Arial" w:hAnsi="Arial" w:cs="Arial"/>
        </w:rPr>
      </w:pPr>
    </w:p>
    <w:p w:rsidR="00D05EB9" w:rsidRPr="007360AA" w:rsidRDefault="00D05EB9" w:rsidP="00C54DE7">
      <w:pPr>
        <w:rPr>
          <w:rFonts w:ascii="Arial" w:hAnsi="Arial" w:cs="Arial"/>
        </w:rPr>
      </w:pPr>
    </w:p>
    <w:p w:rsidR="00D05EB9" w:rsidRPr="007360AA" w:rsidRDefault="00D05EB9" w:rsidP="00C54DE7">
      <w:pPr>
        <w:rPr>
          <w:rFonts w:ascii="Arial" w:hAnsi="Arial" w:cs="Arial"/>
        </w:rPr>
      </w:pPr>
    </w:p>
    <w:p w:rsidR="00D05EB9" w:rsidRPr="007360AA" w:rsidRDefault="00D05EB9" w:rsidP="00C54DE7">
      <w:pPr>
        <w:rPr>
          <w:rFonts w:ascii="Arial" w:hAnsi="Arial" w:cs="Arial"/>
        </w:rPr>
      </w:pPr>
    </w:p>
    <w:p w:rsidR="00D05EB9" w:rsidRPr="007360AA" w:rsidRDefault="00D05EB9" w:rsidP="00C54DE7">
      <w:pPr>
        <w:rPr>
          <w:rFonts w:ascii="Arial" w:hAnsi="Arial" w:cs="Arial"/>
        </w:rPr>
      </w:pPr>
    </w:p>
    <w:p w:rsidR="00D05EB9" w:rsidRPr="007360AA" w:rsidRDefault="00D05EB9" w:rsidP="00C54DE7">
      <w:pPr>
        <w:rPr>
          <w:rFonts w:ascii="Arial" w:hAnsi="Arial" w:cs="Arial"/>
        </w:rPr>
      </w:pPr>
    </w:p>
    <w:p w:rsidR="00D05EB9" w:rsidRPr="007360AA" w:rsidRDefault="00D05EB9" w:rsidP="00C54DE7">
      <w:pPr>
        <w:rPr>
          <w:rFonts w:ascii="Arial" w:hAnsi="Arial" w:cs="Arial"/>
        </w:rPr>
      </w:pPr>
    </w:p>
    <w:p w:rsidR="00D05EB9" w:rsidRPr="007360AA" w:rsidRDefault="00D05EB9" w:rsidP="00C54DE7">
      <w:pPr>
        <w:rPr>
          <w:rFonts w:ascii="Arial" w:hAnsi="Arial" w:cs="Arial"/>
        </w:rPr>
      </w:pPr>
    </w:p>
    <w:p w:rsidR="00D05EB9" w:rsidRPr="007360AA" w:rsidRDefault="00D05EB9" w:rsidP="00C54DE7">
      <w:pPr>
        <w:rPr>
          <w:rFonts w:ascii="Arial" w:hAnsi="Arial" w:cs="Arial"/>
        </w:rPr>
      </w:pPr>
    </w:p>
    <w:p w:rsidR="00D05EB9" w:rsidRPr="007360AA" w:rsidRDefault="00D05EB9" w:rsidP="00C54DE7">
      <w:pPr>
        <w:rPr>
          <w:rFonts w:ascii="Arial" w:hAnsi="Arial" w:cs="Arial"/>
        </w:rPr>
      </w:pPr>
    </w:p>
    <w:p w:rsidR="00D05EB9" w:rsidRPr="00046601" w:rsidRDefault="009062E3" w:rsidP="009062E3">
      <w:pPr>
        <w:jc w:val="center"/>
        <w:rPr>
          <w:rFonts w:ascii="Arial" w:hAnsi="Arial" w:cs="Arial"/>
          <w:sz w:val="72"/>
          <w:szCs w:val="72"/>
        </w:rPr>
      </w:pPr>
      <w:r w:rsidRPr="00046601">
        <w:rPr>
          <w:rFonts w:ascii="Arial" w:hAnsi="Arial" w:cs="Arial"/>
          <w:sz w:val="72"/>
          <w:szCs w:val="72"/>
        </w:rPr>
        <w:t>Contract for the P</w:t>
      </w:r>
      <w:r w:rsidR="00D05EB9" w:rsidRPr="00046601">
        <w:rPr>
          <w:rFonts w:ascii="Arial" w:hAnsi="Arial" w:cs="Arial"/>
          <w:sz w:val="72"/>
          <w:szCs w:val="72"/>
        </w:rPr>
        <w:t>rovision of Pest Control Services</w:t>
      </w:r>
    </w:p>
    <w:p w:rsidR="00D05EB9" w:rsidRPr="00046601" w:rsidRDefault="00D05EB9" w:rsidP="009062E3">
      <w:pPr>
        <w:jc w:val="center"/>
        <w:rPr>
          <w:rFonts w:ascii="Arial" w:hAnsi="Arial" w:cs="Arial"/>
          <w:sz w:val="72"/>
          <w:szCs w:val="72"/>
        </w:rPr>
      </w:pPr>
      <w:r w:rsidRPr="00046601">
        <w:rPr>
          <w:rFonts w:ascii="Arial" w:hAnsi="Arial" w:cs="Arial"/>
          <w:sz w:val="72"/>
          <w:szCs w:val="72"/>
        </w:rPr>
        <w:t>201</w:t>
      </w:r>
      <w:r w:rsidR="00774FEF">
        <w:rPr>
          <w:rFonts w:ascii="Arial" w:hAnsi="Arial" w:cs="Arial"/>
          <w:sz w:val="72"/>
          <w:szCs w:val="72"/>
        </w:rPr>
        <w:t>7</w:t>
      </w:r>
      <w:r w:rsidRPr="00046601">
        <w:rPr>
          <w:rFonts w:ascii="Arial" w:hAnsi="Arial" w:cs="Arial"/>
          <w:sz w:val="72"/>
          <w:szCs w:val="72"/>
        </w:rPr>
        <w:t xml:space="preserve"> - 20</w:t>
      </w:r>
      <w:r w:rsidR="00774FEF">
        <w:rPr>
          <w:rFonts w:ascii="Arial" w:hAnsi="Arial" w:cs="Arial"/>
          <w:sz w:val="72"/>
          <w:szCs w:val="72"/>
        </w:rPr>
        <w:t>20</w:t>
      </w:r>
    </w:p>
    <w:p w:rsidR="00D05EB9" w:rsidRPr="007360AA" w:rsidRDefault="00D05EB9" w:rsidP="00C54DE7">
      <w:pPr>
        <w:rPr>
          <w:rFonts w:ascii="Arial" w:hAnsi="Arial" w:cs="Arial"/>
        </w:rPr>
      </w:pPr>
    </w:p>
    <w:p w:rsidR="00D05EB9" w:rsidRPr="007360AA" w:rsidRDefault="00D05EB9" w:rsidP="00C54DE7">
      <w:pPr>
        <w:rPr>
          <w:rFonts w:ascii="Arial" w:hAnsi="Arial" w:cs="Arial"/>
        </w:rPr>
      </w:pPr>
    </w:p>
    <w:p w:rsidR="00D05EB9" w:rsidRPr="007360AA" w:rsidRDefault="00D05EB9" w:rsidP="00C54DE7">
      <w:pPr>
        <w:rPr>
          <w:rFonts w:ascii="Arial" w:hAnsi="Arial" w:cs="Arial"/>
        </w:rPr>
      </w:pPr>
    </w:p>
    <w:p w:rsidR="00D05EB9" w:rsidRPr="007360AA" w:rsidRDefault="00D05EB9" w:rsidP="00C54DE7">
      <w:pPr>
        <w:rPr>
          <w:rFonts w:ascii="Arial" w:hAnsi="Arial" w:cs="Arial"/>
        </w:rPr>
      </w:pPr>
    </w:p>
    <w:p w:rsidR="00D05EB9" w:rsidRPr="007360AA" w:rsidRDefault="00D05EB9" w:rsidP="00C54DE7">
      <w:pPr>
        <w:rPr>
          <w:rFonts w:ascii="Arial" w:hAnsi="Arial" w:cs="Arial"/>
        </w:rPr>
      </w:pPr>
    </w:p>
    <w:p w:rsidR="00D05EB9" w:rsidRPr="007360AA" w:rsidRDefault="00D05EB9" w:rsidP="00C54DE7">
      <w:pPr>
        <w:rPr>
          <w:rFonts w:ascii="Arial" w:hAnsi="Arial" w:cs="Arial"/>
        </w:rPr>
      </w:pPr>
    </w:p>
    <w:p w:rsidR="00D05EB9" w:rsidRPr="007360AA" w:rsidRDefault="00D05EB9" w:rsidP="00C54DE7">
      <w:pPr>
        <w:rPr>
          <w:rFonts w:ascii="Arial" w:hAnsi="Arial" w:cs="Arial"/>
        </w:rPr>
      </w:pPr>
    </w:p>
    <w:p w:rsidR="00D05EB9" w:rsidRPr="007360AA" w:rsidRDefault="00D05EB9" w:rsidP="00C54DE7">
      <w:pPr>
        <w:rPr>
          <w:rFonts w:ascii="Arial" w:hAnsi="Arial" w:cs="Arial"/>
        </w:rPr>
      </w:pPr>
    </w:p>
    <w:p w:rsidR="00D05EB9" w:rsidRPr="007360AA" w:rsidRDefault="00D05EB9" w:rsidP="00C54DE7">
      <w:pPr>
        <w:rPr>
          <w:rFonts w:ascii="Arial" w:hAnsi="Arial" w:cs="Arial"/>
        </w:rPr>
      </w:pPr>
    </w:p>
    <w:p w:rsidR="00D05EB9" w:rsidRPr="007360AA" w:rsidRDefault="00D05EB9" w:rsidP="00C54DE7">
      <w:pPr>
        <w:rPr>
          <w:rFonts w:ascii="Arial" w:hAnsi="Arial" w:cs="Arial"/>
        </w:rPr>
      </w:pPr>
    </w:p>
    <w:p w:rsidR="00D05EB9" w:rsidRPr="007360AA" w:rsidRDefault="00D05EB9" w:rsidP="00C54DE7">
      <w:pPr>
        <w:rPr>
          <w:rFonts w:ascii="Arial" w:hAnsi="Arial" w:cs="Arial"/>
        </w:rPr>
      </w:pPr>
    </w:p>
    <w:p w:rsidR="00D05EB9" w:rsidRPr="007360AA" w:rsidRDefault="00D05EB9" w:rsidP="00C54DE7">
      <w:pPr>
        <w:rPr>
          <w:rFonts w:ascii="Arial" w:hAnsi="Arial" w:cs="Arial"/>
        </w:rPr>
      </w:pPr>
    </w:p>
    <w:p w:rsidR="00D05EB9" w:rsidRPr="007360AA" w:rsidRDefault="00D05EB9" w:rsidP="00C54DE7">
      <w:pPr>
        <w:rPr>
          <w:rFonts w:ascii="Arial" w:hAnsi="Arial" w:cs="Arial"/>
        </w:rPr>
      </w:pPr>
    </w:p>
    <w:p w:rsidR="00D05EB9" w:rsidRPr="007360AA" w:rsidRDefault="00D05EB9" w:rsidP="00C54DE7">
      <w:pPr>
        <w:rPr>
          <w:rFonts w:ascii="Arial" w:hAnsi="Arial" w:cs="Arial"/>
        </w:rPr>
      </w:pPr>
    </w:p>
    <w:p w:rsidR="00D05EB9" w:rsidRPr="007360AA" w:rsidRDefault="00D05EB9" w:rsidP="00C54DE7">
      <w:pPr>
        <w:rPr>
          <w:rFonts w:ascii="Arial" w:hAnsi="Arial" w:cs="Arial"/>
        </w:rPr>
      </w:pPr>
    </w:p>
    <w:p w:rsidR="00D05EB9" w:rsidRPr="007360AA" w:rsidRDefault="00D05EB9" w:rsidP="00C54DE7">
      <w:pPr>
        <w:rPr>
          <w:rFonts w:ascii="Arial" w:hAnsi="Arial" w:cs="Arial"/>
        </w:rPr>
      </w:pPr>
    </w:p>
    <w:p w:rsidR="00D05EB9" w:rsidRPr="007360AA" w:rsidRDefault="00D05EB9" w:rsidP="00C54DE7">
      <w:pPr>
        <w:rPr>
          <w:rFonts w:ascii="Arial" w:hAnsi="Arial" w:cs="Arial"/>
        </w:rPr>
      </w:pPr>
    </w:p>
    <w:p w:rsidR="00D05EB9" w:rsidRPr="007360AA" w:rsidRDefault="00D05EB9" w:rsidP="00C54DE7">
      <w:pPr>
        <w:rPr>
          <w:rFonts w:ascii="Arial" w:hAnsi="Arial" w:cs="Arial"/>
        </w:rPr>
      </w:pPr>
    </w:p>
    <w:p w:rsidR="00046601" w:rsidRDefault="00046601" w:rsidP="00C54DE7">
      <w:pPr>
        <w:rPr>
          <w:rFonts w:ascii="Arial" w:hAnsi="Arial" w:cs="Arial"/>
        </w:rPr>
      </w:pPr>
    </w:p>
    <w:p w:rsidR="00046601" w:rsidRPr="007360AA" w:rsidRDefault="00046601" w:rsidP="00C54DE7">
      <w:pPr>
        <w:rPr>
          <w:rFonts w:ascii="Arial" w:hAnsi="Arial" w:cs="Arial"/>
        </w:rPr>
      </w:pPr>
    </w:p>
    <w:p w:rsidR="0018418F" w:rsidRPr="007360AA" w:rsidRDefault="0018418F" w:rsidP="00C54DE7">
      <w:pPr>
        <w:rPr>
          <w:rFonts w:ascii="Arial" w:hAnsi="Arial" w:cs="Arial"/>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84"/>
        <w:gridCol w:w="9207"/>
        <w:gridCol w:w="791"/>
      </w:tblGrid>
      <w:tr w:rsidR="00D05EB9" w:rsidRPr="00F06A08" w:rsidTr="007F53AB">
        <w:tc>
          <w:tcPr>
            <w:tcW w:w="684" w:type="dxa"/>
          </w:tcPr>
          <w:p w:rsidR="00D05EB9" w:rsidRPr="00F06A08" w:rsidRDefault="00D05EB9" w:rsidP="00C54DE7">
            <w:pPr>
              <w:rPr>
                <w:rFonts w:ascii="Arial" w:hAnsi="Arial" w:cs="Arial"/>
                <w:sz w:val="22"/>
                <w:szCs w:val="22"/>
              </w:rPr>
            </w:pPr>
          </w:p>
        </w:tc>
        <w:tc>
          <w:tcPr>
            <w:tcW w:w="9998" w:type="dxa"/>
            <w:gridSpan w:val="2"/>
          </w:tcPr>
          <w:p w:rsidR="00D05EB9" w:rsidRPr="00F06A08" w:rsidRDefault="00D05EB9" w:rsidP="00C54DE7">
            <w:pPr>
              <w:rPr>
                <w:rFonts w:ascii="Arial" w:hAnsi="Arial" w:cs="Arial"/>
                <w:sz w:val="22"/>
                <w:szCs w:val="22"/>
              </w:rPr>
            </w:pPr>
            <w:bookmarkStart w:id="0" w:name="Contents"/>
            <w:r w:rsidRPr="00F06A08">
              <w:rPr>
                <w:rFonts w:ascii="Arial" w:hAnsi="Arial" w:cs="Arial"/>
                <w:b/>
                <w:sz w:val="22"/>
                <w:szCs w:val="22"/>
              </w:rPr>
              <w:t>Table of Contents</w:t>
            </w:r>
            <w:bookmarkEnd w:id="0"/>
          </w:p>
        </w:tc>
      </w:tr>
      <w:tr w:rsidR="00D05EB9" w:rsidRPr="00F06A08" w:rsidTr="007F53AB">
        <w:tc>
          <w:tcPr>
            <w:tcW w:w="684" w:type="dxa"/>
          </w:tcPr>
          <w:p w:rsidR="00D05EB9" w:rsidRPr="00F06A08" w:rsidRDefault="00D05EB9" w:rsidP="00C54DE7">
            <w:pPr>
              <w:rPr>
                <w:rFonts w:ascii="Arial" w:hAnsi="Arial" w:cs="Arial"/>
                <w:sz w:val="22"/>
                <w:szCs w:val="22"/>
              </w:rPr>
            </w:pPr>
          </w:p>
        </w:tc>
        <w:tc>
          <w:tcPr>
            <w:tcW w:w="9207" w:type="dxa"/>
          </w:tcPr>
          <w:p w:rsidR="00D05EB9" w:rsidRPr="00F06A08" w:rsidRDefault="00D05EB9" w:rsidP="00C54DE7">
            <w:pPr>
              <w:rPr>
                <w:rFonts w:ascii="Arial" w:hAnsi="Arial" w:cs="Arial"/>
                <w:b/>
                <w:sz w:val="22"/>
                <w:szCs w:val="22"/>
              </w:rPr>
            </w:pPr>
          </w:p>
        </w:tc>
        <w:tc>
          <w:tcPr>
            <w:tcW w:w="791" w:type="dxa"/>
          </w:tcPr>
          <w:p w:rsidR="00D05EB9" w:rsidRPr="00F06A08" w:rsidRDefault="0018418F" w:rsidP="00C54DE7">
            <w:pPr>
              <w:rPr>
                <w:rFonts w:ascii="Arial" w:hAnsi="Arial" w:cs="Arial"/>
                <w:sz w:val="22"/>
                <w:szCs w:val="22"/>
              </w:rPr>
            </w:pPr>
            <w:r w:rsidRPr="00F06A08">
              <w:rPr>
                <w:rFonts w:ascii="Arial" w:hAnsi="Arial" w:cs="Arial"/>
                <w:sz w:val="22"/>
                <w:szCs w:val="22"/>
              </w:rPr>
              <w:t>Page</w:t>
            </w:r>
          </w:p>
        </w:tc>
      </w:tr>
      <w:tr w:rsidR="00D05EB9" w:rsidRPr="00F06A08" w:rsidTr="006F704F">
        <w:trPr>
          <w:trHeight w:val="317"/>
        </w:trPr>
        <w:tc>
          <w:tcPr>
            <w:tcW w:w="684" w:type="dxa"/>
          </w:tcPr>
          <w:p w:rsidR="00D05EB9" w:rsidRPr="00F06A08" w:rsidRDefault="00D05EB9" w:rsidP="00C54DE7">
            <w:pPr>
              <w:rPr>
                <w:rFonts w:ascii="Arial" w:hAnsi="Arial" w:cs="Arial"/>
                <w:sz w:val="22"/>
                <w:szCs w:val="22"/>
              </w:rPr>
            </w:pPr>
          </w:p>
        </w:tc>
        <w:tc>
          <w:tcPr>
            <w:tcW w:w="9207" w:type="dxa"/>
          </w:tcPr>
          <w:p w:rsidR="00D05EB9" w:rsidRPr="00F06A08" w:rsidRDefault="00932DD1" w:rsidP="00C54DE7">
            <w:pPr>
              <w:rPr>
                <w:rFonts w:ascii="Arial" w:hAnsi="Arial" w:cs="Arial"/>
                <w:sz w:val="22"/>
                <w:szCs w:val="22"/>
              </w:rPr>
            </w:pPr>
            <w:hyperlink w:anchor="Section1" w:history="1">
              <w:r w:rsidR="0018418F" w:rsidRPr="00F06A08">
                <w:rPr>
                  <w:rStyle w:val="Hyperlink"/>
                  <w:rFonts w:ascii="Arial" w:hAnsi="Arial" w:cs="Arial"/>
                  <w:b/>
                  <w:sz w:val="22"/>
                  <w:szCs w:val="22"/>
                </w:rPr>
                <w:t>Section  1 – Instructions to Tenderers</w:t>
              </w:r>
            </w:hyperlink>
          </w:p>
        </w:tc>
        <w:tc>
          <w:tcPr>
            <w:tcW w:w="791" w:type="dxa"/>
          </w:tcPr>
          <w:p w:rsidR="00D05EB9" w:rsidRPr="00F06A08" w:rsidRDefault="00D05EB9" w:rsidP="00A45580">
            <w:pPr>
              <w:rPr>
                <w:rFonts w:ascii="Arial" w:hAnsi="Arial" w:cs="Arial"/>
                <w:sz w:val="22"/>
                <w:szCs w:val="22"/>
              </w:rPr>
            </w:pPr>
          </w:p>
        </w:tc>
      </w:tr>
      <w:tr w:rsidR="0018418F" w:rsidRPr="00F06A08" w:rsidTr="007F53AB">
        <w:tc>
          <w:tcPr>
            <w:tcW w:w="684" w:type="dxa"/>
          </w:tcPr>
          <w:p w:rsidR="0018418F" w:rsidRPr="00F06A08" w:rsidRDefault="0018418F" w:rsidP="00F704EF">
            <w:pPr>
              <w:rPr>
                <w:rFonts w:ascii="Arial" w:hAnsi="Arial" w:cs="Arial"/>
                <w:sz w:val="22"/>
                <w:szCs w:val="22"/>
              </w:rPr>
            </w:pPr>
            <w:r w:rsidRPr="00F06A08">
              <w:rPr>
                <w:rFonts w:ascii="Arial" w:hAnsi="Arial" w:cs="Arial"/>
                <w:sz w:val="22"/>
                <w:szCs w:val="22"/>
              </w:rPr>
              <w:t>1.0</w:t>
            </w:r>
          </w:p>
        </w:tc>
        <w:tc>
          <w:tcPr>
            <w:tcW w:w="9207" w:type="dxa"/>
          </w:tcPr>
          <w:p w:rsidR="0018418F" w:rsidRPr="00F06A08" w:rsidRDefault="00932DD1" w:rsidP="00F704EF">
            <w:pPr>
              <w:rPr>
                <w:rFonts w:ascii="Arial" w:hAnsi="Arial" w:cs="Arial"/>
                <w:sz w:val="22"/>
                <w:szCs w:val="22"/>
              </w:rPr>
            </w:pPr>
            <w:hyperlink w:anchor="Section1Introduction" w:history="1">
              <w:r w:rsidR="00E705E1" w:rsidRPr="00F06A08">
                <w:rPr>
                  <w:rStyle w:val="Hyperlink"/>
                  <w:rFonts w:ascii="Arial" w:hAnsi="Arial" w:cs="Arial"/>
                  <w:sz w:val="22"/>
                  <w:szCs w:val="22"/>
                </w:rPr>
                <w:t>Introduction</w:t>
              </w:r>
            </w:hyperlink>
          </w:p>
        </w:tc>
        <w:tc>
          <w:tcPr>
            <w:tcW w:w="791" w:type="dxa"/>
          </w:tcPr>
          <w:p w:rsidR="0018418F" w:rsidRPr="00F06A08" w:rsidRDefault="00860522" w:rsidP="00046601">
            <w:pPr>
              <w:jc w:val="center"/>
              <w:rPr>
                <w:rFonts w:ascii="Arial" w:hAnsi="Arial" w:cs="Arial"/>
                <w:sz w:val="22"/>
                <w:szCs w:val="22"/>
              </w:rPr>
            </w:pPr>
            <w:r>
              <w:rPr>
                <w:rFonts w:ascii="Arial" w:hAnsi="Arial" w:cs="Arial"/>
                <w:sz w:val="22"/>
                <w:szCs w:val="22"/>
              </w:rPr>
              <w:t>3</w:t>
            </w:r>
            <w:r w:rsidR="00A45580">
              <w:rPr>
                <w:rFonts w:ascii="Arial" w:hAnsi="Arial" w:cs="Arial"/>
                <w:sz w:val="22"/>
                <w:szCs w:val="22"/>
              </w:rPr>
              <w:t>.</w:t>
            </w:r>
          </w:p>
        </w:tc>
      </w:tr>
      <w:tr w:rsidR="007F53AB" w:rsidRPr="00F06A08" w:rsidTr="007F53AB">
        <w:tc>
          <w:tcPr>
            <w:tcW w:w="684" w:type="dxa"/>
          </w:tcPr>
          <w:p w:rsidR="007F53AB" w:rsidRPr="00F06A08" w:rsidRDefault="007F53AB" w:rsidP="00F704EF">
            <w:pPr>
              <w:rPr>
                <w:rFonts w:ascii="Arial" w:hAnsi="Arial" w:cs="Arial"/>
                <w:sz w:val="22"/>
                <w:szCs w:val="22"/>
              </w:rPr>
            </w:pPr>
          </w:p>
        </w:tc>
        <w:tc>
          <w:tcPr>
            <w:tcW w:w="9207" w:type="dxa"/>
          </w:tcPr>
          <w:p w:rsidR="007F53AB" w:rsidRPr="00F06A08" w:rsidRDefault="007F53AB" w:rsidP="00F704EF">
            <w:pPr>
              <w:rPr>
                <w:rFonts w:ascii="Arial" w:hAnsi="Arial" w:cs="Arial"/>
                <w:sz w:val="22"/>
                <w:szCs w:val="22"/>
              </w:rPr>
            </w:pPr>
          </w:p>
        </w:tc>
        <w:tc>
          <w:tcPr>
            <w:tcW w:w="791" w:type="dxa"/>
          </w:tcPr>
          <w:p w:rsidR="007F53AB" w:rsidRPr="00F06A08" w:rsidRDefault="007F53AB" w:rsidP="00046601">
            <w:pPr>
              <w:jc w:val="center"/>
              <w:rPr>
                <w:rFonts w:ascii="Arial" w:hAnsi="Arial" w:cs="Arial"/>
                <w:sz w:val="22"/>
                <w:szCs w:val="22"/>
              </w:rPr>
            </w:pPr>
          </w:p>
        </w:tc>
      </w:tr>
      <w:tr w:rsidR="007F53AB" w:rsidRPr="00F06A08" w:rsidTr="007F53AB">
        <w:tc>
          <w:tcPr>
            <w:tcW w:w="684" w:type="dxa"/>
          </w:tcPr>
          <w:p w:rsidR="007F53AB" w:rsidRPr="00F06A08" w:rsidRDefault="007F53AB" w:rsidP="00A96298">
            <w:pPr>
              <w:rPr>
                <w:rFonts w:ascii="Arial" w:hAnsi="Arial" w:cs="Arial"/>
                <w:sz w:val="22"/>
                <w:szCs w:val="22"/>
              </w:rPr>
            </w:pPr>
            <w:r w:rsidRPr="00F06A08">
              <w:rPr>
                <w:rFonts w:ascii="Arial" w:hAnsi="Arial" w:cs="Arial"/>
                <w:sz w:val="22"/>
                <w:szCs w:val="22"/>
              </w:rPr>
              <w:t>2.0</w:t>
            </w:r>
          </w:p>
        </w:tc>
        <w:tc>
          <w:tcPr>
            <w:tcW w:w="9207" w:type="dxa"/>
          </w:tcPr>
          <w:p w:rsidR="007F53AB" w:rsidRPr="00F06A08" w:rsidRDefault="00932DD1" w:rsidP="00F704EF">
            <w:pPr>
              <w:rPr>
                <w:rFonts w:ascii="Arial" w:hAnsi="Arial" w:cs="Arial"/>
                <w:sz w:val="22"/>
                <w:szCs w:val="22"/>
              </w:rPr>
            </w:pPr>
            <w:hyperlink w:anchor="Section1Background" w:history="1">
              <w:r w:rsidR="007F53AB" w:rsidRPr="00F06A08">
                <w:rPr>
                  <w:rStyle w:val="Hyperlink"/>
                  <w:rFonts w:ascii="Arial" w:hAnsi="Arial" w:cs="Arial"/>
                  <w:sz w:val="22"/>
                  <w:szCs w:val="22"/>
                </w:rPr>
                <w:t>Background</w:t>
              </w:r>
            </w:hyperlink>
          </w:p>
        </w:tc>
        <w:tc>
          <w:tcPr>
            <w:tcW w:w="791" w:type="dxa"/>
          </w:tcPr>
          <w:p w:rsidR="007F53AB" w:rsidRPr="00F06A08" w:rsidRDefault="00860522" w:rsidP="00046601">
            <w:pPr>
              <w:jc w:val="center"/>
              <w:rPr>
                <w:rFonts w:ascii="Arial" w:hAnsi="Arial" w:cs="Arial"/>
                <w:sz w:val="22"/>
                <w:szCs w:val="22"/>
              </w:rPr>
            </w:pPr>
            <w:r>
              <w:rPr>
                <w:rFonts w:ascii="Arial" w:hAnsi="Arial" w:cs="Arial"/>
                <w:sz w:val="22"/>
                <w:szCs w:val="22"/>
              </w:rPr>
              <w:t>3</w:t>
            </w:r>
            <w:r w:rsidR="00A45580">
              <w:rPr>
                <w:rFonts w:ascii="Arial" w:hAnsi="Arial" w:cs="Arial"/>
                <w:sz w:val="22"/>
                <w:szCs w:val="22"/>
              </w:rPr>
              <w:t>.</w:t>
            </w:r>
          </w:p>
        </w:tc>
      </w:tr>
      <w:tr w:rsidR="007F53AB" w:rsidRPr="00F06A08" w:rsidTr="007F53AB">
        <w:tc>
          <w:tcPr>
            <w:tcW w:w="684" w:type="dxa"/>
          </w:tcPr>
          <w:p w:rsidR="007F53AB" w:rsidRPr="00F06A08" w:rsidRDefault="007F53AB" w:rsidP="00A96298">
            <w:pPr>
              <w:rPr>
                <w:rFonts w:ascii="Arial" w:hAnsi="Arial" w:cs="Arial"/>
                <w:sz w:val="22"/>
                <w:szCs w:val="22"/>
              </w:rPr>
            </w:pPr>
          </w:p>
        </w:tc>
        <w:tc>
          <w:tcPr>
            <w:tcW w:w="9207" w:type="dxa"/>
          </w:tcPr>
          <w:p w:rsidR="007F53AB" w:rsidRPr="00F06A08" w:rsidRDefault="007F53AB" w:rsidP="00F704EF">
            <w:pPr>
              <w:rPr>
                <w:rFonts w:ascii="Arial" w:hAnsi="Arial" w:cs="Arial"/>
                <w:sz w:val="22"/>
                <w:szCs w:val="22"/>
              </w:rPr>
            </w:pPr>
          </w:p>
        </w:tc>
        <w:tc>
          <w:tcPr>
            <w:tcW w:w="791" w:type="dxa"/>
          </w:tcPr>
          <w:p w:rsidR="007F53AB" w:rsidRPr="00F06A08" w:rsidRDefault="007F53AB" w:rsidP="00046601">
            <w:pPr>
              <w:jc w:val="center"/>
              <w:rPr>
                <w:rFonts w:ascii="Arial" w:hAnsi="Arial" w:cs="Arial"/>
                <w:sz w:val="22"/>
                <w:szCs w:val="22"/>
              </w:rPr>
            </w:pPr>
          </w:p>
        </w:tc>
      </w:tr>
      <w:tr w:rsidR="007F53AB" w:rsidRPr="00F06A08" w:rsidTr="007F53AB">
        <w:tc>
          <w:tcPr>
            <w:tcW w:w="684" w:type="dxa"/>
          </w:tcPr>
          <w:p w:rsidR="007F53AB" w:rsidRPr="00F06A08" w:rsidRDefault="007F53AB" w:rsidP="00A96298">
            <w:pPr>
              <w:rPr>
                <w:rFonts w:ascii="Arial" w:hAnsi="Arial" w:cs="Arial"/>
                <w:sz w:val="22"/>
                <w:szCs w:val="22"/>
              </w:rPr>
            </w:pPr>
            <w:r w:rsidRPr="00F06A08">
              <w:rPr>
                <w:rFonts w:ascii="Arial" w:hAnsi="Arial" w:cs="Arial"/>
                <w:sz w:val="22"/>
                <w:szCs w:val="22"/>
              </w:rPr>
              <w:t>3.0</w:t>
            </w:r>
          </w:p>
        </w:tc>
        <w:tc>
          <w:tcPr>
            <w:tcW w:w="9207" w:type="dxa"/>
          </w:tcPr>
          <w:p w:rsidR="007F53AB" w:rsidRPr="00F06A08" w:rsidRDefault="00932DD1" w:rsidP="00F704EF">
            <w:pPr>
              <w:rPr>
                <w:rFonts w:ascii="Arial" w:hAnsi="Arial" w:cs="Arial"/>
                <w:sz w:val="22"/>
                <w:szCs w:val="22"/>
              </w:rPr>
            </w:pPr>
            <w:hyperlink w:anchor="Section1BasisoftheTender" w:history="1">
              <w:r w:rsidR="00032363" w:rsidRPr="00F06A08">
                <w:rPr>
                  <w:rStyle w:val="Hyperlink"/>
                  <w:rFonts w:ascii="Arial" w:hAnsi="Arial" w:cs="Arial"/>
                  <w:sz w:val="22"/>
                  <w:szCs w:val="22"/>
                </w:rPr>
                <w:t>Basis of the Tender</w:t>
              </w:r>
            </w:hyperlink>
          </w:p>
        </w:tc>
        <w:tc>
          <w:tcPr>
            <w:tcW w:w="791" w:type="dxa"/>
          </w:tcPr>
          <w:p w:rsidR="007F53AB" w:rsidRPr="00F06A08" w:rsidRDefault="00A45580" w:rsidP="00046601">
            <w:pPr>
              <w:jc w:val="center"/>
              <w:rPr>
                <w:rFonts w:ascii="Arial" w:hAnsi="Arial" w:cs="Arial"/>
                <w:sz w:val="22"/>
                <w:szCs w:val="22"/>
              </w:rPr>
            </w:pPr>
            <w:r>
              <w:rPr>
                <w:rFonts w:ascii="Arial" w:hAnsi="Arial" w:cs="Arial"/>
                <w:sz w:val="22"/>
                <w:szCs w:val="22"/>
              </w:rPr>
              <w:t>4.</w:t>
            </w:r>
          </w:p>
        </w:tc>
      </w:tr>
      <w:tr w:rsidR="007F53AB" w:rsidRPr="00F06A08" w:rsidTr="007F53AB">
        <w:tc>
          <w:tcPr>
            <w:tcW w:w="684" w:type="dxa"/>
          </w:tcPr>
          <w:p w:rsidR="007F53AB" w:rsidRPr="00F06A08" w:rsidRDefault="007F53AB" w:rsidP="00A96298">
            <w:pPr>
              <w:rPr>
                <w:rFonts w:ascii="Arial" w:hAnsi="Arial" w:cs="Arial"/>
                <w:sz w:val="22"/>
                <w:szCs w:val="22"/>
              </w:rPr>
            </w:pPr>
          </w:p>
        </w:tc>
        <w:tc>
          <w:tcPr>
            <w:tcW w:w="9207" w:type="dxa"/>
          </w:tcPr>
          <w:p w:rsidR="007F53AB" w:rsidRPr="00F06A08" w:rsidRDefault="007F53AB" w:rsidP="00C54DE7">
            <w:pPr>
              <w:rPr>
                <w:rFonts w:ascii="Arial" w:hAnsi="Arial" w:cs="Arial"/>
                <w:sz w:val="22"/>
                <w:szCs w:val="22"/>
              </w:rPr>
            </w:pPr>
          </w:p>
        </w:tc>
        <w:tc>
          <w:tcPr>
            <w:tcW w:w="791" w:type="dxa"/>
          </w:tcPr>
          <w:p w:rsidR="007F53AB" w:rsidRPr="00F06A08" w:rsidRDefault="007F53AB" w:rsidP="00046601">
            <w:pPr>
              <w:jc w:val="center"/>
              <w:rPr>
                <w:rFonts w:ascii="Arial" w:hAnsi="Arial" w:cs="Arial"/>
                <w:sz w:val="22"/>
                <w:szCs w:val="22"/>
              </w:rPr>
            </w:pPr>
          </w:p>
        </w:tc>
      </w:tr>
      <w:tr w:rsidR="007F53AB" w:rsidRPr="00F06A08" w:rsidTr="007F53AB">
        <w:tc>
          <w:tcPr>
            <w:tcW w:w="684" w:type="dxa"/>
          </w:tcPr>
          <w:p w:rsidR="007F53AB" w:rsidRPr="00F06A08" w:rsidRDefault="007F53AB" w:rsidP="00A96298">
            <w:pPr>
              <w:rPr>
                <w:rFonts w:ascii="Arial" w:hAnsi="Arial" w:cs="Arial"/>
                <w:sz w:val="22"/>
                <w:szCs w:val="22"/>
              </w:rPr>
            </w:pPr>
            <w:r w:rsidRPr="00F06A08">
              <w:rPr>
                <w:rFonts w:ascii="Arial" w:hAnsi="Arial" w:cs="Arial"/>
                <w:sz w:val="22"/>
                <w:szCs w:val="22"/>
              </w:rPr>
              <w:t>4.0</w:t>
            </w:r>
          </w:p>
        </w:tc>
        <w:tc>
          <w:tcPr>
            <w:tcW w:w="9207" w:type="dxa"/>
          </w:tcPr>
          <w:p w:rsidR="007F53AB" w:rsidRPr="00F06A08" w:rsidRDefault="00932DD1" w:rsidP="00C54DE7">
            <w:pPr>
              <w:rPr>
                <w:rFonts w:ascii="Arial" w:hAnsi="Arial" w:cs="Arial"/>
                <w:sz w:val="22"/>
                <w:szCs w:val="22"/>
              </w:rPr>
            </w:pPr>
            <w:hyperlink w:anchor="Section1QuestionsRelatingtotheTender" w:history="1">
              <w:r w:rsidR="00A67E74" w:rsidRPr="00F06A08">
                <w:rPr>
                  <w:rStyle w:val="Hyperlink"/>
                  <w:rFonts w:ascii="Arial" w:hAnsi="Arial" w:cs="Arial"/>
                  <w:sz w:val="22"/>
                  <w:szCs w:val="22"/>
                </w:rPr>
                <w:t>Questions relating to the Tender</w:t>
              </w:r>
            </w:hyperlink>
          </w:p>
        </w:tc>
        <w:tc>
          <w:tcPr>
            <w:tcW w:w="791" w:type="dxa"/>
          </w:tcPr>
          <w:p w:rsidR="007F53AB" w:rsidRPr="00F06A08" w:rsidRDefault="00A45580" w:rsidP="00046601">
            <w:pPr>
              <w:jc w:val="center"/>
              <w:rPr>
                <w:rFonts w:ascii="Arial" w:hAnsi="Arial" w:cs="Arial"/>
                <w:sz w:val="22"/>
                <w:szCs w:val="22"/>
              </w:rPr>
            </w:pPr>
            <w:r>
              <w:rPr>
                <w:rFonts w:ascii="Arial" w:hAnsi="Arial" w:cs="Arial"/>
                <w:sz w:val="22"/>
                <w:szCs w:val="22"/>
              </w:rPr>
              <w:t>4.</w:t>
            </w:r>
          </w:p>
        </w:tc>
      </w:tr>
      <w:tr w:rsidR="007F53AB" w:rsidRPr="00F06A08" w:rsidTr="007F53AB">
        <w:tc>
          <w:tcPr>
            <w:tcW w:w="684" w:type="dxa"/>
          </w:tcPr>
          <w:p w:rsidR="007F53AB" w:rsidRPr="00F06A08" w:rsidRDefault="007F53AB" w:rsidP="00A96298">
            <w:pPr>
              <w:rPr>
                <w:rFonts w:ascii="Arial" w:hAnsi="Arial" w:cs="Arial"/>
                <w:sz w:val="22"/>
                <w:szCs w:val="22"/>
              </w:rPr>
            </w:pPr>
          </w:p>
        </w:tc>
        <w:tc>
          <w:tcPr>
            <w:tcW w:w="9207" w:type="dxa"/>
          </w:tcPr>
          <w:p w:rsidR="007F53AB" w:rsidRPr="00F06A08" w:rsidRDefault="007F53AB" w:rsidP="00C54DE7">
            <w:pPr>
              <w:rPr>
                <w:rFonts w:ascii="Arial" w:hAnsi="Arial" w:cs="Arial"/>
                <w:sz w:val="22"/>
                <w:szCs w:val="22"/>
              </w:rPr>
            </w:pPr>
          </w:p>
        </w:tc>
        <w:tc>
          <w:tcPr>
            <w:tcW w:w="791" w:type="dxa"/>
          </w:tcPr>
          <w:p w:rsidR="007F53AB" w:rsidRPr="00F06A08" w:rsidRDefault="007F53AB" w:rsidP="00046601">
            <w:pPr>
              <w:jc w:val="center"/>
              <w:rPr>
                <w:rFonts w:ascii="Arial" w:hAnsi="Arial" w:cs="Arial"/>
                <w:sz w:val="22"/>
                <w:szCs w:val="22"/>
              </w:rPr>
            </w:pPr>
          </w:p>
        </w:tc>
      </w:tr>
      <w:tr w:rsidR="007F53AB" w:rsidRPr="00F06A08" w:rsidTr="007F53AB">
        <w:tc>
          <w:tcPr>
            <w:tcW w:w="684" w:type="dxa"/>
          </w:tcPr>
          <w:p w:rsidR="007F53AB" w:rsidRPr="00F06A08" w:rsidRDefault="007F53AB" w:rsidP="00A96298">
            <w:pPr>
              <w:rPr>
                <w:rFonts w:ascii="Arial" w:hAnsi="Arial" w:cs="Arial"/>
                <w:sz w:val="22"/>
                <w:szCs w:val="22"/>
              </w:rPr>
            </w:pPr>
            <w:r w:rsidRPr="00F06A08">
              <w:rPr>
                <w:rFonts w:ascii="Arial" w:hAnsi="Arial" w:cs="Arial"/>
                <w:sz w:val="22"/>
                <w:szCs w:val="22"/>
              </w:rPr>
              <w:t>5.0</w:t>
            </w:r>
          </w:p>
        </w:tc>
        <w:tc>
          <w:tcPr>
            <w:tcW w:w="9207" w:type="dxa"/>
          </w:tcPr>
          <w:p w:rsidR="007F53AB" w:rsidRPr="00F06A08" w:rsidRDefault="00932DD1" w:rsidP="00C54DE7">
            <w:pPr>
              <w:rPr>
                <w:rFonts w:ascii="Arial" w:hAnsi="Arial" w:cs="Arial"/>
                <w:sz w:val="22"/>
                <w:szCs w:val="22"/>
              </w:rPr>
            </w:pPr>
            <w:hyperlink w:anchor="Section1ContractPeriod" w:history="1">
              <w:r w:rsidR="00A67E74" w:rsidRPr="00F06A08">
                <w:rPr>
                  <w:rStyle w:val="Hyperlink"/>
                  <w:rFonts w:ascii="Arial" w:hAnsi="Arial" w:cs="Arial"/>
                  <w:sz w:val="22"/>
                  <w:szCs w:val="22"/>
                </w:rPr>
                <w:t>Contract Period</w:t>
              </w:r>
            </w:hyperlink>
          </w:p>
        </w:tc>
        <w:tc>
          <w:tcPr>
            <w:tcW w:w="791" w:type="dxa"/>
          </w:tcPr>
          <w:p w:rsidR="007F53AB" w:rsidRPr="00F06A08" w:rsidRDefault="002D19DE" w:rsidP="00046601">
            <w:pPr>
              <w:jc w:val="center"/>
              <w:rPr>
                <w:rFonts w:ascii="Arial" w:hAnsi="Arial" w:cs="Arial"/>
                <w:sz w:val="22"/>
                <w:szCs w:val="22"/>
              </w:rPr>
            </w:pPr>
            <w:r>
              <w:rPr>
                <w:rFonts w:ascii="Arial" w:hAnsi="Arial" w:cs="Arial"/>
                <w:sz w:val="22"/>
                <w:szCs w:val="22"/>
              </w:rPr>
              <w:t>4</w:t>
            </w:r>
            <w:r w:rsidR="00A45580">
              <w:rPr>
                <w:rFonts w:ascii="Arial" w:hAnsi="Arial" w:cs="Arial"/>
                <w:sz w:val="22"/>
                <w:szCs w:val="22"/>
              </w:rPr>
              <w:t>.</w:t>
            </w:r>
          </w:p>
        </w:tc>
      </w:tr>
      <w:tr w:rsidR="007F53AB" w:rsidRPr="00F06A08" w:rsidTr="007F53AB">
        <w:tc>
          <w:tcPr>
            <w:tcW w:w="684" w:type="dxa"/>
          </w:tcPr>
          <w:p w:rsidR="007F53AB" w:rsidRPr="00F06A08" w:rsidRDefault="007F53AB" w:rsidP="00A96298">
            <w:pPr>
              <w:rPr>
                <w:rFonts w:ascii="Arial" w:hAnsi="Arial" w:cs="Arial"/>
                <w:sz w:val="22"/>
                <w:szCs w:val="22"/>
              </w:rPr>
            </w:pPr>
          </w:p>
        </w:tc>
        <w:tc>
          <w:tcPr>
            <w:tcW w:w="9207" w:type="dxa"/>
          </w:tcPr>
          <w:p w:rsidR="007F53AB" w:rsidRPr="00F06A08" w:rsidRDefault="007F53AB" w:rsidP="00C54DE7">
            <w:pPr>
              <w:rPr>
                <w:rFonts w:ascii="Arial" w:hAnsi="Arial" w:cs="Arial"/>
                <w:sz w:val="22"/>
                <w:szCs w:val="22"/>
              </w:rPr>
            </w:pPr>
          </w:p>
        </w:tc>
        <w:tc>
          <w:tcPr>
            <w:tcW w:w="791" w:type="dxa"/>
          </w:tcPr>
          <w:p w:rsidR="007F53AB" w:rsidRPr="00F06A08" w:rsidRDefault="007F53AB" w:rsidP="00046601">
            <w:pPr>
              <w:jc w:val="center"/>
              <w:rPr>
                <w:rFonts w:ascii="Arial" w:hAnsi="Arial" w:cs="Arial"/>
                <w:sz w:val="22"/>
                <w:szCs w:val="22"/>
              </w:rPr>
            </w:pPr>
          </w:p>
        </w:tc>
      </w:tr>
      <w:tr w:rsidR="00AA0DF4" w:rsidRPr="00F06A08" w:rsidTr="007F53AB">
        <w:tc>
          <w:tcPr>
            <w:tcW w:w="684" w:type="dxa"/>
          </w:tcPr>
          <w:p w:rsidR="00AA0DF4" w:rsidRDefault="00AA0DF4" w:rsidP="00860522">
            <w:pPr>
              <w:rPr>
                <w:rFonts w:ascii="Arial" w:hAnsi="Arial" w:cs="Arial"/>
                <w:sz w:val="22"/>
                <w:szCs w:val="22"/>
              </w:rPr>
            </w:pPr>
          </w:p>
        </w:tc>
        <w:tc>
          <w:tcPr>
            <w:tcW w:w="9207" w:type="dxa"/>
          </w:tcPr>
          <w:p w:rsidR="00AA0DF4" w:rsidRDefault="00AA0DF4" w:rsidP="00860522"/>
        </w:tc>
        <w:tc>
          <w:tcPr>
            <w:tcW w:w="791" w:type="dxa"/>
          </w:tcPr>
          <w:p w:rsidR="00AA0DF4" w:rsidRDefault="00AA0DF4" w:rsidP="00046601">
            <w:pPr>
              <w:jc w:val="center"/>
              <w:rPr>
                <w:rFonts w:ascii="Arial" w:hAnsi="Arial" w:cs="Arial"/>
                <w:sz w:val="22"/>
                <w:szCs w:val="22"/>
              </w:rPr>
            </w:pPr>
          </w:p>
        </w:tc>
      </w:tr>
      <w:tr w:rsidR="00AA0DF4" w:rsidRPr="00F06A08" w:rsidTr="007F53AB">
        <w:tc>
          <w:tcPr>
            <w:tcW w:w="684" w:type="dxa"/>
          </w:tcPr>
          <w:p w:rsidR="00AA0DF4" w:rsidRPr="00F06A08" w:rsidRDefault="00AA0DF4" w:rsidP="00C54DE7">
            <w:pPr>
              <w:rPr>
                <w:rFonts w:ascii="Arial" w:hAnsi="Arial" w:cs="Arial"/>
                <w:sz w:val="22"/>
                <w:szCs w:val="22"/>
              </w:rPr>
            </w:pPr>
          </w:p>
        </w:tc>
        <w:tc>
          <w:tcPr>
            <w:tcW w:w="9207" w:type="dxa"/>
          </w:tcPr>
          <w:p w:rsidR="00AA0DF4" w:rsidRPr="00F06A08" w:rsidRDefault="00932DD1" w:rsidP="00CB0F12">
            <w:pPr>
              <w:rPr>
                <w:rFonts w:ascii="Arial" w:hAnsi="Arial" w:cs="Arial"/>
                <w:b/>
                <w:sz w:val="22"/>
                <w:szCs w:val="22"/>
              </w:rPr>
            </w:pPr>
            <w:hyperlink w:anchor="Section9" w:history="1">
              <w:r w:rsidR="00BD5067">
                <w:rPr>
                  <w:rStyle w:val="Hyperlink"/>
                  <w:rFonts w:ascii="Arial" w:hAnsi="Arial" w:cs="Arial"/>
                  <w:b/>
                  <w:sz w:val="22"/>
                  <w:szCs w:val="22"/>
                </w:rPr>
                <w:t>Section 3</w:t>
              </w:r>
              <w:r w:rsidR="00AA0DF4" w:rsidRPr="00F06A08">
                <w:rPr>
                  <w:rStyle w:val="Hyperlink"/>
                  <w:rFonts w:ascii="Arial" w:hAnsi="Arial" w:cs="Arial"/>
                  <w:b/>
                  <w:sz w:val="22"/>
                  <w:szCs w:val="22"/>
                </w:rPr>
                <w:t xml:space="preserve"> – Specification</w:t>
              </w:r>
            </w:hyperlink>
            <w:r w:rsidR="00AA0DF4" w:rsidRPr="00F06A08">
              <w:rPr>
                <w:rFonts w:ascii="Arial" w:hAnsi="Arial" w:cs="Arial"/>
                <w:b/>
                <w:sz w:val="22"/>
                <w:szCs w:val="22"/>
              </w:rPr>
              <w:t xml:space="preserve"> </w:t>
            </w:r>
          </w:p>
        </w:tc>
        <w:tc>
          <w:tcPr>
            <w:tcW w:w="791" w:type="dxa"/>
          </w:tcPr>
          <w:p w:rsidR="00AA0DF4" w:rsidRPr="00F06A08" w:rsidRDefault="0006697E" w:rsidP="00BD5067">
            <w:pPr>
              <w:jc w:val="center"/>
              <w:rPr>
                <w:rFonts w:ascii="Arial" w:hAnsi="Arial" w:cs="Arial"/>
                <w:sz w:val="22"/>
                <w:szCs w:val="22"/>
              </w:rPr>
            </w:pPr>
            <w:r>
              <w:rPr>
                <w:rFonts w:ascii="Arial" w:hAnsi="Arial" w:cs="Arial"/>
                <w:sz w:val="22"/>
                <w:szCs w:val="22"/>
              </w:rPr>
              <w:t>4</w:t>
            </w:r>
            <w:r w:rsidR="00AA0DF4">
              <w:rPr>
                <w:rFonts w:ascii="Arial" w:hAnsi="Arial" w:cs="Arial"/>
                <w:sz w:val="22"/>
                <w:szCs w:val="22"/>
              </w:rPr>
              <w:t>.</w:t>
            </w:r>
          </w:p>
        </w:tc>
      </w:tr>
      <w:tr w:rsidR="00AA0DF4" w:rsidRPr="00F06A08" w:rsidTr="007F53AB">
        <w:tc>
          <w:tcPr>
            <w:tcW w:w="684" w:type="dxa"/>
          </w:tcPr>
          <w:p w:rsidR="00AA0DF4" w:rsidRPr="00F06A08" w:rsidRDefault="00AA0DF4" w:rsidP="00C54DE7">
            <w:pPr>
              <w:rPr>
                <w:rFonts w:ascii="Arial" w:hAnsi="Arial" w:cs="Arial"/>
                <w:sz w:val="22"/>
                <w:szCs w:val="22"/>
              </w:rPr>
            </w:pPr>
          </w:p>
        </w:tc>
        <w:tc>
          <w:tcPr>
            <w:tcW w:w="9207" w:type="dxa"/>
          </w:tcPr>
          <w:p w:rsidR="00AA0DF4" w:rsidRPr="00F06A08" w:rsidRDefault="00AA0DF4" w:rsidP="00CB0F12">
            <w:pPr>
              <w:rPr>
                <w:rFonts w:ascii="Arial" w:hAnsi="Arial" w:cs="Arial"/>
                <w:b/>
                <w:sz w:val="22"/>
                <w:szCs w:val="22"/>
              </w:rPr>
            </w:pPr>
          </w:p>
        </w:tc>
        <w:tc>
          <w:tcPr>
            <w:tcW w:w="791" w:type="dxa"/>
          </w:tcPr>
          <w:p w:rsidR="00AA0DF4" w:rsidRPr="00F06A08" w:rsidRDefault="00AA0DF4" w:rsidP="00046601">
            <w:pPr>
              <w:jc w:val="center"/>
              <w:rPr>
                <w:rFonts w:ascii="Arial" w:hAnsi="Arial" w:cs="Arial"/>
                <w:sz w:val="22"/>
                <w:szCs w:val="22"/>
              </w:rPr>
            </w:pPr>
          </w:p>
        </w:tc>
      </w:tr>
      <w:tr w:rsidR="00AA0DF4" w:rsidRPr="00F06A08" w:rsidTr="007F53AB">
        <w:tc>
          <w:tcPr>
            <w:tcW w:w="684" w:type="dxa"/>
          </w:tcPr>
          <w:p w:rsidR="00AA0DF4" w:rsidRPr="00F06A08" w:rsidRDefault="00AA0DF4" w:rsidP="00C54DE7">
            <w:pPr>
              <w:rPr>
                <w:rFonts w:ascii="Arial" w:hAnsi="Arial" w:cs="Arial"/>
                <w:sz w:val="22"/>
                <w:szCs w:val="22"/>
              </w:rPr>
            </w:pPr>
            <w:r>
              <w:rPr>
                <w:rFonts w:ascii="Arial" w:hAnsi="Arial" w:cs="Arial"/>
                <w:sz w:val="22"/>
                <w:szCs w:val="22"/>
              </w:rPr>
              <w:t>1.0</w:t>
            </w:r>
          </w:p>
        </w:tc>
        <w:tc>
          <w:tcPr>
            <w:tcW w:w="9207" w:type="dxa"/>
          </w:tcPr>
          <w:p w:rsidR="00AA0DF4" w:rsidRPr="00F06A08" w:rsidRDefault="00932DD1" w:rsidP="00CB0F12">
            <w:pPr>
              <w:rPr>
                <w:rFonts w:ascii="Arial" w:hAnsi="Arial" w:cs="Arial"/>
                <w:b/>
                <w:sz w:val="22"/>
                <w:szCs w:val="22"/>
              </w:rPr>
            </w:pPr>
            <w:hyperlink w:anchor="Section9Generaldescriptionofservices" w:history="1">
              <w:r w:rsidR="00AA0DF4">
                <w:rPr>
                  <w:rStyle w:val="Hyperlink"/>
                  <w:rFonts w:ascii="Arial" w:hAnsi="Arial" w:cs="Arial"/>
                  <w:sz w:val="22"/>
                  <w:szCs w:val="22"/>
                </w:rPr>
                <w:t>General D</w:t>
              </w:r>
              <w:r w:rsidR="00AA0DF4" w:rsidRPr="00CB37E8">
                <w:rPr>
                  <w:rStyle w:val="Hyperlink"/>
                  <w:rFonts w:ascii="Arial" w:hAnsi="Arial" w:cs="Arial"/>
                  <w:sz w:val="22"/>
                  <w:szCs w:val="22"/>
                </w:rPr>
                <w:t>esc</w:t>
              </w:r>
              <w:r w:rsidR="00AA0DF4" w:rsidRPr="00CB37E8">
                <w:rPr>
                  <w:rStyle w:val="Hyperlink"/>
                  <w:rFonts w:ascii="Arial" w:hAnsi="Arial" w:cs="Arial"/>
                  <w:sz w:val="22"/>
                  <w:szCs w:val="22"/>
                </w:rPr>
                <w:t>r</w:t>
              </w:r>
              <w:r w:rsidR="00AA0DF4" w:rsidRPr="00CB37E8">
                <w:rPr>
                  <w:rStyle w:val="Hyperlink"/>
                  <w:rFonts w:ascii="Arial" w:hAnsi="Arial" w:cs="Arial"/>
                  <w:sz w:val="22"/>
                  <w:szCs w:val="22"/>
                </w:rPr>
                <w:t>iption of the</w:t>
              </w:r>
              <w:r w:rsidR="00AA0DF4">
                <w:rPr>
                  <w:rStyle w:val="Hyperlink"/>
                  <w:rFonts w:ascii="Arial" w:hAnsi="Arial" w:cs="Arial"/>
                  <w:sz w:val="22"/>
                  <w:szCs w:val="22"/>
                </w:rPr>
                <w:t xml:space="preserve"> S</w:t>
              </w:r>
              <w:r w:rsidR="00AA0DF4" w:rsidRPr="00CB37E8">
                <w:rPr>
                  <w:rStyle w:val="Hyperlink"/>
                  <w:rFonts w:ascii="Arial" w:hAnsi="Arial" w:cs="Arial"/>
                  <w:sz w:val="22"/>
                  <w:szCs w:val="22"/>
                </w:rPr>
                <w:t>ervices</w:t>
              </w:r>
            </w:hyperlink>
          </w:p>
        </w:tc>
        <w:tc>
          <w:tcPr>
            <w:tcW w:w="791" w:type="dxa"/>
          </w:tcPr>
          <w:p w:rsidR="00AA0DF4" w:rsidRPr="00F06A08" w:rsidRDefault="0006697E" w:rsidP="00BD5067">
            <w:pPr>
              <w:jc w:val="center"/>
              <w:rPr>
                <w:rFonts w:ascii="Arial" w:hAnsi="Arial" w:cs="Arial"/>
                <w:sz w:val="22"/>
                <w:szCs w:val="22"/>
              </w:rPr>
            </w:pPr>
            <w:r>
              <w:rPr>
                <w:rFonts w:ascii="Arial" w:hAnsi="Arial" w:cs="Arial"/>
                <w:sz w:val="22"/>
                <w:szCs w:val="22"/>
              </w:rPr>
              <w:t>4</w:t>
            </w:r>
            <w:r w:rsidR="00AA0DF4">
              <w:rPr>
                <w:rFonts w:ascii="Arial" w:hAnsi="Arial" w:cs="Arial"/>
                <w:sz w:val="22"/>
                <w:szCs w:val="22"/>
              </w:rPr>
              <w:t>.</w:t>
            </w:r>
          </w:p>
        </w:tc>
      </w:tr>
      <w:tr w:rsidR="00AA0DF4" w:rsidRPr="00F06A08" w:rsidTr="007F53AB">
        <w:tc>
          <w:tcPr>
            <w:tcW w:w="684" w:type="dxa"/>
          </w:tcPr>
          <w:p w:rsidR="00AA0DF4" w:rsidRDefault="00AA0DF4" w:rsidP="00C54DE7">
            <w:pPr>
              <w:rPr>
                <w:rFonts w:ascii="Arial" w:hAnsi="Arial" w:cs="Arial"/>
                <w:sz w:val="22"/>
                <w:szCs w:val="22"/>
              </w:rPr>
            </w:pPr>
          </w:p>
        </w:tc>
        <w:tc>
          <w:tcPr>
            <w:tcW w:w="9207" w:type="dxa"/>
          </w:tcPr>
          <w:p w:rsidR="00AA0DF4" w:rsidRDefault="00AA0DF4" w:rsidP="00CB0F12">
            <w:pPr>
              <w:rPr>
                <w:rFonts w:ascii="Arial" w:hAnsi="Arial" w:cs="Arial"/>
                <w:sz w:val="22"/>
                <w:szCs w:val="22"/>
              </w:rPr>
            </w:pPr>
          </w:p>
        </w:tc>
        <w:tc>
          <w:tcPr>
            <w:tcW w:w="791" w:type="dxa"/>
          </w:tcPr>
          <w:p w:rsidR="00AA0DF4" w:rsidRPr="00F06A08" w:rsidRDefault="00AA0DF4" w:rsidP="00046601">
            <w:pPr>
              <w:jc w:val="center"/>
              <w:rPr>
                <w:rFonts w:ascii="Arial" w:hAnsi="Arial" w:cs="Arial"/>
                <w:sz w:val="22"/>
                <w:szCs w:val="22"/>
              </w:rPr>
            </w:pPr>
          </w:p>
        </w:tc>
      </w:tr>
      <w:tr w:rsidR="00AA0DF4" w:rsidRPr="00F06A08" w:rsidTr="007F53AB">
        <w:tc>
          <w:tcPr>
            <w:tcW w:w="684" w:type="dxa"/>
          </w:tcPr>
          <w:p w:rsidR="00AA0DF4" w:rsidRDefault="00AA0DF4" w:rsidP="00C54DE7">
            <w:pPr>
              <w:rPr>
                <w:rFonts w:ascii="Arial" w:hAnsi="Arial" w:cs="Arial"/>
                <w:sz w:val="22"/>
                <w:szCs w:val="22"/>
              </w:rPr>
            </w:pPr>
            <w:r>
              <w:rPr>
                <w:rFonts w:ascii="Arial" w:hAnsi="Arial" w:cs="Arial"/>
                <w:sz w:val="22"/>
                <w:szCs w:val="22"/>
              </w:rPr>
              <w:t>2.0</w:t>
            </w:r>
          </w:p>
        </w:tc>
        <w:tc>
          <w:tcPr>
            <w:tcW w:w="9207" w:type="dxa"/>
          </w:tcPr>
          <w:p w:rsidR="00AA0DF4" w:rsidRDefault="00932DD1" w:rsidP="00CB0F12">
            <w:pPr>
              <w:rPr>
                <w:rFonts w:ascii="Arial" w:hAnsi="Arial" w:cs="Arial"/>
                <w:sz w:val="22"/>
                <w:szCs w:val="22"/>
              </w:rPr>
            </w:pPr>
            <w:hyperlink w:anchor="Section9Thelaw" w:history="1">
              <w:r w:rsidR="00AA0DF4">
                <w:rPr>
                  <w:rStyle w:val="Hyperlink"/>
                  <w:rFonts w:ascii="Arial" w:hAnsi="Arial" w:cs="Arial"/>
                  <w:sz w:val="22"/>
                  <w:szCs w:val="22"/>
                </w:rPr>
                <w:t>The</w:t>
              </w:r>
              <w:r w:rsidR="00AA0DF4">
                <w:rPr>
                  <w:rStyle w:val="Hyperlink"/>
                  <w:rFonts w:ascii="Arial" w:hAnsi="Arial" w:cs="Arial"/>
                  <w:sz w:val="22"/>
                  <w:szCs w:val="22"/>
                </w:rPr>
                <w:t xml:space="preserve"> </w:t>
              </w:r>
              <w:r w:rsidR="00AA0DF4">
                <w:rPr>
                  <w:rStyle w:val="Hyperlink"/>
                  <w:rFonts w:ascii="Arial" w:hAnsi="Arial" w:cs="Arial"/>
                  <w:sz w:val="22"/>
                  <w:szCs w:val="22"/>
                </w:rPr>
                <w:t>L</w:t>
              </w:r>
              <w:r w:rsidR="00AA0DF4" w:rsidRPr="00CB37E8">
                <w:rPr>
                  <w:rStyle w:val="Hyperlink"/>
                  <w:rFonts w:ascii="Arial" w:hAnsi="Arial" w:cs="Arial"/>
                  <w:sz w:val="22"/>
                  <w:szCs w:val="22"/>
                </w:rPr>
                <w:t>aw</w:t>
              </w:r>
            </w:hyperlink>
          </w:p>
        </w:tc>
        <w:tc>
          <w:tcPr>
            <w:tcW w:w="791" w:type="dxa"/>
          </w:tcPr>
          <w:p w:rsidR="00AA0DF4" w:rsidRPr="00F06A08" w:rsidRDefault="0006697E" w:rsidP="00046601">
            <w:pPr>
              <w:jc w:val="center"/>
              <w:rPr>
                <w:rFonts w:ascii="Arial" w:hAnsi="Arial" w:cs="Arial"/>
                <w:sz w:val="22"/>
                <w:szCs w:val="22"/>
              </w:rPr>
            </w:pPr>
            <w:r>
              <w:rPr>
                <w:rFonts w:ascii="Arial" w:hAnsi="Arial" w:cs="Arial"/>
                <w:sz w:val="22"/>
                <w:szCs w:val="22"/>
              </w:rPr>
              <w:t>4.</w:t>
            </w:r>
          </w:p>
        </w:tc>
      </w:tr>
      <w:tr w:rsidR="00AA0DF4" w:rsidRPr="00F06A08" w:rsidTr="007F53AB">
        <w:tc>
          <w:tcPr>
            <w:tcW w:w="684" w:type="dxa"/>
          </w:tcPr>
          <w:p w:rsidR="00AA0DF4" w:rsidRDefault="00AA0DF4" w:rsidP="00C54DE7">
            <w:pPr>
              <w:rPr>
                <w:rFonts w:ascii="Arial" w:hAnsi="Arial" w:cs="Arial"/>
                <w:sz w:val="22"/>
                <w:szCs w:val="22"/>
              </w:rPr>
            </w:pPr>
          </w:p>
        </w:tc>
        <w:tc>
          <w:tcPr>
            <w:tcW w:w="9207" w:type="dxa"/>
          </w:tcPr>
          <w:p w:rsidR="00AA0DF4" w:rsidRDefault="00AA0DF4" w:rsidP="00CB0F12">
            <w:pPr>
              <w:rPr>
                <w:rFonts w:ascii="Arial" w:hAnsi="Arial" w:cs="Arial"/>
                <w:sz w:val="22"/>
                <w:szCs w:val="22"/>
              </w:rPr>
            </w:pPr>
          </w:p>
        </w:tc>
        <w:tc>
          <w:tcPr>
            <w:tcW w:w="791" w:type="dxa"/>
          </w:tcPr>
          <w:p w:rsidR="00AA0DF4" w:rsidRPr="00F06A08" w:rsidRDefault="00AA0DF4" w:rsidP="00046601">
            <w:pPr>
              <w:jc w:val="center"/>
              <w:rPr>
                <w:rFonts w:ascii="Arial" w:hAnsi="Arial" w:cs="Arial"/>
                <w:sz w:val="22"/>
                <w:szCs w:val="22"/>
              </w:rPr>
            </w:pPr>
          </w:p>
        </w:tc>
      </w:tr>
      <w:tr w:rsidR="00AA0DF4" w:rsidRPr="00F06A08" w:rsidTr="007F53AB">
        <w:tc>
          <w:tcPr>
            <w:tcW w:w="684" w:type="dxa"/>
          </w:tcPr>
          <w:p w:rsidR="00AA0DF4" w:rsidRDefault="00AA0DF4" w:rsidP="00C54DE7">
            <w:pPr>
              <w:rPr>
                <w:rFonts w:ascii="Arial" w:hAnsi="Arial" w:cs="Arial"/>
                <w:sz w:val="22"/>
                <w:szCs w:val="22"/>
              </w:rPr>
            </w:pPr>
            <w:r>
              <w:rPr>
                <w:rFonts w:ascii="Arial" w:hAnsi="Arial" w:cs="Arial"/>
                <w:sz w:val="22"/>
                <w:szCs w:val="22"/>
              </w:rPr>
              <w:t>3.0</w:t>
            </w:r>
          </w:p>
        </w:tc>
        <w:tc>
          <w:tcPr>
            <w:tcW w:w="9207" w:type="dxa"/>
          </w:tcPr>
          <w:p w:rsidR="00AA0DF4" w:rsidRDefault="00932DD1" w:rsidP="00CB0F12">
            <w:pPr>
              <w:rPr>
                <w:rFonts w:ascii="Arial" w:hAnsi="Arial" w:cs="Arial"/>
                <w:sz w:val="22"/>
                <w:szCs w:val="22"/>
              </w:rPr>
            </w:pPr>
            <w:hyperlink w:anchor="Section9Operativehours" w:history="1">
              <w:r w:rsidR="00AA0DF4" w:rsidRPr="004124BB">
                <w:rPr>
                  <w:rStyle w:val="Hyperlink"/>
                  <w:rFonts w:ascii="Arial" w:hAnsi="Arial" w:cs="Arial"/>
                  <w:sz w:val="22"/>
                  <w:szCs w:val="22"/>
                </w:rPr>
                <w:t>Operative hours, customer contact and response times</w:t>
              </w:r>
              <w:r w:rsidR="00AA0DF4" w:rsidRPr="004124BB">
                <w:rPr>
                  <w:rStyle w:val="Hyperlink"/>
                  <w:rFonts w:ascii="Arial" w:hAnsi="Arial" w:cs="Arial"/>
                  <w:b/>
                  <w:sz w:val="22"/>
                  <w:szCs w:val="22"/>
                </w:rPr>
                <w:t>.</w:t>
              </w:r>
            </w:hyperlink>
          </w:p>
        </w:tc>
        <w:tc>
          <w:tcPr>
            <w:tcW w:w="791" w:type="dxa"/>
          </w:tcPr>
          <w:p w:rsidR="00AA0DF4" w:rsidRPr="00F06A08" w:rsidRDefault="0006697E" w:rsidP="00046601">
            <w:pPr>
              <w:jc w:val="center"/>
              <w:rPr>
                <w:rFonts w:ascii="Arial" w:hAnsi="Arial" w:cs="Arial"/>
                <w:sz w:val="22"/>
                <w:szCs w:val="22"/>
              </w:rPr>
            </w:pPr>
            <w:r>
              <w:rPr>
                <w:rFonts w:ascii="Arial" w:hAnsi="Arial" w:cs="Arial"/>
                <w:sz w:val="22"/>
                <w:szCs w:val="22"/>
              </w:rPr>
              <w:t>5</w:t>
            </w:r>
            <w:r w:rsidR="00AA0DF4">
              <w:rPr>
                <w:rFonts w:ascii="Arial" w:hAnsi="Arial" w:cs="Arial"/>
                <w:sz w:val="22"/>
                <w:szCs w:val="22"/>
              </w:rPr>
              <w:t>.</w:t>
            </w:r>
          </w:p>
        </w:tc>
      </w:tr>
      <w:tr w:rsidR="00AA0DF4" w:rsidRPr="00F06A08" w:rsidTr="007F53AB">
        <w:tc>
          <w:tcPr>
            <w:tcW w:w="684" w:type="dxa"/>
          </w:tcPr>
          <w:p w:rsidR="00AA0DF4" w:rsidRDefault="00AA0DF4" w:rsidP="00C54DE7">
            <w:pPr>
              <w:rPr>
                <w:rFonts w:ascii="Arial" w:hAnsi="Arial" w:cs="Arial"/>
                <w:sz w:val="22"/>
                <w:szCs w:val="22"/>
              </w:rPr>
            </w:pPr>
          </w:p>
        </w:tc>
        <w:tc>
          <w:tcPr>
            <w:tcW w:w="9207" w:type="dxa"/>
          </w:tcPr>
          <w:p w:rsidR="00AA0DF4" w:rsidRDefault="00AA0DF4" w:rsidP="00CB0F12">
            <w:pPr>
              <w:rPr>
                <w:rFonts w:ascii="Arial" w:hAnsi="Arial" w:cs="Arial"/>
                <w:sz w:val="22"/>
                <w:szCs w:val="22"/>
              </w:rPr>
            </w:pPr>
          </w:p>
        </w:tc>
        <w:tc>
          <w:tcPr>
            <w:tcW w:w="791" w:type="dxa"/>
          </w:tcPr>
          <w:p w:rsidR="00AA0DF4" w:rsidRPr="00F06A08" w:rsidRDefault="00AA0DF4" w:rsidP="00046601">
            <w:pPr>
              <w:jc w:val="center"/>
              <w:rPr>
                <w:rFonts w:ascii="Arial" w:hAnsi="Arial" w:cs="Arial"/>
                <w:sz w:val="22"/>
                <w:szCs w:val="22"/>
              </w:rPr>
            </w:pPr>
          </w:p>
        </w:tc>
      </w:tr>
      <w:tr w:rsidR="00AA0DF4" w:rsidRPr="00F06A08" w:rsidTr="007F53AB">
        <w:tc>
          <w:tcPr>
            <w:tcW w:w="684" w:type="dxa"/>
          </w:tcPr>
          <w:p w:rsidR="00AA0DF4" w:rsidRDefault="00AA0DF4" w:rsidP="00C54DE7">
            <w:pPr>
              <w:rPr>
                <w:rFonts w:ascii="Arial" w:hAnsi="Arial" w:cs="Arial"/>
                <w:sz w:val="22"/>
                <w:szCs w:val="22"/>
              </w:rPr>
            </w:pPr>
            <w:r>
              <w:rPr>
                <w:rFonts w:ascii="Arial" w:hAnsi="Arial" w:cs="Arial"/>
                <w:sz w:val="22"/>
                <w:szCs w:val="22"/>
              </w:rPr>
              <w:t>4.0</w:t>
            </w:r>
          </w:p>
        </w:tc>
        <w:tc>
          <w:tcPr>
            <w:tcW w:w="9207" w:type="dxa"/>
          </w:tcPr>
          <w:p w:rsidR="00AA0DF4" w:rsidRDefault="00932DD1" w:rsidP="00CB0F12">
            <w:pPr>
              <w:rPr>
                <w:rFonts w:ascii="Arial" w:hAnsi="Arial" w:cs="Arial"/>
                <w:sz w:val="22"/>
                <w:szCs w:val="22"/>
              </w:rPr>
            </w:pPr>
            <w:hyperlink w:anchor="Section9Communications" w:history="1">
              <w:r w:rsidR="00AA0DF4" w:rsidRPr="004124BB">
                <w:rPr>
                  <w:rStyle w:val="Hyperlink"/>
                  <w:rFonts w:ascii="Arial" w:hAnsi="Arial" w:cs="Arial"/>
                  <w:sz w:val="22"/>
                  <w:szCs w:val="22"/>
                </w:rPr>
                <w:t>Communications</w:t>
              </w:r>
            </w:hyperlink>
          </w:p>
        </w:tc>
        <w:tc>
          <w:tcPr>
            <w:tcW w:w="791" w:type="dxa"/>
          </w:tcPr>
          <w:p w:rsidR="00AA0DF4" w:rsidRPr="00F06A08" w:rsidRDefault="0025480D" w:rsidP="0025480D">
            <w:pPr>
              <w:jc w:val="center"/>
              <w:rPr>
                <w:rFonts w:ascii="Arial" w:hAnsi="Arial" w:cs="Arial"/>
                <w:sz w:val="22"/>
                <w:szCs w:val="22"/>
              </w:rPr>
            </w:pPr>
            <w:r>
              <w:rPr>
                <w:rFonts w:ascii="Arial" w:hAnsi="Arial" w:cs="Arial"/>
                <w:sz w:val="22"/>
                <w:szCs w:val="22"/>
              </w:rPr>
              <w:t>5</w:t>
            </w:r>
            <w:r w:rsidR="00AA0DF4">
              <w:rPr>
                <w:rFonts w:ascii="Arial" w:hAnsi="Arial" w:cs="Arial"/>
                <w:sz w:val="22"/>
                <w:szCs w:val="22"/>
              </w:rPr>
              <w:t>.</w:t>
            </w:r>
          </w:p>
        </w:tc>
      </w:tr>
      <w:tr w:rsidR="00AA0DF4" w:rsidRPr="00F06A08" w:rsidTr="007F53AB">
        <w:tc>
          <w:tcPr>
            <w:tcW w:w="684" w:type="dxa"/>
          </w:tcPr>
          <w:p w:rsidR="00AA0DF4" w:rsidRDefault="00AA0DF4" w:rsidP="00C54DE7">
            <w:pPr>
              <w:rPr>
                <w:rFonts w:ascii="Arial" w:hAnsi="Arial" w:cs="Arial"/>
                <w:sz w:val="22"/>
                <w:szCs w:val="22"/>
              </w:rPr>
            </w:pPr>
          </w:p>
        </w:tc>
        <w:tc>
          <w:tcPr>
            <w:tcW w:w="9207" w:type="dxa"/>
          </w:tcPr>
          <w:p w:rsidR="00AA0DF4" w:rsidRDefault="00AA0DF4" w:rsidP="00CB0F12">
            <w:pPr>
              <w:rPr>
                <w:rFonts w:ascii="Arial" w:hAnsi="Arial" w:cs="Arial"/>
                <w:sz w:val="22"/>
                <w:szCs w:val="22"/>
              </w:rPr>
            </w:pPr>
          </w:p>
        </w:tc>
        <w:tc>
          <w:tcPr>
            <w:tcW w:w="791" w:type="dxa"/>
          </w:tcPr>
          <w:p w:rsidR="00AA0DF4" w:rsidRPr="00F06A08" w:rsidRDefault="00AA0DF4" w:rsidP="00046601">
            <w:pPr>
              <w:jc w:val="center"/>
              <w:rPr>
                <w:rFonts w:ascii="Arial" w:hAnsi="Arial" w:cs="Arial"/>
                <w:sz w:val="22"/>
                <w:szCs w:val="22"/>
              </w:rPr>
            </w:pPr>
          </w:p>
        </w:tc>
      </w:tr>
      <w:tr w:rsidR="00AA0DF4" w:rsidRPr="00F06A08" w:rsidTr="007F53AB">
        <w:tc>
          <w:tcPr>
            <w:tcW w:w="684" w:type="dxa"/>
          </w:tcPr>
          <w:p w:rsidR="00AA0DF4" w:rsidRDefault="00AA0DF4" w:rsidP="00C54DE7">
            <w:pPr>
              <w:rPr>
                <w:rFonts w:ascii="Arial" w:hAnsi="Arial" w:cs="Arial"/>
                <w:sz w:val="22"/>
                <w:szCs w:val="22"/>
              </w:rPr>
            </w:pPr>
            <w:r>
              <w:rPr>
                <w:rFonts w:ascii="Arial" w:hAnsi="Arial" w:cs="Arial"/>
                <w:sz w:val="22"/>
                <w:szCs w:val="22"/>
              </w:rPr>
              <w:t>5.0</w:t>
            </w:r>
          </w:p>
        </w:tc>
        <w:tc>
          <w:tcPr>
            <w:tcW w:w="9207" w:type="dxa"/>
          </w:tcPr>
          <w:p w:rsidR="00AA0DF4" w:rsidRDefault="00932DD1" w:rsidP="003E208E">
            <w:pPr>
              <w:rPr>
                <w:rFonts w:ascii="Arial" w:hAnsi="Arial" w:cs="Arial"/>
                <w:sz w:val="22"/>
                <w:szCs w:val="22"/>
              </w:rPr>
            </w:pPr>
            <w:hyperlink w:anchor="Section9DetailsofTreatments" w:history="1">
              <w:r w:rsidR="00AA0DF4" w:rsidRPr="004124BB">
                <w:rPr>
                  <w:rStyle w:val="Hyperlink"/>
                  <w:rFonts w:ascii="Arial" w:hAnsi="Arial" w:cs="Arial"/>
                  <w:sz w:val="22"/>
                  <w:szCs w:val="22"/>
                </w:rPr>
                <w:t>Details of Treatments</w:t>
              </w:r>
            </w:hyperlink>
          </w:p>
        </w:tc>
        <w:tc>
          <w:tcPr>
            <w:tcW w:w="791" w:type="dxa"/>
          </w:tcPr>
          <w:p w:rsidR="00AA0DF4" w:rsidRPr="00F06A08" w:rsidRDefault="0025480D" w:rsidP="00046601">
            <w:pPr>
              <w:jc w:val="center"/>
              <w:rPr>
                <w:rFonts w:ascii="Arial" w:hAnsi="Arial" w:cs="Arial"/>
                <w:sz w:val="22"/>
                <w:szCs w:val="22"/>
              </w:rPr>
            </w:pPr>
            <w:r>
              <w:rPr>
                <w:rFonts w:ascii="Arial" w:hAnsi="Arial" w:cs="Arial"/>
                <w:sz w:val="22"/>
                <w:szCs w:val="22"/>
              </w:rPr>
              <w:t>6</w:t>
            </w:r>
            <w:r w:rsidR="00AA0DF4">
              <w:rPr>
                <w:rFonts w:ascii="Arial" w:hAnsi="Arial" w:cs="Arial"/>
                <w:sz w:val="22"/>
                <w:szCs w:val="22"/>
              </w:rPr>
              <w:t>.</w:t>
            </w:r>
          </w:p>
        </w:tc>
      </w:tr>
      <w:tr w:rsidR="00AA0DF4" w:rsidRPr="00F06A08" w:rsidTr="007F53AB">
        <w:tc>
          <w:tcPr>
            <w:tcW w:w="684" w:type="dxa"/>
          </w:tcPr>
          <w:p w:rsidR="00AA0DF4" w:rsidRDefault="00AA0DF4" w:rsidP="00C54DE7">
            <w:pPr>
              <w:rPr>
                <w:rFonts w:ascii="Arial" w:hAnsi="Arial" w:cs="Arial"/>
                <w:sz w:val="22"/>
                <w:szCs w:val="22"/>
              </w:rPr>
            </w:pPr>
          </w:p>
        </w:tc>
        <w:tc>
          <w:tcPr>
            <w:tcW w:w="9207" w:type="dxa"/>
          </w:tcPr>
          <w:p w:rsidR="00AA0DF4" w:rsidRDefault="00AA0DF4" w:rsidP="00CB0F12">
            <w:pPr>
              <w:rPr>
                <w:rFonts w:ascii="Arial" w:hAnsi="Arial" w:cs="Arial"/>
                <w:sz w:val="22"/>
                <w:szCs w:val="22"/>
              </w:rPr>
            </w:pPr>
          </w:p>
        </w:tc>
        <w:tc>
          <w:tcPr>
            <w:tcW w:w="791" w:type="dxa"/>
          </w:tcPr>
          <w:p w:rsidR="00AA0DF4" w:rsidRPr="00F06A08" w:rsidRDefault="00AA0DF4" w:rsidP="00046601">
            <w:pPr>
              <w:jc w:val="center"/>
              <w:rPr>
                <w:rFonts w:ascii="Arial" w:hAnsi="Arial" w:cs="Arial"/>
                <w:sz w:val="22"/>
                <w:szCs w:val="22"/>
              </w:rPr>
            </w:pPr>
          </w:p>
        </w:tc>
      </w:tr>
      <w:tr w:rsidR="00AA0DF4" w:rsidRPr="00F06A08" w:rsidTr="007F53AB">
        <w:tc>
          <w:tcPr>
            <w:tcW w:w="684" w:type="dxa"/>
          </w:tcPr>
          <w:p w:rsidR="00AA0DF4" w:rsidRDefault="00AA0DF4" w:rsidP="00C54DE7">
            <w:pPr>
              <w:rPr>
                <w:rFonts w:ascii="Arial" w:hAnsi="Arial" w:cs="Arial"/>
                <w:sz w:val="22"/>
                <w:szCs w:val="22"/>
              </w:rPr>
            </w:pPr>
            <w:r>
              <w:rPr>
                <w:rFonts w:ascii="Arial" w:hAnsi="Arial" w:cs="Arial"/>
                <w:sz w:val="22"/>
                <w:szCs w:val="22"/>
              </w:rPr>
              <w:t>6.0</w:t>
            </w:r>
          </w:p>
        </w:tc>
        <w:tc>
          <w:tcPr>
            <w:tcW w:w="9207" w:type="dxa"/>
          </w:tcPr>
          <w:p w:rsidR="00AA0DF4" w:rsidRDefault="00932DD1" w:rsidP="00CB0F12">
            <w:pPr>
              <w:rPr>
                <w:rFonts w:ascii="Arial" w:hAnsi="Arial" w:cs="Arial"/>
                <w:sz w:val="22"/>
                <w:szCs w:val="22"/>
              </w:rPr>
            </w:pPr>
            <w:hyperlink w:anchor="Section9Qualityassurance" w:history="1">
              <w:r w:rsidR="00AA0DF4" w:rsidRPr="004124BB">
                <w:rPr>
                  <w:rStyle w:val="Hyperlink"/>
                  <w:rFonts w:ascii="Arial" w:hAnsi="Arial" w:cs="Arial"/>
                  <w:sz w:val="22"/>
                  <w:szCs w:val="22"/>
                </w:rPr>
                <w:t>Quality assurance</w:t>
              </w:r>
            </w:hyperlink>
          </w:p>
        </w:tc>
        <w:tc>
          <w:tcPr>
            <w:tcW w:w="791" w:type="dxa"/>
          </w:tcPr>
          <w:p w:rsidR="00AA0DF4" w:rsidRPr="00F06A08" w:rsidRDefault="0025480D" w:rsidP="00046601">
            <w:pPr>
              <w:jc w:val="center"/>
              <w:rPr>
                <w:rFonts w:ascii="Arial" w:hAnsi="Arial" w:cs="Arial"/>
                <w:sz w:val="22"/>
                <w:szCs w:val="22"/>
              </w:rPr>
            </w:pPr>
            <w:r>
              <w:rPr>
                <w:rFonts w:ascii="Arial" w:hAnsi="Arial" w:cs="Arial"/>
                <w:sz w:val="22"/>
                <w:szCs w:val="22"/>
              </w:rPr>
              <w:t>7</w:t>
            </w:r>
            <w:r w:rsidR="00AA0DF4">
              <w:rPr>
                <w:rFonts w:ascii="Arial" w:hAnsi="Arial" w:cs="Arial"/>
                <w:sz w:val="22"/>
                <w:szCs w:val="22"/>
              </w:rPr>
              <w:t>.</w:t>
            </w:r>
          </w:p>
        </w:tc>
      </w:tr>
      <w:tr w:rsidR="00AA0DF4" w:rsidRPr="00F06A08" w:rsidTr="007F53AB">
        <w:tc>
          <w:tcPr>
            <w:tcW w:w="684" w:type="dxa"/>
          </w:tcPr>
          <w:p w:rsidR="00AA0DF4" w:rsidRDefault="00AA0DF4" w:rsidP="00C54DE7">
            <w:pPr>
              <w:rPr>
                <w:rFonts w:ascii="Arial" w:hAnsi="Arial" w:cs="Arial"/>
                <w:sz w:val="22"/>
                <w:szCs w:val="22"/>
              </w:rPr>
            </w:pPr>
          </w:p>
        </w:tc>
        <w:tc>
          <w:tcPr>
            <w:tcW w:w="9207" w:type="dxa"/>
          </w:tcPr>
          <w:p w:rsidR="00AA0DF4" w:rsidRDefault="00AA0DF4" w:rsidP="00CB0F12">
            <w:pPr>
              <w:rPr>
                <w:rFonts w:ascii="Arial" w:hAnsi="Arial" w:cs="Arial"/>
                <w:sz w:val="22"/>
                <w:szCs w:val="22"/>
              </w:rPr>
            </w:pPr>
          </w:p>
        </w:tc>
        <w:tc>
          <w:tcPr>
            <w:tcW w:w="791" w:type="dxa"/>
          </w:tcPr>
          <w:p w:rsidR="00AA0DF4" w:rsidRPr="00F06A08" w:rsidRDefault="00AA0DF4" w:rsidP="00046601">
            <w:pPr>
              <w:jc w:val="center"/>
              <w:rPr>
                <w:rFonts w:ascii="Arial" w:hAnsi="Arial" w:cs="Arial"/>
                <w:sz w:val="22"/>
                <w:szCs w:val="22"/>
              </w:rPr>
            </w:pPr>
          </w:p>
        </w:tc>
      </w:tr>
      <w:tr w:rsidR="00AA0DF4" w:rsidRPr="00F06A08" w:rsidTr="007F53AB">
        <w:tc>
          <w:tcPr>
            <w:tcW w:w="684" w:type="dxa"/>
          </w:tcPr>
          <w:p w:rsidR="00AA0DF4" w:rsidRDefault="00AA0DF4" w:rsidP="003E208E">
            <w:pPr>
              <w:rPr>
                <w:rFonts w:ascii="Arial" w:hAnsi="Arial" w:cs="Arial"/>
                <w:sz w:val="22"/>
                <w:szCs w:val="22"/>
              </w:rPr>
            </w:pPr>
            <w:r>
              <w:rPr>
                <w:rFonts w:ascii="Arial" w:hAnsi="Arial" w:cs="Arial"/>
                <w:sz w:val="22"/>
                <w:szCs w:val="22"/>
              </w:rPr>
              <w:t>7.0</w:t>
            </w:r>
          </w:p>
        </w:tc>
        <w:tc>
          <w:tcPr>
            <w:tcW w:w="9207" w:type="dxa"/>
          </w:tcPr>
          <w:p w:rsidR="00AA0DF4" w:rsidRDefault="00932DD1" w:rsidP="003E208E">
            <w:pPr>
              <w:rPr>
                <w:rFonts w:ascii="Arial" w:hAnsi="Arial" w:cs="Arial"/>
                <w:sz w:val="22"/>
                <w:szCs w:val="22"/>
              </w:rPr>
            </w:pPr>
            <w:hyperlink w:anchor="Section9Staff" w:history="1">
              <w:r w:rsidR="00AA0DF4" w:rsidRPr="004124BB">
                <w:rPr>
                  <w:rStyle w:val="Hyperlink"/>
                  <w:rFonts w:ascii="Arial" w:hAnsi="Arial" w:cs="Arial"/>
                  <w:sz w:val="22"/>
                  <w:szCs w:val="22"/>
                </w:rPr>
                <w:t>Staff</w:t>
              </w:r>
            </w:hyperlink>
          </w:p>
        </w:tc>
        <w:tc>
          <w:tcPr>
            <w:tcW w:w="791" w:type="dxa"/>
          </w:tcPr>
          <w:p w:rsidR="00AA0DF4" w:rsidRPr="00F06A08" w:rsidRDefault="0025480D" w:rsidP="00046601">
            <w:pPr>
              <w:jc w:val="center"/>
              <w:rPr>
                <w:rFonts w:ascii="Arial" w:hAnsi="Arial" w:cs="Arial"/>
                <w:sz w:val="22"/>
                <w:szCs w:val="22"/>
              </w:rPr>
            </w:pPr>
            <w:r>
              <w:rPr>
                <w:rFonts w:ascii="Arial" w:hAnsi="Arial" w:cs="Arial"/>
                <w:sz w:val="22"/>
                <w:szCs w:val="22"/>
              </w:rPr>
              <w:t>8</w:t>
            </w:r>
            <w:r w:rsidR="00AA0DF4">
              <w:rPr>
                <w:rFonts w:ascii="Arial" w:hAnsi="Arial" w:cs="Arial"/>
                <w:sz w:val="22"/>
                <w:szCs w:val="22"/>
              </w:rPr>
              <w:t>.</w:t>
            </w:r>
          </w:p>
        </w:tc>
      </w:tr>
      <w:tr w:rsidR="00AA0DF4" w:rsidRPr="00F06A08" w:rsidTr="007F53AB">
        <w:tc>
          <w:tcPr>
            <w:tcW w:w="684" w:type="dxa"/>
          </w:tcPr>
          <w:p w:rsidR="00AA0DF4" w:rsidRDefault="00AA0DF4" w:rsidP="003E208E">
            <w:pPr>
              <w:rPr>
                <w:rFonts w:ascii="Arial" w:hAnsi="Arial" w:cs="Arial"/>
                <w:sz w:val="22"/>
                <w:szCs w:val="22"/>
              </w:rPr>
            </w:pPr>
          </w:p>
        </w:tc>
        <w:tc>
          <w:tcPr>
            <w:tcW w:w="9207" w:type="dxa"/>
          </w:tcPr>
          <w:p w:rsidR="00AA0DF4" w:rsidRDefault="00AA0DF4" w:rsidP="003E208E">
            <w:pPr>
              <w:rPr>
                <w:rFonts w:ascii="Arial" w:hAnsi="Arial" w:cs="Arial"/>
                <w:sz w:val="22"/>
                <w:szCs w:val="22"/>
              </w:rPr>
            </w:pPr>
          </w:p>
        </w:tc>
        <w:tc>
          <w:tcPr>
            <w:tcW w:w="791" w:type="dxa"/>
          </w:tcPr>
          <w:p w:rsidR="00AA0DF4" w:rsidRPr="00F06A08" w:rsidRDefault="00AA0DF4" w:rsidP="00046601">
            <w:pPr>
              <w:jc w:val="center"/>
              <w:rPr>
                <w:rFonts w:ascii="Arial" w:hAnsi="Arial" w:cs="Arial"/>
                <w:sz w:val="22"/>
                <w:szCs w:val="22"/>
              </w:rPr>
            </w:pPr>
          </w:p>
        </w:tc>
      </w:tr>
      <w:tr w:rsidR="00AA0DF4" w:rsidRPr="00F06A08" w:rsidTr="007F53AB">
        <w:tc>
          <w:tcPr>
            <w:tcW w:w="684" w:type="dxa"/>
          </w:tcPr>
          <w:p w:rsidR="00AA0DF4" w:rsidRDefault="00AA0DF4" w:rsidP="003E208E">
            <w:pPr>
              <w:rPr>
                <w:rFonts w:ascii="Arial" w:hAnsi="Arial" w:cs="Arial"/>
                <w:sz w:val="22"/>
                <w:szCs w:val="22"/>
              </w:rPr>
            </w:pPr>
            <w:r>
              <w:rPr>
                <w:rFonts w:ascii="Arial" w:hAnsi="Arial" w:cs="Arial"/>
                <w:sz w:val="22"/>
                <w:szCs w:val="22"/>
              </w:rPr>
              <w:t>8.0</w:t>
            </w:r>
          </w:p>
        </w:tc>
        <w:tc>
          <w:tcPr>
            <w:tcW w:w="9207" w:type="dxa"/>
          </w:tcPr>
          <w:p w:rsidR="00AA0DF4" w:rsidRPr="004124BB" w:rsidRDefault="00932DD1" w:rsidP="003E208E">
            <w:pPr>
              <w:rPr>
                <w:rFonts w:ascii="Arial" w:hAnsi="Arial" w:cs="Arial"/>
                <w:b/>
                <w:sz w:val="22"/>
                <w:szCs w:val="22"/>
              </w:rPr>
            </w:pPr>
            <w:hyperlink w:anchor="Section9Approvalofpesticides" w:history="1">
              <w:r w:rsidR="00AA0DF4" w:rsidRPr="004124BB">
                <w:rPr>
                  <w:rStyle w:val="Hyperlink"/>
                  <w:rFonts w:ascii="Arial" w:hAnsi="Arial" w:cs="Arial"/>
                  <w:sz w:val="22"/>
                  <w:szCs w:val="22"/>
                </w:rPr>
                <w:t>Approval of pesticides and rodenticides</w:t>
              </w:r>
            </w:hyperlink>
          </w:p>
        </w:tc>
        <w:tc>
          <w:tcPr>
            <w:tcW w:w="791" w:type="dxa"/>
          </w:tcPr>
          <w:p w:rsidR="00AA0DF4" w:rsidRPr="00F06A08" w:rsidRDefault="0025480D" w:rsidP="00046601">
            <w:pPr>
              <w:jc w:val="center"/>
              <w:rPr>
                <w:rFonts w:ascii="Arial" w:hAnsi="Arial" w:cs="Arial"/>
                <w:sz w:val="22"/>
                <w:szCs w:val="22"/>
              </w:rPr>
            </w:pPr>
            <w:r>
              <w:rPr>
                <w:rFonts w:ascii="Arial" w:hAnsi="Arial" w:cs="Arial"/>
                <w:sz w:val="22"/>
                <w:szCs w:val="22"/>
              </w:rPr>
              <w:t>8</w:t>
            </w:r>
            <w:r w:rsidR="00AA0DF4">
              <w:rPr>
                <w:rFonts w:ascii="Arial" w:hAnsi="Arial" w:cs="Arial"/>
                <w:sz w:val="22"/>
                <w:szCs w:val="22"/>
              </w:rPr>
              <w:t>.</w:t>
            </w:r>
          </w:p>
        </w:tc>
      </w:tr>
      <w:tr w:rsidR="00AA0DF4" w:rsidRPr="00F06A08" w:rsidTr="007F53AB">
        <w:tc>
          <w:tcPr>
            <w:tcW w:w="684" w:type="dxa"/>
          </w:tcPr>
          <w:p w:rsidR="00AA0DF4" w:rsidRDefault="00AA0DF4" w:rsidP="003E208E">
            <w:pPr>
              <w:rPr>
                <w:rFonts w:ascii="Arial" w:hAnsi="Arial" w:cs="Arial"/>
                <w:sz w:val="22"/>
                <w:szCs w:val="22"/>
              </w:rPr>
            </w:pPr>
          </w:p>
        </w:tc>
        <w:tc>
          <w:tcPr>
            <w:tcW w:w="9207" w:type="dxa"/>
          </w:tcPr>
          <w:p w:rsidR="00AA0DF4" w:rsidRDefault="00AA0DF4" w:rsidP="003E208E">
            <w:pPr>
              <w:rPr>
                <w:rFonts w:ascii="Arial" w:hAnsi="Arial" w:cs="Arial"/>
                <w:sz w:val="22"/>
                <w:szCs w:val="22"/>
              </w:rPr>
            </w:pPr>
          </w:p>
        </w:tc>
        <w:tc>
          <w:tcPr>
            <w:tcW w:w="791" w:type="dxa"/>
          </w:tcPr>
          <w:p w:rsidR="00AA0DF4" w:rsidRPr="00F06A08" w:rsidRDefault="00AA0DF4" w:rsidP="00046601">
            <w:pPr>
              <w:jc w:val="center"/>
              <w:rPr>
                <w:rFonts w:ascii="Arial" w:hAnsi="Arial" w:cs="Arial"/>
                <w:sz w:val="22"/>
                <w:szCs w:val="22"/>
              </w:rPr>
            </w:pPr>
          </w:p>
        </w:tc>
      </w:tr>
      <w:tr w:rsidR="00AA0DF4" w:rsidRPr="00F06A08" w:rsidTr="007F53AB">
        <w:tc>
          <w:tcPr>
            <w:tcW w:w="684" w:type="dxa"/>
          </w:tcPr>
          <w:p w:rsidR="00AA0DF4" w:rsidRDefault="00AA0DF4" w:rsidP="003E208E">
            <w:pPr>
              <w:rPr>
                <w:rFonts w:ascii="Arial" w:hAnsi="Arial" w:cs="Arial"/>
                <w:sz w:val="22"/>
                <w:szCs w:val="22"/>
              </w:rPr>
            </w:pPr>
            <w:r>
              <w:rPr>
                <w:rFonts w:ascii="Arial" w:hAnsi="Arial" w:cs="Arial"/>
                <w:sz w:val="22"/>
                <w:szCs w:val="22"/>
              </w:rPr>
              <w:t>9.0</w:t>
            </w:r>
          </w:p>
        </w:tc>
        <w:tc>
          <w:tcPr>
            <w:tcW w:w="9207" w:type="dxa"/>
          </w:tcPr>
          <w:p w:rsidR="00AA0DF4" w:rsidRDefault="00932DD1" w:rsidP="003E208E">
            <w:pPr>
              <w:rPr>
                <w:rFonts w:ascii="Arial" w:hAnsi="Arial" w:cs="Arial"/>
                <w:sz w:val="22"/>
                <w:szCs w:val="22"/>
              </w:rPr>
            </w:pPr>
            <w:hyperlink w:anchor="Section9Surveys" w:history="1">
              <w:r w:rsidR="00AA0DF4" w:rsidRPr="003E208E">
                <w:rPr>
                  <w:rStyle w:val="Hyperlink"/>
                  <w:rFonts w:ascii="Arial" w:hAnsi="Arial" w:cs="Arial"/>
                  <w:sz w:val="22"/>
                  <w:szCs w:val="22"/>
                </w:rPr>
                <w:t>Surveys</w:t>
              </w:r>
            </w:hyperlink>
          </w:p>
        </w:tc>
        <w:tc>
          <w:tcPr>
            <w:tcW w:w="791" w:type="dxa"/>
          </w:tcPr>
          <w:p w:rsidR="00AA0DF4" w:rsidRPr="00F06A08" w:rsidRDefault="0025480D" w:rsidP="00046601">
            <w:pPr>
              <w:jc w:val="center"/>
              <w:rPr>
                <w:rFonts w:ascii="Arial" w:hAnsi="Arial" w:cs="Arial"/>
                <w:sz w:val="22"/>
                <w:szCs w:val="22"/>
              </w:rPr>
            </w:pPr>
            <w:r>
              <w:rPr>
                <w:rFonts w:ascii="Arial" w:hAnsi="Arial" w:cs="Arial"/>
                <w:sz w:val="22"/>
                <w:szCs w:val="22"/>
              </w:rPr>
              <w:t>9</w:t>
            </w:r>
            <w:r w:rsidR="00AA0DF4">
              <w:rPr>
                <w:rFonts w:ascii="Arial" w:hAnsi="Arial" w:cs="Arial"/>
                <w:sz w:val="22"/>
                <w:szCs w:val="22"/>
              </w:rPr>
              <w:t>.</w:t>
            </w:r>
          </w:p>
        </w:tc>
      </w:tr>
      <w:tr w:rsidR="00AA0DF4" w:rsidRPr="00F06A08" w:rsidTr="007F53AB">
        <w:tc>
          <w:tcPr>
            <w:tcW w:w="684" w:type="dxa"/>
          </w:tcPr>
          <w:p w:rsidR="00AA0DF4" w:rsidRDefault="00AA0DF4" w:rsidP="003E208E">
            <w:pPr>
              <w:rPr>
                <w:rFonts w:ascii="Arial" w:hAnsi="Arial" w:cs="Arial"/>
                <w:sz w:val="22"/>
                <w:szCs w:val="22"/>
              </w:rPr>
            </w:pPr>
          </w:p>
        </w:tc>
        <w:tc>
          <w:tcPr>
            <w:tcW w:w="9207" w:type="dxa"/>
          </w:tcPr>
          <w:p w:rsidR="00AA0DF4" w:rsidRDefault="00AA0DF4" w:rsidP="003E208E">
            <w:pPr>
              <w:rPr>
                <w:rFonts w:ascii="Arial" w:hAnsi="Arial" w:cs="Arial"/>
                <w:sz w:val="22"/>
                <w:szCs w:val="22"/>
              </w:rPr>
            </w:pPr>
          </w:p>
        </w:tc>
        <w:tc>
          <w:tcPr>
            <w:tcW w:w="791" w:type="dxa"/>
          </w:tcPr>
          <w:p w:rsidR="00AA0DF4" w:rsidRPr="00F06A08" w:rsidRDefault="00AA0DF4" w:rsidP="00046601">
            <w:pPr>
              <w:jc w:val="center"/>
              <w:rPr>
                <w:rFonts w:ascii="Arial" w:hAnsi="Arial" w:cs="Arial"/>
                <w:sz w:val="22"/>
                <w:szCs w:val="22"/>
              </w:rPr>
            </w:pPr>
          </w:p>
        </w:tc>
      </w:tr>
      <w:tr w:rsidR="00AA0DF4" w:rsidRPr="00F06A08" w:rsidTr="007F53AB">
        <w:tc>
          <w:tcPr>
            <w:tcW w:w="684" w:type="dxa"/>
          </w:tcPr>
          <w:p w:rsidR="00AA0DF4" w:rsidRDefault="00AA0DF4" w:rsidP="003E208E">
            <w:pPr>
              <w:rPr>
                <w:rFonts w:ascii="Arial" w:hAnsi="Arial" w:cs="Arial"/>
                <w:sz w:val="22"/>
                <w:szCs w:val="22"/>
              </w:rPr>
            </w:pPr>
            <w:r>
              <w:rPr>
                <w:rFonts w:ascii="Arial" w:hAnsi="Arial" w:cs="Arial"/>
                <w:sz w:val="22"/>
                <w:szCs w:val="22"/>
              </w:rPr>
              <w:t>10.0</w:t>
            </w:r>
          </w:p>
        </w:tc>
        <w:tc>
          <w:tcPr>
            <w:tcW w:w="9207" w:type="dxa"/>
          </w:tcPr>
          <w:p w:rsidR="00AA0DF4" w:rsidRPr="003E208E" w:rsidRDefault="00932DD1" w:rsidP="003E208E">
            <w:pPr>
              <w:rPr>
                <w:rFonts w:ascii="Arial" w:hAnsi="Arial" w:cs="Arial"/>
                <w:sz w:val="22"/>
                <w:szCs w:val="22"/>
              </w:rPr>
            </w:pPr>
            <w:hyperlink w:anchor="Section9MiscellaneousMatters" w:history="1">
              <w:r w:rsidR="00AA0DF4" w:rsidRPr="003E208E">
                <w:rPr>
                  <w:rStyle w:val="Hyperlink"/>
                  <w:rFonts w:ascii="Arial" w:hAnsi="Arial" w:cs="Arial"/>
                  <w:sz w:val="22"/>
                  <w:szCs w:val="22"/>
                </w:rPr>
                <w:t>Miscellaneous Matters</w:t>
              </w:r>
            </w:hyperlink>
          </w:p>
        </w:tc>
        <w:tc>
          <w:tcPr>
            <w:tcW w:w="791" w:type="dxa"/>
          </w:tcPr>
          <w:p w:rsidR="00AA0DF4" w:rsidRPr="00F06A08" w:rsidRDefault="0025480D" w:rsidP="00046601">
            <w:pPr>
              <w:jc w:val="center"/>
              <w:rPr>
                <w:rFonts w:ascii="Arial" w:hAnsi="Arial" w:cs="Arial"/>
                <w:sz w:val="22"/>
                <w:szCs w:val="22"/>
              </w:rPr>
            </w:pPr>
            <w:r>
              <w:rPr>
                <w:rFonts w:ascii="Arial" w:hAnsi="Arial" w:cs="Arial"/>
                <w:sz w:val="22"/>
                <w:szCs w:val="22"/>
              </w:rPr>
              <w:t>8</w:t>
            </w:r>
            <w:r w:rsidR="00AA0DF4">
              <w:rPr>
                <w:rFonts w:ascii="Arial" w:hAnsi="Arial" w:cs="Arial"/>
                <w:sz w:val="22"/>
                <w:szCs w:val="22"/>
              </w:rPr>
              <w:t>.</w:t>
            </w:r>
          </w:p>
        </w:tc>
      </w:tr>
      <w:tr w:rsidR="00AA0DF4" w:rsidRPr="00F06A08" w:rsidTr="007F53AB">
        <w:tc>
          <w:tcPr>
            <w:tcW w:w="684" w:type="dxa"/>
          </w:tcPr>
          <w:p w:rsidR="00AA0DF4" w:rsidRDefault="00AA0DF4" w:rsidP="003E208E">
            <w:pPr>
              <w:rPr>
                <w:rFonts w:ascii="Arial" w:hAnsi="Arial" w:cs="Arial"/>
                <w:sz w:val="22"/>
                <w:szCs w:val="22"/>
              </w:rPr>
            </w:pPr>
          </w:p>
        </w:tc>
        <w:tc>
          <w:tcPr>
            <w:tcW w:w="9207" w:type="dxa"/>
          </w:tcPr>
          <w:p w:rsidR="00AA0DF4" w:rsidRDefault="00AA0DF4" w:rsidP="003E208E">
            <w:pPr>
              <w:rPr>
                <w:rFonts w:ascii="Arial" w:hAnsi="Arial" w:cs="Arial"/>
                <w:sz w:val="22"/>
                <w:szCs w:val="22"/>
              </w:rPr>
            </w:pPr>
          </w:p>
        </w:tc>
        <w:tc>
          <w:tcPr>
            <w:tcW w:w="791" w:type="dxa"/>
          </w:tcPr>
          <w:p w:rsidR="00AA0DF4" w:rsidRPr="00F06A08" w:rsidRDefault="00AA0DF4" w:rsidP="00046601">
            <w:pPr>
              <w:jc w:val="center"/>
              <w:rPr>
                <w:rFonts w:ascii="Arial" w:hAnsi="Arial" w:cs="Arial"/>
                <w:sz w:val="22"/>
                <w:szCs w:val="22"/>
              </w:rPr>
            </w:pPr>
          </w:p>
        </w:tc>
      </w:tr>
      <w:tr w:rsidR="00AA0DF4" w:rsidRPr="00F06A08" w:rsidTr="007F53AB">
        <w:tc>
          <w:tcPr>
            <w:tcW w:w="684" w:type="dxa"/>
          </w:tcPr>
          <w:p w:rsidR="00AA0DF4" w:rsidRDefault="00AA0DF4" w:rsidP="003E208E">
            <w:pPr>
              <w:rPr>
                <w:rFonts w:ascii="Arial" w:hAnsi="Arial" w:cs="Arial"/>
                <w:sz w:val="22"/>
                <w:szCs w:val="22"/>
              </w:rPr>
            </w:pPr>
          </w:p>
        </w:tc>
        <w:tc>
          <w:tcPr>
            <w:tcW w:w="9207" w:type="dxa"/>
          </w:tcPr>
          <w:p w:rsidR="00AA0DF4" w:rsidRDefault="00932DD1" w:rsidP="00DC3259">
            <w:pPr>
              <w:rPr>
                <w:rFonts w:ascii="Arial" w:hAnsi="Arial" w:cs="Arial"/>
                <w:sz w:val="22"/>
                <w:szCs w:val="22"/>
              </w:rPr>
            </w:pPr>
            <w:hyperlink w:anchor="Appendix1" w:history="1">
              <w:r w:rsidR="00AA0DF4" w:rsidRPr="00DC3259">
                <w:rPr>
                  <w:rStyle w:val="Hyperlink"/>
                  <w:rFonts w:ascii="Arial" w:hAnsi="Arial" w:cs="Arial"/>
                  <w:sz w:val="22"/>
                  <w:szCs w:val="22"/>
                </w:rPr>
                <w:t>Appendix 1 – Customer Service Standards</w:t>
              </w:r>
            </w:hyperlink>
          </w:p>
        </w:tc>
        <w:tc>
          <w:tcPr>
            <w:tcW w:w="791" w:type="dxa"/>
          </w:tcPr>
          <w:p w:rsidR="00AA0DF4" w:rsidRPr="00F06A08" w:rsidRDefault="0025480D" w:rsidP="00046601">
            <w:pPr>
              <w:jc w:val="center"/>
              <w:rPr>
                <w:rFonts w:ascii="Arial" w:hAnsi="Arial" w:cs="Arial"/>
                <w:sz w:val="22"/>
                <w:szCs w:val="22"/>
              </w:rPr>
            </w:pPr>
            <w:r>
              <w:rPr>
                <w:rFonts w:ascii="Arial" w:hAnsi="Arial" w:cs="Arial"/>
                <w:sz w:val="22"/>
                <w:szCs w:val="22"/>
              </w:rPr>
              <w:t>9</w:t>
            </w:r>
            <w:r w:rsidR="00AA0DF4">
              <w:rPr>
                <w:rFonts w:ascii="Arial" w:hAnsi="Arial" w:cs="Arial"/>
                <w:sz w:val="22"/>
                <w:szCs w:val="22"/>
              </w:rPr>
              <w:t>.</w:t>
            </w:r>
          </w:p>
        </w:tc>
      </w:tr>
      <w:tr w:rsidR="00AA0DF4" w:rsidRPr="00F06A08" w:rsidTr="007F53AB">
        <w:tc>
          <w:tcPr>
            <w:tcW w:w="684" w:type="dxa"/>
          </w:tcPr>
          <w:p w:rsidR="00AA0DF4" w:rsidRDefault="00AA0DF4" w:rsidP="003E208E">
            <w:pPr>
              <w:rPr>
                <w:rFonts w:ascii="Arial" w:hAnsi="Arial" w:cs="Arial"/>
                <w:sz w:val="22"/>
                <w:szCs w:val="22"/>
              </w:rPr>
            </w:pPr>
          </w:p>
        </w:tc>
        <w:tc>
          <w:tcPr>
            <w:tcW w:w="9207" w:type="dxa"/>
          </w:tcPr>
          <w:p w:rsidR="00AA0DF4" w:rsidRDefault="00AA0DF4" w:rsidP="003E208E">
            <w:pPr>
              <w:rPr>
                <w:rFonts w:ascii="Arial" w:hAnsi="Arial" w:cs="Arial"/>
                <w:sz w:val="22"/>
                <w:szCs w:val="22"/>
              </w:rPr>
            </w:pPr>
          </w:p>
        </w:tc>
        <w:tc>
          <w:tcPr>
            <w:tcW w:w="791" w:type="dxa"/>
          </w:tcPr>
          <w:p w:rsidR="00AA0DF4" w:rsidRPr="00F06A08" w:rsidRDefault="00AA0DF4" w:rsidP="00046601">
            <w:pPr>
              <w:jc w:val="center"/>
              <w:rPr>
                <w:rFonts w:ascii="Arial" w:hAnsi="Arial" w:cs="Arial"/>
                <w:sz w:val="22"/>
                <w:szCs w:val="22"/>
              </w:rPr>
            </w:pPr>
          </w:p>
        </w:tc>
      </w:tr>
    </w:tbl>
    <w:p w:rsidR="003E208E" w:rsidRPr="003A5A30" w:rsidRDefault="003E208E" w:rsidP="00514934">
      <w:pPr>
        <w:jc w:val="right"/>
        <w:rPr>
          <w:rFonts w:ascii="Arial" w:hAnsi="Arial" w:cs="Arial"/>
          <w:sz w:val="22"/>
          <w:szCs w:val="22"/>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59"/>
        <w:gridCol w:w="9723"/>
      </w:tblGrid>
      <w:tr w:rsidR="00D05EB9" w:rsidRPr="00F06A08" w:rsidTr="00046601">
        <w:tc>
          <w:tcPr>
            <w:tcW w:w="959" w:type="dxa"/>
          </w:tcPr>
          <w:p w:rsidR="00D05EB9" w:rsidRPr="00F06A08" w:rsidRDefault="00D05EB9" w:rsidP="00D05EB9">
            <w:pPr>
              <w:rPr>
                <w:rFonts w:ascii="Arial" w:hAnsi="Arial" w:cs="Arial"/>
                <w:sz w:val="22"/>
                <w:szCs w:val="22"/>
              </w:rPr>
            </w:pPr>
          </w:p>
        </w:tc>
        <w:tc>
          <w:tcPr>
            <w:tcW w:w="9723" w:type="dxa"/>
          </w:tcPr>
          <w:p w:rsidR="00D05EB9" w:rsidRPr="00F06A08" w:rsidRDefault="00046601" w:rsidP="008579B5">
            <w:pPr>
              <w:rPr>
                <w:rFonts w:ascii="Arial" w:hAnsi="Arial" w:cs="Arial"/>
                <w:b/>
                <w:sz w:val="22"/>
                <w:szCs w:val="22"/>
              </w:rPr>
            </w:pPr>
            <w:bookmarkStart w:id="1" w:name="Section1"/>
            <w:r w:rsidRPr="00F06A08">
              <w:rPr>
                <w:rFonts w:ascii="Arial" w:hAnsi="Arial" w:cs="Arial"/>
                <w:b/>
                <w:sz w:val="22"/>
                <w:szCs w:val="22"/>
              </w:rPr>
              <w:t>SECTION 1</w:t>
            </w:r>
            <w:r w:rsidR="00D05EB9" w:rsidRPr="00F06A08">
              <w:rPr>
                <w:rFonts w:ascii="Arial" w:hAnsi="Arial" w:cs="Arial"/>
                <w:b/>
                <w:sz w:val="22"/>
                <w:szCs w:val="22"/>
              </w:rPr>
              <w:t xml:space="preserve"> </w:t>
            </w:r>
            <w:r w:rsidR="008579B5">
              <w:rPr>
                <w:rFonts w:ascii="Arial" w:hAnsi="Arial" w:cs="Arial"/>
                <w:b/>
                <w:sz w:val="22"/>
                <w:szCs w:val="22"/>
              </w:rPr>
              <w:t>–</w:t>
            </w:r>
            <w:r w:rsidR="00D05EB9" w:rsidRPr="00F06A08">
              <w:rPr>
                <w:rFonts w:ascii="Arial" w:hAnsi="Arial" w:cs="Arial"/>
                <w:b/>
                <w:sz w:val="22"/>
                <w:szCs w:val="22"/>
              </w:rPr>
              <w:t xml:space="preserve"> I</w:t>
            </w:r>
            <w:bookmarkEnd w:id="1"/>
            <w:r w:rsidR="008579B5">
              <w:rPr>
                <w:rFonts w:ascii="Arial" w:hAnsi="Arial" w:cs="Arial"/>
                <w:b/>
                <w:sz w:val="22"/>
                <w:szCs w:val="22"/>
              </w:rPr>
              <w:t>NTRODUCTION AND SCOPE</w:t>
            </w:r>
          </w:p>
        </w:tc>
      </w:tr>
      <w:tr w:rsidR="00D05EB9" w:rsidRPr="00F06A08" w:rsidTr="00046601">
        <w:tc>
          <w:tcPr>
            <w:tcW w:w="959" w:type="dxa"/>
          </w:tcPr>
          <w:p w:rsidR="00D05EB9" w:rsidRPr="00F06A08" w:rsidRDefault="00D05EB9" w:rsidP="00D05EB9">
            <w:pPr>
              <w:rPr>
                <w:rFonts w:ascii="Arial" w:hAnsi="Arial" w:cs="Arial"/>
                <w:sz w:val="22"/>
                <w:szCs w:val="22"/>
              </w:rPr>
            </w:pPr>
          </w:p>
        </w:tc>
        <w:tc>
          <w:tcPr>
            <w:tcW w:w="9723" w:type="dxa"/>
          </w:tcPr>
          <w:p w:rsidR="00D05EB9" w:rsidRPr="00F06A08" w:rsidRDefault="00D05EB9" w:rsidP="00D05EB9">
            <w:pPr>
              <w:rPr>
                <w:rFonts w:ascii="Arial" w:hAnsi="Arial" w:cs="Arial"/>
                <w:sz w:val="22"/>
                <w:szCs w:val="22"/>
              </w:rPr>
            </w:pPr>
          </w:p>
        </w:tc>
      </w:tr>
      <w:tr w:rsidR="00D05EB9" w:rsidRPr="00F06A08" w:rsidTr="00046601">
        <w:tc>
          <w:tcPr>
            <w:tcW w:w="959" w:type="dxa"/>
          </w:tcPr>
          <w:p w:rsidR="00D05EB9" w:rsidRPr="00C6431D" w:rsidRDefault="00D05EB9" w:rsidP="00D05EB9">
            <w:pPr>
              <w:rPr>
                <w:rFonts w:ascii="Arial" w:hAnsi="Arial" w:cs="Arial"/>
                <w:b/>
                <w:sz w:val="22"/>
                <w:szCs w:val="22"/>
              </w:rPr>
            </w:pPr>
            <w:r w:rsidRPr="00C6431D">
              <w:rPr>
                <w:rFonts w:ascii="Arial" w:hAnsi="Arial" w:cs="Arial"/>
                <w:b/>
                <w:sz w:val="22"/>
                <w:szCs w:val="22"/>
              </w:rPr>
              <w:t>1.0</w:t>
            </w:r>
          </w:p>
        </w:tc>
        <w:tc>
          <w:tcPr>
            <w:tcW w:w="9723" w:type="dxa"/>
          </w:tcPr>
          <w:p w:rsidR="00D05EB9" w:rsidRPr="00C6431D" w:rsidRDefault="00E705E1" w:rsidP="00D05EB9">
            <w:pPr>
              <w:rPr>
                <w:rFonts w:ascii="Arial" w:hAnsi="Arial" w:cs="Arial"/>
                <w:b/>
                <w:sz w:val="22"/>
                <w:szCs w:val="22"/>
              </w:rPr>
            </w:pPr>
            <w:bookmarkStart w:id="2" w:name="Section1Introduction"/>
            <w:r w:rsidRPr="00C6431D">
              <w:rPr>
                <w:rFonts w:ascii="Arial" w:hAnsi="Arial" w:cs="Arial"/>
                <w:b/>
                <w:sz w:val="22"/>
                <w:szCs w:val="22"/>
              </w:rPr>
              <w:t>Introduction</w:t>
            </w:r>
            <w:bookmarkEnd w:id="2"/>
          </w:p>
        </w:tc>
      </w:tr>
      <w:tr w:rsidR="00E705E1" w:rsidRPr="00F06A08" w:rsidTr="00046601">
        <w:tc>
          <w:tcPr>
            <w:tcW w:w="959" w:type="dxa"/>
          </w:tcPr>
          <w:p w:rsidR="00E705E1" w:rsidRPr="00F06A08" w:rsidRDefault="00E705E1" w:rsidP="00D05EB9">
            <w:pPr>
              <w:rPr>
                <w:rFonts w:ascii="Arial" w:hAnsi="Arial" w:cs="Arial"/>
                <w:sz w:val="22"/>
                <w:szCs w:val="22"/>
              </w:rPr>
            </w:pPr>
          </w:p>
        </w:tc>
        <w:tc>
          <w:tcPr>
            <w:tcW w:w="9723" w:type="dxa"/>
          </w:tcPr>
          <w:p w:rsidR="00E705E1" w:rsidRPr="00F06A08" w:rsidRDefault="00E705E1" w:rsidP="00D05EB9">
            <w:pPr>
              <w:rPr>
                <w:rFonts w:ascii="Arial" w:hAnsi="Arial" w:cs="Arial"/>
                <w:sz w:val="22"/>
                <w:szCs w:val="22"/>
              </w:rPr>
            </w:pPr>
          </w:p>
        </w:tc>
      </w:tr>
      <w:tr w:rsidR="00E705E1" w:rsidRPr="00F06A08" w:rsidTr="00046601">
        <w:tc>
          <w:tcPr>
            <w:tcW w:w="959" w:type="dxa"/>
          </w:tcPr>
          <w:p w:rsidR="00E705E1" w:rsidRPr="00F06A08" w:rsidRDefault="00FA257A" w:rsidP="00D05EB9">
            <w:pPr>
              <w:rPr>
                <w:rFonts w:ascii="Arial" w:hAnsi="Arial" w:cs="Arial"/>
                <w:sz w:val="22"/>
                <w:szCs w:val="22"/>
              </w:rPr>
            </w:pPr>
            <w:r w:rsidRPr="00F06A08">
              <w:rPr>
                <w:rFonts w:ascii="Arial" w:hAnsi="Arial" w:cs="Arial"/>
                <w:sz w:val="22"/>
                <w:szCs w:val="22"/>
              </w:rPr>
              <w:t>1.1</w:t>
            </w:r>
          </w:p>
        </w:tc>
        <w:tc>
          <w:tcPr>
            <w:tcW w:w="9723" w:type="dxa"/>
          </w:tcPr>
          <w:p w:rsidR="00E705E1" w:rsidRPr="00F06A08" w:rsidRDefault="00E705E1" w:rsidP="00E705E1">
            <w:pPr>
              <w:rPr>
                <w:rFonts w:ascii="Arial" w:hAnsi="Arial" w:cs="Arial"/>
                <w:sz w:val="22"/>
                <w:szCs w:val="22"/>
              </w:rPr>
            </w:pPr>
            <w:r w:rsidRPr="00F06A08">
              <w:rPr>
                <w:rFonts w:ascii="Arial" w:hAnsi="Arial" w:cs="Arial"/>
                <w:sz w:val="22"/>
                <w:szCs w:val="22"/>
              </w:rPr>
              <w:t>East Northamptonshire Council acknowledges the need for its residents to have access to high quality services in respect of the provision of pest control. The Council wishes to work with service providers who are committed to providing high quality treatments wh</w:t>
            </w:r>
            <w:r w:rsidR="00FA257A" w:rsidRPr="00F06A08">
              <w:rPr>
                <w:rFonts w:ascii="Arial" w:hAnsi="Arial" w:cs="Arial"/>
                <w:sz w:val="22"/>
                <w:szCs w:val="22"/>
              </w:rPr>
              <w:t>ilst maintaining the most cost effective service. East Northamptonshire Council seeks innovation and embraces new technologies and methods of service delivery where these can achieve an improvement to the service.</w:t>
            </w:r>
            <w:r w:rsidRPr="00F06A08">
              <w:rPr>
                <w:rFonts w:ascii="Arial" w:hAnsi="Arial" w:cs="Arial"/>
                <w:sz w:val="22"/>
                <w:szCs w:val="22"/>
              </w:rPr>
              <w:t xml:space="preserve"> </w:t>
            </w:r>
          </w:p>
        </w:tc>
      </w:tr>
      <w:tr w:rsidR="00FA257A" w:rsidRPr="00F06A08" w:rsidTr="00046601">
        <w:tc>
          <w:tcPr>
            <w:tcW w:w="959" w:type="dxa"/>
          </w:tcPr>
          <w:p w:rsidR="00FA257A" w:rsidRPr="00F06A08" w:rsidRDefault="00FA257A" w:rsidP="00D05EB9">
            <w:pPr>
              <w:rPr>
                <w:rFonts w:ascii="Arial" w:hAnsi="Arial" w:cs="Arial"/>
                <w:sz w:val="22"/>
                <w:szCs w:val="22"/>
              </w:rPr>
            </w:pPr>
          </w:p>
        </w:tc>
        <w:tc>
          <w:tcPr>
            <w:tcW w:w="9723" w:type="dxa"/>
          </w:tcPr>
          <w:p w:rsidR="00FA257A" w:rsidRPr="00F06A08" w:rsidRDefault="00FA257A" w:rsidP="00E705E1">
            <w:pPr>
              <w:rPr>
                <w:rFonts w:ascii="Arial" w:hAnsi="Arial" w:cs="Arial"/>
                <w:sz w:val="22"/>
                <w:szCs w:val="22"/>
              </w:rPr>
            </w:pPr>
            <w:bookmarkStart w:id="3" w:name="_GoBack"/>
            <w:bookmarkEnd w:id="3"/>
          </w:p>
        </w:tc>
      </w:tr>
      <w:tr w:rsidR="00FA257A" w:rsidRPr="00F06A08" w:rsidTr="00046601">
        <w:tc>
          <w:tcPr>
            <w:tcW w:w="959" w:type="dxa"/>
          </w:tcPr>
          <w:p w:rsidR="00FA257A" w:rsidRPr="00F06A08" w:rsidRDefault="00FA257A" w:rsidP="00D05EB9">
            <w:pPr>
              <w:rPr>
                <w:rFonts w:ascii="Arial" w:hAnsi="Arial" w:cs="Arial"/>
                <w:sz w:val="22"/>
                <w:szCs w:val="22"/>
              </w:rPr>
            </w:pPr>
            <w:r w:rsidRPr="00F06A08">
              <w:rPr>
                <w:rFonts w:ascii="Arial" w:hAnsi="Arial" w:cs="Arial"/>
                <w:sz w:val="22"/>
                <w:szCs w:val="22"/>
              </w:rPr>
              <w:t>1.2</w:t>
            </w:r>
          </w:p>
        </w:tc>
        <w:tc>
          <w:tcPr>
            <w:tcW w:w="9723" w:type="dxa"/>
          </w:tcPr>
          <w:p w:rsidR="00FA257A" w:rsidRPr="00F06A08" w:rsidRDefault="00FA257A" w:rsidP="00E705E1">
            <w:pPr>
              <w:rPr>
                <w:rFonts w:ascii="Arial" w:hAnsi="Arial" w:cs="Arial"/>
                <w:sz w:val="22"/>
                <w:szCs w:val="22"/>
              </w:rPr>
            </w:pPr>
            <w:r w:rsidRPr="00F06A08">
              <w:rPr>
                <w:rFonts w:ascii="Arial" w:hAnsi="Arial" w:cs="Arial"/>
                <w:sz w:val="22"/>
                <w:szCs w:val="22"/>
              </w:rPr>
              <w:t>These documents describe East Northamptonshire Council’s requirements with regard to the provision of the services and are in line with the Councils Corporate Outcomes :-</w:t>
            </w:r>
          </w:p>
          <w:p w:rsidR="00FA257A" w:rsidRPr="00F06A08" w:rsidRDefault="00FA257A" w:rsidP="00FA257A">
            <w:pPr>
              <w:pStyle w:val="ListParagraph"/>
              <w:numPr>
                <w:ilvl w:val="0"/>
                <w:numId w:val="6"/>
              </w:numPr>
              <w:rPr>
                <w:rFonts w:ascii="Arial" w:hAnsi="Arial" w:cs="Arial"/>
                <w:sz w:val="22"/>
                <w:szCs w:val="22"/>
              </w:rPr>
            </w:pPr>
            <w:r w:rsidRPr="00F06A08">
              <w:rPr>
                <w:rFonts w:ascii="Arial" w:hAnsi="Arial" w:cs="Arial"/>
                <w:sz w:val="22"/>
                <w:szCs w:val="22"/>
              </w:rPr>
              <w:t xml:space="preserve">High quality service delivery </w:t>
            </w:r>
          </w:p>
          <w:p w:rsidR="00FA257A" w:rsidRPr="00F06A08" w:rsidRDefault="00FA257A" w:rsidP="00FA257A">
            <w:pPr>
              <w:pStyle w:val="ListParagraph"/>
              <w:numPr>
                <w:ilvl w:val="0"/>
                <w:numId w:val="6"/>
              </w:numPr>
              <w:rPr>
                <w:rFonts w:ascii="Arial" w:hAnsi="Arial" w:cs="Arial"/>
                <w:sz w:val="22"/>
                <w:szCs w:val="22"/>
              </w:rPr>
            </w:pPr>
            <w:r w:rsidRPr="00F06A08">
              <w:rPr>
                <w:rFonts w:ascii="Arial" w:hAnsi="Arial" w:cs="Arial"/>
                <w:sz w:val="22"/>
                <w:szCs w:val="22"/>
              </w:rPr>
              <w:t>Customer-focused services</w:t>
            </w:r>
          </w:p>
        </w:tc>
      </w:tr>
      <w:tr w:rsidR="007F53AB" w:rsidRPr="00F06A08" w:rsidTr="00046601">
        <w:tc>
          <w:tcPr>
            <w:tcW w:w="959" w:type="dxa"/>
          </w:tcPr>
          <w:p w:rsidR="007F53AB" w:rsidRPr="00F06A08" w:rsidRDefault="007F53AB" w:rsidP="00D05EB9">
            <w:pPr>
              <w:rPr>
                <w:rFonts w:ascii="Arial" w:hAnsi="Arial" w:cs="Arial"/>
                <w:sz w:val="22"/>
                <w:szCs w:val="22"/>
              </w:rPr>
            </w:pPr>
          </w:p>
        </w:tc>
        <w:tc>
          <w:tcPr>
            <w:tcW w:w="9723" w:type="dxa"/>
          </w:tcPr>
          <w:p w:rsidR="007F53AB" w:rsidRPr="00F06A08" w:rsidRDefault="007F53AB" w:rsidP="00E705E1">
            <w:pPr>
              <w:rPr>
                <w:rFonts w:ascii="Arial" w:hAnsi="Arial" w:cs="Arial"/>
                <w:sz w:val="22"/>
                <w:szCs w:val="22"/>
              </w:rPr>
            </w:pPr>
          </w:p>
        </w:tc>
      </w:tr>
      <w:tr w:rsidR="00E705E1" w:rsidRPr="00F06A08" w:rsidTr="00046601">
        <w:tc>
          <w:tcPr>
            <w:tcW w:w="959" w:type="dxa"/>
          </w:tcPr>
          <w:p w:rsidR="00E705E1" w:rsidRPr="00C6431D" w:rsidRDefault="007F53AB" w:rsidP="00D05EB9">
            <w:pPr>
              <w:rPr>
                <w:rFonts w:ascii="Arial" w:hAnsi="Arial" w:cs="Arial"/>
                <w:b/>
                <w:sz w:val="22"/>
                <w:szCs w:val="22"/>
              </w:rPr>
            </w:pPr>
            <w:r w:rsidRPr="00C6431D">
              <w:rPr>
                <w:rFonts w:ascii="Arial" w:hAnsi="Arial" w:cs="Arial"/>
                <w:b/>
                <w:sz w:val="22"/>
                <w:szCs w:val="22"/>
              </w:rPr>
              <w:t>2.0</w:t>
            </w:r>
          </w:p>
        </w:tc>
        <w:tc>
          <w:tcPr>
            <w:tcW w:w="9723" w:type="dxa"/>
          </w:tcPr>
          <w:p w:rsidR="00E705E1" w:rsidRPr="00C6431D" w:rsidRDefault="007F53AB" w:rsidP="00D05EB9">
            <w:pPr>
              <w:rPr>
                <w:rFonts w:ascii="Arial" w:hAnsi="Arial" w:cs="Arial"/>
                <w:b/>
                <w:sz w:val="22"/>
                <w:szCs w:val="22"/>
              </w:rPr>
            </w:pPr>
            <w:bookmarkStart w:id="4" w:name="Section1Background"/>
            <w:r w:rsidRPr="00C6431D">
              <w:rPr>
                <w:rFonts w:ascii="Arial" w:hAnsi="Arial" w:cs="Arial"/>
                <w:b/>
                <w:sz w:val="22"/>
                <w:szCs w:val="22"/>
              </w:rPr>
              <w:t>Background</w:t>
            </w:r>
            <w:bookmarkEnd w:id="4"/>
          </w:p>
        </w:tc>
      </w:tr>
      <w:tr w:rsidR="007F53AB" w:rsidRPr="00F06A08" w:rsidTr="00046601">
        <w:tc>
          <w:tcPr>
            <w:tcW w:w="959" w:type="dxa"/>
          </w:tcPr>
          <w:p w:rsidR="007F53AB" w:rsidRPr="00C6431D" w:rsidRDefault="007F53AB" w:rsidP="00D05EB9">
            <w:pPr>
              <w:rPr>
                <w:rFonts w:ascii="Arial" w:hAnsi="Arial" w:cs="Arial"/>
                <w:b/>
                <w:sz w:val="22"/>
                <w:szCs w:val="22"/>
              </w:rPr>
            </w:pPr>
          </w:p>
        </w:tc>
        <w:tc>
          <w:tcPr>
            <w:tcW w:w="9723" w:type="dxa"/>
          </w:tcPr>
          <w:p w:rsidR="007F53AB" w:rsidRPr="00C6431D" w:rsidRDefault="007F53AB" w:rsidP="00D05EB9">
            <w:pPr>
              <w:rPr>
                <w:rFonts w:ascii="Arial" w:hAnsi="Arial" w:cs="Arial"/>
                <w:b/>
                <w:sz w:val="22"/>
                <w:szCs w:val="22"/>
              </w:rPr>
            </w:pPr>
          </w:p>
        </w:tc>
      </w:tr>
      <w:tr w:rsidR="007F53AB" w:rsidRPr="00F06A08" w:rsidTr="00046601">
        <w:tc>
          <w:tcPr>
            <w:tcW w:w="959" w:type="dxa"/>
          </w:tcPr>
          <w:p w:rsidR="007F53AB" w:rsidRPr="00F06A08" w:rsidRDefault="002A3275" w:rsidP="00D05EB9">
            <w:pPr>
              <w:rPr>
                <w:rFonts w:ascii="Arial" w:hAnsi="Arial" w:cs="Arial"/>
                <w:sz w:val="22"/>
                <w:szCs w:val="22"/>
              </w:rPr>
            </w:pPr>
            <w:r w:rsidRPr="00F06A08">
              <w:rPr>
                <w:rFonts w:ascii="Arial" w:hAnsi="Arial" w:cs="Arial"/>
                <w:sz w:val="22"/>
                <w:szCs w:val="22"/>
              </w:rPr>
              <w:t>2.1</w:t>
            </w:r>
          </w:p>
        </w:tc>
        <w:tc>
          <w:tcPr>
            <w:tcW w:w="9723" w:type="dxa"/>
          </w:tcPr>
          <w:p w:rsidR="007F53AB" w:rsidRPr="00F06A08" w:rsidRDefault="002A3275" w:rsidP="008579B5">
            <w:pPr>
              <w:rPr>
                <w:rFonts w:ascii="Arial" w:hAnsi="Arial" w:cs="Arial"/>
                <w:sz w:val="22"/>
                <w:szCs w:val="22"/>
              </w:rPr>
            </w:pPr>
            <w:r w:rsidRPr="00F06A08">
              <w:rPr>
                <w:rFonts w:ascii="Arial" w:hAnsi="Arial" w:cs="Arial"/>
                <w:sz w:val="22"/>
                <w:szCs w:val="22"/>
              </w:rPr>
              <w:t xml:space="preserve">East Northamptonshire District covers approximately 500 </w:t>
            </w:r>
            <w:r w:rsidR="00CA0C66" w:rsidRPr="00F06A08">
              <w:rPr>
                <w:rFonts w:ascii="Arial" w:hAnsi="Arial" w:cs="Arial"/>
                <w:color w:val="000000"/>
                <w:sz w:val="22"/>
                <w:szCs w:val="22"/>
              </w:rPr>
              <w:t>km</w:t>
            </w:r>
            <w:r w:rsidR="00CA0C66" w:rsidRPr="00F06A08">
              <w:rPr>
                <w:rFonts w:ascii="Arial" w:hAnsi="Arial" w:cs="Arial"/>
                <w:color w:val="000000"/>
                <w:sz w:val="22"/>
                <w:szCs w:val="22"/>
                <w:vertAlign w:val="superscript"/>
              </w:rPr>
              <w:t xml:space="preserve">2 </w:t>
            </w:r>
            <w:r w:rsidR="00CA0C66" w:rsidRPr="00F06A08">
              <w:rPr>
                <w:rFonts w:ascii="Arial" w:hAnsi="Arial" w:cs="Arial"/>
                <w:sz w:val="22"/>
                <w:szCs w:val="22"/>
              </w:rPr>
              <w:t xml:space="preserve">and </w:t>
            </w:r>
            <w:r w:rsidR="008579B5">
              <w:rPr>
                <w:rFonts w:ascii="Arial" w:hAnsi="Arial" w:cs="Arial"/>
                <w:sz w:val="22"/>
                <w:szCs w:val="22"/>
              </w:rPr>
              <w:t>41</w:t>
            </w:r>
            <w:r w:rsidR="00CA0C66" w:rsidRPr="00F06A08">
              <w:rPr>
                <w:rFonts w:ascii="Arial" w:hAnsi="Arial" w:cs="Arial"/>
                <w:sz w:val="22"/>
                <w:szCs w:val="22"/>
              </w:rPr>
              <w:t xml:space="preserve">,000 domestic dwellings </w:t>
            </w:r>
            <w:r w:rsidR="00CA0C66" w:rsidRPr="00F06A08">
              <w:rPr>
                <w:rFonts w:ascii="Arial" w:hAnsi="Arial" w:cs="Arial"/>
                <w:sz w:val="22"/>
                <w:szCs w:val="22"/>
              </w:rPr>
              <w:lastRenderedPageBreak/>
              <w:t xml:space="preserve">spread over six main towns </w:t>
            </w:r>
            <w:r w:rsidR="00882C10" w:rsidRPr="00F06A08">
              <w:rPr>
                <w:rFonts w:ascii="Arial" w:hAnsi="Arial" w:cs="Arial"/>
                <w:sz w:val="22"/>
                <w:szCs w:val="22"/>
                <w:lang w:val="en"/>
              </w:rPr>
              <w:t xml:space="preserve">Thrapston and </w:t>
            </w:r>
            <w:proofErr w:type="spellStart"/>
            <w:r w:rsidR="00882C10" w:rsidRPr="00F06A08">
              <w:rPr>
                <w:rFonts w:ascii="Arial" w:hAnsi="Arial" w:cs="Arial"/>
                <w:sz w:val="22"/>
                <w:szCs w:val="22"/>
                <w:lang w:val="en"/>
              </w:rPr>
              <w:t>Rushden</w:t>
            </w:r>
            <w:proofErr w:type="spellEnd"/>
            <w:r w:rsidR="00882C10" w:rsidRPr="00F06A08">
              <w:rPr>
                <w:rFonts w:ascii="Arial" w:hAnsi="Arial" w:cs="Arial"/>
                <w:sz w:val="22"/>
                <w:szCs w:val="22"/>
                <w:lang w:val="en"/>
              </w:rPr>
              <w:t xml:space="preserve">. Other towns include </w:t>
            </w:r>
            <w:proofErr w:type="spellStart"/>
            <w:r w:rsidR="00882C10" w:rsidRPr="00F06A08">
              <w:rPr>
                <w:rFonts w:ascii="Arial" w:hAnsi="Arial" w:cs="Arial"/>
                <w:sz w:val="22"/>
                <w:szCs w:val="22"/>
                <w:lang w:val="en"/>
              </w:rPr>
              <w:t>Oundle</w:t>
            </w:r>
            <w:proofErr w:type="spellEnd"/>
            <w:r w:rsidR="00882C10" w:rsidRPr="00F06A08">
              <w:rPr>
                <w:rFonts w:ascii="Arial" w:hAnsi="Arial" w:cs="Arial"/>
                <w:sz w:val="22"/>
                <w:szCs w:val="22"/>
                <w:lang w:val="en"/>
              </w:rPr>
              <w:t xml:space="preserve">, Raunds, Irthlingborough and </w:t>
            </w:r>
            <w:proofErr w:type="spellStart"/>
            <w:r w:rsidR="00882C10" w:rsidRPr="00F06A08">
              <w:rPr>
                <w:rFonts w:ascii="Arial" w:hAnsi="Arial" w:cs="Arial"/>
                <w:sz w:val="22"/>
                <w:szCs w:val="22"/>
                <w:lang w:val="en"/>
              </w:rPr>
              <w:t>Higham</w:t>
            </w:r>
            <w:proofErr w:type="spellEnd"/>
            <w:r w:rsidR="00882C10" w:rsidRPr="00F06A08">
              <w:rPr>
                <w:rFonts w:ascii="Arial" w:hAnsi="Arial" w:cs="Arial"/>
                <w:sz w:val="22"/>
                <w:szCs w:val="22"/>
                <w:lang w:val="en"/>
              </w:rPr>
              <w:t xml:space="preserve"> Ferrers,</w:t>
            </w:r>
            <w:r w:rsidR="00CA0C66" w:rsidRPr="00F06A08">
              <w:rPr>
                <w:rFonts w:ascii="Arial" w:hAnsi="Arial" w:cs="Arial"/>
                <w:sz w:val="22"/>
                <w:szCs w:val="22"/>
              </w:rPr>
              <w:t>with Rushden being the largest.</w:t>
            </w:r>
          </w:p>
        </w:tc>
      </w:tr>
      <w:tr w:rsidR="00CA0C66" w:rsidRPr="00F06A08" w:rsidTr="00046601">
        <w:tc>
          <w:tcPr>
            <w:tcW w:w="959" w:type="dxa"/>
          </w:tcPr>
          <w:p w:rsidR="00CA0C66" w:rsidRPr="00F06A08" w:rsidRDefault="00CA0C66" w:rsidP="00D05EB9">
            <w:pPr>
              <w:rPr>
                <w:rFonts w:ascii="Arial" w:hAnsi="Arial" w:cs="Arial"/>
                <w:sz w:val="22"/>
                <w:szCs w:val="22"/>
              </w:rPr>
            </w:pPr>
          </w:p>
        </w:tc>
        <w:tc>
          <w:tcPr>
            <w:tcW w:w="9723" w:type="dxa"/>
          </w:tcPr>
          <w:p w:rsidR="00CA0C66" w:rsidRPr="00F06A08" w:rsidRDefault="00CA0C66" w:rsidP="00D05EB9">
            <w:pPr>
              <w:rPr>
                <w:rFonts w:ascii="Arial" w:hAnsi="Arial" w:cs="Arial"/>
                <w:sz w:val="22"/>
                <w:szCs w:val="22"/>
              </w:rPr>
            </w:pPr>
          </w:p>
        </w:tc>
      </w:tr>
      <w:tr w:rsidR="00CA0C66" w:rsidRPr="00F06A08" w:rsidTr="00046601">
        <w:tc>
          <w:tcPr>
            <w:tcW w:w="959" w:type="dxa"/>
          </w:tcPr>
          <w:p w:rsidR="00CA0C66" w:rsidRPr="00F06A08" w:rsidRDefault="00CA0C66" w:rsidP="00D05EB9">
            <w:pPr>
              <w:rPr>
                <w:rFonts w:ascii="Arial" w:hAnsi="Arial" w:cs="Arial"/>
                <w:sz w:val="22"/>
                <w:szCs w:val="22"/>
              </w:rPr>
            </w:pPr>
            <w:r w:rsidRPr="00F06A08">
              <w:rPr>
                <w:rFonts w:ascii="Arial" w:hAnsi="Arial" w:cs="Arial"/>
                <w:sz w:val="22"/>
                <w:szCs w:val="22"/>
              </w:rPr>
              <w:t>2.2</w:t>
            </w:r>
          </w:p>
        </w:tc>
        <w:tc>
          <w:tcPr>
            <w:tcW w:w="9723" w:type="dxa"/>
          </w:tcPr>
          <w:p w:rsidR="00CA0C66" w:rsidRPr="00F06A08" w:rsidRDefault="00CA0C66" w:rsidP="00CA0C66">
            <w:pPr>
              <w:rPr>
                <w:rFonts w:ascii="Arial" w:hAnsi="Arial" w:cs="Arial"/>
                <w:sz w:val="22"/>
                <w:szCs w:val="22"/>
              </w:rPr>
            </w:pPr>
            <w:r w:rsidRPr="00F06A08">
              <w:rPr>
                <w:rFonts w:ascii="Arial" w:hAnsi="Arial" w:cs="Arial"/>
                <w:sz w:val="22"/>
                <w:szCs w:val="22"/>
              </w:rPr>
              <w:t xml:space="preserve">Number of treatments </w:t>
            </w:r>
          </w:p>
        </w:tc>
      </w:tr>
      <w:tr w:rsidR="00CA0C66" w:rsidRPr="00F06A08" w:rsidTr="00046601">
        <w:tc>
          <w:tcPr>
            <w:tcW w:w="959" w:type="dxa"/>
          </w:tcPr>
          <w:p w:rsidR="00CA0C66" w:rsidRPr="00F06A08" w:rsidRDefault="00CA0C66" w:rsidP="00D05EB9">
            <w:pPr>
              <w:rPr>
                <w:rFonts w:ascii="Arial" w:hAnsi="Arial" w:cs="Arial"/>
                <w:sz w:val="22"/>
                <w:szCs w:val="22"/>
              </w:rPr>
            </w:pPr>
          </w:p>
        </w:tc>
        <w:tc>
          <w:tcPr>
            <w:tcW w:w="9723" w:type="dxa"/>
          </w:tcPr>
          <w:p w:rsidR="00CA0C66" w:rsidRPr="00860522" w:rsidRDefault="00860522" w:rsidP="00860522">
            <w:pPr>
              <w:jc w:val="center"/>
              <w:rPr>
                <w:rFonts w:ascii="Arial" w:hAnsi="Arial" w:cs="Arial"/>
                <w:b/>
                <w:sz w:val="22"/>
                <w:szCs w:val="22"/>
              </w:rPr>
            </w:pPr>
            <w:r w:rsidRPr="00860522">
              <w:rPr>
                <w:rFonts w:ascii="Arial" w:hAnsi="Arial" w:cs="Arial"/>
                <w:b/>
                <w:sz w:val="22"/>
                <w:szCs w:val="22"/>
              </w:rPr>
              <w:t>Numbers of service requests</w:t>
            </w:r>
          </w:p>
        </w:tc>
      </w:tr>
      <w:tr w:rsidR="00CA0C66" w:rsidRPr="00F06A08" w:rsidTr="00046601">
        <w:tc>
          <w:tcPr>
            <w:tcW w:w="959" w:type="dxa"/>
          </w:tcPr>
          <w:p w:rsidR="00CA0C66" w:rsidRPr="00F06A08" w:rsidRDefault="00CA0C66" w:rsidP="00D05EB9">
            <w:pPr>
              <w:rPr>
                <w:rFonts w:ascii="Arial" w:hAnsi="Arial" w:cs="Arial"/>
                <w:sz w:val="22"/>
                <w:szCs w:val="22"/>
              </w:rPr>
            </w:pPr>
          </w:p>
        </w:tc>
        <w:tc>
          <w:tcPr>
            <w:tcW w:w="972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8"/>
              <w:gridCol w:w="1898"/>
              <w:gridCol w:w="1898"/>
              <w:gridCol w:w="1899"/>
              <w:gridCol w:w="1899"/>
            </w:tblGrid>
            <w:tr w:rsidR="00B72411" w:rsidRPr="00F06A08" w:rsidTr="00CA0C66">
              <w:tc>
                <w:tcPr>
                  <w:tcW w:w="1898" w:type="dxa"/>
                </w:tcPr>
                <w:p w:rsidR="00B72411" w:rsidRPr="00F06A08" w:rsidRDefault="00B72411" w:rsidP="00D05EB9">
                  <w:pPr>
                    <w:rPr>
                      <w:rFonts w:ascii="Arial" w:hAnsi="Arial" w:cs="Arial"/>
                      <w:sz w:val="22"/>
                      <w:szCs w:val="22"/>
                    </w:rPr>
                  </w:pPr>
                  <w:r w:rsidRPr="00F06A08">
                    <w:rPr>
                      <w:rFonts w:ascii="Arial" w:hAnsi="Arial" w:cs="Arial"/>
                      <w:sz w:val="22"/>
                      <w:szCs w:val="22"/>
                    </w:rPr>
                    <w:t>Pest Type</w:t>
                  </w:r>
                </w:p>
              </w:tc>
              <w:tc>
                <w:tcPr>
                  <w:tcW w:w="1898" w:type="dxa"/>
                </w:tcPr>
                <w:p w:rsidR="00B72411" w:rsidRPr="00F06A08" w:rsidRDefault="00B72411" w:rsidP="00B72411">
                  <w:pPr>
                    <w:jc w:val="center"/>
                    <w:rPr>
                      <w:rFonts w:ascii="Arial" w:hAnsi="Arial" w:cs="Arial"/>
                      <w:sz w:val="22"/>
                      <w:szCs w:val="22"/>
                    </w:rPr>
                  </w:pPr>
                  <w:r w:rsidRPr="00F06A08">
                    <w:rPr>
                      <w:rFonts w:ascii="Arial" w:hAnsi="Arial" w:cs="Arial"/>
                      <w:sz w:val="22"/>
                      <w:szCs w:val="22"/>
                    </w:rPr>
                    <w:t>2012/13</w:t>
                  </w:r>
                </w:p>
              </w:tc>
              <w:tc>
                <w:tcPr>
                  <w:tcW w:w="1898" w:type="dxa"/>
                </w:tcPr>
                <w:p w:rsidR="00B72411" w:rsidRPr="00F06A08" w:rsidRDefault="00B72411" w:rsidP="00B72411">
                  <w:pPr>
                    <w:jc w:val="center"/>
                    <w:rPr>
                      <w:rFonts w:ascii="Arial" w:hAnsi="Arial" w:cs="Arial"/>
                      <w:sz w:val="22"/>
                      <w:szCs w:val="22"/>
                    </w:rPr>
                  </w:pPr>
                  <w:r w:rsidRPr="00F06A08">
                    <w:rPr>
                      <w:rFonts w:ascii="Arial" w:hAnsi="Arial" w:cs="Arial"/>
                      <w:sz w:val="22"/>
                      <w:szCs w:val="22"/>
                    </w:rPr>
                    <w:t>2013/14</w:t>
                  </w:r>
                </w:p>
              </w:tc>
              <w:tc>
                <w:tcPr>
                  <w:tcW w:w="1899" w:type="dxa"/>
                </w:tcPr>
                <w:p w:rsidR="00B72411" w:rsidRPr="00F06A08" w:rsidRDefault="00B72411" w:rsidP="00882C10">
                  <w:pPr>
                    <w:jc w:val="center"/>
                    <w:rPr>
                      <w:rFonts w:ascii="Arial" w:hAnsi="Arial" w:cs="Arial"/>
                      <w:sz w:val="22"/>
                      <w:szCs w:val="22"/>
                    </w:rPr>
                  </w:pPr>
                  <w:r>
                    <w:rPr>
                      <w:rFonts w:ascii="Arial" w:hAnsi="Arial" w:cs="Arial"/>
                      <w:sz w:val="22"/>
                      <w:szCs w:val="22"/>
                    </w:rPr>
                    <w:t>2014/2015</w:t>
                  </w:r>
                </w:p>
              </w:tc>
              <w:tc>
                <w:tcPr>
                  <w:tcW w:w="1899" w:type="dxa"/>
                </w:tcPr>
                <w:p w:rsidR="00B72411" w:rsidRPr="00F06A08" w:rsidRDefault="00B72411" w:rsidP="00882C10">
                  <w:pPr>
                    <w:jc w:val="center"/>
                    <w:rPr>
                      <w:rFonts w:ascii="Arial" w:hAnsi="Arial" w:cs="Arial"/>
                      <w:sz w:val="22"/>
                      <w:szCs w:val="22"/>
                    </w:rPr>
                  </w:pPr>
                  <w:r>
                    <w:rPr>
                      <w:rFonts w:ascii="Arial" w:hAnsi="Arial" w:cs="Arial"/>
                      <w:sz w:val="22"/>
                      <w:szCs w:val="22"/>
                    </w:rPr>
                    <w:t>2015/2016</w:t>
                  </w:r>
                </w:p>
              </w:tc>
            </w:tr>
            <w:tr w:rsidR="00B72411" w:rsidRPr="00F06A08" w:rsidTr="00CA0C66">
              <w:tc>
                <w:tcPr>
                  <w:tcW w:w="1898" w:type="dxa"/>
                </w:tcPr>
                <w:p w:rsidR="00B72411" w:rsidRPr="00F06A08" w:rsidRDefault="00B72411" w:rsidP="00D05EB9">
                  <w:pPr>
                    <w:rPr>
                      <w:rFonts w:ascii="Arial" w:hAnsi="Arial" w:cs="Arial"/>
                      <w:sz w:val="22"/>
                      <w:szCs w:val="22"/>
                    </w:rPr>
                  </w:pPr>
                  <w:r w:rsidRPr="00F06A08">
                    <w:rPr>
                      <w:rFonts w:ascii="Arial" w:hAnsi="Arial" w:cs="Arial"/>
                      <w:sz w:val="22"/>
                      <w:szCs w:val="22"/>
                    </w:rPr>
                    <w:t>Rats</w:t>
                  </w:r>
                </w:p>
              </w:tc>
              <w:tc>
                <w:tcPr>
                  <w:tcW w:w="1898" w:type="dxa"/>
                </w:tcPr>
                <w:p w:rsidR="00B72411" w:rsidRPr="00F06A08" w:rsidRDefault="00B72411" w:rsidP="00B72411">
                  <w:pPr>
                    <w:jc w:val="center"/>
                    <w:rPr>
                      <w:rFonts w:ascii="Arial" w:hAnsi="Arial" w:cs="Arial"/>
                      <w:sz w:val="22"/>
                      <w:szCs w:val="22"/>
                    </w:rPr>
                  </w:pPr>
                  <w:r w:rsidRPr="00F06A08">
                    <w:rPr>
                      <w:rFonts w:ascii="Arial" w:hAnsi="Arial" w:cs="Arial"/>
                      <w:sz w:val="22"/>
                      <w:szCs w:val="22"/>
                    </w:rPr>
                    <w:t>502</w:t>
                  </w:r>
                </w:p>
              </w:tc>
              <w:tc>
                <w:tcPr>
                  <w:tcW w:w="1898" w:type="dxa"/>
                </w:tcPr>
                <w:p w:rsidR="00B72411" w:rsidRPr="00F06A08" w:rsidRDefault="00B72411" w:rsidP="00B72411">
                  <w:pPr>
                    <w:jc w:val="center"/>
                    <w:rPr>
                      <w:rFonts w:ascii="Arial" w:hAnsi="Arial" w:cs="Arial"/>
                      <w:sz w:val="22"/>
                      <w:szCs w:val="22"/>
                    </w:rPr>
                  </w:pPr>
                  <w:r w:rsidRPr="00F06A08">
                    <w:rPr>
                      <w:rFonts w:ascii="Arial" w:hAnsi="Arial" w:cs="Arial"/>
                      <w:sz w:val="22"/>
                      <w:szCs w:val="22"/>
                    </w:rPr>
                    <w:t>372</w:t>
                  </w:r>
                </w:p>
              </w:tc>
              <w:tc>
                <w:tcPr>
                  <w:tcW w:w="1899" w:type="dxa"/>
                </w:tcPr>
                <w:p w:rsidR="00B72411" w:rsidRPr="00F06A08" w:rsidRDefault="009C6922" w:rsidP="00882C10">
                  <w:pPr>
                    <w:jc w:val="center"/>
                    <w:rPr>
                      <w:rFonts w:ascii="Arial" w:hAnsi="Arial" w:cs="Arial"/>
                      <w:sz w:val="22"/>
                      <w:szCs w:val="22"/>
                    </w:rPr>
                  </w:pPr>
                  <w:r>
                    <w:rPr>
                      <w:rFonts w:ascii="Arial" w:hAnsi="Arial" w:cs="Arial"/>
                      <w:sz w:val="22"/>
                      <w:szCs w:val="22"/>
                    </w:rPr>
                    <w:t>509</w:t>
                  </w:r>
                </w:p>
              </w:tc>
              <w:tc>
                <w:tcPr>
                  <w:tcW w:w="1899" w:type="dxa"/>
                </w:tcPr>
                <w:p w:rsidR="00B72411" w:rsidRPr="00F06A08" w:rsidRDefault="00792A74" w:rsidP="00882C10">
                  <w:pPr>
                    <w:jc w:val="center"/>
                    <w:rPr>
                      <w:rFonts w:ascii="Arial" w:hAnsi="Arial" w:cs="Arial"/>
                      <w:sz w:val="22"/>
                      <w:szCs w:val="22"/>
                    </w:rPr>
                  </w:pPr>
                  <w:r>
                    <w:rPr>
                      <w:rFonts w:ascii="Arial" w:hAnsi="Arial" w:cs="Arial"/>
                      <w:sz w:val="22"/>
                      <w:szCs w:val="22"/>
                    </w:rPr>
                    <w:t>472</w:t>
                  </w:r>
                </w:p>
              </w:tc>
            </w:tr>
            <w:tr w:rsidR="00B72411" w:rsidRPr="00F06A08" w:rsidTr="00CA0C66">
              <w:tc>
                <w:tcPr>
                  <w:tcW w:w="1898" w:type="dxa"/>
                </w:tcPr>
                <w:p w:rsidR="00B72411" w:rsidRPr="00F06A08" w:rsidRDefault="00B72411" w:rsidP="00D05EB9">
                  <w:pPr>
                    <w:rPr>
                      <w:rFonts w:ascii="Arial" w:hAnsi="Arial" w:cs="Arial"/>
                      <w:sz w:val="22"/>
                      <w:szCs w:val="22"/>
                    </w:rPr>
                  </w:pPr>
                  <w:r w:rsidRPr="00F06A08">
                    <w:rPr>
                      <w:rFonts w:ascii="Arial" w:hAnsi="Arial" w:cs="Arial"/>
                      <w:sz w:val="22"/>
                      <w:szCs w:val="22"/>
                    </w:rPr>
                    <w:t>Mice</w:t>
                  </w:r>
                </w:p>
              </w:tc>
              <w:tc>
                <w:tcPr>
                  <w:tcW w:w="1898" w:type="dxa"/>
                </w:tcPr>
                <w:p w:rsidR="00B72411" w:rsidRPr="00F06A08" w:rsidRDefault="00B72411" w:rsidP="00B72411">
                  <w:pPr>
                    <w:jc w:val="center"/>
                    <w:rPr>
                      <w:rFonts w:ascii="Arial" w:hAnsi="Arial" w:cs="Arial"/>
                      <w:sz w:val="22"/>
                      <w:szCs w:val="22"/>
                    </w:rPr>
                  </w:pPr>
                  <w:r w:rsidRPr="00F06A08">
                    <w:rPr>
                      <w:rFonts w:ascii="Arial" w:hAnsi="Arial" w:cs="Arial"/>
                      <w:sz w:val="22"/>
                      <w:szCs w:val="22"/>
                    </w:rPr>
                    <w:t>95</w:t>
                  </w:r>
                </w:p>
              </w:tc>
              <w:tc>
                <w:tcPr>
                  <w:tcW w:w="1898" w:type="dxa"/>
                </w:tcPr>
                <w:p w:rsidR="00B72411" w:rsidRPr="00F06A08" w:rsidRDefault="00B72411" w:rsidP="00B72411">
                  <w:pPr>
                    <w:jc w:val="center"/>
                    <w:rPr>
                      <w:rFonts w:ascii="Arial" w:hAnsi="Arial" w:cs="Arial"/>
                      <w:sz w:val="22"/>
                      <w:szCs w:val="22"/>
                    </w:rPr>
                  </w:pPr>
                  <w:r w:rsidRPr="00F06A08">
                    <w:rPr>
                      <w:rFonts w:ascii="Arial" w:hAnsi="Arial" w:cs="Arial"/>
                      <w:sz w:val="22"/>
                      <w:szCs w:val="22"/>
                    </w:rPr>
                    <w:t>36</w:t>
                  </w:r>
                </w:p>
              </w:tc>
              <w:tc>
                <w:tcPr>
                  <w:tcW w:w="1899" w:type="dxa"/>
                </w:tcPr>
                <w:p w:rsidR="00B72411" w:rsidRPr="00F06A08" w:rsidRDefault="009C6922" w:rsidP="00882C10">
                  <w:pPr>
                    <w:jc w:val="center"/>
                    <w:rPr>
                      <w:rFonts w:ascii="Arial" w:hAnsi="Arial" w:cs="Arial"/>
                      <w:sz w:val="22"/>
                      <w:szCs w:val="22"/>
                    </w:rPr>
                  </w:pPr>
                  <w:r>
                    <w:rPr>
                      <w:rFonts w:ascii="Arial" w:hAnsi="Arial" w:cs="Arial"/>
                      <w:sz w:val="22"/>
                      <w:szCs w:val="22"/>
                    </w:rPr>
                    <w:t>46</w:t>
                  </w:r>
                </w:p>
              </w:tc>
              <w:tc>
                <w:tcPr>
                  <w:tcW w:w="1899" w:type="dxa"/>
                </w:tcPr>
                <w:p w:rsidR="00B72411" w:rsidRPr="00F06A08" w:rsidRDefault="00780054" w:rsidP="00882C10">
                  <w:pPr>
                    <w:jc w:val="center"/>
                    <w:rPr>
                      <w:rFonts w:ascii="Arial" w:hAnsi="Arial" w:cs="Arial"/>
                      <w:sz w:val="22"/>
                      <w:szCs w:val="22"/>
                    </w:rPr>
                  </w:pPr>
                  <w:r>
                    <w:rPr>
                      <w:rFonts w:ascii="Arial" w:hAnsi="Arial" w:cs="Arial"/>
                      <w:sz w:val="22"/>
                      <w:szCs w:val="22"/>
                    </w:rPr>
                    <w:t>25</w:t>
                  </w:r>
                </w:p>
              </w:tc>
            </w:tr>
            <w:tr w:rsidR="00B72411" w:rsidRPr="00F06A08" w:rsidTr="00CA0C66">
              <w:tc>
                <w:tcPr>
                  <w:tcW w:w="1898" w:type="dxa"/>
                </w:tcPr>
                <w:p w:rsidR="00B72411" w:rsidRPr="00F06A08" w:rsidRDefault="00B72411" w:rsidP="00D05EB9">
                  <w:pPr>
                    <w:rPr>
                      <w:rFonts w:ascii="Arial" w:hAnsi="Arial" w:cs="Arial"/>
                      <w:sz w:val="22"/>
                      <w:szCs w:val="22"/>
                    </w:rPr>
                  </w:pPr>
                  <w:r w:rsidRPr="00F06A08">
                    <w:rPr>
                      <w:rFonts w:ascii="Arial" w:hAnsi="Arial" w:cs="Arial"/>
                      <w:sz w:val="22"/>
                      <w:szCs w:val="22"/>
                    </w:rPr>
                    <w:t>Wasps</w:t>
                  </w:r>
                </w:p>
              </w:tc>
              <w:tc>
                <w:tcPr>
                  <w:tcW w:w="1898" w:type="dxa"/>
                </w:tcPr>
                <w:p w:rsidR="00B72411" w:rsidRPr="00F06A08" w:rsidRDefault="00B72411" w:rsidP="00B72411">
                  <w:pPr>
                    <w:jc w:val="center"/>
                    <w:rPr>
                      <w:rFonts w:ascii="Arial" w:hAnsi="Arial" w:cs="Arial"/>
                      <w:sz w:val="22"/>
                      <w:szCs w:val="22"/>
                    </w:rPr>
                  </w:pPr>
                  <w:r w:rsidRPr="00F06A08">
                    <w:rPr>
                      <w:rFonts w:ascii="Arial" w:hAnsi="Arial" w:cs="Arial"/>
                      <w:sz w:val="22"/>
                      <w:szCs w:val="22"/>
                    </w:rPr>
                    <w:t>110</w:t>
                  </w:r>
                </w:p>
              </w:tc>
              <w:tc>
                <w:tcPr>
                  <w:tcW w:w="1898" w:type="dxa"/>
                </w:tcPr>
                <w:p w:rsidR="00B72411" w:rsidRPr="00F06A08" w:rsidRDefault="00B72411" w:rsidP="00B72411">
                  <w:pPr>
                    <w:jc w:val="center"/>
                    <w:rPr>
                      <w:rFonts w:ascii="Arial" w:hAnsi="Arial" w:cs="Arial"/>
                      <w:sz w:val="22"/>
                      <w:szCs w:val="22"/>
                    </w:rPr>
                  </w:pPr>
                  <w:r w:rsidRPr="00F06A08">
                    <w:rPr>
                      <w:rFonts w:ascii="Arial" w:hAnsi="Arial" w:cs="Arial"/>
                      <w:sz w:val="22"/>
                      <w:szCs w:val="22"/>
                    </w:rPr>
                    <w:t>269</w:t>
                  </w:r>
                </w:p>
              </w:tc>
              <w:tc>
                <w:tcPr>
                  <w:tcW w:w="1899" w:type="dxa"/>
                </w:tcPr>
                <w:p w:rsidR="00B72411" w:rsidRPr="00F06A08" w:rsidRDefault="009C6922" w:rsidP="00882C10">
                  <w:pPr>
                    <w:jc w:val="center"/>
                    <w:rPr>
                      <w:rFonts w:ascii="Arial" w:hAnsi="Arial" w:cs="Arial"/>
                      <w:sz w:val="22"/>
                      <w:szCs w:val="22"/>
                    </w:rPr>
                  </w:pPr>
                  <w:r>
                    <w:rPr>
                      <w:rFonts w:ascii="Arial" w:hAnsi="Arial" w:cs="Arial"/>
                      <w:sz w:val="22"/>
                      <w:szCs w:val="22"/>
                    </w:rPr>
                    <w:t>165</w:t>
                  </w:r>
                </w:p>
              </w:tc>
              <w:tc>
                <w:tcPr>
                  <w:tcW w:w="1899" w:type="dxa"/>
                </w:tcPr>
                <w:p w:rsidR="00B72411" w:rsidRPr="00F06A08" w:rsidRDefault="00792A74" w:rsidP="00882C10">
                  <w:pPr>
                    <w:jc w:val="center"/>
                    <w:rPr>
                      <w:rFonts w:ascii="Arial" w:hAnsi="Arial" w:cs="Arial"/>
                      <w:sz w:val="22"/>
                      <w:szCs w:val="22"/>
                    </w:rPr>
                  </w:pPr>
                  <w:r>
                    <w:rPr>
                      <w:rFonts w:ascii="Arial" w:hAnsi="Arial" w:cs="Arial"/>
                      <w:sz w:val="22"/>
                      <w:szCs w:val="22"/>
                    </w:rPr>
                    <w:t>167</w:t>
                  </w:r>
                </w:p>
              </w:tc>
            </w:tr>
            <w:tr w:rsidR="00B72411" w:rsidRPr="00F06A08" w:rsidTr="00CA0C66">
              <w:tc>
                <w:tcPr>
                  <w:tcW w:w="1898" w:type="dxa"/>
                </w:tcPr>
                <w:p w:rsidR="00B72411" w:rsidRPr="00F06A08" w:rsidRDefault="00B72411" w:rsidP="00D05EB9">
                  <w:pPr>
                    <w:rPr>
                      <w:rFonts w:ascii="Arial" w:hAnsi="Arial" w:cs="Arial"/>
                      <w:sz w:val="22"/>
                      <w:szCs w:val="22"/>
                    </w:rPr>
                  </w:pPr>
                  <w:r w:rsidRPr="00F06A08">
                    <w:rPr>
                      <w:rFonts w:ascii="Arial" w:hAnsi="Arial" w:cs="Arial"/>
                      <w:sz w:val="22"/>
                      <w:szCs w:val="22"/>
                    </w:rPr>
                    <w:t>Bedbugs</w:t>
                  </w:r>
                </w:p>
              </w:tc>
              <w:tc>
                <w:tcPr>
                  <w:tcW w:w="1898" w:type="dxa"/>
                </w:tcPr>
                <w:p w:rsidR="00B72411" w:rsidRPr="00F06A08" w:rsidRDefault="00B72411" w:rsidP="00B72411">
                  <w:pPr>
                    <w:jc w:val="center"/>
                    <w:rPr>
                      <w:rFonts w:ascii="Arial" w:hAnsi="Arial" w:cs="Arial"/>
                      <w:sz w:val="22"/>
                      <w:szCs w:val="22"/>
                    </w:rPr>
                  </w:pPr>
                  <w:r w:rsidRPr="00F06A08">
                    <w:rPr>
                      <w:rFonts w:ascii="Arial" w:hAnsi="Arial" w:cs="Arial"/>
                      <w:sz w:val="22"/>
                      <w:szCs w:val="22"/>
                    </w:rPr>
                    <w:t>6</w:t>
                  </w:r>
                </w:p>
              </w:tc>
              <w:tc>
                <w:tcPr>
                  <w:tcW w:w="1898" w:type="dxa"/>
                </w:tcPr>
                <w:p w:rsidR="00B72411" w:rsidRPr="00F06A08" w:rsidRDefault="00B72411" w:rsidP="00B72411">
                  <w:pPr>
                    <w:jc w:val="center"/>
                    <w:rPr>
                      <w:rFonts w:ascii="Arial" w:hAnsi="Arial" w:cs="Arial"/>
                      <w:sz w:val="22"/>
                      <w:szCs w:val="22"/>
                    </w:rPr>
                  </w:pPr>
                  <w:r w:rsidRPr="00F06A08">
                    <w:rPr>
                      <w:rFonts w:ascii="Arial" w:hAnsi="Arial" w:cs="Arial"/>
                      <w:sz w:val="22"/>
                      <w:szCs w:val="22"/>
                    </w:rPr>
                    <w:t>8</w:t>
                  </w:r>
                </w:p>
              </w:tc>
              <w:tc>
                <w:tcPr>
                  <w:tcW w:w="1899" w:type="dxa"/>
                </w:tcPr>
                <w:p w:rsidR="00B72411" w:rsidRPr="00F06A08" w:rsidRDefault="009C6922" w:rsidP="00882C10">
                  <w:pPr>
                    <w:jc w:val="center"/>
                    <w:rPr>
                      <w:rFonts w:ascii="Arial" w:hAnsi="Arial" w:cs="Arial"/>
                      <w:sz w:val="22"/>
                      <w:szCs w:val="22"/>
                    </w:rPr>
                  </w:pPr>
                  <w:r>
                    <w:rPr>
                      <w:rFonts w:ascii="Arial" w:hAnsi="Arial" w:cs="Arial"/>
                      <w:sz w:val="22"/>
                      <w:szCs w:val="22"/>
                    </w:rPr>
                    <w:t>7</w:t>
                  </w:r>
                </w:p>
              </w:tc>
              <w:tc>
                <w:tcPr>
                  <w:tcW w:w="1899" w:type="dxa"/>
                </w:tcPr>
                <w:p w:rsidR="00B72411" w:rsidRPr="00F06A08" w:rsidRDefault="00780054" w:rsidP="00882C10">
                  <w:pPr>
                    <w:jc w:val="center"/>
                    <w:rPr>
                      <w:rFonts w:ascii="Arial" w:hAnsi="Arial" w:cs="Arial"/>
                      <w:sz w:val="22"/>
                      <w:szCs w:val="22"/>
                    </w:rPr>
                  </w:pPr>
                  <w:r>
                    <w:rPr>
                      <w:rFonts w:ascii="Arial" w:hAnsi="Arial" w:cs="Arial"/>
                      <w:sz w:val="22"/>
                      <w:szCs w:val="22"/>
                    </w:rPr>
                    <w:t>5</w:t>
                  </w:r>
                </w:p>
              </w:tc>
            </w:tr>
            <w:tr w:rsidR="00B72411" w:rsidRPr="00F06A08" w:rsidTr="00CA0C66">
              <w:tc>
                <w:tcPr>
                  <w:tcW w:w="1898" w:type="dxa"/>
                </w:tcPr>
                <w:p w:rsidR="00B72411" w:rsidRPr="00F06A08" w:rsidRDefault="00B72411" w:rsidP="00D05EB9">
                  <w:pPr>
                    <w:rPr>
                      <w:rFonts w:ascii="Arial" w:hAnsi="Arial" w:cs="Arial"/>
                      <w:sz w:val="22"/>
                      <w:szCs w:val="22"/>
                    </w:rPr>
                  </w:pPr>
                  <w:r w:rsidRPr="00F06A08">
                    <w:rPr>
                      <w:rFonts w:ascii="Arial" w:hAnsi="Arial" w:cs="Arial"/>
                      <w:sz w:val="22"/>
                      <w:szCs w:val="22"/>
                    </w:rPr>
                    <w:t>Ants</w:t>
                  </w:r>
                </w:p>
              </w:tc>
              <w:tc>
                <w:tcPr>
                  <w:tcW w:w="1898" w:type="dxa"/>
                </w:tcPr>
                <w:p w:rsidR="00B72411" w:rsidRPr="00F06A08" w:rsidRDefault="00B72411" w:rsidP="00B72411">
                  <w:pPr>
                    <w:jc w:val="center"/>
                    <w:rPr>
                      <w:rFonts w:ascii="Arial" w:hAnsi="Arial" w:cs="Arial"/>
                      <w:sz w:val="22"/>
                      <w:szCs w:val="22"/>
                    </w:rPr>
                  </w:pPr>
                  <w:r w:rsidRPr="00F06A08">
                    <w:rPr>
                      <w:rFonts w:ascii="Arial" w:hAnsi="Arial" w:cs="Arial"/>
                      <w:sz w:val="22"/>
                      <w:szCs w:val="22"/>
                    </w:rPr>
                    <w:t>18</w:t>
                  </w:r>
                </w:p>
              </w:tc>
              <w:tc>
                <w:tcPr>
                  <w:tcW w:w="1898" w:type="dxa"/>
                </w:tcPr>
                <w:p w:rsidR="00B72411" w:rsidRPr="00F06A08" w:rsidRDefault="00B72411" w:rsidP="00B72411">
                  <w:pPr>
                    <w:jc w:val="center"/>
                    <w:rPr>
                      <w:rFonts w:ascii="Arial" w:hAnsi="Arial" w:cs="Arial"/>
                      <w:sz w:val="22"/>
                      <w:szCs w:val="22"/>
                    </w:rPr>
                  </w:pPr>
                  <w:r w:rsidRPr="00F06A08">
                    <w:rPr>
                      <w:rFonts w:ascii="Arial" w:hAnsi="Arial" w:cs="Arial"/>
                      <w:sz w:val="22"/>
                      <w:szCs w:val="22"/>
                    </w:rPr>
                    <w:t>7</w:t>
                  </w:r>
                </w:p>
              </w:tc>
              <w:tc>
                <w:tcPr>
                  <w:tcW w:w="1899" w:type="dxa"/>
                </w:tcPr>
                <w:p w:rsidR="00B72411" w:rsidRPr="00F06A08" w:rsidRDefault="0031236E" w:rsidP="00882C10">
                  <w:pPr>
                    <w:jc w:val="center"/>
                    <w:rPr>
                      <w:rFonts w:ascii="Arial" w:hAnsi="Arial" w:cs="Arial"/>
                      <w:sz w:val="22"/>
                      <w:szCs w:val="22"/>
                    </w:rPr>
                  </w:pPr>
                  <w:r>
                    <w:rPr>
                      <w:rFonts w:ascii="Arial" w:hAnsi="Arial" w:cs="Arial"/>
                      <w:sz w:val="22"/>
                      <w:szCs w:val="22"/>
                    </w:rPr>
                    <w:t>5</w:t>
                  </w:r>
                </w:p>
              </w:tc>
              <w:tc>
                <w:tcPr>
                  <w:tcW w:w="1899" w:type="dxa"/>
                </w:tcPr>
                <w:p w:rsidR="00B72411" w:rsidRPr="00F06A08" w:rsidRDefault="00780054" w:rsidP="00882C10">
                  <w:pPr>
                    <w:jc w:val="center"/>
                    <w:rPr>
                      <w:rFonts w:ascii="Arial" w:hAnsi="Arial" w:cs="Arial"/>
                      <w:sz w:val="22"/>
                      <w:szCs w:val="22"/>
                    </w:rPr>
                  </w:pPr>
                  <w:r>
                    <w:rPr>
                      <w:rFonts w:ascii="Arial" w:hAnsi="Arial" w:cs="Arial"/>
                      <w:sz w:val="22"/>
                      <w:szCs w:val="22"/>
                    </w:rPr>
                    <w:t>1</w:t>
                  </w:r>
                </w:p>
              </w:tc>
            </w:tr>
            <w:tr w:rsidR="00B72411" w:rsidRPr="00F06A08" w:rsidTr="00CA0C66">
              <w:tc>
                <w:tcPr>
                  <w:tcW w:w="1898" w:type="dxa"/>
                </w:tcPr>
                <w:p w:rsidR="00B72411" w:rsidRPr="00F06A08" w:rsidRDefault="00B72411" w:rsidP="00D05EB9">
                  <w:pPr>
                    <w:rPr>
                      <w:rFonts w:ascii="Arial" w:hAnsi="Arial" w:cs="Arial"/>
                      <w:sz w:val="22"/>
                      <w:szCs w:val="22"/>
                    </w:rPr>
                  </w:pPr>
                  <w:r w:rsidRPr="00F06A08">
                    <w:rPr>
                      <w:rFonts w:ascii="Arial" w:hAnsi="Arial" w:cs="Arial"/>
                      <w:sz w:val="22"/>
                      <w:szCs w:val="22"/>
                    </w:rPr>
                    <w:t>Other insects</w:t>
                  </w:r>
                </w:p>
              </w:tc>
              <w:tc>
                <w:tcPr>
                  <w:tcW w:w="1898" w:type="dxa"/>
                </w:tcPr>
                <w:p w:rsidR="00B72411" w:rsidRPr="00F06A08" w:rsidRDefault="00B72411" w:rsidP="00B72411">
                  <w:pPr>
                    <w:jc w:val="center"/>
                    <w:rPr>
                      <w:rFonts w:ascii="Arial" w:hAnsi="Arial" w:cs="Arial"/>
                      <w:sz w:val="22"/>
                      <w:szCs w:val="22"/>
                    </w:rPr>
                  </w:pPr>
                  <w:r w:rsidRPr="00F06A08">
                    <w:rPr>
                      <w:rFonts w:ascii="Arial" w:hAnsi="Arial" w:cs="Arial"/>
                      <w:sz w:val="22"/>
                      <w:szCs w:val="22"/>
                    </w:rPr>
                    <w:t>65</w:t>
                  </w:r>
                </w:p>
              </w:tc>
              <w:tc>
                <w:tcPr>
                  <w:tcW w:w="1898" w:type="dxa"/>
                </w:tcPr>
                <w:p w:rsidR="00B72411" w:rsidRPr="00F06A08" w:rsidRDefault="00B72411" w:rsidP="00B72411">
                  <w:pPr>
                    <w:jc w:val="center"/>
                    <w:rPr>
                      <w:rFonts w:ascii="Arial" w:hAnsi="Arial" w:cs="Arial"/>
                      <w:sz w:val="22"/>
                      <w:szCs w:val="22"/>
                    </w:rPr>
                  </w:pPr>
                  <w:r w:rsidRPr="00F06A08">
                    <w:rPr>
                      <w:rFonts w:ascii="Arial" w:hAnsi="Arial" w:cs="Arial"/>
                      <w:sz w:val="22"/>
                      <w:szCs w:val="22"/>
                    </w:rPr>
                    <w:t>30</w:t>
                  </w:r>
                </w:p>
              </w:tc>
              <w:tc>
                <w:tcPr>
                  <w:tcW w:w="1899" w:type="dxa"/>
                </w:tcPr>
                <w:p w:rsidR="00B72411" w:rsidRPr="00F06A08" w:rsidRDefault="009C6922" w:rsidP="00882C10">
                  <w:pPr>
                    <w:jc w:val="center"/>
                    <w:rPr>
                      <w:rFonts w:ascii="Arial" w:hAnsi="Arial" w:cs="Arial"/>
                      <w:sz w:val="22"/>
                      <w:szCs w:val="22"/>
                    </w:rPr>
                  </w:pPr>
                  <w:r>
                    <w:rPr>
                      <w:rFonts w:ascii="Arial" w:hAnsi="Arial" w:cs="Arial"/>
                      <w:sz w:val="22"/>
                      <w:szCs w:val="22"/>
                    </w:rPr>
                    <w:t>16</w:t>
                  </w:r>
                </w:p>
              </w:tc>
              <w:tc>
                <w:tcPr>
                  <w:tcW w:w="1899" w:type="dxa"/>
                </w:tcPr>
                <w:p w:rsidR="00B72411" w:rsidRPr="00F06A08" w:rsidRDefault="00780054" w:rsidP="00882C10">
                  <w:pPr>
                    <w:jc w:val="center"/>
                    <w:rPr>
                      <w:rFonts w:ascii="Arial" w:hAnsi="Arial" w:cs="Arial"/>
                      <w:sz w:val="22"/>
                      <w:szCs w:val="22"/>
                    </w:rPr>
                  </w:pPr>
                  <w:r>
                    <w:rPr>
                      <w:rFonts w:ascii="Arial" w:hAnsi="Arial" w:cs="Arial"/>
                      <w:sz w:val="22"/>
                      <w:szCs w:val="22"/>
                    </w:rPr>
                    <w:t>17</w:t>
                  </w:r>
                </w:p>
              </w:tc>
            </w:tr>
          </w:tbl>
          <w:p w:rsidR="00CA0C66" w:rsidRPr="00F06A08" w:rsidRDefault="00CA0C66" w:rsidP="00D05EB9">
            <w:pPr>
              <w:rPr>
                <w:rFonts w:ascii="Arial" w:hAnsi="Arial" w:cs="Arial"/>
                <w:sz w:val="22"/>
                <w:szCs w:val="22"/>
              </w:rPr>
            </w:pPr>
          </w:p>
        </w:tc>
      </w:tr>
      <w:tr w:rsidR="007F53AB" w:rsidRPr="00F06A08" w:rsidTr="00046601">
        <w:tc>
          <w:tcPr>
            <w:tcW w:w="959" w:type="dxa"/>
          </w:tcPr>
          <w:p w:rsidR="007F53AB" w:rsidRPr="00F06A08" w:rsidRDefault="007F53AB" w:rsidP="00D05EB9">
            <w:pPr>
              <w:rPr>
                <w:rFonts w:ascii="Arial" w:hAnsi="Arial" w:cs="Arial"/>
                <w:sz w:val="22"/>
                <w:szCs w:val="22"/>
              </w:rPr>
            </w:pPr>
          </w:p>
        </w:tc>
        <w:tc>
          <w:tcPr>
            <w:tcW w:w="9723" w:type="dxa"/>
          </w:tcPr>
          <w:p w:rsidR="007F53AB" w:rsidRPr="00F06A08" w:rsidRDefault="00932DD1" w:rsidP="00860522">
            <w:pPr>
              <w:jc w:val="right"/>
              <w:rPr>
                <w:rFonts w:ascii="Arial" w:hAnsi="Arial" w:cs="Arial"/>
                <w:sz w:val="22"/>
                <w:szCs w:val="22"/>
              </w:rPr>
            </w:pPr>
            <w:hyperlink w:anchor="Contents" w:history="1">
              <w:r w:rsidR="00860522" w:rsidRPr="003A5A30">
                <w:rPr>
                  <w:rStyle w:val="Hyperlink"/>
                  <w:rFonts w:ascii="Arial" w:hAnsi="Arial" w:cs="Arial"/>
                  <w:sz w:val="22"/>
                  <w:szCs w:val="22"/>
                </w:rPr>
                <w:t>Back to Contents</w:t>
              </w:r>
            </w:hyperlink>
          </w:p>
        </w:tc>
      </w:tr>
      <w:tr w:rsidR="001D070F" w:rsidRPr="00F06A08" w:rsidTr="00046601">
        <w:tc>
          <w:tcPr>
            <w:tcW w:w="959" w:type="dxa"/>
          </w:tcPr>
          <w:p w:rsidR="001D070F" w:rsidRPr="00F06A08" w:rsidRDefault="001D070F" w:rsidP="00D05EB9">
            <w:pPr>
              <w:rPr>
                <w:rFonts w:ascii="Arial" w:hAnsi="Arial" w:cs="Arial"/>
                <w:sz w:val="22"/>
                <w:szCs w:val="22"/>
              </w:rPr>
            </w:pPr>
          </w:p>
        </w:tc>
        <w:tc>
          <w:tcPr>
            <w:tcW w:w="9723" w:type="dxa"/>
          </w:tcPr>
          <w:p w:rsidR="001D070F" w:rsidRPr="00F06A08" w:rsidRDefault="001D070F" w:rsidP="00D05EB9">
            <w:pPr>
              <w:rPr>
                <w:rFonts w:ascii="Arial" w:hAnsi="Arial" w:cs="Arial"/>
                <w:sz w:val="22"/>
                <w:szCs w:val="22"/>
              </w:rPr>
            </w:pPr>
          </w:p>
        </w:tc>
      </w:tr>
      <w:tr w:rsidR="001D070F" w:rsidRPr="00F06A08" w:rsidTr="00046601">
        <w:tc>
          <w:tcPr>
            <w:tcW w:w="959" w:type="dxa"/>
          </w:tcPr>
          <w:p w:rsidR="001D070F" w:rsidRPr="00C6431D" w:rsidRDefault="00032363" w:rsidP="00D05EB9">
            <w:pPr>
              <w:rPr>
                <w:rFonts w:ascii="Arial" w:hAnsi="Arial" w:cs="Arial"/>
                <w:b/>
                <w:sz w:val="22"/>
                <w:szCs w:val="22"/>
              </w:rPr>
            </w:pPr>
            <w:r>
              <w:rPr>
                <w:rFonts w:ascii="Arial" w:hAnsi="Arial" w:cs="Arial"/>
                <w:b/>
                <w:sz w:val="22"/>
                <w:szCs w:val="22"/>
              </w:rPr>
              <w:t>3</w:t>
            </w:r>
            <w:r w:rsidR="00882C10" w:rsidRPr="00C6431D">
              <w:rPr>
                <w:rFonts w:ascii="Arial" w:hAnsi="Arial" w:cs="Arial"/>
                <w:b/>
                <w:sz w:val="22"/>
                <w:szCs w:val="22"/>
              </w:rPr>
              <w:t>.0</w:t>
            </w:r>
          </w:p>
        </w:tc>
        <w:tc>
          <w:tcPr>
            <w:tcW w:w="9723" w:type="dxa"/>
          </w:tcPr>
          <w:p w:rsidR="001D070F" w:rsidRPr="00C6431D" w:rsidRDefault="00C6431D" w:rsidP="00D05EB9">
            <w:pPr>
              <w:rPr>
                <w:rFonts w:ascii="Arial" w:hAnsi="Arial" w:cs="Arial"/>
                <w:b/>
                <w:sz w:val="22"/>
                <w:szCs w:val="22"/>
              </w:rPr>
            </w:pPr>
            <w:bookmarkStart w:id="5" w:name="Section1BasisoftheTender"/>
            <w:r w:rsidRPr="00C6431D">
              <w:rPr>
                <w:rFonts w:ascii="Arial" w:hAnsi="Arial" w:cs="Arial"/>
                <w:b/>
                <w:sz w:val="22"/>
                <w:szCs w:val="22"/>
              </w:rPr>
              <w:t>Basis of the Tender</w:t>
            </w:r>
            <w:bookmarkEnd w:id="5"/>
          </w:p>
        </w:tc>
      </w:tr>
      <w:tr w:rsidR="001D070F" w:rsidRPr="00F06A08" w:rsidTr="00046601">
        <w:tc>
          <w:tcPr>
            <w:tcW w:w="959" w:type="dxa"/>
          </w:tcPr>
          <w:p w:rsidR="001D070F" w:rsidRPr="00F06A08" w:rsidRDefault="001D070F" w:rsidP="00D05EB9">
            <w:pPr>
              <w:rPr>
                <w:rFonts w:ascii="Arial" w:hAnsi="Arial" w:cs="Arial"/>
                <w:sz w:val="22"/>
                <w:szCs w:val="22"/>
              </w:rPr>
            </w:pPr>
          </w:p>
        </w:tc>
        <w:tc>
          <w:tcPr>
            <w:tcW w:w="9723" w:type="dxa"/>
          </w:tcPr>
          <w:p w:rsidR="001D070F" w:rsidRPr="00F06A08" w:rsidRDefault="001D070F" w:rsidP="00D05EB9">
            <w:pPr>
              <w:rPr>
                <w:rFonts w:ascii="Arial" w:hAnsi="Arial" w:cs="Arial"/>
                <w:sz w:val="22"/>
                <w:szCs w:val="22"/>
              </w:rPr>
            </w:pPr>
          </w:p>
        </w:tc>
      </w:tr>
      <w:tr w:rsidR="001D070F" w:rsidRPr="00F06A08" w:rsidTr="00046601">
        <w:tc>
          <w:tcPr>
            <w:tcW w:w="959" w:type="dxa"/>
          </w:tcPr>
          <w:p w:rsidR="001D070F" w:rsidRPr="00F06A08" w:rsidRDefault="00032363" w:rsidP="00D05EB9">
            <w:pPr>
              <w:rPr>
                <w:rFonts w:ascii="Arial" w:hAnsi="Arial" w:cs="Arial"/>
                <w:sz w:val="22"/>
                <w:szCs w:val="22"/>
              </w:rPr>
            </w:pPr>
            <w:r>
              <w:rPr>
                <w:rFonts w:ascii="Arial" w:hAnsi="Arial" w:cs="Arial"/>
                <w:sz w:val="22"/>
                <w:szCs w:val="22"/>
              </w:rPr>
              <w:t>3</w:t>
            </w:r>
            <w:r w:rsidR="00882C10" w:rsidRPr="00F06A08">
              <w:rPr>
                <w:rFonts w:ascii="Arial" w:hAnsi="Arial" w:cs="Arial"/>
                <w:sz w:val="22"/>
                <w:szCs w:val="22"/>
              </w:rPr>
              <w:t>.1</w:t>
            </w:r>
          </w:p>
        </w:tc>
        <w:tc>
          <w:tcPr>
            <w:tcW w:w="9723" w:type="dxa"/>
          </w:tcPr>
          <w:p w:rsidR="007F53AB" w:rsidRPr="00F06A08" w:rsidRDefault="001D070F" w:rsidP="00D05EB9">
            <w:pPr>
              <w:rPr>
                <w:rFonts w:ascii="Arial" w:hAnsi="Arial" w:cs="Arial"/>
                <w:sz w:val="22"/>
                <w:szCs w:val="22"/>
              </w:rPr>
            </w:pPr>
            <w:r w:rsidRPr="00F06A08">
              <w:rPr>
                <w:rFonts w:ascii="Arial" w:hAnsi="Arial" w:cs="Arial"/>
                <w:sz w:val="22"/>
                <w:szCs w:val="22"/>
              </w:rPr>
              <w:t>The Tenderer must obtain for himself at his own responsibility and expense all information necessary for the preparation of his Tender.</w:t>
            </w:r>
            <w:r w:rsidR="007F53AB" w:rsidRPr="00F06A08">
              <w:rPr>
                <w:rFonts w:ascii="Arial" w:hAnsi="Arial" w:cs="Arial"/>
                <w:sz w:val="22"/>
                <w:szCs w:val="22"/>
              </w:rPr>
              <w:t xml:space="preserve"> Persons proposing to make submissions are advised to ensure that they are fully familiar with the nature and extent of the obligations to be accepted by them if their submission is accepted.</w:t>
            </w:r>
          </w:p>
        </w:tc>
      </w:tr>
      <w:tr w:rsidR="001D070F" w:rsidRPr="00F06A08" w:rsidTr="00046601">
        <w:tc>
          <w:tcPr>
            <w:tcW w:w="959" w:type="dxa"/>
          </w:tcPr>
          <w:p w:rsidR="001D070F" w:rsidRPr="00F06A08" w:rsidRDefault="001D070F" w:rsidP="00D05EB9">
            <w:pPr>
              <w:rPr>
                <w:rFonts w:ascii="Arial" w:hAnsi="Arial" w:cs="Arial"/>
                <w:sz w:val="22"/>
                <w:szCs w:val="22"/>
              </w:rPr>
            </w:pPr>
          </w:p>
        </w:tc>
        <w:tc>
          <w:tcPr>
            <w:tcW w:w="9723" w:type="dxa"/>
          </w:tcPr>
          <w:p w:rsidR="001D070F" w:rsidRPr="00F06A08" w:rsidRDefault="001D070F" w:rsidP="00D05EB9">
            <w:pPr>
              <w:rPr>
                <w:rFonts w:ascii="Arial" w:hAnsi="Arial" w:cs="Arial"/>
                <w:sz w:val="22"/>
                <w:szCs w:val="22"/>
              </w:rPr>
            </w:pPr>
          </w:p>
        </w:tc>
      </w:tr>
      <w:tr w:rsidR="001D070F" w:rsidRPr="00F06A08" w:rsidTr="00046601">
        <w:tc>
          <w:tcPr>
            <w:tcW w:w="959" w:type="dxa"/>
          </w:tcPr>
          <w:p w:rsidR="001D070F" w:rsidRPr="00F06A08" w:rsidRDefault="00032363" w:rsidP="00D05EB9">
            <w:pPr>
              <w:rPr>
                <w:rFonts w:ascii="Arial" w:hAnsi="Arial" w:cs="Arial"/>
                <w:sz w:val="22"/>
                <w:szCs w:val="22"/>
              </w:rPr>
            </w:pPr>
            <w:r>
              <w:rPr>
                <w:rFonts w:ascii="Arial" w:hAnsi="Arial" w:cs="Arial"/>
                <w:sz w:val="22"/>
                <w:szCs w:val="22"/>
              </w:rPr>
              <w:t>3</w:t>
            </w:r>
            <w:r w:rsidR="00882C10" w:rsidRPr="00F06A08">
              <w:rPr>
                <w:rFonts w:ascii="Arial" w:hAnsi="Arial" w:cs="Arial"/>
                <w:sz w:val="22"/>
                <w:szCs w:val="22"/>
              </w:rPr>
              <w:t>.2</w:t>
            </w:r>
          </w:p>
        </w:tc>
        <w:tc>
          <w:tcPr>
            <w:tcW w:w="9723" w:type="dxa"/>
          </w:tcPr>
          <w:p w:rsidR="001D070F" w:rsidRPr="00F06A08" w:rsidRDefault="001D070F" w:rsidP="00D05EB9">
            <w:pPr>
              <w:rPr>
                <w:rFonts w:ascii="Arial" w:hAnsi="Arial" w:cs="Arial"/>
                <w:sz w:val="22"/>
                <w:szCs w:val="22"/>
              </w:rPr>
            </w:pPr>
            <w:r w:rsidRPr="00F06A08">
              <w:rPr>
                <w:rFonts w:ascii="Arial" w:hAnsi="Arial" w:cs="Arial"/>
                <w:sz w:val="22"/>
                <w:szCs w:val="22"/>
              </w:rPr>
              <w:t>Information supplied to the Tenderer by the Council is for general guidance and the preparation of the Tender. The Tenderer must satisfy himself by his own investigation as to the accuracy of any such information and no responsibility is accepted by the Council for any loss or damage of whatever kind and howsoever caused arising from the use by the Tenderer of such information.</w:t>
            </w:r>
          </w:p>
        </w:tc>
      </w:tr>
      <w:tr w:rsidR="001D070F" w:rsidRPr="00F06A08" w:rsidTr="00046601">
        <w:tc>
          <w:tcPr>
            <w:tcW w:w="959" w:type="dxa"/>
          </w:tcPr>
          <w:p w:rsidR="001D070F" w:rsidRPr="00F06A08" w:rsidRDefault="001D070F" w:rsidP="00D05EB9">
            <w:pPr>
              <w:rPr>
                <w:rFonts w:ascii="Arial" w:hAnsi="Arial" w:cs="Arial"/>
                <w:sz w:val="22"/>
                <w:szCs w:val="22"/>
              </w:rPr>
            </w:pPr>
          </w:p>
        </w:tc>
        <w:tc>
          <w:tcPr>
            <w:tcW w:w="9723" w:type="dxa"/>
          </w:tcPr>
          <w:p w:rsidR="001D070F" w:rsidRPr="00F06A08" w:rsidRDefault="001D070F" w:rsidP="00D05EB9">
            <w:pPr>
              <w:rPr>
                <w:rFonts w:ascii="Arial" w:hAnsi="Arial" w:cs="Arial"/>
                <w:sz w:val="22"/>
                <w:szCs w:val="22"/>
              </w:rPr>
            </w:pPr>
          </w:p>
        </w:tc>
      </w:tr>
      <w:tr w:rsidR="001D070F" w:rsidRPr="00F06A08" w:rsidTr="00046601">
        <w:tc>
          <w:tcPr>
            <w:tcW w:w="959" w:type="dxa"/>
          </w:tcPr>
          <w:p w:rsidR="001D070F" w:rsidRPr="00F06A08" w:rsidRDefault="00032363" w:rsidP="00D05EB9">
            <w:pPr>
              <w:rPr>
                <w:rFonts w:ascii="Arial" w:hAnsi="Arial" w:cs="Arial"/>
                <w:sz w:val="22"/>
                <w:szCs w:val="22"/>
              </w:rPr>
            </w:pPr>
            <w:r>
              <w:rPr>
                <w:rFonts w:ascii="Arial" w:hAnsi="Arial" w:cs="Arial"/>
                <w:sz w:val="22"/>
                <w:szCs w:val="22"/>
              </w:rPr>
              <w:t>3</w:t>
            </w:r>
            <w:r w:rsidR="00882C10" w:rsidRPr="00F06A08">
              <w:rPr>
                <w:rFonts w:ascii="Arial" w:hAnsi="Arial" w:cs="Arial"/>
                <w:sz w:val="22"/>
                <w:szCs w:val="22"/>
              </w:rPr>
              <w:t>.3</w:t>
            </w:r>
          </w:p>
        </w:tc>
        <w:tc>
          <w:tcPr>
            <w:tcW w:w="9723" w:type="dxa"/>
          </w:tcPr>
          <w:p w:rsidR="001D070F" w:rsidRPr="00F06A08" w:rsidRDefault="001D070F" w:rsidP="00D05EB9">
            <w:pPr>
              <w:rPr>
                <w:rFonts w:ascii="Arial" w:hAnsi="Arial" w:cs="Arial"/>
                <w:sz w:val="22"/>
                <w:szCs w:val="22"/>
              </w:rPr>
            </w:pPr>
            <w:r w:rsidRPr="00F06A08">
              <w:rPr>
                <w:rFonts w:ascii="Arial" w:hAnsi="Arial" w:cs="Arial"/>
                <w:sz w:val="22"/>
                <w:szCs w:val="22"/>
              </w:rPr>
              <w:t>The Tenderer shall be deemed to have examined the Tender Documents and to have provided a cost for fulfilling all the obligations and liabilities thereto.</w:t>
            </w:r>
          </w:p>
        </w:tc>
      </w:tr>
      <w:tr w:rsidR="001D070F" w:rsidRPr="00F06A08" w:rsidTr="00046601">
        <w:tc>
          <w:tcPr>
            <w:tcW w:w="959" w:type="dxa"/>
          </w:tcPr>
          <w:p w:rsidR="001D070F" w:rsidRPr="00F06A08" w:rsidRDefault="001D070F" w:rsidP="00D05EB9">
            <w:pPr>
              <w:rPr>
                <w:rFonts w:ascii="Arial" w:hAnsi="Arial" w:cs="Arial"/>
                <w:sz w:val="22"/>
                <w:szCs w:val="22"/>
              </w:rPr>
            </w:pPr>
          </w:p>
        </w:tc>
        <w:tc>
          <w:tcPr>
            <w:tcW w:w="9723" w:type="dxa"/>
          </w:tcPr>
          <w:p w:rsidR="001D070F" w:rsidRPr="00F06A08" w:rsidRDefault="001D070F" w:rsidP="00D05EB9">
            <w:pPr>
              <w:rPr>
                <w:rFonts w:ascii="Arial" w:hAnsi="Arial" w:cs="Arial"/>
                <w:sz w:val="22"/>
                <w:szCs w:val="22"/>
              </w:rPr>
            </w:pPr>
          </w:p>
        </w:tc>
      </w:tr>
      <w:tr w:rsidR="001D070F" w:rsidRPr="00F06A08" w:rsidTr="00046601">
        <w:tc>
          <w:tcPr>
            <w:tcW w:w="959" w:type="dxa"/>
          </w:tcPr>
          <w:p w:rsidR="001D070F" w:rsidRPr="00F06A08" w:rsidRDefault="00032363" w:rsidP="00D05EB9">
            <w:pPr>
              <w:rPr>
                <w:rFonts w:ascii="Arial" w:hAnsi="Arial" w:cs="Arial"/>
                <w:sz w:val="22"/>
                <w:szCs w:val="22"/>
              </w:rPr>
            </w:pPr>
            <w:r>
              <w:rPr>
                <w:rFonts w:ascii="Arial" w:hAnsi="Arial" w:cs="Arial"/>
                <w:sz w:val="22"/>
                <w:szCs w:val="22"/>
              </w:rPr>
              <w:t>3</w:t>
            </w:r>
            <w:r w:rsidR="00882C10" w:rsidRPr="00F06A08">
              <w:rPr>
                <w:rFonts w:ascii="Arial" w:hAnsi="Arial" w:cs="Arial"/>
                <w:sz w:val="22"/>
                <w:szCs w:val="22"/>
              </w:rPr>
              <w:t>.4</w:t>
            </w:r>
          </w:p>
        </w:tc>
        <w:tc>
          <w:tcPr>
            <w:tcW w:w="9723" w:type="dxa"/>
          </w:tcPr>
          <w:p w:rsidR="001D070F" w:rsidRPr="00F06A08" w:rsidRDefault="001D070F" w:rsidP="00D05EB9">
            <w:pPr>
              <w:rPr>
                <w:rFonts w:ascii="Arial" w:hAnsi="Arial" w:cs="Arial"/>
                <w:sz w:val="22"/>
                <w:szCs w:val="22"/>
              </w:rPr>
            </w:pPr>
            <w:r w:rsidRPr="00F06A08">
              <w:rPr>
                <w:rFonts w:ascii="Arial" w:hAnsi="Arial" w:cs="Arial"/>
                <w:sz w:val="22"/>
                <w:szCs w:val="22"/>
              </w:rPr>
              <w:t>No claim by the successful Tenderer for any additional payment shall be allowed on the grounds of any misunderstanding, misrepresentation or miscalculation due to lack of knowledge of any conditions, regulations or other requirements.</w:t>
            </w:r>
          </w:p>
        </w:tc>
      </w:tr>
      <w:tr w:rsidR="001D070F" w:rsidRPr="00F06A08" w:rsidTr="00046601">
        <w:tc>
          <w:tcPr>
            <w:tcW w:w="959" w:type="dxa"/>
          </w:tcPr>
          <w:p w:rsidR="001D070F" w:rsidRPr="00F06A08" w:rsidRDefault="001D070F" w:rsidP="00D05EB9">
            <w:pPr>
              <w:rPr>
                <w:rFonts w:ascii="Arial" w:hAnsi="Arial" w:cs="Arial"/>
                <w:sz w:val="22"/>
                <w:szCs w:val="22"/>
              </w:rPr>
            </w:pPr>
          </w:p>
        </w:tc>
        <w:tc>
          <w:tcPr>
            <w:tcW w:w="9723" w:type="dxa"/>
          </w:tcPr>
          <w:p w:rsidR="001D070F" w:rsidRPr="00F06A08" w:rsidRDefault="001D070F" w:rsidP="00D05EB9">
            <w:pPr>
              <w:rPr>
                <w:rFonts w:ascii="Arial" w:hAnsi="Arial" w:cs="Arial"/>
                <w:sz w:val="22"/>
                <w:szCs w:val="22"/>
              </w:rPr>
            </w:pPr>
          </w:p>
        </w:tc>
      </w:tr>
      <w:tr w:rsidR="001D070F" w:rsidRPr="00F06A08" w:rsidTr="00046601">
        <w:tc>
          <w:tcPr>
            <w:tcW w:w="959" w:type="dxa"/>
          </w:tcPr>
          <w:p w:rsidR="001D070F" w:rsidRPr="00F06A08" w:rsidRDefault="00032363" w:rsidP="00D05EB9">
            <w:pPr>
              <w:rPr>
                <w:rFonts w:ascii="Arial" w:hAnsi="Arial" w:cs="Arial"/>
                <w:sz w:val="22"/>
                <w:szCs w:val="22"/>
              </w:rPr>
            </w:pPr>
            <w:r>
              <w:rPr>
                <w:rFonts w:ascii="Arial" w:hAnsi="Arial" w:cs="Arial"/>
                <w:sz w:val="22"/>
                <w:szCs w:val="22"/>
              </w:rPr>
              <w:t>3</w:t>
            </w:r>
            <w:r w:rsidR="00882C10" w:rsidRPr="00F06A08">
              <w:rPr>
                <w:rFonts w:ascii="Arial" w:hAnsi="Arial" w:cs="Arial"/>
                <w:sz w:val="22"/>
                <w:szCs w:val="22"/>
              </w:rPr>
              <w:t>.5</w:t>
            </w:r>
          </w:p>
        </w:tc>
        <w:tc>
          <w:tcPr>
            <w:tcW w:w="9723" w:type="dxa"/>
          </w:tcPr>
          <w:p w:rsidR="001D070F" w:rsidRPr="00F06A08" w:rsidRDefault="001D070F" w:rsidP="00D05EB9">
            <w:pPr>
              <w:rPr>
                <w:rFonts w:ascii="Arial" w:hAnsi="Arial" w:cs="Arial"/>
                <w:sz w:val="22"/>
                <w:szCs w:val="22"/>
              </w:rPr>
            </w:pPr>
            <w:r w:rsidRPr="00F06A08">
              <w:rPr>
                <w:rFonts w:ascii="Arial" w:hAnsi="Arial" w:cs="Arial"/>
                <w:sz w:val="22"/>
                <w:szCs w:val="22"/>
              </w:rPr>
              <w:t>Tenderers should not disclose the fact that they have been invited to tender or release details of the tender documents other than on an “In Confidence” basis to those who have a legitimate need to know or when they need to consult for the purpose of preparing the tender.</w:t>
            </w:r>
          </w:p>
        </w:tc>
      </w:tr>
      <w:tr w:rsidR="001D070F" w:rsidRPr="00F06A08" w:rsidTr="00046601">
        <w:tc>
          <w:tcPr>
            <w:tcW w:w="959" w:type="dxa"/>
          </w:tcPr>
          <w:p w:rsidR="001D070F" w:rsidRPr="00F06A08" w:rsidRDefault="001D070F" w:rsidP="00D05EB9">
            <w:pPr>
              <w:rPr>
                <w:rFonts w:ascii="Arial" w:hAnsi="Arial" w:cs="Arial"/>
                <w:sz w:val="22"/>
                <w:szCs w:val="22"/>
              </w:rPr>
            </w:pPr>
          </w:p>
        </w:tc>
        <w:tc>
          <w:tcPr>
            <w:tcW w:w="9723" w:type="dxa"/>
          </w:tcPr>
          <w:p w:rsidR="001D070F" w:rsidRPr="00F06A08" w:rsidRDefault="001D070F" w:rsidP="00D05EB9">
            <w:pPr>
              <w:rPr>
                <w:rFonts w:ascii="Arial" w:hAnsi="Arial" w:cs="Arial"/>
                <w:sz w:val="22"/>
                <w:szCs w:val="22"/>
              </w:rPr>
            </w:pPr>
          </w:p>
        </w:tc>
      </w:tr>
      <w:tr w:rsidR="001D070F" w:rsidRPr="00F06A08" w:rsidTr="00046601">
        <w:tc>
          <w:tcPr>
            <w:tcW w:w="959" w:type="dxa"/>
          </w:tcPr>
          <w:p w:rsidR="001D070F" w:rsidRPr="00F06A08" w:rsidRDefault="00032363" w:rsidP="00D05EB9">
            <w:pPr>
              <w:rPr>
                <w:rFonts w:ascii="Arial" w:hAnsi="Arial" w:cs="Arial"/>
                <w:sz w:val="22"/>
                <w:szCs w:val="22"/>
              </w:rPr>
            </w:pPr>
            <w:r>
              <w:rPr>
                <w:rFonts w:ascii="Arial" w:hAnsi="Arial" w:cs="Arial"/>
                <w:sz w:val="22"/>
                <w:szCs w:val="22"/>
              </w:rPr>
              <w:t>3</w:t>
            </w:r>
            <w:r w:rsidR="00882C10" w:rsidRPr="00F06A08">
              <w:rPr>
                <w:rFonts w:ascii="Arial" w:hAnsi="Arial" w:cs="Arial"/>
                <w:sz w:val="22"/>
                <w:szCs w:val="22"/>
              </w:rPr>
              <w:t>.6</w:t>
            </w:r>
          </w:p>
        </w:tc>
        <w:tc>
          <w:tcPr>
            <w:tcW w:w="9723" w:type="dxa"/>
          </w:tcPr>
          <w:p w:rsidR="001D070F" w:rsidRPr="00F06A08" w:rsidRDefault="001D070F" w:rsidP="00AA0DF4">
            <w:pPr>
              <w:rPr>
                <w:rFonts w:ascii="Arial" w:hAnsi="Arial" w:cs="Arial"/>
                <w:sz w:val="22"/>
                <w:szCs w:val="22"/>
              </w:rPr>
            </w:pPr>
            <w:r w:rsidRPr="00F06A08">
              <w:rPr>
                <w:rFonts w:ascii="Arial" w:hAnsi="Arial" w:cs="Arial"/>
                <w:sz w:val="22"/>
                <w:szCs w:val="22"/>
              </w:rPr>
              <w:t>Tenderers shall not at any time release information concerning the invitation to tender and/or the</w:t>
            </w:r>
            <w:r w:rsidR="002D19DE">
              <w:rPr>
                <w:rFonts w:ascii="Arial" w:hAnsi="Arial" w:cs="Arial"/>
                <w:sz w:val="22"/>
                <w:szCs w:val="22"/>
              </w:rPr>
              <w:t xml:space="preserve"> te</w:t>
            </w:r>
            <w:r w:rsidR="002D19DE" w:rsidRPr="00F06A08">
              <w:rPr>
                <w:rFonts w:ascii="Arial" w:hAnsi="Arial" w:cs="Arial"/>
                <w:sz w:val="22"/>
                <w:szCs w:val="22"/>
              </w:rPr>
              <w:t>nder documents for publication in the press or on radio, television, screen or any other medium</w:t>
            </w:r>
            <w:r w:rsidR="002D19DE">
              <w:rPr>
                <w:rFonts w:ascii="Arial" w:hAnsi="Arial" w:cs="Arial"/>
                <w:sz w:val="22"/>
                <w:szCs w:val="22"/>
              </w:rPr>
              <w:t>.</w:t>
            </w:r>
            <w:r w:rsidRPr="00F06A08">
              <w:rPr>
                <w:rFonts w:ascii="Arial" w:hAnsi="Arial" w:cs="Arial"/>
                <w:sz w:val="22"/>
                <w:szCs w:val="22"/>
              </w:rPr>
              <w:t xml:space="preserve"> </w:t>
            </w:r>
          </w:p>
        </w:tc>
      </w:tr>
      <w:tr w:rsidR="00AA0DF4" w:rsidRPr="00F06A08" w:rsidTr="00046601">
        <w:tc>
          <w:tcPr>
            <w:tcW w:w="959" w:type="dxa"/>
          </w:tcPr>
          <w:p w:rsidR="00AA0DF4" w:rsidRDefault="00AA0DF4" w:rsidP="00D05EB9">
            <w:pPr>
              <w:rPr>
                <w:rFonts w:ascii="Arial" w:hAnsi="Arial" w:cs="Arial"/>
                <w:sz w:val="22"/>
                <w:szCs w:val="22"/>
              </w:rPr>
            </w:pPr>
          </w:p>
        </w:tc>
        <w:tc>
          <w:tcPr>
            <w:tcW w:w="9723" w:type="dxa"/>
          </w:tcPr>
          <w:p w:rsidR="00AA0DF4" w:rsidRPr="00F06A08" w:rsidRDefault="00AA0DF4" w:rsidP="00AA0DF4">
            <w:pPr>
              <w:jc w:val="right"/>
              <w:rPr>
                <w:rFonts w:ascii="Arial" w:hAnsi="Arial" w:cs="Arial"/>
                <w:sz w:val="22"/>
                <w:szCs w:val="22"/>
              </w:rPr>
            </w:pPr>
          </w:p>
        </w:tc>
      </w:tr>
      <w:tr w:rsidR="001D070F" w:rsidRPr="00F06A08" w:rsidTr="00046601">
        <w:tc>
          <w:tcPr>
            <w:tcW w:w="959" w:type="dxa"/>
          </w:tcPr>
          <w:p w:rsidR="001D070F" w:rsidRPr="00F06A08" w:rsidRDefault="001D070F" w:rsidP="00D05EB9">
            <w:pPr>
              <w:rPr>
                <w:rFonts w:ascii="Arial" w:hAnsi="Arial" w:cs="Arial"/>
                <w:sz w:val="22"/>
                <w:szCs w:val="22"/>
              </w:rPr>
            </w:pPr>
          </w:p>
        </w:tc>
        <w:tc>
          <w:tcPr>
            <w:tcW w:w="9723" w:type="dxa"/>
          </w:tcPr>
          <w:p w:rsidR="001D070F" w:rsidRPr="00F06A08" w:rsidRDefault="001D070F" w:rsidP="00AA0DF4">
            <w:pPr>
              <w:jc w:val="right"/>
              <w:rPr>
                <w:rFonts w:ascii="Arial" w:hAnsi="Arial" w:cs="Arial"/>
                <w:sz w:val="22"/>
                <w:szCs w:val="22"/>
              </w:rPr>
            </w:pPr>
          </w:p>
        </w:tc>
      </w:tr>
      <w:tr w:rsidR="001D070F" w:rsidRPr="00F06A08" w:rsidTr="00046601">
        <w:tc>
          <w:tcPr>
            <w:tcW w:w="959" w:type="dxa"/>
          </w:tcPr>
          <w:p w:rsidR="001D070F" w:rsidRPr="00F06A08" w:rsidRDefault="00032363" w:rsidP="00D05EB9">
            <w:pPr>
              <w:rPr>
                <w:rFonts w:ascii="Arial" w:hAnsi="Arial" w:cs="Arial"/>
                <w:sz w:val="22"/>
                <w:szCs w:val="22"/>
              </w:rPr>
            </w:pPr>
            <w:r>
              <w:rPr>
                <w:rFonts w:ascii="Arial" w:hAnsi="Arial" w:cs="Arial"/>
                <w:sz w:val="22"/>
                <w:szCs w:val="22"/>
              </w:rPr>
              <w:t>3</w:t>
            </w:r>
            <w:r w:rsidR="00882C10" w:rsidRPr="00F06A08">
              <w:rPr>
                <w:rFonts w:ascii="Arial" w:hAnsi="Arial" w:cs="Arial"/>
                <w:sz w:val="22"/>
                <w:szCs w:val="22"/>
              </w:rPr>
              <w:t>.7</w:t>
            </w:r>
          </w:p>
        </w:tc>
        <w:tc>
          <w:tcPr>
            <w:tcW w:w="9723" w:type="dxa"/>
          </w:tcPr>
          <w:p w:rsidR="001D070F" w:rsidRPr="00F06A08" w:rsidRDefault="001D070F" w:rsidP="00D05EB9">
            <w:pPr>
              <w:rPr>
                <w:rFonts w:ascii="Arial" w:hAnsi="Arial" w:cs="Arial"/>
                <w:sz w:val="22"/>
                <w:szCs w:val="22"/>
              </w:rPr>
            </w:pPr>
            <w:r w:rsidRPr="00F06A08">
              <w:rPr>
                <w:rFonts w:ascii="Arial" w:hAnsi="Arial" w:cs="Arial"/>
                <w:sz w:val="22"/>
                <w:szCs w:val="22"/>
              </w:rPr>
              <w:t>Employees of the current service may be entitled to transfer to any new contractor and the Council is of the opinion that the Transfer of Employment (Protection of Employees) Regulations (T.U.P.E.) or the provisions of the Acquired Rights Directive may apply. Details of the affected employees will be made available on request.</w:t>
            </w:r>
          </w:p>
        </w:tc>
      </w:tr>
      <w:tr w:rsidR="001D070F" w:rsidRPr="00F06A08" w:rsidTr="00046601">
        <w:tc>
          <w:tcPr>
            <w:tcW w:w="959" w:type="dxa"/>
          </w:tcPr>
          <w:p w:rsidR="001D070F" w:rsidRPr="00F06A08" w:rsidRDefault="001D070F" w:rsidP="00D05EB9">
            <w:pPr>
              <w:rPr>
                <w:rFonts w:ascii="Arial" w:hAnsi="Arial" w:cs="Arial"/>
                <w:sz w:val="22"/>
                <w:szCs w:val="22"/>
              </w:rPr>
            </w:pPr>
          </w:p>
        </w:tc>
        <w:tc>
          <w:tcPr>
            <w:tcW w:w="9723" w:type="dxa"/>
          </w:tcPr>
          <w:p w:rsidR="001D070F" w:rsidRPr="00F06A08" w:rsidRDefault="001D070F" w:rsidP="00D05EB9">
            <w:pPr>
              <w:rPr>
                <w:rFonts w:ascii="Arial" w:hAnsi="Arial" w:cs="Arial"/>
                <w:sz w:val="22"/>
                <w:szCs w:val="22"/>
              </w:rPr>
            </w:pPr>
          </w:p>
        </w:tc>
      </w:tr>
      <w:tr w:rsidR="001D070F" w:rsidRPr="00F06A08" w:rsidTr="00046601">
        <w:tc>
          <w:tcPr>
            <w:tcW w:w="959" w:type="dxa"/>
          </w:tcPr>
          <w:p w:rsidR="001D070F" w:rsidRPr="00C6431D" w:rsidRDefault="00032363" w:rsidP="00D05EB9">
            <w:pPr>
              <w:rPr>
                <w:rFonts w:ascii="Arial" w:hAnsi="Arial" w:cs="Arial"/>
                <w:b/>
                <w:sz w:val="22"/>
                <w:szCs w:val="22"/>
              </w:rPr>
            </w:pPr>
            <w:r>
              <w:rPr>
                <w:rFonts w:ascii="Arial" w:hAnsi="Arial" w:cs="Arial"/>
                <w:b/>
                <w:sz w:val="22"/>
                <w:szCs w:val="22"/>
              </w:rPr>
              <w:t>4</w:t>
            </w:r>
            <w:r w:rsidR="00251CE4" w:rsidRPr="00C6431D">
              <w:rPr>
                <w:rFonts w:ascii="Arial" w:hAnsi="Arial" w:cs="Arial"/>
                <w:b/>
                <w:sz w:val="22"/>
                <w:szCs w:val="22"/>
              </w:rPr>
              <w:t>.0</w:t>
            </w:r>
          </w:p>
        </w:tc>
        <w:tc>
          <w:tcPr>
            <w:tcW w:w="9723" w:type="dxa"/>
          </w:tcPr>
          <w:p w:rsidR="001D070F" w:rsidRPr="00C6431D" w:rsidRDefault="00C6431D" w:rsidP="00D05EB9">
            <w:pPr>
              <w:rPr>
                <w:rFonts w:ascii="Arial" w:hAnsi="Arial" w:cs="Arial"/>
                <w:b/>
                <w:sz w:val="22"/>
                <w:szCs w:val="22"/>
              </w:rPr>
            </w:pPr>
            <w:bookmarkStart w:id="6" w:name="Section1QuestionsRelatingtotheTender"/>
            <w:r w:rsidRPr="00C6431D">
              <w:rPr>
                <w:rFonts w:ascii="Arial" w:hAnsi="Arial" w:cs="Arial"/>
                <w:b/>
                <w:sz w:val="22"/>
                <w:szCs w:val="22"/>
              </w:rPr>
              <w:t>Questions Relating to the Tender</w:t>
            </w:r>
            <w:bookmarkEnd w:id="6"/>
          </w:p>
        </w:tc>
      </w:tr>
      <w:tr w:rsidR="001D070F" w:rsidRPr="00F06A08" w:rsidTr="00046601">
        <w:tc>
          <w:tcPr>
            <w:tcW w:w="959" w:type="dxa"/>
          </w:tcPr>
          <w:p w:rsidR="001D070F" w:rsidRPr="00F06A08" w:rsidRDefault="001D070F" w:rsidP="00D05EB9">
            <w:pPr>
              <w:rPr>
                <w:rFonts w:ascii="Arial" w:hAnsi="Arial" w:cs="Arial"/>
                <w:sz w:val="22"/>
                <w:szCs w:val="22"/>
              </w:rPr>
            </w:pPr>
          </w:p>
        </w:tc>
        <w:tc>
          <w:tcPr>
            <w:tcW w:w="9723" w:type="dxa"/>
          </w:tcPr>
          <w:p w:rsidR="001D070F" w:rsidRPr="00F06A08" w:rsidRDefault="001D070F" w:rsidP="00D05EB9">
            <w:pPr>
              <w:rPr>
                <w:rFonts w:ascii="Arial" w:hAnsi="Arial" w:cs="Arial"/>
                <w:sz w:val="22"/>
                <w:szCs w:val="22"/>
              </w:rPr>
            </w:pPr>
          </w:p>
        </w:tc>
      </w:tr>
      <w:tr w:rsidR="001D070F" w:rsidRPr="00F06A08" w:rsidTr="00046601">
        <w:tc>
          <w:tcPr>
            <w:tcW w:w="959" w:type="dxa"/>
          </w:tcPr>
          <w:p w:rsidR="001D070F" w:rsidRPr="00F06A08" w:rsidRDefault="00032363" w:rsidP="00D05EB9">
            <w:pPr>
              <w:rPr>
                <w:rFonts w:ascii="Arial" w:hAnsi="Arial" w:cs="Arial"/>
                <w:sz w:val="22"/>
                <w:szCs w:val="22"/>
              </w:rPr>
            </w:pPr>
            <w:r>
              <w:rPr>
                <w:rFonts w:ascii="Arial" w:hAnsi="Arial" w:cs="Arial"/>
                <w:sz w:val="22"/>
                <w:szCs w:val="22"/>
              </w:rPr>
              <w:t>4</w:t>
            </w:r>
            <w:r w:rsidR="00251CE4" w:rsidRPr="00F06A08">
              <w:rPr>
                <w:rFonts w:ascii="Arial" w:hAnsi="Arial" w:cs="Arial"/>
                <w:sz w:val="22"/>
                <w:szCs w:val="22"/>
              </w:rPr>
              <w:t>.1</w:t>
            </w:r>
          </w:p>
        </w:tc>
        <w:tc>
          <w:tcPr>
            <w:tcW w:w="9723" w:type="dxa"/>
          </w:tcPr>
          <w:p w:rsidR="001D070F" w:rsidRPr="00F06A08" w:rsidRDefault="001D070F" w:rsidP="00245BAD">
            <w:pPr>
              <w:rPr>
                <w:rFonts w:ascii="Arial" w:hAnsi="Arial" w:cs="Arial"/>
                <w:sz w:val="22"/>
                <w:szCs w:val="22"/>
              </w:rPr>
            </w:pPr>
            <w:r w:rsidRPr="00F06A08">
              <w:rPr>
                <w:rFonts w:ascii="Arial" w:hAnsi="Arial" w:cs="Arial"/>
                <w:sz w:val="22"/>
                <w:szCs w:val="22"/>
              </w:rPr>
              <w:t xml:space="preserve">The Supervising Officer will be available during the tender period to answer any queries the Tenderer may have on the Tender Documents. </w:t>
            </w:r>
            <w:r w:rsidR="007F53AB" w:rsidRPr="00F06A08">
              <w:rPr>
                <w:rFonts w:ascii="Arial" w:hAnsi="Arial" w:cs="Arial"/>
                <w:sz w:val="22"/>
                <w:szCs w:val="22"/>
              </w:rPr>
              <w:t xml:space="preserve">All enquiries, questions or requests for clarification by bidders should be addressed </w:t>
            </w:r>
            <w:r w:rsidR="007F53AB" w:rsidRPr="00F06A08">
              <w:rPr>
                <w:rFonts w:ascii="Arial" w:hAnsi="Arial" w:cs="Arial"/>
                <w:b/>
                <w:bCs/>
                <w:sz w:val="22"/>
                <w:szCs w:val="22"/>
              </w:rPr>
              <w:t>by email</w:t>
            </w:r>
            <w:r w:rsidR="007F53AB" w:rsidRPr="00F06A08">
              <w:rPr>
                <w:rFonts w:ascii="Arial" w:hAnsi="Arial" w:cs="Arial"/>
                <w:sz w:val="22"/>
                <w:szCs w:val="22"/>
              </w:rPr>
              <w:t xml:space="preserve"> to:</w:t>
            </w:r>
          </w:p>
          <w:p w:rsidR="001D070F" w:rsidRPr="00F06A08" w:rsidRDefault="001D070F" w:rsidP="001D070F">
            <w:pPr>
              <w:rPr>
                <w:rFonts w:ascii="Arial" w:hAnsi="Arial" w:cs="Arial"/>
                <w:sz w:val="22"/>
                <w:szCs w:val="22"/>
              </w:rPr>
            </w:pPr>
            <w:r w:rsidRPr="00F06A08">
              <w:rPr>
                <w:rFonts w:ascii="Arial" w:hAnsi="Arial" w:cs="Arial"/>
                <w:sz w:val="22"/>
                <w:szCs w:val="22"/>
              </w:rPr>
              <w:t>Ms Charlotte Tompkins</w:t>
            </w:r>
          </w:p>
          <w:p w:rsidR="001D070F" w:rsidRPr="00F06A08" w:rsidRDefault="001D070F" w:rsidP="001D070F">
            <w:pPr>
              <w:rPr>
                <w:rFonts w:ascii="Arial" w:hAnsi="Arial" w:cs="Arial"/>
                <w:sz w:val="22"/>
                <w:szCs w:val="22"/>
              </w:rPr>
            </w:pPr>
            <w:r w:rsidRPr="00F06A08">
              <w:rPr>
                <w:rFonts w:ascii="Arial" w:hAnsi="Arial" w:cs="Arial"/>
                <w:sz w:val="22"/>
                <w:szCs w:val="22"/>
              </w:rPr>
              <w:t xml:space="preserve">Waste Services Manager </w:t>
            </w:r>
          </w:p>
          <w:p w:rsidR="001D070F" w:rsidRPr="00F06A08" w:rsidRDefault="001D070F" w:rsidP="001D070F">
            <w:pPr>
              <w:rPr>
                <w:rFonts w:ascii="Arial" w:hAnsi="Arial" w:cs="Arial"/>
                <w:sz w:val="22"/>
                <w:szCs w:val="22"/>
              </w:rPr>
            </w:pPr>
            <w:r w:rsidRPr="00F06A08">
              <w:rPr>
                <w:rFonts w:ascii="Arial" w:hAnsi="Arial" w:cs="Arial"/>
                <w:sz w:val="22"/>
                <w:szCs w:val="22"/>
              </w:rPr>
              <w:t xml:space="preserve">East Northamptonshire Council </w:t>
            </w:r>
          </w:p>
          <w:p w:rsidR="001D070F" w:rsidRPr="00F06A08" w:rsidRDefault="001D070F" w:rsidP="001D070F">
            <w:pPr>
              <w:rPr>
                <w:rFonts w:ascii="Arial" w:hAnsi="Arial" w:cs="Arial"/>
                <w:sz w:val="22"/>
                <w:szCs w:val="22"/>
              </w:rPr>
            </w:pPr>
            <w:r w:rsidRPr="00F06A08">
              <w:rPr>
                <w:rFonts w:ascii="Arial" w:hAnsi="Arial" w:cs="Arial"/>
                <w:sz w:val="22"/>
                <w:szCs w:val="22"/>
              </w:rPr>
              <w:t>Ced</w:t>
            </w:r>
            <w:r w:rsidR="006703AE" w:rsidRPr="00F06A08">
              <w:rPr>
                <w:rFonts w:ascii="Arial" w:hAnsi="Arial" w:cs="Arial"/>
                <w:sz w:val="22"/>
                <w:szCs w:val="22"/>
              </w:rPr>
              <w:t>a</w:t>
            </w:r>
            <w:r w:rsidRPr="00F06A08">
              <w:rPr>
                <w:rFonts w:ascii="Arial" w:hAnsi="Arial" w:cs="Arial"/>
                <w:sz w:val="22"/>
                <w:szCs w:val="22"/>
              </w:rPr>
              <w:t>r Drive</w:t>
            </w:r>
          </w:p>
          <w:p w:rsidR="001D070F" w:rsidRPr="00F06A08" w:rsidRDefault="001D070F" w:rsidP="001D070F">
            <w:pPr>
              <w:rPr>
                <w:rFonts w:ascii="Arial" w:hAnsi="Arial" w:cs="Arial"/>
                <w:sz w:val="22"/>
                <w:szCs w:val="22"/>
              </w:rPr>
            </w:pPr>
            <w:r w:rsidRPr="00F06A08">
              <w:rPr>
                <w:rFonts w:ascii="Arial" w:hAnsi="Arial" w:cs="Arial"/>
                <w:sz w:val="22"/>
                <w:szCs w:val="22"/>
              </w:rPr>
              <w:t>Thrapston</w:t>
            </w:r>
          </w:p>
          <w:p w:rsidR="001D070F" w:rsidRPr="00F06A08" w:rsidRDefault="001D070F" w:rsidP="001D070F">
            <w:pPr>
              <w:rPr>
                <w:rFonts w:ascii="Arial" w:hAnsi="Arial" w:cs="Arial"/>
                <w:sz w:val="22"/>
                <w:szCs w:val="22"/>
              </w:rPr>
            </w:pPr>
            <w:r w:rsidRPr="00F06A08">
              <w:rPr>
                <w:rFonts w:ascii="Arial" w:hAnsi="Arial" w:cs="Arial"/>
                <w:sz w:val="22"/>
                <w:szCs w:val="22"/>
              </w:rPr>
              <w:t>NN14 4LZ</w:t>
            </w:r>
          </w:p>
          <w:p w:rsidR="001D070F" w:rsidRPr="00F06A08" w:rsidRDefault="001D070F" w:rsidP="001D070F">
            <w:pPr>
              <w:rPr>
                <w:rFonts w:ascii="Arial" w:hAnsi="Arial" w:cs="Arial"/>
                <w:sz w:val="22"/>
                <w:szCs w:val="22"/>
              </w:rPr>
            </w:pPr>
            <w:r w:rsidRPr="00F06A08">
              <w:rPr>
                <w:rFonts w:ascii="Arial" w:hAnsi="Arial" w:cs="Arial"/>
                <w:sz w:val="22"/>
                <w:szCs w:val="22"/>
              </w:rPr>
              <w:t>Phone :(01832) 742000</w:t>
            </w:r>
            <w:r w:rsidR="00245BAD" w:rsidRPr="00F06A08">
              <w:rPr>
                <w:rFonts w:ascii="Arial" w:hAnsi="Arial" w:cs="Arial"/>
                <w:sz w:val="22"/>
                <w:szCs w:val="22"/>
              </w:rPr>
              <w:t xml:space="preserve">        Email; </w:t>
            </w:r>
            <w:hyperlink r:id="rId10" w:history="1">
              <w:r w:rsidR="00245BAD" w:rsidRPr="00F06A08">
                <w:rPr>
                  <w:rStyle w:val="Hyperlink"/>
                  <w:rFonts w:ascii="Arial" w:hAnsi="Arial" w:cs="Arial"/>
                  <w:sz w:val="22"/>
                  <w:szCs w:val="22"/>
                </w:rPr>
                <w:t>ctompkins@east-northamptonshire.gov.uk</w:t>
              </w:r>
            </w:hyperlink>
          </w:p>
        </w:tc>
      </w:tr>
      <w:tr w:rsidR="001D070F" w:rsidRPr="00F06A08" w:rsidTr="00046601">
        <w:tc>
          <w:tcPr>
            <w:tcW w:w="959" w:type="dxa"/>
          </w:tcPr>
          <w:p w:rsidR="001D070F" w:rsidRPr="00F06A08" w:rsidRDefault="001D070F" w:rsidP="00D05EB9">
            <w:pPr>
              <w:rPr>
                <w:rFonts w:ascii="Arial" w:hAnsi="Arial" w:cs="Arial"/>
                <w:sz w:val="22"/>
                <w:szCs w:val="22"/>
              </w:rPr>
            </w:pPr>
          </w:p>
        </w:tc>
        <w:tc>
          <w:tcPr>
            <w:tcW w:w="9723" w:type="dxa"/>
          </w:tcPr>
          <w:p w:rsidR="001D070F" w:rsidRPr="00F06A08" w:rsidRDefault="001D070F" w:rsidP="00D05EB9">
            <w:pPr>
              <w:rPr>
                <w:rFonts w:ascii="Arial" w:hAnsi="Arial" w:cs="Arial"/>
                <w:sz w:val="22"/>
                <w:szCs w:val="22"/>
              </w:rPr>
            </w:pPr>
          </w:p>
        </w:tc>
      </w:tr>
      <w:tr w:rsidR="0006697E" w:rsidRPr="00F06A08" w:rsidTr="00046601">
        <w:tc>
          <w:tcPr>
            <w:tcW w:w="959" w:type="dxa"/>
          </w:tcPr>
          <w:p w:rsidR="0006697E" w:rsidRPr="00F06A08" w:rsidRDefault="0006697E" w:rsidP="00D05EB9">
            <w:pPr>
              <w:rPr>
                <w:rFonts w:ascii="Arial" w:hAnsi="Arial" w:cs="Arial"/>
                <w:sz w:val="22"/>
                <w:szCs w:val="22"/>
              </w:rPr>
            </w:pPr>
          </w:p>
        </w:tc>
        <w:tc>
          <w:tcPr>
            <w:tcW w:w="9723" w:type="dxa"/>
          </w:tcPr>
          <w:p w:rsidR="0006697E" w:rsidRPr="00F06A08" w:rsidRDefault="0006697E" w:rsidP="0006697E">
            <w:pPr>
              <w:jc w:val="right"/>
              <w:rPr>
                <w:rFonts w:ascii="Arial" w:hAnsi="Arial" w:cs="Arial"/>
                <w:sz w:val="22"/>
                <w:szCs w:val="22"/>
              </w:rPr>
            </w:pPr>
            <w:hyperlink w:anchor="Contents" w:history="1">
              <w:r w:rsidRPr="003A5A30">
                <w:rPr>
                  <w:rStyle w:val="Hyperlink"/>
                  <w:rFonts w:ascii="Arial" w:hAnsi="Arial" w:cs="Arial"/>
                  <w:sz w:val="22"/>
                  <w:szCs w:val="22"/>
                </w:rPr>
                <w:t>B</w:t>
              </w:r>
              <w:r w:rsidRPr="003A5A30">
                <w:rPr>
                  <w:rStyle w:val="Hyperlink"/>
                  <w:rFonts w:ascii="Arial" w:hAnsi="Arial" w:cs="Arial"/>
                  <w:sz w:val="22"/>
                  <w:szCs w:val="22"/>
                </w:rPr>
                <w:t>a</w:t>
              </w:r>
              <w:r w:rsidRPr="003A5A30">
                <w:rPr>
                  <w:rStyle w:val="Hyperlink"/>
                  <w:rFonts w:ascii="Arial" w:hAnsi="Arial" w:cs="Arial"/>
                  <w:sz w:val="22"/>
                  <w:szCs w:val="22"/>
                </w:rPr>
                <w:t>ck to Contents</w:t>
              </w:r>
            </w:hyperlink>
          </w:p>
        </w:tc>
      </w:tr>
      <w:tr w:rsidR="001D070F" w:rsidRPr="00F06A08" w:rsidTr="00046601">
        <w:tc>
          <w:tcPr>
            <w:tcW w:w="959" w:type="dxa"/>
          </w:tcPr>
          <w:p w:rsidR="001D070F" w:rsidRPr="00C6431D" w:rsidRDefault="00A67E74" w:rsidP="00D05EB9">
            <w:pPr>
              <w:rPr>
                <w:rFonts w:ascii="Arial" w:hAnsi="Arial" w:cs="Arial"/>
                <w:b/>
                <w:sz w:val="22"/>
                <w:szCs w:val="22"/>
              </w:rPr>
            </w:pPr>
            <w:r>
              <w:rPr>
                <w:rFonts w:ascii="Arial" w:hAnsi="Arial" w:cs="Arial"/>
                <w:b/>
                <w:sz w:val="22"/>
                <w:szCs w:val="22"/>
              </w:rPr>
              <w:t>5</w:t>
            </w:r>
            <w:r w:rsidR="00C6431D">
              <w:rPr>
                <w:rFonts w:ascii="Arial" w:hAnsi="Arial" w:cs="Arial"/>
                <w:b/>
                <w:sz w:val="22"/>
                <w:szCs w:val="22"/>
              </w:rPr>
              <w:t>.</w:t>
            </w:r>
            <w:r w:rsidR="001D070F" w:rsidRPr="00C6431D">
              <w:rPr>
                <w:rFonts w:ascii="Arial" w:hAnsi="Arial" w:cs="Arial"/>
                <w:b/>
                <w:sz w:val="22"/>
                <w:szCs w:val="22"/>
              </w:rPr>
              <w:t>0</w:t>
            </w:r>
          </w:p>
        </w:tc>
        <w:tc>
          <w:tcPr>
            <w:tcW w:w="9723" w:type="dxa"/>
          </w:tcPr>
          <w:p w:rsidR="001D070F" w:rsidRPr="00C6431D" w:rsidRDefault="00C6431D" w:rsidP="00D05EB9">
            <w:pPr>
              <w:rPr>
                <w:rFonts w:ascii="Arial" w:hAnsi="Arial" w:cs="Arial"/>
                <w:b/>
                <w:sz w:val="22"/>
                <w:szCs w:val="22"/>
              </w:rPr>
            </w:pPr>
            <w:bookmarkStart w:id="7" w:name="Section1ContractPeriod"/>
            <w:r w:rsidRPr="00C6431D">
              <w:rPr>
                <w:rFonts w:ascii="Arial" w:hAnsi="Arial" w:cs="Arial"/>
                <w:b/>
                <w:sz w:val="22"/>
                <w:szCs w:val="22"/>
              </w:rPr>
              <w:t>Contract Period</w:t>
            </w:r>
            <w:bookmarkEnd w:id="7"/>
          </w:p>
        </w:tc>
      </w:tr>
      <w:tr w:rsidR="001D070F" w:rsidRPr="00F06A08" w:rsidTr="00046601">
        <w:tc>
          <w:tcPr>
            <w:tcW w:w="959" w:type="dxa"/>
          </w:tcPr>
          <w:p w:rsidR="001D070F" w:rsidRPr="00F06A08" w:rsidRDefault="001D070F" w:rsidP="00D05EB9">
            <w:pPr>
              <w:rPr>
                <w:rFonts w:ascii="Arial" w:hAnsi="Arial" w:cs="Arial"/>
                <w:sz w:val="22"/>
                <w:szCs w:val="22"/>
              </w:rPr>
            </w:pPr>
          </w:p>
        </w:tc>
        <w:tc>
          <w:tcPr>
            <w:tcW w:w="9723" w:type="dxa"/>
          </w:tcPr>
          <w:p w:rsidR="001D070F" w:rsidRPr="00F06A08" w:rsidRDefault="001D070F" w:rsidP="00D05EB9">
            <w:pPr>
              <w:rPr>
                <w:rFonts w:ascii="Arial" w:hAnsi="Arial" w:cs="Arial"/>
                <w:sz w:val="22"/>
                <w:szCs w:val="22"/>
              </w:rPr>
            </w:pPr>
          </w:p>
        </w:tc>
      </w:tr>
      <w:tr w:rsidR="001D070F" w:rsidRPr="00F06A08" w:rsidTr="00046601">
        <w:tc>
          <w:tcPr>
            <w:tcW w:w="959" w:type="dxa"/>
          </w:tcPr>
          <w:p w:rsidR="001D070F" w:rsidRPr="00F06A08" w:rsidRDefault="00A67E74" w:rsidP="00D05EB9">
            <w:pPr>
              <w:rPr>
                <w:rFonts w:ascii="Arial" w:hAnsi="Arial" w:cs="Arial"/>
                <w:sz w:val="22"/>
                <w:szCs w:val="22"/>
              </w:rPr>
            </w:pPr>
            <w:r>
              <w:rPr>
                <w:rFonts w:ascii="Arial" w:hAnsi="Arial" w:cs="Arial"/>
                <w:sz w:val="22"/>
                <w:szCs w:val="22"/>
              </w:rPr>
              <w:t>5</w:t>
            </w:r>
            <w:r w:rsidR="001D070F" w:rsidRPr="00F06A08">
              <w:rPr>
                <w:rFonts w:ascii="Arial" w:hAnsi="Arial" w:cs="Arial"/>
                <w:sz w:val="22"/>
                <w:szCs w:val="22"/>
              </w:rPr>
              <w:t>.1</w:t>
            </w:r>
          </w:p>
        </w:tc>
        <w:tc>
          <w:tcPr>
            <w:tcW w:w="9723" w:type="dxa"/>
          </w:tcPr>
          <w:p w:rsidR="001D070F" w:rsidRPr="00F06A08" w:rsidRDefault="001D070F" w:rsidP="007B3963">
            <w:pPr>
              <w:rPr>
                <w:rFonts w:ascii="Arial" w:hAnsi="Arial" w:cs="Arial"/>
                <w:sz w:val="22"/>
                <w:szCs w:val="22"/>
              </w:rPr>
            </w:pPr>
            <w:r w:rsidRPr="00F06A08">
              <w:rPr>
                <w:rFonts w:ascii="Arial" w:hAnsi="Arial" w:cs="Arial"/>
                <w:sz w:val="22"/>
                <w:szCs w:val="22"/>
              </w:rPr>
              <w:t xml:space="preserve">The successful Contractor will be required to commence operations on 1st </w:t>
            </w:r>
            <w:r w:rsidR="007B3963">
              <w:rPr>
                <w:rFonts w:ascii="Arial" w:hAnsi="Arial" w:cs="Arial"/>
                <w:sz w:val="22"/>
                <w:szCs w:val="22"/>
              </w:rPr>
              <w:t>September</w:t>
            </w:r>
            <w:r w:rsidR="00B72411">
              <w:rPr>
                <w:rFonts w:ascii="Arial" w:hAnsi="Arial" w:cs="Arial"/>
                <w:sz w:val="22"/>
                <w:szCs w:val="22"/>
              </w:rPr>
              <w:t xml:space="preserve"> 2017</w:t>
            </w:r>
            <w:r w:rsidRPr="00F06A08">
              <w:rPr>
                <w:rFonts w:ascii="Arial" w:hAnsi="Arial" w:cs="Arial"/>
                <w:sz w:val="22"/>
                <w:szCs w:val="22"/>
              </w:rPr>
              <w:t xml:space="preserve">. The Contract Period will be until </w:t>
            </w:r>
            <w:r w:rsidR="00467FF9">
              <w:rPr>
                <w:rFonts w:ascii="Arial" w:hAnsi="Arial" w:cs="Arial"/>
                <w:sz w:val="22"/>
                <w:szCs w:val="22"/>
              </w:rPr>
              <w:t>3</w:t>
            </w:r>
            <w:r w:rsidR="007B3963">
              <w:rPr>
                <w:rFonts w:ascii="Arial" w:hAnsi="Arial" w:cs="Arial"/>
                <w:sz w:val="22"/>
                <w:szCs w:val="22"/>
              </w:rPr>
              <w:t>0th</w:t>
            </w:r>
            <w:r w:rsidR="00467FF9">
              <w:rPr>
                <w:rFonts w:ascii="Arial" w:hAnsi="Arial" w:cs="Arial"/>
                <w:sz w:val="22"/>
                <w:szCs w:val="22"/>
              </w:rPr>
              <w:t xml:space="preserve"> </w:t>
            </w:r>
            <w:r w:rsidR="007B3963">
              <w:rPr>
                <w:rFonts w:ascii="Arial" w:hAnsi="Arial" w:cs="Arial"/>
                <w:sz w:val="22"/>
                <w:szCs w:val="22"/>
              </w:rPr>
              <w:t>August</w:t>
            </w:r>
            <w:r w:rsidR="00B72411">
              <w:rPr>
                <w:rFonts w:ascii="Arial" w:hAnsi="Arial" w:cs="Arial"/>
                <w:sz w:val="22"/>
                <w:szCs w:val="22"/>
              </w:rPr>
              <w:t xml:space="preserve"> 2020.</w:t>
            </w:r>
          </w:p>
        </w:tc>
      </w:tr>
      <w:tr w:rsidR="0006697E" w:rsidRPr="00F06A08" w:rsidTr="00046601">
        <w:tc>
          <w:tcPr>
            <w:tcW w:w="959" w:type="dxa"/>
          </w:tcPr>
          <w:p w:rsidR="0006697E" w:rsidRDefault="0006697E" w:rsidP="00D05EB9">
            <w:pPr>
              <w:rPr>
                <w:rFonts w:ascii="Arial" w:hAnsi="Arial" w:cs="Arial"/>
                <w:sz w:val="22"/>
                <w:szCs w:val="22"/>
              </w:rPr>
            </w:pPr>
          </w:p>
        </w:tc>
        <w:tc>
          <w:tcPr>
            <w:tcW w:w="9723" w:type="dxa"/>
          </w:tcPr>
          <w:p w:rsidR="0006697E" w:rsidRPr="00F06A08" w:rsidRDefault="0006697E" w:rsidP="007B3963">
            <w:pPr>
              <w:rPr>
                <w:rFonts w:ascii="Arial" w:hAnsi="Arial" w:cs="Arial"/>
                <w:sz w:val="22"/>
                <w:szCs w:val="22"/>
              </w:rPr>
            </w:pPr>
          </w:p>
        </w:tc>
      </w:tr>
      <w:tr w:rsidR="003E4710" w:rsidRPr="00F06A08" w:rsidTr="00046601">
        <w:trPr>
          <w:trHeight w:val="246"/>
        </w:trPr>
        <w:tc>
          <w:tcPr>
            <w:tcW w:w="959" w:type="dxa"/>
          </w:tcPr>
          <w:p w:rsidR="003E4710" w:rsidRPr="00F06A08" w:rsidRDefault="003E4710" w:rsidP="00D05EB9">
            <w:pPr>
              <w:rPr>
                <w:rFonts w:ascii="Arial" w:hAnsi="Arial" w:cs="Arial"/>
                <w:sz w:val="22"/>
                <w:szCs w:val="22"/>
              </w:rPr>
            </w:pPr>
          </w:p>
        </w:tc>
        <w:tc>
          <w:tcPr>
            <w:tcW w:w="9723" w:type="dxa"/>
          </w:tcPr>
          <w:p w:rsidR="003E4710" w:rsidRPr="006B0110" w:rsidRDefault="003E4710" w:rsidP="00BD5067">
            <w:pPr>
              <w:rPr>
                <w:rFonts w:ascii="Arial" w:hAnsi="Arial" w:cs="Arial"/>
                <w:b/>
                <w:sz w:val="22"/>
                <w:szCs w:val="22"/>
              </w:rPr>
            </w:pPr>
            <w:bookmarkStart w:id="8" w:name="Section9"/>
            <w:r w:rsidRPr="006B0110">
              <w:rPr>
                <w:rFonts w:ascii="Arial" w:hAnsi="Arial" w:cs="Arial"/>
                <w:b/>
                <w:sz w:val="22"/>
                <w:szCs w:val="22"/>
              </w:rPr>
              <w:t xml:space="preserve">SECTION </w:t>
            </w:r>
            <w:r w:rsidR="00BD5067">
              <w:rPr>
                <w:rFonts w:ascii="Arial" w:hAnsi="Arial" w:cs="Arial"/>
                <w:b/>
                <w:sz w:val="22"/>
                <w:szCs w:val="22"/>
              </w:rPr>
              <w:t>3</w:t>
            </w:r>
            <w:r w:rsidRPr="006B0110">
              <w:rPr>
                <w:rFonts w:ascii="Arial" w:hAnsi="Arial" w:cs="Arial"/>
                <w:b/>
                <w:sz w:val="22"/>
                <w:szCs w:val="22"/>
              </w:rPr>
              <w:t xml:space="preserve"> </w:t>
            </w:r>
            <w:r w:rsidR="00AF2A64" w:rsidRPr="006B0110">
              <w:rPr>
                <w:rFonts w:ascii="Arial" w:hAnsi="Arial" w:cs="Arial"/>
                <w:b/>
                <w:sz w:val="22"/>
                <w:szCs w:val="22"/>
              </w:rPr>
              <w:t>–</w:t>
            </w:r>
            <w:r w:rsidRPr="006B0110">
              <w:rPr>
                <w:rFonts w:ascii="Arial" w:hAnsi="Arial" w:cs="Arial"/>
                <w:b/>
                <w:sz w:val="22"/>
                <w:szCs w:val="22"/>
              </w:rPr>
              <w:t xml:space="preserve"> Specification</w:t>
            </w:r>
            <w:r w:rsidR="00AF2A64" w:rsidRPr="006B0110">
              <w:rPr>
                <w:rFonts w:ascii="Arial" w:hAnsi="Arial" w:cs="Arial"/>
                <w:b/>
                <w:sz w:val="22"/>
                <w:szCs w:val="22"/>
              </w:rPr>
              <w:t xml:space="preserve"> relating to the provision of a pest control service.</w:t>
            </w:r>
            <w:bookmarkEnd w:id="8"/>
          </w:p>
        </w:tc>
      </w:tr>
      <w:tr w:rsidR="003E4710" w:rsidRPr="00F06A08" w:rsidTr="00046601">
        <w:trPr>
          <w:trHeight w:val="246"/>
        </w:trPr>
        <w:tc>
          <w:tcPr>
            <w:tcW w:w="959" w:type="dxa"/>
          </w:tcPr>
          <w:p w:rsidR="003E4710" w:rsidRPr="00F06A08" w:rsidRDefault="003E4710" w:rsidP="00D05EB9">
            <w:pPr>
              <w:rPr>
                <w:rFonts w:ascii="Arial" w:hAnsi="Arial" w:cs="Arial"/>
                <w:sz w:val="22"/>
                <w:szCs w:val="22"/>
              </w:rPr>
            </w:pPr>
          </w:p>
        </w:tc>
        <w:tc>
          <w:tcPr>
            <w:tcW w:w="9723" w:type="dxa"/>
          </w:tcPr>
          <w:p w:rsidR="003E4710" w:rsidRPr="00F06A08" w:rsidRDefault="003E4710" w:rsidP="000B2C05">
            <w:pPr>
              <w:rPr>
                <w:rFonts w:ascii="Arial" w:hAnsi="Arial" w:cs="Arial"/>
                <w:sz w:val="22"/>
                <w:szCs w:val="22"/>
              </w:rPr>
            </w:pPr>
          </w:p>
        </w:tc>
      </w:tr>
      <w:tr w:rsidR="003E4710" w:rsidRPr="00F06A08" w:rsidTr="00046601">
        <w:trPr>
          <w:trHeight w:val="246"/>
        </w:trPr>
        <w:tc>
          <w:tcPr>
            <w:tcW w:w="959" w:type="dxa"/>
          </w:tcPr>
          <w:p w:rsidR="003E4710" w:rsidRPr="00F06A08" w:rsidRDefault="003E4710" w:rsidP="00D05EB9">
            <w:pPr>
              <w:rPr>
                <w:rFonts w:ascii="Arial" w:hAnsi="Arial" w:cs="Arial"/>
                <w:sz w:val="22"/>
                <w:szCs w:val="22"/>
              </w:rPr>
            </w:pPr>
          </w:p>
        </w:tc>
        <w:tc>
          <w:tcPr>
            <w:tcW w:w="9723" w:type="dxa"/>
          </w:tcPr>
          <w:p w:rsidR="003E4710" w:rsidRPr="00F06A08" w:rsidRDefault="003E4710" w:rsidP="000B2C05">
            <w:pPr>
              <w:rPr>
                <w:rFonts w:ascii="Arial" w:hAnsi="Arial" w:cs="Arial"/>
                <w:sz w:val="22"/>
                <w:szCs w:val="22"/>
              </w:rPr>
            </w:pPr>
            <w:r w:rsidRPr="00F06A08">
              <w:rPr>
                <w:rFonts w:ascii="Arial" w:hAnsi="Arial" w:cs="Arial"/>
                <w:sz w:val="22"/>
                <w:szCs w:val="22"/>
              </w:rPr>
              <w:t>All terms, words and phrases contained in this Specification shall be as defined in Clause 1 "Definitions" of the Conditions of Contract</w:t>
            </w:r>
          </w:p>
        </w:tc>
      </w:tr>
      <w:tr w:rsidR="003E4710" w:rsidRPr="00F06A08" w:rsidTr="00046601">
        <w:trPr>
          <w:trHeight w:val="246"/>
        </w:trPr>
        <w:tc>
          <w:tcPr>
            <w:tcW w:w="959" w:type="dxa"/>
          </w:tcPr>
          <w:p w:rsidR="003E4710" w:rsidRPr="00F06A08" w:rsidRDefault="003E4710" w:rsidP="00D05EB9">
            <w:pPr>
              <w:rPr>
                <w:rFonts w:ascii="Arial" w:hAnsi="Arial" w:cs="Arial"/>
                <w:sz w:val="22"/>
                <w:szCs w:val="22"/>
              </w:rPr>
            </w:pPr>
          </w:p>
        </w:tc>
        <w:tc>
          <w:tcPr>
            <w:tcW w:w="9723" w:type="dxa"/>
          </w:tcPr>
          <w:p w:rsidR="003E4710" w:rsidRPr="00F06A08" w:rsidRDefault="003E4710" w:rsidP="000B2C05">
            <w:pPr>
              <w:rPr>
                <w:rFonts w:ascii="Arial" w:hAnsi="Arial" w:cs="Arial"/>
                <w:sz w:val="22"/>
                <w:szCs w:val="22"/>
              </w:rPr>
            </w:pPr>
          </w:p>
        </w:tc>
      </w:tr>
      <w:tr w:rsidR="003E4710" w:rsidRPr="00F06A08" w:rsidTr="00046601">
        <w:trPr>
          <w:trHeight w:val="246"/>
        </w:trPr>
        <w:tc>
          <w:tcPr>
            <w:tcW w:w="959" w:type="dxa"/>
          </w:tcPr>
          <w:p w:rsidR="003E4710" w:rsidRPr="006416FE" w:rsidRDefault="00167797" w:rsidP="00D05EB9">
            <w:pPr>
              <w:rPr>
                <w:rFonts w:ascii="Arial" w:hAnsi="Arial" w:cs="Arial"/>
                <w:b/>
                <w:sz w:val="22"/>
                <w:szCs w:val="22"/>
              </w:rPr>
            </w:pPr>
            <w:r w:rsidRPr="006416FE">
              <w:rPr>
                <w:rFonts w:ascii="Arial" w:hAnsi="Arial" w:cs="Arial"/>
                <w:b/>
                <w:sz w:val="22"/>
                <w:szCs w:val="22"/>
              </w:rPr>
              <w:t>1.0</w:t>
            </w:r>
          </w:p>
        </w:tc>
        <w:tc>
          <w:tcPr>
            <w:tcW w:w="9723" w:type="dxa"/>
          </w:tcPr>
          <w:p w:rsidR="003E4710" w:rsidRPr="006416FE" w:rsidRDefault="00AF2A64" w:rsidP="000B2C05">
            <w:pPr>
              <w:rPr>
                <w:rFonts w:ascii="Arial" w:hAnsi="Arial" w:cs="Arial"/>
                <w:b/>
                <w:sz w:val="22"/>
                <w:szCs w:val="22"/>
              </w:rPr>
            </w:pPr>
            <w:bookmarkStart w:id="9" w:name="Section9Generaldescriptionofservices"/>
            <w:r w:rsidRPr="006416FE">
              <w:rPr>
                <w:rFonts w:ascii="Arial" w:hAnsi="Arial" w:cs="Arial"/>
                <w:b/>
                <w:sz w:val="22"/>
                <w:szCs w:val="22"/>
              </w:rPr>
              <w:t>General description of the services</w:t>
            </w:r>
            <w:bookmarkEnd w:id="9"/>
          </w:p>
        </w:tc>
      </w:tr>
      <w:tr w:rsidR="003E4710" w:rsidRPr="00F06A08" w:rsidTr="00046601">
        <w:trPr>
          <w:trHeight w:val="246"/>
        </w:trPr>
        <w:tc>
          <w:tcPr>
            <w:tcW w:w="959" w:type="dxa"/>
          </w:tcPr>
          <w:p w:rsidR="003E4710" w:rsidRPr="00F06A08" w:rsidRDefault="003E4710" w:rsidP="00D05EB9">
            <w:pPr>
              <w:rPr>
                <w:rFonts w:ascii="Arial" w:hAnsi="Arial" w:cs="Arial"/>
                <w:sz w:val="22"/>
                <w:szCs w:val="22"/>
              </w:rPr>
            </w:pPr>
          </w:p>
        </w:tc>
        <w:tc>
          <w:tcPr>
            <w:tcW w:w="9723" w:type="dxa"/>
          </w:tcPr>
          <w:p w:rsidR="003E4710" w:rsidRPr="00F06A08" w:rsidRDefault="003E4710" w:rsidP="000B2C05">
            <w:pPr>
              <w:rPr>
                <w:rFonts w:ascii="Arial" w:hAnsi="Arial" w:cs="Arial"/>
                <w:sz w:val="22"/>
                <w:szCs w:val="22"/>
              </w:rPr>
            </w:pPr>
          </w:p>
        </w:tc>
      </w:tr>
      <w:tr w:rsidR="003E4710" w:rsidRPr="00F06A08" w:rsidTr="00046601">
        <w:trPr>
          <w:trHeight w:val="246"/>
        </w:trPr>
        <w:tc>
          <w:tcPr>
            <w:tcW w:w="959" w:type="dxa"/>
          </w:tcPr>
          <w:p w:rsidR="003E4710" w:rsidRPr="00F06A08" w:rsidRDefault="003E4710" w:rsidP="00D05EB9">
            <w:pPr>
              <w:rPr>
                <w:rFonts w:ascii="Arial" w:hAnsi="Arial" w:cs="Arial"/>
                <w:sz w:val="22"/>
                <w:szCs w:val="22"/>
              </w:rPr>
            </w:pPr>
            <w:r w:rsidRPr="00F06A08">
              <w:rPr>
                <w:rFonts w:ascii="Arial" w:hAnsi="Arial" w:cs="Arial"/>
                <w:sz w:val="22"/>
                <w:szCs w:val="22"/>
              </w:rPr>
              <w:t>1</w:t>
            </w:r>
            <w:r w:rsidR="00167797">
              <w:rPr>
                <w:rFonts w:ascii="Arial" w:hAnsi="Arial" w:cs="Arial"/>
                <w:sz w:val="22"/>
                <w:szCs w:val="22"/>
              </w:rPr>
              <w:t>.1</w:t>
            </w:r>
          </w:p>
        </w:tc>
        <w:tc>
          <w:tcPr>
            <w:tcW w:w="9723" w:type="dxa"/>
          </w:tcPr>
          <w:p w:rsidR="003E4710" w:rsidRPr="00F06A08" w:rsidRDefault="003E4710" w:rsidP="000B2C05">
            <w:pPr>
              <w:rPr>
                <w:rFonts w:ascii="Arial" w:hAnsi="Arial" w:cs="Arial"/>
                <w:sz w:val="22"/>
                <w:szCs w:val="22"/>
              </w:rPr>
            </w:pPr>
            <w:r w:rsidRPr="00F06A08">
              <w:rPr>
                <w:rFonts w:ascii="Arial" w:hAnsi="Arial" w:cs="Arial"/>
                <w:sz w:val="22"/>
                <w:szCs w:val="22"/>
              </w:rPr>
              <w:t>The Contractor is required to provide a pest Treatment service on request or upon the instruction of the Supervising Officer on all weekdays (except public holidays or Bank Holidays) and between the hours of 08.00 and 18.00 in respect of all pest types mentioned in the pricing schedule at all Domestic Premises within the District.</w:t>
            </w:r>
          </w:p>
        </w:tc>
      </w:tr>
      <w:tr w:rsidR="003E4710" w:rsidRPr="00F06A08" w:rsidTr="00046601">
        <w:trPr>
          <w:trHeight w:val="246"/>
        </w:trPr>
        <w:tc>
          <w:tcPr>
            <w:tcW w:w="959" w:type="dxa"/>
          </w:tcPr>
          <w:p w:rsidR="003E4710" w:rsidRPr="00F06A08" w:rsidRDefault="003E4710" w:rsidP="00D05EB9">
            <w:pPr>
              <w:rPr>
                <w:rFonts w:ascii="Arial" w:hAnsi="Arial" w:cs="Arial"/>
                <w:sz w:val="22"/>
                <w:szCs w:val="22"/>
              </w:rPr>
            </w:pPr>
          </w:p>
        </w:tc>
        <w:tc>
          <w:tcPr>
            <w:tcW w:w="9723" w:type="dxa"/>
          </w:tcPr>
          <w:p w:rsidR="003E4710" w:rsidRPr="00F06A08" w:rsidRDefault="003E4710" w:rsidP="000B2C05">
            <w:pPr>
              <w:rPr>
                <w:rFonts w:ascii="Arial" w:hAnsi="Arial" w:cs="Arial"/>
                <w:sz w:val="22"/>
                <w:szCs w:val="22"/>
              </w:rPr>
            </w:pPr>
          </w:p>
        </w:tc>
      </w:tr>
      <w:tr w:rsidR="003E4710" w:rsidRPr="00F06A08" w:rsidTr="00046601">
        <w:trPr>
          <w:trHeight w:val="246"/>
        </w:trPr>
        <w:tc>
          <w:tcPr>
            <w:tcW w:w="959" w:type="dxa"/>
          </w:tcPr>
          <w:p w:rsidR="003E4710" w:rsidRPr="00F06A08" w:rsidRDefault="00167797" w:rsidP="00D05EB9">
            <w:pPr>
              <w:rPr>
                <w:rFonts w:ascii="Arial" w:hAnsi="Arial" w:cs="Arial"/>
                <w:sz w:val="22"/>
                <w:szCs w:val="22"/>
              </w:rPr>
            </w:pPr>
            <w:r>
              <w:rPr>
                <w:rFonts w:ascii="Arial" w:hAnsi="Arial" w:cs="Arial"/>
                <w:sz w:val="22"/>
                <w:szCs w:val="22"/>
              </w:rPr>
              <w:t>1.2</w:t>
            </w:r>
          </w:p>
        </w:tc>
        <w:tc>
          <w:tcPr>
            <w:tcW w:w="9723" w:type="dxa"/>
          </w:tcPr>
          <w:p w:rsidR="003E4710" w:rsidRPr="00F06A08" w:rsidRDefault="003E4710" w:rsidP="00BD5067">
            <w:pPr>
              <w:rPr>
                <w:rFonts w:ascii="Arial" w:hAnsi="Arial" w:cs="Arial"/>
                <w:sz w:val="22"/>
                <w:szCs w:val="22"/>
              </w:rPr>
            </w:pPr>
            <w:r w:rsidRPr="00F06A08">
              <w:rPr>
                <w:rFonts w:ascii="Arial" w:hAnsi="Arial" w:cs="Arial"/>
                <w:sz w:val="22"/>
                <w:szCs w:val="22"/>
              </w:rPr>
              <w:t>All requests for Treatment from Customers will be rece</w:t>
            </w:r>
            <w:r w:rsidR="006A277F">
              <w:rPr>
                <w:rFonts w:ascii="Arial" w:hAnsi="Arial" w:cs="Arial"/>
                <w:sz w:val="22"/>
                <w:szCs w:val="22"/>
              </w:rPr>
              <w:t>ived by the Contractor</w:t>
            </w:r>
            <w:r w:rsidR="00BD5067">
              <w:rPr>
                <w:rFonts w:ascii="Arial" w:hAnsi="Arial" w:cs="Arial"/>
                <w:sz w:val="22"/>
                <w:szCs w:val="22"/>
              </w:rPr>
              <w:t xml:space="preserve">, however </w:t>
            </w:r>
            <w:r w:rsidRPr="00F06A08">
              <w:rPr>
                <w:rFonts w:ascii="Arial" w:hAnsi="Arial" w:cs="Arial"/>
                <w:sz w:val="22"/>
                <w:szCs w:val="22"/>
              </w:rPr>
              <w:t>the Contractor will not be required to provide an office within the District</w:t>
            </w:r>
            <w:r w:rsidR="00BD5067">
              <w:rPr>
                <w:rFonts w:ascii="Arial" w:hAnsi="Arial" w:cs="Arial"/>
                <w:sz w:val="22"/>
                <w:szCs w:val="22"/>
              </w:rPr>
              <w:t>.</w:t>
            </w:r>
          </w:p>
        </w:tc>
      </w:tr>
      <w:tr w:rsidR="003E4710" w:rsidRPr="00F06A08" w:rsidTr="00046601">
        <w:trPr>
          <w:trHeight w:val="246"/>
        </w:trPr>
        <w:tc>
          <w:tcPr>
            <w:tcW w:w="959" w:type="dxa"/>
          </w:tcPr>
          <w:p w:rsidR="003E4710" w:rsidRPr="00F06A08" w:rsidRDefault="003E4710" w:rsidP="00D05EB9">
            <w:pPr>
              <w:rPr>
                <w:rFonts w:ascii="Arial" w:hAnsi="Arial" w:cs="Arial"/>
                <w:sz w:val="22"/>
                <w:szCs w:val="22"/>
              </w:rPr>
            </w:pPr>
          </w:p>
        </w:tc>
        <w:tc>
          <w:tcPr>
            <w:tcW w:w="9723" w:type="dxa"/>
          </w:tcPr>
          <w:p w:rsidR="003E4710" w:rsidRPr="00F06A08" w:rsidRDefault="003E4710" w:rsidP="000B2C05">
            <w:pPr>
              <w:rPr>
                <w:rFonts w:ascii="Arial" w:hAnsi="Arial" w:cs="Arial"/>
                <w:sz w:val="22"/>
                <w:szCs w:val="22"/>
              </w:rPr>
            </w:pPr>
          </w:p>
        </w:tc>
      </w:tr>
      <w:tr w:rsidR="003E4710" w:rsidRPr="00F06A08" w:rsidTr="00046601">
        <w:trPr>
          <w:trHeight w:val="246"/>
        </w:trPr>
        <w:tc>
          <w:tcPr>
            <w:tcW w:w="959" w:type="dxa"/>
          </w:tcPr>
          <w:p w:rsidR="003E4710" w:rsidRPr="00F06A08" w:rsidRDefault="00167797" w:rsidP="00D05EB9">
            <w:pPr>
              <w:rPr>
                <w:rFonts w:ascii="Arial" w:hAnsi="Arial" w:cs="Arial"/>
                <w:sz w:val="22"/>
                <w:szCs w:val="22"/>
              </w:rPr>
            </w:pPr>
            <w:r>
              <w:rPr>
                <w:rFonts w:ascii="Arial" w:hAnsi="Arial" w:cs="Arial"/>
                <w:sz w:val="22"/>
                <w:szCs w:val="22"/>
              </w:rPr>
              <w:t>1.3</w:t>
            </w:r>
          </w:p>
        </w:tc>
        <w:tc>
          <w:tcPr>
            <w:tcW w:w="9723" w:type="dxa"/>
          </w:tcPr>
          <w:p w:rsidR="003E4710" w:rsidRPr="00F06A08" w:rsidRDefault="003E4710" w:rsidP="000B2C05">
            <w:pPr>
              <w:rPr>
                <w:rFonts w:ascii="Arial" w:hAnsi="Arial" w:cs="Arial"/>
                <w:sz w:val="22"/>
                <w:szCs w:val="22"/>
              </w:rPr>
            </w:pPr>
            <w:r w:rsidRPr="00F06A08">
              <w:rPr>
                <w:rFonts w:ascii="Arial" w:hAnsi="Arial" w:cs="Arial"/>
                <w:sz w:val="22"/>
                <w:szCs w:val="22"/>
              </w:rPr>
              <w:t>The Contractor will provide all labour, materials, equipment, vehicles, plant, premises and any other items necessary to carry out the requirements of this Contract, and the Contractor shall ensure that prices tendered shall be inclusive of all charges and costs and shall be the full amount payable by the Council or complainant to the Contractor.</w:t>
            </w:r>
          </w:p>
        </w:tc>
      </w:tr>
      <w:tr w:rsidR="003E4710" w:rsidRPr="00F06A08" w:rsidTr="00046601">
        <w:trPr>
          <w:trHeight w:val="246"/>
        </w:trPr>
        <w:tc>
          <w:tcPr>
            <w:tcW w:w="959" w:type="dxa"/>
          </w:tcPr>
          <w:p w:rsidR="003E4710" w:rsidRPr="00F06A08" w:rsidRDefault="003E4710" w:rsidP="00D05EB9">
            <w:pPr>
              <w:rPr>
                <w:rFonts w:ascii="Arial" w:hAnsi="Arial" w:cs="Arial"/>
                <w:sz w:val="22"/>
                <w:szCs w:val="22"/>
              </w:rPr>
            </w:pPr>
          </w:p>
        </w:tc>
        <w:tc>
          <w:tcPr>
            <w:tcW w:w="9723" w:type="dxa"/>
          </w:tcPr>
          <w:p w:rsidR="003E4710" w:rsidRPr="00F06A08" w:rsidRDefault="003E4710" w:rsidP="000B2C05">
            <w:pPr>
              <w:rPr>
                <w:rFonts w:ascii="Arial" w:hAnsi="Arial" w:cs="Arial"/>
                <w:sz w:val="22"/>
                <w:szCs w:val="22"/>
              </w:rPr>
            </w:pPr>
          </w:p>
        </w:tc>
      </w:tr>
      <w:tr w:rsidR="003E4710" w:rsidRPr="00F06A08" w:rsidTr="00046601">
        <w:trPr>
          <w:trHeight w:val="246"/>
        </w:trPr>
        <w:tc>
          <w:tcPr>
            <w:tcW w:w="959" w:type="dxa"/>
          </w:tcPr>
          <w:p w:rsidR="003E4710" w:rsidRPr="00F06A08" w:rsidRDefault="00167797" w:rsidP="00D05EB9">
            <w:pPr>
              <w:rPr>
                <w:rFonts w:ascii="Arial" w:hAnsi="Arial" w:cs="Arial"/>
                <w:sz w:val="22"/>
                <w:szCs w:val="22"/>
              </w:rPr>
            </w:pPr>
            <w:r>
              <w:rPr>
                <w:rFonts w:ascii="Arial" w:hAnsi="Arial" w:cs="Arial"/>
                <w:sz w:val="22"/>
                <w:szCs w:val="22"/>
              </w:rPr>
              <w:t>1.4</w:t>
            </w:r>
          </w:p>
        </w:tc>
        <w:tc>
          <w:tcPr>
            <w:tcW w:w="9723" w:type="dxa"/>
          </w:tcPr>
          <w:p w:rsidR="003E4710" w:rsidRPr="00F06A08" w:rsidRDefault="00AE5109" w:rsidP="000B2C05">
            <w:pPr>
              <w:rPr>
                <w:rFonts w:ascii="Arial" w:hAnsi="Arial" w:cs="Arial"/>
                <w:sz w:val="22"/>
                <w:szCs w:val="22"/>
              </w:rPr>
            </w:pPr>
            <w:r w:rsidRPr="00F06A08">
              <w:rPr>
                <w:rFonts w:ascii="Arial" w:hAnsi="Arial" w:cs="Arial"/>
                <w:sz w:val="22"/>
                <w:szCs w:val="22"/>
              </w:rPr>
              <w:t>Payments due to the Contractor for the Services shall be at the rates shown in the Priced Schedule and in accordance with the Specification and the Conditions of Contract.</w:t>
            </w:r>
          </w:p>
        </w:tc>
      </w:tr>
      <w:tr w:rsidR="00AE5109" w:rsidRPr="00F06A08" w:rsidTr="00046601">
        <w:trPr>
          <w:trHeight w:val="246"/>
        </w:trPr>
        <w:tc>
          <w:tcPr>
            <w:tcW w:w="959" w:type="dxa"/>
          </w:tcPr>
          <w:p w:rsidR="00AE5109" w:rsidRPr="00F06A08" w:rsidRDefault="00AE5109" w:rsidP="00D05EB9">
            <w:pPr>
              <w:rPr>
                <w:rFonts w:ascii="Arial" w:hAnsi="Arial" w:cs="Arial"/>
                <w:sz w:val="22"/>
                <w:szCs w:val="22"/>
              </w:rPr>
            </w:pPr>
          </w:p>
        </w:tc>
        <w:tc>
          <w:tcPr>
            <w:tcW w:w="9723" w:type="dxa"/>
          </w:tcPr>
          <w:p w:rsidR="00AE5109" w:rsidRPr="00F06A08" w:rsidRDefault="00AE5109" w:rsidP="000B2C05">
            <w:pPr>
              <w:rPr>
                <w:rFonts w:ascii="Arial" w:hAnsi="Arial" w:cs="Arial"/>
                <w:sz w:val="22"/>
                <w:szCs w:val="22"/>
              </w:rPr>
            </w:pPr>
          </w:p>
        </w:tc>
      </w:tr>
      <w:tr w:rsidR="00AE5109" w:rsidRPr="00F06A08" w:rsidTr="00046601">
        <w:trPr>
          <w:trHeight w:val="246"/>
        </w:trPr>
        <w:tc>
          <w:tcPr>
            <w:tcW w:w="959" w:type="dxa"/>
          </w:tcPr>
          <w:p w:rsidR="00AE5109" w:rsidRPr="00F06A08" w:rsidRDefault="00167797" w:rsidP="00D05EB9">
            <w:pPr>
              <w:rPr>
                <w:rFonts w:ascii="Arial" w:hAnsi="Arial" w:cs="Arial"/>
                <w:sz w:val="22"/>
                <w:szCs w:val="22"/>
              </w:rPr>
            </w:pPr>
            <w:r>
              <w:rPr>
                <w:rFonts w:ascii="Arial" w:hAnsi="Arial" w:cs="Arial"/>
                <w:sz w:val="22"/>
                <w:szCs w:val="22"/>
              </w:rPr>
              <w:t>1.5</w:t>
            </w:r>
          </w:p>
        </w:tc>
        <w:tc>
          <w:tcPr>
            <w:tcW w:w="9723" w:type="dxa"/>
          </w:tcPr>
          <w:p w:rsidR="00AE5109" w:rsidRPr="00F06A08" w:rsidRDefault="00AE5109" w:rsidP="006A277F">
            <w:pPr>
              <w:rPr>
                <w:rFonts w:ascii="Arial" w:hAnsi="Arial" w:cs="Arial"/>
                <w:sz w:val="22"/>
                <w:szCs w:val="22"/>
              </w:rPr>
            </w:pPr>
            <w:r w:rsidRPr="00F06A08">
              <w:rPr>
                <w:rFonts w:ascii="Arial" w:hAnsi="Arial" w:cs="Arial"/>
                <w:sz w:val="22"/>
                <w:szCs w:val="22"/>
              </w:rPr>
              <w:t xml:space="preserve">The Contractor shall decide on the methods, equipment and materials that should be used in a Treatment with due regard for the health and safety of his employees, the Customer and </w:t>
            </w:r>
            <w:r w:rsidR="006A277F">
              <w:rPr>
                <w:rFonts w:ascii="Arial" w:hAnsi="Arial" w:cs="Arial"/>
                <w:sz w:val="22"/>
                <w:szCs w:val="22"/>
              </w:rPr>
              <w:t xml:space="preserve">their </w:t>
            </w:r>
            <w:r w:rsidRPr="00F06A08">
              <w:rPr>
                <w:rFonts w:ascii="Arial" w:hAnsi="Arial" w:cs="Arial"/>
                <w:sz w:val="22"/>
                <w:szCs w:val="22"/>
              </w:rPr>
              <w:t>family and any household pets.</w:t>
            </w:r>
          </w:p>
        </w:tc>
      </w:tr>
      <w:tr w:rsidR="00AE5109" w:rsidRPr="00F06A08" w:rsidTr="00046601">
        <w:trPr>
          <w:trHeight w:val="246"/>
        </w:trPr>
        <w:tc>
          <w:tcPr>
            <w:tcW w:w="959" w:type="dxa"/>
          </w:tcPr>
          <w:p w:rsidR="00AE5109" w:rsidRPr="00F06A08" w:rsidRDefault="00AE5109" w:rsidP="00D05EB9">
            <w:pPr>
              <w:rPr>
                <w:rFonts w:ascii="Arial" w:hAnsi="Arial" w:cs="Arial"/>
                <w:sz w:val="22"/>
                <w:szCs w:val="22"/>
              </w:rPr>
            </w:pPr>
          </w:p>
        </w:tc>
        <w:tc>
          <w:tcPr>
            <w:tcW w:w="9723" w:type="dxa"/>
          </w:tcPr>
          <w:p w:rsidR="00AE5109" w:rsidRPr="00F06A08" w:rsidRDefault="00AE5109" w:rsidP="000B2C05">
            <w:pPr>
              <w:rPr>
                <w:rFonts w:ascii="Arial" w:hAnsi="Arial" w:cs="Arial"/>
                <w:sz w:val="22"/>
                <w:szCs w:val="22"/>
              </w:rPr>
            </w:pPr>
          </w:p>
        </w:tc>
      </w:tr>
      <w:tr w:rsidR="00AE5109" w:rsidRPr="00F06A08" w:rsidTr="00046601">
        <w:trPr>
          <w:trHeight w:val="246"/>
        </w:trPr>
        <w:tc>
          <w:tcPr>
            <w:tcW w:w="959" w:type="dxa"/>
          </w:tcPr>
          <w:p w:rsidR="00AE5109" w:rsidRPr="00F06A08" w:rsidRDefault="00167797" w:rsidP="00D05EB9">
            <w:pPr>
              <w:rPr>
                <w:rFonts w:ascii="Arial" w:hAnsi="Arial" w:cs="Arial"/>
                <w:sz w:val="22"/>
                <w:szCs w:val="22"/>
              </w:rPr>
            </w:pPr>
            <w:r>
              <w:rPr>
                <w:rFonts w:ascii="Arial" w:hAnsi="Arial" w:cs="Arial"/>
                <w:sz w:val="22"/>
                <w:szCs w:val="22"/>
              </w:rPr>
              <w:t>1.6</w:t>
            </w:r>
          </w:p>
        </w:tc>
        <w:tc>
          <w:tcPr>
            <w:tcW w:w="9723" w:type="dxa"/>
          </w:tcPr>
          <w:p w:rsidR="00AE5109" w:rsidRPr="00F06A08" w:rsidRDefault="00AE5109" w:rsidP="00DC3259">
            <w:pPr>
              <w:rPr>
                <w:rFonts w:ascii="Arial" w:hAnsi="Arial" w:cs="Arial"/>
                <w:sz w:val="22"/>
                <w:szCs w:val="22"/>
              </w:rPr>
            </w:pPr>
            <w:r w:rsidRPr="00F06A08">
              <w:rPr>
                <w:rFonts w:ascii="Arial" w:hAnsi="Arial" w:cs="Arial"/>
                <w:sz w:val="22"/>
                <w:szCs w:val="22"/>
              </w:rPr>
              <w:t>The Contractor will be required to carry out the Service in accordance with industry standards equivalent to the Code of Practice issued by the British Pest Control Association. This to include any future amendments to that Code, or such other Code or guidance which in the opinion of the Supervising Officer is of an equal or better standa</w:t>
            </w:r>
            <w:r w:rsidR="00DC3259">
              <w:rPr>
                <w:rFonts w:ascii="Arial" w:hAnsi="Arial" w:cs="Arial"/>
                <w:sz w:val="22"/>
                <w:szCs w:val="22"/>
              </w:rPr>
              <w:t>rd and to the requirements of the Tender.</w:t>
            </w:r>
          </w:p>
        </w:tc>
      </w:tr>
      <w:tr w:rsidR="00AE5109" w:rsidRPr="00F06A08" w:rsidTr="00046601">
        <w:trPr>
          <w:trHeight w:val="246"/>
        </w:trPr>
        <w:tc>
          <w:tcPr>
            <w:tcW w:w="959" w:type="dxa"/>
          </w:tcPr>
          <w:p w:rsidR="00AE5109" w:rsidRPr="00F06A08" w:rsidRDefault="00AE5109" w:rsidP="00D05EB9">
            <w:pPr>
              <w:rPr>
                <w:rFonts w:ascii="Arial" w:hAnsi="Arial" w:cs="Arial"/>
                <w:sz w:val="22"/>
                <w:szCs w:val="22"/>
              </w:rPr>
            </w:pPr>
          </w:p>
        </w:tc>
        <w:tc>
          <w:tcPr>
            <w:tcW w:w="9723" w:type="dxa"/>
          </w:tcPr>
          <w:p w:rsidR="00AE5109" w:rsidRPr="00F06A08" w:rsidRDefault="00AE5109" w:rsidP="000B2C05">
            <w:pPr>
              <w:rPr>
                <w:rFonts w:ascii="Arial" w:hAnsi="Arial" w:cs="Arial"/>
                <w:sz w:val="22"/>
                <w:szCs w:val="22"/>
              </w:rPr>
            </w:pPr>
          </w:p>
        </w:tc>
      </w:tr>
      <w:tr w:rsidR="00AE5109" w:rsidRPr="00F06A08" w:rsidTr="00046601">
        <w:trPr>
          <w:trHeight w:val="246"/>
        </w:trPr>
        <w:tc>
          <w:tcPr>
            <w:tcW w:w="959" w:type="dxa"/>
          </w:tcPr>
          <w:p w:rsidR="00AE5109" w:rsidRPr="00F06A08" w:rsidRDefault="00167797" w:rsidP="00D05EB9">
            <w:pPr>
              <w:rPr>
                <w:rFonts w:ascii="Arial" w:hAnsi="Arial" w:cs="Arial"/>
                <w:sz w:val="22"/>
                <w:szCs w:val="22"/>
              </w:rPr>
            </w:pPr>
            <w:r>
              <w:rPr>
                <w:rFonts w:ascii="Arial" w:hAnsi="Arial" w:cs="Arial"/>
                <w:sz w:val="22"/>
                <w:szCs w:val="22"/>
              </w:rPr>
              <w:t>1.7</w:t>
            </w:r>
          </w:p>
        </w:tc>
        <w:tc>
          <w:tcPr>
            <w:tcW w:w="9723" w:type="dxa"/>
          </w:tcPr>
          <w:p w:rsidR="00AE5109" w:rsidRPr="00F06A08" w:rsidRDefault="00AE5109" w:rsidP="006A277F">
            <w:pPr>
              <w:rPr>
                <w:rFonts w:ascii="Arial" w:hAnsi="Arial" w:cs="Arial"/>
                <w:sz w:val="22"/>
                <w:szCs w:val="22"/>
              </w:rPr>
            </w:pPr>
            <w:r w:rsidRPr="00F06A08">
              <w:rPr>
                <w:rFonts w:ascii="Arial" w:hAnsi="Arial" w:cs="Arial"/>
                <w:sz w:val="22"/>
                <w:szCs w:val="22"/>
              </w:rPr>
              <w:t xml:space="preserve">The Council does not warrant any volume of work and it is for the contractor to make his own estimates when pricing this tender. The Council does however undertake to refer all enquiries it </w:t>
            </w:r>
          </w:p>
        </w:tc>
      </w:tr>
      <w:tr w:rsidR="006A277F" w:rsidRPr="00F06A08" w:rsidTr="00046601">
        <w:trPr>
          <w:trHeight w:val="246"/>
        </w:trPr>
        <w:tc>
          <w:tcPr>
            <w:tcW w:w="959" w:type="dxa"/>
          </w:tcPr>
          <w:p w:rsidR="006A277F" w:rsidRDefault="006A277F" w:rsidP="00D05EB9">
            <w:pPr>
              <w:rPr>
                <w:rFonts w:ascii="Arial" w:hAnsi="Arial" w:cs="Arial"/>
                <w:sz w:val="22"/>
                <w:szCs w:val="22"/>
              </w:rPr>
            </w:pPr>
          </w:p>
        </w:tc>
        <w:tc>
          <w:tcPr>
            <w:tcW w:w="9723" w:type="dxa"/>
          </w:tcPr>
          <w:p w:rsidR="006A277F" w:rsidRPr="006A277F" w:rsidRDefault="00932DD1" w:rsidP="006A277F">
            <w:pPr>
              <w:pStyle w:val="Header"/>
              <w:jc w:val="right"/>
            </w:pPr>
            <w:hyperlink w:anchor="Contents" w:history="1">
              <w:r w:rsidR="006A277F" w:rsidRPr="003A5A30">
                <w:rPr>
                  <w:rStyle w:val="Hyperlink"/>
                  <w:rFonts w:ascii="Arial" w:hAnsi="Arial" w:cs="Arial"/>
                  <w:sz w:val="22"/>
                  <w:szCs w:val="22"/>
                </w:rPr>
                <w:t>Back to Contents</w:t>
              </w:r>
            </w:hyperlink>
          </w:p>
        </w:tc>
      </w:tr>
      <w:tr w:rsidR="006A277F" w:rsidRPr="00F06A08" w:rsidTr="00046601">
        <w:trPr>
          <w:trHeight w:val="246"/>
        </w:trPr>
        <w:tc>
          <w:tcPr>
            <w:tcW w:w="959" w:type="dxa"/>
          </w:tcPr>
          <w:p w:rsidR="006A277F" w:rsidRDefault="006A277F" w:rsidP="00D05EB9">
            <w:pPr>
              <w:rPr>
                <w:rFonts w:ascii="Arial" w:hAnsi="Arial" w:cs="Arial"/>
                <w:sz w:val="22"/>
                <w:szCs w:val="22"/>
              </w:rPr>
            </w:pPr>
          </w:p>
        </w:tc>
        <w:tc>
          <w:tcPr>
            <w:tcW w:w="9723" w:type="dxa"/>
          </w:tcPr>
          <w:p w:rsidR="006A277F" w:rsidRPr="00F06A08" w:rsidRDefault="006A277F" w:rsidP="000B2C05">
            <w:pPr>
              <w:rPr>
                <w:rFonts w:ascii="Arial" w:hAnsi="Arial" w:cs="Arial"/>
                <w:sz w:val="22"/>
                <w:szCs w:val="22"/>
              </w:rPr>
            </w:pPr>
            <w:r w:rsidRPr="00F06A08">
              <w:rPr>
                <w:rFonts w:ascii="Arial" w:hAnsi="Arial" w:cs="Arial"/>
                <w:sz w:val="22"/>
                <w:szCs w:val="22"/>
              </w:rPr>
              <w:t>receives for domestic pest control treatments to the contractor and to no other person or company.</w:t>
            </w:r>
          </w:p>
        </w:tc>
      </w:tr>
      <w:tr w:rsidR="00AE5109" w:rsidRPr="00F06A08" w:rsidTr="00046601">
        <w:trPr>
          <w:trHeight w:val="246"/>
        </w:trPr>
        <w:tc>
          <w:tcPr>
            <w:tcW w:w="959" w:type="dxa"/>
          </w:tcPr>
          <w:p w:rsidR="00AE5109" w:rsidRPr="00F06A08" w:rsidRDefault="00AE5109" w:rsidP="00D05EB9">
            <w:pPr>
              <w:rPr>
                <w:rFonts w:ascii="Arial" w:hAnsi="Arial" w:cs="Arial"/>
                <w:sz w:val="22"/>
                <w:szCs w:val="22"/>
              </w:rPr>
            </w:pPr>
          </w:p>
        </w:tc>
        <w:tc>
          <w:tcPr>
            <w:tcW w:w="9723" w:type="dxa"/>
          </w:tcPr>
          <w:p w:rsidR="00AE5109" w:rsidRPr="00F06A08" w:rsidRDefault="00AE5109" w:rsidP="006A277F">
            <w:pPr>
              <w:jc w:val="right"/>
              <w:rPr>
                <w:rFonts w:ascii="Arial" w:hAnsi="Arial" w:cs="Arial"/>
                <w:sz w:val="22"/>
                <w:szCs w:val="22"/>
              </w:rPr>
            </w:pPr>
          </w:p>
        </w:tc>
      </w:tr>
      <w:tr w:rsidR="00AE5109" w:rsidRPr="00F06A08" w:rsidTr="00046601">
        <w:trPr>
          <w:trHeight w:val="246"/>
        </w:trPr>
        <w:tc>
          <w:tcPr>
            <w:tcW w:w="959" w:type="dxa"/>
          </w:tcPr>
          <w:p w:rsidR="00AE5109" w:rsidRPr="00F06A08" w:rsidRDefault="00167797" w:rsidP="00D05EB9">
            <w:pPr>
              <w:rPr>
                <w:rFonts w:ascii="Arial" w:hAnsi="Arial" w:cs="Arial"/>
                <w:sz w:val="22"/>
                <w:szCs w:val="22"/>
              </w:rPr>
            </w:pPr>
            <w:r>
              <w:rPr>
                <w:rFonts w:ascii="Arial" w:hAnsi="Arial" w:cs="Arial"/>
                <w:sz w:val="22"/>
                <w:szCs w:val="22"/>
              </w:rPr>
              <w:t>1.8</w:t>
            </w:r>
          </w:p>
        </w:tc>
        <w:tc>
          <w:tcPr>
            <w:tcW w:w="9723" w:type="dxa"/>
          </w:tcPr>
          <w:p w:rsidR="00AE5109" w:rsidRPr="00F06A08" w:rsidRDefault="00AE5109" w:rsidP="000B2C05">
            <w:pPr>
              <w:rPr>
                <w:rFonts w:ascii="Arial" w:hAnsi="Arial" w:cs="Arial"/>
                <w:sz w:val="22"/>
                <w:szCs w:val="22"/>
              </w:rPr>
            </w:pPr>
            <w:r w:rsidRPr="00F06A08">
              <w:rPr>
                <w:rFonts w:ascii="Arial" w:hAnsi="Arial" w:cs="Arial"/>
                <w:sz w:val="22"/>
                <w:szCs w:val="22"/>
              </w:rPr>
              <w:t>It is not the policy of the Council to provide pest control treatments at commercial premises, and there are presently no arrangements in place for such premises. The council will however make known the contractor’s details to any non-domestic enquirer asking for pest control advice or services. Any treatment for any non-domestic premises will however be entirely outside the scope of this contract and the Council will not be involved in any way whatsoever.</w:t>
            </w:r>
          </w:p>
        </w:tc>
      </w:tr>
      <w:tr w:rsidR="00AE5109" w:rsidRPr="00F06A08" w:rsidTr="00046601">
        <w:trPr>
          <w:trHeight w:val="246"/>
        </w:trPr>
        <w:tc>
          <w:tcPr>
            <w:tcW w:w="959" w:type="dxa"/>
          </w:tcPr>
          <w:p w:rsidR="00AE5109" w:rsidRPr="00F06A08" w:rsidRDefault="00AE5109" w:rsidP="00D05EB9">
            <w:pPr>
              <w:rPr>
                <w:rFonts w:ascii="Arial" w:hAnsi="Arial" w:cs="Arial"/>
                <w:sz w:val="22"/>
                <w:szCs w:val="22"/>
              </w:rPr>
            </w:pPr>
          </w:p>
        </w:tc>
        <w:tc>
          <w:tcPr>
            <w:tcW w:w="9723" w:type="dxa"/>
          </w:tcPr>
          <w:p w:rsidR="00AE5109" w:rsidRPr="00F06A08" w:rsidRDefault="00AE5109" w:rsidP="000B2C05">
            <w:pPr>
              <w:rPr>
                <w:rFonts w:ascii="Arial" w:hAnsi="Arial" w:cs="Arial"/>
                <w:sz w:val="22"/>
                <w:szCs w:val="22"/>
              </w:rPr>
            </w:pPr>
          </w:p>
        </w:tc>
      </w:tr>
      <w:tr w:rsidR="00167797" w:rsidRPr="00F06A08" w:rsidTr="00046601">
        <w:trPr>
          <w:trHeight w:val="246"/>
        </w:trPr>
        <w:tc>
          <w:tcPr>
            <w:tcW w:w="959" w:type="dxa"/>
          </w:tcPr>
          <w:p w:rsidR="00167797" w:rsidRPr="006416FE" w:rsidRDefault="00CB37E8" w:rsidP="00D05EB9">
            <w:pPr>
              <w:rPr>
                <w:rFonts w:ascii="Arial" w:hAnsi="Arial" w:cs="Arial"/>
                <w:b/>
                <w:sz w:val="22"/>
                <w:szCs w:val="22"/>
              </w:rPr>
            </w:pPr>
            <w:r w:rsidRPr="006416FE">
              <w:rPr>
                <w:rFonts w:ascii="Arial" w:hAnsi="Arial" w:cs="Arial"/>
                <w:b/>
                <w:sz w:val="22"/>
                <w:szCs w:val="22"/>
              </w:rPr>
              <w:t>2.0</w:t>
            </w:r>
          </w:p>
        </w:tc>
        <w:tc>
          <w:tcPr>
            <w:tcW w:w="9723" w:type="dxa"/>
          </w:tcPr>
          <w:p w:rsidR="00167797" w:rsidRPr="006416FE" w:rsidRDefault="006416FE" w:rsidP="000B2C05">
            <w:pPr>
              <w:rPr>
                <w:rFonts w:ascii="Arial" w:hAnsi="Arial" w:cs="Arial"/>
                <w:b/>
                <w:sz w:val="22"/>
                <w:szCs w:val="22"/>
              </w:rPr>
            </w:pPr>
            <w:bookmarkStart w:id="10" w:name="Section9Thelaw"/>
            <w:r w:rsidRPr="006416FE">
              <w:rPr>
                <w:rFonts w:ascii="Arial" w:hAnsi="Arial" w:cs="Arial"/>
                <w:b/>
                <w:sz w:val="22"/>
                <w:szCs w:val="22"/>
              </w:rPr>
              <w:t>The L</w:t>
            </w:r>
            <w:r w:rsidR="00CB37E8" w:rsidRPr="006416FE">
              <w:rPr>
                <w:rFonts w:ascii="Arial" w:hAnsi="Arial" w:cs="Arial"/>
                <w:b/>
                <w:sz w:val="22"/>
                <w:szCs w:val="22"/>
              </w:rPr>
              <w:t>aw</w:t>
            </w:r>
            <w:bookmarkEnd w:id="10"/>
          </w:p>
        </w:tc>
      </w:tr>
      <w:tr w:rsidR="00167797" w:rsidRPr="00F06A08" w:rsidTr="00046601">
        <w:trPr>
          <w:trHeight w:val="246"/>
        </w:trPr>
        <w:tc>
          <w:tcPr>
            <w:tcW w:w="959" w:type="dxa"/>
          </w:tcPr>
          <w:p w:rsidR="00167797" w:rsidRPr="00F06A08" w:rsidRDefault="00167797" w:rsidP="00D05EB9">
            <w:pPr>
              <w:rPr>
                <w:rFonts w:ascii="Arial" w:hAnsi="Arial" w:cs="Arial"/>
                <w:sz w:val="22"/>
                <w:szCs w:val="22"/>
              </w:rPr>
            </w:pPr>
          </w:p>
        </w:tc>
        <w:tc>
          <w:tcPr>
            <w:tcW w:w="9723" w:type="dxa"/>
          </w:tcPr>
          <w:p w:rsidR="00167797" w:rsidRPr="00F06A08" w:rsidRDefault="00167797" w:rsidP="000B2C05">
            <w:pPr>
              <w:rPr>
                <w:rFonts w:ascii="Arial" w:hAnsi="Arial" w:cs="Arial"/>
                <w:sz w:val="22"/>
                <w:szCs w:val="22"/>
              </w:rPr>
            </w:pPr>
          </w:p>
        </w:tc>
      </w:tr>
      <w:tr w:rsidR="00AE5109" w:rsidRPr="00F06A08" w:rsidTr="00046601">
        <w:trPr>
          <w:trHeight w:val="246"/>
        </w:trPr>
        <w:tc>
          <w:tcPr>
            <w:tcW w:w="959" w:type="dxa"/>
          </w:tcPr>
          <w:p w:rsidR="00AE5109" w:rsidRPr="00F06A08" w:rsidRDefault="00CB37E8" w:rsidP="00D05EB9">
            <w:pPr>
              <w:rPr>
                <w:rFonts w:ascii="Arial" w:hAnsi="Arial" w:cs="Arial"/>
                <w:sz w:val="22"/>
                <w:szCs w:val="22"/>
              </w:rPr>
            </w:pPr>
            <w:r>
              <w:rPr>
                <w:rFonts w:ascii="Arial" w:hAnsi="Arial" w:cs="Arial"/>
                <w:sz w:val="22"/>
                <w:szCs w:val="22"/>
              </w:rPr>
              <w:t>2.1</w:t>
            </w:r>
          </w:p>
        </w:tc>
        <w:tc>
          <w:tcPr>
            <w:tcW w:w="9723" w:type="dxa"/>
          </w:tcPr>
          <w:p w:rsidR="00AE5109" w:rsidRPr="00F06A08" w:rsidRDefault="00AE5109" w:rsidP="000B2C05">
            <w:pPr>
              <w:rPr>
                <w:rFonts w:ascii="Arial" w:hAnsi="Arial" w:cs="Arial"/>
                <w:sz w:val="22"/>
                <w:szCs w:val="22"/>
              </w:rPr>
            </w:pPr>
            <w:r w:rsidRPr="00F06A08">
              <w:rPr>
                <w:rFonts w:ascii="Arial" w:hAnsi="Arial" w:cs="Arial"/>
                <w:sz w:val="22"/>
                <w:szCs w:val="22"/>
              </w:rPr>
              <w:t>The Contractor shall provide and carry out the Services in accordance with all statutory requirements, including regulations, circulars and codes of practice. The Contractor shall make himself aware of the Council's obligations under such statutory requirements and shall provide and carry out the Services in accordance with the Council's legal responsibilities. The Contractor shall carry out the Services in accordance with their own Health and Safety policy which shall also fully embody the requirements of the Councils Health and Safety policy and procedural arrangements.</w:t>
            </w:r>
          </w:p>
        </w:tc>
      </w:tr>
      <w:tr w:rsidR="00AE5109" w:rsidRPr="00F06A08" w:rsidTr="00046601">
        <w:trPr>
          <w:trHeight w:val="246"/>
        </w:trPr>
        <w:tc>
          <w:tcPr>
            <w:tcW w:w="959" w:type="dxa"/>
          </w:tcPr>
          <w:p w:rsidR="00AE5109" w:rsidRPr="00F06A08" w:rsidRDefault="00AE5109" w:rsidP="00D05EB9">
            <w:pPr>
              <w:rPr>
                <w:rFonts w:ascii="Arial" w:hAnsi="Arial" w:cs="Arial"/>
                <w:sz w:val="22"/>
                <w:szCs w:val="22"/>
              </w:rPr>
            </w:pPr>
          </w:p>
        </w:tc>
        <w:tc>
          <w:tcPr>
            <w:tcW w:w="9723" w:type="dxa"/>
          </w:tcPr>
          <w:p w:rsidR="00AE5109" w:rsidRPr="00F06A08" w:rsidRDefault="0006697E" w:rsidP="0006697E">
            <w:pPr>
              <w:jc w:val="right"/>
              <w:rPr>
                <w:rFonts w:ascii="Arial" w:hAnsi="Arial" w:cs="Arial"/>
                <w:sz w:val="22"/>
                <w:szCs w:val="22"/>
              </w:rPr>
            </w:pPr>
            <w:hyperlink w:anchor="Contents" w:history="1">
              <w:r w:rsidRPr="003A5A30">
                <w:rPr>
                  <w:rStyle w:val="Hyperlink"/>
                  <w:rFonts w:ascii="Arial" w:hAnsi="Arial" w:cs="Arial"/>
                  <w:sz w:val="22"/>
                  <w:szCs w:val="22"/>
                </w:rPr>
                <w:t xml:space="preserve">Back to </w:t>
              </w:r>
              <w:r w:rsidRPr="003A5A30">
                <w:rPr>
                  <w:rStyle w:val="Hyperlink"/>
                  <w:rFonts w:ascii="Arial" w:hAnsi="Arial" w:cs="Arial"/>
                  <w:sz w:val="22"/>
                  <w:szCs w:val="22"/>
                </w:rPr>
                <w:t>C</w:t>
              </w:r>
              <w:r w:rsidRPr="003A5A30">
                <w:rPr>
                  <w:rStyle w:val="Hyperlink"/>
                  <w:rFonts w:ascii="Arial" w:hAnsi="Arial" w:cs="Arial"/>
                  <w:sz w:val="22"/>
                  <w:szCs w:val="22"/>
                </w:rPr>
                <w:t>ontents</w:t>
              </w:r>
            </w:hyperlink>
          </w:p>
        </w:tc>
      </w:tr>
      <w:tr w:rsidR="00AE5109" w:rsidRPr="00F06A08" w:rsidTr="00046601">
        <w:trPr>
          <w:trHeight w:val="246"/>
        </w:trPr>
        <w:tc>
          <w:tcPr>
            <w:tcW w:w="959" w:type="dxa"/>
          </w:tcPr>
          <w:p w:rsidR="00AE5109" w:rsidRPr="00F06A08" w:rsidRDefault="00CB37E8" w:rsidP="00D05EB9">
            <w:pPr>
              <w:rPr>
                <w:rFonts w:ascii="Arial" w:hAnsi="Arial" w:cs="Arial"/>
                <w:sz w:val="22"/>
                <w:szCs w:val="22"/>
              </w:rPr>
            </w:pPr>
            <w:r>
              <w:rPr>
                <w:rFonts w:ascii="Arial" w:hAnsi="Arial" w:cs="Arial"/>
                <w:sz w:val="22"/>
                <w:szCs w:val="22"/>
              </w:rPr>
              <w:t>2.2</w:t>
            </w:r>
          </w:p>
        </w:tc>
        <w:tc>
          <w:tcPr>
            <w:tcW w:w="9723" w:type="dxa"/>
          </w:tcPr>
          <w:p w:rsidR="00AE5109" w:rsidRPr="00F06A08" w:rsidRDefault="00AE5109" w:rsidP="00AE5109">
            <w:pPr>
              <w:rPr>
                <w:rFonts w:ascii="Arial" w:hAnsi="Arial" w:cs="Arial"/>
                <w:sz w:val="22"/>
                <w:szCs w:val="22"/>
              </w:rPr>
            </w:pPr>
            <w:r w:rsidRPr="00F06A08">
              <w:rPr>
                <w:rFonts w:ascii="Arial" w:hAnsi="Arial" w:cs="Arial"/>
                <w:sz w:val="22"/>
                <w:szCs w:val="22"/>
              </w:rPr>
              <w:t>It is for the Contractor to satisfy himself as to the law governing the subject matter and performance of the Services but for reference purposes and for convenience the principal Acts and Regulations affecting the Services as at the date of the Contract are set out below: - Public Health Act 1936 Public Health Act 1961 Prevention of Damage by Pests Act 1949 Wildlife and Countryside Act Food and Environment Protection Act 1985 Health and Safety at Work Act 1974 Management of Health and Safety at Work Regulations, 1992 Control of Substances Hazardous to Health, 1988 Personal Protective Equipment at Work Regulations, 1992 Provision and Use of Work Equipment Regulations, 1992 Control of Pesticides Regulations 1986 Environmental Protection Act 1990</w:t>
            </w:r>
          </w:p>
        </w:tc>
      </w:tr>
      <w:tr w:rsidR="00AE5109" w:rsidRPr="00F06A08" w:rsidTr="00046601">
        <w:trPr>
          <w:trHeight w:val="246"/>
        </w:trPr>
        <w:tc>
          <w:tcPr>
            <w:tcW w:w="959" w:type="dxa"/>
          </w:tcPr>
          <w:p w:rsidR="00AE5109" w:rsidRPr="00F06A08" w:rsidRDefault="00AE5109" w:rsidP="00D05EB9">
            <w:pPr>
              <w:rPr>
                <w:rFonts w:ascii="Arial" w:hAnsi="Arial" w:cs="Arial"/>
                <w:sz w:val="22"/>
                <w:szCs w:val="22"/>
              </w:rPr>
            </w:pPr>
          </w:p>
        </w:tc>
        <w:tc>
          <w:tcPr>
            <w:tcW w:w="9723" w:type="dxa"/>
          </w:tcPr>
          <w:p w:rsidR="00AE5109" w:rsidRPr="00F06A08" w:rsidRDefault="00AE5109" w:rsidP="00AE5109">
            <w:pPr>
              <w:rPr>
                <w:rFonts w:ascii="Arial" w:hAnsi="Arial" w:cs="Arial"/>
                <w:sz w:val="22"/>
                <w:szCs w:val="22"/>
              </w:rPr>
            </w:pPr>
          </w:p>
        </w:tc>
      </w:tr>
      <w:tr w:rsidR="00AE5109" w:rsidRPr="00F06A08" w:rsidTr="00046601">
        <w:trPr>
          <w:trHeight w:val="246"/>
        </w:trPr>
        <w:tc>
          <w:tcPr>
            <w:tcW w:w="959" w:type="dxa"/>
          </w:tcPr>
          <w:p w:rsidR="00AE5109" w:rsidRPr="00F06A08" w:rsidRDefault="00CB37E8" w:rsidP="00CB37E8">
            <w:pPr>
              <w:rPr>
                <w:rFonts w:ascii="Arial" w:hAnsi="Arial" w:cs="Arial"/>
                <w:sz w:val="22"/>
                <w:szCs w:val="22"/>
              </w:rPr>
            </w:pPr>
            <w:r>
              <w:rPr>
                <w:rFonts w:ascii="Arial" w:hAnsi="Arial" w:cs="Arial"/>
                <w:sz w:val="22"/>
                <w:szCs w:val="22"/>
              </w:rPr>
              <w:t>2.3</w:t>
            </w:r>
          </w:p>
        </w:tc>
        <w:tc>
          <w:tcPr>
            <w:tcW w:w="9723" w:type="dxa"/>
          </w:tcPr>
          <w:p w:rsidR="00AE5109" w:rsidRPr="00F06A08" w:rsidRDefault="00AE5109" w:rsidP="00AE5109">
            <w:pPr>
              <w:rPr>
                <w:rFonts w:ascii="Arial" w:hAnsi="Arial" w:cs="Arial"/>
                <w:sz w:val="22"/>
                <w:szCs w:val="22"/>
              </w:rPr>
            </w:pPr>
            <w:r w:rsidRPr="00F06A08">
              <w:rPr>
                <w:rFonts w:ascii="Arial" w:hAnsi="Arial" w:cs="Arial"/>
                <w:sz w:val="22"/>
                <w:szCs w:val="22"/>
              </w:rPr>
              <w:t>The Council will retain the responsibility of enforcement under the Prevention of Damage by Pests Act, 1949 and may carry out inspections in addition to those made</w:t>
            </w:r>
            <w:r w:rsidR="00CB37E8">
              <w:rPr>
                <w:rFonts w:ascii="Arial" w:hAnsi="Arial" w:cs="Arial"/>
                <w:sz w:val="22"/>
                <w:szCs w:val="22"/>
              </w:rPr>
              <w:t xml:space="preserve"> </w:t>
            </w:r>
            <w:r w:rsidRPr="00F06A08">
              <w:rPr>
                <w:rFonts w:ascii="Arial" w:hAnsi="Arial" w:cs="Arial"/>
                <w:sz w:val="22"/>
                <w:szCs w:val="22"/>
              </w:rPr>
              <w:t>by the Contractor and will arrange for the service of notices on third parties where it considers this necessary.</w:t>
            </w:r>
          </w:p>
        </w:tc>
      </w:tr>
      <w:tr w:rsidR="00524EA7" w:rsidRPr="00F06A08" w:rsidTr="00046601">
        <w:trPr>
          <w:trHeight w:val="246"/>
        </w:trPr>
        <w:tc>
          <w:tcPr>
            <w:tcW w:w="959" w:type="dxa"/>
          </w:tcPr>
          <w:p w:rsidR="00524EA7" w:rsidRPr="00F06A08" w:rsidRDefault="00524EA7" w:rsidP="00D05EB9">
            <w:pPr>
              <w:rPr>
                <w:rFonts w:ascii="Arial" w:hAnsi="Arial" w:cs="Arial"/>
                <w:sz w:val="22"/>
                <w:szCs w:val="22"/>
              </w:rPr>
            </w:pPr>
          </w:p>
        </w:tc>
        <w:tc>
          <w:tcPr>
            <w:tcW w:w="9723" w:type="dxa"/>
          </w:tcPr>
          <w:p w:rsidR="00524EA7" w:rsidRPr="00F06A08" w:rsidRDefault="00524EA7" w:rsidP="00AE5109">
            <w:pPr>
              <w:rPr>
                <w:rFonts w:ascii="Arial" w:hAnsi="Arial" w:cs="Arial"/>
                <w:sz w:val="22"/>
                <w:szCs w:val="22"/>
              </w:rPr>
            </w:pPr>
          </w:p>
        </w:tc>
      </w:tr>
      <w:tr w:rsidR="00CB37E8" w:rsidRPr="00F06A08" w:rsidTr="00046601">
        <w:trPr>
          <w:trHeight w:val="246"/>
        </w:trPr>
        <w:tc>
          <w:tcPr>
            <w:tcW w:w="959" w:type="dxa"/>
          </w:tcPr>
          <w:p w:rsidR="00CB37E8" w:rsidRPr="006416FE" w:rsidRDefault="00CB37E8" w:rsidP="00D05EB9">
            <w:pPr>
              <w:rPr>
                <w:rFonts w:ascii="Arial" w:hAnsi="Arial" w:cs="Arial"/>
                <w:b/>
                <w:sz w:val="22"/>
                <w:szCs w:val="22"/>
              </w:rPr>
            </w:pPr>
            <w:r w:rsidRPr="006416FE">
              <w:rPr>
                <w:rFonts w:ascii="Arial" w:hAnsi="Arial" w:cs="Arial"/>
                <w:b/>
                <w:sz w:val="22"/>
                <w:szCs w:val="22"/>
              </w:rPr>
              <w:t>3.0</w:t>
            </w:r>
          </w:p>
        </w:tc>
        <w:tc>
          <w:tcPr>
            <w:tcW w:w="9723" w:type="dxa"/>
          </w:tcPr>
          <w:p w:rsidR="00CB37E8" w:rsidRPr="006416FE" w:rsidRDefault="00CB37E8" w:rsidP="00CB37E8">
            <w:pPr>
              <w:rPr>
                <w:rFonts w:ascii="Arial" w:hAnsi="Arial" w:cs="Arial"/>
                <w:b/>
                <w:sz w:val="22"/>
                <w:szCs w:val="22"/>
              </w:rPr>
            </w:pPr>
            <w:bookmarkStart w:id="11" w:name="Section9Operativehours"/>
            <w:r w:rsidRPr="006416FE">
              <w:rPr>
                <w:rFonts w:ascii="Arial" w:hAnsi="Arial" w:cs="Arial"/>
                <w:b/>
                <w:sz w:val="22"/>
                <w:szCs w:val="22"/>
              </w:rPr>
              <w:t>Operative hours</w:t>
            </w:r>
            <w:bookmarkEnd w:id="11"/>
            <w:r w:rsidRPr="006416FE">
              <w:rPr>
                <w:rFonts w:ascii="Arial" w:hAnsi="Arial" w:cs="Arial"/>
                <w:b/>
                <w:sz w:val="22"/>
                <w:szCs w:val="22"/>
              </w:rPr>
              <w:t>, customer contact and response times.</w:t>
            </w:r>
          </w:p>
        </w:tc>
      </w:tr>
      <w:tr w:rsidR="00CB37E8" w:rsidRPr="00F06A08" w:rsidTr="00046601">
        <w:trPr>
          <w:trHeight w:val="246"/>
        </w:trPr>
        <w:tc>
          <w:tcPr>
            <w:tcW w:w="959" w:type="dxa"/>
          </w:tcPr>
          <w:p w:rsidR="00CB37E8" w:rsidRPr="00F06A08" w:rsidRDefault="00CB37E8" w:rsidP="00D05EB9">
            <w:pPr>
              <w:rPr>
                <w:rFonts w:ascii="Arial" w:hAnsi="Arial" w:cs="Arial"/>
                <w:sz w:val="22"/>
                <w:szCs w:val="22"/>
              </w:rPr>
            </w:pPr>
          </w:p>
        </w:tc>
        <w:tc>
          <w:tcPr>
            <w:tcW w:w="9723" w:type="dxa"/>
          </w:tcPr>
          <w:p w:rsidR="00CB37E8" w:rsidRPr="00F06A08" w:rsidRDefault="00CB37E8" w:rsidP="00AE5109">
            <w:pPr>
              <w:rPr>
                <w:rFonts w:ascii="Arial" w:hAnsi="Arial" w:cs="Arial"/>
                <w:sz w:val="22"/>
                <w:szCs w:val="22"/>
              </w:rPr>
            </w:pPr>
          </w:p>
        </w:tc>
      </w:tr>
      <w:tr w:rsidR="00524EA7" w:rsidRPr="00F06A08" w:rsidTr="00046601">
        <w:trPr>
          <w:trHeight w:val="246"/>
        </w:trPr>
        <w:tc>
          <w:tcPr>
            <w:tcW w:w="959" w:type="dxa"/>
          </w:tcPr>
          <w:p w:rsidR="00524EA7" w:rsidRPr="00F06A08" w:rsidRDefault="00CB37E8" w:rsidP="00D05EB9">
            <w:pPr>
              <w:rPr>
                <w:rFonts w:ascii="Arial" w:hAnsi="Arial" w:cs="Arial"/>
                <w:sz w:val="22"/>
                <w:szCs w:val="22"/>
              </w:rPr>
            </w:pPr>
            <w:r>
              <w:rPr>
                <w:rFonts w:ascii="Arial" w:hAnsi="Arial" w:cs="Arial"/>
                <w:sz w:val="22"/>
                <w:szCs w:val="22"/>
              </w:rPr>
              <w:t>3.1</w:t>
            </w:r>
          </w:p>
        </w:tc>
        <w:tc>
          <w:tcPr>
            <w:tcW w:w="9723" w:type="dxa"/>
          </w:tcPr>
          <w:p w:rsidR="00524EA7" w:rsidRPr="00F06A08" w:rsidRDefault="00524EA7" w:rsidP="00AE5109">
            <w:pPr>
              <w:rPr>
                <w:rFonts w:ascii="Arial" w:hAnsi="Arial" w:cs="Arial"/>
                <w:sz w:val="22"/>
                <w:szCs w:val="22"/>
              </w:rPr>
            </w:pPr>
            <w:r w:rsidRPr="00F06A08">
              <w:rPr>
                <w:rFonts w:ascii="Arial" w:hAnsi="Arial" w:cs="Arial"/>
                <w:sz w:val="22"/>
                <w:szCs w:val="22"/>
              </w:rPr>
              <w:t>Treatments will be performed between the hours of 08.00 and 18.00 on all weekdays, with the exception of public or Bank Holidays.</w:t>
            </w:r>
          </w:p>
        </w:tc>
      </w:tr>
      <w:tr w:rsidR="00524EA7" w:rsidRPr="00F06A08" w:rsidTr="00046601">
        <w:trPr>
          <w:trHeight w:val="246"/>
        </w:trPr>
        <w:tc>
          <w:tcPr>
            <w:tcW w:w="959" w:type="dxa"/>
          </w:tcPr>
          <w:p w:rsidR="00524EA7" w:rsidRPr="00F06A08" w:rsidRDefault="00524EA7" w:rsidP="00D05EB9">
            <w:pPr>
              <w:rPr>
                <w:rFonts w:ascii="Arial" w:hAnsi="Arial" w:cs="Arial"/>
                <w:sz w:val="22"/>
                <w:szCs w:val="22"/>
              </w:rPr>
            </w:pPr>
          </w:p>
        </w:tc>
        <w:tc>
          <w:tcPr>
            <w:tcW w:w="9723" w:type="dxa"/>
          </w:tcPr>
          <w:p w:rsidR="00524EA7" w:rsidRPr="00F06A08" w:rsidRDefault="00524EA7" w:rsidP="00524EA7">
            <w:pPr>
              <w:rPr>
                <w:rFonts w:ascii="Arial" w:hAnsi="Arial" w:cs="Arial"/>
                <w:sz w:val="22"/>
                <w:szCs w:val="22"/>
              </w:rPr>
            </w:pPr>
          </w:p>
        </w:tc>
      </w:tr>
      <w:tr w:rsidR="00524EA7" w:rsidRPr="00F06A08" w:rsidTr="00046601">
        <w:trPr>
          <w:trHeight w:val="246"/>
        </w:trPr>
        <w:tc>
          <w:tcPr>
            <w:tcW w:w="959" w:type="dxa"/>
          </w:tcPr>
          <w:p w:rsidR="00524EA7" w:rsidRPr="00F06A08" w:rsidRDefault="00CB37E8" w:rsidP="00D05EB9">
            <w:pPr>
              <w:rPr>
                <w:rFonts w:ascii="Arial" w:hAnsi="Arial" w:cs="Arial"/>
                <w:sz w:val="22"/>
                <w:szCs w:val="22"/>
              </w:rPr>
            </w:pPr>
            <w:r>
              <w:rPr>
                <w:rFonts w:ascii="Arial" w:hAnsi="Arial" w:cs="Arial"/>
                <w:sz w:val="22"/>
                <w:szCs w:val="22"/>
              </w:rPr>
              <w:t>3.2</w:t>
            </w:r>
          </w:p>
        </w:tc>
        <w:tc>
          <w:tcPr>
            <w:tcW w:w="9723" w:type="dxa"/>
          </w:tcPr>
          <w:p w:rsidR="00524EA7" w:rsidRPr="00F06A08" w:rsidRDefault="00524EA7" w:rsidP="00524EA7">
            <w:pPr>
              <w:rPr>
                <w:rFonts w:ascii="Arial" w:hAnsi="Arial" w:cs="Arial"/>
                <w:sz w:val="22"/>
                <w:szCs w:val="22"/>
              </w:rPr>
            </w:pPr>
            <w:r w:rsidRPr="00F06A08">
              <w:rPr>
                <w:rFonts w:ascii="Arial" w:hAnsi="Arial" w:cs="Arial"/>
                <w:sz w:val="22"/>
                <w:szCs w:val="22"/>
              </w:rPr>
              <w:t>Customer Contact - Treatments</w:t>
            </w:r>
          </w:p>
          <w:p w:rsidR="00524EA7" w:rsidRPr="00F06A08" w:rsidRDefault="00524EA7" w:rsidP="00B72411">
            <w:pPr>
              <w:rPr>
                <w:rFonts w:ascii="Arial" w:hAnsi="Arial" w:cs="Arial"/>
                <w:sz w:val="22"/>
                <w:szCs w:val="22"/>
              </w:rPr>
            </w:pPr>
            <w:r w:rsidRPr="00F06A08">
              <w:rPr>
                <w:rFonts w:ascii="Arial" w:hAnsi="Arial" w:cs="Arial"/>
                <w:sz w:val="22"/>
                <w:szCs w:val="22"/>
              </w:rPr>
              <w:t xml:space="preserve">Within twenty four (24) hours of </w:t>
            </w:r>
            <w:r w:rsidR="00B72411">
              <w:rPr>
                <w:rFonts w:ascii="Arial" w:hAnsi="Arial" w:cs="Arial"/>
                <w:sz w:val="22"/>
                <w:szCs w:val="22"/>
              </w:rPr>
              <w:t xml:space="preserve">a request for treatment from a domestic resident </w:t>
            </w:r>
            <w:r w:rsidR="00AF3FE4">
              <w:rPr>
                <w:rFonts w:ascii="Arial" w:hAnsi="Arial" w:cs="Arial"/>
                <w:sz w:val="22"/>
                <w:szCs w:val="22"/>
              </w:rPr>
              <w:t>within the East Northants District</w:t>
            </w:r>
            <w:r w:rsidRPr="00F06A08">
              <w:rPr>
                <w:rFonts w:ascii="Arial" w:hAnsi="Arial" w:cs="Arial"/>
                <w:sz w:val="22"/>
                <w:szCs w:val="22"/>
              </w:rPr>
              <w:t xml:space="preserve"> to carry out Treatment or a survey the Contractor shall contact the Customer concerned and arrange a time convenient with the Customer for the Contractor to visit the Customer's premises and investigate and arrange a Treatment or survey.</w:t>
            </w:r>
          </w:p>
        </w:tc>
      </w:tr>
      <w:tr w:rsidR="00524EA7" w:rsidRPr="00F06A08" w:rsidTr="00046601">
        <w:trPr>
          <w:trHeight w:val="246"/>
        </w:trPr>
        <w:tc>
          <w:tcPr>
            <w:tcW w:w="959" w:type="dxa"/>
          </w:tcPr>
          <w:p w:rsidR="00524EA7" w:rsidRPr="00F06A08" w:rsidRDefault="00524EA7" w:rsidP="00D05EB9">
            <w:pPr>
              <w:rPr>
                <w:rFonts w:ascii="Arial" w:hAnsi="Arial" w:cs="Arial"/>
                <w:sz w:val="22"/>
                <w:szCs w:val="22"/>
              </w:rPr>
            </w:pPr>
          </w:p>
        </w:tc>
        <w:tc>
          <w:tcPr>
            <w:tcW w:w="9723" w:type="dxa"/>
          </w:tcPr>
          <w:p w:rsidR="00524EA7" w:rsidRPr="00F06A08" w:rsidRDefault="00524EA7" w:rsidP="00524EA7">
            <w:pPr>
              <w:rPr>
                <w:rFonts w:ascii="Arial" w:hAnsi="Arial" w:cs="Arial"/>
                <w:sz w:val="22"/>
                <w:szCs w:val="22"/>
              </w:rPr>
            </w:pPr>
          </w:p>
        </w:tc>
      </w:tr>
      <w:tr w:rsidR="00524EA7" w:rsidRPr="00F06A08" w:rsidTr="00046601">
        <w:trPr>
          <w:trHeight w:val="246"/>
        </w:trPr>
        <w:tc>
          <w:tcPr>
            <w:tcW w:w="959" w:type="dxa"/>
          </w:tcPr>
          <w:p w:rsidR="00524EA7" w:rsidRPr="00F06A08" w:rsidRDefault="00CB37E8" w:rsidP="00D05EB9">
            <w:pPr>
              <w:rPr>
                <w:rFonts w:ascii="Arial" w:hAnsi="Arial" w:cs="Arial"/>
                <w:sz w:val="22"/>
                <w:szCs w:val="22"/>
              </w:rPr>
            </w:pPr>
            <w:r>
              <w:rPr>
                <w:rFonts w:ascii="Arial" w:hAnsi="Arial" w:cs="Arial"/>
                <w:sz w:val="22"/>
                <w:szCs w:val="22"/>
              </w:rPr>
              <w:t>3.3</w:t>
            </w:r>
          </w:p>
        </w:tc>
        <w:tc>
          <w:tcPr>
            <w:tcW w:w="9723" w:type="dxa"/>
          </w:tcPr>
          <w:p w:rsidR="00524EA7" w:rsidRPr="00F06A08" w:rsidRDefault="00524EA7" w:rsidP="00AF3FE4">
            <w:pPr>
              <w:rPr>
                <w:rFonts w:ascii="Arial" w:hAnsi="Arial" w:cs="Arial"/>
                <w:sz w:val="22"/>
                <w:szCs w:val="22"/>
              </w:rPr>
            </w:pPr>
            <w:r w:rsidRPr="00F06A08">
              <w:rPr>
                <w:rFonts w:ascii="Arial" w:hAnsi="Arial" w:cs="Arial"/>
                <w:sz w:val="22"/>
                <w:szCs w:val="22"/>
              </w:rPr>
              <w:t xml:space="preserve">The visit referred to in paragraph </w:t>
            </w:r>
            <w:r w:rsidR="00CB37E8">
              <w:rPr>
                <w:rFonts w:ascii="Arial" w:hAnsi="Arial" w:cs="Arial"/>
                <w:sz w:val="22"/>
                <w:szCs w:val="22"/>
              </w:rPr>
              <w:t>3.2</w:t>
            </w:r>
            <w:r w:rsidRPr="00F06A08">
              <w:rPr>
                <w:rFonts w:ascii="Arial" w:hAnsi="Arial" w:cs="Arial"/>
                <w:sz w:val="22"/>
                <w:szCs w:val="22"/>
              </w:rPr>
              <w:t xml:space="preserve"> above shall take place within forty eight (48) hours of receipt of </w:t>
            </w:r>
            <w:r w:rsidR="00AF3FE4">
              <w:rPr>
                <w:rFonts w:ascii="Arial" w:hAnsi="Arial" w:cs="Arial"/>
                <w:sz w:val="22"/>
                <w:szCs w:val="22"/>
              </w:rPr>
              <w:t>a request for treatment</w:t>
            </w:r>
            <w:r w:rsidRPr="00F06A08">
              <w:rPr>
                <w:rFonts w:ascii="Arial" w:hAnsi="Arial" w:cs="Arial"/>
                <w:sz w:val="22"/>
                <w:szCs w:val="22"/>
              </w:rPr>
              <w:t>, except in circumstances where the Customer expresses a preference for such a visit to be arranged for a later time and except in those circumstances described in paragraphs 16 and 17 below.</w:t>
            </w:r>
          </w:p>
        </w:tc>
      </w:tr>
      <w:tr w:rsidR="00524EA7" w:rsidRPr="00F06A08" w:rsidTr="00046601">
        <w:trPr>
          <w:trHeight w:val="246"/>
        </w:trPr>
        <w:tc>
          <w:tcPr>
            <w:tcW w:w="959" w:type="dxa"/>
          </w:tcPr>
          <w:p w:rsidR="00524EA7" w:rsidRPr="00F06A08" w:rsidRDefault="00524EA7" w:rsidP="00D05EB9">
            <w:pPr>
              <w:rPr>
                <w:rFonts w:ascii="Arial" w:hAnsi="Arial" w:cs="Arial"/>
                <w:sz w:val="22"/>
                <w:szCs w:val="22"/>
              </w:rPr>
            </w:pPr>
          </w:p>
        </w:tc>
        <w:tc>
          <w:tcPr>
            <w:tcW w:w="9723" w:type="dxa"/>
          </w:tcPr>
          <w:p w:rsidR="00524EA7" w:rsidRPr="00F06A08" w:rsidRDefault="00524EA7" w:rsidP="00524EA7">
            <w:pPr>
              <w:rPr>
                <w:rFonts w:ascii="Arial" w:hAnsi="Arial" w:cs="Arial"/>
                <w:sz w:val="22"/>
                <w:szCs w:val="22"/>
              </w:rPr>
            </w:pPr>
          </w:p>
        </w:tc>
      </w:tr>
      <w:tr w:rsidR="00524EA7" w:rsidRPr="00F06A08" w:rsidTr="00046601">
        <w:trPr>
          <w:trHeight w:val="246"/>
        </w:trPr>
        <w:tc>
          <w:tcPr>
            <w:tcW w:w="959" w:type="dxa"/>
          </w:tcPr>
          <w:p w:rsidR="00524EA7" w:rsidRPr="00F06A08" w:rsidRDefault="00CB37E8" w:rsidP="00D05EB9">
            <w:pPr>
              <w:rPr>
                <w:rFonts w:ascii="Arial" w:hAnsi="Arial" w:cs="Arial"/>
                <w:sz w:val="22"/>
                <w:szCs w:val="22"/>
              </w:rPr>
            </w:pPr>
            <w:r>
              <w:rPr>
                <w:rFonts w:ascii="Arial" w:hAnsi="Arial" w:cs="Arial"/>
                <w:sz w:val="22"/>
                <w:szCs w:val="22"/>
              </w:rPr>
              <w:t>3.4</w:t>
            </w:r>
          </w:p>
        </w:tc>
        <w:tc>
          <w:tcPr>
            <w:tcW w:w="9723" w:type="dxa"/>
          </w:tcPr>
          <w:p w:rsidR="00524EA7" w:rsidRPr="00F06A08" w:rsidRDefault="00524EA7" w:rsidP="00AF3FE4">
            <w:pPr>
              <w:rPr>
                <w:rFonts w:ascii="Arial" w:hAnsi="Arial" w:cs="Arial"/>
                <w:sz w:val="22"/>
                <w:szCs w:val="22"/>
              </w:rPr>
            </w:pPr>
            <w:r w:rsidRPr="00F06A08">
              <w:rPr>
                <w:rFonts w:ascii="Arial" w:hAnsi="Arial" w:cs="Arial"/>
                <w:sz w:val="22"/>
                <w:szCs w:val="22"/>
              </w:rPr>
              <w:t xml:space="preserve">In the case </w:t>
            </w:r>
            <w:r w:rsidR="00AF3FE4">
              <w:rPr>
                <w:rFonts w:ascii="Arial" w:hAnsi="Arial" w:cs="Arial"/>
                <w:sz w:val="22"/>
                <w:szCs w:val="22"/>
              </w:rPr>
              <w:t>of requests received by</w:t>
            </w:r>
            <w:r w:rsidRPr="00F06A08">
              <w:rPr>
                <w:rFonts w:ascii="Arial" w:hAnsi="Arial" w:cs="Arial"/>
                <w:sz w:val="22"/>
                <w:szCs w:val="22"/>
              </w:rPr>
              <w:t xml:space="preserve"> the Contractor on a Thursday, the Contractor shall ensure that a visit for the purpose of Treatment or survey shall take place by 18.00 hours on the following day except where the next day is a Bank Holiday in which case the Treatment or survey shall take place on the next normal working day unless the Customer has expressed a preference for such a visit to be arranged at a later date.</w:t>
            </w:r>
          </w:p>
        </w:tc>
      </w:tr>
      <w:tr w:rsidR="00524EA7" w:rsidRPr="00F06A08" w:rsidTr="00046601">
        <w:trPr>
          <w:trHeight w:val="246"/>
        </w:trPr>
        <w:tc>
          <w:tcPr>
            <w:tcW w:w="959" w:type="dxa"/>
          </w:tcPr>
          <w:p w:rsidR="00524EA7" w:rsidRPr="00F06A08" w:rsidRDefault="00524EA7" w:rsidP="00D05EB9">
            <w:pPr>
              <w:rPr>
                <w:rFonts w:ascii="Arial" w:hAnsi="Arial" w:cs="Arial"/>
                <w:sz w:val="22"/>
                <w:szCs w:val="22"/>
              </w:rPr>
            </w:pPr>
          </w:p>
        </w:tc>
        <w:tc>
          <w:tcPr>
            <w:tcW w:w="9723" w:type="dxa"/>
          </w:tcPr>
          <w:p w:rsidR="00524EA7" w:rsidRPr="00F06A08" w:rsidRDefault="00524EA7" w:rsidP="00524EA7">
            <w:pPr>
              <w:rPr>
                <w:rFonts w:ascii="Arial" w:hAnsi="Arial" w:cs="Arial"/>
                <w:sz w:val="22"/>
                <w:szCs w:val="22"/>
              </w:rPr>
            </w:pPr>
          </w:p>
        </w:tc>
      </w:tr>
      <w:tr w:rsidR="00524EA7" w:rsidRPr="00F06A08" w:rsidTr="00046601">
        <w:trPr>
          <w:trHeight w:val="246"/>
        </w:trPr>
        <w:tc>
          <w:tcPr>
            <w:tcW w:w="959" w:type="dxa"/>
          </w:tcPr>
          <w:p w:rsidR="00524EA7" w:rsidRPr="00F06A08" w:rsidRDefault="00CB37E8" w:rsidP="00D05EB9">
            <w:pPr>
              <w:rPr>
                <w:rFonts w:ascii="Arial" w:hAnsi="Arial" w:cs="Arial"/>
                <w:sz w:val="22"/>
                <w:szCs w:val="22"/>
              </w:rPr>
            </w:pPr>
            <w:r>
              <w:rPr>
                <w:rFonts w:ascii="Arial" w:hAnsi="Arial" w:cs="Arial"/>
                <w:sz w:val="22"/>
                <w:szCs w:val="22"/>
              </w:rPr>
              <w:t>3.5</w:t>
            </w:r>
          </w:p>
        </w:tc>
        <w:tc>
          <w:tcPr>
            <w:tcW w:w="9723" w:type="dxa"/>
          </w:tcPr>
          <w:p w:rsidR="00524EA7" w:rsidRPr="00F06A08" w:rsidRDefault="00524EA7" w:rsidP="006A277F">
            <w:pPr>
              <w:rPr>
                <w:rFonts w:ascii="Arial" w:hAnsi="Arial" w:cs="Arial"/>
                <w:sz w:val="22"/>
                <w:szCs w:val="22"/>
              </w:rPr>
            </w:pPr>
            <w:r w:rsidRPr="00F06A08">
              <w:rPr>
                <w:rFonts w:ascii="Arial" w:hAnsi="Arial" w:cs="Arial"/>
                <w:sz w:val="22"/>
                <w:szCs w:val="22"/>
              </w:rPr>
              <w:t xml:space="preserve">In the case of instructions issued to the Contractor on a Friday, the Contractor shall take all reasonable steps to contact the Customer before 18.00 hours on that day, and to arrange a visit for the following Monday, (unless such a Monday is a public holiday or a Bank Holiday) unless the </w:t>
            </w:r>
          </w:p>
        </w:tc>
      </w:tr>
      <w:tr w:rsidR="006A277F" w:rsidRPr="00F06A08" w:rsidTr="00046601">
        <w:trPr>
          <w:trHeight w:val="246"/>
        </w:trPr>
        <w:tc>
          <w:tcPr>
            <w:tcW w:w="959" w:type="dxa"/>
          </w:tcPr>
          <w:p w:rsidR="006A277F" w:rsidRDefault="006A277F" w:rsidP="00D05EB9">
            <w:pPr>
              <w:rPr>
                <w:rFonts w:ascii="Arial" w:hAnsi="Arial" w:cs="Arial"/>
                <w:sz w:val="22"/>
                <w:szCs w:val="22"/>
              </w:rPr>
            </w:pPr>
          </w:p>
        </w:tc>
        <w:tc>
          <w:tcPr>
            <w:tcW w:w="9723" w:type="dxa"/>
          </w:tcPr>
          <w:p w:rsidR="006A277F" w:rsidRPr="006A277F" w:rsidRDefault="006A277F" w:rsidP="006A277F">
            <w:pPr>
              <w:pStyle w:val="Header"/>
              <w:jc w:val="right"/>
            </w:pPr>
          </w:p>
        </w:tc>
      </w:tr>
      <w:tr w:rsidR="006A277F" w:rsidRPr="00F06A08" w:rsidTr="00046601">
        <w:trPr>
          <w:trHeight w:val="246"/>
        </w:trPr>
        <w:tc>
          <w:tcPr>
            <w:tcW w:w="959" w:type="dxa"/>
          </w:tcPr>
          <w:p w:rsidR="006A277F" w:rsidRDefault="006A277F" w:rsidP="00D05EB9">
            <w:pPr>
              <w:rPr>
                <w:rFonts w:ascii="Arial" w:hAnsi="Arial" w:cs="Arial"/>
                <w:sz w:val="22"/>
                <w:szCs w:val="22"/>
              </w:rPr>
            </w:pPr>
          </w:p>
        </w:tc>
        <w:tc>
          <w:tcPr>
            <w:tcW w:w="9723" w:type="dxa"/>
          </w:tcPr>
          <w:p w:rsidR="006A277F" w:rsidRPr="00F06A08" w:rsidRDefault="006A277F" w:rsidP="00524EA7">
            <w:pPr>
              <w:rPr>
                <w:rFonts w:ascii="Arial" w:hAnsi="Arial" w:cs="Arial"/>
                <w:sz w:val="22"/>
                <w:szCs w:val="22"/>
              </w:rPr>
            </w:pPr>
            <w:r w:rsidRPr="00F06A08">
              <w:rPr>
                <w:rFonts w:ascii="Arial" w:hAnsi="Arial" w:cs="Arial"/>
                <w:sz w:val="22"/>
                <w:szCs w:val="22"/>
              </w:rPr>
              <w:t>Customer has expressed a preference for such a visit to be arranged at a later date.</w:t>
            </w:r>
          </w:p>
        </w:tc>
      </w:tr>
      <w:tr w:rsidR="00524EA7" w:rsidRPr="00F06A08" w:rsidTr="00046601">
        <w:trPr>
          <w:trHeight w:val="246"/>
        </w:trPr>
        <w:tc>
          <w:tcPr>
            <w:tcW w:w="959" w:type="dxa"/>
          </w:tcPr>
          <w:p w:rsidR="00524EA7" w:rsidRPr="00F06A08" w:rsidRDefault="00524EA7" w:rsidP="00D05EB9">
            <w:pPr>
              <w:rPr>
                <w:rFonts w:ascii="Arial" w:hAnsi="Arial" w:cs="Arial"/>
                <w:sz w:val="22"/>
                <w:szCs w:val="22"/>
              </w:rPr>
            </w:pPr>
          </w:p>
        </w:tc>
        <w:tc>
          <w:tcPr>
            <w:tcW w:w="9723" w:type="dxa"/>
          </w:tcPr>
          <w:p w:rsidR="00524EA7" w:rsidRPr="00F06A08" w:rsidRDefault="00524EA7" w:rsidP="00524EA7">
            <w:pPr>
              <w:rPr>
                <w:rFonts w:ascii="Arial" w:hAnsi="Arial" w:cs="Arial"/>
                <w:sz w:val="22"/>
                <w:szCs w:val="22"/>
              </w:rPr>
            </w:pPr>
          </w:p>
        </w:tc>
      </w:tr>
      <w:tr w:rsidR="00524EA7" w:rsidRPr="00F06A08" w:rsidTr="00046601">
        <w:trPr>
          <w:trHeight w:val="246"/>
        </w:trPr>
        <w:tc>
          <w:tcPr>
            <w:tcW w:w="959" w:type="dxa"/>
          </w:tcPr>
          <w:p w:rsidR="00524EA7" w:rsidRPr="00F06A08" w:rsidRDefault="00CB37E8" w:rsidP="00D05EB9">
            <w:pPr>
              <w:rPr>
                <w:rFonts w:ascii="Arial" w:hAnsi="Arial" w:cs="Arial"/>
                <w:sz w:val="22"/>
                <w:szCs w:val="22"/>
              </w:rPr>
            </w:pPr>
            <w:r>
              <w:rPr>
                <w:rFonts w:ascii="Arial" w:hAnsi="Arial" w:cs="Arial"/>
                <w:sz w:val="22"/>
                <w:szCs w:val="22"/>
              </w:rPr>
              <w:t>3.6</w:t>
            </w:r>
          </w:p>
        </w:tc>
        <w:tc>
          <w:tcPr>
            <w:tcW w:w="9723" w:type="dxa"/>
          </w:tcPr>
          <w:p w:rsidR="00524EA7" w:rsidRPr="00F06A08" w:rsidRDefault="00524EA7" w:rsidP="00AF3FE4">
            <w:pPr>
              <w:rPr>
                <w:rFonts w:ascii="Arial" w:hAnsi="Arial" w:cs="Arial"/>
                <w:sz w:val="22"/>
                <w:szCs w:val="22"/>
              </w:rPr>
            </w:pPr>
            <w:r w:rsidRPr="00F06A08">
              <w:rPr>
                <w:rFonts w:ascii="Arial" w:hAnsi="Arial" w:cs="Arial"/>
                <w:sz w:val="22"/>
                <w:szCs w:val="22"/>
              </w:rPr>
              <w:t xml:space="preserve">The normal means of contact with a Customer shall be by telephone, but in the event that contact cannot be made by telephone, then within forty eight (48) hours of </w:t>
            </w:r>
            <w:r w:rsidR="00AF3FE4">
              <w:rPr>
                <w:rFonts w:ascii="Arial" w:hAnsi="Arial" w:cs="Arial"/>
                <w:sz w:val="22"/>
                <w:szCs w:val="22"/>
              </w:rPr>
              <w:t>a request</w:t>
            </w:r>
            <w:r w:rsidRPr="00F06A08">
              <w:rPr>
                <w:rFonts w:ascii="Arial" w:hAnsi="Arial" w:cs="Arial"/>
                <w:sz w:val="22"/>
                <w:szCs w:val="22"/>
              </w:rPr>
              <w:t xml:space="preserve"> to carry out Treatment or a survey the Contractor will deliver (by hand or other means within the timescale) a written notice to the address of the Customer requesting the Customer to contact the Contractor. The Contractor, at no cost to the Council, shall supply such notices. The design and wording of such a notice shall be agreed with the Supervising Officer.</w:t>
            </w:r>
          </w:p>
        </w:tc>
      </w:tr>
      <w:tr w:rsidR="00524EA7" w:rsidRPr="00F06A08" w:rsidTr="00046601">
        <w:trPr>
          <w:trHeight w:val="246"/>
        </w:trPr>
        <w:tc>
          <w:tcPr>
            <w:tcW w:w="959" w:type="dxa"/>
          </w:tcPr>
          <w:p w:rsidR="00524EA7" w:rsidRPr="00F06A08" w:rsidRDefault="00524EA7" w:rsidP="00D05EB9">
            <w:pPr>
              <w:rPr>
                <w:rFonts w:ascii="Arial" w:hAnsi="Arial" w:cs="Arial"/>
                <w:sz w:val="22"/>
                <w:szCs w:val="22"/>
              </w:rPr>
            </w:pPr>
          </w:p>
        </w:tc>
        <w:tc>
          <w:tcPr>
            <w:tcW w:w="9723" w:type="dxa"/>
          </w:tcPr>
          <w:p w:rsidR="00524EA7" w:rsidRPr="00F06A08" w:rsidRDefault="00524EA7" w:rsidP="00524EA7">
            <w:pPr>
              <w:rPr>
                <w:rFonts w:ascii="Arial" w:hAnsi="Arial" w:cs="Arial"/>
                <w:sz w:val="22"/>
                <w:szCs w:val="22"/>
              </w:rPr>
            </w:pPr>
          </w:p>
        </w:tc>
      </w:tr>
      <w:tr w:rsidR="00524EA7" w:rsidRPr="00F06A08" w:rsidTr="00046601">
        <w:trPr>
          <w:trHeight w:val="246"/>
        </w:trPr>
        <w:tc>
          <w:tcPr>
            <w:tcW w:w="959" w:type="dxa"/>
          </w:tcPr>
          <w:p w:rsidR="00524EA7" w:rsidRPr="00F06A08" w:rsidRDefault="00CB37E8" w:rsidP="00D05EB9">
            <w:pPr>
              <w:rPr>
                <w:rFonts w:ascii="Arial" w:hAnsi="Arial" w:cs="Arial"/>
                <w:sz w:val="22"/>
                <w:szCs w:val="22"/>
              </w:rPr>
            </w:pPr>
            <w:r>
              <w:rPr>
                <w:rFonts w:ascii="Arial" w:hAnsi="Arial" w:cs="Arial"/>
                <w:sz w:val="22"/>
                <w:szCs w:val="22"/>
              </w:rPr>
              <w:t>3.6</w:t>
            </w:r>
          </w:p>
        </w:tc>
        <w:tc>
          <w:tcPr>
            <w:tcW w:w="9723" w:type="dxa"/>
          </w:tcPr>
          <w:p w:rsidR="00524EA7" w:rsidRPr="00F06A08" w:rsidRDefault="00524EA7" w:rsidP="00524EA7">
            <w:pPr>
              <w:rPr>
                <w:rFonts w:ascii="Arial" w:hAnsi="Arial" w:cs="Arial"/>
                <w:sz w:val="22"/>
                <w:szCs w:val="22"/>
              </w:rPr>
            </w:pPr>
            <w:r w:rsidRPr="00F06A08">
              <w:rPr>
                <w:rFonts w:ascii="Arial" w:hAnsi="Arial" w:cs="Arial"/>
                <w:sz w:val="22"/>
                <w:szCs w:val="22"/>
              </w:rPr>
              <w:t>Payment for Treatments shall be made by the Complainant in accordance with clause 9.1 of the Conditions of Contract.</w:t>
            </w:r>
          </w:p>
        </w:tc>
      </w:tr>
      <w:tr w:rsidR="00524EA7" w:rsidRPr="00F06A08" w:rsidTr="00046601">
        <w:trPr>
          <w:trHeight w:val="246"/>
        </w:trPr>
        <w:tc>
          <w:tcPr>
            <w:tcW w:w="959" w:type="dxa"/>
          </w:tcPr>
          <w:p w:rsidR="00524EA7" w:rsidRPr="00F06A08" w:rsidRDefault="00524EA7" w:rsidP="00D05EB9">
            <w:pPr>
              <w:rPr>
                <w:rFonts w:ascii="Arial" w:hAnsi="Arial" w:cs="Arial"/>
                <w:sz w:val="22"/>
                <w:szCs w:val="22"/>
              </w:rPr>
            </w:pPr>
          </w:p>
        </w:tc>
        <w:tc>
          <w:tcPr>
            <w:tcW w:w="9723" w:type="dxa"/>
          </w:tcPr>
          <w:p w:rsidR="00524EA7" w:rsidRPr="00F06A08" w:rsidRDefault="00524EA7" w:rsidP="00524EA7">
            <w:pPr>
              <w:rPr>
                <w:rFonts w:ascii="Arial" w:hAnsi="Arial" w:cs="Arial"/>
                <w:sz w:val="22"/>
                <w:szCs w:val="22"/>
              </w:rPr>
            </w:pPr>
          </w:p>
        </w:tc>
      </w:tr>
      <w:tr w:rsidR="00524EA7" w:rsidRPr="00F06A08" w:rsidTr="00046601">
        <w:trPr>
          <w:trHeight w:val="246"/>
        </w:trPr>
        <w:tc>
          <w:tcPr>
            <w:tcW w:w="959" w:type="dxa"/>
          </w:tcPr>
          <w:p w:rsidR="00524EA7" w:rsidRPr="006416FE" w:rsidRDefault="00CB37E8" w:rsidP="00D05EB9">
            <w:pPr>
              <w:rPr>
                <w:rFonts w:ascii="Arial" w:hAnsi="Arial" w:cs="Arial"/>
                <w:b/>
                <w:sz w:val="22"/>
                <w:szCs w:val="22"/>
              </w:rPr>
            </w:pPr>
            <w:r w:rsidRPr="006416FE">
              <w:rPr>
                <w:rFonts w:ascii="Arial" w:hAnsi="Arial" w:cs="Arial"/>
                <w:b/>
                <w:sz w:val="22"/>
                <w:szCs w:val="22"/>
              </w:rPr>
              <w:t>4.0</w:t>
            </w:r>
          </w:p>
        </w:tc>
        <w:tc>
          <w:tcPr>
            <w:tcW w:w="9723" w:type="dxa"/>
          </w:tcPr>
          <w:p w:rsidR="00524EA7" w:rsidRPr="006416FE" w:rsidRDefault="00524EA7" w:rsidP="00CB37E8">
            <w:pPr>
              <w:rPr>
                <w:rFonts w:ascii="Arial" w:hAnsi="Arial" w:cs="Arial"/>
                <w:b/>
                <w:sz w:val="22"/>
                <w:szCs w:val="22"/>
              </w:rPr>
            </w:pPr>
            <w:bookmarkStart w:id="12" w:name="Section9Communications"/>
            <w:r w:rsidRPr="006416FE">
              <w:rPr>
                <w:rFonts w:ascii="Arial" w:hAnsi="Arial" w:cs="Arial"/>
                <w:b/>
                <w:sz w:val="22"/>
                <w:szCs w:val="22"/>
              </w:rPr>
              <w:t>C</w:t>
            </w:r>
            <w:r w:rsidR="00CB37E8" w:rsidRPr="006416FE">
              <w:rPr>
                <w:rFonts w:ascii="Arial" w:hAnsi="Arial" w:cs="Arial"/>
                <w:b/>
                <w:sz w:val="22"/>
                <w:szCs w:val="22"/>
              </w:rPr>
              <w:t>ommunications</w:t>
            </w:r>
            <w:bookmarkEnd w:id="12"/>
          </w:p>
        </w:tc>
      </w:tr>
      <w:tr w:rsidR="00524EA7" w:rsidRPr="00F06A08" w:rsidTr="00046601">
        <w:trPr>
          <w:trHeight w:val="246"/>
        </w:trPr>
        <w:tc>
          <w:tcPr>
            <w:tcW w:w="959" w:type="dxa"/>
          </w:tcPr>
          <w:p w:rsidR="00524EA7" w:rsidRPr="00F06A08" w:rsidRDefault="00524EA7" w:rsidP="00D05EB9">
            <w:pPr>
              <w:rPr>
                <w:rFonts w:ascii="Arial" w:hAnsi="Arial" w:cs="Arial"/>
                <w:sz w:val="22"/>
                <w:szCs w:val="22"/>
              </w:rPr>
            </w:pPr>
          </w:p>
        </w:tc>
        <w:tc>
          <w:tcPr>
            <w:tcW w:w="9723" w:type="dxa"/>
          </w:tcPr>
          <w:p w:rsidR="00524EA7" w:rsidRPr="00F06A08" w:rsidRDefault="00524EA7" w:rsidP="00524EA7">
            <w:pPr>
              <w:rPr>
                <w:rFonts w:ascii="Arial" w:hAnsi="Arial" w:cs="Arial"/>
                <w:sz w:val="22"/>
                <w:szCs w:val="22"/>
              </w:rPr>
            </w:pPr>
          </w:p>
        </w:tc>
      </w:tr>
      <w:tr w:rsidR="00524EA7" w:rsidRPr="00F06A08" w:rsidTr="00046601">
        <w:trPr>
          <w:trHeight w:val="246"/>
        </w:trPr>
        <w:tc>
          <w:tcPr>
            <w:tcW w:w="959" w:type="dxa"/>
          </w:tcPr>
          <w:p w:rsidR="00524EA7" w:rsidRPr="00F06A08" w:rsidRDefault="00CB37E8" w:rsidP="00D05EB9">
            <w:pPr>
              <w:rPr>
                <w:rFonts w:ascii="Arial" w:hAnsi="Arial" w:cs="Arial"/>
                <w:sz w:val="22"/>
                <w:szCs w:val="22"/>
              </w:rPr>
            </w:pPr>
            <w:r>
              <w:rPr>
                <w:rFonts w:ascii="Arial" w:hAnsi="Arial" w:cs="Arial"/>
                <w:sz w:val="22"/>
                <w:szCs w:val="22"/>
              </w:rPr>
              <w:t>4.1</w:t>
            </w:r>
          </w:p>
        </w:tc>
        <w:tc>
          <w:tcPr>
            <w:tcW w:w="9723" w:type="dxa"/>
          </w:tcPr>
          <w:p w:rsidR="00524EA7" w:rsidRPr="00F06A08" w:rsidRDefault="00524EA7" w:rsidP="00524EA7">
            <w:pPr>
              <w:rPr>
                <w:rFonts w:ascii="Arial" w:hAnsi="Arial" w:cs="Arial"/>
                <w:sz w:val="22"/>
                <w:szCs w:val="22"/>
              </w:rPr>
            </w:pPr>
            <w:r w:rsidRPr="00F06A08">
              <w:rPr>
                <w:rFonts w:ascii="Arial" w:hAnsi="Arial" w:cs="Arial"/>
                <w:sz w:val="22"/>
                <w:szCs w:val="22"/>
              </w:rPr>
              <w:t>Referrals and Communication between the Parties</w:t>
            </w:r>
          </w:p>
        </w:tc>
      </w:tr>
      <w:tr w:rsidR="00524EA7" w:rsidRPr="00F06A08" w:rsidTr="00046601">
        <w:trPr>
          <w:trHeight w:val="246"/>
        </w:trPr>
        <w:tc>
          <w:tcPr>
            <w:tcW w:w="959" w:type="dxa"/>
          </w:tcPr>
          <w:p w:rsidR="00524EA7" w:rsidRPr="00F06A08" w:rsidRDefault="00524EA7" w:rsidP="00D05EB9">
            <w:pPr>
              <w:rPr>
                <w:rFonts w:ascii="Arial" w:hAnsi="Arial" w:cs="Arial"/>
                <w:sz w:val="22"/>
                <w:szCs w:val="22"/>
              </w:rPr>
            </w:pPr>
          </w:p>
        </w:tc>
        <w:tc>
          <w:tcPr>
            <w:tcW w:w="9723" w:type="dxa"/>
          </w:tcPr>
          <w:p w:rsidR="00524EA7" w:rsidRPr="00F06A08" w:rsidRDefault="00524EA7" w:rsidP="00524EA7">
            <w:pPr>
              <w:rPr>
                <w:rFonts w:ascii="Arial" w:hAnsi="Arial" w:cs="Arial"/>
                <w:sz w:val="22"/>
                <w:szCs w:val="22"/>
              </w:rPr>
            </w:pPr>
          </w:p>
        </w:tc>
      </w:tr>
      <w:tr w:rsidR="0006697E" w:rsidRPr="00F06A08" w:rsidTr="00046601">
        <w:trPr>
          <w:trHeight w:val="246"/>
        </w:trPr>
        <w:tc>
          <w:tcPr>
            <w:tcW w:w="959" w:type="dxa"/>
          </w:tcPr>
          <w:p w:rsidR="0006697E" w:rsidRPr="00F06A08" w:rsidRDefault="0006697E" w:rsidP="00D05EB9">
            <w:pPr>
              <w:rPr>
                <w:rFonts w:ascii="Arial" w:hAnsi="Arial" w:cs="Arial"/>
                <w:sz w:val="22"/>
                <w:szCs w:val="22"/>
              </w:rPr>
            </w:pPr>
          </w:p>
        </w:tc>
        <w:tc>
          <w:tcPr>
            <w:tcW w:w="9723" w:type="dxa"/>
          </w:tcPr>
          <w:p w:rsidR="0006697E" w:rsidRPr="00F06A08" w:rsidRDefault="0006697E" w:rsidP="00524EA7">
            <w:pPr>
              <w:rPr>
                <w:rFonts w:ascii="Arial" w:hAnsi="Arial" w:cs="Arial"/>
                <w:sz w:val="22"/>
                <w:szCs w:val="22"/>
              </w:rPr>
            </w:pPr>
          </w:p>
        </w:tc>
      </w:tr>
      <w:tr w:rsidR="0006697E" w:rsidRPr="00F06A08" w:rsidTr="00046601">
        <w:trPr>
          <w:trHeight w:val="246"/>
        </w:trPr>
        <w:tc>
          <w:tcPr>
            <w:tcW w:w="959" w:type="dxa"/>
          </w:tcPr>
          <w:p w:rsidR="0006697E" w:rsidRPr="00F06A08" w:rsidRDefault="0006697E" w:rsidP="00D05EB9">
            <w:pPr>
              <w:rPr>
                <w:rFonts w:ascii="Arial" w:hAnsi="Arial" w:cs="Arial"/>
                <w:sz w:val="22"/>
                <w:szCs w:val="22"/>
              </w:rPr>
            </w:pPr>
          </w:p>
        </w:tc>
        <w:tc>
          <w:tcPr>
            <w:tcW w:w="9723" w:type="dxa"/>
          </w:tcPr>
          <w:p w:rsidR="0006697E" w:rsidRPr="00F06A08" w:rsidRDefault="0006697E" w:rsidP="00524EA7">
            <w:pPr>
              <w:rPr>
                <w:rFonts w:ascii="Arial" w:hAnsi="Arial" w:cs="Arial"/>
                <w:sz w:val="22"/>
                <w:szCs w:val="22"/>
              </w:rPr>
            </w:pPr>
          </w:p>
        </w:tc>
      </w:tr>
      <w:tr w:rsidR="0006697E" w:rsidRPr="00F06A08" w:rsidTr="00046601">
        <w:trPr>
          <w:trHeight w:val="246"/>
        </w:trPr>
        <w:tc>
          <w:tcPr>
            <w:tcW w:w="959" w:type="dxa"/>
          </w:tcPr>
          <w:p w:rsidR="0006697E" w:rsidRPr="00F06A08" w:rsidRDefault="0006697E" w:rsidP="00D05EB9">
            <w:pPr>
              <w:rPr>
                <w:rFonts w:ascii="Arial" w:hAnsi="Arial" w:cs="Arial"/>
                <w:sz w:val="22"/>
                <w:szCs w:val="22"/>
              </w:rPr>
            </w:pPr>
          </w:p>
        </w:tc>
        <w:tc>
          <w:tcPr>
            <w:tcW w:w="9723" w:type="dxa"/>
          </w:tcPr>
          <w:p w:rsidR="0006697E" w:rsidRPr="00F06A08" w:rsidRDefault="0006697E" w:rsidP="0006697E">
            <w:pPr>
              <w:jc w:val="right"/>
              <w:rPr>
                <w:rFonts w:ascii="Arial" w:hAnsi="Arial" w:cs="Arial"/>
                <w:sz w:val="22"/>
                <w:szCs w:val="22"/>
              </w:rPr>
            </w:pPr>
            <w:hyperlink w:anchor="Contents" w:history="1">
              <w:r w:rsidRPr="003A5A30">
                <w:rPr>
                  <w:rStyle w:val="Hyperlink"/>
                  <w:rFonts w:ascii="Arial" w:hAnsi="Arial" w:cs="Arial"/>
                  <w:sz w:val="22"/>
                  <w:szCs w:val="22"/>
                </w:rPr>
                <w:t>Back to Contents</w:t>
              </w:r>
            </w:hyperlink>
          </w:p>
        </w:tc>
      </w:tr>
      <w:tr w:rsidR="00524EA7" w:rsidRPr="00F06A08" w:rsidTr="00046601">
        <w:trPr>
          <w:trHeight w:val="246"/>
        </w:trPr>
        <w:tc>
          <w:tcPr>
            <w:tcW w:w="959" w:type="dxa"/>
          </w:tcPr>
          <w:p w:rsidR="00524EA7" w:rsidRPr="00F06A08" w:rsidRDefault="00524EA7" w:rsidP="00D05EB9">
            <w:pPr>
              <w:rPr>
                <w:rFonts w:ascii="Arial" w:hAnsi="Arial" w:cs="Arial"/>
                <w:sz w:val="22"/>
                <w:szCs w:val="22"/>
              </w:rPr>
            </w:pPr>
          </w:p>
        </w:tc>
        <w:tc>
          <w:tcPr>
            <w:tcW w:w="9723" w:type="dxa"/>
          </w:tcPr>
          <w:p w:rsidR="00F31F2E" w:rsidRDefault="00524EA7" w:rsidP="00524EA7">
            <w:pPr>
              <w:rPr>
                <w:rFonts w:ascii="Arial" w:hAnsi="Arial" w:cs="Arial"/>
                <w:sz w:val="22"/>
                <w:szCs w:val="22"/>
              </w:rPr>
            </w:pPr>
            <w:r w:rsidRPr="00F06A08">
              <w:rPr>
                <w:rFonts w:ascii="Arial" w:hAnsi="Arial" w:cs="Arial"/>
                <w:sz w:val="22"/>
                <w:szCs w:val="22"/>
              </w:rPr>
              <w:t>The C</w:t>
            </w:r>
            <w:r w:rsidR="00F31F2E">
              <w:rPr>
                <w:rFonts w:ascii="Arial" w:hAnsi="Arial" w:cs="Arial"/>
                <w:sz w:val="22"/>
                <w:szCs w:val="22"/>
              </w:rPr>
              <w:t xml:space="preserve">ontractor </w:t>
            </w:r>
            <w:r w:rsidRPr="00F06A08">
              <w:rPr>
                <w:rFonts w:ascii="Arial" w:hAnsi="Arial" w:cs="Arial"/>
                <w:sz w:val="22"/>
                <w:szCs w:val="22"/>
              </w:rPr>
              <w:t>will receive the initial enquiry for a service, which if accepted will need to be communicated immediately to the Contractor.</w:t>
            </w:r>
          </w:p>
          <w:p w:rsidR="00F31F2E" w:rsidRDefault="00F31F2E" w:rsidP="00524EA7">
            <w:pPr>
              <w:rPr>
                <w:rFonts w:ascii="Arial" w:hAnsi="Arial" w:cs="Arial"/>
                <w:sz w:val="22"/>
                <w:szCs w:val="22"/>
              </w:rPr>
            </w:pPr>
          </w:p>
          <w:p w:rsidR="00F31F2E" w:rsidRPr="006416FE" w:rsidRDefault="00524EA7" w:rsidP="00F31F2E">
            <w:pPr>
              <w:rPr>
                <w:rFonts w:ascii="Arial" w:hAnsi="Arial" w:cs="Arial"/>
                <w:sz w:val="22"/>
                <w:szCs w:val="22"/>
              </w:rPr>
            </w:pPr>
            <w:r w:rsidRPr="00F06A08">
              <w:rPr>
                <w:rFonts w:ascii="Arial" w:hAnsi="Arial" w:cs="Arial"/>
                <w:sz w:val="22"/>
                <w:szCs w:val="22"/>
              </w:rPr>
              <w:t xml:space="preserve"> The preferred method of regular communication for referrals and operational matters will be </w:t>
            </w:r>
          </w:p>
          <w:p w:rsidR="00524EA7" w:rsidRPr="006416FE" w:rsidRDefault="00524EA7" w:rsidP="006416FE">
            <w:pPr>
              <w:pStyle w:val="ListParagraph"/>
              <w:numPr>
                <w:ilvl w:val="0"/>
                <w:numId w:val="8"/>
              </w:numPr>
              <w:rPr>
                <w:rFonts w:ascii="Arial" w:hAnsi="Arial" w:cs="Arial"/>
                <w:sz w:val="22"/>
                <w:szCs w:val="22"/>
              </w:rPr>
            </w:pPr>
            <w:r w:rsidRPr="006416FE">
              <w:rPr>
                <w:rFonts w:ascii="Arial" w:hAnsi="Arial" w:cs="Arial"/>
                <w:sz w:val="22"/>
                <w:szCs w:val="22"/>
              </w:rPr>
              <w:t>an agreed protocol for the transfer of files and data by email.</w:t>
            </w:r>
          </w:p>
        </w:tc>
      </w:tr>
      <w:tr w:rsidR="00524EA7" w:rsidRPr="00F06A08" w:rsidTr="00046601">
        <w:trPr>
          <w:trHeight w:val="246"/>
        </w:trPr>
        <w:tc>
          <w:tcPr>
            <w:tcW w:w="959" w:type="dxa"/>
          </w:tcPr>
          <w:p w:rsidR="00524EA7" w:rsidRPr="00F06A08" w:rsidRDefault="00524EA7" w:rsidP="00D05EB9">
            <w:pPr>
              <w:rPr>
                <w:rFonts w:ascii="Arial" w:hAnsi="Arial" w:cs="Arial"/>
                <w:sz w:val="22"/>
                <w:szCs w:val="22"/>
              </w:rPr>
            </w:pPr>
          </w:p>
        </w:tc>
        <w:tc>
          <w:tcPr>
            <w:tcW w:w="9723" w:type="dxa"/>
          </w:tcPr>
          <w:p w:rsidR="00524EA7" w:rsidRPr="00F06A08" w:rsidRDefault="00524EA7" w:rsidP="00524EA7">
            <w:pPr>
              <w:rPr>
                <w:rFonts w:ascii="Arial" w:hAnsi="Arial" w:cs="Arial"/>
                <w:sz w:val="22"/>
                <w:szCs w:val="22"/>
              </w:rPr>
            </w:pPr>
          </w:p>
        </w:tc>
      </w:tr>
      <w:tr w:rsidR="00524EA7" w:rsidRPr="00F06A08" w:rsidTr="00046601">
        <w:trPr>
          <w:trHeight w:val="246"/>
        </w:trPr>
        <w:tc>
          <w:tcPr>
            <w:tcW w:w="959" w:type="dxa"/>
          </w:tcPr>
          <w:p w:rsidR="00524EA7" w:rsidRPr="00F06A08" w:rsidRDefault="00CB37E8" w:rsidP="00D05EB9">
            <w:pPr>
              <w:rPr>
                <w:rFonts w:ascii="Arial" w:hAnsi="Arial" w:cs="Arial"/>
                <w:sz w:val="22"/>
                <w:szCs w:val="22"/>
              </w:rPr>
            </w:pPr>
            <w:r>
              <w:rPr>
                <w:rFonts w:ascii="Arial" w:hAnsi="Arial" w:cs="Arial"/>
                <w:sz w:val="22"/>
                <w:szCs w:val="22"/>
              </w:rPr>
              <w:t>4.2</w:t>
            </w:r>
          </w:p>
        </w:tc>
        <w:tc>
          <w:tcPr>
            <w:tcW w:w="9723" w:type="dxa"/>
          </w:tcPr>
          <w:p w:rsidR="00524EA7" w:rsidRPr="00F06A08" w:rsidRDefault="00524EA7" w:rsidP="00524EA7">
            <w:pPr>
              <w:rPr>
                <w:rFonts w:ascii="Arial" w:hAnsi="Arial" w:cs="Arial"/>
                <w:sz w:val="22"/>
                <w:szCs w:val="22"/>
              </w:rPr>
            </w:pPr>
            <w:r w:rsidRPr="00F06A08">
              <w:rPr>
                <w:rFonts w:ascii="Arial" w:hAnsi="Arial" w:cs="Arial"/>
                <w:sz w:val="22"/>
                <w:szCs w:val="22"/>
              </w:rPr>
              <w:t>The Council has a strong preference for some form of electronic data / file / information transfer between the parties at an operational level and does not envisage significant paper flows resulting from the operation of the contract.</w:t>
            </w:r>
          </w:p>
        </w:tc>
      </w:tr>
      <w:tr w:rsidR="00524EA7" w:rsidRPr="00F06A08" w:rsidTr="00046601">
        <w:trPr>
          <w:trHeight w:val="246"/>
        </w:trPr>
        <w:tc>
          <w:tcPr>
            <w:tcW w:w="959" w:type="dxa"/>
          </w:tcPr>
          <w:p w:rsidR="00524EA7" w:rsidRPr="00F06A08" w:rsidRDefault="00524EA7" w:rsidP="00D05EB9">
            <w:pPr>
              <w:rPr>
                <w:rFonts w:ascii="Arial" w:hAnsi="Arial" w:cs="Arial"/>
                <w:sz w:val="22"/>
                <w:szCs w:val="22"/>
              </w:rPr>
            </w:pPr>
          </w:p>
        </w:tc>
        <w:tc>
          <w:tcPr>
            <w:tcW w:w="9723" w:type="dxa"/>
          </w:tcPr>
          <w:p w:rsidR="00524EA7" w:rsidRPr="00F06A08" w:rsidRDefault="00524EA7" w:rsidP="00524EA7">
            <w:pPr>
              <w:rPr>
                <w:rFonts w:ascii="Arial" w:hAnsi="Arial" w:cs="Arial"/>
                <w:sz w:val="22"/>
                <w:szCs w:val="22"/>
              </w:rPr>
            </w:pPr>
          </w:p>
        </w:tc>
      </w:tr>
      <w:tr w:rsidR="00524EA7" w:rsidRPr="00F06A08" w:rsidTr="00046601">
        <w:trPr>
          <w:trHeight w:val="246"/>
        </w:trPr>
        <w:tc>
          <w:tcPr>
            <w:tcW w:w="959" w:type="dxa"/>
          </w:tcPr>
          <w:p w:rsidR="00524EA7" w:rsidRPr="00F06A08" w:rsidRDefault="00CB37E8" w:rsidP="00D05EB9">
            <w:pPr>
              <w:rPr>
                <w:rFonts w:ascii="Arial" w:hAnsi="Arial" w:cs="Arial"/>
                <w:sz w:val="22"/>
                <w:szCs w:val="22"/>
              </w:rPr>
            </w:pPr>
            <w:r>
              <w:rPr>
                <w:rFonts w:ascii="Arial" w:hAnsi="Arial" w:cs="Arial"/>
                <w:sz w:val="22"/>
                <w:szCs w:val="22"/>
              </w:rPr>
              <w:t>4.3</w:t>
            </w:r>
          </w:p>
        </w:tc>
        <w:tc>
          <w:tcPr>
            <w:tcW w:w="9723" w:type="dxa"/>
          </w:tcPr>
          <w:p w:rsidR="00524EA7" w:rsidRPr="00F06A08" w:rsidRDefault="00524EA7" w:rsidP="00524EA7">
            <w:pPr>
              <w:rPr>
                <w:rFonts w:ascii="Arial" w:hAnsi="Arial" w:cs="Arial"/>
                <w:sz w:val="22"/>
                <w:szCs w:val="22"/>
              </w:rPr>
            </w:pPr>
            <w:r w:rsidRPr="00F06A08">
              <w:rPr>
                <w:rFonts w:ascii="Arial" w:hAnsi="Arial" w:cs="Arial"/>
                <w:sz w:val="22"/>
                <w:szCs w:val="22"/>
              </w:rPr>
              <w:t>For the purposes of this tender the cost of any additional computer hardware or software (beyond the Contractors existing provision) to support this contract should be excluded from the tender.</w:t>
            </w:r>
          </w:p>
        </w:tc>
      </w:tr>
      <w:tr w:rsidR="00524EA7" w:rsidRPr="00F06A08" w:rsidTr="00046601">
        <w:trPr>
          <w:trHeight w:val="246"/>
        </w:trPr>
        <w:tc>
          <w:tcPr>
            <w:tcW w:w="959" w:type="dxa"/>
          </w:tcPr>
          <w:p w:rsidR="00524EA7" w:rsidRPr="00F06A08" w:rsidRDefault="00524EA7" w:rsidP="00D05EB9">
            <w:pPr>
              <w:rPr>
                <w:rFonts w:ascii="Arial" w:hAnsi="Arial" w:cs="Arial"/>
                <w:sz w:val="22"/>
                <w:szCs w:val="22"/>
              </w:rPr>
            </w:pPr>
          </w:p>
        </w:tc>
        <w:tc>
          <w:tcPr>
            <w:tcW w:w="9723" w:type="dxa"/>
          </w:tcPr>
          <w:p w:rsidR="00524EA7" w:rsidRPr="00F06A08" w:rsidRDefault="00524EA7" w:rsidP="00524EA7">
            <w:pPr>
              <w:rPr>
                <w:rFonts w:ascii="Arial" w:hAnsi="Arial" w:cs="Arial"/>
                <w:sz w:val="22"/>
                <w:szCs w:val="22"/>
              </w:rPr>
            </w:pPr>
          </w:p>
        </w:tc>
      </w:tr>
      <w:tr w:rsidR="00524EA7" w:rsidRPr="00F06A08" w:rsidTr="00046601">
        <w:trPr>
          <w:trHeight w:val="246"/>
        </w:trPr>
        <w:tc>
          <w:tcPr>
            <w:tcW w:w="959" w:type="dxa"/>
          </w:tcPr>
          <w:p w:rsidR="00524EA7" w:rsidRPr="00F06A08" w:rsidRDefault="00CB37E8" w:rsidP="00D05EB9">
            <w:pPr>
              <w:rPr>
                <w:rFonts w:ascii="Arial" w:hAnsi="Arial" w:cs="Arial"/>
                <w:sz w:val="22"/>
                <w:szCs w:val="22"/>
              </w:rPr>
            </w:pPr>
            <w:r>
              <w:rPr>
                <w:rFonts w:ascii="Arial" w:hAnsi="Arial" w:cs="Arial"/>
                <w:sz w:val="22"/>
                <w:szCs w:val="22"/>
              </w:rPr>
              <w:t>4.4</w:t>
            </w:r>
          </w:p>
        </w:tc>
        <w:tc>
          <w:tcPr>
            <w:tcW w:w="9723" w:type="dxa"/>
          </w:tcPr>
          <w:p w:rsidR="00524EA7" w:rsidRPr="00F06A08" w:rsidRDefault="00524EA7" w:rsidP="00524EA7">
            <w:pPr>
              <w:rPr>
                <w:rFonts w:ascii="Arial" w:hAnsi="Arial" w:cs="Arial"/>
                <w:sz w:val="22"/>
                <w:szCs w:val="22"/>
              </w:rPr>
            </w:pPr>
            <w:r w:rsidRPr="00F06A08">
              <w:rPr>
                <w:rFonts w:ascii="Arial" w:hAnsi="Arial" w:cs="Arial"/>
                <w:sz w:val="22"/>
                <w:szCs w:val="22"/>
              </w:rPr>
              <w:t>The exact details of the referral and operational communication system will be agreed with the successful contractor on appointment.</w:t>
            </w:r>
          </w:p>
        </w:tc>
      </w:tr>
      <w:tr w:rsidR="00524EA7" w:rsidRPr="00F06A08" w:rsidTr="00046601">
        <w:trPr>
          <w:trHeight w:val="246"/>
        </w:trPr>
        <w:tc>
          <w:tcPr>
            <w:tcW w:w="959" w:type="dxa"/>
          </w:tcPr>
          <w:p w:rsidR="00524EA7" w:rsidRPr="00F06A08" w:rsidRDefault="00524EA7" w:rsidP="00D05EB9">
            <w:pPr>
              <w:rPr>
                <w:rFonts w:ascii="Arial" w:hAnsi="Arial" w:cs="Arial"/>
                <w:sz w:val="22"/>
                <w:szCs w:val="22"/>
              </w:rPr>
            </w:pPr>
          </w:p>
        </w:tc>
        <w:tc>
          <w:tcPr>
            <w:tcW w:w="9723" w:type="dxa"/>
          </w:tcPr>
          <w:p w:rsidR="00524EA7" w:rsidRPr="00F06A08" w:rsidRDefault="00524EA7" w:rsidP="00524EA7">
            <w:pPr>
              <w:rPr>
                <w:rFonts w:ascii="Arial" w:hAnsi="Arial" w:cs="Arial"/>
                <w:sz w:val="22"/>
                <w:szCs w:val="22"/>
              </w:rPr>
            </w:pPr>
          </w:p>
        </w:tc>
      </w:tr>
      <w:tr w:rsidR="00524EA7" w:rsidRPr="00F06A08" w:rsidTr="00046601">
        <w:trPr>
          <w:trHeight w:val="246"/>
        </w:trPr>
        <w:tc>
          <w:tcPr>
            <w:tcW w:w="959" w:type="dxa"/>
          </w:tcPr>
          <w:p w:rsidR="00524EA7" w:rsidRPr="00F06A08" w:rsidRDefault="00CB37E8" w:rsidP="00D05EB9">
            <w:pPr>
              <w:rPr>
                <w:rFonts w:ascii="Arial" w:hAnsi="Arial" w:cs="Arial"/>
                <w:sz w:val="22"/>
                <w:szCs w:val="22"/>
              </w:rPr>
            </w:pPr>
            <w:r>
              <w:rPr>
                <w:rFonts w:ascii="Arial" w:hAnsi="Arial" w:cs="Arial"/>
                <w:sz w:val="22"/>
                <w:szCs w:val="22"/>
              </w:rPr>
              <w:t>4.5</w:t>
            </w:r>
          </w:p>
        </w:tc>
        <w:tc>
          <w:tcPr>
            <w:tcW w:w="9723" w:type="dxa"/>
          </w:tcPr>
          <w:p w:rsidR="00524EA7" w:rsidRPr="00F06A08" w:rsidRDefault="00154079" w:rsidP="00524EA7">
            <w:pPr>
              <w:rPr>
                <w:rFonts w:ascii="Arial" w:hAnsi="Arial" w:cs="Arial"/>
                <w:sz w:val="22"/>
                <w:szCs w:val="22"/>
              </w:rPr>
            </w:pPr>
            <w:r w:rsidRPr="00F06A08">
              <w:rPr>
                <w:rFonts w:ascii="Arial" w:hAnsi="Arial" w:cs="Arial"/>
                <w:sz w:val="22"/>
                <w:szCs w:val="22"/>
              </w:rPr>
              <w:t>The Contractor shall arrange for the Contract Manager and any of his employees who are engaged on providing the Services to be equipped with mobile telephones (or other means of verbal communication as may be agreed by the Supervising Officer). The Contractor shall meet all charges arising from the provision and use of such equipment.</w:t>
            </w:r>
          </w:p>
        </w:tc>
      </w:tr>
      <w:tr w:rsidR="00154079" w:rsidRPr="00F06A08" w:rsidTr="00046601">
        <w:trPr>
          <w:trHeight w:val="246"/>
        </w:trPr>
        <w:tc>
          <w:tcPr>
            <w:tcW w:w="959" w:type="dxa"/>
          </w:tcPr>
          <w:p w:rsidR="00154079" w:rsidRPr="00F06A08" w:rsidRDefault="00154079" w:rsidP="00D05EB9">
            <w:pPr>
              <w:rPr>
                <w:rFonts w:ascii="Arial" w:hAnsi="Arial" w:cs="Arial"/>
                <w:sz w:val="22"/>
                <w:szCs w:val="22"/>
              </w:rPr>
            </w:pPr>
          </w:p>
        </w:tc>
        <w:tc>
          <w:tcPr>
            <w:tcW w:w="9723" w:type="dxa"/>
          </w:tcPr>
          <w:p w:rsidR="00154079" w:rsidRPr="00F06A08" w:rsidRDefault="00154079" w:rsidP="00524EA7">
            <w:pPr>
              <w:rPr>
                <w:rFonts w:ascii="Arial" w:hAnsi="Arial" w:cs="Arial"/>
                <w:sz w:val="22"/>
                <w:szCs w:val="22"/>
              </w:rPr>
            </w:pPr>
          </w:p>
        </w:tc>
      </w:tr>
      <w:tr w:rsidR="00154079" w:rsidRPr="00F06A08" w:rsidTr="00046601">
        <w:trPr>
          <w:trHeight w:val="246"/>
        </w:trPr>
        <w:tc>
          <w:tcPr>
            <w:tcW w:w="959" w:type="dxa"/>
          </w:tcPr>
          <w:p w:rsidR="00154079" w:rsidRPr="00F06A08" w:rsidRDefault="00CB37E8" w:rsidP="00D05EB9">
            <w:pPr>
              <w:rPr>
                <w:rFonts w:ascii="Arial" w:hAnsi="Arial" w:cs="Arial"/>
                <w:sz w:val="22"/>
                <w:szCs w:val="22"/>
              </w:rPr>
            </w:pPr>
            <w:r>
              <w:rPr>
                <w:rFonts w:ascii="Arial" w:hAnsi="Arial" w:cs="Arial"/>
                <w:sz w:val="22"/>
                <w:szCs w:val="22"/>
              </w:rPr>
              <w:t>4.6</w:t>
            </w:r>
          </w:p>
        </w:tc>
        <w:tc>
          <w:tcPr>
            <w:tcW w:w="9723" w:type="dxa"/>
          </w:tcPr>
          <w:p w:rsidR="00154079" w:rsidRPr="00F06A08" w:rsidRDefault="00154079" w:rsidP="00524EA7">
            <w:pPr>
              <w:rPr>
                <w:rFonts w:ascii="Arial" w:hAnsi="Arial" w:cs="Arial"/>
                <w:sz w:val="22"/>
                <w:szCs w:val="22"/>
              </w:rPr>
            </w:pPr>
            <w:r w:rsidRPr="00F06A08">
              <w:rPr>
                <w:rFonts w:ascii="Arial" w:hAnsi="Arial" w:cs="Arial"/>
                <w:sz w:val="22"/>
                <w:szCs w:val="22"/>
              </w:rPr>
              <w:t>The Contractor shall appoint a Contract Manager who shall when requested by the Supervising Officer attend the Council's offices for a suitable period between the hours of 0800 and 1800 hrs</w:t>
            </w:r>
            <w:r w:rsidR="006416FE">
              <w:rPr>
                <w:rFonts w:ascii="Arial" w:hAnsi="Arial" w:cs="Arial"/>
                <w:sz w:val="22"/>
                <w:szCs w:val="22"/>
              </w:rPr>
              <w:t>.</w:t>
            </w:r>
            <w:r w:rsidRPr="00F06A08">
              <w:rPr>
                <w:rFonts w:ascii="Arial" w:hAnsi="Arial" w:cs="Arial"/>
                <w:sz w:val="22"/>
                <w:szCs w:val="22"/>
              </w:rPr>
              <w:t xml:space="preserve"> for the purposes of liaising with and receiving instructions from the supervising officer concerning the operation and management of the contract and for the quarterly review meetings as required by the Conditions of Contract.</w:t>
            </w:r>
          </w:p>
        </w:tc>
      </w:tr>
      <w:tr w:rsidR="00154079" w:rsidRPr="00F06A08" w:rsidTr="00046601">
        <w:trPr>
          <w:trHeight w:val="246"/>
        </w:trPr>
        <w:tc>
          <w:tcPr>
            <w:tcW w:w="959" w:type="dxa"/>
          </w:tcPr>
          <w:p w:rsidR="00154079" w:rsidRPr="00F06A08" w:rsidRDefault="00154079" w:rsidP="00D05EB9">
            <w:pPr>
              <w:rPr>
                <w:rFonts w:ascii="Arial" w:hAnsi="Arial" w:cs="Arial"/>
                <w:sz w:val="22"/>
                <w:szCs w:val="22"/>
              </w:rPr>
            </w:pPr>
          </w:p>
        </w:tc>
        <w:tc>
          <w:tcPr>
            <w:tcW w:w="9723" w:type="dxa"/>
          </w:tcPr>
          <w:p w:rsidR="00154079" w:rsidRPr="00F06A08" w:rsidRDefault="00154079" w:rsidP="00154079">
            <w:pPr>
              <w:rPr>
                <w:rFonts w:ascii="Arial" w:hAnsi="Arial" w:cs="Arial"/>
                <w:sz w:val="22"/>
                <w:szCs w:val="22"/>
              </w:rPr>
            </w:pPr>
          </w:p>
        </w:tc>
      </w:tr>
      <w:tr w:rsidR="00154079" w:rsidRPr="00F06A08" w:rsidTr="00046601">
        <w:trPr>
          <w:trHeight w:val="246"/>
        </w:trPr>
        <w:tc>
          <w:tcPr>
            <w:tcW w:w="959" w:type="dxa"/>
          </w:tcPr>
          <w:p w:rsidR="00154079" w:rsidRPr="004124BB" w:rsidRDefault="00CB37E8" w:rsidP="00D05EB9">
            <w:pPr>
              <w:rPr>
                <w:rFonts w:ascii="Arial" w:hAnsi="Arial" w:cs="Arial"/>
                <w:b/>
                <w:sz w:val="22"/>
                <w:szCs w:val="22"/>
              </w:rPr>
            </w:pPr>
            <w:r w:rsidRPr="004124BB">
              <w:rPr>
                <w:rFonts w:ascii="Arial" w:hAnsi="Arial" w:cs="Arial"/>
                <w:b/>
                <w:sz w:val="22"/>
                <w:szCs w:val="22"/>
              </w:rPr>
              <w:t>5.0</w:t>
            </w:r>
          </w:p>
        </w:tc>
        <w:tc>
          <w:tcPr>
            <w:tcW w:w="9723" w:type="dxa"/>
          </w:tcPr>
          <w:p w:rsidR="00154079" w:rsidRPr="004124BB" w:rsidRDefault="00CB37E8" w:rsidP="00154079">
            <w:pPr>
              <w:rPr>
                <w:rFonts w:ascii="Arial" w:hAnsi="Arial" w:cs="Arial"/>
                <w:b/>
                <w:sz w:val="22"/>
                <w:szCs w:val="22"/>
              </w:rPr>
            </w:pPr>
            <w:bookmarkStart w:id="13" w:name="Section9DetailsofTreatments"/>
            <w:r w:rsidRPr="004124BB">
              <w:rPr>
                <w:rFonts w:ascii="Arial" w:hAnsi="Arial" w:cs="Arial"/>
                <w:b/>
                <w:sz w:val="22"/>
                <w:szCs w:val="22"/>
              </w:rPr>
              <w:t>Details of Treatments</w:t>
            </w:r>
            <w:bookmarkEnd w:id="13"/>
          </w:p>
        </w:tc>
      </w:tr>
      <w:tr w:rsidR="00154079" w:rsidRPr="00F06A08" w:rsidTr="00046601">
        <w:trPr>
          <w:trHeight w:val="246"/>
        </w:trPr>
        <w:tc>
          <w:tcPr>
            <w:tcW w:w="959" w:type="dxa"/>
          </w:tcPr>
          <w:p w:rsidR="00154079" w:rsidRPr="00F06A08" w:rsidRDefault="00154079" w:rsidP="00D05EB9">
            <w:pPr>
              <w:rPr>
                <w:rFonts w:ascii="Arial" w:hAnsi="Arial" w:cs="Arial"/>
                <w:sz w:val="22"/>
                <w:szCs w:val="22"/>
              </w:rPr>
            </w:pPr>
          </w:p>
        </w:tc>
        <w:tc>
          <w:tcPr>
            <w:tcW w:w="9723" w:type="dxa"/>
          </w:tcPr>
          <w:p w:rsidR="00154079" w:rsidRPr="00F06A08" w:rsidRDefault="00154079" w:rsidP="00154079">
            <w:pPr>
              <w:rPr>
                <w:rFonts w:ascii="Arial" w:hAnsi="Arial" w:cs="Arial"/>
                <w:sz w:val="22"/>
                <w:szCs w:val="22"/>
              </w:rPr>
            </w:pPr>
          </w:p>
        </w:tc>
      </w:tr>
      <w:tr w:rsidR="00154079" w:rsidRPr="00F06A08" w:rsidTr="00046601">
        <w:trPr>
          <w:trHeight w:val="246"/>
        </w:trPr>
        <w:tc>
          <w:tcPr>
            <w:tcW w:w="959" w:type="dxa"/>
          </w:tcPr>
          <w:p w:rsidR="00154079" w:rsidRPr="00F06A08" w:rsidRDefault="00CB37E8" w:rsidP="00D05EB9">
            <w:pPr>
              <w:rPr>
                <w:rFonts w:ascii="Arial" w:hAnsi="Arial" w:cs="Arial"/>
                <w:sz w:val="22"/>
                <w:szCs w:val="22"/>
              </w:rPr>
            </w:pPr>
            <w:r>
              <w:rPr>
                <w:rFonts w:ascii="Arial" w:hAnsi="Arial" w:cs="Arial"/>
                <w:sz w:val="22"/>
                <w:szCs w:val="22"/>
              </w:rPr>
              <w:t>5.1</w:t>
            </w:r>
          </w:p>
        </w:tc>
        <w:tc>
          <w:tcPr>
            <w:tcW w:w="9723" w:type="dxa"/>
          </w:tcPr>
          <w:p w:rsidR="00154079" w:rsidRPr="00F06A08" w:rsidRDefault="00154079" w:rsidP="00154079">
            <w:pPr>
              <w:rPr>
                <w:rFonts w:ascii="Arial" w:hAnsi="Arial" w:cs="Arial"/>
                <w:sz w:val="22"/>
                <w:szCs w:val="22"/>
              </w:rPr>
            </w:pPr>
            <w:r w:rsidRPr="00F06A08">
              <w:rPr>
                <w:rFonts w:ascii="Arial" w:hAnsi="Arial" w:cs="Arial"/>
                <w:sz w:val="22"/>
                <w:szCs w:val="22"/>
              </w:rPr>
              <w:t>Rats and Mice</w:t>
            </w:r>
          </w:p>
          <w:p w:rsidR="00154079" w:rsidRPr="00F06A08" w:rsidRDefault="00154079" w:rsidP="00AF3FE4">
            <w:pPr>
              <w:rPr>
                <w:rFonts w:ascii="Arial" w:hAnsi="Arial" w:cs="Arial"/>
                <w:sz w:val="22"/>
                <w:szCs w:val="22"/>
              </w:rPr>
            </w:pPr>
            <w:r w:rsidRPr="00F06A08">
              <w:rPr>
                <w:rFonts w:ascii="Arial" w:hAnsi="Arial" w:cs="Arial"/>
                <w:sz w:val="22"/>
                <w:szCs w:val="22"/>
              </w:rPr>
              <w:t xml:space="preserve">On receipt of </w:t>
            </w:r>
            <w:r w:rsidR="00AF3FE4">
              <w:rPr>
                <w:rFonts w:ascii="Arial" w:hAnsi="Arial" w:cs="Arial"/>
                <w:sz w:val="22"/>
                <w:szCs w:val="22"/>
              </w:rPr>
              <w:t>a request from a qualifying resident</w:t>
            </w:r>
            <w:r w:rsidRPr="00F06A08">
              <w:rPr>
                <w:rFonts w:ascii="Arial" w:hAnsi="Arial" w:cs="Arial"/>
                <w:sz w:val="22"/>
                <w:szCs w:val="22"/>
              </w:rPr>
              <w:t xml:space="preserve"> the Contractor shall make a visit to the Customer's address, and shall investigate the nature and extent of the pest infestation and shall commence a suitable means of Treatment.</w:t>
            </w:r>
          </w:p>
        </w:tc>
      </w:tr>
      <w:tr w:rsidR="00154079" w:rsidRPr="00F06A08" w:rsidTr="00046601">
        <w:trPr>
          <w:trHeight w:val="246"/>
        </w:trPr>
        <w:tc>
          <w:tcPr>
            <w:tcW w:w="959" w:type="dxa"/>
          </w:tcPr>
          <w:p w:rsidR="00154079" w:rsidRPr="00F06A08" w:rsidRDefault="00154079" w:rsidP="00D05EB9">
            <w:pPr>
              <w:rPr>
                <w:rFonts w:ascii="Arial" w:hAnsi="Arial" w:cs="Arial"/>
                <w:sz w:val="22"/>
                <w:szCs w:val="22"/>
              </w:rPr>
            </w:pPr>
          </w:p>
        </w:tc>
        <w:tc>
          <w:tcPr>
            <w:tcW w:w="9723" w:type="dxa"/>
          </w:tcPr>
          <w:p w:rsidR="00154079" w:rsidRPr="00F06A08" w:rsidRDefault="00154079" w:rsidP="00154079">
            <w:pPr>
              <w:rPr>
                <w:rFonts w:ascii="Arial" w:hAnsi="Arial" w:cs="Arial"/>
                <w:sz w:val="22"/>
                <w:szCs w:val="22"/>
              </w:rPr>
            </w:pPr>
          </w:p>
        </w:tc>
      </w:tr>
      <w:tr w:rsidR="00154079" w:rsidRPr="00F06A08" w:rsidTr="00046601">
        <w:trPr>
          <w:trHeight w:val="246"/>
        </w:trPr>
        <w:tc>
          <w:tcPr>
            <w:tcW w:w="959" w:type="dxa"/>
          </w:tcPr>
          <w:p w:rsidR="00154079" w:rsidRPr="00F06A08" w:rsidRDefault="00CB37E8" w:rsidP="00D05EB9">
            <w:pPr>
              <w:rPr>
                <w:rFonts w:ascii="Arial" w:hAnsi="Arial" w:cs="Arial"/>
                <w:sz w:val="22"/>
                <w:szCs w:val="22"/>
              </w:rPr>
            </w:pPr>
            <w:r>
              <w:rPr>
                <w:rFonts w:ascii="Arial" w:hAnsi="Arial" w:cs="Arial"/>
                <w:sz w:val="22"/>
                <w:szCs w:val="22"/>
              </w:rPr>
              <w:t>5.2</w:t>
            </w:r>
          </w:p>
        </w:tc>
        <w:tc>
          <w:tcPr>
            <w:tcW w:w="9723" w:type="dxa"/>
          </w:tcPr>
          <w:p w:rsidR="00154079" w:rsidRPr="00F06A08" w:rsidRDefault="00154079" w:rsidP="00154079">
            <w:pPr>
              <w:rPr>
                <w:rFonts w:ascii="Arial" w:hAnsi="Arial" w:cs="Arial"/>
                <w:sz w:val="22"/>
                <w:szCs w:val="22"/>
              </w:rPr>
            </w:pPr>
            <w:r w:rsidRPr="00F06A08">
              <w:rPr>
                <w:rFonts w:ascii="Arial" w:hAnsi="Arial" w:cs="Arial"/>
                <w:sz w:val="22"/>
                <w:szCs w:val="22"/>
              </w:rPr>
              <w:t>The Contractor shall keep a record of the Treatment undertaken, including number and position of bait stations, traps and any other equipment or material used.</w:t>
            </w:r>
          </w:p>
        </w:tc>
      </w:tr>
      <w:tr w:rsidR="00154079" w:rsidRPr="00F06A08" w:rsidTr="00046601">
        <w:trPr>
          <w:trHeight w:val="246"/>
        </w:trPr>
        <w:tc>
          <w:tcPr>
            <w:tcW w:w="959" w:type="dxa"/>
          </w:tcPr>
          <w:p w:rsidR="00154079" w:rsidRPr="00F06A08" w:rsidRDefault="00154079" w:rsidP="00D05EB9">
            <w:pPr>
              <w:rPr>
                <w:rFonts w:ascii="Arial" w:hAnsi="Arial" w:cs="Arial"/>
                <w:sz w:val="22"/>
                <w:szCs w:val="22"/>
              </w:rPr>
            </w:pPr>
          </w:p>
        </w:tc>
        <w:tc>
          <w:tcPr>
            <w:tcW w:w="9723" w:type="dxa"/>
          </w:tcPr>
          <w:p w:rsidR="00154079" w:rsidRPr="00F06A08" w:rsidRDefault="00154079" w:rsidP="00154079">
            <w:pPr>
              <w:rPr>
                <w:rFonts w:ascii="Arial" w:hAnsi="Arial" w:cs="Arial"/>
                <w:sz w:val="22"/>
                <w:szCs w:val="22"/>
              </w:rPr>
            </w:pPr>
          </w:p>
        </w:tc>
      </w:tr>
      <w:tr w:rsidR="00154079" w:rsidRPr="00F06A08" w:rsidTr="00046601">
        <w:trPr>
          <w:trHeight w:val="246"/>
        </w:trPr>
        <w:tc>
          <w:tcPr>
            <w:tcW w:w="959" w:type="dxa"/>
          </w:tcPr>
          <w:p w:rsidR="00154079" w:rsidRPr="00F06A08" w:rsidRDefault="00CB37E8" w:rsidP="00D05EB9">
            <w:pPr>
              <w:rPr>
                <w:rFonts w:ascii="Arial" w:hAnsi="Arial" w:cs="Arial"/>
                <w:sz w:val="22"/>
                <w:szCs w:val="22"/>
              </w:rPr>
            </w:pPr>
            <w:r>
              <w:rPr>
                <w:rFonts w:ascii="Arial" w:hAnsi="Arial" w:cs="Arial"/>
                <w:sz w:val="22"/>
                <w:szCs w:val="22"/>
              </w:rPr>
              <w:t>5.3</w:t>
            </w:r>
          </w:p>
        </w:tc>
        <w:tc>
          <w:tcPr>
            <w:tcW w:w="9723" w:type="dxa"/>
          </w:tcPr>
          <w:p w:rsidR="00154079" w:rsidRPr="00F06A08" w:rsidRDefault="00154079" w:rsidP="00154079">
            <w:pPr>
              <w:rPr>
                <w:rFonts w:ascii="Arial" w:hAnsi="Arial" w:cs="Arial"/>
                <w:sz w:val="22"/>
                <w:szCs w:val="22"/>
              </w:rPr>
            </w:pPr>
            <w:r w:rsidRPr="00F06A08">
              <w:rPr>
                <w:rFonts w:ascii="Arial" w:hAnsi="Arial" w:cs="Arial"/>
                <w:sz w:val="22"/>
                <w:szCs w:val="22"/>
              </w:rPr>
              <w:t>The Contractor shall arrange with the Customer a convenient time and date (which shall not be more than 10 days from the date of the initial visit) to return to make subsequent visits to monitor the progress of the treatment, renew bait as necessary vary the Treatment if considered necessary and to take any other steps to complete the Treatment as speedily as possible and in a manner which is consistent with good practice and safety considerations.</w:t>
            </w:r>
          </w:p>
        </w:tc>
      </w:tr>
      <w:tr w:rsidR="00154079" w:rsidRPr="00F06A08" w:rsidTr="00046601">
        <w:trPr>
          <w:trHeight w:val="246"/>
        </w:trPr>
        <w:tc>
          <w:tcPr>
            <w:tcW w:w="959" w:type="dxa"/>
          </w:tcPr>
          <w:p w:rsidR="00154079" w:rsidRPr="00F06A08" w:rsidRDefault="00154079" w:rsidP="00D05EB9">
            <w:pPr>
              <w:rPr>
                <w:rFonts w:ascii="Arial" w:hAnsi="Arial" w:cs="Arial"/>
                <w:sz w:val="22"/>
                <w:szCs w:val="22"/>
              </w:rPr>
            </w:pPr>
          </w:p>
        </w:tc>
        <w:tc>
          <w:tcPr>
            <w:tcW w:w="9723" w:type="dxa"/>
          </w:tcPr>
          <w:p w:rsidR="00154079" w:rsidRPr="00F06A08" w:rsidRDefault="00154079" w:rsidP="00154079">
            <w:pPr>
              <w:rPr>
                <w:rFonts w:ascii="Arial" w:hAnsi="Arial" w:cs="Arial"/>
                <w:sz w:val="22"/>
                <w:szCs w:val="22"/>
              </w:rPr>
            </w:pPr>
          </w:p>
        </w:tc>
      </w:tr>
      <w:tr w:rsidR="00154079" w:rsidRPr="00F06A08" w:rsidTr="00046601">
        <w:trPr>
          <w:trHeight w:val="246"/>
        </w:trPr>
        <w:tc>
          <w:tcPr>
            <w:tcW w:w="959" w:type="dxa"/>
          </w:tcPr>
          <w:p w:rsidR="00154079" w:rsidRPr="00F06A08" w:rsidRDefault="00CB37E8" w:rsidP="00D05EB9">
            <w:pPr>
              <w:rPr>
                <w:rFonts w:ascii="Arial" w:hAnsi="Arial" w:cs="Arial"/>
                <w:sz w:val="22"/>
                <w:szCs w:val="22"/>
              </w:rPr>
            </w:pPr>
            <w:r>
              <w:rPr>
                <w:rFonts w:ascii="Arial" w:hAnsi="Arial" w:cs="Arial"/>
                <w:sz w:val="22"/>
                <w:szCs w:val="22"/>
              </w:rPr>
              <w:t>5.4</w:t>
            </w:r>
          </w:p>
        </w:tc>
        <w:tc>
          <w:tcPr>
            <w:tcW w:w="9723" w:type="dxa"/>
          </w:tcPr>
          <w:p w:rsidR="00154079" w:rsidRPr="00F06A08" w:rsidRDefault="00154079" w:rsidP="00154079">
            <w:pPr>
              <w:rPr>
                <w:rFonts w:ascii="Arial" w:hAnsi="Arial" w:cs="Arial"/>
                <w:sz w:val="22"/>
                <w:szCs w:val="22"/>
              </w:rPr>
            </w:pPr>
            <w:r w:rsidRPr="00F06A08">
              <w:rPr>
                <w:rFonts w:ascii="Arial" w:hAnsi="Arial" w:cs="Arial"/>
                <w:sz w:val="22"/>
                <w:szCs w:val="22"/>
              </w:rPr>
              <w:t>On the occasion of the initial visit the Contractor shall arrange for the Customer to be notified by means of a written notice which shall be completed by the Contractor's representative or operative giving details of the Treatment and essential safety information. A further notice shall be re-issued on each subsequent visit with updated information and advice. The Contractor at no cost to the Council shall supply such notices. The design and wording of such notice shall be agreed with the Supervising Officer.</w:t>
            </w:r>
          </w:p>
        </w:tc>
      </w:tr>
      <w:tr w:rsidR="00154079" w:rsidRPr="00F06A08" w:rsidTr="00046601">
        <w:trPr>
          <w:trHeight w:val="246"/>
        </w:trPr>
        <w:tc>
          <w:tcPr>
            <w:tcW w:w="959" w:type="dxa"/>
          </w:tcPr>
          <w:p w:rsidR="00154079" w:rsidRPr="00F06A08" w:rsidRDefault="00154079" w:rsidP="00D05EB9">
            <w:pPr>
              <w:rPr>
                <w:rFonts w:ascii="Arial" w:hAnsi="Arial" w:cs="Arial"/>
                <w:sz w:val="22"/>
                <w:szCs w:val="22"/>
              </w:rPr>
            </w:pPr>
          </w:p>
        </w:tc>
        <w:tc>
          <w:tcPr>
            <w:tcW w:w="9723" w:type="dxa"/>
          </w:tcPr>
          <w:p w:rsidR="00154079" w:rsidRPr="00F06A08" w:rsidRDefault="00154079" w:rsidP="00154079">
            <w:pPr>
              <w:rPr>
                <w:rFonts w:ascii="Arial" w:hAnsi="Arial" w:cs="Arial"/>
                <w:sz w:val="22"/>
                <w:szCs w:val="22"/>
              </w:rPr>
            </w:pPr>
          </w:p>
        </w:tc>
      </w:tr>
      <w:tr w:rsidR="00154079" w:rsidRPr="00F06A08" w:rsidTr="00046601">
        <w:trPr>
          <w:trHeight w:val="246"/>
        </w:trPr>
        <w:tc>
          <w:tcPr>
            <w:tcW w:w="959" w:type="dxa"/>
          </w:tcPr>
          <w:p w:rsidR="00154079" w:rsidRPr="00F06A08" w:rsidRDefault="00CB37E8" w:rsidP="00D05EB9">
            <w:pPr>
              <w:rPr>
                <w:rFonts w:ascii="Arial" w:hAnsi="Arial" w:cs="Arial"/>
                <w:sz w:val="22"/>
                <w:szCs w:val="22"/>
              </w:rPr>
            </w:pPr>
            <w:r>
              <w:rPr>
                <w:rFonts w:ascii="Arial" w:hAnsi="Arial" w:cs="Arial"/>
                <w:sz w:val="22"/>
                <w:szCs w:val="22"/>
              </w:rPr>
              <w:t>5.5</w:t>
            </w:r>
          </w:p>
        </w:tc>
        <w:tc>
          <w:tcPr>
            <w:tcW w:w="9723" w:type="dxa"/>
          </w:tcPr>
          <w:p w:rsidR="00154079" w:rsidRPr="00F06A08" w:rsidRDefault="00154079" w:rsidP="00154079">
            <w:pPr>
              <w:rPr>
                <w:rFonts w:ascii="Arial" w:hAnsi="Arial" w:cs="Arial"/>
                <w:sz w:val="22"/>
                <w:szCs w:val="22"/>
              </w:rPr>
            </w:pPr>
            <w:r w:rsidRPr="00F06A08">
              <w:rPr>
                <w:rFonts w:ascii="Arial" w:hAnsi="Arial" w:cs="Arial"/>
                <w:sz w:val="22"/>
                <w:szCs w:val="22"/>
              </w:rPr>
              <w:t>The Council normally expects that eradication will be achieved within three visits however the Contractor shall continue to make such visits to the address until such time as the Treatment has been satisfactorily concluded and the pest eradicated. The process required for the treatment and information reporting for cases of rats and mice should be as described in 22.6 of the specification</w:t>
            </w:r>
          </w:p>
        </w:tc>
      </w:tr>
      <w:tr w:rsidR="00154079" w:rsidRPr="00F06A08" w:rsidTr="00046601">
        <w:trPr>
          <w:trHeight w:val="246"/>
        </w:trPr>
        <w:tc>
          <w:tcPr>
            <w:tcW w:w="959" w:type="dxa"/>
          </w:tcPr>
          <w:p w:rsidR="00154079" w:rsidRPr="00F06A08" w:rsidRDefault="00154079" w:rsidP="00D05EB9">
            <w:pPr>
              <w:rPr>
                <w:rFonts w:ascii="Arial" w:hAnsi="Arial" w:cs="Arial"/>
                <w:sz w:val="22"/>
                <w:szCs w:val="22"/>
              </w:rPr>
            </w:pPr>
          </w:p>
        </w:tc>
        <w:tc>
          <w:tcPr>
            <w:tcW w:w="9723" w:type="dxa"/>
          </w:tcPr>
          <w:p w:rsidR="00154079" w:rsidRPr="00F06A08" w:rsidRDefault="00154079" w:rsidP="00154079">
            <w:pPr>
              <w:rPr>
                <w:rFonts w:ascii="Arial" w:hAnsi="Arial" w:cs="Arial"/>
                <w:sz w:val="22"/>
                <w:szCs w:val="22"/>
              </w:rPr>
            </w:pPr>
          </w:p>
        </w:tc>
      </w:tr>
      <w:tr w:rsidR="0006697E" w:rsidRPr="00F06A08" w:rsidTr="00046601">
        <w:trPr>
          <w:trHeight w:val="246"/>
        </w:trPr>
        <w:tc>
          <w:tcPr>
            <w:tcW w:w="959" w:type="dxa"/>
          </w:tcPr>
          <w:p w:rsidR="0006697E" w:rsidRPr="00F06A08" w:rsidRDefault="0006697E" w:rsidP="00D05EB9">
            <w:pPr>
              <w:rPr>
                <w:rFonts w:ascii="Arial" w:hAnsi="Arial" w:cs="Arial"/>
                <w:sz w:val="22"/>
                <w:szCs w:val="22"/>
              </w:rPr>
            </w:pPr>
          </w:p>
        </w:tc>
        <w:tc>
          <w:tcPr>
            <w:tcW w:w="9723" w:type="dxa"/>
          </w:tcPr>
          <w:p w:rsidR="0006697E" w:rsidRPr="00F06A08" w:rsidRDefault="0006697E" w:rsidP="00154079">
            <w:pPr>
              <w:rPr>
                <w:rFonts w:ascii="Arial" w:hAnsi="Arial" w:cs="Arial"/>
                <w:sz w:val="22"/>
                <w:szCs w:val="22"/>
              </w:rPr>
            </w:pPr>
          </w:p>
        </w:tc>
      </w:tr>
      <w:tr w:rsidR="0006697E" w:rsidRPr="00F06A08" w:rsidTr="00046601">
        <w:trPr>
          <w:trHeight w:val="246"/>
        </w:trPr>
        <w:tc>
          <w:tcPr>
            <w:tcW w:w="959" w:type="dxa"/>
          </w:tcPr>
          <w:p w:rsidR="0006697E" w:rsidRPr="00F06A08" w:rsidRDefault="0006697E" w:rsidP="00D05EB9">
            <w:pPr>
              <w:rPr>
                <w:rFonts w:ascii="Arial" w:hAnsi="Arial" w:cs="Arial"/>
                <w:sz w:val="22"/>
                <w:szCs w:val="22"/>
              </w:rPr>
            </w:pPr>
          </w:p>
        </w:tc>
        <w:tc>
          <w:tcPr>
            <w:tcW w:w="9723" w:type="dxa"/>
          </w:tcPr>
          <w:p w:rsidR="0006697E" w:rsidRPr="00F06A08" w:rsidRDefault="0006697E" w:rsidP="00154079">
            <w:pPr>
              <w:rPr>
                <w:rFonts w:ascii="Arial" w:hAnsi="Arial" w:cs="Arial"/>
                <w:sz w:val="22"/>
                <w:szCs w:val="22"/>
              </w:rPr>
            </w:pPr>
          </w:p>
        </w:tc>
      </w:tr>
      <w:tr w:rsidR="0006697E" w:rsidRPr="00F06A08" w:rsidTr="00046601">
        <w:trPr>
          <w:trHeight w:val="246"/>
        </w:trPr>
        <w:tc>
          <w:tcPr>
            <w:tcW w:w="959" w:type="dxa"/>
          </w:tcPr>
          <w:p w:rsidR="0006697E" w:rsidRPr="00F06A08" w:rsidRDefault="0006697E" w:rsidP="00D05EB9">
            <w:pPr>
              <w:rPr>
                <w:rFonts w:ascii="Arial" w:hAnsi="Arial" w:cs="Arial"/>
                <w:sz w:val="22"/>
                <w:szCs w:val="22"/>
              </w:rPr>
            </w:pPr>
          </w:p>
        </w:tc>
        <w:tc>
          <w:tcPr>
            <w:tcW w:w="9723" w:type="dxa"/>
          </w:tcPr>
          <w:p w:rsidR="0006697E" w:rsidRPr="00F06A08" w:rsidRDefault="0006697E" w:rsidP="0006697E">
            <w:pPr>
              <w:jc w:val="right"/>
              <w:rPr>
                <w:rFonts w:ascii="Arial" w:hAnsi="Arial" w:cs="Arial"/>
                <w:sz w:val="22"/>
                <w:szCs w:val="22"/>
              </w:rPr>
            </w:pPr>
            <w:hyperlink w:anchor="Contents" w:history="1">
              <w:r w:rsidRPr="003A5A30">
                <w:rPr>
                  <w:rStyle w:val="Hyperlink"/>
                  <w:rFonts w:ascii="Arial" w:hAnsi="Arial" w:cs="Arial"/>
                  <w:sz w:val="22"/>
                  <w:szCs w:val="22"/>
                </w:rPr>
                <w:t>Back to Contents</w:t>
              </w:r>
            </w:hyperlink>
          </w:p>
        </w:tc>
      </w:tr>
      <w:tr w:rsidR="00154079" w:rsidRPr="00F06A08" w:rsidTr="00046601">
        <w:trPr>
          <w:trHeight w:val="246"/>
        </w:trPr>
        <w:tc>
          <w:tcPr>
            <w:tcW w:w="959" w:type="dxa"/>
          </w:tcPr>
          <w:p w:rsidR="00154079" w:rsidRPr="00F06A08" w:rsidRDefault="00CB37E8" w:rsidP="00D05EB9">
            <w:pPr>
              <w:rPr>
                <w:rFonts w:ascii="Arial" w:hAnsi="Arial" w:cs="Arial"/>
                <w:sz w:val="22"/>
                <w:szCs w:val="22"/>
              </w:rPr>
            </w:pPr>
            <w:r>
              <w:rPr>
                <w:rFonts w:ascii="Arial" w:hAnsi="Arial" w:cs="Arial"/>
                <w:sz w:val="22"/>
                <w:szCs w:val="22"/>
              </w:rPr>
              <w:t>5.6</w:t>
            </w:r>
          </w:p>
        </w:tc>
        <w:tc>
          <w:tcPr>
            <w:tcW w:w="9723" w:type="dxa"/>
          </w:tcPr>
          <w:p w:rsidR="00154079" w:rsidRPr="00F06A08" w:rsidRDefault="00154079" w:rsidP="00154079">
            <w:pPr>
              <w:rPr>
                <w:rFonts w:ascii="Arial" w:hAnsi="Arial" w:cs="Arial"/>
                <w:sz w:val="22"/>
                <w:szCs w:val="22"/>
              </w:rPr>
            </w:pPr>
            <w:r w:rsidRPr="00F06A08">
              <w:rPr>
                <w:rFonts w:ascii="Arial" w:hAnsi="Arial" w:cs="Arial"/>
                <w:sz w:val="22"/>
                <w:szCs w:val="22"/>
              </w:rPr>
              <w:t>First Treatment – Survey and record the following</w:t>
            </w:r>
          </w:p>
          <w:p w:rsidR="008C64E3" w:rsidRPr="00F06A08" w:rsidRDefault="008C64E3" w:rsidP="00C42E5E">
            <w:pPr>
              <w:pStyle w:val="ListParagraph"/>
              <w:numPr>
                <w:ilvl w:val="0"/>
                <w:numId w:val="4"/>
              </w:numPr>
              <w:rPr>
                <w:rFonts w:ascii="Arial" w:hAnsi="Arial" w:cs="Arial"/>
                <w:sz w:val="22"/>
                <w:szCs w:val="22"/>
              </w:rPr>
            </w:pPr>
            <w:r w:rsidRPr="00F06A08">
              <w:rPr>
                <w:rFonts w:ascii="Arial" w:hAnsi="Arial" w:cs="Arial"/>
                <w:sz w:val="22"/>
                <w:szCs w:val="22"/>
              </w:rPr>
              <w:t>Any evidence that the infestation originates from an alternative location</w:t>
            </w:r>
          </w:p>
          <w:p w:rsidR="008C64E3" w:rsidRPr="00F06A08" w:rsidRDefault="008C64E3" w:rsidP="00C42E5E">
            <w:pPr>
              <w:pStyle w:val="ListParagraph"/>
              <w:numPr>
                <w:ilvl w:val="0"/>
                <w:numId w:val="4"/>
              </w:numPr>
              <w:rPr>
                <w:rFonts w:ascii="Arial" w:hAnsi="Arial" w:cs="Arial"/>
                <w:sz w:val="22"/>
                <w:szCs w:val="22"/>
              </w:rPr>
            </w:pPr>
            <w:r w:rsidRPr="00F06A08">
              <w:rPr>
                <w:rFonts w:ascii="Arial" w:hAnsi="Arial" w:cs="Arial"/>
                <w:sz w:val="22"/>
                <w:szCs w:val="22"/>
              </w:rPr>
              <w:t>Any reasons which would attract an infestation. (Food sources, defective drainage, location)</w:t>
            </w:r>
          </w:p>
          <w:p w:rsidR="00154079" w:rsidRPr="00F06A08" w:rsidRDefault="008C64E3" w:rsidP="00C42E5E">
            <w:pPr>
              <w:pStyle w:val="ListParagraph"/>
              <w:numPr>
                <w:ilvl w:val="0"/>
                <w:numId w:val="4"/>
              </w:numPr>
              <w:rPr>
                <w:rFonts w:ascii="Arial" w:hAnsi="Arial" w:cs="Arial"/>
                <w:sz w:val="22"/>
                <w:szCs w:val="22"/>
              </w:rPr>
            </w:pPr>
            <w:r w:rsidRPr="00F06A08">
              <w:rPr>
                <w:rFonts w:ascii="Arial" w:hAnsi="Arial" w:cs="Arial"/>
                <w:sz w:val="22"/>
                <w:szCs w:val="22"/>
              </w:rPr>
              <w:t>Any sources of harbourage.</w:t>
            </w:r>
          </w:p>
          <w:p w:rsidR="00C42E5E" w:rsidRPr="00F06A08" w:rsidRDefault="008C64E3" w:rsidP="008C64E3">
            <w:pPr>
              <w:rPr>
                <w:rFonts w:ascii="Arial" w:hAnsi="Arial" w:cs="Arial"/>
                <w:sz w:val="22"/>
                <w:szCs w:val="22"/>
              </w:rPr>
            </w:pPr>
            <w:r w:rsidRPr="00F06A08">
              <w:rPr>
                <w:rFonts w:ascii="Arial" w:hAnsi="Arial" w:cs="Arial"/>
                <w:sz w:val="22"/>
                <w:szCs w:val="22"/>
              </w:rPr>
              <w:t xml:space="preserve">Report any signs of the above information back to the Council </w:t>
            </w:r>
            <w:r w:rsidR="00C42E5E" w:rsidRPr="00F06A08">
              <w:rPr>
                <w:rFonts w:ascii="Arial" w:hAnsi="Arial" w:cs="Arial"/>
                <w:sz w:val="22"/>
                <w:szCs w:val="22"/>
              </w:rPr>
              <w:t>and inform customer that referral will be made to the Council’s Environmental Protection team.</w:t>
            </w:r>
          </w:p>
          <w:p w:rsidR="00C42E5E" w:rsidRPr="00F06A08" w:rsidRDefault="00C42E5E" w:rsidP="008C64E3">
            <w:pPr>
              <w:rPr>
                <w:rFonts w:ascii="Arial" w:hAnsi="Arial" w:cs="Arial"/>
                <w:sz w:val="22"/>
                <w:szCs w:val="22"/>
              </w:rPr>
            </w:pPr>
          </w:p>
          <w:p w:rsidR="00C42E5E" w:rsidRPr="00F06A08" w:rsidRDefault="00C42E5E" w:rsidP="008C64E3">
            <w:pPr>
              <w:rPr>
                <w:rFonts w:ascii="Arial" w:hAnsi="Arial" w:cs="Arial"/>
                <w:sz w:val="22"/>
                <w:szCs w:val="22"/>
              </w:rPr>
            </w:pPr>
            <w:r w:rsidRPr="00F06A08">
              <w:rPr>
                <w:rFonts w:ascii="Arial" w:hAnsi="Arial" w:cs="Arial"/>
                <w:sz w:val="22"/>
                <w:szCs w:val="22"/>
              </w:rPr>
              <w:t>Second Treatment – Attend and survey</w:t>
            </w:r>
          </w:p>
          <w:p w:rsidR="00C42E5E" w:rsidRPr="00F06A08" w:rsidRDefault="00C42E5E" w:rsidP="00C42E5E">
            <w:pPr>
              <w:numPr>
                <w:ilvl w:val="0"/>
                <w:numId w:val="4"/>
              </w:numPr>
              <w:contextualSpacing/>
              <w:rPr>
                <w:rFonts w:ascii="Arial" w:hAnsi="Arial" w:cs="Arial"/>
                <w:sz w:val="22"/>
                <w:szCs w:val="22"/>
              </w:rPr>
            </w:pPr>
            <w:r w:rsidRPr="00F06A08">
              <w:rPr>
                <w:rFonts w:ascii="Arial" w:hAnsi="Arial" w:cs="Arial"/>
                <w:sz w:val="22"/>
                <w:szCs w:val="22"/>
              </w:rPr>
              <w:t>Have there been any changes been made to the locality following the initial visit e.g. repairs to defective drains etc.</w:t>
            </w:r>
          </w:p>
          <w:p w:rsidR="00C42E5E" w:rsidRPr="00F06A08" w:rsidRDefault="00C42E5E" w:rsidP="00C42E5E">
            <w:pPr>
              <w:pStyle w:val="ListParagraph"/>
              <w:numPr>
                <w:ilvl w:val="0"/>
                <w:numId w:val="4"/>
              </w:numPr>
              <w:rPr>
                <w:rFonts w:ascii="Arial" w:hAnsi="Arial" w:cs="Arial"/>
                <w:sz w:val="22"/>
                <w:szCs w:val="22"/>
              </w:rPr>
            </w:pPr>
            <w:r w:rsidRPr="00F06A08">
              <w:rPr>
                <w:rFonts w:ascii="Arial" w:hAnsi="Arial" w:cs="Arial"/>
                <w:sz w:val="22"/>
                <w:szCs w:val="22"/>
              </w:rPr>
              <w:t>Has bait been taken.</w:t>
            </w:r>
          </w:p>
          <w:p w:rsidR="00C42E5E" w:rsidRPr="00F06A08" w:rsidRDefault="00C42E5E" w:rsidP="00C42E5E">
            <w:pPr>
              <w:rPr>
                <w:rFonts w:ascii="Arial" w:hAnsi="Arial" w:cs="Arial"/>
                <w:sz w:val="22"/>
                <w:szCs w:val="22"/>
              </w:rPr>
            </w:pPr>
          </w:p>
          <w:p w:rsidR="00C42E5E" w:rsidRPr="00F06A08" w:rsidRDefault="00C42E5E" w:rsidP="00C42E5E">
            <w:pPr>
              <w:rPr>
                <w:rFonts w:ascii="Arial" w:hAnsi="Arial" w:cs="Arial"/>
                <w:sz w:val="22"/>
                <w:szCs w:val="22"/>
              </w:rPr>
            </w:pPr>
            <w:r w:rsidRPr="00F06A08">
              <w:rPr>
                <w:rFonts w:ascii="Arial" w:hAnsi="Arial" w:cs="Arial"/>
                <w:sz w:val="22"/>
                <w:szCs w:val="22"/>
              </w:rPr>
              <w:t>Third Treatment - – Attend and survey</w:t>
            </w:r>
          </w:p>
          <w:p w:rsidR="00C42E5E" w:rsidRPr="00F06A08" w:rsidRDefault="00C42E5E" w:rsidP="00C42E5E">
            <w:pPr>
              <w:pStyle w:val="ListParagraph"/>
              <w:numPr>
                <w:ilvl w:val="0"/>
                <w:numId w:val="4"/>
              </w:numPr>
              <w:rPr>
                <w:rFonts w:ascii="Arial" w:hAnsi="Arial" w:cs="Arial"/>
                <w:sz w:val="22"/>
                <w:szCs w:val="22"/>
              </w:rPr>
            </w:pPr>
            <w:r w:rsidRPr="00F06A08">
              <w:rPr>
                <w:rFonts w:ascii="Arial" w:hAnsi="Arial" w:cs="Arial"/>
                <w:sz w:val="22"/>
                <w:szCs w:val="22"/>
              </w:rPr>
              <w:t>Has bait been taken. If yes immediately refer to the Council</w:t>
            </w:r>
          </w:p>
          <w:p w:rsidR="00C42E5E" w:rsidRPr="00F06A08" w:rsidRDefault="00C42E5E" w:rsidP="00C42E5E">
            <w:pPr>
              <w:rPr>
                <w:rFonts w:ascii="Arial" w:hAnsi="Arial" w:cs="Arial"/>
                <w:sz w:val="22"/>
                <w:szCs w:val="22"/>
              </w:rPr>
            </w:pPr>
          </w:p>
        </w:tc>
      </w:tr>
      <w:tr w:rsidR="00154079" w:rsidRPr="00F06A08" w:rsidTr="00046601">
        <w:trPr>
          <w:trHeight w:val="246"/>
        </w:trPr>
        <w:tc>
          <w:tcPr>
            <w:tcW w:w="959" w:type="dxa"/>
          </w:tcPr>
          <w:p w:rsidR="00154079" w:rsidRPr="00F06A08" w:rsidRDefault="00154079" w:rsidP="00D05EB9">
            <w:pPr>
              <w:rPr>
                <w:rFonts w:ascii="Arial" w:hAnsi="Arial" w:cs="Arial"/>
                <w:sz w:val="22"/>
                <w:szCs w:val="22"/>
              </w:rPr>
            </w:pPr>
          </w:p>
        </w:tc>
        <w:tc>
          <w:tcPr>
            <w:tcW w:w="9723" w:type="dxa"/>
          </w:tcPr>
          <w:p w:rsidR="00154079" w:rsidRPr="00F06A08" w:rsidRDefault="00154079" w:rsidP="00154079">
            <w:pPr>
              <w:rPr>
                <w:rFonts w:ascii="Arial" w:hAnsi="Arial" w:cs="Arial"/>
                <w:sz w:val="22"/>
                <w:szCs w:val="22"/>
              </w:rPr>
            </w:pPr>
          </w:p>
        </w:tc>
      </w:tr>
      <w:tr w:rsidR="00154079" w:rsidRPr="00F06A08" w:rsidTr="00046601">
        <w:trPr>
          <w:trHeight w:val="246"/>
        </w:trPr>
        <w:tc>
          <w:tcPr>
            <w:tcW w:w="959" w:type="dxa"/>
          </w:tcPr>
          <w:p w:rsidR="00154079" w:rsidRPr="00F06A08" w:rsidRDefault="00CB37E8" w:rsidP="00D05EB9">
            <w:pPr>
              <w:rPr>
                <w:rFonts w:ascii="Arial" w:hAnsi="Arial" w:cs="Arial"/>
                <w:sz w:val="22"/>
                <w:szCs w:val="22"/>
              </w:rPr>
            </w:pPr>
            <w:r>
              <w:rPr>
                <w:rFonts w:ascii="Arial" w:hAnsi="Arial" w:cs="Arial"/>
                <w:sz w:val="22"/>
                <w:szCs w:val="22"/>
              </w:rPr>
              <w:t>5.7</w:t>
            </w:r>
          </w:p>
        </w:tc>
        <w:tc>
          <w:tcPr>
            <w:tcW w:w="9723" w:type="dxa"/>
          </w:tcPr>
          <w:p w:rsidR="00154079" w:rsidRPr="00F06A08" w:rsidRDefault="00C42E5E" w:rsidP="00154079">
            <w:pPr>
              <w:rPr>
                <w:rFonts w:ascii="Arial" w:hAnsi="Arial" w:cs="Arial"/>
                <w:sz w:val="22"/>
                <w:szCs w:val="22"/>
              </w:rPr>
            </w:pPr>
            <w:r w:rsidRPr="00F06A08">
              <w:rPr>
                <w:rFonts w:ascii="Arial" w:hAnsi="Arial" w:cs="Arial"/>
                <w:sz w:val="22"/>
                <w:szCs w:val="22"/>
              </w:rPr>
              <w:t>If the pest has not been eradicated after a third visit (inclusive of the initial visit) and the case satisfactorily concluded, the Contractor shall report to the Supervising Officer on the conduct of the Treatment. He should discuss with him any difficulties that have arisen and submit his proposals for the future conduct of the Treatment. The Supervising Officer shall then make a determination as to the future conduct of the Treatment and the Contractor will carry out the instructions of the Supervising Officer forthwith. For the avoidance of doubt such determination may require the Contractor to continue and satisfactorily conclude the Treatment at no further cost to the Council, although such a determination will not unreasonably be made.</w:t>
            </w:r>
          </w:p>
        </w:tc>
      </w:tr>
      <w:tr w:rsidR="00154079" w:rsidRPr="00F06A08" w:rsidTr="00046601">
        <w:trPr>
          <w:trHeight w:val="246"/>
        </w:trPr>
        <w:tc>
          <w:tcPr>
            <w:tcW w:w="959" w:type="dxa"/>
          </w:tcPr>
          <w:p w:rsidR="00154079" w:rsidRPr="00F06A08" w:rsidRDefault="00154079" w:rsidP="00D05EB9">
            <w:pPr>
              <w:rPr>
                <w:rFonts w:ascii="Arial" w:hAnsi="Arial" w:cs="Arial"/>
                <w:sz w:val="22"/>
                <w:szCs w:val="22"/>
              </w:rPr>
            </w:pPr>
          </w:p>
        </w:tc>
        <w:tc>
          <w:tcPr>
            <w:tcW w:w="9723" w:type="dxa"/>
          </w:tcPr>
          <w:p w:rsidR="00154079" w:rsidRPr="00F06A08" w:rsidRDefault="00154079" w:rsidP="00154079">
            <w:pPr>
              <w:rPr>
                <w:rFonts w:ascii="Arial" w:hAnsi="Arial" w:cs="Arial"/>
                <w:sz w:val="22"/>
                <w:szCs w:val="22"/>
              </w:rPr>
            </w:pPr>
          </w:p>
        </w:tc>
      </w:tr>
      <w:tr w:rsidR="00154079" w:rsidRPr="00F06A08" w:rsidTr="00046601">
        <w:trPr>
          <w:trHeight w:val="246"/>
        </w:trPr>
        <w:tc>
          <w:tcPr>
            <w:tcW w:w="959" w:type="dxa"/>
          </w:tcPr>
          <w:p w:rsidR="00154079" w:rsidRPr="00F06A08" w:rsidRDefault="00154079" w:rsidP="00C42E5E">
            <w:pPr>
              <w:rPr>
                <w:rFonts w:ascii="Arial" w:hAnsi="Arial" w:cs="Arial"/>
                <w:sz w:val="22"/>
                <w:szCs w:val="22"/>
              </w:rPr>
            </w:pPr>
          </w:p>
        </w:tc>
        <w:tc>
          <w:tcPr>
            <w:tcW w:w="9723" w:type="dxa"/>
          </w:tcPr>
          <w:p w:rsidR="00154079" w:rsidRPr="004124BB" w:rsidRDefault="00C42E5E" w:rsidP="00154079">
            <w:pPr>
              <w:rPr>
                <w:rFonts w:ascii="Arial" w:hAnsi="Arial" w:cs="Arial"/>
                <w:b/>
                <w:sz w:val="22"/>
                <w:szCs w:val="22"/>
              </w:rPr>
            </w:pPr>
            <w:r w:rsidRPr="004124BB">
              <w:rPr>
                <w:rFonts w:ascii="Arial" w:hAnsi="Arial" w:cs="Arial"/>
                <w:b/>
                <w:sz w:val="22"/>
                <w:szCs w:val="22"/>
              </w:rPr>
              <w:t>Other Pests</w:t>
            </w:r>
          </w:p>
        </w:tc>
      </w:tr>
      <w:tr w:rsidR="00154079" w:rsidRPr="00F06A08" w:rsidTr="00046601">
        <w:trPr>
          <w:trHeight w:val="246"/>
        </w:trPr>
        <w:tc>
          <w:tcPr>
            <w:tcW w:w="959" w:type="dxa"/>
          </w:tcPr>
          <w:p w:rsidR="00154079" w:rsidRPr="00F06A08" w:rsidRDefault="00154079" w:rsidP="00D05EB9">
            <w:pPr>
              <w:rPr>
                <w:rFonts w:ascii="Arial" w:hAnsi="Arial" w:cs="Arial"/>
                <w:sz w:val="22"/>
                <w:szCs w:val="22"/>
              </w:rPr>
            </w:pPr>
          </w:p>
        </w:tc>
        <w:tc>
          <w:tcPr>
            <w:tcW w:w="9723" w:type="dxa"/>
          </w:tcPr>
          <w:p w:rsidR="00154079" w:rsidRPr="00F06A08" w:rsidRDefault="00154079" w:rsidP="00154079">
            <w:pPr>
              <w:rPr>
                <w:rFonts w:ascii="Arial" w:hAnsi="Arial" w:cs="Arial"/>
                <w:sz w:val="22"/>
                <w:szCs w:val="22"/>
              </w:rPr>
            </w:pPr>
          </w:p>
        </w:tc>
      </w:tr>
      <w:tr w:rsidR="00154079" w:rsidRPr="00F06A08" w:rsidTr="00046601">
        <w:trPr>
          <w:trHeight w:val="246"/>
        </w:trPr>
        <w:tc>
          <w:tcPr>
            <w:tcW w:w="959" w:type="dxa"/>
          </w:tcPr>
          <w:p w:rsidR="00154079" w:rsidRPr="00F06A08" w:rsidRDefault="00CB37E8" w:rsidP="00D05EB9">
            <w:pPr>
              <w:rPr>
                <w:rFonts w:ascii="Arial" w:hAnsi="Arial" w:cs="Arial"/>
                <w:sz w:val="22"/>
                <w:szCs w:val="22"/>
              </w:rPr>
            </w:pPr>
            <w:r>
              <w:rPr>
                <w:rFonts w:ascii="Arial" w:hAnsi="Arial" w:cs="Arial"/>
                <w:sz w:val="22"/>
                <w:szCs w:val="22"/>
              </w:rPr>
              <w:t>5.8</w:t>
            </w:r>
          </w:p>
        </w:tc>
        <w:tc>
          <w:tcPr>
            <w:tcW w:w="9723" w:type="dxa"/>
          </w:tcPr>
          <w:p w:rsidR="00154079" w:rsidRPr="00F06A08" w:rsidRDefault="00C42E5E" w:rsidP="00154079">
            <w:pPr>
              <w:rPr>
                <w:rFonts w:ascii="Arial" w:hAnsi="Arial" w:cs="Arial"/>
                <w:sz w:val="22"/>
                <w:szCs w:val="22"/>
              </w:rPr>
            </w:pPr>
            <w:r w:rsidRPr="00F06A08">
              <w:rPr>
                <w:rFonts w:ascii="Arial" w:hAnsi="Arial" w:cs="Arial"/>
                <w:sz w:val="22"/>
                <w:szCs w:val="22"/>
              </w:rPr>
              <w:t>On receipt of an instruction from the Supervising Officer and attendance at the Customer's address, the Contractor shall investigate the nature and extent of the pest infestation and shall commence a suitable means of Treatment.</w:t>
            </w:r>
          </w:p>
        </w:tc>
      </w:tr>
      <w:tr w:rsidR="00C42E5E" w:rsidRPr="00F06A08" w:rsidTr="00046601">
        <w:trPr>
          <w:trHeight w:val="246"/>
        </w:trPr>
        <w:tc>
          <w:tcPr>
            <w:tcW w:w="959" w:type="dxa"/>
          </w:tcPr>
          <w:p w:rsidR="00C42E5E" w:rsidRPr="00F06A08" w:rsidRDefault="00C42E5E" w:rsidP="00D05EB9">
            <w:pPr>
              <w:rPr>
                <w:rFonts w:ascii="Arial" w:hAnsi="Arial" w:cs="Arial"/>
                <w:sz w:val="22"/>
                <w:szCs w:val="22"/>
              </w:rPr>
            </w:pPr>
          </w:p>
        </w:tc>
        <w:tc>
          <w:tcPr>
            <w:tcW w:w="9723" w:type="dxa"/>
          </w:tcPr>
          <w:p w:rsidR="00C42E5E" w:rsidRPr="00F06A08" w:rsidRDefault="00C42E5E" w:rsidP="00154079">
            <w:pPr>
              <w:rPr>
                <w:rFonts w:ascii="Arial" w:hAnsi="Arial" w:cs="Arial"/>
                <w:sz w:val="22"/>
                <w:szCs w:val="22"/>
              </w:rPr>
            </w:pPr>
          </w:p>
        </w:tc>
      </w:tr>
      <w:tr w:rsidR="00C42E5E" w:rsidRPr="00F06A08" w:rsidTr="00046601">
        <w:trPr>
          <w:trHeight w:val="246"/>
        </w:trPr>
        <w:tc>
          <w:tcPr>
            <w:tcW w:w="959" w:type="dxa"/>
          </w:tcPr>
          <w:p w:rsidR="00C42E5E" w:rsidRPr="00F06A08" w:rsidRDefault="00CB37E8" w:rsidP="00D05EB9">
            <w:pPr>
              <w:rPr>
                <w:rFonts w:ascii="Arial" w:hAnsi="Arial" w:cs="Arial"/>
                <w:sz w:val="22"/>
                <w:szCs w:val="22"/>
              </w:rPr>
            </w:pPr>
            <w:r>
              <w:rPr>
                <w:rFonts w:ascii="Arial" w:hAnsi="Arial" w:cs="Arial"/>
                <w:sz w:val="22"/>
                <w:szCs w:val="22"/>
              </w:rPr>
              <w:t>5.9</w:t>
            </w:r>
          </w:p>
        </w:tc>
        <w:tc>
          <w:tcPr>
            <w:tcW w:w="9723" w:type="dxa"/>
          </w:tcPr>
          <w:p w:rsidR="00C42E5E" w:rsidRPr="00F06A08" w:rsidRDefault="00C42E5E" w:rsidP="00154079">
            <w:pPr>
              <w:rPr>
                <w:rFonts w:ascii="Arial" w:hAnsi="Arial" w:cs="Arial"/>
                <w:sz w:val="22"/>
                <w:szCs w:val="22"/>
              </w:rPr>
            </w:pPr>
            <w:r w:rsidRPr="00F06A08">
              <w:rPr>
                <w:rFonts w:ascii="Arial" w:hAnsi="Arial" w:cs="Arial"/>
                <w:sz w:val="22"/>
                <w:szCs w:val="22"/>
              </w:rPr>
              <w:t>The Contractor shall keep a record of the Treatment undertaken, including type of pest, materials used, location and extent of infestation and any other equipment or material used in the Treatment.</w:t>
            </w:r>
          </w:p>
        </w:tc>
      </w:tr>
      <w:tr w:rsidR="00C42E5E" w:rsidRPr="00F06A08" w:rsidTr="00046601">
        <w:trPr>
          <w:trHeight w:val="246"/>
        </w:trPr>
        <w:tc>
          <w:tcPr>
            <w:tcW w:w="959" w:type="dxa"/>
          </w:tcPr>
          <w:p w:rsidR="00C42E5E" w:rsidRPr="00F06A08" w:rsidRDefault="00C42E5E" w:rsidP="00D05EB9">
            <w:pPr>
              <w:rPr>
                <w:rFonts w:ascii="Arial" w:hAnsi="Arial" w:cs="Arial"/>
                <w:sz w:val="22"/>
                <w:szCs w:val="22"/>
              </w:rPr>
            </w:pPr>
          </w:p>
        </w:tc>
        <w:tc>
          <w:tcPr>
            <w:tcW w:w="9723" w:type="dxa"/>
          </w:tcPr>
          <w:p w:rsidR="00C42E5E" w:rsidRPr="00F06A08" w:rsidRDefault="00C42E5E" w:rsidP="00154079">
            <w:pPr>
              <w:rPr>
                <w:rFonts w:ascii="Arial" w:hAnsi="Arial" w:cs="Arial"/>
                <w:sz w:val="22"/>
                <w:szCs w:val="22"/>
              </w:rPr>
            </w:pPr>
          </w:p>
        </w:tc>
      </w:tr>
      <w:tr w:rsidR="00C42E5E" w:rsidRPr="00F06A08" w:rsidTr="00046601">
        <w:trPr>
          <w:trHeight w:val="246"/>
        </w:trPr>
        <w:tc>
          <w:tcPr>
            <w:tcW w:w="959" w:type="dxa"/>
          </w:tcPr>
          <w:p w:rsidR="00C42E5E" w:rsidRPr="00F06A08" w:rsidRDefault="00CB37E8" w:rsidP="00D05EB9">
            <w:pPr>
              <w:rPr>
                <w:rFonts w:ascii="Arial" w:hAnsi="Arial" w:cs="Arial"/>
                <w:sz w:val="22"/>
                <w:szCs w:val="22"/>
              </w:rPr>
            </w:pPr>
            <w:r>
              <w:rPr>
                <w:rFonts w:ascii="Arial" w:hAnsi="Arial" w:cs="Arial"/>
                <w:sz w:val="22"/>
                <w:szCs w:val="22"/>
              </w:rPr>
              <w:t>5.10</w:t>
            </w:r>
          </w:p>
        </w:tc>
        <w:tc>
          <w:tcPr>
            <w:tcW w:w="9723" w:type="dxa"/>
          </w:tcPr>
          <w:p w:rsidR="00C42E5E" w:rsidRPr="00F06A08" w:rsidRDefault="00C42E5E" w:rsidP="00154079">
            <w:pPr>
              <w:rPr>
                <w:rFonts w:ascii="Arial" w:hAnsi="Arial" w:cs="Arial"/>
                <w:sz w:val="22"/>
                <w:szCs w:val="22"/>
              </w:rPr>
            </w:pPr>
            <w:r w:rsidRPr="00F06A08">
              <w:rPr>
                <w:rFonts w:ascii="Arial" w:hAnsi="Arial" w:cs="Arial"/>
                <w:sz w:val="22"/>
                <w:szCs w:val="22"/>
              </w:rPr>
              <w:t>On the occasion of the attendance specified in paragraph 41 the Contractor shall arrange for the Customer to be notified by means of a written notice which shall be completed by the Contractor's representative or operative giving details of the Treatment and essential safety information. The Contractor at no cost shall provide details of such notices to the Council. The design and wording of such a notice shall be agreed with the Supervising Officer.</w:t>
            </w:r>
          </w:p>
        </w:tc>
      </w:tr>
      <w:tr w:rsidR="00C42E5E" w:rsidRPr="00F06A08" w:rsidTr="00046601">
        <w:trPr>
          <w:trHeight w:val="246"/>
        </w:trPr>
        <w:tc>
          <w:tcPr>
            <w:tcW w:w="959" w:type="dxa"/>
          </w:tcPr>
          <w:p w:rsidR="00C42E5E" w:rsidRPr="00F06A08" w:rsidRDefault="00C42E5E" w:rsidP="00D05EB9">
            <w:pPr>
              <w:rPr>
                <w:rFonts w:ascii="Arial" w:hAnsi="Arial" w:cs="Arial"/>
                <w:sz w:val="22"/>
                <w:szCs w:val="22"/>
              </w:rPr>
            </w:pPr>
          </w:p>
        </w:tc>
        <w:tc>
          <w:tcPr>
            <w:tcW w:w="9723" w:type="dxa"/>
          </w:tcPr>
          <w:p w:rsidR="00C42E5E" w:rsidRPr="00F06A08" w:rsidRDefault="00C42E5E" w:rsidP="00154079">
            <w:pPr>
              <w:rPr>
                <w:rFonts w:ascii="Arial" w:hAnsi="Arial" w:cs="Arial"/>
                <w:sz w:val="22"/>
                <w:szCs w:val="22"/>
              </w:rPr>
            </w:pPr>
          </w:p>
        </w:tc>
      </w:tr>
      <w:tr w:rsidR="00C42E5E" w:rsidRPr="00F06A08" w:rsidTr="00046601">
        <w:trPr>
          <w:trHeight w:val="246"/>
        </w:trPr>
        <w:tc>
          <w:tcPr>
            <w:tcW w:w="959" w:type="dxa"/>
          </w:tcPr>
          <w:p w:rsidR="00C42E5E" w:rsidRPr="00F06A08" w:rsidRDefault="00CB37E8" w:rsidP="00D05EB9">
            <w:pPr>
              <w:rPr>
                <w:rFonts w:ascii="Arial" w:hAnsi="Arial" w:cs="Arial"/>
                <w:sz w:val="22"/>
                <w:szCs w:val="22"/>
              </w:rPr>
            </w:pPr>
            <w:r>
              <w:rPr>
                <w:rFonts w:ascii="Arial" w:hAnsi="Arial" w:cs="Arial"/>
                <w:sz w:val="22"/>
                <w:szCs w:val="22"/>
              </w:rPr>
              <w:t>5.11</w:t>
            </w:r>
          </w:p>
        </w:tc>
        <w:tc>
          <w:tcPr>
            <w:tcW w:w="9723" w:type="dxa"/>
          </w:tcPr>
          <w:p w:rsidR="00C42E5E" w:rsidRPr="00F06A08" w:rsidRDefault="00C42E5E" w:rsidP="006A277F">
            <w:pPr>
              <w:rPr>
                <w:rFonts w:ascii="Arial" w:hAnsi="Arial" w:cs="Arial"/>
                <w:sz w:val="22"/>
                <w:szCs w:val="22"/>
              </w:rPr>
            </w:pPr>
            <w:r w:rsidRPr="00F06A08">
              <w:rPr>
                <w:rFonts w:ascii="Arial" w:hAnsi="Arial" w:cs="Arial"/>
                <w:sz w:val="22"/>
                <w:szCs w:val="22"/>
              </w:rPr>
              <w:t xml:space="preserve">The Contractor shall normally conclude Treatment in one visit. If in the opinion of the Contractor a subsequent visit is required to satisfactorily conclude the Treatment, he shall submit a written </w:t>
            </w:r>
          </w:p>
        </w:tc>
      </w:tr>
      <w:tr w:rsidR="006A277F" w:rsidRPr="00F06A08" w:rsidTr="00046601">
        <w:trPr>
          <w:trHeight w:val="246"/>
        </w:trPr>
        <w:tc>
          <w:tcPr>
            <w:tcW w:w="959" w:type="dxa"/>
          </w:tcPr>
          <w:p w:rsidR="006A277F" w:rsidRDefault="006A277F" w:rsidP="00D05EB9">
            <w:pPr>
              <w:rPr>
                <w:rFonts w:ascii="Arial" w:hAnsi="Arial" w:cs="Arial"/>
                <w:sz w:val="22"/>
                <w:szCs w:val="22"/>
              </w:rPr>
            </w:pPr>
          </w:p>
        </w:tc>
        <w:tc>
          <w:tcPr>
            <w:tcW w:w="9723" w:type="dxa"/>
          </w:tcPr>
          <w:p w:rsidR="006A277F" w:rsidRPr="00F06A08" w:rsidRDefault="006A277F" w:rsidP="006A277F">
            <w:pPr>
              <w:jc w:val="right"/>
              <w:rPr>
                <w:rFonts w:ascii="Arial" w:hAnsi="Arial" w:cs="Arial"/>
                <w:sz w:val="22"/>
                <w:szCs w:val="22"/>
              </w:rPr>
            </w:pPr>
          </w:p>
        </w:tc>
      </w:tr>
      <w:tr w:rsidR="006A277F" w:rsidRPr="00F06A08" w:rsidTr="00046601">
        <w:trPr>
          <w:trHeight w:val="246"/>
        </w:trPr>
        <w:tc>
          <w:tcPr>
            <w:tcW w:w="959" w:type="dxa"/>
          </w:tcPr>
          <w:p w:rsidR="006A277F" w:rsidRDefault="006A277F" w:rsidP="00D05EB9">
            <w:pPr>
              <w:rPr>
                <w:rFonts w:ascii="Arial" w:hAnsi="Arial" w:cs="Arial"/>
                <w:sz w:val="22"/>
                <w:szCs w:val="22"/>
              </w:rPr>
            </w:pPr>
          </w:p>
        </w:tc>
        <w:tc>
          <w:tcPr>
            <w:tcW w:w="9723" w:type="dxa"/>
          </w:tcPr>
          <w:p w:rsidR="006A277F" w:rsidRPr="00F06A08" w:rsidRDefault="006A277F" w:rsidP="00154079">
            <w:pPr>
              <w:rPr>
                <w:rFonts w:ascii="Arial" w:hAnsi="Arial" w:cs="Arial"/>
                <w:sz w:val="22"/>
                <w:szCs w:val="22"/>
              </w:rPr>
            </w:pPr>
            <w:r w:rsidRPr="00F06A08">
              <w:rPr>
                <w:rFonts w:ascii="Arial" w:hAnsi="Arial" w:cs="Arial"/>
                <w:sz w:val="22"/>
                <w:szCs w:val="22"/>
              </w:rPr>
              <w:t>report to the Supervising Officer on the facts of the case, and make recommendations on any further measures that may be required to satisfactorily conclude the Treatment. On receipt of such a report, the Supervising Officer shall make a determination as to the future conduct of the Treatment and the Contractor shall carry out the instructions of the Supervising Officer forthwith. For the avoidance of doubt such determination may require the Contractor to continue and satisfactorily conclude the Treatment at no further cost to the Council, although such a determination will not unreasonably be made.</w:t>
            </w:r>
          </w:p>
        </w:tc>
      </w:tr>
      <w:tr w:rsidR="00C42E5E" w:rsidRPr="00F06A08" w:rsidTr="00046601">
        <w:trPr>
          <w:trHeight w:val="246"/>
        </w:trPr>
        <w:tc>
          <w:tcPr>
            <w:tcW w:w="959" w:type="dxa"/>
          </w:tcPr>
          <w:p w:rsidR="00C42E5E" w:rsidRPr="00F06A08" w:rsidRDefault="00C42E5E" w:rsidP="00D05EB9">
            <w:pPr>
              <w:rPr>
                <w:rFonts w:ascii="Arial" w:hAnsi="Arial" w:cs="Arial"/>
                <w:sz w:val="22"/>
                <w:szCs w:val="22"/>
              </w:rPr>
            </w:pPr>
          </w:p>
        </w:tc>
        <w:tc>
          <w:tcPr>
            <w:tcW w:w="9723" w:type="dxa"/>
          </w:tcPr>
          <w:p w:rsidR="00C42E5E" w:rsidRPr="00F06A08" w:rsidRDefault="00C42E5E" w:rsidP="00154079">
            <w:pPr>
              <w:rPr>
                <w:rFonts w:ascii="Arial" w:hAnsi="Arial" w:cs="Arial"/>
                <w:sz w:val="22"/>
                <w:szCs w:val="22"/>
              </w:rPr>
            </w:pPr>
          </w:p>
        </w:tc>
      </w:tr>
      <w:tr w:rsidR="00C42E5E" w:rsidRPr="00F06A08" w:rsidTr="00046601">
        <w:trPr>
          <w:trHeight w:val="246"/>
        </w:trPr>
        <w:tc>
          <w:tcPr>
            <w:tcW w:w="959" w:type="dxa"/>
          </w:tcPr>
          <w:p w:rsidR="00C42E5E" w:rsidRPr="004124BB" w:rsidRDefault="00CB37E8" w:rsidP="00D05EB9">
            <w:pPr>
              <w:rPr>
                <w:rFonts w:ascii="Arial" w:hAnsi="Arial" w:cs="Arial"/>
                <w:b/>
                <w:sz w:val="22"/>
                <w:szCs w:val="22"/>
              </w:rPr>
            </w:pPr>
            <w:r w:rsidRPr="004124BB">
              <w:rPr>
                <w:rFonts w:ascii="Arial" w:hAnsi="Arial" w:cs="Arial"/>
                <w:b/>
                <w:sz w:val="22"/>
                <w:szCs w:val="22"/>
              </w:rPr>
              <w:t>6.0</w:t>
            </w:r>
          </w:p>
        </w:tc>
        <w:tc>
          <w:tcPr>
            <w:tcW w:w="9723" w:type="dxa"/>
          </w:tcPr>
          <w:p w:rsidR="00C42E5E" w:rsidRPr="004124BB" w:rsidRDefault="00CB37E8" w:rsidP="00CB37E8">
            <w:pPr>
              <w:rPr>
                <w:rFonts w:ascii="Arial" w:hAnsi="Arial" w:cs="Arial"/>
                <w:b/>
                <w:sz w:val="22"/>
                <w:szCs w:val="22"/>
              </w:rPr>
            </w:pPr>
            <w:bookmarkStart w:id="14" w:name="Section9Qualityassurance"/>
            <w:r w:rsidRPr="004124BB">
              <w:rPr>
                <w:rFonts w:ascii="Arial" w:hAnsi="Arial" w:cs="Arial"/>
                <w:b/>
                <w:sz w:val="22"/>
                <w:szCs w:val="22"/>
              </w:rPr>
              <w:t>Quality assurance</w:t>
            </w:r>
            <w:bookmarkEnd w:id="14"/>
          </w:p>
        </w:tc>
      </w:tr>
      <w:tr w:rsidR="00C42E5E" w:rsidRPr="00F06A08" w:rsidTr="00046601">
        <w:trPr>
          <w:trHeight w:val="246"/>
        </w:trPr>
        <w:tc>
          <w:tcPr>
            <w:tcW w:w="959" w:type="dxa"/>
          </w:tcPr>
          <w:p w:rsidR="00C42E5E" w:rsidRPr="00F06A08" w:rsidRDefault="00C42E5E" w:rsidP="00D05EB9">
            <w:pPr>
              <w:rPr>
                <w:rFonts w:ascii="Arial" w:hAnsi="Arial" w:cs="Arial"/>
                <w:sz w:val="22"/>
                <w:szCs w:val="22"/>
              </w:rPr>
            </w:pPr>
          </w:p>
        </w:tc>
        <w:tc>
          <w:tcPr>
            <w:tcW w:w="9723" w:type="dxa"/>
          </w:tcPr>
          <w:p w:rsidR="00C42E5E" w:rsidRPr="00F06A08" w:rsidRDefault="00C42E5E" w:rsidP="00154079">
            <w:pPr>
              <w:rPr>
                <w:rFonts w:ascii="Arial" w:hAnsi="Arial" w:cs="Arial"/>
                <w:sz w:val="22"/>
                <w:szCs w:val="22"/>
              </w:rPr>
            </w:pPr>
          </w:p>
        </w:tc>
      </w:tr>
      <w:tr w:rsidR="00C42E5E" w:rsidRPr="00F06A08" w:rsidTr="00046601">
        <w:trPr>
          <w:trHeight w:val="246"/>
        </w:trPr>
        <w:tc>
          <w:tcPr>
            <w:tcW w:w="959" w:type="dxa"/>
          </w:tcPr>
          <w:p w:rsidR="00C42E5E" w:rsidRPr="00F06A08" w:rsidRDefault="00CB37E8" w:rsidP="00D05EB9">
            <w:pPr>
              <w:rPr>
                <w:rFonts w:ascii="Arial" w:hAnsi="Arial" w:cs="Arial"/>
                <w:sz w:val="22"/>
                <w:szCs w:val="22"/>
              </w:rPr>
            </w:pPr>
            <w:r>
              <w:rPr>
                <w:rFonts w:ascii="Arial" w:hAnsi="Arial" w:cs="Arial"/>
                <w:sz w:val="22"/>
                <w:szCs w:val="22"/>
              </w:rPr>
              <w:t>6.1</w:t>
            </w:r>
          </w:p>
        </w:tc>
        <w:tc>
          <w:tcPr>
            <w:tcW w:w="9723" w:type="dxa"/>
          </w:tcPr>
          <w:p w:rsidR="00C42E5E" w:rsidRPr="00F06A08" w:rsidRDefault="00C42E5E" w:rsidP="00154079">
            <w:pPr>
              <w:rPr>
                <w:rFonts w:ascii="Arial" w:hAnsi="Arial" w:cs="Arial"/>
                <w:sz w:val="22"/>
                <w:szCs w:val="22"/>
              </w:rPr>
            </w:pPr>
            <w:r w:rsidRPr="00F06A08">
              <w:rPr>
                <w:rFonts w:ascii="Arial" w:hAnsi="Arial" w:cs="Arial"/>
                <w:sz w:val="22"/>
                <w:szCs w:val="22"/>
              </w:rPr>
              <w:t>The Contractor shall throughout the Contract Period institute and maintain a properly documented system of quality control designed to ensure that the Services are well and properly provided and that the Specification and the Conditions of Contract are being complied with in all respects.</w:t>
            </w:r>
          </w:p>
        </w:tc>
      </w:tr>
      <w:tr w:rsidR="00C42E5E" w:rsidRPr="00F06A08" w:rsidTr="00046601">
        <w:trPr>
          <w:trHeight w:val="246"/>
        </w:trPr>
        <w:tc>
          <w:tcPr>
            <w:tcW w:w="959" w:type="dxa"/>
          </w:tcPr>
          <w:p w:rsidR="00C42E5E" w:rsidRPr="00F06A08" w:rsidRDefault="00C42E5E" w:rsidP="00D05EB9">
            <w:pPr>
              <w:rPr>
                <w:rFonts w:ascii="Arial" w:hAnsi="Arial" w:cs="Arial"/>
                <w:sz w:val="22"/>
                <w:szCs w:val="22"/>
              </w:rPr>
            </w:pPr>
          </w:p>
        </w:tc>
        <w:tc>
          <w:tcPr>
            <w:tcW w:w="9723" w:type="dxa"/>
          </w:tcPr>
          <w:p w:rsidR="00C42E5E" w:rsidRPr="00F06A08" w:rsidRDefault="0006697E" w:rsidP="0006697E">
            <w:pPr>
              <w:jc w:val="right"/>
              <w:rPr>
                <w:rFonts w:ascii="Arial" w:hAnsi="Arial" w:cs="Arial"/>
                <w:sz w:val="22"/>
                <w:szCs w:val="22"/>
              </w:rPr>
            </w:pPr>
            <w:hyperlink w:anchor="Contents" w:history="1">
              <w:r w:rsidRPr="003A5A30">
                <w:rPr>
                  <w:rStyle w:val="Hyperlink"/>
                  <w:rFonts w:ascii="Arial" w:hAnsi="Arial" w:cs="Arial"/>
                  <w:sz w:val="22"/>
                  <w:szCs w:val="22"/>
                </w:rPr>
                <w:t>Back to Contents</w:t>
              </w:r>
            </w:hyperlink>
          </w:p>
        </w:tc>
      </w:tr>
      <w:tr w:rsidR="00C42E5E" w:rsidRPr="00F06A08" w:rsidTr="00046601">
        <w:trPr>
          <w:trHeight w:val="246"/>
        </w:trPr>
        <w:tc>
          <w:tcPr>
            <w:tcW w:w="959" w:type="dxa"/>
          </w:tcPr>
          <w:p w:rsidR="00C42E5E" w:rsidRPr="00F06A08" w:rsidRDefault="00CB37E8" w:rsidP="00D05EB9">
            <w:pPr>
              <w:rPr>
                <w:rFonts w:ascii="Arial" w:hAnsi="Arial" w:cs="Arial"/>
                <w:sz w:val="22"/>
                <w:szCs w:val="22"/>
              </w:rPr>
            </w:pPr>
            <w:r>
              <w:rPr>
                <w:rFonts w:ascii="Arial" w:hAnsi="Arial" w:cs="Arial"/>
                <w:sz w:val="22"/>
                <w:szCs w:val="22"/>
              </w:rPr>
              <w:t>6.2</w:t>
            </w:r>
          </w:p>
        </w:tc>
        <w:tc>
          <w:tcPr>
            <w:tcW w:w="9723" w:type="dxa"/>
          </w:tcPr>
          <w:p w:rsidR="00C42E5E" w:rsidRPr="00F06A08" w:rsidRDefault="00C42E5E" w:rsidP="00154079">
            <w:pPr>
              <w:rPr>
                <w:rFonts w:ascii="Arial" w:hAnsi="Arial" w:cs="Arial"/>
                <w:sz w:val="22"/>
                <w:szCs w:val="22"/>
              </w:rPr>
            </w:pPr>
            <w:r w:rsidRPr="00F06A08">
              <w:rPr>
                <w:rFonts w:ascii="Arial" w:hAnsi="Arial" w:cs="Arial"/>
                <w:sz w:val="22"/>
                <w:szCs w:val="22"/>
              </w:rPr>
              <w:t>The Contractor shall throughout the Contract Period institute and maintain the provision of effective means and methods of controlling and monitoring the quality of</w:t>
            </w:r>
            <w:r w:rsidR="00E404F9">
              <w:rPr>
                <w:rFonts w:ascii="Arial" w:hAnsi="Arial" w:cs="Arial"/>
                <w:sz w:val="22"/>
                <w:szCs w:val="22"/>
              </w:rPr>
              <w:t xml:space="preserve"> </w:t>
            </w:r>
            <w:r w:rsidRPr="00F06A08">
              <w:rPr>
                <w:rFonts w:ascii="Arial" w:hAnsi="Arial" w:cs="Arial"/>
                <w:sz w:val="22"/>
                <w:szCs w:val="22"/>
              </w:rPr>
              <w:t>the Services by the application of appropriate work procedures, levels of inspection and checking.</w:t>
            </w:r>
          </w:p>
        </w:tc>
      </w:tr>
      <w:tr w:rsidR="00C42E5E" w:rsidRPr="00F06A08" w:rsidTr="00046601">
        <w:trPr>
          <w:trHeight w:val="246"/>
        </w:trPr>
        <w:tc>
          <w:tcPr>
            <w:tcW w:w="959" w:type="dxa"/>
          </w:tcPr>
          <w:p w:rsidR="00C42E5E" w:rsidRPr="00F06A08" w:rsidRDefault="00C42E5E" w:rsidP="00D05EB9">
            <w:pPr>
              <w:rPr>
                <w:rFonts w:ascii="Arial" w:hAnsi="Arial" w:cs="Arial"/>
                <w:sz w:val="22"/>
                <w:szCs w:val="22"/>
              </w:rPr>
            </w:pPr>
          </w:p>
        </w:tc>
        <w:tc>
          <w:tcPr>
            <w:tcW w:w="9723" w:type="dxa"/>
          </w:tcPr>
          <w:p w:rsidR="00C42E5E" w:rsidRPr="00F06A08" w:rsidRDefault="00C42E5E" w:rsidP="00154079">
            <w:pPr>
              <w:rPr>
                <w:rFonts w:ascii="Arial" w:hAnsi="Arial" w:cs="Arial"/>
                <w:sz w:val="22"/>
                <w:szCs w:val="22"/>
              </w:rPr>
            </w:pPr>
          </w:p>
        </w:tc>
      </w:tr>
      <w:tr w:rsidR="00C42E5E" w:rsidRPr="00F06A08" w:rsidTr="00046601">
        <w:trPr>
          <w:trHeight w:val="246"/>
        </w:trPr>
        <w:tc>
          <w:tcPr>
            <w:tcW w:w="959" w:type="dxa"/>
          </w:tcPr>
          <w:p w:rsidR="00C42E5E" w:rsidRPr="00F06A08" w:rsidRDefault="00CB37E8" w:rsidP="00D05EB9">
            <w:pPr>
              <w:rPr>
                <w:rFonts w:ascii="Arial" w:hAnsi="Arial" w:cs="Arial"/>
                <w:sz w:val="22"/>
                <w:szCs w:val="22"/>
              </w:rPr>
            </w:pPr>
            <w:r>
              <w:rPr>
                <w:rFonts w:ascii="Arial" w:hAnsi="Arial" w:cs="Arial"/>
                <w:sz w:val="22"/>
                <w:szCs w:val="22"/>
              </w:rPr>
              <w:t>6.3</w:t>
            </w:r>
          </w:p>
        </w:tc>
        <w:tc>
          <w:tcPr>
            <w:tcW w:w="9723" w:type="dxa"/>
          </w:tcPr>
          <w:p w:rsidR="00DC06F9" w:rsidRPr="00F06A08" w:rsidRDefault="00DC06F9" w:rsidP="00DC06F9">
            <w:pPr>
              <w:rPr>
                <w:rFonts w:ascii="Arial" w:hAnsi="Arial" w:cs="Arial"/>
                <w:sz w:val="22"/>
                <w:szCs w:val="22"/>
              </w:rPr>
            </w:pPr>
            <w:r w:rsidRPr="00F06A08">
              <w:rPr>
                <w:rFonts w:ascii="Arial" w:hAnsi="Arial" w:cs="Arial"/>
                <w:sz w:val="22"/>
                <w:szCs w:val="22"/>
              </w:rPr>
              <w:t>The Contractor shall throughout the Contract Period institute and maintain the provision of means and methods of analysing the performance of the Services in terms of the standards and the requirements detailed in the Specification and the Conditions of Contract. Such monitoring may take any form considered appropriate by the Supervising Officer and may include:-</w:t>
            </w:r>
          </w:p>
          <w:p w:rsidR="00C42E5E" w:rsidRPr="00F06A08" w:rsidRDefault="00DC06F9" w:rsidP="00154079">
            <w:pPr>
              <w:rPr>
                <w:rFonts w:ascii="Arial" w:hAnsi="Arial" w:cs="Arial"/>
                <w:sz w:val="22"/>
                <w:szCs w:val="22"/>
              </w:rPr>
            </w:pPr>
            <w:r w:rsidRPr="00F06A08">
              <w:rPr>
                <w:rFonts w:ascii="Arial" w:hAnsi="Arial" w:cs="Arial"/>
                <w:sz w:val="22"/>
                <w:szCs w:val="22"/>
              </w:rPr>
              <w:t>Inspections both announced and unannounced; Customer feedback information, including analysis of the results of any Customer surveys undertaken Random sampling and inspection Inspections and analysis of the Contractor's quality control records Monitoring the results of the Contractor's measurement of his performance of the Services</w:t>
            </w:r>
          </w:p>
        </w:tc>
      </w:tr>
      <w:tr w:rsidR="00DC06F9" w:rsidRPr="00F06A08" w:rsidTr="00046601">
        <w:trPr>
          <w:trHeight w:val="246"/>
        </w:trPr>
        <w:tc>
          <w:tcPr>
            <w:tcW w:w="959" w:type="dxa"/>
          </w:tcPr>
          <w:p w:rsidR="00DC06F9" w:rsidRPr="00F06A08" w:rsidRDefault="00DC06F9" w:rsidP="00D05EB9">
            <w:pPr>
              <w:rPr>
                <w:rFonts w:ascii="Arial" w:hAnsi="Arial" w:cs="Arial"/>
                <w:sz w:val="22"/>
                <w:szCs w:val="22"/>
              </w:rPr>
            </w:pPr>
          </w:p>
        </w:tc>
        <w:tc>
          <w:tcPr>
            <w:tcW w:w="9723" w:type="dxa"/>
          </w:tcPr>
          <w:p w:rsidR="00DC06F9" w:rsidRPr="00F06A08" w:rsidRDefault="00DC06F9" w:rsidP="00DC06F9">
            <w:pPr>
              <w:rPr>
                <w:rFonts w:ascii="Arial" w:hAnsi="Arial" w:cs="Arial"/>
                <w:sz w:val="22"/>
                <w:szCs w:val="22"/>
              </w:rPr>
            </w:pPr>
          </w:p>
        </w:tc>
      </w:tr>
      <w:tr w:rsidR="00CB37E8" w:rsidRPr="00F06A08" w:rsidTr="00046601">
        <w:trPr>
          <w:trHeight w:val="246"/>
        </w:trPr>
        <w:tc>
          <w:tcPr>
            <w:tcW w:w="959" w:type="dxa"/>
          </w:tcPr>
          <w:p w:rsidR="00CB37E8" w:rsidRPr="004124BB" w:rsidRDefault="00CB37E8" w:rsidP="00D05EB9">
            <w:pPr>
              <w:rPr>
                <w:rFonts w:ascii="Arial" w:hAnsi="Arial" w:cs="Arial"/>
                <w:b/>
                <w:sz w:val="22"/>
                <w:szCs w:val="22"/>
              </w:rPr>
            </w:pPr>
            <w:r w:rsidRPr="004124BB">
              <w:rPr>
                <w:rFonts w:ascii="Arial" w:hAnsi="Arial" w:cs="Arial"/>
                <w:b/>
                <w:sz w:val="22"/>
                <w:szCs w:val="22"/>
              </w:rPr>
              <w:t>7.0</w:t>
            </w:r>
          </w:p>
        </w:tc>
        <w:tc>
          <w:tcPr>
            <w:tcW w:w="9723" w:type="dxa"/>
          </w:tcPr>
          <w:p w:rsidR="00CB37E8" w:rsidRPr="004124BB" w:rsidRDefault="00CB37E8" w:rsidP="00DC06F9">
            <w:pPr>
              <w:rPr>
                <w:rFonts w:ascii="Arial" w:hAnsi="Arial" w:cs="Arial"/>
                <w:b/>
                <w:sz w:val="22"/>
                <w:szCs w:val="22"/>
              </w:rPr>
            </w:pPr>
            <w:bookmarkStart w:id="15" w:name="Section9Staff"/>
            <w:r w:rsidRPr="004124BB">
              <w:rPr>
                <w:rFonts w:ascii="Arial" w:hAnsi="Arial" w:cs="Arial"/>
                <w:b/>
                <w:sz w:val="22"/>
                <w:szCs w:val="22"/>
              </w:rPr>
              <w:t>Staff</w:t>
            </w:r>
            <w:bookmarkEnd w:id="15"/>
          </w:p>
        </w:tc>
      </w:tr>
      <w:tr w:rsidR="00CB37E8" w:rsidRPr="00F06A08" w:rsidTr="00046601">
        <w:trPr>
          <w:trHeight w:val="246"/>
        </w:trPr>
        <w:tc>
          <w:tcPr>
            <w:tcW w:w="959" w:type="dxa"/>
          </w:tcPr>
          <w:p w:rsidR="00CB37E8" w:rsidRPr="00F06A08" w:rsidRDefault="00CB37E8" w:rsidP="00D05EB9">
            <w:pPr>
              <w:rPr>
                <w:rFonts w:ascii="Arial" w:hAnsi="Arial" w:cs="Arial"/>
                <w:sz w:val="22"/>
                <w:szCs w:val="22"/>
              </w:rPr>
            </w:pPr>
          </w:p>
        </w:tc>
        <w:tc>
          <w:tcPr>
            <w:tcW w:w="9723" w:type="dxa"/>
          </w:tcPr>
          <w:p w:rsidR="00CB37E8" w:rsidRPr="00F06A08" w:rsidRDefault="00CB37E8" w:rsidP="00DC06F9">
            <w:pPr>
              <w:rPr>
                <w:rFonts w:ascii="Arial" w:hAnsi="Arial" w:cs="Arial"/>
                <w:sz w:val="22"/>
                <w:szCs w:val="22"/>
              </w:rPr>
            </w:pPr>
          </w:p>
        </w:tc>
      </w:tr>
      <w:tr w:rsidR="00DC06F9" w:rsidRPr="00F06A08" w:rsidTr="00046601">
        <w:trPr>
          <w:trHeight w:val="246"/>
        </w:trPr>
        <w:tc>
          <w:tcPr>
            <w:tcW w:w="959" w:type="dxa"/>
          </w:tcPr>
          <w:p w:rsidR="00DC06F9" w:rsidRPr="00F06A08" w:rsidRDefault="00CB37E8" w:rsidP="00D05EB9">
            <w:pPr>
              <w:rPr>
                <w:rFonts w:ascii="Arial" w:hAnsi="Arial" w:cs="Arial"/>
                <w:sz w:val="22"/>
                <w:szCs w:val="22"/>
              </w:rPr>
            </w:pPr>
            <w:r>
              <w:rPr>
                <w:rFonts w:ascii="Arial" w:hAnsi="Arial" w:cs="Arial"/>
                <w:sz w:val="22"/>
                <w:szCs w:val="22"/>
              </w:rPr>
              <w:t>7.1</w:t>
            </w:r>
          </w:p>
        </w:tc>
        <w:tc>
          <w:tcPr>
            <w:tcW w:w="9723" w:type="dxa"/>
          </w:tcPr>
          <w:p w:rsidR="00DC06F9" w:rsidRPr="00F06A08" w:rsidRDefault="00DC06F9" w:rsidP="00DC06F9">
            <w:pPr>
              <w:rPr>
                <w:rFonts w:ascii="Arial" w:hAnsi="Arial" w:cs="Arial"/>
                <w:sz w:val="22"/>
                <w:szCs w:val="22"/>
              </w:rPr>
            </w:pPr>
            <w:r w:rsidRPr="00F06A08">
              <w:rPr>
                <w:rFonts w:ascii="Arial" w:hAnsi="Arial" w:cs="Arial"/>
                <w:sz w:val="22"/>
                <w:szCs w:val="22"/>
              </w:rPr>
              <w:t>The Contractor shall employ staff who have been properly trained in the use of pesticides and rodenticides for all types of pests, both vertebrate and invertebrate and valid certificates of training shall be made available to the Supervising Officer upon request.</w:t>
            </w:r>
          </w:p>
        </w:tc>
      </w:tr>
      <w:tr w:rsidR="00DC06F9" w:rsidRPr="00F06A08" w:rsidTr="00046601">
        <w:trPr>
          <w:trHeight w:val="246"/>
        </w:trPr>
        <w:tc>
          <w:tcPr>
            <w:tcW w:w="959" w:type="dxa"/>
          </w:tcPr>
          <w:p w:rsidR="00DC06F9" w:rsidRPr="00F06A08" w:rsidRDefault="00DC06F9" w:rsidP="00D05EB9">
            <w:pPr>
              <w:rPr>
                <w:rFonts w:ascii="Arial" w:hAnsi="Arial" w:cs="Arial"/>
                <w:sz w:val="22"/>
                <w:szCs w:val="22"/>
              </w:rPr>
            </w:pPr>
          </w:p>
        </w:tc>
        <w:tc>
          <w:tcPr>
            <w:tcW w:w="9723" w:type="dxa"/>
          </w:tcPr>
          <w:p w:rsidR="00DC06F9" w:rsidRPr="00F06A08" w:rsidRDefault="00DC06F9" w:rsidP="00DC06F9">
            <w:pPr>
              <w:rPr>
                <w:rFonts w:ascii="Arial" w:hAnsi="Arial" w:cs="Arial"/>
                <w:sz w:val="22"/>
                <w:szCs w:val="22"/>
              </w:rPr>
            </w:pPr>
          </w:p>
        </w:tc>
      </w:tr>
      <w:tr w:rsidR="00DC06F9" w:rsidRPr="00F06A08" w:rsidTr="00046601">
        <w:trPr>
          <w:trHeight w:val="246"/>
        </w:trPr>
        <w:tc>
          <w:tcPr>
            <w:tcW w:w="959" w:type="dxa"/>
          </w:tcPr>
          <w:p w:rsidR="00DC06F9" w:rsidRPr="00F06A08" w:rsidRDefault="00CB37E8" w:rsidP="00D05EB9">
            <w:pPr>
              <w:rPr>
                <w:rFonts w:ascii="Arial" w:hAnsi="Arial" w:cs="Arial"/>
                <w:sz w:val="22"/>
                <w:szCs w:val="22"/>
              </w:rPr>
            </w:pPr>
            <w:r>
              <w:rPr>
                <w:rFonts w:ascii="Arial" w:hAnsi="Arial" w:cs="Arial"/>
                <w:sz w:val="22"/>
                <w:szCs w:val="22"/>
              </w:rPr>
              <w:t>7.2</w:t>
            </w:r>
          </w:p>
        </w:tc>
        <w:tc>
          <w:tcPr>
            <w:tcW w:w="9723" w:type="dxa"/>
          </w:tcPr>
          <w:p w:rsidR="00DC06F9" w:rsidRPr="00F06A08" w:rsidRDefault="00DC06F9" w:rsidP="00DC06F9">
            <w:pPr>
              <w:rPr>
                <w:rFonts w:ascii="Arial" w:hAnsi="Arial" w:cs="Arial"/>
                <w:sz w:val="22"/>
                <w:szCs w:val="22"/>
              </w:rPr>
            </w:pPr>
            <w:r w:rsidRPr="00F06A08">
              <w:rPr>
                <w:rFonts w:ascii="Arial" w:hAnsi="Arial" w:cs="Arial"/>
                <w:sz w:val="22"/>
                <w:szCs w:val="22"/>
              </w:rPr>
              <w:t>In view of the need for operatives to enter residents’ homes under referral from the Council the contractor shall supply to the supervising officer the full names and home addresses of all proposed operatives, supervisors and managers to be employed on the contract throughout its duration. Such persons may then be asked to complete an "enhanced disclosure questionnaire" which may be subject to vetting via the Criminal Records Bureau. The supervising officer reserves the right to instruct the contractor to remove any person from the contract and to require their replacement.</w:t>
            </w:r>
          </w:p>
        </w:tc>
      </w:tr>
      <w:tr w:rsidR="00DC06F9" w:rsidRPr="00F06A08" w:rsidTr="00046601">
        <w:trPr>
          <w:trHeight w:val="246"/>
        </w:trPr>
        <w:tc>
          <w:tcPr>
            <w:tcW w:w="959" w:type="dxa"/>
          </w:tcPr>
          <w:p w:rsidR="00DC06F9" w:rsidRPr="00F06A08" w:rsidRDefault="00DC06F9" w:rsidP="00D05EB9">
            <w:pPr>
              <w:rPr>
                <w:rFonts w:ascii="Arial" w:hAnsi="Arial" w:cs="Arial"/>
                <w:sz w:val="22"/>
                <w:szCs w:val="22"/>
              </w:rPr>
            </w:pPr>
          </w:p>
        </w:tc>
        <w:tc>
          <w:tcPr>
            <w:tcW w:w="9723" w:type="dxa"/>
          </w:tcPr>
          <w:p w:rsidR="00DC06F9" w:rsidRPr="00F06A08" w:rsidRDefault="00DC06F9" w:rsidP="00DC06F9">
            <w:pPr>
              <w:rPr>
                <w:rFonts w:ascii="Arial" w:hAnsi="Arial" w:cs="Arial"/>
                <w:sz w:val="22"/>
                <w:szCs w:val="22"/>
              </w:rPr>
            </w:pPr>
          </w:p>
        </w:tc>
      </w:tr>
      <w:tr w:rsidR="00CB37E8" w:rsidRPr="00F06A08" w:rsidTr="004124BB">
        <w:trPr>
          <w:trHeight w:val="221"/>
        </w:trPr>
        <w:tc>
          <w:tcPr>
            <w:tcW w:w="959" w:type="dxa"/>
          </w:tcPr>
          <w:p w:rsidR="00CB37E8" w:rsidRPr="004124BB" w:rsidRDefault="00CB37E8" w:rsidP="00D05EB9">
            <w:pPr>
              <w:rPr>
                <w:rFonts w:ascii="Arial" w:hAnsi="Arial" w:cs="Arial"/>
                <w:b/>
                <w:sz w:val="22"/>
                <w:szCs w:val="22"/>
              </w:rPr>
            </w:pPr>
            <w:r w:rsidRPr="004124BB">
              <w:rPr>
                <w:rFonts w:ascii="Arial" w:hAnsi="Arial" w:cs="Arial"/>
                <w:b/>
                <w:sz w:val="22"/>
                <w:szCs w:val="22"/>
              </w:rPr>
              <w:t>8.0</w:t>
            </w:r>
          </w:p>
        </w:tc>
        <w:tc>
          <w:tcPr>
            <w:tcW w:w="9723" w:type="dxa"/>
          </w:tcPr>
          <w:p w:rsidR="00CB37E8" w:rsidRPr="004124BB" w:rsidRDefault="00CB37E8" w:rsidP="00DC06F9">
            <w:pPr>
              <w:rPr>
                <w:rFonts w:ascii="Arial" w:hAnsi="Arial" w:cs="Arial"/>
                <w:b/>
                <w:sz w:val="22"/>
                <w:szCs w:val="22"/>
              </w:rPr>
            </w:pPr>
            <w:bookmarkStart w:id="16" w:name="Section9Approvalofpesticides"/>
            <w:r w:rsidRPr="004124BB">
              <w:rPr>
                <w:rFonts w:ascii="Arial" w:hAnsi="Arial" w:cs="Arial"/>
                <w:b/>
                <w:sz w:val="22"/>
                <w:szCs w:val="22"/>
              </w:rPr>
              <w:t>Approval of pesticides and rodenticides</w:t>
            </w:r>
            <w:bookmarkEnd w:id="16"/>
          </w:p>
        </w:tc>
      </w:tr>
      <w:tr w:rsidR="00CB37E8" w:rsidRPr="00F06A08" w:rsidTr="00046601">
        <w:trPr>
          <w:trHeight w:val="246"/>
        </w:trPr>
        <w:tc>
          <w:tcPr>
            <w:tcW w:w="959" w:type="dxa"/>
          </w:tcPr>
          <w:p w:rsidR="00CB37E8" w:rsidRPr="00F06A08" w:rsidRDefault="00CB37E8" w:rsidP="00D05EB9">
            <w:pPr>
              <w:rPr>
                <w:rFonts w:ascii="Arial" w:hAnsi="Arial" w:cs="Arial"/>
                <w:sz w:val="22"/>
                <w:szCs w:val="22"/>
              </w:rPr>
            </w:pPr>
          </w:p>
        </w:tc>
        <w:tc>
          <w:tcPr>
            <w:tcW w:w="9723" w:type="dxa"/>
          </w:tcPr>
          <w:p w:rsidR="00CB37E8" w:rsidRPr="00F06A08" w:rsidRDefault="00CB37E8" w:rsidP="00DC06F9">
            <w:pPr>
              <w:rPr>
                <w:rFonts w:ascii="Arial" w:hAnsi="Arial" w:cs="Arial"/>
                <w:sz w:val="22"/>
                <w:szCs w:val="22"/>
              </w:rPr>
            </w:pPr>
          </w:p>
        </w:tc>
      </w:tr>
      <w:tr w:rsidR="00DC06F9" w:rsidRPr="00F06A08" w:rsidTr="00046601">
        <w:trPr>
          <w:trHeight w:val="246"/>
        </w:trPr>
        <w:tc>
          <w:tcPr>
            <w:tcW w:w="959" w:type="dxa"/>
          </w:tcPr>
          <w:p w:rsidR="00DC06F9" w:rsidRPr="00F06A08" w:rsidRDefault="00CB37E8" w:rsidP="00DC06F9">
            <w:pPr>
              <w:rPr>
                <w:rFonts w:ascii="Arial" w:hAnsi="Arial" w:cs="Arial"/>
                <w:sz w:val="22"/>
                <w:szCs w:val="22"/>
              </w:rPr>
            </w:pPr>
            <w:r>
              <w:rPr>
                <w:rFonts w:ascii="Arial" w:hAnsi="Arial" w:cs="Arial"/>
                <w:sz w:val="22"/>
                <w:szCs w:val="22"/>
              </w:rPr>
              <w:t>8.1</w:t>
            </w:r>
          </w:p>
          <w:p w:rsidR="00DC06F9" w:rsidRPr="00F06A08" w:rsidRDefault="00DC06F9" w:rsidP="00D05EB9">
            <w:pPr>
              <w:rPr>
                <w:rFonts w:ascii="Arial" w:hAnsi="Arial" w:cs="Arial"/>
                <w:sz w:val="22"/>
                <w:szCs w:val="22"/>
              </w:rPr>
            </w:pPr>
          </w:p>
        </w:tc>
        <w:tc>
          <w:tcPr>
            <w:tcW w:w="9723" w:type="dxa"/>
          </w:tcPr>
          <w:p w:rsidR="00DC06F9" w:rsidRPr="00F06A08" w:rsidRDefault="00DC06F9" w:rsidP="00DC06F9">
            <w:pPr>
              <w:rPr>
                <w:rFonts w:ascii="Arial" w:hAnsi="Arial" w:cs="Arial"/>
                <w:sz w:val="22"/>
                <w:szCs w:val="22"/>
              </w:rPr>
            </w:pPr>
            <w:r w:rsidRPr="00F06A08">
              <w:rPr>
                <w:rFonts w:ascii="Arial" w:hAnsi="Arial" w:cs="Arial"/>
                <w:sz w:val="22"/>
                <w:szCs w:val="22"/>
              </w:rPr>
              <w:t>The Contractor shall submit with his tender details of all pesticides and rodenticides that the Contractor proposes to use in providing the Service. Such details shall include the trade name and chemical formulation of such materials. This information shall be supplied on the form included at section 6 of these tender documents.</w:t>
            </w:r>
          </w:p>
        </w:tc>
      </w:tr>
      <w:tr w:rsidR="00DC06F9" w:rsidRPr="00F06A08" w:rsidTr="00046601">
        <w:trPr>
          <w:trHeight w:val="246"/>
        </w:trPr>
        <w:tc>
          <w:tcPr>
            <w:tcW w:w="959" w:type="dxa"/>
          </w:tcPr>
          <w:p w:rsidR="00DC06F9" w:rsidRPr="00F06A08" w:rsidRDefault="00DC06F9" w:rsidP="00DC06F9">
            <w:pPr>
              <w:rPr>
                <w:rFonts w:ascii="Arial" w:hAnsi="Arial" w:cs="Arial"/>
                <w:sz w:val="22"/>
                <w:szCs w:val="22"/>
              </w:rPr>
            </w:pPr>
          </w:p>
        </w:tc>
        <w:tc>
          <w:tcPr>
            <w:tcW w:w="9723" w:type="dxa"/>
          </w:tcPr>
          <w:p w:rsidR="00DC06F9" w:rsidRPr="00F06A08" w:rsidRDefault="00DC06F9" w:rsidP="00DC06F9">
            <w:pPr>
              <w:rPr>
                <w:rFonts w:ascii="Arial" w:hAnsi="Arial" w:cs="Arial"/>
                <w:sz w:val="22"/>
                <w:szCs w:val="22"/>
              </w:rPr>
            </w:pPr>
          </w:p>
        </w:tc>
      </w:tr>
      <w:tr w:rsidR="00DC06F9" w:rsidRPr="00F06A08" w:rsidTr="00046601">
        <w:trPr>
          <w:trHeight w:val="246"/>
        </w:trPr>
        <w:tc>
          <w:tcPr>
            <w:tcW w:w="959" w:type="dxa"/>
          </w:tcPr>
          <w:p w:rsidR="00DC06F9" w:rsidRPr="00F06A08" w:rsidRDefault="00CB37E8" w:rsidP="00DC06F9">
            <w:pPr>
              <w:rPr>
                <w:rFonts w:ascii="Arial" w:hAnsi="Arial" w:cs="Arial"/>
                <w:sz w:val="22"/>
                <w:szCs w:val="22"/>
              </w:rPr>
            </w:pPr>
            <w:r>
              <w:rPr>
                <w:rFonts w:ascii="Arial" w:hAnsi="Arial" w:cs="Arial"/>
                <w:sz w:val="22"/>
                <w:szCs w:val="22"/>
              </w:rPr>
              <w:t>8.2</w:t>
            </w:r>
          </w:p>
        </w:tc>
        <w:tc>
          <w:tcPr>
            <w:tcW w:w="9723" w:type="dxa"/>
          </w:tcPr>
          <w:p w:rsidR="00DC06F9" w:rsidRPr="00F06A08" w:rsidRDefault="00DC06F9" w:rsidP="00DC06F9">
            <w:pPr>
              <w:rPr>
                <w:rFonts w:ascii="Arial" w:hAnsi="Arial" w:cs="Arial"/>
                <w:sz w:val="22"/>
                <w:szCs w:val="22"/>
              </w:rPr>
            </w:pPr>
            <w:r w:rsidRPr="00F06A08">
              <w:rPr>
                <w:rFonts w:ascii="Arial" w:hAnsi="Arial" w:cs="Arial"/>
                <w:sz w:val="22"/>
                <w:szCs w:val="22"/>
              </w:rPr>
              <w:t>If in the opinion of the Supervising Officer any pesticide or rodenticide proposed by the Contractor is unsuitable or subsequently becomes unsuitable for whatsoever reason, then the Contractor shall immediately cease to use such material and shall suggest alternative materials for the consideration of the Supervising Officer.</w:t>
            </w:r>
          </w:p>
        </w:tc>
      </w:tr>
      <w:tr w:rsidR="00DC06F9" w:rsidRPr="00F06A08" w:rsidTr="00046601">
        <w:trPr>
          <w:trHeight w:val="246"/>
        </w:trPr>
        <w:tc>
          <w:tcPr>
            <w:tcW w:w="959" w:type="dxa"/>
          </w:tcPr>
          <w:p w:rsidR="00DC06F9" w:rsidRPr="00F06A08" w:rsidRDefault="00DC06F9" w:rsidP="00DC06F9">
            <w:pPr>
              <w:rPr>
                <w:rFonts w:ascii="Arial" w:hAnsi="Arial" w:cs="Arial"/>
                <w:sz w:val="22"/>
                <w:szCs w:val="22"/>
              </w:rPr>
            </w:pPr>
          </w:p>
        </w:tc>
        <w:tc>
          <w:tcPr>
            <w:tcW w:w="9723" w:type="dxa"/>
          </w:tcPr>
          <w:p w:rsidR="00DC06F9" w:rsidRPr="00F06A08" w:rsidRDefault="00DC06F9" w:rsidP="00DC06F9">
            <w:pPr>
              <w:rPr>
                <w:rFonts w:ascii="Arial" w:hAnsi="Arial" w:cs="Arial"/>
                <w:sz w:val="22"/>
                <w:szCs w:val="22"/>
              </w:rPr>
            </w:pPr>
          </w:p>
        </w:tc>
      </w:tr>
      <w:tr w:rsidR="00DC06F9" w:rsidRPr="00F06A08" w:rsidTr="00046601">
        <w:trPr>
          <w:trHeight w:val="246"/>
        </w:trPr>
        <w:tc>
          <w:tcPr>
            <w:tcW w:w="959" w:type="dxa"/>
          </w:tcPr>
          <w:p w:rsidR="00DC06F9" w:rsidRPr="00F06A08" w:rsidRDefault="00CB37E8" w:rsidP="00DC06F9">
            <w:pPr>
              <w:rPr>
                <w:rFonts w:ascii="Arial" w:hAnsi="Arial" w:cs="Arial"/>
                <w:sz w:val="22"/>
                <w:szCs w:val="22"/>
              </w:rPr>
            </w:pPr>
            <w:r>
              <w:rPr>
                <w:rFonts w:ascii="Arial" w:hAnsi="Arial" w:cs="Arial"/>
                <w:sz w:val="22"/>
                <w:szCs w:val="22"/>
              </w:rPr>
              <w:t>8.3</w:t>
            </w:r>
          </w:p>
        </w:tc>
        <w:tc>
          <w:tcPr>
            <w:tcW w:w="9723" w:type="dxa"/>
          </w:tcPr>
          <w:p w:rsidR="00DC06F9" w:rsidRPr="00F06A08" w:rsidRDefault="00DC06F9" w:rsidP="00DC06F9">
            <w:pPr>
              <w:rPr>
                <w:rFonts w:ascii="Arial" w:hAnsi="Arial" w:cs="Arial"/>
                <w:sz w:val="22"/>
                <w:szCs w:val="22"/>
              </w:rPr>
            </w:pPr>
            <w:r w:rsidRPr="00F06A08">
              <w:rPr>
                <w:rFonts w:ascii="Arial" w:hAnsi="Arial" w:cs="Arial"/>
                <w:sz w:val="22"/>
                <w:szCs w:val="22"/>
              </w:rPr>
              <w:t>The Contractor shall not use any other materials other than those previously approved by the Supervising Officer without the express prior written approval of the Supervising Officer.</w:t>
            </w:r>
          </w:p>
        </w:tc>
      </w:tr>
      <w:tr w:rsidR="00DC06F9" w:rsidRPr="00F06A08" w:rsidTr="00046601">
        <w:trPr>
          <w:trHeight w:val="246"/>
        </w:trPr>
        <w:tc>
          <w:tcPr>
            <w:tcW w:w="959" w:type="dxa"/>
          </w:tcPr>
          <w:p w:rsidR="00DC06F9" w:rsidRPr="00F06A08" w:rsidRDefault="00DC06F9" w:rsidP="00DC06F9">
            <w:pPr>
              <w:rPr>
                <w:rFonts w:ascii="Arial" w:hAnsi="Arial" w:cs="Arial"/>
                <w:sz w:val="22"/>
                <w:szCs w:val="22"/>
              </w:rPr>
            </w:pPr>
          </w:p>
        </w:tc>
        <w:tc>
          <w:tcPr>
            <w:tcW w:w="9723" w:type="dxa"/>
          </w:tcPr>
          <w:p w:rsidR="00DC06F9" w:rsidRPr="00F06A08" w:rsidRDefault="00DC06F9" w:rsidP="00DC06F9">
            <w:pPr>
              <w:rPr>
                <w:rFonts w:ascii="Arial" w:hAnsi="Arial" w:cs="Arial"/>
                <w:sz w:val="22"/>
                <w:szCs w:val="22"/>
              </w:rPr>
            </w:pPr>
          </w:p>
        </w:tc>
      </w:tr>
      <w:tr w:rsidR="00CB37E8" w:rsidRPr="00F06A08" w:rsidTr="00046601">
        <w:trPr>
          <w:trHeight w:val="246"/>
        </w:trPr>
        <w:tc>
          <w:tcPr>
            <w:tcW w:w="959" w:type="dxa"/>
          </w:tcPr>
          <w:p w:rsidR="00CB37E8" w:rsidRPr="003E208E" w:rsidRDefault="00CB37E8" w:rsidP="00DC06F9">
            <w:pPr>
              <w:rPr>
                <w:rFonts w:ascii="Arial" w:hAnsi="Arial" w:cs="Arial"/>
                <w:b/>
                <w:sz w:val="22"/>
                <w:szCs w:val="22"/>
              </w:rPr>
            </w:pPr>
            <w:r w:rsidRPr="003E208E">
              <w:rPr>
                <w:rFonts w:ascii="Arial" w:hAnsi="Arial" w:cs="Arial"/>
                <w:b/>
                <w:sz w:val="22"/>
                <w:szCs w:val="22"/>
              </w:rPr>
              <w:t>9.0</w:t>
            </w:r>
          </w:p>
        </w:tc>
        <w:tc>
          <w:tcPr>
            <w:tcW w:w="9723" w:type="dxa"/>
          </w:tcPr>
          <w:p w:rsidR="00CB37E8" w:rsidRPr="003E208E" w:rsidRDefault="00CB37E8" w:rsidP="00DC06F9">
            <w:pPr>
              <w:rPr>
                <w:rFonts w:ascii="Arial" w:hAnsi="Arial" w:cs="Arial"/>
                <w:b/>
                <w:sz w:val="22"/>
                <w:szCs w:val="22"/>
              </w:rPr>
            </w:pPr>
            <w:bookmarkStart w:id="17" w:name="Section9Surveys"/>
            <w:r w:rsidRPr="003E208E">
              <w:rPr>
                <w:rFonts w:ascii="Arial" w:hAnsi="Arial" w:cs="Arial"/>
                <w:b/>
                <w:sz w:val="22"/>
                <w:szCs w:val="22"/>
              </w:rPr>
              <w:t>Surveys</w:t>
            </w:r>
            <w:bookmarkEnd w:id="17"/>
          </w:p>
        </w:tc>
      </w:tr>
      <w:tr w:rsidR="00CB37E8" w:rsidRPr="00F06A08" w:rsidTr="00046601">
        <w:trPr>
          <w:trHeight w:val="246"/>
        </w:trPr>
        <w:tc>
          <w:tcPr>
            <w:tcW w:w="959" w:type="dxa"/>
          </w:tcPr>
          <w:p w:rsidR="00CB37E8" w:rsidRPr="00F06A08" w:rsidRDefault="00CB37E8" w:rsidP="00DC06F9">
            <w:pPr>
              <w:rPr>
                <w:rFonts w:ascii="Arial" w:hAnsi="Arial" w:cs="Arial"/>
                <w:sz w:val="22"/>
                <w:szCs w:val="22"/>
              </w:rPr>
            </w:pPr>
          </w:p>
        </w:tc>
        <w:tc>
          <w:tcPr>
            <w:tcW w:w="9723" w:type="dxa"/>
          </w:tcPr>
          <w:p w:rsidR="00CB37E8" w:rsidRPr="00F06A08" w:rsidRDefault="00CB37E8" w:rsidP="00DC06F9">
            <w:pPr>
              <w:rPr>
                <w:rFonts w:ascii="Arial" w:hAnsi="Arial" w:cs="Arial"/>
                <w:sz w:val="22"/>
                <w:szCs w:val="22"/>
              </w:rPr>
            </w:pPr>
          </w:p>
        </w:tc>
      </w:tr>
      <w:tr w:rsidR="00DC06F9" w:rsidRPr="00F06A08" w:rsidTr="00046601">
        <w:trPr>
          <w:trHeight w:val="246"/>
        </w:trPr>
        <w:tc>
          <w:tcPr>
            <w:tcW w:w="959" w:type="dxa"/>
          </w:tcPr>
          <w:p w:rsidR="00DC06F9" w:rsidRPr="00F06A08" w:rsidRDefault="00CB37E8" w:rsidP="00DC06F9">
            <w:pPr>
              <w:rPr>
                <w:rFonts w:ascii="Arial" w:hAnsi="Arial" w:cs="Arial"/>
                <w:sz w:val="22"/>
                <w:szCs w:val="22"/>
              </w:rPr>
            </w:pPr>
            <w:r>
              <w:rPr>
                <w:rFonts w:ascii="Arial" w:hAnsi="Arial" w:cs="Arial"/>
                <w:sz w:val="22"/>
                <w:szCs w:val="22"/>
              </w:rPr>
              <w:t>9.1</w:t>
            </w:r>
          </w:p>
        </w:tc>
        <w:tc>
          <w:tcPr>
            <w:tcW w:w="9723" w:type="dxa"/>
          </w:tcPr>
          <w:p w:rsidR="00DC06F9" w:rsidRPr="00F06A08" w:rsidRDefault="00DC06F9" w:rsidP="00DC06F9">
            <w:pPr>
              <w:rPr>
                <w:rFonts w:ascii="Arial" w:hAnsi="Arial" w:cs="Arial"/>
                <w:sz w:val="22"/>
                <w:szCs w:val="22"/>
              </w:rPr>
            </w:pPr>
            <w:r w:rsidRPr="00F06A08">
              <w:rPr>
                <w:rFonts w:ascii="Arial" w:hAnsi="Arial" w:cs="Arial"/>
                <w:sz w:val="22"/>
                <w:szCs w:val="22"/>
              </w:rPr>
              <w:t>The Contractor shall at the request of the Supervising Officer carry out an investigative survey in relation to any category of Pest at any domestic premises or any other location in the District.</w:t>
            </w:r>
          </w:p>
        </w:tc>
      </w:tr>
      <w:tr w:rsidR="00DC06F9" w:rsidRPr="00F06A08" w:rsidTr="00046601">
        <w:trPr>
          <w:trHeight w:val="246"/>
        </w:trPr>
        <w:tc>
          <w:tcPr>
            <w:tcW w:w="959" w:type="dxa"/>
          </w:tcPr>
          <w:p w:rsidR="00DC06F9" w:rsidRPr="00F06A08" w:rsidRDefault="00DC06F9" w:rsidP="00DC06F9">
            <w:pPr>
              <w:rPr>
                <w:rFonts w:ascii="Arial" w:hAnsi="Arial" w:cs="Arial"/>
                <w:sz w:val="22"/>
                <w:szCs w:val="22"/>
              </w:rPr>
            </w:pPr>
          </w:p>
        </w:tc>
        <w:tc>
          <w:tcPr>
            <w:tcW w:w="9723" w:type="dxa"/>
          </w:tcPr>
          <w:p w:rsidR="00DC06F9" w:rsidRPr="00F06A08" w:rsidRDefault="00DC06F9" w:rsidP="00DC06F9">
            <w:pPr>
              <w:rPr>
                <w:rFonts w:ascii="Arial" w:hAnsi="Arial" w:cs="Arial"/>
                <w:sz w:val="22"/>
                <w:szCs w:val="22"/>
              </w:rPr>
            </w:pPr>
          </w:p>
        </w:tc>
      </w:tr>
      <w:tr w:rsidR="00DC06F9" w:rsidRPr="00F06A08" w:rsidTr="00046601">
        <w:trPr>
          <w:trHeight w:val="246"/>
        </w:trPr>
        <w:tc>
          <w:tcPr>
            <w:tcW w:w="959" w:type="dxa"/>
          </w:tcPr>
          <w:p w:rsidR="00DC06F9" w:rsidRPr="00F06A08" w:rsidRDefault="00CB37E8" w:rsidP="00DC06F9">
            <w:pPr>
              <w:rPr>
                <w:rFonts w:ascii="Arial" w:hAnsi="Arial" w:cs="Arial"/>
                <w:sz w:val="22"/>
                <w:szCs w:val="22"/>
              </w:rPr>
            </w:pPr>
            <w:r>
              <w:rPr>
                <w:rFonts w:ascii="Arial" w:hAnsi="Arial" w:cs="Arial"/>
                <w:sz w:val="22"/>
                <w:szCs w:val="22"/>
              </w:rPr>
              <w:t>9.2</w:t>
            </w:r>
          </w:p>
        </w:tc>
        <w:tc>
          <w:tcPr>
            <w:tcW w:w="9723" w:type="dxa"/>
          </w:tcPr>
          <w:p w:rsidR="00DC06F9" w:rsidRPr="00F06A08" w:rsidRDefault="00DC06F9" w:rsidP="00DC06F9">
            <w:pPr>
              <w:rPr>
                <w:rFonts w:ascii="Arial" w:hAnsi="Arial" w:cs="Arial"/>
                <w:sz w:val="22"/>
                <w:szCs w:val="22"/>
              </w:rPr>
            </w:pPr>
            <w:r w:rsidRPr="00F06A08">
              <w:rPr>
                <w:rFonts w:ascii="Arial" w:hAnsi="Arial" w:cs="Arial"/>
                <w:sz w:val="22"/>
                <w:szCs w:val="22"/>
              </w:rPr>
              <w:t>Upon completion of the investigative survey the Contractor shall immediately report his findings in the form of a comprehensive written (or at the discretion of the Supervising Officer) verbal report with appropriate recommendations for treatment.</w:t>
            </w:r>
          </w:p>
        </w:tc>
      </w:tr>
      <w:tr w:rsidR="00DC06F9" w:rsidRPr="00F06A08" w:rsidTr="00046601">
        <w:trPr>
          <w:trHeight w:val="246"/>
        </w:trPr>
        <w:tc>
          <w:tcPr>
            <w:tcW w:w="959" w:type="dxa"/>
          </w:tcPr>
          <w:p w:rsidR="00DC06F9" w:rsidRPr="00F06A08" w:rsidRDefault="00DC06F9" w:rsidP="00DC06F9">
            <w:pPr>
              <w:rPr>
                <w:rFonts w:ascii="Arial" w:hAnsi="Arial" w:cs="Arial"/>
                <w:sz w:val="22"/>
                <w:szCs w:val="22"/>
              </w:rPr>
            </w:pPr>
          </w:p>
        </w:tc>
        <w:tc>
          <w:tcPr>
            <w:tcW w:w="9723" w:type="dxa"/>
          </w:tcPr>
          <w:p w:rsidR="00DC06F9" w:rsidRPr="00F06A08" w:rsidRDefault="00DC06F9" w:rsidP="00DC06F9">
            <w:pPr>
              <w:rPr>
                <w:rFonts w:ascii="Arial" w:hAnsi="Arial" w:cs="Arial"/>
                <w:sz w:val="22"/>
                <w:szCs w:val="22"/>
              </w:rPr>
            </w:pPr>
          </w:p>
        </w:tc>
      </w:tr>
      <w:tr w:rsidR="00DC06F9" w:rsidRPr="00F06A08" w:rsidTr="00046601">
        <w:trPr>
          <w:trHeight w:val="246"/>
        </w:trPr>
        <w:tc>
          <w:tcPr>
            <w:tcW w:w="959" w:type="dxa"/>
          </w:tcPr>
          <w:p w:rsidR="00DC06F9" w:rsidRPr="00F06A08" w:rsidRDefault="00CB37E8" w:rsidP="00DC06F9">
            <w:pPr>
              <w:rPr>
                <w:rFonts w:ascii="Arial" w:hAnsi="Arial" w:cs="Arial"/>
                <w:sz w:val="22"/>
                <w:szCs w:val="22"/>
              </w:rPr>
            </w:pPr>
            <w:r>
              <w:rPr>
                <w:rFonts w:ascii="Arial" w:hAnsi="Arial" w:cs="Arial"/>
                <w:sz w:val="22"/>
                <w:szCs w:val="22"/>
              </w:rPr>
              <w:t>9.3</w:t>
            </w:r>
          </w:p>
        </w:tc>
        <w:tc>
          <w:tcPr>
            <w:tcW w:w="9723" w:type="dxa"/>
          </w:tcPr>
          <w:p w:rsidR="00DC06F9" w:rsidRPr="00F06A08" w:rsidRDefault="00DC06F9" w:rsidP="00DC06F9">
            <w:pPr>
              <w:rPr>
                <w:rFonts w:ascii="Arial" w:hAnsi="Arial" w:cs="Arial"/>
                <w:sz w:val="22"/>
                <w:szCs w:val="22"/>
              </w:rPr>
            </w:pPr>
            <w:r w:rsidRPr="00F06A08">
              <w:rPr>
                <w:rFonts w:ascii="Arial" w:hAnsi="Arial" w:cs="Arial"/>
                <w:sz w:val="22"/>
                <w:szCs w:val="22"/>
              </w:rPr>
              <w:t>The charges for such surveys shall be in accordance with the rates shown in the Priced Schedule and shall be met by the Council.</w:t>
            </w:r>
          </w:p>
        </w:tc>
      </w:tr>
      <w:tr w:rsidR="00DC06F9" w:rsidRPr="00F06A08" w:rsidTr="00046601">
        <w:trPr>
          <w:trHeight w:val="246"/>
        </w:trPr>
        <w:tc>
          <w:tcPr>
            <w:tcW w:w="959" w:type="dxa"/>
          </w:tcPr>
          <w:p w:rsidR="00DC06F9" w:rsidRPr="00F06A08" w:rsidRDefault="00DC06F9" w:rsidP="00DC06F9">
            <w:pPr>
              <w:rPr>
                <w:rFonts w:ascii="Arial" w:hAnsi="Arial" w:cs="Arial"/>
                <w:sz w:val="22"/>
                <w:szCs w:val="22"/>
              </w:rPr>
            </w:pPr>
          </w:p>
        </w:tc>
        <w:tc>
          <w:tcPr>
            <w:tcW w:w="9723" w:type="dxa"/>
          </w:tcPr>
          <w:p w:rsidR="00DC06F9" w:rsidRPr="00F06A08" w:rsidRDefault="00DC06F9" w:rsidP="00DC06F9">
            <w:pPr>
              <w:rPr>
                <w:rFonts w:ascii="Arial" w:hAnsi="Arial" w:cs="Arial"/>
                <w:sz w:val="22"/>
                <w:szCs w:val="22"/>
              </w:rPr>
            </w:pPr>
          </w:p>
        </w:tc>
      </w:tr>
      <w:tr w:rsidR="00CB37E8" w:rsidRPr="00F06A08" w:rsidTr="00046601">
        <w:trPr>
          <w:trHeight w:val="246"/>
        </w:trPr>
        <w:tc>
          <w:tcPr>
            <w:tcW w:w="959" w:type="dxa"/>
          </w:tcPr>
          <w:p w:rsidR="00CB37E8" w:rsidRPr="003E208E" w:rsidRDefault="00CB37E8" w:rsidP="00DC06F9">
            <w:pPr>
              <w:rPr>
                <w:rFonts w:ascii="Arial" w:hAnsi="Arial" w:cs="Arial"/>
                <w:b/>
                <w:sz w:val="22"/>
                <w:szCs w:val="22"/>
              </w:rPr>
            </w:pPr>
            <w:r w:rsidRPr="003E208E">
              <w:rPr>
                <w:rFonts w:ascii="Arial" w:hAnsi="Arial" w:cs="Arial"/>
                <w:b/>
                <w:sz w:val="22"/>
                <w:szCs w:val="22"/>
              </w:rPr>
              <w:t>10.0</w:t>
            </w:r>
          </w:p>
        </w:tc>
        <w:tc>
          <w:tcPr>
            <w:tcW w:w="9723" w:type="dxa"/>
          </w:tcPr>
          <w:p w:rsidR="00CB37E8" w:rsidRPr="003E208E" w:rsidRDefault="00CB37E8" w:rsidP="00DC06F9">
            <w:pPr>
              <w:rPr>
                <w:rFonts w:ascii="Arial" w:hAnsi="Arial" w:cs="Arial"/>
                <w:b/>
                <w:sz w:val="22"/>
                <w:szCs w:val="22"/>
              </w:rPr>
            </w:pPr>
            <w:bookmarkStart w:id="18" w:name="Section9MiscellaneousMatters"/>
            <w:r w:rsidRPr="003E208E">
              <w:rPr>
                <w:rFonts w:ascii="Arial" w:hAnsi="Arial" w:cs="Arial"/>
                <w:b/>
                <w:sz w:val="22"/>
                <w:szCs w:val="22"/>
              </w:rPr>
              <w:t>Miscellaneous Matters</w:t>
            </w:r>
            <w:bookmarkEnd w:id="18"/>
          </w:p>
        </w:tc>
      </w:tr>
      <w:tr w:rsidR="00CB37E8" w:rsidRPr="00F06A08" w:rsidTr="00046601">
        <w:trPr>
          <w:trHeight w:val="246"/>
        </w:trPr>
        <w:tc>
          <w:tcPr>
            <w:tcW w:w="959" w:type="dxa"/>
          </w:tcPr>
          <w:p w:rsidR="00CB37E8" w:rsidRPr="00F06A08" w:rsidRDefault="00CB37E8" w:rsidP="00DC06F9">
            <w:pPr>
              <w:rPr>
                <w:rFonts w:ascii="Arial" w:hAnsi="Arial" w:cs="Arial"/>
                <w:sz w:val="22"/>
                <w:szCs w:val="22"/>
              </w:rPr>
            </w:pPr>
          </w:p>
        </w:tc>
        <w:tc>
          <w:tcPr>
            <w:tcW w:w="9723" w:type="dxa"/>
          </w:tcPr>
          <w:p w:rsidR="00CB37E8" w:rsidRPr="00F06A08" w:rsidRDefault="00CB37E8" w:rsidP="00DC06F9">
            <w:pPr>
              <w:rPr>
                <w:rFonts w:ascii="Arial" w:hAnsi="Arial" w:cs="Arial"/>
                <w:sz w:val="22"/>
                <w:szCs w:val="22"/>
              </w:rPr>
            </w:pPr>
          </w:p>
        </w:tc>
      </w:tr>
      <w:tr w:rsidR="00DC06F9" w:rsidRPr="00F06A08" w:rsidTr="00046601">
        <w:trPr>
          <w:trHeight w:val="246"/>
        </w:trPr>
        <w:tc>
          <w:tcPr>
            <w:tcW w:w="959" w:type="dxa"/>
          </w:tcPr>
          <w:p w:rsidR="00DC06F9" w:rsidRPr="00F06A08" w:rsidRDefault="00CB37E8" w:rsidP="00DC06F9">
            <w:pPr>
              <w:rPr>
                <w:rFonts w:ascii="Arial" w:hAnsi="Arial" w:cs="Arial"/>
                <w:sz w:val="22"/>
                <w:szCs w:val="22"/>
              </w:rPr>
            </w:pPr>
            <w:r>
              <w:rPr>
                <w:rFonts w:ascii="Arial" w:hAnsi="Arial" w:cs="Arial"/>
                <w:sz w:val="22"/>
                <w:szCs w:val="22"/>
              </w:rPr>
              <w:t>10.1</w:t>
            </w:r>
          </w:p>
        </w:tc>
        <w:tc>
          <w:tcPr>
            <w:tcW w:w="9723" w:type="dxa"/>
          </w:tcPr>
          <w:p w:rsidR="00DC06F9" w:rsidRPr="003E208E" w:rsidRDefault="00DC06F9" w:rsidP="00DC06F9">
            <w:pPr>
              <w:rPr>
                <w:rFonts w:ascii="Arial" w:hAnsi="Arial" w:cs="Arial"/>
                <w:b/>
                <w:sz w:val="22"/>
                <w:szCs w:val="22"/>
              </w:rPr>
            </w:pPr>
            <w:r w:rsidRPr="003E208E">
              <w:rPr>
                <w:rFonts w:ascii="Arial" w:hAnsi="Arial" w:cs="Arial"/>
                <w:b/>
                <w:sz w:val="22"/>
                <w:szCs w:val="22"/>
              </w:rPr>
              <w:t>Vehicles</w:t>
            </w:r>
          </w:p>
          <w:p w:rsidR="00DC06F9" w:rsidRPr="00F06A08" w:rsidRDefault="00DC06F9" w:rsidP="00DC06F9">
            <w:pPr>
              <w:rPr>
                <w:rFonts w:ascii="Arial" w:hAnsi="Arial" w:cs="Arial"/>
                <w:sz w:val="22"/>
                <w:szCs w:val="22"/>
              </w:rPr>
            </w:pPr>
            <w:r w:rsidRPr="00F06A08">
              <w:rPr>
                <w:rFonts w:ascii="Arial" w:hAnsi="Arial" w:cs="Arial"/>
                <w:sz w:val="22"/>
                <w:szCs w:val="22"/>
              </w:rPr>
              <w:t xml:space="preserve">Any vehicle used by the Contractor in providing the Service shall be marked and signed so as to </w:t>
            </w:r>
            <w:r w:rsidRPr="00F06A08">
              <w:rPr>
                <w:rFonts w:ascii="Arial" w:hAnsi="Arial" w:cs="Arial"/>
                <w:sz w:val="22"/>
                <w:szCs w:val="22"/>
              </w:rPr>
              <w:lastRenderedPageBreak/>
              <w:t>indicate that the Contractor is carrying out the Service under contract to the Council. The size, form and colour of such markings shall be agreed with the Supervising Officer and affixed to the vehicles used on the Services within three (3) months of the Commencement Date. The Contractor shall meet any costs involved in providing the markings and their maintenance in good condition.</w:t>
            </w:r>
          </w:p>
        </w:tc>
      </w:tr>
      <w:tr w:rsidR="00B841C0" w:rsidRPr="00F06A08" w:rsidTr="00046601">
        <w:trPr>
          <w:trHeight w:val="246"/>
        </w:trPr>
        <w:tc>
          <w:tcPr>
            <w:tcW w:w="959" w:type="dxa"/>
          </w:tcPr>
          <w:p w:rsidR="00B841C0" w:rsidRPr="00F06A08" w:rsidRDefault="00B841C0" w:rsidP="00DC06F9">
            <w:pPr>
              <w:rPr>
                <w:rFonts w:ascii="Arial" w:hAnsi="Arial" w:cs="Arial"/>
                <w:sz w:val="22"/>
                <w:szCs w:val="22"/>
              </w:rPr>
            </w:pPr>
          </w:p>
        </w:tc>
        <w:tc>
          <w:tcPr>
            <w:tcW w:w="9723" w:type="dxa"/>
          </w:tcPr>
          <w:p w:rsidR="00B841C0" w:rsidRPr="00F06A08" w:rsidRDefault="00B841C0" w:rsidP="00DC06F9">
            <w:pPr>
              <w:rPr>
                <w:rFonts w:ascii="Arial" w:hAnsi="Arial" w:cs="Arial"/>
                <w:sz w:val="22"/>
                <w:szCs w:val="22"/>
              </w:rPr>
            </w:pPr>
          </w:p>
        </w:tc>
      </w:tr>
      <w:tr w:rsidR="00B841C0" w:rsidRPr="00F06A08" w:rsidTr="00046601">
        <w:trPr>
          <w:trHeight w:val="246"/>
        </w:trPr>
        <w:tc>
          <w:tcPr>
            <w:tcW w:w="959" w:type="dxa"/>
          </w:tcPr>
          <w:p w:rsidR="00B841C0" w:rsidRPr="00F06A08" w:rsidRDefault="00CB37E8" w:rsidP="00DC06F9">
            <w:pPr>
              <w:rPr>
                <w:rFonts w:ascii="Arial" w:hAnsi="Arial" w:cs="Arial"/>
                <w:sz w:val="22"/>
                <w:szCs w:val="22"/>
              </w:rPr>
            </w:pPr>
            <w:r>
              <w:rPr>
                <w:rFonts w:ascii="Arial" w:hAnsi="Arial" w:cs="Arial"/>
                <w:sz w:val="22"/>
                <w:szCs w:val="22"/>
              </w:rPr>
              <w:t>10.2</w:t>
            </w:r>
          </w:p>
        </w:tc>
        <w:tc>
          <w:tcPr>
            <w:tcW w:w="9723" w:type="dxa"/>
          </w:tcPr>
          <w:p w:rsidR="00B841C0" w:rsidRPr="003E208E" w:rsidRDefault="00B841C0" w:rsidP="00DC06F9">
            <w:pPr>
              <w:rPr>
                <w:rFonts w:ascii="Arial" w:hAnsi="Arial" w:cs="Arial"/>
                <w:b/>
                <w:sz w:val="22"/>
                <w:szCs w:val="22"/>
              </w:rPr>
            </w:pPr>
            <w:r w:rsidRPr="003E208E">
              <w:rPr>
                <w:rFonts w:ascii="Arial" w:hAnsi="Arial" w:cs="Arial"/>
                <w:b/>
                <w:sz w:val="22"/>
                <w:szCs w:val="22"/>
              </w:rPr>
              <w:t>Other Premises and Land</w:t>
            </w:r>
          </w:p>
          <w:p w:rsidR="00B841C0" w:rsidRPr="00F06A08" w:rsidRDefault="00B841C0" w:rsidP="00DC06F9">
            <w:pPr>
              <w:rPr>
                <w:rFonts w:ascii="Arial" w:hAnsi="Arial" w:cs="Arial"/>
                <w:sz w:val="22"/>
                <w:szCs w:val="22"/>
              </w:rPr>
            </w:pPr>
            <w:r w:rsidRPr="00F06A08">
              <w:rPr>
                <w:rFonts w:ascii="Arial" w:hAnsi="Arial" w:cs="Arial"/>
                <w:sz w:val="22"/>
                <w:szCs w:val="22"/>
              </w:rPr>
              <w:t>If in providing a Treatment the Contractor is of the opinion that the source of the pest infestation lies in some other premises or on some other land in the vicinity of the Customer's address, he shall immediately notify the Supervising Officer of the facts of the case. The Supervising Officer may issue such further instructions for the Contractor to provide Treatment at the premises or land at the appropriate rates specified in the Schedule of Rates.</w:t>
            </w:r>
          </w:p>
        </w:tc>
      </w:tr>
      <w:tr w:rsidR="00B841C0" w:rsidRPr="00F06A08" w:rsidTr="00046601">
        <w:trPr>
          <w:trHeight w:val="246"/>
        </w:trPr>
        <w:tc>
          <w:tcPr>
            <w:tcW w:w="959" w:type="dxa"/>
          </w:tcPr>
          <w:p w:rsidR="00B841C0" w:rsidRPr="00F06A08" w:rsidRDefault="00B841C0" w:rsidP="00DC06F9">
            <w:pPr>
              <w:rPr>
                <w:rFonts w:ascii="Arial" w:hAnsi="Arial" w:cs="Arial"/>
                <w:sz w:val="22"/>
                <w:szCs w:val="22"/>
              </w:rPr>
            </w:pPr>
          </w:p>
        </w:tc>
        <w:tc>
          <w:tcPr>
            <w:tcW w:w="9723" w:type="dxa"/>
          </w:tcPr>
          <w:p w:rsidR="00B841C0" w:rsidRPr="00F06A08" w:rsidRDefault="00B841C0" w:rsidP="00DC06F9">
            <w:pPr>
              <w:rPr>
                <w:rFonts w:ascii="Arial" w:hAnsi="Arial" w:cs="Arial"/>
                <w:sz w:val="22"/>
                <w:szCs w:val="22"/>
              </w:rPr>
            </w:pPr>
          </w:p>
        </w:tc>
      </w:tr>
      <w:tr w:rsidR="00B841C0" w:rsidRPr="00F06A08" w:rsidTr="00046601">
        <w:trPr>
          <w:trHeight w:val="246"/>
        </w:trPr>
        <w:tc>
          <w:tcPr>
            <w:tcW w:w="959" w:type="dxa"/>
          </w:tcPr>
          <w:p w:rsidR="00B841C0" w:rsidRPr="00F06A08" w:rsidRDefault="00CB37E8" w:rsidP="00DC06F9">
            <w:pPr>
              <w:rPr>
                <w:rFonts w:ascii="Arial" w:hAnsi="Arial" w:cs="Arial"/>
                <w:sz w:val="22"/>
                <w:szCs w:val="22"/>
              </w:rPr>
            </w:pPr>
            <w:r>
              <w:rPr>
                <w:rFonts w:ascii="Arial" w:hAnsi="Arial" w:cs="Arial"/>
                <w:sz w:val="22"/>
                <w:szCs w:val="22"/>
              </w:rPr>
              <w:t>10.3</w:t>
            </w:r>
          </w:p>
        </w:tc>
        <w:tc>
          <w:tcPr>
            <w:tcW w:w="9723" w:type="dxa"/>
          </w:tcPr>
          <w:p w:rsidR="00B841C0" w:rsidRPr="003E208E" w:rsidRDefault="00B841C0" w:rsidP="00B841C0">
            <w:pPr>
              <w:rPr>
                <w:rFonts w:ascii="Arial" w:hAnsi="Arial" w:cs="Arial"/>
                <w:b/>
                <w:sz w:val="22"/>
                <w:szCs w:val="22"/>
              </w:rPr>
            </w:pPr>
            <w:r w:rsidRPr="003E208E">
              <w:rPr>
                <w:rFonts w:ascii="Arial" w:hAnsi="Arial" w:cs="Arial"/>
                <w:b/>
                <w:sz w:val="22"/>
                <w:szCs w:val="22"/>
              </w:rPr>
              <w:t>Direct Requests for Treatment</w:t>
            </w:r>
          </w:p>
          <w:p w:rsidR="00B841C0" w:rsidRPr="00F06A08" w:rsidRDefault="00B841C0" w:rsidP="00DC06F9">
            <w:pPr>
              <w:rPr>
                <w:rFonts w:ascii="Arial" w:hAnsi="Arial" w:cs="Arial"/>
                <w:sz w:val="22"/>
                <w:szCs w:val="22"/>
              </w:rPr>
            </w:pPr>
            <w:r w:rsidRPr="00F06A08">
              <w:rPr>
                <w:rFonts w:ascii="Arial" w:hAnsi="Arial" w:cs="Arial"/>
                <w:sz w:val="22"/>
                <w:szCs w:val="22"/>
              </w:rPr>
              <w:t>If the Contractor receives a direct request for Pest Treatment he shall immediately refer such request to the Supervising Officer. The Contractor shall not be entitled to payment for any Treatment unless it is the subject of a prior instruction issued by the Supervising Officer.</w:t>
            </w:r>
          </w:p>
        </w:tc>
      </w:tr>
      <w:tr w:rsidR="00B841C0" w:rsidRPr="00F06A08" w:rsidTr="00046601">
        <w:trPr>
          <w:trHeight w:val="246"/>
        </w:trPr>
        <w:tc>
          <w:tcPr>
            <w:tcW w:w="959" w:type="dxa"/>
          </w:tcPr>
          <w:p w:rsidR="00B841C0" w:rsidRPr="00F06A08" w:rsidRDefault="00B841C0" w:rsidP="00DC06F9">
            <w:pPr>
              <w:rPr>
                <w:rFonts w:ascii="Arial" w:hAnsi="Arial" w:cs="Arial"/>
                <w:sz w:val="22"/>
                <w:szCs w:val="22"/>
              </w:rPr>
            </w:pPr>
          </w:p>
        </w:tc>
        <w:tc>
          <w:tcPr>
            <w:tcW w:w="9723" w:type="dxa"/>
          </w:tcPr>
          <w:p w:rsidR="00B841C0" w:rsidRPr="00F06A08" w:rsidRDefault="00B841C0" w:rsidP="00DC06F9">
            <w:pPr>
              <w:rPr>
                <w:rFonts w:ascii="Arial" w:hAnsi="Arial" w:cs="Arial"/>
                <w:sz w:val="22"/>
                <w:szCs w:val="22"/>
              </w:rPr>
            </w:pPr>
          </w:p>
        </w:tc>
      </w:tr>
      <w:tr w:rsidR="00B841C0" w:rsidRPr="00F06A08" w:rsidTr="00046601">
        <w:trPr>
          <w:trHeight w:val="246"/>
        </w:trPr>
        <w:tc>
          <w:tcPr>
            <w:tcW w:w="959" w:type="dxa"/>
          </w:tcPr>
          <w:p w:rsidR="00B841C0" w:rsidRPr="00F06A08" w:rsidRDefault="00CB37E8" w:rsidP="00DC06F9">
            <w:pPr>
              <w:rPr>
                <w:rFonts w:ascii="Arial" w:hAnsi="Arial" w:cs="Arial"/>
                <w:sz w:val="22"/>
                <w:szCs w:val="22"/>
              </w:rPr>
            </w:pPr>
            <w:r>
              <w:rPr>
                <w:rFonts w:ascii="Arial" w:hAnsi="Arial" w:cs="Arial"/>
                <w:sz w:val="22"/>
                <w:szCs w:val="22"/>
              </w:rPr>
              <w:t>10.4</w:t>
            </w:r>
          </w:p>
        </w:tc>
        <w:tc>
          <w:tcPr>
            <w:tcW w:w="9723" w:type="dxa"/>
          </w:tcPr>
          <w:p w:rsidR="00B841C0" w:rsidRPr="003E208E" w:rsidRDefault="00B841C0" w:rsidP="00B841C0">
            <w:pPr>
              <w:rPr>
                <w:rFonts w:ascii="Arial" w:hAnsi="Arial" w:cs="Arial"/>
                <w:b/>
                <w:sz w:val="22"/>
                <w:szCs w:val="22"/>
              </w:rPr>
            </w:pPr>
            <w:r w:rsidRPr="003E208E">
              <w:rPr>
                <w:rFonts w:ascii="Arial" w:hAnsi="Arial" w:cs="Arial"/>
                <w:b/>
                <w:sz w:val="22"/>
                <w:szCs w:val="22"/>
              </w:rPr>
              <w:t>Identification of Pests</w:t>
            </w:r>
          </w:p>
          <w:p w:rsidR="00B841C0" w:rsidRPr="00F06A08" w:rsidRDefault="00B841C0" w:rsidP="00DC06F9">
            <w:pPr>
              <w:rPr>
                <w:rFonts w:ascii="Arial" w:hAnsi="Arial" w:cs="Arial"/>
                <w:sz w:val="22"/>
                <w:szCs w:val="22"/>
              </w:rPr>
            </w:pPr>
            <w:r w:rsidRPr="00F06A08">
              <w:rPr>
                <w:rFonts w:ascii="Arial" w:hAnsi="Arial" w:cs="Arial"/>
                <w:sz w:val="22"/>
                <w:szCs w:val="22"/>
              </w:rPr>
              <w:t>The Contractor shall be required to assist in the identification of unidentified pests from time to time upon the instruction of the Supervising Officer. No payments will be made for such identifications.</w:t>
            </w:r>
          </w:p>
        </w:tc>
      </w:tr>
      <w:tr w:rsidR="00B841C0" w:rsidRPr="00F06A08" w:rsidTr="00046601">
        <w:trPr>
          <w:trHeight w:val="246"/>
        </w:trPr>
        <w:tc>
          <w:tcPr>
            <w:tcW w:w="959" w:type="dxa"/>
          </w:tcPr>
          <w:p w:rsidR="00B841C0" w:rsidRPr="00F06A08" w:rsidRDefault="00B841C0" w:rsidP="00DC06F9">
            <w:pPr>
              <w:rPr>
                <w:rFonts w:ascii="Arial" w:hAnsi="Arial" w:cs="Arial"/>
                <w:sz w:val="22"/>
                <w:szCs w:val="22"/>
              </w:rPr>
            </w:pPr>
          </w:p>
        </w:tc>
        <w:tc>
          <w:tcPr>
            <w:tcW w:w="9723" w:type="dxa"/>
          </w:tcPr>
          <w:p w:rsidR="00B841C0" w:rsidRPr="00F06A08" w:rsidRDefault="00B841C0" w:rsidP="00DC06F9">
            <w:pPr>
              <w:rPr>
                <w:rFonts w:ascii="Arial" w:hAnsi="Arial" w:cs="Arial"/>
                <w:sz w:val="22"/>
                <w:szCs w:val="22"/>
              </w:rPr>
            </w:pPr>
          </w:p>
        </w:tc>
      </w:tr>
      <w:tr w:rsidR="00B841C0" w:rsidRPr="00F06A08" w:rsidTr="00046601">
        <w:trPr>
          <w:trHeight w:val="246"/>
        </w:trPr>
        <w:tc>
          <w:tcPr>
            <w:tcW w:w="959" w:type="dxa"/>
          </w:tcPr>
          <w:p w:rsidR="00B841C0" w:rsidRPr="00F06A08" w:rsidRDefault="00CB37E8" w:rsidP="00DC06F9">
            <w:pPr>
              <w:rPr>
                <w:rFonts w:ascii="Arial" w:hAnsi="Arial" w:cs="Arial"/>
                <w:sz w:val="22"/>
                <w:szCs w:val="22"/>
              </w:rPr>
            </w:pPr>
            <w:r>
              <w:rPr>
                <w:rFonts w:ascii="Arial" w:hAnsi="Arial" w:cs="Arial"/>
                <w:sz w:val="22"/>
                <w:szCs w:val="22"/>
              </w:rPr>
              <w:t>10.5</w:t>
            </w:r>
          </w:p>
        </w:tc>
        <w:tc>
          <w:tcPr>
            <w:tcW w:w="9723" w:type="dxa"/>
          </w:tcPr>
          <w:p w:rsidR="00B841C0" w:rsidRPr="003E208E" w:rsidRDefault="00B841C0" w:rsidP="00B841C0">
            <w:pPr>
              <w:rPr>
                <w:rFonts w:ascii="Arial" w:hAnsi="Arial" w:cs="Arial"/>
                <w:b/>
                <w:sz w:val="22"/>
                <w:szCs w:val="22"/>
              </w:rPr>
            </w:pPr>
            <w:r w:rsidRPr="003E208E">
              <w:rPr>
                <w:rFonts w:ascii="Arial" w:hAnsi="Arial" w:cs="Arial"/>
                <w:b/>
                <w:sz w:val="22"/>
                <w:szCs w:val="22"/>
              </w:rPr>
              <w:t>Training</w:t>
            </w:r>
          </w:p>
          <w:p w:rsidR="00B841C0" w:rsidRPr="00F06A08" w:rsidRDefault="00B841C0" w:rsidP="00DC06F9">
            <w:pPr>
              <w:rPr>
                <w:rFonts w:ascii="Arial" w:hAnsi="Arial" w:cs="Arial"/>
                <w:sz w:val="22"/>
                <w:szCs w:val="22"/>
              </w:rPr>
            </w:pPr>
            <w:r w:rsidRPr="00F06A08">
              <w:rPr>
                <w:rFonts w:ascii="Arial" w:hAnsi="Arial" w:cs="Arial"/>
                <w:sz w:val="22"/>
                <w:szCs w:val="22"/>
              </w:rPr>
              <w:t>From time to time the Contractor will be required to co-operate in the training of various Officers of the Council in the science and practice of pest Treatment. Upon the instruction of the Supervising Officer the Contractor shall provide such training as required by the Supervising Officer. No payment will be made to the Contractor for such training.</w:t>
            </w:r>
          </w:p>
        </w:tc>
      </w:tr>
      <w:tr w:rsidR="00B841C0" w:rsidRPr="00F06A08" w:rsidTr="00046601">
        <w:trPr>
          <w:trHeight w:val="246"/>
        </w:trPr>
        <w:tc>
          <w:tcPr>
            <w:tcW w:w="959" w:type="dxa"/>
          </w:tcPr>
          <w:p w:rsidR="00B841C0" w:rsidRPr="00F06A08" w:rsidRDefault="00B841C0" w:rsidP="00DC06F9">
            <w:pPr>
              <w:rPr>
                <w:rFonts w:ascii="Arial" w:hAnsi="Arial" w:cs="Arial"/>
                <w:sz w:val="22"/>
                <w:szCs w:val="22"/>
              </w:rPr>
            </w:pPr>
          </w:p>
        </w:tc>
        <w:tc>
          <w:tcPr>
            <w:tcW w:w="9723" w:type="dxa"/>
          </w:tcPr>
          <w:p w:rsidR="00B841C0" w:rsidRPr="00F06A08" w:rsidRDefault="00B841C0" w:rsidP="00DC06F9">
            <w:pPr>
              <w:rPr>
                <w:rFonts w:ascii="Arial" w:hAnsi="Arial" w:cs="Arial"/>
                <w:sz w:val="22"/>
                <w:szCs w:val="22"/>
              </w:rPr>
            </w:pPr>
          </w:p>
        </w:tc>
      </w:tr>
      <w:tr w:rsidR="00434CA8" w:rsidRPr="00F06A08" w:rsidTr="00046601">
        <w:trPr>
          <w:trHeight w:val="246"/>
        </w:trPr>
        <w:tc>
          <w:tcPr>
            <w:tcW w:w="959" w:type="dxa"/>
          </w:tcPr>
          <w:p w:rsidR="00434CA8" w:rsidRPr="00F06A08" w:rsidRDefault="00CB37E8" w:rsidP="00DC06F9">
            <w:pPr>
              <w:rPr>
                <w:rFonts w:ascii="Arial" w:hAnsi="Arial" w:cs="Arial"/>
                <w:sz w:val="22"/>
                <w:szCs w:val="22"/>
              </w:rPr>
            </w:pPr>
            <w:r>
              <w:rPr>
                <w:rFonts w:ascii="Arial" w:hAnsi="Arial" w:cs="Arial"/>
                <w:sz w:val="22"/>
                <w:szCs w:val="22"/>
              </w:rPr>
              <w:t>10.6</w:t>
            </w:r>
          </w:p>
        </w:tc>
        <w:tc>
          <w:tcPr>
            <w:tcW w:w="9723" w:type="dxa"/>
          </w:tcPr>
          <w:p w:rsidR="00434CA8" w:rsidRPr="003E208E" w:rsidRDefault="00434CA8" w:rsidP="00434CA8">
            <w:pPr>
              <w:rPr>
                <w:rFonts w:ascii="Arial" w:hAnsi="Arial" w:cs="Arial"/>
                <w:b/>
                <w:sz w:val="22"/>
                <w:szCs w:val="22"/>
              </w:rPr>
            </w:pPr>
            <w:r w:rsidRPr="003E208E">
              <w:rPr>
                <w:rFonts w:ascii="Arial" w:hAnsi="Arial" w:cs="Arial"/>
                <w:b/>
                <w:sz w:val="22"/>
                <w:szCs w:val="22"/>
              </w:rPr>
              <w:t>Investigations</w:t>
            </w:r>
          </w:p>
          <w:p w:rsidR="00434CA8" w:rsidRPr="00F06A08" w:rsidRDefault="00434CA8" w:rsidP="00DC06F9">
            <w:pPr>
              <w:rPr>
                <w:rFonts w:ascii="Arial" w:hAnsi="Arial" w:cs="Arial"/>
                <w:sz w:val="22"/>
                <w:szCs w:val="22"/>
              </w:rPr>
            </w:pPr>
            <w:r w:rsidRPr="00F06A08">
              <w:rPr>
                <w:rFonts w:ascii="Arial" w:hAnsi="Arial" w:cs="Arial"/>
                <w:sz w:val="22"/>
                <w:szCs w:val="22"/>
              </w:rPr>
              <w:t>The Contractor will be required to give the fullest co-operation in cases of alleged poisoning from pest treatments being carried out by the Contractor or his employees. This may include a full investigation including post mortems where considered necessary by the Supervising Officer, an initial report to the Supervising Officer, remedial action to be taken and a final report to the Supervising Officer. The cost of the investigation and its requirements will be borne by the Contractor.</w:t>
            </w:r>
          </w:p>
        </w:tc>
      </w:tr>
      <w:tr w:rsidR="00434CA8" w:rsidRPr="00F06A08" w:rsidTr="00046601">
        <w:trPr>
          <w:trHeight w:val="246"/>
        </w:trPr>
        <w:tc>
          <w:tcPr>
            <w:tcW w:w="959" w:type="dxa"/>
          </w:tcPr>
          <w:p w:rsidR="00434CA8" w:rsidRPr="00F06A08" w:rsidRDefault="00434CA8" w:rsidP="00DC06F9">
            <w:pPr>
              <w:rPr>
                <w:rFonts w:ascii="Arial" w:hAnsi="Arial" w:cs="Arial"/>
                <w:sz w:val="22"/>
                <w:szCs w:val="22"/>
              </w:rPr>
            </w:pPr>
          </w:p>
        </w:tc>
        <w:tc>
          <w:tcPr>
            <w:tcW w:w="9723" w:type="dxa"/>
          </w:tcPr>
          <w:p w:rsidR="00434CA8" w:rsidRPr="00F06A08" w:rsidRDefault="00434CA8" w:rsidP="00DC06F9">
            <w:pPr>
              <w:rPr>
                <w:rFonts w:ascii="Arial" w:hAnsi="Arial" w:cs="Arial"/>
                <w:sz w:val="22"/>
                <w:szCs w:val="22"/>
              </w:rPr>
            </w:pPr>
          </w:p>
        </w:tc>
      </w:tr>
    </w:tbl>
    <w:p w:rsidR="00434CA8" w:rsidRDefault="00434CA8">
      <w:pPr>
        <w:rPr>
          <w:rFonts w:ascii="Arial" w:hAnsi="Arial" w:cs="Arial"/>
        </w:rPr>
      </w:pPr>
    </w:p>
    <w:p w:rsidR="007456A2" w:rsidRDefault="007456A2">
      <w:pPr>
        <w:rPr>
          <w:rFonts w:ascii="Arial" w:hAnsi="Arial" w:cs="Arial"/>
        </w:rPr>
      </w:pPr>
    </w:p>
    <w:p w:rsidR="007456A2" w:rsidRDefault="007456A2">
      <w:pPr>
        <w:rPr>
          <w:rFonts w:ascii="Arial" w:hAnsi="Arial" w:cs="Arial"/>
        </w:rPr>
      </w:pPr>
    </w:p>
    <w:p w:rsidR="007456A2" w:rsidRDefault="007456A2">
      <w:pPr>
        <w:rPr>
          <w:rFonts w:ascii="Arial" w:hAnsi="Arial" w:cs="Arial"/>
        </w:rPr>
      </w:pPr>
    </w:p>
    <w:p w:rsidR="007456A2" w:rsidRDefault="007456A2">
      <w:pPr>
        <w:rPr>
          <w:rFonts w:ascii="Arial" w:hAnsi="Arial" w:cs="Arial"/>
        </w:rPr>
      </w:pPr>
    </w:p>
    <w:p w:rsidR="007456A2" w:rsidRDefault="007456A2">
      <w:pPr>
        <w:rPr>
          <w:rFonts w:ascii="Arial" w:hAnsi="Arial" w:cs="Arial"/>
        </w:rPr>
      </w:pPr>
    </w:p>
    <w:p w:rsidR="007456A2" w:rsidRDefault="007456A2">
      <w:pPr>
        <w:rPr>
          <w:rFonts w:ascii="Arial" w:hAnsi="Arial" w:cs="Arial"/>
        </w:rPr>
      </w:pPr>
    </w:p>
    <w:p w:rsidR="007456A2" w:rsidRDefault="007456A2">
      <w:pPr>
        <w:rPr>
          <w:rFonts w:ascii="Arial" w:hAnsi="Arial" w:cs="Arial"/>
        </w:rPr>
      </w:pPr>
    </w:p>
    <w:p w:rsidR="007456A2" w:rsidRDefault="007456A2">
      <w:pPr>
        <w:rPr>
          <w:rFonts w:ascii="Arial" w:hAnsi="Arial" w:cs="Arial"/>
        </w:rPr>
      </w:pPr>
      <w:bookmarkStart w:id="19" w:name="Appendix1"/>
      <w:r>
        <w:rPr>
          <w:rFonts w:ascii="Arial" w:hAnsi="Arial" w:cs="Arial"/>
        </w:rPr>
        <w:t>Appendix 1 – East Northamptonshire Council’s Customer Services Policy</w:t>
      </w:r>
    </w:p>
    <w:bookmarkEnd w:id="19"/>
    <w:p w:rsidR="007456A2" w:rsidRDefault="007456A2">
      <w:pPr>
        <w:rPr>
          <w:rFonts w:ascii="Arial" w:hAnsi="Arial" w:cs="Arial"/>
        </w:rPr>
      </w:pPr>
    </w:p>
    <w:p w:rsidR="007456A2" w:rsidRDefault="00932DD1">
      <w:pPr>
        <w:rPr>
          <w:rFonts w:ascii="Arial" w:hAnsi="Arial" w:cs="Arial"/>
        </w:rPr>
      </w:pPr>
      <w:hyperlink r:id="rId11" w:history="1">
        <w:r w:rsidR="007456A2" w:rsidRPr="007456A2">
          <w:rPr>
            <w:rStyle w:val="Hyperlink"/>
            <w:rFonts w:ascii="Arial" w:hAnsi="Arial" w:cs="Arial"/>
          </w:rPr>
          <w:t>Link to Customer Service Charter</w:t>
        </w:r>
      </w:hyperlink>
    </w:p>
    <w:p w:rsidR="007456A2" w:rsidRDefault="007456A2">
      <w:pPr>
        <w:rPr>
          <w:rFonts w:ascii="Arial" w:hAnsi="Arial" w:cs="Arial"/>
        </w:rPr>
      </w:pPr>
    </w:p>
    <w:p w:rsidR="00DC3259" w:rsidRPr="007360AA" w:rsidRDefault="00DC3259">
      <w:pPr>
        <w:rPr>
          <w:rFonts w:ascii="Arial" w:hAnsi="Arial" w:cs="Arial"/>
        </w:rPr>
      </w:pPr>
    </w:p>
    <w:sectPr w:rsidR="00DC3259" w:rsidRPr="007360AA" w:rsidSect="00B53431">
      <w:headerReference w:type="default" r:id="rId12"/>
      <w:footerReference w:type="default" r:id="rId13"/>
      <w:pgSz w:w="11906" w:h="16838"/>
      <w:pgMar w:top="720" w:right="720" w:bottom="720" w:left="720" w:header="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97E" w:rsidRDefault="0006697E" w:rsidP="009062E3">
      <w:r>
        <w:separator/>
      </w:r>
    </w:p>
  </w:endnote>
  <w:endnote w:type="continuationSeparator" w:id="0">
    <w:p w:rsidR="0006697E" w:rsidRDefault="0006697E" w:rsidP="0090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97E" w:rsidRDefault="0006697E">
    <w:pPr>
      <w:pStyle w:val="Footer"/>
      <w:rPr>
        <w:rFonts w:ascii="Arial" w:hAnsi="Arial" w:cs="Arial"/>
        <w:sz w:val="18"/>
        <w:szCs w:val="18"/>
      </w:rPr>
    </w:pPr>
    <w:r w:rsidRPr="00B53431">
      <w:rPr>
        <w:rFonts w:ascii="Arial" w:hAnsi="Arial" w:cs="Arial"/>
        <w:sz w:val="18"/>
        <w:szCs w:val="18"/>
      </w:rPr>
      <w:t>E</w:t>
    </w:r>
    <w:r>
      <w:rPr>
        <w:rFonts w:ascii="Arial" w:hAnsi="Arial" w:cs="Arial"/>
        <w:sz w:val="18"/>
        <w:szCs w:val="18"/>
      </w:rPr>
      <w:t>AST NORTHAMPTONSHIRE COUNCIL</w:t>
    </w:r>
  </w:p>
  <w:p w:rsidR="0006697E" w:rsidRDefault="0006697E">
    <w:pPr>
      <w:pStyle w:val="Footer"/>
    </w:pPr>
    <w:r>
      <w:rPr>
        <w:rFonts w:ascii="Arial" w:hAnsi="Arial" w:cs="Arial"/>
        <w:sz w:val="18"/>
        <w:szCs w:val="18"/>
      </w:rPr>
      <w:t>PRIVATE AND CONFIDENTIAL</w:t>
    </w:r>
    <w:r w:rsidRPr="009062E3">
      <w:rPr>
        <w:rFonts w:ascii="Arial" w:hAnsi="Arial" w:cs="Arial"/>
        <w:sz w:val="18"/>
        <w:szCs w:val="18"/>
      </w:rPr>
      <w:ptab w:relativeTo="margin" w:alignment="center" w:leader="none"/>
    </w:r>
    <w:r w:rsidRPr="009062E3">
      <w:rPr>
        <w:rFonts w:ascii="Arial" w:hAnsi="Arial" w:cs="Arial"/>
        <w:sz w:val="18"/>
        <w:szCs w:val="18"/>
      </w:rPr>
      <w:fldChar w:fldCharType="begin"/>
    </w:r>
    <w:r w:rsidRPr="009062E3">
      <w:rPr>
        <w:rFonts w:ascii="Arial" w:hAnsi="Arial" w:cs="Arial"/>
        <w:sz w:val="18"/>
        <w:szCs w:val="18"/>
      </w:rPr>
      <w:instrText xml:space="preserve"> PAGE   \* MERGEFORMAT </w:instrText>
    </w:r>
    <w:r w:rsidRPr="009062E3">
      <w:rPr>
        <w:rFonts w:ascii="Arial" w:hAnsi="Arial" w:cs="Arial"/>
        <w:sz w:val="18"/>
        <w:szCs w:val="18"/>
      </w:rPr>
      <w:fldChar w:fldCharType="separate"/>
    </w:r>
    <w:r w:rsidR="0025480D">
      <w:rPr>
        <w:rFonts w:ascii="Arial" w:hAnsi="Arial" w:cs="Arial"/>
        <w:noProof/>
        <w:sz w:val="18"/>
        <w:szCs w:val="18"/>
      </w:rPr>
      <w:t>2</w:t>
    </w:r>
    <w:r w:rsidRPr="009062E3">
      <w:rPr>
        <w:rFonts w:ascii="Arial" w:hAnsi="Arial" w:cs="Arial"/>
        <w:noProof/>
        <w:sz w:val="18"/>
        <w:szCs w:val="18"/>
      </w:rPr>
      <w:fldChar w:fldCharType="end"/>
    </w:r>
    <w:r w:rsidRPr="009062E3">
      <w:rPr>
        <w:rFonts w:ascii="Arial" w:hAnsi="Arial" w:cs="Arial"/>
        <w:sz w:val="18"/>
        <w:szCs w:val="18"/>
      </w:rPr>
      <w:ptab w:relativeTo="margin" w:alignment="right" w:leader="none"/>
    </w:r>
    <w:r>
      <w:rPr>
        <w:rFonts w:ascii="Arial" w:hAnsi="Arial" w:cs="Arial"/>
        <w:sz w:val="18"/>
        <w:szCs w:val="18"/>
      </w:rPr>
      <w:t>PROVISION OF PEST CONTROL SERVICES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97E" w:rsidRDefault="0006697E" w:rsidP="009062E3">
      <w:r>
        <w:separator/>
      </w:r>
    </w:p>
  </w:footnote>
  <w:footnote w:type="continuationSeparator" w:id="0">
    <w:p w:rsidR="0006697E" w:rsidRDefault="0006697E" w:rsidP="009062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97E" w:rsidRDefault="0006697E" w:rsidP="006A277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54AA7"/>
    <w:multiLevelType w:val="hybridMultilevel"/>
    <w:tmpl w:val="3D402E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B5A03AE"/>
    <w:multiLevelType w:val="hybridMultilevel"/>
    <w:tmpl w:val="AB4C2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9630779"/>
    <w:multiLevelType w:val="hybridMultilevel"/>
    <w:tmpl w:val="C64CF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941D67"/>
    <w:multiLevelType w:val="hybridMultilevel"/>
    <w:tmpl w:val="83CCB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A300287"/>
    <w:multiLevelType w:val="hybridMultilevel"/>
    <w:tmpl w:val="64C2F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A413762"/>
    <w:multiLevelType w:val="hybridMultilevel"/>
    <w:tmpl w:val="C5304E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5DB95395"/>
    <w:multiLevelType w:val="hybridMultilevel"/>
    <w:tmpl w:val="639CE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5B73DF0"/>
    <w:multiLevelType w:val="hybridMultilevel"/>
    <w:tmpl w:val="E458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1"/>
  </w:num>
  <w:num w:numId="5">
    <w:abstractNumId w:val="5"/>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DE7"/>
    <w:rsid w:val="00021B6F"/>
    <w:rsid w:val="0003184B"/>
    <w:rsid w:val="00032363"/>
    <w:rsid w:val="00041F0F"/>
    <w:rsid w:val="00046601"/>
    <w:rsid w:val="00053828"/>
    <w:rsid w:val="00054467"/>
    <w:rsid w:val="0006697E"/>
    <w:rsid w:val="000B2C05"/>
    <w:rsid w:val="000D1C3B"/>
    <w:rsid w:val="000E10DD"/>
    <w:rsid w:val="000E7966"/>
    <w:rsid w:val="000F40A2"/>
    <w:rsid w:val="000F52C7"/>
    <w:rsid w:val="00106045"/>
    <w:rsid w:val="00110BAB"/>
    <w:rsid w:val="00133F7A"/>
    <w:rsid w:val="00154079"/>
    <w:rsid w:val="001663AD"/>
    <w:rsid w:val="00167797"/>
    <w:rsid w:val="0018418F"/>
    <w:rsid w:val="001D070F"/>
    <w:rsid w:val="001D32AC"/>
    <w:rsid w:val="001D4060"/>
    <w:rsid w:val="001F6916"/>
    <w:rsid w:val="001F771E"/>
    <w:rsid w:val="002026EC"/>
    <w:rsid w:val="00217E61"/>
    <w:rsid w:val="0022775E"/>
    <w:rsid w:val="0024435A"/>
    <w:rsid w:val="00245BAD"/>
    <w:rsid w:val="00251CE4"/>
    <w:rsid w:val="00253185"/>
    <w:rsid w:val="0025480D"/>
    <w:rsid w:val="00281249"/>
    <w:rsid w:val="00285548"/>
    <w:rsid w:val="002A3275"/>
    <w:rsid w:val="002A6D1E"/>
    <w:rsid w:val="002D19DE"/>
    <w:rsid w:val="002F5F63"/>
    <w:rsid w:val="002F6AD9"/>
    <w:rsid w:val="0031236E"/>
    <w:rsid w:val="0034366D"/>
    <w:rsid w:val="0035674A"/>
    <w:rsid w:val="0039446C"/>
    <w:rsid w:val="003A5A30"/>
    <w:rsid w:val="003B2D0F"/>
    <w:rsid w:val="003D507B"/>
    <w:rsid w:val="003E1D10"/>
    <w:rsid w:val="003E208E"/>
    <w:rsid w:val="003E4710"/>
    <w:rsid w:val="0040621F"/>
    <w:rsid w:val="004124BB"/>
    <w:rsid w:val="00434CA8"/>
    <w:rsid w:val="00467FF9"/>
    <w:rsid w:val="00476409"/>
    <w:rsid w:val="004914AA"/>
    <w:rsid w:val="004A0A2D"/>
    <w:rsid w:val="004A34A2"/>
    <w:rsid w:val="004B02F3"/>
    <w:rsid w:val="004D5892"/>
    <w:rsid w:val="004F5DCB"/>
    <w:rsid w:val="00501054"/>
    <w:rsid w:val="00514934"/>
    <w:rsid w:val="0051581E"/>
    <w:rsid w:val="00524EA7"/>
    <w:rsid w:val="005430BD"/>
    <w:rsid w:val="00573D54"/>
    <w:rsid w:val="00582A86"/>
    <w:rsid w:val="00582CC3"/>
    <w:rsid w:val="0058514D"/>
    <w:rsid w:val="00590A22"/>
    <w:rsid w:val="005D2023"/>
    <w:rsid w:val="005D7556"/>
    <w:rsid w:val="005D7C96"/>
    <w:rsid w:val="006030E8"/>
    <w:rsid w:val="006416FE"/>
    <w:rsid w:val="0065330D"/>
    <w:rsid w:val="00666D23"/>
    <w:rsid w:val="006703AE"/>
    <w:rsid w:val="00677119"/>
    <w:rsid w:val="0069296D"/>
    <w:rsid w:val="006A277F"/>
    <w:rsid w:val="006A77F5"/>
    <w:rsid w:val="006B0110"/>
    <w:rsid w:val="006B1810"/>
    <w:rsid w:val="006B5CD6"/>
    <w:rsid w:val="006C142A"/>
    <w:rsid w:val="006E0810"/>
    <w:rsid w:val="006F704F"/>
    <w:rsid w:val="00705A46"/>
    <w:rsid w:val="00712408"/>
    <w:rsid w:val="0071284D"/>
    <w:rsid w:val="007360AA"/>
    <w:rsid w:val="007456A2"/>
    <w:rsid w:val="0076616F"/>
    <w:rsid w:val="00774FEF"/>
    <w:rsid w:val="00780054"/>
    <w:rsid w:val="00792A74"/>
    <w:rsid w:val="007B3963"/>
    <w:rsid w:val="007E7823"/>
    <w:rsid w:val="007F53AB"/>
    <w:rsid w:val="00856E24"/>
    <w:rsid w:val="008579B5"/>
    <w:rsid w:val="00860522"/>
    <w:rsid w:val="00867840"/>
    <w:rsid w:val="0087058F"/>
    <w:rsid w:val="00882C10"/>
    <w:rsid w:val="00882CE1"/>
    <w:rsid w:val="0089718E"/>
    <w:rsid w:val="008A6162"/>
    <w:rsid w:val="008C64E3"/>
    <w:rsid w:val="008E6E37"/>
    <w:rsid w:val="008F1514"/>
    <w:rsid w:val="009062E3"/>
    <w:rsid w:val="00912B92"/>
    <w:rsid w:val="0092319D"/>
    <w:rsid w:val="00932DD1"/>
    <w:rsid w:val="00975738"/>
    <w:rsid w:val="009B3DD3"/>
    <w:rsid w:val="009C6922"/>
    <w:rsid w:val="00A06F6C"/>
    <w:rsid w:val="00A26401"/>
    <w:rsid w:val="00A32301"/>
    <w:rsid w:val="00A42393"/>
    <w:rsid w:val="00A45580"/>
    <w:rsid w:val="00A51D87"/>
    <w:rsid w:val="00A67781"/>
    <w:rsid w:val="00A67E74"/>
    <w:rsid w:val="00A77E4A"/>
    <w:rsid w:val="00A96298"/>
    <w:rsid w:val="00AA0DF4"/>
    <w:rsid w:val="00AE5109"/>
    <w:rsid w:val="00AF2A64"/>
    <w:rsid w:val="00AF3FE4"/>
    <w:rsid w:val="00B02FE1"/>
    <w:rsid w:val="00B26699"/>
    <w:rsid w:val="00B35E98"/>
    <w:rsid w:val="00B53431"/>
    <w:rsid w:val="00B72411"/>
    <w:rsid w:val="00B8142A"/>
    <w:rsid w:val="00B841C0"/>
    <w:rsid w:val="00BD4E89"/>
    <w:rsid w:val="00BD5067"/>
    <w:rsid w:val="00C42E5E"/>
    <w:rsid w:val="00C439A6"/>
    <w:rsid w:val="00C54DE7"/>
    <w:rsid w:val="00C6431D"/>
    <w:rsid w:val="00C90B3A"/>
    <w:rsid w:val="00C97C49"/>
    <w:rsid w:val="00CA0191"/>
    <w:rsid w:val="00CA0C66"/>
    <w:rsid w:val="00CB0F12"/>
    <w:rsid w:val="00CB1E5E"/>
    <w:rsid w:val="00CB37E8"/>
    <w:rsid w:val="00CD522F"/>
    <w:rsid w:val="00D05A1D"/>
    <w:rsid w:val="00D05EB9"/>
    <w:rsid w:val="00D259A7"/>
    <w:rsid w:val="00D37390"/>
    <w:rsid w:val="00D93315"/>
    <w:rsid w:val="00DB3B18"/>
    <w:rsid w:val="00DC06F9"/>
    <w:rsid w:val="00DC3259"/>
    <w:rsid w:val="00DD42E3"/>
    <w:rsid w:val="00E020A8"/>
    <w:rsid w:val="00E275BF"/>
    <w:rsid w:val="00E322E3"/>
    <w:rsid w:val="00E339D1"/>
    <w:rsid w:val="00E404F9"/>
    <w:rsid w:val="00E41715"/>
    <w:rsid w:val="00E705E1"/>
    <w:rsid w:val="00E72381"/>
    <w:rsid w:val="00EA2691"/>
    <w:rsid w:val="00EA315D"/>
    <w:rsid w:val="00F06A08"/>
    <w:rsid w:val="00F15461"/>
    <w:rsid w:val="00F31F2E"/>
    <w:rsid w:val="00F47BDF"/>
    <w:rsid w:val="00F704EF"/>
    <w:rsid w:val="00F720EA"/>
    <w:rsid w:val="00FA257A"/>
    <w:rsid w:val="00FC53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0191"/>
    <w:pPr>
      <w:ind w:left="720"/>
      <w:contextualSpacing/>
    </w:pPr>
  </w:style>
  <w:style w:type="character" w:styleId="Hyperlink">
    <w:name w:val="Hyperlink"/>
    <w:basedOn w:val="DefaultParagraphFont"/>
    <w:rsid w:val="00CA0191"/>
    <w:rPr>
      <w:color w:val="0000FF" w:themeColor="hyperlink"/>
      <w:u w:val="single"/>
    </w:rPr>
  </w:style>
  <w:style w:type="character" w:styleId="CommentReference">
    <w:name w:val="annotation reference"/>
    <w:basedOn w:val="DefaultParagraphFont"/>
    <w:rsid w:val="008C64E3"/>
    <w:rPr>
      <w:sz w:val="16"/>
      <w:szCs w:val="16"/>
    </w:rPr>
  </w:style>
  <w:style w:type="paragraph" w:styleId="CommentText">
    <w:name w:val="annotation text"/>
    <w:basedOn w:val="Normal"/>
    <w:link w:val="CommentTextChar"/>
    <w:rsid w:val="008C64E3"/>
    <w:rPr>
      <w:sz w:val="20"/>
      <w:szCs w:val="20"/>
    </w:rPr>
  </w:style>
  <w:style w:type="character" w:customStyle="1" w:styleId="CommentTextChar">
    <w:name w:val="Comment Text Char"/>
    <w:basedOn w:val="DefaultParagraphFont"/>
    <w:link w:val="CommentText"/>
    <w:rsid w:val="008C64E3"/>
  </w:style>
  <w:style w:type="paragraph" w:styleId="CommentSubject">
    <w:name w:val="annotation subject"/>
    <w:basedOn w:val="CommentText"/>
    <w:next w:val="CommentText"/>
    <w:link w:val="CommentSubjectChar"/>
    <w:rsid w:val="008C64E3"/>
    <w:rPr>
      <w:b/>
      <w:bCs/>
    </w:rPr>
  </w:style>
  <w:style w:type="character" w:customStyle="1" w:styleId="CommentSubjectChar">
    <w:name w:val="Comment Subject Char"/>
    <w:basedOn w:val="CommentTextChar"/>
    <w:link w:val="CommentSubject"/>
    <w:rsid w:val="008C64E3"/>
    <w:rPr>
      <w:b/>
      <w:bCs/>
    </w:rPr>
  </w:style>
  <w:style w:type="paragraph" w:styleId="BalloonText">
    <w:name w:val="Balloon Text"/>
    <w:basedOn w:val="Normal"/>
    <w:link w:val="BalloonTextChar"/>
    <w:rsid w:val="008C64E3"/>
    <w:rPr>
      <w:rFonts w:ascii="Tahoma" w:hAnsi="Tahoma" w:cs="Tahoma"/>
      <w:sz w:val="16"/>
      <w:szCs w:val="16"/>
    </w:rPr>
  </w:style>
  <w:style w:type="character" w:customStyle="1" w:styleId="BalloonTextChar">
    <w:name w:val="Balloon Text Char"/>
    <w:basedOn w:val="DefaultParagraphFont"/>
    <w:link w:val="BalloonText"/>
    <w:rsid w:val="008C64E3"/>
    <w:rPr>
      <w:rFonts w:ascii="Tahoma" w:hAnsi="Tahoma" w:cs="Tahoma"/>
      <w:sz w:val="16"/>
      <w:szCs w:val="16"/>
    </w:rPr>
  </w:style>
  <w:style w:type="paragraph" w:styleId="Header">
    <w:name w:val="header"/>
    <w:basedOn w:val="Normal"/>
    <w:link w:val="HeaderChar"/>
    <w:rsid w:val="009062E3"/>
    <w:pPr>
      <w:tabs>
        <w:tab w:val="center" w:pos="4513"/>
        <w:tab w:val="right" w:pos="9026"/>
      </w:tabs>
    </w:pPr>
  </w:style>
  <w:style w:type="character" w:customStyle="1" w:styleId="HeaderChar">
    <w:name w:val="Header Char"/>
    <w:basedOn w:val="DefaultParagraphFont"/>
    <w:link w:val="Header"/>
    <w:rsid w:val="009062E3"/>
    <w:rPr>
      <w:sz w:val="24"/>
      <w:szCs w:val="24"/>
    </w:rPr>
  </w:style>
  <w:style w:type="paragraph" w:styleId="Footer">
    <w:name w:val="footer"/>
    <w:basedOn w:val="Normal"/>
    <w:link w:val="FooterChar"/>
    <w:uiPriority w:val="99"/>
    <w:rsid w:val="009062E3"/>
    <w:pPr>
      <w:tabs>
        <w:tab w:val="center" w:pos="4513"/>
        <w:tab w:val="right" w:pos="9026"/>
      </w:tabs>
    </w:pPr>
  </w:style>
  <w:style w:type="character" w:customStyle="1" w:styleId="FooterChar">
    <w:name w:val="Footer Char"/>
    <w:basedOn w:val="DefaultParagraphFont"/>
    <w:link w:val="Footer"/>
    <w:uiPriority w:val="99"/>
    <w:rsid w:val="009062E3"/>
    <w:rPr>
      <w:sz w:val="24"/>
      <w:szCs w:val="24"/>
    </w:rPr>
  </w:style>
  <w:style w:type="character" w:styleId="FollowedHyperlink">
    <w:name w:val="FollowedHyperlink"/>
    <w:basedOn w:val="DefaultParagraphFont"/>
    <w:rsid w:val="00046601"/>
    <w:rPr>
      <w:color w:val="800080" w:themeColor="followedHyperlink"/>
      <w:u w:val="single"/>
    </w:rPr>
  </w:style>
  <w:style w:type="paragraph" w:styleId="BodyText">
    <w:name w:val="Body Text"/>
    <w:basedOn w:val="Normal"/>
    <w:link w:val="BodyTextChar"/>
    <w:rsid w:val="002F5F63"/>
    <w:pPr>
      <w:tabs>
        <w:tab w:val="left" w:pos="1985"/>
      </w:tabs>
      <w:jc w:val="both"/>
    </w:pPr>
    <w:rPr>
      <w:rFonts w:ascii="Arial" w:hAnsi="Arial"/>
      <w:sz w:val="22"/>
      <w:szCs w:val="20"/>
    </w:rPr>
  </w:style>
  <w:style w:type="character" w:customStyle="1" w:styleId="BodyTextChar">
    <w:name w:val="Body Text Char"/>
    <w:basedOn w:val="DefaultParagraphFont"/>
    <w:link w:val="BodyText"/>
    <w:rsid w:val="002F5F63"/>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0191"/>
    <w:pPr>
      <w:ind w:left="720"/>
      <w:contextualSpacing/>
    </w:pPr>
  </w:style>
  <w:style w:type="character" w:styleId="Hyperlink">
    <w:name w:val="Hyperlink"/>
    <w:basedOn w:val="DefaultParagraphFont"/>
    <w:rsid w:val="00CA0191"/>
    <w:rPr>
      <w:color w:val="0000FF" w:themeColor="hyperlink"/>
      <w:u w:val="single"/>
    </w:rPr>
  </w:style>
  <w:style w:type="character" w:styleId="CommentReference">
    <w:name w:val="annotation reference"/>
    <w:basedOn w:val="DefaultParagraphFont"/>
    <w:rsid w:val="008C64E3"/>
    <w:rPr>
      <w:sz w:val="16"/>
      <w:szCs w:val="16"/>
    </w:rPr>
  </w:style>
  <w:style w:type="paragraph" w:styleId="CommentText">
    <w:name w:val="annotation text"/>
    <w:basedOn w:val="Normal"/>
    <w:link w:val="CommentTextChar"/>
    <w:rsid w:val="008C64E3"/>
    <w:rPr>
      <w:sz w:val="20"/>
      <w:szCs w:val="20"/>
    </w:rPr>
  </w:style>
  <w:style w:type="character" w:customStyle="1" w:styleId="CommentTextChar">
    <w:name w:val="Comment Text Char"/>
    <w:basedOn w:val="DefaultParagraphFont"/>
    <w:link w:val="CommentText"/>
    <w:rsid w:val="008C64E3"/>
  </w:style>
  <w:style w:type="paragraph" w:styleId="CommentSubject">
    <w:name w:val="annotation subject"/>
    <w:basedOn w:val="CommentText"/>
    <w:next w:val="CommentText"/>
    <w:link w:val="CommentSubjectChar"/>
    <w:rsid w:val="008C64E3"/>
    <w:rPr>
      <w:b/>
      <w:bCs/>
    </w:rPr>
  </w:style>
  <w:style w:type="character" w:customStyle="1" w:styleId="CommentSubjectChar">
    <w:name w:val="Comment Subject Char"/>
    <w:basedOn w:val="CommentTextChar"/>
    <w:link w:val="CommentSubject"/>
    <w:rsid w:val="008C64E3"/>
    <w:rPr>
      <w:b/>
      <w:bCs/>
    </w:rPr>
  </w:style>
  <w:style w:type="paragraph" w:styleId="BalloonText">
    <w:name w:val="Balloon Text"/>
    <w:basedOn w:val="Normal"/>
    <w:link w:val="BalloonTextChar"/>
    <w:rsid w:val="008C64E3"/>
    <w:rPr>
      <w:rFonts w:ascii="Tahoma" w:hAnsi="Tahoma" w:cs="Tahoma"/>
      <w:sz w:val="16"/>
      <w:szCs w:val="16"/>
    </w:rPr>
  </w:style>
  <w:style w:type="character" w:customStyle="1" w:styleId="BalloonTextChar">
    <w:name w:val="Balloon Text Char"/>
    <w:basedOn w:val="DefaultParagraphFont"/>
    <w:link w:val="BalloonText"/>
    <w:rsid w:val="008C64E3"/>
    <w:rPr>
      <w:rFonts w:ascii="Tahoma" w:hAnsi="Tahoma" w:cs="Tahoma"/>
      <w:sz w:val="16"/>
      <w:szCs w:val="16"/>
    </w:rPr>
  </w:style>
  <w:style w:type="paragraph" w:styleId="Header">
    <w:name w:val="header"/>
    <w:basedOn w:val="Normal"/>
    <w:link w:val="HeaderChar"/>
    <w:rsid w:val="009062E3"/>
    <w:pPr>
      <w:tabs>
        <w:tab w:val="center" w:pos="4513"/>
        <w:tab w:val="right" w:pos="9026"/>
      </w:tabs>
    </w:pPr>
  </w:style>
  <w:style w:type="character" w:customStyle="1" w:styleId="HeaderChar">
    <w:name w:val="Header Char"/>
    <w:basedOn w:val="DefaultParagraphFont"/>
    <w:link w:val="Header"/>
    <w:rsid w:val="009062E3"/>
    <w:rPr>
      <w:sz w:val="24"/>
      <w:szCs w:val="24"/>
    </w:rPr>
  </w:style>
  <w:style w:type="paragraph" w:styleId="Footer">
    <w:name w:val="footer"/>
    <w:basedOn w:val="Normal"/>
    <w:link w:val="FooterChar"/>
    <w:uiPriority w:val="99"/>
    <w:rsid w:val="009062E3"/>
    <w:pPr>
      <w:tabs>
        <w:tab w:val="center" w:pos="4513"/>
        <w:tab w:val="right" w:pos="9026"/>
      </w:tabs>
    </w:pPr>
  </w:style>
  <w:style w:type="character" w:customStyle="1" w:styleId="FooterChar">
    <w:name w:val="Footer Char"/>
    <w:basedOn w:val="DefaultParagraphFont"/>
    <w:link w:val="Footer"/>
    <w:uiPriority w:val="99"/>
    <w:rsid w:val="009062E3"/>
    <w:rPr>
      <w:sz w:val="24"/>
      <w:szCs w:val="24"/>
    </w:rPr>
  </w:style>
  <w:style w:type="character" w:styleId="FollowedHyperlink">
    <w:name w:val="FollowedHyperlink"/>
    <w:basedOn w:val="DefaultParagraphFont"/>
    <w:rsid w:val="00046601"/>
    <w:rPr>
      <w:color w:val="800080" w:themeColor="followedHyperlink"/>
      <w:u w:val="single"/>
    </w:rPr>
  </w:style>
  <w:style w:type="paragraph" w:styleId="BodyText">
    <w:name w:val="Body Text"/>
    <w:basedOn w:val="Normal"/>
    <w:link w:val="BodyTextChar"/>
    <w:rsid w:val="002F5F63"/>
    <w:pPr>
      <w:tabs>
        <w:tab w:val="left" w:pos="1985"/>
      </w:tabs>
      <w:jc w:val="both"/>
    </w:pPr>
    <w:rPr>
      <w:rFonts w:ascii="Arial" w:hAnsi="Arial"/>
      <w:sz w:val="22"/>
      <w:szCs w:val="20"/>
    </w:rPr>
  </w:style>
  <w:style w:type="character" w:customStyle="1" w:styleId="BodyTextChar">
    <w:name w:val="Body Text Char"/>
    <w:basedOn w:val="DefaultParagraphFont"/>
    <w:link w:val="BodyText"/>
    <w:rsid w:val="002F5F63"/>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ast-northamptonshire.gov.uk/download/downloads/id/2489/customer_service_standard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tompkins@east-northamptonshire.gov.uk"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78329-6A14-463C-A03D-7AEC232D8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9C5FFAA5</Template>
  <TotalTime>33</TotalTime>
  <Pages>9</Pages>
  <Words>3853</Words>
  <Characters>21899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East Northamptonshire Council</Company>
  <LinksUpToDate>false</LinksUpToDate>
  <CharactersWithSpaces>25701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Tompkins</dc:creator>
  <cp:lastModifiedBy>Charlotte Tompkins</cp:lastModifiedBy>
  <cp:revision>3</cp:revision>
  <cp:lastPrinted>2014-07-30T09:29:00Z</cp:lastPrinted>
  <dcterms:created xsi:type="dcterms:W3CDTF">2017-05-31T15:34:00Z</dcterms:created>
  <dcterms:modified xsi:type="dcterms:W3CDTF">2017-05-31T16:49:00Z</dcterms:modified>
</cp:coreProperties>
</file>