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A2D0" w14:textId="77777777" w:rsidR="0028596D" w:rsidRDefault="0028596D">
      <w:pPr>
        <w:pBdr>
          <w:top w:val="nil"/>
          <w:left w:val="nil"/>
          <w:bottom w:val="nil"/>
          <w:right w:val="nil"/>
          <w:between w:val="nil"/>
        </w:pBdr>
        <w:rPr>
          <w:rFonts w:ascii="Calibri" w:eastAsia="Calibri" w:hAnsi="Calibri" w:cs="Calibri"/>
          <w:color w:val="FF0000"/>
          <w:sz w:val="22"/>
          <w:szCs w:val="22"/>
        </w:rPr>
      </w:pPr>
    </w:p>
    <w:p w14:paraId="53ABCBD8"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00B805D9"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2EC50A49" w14:textId="77777777" w:rsidR="0028596D" w:rsidRDefault="0028596D">
      <w:pPr>
        <w:pBdr>
          <w:top w:val="nil"/>
          <w:left w:val="nil"/>
          <w:bottom w:val="nil"/>
          <w:right w:val="nil"/>
          <w:between w:val="nil"/>
        </w:pBdr>
        <w:rPr>
          <w:rFonts w:ascii="Calibri" w:eastAsia="Calibri" w:hAnsi="Calibri" w:cs="Calibri"/>
          <w:color w:val="FF0000"/>
          <w:sz w:val="22"/>
          <w:szCs w:val="22"/>
        </w:rPr>
      </w:pPr>
    </w:p>
    <w:p w14:paraId="58284BB1" w14:textId="77777777" w:rsidR="0028596D" w:rsidRDefault="0028596D">
      <w:pPr>
        <w:pBdr>
          <w:top w:val="nil"/>
          <w:left w:val="nil"/>
          <w:bottom w:val="nil"/>
          <w:right w:val="nil"/>
          <w:between w:val="nil"/>
        </w:pBdr>
        <w:spacing w:before="2"/>
        <w:ind w:left="567" w:right="-53"/>
        <w:rPr>
          <w:rFonts w:ascii="Calibri" w:eastAsia="Calibri" w:hAnsi="Calibri" w:cs="Calibri"/>
          <w:b/>
          <w:color w:val="FF0000"/>
          <w:sz w:val="22"/>
          <w:szCs w:val="22"/>
        </w:rPr>
      </w:pPr>
    </w:p>
    <w:p w14:paraId="1CEC9AFC" w14:textId="77777777" w:rsidR="0028596D" w:rsidRDefault="0028596D">
      <w:pPr>
        <w:pBdr>
          <w:top w:val="nil"/>
          <w:left w:val="nil"/>
          <w:bottom w:val="nil"/>
          <w:right w:val="nil"/>
          <w:between w:val="nil"/>
        </w:pBdr>
        <w:spacing w:before="2"/>
        <w:ind w:left="567" w:right="-53"/>
        <w:rPr>
          <w:rFonts w:ascii="Calibri" w:eastAsia="Calibri" w:hAnsi="Calibri" w:cs="Calibri"/>
          <w:b/>
          <w:color w:val="FF0000"/>
          <w:sz w:val="22"/>
          <w:szCs w:val="22"/>
        </w:rPr>
      </w:pPr>
    </w:p>
    <w:p w14:paraId="3C0270E4" w14:textId="77777777" w:rsidR="0028596D" w:rsidRDefault="00000000">
      <w:pPr>
        <w:pBdr>
          <w:top w:val="nil"/>
          <w:left w:val="nil"/>
          <w:bottom w:val="nil"/>
          <w:right w:val="nil"/>
          <w:between w:val="nil"/>
        </w:pBdr>
        <w:spacing w:before="2"/>
        <w:ind w:left="567" w:right="-53"/>
        <w:jc w:val="center"/>
        <w:rPr>
          <w:rFonts w:ascii="Calibri" w:eastAsia="Calibri" w:hAnsi="Calibri" w:cs="Calibri"/>
          <w:color w:val="000000"/>
          <w:sz w:val="36"/>
          <w:szCs w:val="36"/>
        </w:rPr>
      </w:pPr>
      <w:r>
        <w:rPr>
          <w:rFonts w:ascii="Calibri" w:eastAsia="Calibri" w:hAnsi="Calibri" w:cs="Calibri"/>
          <w:color w:val="000000"/>
          <w:sz w:val="36"/>
          <w:szCs w:val="36"/>
        </w:rPr>
        <w:t>Invitation to Tender</w:t>
      </w:r>
    </w:p>
    <w:p w14:paraId="44B1AF46" w14:textId="77777777" w:rsidR="0028596D" w:rsidRDefault="0028596D">
      <w:pPr>
        <w:pBdr>
          <w:top w:val="nil"/>
          <w:left w:val="nil"/>
          <w:bottom w:val="nil"/>
          <w:right w:val="nil"/>
          <w:between w:val="nil"/>
        </w:pBdr>
        <w:spacing w:before="2"/>
        <w:ind w:left="567" w:right="-53"/>
        <w:jc w:val="center"/>
        <w:rPr>
          <w:rFonts w:ascii="Calibri" w:eastAsia="Calibri" w:hAnsi="Calibri" w:cs="Calibri"/>
          <w:b/>
          <w:color w:val="000000"/>
          <w:sz w:val="22"/>
          <w:szCs w:val="22"/>
        </w:rPr>
      </w:pPr>
    </w:p>
    <w:p w14:paraId="6F9DDF1A" w14:textId="77777777" w:rsidR="0028596D" w:rsidRDefault="0028596D">
      <w:pPr>
        <w:pBdr>
          <w:top w:val="nil"/>
          <w:left w:val="nil"/>
          <w:bottom w:val="nil"/>
          <w:right w:val="nil"/>
          <w:between w:val="nil"/>
        </w:pBdr>
        <w:spacing w:before="2"/>
        <w:ind w:left="567" w:right="-53"/>
        <w:jc w:val="center"/>
        <w:rPr>
          <w:rFonts w:ascii="Calibri" w:eastAsia="Calibri" w:hAnsi="Calibri" w:cs="Calibri"/>
          <w:b/>
          <w:color w:val="000000"/>
          <w:sz w:val="36"/>
          <w:szCs w:val="36"/>
        </w:rPr>
      </w:pPr>
    </w:p>
    <w:p w14:paraId="1684DE03" w14:textId="77777777" w:rsidR="0028596D" w:rsidRDefault="00000000">
      <w:pPr>
        <w:pBdr>
          <w:top w:val="nil"/>
          <w:left w:val="nil"/>
          <w:bottom w:val="nil"/>
          <w:right w:val="nil"/>
          <w:between w:val="nil"/>
        </w:pBdr>
        <w:spacing w:before="2"/>
        <w:ind w:left="567" w:right="-53"/>
        <w:jc w:val="center"/>
        <w:rPr>
          <w:rFonts w:ascii="Calibri" w:eastAsia="Calibri" w:hAnsi="Calibri" w:cs="Calibri"/>
          <w:b/>
          <w:color w:val="FF0000"/>
          <w:sz w:val="36"/>
          <w:szCs w:val="36"/>
        </w:rPr>
      </w:pPr>
      <w:r>
        <w:rPr>
          <w:rFonts w:ascii="Calibri" w:eastAsia="Calibri" w:hAnsi="Calibri" w:cs="Calibri"/>
          <w:b/>
          <w:i/>
          <w:color w:val="000000"/>
          <w:sz w:val="36"/>
          <w:szCs w:val="36"/>
        </w:rPr>
        <w:t>Fluid Branding – Aligning Sales, Customer Service and Finance using HubSpot CRM &amp; Net</w:t>
      </w:r>
      <w:r>
        <w:rPr>
          <w:rFonts w:ascii="Calibri" w:eastAsia="Calibri" w:hAnsi="Calibri" w:cs="Calibri"/>
          <w:b/>
          <w:i/>
          <w:sz w:val="36"/>
          <w:szCs w:val="36"/>
        </w:rPr>
        <w:t>Suite</w:t>
      </w:r>
    </w:p>
    <w:p w14:paraId="0245CC6B" w14:textId="77777777" w:rsidR="0028596D" w:rsidRDefault="0028596D">
      <w:pPr>
        <w:pBdr>
          <w:top w:val="nil"/>
          <w:left w:val="nil"/>
          <w:bottom w:val="nil"/>
          <w:right w:val="nil"/>
          <w:between w:val="nil"/>
        </w:pBdr>
        <w:spacing w:before="2"/>
        <w:ind w:left="567" w:right="-53"/>
        <w:jc w:val="center"/>
        <w:rPr>
          <w:rFonts w:ascii="Calibri" w:eastAsia="Calibri" w:hAnsi="Calibri" w:cs="Calibri"/>
          <w:b/>
          <w:color w:val="FF0000"/>
          <w:sz w:val="36"/>
          <w:szCs w:val="36"/>
        </w:rPr>
      </w:pPr>
    </w:p>
    <w:p w14:paraId="4ABFE89B" w14:textId="77777777" w:rsidR="0028596D" w:rsidRDefault="0028596D">
      <w:pPr>
        <w:pBdr>
          <w:top w:val="nil"/>
          <w:left w:val="nil"/>
          <w:bottom w:val="nil"/>
          <w:right w:val="nil"/>
          <w:between w:val="nil"/>
        </w:pBdr>
        <w:spacing w:before="11"/>
        <w:ind w:left="567" w:right="-53"/>
        <w:jc w:val="center"/>
        <w:rPr>
          <w:rFonts w:ascii="Calibri" w:eastAsia="Calibri" w:hAnsi="Calibri" w:cs="Calibri"/>
          <w:b/>
          <w:color w:val="FF0000"/>
          <w:sz w:val="36"/>
          <w:szCs w:val="36"/>
        </w:rPr>
      </w:pPr>
    </w:p>
    <w:p w14:paraId="3F4B63F1" w14:textId="77777777" w:rsidR="0028596D" w:rsidRDefault="00000000">
      <w:pPr>
        <w:pBdr>
          <w:top w:val="nil"/>
          <w:left w:val="nil"/>
          <w:bottom w:val="nil"/>
          <w:right w:val="nil"/>
          <w:between w:val="nil"/>
        </w:pBdr>
        <w:spacing w:before="2"/>
        <w:ind w:left="567" w:right="-53"/>
        <w:jc w:val="center"/>
        <w:rPr>
          <w:rFonts w:ascii="Calibri" w:eastAsia="Calibri" w:hAnsi="Calibri" w:cs="Calibri"/>
          <w:color w:val="000000"/>
          <w:sz w:val="36"/>
          <w:szCs w:val="36"/>
        </w:rPr>
      </w:pPr>
      <w:r>
        <w:rPr>
          <w:rFonts w:ascii="Calibri" w:eastAsia="Calibri" w:hAnsi="Calibri" w:cs="Calibri"/>
          <w:color w:val="000000"/>
          <w:sz w:val="36"/>
          <w:szCs w:val="36"/>
        </w:rPr>
        <w:t>Ref: Fluid 100713</w:t>
      </w:r>
    </w:p>
    <w:p w14:paraId="4A45F908" w14:textId="77777777" w:rsidR="0028596D" w:rsidRDefault="0028596D">
      <w:pPr>
        <w:pBdr>
          <w:top w:val="nil"/>
          <w:left w:val="nil"/>
          <w:bottom w:val="nil"/>
          <w:right w:val="nil"/>
          <w:between w:val="nil"/>
        </w:pBdr>
        <w:spacing w:before="2"/>
        <w:ind w:left="567" w:right="-53"/>
        <w:jc w:val="center"/>
        <w:rPr>
          <w:rFonts w:ascii="Calibri" w:eastAsia="Calibri" w:hAnsi="Calibri" w:cs="Calibri"/>
          <w:b/>
          <w:color w:val="000000"/>
          <w:sz w:val="36"/>
          <w:szCs w:val="36"/>
        </w:rPr>
      </w:pPr>
    </w:p>
    <w:p w14:paraId="796F71A2" w14:textId="77777777" w:rsidR="0028596D" w:rsidRDefault="0028596D">
      <w:pPr>
        <w:pBdr>
          <w:top w:val="nil"/>
          <w:left w:val="nil"/>
          <w:bottom w:val="nil"/>
          <w:right w:val="nil"/>
          <w:between w:val="nil"/>
        </w:pBdr>
        <w:spacing w:before="2"/>
        <w:ind w:left="567" w:right="-53"/>
        <w:rPr>
          <w:rFonts w:ascii="Calibri" w:eastAsia="Calibri" w:hAnsi="Calibri" w:cs="Calibri"/>
          <w:b/>
          <w:color w:val="FF0000"/>
          <w:sz w:val="22"/>
          <w:szCs w:val="22"/>
          <w:highlight w:val="yellow"/>
        </w:rPr>
      </w:pPr>
    </w:p>
    <w:p w14:paraId="436749DD" w14:textId="77777777" w:rsidR="0028596D" w:rsidRDefault="0028596D">
      <w:pPr>
        <w:pBdr>
          <w:top w:val="nil"/>
          <w:left w:val="nil"/>
          <w:bottom w:val="nil"/>
          <w:right w:val="nil"/>
          <w:between w:val="nil"/>
        </w:pBdr>
        <w:spacing w:before="2"/>
        <w:ind w:left="567" w:right="-53"/>
        <w:rPr>
          <w:rFonts w:ascii="Calibri" w:eastAsia="Calibri" w:hAnsi="Calibri" w:cs="Calibri"/>
          <w:b/>
          <w:color w:val="FF0000"/>
          <w:sz w:val="22"/>
          <w:szCs w:val="22"/>
        </w:rPr>
      </w:pPr>
    </w:p>
    <w:p w14:paraId="6C89806B" w14:textId="77777777" w:rsidR="0028596D" w:rsidRDefault="0028596D">
      <w:pPr>
        <w:pBdr>
          <w:top w:val="nil"/>
          <w:left w:val="nil"/>
          <w:bottom w:val="nil"/>
          <w:right w:val="nil"/>
          <w:between w:val="nil"/>
        </w:pBdr>
        <w:spacing w:before="2"/>
        <w:ind w:left="567" w:right="-53"/>
        <w:rPr>
          <w:rFonts w:ascii="Calibri" w:eastAsia="Calibri" w:hAnsi="Calibri" w:cs="Calibri"/>
          <w:color w:val="FF0000"/>
          <w:sz w:val="22"/>
          <w:szCs w:val="22"/>
        </w:rPr>
      </w:pPr>
    </w:p>
    <w:p w14:paraId="7210809B" w14:textId="77777777" w:rsidR="0028596D" w:rsidRDefault="0028596D">
      <w:pPr>
        <w:pBdr>
          <w:top w:val="nil"/>
          <w:left w:val="nil"/>
          <w:bottom w:val="nil"/>
          <w:right w:val="nil"/>
          <w:between w:val="nil"/>
        </w:pBdr>
        <w:spacing w:before="2"/>
        <w:ind w:left="567" w:right="-53"/>
        <w:rPr>
          <w:rFonts w:ascii="Calibri" w:eastAsia="Calibri" w:hAnsi="Calibri" w:cs="Calibri"/>
          <w:color w:val="FF0000"/>
          <w:sz w:val="22"/>
          <w:szCs w:val="22"/>
        </w:rPr>
      </w:pPr>
    </w:p>
    <w:p w14:paraId="7E229E56" w14:textId="77777777" w:rsidR="0028596D" w:rsidRDefault="0028596D">
      <w:pPr>
        <w:pBdr>
          <w:top w:val="nil"/>
          <w:left w:val="nil"/>
          <w:bottom w:val="nil"/>
          <w:right w:val="nil"/>
          <w:between w:val="nil"/>
        </w:pBdr>
        <w:spacing w:before="2"/>
        <w:ind w:left="567" w:right="-53"/>
        <w:rPr>
          <w:rFonts w:ascii="Calibri" w:eastAsia="Calibri" w:hAnsi="Calibri" w:cs="Calibri"/>
          <w:b/>
          <w:color w:val="FF0000"/>
          <w:sz w:val="22"/>
          <w:szCs w:val="22"/>
        </w:rPr>
      </w:pPr>
    </w:p>
    <w:p w14:paraId="112135F7" w14:textId="77777777" w:rsidR="0028596D" w:rsidRDefault="0028596D">
      <w:pPr>
        <w:pBdr>
          <w:top w:val="nil"/>
          <w:left w:val="nil"/>
          <w:bottom w:val="nil"/>
          <w:right w:val="nil"/>
          <w:between w:val="nil"/>
        </w:pBdr>
        <w:spacing w:before="2"/>
        <w:ind w:left="567" w:right="-53"/>
        <w:rPr>
          <w:rFonts w:ascii="Calibri" w:eastAsia="Calibri" w:hAnsi="Calibri" w:cs="Calibri"/>
          <w:b/>
          <w:color w:val="FF0000"/>
          <w:sz w:val="22"/>
          <w:szCs w:val="22"/>
        </w:rPr>
      </w:pPr>
    </w:p>
    <w:p w14:paraId="42200DC9"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62BDB5AE"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22EFB000"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603FB708"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075D8F3E"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2B4CEF21"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417E81E8"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2D4A6E9C"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1B821B89"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69670779"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30968958"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1A1FCD63" w14:textId="77777777" w:rsidR="0028596D" w:rsidRDefault="0028596D">
      <w:pPr>
        <w:pBdr>
          <w:top w:val="nil"/>
          <w:left w:val="nil"/>
          <w:bottom w:val="nil"/>
          <w:right w:val="nil"/>
          <w:between w:val="nil"/>
        </w:pBdr>
        <w:rPr>
          <w:rFonts w:ascii="Calibri" w:eastAsia="Calibri" w:hAnsi="Calibri" w:cs="Calibri"/>
          <w:b/>
          <w:color w:val="FF0000"/>
          <w:sz w:val="22"/>
          <w:szCs w:val="22"/>
        </w:rPr>
      </w:pPr>
    </w:p>
    <w:p w14:paraId="51170F54" w14:textId="77777777" w:rsidR="0028596D" w:rsidRDefault="00000000">
      <w:pPr>
        <w:widowControl/>
        <w:spacing w:after="200" w:line="276" w:lineRule="auto"/>
        <w:rPr>
          <w:rFonts w:ascii="Calibri" w:eastAsia="Calibri" w:hAnsi="Calibri" w:cs="Calibri"/>
          <w:b/>
          <w:color w:val="FF0000"/>
          <w:sz w:val="22"/>
          <w:szCs w:val="22"/>
        </w:rPr>
      </w:pPr>
      <w:r>
        <w:br w:type="page"/>
      </w:r>
    </w:p>
    <w:p w14:paraId="7CB3E47A" w14:textId="77777777" w:rsidR="0028596D" w:rsidRDefault="00000000">
      <w:pPr>
        <w:pStyle w:val="Heading1"/>
        <w:rPr>
          <w:rFonts w:ascii="Calibri" w:eastAsia="Calibri" w:hAnsi="Calibri" w:cs="Calibri"/>
          <w:sz w:val="24"/>
          <w:szCs w:val="24"/>
        </w:rPr>
      </w:pPr>
      <w:r>
        <w:rPr>
          <w:rFonts w:ascii="Calibri" w:eastAsia="Calibri" w:hAnsi="Calibri" w:cs="Calibri"/>
          <w:sz w:val="24"/>
          <w:szCs w:val="24"/>
        </w:rPr>
        <w:lastRenderedPageBreak/>
        <w:t xml:space="preserve">1. </w:t>
      </w:r>
      <w:r>
        <w:rPr>
          <w:rFonts w:ascii="Calibri" w:eastAsia="Calibri" w:hAnsi="Calibri" w:cs="Calibri"/>
          <w:sz w:val="24"/>
          <w:szCs w:val="24"/>
        </w:rPr>
        <w:tab/>
        <w:t>About Fluid Branding</w:t>
      </w:r>
    </w:p>
    <w:p w14:paraId="1C5109CB" w14:textId="77777777" w:rsidR="0028596D" w:rsidRDefault="0028596D">
      <w:pPr>
        <w:rPr>
          <w:rFonts w:ascii="Calibri" w:eastAsia="Calibri" w:hAnsi="Calibri" w:cs="Calibri"/>
        </w:rPr>
      </w:pPr>
    </w:p>
    <w:p w14:paraId="6BF172C1" w14:textId="77777777" w:rsidR="0028596D" w:rsidRDefault="00000000">
      <w:pPr>
        <w:rPr>
          <w:rFonts w:ascii="Calibri" w:eastAsia="Calibri" w:hAnsi="Calibri" w:cs="Calibri"/>
        </w:rPr>
      </w:pPr>
      <w:r>
        <w:rPr>
          <w:rFonts w:ascii="Calibri" w:eastAsia="Calibri" w:hAnsi="Calibri" w:cs="Calibri"/>
        </w:rPr>
        <w:t xml:space="preserve">Fluid Branding is a market leading, award winning B2B distributor of promotional merchandise.  With offices throughout the UK, Ireland, Malta and The Netherlands, our company provides branded merchandise to organisations across all sectors.  Headquartered in Cornwall, we act as a sourcing and service company, relying on a network of manufacturers, decorators and logistics companies to supply finished product to our clients. At Fluid, we deliver consistently high quality promotional merchandise. That’s what we do and we’re proud of doing it really well. Beyond just selling branded merchandise, our purpose is to create a culture of change that pushes us to do things better every day. Better for you, for the environment and for our people here at Fluid. Our mission is to deliver exceptional customer experiences that are driven by innovation, education, relevance and quality. </w:t>
      </w:r>
    </w:p>
    <w:p w14:paraId="28CC574B" w14:textId="77777777" w:rsidR="0028596D" w:rsidRDefault="0028596D">
      <w:pPr>
        <w:rPr>
          <w:rFonts w:ascii="Calibri" w:eastAsia="Calibri" w:hAnsi="Calibri" w:cs="Calibri"/>
        </w:rPr>
      </w:pPr>
    </w:p>
    <w:p w14:paraId="423D916B" w14:textId="77777777" w:rsidR="0028596D" w:rsidRDefault="00000000">
      <w:pPr>
        <w:pStyle w:val="Heading1"/>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z w:val="24"/>
          <w:szCs w:val="24"/>
        </w:rPr>
        <w:tab/>
        <w:t>Background and Context</w:t>
      </w:r>
    </w:p>
    <w:p w14:paraId="4F00800D" w14:textId="77777777" w:rsidR="0028596D" w:rsidRDefault="0028596D">
      <w:pPr>
        <w:rPr>
          <w:rFonts w:ascii="Calibri" w:eastAsia="Calibri" w:hAnsi="Calibri" w:cs="Calibri"/>
        </w:rPr>
      </w:pPr>
    </w:p>
    <w:p w14:paraId="613D45D1" w14:textId="77777777" w:rsidR="0028596D" w:rsidRDefault="00000000">
      <w:pPr>
        <w:widowControl/>
        <w:spacing w:after="200" w:line="276" w:lineRule="auto"/>
        <w:rPr>
          <w:rFonts w:ascii="Calibri" w:eastAsia="Calibri" w:hAnsi="Calibri" w:cs="Calibri"/>
        </w:rPr>
      </w:pPr>
      <w:r>
        <w:rPr>
          <w:rFonts w:ascii="Calibri" w:eastAsia="Calibri" w:hAnsi="Calibri" w:cs="Calibri"/>
        </w:rPr>
        <w:t xml:space="preserve">Fluid Branding are already in the process of automating our sales process, using HubSpot as an automation platform. This project would build on this, taking our business processes  to the next logical level, aligning our sales teams with service and finance operations. The project will allow us to appoint sales enablement consultants to map our service and finance processes across the business.  This will be followed by work to implement these changes through automated workflows and integrations with </w:t>
      </w:r>
      <w:proofErr w:type="spellStart"/>
      <w:r>
        <w:rPr>
          <w:rFonts w:ascii="Calibri" w:eastAsia="Calibri" w:hAnsi="Calibri" w:cs="Calibri"/>
        </w:rPr>
        <w:t>Netsuite</w:t>
      </w:r>
      <w:proofErr w:type="spellEnd"/>
      <w:r>
        <w:rPr>
          <w:rFonts w:ascii="Calibri" w:eastAsia="Calibri" w:hAnsi="Calibri" w:cs="Calibri"/>
        </w:rPr>
        <w:t xml:space="preserve">, our existing finance software.     </w:t>
      </w:r>
    </w:p>
    <w:p w14:paraId="06AC4DA1" w14:textId="77777777" w:rsidR="0028596D" w:rsidRDefault="00000000">
      <w:pPr>
        <w:widowControl/>
        <w:spacing w:after="200" w:line="276" w:lineRule="auto"/>
        <w:rPr>
          <w:rFonts w:ascii="Calibri" w:eastAsia="Calibri" w:hAnsi="Calibri" w:cs="Calibri"/>
        </w:rPr>
      </w:pPr>
      <w:r>
        <w:rPr>
          <w:rFonts w:ascii="Calibri" w:eastAsia="Calibri" w:hAnsi="Calibri" w:cs="Calibri"/>
        </w:rPr>
        <w:t>The purchase of this system is part of a grant funded application process and therefore procurement will be subject to grant approval of the project. We will assess tenders received on a Most Economically Advantageous Tender basis.</w:t>
      </w:r>
    </w:p>
    <w:p w14:paraId="1B2ABFC7" w14:textId="77777777" w:rsidR="0028596D" w:rsidRDefault="00000000">
      <w:pPr>
        <w:pStyle w:val="Heading1"/>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z w:val="24"/>
          <w:szCs w:val="24"/>
        </w:rPr>
        <w:tab/>
        <w:t>Tender requirements</w:t>
      </w:r>
    </w:p>
    <w:p w14:paraId="520C082A" w14:textId="77777777" w:rsidR="0028596D" w:rsidRDefault="0028596D"/>
    <w:p w14:paraId="32A2090D" w14:textId="77777777" w:rsidR="0028596D" w:rsidRDefault="00000000">
      <w:pPr>
        <w:jc w:val="both"/>
        <w:rPr>
          <w:rFonts w:ascii="Calibri" w:eastAsia="Calibri" w:hAnsi="Calibri" w:cs="Calibri"/>
        </w:rPr>
      </w:pPr>
      <w:r>
        <w:rPr>
          <w:rFonts w:ascii="Calibri" w:eastAsia="Calibri" w:hAnsi="Calibri" w:cs="Calibri"/>
        </w:rPr>
        <w:t xml:space="preserve">We currently have 3 systems that talk to each other. HubSpot CRM, </w:t>
      </w:r>
      <w:proofErr w:type="spellStart"/>
      <w:r>
        <w:rPr>
          <w:rFonts w:ascii="Calibri" w:eastAsia="Calibri" w:hAnsi="Calibri" w:cs="Calibri"/>
        </w:rPr>
        <w:t>Netsuite</w:t>
      </w:r>
      <w:proofErr w:type="spellEnd"/>
      <w:r>
        <w:rPr>
          <w:rFonts w:ascii="Calibri" w:eastAsia="Calibri" w:hAnsi="Calibri" w:cs="Calibri"/>
        </w:rPr>
        <w:t xml:space="preserve"> and our bespoke ERP system which was developed and is maintained by our in-house PHP Developers. Currently we have approximately 170k contacts in HubSpot CRM and our revenue is £30m. </w:t>
      </w:r>
    </w:p>
    <w:p w14:paraId="0D4210BE" w14:textId="77777777" w:rsidR="0028596D" w:rsidRDefault="0028596D">
      <w:pPr>
        <w:jc w:val="both"/>
        <w:rPr>
          <w:rFonts w:ascii="Calibri" w:eastAsia="Calibri" w:hAnsi="Calibri" w:cs="Calibri"/>
        </w:rPr>
      </w:pPr>
    </w:p>
    <w:p w14:paraId="3A88F468" w14:textId="77777777" w:rsidR="0028596D" w:rsidRDefault="00000000">
      <w:pPr>
        <w:jc w:val="both"/>
      </w:pPr>
      <w:r>
        <w:rPr>
          <w:rFonts w:ascii="Calibri" w:eastAsia="Calibri" w:hAnsi="Calibri" w:cs="Calibri"/>
        </w:rPr>
        <w:t xml:space="preserve">The aim of this project is to align the 3 systems to give us the optimum overall process for our Sales, Customer Service and Finance teams to follow, to enable the company to continue </w:t>
      </w:r>
      <w:proofErr w:type="spellStart"/>
      <w:r>
        <w:rPr>
          <w:rFonts w:ascii="Calibri" w:eastAsia="Calibri" w:hAnsi="Calibri" w:cs="Calibri"/>
        </w:rPr>
        <w:t>it’s</w:t>
      </w:r>
      <w:proofErr w:type="spellEnd"/>
      <w:r>
        <w:rPr>
          <w:rFonts w:ascii="Calibri" w:eastAsia="Calibri" w:hAnsi="Calibri" w:cs="Calibri"/>
        </w:rPr>
        <w:t xml:space="preserve"> rapid growth to over £50m revenue within the next 2 years. We are looking for a HubSpot Platinum Partner to join our in-house development team and our </w:t>
      </w:r>
      <w:proofErr w:type="spellStart"/>
      <w:r>
        <w:rPr>
          <w:rFonts w:ascii="Calibri" w:eastAsia="Calibri" w:hAnsi="Calibri" w:cs="Calibri"/>
        </w:rPr>
        <w:t>Netsuite</w:t>
      </w:r>
      <w:proofErr w:type="spellEnd"/>
      <w:r>
        <w:rPr>
          <w:rFonts w:ascii="Calibri" w:eastAsia="Calibri" w:hAnsi="Calibri" w:cs="Calibri"/>
        </w:rPr>
        <w:t xml:space="preserve"> consultants.</w:t>
      </w:r>
    </w:p>
    <w:p w14:paraId="33151A24" w14:textId="77777777" w:rsidR="0028596D" w:rsidRDefault="0028596D">
      <w:pPr>
        <w:pBdr>
          <w:top w:val="nil"/>
          <w:left w:val="nil"/>
          <w:bottom w:val="nil"/>
          <w:right w:val="nil"/>
          <w:between w:val="nil"/>
        </w:pBdr>
        <w:rPr>
          <w:rFonts w:ascii="Calibri" w:eastAsia="Calibri" w:hAnsi="Calibri" w:cs="Calibri"/>
          <w:color w:val="FF0000"/>
        </w:rPr>
      </w:pPr>
    </w:p>
    <w:p w14:paraId="4B98A12F" w14:textId="77777777" w:rsidR="0028596D" w:rsidRDefault="0028596D">
      <w:pPr>
        <w:pBdr>
          <w:top w:val="nil"/>
          <w:left w:val="nil"/>
          <w:bottom w:val="nil"/>
          <w:right w:val="nil"/>
          <w:between w:val="nil"/>
        </w:pBdr>
        <w:rPr>
          <w:rFonts w:ascii="Calibri" w:eastAsia="Calibri" w:hAnsi="Calibri" w:cs="Calibri"/>
          <w:color w:val="FF0000"/>
        </w:rPr>
      </w:pPr>
    </w:p>
    <w:p w14:paraId="396C5434" w14:textId="77777777" w:rsidR="0028596D" w:rsidRDefault="00000000">
      <w:pPr>
        <w:pBdr>
          <w:top w:val="nil"/>
          <w:left w:val="nil"/>
          <w:bottom w:val="nil"/>
          <w:right w:val="nil"/>
          <w:between w:val="nil"/>
        </w:pBdr>
        <w:rPr>
          <w:rFonts w:ascii="Calibri" w:eastAsia="Calibri" w:hAnsi="Calibri" w:cs="Calibri"/>
        </w:rPr>
      </w:pPr>
      <w:r>
        <w:rPr>
          <w:rFonts w:ascii="Calibri" w:eastAsia="Calibri" w:hAnsi="Calibri" w:cs="Calibri"/>
        </w:rPr>
        <w:t>The successful tenderer will be expected to undertake the following activities:</w:t>
      </w:r>
    </w:p>
    <w:p w14:paraId="0BE7175A" w14:textId="77777777" w:rsidR="0028596D" w:rsidRDefault="0028596D">
      <w:pPr>
        <w:pBdr>
          <w:top w:val="nil"/>
          <w:left w:val="nil"/>
          <w:bottom w:val="nil"/>
          <w:right w:val="nil"/>
          <w:between w:val="nil"/>
        </w:pBdr>
        <w:rPr>
          <w:rFonts w:ascii="Calibri" w:eastAsia="Calibri" w:hAnsi="Calibri" w:cs="Calibri"/>
          <w:color w:val="FF0000"/>
        </w:rPr>
      </w:pPr>
    </w:p>
    <w:p w14:paraId="3B777D9C" w14:textId="77777777" w:rsidR="0028596D" w:rsidRDefault="00000000">
      <w:pPr>
        <w:ind w:left="1429" w:hanging="709"/>
        <w:jc w:val="both"/>
        <w:rPr>
          <w:rFonts w:ascii="Calibri" w:eastAsia="Calibri" w:hAnsi="Calibri" w:cs="Calibri"/>
        </w:rPr>
      </w:pPr>
      <w:r>
        <w:rPr>
          <w:rFonts w:ascii="Calibri" w:eastAsia="Calibri" w:hAnsi="Calibri" w:cs="Calibri"/>
        </w:rPr>
        <w:t>3.1</w:t>
      </w:r>
      <w:r>
        <w:rPr>
          <w:rFonts w:ascii="Calibri" w:eastAsia="Calibri" w:hAnsi="Calibri" w:cs="Calibri"/>
        </w:rPr>
        <w:tab/>
        <w:t>Facilitate three in person meetings at our Cornwall HQ - Initiation meeting, mid-project review and a final acceptance meeting.</w:t>
      </w:r>
    </w:p>
    <w:p w14:paraId="721AA010" w14:textId="77777777" w:rsidR="0028596D" w:rsidRDefault="0028596D">
      <w:pPr>
        <w:ind w:left="1429" w:hanging="709"/>
        <w:jc w:val="both"/>
        <w:rPr>
          <w:rFonts w:ascii="Calibri" w:eastAsia="Calibri" w:hAnsi="Calibri" w:cs="Calibri"/>
        </w:rPr>
      </w:pPr>
    </w:p>
    <w:p w14:paraId="027B7037" w14:textId="77777777" w:rsidR="0028596D" w:rsidRDefault="00000000">
      <w:pPr>
        <w:ind w:left="720"/>
        <w:jc w:val="both"/>
        <w:rPr>
          <w:rFonts w:ascii="Calibri" w:eastAsia="Calibri" w:hAnsi="Calibri" w:cs="Calibri"/>
        </w:rPr>
      </w:pPr>
      <w:r>
        <w:rPr>
          <w:rFonts w:ascii="Calibri" w:eastAsia="Calibri" w:hAnsi="Calibri" w:cs="Calibri"/>
        </w:rPr>
        <w:t xml:space="preserve"> </w:t>
      </w:r>
    </w:p>
    <w:p w14:paraId="548C9EC2" w14:textId="77777777" w:rsidR="0028596D" w:rsidRDefault="00000000">
      <w:pPr>
        <w:ind w:left="1429" w:hanging="709"/>
        <w:jc w:val="both"/>
        <w:rPr>
          <w:rFonts w:ascii="Calibri" w:eastAsia="Calibri" w:hAnsi="Calibri" w:cs="Calibri"/>
        </w:rPr>
      </w:pPr>
      <w:bookmarkStart w:id="0" w:name="_heading=h.1fob9te" w:colFirst="0" w:colLast="0"/>
      <w:bookmarkEnd w:id="0"/>
      <w:r>
        <w:rPr>
          <w:rFonts w:ascii="Calibri" w:eastAsia="Calibri" w:hAnsi="Calibri" w:cs="Calibri"/>
        </w:rPr>
        <w:t>3.2</w:t>
      </w:r>
      <w:r>
        <w:rPr>
          <w:rFonts w:ascii="Calibri" w:eastAsia="Calibri" w:hAnsi="Calibri" w:cs="Calibri"/>
        </w:rPr>
        <w:tab/>
        <w:t xml:space="preserve">Audit Fluid Branding’s existing tech stack and report on where efficiencies may </w:t>
      </w:r>
      <w:r>
        <w:rPr>
          <w:rFonts w:ascii="Calibri" w:eastAsia="Calibri" w:hAnsi="Calibri" w:cs="Calibri"/>
        </w:rPr>
        <w:lastRenderedPageBreak/>
        <w:t xml:space="preserve">be realised. Our current tech stack comprises HubSpot CRM (Enterprise), </w:t>
      </w:r>
      <w:proofErr w:type="spellStart"/>
      <w:r>
        <w:rPr>
          <w:rFonts w:ascii="Calibri" w:eastAsia="Calibri" w:hAnsi="Calibri" w:cs="Calibri"/>
        </w:rPr>
        <w:t>Netsuite</w:t>
      </w:r>
      <w:proofErr w:type="spellEnd"/>
      <w:r>
        <w:rPr>
          <w:rFonts w:ascii="Calibri" w:eastAsia="Calibri" w:hAnsi="Calibri" w:cs="Calibri"/>
        </w:rPr>
        <w:t xml:space="preserve"> and our bespoke ERP system.</w:t>
      </w:r>
    </w:p>
    <w:p w14:paraId="31B35BD6" w14:textId="77777777" w:rsidR="0028596D" w:rsidRDefault="0028596D">
      <w:pPr>
        <w:ind w:left="1429" w:hanging="709"/>
        <w:jc w:val="both"/>
        <w:rPr>
          <w:rFonts w:ascii="Calibri" w:eastAsia="Calibri" w:hAnsi="Calibri" w:cs="Calibri"/>
        </w:rPr>
      </w:pPr>
      <w:bookmarkStart w:id="1" w:name="_heading=h.5w3utlxoemwd" w:colFirst="0" w:colLast="0"/>
      <w:bookmarkEnd w:id="1"/>
    </w:p>
    <w:p w14:paraId="48D6E5AD" w14:textId="77777777" w:rsidR="0028596D" w:rsidRDefault="00000000">
      <w:pPr>
        <w:ind w:left="1429" w:hanging="709"/>
        <w:jc w:val="both"/>
        <w:rPr>
          <w:rFonts w:ascii="Calibri" w:eastAsia="Calibri" w:hAnsi="Calibri" w:cs="Calibri"/>
          <w:color w:val="FF0000"/>
        </w:rPr>
      </w:pPr>
      <w:r>
        <w:rPr>
          <w:rFonts w:ascii="Calibri" w:eastAsia="Calibri" w:hAnsi="Calibri" w:cs="Calibri"/>
        </w:rPr>
        <w:t xml:space="preserve">3.3 </w:t>
      </w:r>
      <w:r>
        <w:rPr>
          <w:rFonts w:ascii="Calibri" w:eastAsia="Calibri" w:hAnsi="Calibri" w:cs="Calibri"/>
        </w:rPr>
        <w:tab/>
        <w:t>Audit Fluid Branding’s existing sales, service and finance processes.</w:t>
      </w:r>
      <w:r>
        <w:t xml:space="preserve"> </w:t>
      </w:r>
    </w:p>
    <w:p w14:paraId="7735FBE1" w14:textId="77777777" w:rsidR="0028596D" w:rsidRDefault="00000000">
      <w:pPr>
        <w:ind w:left="1429" w:hanging="709"/>
        <w:jc w:val="both"/>
        <w:rPr>
          <w:rFonts w:ascii="Calibri" w:eastAsia="Calibri" w:hAnsi="Calibri" w:cs="Calibri"/>
        </w:rPr>
      </w:pPr>
      <w:r>
        <w:rPr>
          <w:rFonts w:ascii="Calibri" w:eastAsia="Calibri" w:hAnsi="Calibri" w:cs="Calibri"/>
        </w:rPr>
        <w:t xml:space="preserve">3.4 </w:t>
      </w:r>
      <w:r>
        <w:rPr>
          <w:rFonts w:ascii="Calibri" w:eastAsia="Calibri" w:hAnsi="Calibri" w:cs="Calibri"/>
        </w:rPr>
        <w:tab/>
        <w:t>Make written recommendations on 3.2 and 3.3, including proposed new processes and recommended efficiencies using flowcharts to demonstrate changes. These will be confirmed at the mid-project review.</w:t>
      </w:r>
    </w:p>
    <w:p w14:paraId="6D0CE55D" w14:textId="77777777" w:rsidR="0028596D" w:rsidRDefault="00000000">
      <w:pPr>
        <w:ind w:left="1429" w:hanging="709"/>
        <w:jc w:val="both"/>
        <w:rPr>
          <w:rFonts w:ascii="Calibri" w:eastAsia="Calibri" w:hAnsi="Calibri" w:cs="Calibri"/>
        </w:rPr>
      </w:pPr>
      <w:r>
        <w:rPr>
          <w:rFonts w:ascii="Calibri" w:eastAsia="Calibri" w:hAnsi="Calibri" w:cs="Calibri"/>
        </w:rPr>
        <w:t xml:space="preserve">3.5 </w:t>
      </w:r>
      <w:r>
        <w:rPr>
          <w:rFonts w:ascii="Calibri" w:eastAsia="Calibri" w:hAnsi="Calibri" w:cs="Calibri"/>
        </w:rPr>
        <w:tab/>
        <w:t>Execute agreed changes in HubSpot and liaise with other software platforms to set up integrations and further optimise processes.</w:t>
      </w:r>
    </w:p>
    <w:p w14:paraId="22C82017" w14:textId="77777777" w:rsidR="0028596D" w:rsidRDefault="0028596D">
      <w:pPr>
        <w:pBdr>
          <w:top w:val="nil"/>
          <w:left w:val="nil"/>
          <w:bottom w:val="nil"/>
          <w:right w:val="nil"/>
          <w:between w:val="nil"/>
        </w:pBdr>
        <w:ind w:left="1429" w:hanging="709"/>
        <w:jc w:val="both"/>
        <w:rPr>
          <w:rFonts w:ascii="Calibri" w:eastAsia="Calibri" w:hAnsi="Calibri" w:cs="Calibri"/>
          <w:b/>
          <w:color w:val="FF0000"/>
        </w:rPr>
      </w:pPr>
    </w:p>
    <w:p w14:paraId="7283DD35" w14:textId="77777777" w:rsidR="0028596D" w:rsidRDefault="00000000">
      <w:pPr>
        <w:widowControl/>
        <w:rPr>
          <w:rFonts w:ascii="Calibri" w:eastAsia="Calibri" w:hAnsi="Calibri" w:cs="Calibri"/>
          <w:b/>
        </w:rPr>
      </w:pPr>
      <w:r>
        <w:rPr>
          <w:rFonts w:ascii="Calibri" w:eastAsia="Calibri" w:hAnsi="Calibri" w:cs="Calibri"/>
          <w:b/>
        </w:rPr>
        <w:t xml:space="preserve">4. </w:t>
      </w:r>
      <w:r>
        <w:rPr>
          <w:rFonts w:ascii="Calibri" w:eastAsia="Calibri" w:hAnsi="Calibri" w:cs="Calibri"/>
          <w:b/>
        </w:rPr>
        <w:tab/>
        <w:t>Budget</w:t>
      </w:r>
    </w:p>
    <w:p w14:paraId="47CA25B3" w14:textId="77777777" w:rsidR="0028596D" w:rsidRDefault="0028596D">
      <w:pPr>
        <w:rPr>
          <w:rFonts w:ascii="Calibri" w:eastAsia="Calibri" w:hAnsi="Calibri" w:cs="Calibri"/>
          <w:color w:val="FF0000"/>
        </w:rPr>
      </w:pPr>
    </w:p>
    <w:p w14:paraId="31153026" w14:textId="77777777" w:rsidR="0028596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total maximum budget available for this commission is £44,500 (excluding VAT) but inclusive of </w:t>
      </w:r>
      <w:r>
        <w:rPr>
          <w:rFonts w:ascii="Calibri" w:eastAsia="Calibri" w:hAnsi="Calibri" w:cs="Calibri"/>
        </w:rPr>
        <w:t>account management, project management and travel expenses</w:t>
      </w:r>
      <w:r>
        <w:rPr>
          <w:rFonts w:ascii="Calibri" w:eastAsia="Calibri" w:hAnsi="Calibri" w:cs="Calibri"/>
          <w:color w:val="000000"/>
        </w:rPr>
        <w:t xml:space="preserve">. </w:t>
      </w:r>
    </w:p>
    <w:p w14:paraId="14E4FFC5" w14:textId="77777777" w:rsidR="0028596D" w:rsidRDefault="0028596D">
      <w:pPr>
        <w:pBdr>
          <w:top w:val="nil"/>
          <w:left w:val="nil"/>
          <w:bottom w:val="nil"/>
          <w:right w:val="nil"/>
          <w:between w:val="nil"/>
        </w:pBdr>
        <w:rPr>
          <w:rFonts w:ascii="Calibri" w:eastAsia="Calibri" w:hAnsi="Calibri" w:cs="Calibri"/>
          <w:b/>
          <w:color w:val="000000"/>
        </w:rPr>
      </w:pPr>
    </w:p>
    <w:p w14:paraId="3034D380" w14:textId="77777777" w:rsidR="0028596D" w:rsidRDefault="00000000">
      <w:pPr>
        <w:pBdr>
          <w:top w:val="nil"/>
          <w:left w:val="nil"/>
          <w:bottom w:val="nil"/>
          <w:right w:val="nil"/>
          <w:between w:val="nil"/>
        </w:pBdr>
        <w:spacing w:before="60" w:after="60"/>
        <w:rPr>
          <w:rFonts w:ascii="Calibri" w:eastAsia="Calibri" w:hAnsi="Calibri" w:cs="Calibri"/>
          <w:b/>
          <w:color w:val="000000"/>
        </w:rPr>
      </w:pPr>
      <w:r>
        <w:rPr>
          <w:rFonts w:ascii="Calibri" w:eastAsia="Calibri" w:hAnsi="Calibri" w:cs="Calibri"/>
          <w:b/>
          <w:color w:val="000000"/>
        </w:rPr>
        <w:t>Tenders that exceed the total budget will not be considered.</w:t>
      </w:r>
    </w:p>
    <w:p w14:paraId="75A2B268" w14:textId="77777777" w:rsidR="0028596D" w:rsidRDefault="0028596D">
      <w:pPr>
        <w:pBdr>
          <w:top w:val="nil"/>
          <w:left w:val="nil"/>
          <w:bottom w:val="nil"/>
          <w:right w:val="nil"/>
          <w:between w:val="nil"/>
        </w:pBdr>
        <w:spacing w:before="60" w:after="60"/>
        <w:rPr>
          <w:rFonts w:ascii="Calibri" w:eastAsia="Calibri" w:hAnsi="Calibri" w:cs="Calibri"/>
          <w:b/>
          <w:color w:val="000000"/>
        </w:rPr>
      </w:pPr>
    </w:p>
    <w:p w14:paraId="7DA348F9" w14:textId="77777777" w:rsidR="0028596D" w:rsidRDefault="00000000">
      <w:pPr>
        <w:jc w:val="both"/>
        <w:rPr>
          <w:rFonts w:ascii="Calibri" w:eastAsia="Calibri" w:hAnsi="Calibri" w:cs="Calibri"/>
          <w:color w:val="FF0000"/>
        </w:rPr>
      </w:pPr>
      <w:r>
        <w:rPr>
          <w:rFonts w:ascii="Calibri" w:eastAsia="Calibri" w:hAnsi="Calibri" w:cs="Calibri"/>
        </w:rPr>
        <w:t xml:space="preserve">The budget will be reviewed as part of the tender evaluation detailed in Section 10 and will reflect the degree to which there is a saving on the maximum budget </w:t>
      </w:r>
    </w:p>
    <w:p w14:paraId="7C3368C5" w14:textId="77777777" w:rsidR="0028596D" w:rsidRDefault="0028596D">
      <w:pPr>
        <w:pBdr>
          <w:top w:val="nil"/>
          <w:left w:val="nil"/>
          <w:bottom w:val="nil"/>
          <w:right w:val="nil"/>
          <w:between w:val="nil"/>
        </w:pBdr>
        <w:spacing w:before="60" w:after="60"/>
        <w:rPr>
          <w:rFonts w:ascii="Calibri" w:eastAsia="Calibri" w:hAnsi="Calibri" w:cs="Calibri"/>
          <w:color w:val="000000"/>
        </w:rPr>
      </w:pPr>
    </w:p>
    <w:p w14:paraId="5B47588F" w14:textId="77777777" w:rsidR="0028596D" w:rsidRDefault="00000000">
      <w:pPr>
        <w:pStyle w:val="Heading1"/>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z w:val="24"/>
          <w:szCs w:val="24"/>
        </w:rPr>
        <w:tab/>
        <w:t>Tender and commission timetable</w:t>
      </w:r>
    </w:p>
    <w:p w14:paraId="5B1D3DB0" w14:textId="77777777" w:rsidR="0028596D" w:rsidRDefault="0028596D">
      <w:pPr>
        <w:pBdr>
          <w:top w:val="nil"/>
          <w:left w:val="nil"/>
          <w:bottom w:val="nil"/>
          <w:right w:val="nil"/>
          <w:between w:val="nil"/>
        </w:pBdr>
        <w:spacing w:before="60" w:after="60"/>
        <w:rPr>
          <w:rFonts w:ascii="Calibri" w:eastAsia="Calibri" w:hAnsi="Calibri" w:cs="Calibri"/>
          <w:color w:val="000000"/>
        </w:rPr>
      </w:pPr>
    </w:p>
    <w:p w14:paraId="0BD47DAE"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The timescale of the programme is from the date of signing the contract until the</w:t>
      </w:r>
      <w:r>
        <w:rPr>
          <w:rFonts w:ascii="Calibri" w:eastAsia="Calibri" w:hAnsi="Calibri" w:cs="Calibri"/>
          <w:color w:val="FF0000"/>
        </w:rPr>
        <w:t xml:space="preserve"> </w:t>
      </w:r>
      <w:r>
        <w:rPr>
          <w:rFonts w:ascii="Calibri" w:eastAsia="Calibri" w:hAnsi="Calibri" w:cs="Calibri"/>
          <w:color w:val="000000"/>
        </w:rPr>
        <w:t>30</w:t>
      </w:r>
      <w:r>
        <w:rPr>
          <w:rFonts w:ascii="Calibri" w:eastAsia="Calibri" w:hAnsi="Calibri" w:cs="Calibri"/>
          <w:color w:val="000000"/>
          <w:vertAlign w:val="superscript"/>
        </w:rPr>
        <w:t>th</w:t>
      </w:r>
      <w:r>
        <w:rPr>
          <w:rFonts w:ascii="Calibri" w:eastAsia="Calibri" w:hAnsi="Calibri" w:cs="Calibri"/>
          <w:color w:val="000000"/>
        </w:rPr>
        <w:t xml:space="preserve"> June 2023.  The timetable for submission of the Tender, completion of the programme are set out below.</w:t>
      </w:r>
    </w:p>
    <w:p w14:paraId="71E62F89" w14:textId="77777777" w:rsidR="0028596D" w:rsidRDefault="0028596D">
      <w:pPr>
        <w:pBdr>
          <w:top w:val="nil"/>
          <w:left w:val="nil"/>
          <w:bottom w:val="nil"/>
          <w:right w:val="nil"/>
          <w:between w:val="nil"/>
        </w:pBdr>
        <w:spacing w:before="60" w:after="60"/>
        <w:ind w:left="459"/>
        <w:rPr>
          <w:rFonts w:ascii="Calibri" w:eastAsia="Calibri" w:hAnsi="Calibri" w:cs="Calibri"/>
          <w:color w:val="000000"/>
          <w:highlight w:val="yellow"/>
        </w:rPr>
      </w:pPr>
    </w:p>
    <w:tbl>
      <w:tblPr>
        <w:tblStyle w:val="a2"/>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28596D" w14:paraId="6C6509A1" w14:textId="77777777">
        <w:trPr>
          <w:trHeight w:val="317"/>
        </w:trPr>
        <w:tc>
          <w:tcPr>
            <w:tcW w:w="5811" w:type="dxa"/>
          </w:tcPr>
          <w:p w14:paraId="26BA84DF" w14:textId="77777777" w:rsidR="0028596D" w:rsidRDefault="00000000">
            <w:pPr>
              <w:pBdr>
                <w:top w:val="nil"/>
                <w:left w:val="nil"/>
                <w:bottom w:val="nil"/>
                <w:right w:val="nil"/>
                <w:between w:val="nil"/>
              </w:pBdr>
              <w:ind w:left="102"/>
              <w:rPr>
                <w:rFonts w:ascii="Calibri" w:eastAsia="Calibri" w:hAnsi="Calibri" w:cs="Calibri"/>
                <w:color w:val="000000"/>
              </w:rPr>
            </w:pPr>
            <w:r>
              <w:rPr>
                <w:rFonts w:ascii="Calibri" w:eastAsia="Calibri" w:hAnsi="Calibri" w:cs="Calibri"/>
                <w:b/>
                <w:color w:val="000000"/>
              </w:rPr>
              <w:t>Milestone</w:t>
            </w:r>
          </w:p>
        </w:tc>
        <w:tc>
          <w:tcPr>
            <w:tcW w:w="2694" w:type="dxa"/>
          </w:tcPr>
          <w:p w14:paraId="5C881A47" w14:textId="77777777" w:rsidR="0028596D" w:rsidRDefault="00000000">
            <w:pPr>
              <w:pBdr>
                <w:top w:val="nil"/>
                <w:left w:val="nil"/>
                <w:bottom w:val="nil"/>
                <w:right w:val="nil"/>
                <w:between w:val="nil"/>
              </w:pBdr>
              <w:ind w:left="102"/>
              <w:rPr>
                <w:rFonts w:ascii="Calibri" w:eastAsia="Calibri" w:hAnsi="Calibri" w:cs="Calibri"/>
                <w:color w:val="000000"/>
              </w:rPr>
            </w:pPr>
            <w:r>
              <w:rPr>
                <w:rFonts w:ascii="Calibri" w:eastAsia="Calibri" w:hAnsi="Calibri" w:cs="Calibri"/>
                <w:b/>
                <w:color w:val="000000"/>
              </w:rPr>
              <w:t>Date</w:t>
            </w:r>
          </w:p>
        </w:tc>
      </w:tr>
      <w:tr w:rsidR="0028596D" w14:paraId="62561011" w14:textId="77777777">
        <w:trPr>
          <w:trHeight w:val="507"/>
        </w:trPr>
        <w:tc>
          <w:tcPr>
            <w:tcW w:w="5811" w:type="dxa"/>
            <w:shd w:val="clear" w:color="auto" w:fill="auto"/>
          </w:tcPr>
          <w:p w14:paraId="7B2F5EA5" w14:textId="77777777" w:rsidR="0028596D" w:rsidRDefault="00000000">
            <w:pPr>
              <w:pBdr>
                <w:top w:val="nil"/>
                <w:left w:val="nil"/>
                <w:bottom w:val="nil"/>
                <w:right w:val="nil"/>
                <w:between w:val="nil"/>
              </w:pBdr>
              <w:ind w:left="102"/>
              <w:rPr>
                <w:rFonts w:ascii="Calibri" w:eastAsia="Calibri" w:hAnsi="Calibri" w:cs="Calibri"/>
                <w:color w:val="000000"/>
              </w:rPr>
            </w:pPr>
            <w:r>
              <w:rPr>
                <w:rFonts w:ascii="Calibri" w:eastAsia="Calibri" w:hAnsi="Calibri" w:cs="Calibri"/>
                <w:color w:val="000000"/>
              </w:rPr>
              <w:t>Date ITT available on Contracts Finder</w:t>
            </w:r>
          </w:p>
        </w:tc>
        <w:tc>
          <w:tcPr>
            <w:tcW w:w="2694" w:type="dxa"/>
            <w:shd w:val="clear" w:color="auto" w:fill="auto"/>
          </w:tcPr>
          <w:p w14:paraId="634ED534" w14:textId="77777777" w:rsidR="0028596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12 April 2023</w:t>
            </w:r>
          </w:p>
        </w:tc>
      </w:tr>
      <w:tr w:rsidR="0028596D" w14:paraId="3A99AC3C" w14:textId="77777777">
        <w:trPr>
          <w:trHeight w:val="429"/>
        </w:trPr>
        <w:tc>
          <w:tcPr>
            <w:tcW w:w="5811" w:type="dxa"/>
            <w:shd w:val="clear" w:color="auto" w:fill="auto"/>
          </w:tcPr>
          <w:p w14:paraId="1AB356C3" w14:textId="77777777" w:rsidR="0028596D" w:rsidRDefault="00000000">
            <w:pPr>
              <w:pBdr>
                <w:top w:val="nil"/>
                <w:left w:val="nil"/>
                <w:bottom w:val="nil"/>
                <w:right w:val="nil"/>
                <w:between w:val="nil"/>
              </w:pBdr>
              <w:ind w:left="102"/>
              <w:rPr>
                <w:rFonts w:ascii="Calibri" w:eastAsia="Calibri" w:hAnsi="Calibri" w:cs="Calibri"/>
                <w:color w:val="000000"/>
              </w:rPr>
            </w:pPr>
            <w:r>
              <w:rPr>
                <w:rFonts w:ascii="Calibri" w:eastAsia="Calibri" w:hAnsi="Calibri" w:cs="Calibri"/>
                <w:color w:val="000000"/>
              </w:rPr>
              <w:t>Last  date for raising queries</w:t>
            </w:r>
          </w:p>
        </w:tc>
        <w:tc>
          <w:tcPr>
            <w:tcW w:w="2694" w:type="dxa"/>
            <w:shd w:val="clear" w:color="auto" w:fill="auto"/>
          </w:tcPr>
          <w:p w14:paraId="6D14309B" w14:textId="77777777" w:rsidR="0028596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19 April 2023</w:t>
            </w:r>
          </w:p>
        </w:tc>
      </w:tr>
      <w:tr w:rsidR="0028596D" w14:paraId="5EC4F09A" w14:textId="77777777">
        <w:trPr>
          <w:trHeight w:val="421"/>
        </w:trPr>
        <w:tc>
          <w:tcPr>
            <w:tcW w:w="5811" w:type="dxa"/>
            <w:shd w:val="clear" w:color="auto" w:fill="auto"/>
          </w:tcPr>
          <w:p w14:paraId="34715270" w14:textId="77777777" w:rsidR="0028596D" w:rsidRDefault="00000000">
            <w:pPr>
              <w:pBdr>
                <w:top w:val="nil"/>
                <w:left w:val="nil"/>
                <w:bottom w:val="nil"/>
                <w:right w:val="nil"/>
                <w:between w:val="nil"/>
              </w:pBdr>
              <w:ind w:left="102"/>
              <w:rPr>
                <w:rFonts w:ascii="Calibri" w:eastAsia="Calibri" w:hAnsi="Calibri" w:cs="Calibri"/>
                <w:color w:val="000000"/>
              </w:rPr>
            </w:pPr>
            <w:r>
              <w:rPr>
                <w:rFonts w:ascii="Calibri" w:eastAsia="Calibri" w:hAnsi="Calibri" w:cs="Calibri"/>
                <w:color w:val="000000"/>
              </w:rPr>
              <w:t>Last date for clarifications to queries</w:t>
            </w:r>
          </w:p>
        </w:tc>
        <w:tc>
          <w:tcPr>
            <w:tcW w:w="2694" w:type="dxa"/>
            <w:shd w:val="clear" w:color="auto" w:fill="auto"/>
          </w:tcPr>
          <w:p w14:paraId="7A7467F4" w14:textId="77777777" w:rsidR="0028596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20 April 2023</w:t>
            </w:r>
          </w:p>
        </w:tc>
      </w:tr>
      <w:tr w:rsidR="0028596D" w14:paraId="475E524B" w14:textId="77777777">
        <w:trPr>
          <w:trHeight w:val="578"/>
        </w:trPr>
        <w:tc>
          <w:tcPr>
            <w:tcW w:w="5811" w:type="dxa"/>
            <w:shd w:val="clear" w:color="auto" w:fill="auto"/>
          </w:tcPr>
          <w:p w14:paraId="444F329D" w14:textId="77777777" w:rsidR="0028596D" w:rsidRDefault="00000000">
            <w:pPr>
              <w:pBdr>
                <w:top w:val="nil"/>
                <w:left w:val="nil"/>
                <w:bottom w:val="nil"/>
                <w:right w:val="nil"/>
                <w:between w:val="nil"/>
              </w:pBdr>
              <w:ind w:left="102"/>
              <w:rPr>
                <w:rFonts w:ascii="Calibri" w:eastAsia="Calibri" w:hAnsi="Calibri" w:cs="Calibri"/>
                <w:b/>
                <w:color w:val="000000"/>
              </w:rPr>
            </w:pPr>
            <w:r>
              <w:rPr>
                <w:rFonts w:ascii="Calibri" w:eastAsia="Calibri" w:hAnsi="Calibri" w:cs="Calibri"/>
                <w:color w:val="000000"/>
              </w:rPr>
              <w:t>Deadline to return ITT</w:t>
            </w:r>
          </w:p>
        </w:tc>
        <w:tc>
          <w:tcPr>
            <w:tcW w:w="2694" w:type="dxa"/>
            <w:shd w:val="clear" w:color="auto" w:fill="auto"/>
          </w:tcPr>
          <w:p w14:paraId="2D5595BE" w14:textId="77777777" w:rsidR="0028596D"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1700: 2 May 2023  </w:t>
            </w:r>
          </w:p>
        </w:tc>
      </w:tr>
      <w:tr w:rsidR="0028596D" w14:paraId="1B24CC14" w14:textId="77777777">
        <w:trPr>
          <w:trHeight w:val="436"/>
        </w:trPr>
        <w:tc>
          <w:tcPr>
            <w:tcW w:w="5811" w:type="dxa"/>
            <w:shd w:val="clear" w:color="auto" w:fill="auto"/>
          </w:tcPr>
          <w:p w14:paraId="0887F0E6" w14:textId="77777777" w:rsidR="0028596D" w:rsidRDefault="00000000">
            <w:pPr>
              <w:pBdr>
                <w:top w:val="nil"/>
                <w:left w:val="nil"/>
                <w:bottom w:val="nil"/>
                <w:right w:val="nil"/>
                <w:between w:val="nil"/>
              </w:pBdr>
              <w:ind w:left="102"/>
              <w:rPr>
                <w:rFonts w:ascii="Calibri" w:eastAsia="Calibri" w:hAnsi="Calibri" w:cs="Calibri"/>
                <w:color w:val="000000"/>
              </w:rPr>
            </w:pPr>
            <w:r>
              <w:rPr>
                <w:rFonts w:ascii="Calibri" w:eastAsia="Calibri" w:hAnsi="Calibri" w:cs="Calibri"/>
                <w:color w:val="000000"/>
              </w:rPr>
              <w:t>Evaluation of ITT</w:t>
            </w:r>
          </w:p>
        </w:tc>
        <w:tc>
          <w:tcPr>
            <w:tcW w:w="2694" w:type="dxa"/>
            <w:shd w:val="clear" w:color="auto" w:fill="auto"/>
          </w:tcPr>
          <w:p w14:paraId="62315F60" w14:textId="77777777" w:rsidR="0028596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3 May 2023</w:t>
            </w:r>
          </w:p>
        </w:tc>
      </w:tr>
      <w:tr w:rsidR="0028596D" w14:paraId="4BB0A3C8" w14:textId="77777777">
        <w:trPr>
          <w:trHeight w:val="1723"/>
        </w:trPr>
        <w:tc>
          <w:tcPr>
            <w:tcW w:w="5811" w:type="dxa"/>
            <w:shd w:val="clear" w:color="auto" w:fill="auto"/>
          </w:tcPr>
          <w:p w14:paraId="6DB5EBD0" w14:textId="77777777" w:rsidR="0028596D" w:rsidRDefault="00000000">
            <w:pPr>
              <w:pBdr>
                <w:top w:val="nil"/>
                <w:left w:val="nil"/>
                <w:bottom w:val="nil"/>
                <w:right w:val="nil"/>
                <w:between w:val="nil"/>
              </w:pBdr>
              <w:ind w:left="102"/>
              <w:rPr>
                <w:rFonts w:ascii="Calibri" w:eastAsia="Calibri" w:hAnsi="Calibri" w:cs="Calibri"/>
                <w:color w:val="000000"/>
              </w:rPr>
            </w:pPr>
            <w:r>
              <w:rPr>
                <w:rFonts w:ascii="Calibri" w:eastAsia="Calibri" w:hAnsi="Calibri" w:cs="Calibri"/>
                <w:color w:val="000000"/>
              </w:rPr>
              <w:t xml:space="preserve">Award of Contract </w:t>
            </w:r>
          </w:p>
        </w:tc>
        <w:tc>
          <w:tcPr>
            <w:tcW w:w="2694" w:type="dxa"/>
            <w:shd w:val="clear" w:color="auto" w:fill="auto"/>
          </w:tcPr>
          <w:p w14:paraId="77246E84" w14:textId="77777777" w:rsidR="0028596D"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is subject to successfully obtaining grant funding and will normally be no later than 90 days from contract evaluation</w:t>
            </w:r>
          </w:p>
        </w:tc>
      </w:tr>
    </w:tbl>
    <w:p w14:paraId="528803CD" w14:textId="77777777" w:rsidR="0028596D" w:rsidRDefault="0028596D">
      <w:pPr>
        <w:pStyle w:val="Heading1"/>
        <w:rPr>
          <w:rFonts w:ascii="Calibri" w:eastAsia="Calibri" w:hAnsi="Calibri" w:cs="Calibri"/>
          <w:sz w:val="24"/>
          <w:szCs w:val="24"/>
        </w:rPr>
      </w:pPr>
    </w:p>
    <w:p w14:paraId="4706A8A3" w14:textId="77777777" w:rsidR="0028596D" w:rsidRDefault="0028596D">
      <w:pPr>
        <w:pStyle w:val="Heading1"/>
        <w:rPr>
          <w:rFonts w:ascii="Calibri" w:eastAsia="Calibri" w:hAnsi="Calibri" w:cs="Calibri"/>
          <w:sz w:val="24"/>
          <w:szCs w:val="24"/>
        </w:rPr>
      </w:pPr>
    </w:p>
    <w:p w14:paraId="658054E5" w14:textId="77777777" w:rsidR="0028596D" w:rsidRDefault="00000000">
      <w:pPr>
        <w:pStyle w:val="Heading1"/>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z w:val="24"/>
          <w:szCs w:val="24"/>
        </w:rPr>
        <w:tab/>
        <w:t>Tender submission requirements</w:t>
      </w:r>
    </w:p>
    <w:p w14:paraId="0745D3AD" w14:textId="77777777" w:rsidR="0028596D" w:rsidRDefault="0028596D">
      <w:pPr>
        <w:pBdr>
          <w:top w:val="nil"/>
          <w:left w:val="nil"/>
          <w:bottom w:val="nil"/>
          <w:right w:val="nil"/>
          <w:between w:val="nil"/>
        </w:pBdr>
        <w:spacing w:before="9"/>
        <w:rPr>
          <w:rFonts w:ascii="Calibri" w:eastAsia="Calibri" w:hAnsi="Calibri" w:cs="Calibri"/>
          <w:b/>
          <w:color w:val="000000"/>
        </w:rPr>
      </w:pPr>
    </w:p>
    <w:p w14:paraId="1CD63857"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lastRenderedPageBreak/>
        <w:t>Please include the following information in your Tender submission.</w:t>
      </w:r>
    </w:p>
    <w:p w14:paraId="613C26B0" w14:textId="77777777" w:rsidR="0028596D" w:rsidRDefault="0028596D">
      <w:pPr>
        <w:pBdr>
          <w:top w:val="nil"/>
          <w:left w:val="nil"/>
          <w:bottom w:val="nil"/>
          <w:right w:val="nil"/>
          <w:between w:val="nil"/>
        </w:pBdr>
        <w:spacing w:before="7"/>
        <w:rPr>
          <w:rFonts w:ascii="Calibri" w:eastAsia="Calibri" w:hAnsi="Calibri" w:cs="Calibri"/>
          <w:color w:val="000000"/>
        </w:rPr>
      </w:pPr>
    </w:p>
    <w:p w14:paraId="5BA519E8" w14:textId="77777777" w:rsidR="0028596D" w:rsidRDefault="00000000">
      <w:pPr>
        <w:pBdr>
          <w:top w:val="nil"/>
          <w:left w:val="nil"/>
          <w:bottom w:val="nil"/>
          <w:right w:val="nil"/>
          <w:between w:val="nil"/>
        </w:pBdr>
        <w:spacing w:before="7"/>
        <w:rPr>
          <w:rFonts w:ascii="Calibri" w:eastAsia="Calibri" w:hAnsi="Calibri" w:cs="Calibri"/>
          <w:color w:val="000000"/>
        </w:rPr>
      </w:pPr>
      <w:r>
        <w:rPr>
          <w:rFonts w:ascii="Calibri" w:eastAsia="Calibri" w:hAnsi="Calibri" w:cs="Calibri"/>
          <w:color w:val="000000"/>
        </w:rPr>
        <w:t>6.1</w:t>
      </w:r>
      <w:r>
        <w:rPr>
          <w:rFonts w:ascii="Calibri" w:eastAsia="Calibri" w:hAnsi="Calibri" w:cs="Calibri"/>
          <w:color w:val="000000"/>
        </w:rPr>
        <w:tab/>
        <w:t>Covering letter (two sides of A4 maximum) to include:</w:t>
      </w:r>
    </w:p>
    <w:p w14:paraId="67DFCFAA" w14:textId="77777777" w:rsidR="0028596D" w:rsidRDefault="0028596D">
      <w:pPr>
        <w:pBdr>
          <w:top w:val="nil"/>
          <w:left w:val="nil"/>
          <w:bottom w:val="nil"/>
          <w:right w:val="nil"/>
          <w:between w:val="nil"/>
        </w:pBdr>
        <w:tabs>
          <w:tab w:val="left" w:pos="892"/>
          <w:tab w:val="left" w:pos="1276"/>
        </w:tabs>
        <w:ind w:left="720"/>
        <w:rPr>
          <w:rFonts w:ascii="Calibri" w:eastAsia="Calibri" w:hAnsi="Calibri" w:cs="Calibri"/>
          <w:color w:val="000000"/>
        </w:rPr>
      </w:pPr>
    </w:p>
    <w:p w14:paraId="102EACAA" w14:textId="77777777" w:rsidR="0028596D" w:rsidRDefault="00000000">
      <w:pPr>
        <w:numPr>
          <w:ilvl w:val="0"/>
          <w:numId w:val="1"/>
        </w:numPr>
        <w:pBdr>
          <w:top w:val="nil"/>
          <w:left w:val="nil"/>
          <w:bottom w:val="nil"/>
          <w:right w:val="nil"/>
          <w:between w:val="nil"/>
        </w:pBdr>
        <w:spacing w:before="60" w:after="60"/>
        <w:ind w:left="1418" w:hanging="709"/>
        <w:rPr>
          <w:rFonts w:ascii="Calibri" w:eastAsia="Calibri" w:hAnsi="Calibri" w:cs="Calibri"/>
          <w:color w:val="000000"/>
        </w:rPr>
      </w:pPr>
      <w:r>
        <w:rPr>
          <w:rFonts w:ascii="Calibri" w:eastAsia="Calibri" w:hAnsi="Calibri" w:cs="Calibri"/>
          <w:color w:val="000000"/>
        </w:rPr>
        <w:t>A single point of contact for all contact between the tenderer and Fluid Branding during the tender selection process, and for further correspondence.</w:t>
      </w:r>
    </w:p>
    <w:p w14:paraId="69A2AB8E" w14:textId="77777777" w:rsidR="0028596D" w:rsidRDefault="00000000">
      <w:pPr>
        <w:numPr>
          <w:ilvl w:val="0"/>
          <w:numId w:val="1"/>
        </w:numPr>
        <w:pBdr>
          <w:top w:val="nil"/>
          <w:left w:val="nil"/>
          <w:bottom w:val="nil"/>
          <w:right w:val="nil"/>
          <w:between w:val="nil"/>
        </w:pBdr>
        <w:tabs>
          <w:tab w:val="left" w:pos="892"/>
          <w:tab w:val="left" w:pos="1418"/>
        </w:tabs>
        <w:ind w:left="1418" w:hanging="709"/>
        <w:rPr>
          <w:rFonts w:ascii="Calibri" w:eastAsia="Calibri" w:hAnsi="Calibri" w:cs="Calibri"/>
        </w:rPr>
      </w:pPr>
      <w:r>
        <w:rPr>
          <w:rFonts w:ascii="Calibri" w:eastAsia="Calibri" w:hAnsi="Calibri" w:cs="Calibri"/>
          <w:color w:val="000000"/>
        </w:rPr>
        <w:t>Confirmation that the tenderer has the resources available to meet the requirements outlined in this brief and its timelines</w:t>
      </w:r>
    </w:p>
    <w:p w14:paraId="209C5076" w14:textId="77777777" w:rsidR="0028596D" w:rsidRDefault="00000000">
      <w:pPr>
        <w:numPr>
          <w:ilvl w:val="0"/>
          <w:numId w:val="1"/>
        </w:numPr>
        <w:pBdr>
          <w:top w:val="nil"/>
          <w:left w:val="nil"/>
          <w:bottom w:val="nil"/>
          <w:right w:val="nil"/>
          <w:between w:val="nil"/>
        </w:pBdr>
        <w:tabs>
          <w:tab w:val="left" w:pos="1418"/>
        </w:tabs>
        <w:ind w:left="1418" w:hanging="709"/>
        <w:rPr>
          <w:rFonts w:ascii="Calibri" w:eastAsia="Calibri" w:hAnsi="Calibri" w:cs="Calibri"/>
          <w:i/>
          <w:color w:val="000000"/>
        </w:rPr>
      </w:pPr>
      <w:r>
        <w:rPr>
          <w:rFonts w:ascii="Calibri" w:eastAsia="Calibri" w:hAnsi="Calibri" w:cs="Calibri"/>
          <w:color w:val="000000"/>
        </w:rPr>
        <w:t xml:space="preserve">Confirmation that the tenderer holds current valid insurance policies as set out below and, if successful, supporting documentation will be provided as evidence: </w:t>
      </w:r>
    </w:p>
    <w:p w14:paraId="27C78B98" w14:textId="77777777" w:rsidR="0028596D" w:rsidRDefault="0028596D">
      <w:pPr>
        <w:pBdr>
          <w:top w:val="nil"/>
          <w:left w:val="nil"/>
          <w:bottom w:val="nil"/>
          <w:right w:val="nil"/>
          <w:between w:val="nil"/>
        </w:pBdr>
        <w:tabs>
          <w:tab w:val="left" w:pos="892"/>
          <w:tab w:val="left" w:pos="1418"/>
        </w:tabs>
        <w:rPr>
          <w:rFonts w:ascii="Calibri" w:eastAsia="Calibri" w:hAnsi="Calibri" w:cs="Calibri"/>
          <w:color w:val="FF0000"/>
        </w:rPr>
      </w:pPr>
    </w:p>
    <w:p w14:paraId="2D43200F" w14:textId="77777777" w:rsidR="0028596D" w:rsidRDefault="00000000">
      <w:pPr>
        <w:numPr>
          <w:ilvl w:val="0"/>
          <w:numId w:val="2"/>
        </w:numPr>
        <w:pBdr>
          <w:top w:val="nil"/>
          <w:left w:val="nil"/>
          <w:bottom w:val="nil"/>
          <w:right w:val="nil"/>
          <w:between w:val="nil"/>
        </w:pBdr>
        <w:tabs>
          <w:tab w:val="left" w:pos="892"/>
          <w:tab w:val="left" w:pos="1418"/>
        </w:tabs>
        <w:rPr>
          <w:rFonts w:ascii="Calibri" w:eastAsia="Calibri" w:hAnsi="Calibri" w:cs="Calibri"/>
        </w:rPr>
      </w:pPr>
      <w:r>
        <w:rPr>
          <w:rFonts w:ascii="Calibri" w:eastAsia="Calibri" w:hAnsi="Calibri" w:cs="Calibri"/>
          <w:color w:val="000000"/>
        </w:rPr>
        <w:t xml:space="preserve">Professional Indemnity Insurance with a limit of indemnity of not less than </w:t>
      </w:r>
      <w:r>
        <w:rPr>
          <w:rFonts w:ascii="Calibri" w:eastAsia="Calibri" w:hAnsi="Calibri" w:cs="Calibri"/>
        </w:rPr>
        <w:t>five hundred thousand</w:t>
      </w:r>
      <w:r>
        <w:rPr>
          <w:rFonts w:ascii="Calibri" w:eastAsia="Calibri" w:hAnsi="Calibri" w:cs="Calibri"/>
          <w:color w:val="000000"/>
        </w:rPr>
        <w:t xml:space="preserve"> (£</w:t>
      </w:r>
      <w:r>
        <w:rPr>
          <w:rFonts w:ascii="Calibri" w:eastAsia="Calibri" w:hAnsi="Calibri" w:cs="Calibri"/>
        </w:rPr>
        <w:t>5</w:t>
      </w:r>
      <w:r>
        <w:rPr>
          <w:rFonts w:ascii="Calibri" w:eastAsia="Calibri" w:hAnsi="Calibri" w:cs="Calibri"/>
          <w:color w:val="000000"/>
        </w:rPr>
        <w:t>00,000).</w:t>
      </w:r>
    </w:p>
    <w:p w14:paraId="0331B120" w14:textId="77777777" w:rsidR="0028596D" w:rsidRDefault="00000000">
      <w:pPr>
        <w:numPr>
          <w:ilvl w:val="0"/>
          <w:numId w:val="2"/>
        </w:numPr>
        <w:pBdr>
          <w:top w:val="nil"/>
          <w:left w:val="nil"/>
          <w:bottom w:val="nil"/>
          <w:right w:val="nil"/>
          <w:between w:val="nil"/>
        </w:pBdr>
        <w:tabs>
          <w:tab w:val="left" w:pos="892"/>
          <w:tab w:val="left" w:pos="1418"/>
        </w:tabs>
        <w:rPr>
          <w:rFonts w:ascii="Calibri" w:eastAsia="Calibri" w:hAnsi="Calibri" w:cs="Calibri"/>
        </w:rPr>
      </w:pPr>
      <w:r>
        <w:rPr>
          <w:rFonts w:ascii="Calibri" w:eastAsia="Calibri" w:hAnsi="Calibri" w:cs="Calibri"/>
          <w:color w:val="000000"/>
        </w:rPr>
        <w:t xml:space="preserve">Employers Liability Insurance with a limit of indemnity of not less than </w:t>
      </w:r>
      <w:r>
        <w:rPr>
          <w:rFonts w:ascii="Calibri" w:eastAsia="Calibri" w:hAnsi="Calibri" w:cs="Calibri"/>
        </w:rPr>
        <w:t>two</w:t>
      </w:r>
      <w:r>
        <w:rPr>
          <w:rFonts w:ascii="Calibri" w:eastAsia="Calibri" w:hAnsi="Calibri" w:cs="Calibri"/>
          <w:color w:val="000000"/>
        </w:rPr>
        <w:t xml:space="preserve"> million (£</w:t>
      </w:r>
      <w:r>
        <w:rPr>
          <w:rFonts w:ascii="Calibri" w:eastAsia="Calibri" w:hAnsi="Calibri" w:cs="Calibri"/>
        </w:rPr>
        <w:t>2</w:t>
      </w:r>
      <w:r>
        <w:rPr>
          <w:rFonts w:ascii="Calibri" w:eastAsia="Calibri" w:hAnsi="Calibri" w:cs="Calibri"/>
          <w:color w:val="000000"/>
        </w:rPr>
        <w:t xml:space="preserve">,000,000). </w:t>
      </w:r>
    </w:p>
    <w:p w14:paraId="2464CBA7" w14:textId="77777777" w:rsidR="0028596D" w:rsidRDefault="00000000">
      <w:pPr>
        <w:numPr>
          <w:ilvl w:val="0"/>
          <w:numId w:val="2"/>
        </w:numPr>
        <w:pBdr>
          <w:top w:val="nil"/>
          <w:left w:val="nil"/>
          <w:bottom w:val="nil"/>
          <w:right w:val="nil"/>
          <w:between w:val="nil"/>
        </w:pBdr>
        <w:tabs>
          <w:tab w:val="left" w:pos="892"/>
          <w:tab w:val="left" w:pos="1418"/>
        </w:tabs>
        <w:rPr>
          <w:rFonts w:ascii="Calibri" w:eastAsia="Calibri" w:hAnsi="Calibri" w:cs="Calibri"/>
        </w:rPr>
      </w:pPr>
      <w:r>
        <w:rPr>
          <w:rFonts w:ascii="Calibri" w:eastAsia="Calibri" w:hAnsi="Calibri" w:cs="Calibri"/>
          <w:color w:val="000000"/>
        </w:rPr>
        <w:t xml:space="preserve">Public Liability Insurance with a limit of indemnity of not less than </w:t>
      </w:r>
      <w:r>
        <w:rPr>
          <w:rFonts w:ascii="Calibri" w:eastAsia="Calibri" w:hAnsi="Calibri" w:cs="Calibri"/>
        </w:rPr>
        <w:t>five</w:t>
      </w:r>
      <w:r>
        <w:rPr>
          <w:rFonts w:ascii="Calibri" w:eastAsia="Calibri" w:hAnsi="Calibri" w:cs="Calibri"/>
          <w:color w:val="000000"/>
        </w:rPr>
        <w:t xml:space="preserve"> million (£</w:t>
      </w:r>
      <w:r>
        <w:rPr>
          <w:rFonts w:ascii="Calibri" w:eastAsia="Calibri" w:hAnsi="Calibri" w:cs="Calibri"/>
        </w:rPr>
        <w:t>5</w:t>
      </w:r>
      <w:r>
        <w:rPr>
          <w:rFonts w:ascii="Calibri" w:eastAsia="Calibri" w:hAnsi="Calibri" w:cs="Calibri"/>
          <w:color w:val="000000"/>
        </w:rPr>
        <w:t>,000,000).</w:t>
      </w:r>
    </w:p>
    <w:p w14:paraId="49E593E5" w14:textId="77777777" w:rsidR="0028596D" w:rsidRDefault="00000000">
      <w:pPr>
        <w:numPr>
          <w:ilvl w:val="0"/>
          <w:numId w:val="1"/>
        </w:numPr>
        <w:pBdr>
          <w:top w:val="nil"/>
          <w:left w:val="nil"/>
          <w:bottom w:val="nil"/>
          <w:right w:val="nil"/>
          <w:between w:val="nil"/>
        </w:pBdr>
        <w:tabs>
          <w:tab w:val="left" w:pos="1418"/>
          <w:tab w:val="left" w:pos="1560"/>
        </w:tabs>
        <w:ind w:left="1418" w:hanging="709"/>
        <w:rPr>
          <w:rFonts w:ascii="Calibri" w:eastAsia="Calibri" w:hAnsi="Calibri" w:cs="Calibri"/>
        </w:rPr>
      </w:pPr>
      <w:r>
        <w:rPr>
          <w:rFonts w:ascii="Calibri" w:eastAsia="Calibri" w:hAnsi="Calibri" w:cs="Calibri"/>
          <w:color w:val="000000"/>
        </w:rPr>
        <w:t>Conflict of interest statement</w:t>
      </w:r>
    </w:p>
    <w:p w14:paraId="07679AF3" w14:textId="77777777" w:rsidR="0028596D" w:rsidRDefault="00000000">
      <w:pPr>
        <w:numPr>
          <w:ilvl w:val="0"/>
          <w:numId w:val="1"/>
        </w:numPr>
        <w:pBdr>
          <w:top w:val="nil"/>
          <w:left w:val="nil"/>
          <w:bottom w:val="nil"/>
          <w:right w:val="nil"/>
          <w:between w:val="nil"/>
        </w:pBdr>
        <w:tabs>
          <w:tab w:val="left" w:pos="1418"/>
          <w:tab w:val="left" w:pos="1560"/>
        </w:tabs>
        <w:ind w:left="1418" w:hanging="709"/>
        <w:rPr>
          <w:rFonts w:ascii="Calibri" w:eastAsia="Calibri" w:hAnsi="Calibri" w:cs="Calibri"/>
        </w:rPr>
      </w:pPr>
      <w:r>
        <w:rPr>
          <w:rFonts w:ascii="Calibri" w:eastAsia="Calibri" w:hAnsi="Calibri" w:cs="Calibri"/>
        </w:rPr>
        <w:t>Confirmation of at least HubSpot Platinum Partner status with over 5 years as a HubSpot partner.</w:t>
      </w:r>
    </w:p>
    <w:p w14:paraId="2CB01F31" w14:textId="77777777" w:rsidR="0028596D" w:rsidRDefault="00000000">
      <w:pPr>
        <w:numPr>
          <w:ilvl w:val="0"/>
          <w:numId w:val="1"/>
        </w:numPr>
        <w:pBdr>
          <w:top w:val="nil"/>
          <w:left w:val="nil"/>
          <w:bottom w:val="nil"/>
          <w:right w:val="nil"/>
          <w:between w:val="nil"/>
        </w:pBdr>
        <w:tabs>
          <w:tab w:val="left" w:pos="1418"/>
          <w:tab w:val="left" w:pos="1560"/>
        </w:tabs>
        <w:ind w:left="1418" w:hanging="709"/>
        <w:rPr>
          <w:rFonts w:ascii="Calibri" w:eastAsia="Calibri" w:hAnsi="Calibri" w:cs="Calibri"/>
        </w:rPr>
      </w:pPr>
      <w:r>
        <w:rPr>
          <w:rFonts w:ascii="Calibri" w:eastAsia="Calibri" w:hAnsi="Calibri" w:cs="Calibri"/>
        </w:rPr>
        <w:t>Confirmation that the project will be led by a holder of HubSpot Certified Trainer certification.</w:t>
      </w:r>
    </w:p>
    <w:p w14:paraId="7BA95624" w14:textId="77777777" w:rsidR="0028596D" w:rsidRDefault="00000000">
      <w:pPr>
        <w:numPr>
          <w:ilvl w:val="0"/>
          <w:numId w:val="1"/>
        </w:numPr>
        <w:pBdr>
          <w:top w:val="nil"/>
          <w:left w:val="nil"/>
          <w:bottom w:val="nil"/>
          <w:right w:val="nil"/>
          <w:between w:val="nil"/>
        </w:pBdr>
        <w:tabs>
          <w:tab w:val="left" w:pos="1418"/>
          <w:tab w:val="left" w:pos="1560"/>
        </w:tabs>
        <w:ind w:left="1418" w:hanging="709"/>
        <w:rPr>
          <w:rFonts w:ascii="Calibri" w:eastAsia="Calibri" w:hAnsi="Calibri" w:cs="Calibri"/>
        </w:rPr>
      </w:pPr>
      <w:r>
        <w:rPr>
          <w:rFonts w:ascii="Calibri" w:eastAsia="Calibri" w:hAnsi="Calibri" w:cs="Calibri"/>
        </w:rPr>
        <w:t>Confirmation that current employees have between them 20 or more HubSpot certifications, including but not limited to:</w:t>
      </w:r>
      <w:r>
        <w:rPr>
          <w:rFonts w:ascii="Calibri" w:eastAsia="Calibri" w:hAnsi="Calibri" w:cs="Calibri"/>
        </w:rPr>
        <w:br/>
        <w:t>CMS Hub Implementation, Content Marketing, Contextual Marketing, Digital Marketing, Email Marketing, Frictionless Sales</w:t>
      </w:r>
      <w:r>
        <w:rPr>
          <w:rFonts w:ascii="Calibri" w:eastAsia="Calibri" w:hAnsi="Calibri" w:cs="Calibri"/>
        </w:rPr>
        <w:br/>
        <w:t>Guided Client Onboarding, HubSpot Marketing Software, HubSpot Reporting, HubSpot Sales Software, HubSpot Trainer Certification,</w:t>
      </w:r>
      <w:r>
        <w:rPr>
          <w:rFonts w:ascii="Calibri" w:eastAsia="Calibri" w:hAnsi="Calibri" w:cs="Calibri"/>
        </w:rPr>
        <w:br/>
        <w:t>Marketing Hub Implementation, Objectives-Based Onboarding, Platform Consulting, Revenue Operations, Sales Enablement, Sales Hub Implementation, SEO, Service Hub Software.</w:t>
      </w:r>
    </w:p>
    <w:p w14:paraId="2A5A9DE3" w14:textId="77777777" w:rsidR="0028596D" w:rsidRDefault="00000000">
      <w:pPr>
        <w:numPr>
          <w:ilvl w:val="0"/>
          <w:numId w:val="1"/>
        </w:numPr>
        <w:pBdr>
          <w:top w:val="nil"/>
          <w:left w:val="nil"/>
          <w:bottom w:val="nil"/>
          <w:right w:val="nil"/>
          <w:between w:val="nil"/>
        </w:pBdr>
        <w:tabs>
          <w:tab w:val="left" w:pos="1418"/>
          <w:tab w:val="left" w:pos="1560"/>
        </w:tabs>
        <w:ind w:left="1418" w:hanging="709"/>
        <w:rPr>
          <w:rFonts w:ascii="Calibri" w:eastAsia="Calibri" w:hAnsi="Calibri" w:cs="Calibri"/>
        </w:rPr>
      </w:pPr>
      <w:r>
        <w:rPr>
          <w:rFonts w:ascii="Calibri" w:eastAsia="Calibri" w:hAnsi="Calibri" w:cs="Calibri"/>
        </w:rPr>
        <w:t>Confirmation of ability to meet in person in Fluid’s St Austell HQ for the 3 face to face meetings outlined in Section 3.</w:t>
      </w:r>
    </w:p>
    <w:p w14:paraId="7167DC36" w14:textId="77777777" w:rsidR="0028596D" w:rsidRDefault="0028596D">
      <w:pPr>
        <w:pBdr>
          <w:top w:val="nil"/>
          <w:left w:val="nil"/>
          <w:bottom w:val="nil"/>
          <w:right w:val="nil"/>
          <w:between w:val="nil"/>
        </w:pBdr>
        <w:tabs>
          <w:tab w:val="left" w:pos="1418"/>
          <w:tab w:val="left" w:pos="1560"/>
        </w:tabs>
        <w:rPr>
          <w:rFonts w:ascii="Calibri" w:eastAsia="Calibri" w:hAnsi="Calibri" w:cs="Calibri"/>
          <w:color w:val="FF0000"/>
        </w:rPr>
      </w:pPr>
    </w:p>
    <w:p w14:paraId="38780026" w14:textId="77777777" w:rsidR="0028596D" w:rsidRDefault="00000000">
      <w:pPr>
        <w:pBdr>
          <w:top w:val="nil"/>
          <w:left w:val="nil"/>
          <w:bottom w:val="nil"/>
          <w:right w:val="nil"/>
          <w:between w:val="nil"/>
        </w:pBdr>
        <w:tabs>
          <w:tab w:val="left" w:pos="709"/>
        </w:tabs>
        <w:ind w:left="709" w:right="197" w:hanging="709"/>
        <w:rPr>
          <w:rFonts w:ascii="Calibri" w:eastAsia="Calibri" w:hAnsi="Calibri" w:cs="Calibri"/>
        </w:rPr>
      </w:pPr>
      <w:r>
        <w:rPr>
          <w:rFonts w:ascii="Calibri" w:eastAsia="Calibri" w:hAnsi="Calibri" w:cs="Calibri"/>
          <w:color w:val="000000"/>
        </w:rPr>
        <w:t>6.2</w:t>
      </w:r>
      <w:r>
        <w:rPr>
          <w:rFonts w:ascii="Calibri" w:eastAsia="Calibri" w:hAnsi="Calibri" w:cs="Calibri"/>
          <w:color w:val="000000"/>
        </w:rPr>
        <w:tab/>
      </w:r>
      <w:r>
        <w:rPr>
          <w:rFonts w:ascii="Calibri" w:eastAsia="Calibri" w:hAnsi="Calibri" w:cs="Calibri"/>
        </w:rPr>
        <w:t>Project proposal - How are you going to deliver the requirement set out in Section 3</w:t>
      </w:r>
    </w:p>
    <w:p w14:paraId="6EAA8772" w14:textId="77777777" w:rsidR="0028596D" w:rsidRDefault="00000000">
      <w:pPr>
        <w:pBdr>
          <w:top w:val="nil"/>
          <w:left w:val="nil"/>
          <w:bottom w:val="nil"/>
          <w:right w:val="nil"/>
          <w:between w:val="nil"/>
        </w:pBdr>
        <w:tabs>
          <w:tab w:val="left" w:pos="709"/>
        </w:tabs>
        <w:ind w:left="720" w:hanging="720"/>
        <w:rPr>
          <w:rFonts w:ascii="Calibri" w:eastAsia="Calibri" w:hAnsi="Calibri" w:cs="Calibri"/>
        </w:rPr>
      </w:pPr>
      <w:r>
        <w:rPr>
          <w:rFonts w:ascii="Calibri" w:eastAsia="Calibri" w:hAnsi="Calibri" w:cs="Calibri"/>
        </w:rPr>
        <w:t>6.3</w:t>
      </w:r>
      <w:r>
        <w:rPr>
          <w:rFonts w:ascii="Calibri" w:eastAsia="Calibri" w:hAnsi="Calibri" w:cs="Calibri"/>
        </w:rPr>
        <w:tab/>
        <w:t>Two examples of similar projects and contract value  (Maximum one side of A4 per example)</w:t>
      </w:r>
    </w:p>
    <w:p w14:paraId="1F1B11DC" w14:textId="77777777" w:rsidR="0028596D" w:rsidRDefault="00000000">
      <w:pPr>
        <w:pBdr>
          <w:top w:val="nil"/>
          <w:left w:val="nil"/>
          <w:bottom w:val="nil"/>
          <w:right w:val="nil"/>
          <w:between w:val="nil"/>
        </w:pBdr>
        <w:tabs>
          <w:tab w:val="left" w:pos="709"/>
        </w:tabs>
        <w:ind w:left="720" w:hanging="720"/>
        <w:rPr>
          <w:rFonts w:ascii="Calibri" w:eastAsia="Calibri" w:hAnsi="Calibri" w:cs="Calibri"/>
        </w:rPr>
      </w:pPr>
      <w:r>
        <w:rPr>
          <w:rFonts w:ascii="Calibri" w:eastAsia="Calibri" w:hAnsi="Calibri" w:cs="Calibri"/>
        </w:rPr>
        <w:t>6.4</w:t>
      </w:r>
      <w:r>
        <w:rPr>
          <w:rFonts w:ascii="Calibri" w:eastAsia="Calibri" w:hAnsi="Calibri" w:cs="Calibri"/>
        </w:rPr>
        <w:tab/>
        <w:t>A fixed fee for the work</w:t>
      </w:r>
    </w:p>
    <w:p w14:paraId="6C88D8B2" w14:textId="77777777" w:rsidR="0028596D" w:rsidRDefault="0028596D">
      <w:pPr>
        <w:pBdr>
          <w:top w:val="nil"/>
          <w:left w:val="nil"/>
          <w:bottom w:val="nil"/>
          <w:right w:val="nil"/>
          <w:between w:val="nil"/>
        </w:pBdr>
        <w:tabs>
          <w:tab w:val="left" w:pos="1276"/>
        </w:tabs>
        <w:ind w:right="197"/>
        <w:rPr>
          <w:rFonts w:ascii="Calibri" w:eastAsia="Calibri" w:hAnsi="Calibri" w:cs="Calibri"/>
          <w:color w:val="000000"/>
        </w:rPr>
      </w:pPr>
    </w:p>
    <w:p w14:paraId="58EE1235" w14:textId="77777777" w:rsidR="0028596D" w:rsidRDefault="00000000">
      <w:pPr>
        <w:rPr>
          <w:rFonts w:ascii="Calibri" w:eastAsia="Calibri" w:hAnsi="Calibri" w:cs="Calibri"/>
          <w:b/>
        </w:rPr>
      </w:pPr>
      <w:r>
        <w:rPr>
          <w:rFonts w:ascii="Calibri" w:eastAsia="Calibri" w:hAnsi="Calibri" w:cs="Calibri"/>
          <w:b/>
        </w:rPr>
        <w:t>7.</w:t>
      </w:r>
      <w:r>
        <w:rPr>
          <w:rFonts w:ascii="Calibri" w:eastAsia="Calibri" w:hAnsi="Calibri" w:cs="Calibri"/>
          <w:b/>
        </w:rPr>
        <w:tab/>
        <w:t xml:space="preserve"> Sub-contracting</w:t>
      </w:r>
    </w:p>
    <w:p w14:paraId="403D6AAC" w14:textId="77777777" w:rsidR="0028596D" w:rsidRDefault="0028596D">
      <w:pPr>
        <w:ind w:left="120"/>
        <w:rPr>
          <w:rFonts w:ascii="Calibri" w:eastAsia="Calibri" w:hAnsi="Calibri" w:cs="Calibri"/>
          <w:b/>
        </w:rPr>
      </w:pPr>
    </w:p>
    <w:p w14:paraId="0F322626" w14:textId="77777777" w:rsidR="0028596D" w:rsidRDefault="00000000">
      <w:pPr>
        <w:spacing w:before="60" w:after="60"/>
        <w:rPr>
          <w:rFonts w:ascii="Calibri" w:eastAsia="Calibri" w:hAnsi="Calibri" w:cs="Calibri"/>
        </w:rPr>
      </w:pPr>
      <w:r>
        <w:rPr>
          <w:rFonts w:ascii="Calibri" w:eastAsia="Calibri" w:hAnsi="Calibri" w:cs="Calibri"/>
        </w:rPr>
        <w:t xml:space="preserve">Tenderers should note that a consortia can submit a tender but the sub-contracting of aspects of this commission after appointment will only be allowed by prior agreement with </w:t>
      </w:r>
      <w:r>
        <w:rPr>
          <w:rFonts w:ascii="Calibri" w:eastAsia="Calibri" w:hAnsi="Calibri" w:cs="Calibri"/>
        </w:rPr>
        <w:lastRenderedPageBreak/>
        <w:t>Fluid Branding.</w:t>
      </w:r>
    </w:p>
    <w:p w14:paraId="11EE353B" w14:textId="77777777" w:rsidR="0028596D" w:rsidRDefault="0028596D">
      <w:pPr>
        <w:spacing w:before="3"/>
        <w:rPr>
          <w:rFonts w:ascii="Calibri" w:eastAsia="Calibri" w:hAnsi="Calibri" w:cs="Calibri"/>
        </w:rPr>
      </w:pPr>
    </w:p>
    <w:p w14:paraId="7A7CDF76" w14:textId="77777777" w:rsidR="0028596D" w:rsidRDefault="00000000">
      <w:pPr>
        <w:rPr>
          <w:rFonts w:ascii="Calibri" w:eastAsia="Calibri" w:hAnsi="Calibri" w:cs="Calibri"/>
          <w:b/>
        </w:rPr>
      </w:pPr>
      <w:r>
        <w:rPr>
          <w:rFonts w:ascii="Calibri" w:eastAsia="Calibri" w:hAnsi="Calibri" w:cs="Calibri"/>
          <w:b/>
        </w:rPr>
        <w:t xml:space="preserve">8. </w:t>
      </w:r>
      <w:r>
        <w:rPr>
          <w:rFonts w:ascii="Calibri" w:eastAsia="Calibri" w:hAnsi="Calibri" w:cs="Calibri"/>
          <w:b/>
        </w:rPr>
        <w:tab/>
        <w:t>Conflicts of Interest</w:t>
      </w:r>
    </w:p>
    <w:p w14:paraId="2395B990" w14:textId="77777777" w:rsidR="0028596D" w:rsidRDefault="0028596D">
      <w:pPr>
        <w:ind w:left="120"/>
        <w:rPr>
          <w:rFonts w:ascii="Calibri" w:eastAsia="Calibri" w:hAnsi="Calibri" w:cs="Calibri"/>
          <w:b/>
        </w:rPr>
      </w:pPr>
    </w:p>
    <w:p w14:paraId="41FCA15A" w14:textId="77777777" w:rsidR="0028596D" w:rsidRDefault="00000000">
      <w:pPr>
        <w:spacing w:before="42"/>
        <w:ind w:right="170"/>
        <w:rPr>
          <w:rFonts w:ascii="Calibri" w:eastAsia="Calibri" w:hAnsi="Calibri" w:cs="Calibri"/>
        </w:rPr>
      </w:pPr>
      <w:r>
        <w:rPr>
          <w:rFonts w:ascii="Calibri" w:eastAsia="Calibri" w:hAnsi="Calibri" w:cs="Calibri"/>
        </w:rPr>
        <w:t xml:space="preserve">Tenderers must provide a clear statement with regard to potential conflicts of interests. Therefore, </w:t>
      </w:r>
      <w:r>
        <w:rPr>
          <w:rFonts w:ascii="Calibri" w:eastAsia="Calibri" w:hAnsi="Calibri" w:cs="Calibri"/>
          <w:b/>
        </w:rPr>
        <w:t xml:space="preserve">please confirm within your tender submission </w:t>
      </w:r>
      <w:r>
        <w:rPr>
          <w:rFonts w:ascii="Calibri" w:eastAsia="Calibri" w:hAnsi="Calibri" w:cs="Calibri"/>
        </w:rPr>
        <w:t>whether, to the best of your knowledge, there is any conflict of interest between your organisation and Fluid Branding or its programme team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13C6E3F2" w14:textId="77777777" w:rsidR="0028596D" w:rsidRDefault="0028596D">
      <w:pPr>
        <w:spacing w:before="3"/>
        <w:rPr>
          <w:rFonts w:ascii="Calibri" w:eastAsia="Calibri" w:hAnsi="Calibri" w:cs="Calibri"/>
        </w:rPr>
      </w:pPr>
    </w:p>
    <w:p w14:paraId="5023841E" w14:textId="77777777" w:rsidR="0028596D" w:rsidRDefault="00000000">
      <w:pPr>
        <w:spacing w:before="60" w:after="60"/>
        <w:rPr>
          <w:rFonts w:ascii="Calibri" w:eastAsia="Calibri" w:hAnsi="Calibri" w:cs="Calibri"/>
        </w:rPr>
      </w:pPr>
      <w:r>
        <w:rPr>
          <w:rFonts w:ascii="Calibri" w:eastAsia="Calibri" w:hAnsi="Calibri" w:cs="Calibri"/>
        </w:rPr>
        <w:t>Receipt of this statement will permit Fluid Branding to ensure that, in the event of a conflict of interest being notified or noticed, appropriate steps are taken to ensure that the evaluation of any submission will be undertaken by an independent and impartial panel.</w:t>
      </w:r>
    </w:p>
    <w:p w14:paraId="7D905E7E" w14:textId="77777777" w:rsidR="0028596D" w:rsidRDefault="0028596D">
      <w:pPr>
        <w:spacing w:before="60" w:after="60"/>
        <w:ind w:left="459"/>
        <w:rPr>
          <w:rFonts w:ascii="Calibri" w:eastAsia="Calibri" w:hAnsi="Calibri" w:cs="Calibri"/>
        </w:rPr>
      </w:pPr>
    </w:p>
    <w:p w14:paraId="268601AF" w14:textId="77777777" w:rsidR="0028596D" w:rsidRDefault="00000000">
      <w:pPr>
        <w:pStyle w:val="Heading1"/>
        <w:rPr>
          <w:rFonts w:ascii="Calibri" w:eastAsia="Calibri" w:hAnsi="Calibri" w:cs="Calibri"/>
          <w:sz w:val="24"/>
          <w:szCs w:val="24"/>
        </w:rPr>
      </w:pPr>
      <w:r>
        <w:rPr>
          <w:rFonts w:ascii="Calibri" w:eastAsia="Calibri" w:hAnsi="Calibri" w:cs="Calibri"/>
          <w:sz w:val="24"/>
          <w:szCs w:val="24"/>
        </w:rPr>
        <w:t xml:space="preserve">9. </w:t>
      </w:r>
      <w:r>
        <w:rPr>
          <w:rFonts w:ascii="Calibri" w:eastAsia="Calibri" w:hAnsi="Calibri" w:cs="Calibri"/>
          <w:sz w:val="24"/>
          <w:szCs w:val="24"/>
        </w:rPr>
        <w:tab/>
        <w:t>Tender clarifications</w:t>
      </w:r>
    </w:p>
    <w:p w14:paraId="7DFB5E6D" w14:textId="77777777" w:rsidR="0028596D" w:rsidRDefault="0028596D">
      <w:pPr>
        <w:pBdr>
          <w:top w:val="nil"/>
          <w:left w:val="nil"/>
          <w:bottom w:val="nil"/>
          <w:right w:val="nil"/>
          <w:between w:val="nil"/>
        </w:pBdr>
        <w:spacing w:before="7"/>
        <w:rPr>
          <w:rFonts w:ascii="Calibri" w:eastAsia="Calibri" w:hAnsi="Calibri" w:cs="Calibri"/>
          <w:b/>
          <w:color w:val="000000"/>
          <w:highlight w:val="yellow"/>
        </w:rPr>
      </w:pPr>
    </w:p>
    <w:p w14:paraId="2F628338"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 xml:space="preserve">Any clarification queries arising from this Invitation to Tender which may have a bearing on the offer should be raised by email to: </w:t>
      </w:r>
    </w:p>
    <w:p w14:paraId="7150CC7D" w14:textId="77777777" w:rsidR="0028596D" w:rsidRDefault="0028596D">
      <w:pPr>
        <w:pBdr>
          <w:top w:val="nil"/>
          <w:left w:val="nil"/>
          <w:bottom w:val="nil"/>
          <w:right w:val="nil"/>
          <w:between w:val="nil"/>
        </w:pBdr>
        <w:spacing w:before="60" w:after="60"/>
        <w:rPr>
          <w:rFonts w:ascii="Calibri" w:eastAsia="Calibri" w:hAnsi="Calibri" w:cs="Calibri"/>
          <w:color w:val="000000"/>
        </w:rPr>
      </w:pPr>
    </w:p>
    <w:p w14:paraId="43C1CCBF" w14:textId="77777777" w:rsidR="0028596D" w:rsidRDefault="00000000">
      <w:pPr>
        <w:pBdr>
          <w:top w:val="nil"/>
          <w:left w:val="nil"/>
          <w:bottom w:val="nil"/>
          <w:right w:val="nil"/>
          <w:between w:val="nil"/>
        </w:pBdr>
        <w:spacing w:before="60" w:after="60"/>
        <w:rPr>
          <w:rFonts w:ascii="Calibri" w:eastAsia="Calibri" w:hAnsi="Calibri" w:cs="Calibri"/>
          <w:b/>
          <w:color w:val="000000"/>
        </w:rPr>
      </w:pPr>
      <w:hyperlink r:id="rId8">
        <w:r>
          <w:rPr>
            <w:rFonts w:ascii="Calibri" w:eastAsia="Calibri" w:hAnsi="Calibri" w:cs="Calibri"/>
            <w:color w:val="0563C1"/>
            <w:u w:val="single"/>
          </w:rPr>
          <w:t>kyle.scott@fluidbranding.com</w:t>
        </w:r>
      </w:hyperlink>
      <w:r>
        <w:rPr>
          <w:rFonts w:ascii="Calibri" w:eastAsia="Calibri" w:hAnsi="Calibri" w:cs="Calibri"/>
          <w:color w:val="000000"/>
        </w:rPr>
        <w:t xml:space="preserve"> in accordance with the Tender and Commission Timetable in section 5.</w:t>
      </w:r>
    </w:p>
    <w:p w14:paraId="7CD8A69B" w14:textId="77777777" w:rsidR="0028596D" w:rsidRDefault="0028596D">
      <w:pPr>
        <w:pBdr>
          <w:top w:val="nil"/>
          <w:left w:val="nil"/>
          <w:bottom w:val="nil"/>
          <w:right w:val="nil"/>
          <w:between w:val="nil"/>
        </w:pBdr>
        <w:spacing w:before="2"/>
        <w:rPr>
          <w:rFonts w:ascii="Calibri" w:eastAsia="Calibri" w:hAnsi="Calibri" w:cs="Calibri"/>
          <w:color w:val="FF0000"/>
        </w:rPr>
      </w:pPr>
    </w:p>
    <w:p w14:paraId="1E7C85BE" w14:textId="77777777" w:rsidR="0028596D" w:rsidRDefault="00000000">
      <w:pPr>
        <w:pBdr>
          <w:top w:val="nil"/>
          <w:left w:val="nil"/>
          <w:bottom w:val="nil"/>
          <w:right w:val="nil"/>
          <w:between w:val="nil"/>
        </w:pBdr>
        <w:spacing w:before="60" w:after="60"/>
        <w:rPr>
          <w:rFonts w:ascii="Calibri" w:eastAsia="Calibri" w:hAnsi="Calibri" w:cs="Calibri"/>
          <w:color w:val="000000"/>
        </w:rPr>
      </w:pPr>
      <w:bookmarkStart w:id="2" w:name="_heading=h.gjdgxs" w:colFirst="0" w:colLast="0"/>
      <w:bookmarkEnd w:id="2"/>
      <w:r>
        <w:rPr>
          <w:rFonts w:ascii="Calibri" w:eastAsia="Calibri" w:hAnsi="Calibri" w:cs="Calibri"/>
          <w:color w:val="000000"/>
        </w:rPr>
        <w:t>Responses to clarifications will be anonymised and uploaded by Fluid Branding to Contracts Finder and will be viewable to all tenderers.</w:t>
      </w:r>
    </w:p>
    <w:p w14:paraId="2A238033" w14:textId="77777777" w:rsidR="0028596D" w:rsidRDefault="0028596D">
      <w:pPr>
        <w:pBdr>
          <w:top w:val="nil"/>
          <w:left w:val="nil"/>
          <w:bottom w:val="nil"/>
          <w:right w:val="nil"/>
          <w:between w:val="nil"/>
        </w:pBdr>
        <w:spacing w:before="60" w:after="60"/>
        <w:rPr>
          <w:rFonts w:ascii="Calibri" w:eastAsia="Calibri" w:hAnsi="Calibri" w:cs="Calibri"/>
          <w:color w:val="000000"/>
        </w:rPr>
      </w:pPr>
    </w:p>
    <w:p w14:paraId="2EF9E484"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No representation by way of explanation or otherwise to persons or corporations tendering or desirous of tendering as to the meaning of the tender, contract or other tender documents or as to any other matter or thing to be done under the proposed contract shall bind Fluid Branding unless such representation is in writing and duly signed by a Director/Partner of the tenderer. All such correspondence shall be returned with the Tender Documents and shall form part of the contract.</w:t>
      </w:r>
    </w:p>
    <w:p w14:paraId="43C07A70" w14:textId="77777777" w:rsidR="0028596D" w:rsidRDefault="0028596D">
      <w:pPr>
        <w:pBdr>
          <w:top w:val="nil"/>
          <w:left w:val="nil"/>
          <w:bottom w:val="nil"/>
          <w:right w:val="nil"/>
          <w:between w:val="nil"/>
        </w:pBdr>
        <w:spacing w:before="7"/>
        <w:rPr>
          <w:rFonts w:ascii="Calibri" w:eastAsia="Calibri" w:hAnsi="Calibri" w:cs="Calibri"/>
          <w:b/>
          <w:color w:val="FF0000"/>
        </w:rPr>
      </w:pPr>
    </w:p>
    <w:p w14:paraId="4A25F666" w14:textId="77777777" w:rsidR="0028596D" w:rsidRDefault="00000000">
      <w:pPr>
        <w:pStyle w:val="Heading1"/>
        <w:rPr>
          <w:rFonts w:ascii="Calibri" w:eastAsia="Calibri" w:hAnsi="Calibri" w:cs="Calibri"/>
          <w:sz w:val="24"/>
          <w:szCs w:val="24"/>
        </w:rPr>
      </w:pPr>
      <w:r>
        <w:rPr>
          <w:rFonts w:ascii="Calibri" w:eastAsia="Calibri" w:hAnsi="Calibri" w:cs="Calibri"/>
          <w:sz w:val="24"/>
          <w:szCs w:val="24"/>
        </w:rPr>
        <w:t xml:space="preserve">10. </w:t>
      </w:r>
      <w:r>
        <w:rPr>
          <w:rFonts w:ascii="Calibri" w:eastAsia="Calibri" w:hAnsi="Calibri" w:cs="Calibri"/>
          <w:sz w:val="24"/>
          <w:szCs w:val="24"/>
        </w:rPr>
        <w:tab/>
        <w:t>Tender evaluation methodology</w:t>
      </w:r>
    </w:p>
    <w:p w14:paraId="2D6A8D7C" w14:textId="77777777" w:rsidR="0028596D" w:rsidRDefault="0028596D">
      <w:pPr>
        <w:pBdr>
          <w:top w:val="nil"/>
          <w:left w:val="nil"/>
          <w:bottom w:val="nil"/>
          <w:right w:val="nil"/>
          <w:between w:val="nil"/>
        </w:pBdr>
        <w:ind w:left="100" w:right="716"/>
        <w:rPr>
          <w:rFonts w:ascii="Calibri" w:eastAsia="Calibri" w:hAnsi="Calibri" w:cs="Calibri"/>
          <w:color w:val="000000"/>
        </w:rPr>
      </w:pPr>
    </w:p>
    <w:p w14:paraId="6BC28D22" w14:textId="77777777" w:rsidR="0028596D" w:rsidRDefault="00000000">
      <w:pPr>
        <w:widowControl/>
        <w:spacing w:after="200"/>
        <w:rPr>
          <w:rFonts w:ascii="Calibri" w:eastAsia="Calibri" w:hAnsi="Calibri" w:cs="Calibri"/>
        </w:rPr>
      </w:pPr>
      <w:r>
        <w:rPr>
          <w:rFonts w:ascii="Calibri" w:eastAsia="Calibri" w:hAnsi="Calibri" w:cs="Calibri"/>
        </w:rPr>
        <w:t xml:space="preserve">Each Tender will be checked for completeness and compliance with all requirements of the ITT. Tenders will be evaluated to determine the most economically advantageous offer taking into consideration the award criteria. </w:t>
      </w:r>
    </w:p>
    <w:p w14:paraId="21AD4F4F" w14:textId="77777777" w:rsidR="0028596D" w:rsidRDefault="00000000">
      <w:pPr>
        <w:widowControl/>
        <w:spacing w:after="200"/>
        <w:rPr>
          <w:rFonts w:ascii="Calibri" w:eastAsia="Calibri" w:hAnsi="Calibri" w:cs="Calibri"/>
          <w:b/>
        </w:rPr>
      </w:pPr>
      <w:bookmarkStart w:id="3" w:name="_heading=h.30j0zll" w:colFirst="0" w:colLast="0"/>
      <w:bookmarkEnd w:id="3"/>
      <w:r>
        <w:rPr>
          <w:rFonts w:ascii="Calibri" w:eastAsia="Calibri" w:hAnsi="Calibri" w:cs="Calibri"/>
          <w:b/>
        </w:rPr>
        <w:t>Tender returns will be assessed on the basis of the following tender award criteria</w:t>
      </w:r>
    </w:p>
    <w:tbl>
      <w:tblPr>
        <w:tblStyle w:val="a3"/>
        <w:tblW w:w="91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gridCol w:w="916"/>
      </w:tblGrid>
      <w:tr w:rsidR="0028596D" w14:paraId="51A5C72E" w14:textId="77777777">
        <w:tc>
          <w:tcPr>
            <w:tcW w:w="8222" w:type="dxa"/>
            <w:shd w:val="clear" w:color="auto" w:fill="D9D9D9"/>
          </w:tcPr>
          <w:p w14:paraId="10C84A37" w14:textId="77777777" w:rsidR="0028596D" w:rsidRDefault="00000000">
            <w:pPr>
              <w:widowControl/>
              <w:spacing w:after="60"/>
              <w:rPr>
                <w:rFonts w:ascii="Calibri" w:eastAsia="Calibri" w:hAnsi="Calibri" w:cs="Calibri"/>
              </w:rPr>
            </w:pPr>
            <w:r>
              <w:rPr>
                <w:rFonts w:ascii="Calibri" w:eastAsia="Calibri" w:hAnsi="Calibri" w:cs="Calibri"/>
              </w:rPr>
              <w:t>Ref 6.1 Covering Letter</w:t>
            </w:r>
          </w:p>
        </w:tc>
        <w:tc>
          <w:tcPr>
            <w:tcW w:w="916" w:type="dxa"/>
            <w:shd w:val="clear" w:color="auto" w:fill="D9D9D9"/>
          </w:tcPr>
          <w:p w14:paraId="6ED3E284" w14:textId="77777777" w:rsidR="0028596D" w:rsidRDefault="0028596D">
            <w:pPr>
              <w:widowControl/>
              <w:spacing w:after="60"/>
              <w:jc w:val="center"/>
              <w:rPr>
                <w:rFonts w:ascii="Calibri" w:eastAsia="Calibri" w:hAnsi="Calibri" w:cs="Calibri"/>
              </w:rPr>
            </w:pPr>
          </w:p>
        </w:tc>
      </w:tr>
      <w:tr w:rsidR="0028596D" w14:paraId="19078747" w14:textId="77777777">
        <w:tc>
          <w:tcPr>
            <w:tcW w:w="8222" w:type="dxa"/>
          </w:tcPr>
          <w:p w14:paraId="5FD718D5" w14:textId="77777777" w:rsidR="0028596D" w:rsidRDefault="00000000">
            <w:pPr>
              <w:widowControl/>
              <w:spacing w:after="60"/>
              <w:rPr>
                <w:rFonts w:ascii="Calibri" w:eastAsia="Calibri" w:hAnsi="Calibri" w:cs="Calibri"/>
              </w:rPr>
            </w:pPr>
            <w:r>
              <w:rPr>
                <w:rFonts w:ascii="Calibri" w:eastAsia="Calibri" w:hAnsi="Calibri" w:cs="Calibri"/>
              </w:rPr>
              <w:lastRenderedPageBreak/>
              <w:t>Acceptable covering letter including confirmation of the requirements detailed at 6.1</w:t>
            </w:r>
          </w:p>
        </w:tc>
        <w:tc>
          <w:tcPr>
            <w:tcW w:w="916" w:type="dxa"/>
            <w:vAlign w:val="center"/>
          </w:tcPr>
          <w:p w14:paraId="59E09D83" w14:textId="77777777" w:rsidR="0028596D" w:rsidRDefault="00000000">
            <w:pPr>
              <w:widowControl/>
              <w:spacing w:after="60"/>
              <w:rPr>
                <w:rFonts w:ascii="Calibri" w:eastAsia="Calibri" w:hAnsi="Calibri" w:cs="Calibri"/>
              </w:rPr>
            </w:pPr>
            <w:r>
              <w:rPr>
                <w:rFonts w:ascii="Calibri" w:eastAsia="Calibri" w:hAnsi="Calibri" w:cs="Calibri"/>
              </w:rPr>
              <w:t>Pass/ Fail</w:t>
            </w:r>
          </w:p>
        </w:tc>
      </w:tr>
      <w:tr w:rsidR="0028596D" w14:paraId="7EC6A973" w14:textId="77777777">
        <w:tc>
          <w:tcPr>
            <w:tcW w:w="8222" w:type="dxa"/>
            <w:shd w:val="clear" w:color="auto" w:fill="D9D9D9"/>
          </w:tcPr>
          <w:p w14:paraId="50DD7CB8" w14:textId="77777777" w:rsidR="0028596D" w:rsidRDefault="00000000">
            <w:pPr>
              <w:widowControl/>
              <w:spacing w:after="60"/>
              <w:rPr>
                <w:rFonts w:ascii="Calibri" w:eastAsia="Calibri" w:hAnsi="Calibri" w:cs="Calibri"/>
              </w:rPr>
            </w:pPr>
            <w:r>
              <w:rPr>
                <w:rFonts w:ascii="Calibri" w:eastAsia="Calibri" w:hAnsi="Calibri" w:cs="Calibri"/>
              </w:rPr>
              <w:t>Ref 6.2 Project proposal</w:t>
            </w:r>
          </w:p>
        </w:tc>
        <w:tc>
          <w:tcPr>
            <w:tcW w:w="916" w:type="dxa"/>
            <w:shd w:val="clear" w:color="auto" w:fill="D9D9D9"/>
          </w:tcPr>
          <w:p w14:paraId="5C067516" w14:textId="77777777" w:rsidR="0028596D" w:rsidRDefault="00000000">
            <w:pPr>
              <w:widowControl/>
              <w:spacing w:after="60"/>
              <w:jc w:val="center"/>
              <w:rPr>
                <w:rFonts w:ascii="Calibri" w:eastAsia="Calibri" w:hAnsi="Calibri" w:cs="Calibri"/>
              </w:rPr>
            </w:pPr>
            <w:r>
              <w:rPr>
                <w:rFonts w:ascii="Calibri" w:eastAsia="Calibri" w:hAnsi="Calibri" w:cs="Calibri"/>
              </w:rPr>
              <w:t>40</w:t>
            </w:r>
          </w:p>
        </w:tc>
      </w:tr>
      <w:tr w:rsidR="0028596D" w14:paraId="21061166" w14:textId="77777777">
        <w:tc>
          <w:tcPr>
            <w:tcW w:w="8222" w:type="dxa"/>
            <w:shd w:val="clear" w:color="auto" w:fill="auto"/>
          </w:tcPr>
          <w:p w14:paraId="265FA687" w14:textId="77777777" w:rsidR="0028596D" w:rsidRDefault="00000000">
            <w:pPr>
              <w:widowControl/>
              <w:rPr>
                <w:rFonts w:ascii="Calibri" w:eastAsia="Calibri" w:hAnsi="Calibri" w:cs="Calibri"/>
              </w:rPr>
            </w:pPr>
            <w:r>
              <w:rPr>
                <w:rFonts w:ascii="Calibri" w:eastAsia="Calibri" w:hAnsi="Calibri" w:cs="Calibri"/>
              </w:rPr>
              <w:t>Project proposal - How are you going to deliver the requirement set out in Section 3</w:t>
            </w:r>
          </w:p>
        </w:tc>
        <w:tc>
          <w:tcPr>
            <w:tcW w:w="916" w:type="dxa"/>
          </w:tcPr>
          <w:p w14:paraId="3E84455C" w14:textId="77777777" w:rsidR="0028596D" w:rsidRDefault="0028596D">
            <w:pPr>
              <w:widowControl/>
              <w:jc w:val="center"/>
              <w:rPr>
                <w:rFonts w:ascii="Calibri" w:eastAsia="Calibri" w:hAnsi="Calibri" w:cs="Calibri"/>
              </w:rPr>
            </w:pPr>
          </w:p>
          <w:p w14:paraId="7365BCBA" w14:textId="77777777" w:rsidR="0028596D" w:rsidRDefault="0028596D">
            <w:pPr>
              <w:widowControl/>
              <w:jc w:val="center"/>
              <w:rPr>
                <w:rFonts w:ascii="Calibri" w:eastAsia="Calibri" w:hAnsi="Calibri" w:cs="Calibri"/>
                <w:highlight w:val="yellow"/>
              </w:rPr>
            </w:pPr>
          </w:p>
        </w:tc>
      </w:tr>
      <w:tr w:rsidR="0028596D" w14:paraId="0F08E8FD" w14:textId="77777777">
        <w:trPr>
          <w:trHeight w:val="335"/>
        </w:trPr>
        <w:tc>
          <w:tcPr>
            <w:tcW w:w="8222" w:type="dxa"/>
            <w:shd w:val="clear" w:color="auto" w:fill="D9D9D9"/>
          </w:tcPr>
          <w:p w14:paraId="00D64A34" w14:textId="77777777" w:rsidR="0028596D" w:rsidRDefault="00000000">
            <w:pPr>
              <w:widowControl/>
              <w:spacing w:after="60"/>
              <w:rPr>
                <w:rFonts w:ascii="Calibri" w:eastAsia="Calibri" w:hAnsi="Calibri" w:cs="Calibri"/>
              </w:rPr>
            </w:pPr>
            <w:r>
              <w:rPr>
                <w:rFonts w:ascii="Calibri" w:eastAsia="Calibri" w:hAnsi="Calibri" w:cs="Calibri"/>
              </w:rPr>
              <w:t>Ref 6.3 Examples</w:t>
            </w:r>
          </w:p>
        </w:tc>
        <w:tc>
          <w:tcPr>
            <w:tcW w:w="916" w:type="dxa"/>
            <w:shd w:val="clear" w:color="auto" w:fill="D9D9D9"/>
          </w:tcPr>
          <w:p w14:paraId="37E95FB1" w14:textId="77777777" w:rsidR="0028596D" w:rsidRDefault="00000000">
            <w:pPr>
              <w:widowControl/>
              <w:spacing w:after="60"/>
              <w:jc w:val="center"/>
              <w:rPr>
                <w:rFonts w:ascii="Calibri" w:eastAsia="Calibri" w:hAnsi="Calibri" w:cs="Calibri"/>
              </w:rPr>
            </w:pPr>
            <w:r>
              <w:rPr>
                <w:rFonts w:ascii="Calibri" w:eastAsia="Calibri" w:hAnsi="Calibri" w:cs="Calibri"/>
              </w:rPr>
              <w:t>20</w:t>
            </w:r>
          </w:p>
        </w:tc>
      </w:tr>
      <w:tr w:rsidR="0028596D" w14:paraId="62CF8464" w14:textId="77777777">
        <w:tc>
          <w:tcPr>
            <w:tcW w:w="8222" w:type="dxa"/>
          </w:tcPr>
          <w:p w14:paraId="63DEEF20" w14:textId="77777777" w:rsidR="0028596D" w:rsidRDefault="00000000">
            <w:pPr>
              <w:widowControl/>
              <w:spacing w:after="60"/>
              <w:rPr>
                <w:rFonts w:ascii="Calibri" w:eastAsia="Calibri" w:hAnsi="Calibri" w:cs="Calibri"/>
              </w:rPr>
            </w:pPr>
            <w:r>
              <w:rPr>
                <w:rFonts w:ascii="Calibri" w:eastAsia="Calibri" w:hAnsi="Calibri" w:cs="Calibri"/>
              </w:rPr>
              <w:t>Two examples of similar projects and contract value</w:t>
            </w:r>
          </w:p>
        </w:tc>
        <w:tc>
          <w:tcPr>
            <w:tcW w:w="916" w:type="dxa"/>
          </w:tcPr>
          <w:p w14:paraId="7A8887D2" w14:textId="77777777" w:rsidR="0028596D" w:rsidRDefault="0028596D">
            <w:pPr>
              <w:widowControl/>
              <w:spacing w:after="60"/>
              <w:jc w:val="center"/>
              <w:rPr>
                <w:rFonts w:ascii="Calibri" w:eastAsia="Calibri" w:hAnsi="Calibri" w:cs="Calibri"/>
              </w:rPr>
            </w:pPr>
          </w:p>
        </w:tc>
      </w:tr>
      <w:tr w:rsidR="0028596D" w14:paraId="41A96963" w14:textId="77777777">
        <w:tc>
          <w:tcPr>
            <w:tcW w:w="8222" w:type="dxa"/>
            <w:shd w:val="clear" w:color="auto" w:fill="D9D9D9"/>
          </w:tcPr>
          <w:p w14:paraId="4E16C8F8" w14:textId="77777777" w:rsidR="0028596D" w:rsidRDefault="00000000">
            <w:pPr>
              <w:widowControl/>
              <w:spacing w:after="60"/>
              <w:rPr>
                <w:rFonts w:ascii="Calibri" w:eastAsia="Calibri" w:hAnsi="Calibri" w:cs="Calibri"/>
              </w:rPr>
            </w:pPr>
            <w:r>
              <w:rPr>
                <w:rFonts w:ascii="Calibri" w:eastAsia="Calibri" w:hAnsi="Calibri" w:cs="Calibri"/>
              </w:rPr>
              <w:t>Ref 6.4 Budget</w:t>
            </w:r>
          </w:p>
        </w:tc>
        <w:tc>
          <w:tcPr>
            <w:tcW w:w="916" w:type="dxa"/>
            <w:shd w:val="clear" w:color="auto" w:fill="D9D9D9"/>
          </w:tcPr>
          <w:p w14:paraId="5B28A75C" w14:textId="77777777" w:rsidR="0028596D" w:rsidRDefault="00000000">
            <w:pPr>
              <w:widowControl/>
              <w:spacing w:after="60"/>
              <w:jc w:val="center"/>
              <w:rPr>
                <w:rFonts w:ascii="Calibri" w:eastAsia="Calibri" w:hAnsi="Calibri" w:cs="Calibri"/>
              </w:rPr>
            </w:pPr>
            <w:r>
              <w:rPr>
                <w:rFonts w:ascii="Calibri" w:eastAsia="Calibri" w:hAnsi="Calibri" w:cs="Calibri"/>
              </w:rPr>
              <w:t>40</w:t>
            </w:r>
          </w:p>
        </w:tc>
      </w:tr>
      <w:tr w:rsidR="0028596D" w14:paraId="11B7392B" w14:textId="77777777">
        <w:tc>
          <w:tcPr>
            <w:tcW w:w="8222" w:type="dxa"/>
          </w:tcPr>
          <w:p w14:paraId="1B3CC333" w14:textId="77777777" w:rsidR="0028596D" w:rsidRDefault="00000000">
            <w:pPr>
              <w:widowControl/>
              <w:rPr>
                <w:rFonts w:ascii="Calibri" w:eastAsia="Calibri" w:hAnsi="Calibri" w:cs="Calibri"/>
              </w:rPr>
            </w:pPr>
            <w:r>
              <w:rPr>
                <w:rFonts w:ascii="Calibri" w:eastAsia="Calibri" w:hAnsi="Calibri" w:cs="Calibri"/>
              </w:rPr>
              <w:t xml:space="preserve">A </w:t>
            </w:r>
            <w:r>
              <w:rPr>
                <w:rFonts w:ascii="Calibri" w:eastAsia="Calibri" w:hAnsi="Calibri" w:cs="Calibri"/>
                <w:b/>
              </w:rPr>
              <w:t>fixed fee</w:t>
            </w:r>
            <w:r>
              <w:rPr>
                <w:rFonts w:ascii="Calibri" w:eastAsia="Calibri" w:hAnsi="Calibri" w:cs="Calibri"/>
              </w:rPr>
              <w:t xml:space="preserve"> for this work (exc. VAT) including travel and other expenses</w:t>
            </w:r>
          </w:p>
          <w:p w14:paraId="051932E7" w14:textId="77777777" w:rsidR="0028596D" w:rsidRDefault="0028596D">
            <w:pPr>
              <w:widowControl/>
              <w:spacing w:after="60"/>
              <w:rPr>
                <w:rFonts w:ascii="Calibri" w:eastAsia="Calibri" w:hAnsi="Calibri" w:cs="Calibri"/>
              </w:rPr>
            </w:pPr>
          </w:p>
          <w:p w14:paraId="32C28450" w14:textId="77777777" w:rsidR="0028596D" w:rsidRDefault="00000000">
            <w:pPr>
              <w:widowControl/>
              <w:spacing w:after="60"/>
              <w:rPr>
                <w:rFonts w:ascii="Calibri" w:eastAsia="Calibri" w:hAnsi="Calibri" w:cs="Calibri"/>
              </w:rPr>
            </w:pPr>
            <w:r>
              <w:rPr>
                <w:rFonts w:ascii="Calibri" w:eastAsia="Calibri" w:hAnsi="Calibri" w:cs="Calibri"/>
              </w:rPr>
              <w:t>The lowest bid will be awarded the full 40 marks. Other bids will be awarded a mark that is proportionate to the level of their bid in comparison to the lowest bid i.e. Marks awarded = 40 x lowest bid / bid</w:t>
            </w:r>
          </w:p>
        </w:tc>
        <w:tc>
          <w:tcPr>
            <w:tcW w:w="916" w:type="dxa"/>
          </w:tcPr>
          <w:p w14:paraId="6B5AB3F9" w14:textId="77777777" w:rsidR="0028596D" w:rsidRDefault="0028596D">
            <w:pPr>
              <w:widowControl/>
              <w:spacing w:before="240" w:after="60"/>
              <w:jc w:val="center"/>
              <w:rPr>
                <w:rFonts w:ascii="Calibri" w:eastAsia="Calibri" w:hAnsi="Calibri" w:cs="Calibri"/>
              </w:rPr>
            </w:pPr>
          </w:p>
        </w:tc>
      </w:tr>
    </w:tbl>
    <w:p w14:paraId="3D18D4B4" w14:textId="77777777" w:rsidR="0028596D" w:rsidRDefault="0028596D">
      <w:pPr>
        <w:widowControl/>
        <w:spacing w:after="200"/>
        <w:rPr>
          <w:rFonts w:ascii="Calibri" w:eastAsia="Calibri" w:hAnsi="Calibri" w:cs="Calibri"/>
          <w:b/>
          <w:color w:val="FF0000"/>
        </w:rPr>
      </w:pPr>
    </w:p>
    <w:p w14:paraId="7CA4CC10" w14:textId="77777777" w:rsidR="0028596D" w:rsidRDefault="00000000">
      <w:pPr>
        <w:widowControl/>
        <w:spacing w:after="200"/>
        <w:rPr>
          <w:rFonts w:ascii="Calibri" w:eastAsia="Calibri" w:hAnsi="Calibri" w:cs="Calibri"/>
          <w:b/>
        </w:rPr>
      </w:pPr>
      <w:r>
        <w:rPr>
          <w:rFonts w:ascii="Calibri" w:eastAsia="Calibri" w:hAnsi="Calibri" w:cs="Calibri"/>
          <w:b/>
        </w:rPr>
        <w:t xml:space="preserve">11.  </w:t>
      </w:r>
      <w:r>
        <w:rPr>
          <w:rFonts w:ascii="Calibri" w:eastAsia="Calibri" w:hAnsi="Calibri" w:cs="Calibri"/>
          <w:b/>
        </w:rPr>
        <w:tab/>
        <w:t xml:space="preserve">Assessment of the Tender </w:t>
      </w:r>
    </w:p>
    <w:p w14:paraId="59357760" w14:textId="77777777" w:rsidR="0028596D" w:rsidRDefault="00000000">
      <w:pPr>
        <w:widowControl/>
        <w:spacing w:after="200"/>
        <w:rPr>
          <w:rFonts w:ascii="Calibri" w:eastAsia="Calibri" w:hAnsi="Calibri" w:cs="Calibri"/>
        </w:rPr>
      </w:pPr>
      <w:r>
        <w:rPr>
          <w:rFonts w:ascii="Calibri" w:eastAsia="Calibri" w:hAnsi="Calibri" w:cs="Calibri"/>
        </w:rPr>
        <w:t>The reviewer will award the marks depending upon their assessment of the applicant’s tender submission using the following scoring to assess the response:</w:t>
      </w:r>
    </w:p>
    <w:tbl>
      <w:tblPr>
        <w:tblStyle w:val="a4"/>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3"/>
        <w:gridCol w:w="1842"/>
        <w:gridCol w:w="6663"/>
      </w:tblGrid>
      <w:tr w:rsidR="0028596D" w14:paraId="4BC4B969" w14:textId="77777777">
        <w:trPr>
          <w:trHeight w:val="57"/>
        </w:trPr>
        <w:tc>
          <w:tcPr>
            <w:tcW w:w="9498" w:type="dxa"/>
            <w:gridSpan w:val="3"/>
            <w:shd w:val="clear" w:color="auto" w:fill="D9D9D9"/>
            <w:vAlign w:val="center"/>
          </w:tcPr>
          <w:p w14:paraId="73317790" w14:textId="77777777" w:rsidR="0028596D" w:rsidRDefault="00000000">
            <w:pPr>
              <w:widowControl/>
              <w:spacing w:after="60"/>
              <w:ind w:left="23"/>
              <w:rPr>
                <w:rFonts w:ascii="Calibri" w:eastAsia="Calibri" w:hAnsi="Calibri" w:cs="Calibri"/>
                <w:b/>
              </w:rPr>
            </w:pPr>
            <w:r>
              <w:rPr>
                <w:rFonts w:ascii="Calibri" w:eastAsia="Calibri" w:hAnsi="Calibri" w:cs="Calibri"/>
                <w:b/>
              </w:rPr>
              <w:t>Scoring Matrix for Award Criteria</w:t>
            </w:r>
          </w:p>
        </w:tc>
      </w:tr>
      <w:tr w:rsidR="0028596D" w14:paraId="1AA7A7B0" w14:textId="77777777">
        <w:tc>
          <w:tcPr>
            <w:tcW w:w="993" w:type="dxa"/>
            <w:shd w:val="clear" w:color="auto" w:fill="D9D9D9"/>
            <w:vAlign w:val="center"/>
          </w:tcPr>
          <w:p w14:paraId="5509D2C6" w14:textId="77777777" w:rsidR="0028596D" w:rsidRDefault="00000000">
            <w:pPr>
              <w:widowControl/>
              <w:spacing w:before="120" w:after="120"/>
              <w:ind w:left="23"/>
              <w:jc w:val="center"/>
              <w:rPr>
                <w:rFonts w:ascii="Calibri" w:eastAsia="Calibri" w:hAnsi="Calibri" w:cs="Calibri"/>
              </w:rPr>
            </w:pPr>
            <w:r>
              <w:rPr>
                <w:rFonts w:ascii="Calibri" w:eastAsia="Calibri" w:hAnsi="Calibri" w:cs="Calibri"/>
              </w:rPr>
              <w:t>Score</w:t>
            </w:r>
          </w:p>
        </w:tc>
        <w:tc>
          <w:tcPr>
            <w:tcW w:w="1842" w:type="dxa"/>
            <w:shd w:val="clear" w:color="auto" w:fill="D9D9D9"/>
            <w:vAlign w:val="center"/>
          </w:tcPr>
          <w:p w14:paraId="74E7E9C4" w14:textId="77777777" w:rsidR="0028596D" w:rsidRDefault="00000000">
            <w:pPr>
              <w:widowControl/>
              <w:spacing w:before="120" w:after="120"/>
              <w:ind w:left="23"/>
              <w:jc w:val="center"/>
              <w:rPr>
                <w:rFonts w:ascii="Calibri" w:eastAsia="Calibri" w:hAnsi="Calibri" w:cs="Calibri"/>
              </w:rPr>
            </w:pPr>
            <w:r>
              <w:rPr>
                <w:rFonts w:ascii="Calibri" w:eastAsia="Calibri" w:hAnsi="Calibri" w:cs="Calibri"/>
              </w:rPr>
              <w:t>Judgement</w:t>
            </w:r>
          </w:p>
        </w:tc>
        <w:tc>
          <w:tcPr>
            <w:tcW w:w="6663" w:type="dxa"/>
            <w:shd w:val="clear" w:color="auto" w:fill="D9D9D9"/>
            <w:vAlign w:val="center"/>
          </w:tcPr>
          <w:p w14:paraId="7FFFFD5C" w14:textId="77777777" w:rsidR="0028596D" w:rsidRDefault="00000000">
            <w:pPr>
              <w:widowControl/>
              <w:spacing w:before="120" w:after="120"/>
              <w:ind w:left="23"/>
              <w:jc w:val="center"/>
              <w:rPr>
                <w:rFonts w:ascii="Calibri" w:eastAsia="Calibri" w:hAnsi="Calibri" w:cs="Calibri"/>
              </w:rPr>
            </w:pPr>
            <w:r>
              <w:rPr>
                <w:rFonts w:ascii="Calibri" w:eastAsia="Calibri" w:hAnsi="Calibri" w:cs="Calibri"/>
              </w:rPr>
              <w:t>Interpretation</w:t>
            </w:r>
          </w:p>
        </w:tc>
      </w:tr>
      <w:tr w:rsidR="0028596D" w14:paraId="3BACFFA7" w14:textId="77777777">
        <w:tc>
          <w:tcPr>
            <w:tcW w:w="993" w:type="dxa"/>
            <w:shd w:val="clear" w:color="auto" w:fill="auto"/>
          </w:tcPr>
          <w:p w14:paraId="2CD8C8C1"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100%</w:t>
            </w:r>
          </w:p>
        </w:tc>
        <w:tc>
          <w:tcPr>
            <w:tcW w:w="1842" w:type="dxa"/>
            <w:shd w:val="clear" w:color="auto" w:fill="auto"/>
          </w:tcPr>
          <w:p w14:paraId="139A6856"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Excellent</w:t>
            </w:r>
          </w:p>
        </w:tc>
        <w:tc>
          <w:tcPr>
            <w:tcW w:w="6663" w:type="dxa"/>
            <w:shd w:val="clear" w:color="auto" w:fill="auto"/>
          </w:tcPr>
          <w:p w14:paraId="25A16504" w14:textId="77777777" w:rsidR="0028596D" w:rsidRDefault="00000000">
            <w:pPr>
              <w:widowControl/>
              <w:spacing w:before="120" w:after="120"/>
              <w:ind w:left="8"/>
              <w:rPr>
                <w:rFonts w:ascii="Calibri" w:eastAsia="Calibri" w:hAnsi="Calibri" w:cs="Calibri"/>
              </w:rPr>
            </w:pPr>
            <w:r>
              <w:rPr>
                <w:rFonts w:ascii="Calibri" w:eastAsia="Calibri" w:hAnsi="Calibri" w:cs="Calibri"/>
              </w:rPr>
              <w:t>Exceptional demonstration of the relevant ability, understanding, experience, skills, resource and/or quality measures required to provide the goods/works/services. Full evidence provided where required to support the response.</w:t>
            </w:r>
          </w:p>
        </w:tc>
      </w:tr>
      <w:tr w:rsidR="0028596D" w14:paraId="0FEDB991" w14:textId="77777777">
        <w:tc>
          <w:tcPr>
            <w:tcW w:w="993" w:type="dxa"/>
            <w:shd w:val="clear" w:color="auto" w:fill="auto"/>
          </w:tcPr>
          <w:p w14:paraId="76D88228"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80%</w:t>
            </w:r>
          </w:p>
        </w:tc>
        <w:tc>
          <w:tcPr>
            <w:tcW w:w="1842" w:type="dxa"/>
            <w:shd w:val="clear" w:color="auto" w:fill="auto"/>
          </w:tcPr>
          <w:p w14:paraId="6B062639"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Good</w:t>
            </w:r>
          </w:p>
        </w:tc>
        <w:tc>
          <w:tcPr>
            <w:tcW w:w="6663" w:type="dxa"/>
            <w:shd w:val="clear" w:color="auto" w:fill="auto"/>
          </w:tcPr>
          <w:p w14:paraId="65F555E9" w14:textId="77777777" w:rsidR="0028596D" w:rsidRDefault="00000000">
            <w:pPr>
              <w:widowControl/>
              <w:spacing w:before="120" w:after="120"/>
              <w:ind w:left="8"/>
              <w:rPr>
                <w:rFonts w:ascii="Calibri" w:eastAsia="Calibri" w:hAnsi="Calibri" w:cs="Calibri"/>
              </w:rPr>
            </w:pPr>
            <w:r>
              <w:rPr>
                <w:rFonts w:ascii="Calibri" w:eastAsia="Calibri" w:hAnsi="Calibri" w:cs="Calibri"/>
              </w:rPr>
              <w:t>Above average demonstration of the relevant ability, understanding, experience, skills, resource and/or quality measures required to provide the goods/works/services. Majority evidence provided to support the response.</w:t>
            </w:r>
          </w:p>
        </w:tc>
      </w:tr>
      <w:tr w:rsidR="0028596D" w14:paraId="3CCEC3D3" w14:textId="77777777">
        <w:tc>
          <w:tcPr>
            <w:tcW w:w="993" w:type="dxa"/>
            <w:shd w:val="clear" w:color="auto" w:fill="auto"/>
          </w:tcPr>
          <w:p w14:paraId="2DF4B510"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60%</w:t>
            </w:r>
          </w:p>
        </w:tc>
        <w:tc>
          <w:tcPr>
            <w:tcW w:w="1842" w:type="dxa"/>
            <w:shd w:val="clear" w:color="auto" w:fill="auto"/>
          </w:tcPr>
          <w:p w14:paraId="1FD2E1EF"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Acceptable</w:t>
            </w:r>
          </w:p>
        </w:tc>
        <w:tc>
          <w:tcPr>
            <w:tcW w:w="6663" w:type="dxa"/>
            <w:shd w:val="clear" w:color="auto" w:fill="auto"/>
          </w:tcPr>
          <w:p w14:paraId="78324D5C" w14:textId="77777777" w:rsidR="0028596D" w:rsidRDefault="00000000">
            <w:pPr>
              <w:widowControl/>
              <w:spacing w:before="120" w:after="120"/>
              <w:ind w:left="8"/>
              <w:rPr>
                <w:rFonts w:ascii="Calibri" w:eastAsia="Calibri" w:hAnsi="Calibri" w:cs="Calibri"/>
              </w:rPr>
            </w:pPr>
            <w:r>
              <w:rPr>
                <w:rFonts w:ascii="Calibri" w:eastAsia="Calibri" w:hAnsi="Calibri" w:cs="Calibri"/>
              </w:rPr>
              <w:t>Demonstration of the relevant ability, understanding, experience, skills, resource and/or quality measures required to provide the goods/works/services, with some evidence to support the response.</w:t>
            </w:r>
          </w:p>
        </w:tc>
      </w:tr>
      <w:tr w:rsidR="0028596D" w14:paraId="06C95982" w14:textId="77777777">
        <w:tc>
          <w:tcPr>
            <w:tcW w:w="993" w:type="dxa"/>
            <w:shd w:val="clear" w:color="auto" w:fill="auto"/>
          </w:tcPr>
          <w:p w14:paraId="633B43CD"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40%</w:t>
            </w:r>
          </w:p>
        </w:tc>
        <w:tc>
          <w:tcPr>
            <w:tcW w:w="1842" w:type="dxa"/>
            <w:shd w:val="clear" w:color="auto" w:fill="auto"/>
          </w:tcPr>
          <w:p w14:paraId="73A4FA9E"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Minor Reservations</w:t>
            </w:r>
          </w:p>
        </w:tc>
        <w:tc>
          <w:tcPr>
            <w:tcW w:w="6663" w:type="dxa"/>
            <w:shd w:val="clear" w:color="auto" w:fill="auto"/>
          </w:tcPr>
          <w:p w14:paraId="1B2F75DD" w14:textId="77777777" w:rsidR="0028596D" w:rsidRDefault="00000000">
            <w:pPr>
              <w:widowControl/>
              <w:spacing w:before="120" w:after="120"/>
              <w:ind w:left="8"/>
              <w:rPr>
                <w:rFonts w:ascii="Calibri" w:eastAsia="Calibri" w:hAnsi="Calibri" w:cs="Calibri"/>
              </w:rPr>
            </w:pPr>
            <w:r>
              <w:rPr>
                <w:rFonts w:ascii="Calibri" w:eastAsia="Calibri" w:hAnsi="Calibri" w:cs="Calibri"/>
              </w:rPr>
              <w:t>Some minor reservations of the relevant ability, understanding, experience, skills, resource and/or quality measures required to provide the goods/works/services, with little or no evidence to support the response.</w:t>
            </w:r>
          </w:p>
        </w:tc>
      </w:tr>
      <w:tr w:rsidR="0028596D" w14:paraId="016BEBFB" w14:textId="77777777">
        <w:trPr>
          <w:trHeight w:val="1090"/>
        </w:trPr>
        <w:tc>
          <w:tcPr>
            <w:tcW w:w="993" w:type="dxa"/>
            <w:shd w:val="clear" w:color="auto" w:fill="auto"/>
          </w:tcPr>
          <w:p w14:paraId="757B88DF"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20%</w:t>
            </w:r>
          </w:p>
        </w:tc>
        <w:tc>
          <w:tcPr>
            <w:tcW w:w="1842" w:type="dxa"/>
            <w:shd w:val="clear" w:color="auto" w:fill="auto"/>
          </w:tcPr>
          <w:p w14:paraId="1F3EB924"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Serious Reservations</w:t>
            </w:r>
          </w:p>
        </w:tc>
        <w:tc>
          <w:tcPr>
            <w:tcW w:w="6663" w:type="dxa"/>
            <w:shd w:val="clear" w:color="auto" w:fill="auto"/>
          </w:tcPr>
          <w:p w14:paraId="445163BC" w14:textId="77777777" w:rsidR="0028596D" w:rsidRDefault="00000000">
            <w:pPr>
              <w:widowControl/>
              <w:spacing w:before="120" w:after="120"/>
              <w:ind w:left="8"/>
              <w:rPr>
                <w:rFonts w:ascii="Calibri" w:eastAsia="Calibri" w:hAnsi="Calibri" w:cs="Calibri"/>
              </w:rPr>
            </w:pPr>
            <w:r>
              <w:rPr>
                <w:rFonts w:ascii="Calibri" w:eastAsia="Calibri" w:hAnsi="Calibri" w:cs="Calibri"/>
              </w:rPr>
              <w:t xml:space="preserve">Considerable reservations of the relevant ability, understanding, experience, skills, resource and/or quality measures required to </w:t>
            </w:r>
            <w:r>
              <w:rPr>
                <w:rFonts w:ascii="Calibri" w:eastAsia="Calibri" w:hAnsi="Calibri" w:cs="Calibri"/>
              </w:rPr>
              <w:lastRenderedPageBreak/>
              <w:t>provide the goods/works/services, with little or no evidence to support the response.</w:t>
            </w:r>
          </w:p>
        </w:tc>
      </w:tr>
      <w:tr w:rsidR="0028596D" w14:paraId="4E0FA1EC" w14:textId="77777777">
        <w:tc>
          <w:tcPr>
            <w:tcW w:w="993" w:type="dxa"/>
            <w:shd w:val="clear" w:color="auto" w:fill="auto"/>
          </w:tcPr>
          <w:p w14:paraId="2448B701"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lastRenderedPageBreak/>
              <w:t>0%</w:t>
            </w:r>
          </w:p>
        </w:tc>
        <w:tc>
          <w:tcPr>
            <w:tcW w:w="1842" w:type="dxa"/>
            <w:shd w:val="clear" w:color="auto" w:fill="auto"/>
          </w:tcPr>
          <w:p w14:paraId="14A16B66" w14:textId="77777777" w:rsidR="0028596D" w:rsidRDefault="00000000">
            <w:pPr>
              <w:widowControl/>
              <w:spacing w:before="120" w:after="120"/>
              <w:ind w:left="8"/>
              <w:jc w:val="center"/>
              <w:rPr>
                <w:rFonts w:ascii="Calibri" w:eastAsia="Calibri" w:hAnsi="Calibri" w:cs="Calibri"/>
              </w:rPr>
            </w:pPr>
            <w:r>
              <w:rPr>
                <w:rFonts w:ascii="Calibri" w:eastAsia="Calibri" w:hAnsi="Calibri" w:cs="Calibri"/>
              </w:rPr>
              <w:t>Unacceptable</w:t>
            </w:r>
          </w:p>
        </w:tc>
        <w:tc>
          <w:tcPr>
            <w:tcW w:w="6663" w:type="dxa"/>
            <w:shd w:val="clear" w:color="auto" w:fill="auto"/>
          </w:tcPr>
          <w:p w14:paraId="0FA1D25B" w14:textId="77777777" w:rsidR="0028596D" w:rsidRDefault="00000000">
            <w:pPr>
              <w:widowControl/>
              <w:spacing w:before="120" w:after="120"/>
              <w:ind w:left="8"/>
              <w:rPr>
                <w:rFonts w:ascii="Calibri" w:eastAsia="Calibri" w:hAnsi="Calibri" w:cs="Calibri"/>
              </w:rPr>
            </w:pPr>
            <w:r>
              <w:rPr>
                <w:rFonts w:ascii="Calibri" w:eastAsia="Calibri" w:hAnsi="Calibri" w:cs="Calibri"/>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48C3A70C" w14:textId="77777777" w:rsidR="0028596D" w:rsidRDefault="0028596D">
      <w:pPr>
        <w:pBdr>
          <w:top w:val="nil"/>
          <w:left w:val="nil"/>
          <w:bottom w:val="nil"/>
          <w:right w:val="nil"/>
          <w:between w:val="nil"/>
        </w:pBdr>
        <w:spacing w:before="60" w:after="60"/>
        <w:rPr>
          <w:rFonts w:ascii="Calibri" w:eastAsia="Calibri" w:hAnsi="Calibri" w:cs="Calibri"/>
          <w:color w:val="000000"/>
        </w:rPr>
      </w:pPr>
    </w:p>
    <w:p w14:paraId="14EC6475"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 xml:space="preserve">During the tender assessment period, Fluid Branding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4BD6A1F6" w14:textId="77777777" w:rsidR="0028596D" w:rsidRDefault="0028596D">
      <w:pPr>
        <w:pBdr>
          <w:top w:val="nil"/>
          <w:left w:val="nil"/>
          <w:bottom w:val="nil"/>
          <w:right w:val="nil"/>
          <w:between w:val="nil"/>
        </w:pBdr>
        <w:spacing w:before="60" w:after="60"/>
        <w:rPr>
          <w:rFonts w:ascii="Calibri" w:eastAsia="Calibri" w:hAnsi="Calibri" w:cs="Calibri"/>
          <w:color w:val="000000"/>
        </w:rPr>
      </w:pPr>
    </w:p>
    <w:p w14:paraId="041042D2"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Fluid Branding is not bound to accept the lowest price or any tender. Fluid Branding will not reimburse any expense incurred in preparing tender responses. Any contract award will be conditional on the Contract being approved in accordance with Fluid Branding’s internal procedures and Fluid Branding being able to proceed.</w:t>
      </w:r>
    </w:p>
    <w:p w14:paraId="7EE02DB4" w14:textId="77777777" w:rsidR="0028596D" w:rsidRDefault="0028596D">
      <w:pPr>
        <w:widowControl/>
        <w:spacing w:after="200"/>
        <w:rPr>
          <w:rFonts w:ascii="Calibri" w:eastAsia="Calibri" w:hAnsi="Calibri" w:cs="Calibri"/>
          <w:b/>
          <w:color w:val="FF0000"/>
        </w:rPr>
      </w:pPr>
    </w:p>
    <w:p w14:paraId="7946542A" w14:textId="77777777" w:rsidR="0028596D" w:rsidRDefault="00000000">
      <w:pPr>
        <w:widowControl/>
        <w:spacing w:after="200"/>
        <w:rPr>
          <w:rFonts w:ascii="Calibri" w:eastAsia="Calibri" w:hAnsi="Calibri" w:cs="Calibri"/>
          <w:b/>
        </w:rPr>
      </w:pPr>
      <w:r>
        <w:rPr>
          <w:rFonts w:ascii="Calibri" w:eastAsia="Calibri" w:hAnsi="Calibri" w:cs="Calibri"/>
          <w:b/>
        </w:rPr>
        <w:t xml:space="preserve">13. </w:t>
      </w:r>
      <w:r>
        <w:rPr>
          <w:rFonts w:ascii="Calibri" w:eastAsia="Calibri" w:hAnsi="Calibri" w:cs="Calibri"/>
          <w:b/>
        </w:rPr>
        <w:tab/>
        <w:t>Tender Award</w:t>
      </w:r>
    </w:p>
    <w:p w14:paraId="1A17C02D" w14:textId="77777777" w:rsidR="0028596D" w:rsidRDefault="00000000">
      <w:pPr>
        <w:widowControl/>
        <w:spacing w:after="200"/>
        <w:rPr>
          <w:rFonts w:ascii="Calibri" w:eastAsia="Calibri" w:hAnsi="Calibri" w:cs="Calibri"/>
        </w:rPr>
      </w:pPr>
      <w:r>
        <w:rPr>
          <w:rFonts w:ascii="Calibri" w:eastAsia="Calibri" w:hAnsi="Calibri" w:cs="Calibri"/>
        </w:rPr>
        <w:t>Any contract awarded as a result of this tender process will be in accordance with the timetable and Section 12.</w:t>
      </w:r>
    </w:p>
    <w:p w14:paraId="1C344E00" w14:textId="77777777" w:rsidR="0028596D" w:rsidRDefault="00000000">
      <w:pPr>
        <w:pStyle w:val="Heading1"/>
        <w:rPr>
          <w:rFonts w:ascii="Calibri" w:eastAsia="Calibri" w:hAnsi="Calibri" w:cs="Calibri"/>
          <w:sz w:val="24"/>
          <w:szCs w:val="24"/>
        </w:rPr>
      </w:pPr>
      <w:r>
        <w:rPr>
          <w:rFonts w:ascii="Calibri" w:eastAsia="Calibri" w:hAnsi="Calibri" w:cs="Calibri"/>
          <w:sz w:val="24"/>
          <w:szCs w:val="24"/>
        </w:rPr>
        <w:t xml:space="preserve">14. </w:t>
      </w:r>
      <w:r>
        <w:rPr>
          <w:rFonts w:ascii="Calibri" w:eastAsia="Calibri" w:hAnsi="Calibri" w:cs="Calibri"/>
          <w:sz w:val="24"/>
          <w:szCs w:val="24"/>
        </w:rPr>
        <w:tab/>
        <w:t>Tender returns</w:t>
      </w:r>
    </w:p>
    <w:p w14:paraId="1DA10CB3" w14:textId="77777777" w:rsidR="0028596D" w:rsidRDefault="0028596D">
      <w:pPr>
        <w:pStyle w:val="Heading1"/>
        <w:rPr>
          <w:rFonts w:ascii="Calibri" w:eastAsia="Calibri" w:hAnsi="Calibri" w:cs="Calibri"/>
          <w:sz w:val="24"/>
          <w:szCs w:val="24"/>
        </w:rPr>
      </w:pPr>
    </w:p>
    <w:p w14:paraId="4670F96E" w14:textId="77777777" w:rsidR="0028596D" w:rsidRDefault="00000000">
      <w:pPr>
        <w:pBdr>
          <w:top w:val="nil"/>
          <w:left w:val="nil"/>
          <w:bottom w:val="nil"/>
          <w:right w:val="nil"/>
          <w:between w:val="nil"/>
        </w:pBdr>
        <w:ind w:left="142" w:right="255" w:hanging="142"/>
        <w:rPr>
          <w:rFonts w:ascii="Calibri" w:eastAsia="Calibri" w:hAnsi="Calibri" w:cs="Calibri"/>
          <w:color w:val="000000"/>
        </w:rPr>
      </w:pPr>
      <w:r>
        <w:rPr>
          <w:rFonts w:ascii="Calibri" w:eastAsia="Calibri" w:hAnsi="Calibri" w:cs="Calibri"/>
          <w:color w:val="000000"/>
        </w:rPr>
        <w:t>Tenders are to be returned by email.</w:t>
      </w:r>
    </w:p>
    <w:p w14:paraId="771DD8F5" w14:textId="77777777" w:rsidR="0028596D" w:rsidRDefault="0028596D">
      <w:pPr>
        <w:pBdr>
          <w:top w:val="nil"/>
          <w:left w:val="nil"/>
          <w:bottom w:val="nil"/>
          <w:right w:val="nil"/>
          <w:between w:val="nil"/>
        </w:pBdr>
        <w:ind w:left="142" w:right="255" w:hanging="142"/>
        <w:rPr>
          <w:rFonts w:ascii="Calibri" w:eastAsia="Calibri" w:hAnsi="Calibri" w:cs="Calibri"/>
          <w:color w:val="000000"/>
        </w:rPr>
      </w:pPr>
    </w:p>
    <w:p w14:paraId="4F1933B4" w14:textId="77777777" w:rsidR="0028596D" w:rsidRDefault="00000000">
      <w:pPr>
        <w:pBdr>
          <w:top w:val="nil"/>
          <w:left w:val="nil"/>
          <w:bottom w:val="nil"/>
          <w:right w:val="nil"/>
          <w:between w:val="nil"/>
        </w:pBdr>
        <w:ind w:left="142" w:right="255" w:hanging="142"/>
        <w:rPr>
          <w:rFonts w:ascii="Calibri" w:eastAsia="Calibri" w:hAnsi="Calibri" w:cs="Calibri"/>
          <w:color w:val="000000"/>
        </w:rPr>
      </w:pPr>
      <w:r>
        <w:rPr>
          <w:rFonts w:ascii="Calibri" w:eastAsia="Calibri" w:hAnsi="Calibri" w:cs="Calibri"/>
          <w:color w:val="000000"/>
        </w:rPr>
        <w:t>Tenders are to be returned in accordance with Section 5</w:t>
      </w:r>
    </w:p>
    <w:p w14:paraId="14E14E3E" w14:textId="77777777" w:rsidR="0028596D" w:rsidRDefault="00000000">
      <w:pPr>
        <w:pBdr>
          <w:top w:val="nil"/>
          <w:left w:val="nil"/>
          <w:bottom w:val="nil"/>
          <w:right w:val="nil"/>
          <w:between w:val="nil"/>
        </w:pBdr>
        <w:ind w:left="142" w:right="255" w:hanging="142"/>
        <w:rPr>
          <w:rFonts w:ascii="Calibri" w:eastAsia="Calibri" w:hAnsi="Calibri" w:cs="Calibri"/>
          <w:color w:val="000000"/>
        </w:rPr>
      </w:pPr>
      <w:r>
        <w:rPr>
          <w:rFonts w:ascii="Calibri" w:eastAsia="Calibri" w:hAnsi="Calibri" w:cs="Calibri"/>
          <w:color w:val="000000"/>
        </w:rPr>
        <w:t>Latest date to be returned:</w:t>
      </w:r>
      <w:r>
        <w:rPr>
          <w:rFonts w:ascii="Calibri" w:eastAsia="Calibri" w:hAnsi="Calibri" w:cs="Calibri"/>
          <w:color w:val="000000"/>
        </w:rPr>
        <w:tab/>
        <w:t>As per Section 5</w:t>
      </w:r>
    </w:p>
    <w:p w14:paraId="22836FCD" w14:textId="77777777" w:rsidR="0028596D" w:rsidRDefault="00000000">
      <w:pPr>
        <w:pBdr>
          <w:top w:val="nil"/>
          <w:left w:val="nil"/>
          <w:bottom w:val="nil"/>
          <w:right w:val="nil"/>
          <w:between w:val="nil"/>
        </w:pBdr>
        <w:ind w:left="142" w:right="255" w:hanging="142"/>
        <w:rPr>
          <w:rFonts w:ascii="Calibri" w:eastAsia="Calibri" w:hAnsi="Calibri" w:cs="Calibri"/>
          <w:color w:val="000000"/>
        </w:rPr>
      </w:pPr>
      <w:r>
        <w:rPr>
          <w:rFonts w:ascii="Calibri" w:eastAsia="Calibri" w:hAnsi="Calibri" w:cs="Calibri"/>
          <w:color w:val="000000"/>
        </w:rPr>
        <w:t>Latest time to be returned:</w:t>
      </w:r>
      <w:r>
        <w:rPr>
          <w:rFonts w:ascii="Calibri" w:eastAsia="Calibri" w:hAnsi="Calibri" w:cs="Calibri"/>
          <w:color w:val="000000"/>
        </w:rPr>
        <w:tab/>
        <w:t>17:00</w:t>
      </w:r>
    </w:p>
    <w:p w14:paraId="2764C5B2" w14:textId="77777777" w:rsidR="0028596D" w:rsidRDefault="0028596D">
      <w:pPr>
        <w:pBdr>
          <w:top w:val="nil"/>
          <w:left w:val="nil"/>
          <w:bottom w:val="nil"/>
          <w:right w:val="nil"/>
          <w:between w:val="nil"/>
        </w:pBdr>
        <w:ind w:left="142" w:right="255" w:hanging="142"/>
        <w:rPr>
          <w:rFonts w:ascii="Calibri" w:eastAsia="Calibri" w:hAnsi="Calibri" w:cs="Calibri"/>
          <w:color w:val="000000"/>
        </w:rPr>
      </w:pPr>
    </w:p>
    <w:p w14:paraId="6000F64F" w14:textId="77777777" w:rsidR="0028596D" w:rsidRDefault="00000000">
      <w:pPr>
        <w:pBdr>
          <w:top w:val="nil"/>
          <w:left w:val="nil"/>
          <w:bottom w:val="nil"/>
          <w:right w:val="nil"/>
          <w:between w:val="nil"/>
        </w:pBdr>
        <w:spacing w:before="2"/>
        <w:ind w:right="-53"/>
        <w:rPr>
          <w:rFonts w:ascii="Calibri" w:eastAsia="Calibri" w:hAnsi="Calibri" w:cs="Calibri"/>
          <w:color w:val="000000"/>
        </w:rPr>
      </w:pPr>
      <w:r>
        <w:rPr>
          <w:rFonts w:ascii="Calibri" w:eastAsia="Calibri" w:hAnsi="Calibri" w:cs="Calibri"/>
          <w:color w:val="000000"/>
        </w:rPr>
        <w:t xml:space="preserve">Emailed tenders should be sent electronically to </w:t>
      </w:r>
      <w:hyperlink r:id="rId9">
        <w:r>
          <w:rPr>
            <w:rFonts w:ascii="Calibri" w:eastAsia="Calibri" w:hAnsi="Calibri" w:cs="Calibri"/>
            <w:color w:val="0563C1"/>
            <w:u w:val="single"/>
          </w:rPr>
          <w:t>kyle.scott@fluidbranding.com</w:t>
        </w:r>
      </w:hyperlink>
      <w:r>
        <w:rPr>
          <w:rFonts w:ascii="Calibri" w:eastAsia="Calibri" w:hAnsi="Calibri" w:cs="Calibri"/>
          <w:color w:val="000000"/>
        </w:rPr>
        <w:t xml:space="preserve"> with the following message clearly noted in the Subject box: </w:t>
      </w:r>
      <w:r>
        <w:rPr>
          <w:rFonts w:ascii="Calibri" w:eastAsia="Calibri" w:hAnsi="Calibri" w:cs="Calibri"/>
          <w:b/>
          <w:color w:val="000000"/>
        </w:rPr>
        <w:t>Fluid Branding Tender – Ref 100713</w:t>
      </w:r>
    </w:p>
    <w:p w14:paraId="1FF61AD4" w14:textId="77777777" w:rsidR="0028596D" w:rsidRDefault="0028596D">
      <w:pPr>
        <w:pBdr>
          <w:top w:val="nil"/>
          <w:left w:val="nil"/>
          <w:bottom w:val="nil"/>
          <w:right w:val="nil"/>
          <w:between w:val="nil"/>
        </w:pBdr>
        <w:ind w:right="255"/>
        <w:rPr>
          <w:rFonts w:ascii="Calibri" w:eastAsia="Calibri" w:hAnsi="Calibri" w:cs="Calibri"/>
          <w:color w:val="000000"/>
        </w:rPr>
      </w:pPr>
    </w:p>
    <w:p w14:paraId="3F700098" w14:textId="77777777" w:rsidR="0028596D" w:rsidRDefault="0028596D">
      <w:pPr>
        <w:pBdr>
          <w:top w:val="nil"/>
          <w:left w:val="nil"/>
          <w:bottom w:val="nil"/>
          <w:right w:val="nil"/>
          <w:between w:val="nil"/>
        </w:pBdr>
        <w:ind w:right="255"/>
        <w:rPr>
          <w:rFonts w:ascii="Calibri" w:eastAsia="Calibri" w:hAnsi="Calibri" w:cs="Calibri"/>
          <w:color w:val="000000"/>
        </w:rPr>
      </w:pPr>
    </w:p>
    <w:p w14:paraId="46D3AF4B" w14:textId="77777777" w:rsidR="0028596D" w:rsidRDefault="00000000">
      <w:pPr>
        <w:pBdr>
          <w:top w:val="nil"/>
          <w:left w:val="nil"/>
          <w:bottom w:val="nil"/>
          <w:right w:val="nil"/>
          <w:between w:val="nil"/>
        </w:pBdr>
        <w:ind w:right="255"/>
        <w:rPr>
          <w:rFonts w:ascii="Calibri" w:eastAsia="Calibri" w:hAnsi="Calibri" w:cs="Calibri"/>
          <w:color w:val="000000"/>
        </w:rPr>
      </w:pPr>
      <w:r>
        <w:rPr>
          <w:rFonts w:ascii="Calibri" w:eastAsia="Calibri" w:hAnsi="Calibri" w:cs="Calibri"/>
          <w:b/>
          <w:color w:val="000000"/>
        </w:rPr>
        <w:t>Tenderers are advised to request an acknowledgement of receipt of their email.</w:t>
      </w:r>
    </w:p>
    <w:p w14:paraId="41F8B58D" w14:textId="77777777" w:rsidR="0028596D" w:rsidRDefault="0028596D">
      <w:pPr>
        <w:pBdr>
          <w:top w:val="nil"/>
          <w:left w:val="nil"/>
          <w:bottom w:val="nil"/>
          <w:right w:val="nil"/>
          <w:between w:val="nil"/>
        </w:pBdr>
        <w:ind w:right="255"/>
        <w:rPr>
          <w:rFonts w:ascii="Calibri" w:eastAsia="Calibri" w:hAnsi="Calibri" w:cs="Calibri"/>
          <w:color w:val="FF0000"/>
          <w:highlight w:val="yellow"/>
        </w:rPr>
      </w:pPr>
    </w:p>
    <w:p w14:paraId="7D59ABE0" w14:textId="77777777" w:rsidR="0028596D" w:rsidRDefault="00000000">
      <w:pPr>
        <w:widowControl/>
        <w:spacing w:after="200"/>
        <w:rPr>
          <w:rFonts w:ascii="Calibri" w:eastAsia="Calibri" w:hAnsi="Calibri" w:cs="Calibri"/>
        </w:rPr>
      </w:pPr>
      <w:r>
        <w:rPr>
          <w:rFonts w:ascii="Calibri" w:eastAsia="Calibri" w:hAnsi="Calibri" w:cs="Calibri"/>
          <w:b/>
        </w:rPr>
        <w:t>15.</w:t>
      </w:r>
      <w:r>
        <w:rPr>
          <w:rFonts w:ascii="Calibri" w:eastAsia="Calibri" w:hAnsi="Calibri" w:cs="Calibri"/>
        </w:rPr>
        <w:tab/>
      </w:r>
      <w:r>
        <w:rPr>
          <w:rFonts w:ascii="Calibri" w:eastAsia="Calibri" w:hAnsi="Calibri" w:cs="Calibri"/>
          <w:b/>
        </w:rPr>
        <w:t>Disclaimer</w:t>
      </w:r>
    </w:p>
    <w:p w14:paraId="74239F6A"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 xml:space="preserve">The issue of this documentation does not commit Fluid Branding to award any contract pursuant to the tender process or enter into a contractual relationship with any provider of the service. Nothing in the documentation or in any other communications made between Fluid Branding or its agents and any other party, or any part thereof, shall be taken as </w:t>
      </w:r>
      <w:r>
        <w:rPr>
          <w:rFonts w:ascii="Calibri" w:eastAsia="Calibri" w:hAnsi="Calibri" w:cs="Calibri"/>
          <w:color w:val="000000"/>
        </w:rPr>
        <w:lastRenderedPageBreak/>
        <w:t>constituting a contract, agreement or representation between Fluid Branding and any other party (save for a formal award of contract made in writing by Fluid Branding or on behalf of Fluid Branding).</w:t>
      </w:r>
    </w:p>
    <w:p w14:paraId="15A7AD35" w14:textId="77777777" w:rsidR="0028596D" w:rsidRDefault="0028596D">
      <w:pPr>
        <w:pBdr>
          <w:top w:val="nil"/>
          <w:left w:val="nil"/>
          <w:bottom w:val="nil"/>
          <w:right w:val="nil"/>
          <w:between w:val="nil"/>
        </w:pBdr>
        <w:spacing w:before="60" w:after="60"/>
        <w:ind w:left="459"/>
        <w:rPr>
          <w:rFonts w:ascii="Calibri" w:eastAsia="Calibri" w:hAnsi="Calibri" w:cs="Calibri"/>
          <w:color w:val="000000"/>
        </w:rPr>
      </w:pPr>
    </w:p>
    <w:p w14:paraId="5CAC7BEE"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Tenderers must obtain for themselves, at their own responsibility and expense, all information necessary for the preparation of their tender responses. Information supplied to the tenderers by Fluid Branding or any information contained in Fluid Branding’s publications is supplied only for general guidance in the preparation of the tender response. Tenderers must satisfy themselves by their own investigations as to the accuracy of any such information and no responsibility is accepted by Fluid Branding for any loss or damage of whatever kind and howsoever caused arising from the use by tenderers of such information.</w:t>
      </w:r>
    </w:p>
    <w:p w14:paraId="601B43B5" w14:textId="77777777" w:rsidR="0028596D" w:rsidRDefault="0028596D">
      <w:pPr>
        <w:pBdr>
          <w:top w:val="nil"/>
          <w:left w:val="nil"/>
          <w:bottom w:val="nil"/>
          <w:right w:val="nil"/>
          <w:between w:val="nil"/>
        </w:pBdr>
        <w:spacing w:before="3"/>
        <w:rPr>
          <w:rFonts w:ascii="Calibri" w:eastAsia="Calibri" w:hAnsi="Calibri" w:cs="Calibri"/>
          <w:color w:val="000000"/>
        </w:rPr>
      </w:pPr>
    </w:p>
    <w:p w14:paraId="11016653"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Fluid Branding reserves the right to vary or change all or any part of the basis of the procedures for the procurement process at any time or not to proceed with the proposed procurement at all.</w:t>
      </w:r>
    </w:p>
    <w:p w14:paraId="7DBF4362" w14:textId="77777777" w:rsidR="0028596D" w:rsidRDefault="0028596D">
      <w:pPr>
        <w:pBdr>
          <w:top w:val="nil"/>
          <w:left w:val="nil"/>
          <w:bottom w:val="nil"/>
          <w:right w:val="nil"/>
          <w:between w:val="nil"/>
        </w:pBdr>
        <w:spacing w:before="6"/>
        <w:rPr>
          <w:rFonts w:ascii="Calibri" w:eastAsia="Calibri" w:hAnsi="Calibri" w:cs="Calibri"/>
          <w:color w:val="000000"/>
        </w:rPr>
      </w:pPr>
    </w:p>
    <w:p w14:paraId="2D890083" w14:textId="77777777" w:rsidR="0028596D" w:rsidRDefault="00000000">
      <w:pPr>
        <w:pBdr>
          <w:top w:val="nil"/>
          <w:left w:val="nil"/>
          <w:bottom w:val="nil"/>
          <w:right w:val="nil"/>
          <w:between w:val="nil"/>
        </w:pBdr>
        <w:spacing w:before="60" w:after="60"/>
        <w:rPr>
          <w:rFonts w:ascii="Calibri" w:eastAsia="Calibri" w:hAnsi="Calibri" w:cs="Calibri"/>
          <w:color w:val="000000"/>
        </w:rPr>
      </w:pPr>
      <w:r>
        <w:rPr>
          <w:rFonts w:ascii="Calibri" w:eastAsia="Calibri" w:hAnsi="Calibri" w:cs="Calibri"/>
          <w:color w:val="000000"/>
        </w:rPr>
        <w:t>Cancellation of the procurement process (at any time) under any circumstances will not render Fluid Branding liable for any costs or expenses incurred by tenderers during the procurement process.</w:t>
      </w:r>
    </w:p>
    <w:p w14:paraId="7BE56971" w14:textId="77777777" w:rsidR="0028596D" w:rsidRDefault="0028596D">
      <w:pPr>
        <w:pBdr>
          <w:top w:val="nil"/>
          <w:left w:val="nil"/>
          <w:bottom w:val="nil"/>
          <w:right w:val="nil"/>
          <w:between w:val="nil"/>
        </w:pBdr>
        <w:ind w:left="720" w:right="107"/>
        <w:rPr>
          <w:rFonts w:ascii="Calibri" w:eastAsia="Calibri" w:hAnsi="Calibri" w:cs="Calibri"/>
        </w:rPr>
      </w:pPr>
    </w:p>
    <w:p w14:paraId="2B0B1BAC" w14:textId="77777777" w:rsidR="0028596D" w:rsidRDefault="0028596D">
      <w:pPr>
        <w:pBdr>
          <w:top w:val="nil"/>
          <w:left w:val="nil"/>
          <w:bottom w:val="nil"/>
          <w:right w:val="nil"/>
          <w:between w:val="nil"/>
        </w:pBdr>
        <w:spacing w:before="7" w:after="60"/>
        <w:ind w:left="720" w:right="237"/>
        <w:rPr>
          <w:rFonts w:ascii="Calibri" w:eastAsia="Calibri" w:hAnsi="Calibri" w:cs="Calibri"/>
          <w:color w:val="FF0000"/>
        </w:rPr>
      </w:pPr>
    </w:p>
    <w:p w14:paraId="643166A1" w14:textId="77777777" w:rsidR="0028596D" w:rsidRDefault="0028596D">
      <w:pPr>
        <w:rPr>
          <w:rFonts w:ascii="Calibri" w:eastAsia="Calibri" w:hAnsi="Calibri" w:cs="Calibri"/>
        </w:rPr>
      </w:pPr>
    </w:p>
    <w:sectPr w:rsidR="0028596D">
      <w:headerReference w:type="even" r:id="rId10"/>
      <w:headerReference w:type="default" r:id="rId11"/>
      <w:footerReference w:type="default" r:id="rId12"/>
      <w:headerReference w:type="first" r:id="rId13"/>
      <w:footerReference w:type="first" r:id="rId14"/>
      <w:pgSz w:w="11910" w:h="16840"/>
      <w:pgMar w:top="1440" w:right="1440" w:bottom="1440" w:left="1440" w:header="0" w:footer="151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A50F" w14:textId="77777777" w:rsidR="004A151D" w:rsidRDefault="004A151D">
      <w:r>
        <w:separator/>
      </w:r>
    </w:p>
  </w:endnote>
  <w:endnote w:type="continuationSeparator" w:id="0">
    <w:p w14:paraId="559A8D9A" w14:textId="77777777" w:rsidR="004A151D" w:rsidRDefault="004A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236C" w14:textId="77777777" w:rsidR="0028596D" w:rsidRDefault="0028596D">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543B" w14:textId="77777777" w:rsidR="0028596D" w:rsidRDefault="0028596D">
    <w:pPr>
      <w:pBdr>
        <w:top w:val="nil"/>
        <w:left w:val="nil"/>
        <w:bottom w:val="nil"/>
        <w:right w:val="nil"/>
        <w:between w:val="nil"/>
      </w:pBdr>
      <w:tabs>
        <w:tab w:val="center" w:pos="4513"/>
        <w:tab w:val="right" w:pos="9026"/>
      </w:tabs>
      <w:rPr>
        <w:color w:val="000000"/>
      </w:rPr>
    </w:pPr>
  </w:p>
  <w:p w14:paraId="0A0A2B03" w14:textId="77777777" w:rsidR="0028596D" w:rsidRDefault="0028596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14F9" w14:textId="77777777" w:rsidR="004A151D" w:rsidRDefault="004A151D">
      <w:r>
        <w:separator/>
      </w:r>
    </w:p>
  </w:footnote>
  <w:footnote w:type="continuationSeparator" w:id="0">
    <w:p w14:paraId="1685A8A4" w14:textId="77777777" w:rsidR="004A151D" w:rsidRDefault="004A1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510D" w14:textId="77777777" w:rsidR="0028596D" w:rsidRDefault="00000000">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0" distR="0" simplePos="0" relativeHeight="251658240" behindDoc="1" locked="0" layoutInCell="1" hidden="0" allowOverlap="1" wp14:anchorId="6EDA0A30" wp14:editId="3DC5B54B">
              <wp:simplePos x="0" y="0"/>
              <wp:positionH relativeFrom="margin">
                <wp:align>center</wp:align>
              </wp:positionH>
              <wp:positionV relativeFrom="margin">
                <wp:align>center</wp:align>
              </wp:positionV>
              <wp:extent cx="8869179" cy="8869179"/>
              <wp:effectExtent l="0" t="0" r="0" b="0"/>
              <wp:wrapNone/>
              <wp:docPr id="7" name="Rectangle 7"/>
              <wp:cNvGraphicFramePr/>
              <a:graphic xmlns:a="http://schemas.openxmlformats.org/drawingml/2006/main">
                <a:graphicData uri="http://schemas.microsoft.com/office/word/2010/wordprocessingShape">
                  <wps:wsp>
                    <wps:cNvSpPr/>
                    <wps:spPr>
                      <a:xfrm rot="-2700000">
                        <a:off x="2190050" y="2517620"/>
                        <a:ext cx="6311900" cy="2524760"/>
                      </a:xfrm>
                      <a:prstGeom prst="rect">
                        <a:avLst/>
                      </a:prstGeom>
                      <a:noFill/>
                      <a:ln>
                        <a:noFill/>
                      </a:ln>
                    </wps:spPr>
                    <wps:txbx>
                      <w:txbxContent>
                        <w:p w14:paraId="64C8E0C6" w14:textId="77777777" w:rsidR="0028596D" w:rsidRDefault="00000000">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869179" cy="8869179"/>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869179" cy="8869179"/>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0A9E" w14:textId="77777777" w:rsidR="0028596D" w:rsidRDefault="0028596D">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66A5" w14:textId="77777777" w:rsidR="0028596D" w:rsidRDefault="0028596D">
    <w:pPr>
      <w:pBdr>
        <w:top w:val="nil"/>
        <w:left w:val="nil"/>
        <w:bottom w:val="nil"/>
        <w:right w:val="nil"/>
        <w:between w:val="nil"/>
      </w:pBdr>
      <w:tabs>
        <w:tab w:val="center" w:pos="4513"/>
        <w:tab w:val="right" w:pos="9026"/>
      </w:tabs>
      <w:jc w:val="right"/>
      <w:rPr>
        <w:color w:val="000000"/>
      </w:rPr>
    </w:pPr>
  </w:p>
  <w:p w14:paraId="62358A07" w14:textId="77777777" w:rsidR="0028596D" w:rsidRDefault="0028596D">
    <w:pPr>
      <w:pBdr>
        <w:top w:val="nil"/>
        <w:left w:val="nil"/>
        <w:bottom w:val="nil"/>
        <w:right w:val="nil"/>
        <w:between w:val="nil"/>
      </w:pBdr>
      <w:tabs>
        <w:tab w:val="center" w:pos="4513"/>
        <w:tab w:val="right" w:pos="9026"/>
      </w:tabs>
      <w:jc w:val="right"/>
      <w:rPr>
        <w:color w:val="000000"/>
      </w:rPr>
    </w:pPr>
  </w:p>
  <w:p w14:paraId="3AFD1053" w14:textId="77777777" w:rsidR="0028596D" w:rsidRDefault="0028596D">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D4298"/>
    <w:multiLevelType w:val="multilevel"/>
    <w:tmpl w:val="F4C82F42"/>
    <w:lvl w:ilvl="0">
      <w:start w:val="1"/>
      <w:numFmt w:val="lowerLetter"/>
      <w:lvlText w:val="%1."/>
      <w:lvlJc w:val="left"/>
      <w:pPr>
        <w:ind w:left="1069"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233EEC"/>
    <w:multiLevelType w:val="multilevel"/>
    <w:tmpl w:val="6C3A5B78"/>
    <w:lvl w:ilvl="0">
      <w:start w:val="1"/>
      <w:numFmt w:val="lowerRoman"/>
      <w:lvlText w:val="%1."/>
      <w:lvlJc w:val="left"/>
      <w:pPr>
        <w:ind w:left="2158" w:hanging="74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16cid:durableId="1842305899">
    <w:abstractNumId w:val="0"/>
  </w:num>
  <w:num w:numId="2" w16cid:durableId="945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6D"/>
    <w:rsid w:val="0028596D"/>
    <w:rsid w:val="004A151D"/>
    <w:rsid w:val="0099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2976"/>
  <w15:docId w15:val="{7C8BFA7B-51E1-43DE-955B-1EA18502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0F"/>
    <w:pPr>
      <w:autoSpaceDE w:val="0"/>
      <w:autoSpaceDN w:val="0"/>
      <w:adjustRightInd w:val="0"/>
    </w:pPr>
    <w:rPr>
      <w:rFonts w:eastAsiaTheme="minorEastAsia"/>
    </w:rPr>
  </w:style>
  <w:style w:type="paragraph" w:styleId="Heading1">
    <w:name w:val="heading 1"/>
    <w:basedOn w:val="Normal"/>
    <w:next w:val="Normal"/>
    <w:link w:val="Heading1Char"/>
    <w:uiPriority w:val="9"/>
    <w:qFormat/>
    <w:rsid w:val="00F7780F"/>
    <w:pPr>
      <w:outlineLvl w:val="0"/>
    </w:pPr>
    <w:rPr>
      <w:rFonts w:ascii="Verdana" w:hAnsi="Verdana" w:cs="Verdana"/>
      <w:b/>
      <w:bCs/>
      <w:spacing w:val="-1"/>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F7780F"/>
    <w:rPr>
      <w:rFonts w:ascii="Verdana" w:eastAsiaTheme="minorEastAsia" w:hAnsi="Verdana" w:cs="Verdana"/>
      <w:b/>
      <w:bCs/>
      <w:spacing w:val="-1"/>
      <w:kern w:val="0"/>
      <w:lang w:eastAsia="en-GB"/>
    </w:rPr>
  </w:style>
  <w:style w:type="paragraph" w:styleId="BodyText">
    <w:name w:val="Body Text"/>
    <w:basedOn w:val="Normal"/>
    <w:link w:val="BodyTextChar"/>
    <w:uiPriority w:val="1"/>
    <w:qFormat/>
    <w:rsid w:val="00F7780F"/>
    <w:pPr>
      <w:ind w:left="480" w:hanging="360"/>
    </w:pPr>
    <w:rPr>
      <w:rFonts w:ascii="Verdana" w:hAnsi="Verdana" w:cs="Verdana"/>
      <w:sz w:val="22"/>
      <w:szCs w:val="22"/>
    </w:rPr>
  </w:style>
  <w:style w:type="character" w:customStyle="1" w:styleId="BodyTextChar">
    <w:name w:val="Body Text Char"/>
    <w:basedOn w:val="DefaultParagraphFont"/>
    <w:link w:val="BodyText"/>
    <w:uiPriority w:val="1"/>
    <w:rsid w:val="00F7780F"/>
    <w:rPr>
      <w:rFonts w:ascii="Verdana" w:eastAsiaTheme="minorEastAsia" w:hAnsi="Verdana" w:cs="Verdana"/>
      <w:kern w:val="0"/>
      <w:lang w:eastAsia="en-GB"/>
    </w:rPr>
  </w:style>
  <w:style w:type="paragraph" w:customStyle="1" w:styleId="TableParagraph">
    <w:name w:val="Table Paragraph"/>
    <w:basedOn w:val="Normal"/>
    <w:uiPriority w:val="1"/>
    <w:rsid w:val="00F7780F"/>
  </w:style>
  <w:style w:type="character" w:styleId="Hyperlink">
    <w:name w:val="Hyperlink"/>
    <w:basedOn w:val="DefaultParagraphFont"/>
    <w:uiPriority w:val="99"/>
    <w:unhideWhenUsed/>
    <w:rsid w:val="00F7780F"/>
    <w:rPr>
      <w:rFonts w:cs="Times New Roman"/>
      <w:color w:val="0563C1" w:themeColor="hyperlink"/>
      <w:u w:val="single"/>
    </w:rPr>
  </w:style>
  <w:style w:type="paragraph" w:styleId="Header">
    <w:name w:val="header"/>
    <w:basedOn w:val="Normal"/>
    <w:link w:val="HeaderChar"/>
    <w:uiPriority w:val="99"/>
    <w:unhideWhenUsed/>
    <w:rsid w:val="00F7780F"/>
    <w:pPr>
      <w:tabs>
        <w:tab w:val="center" w:pos="4513"/>
        <w:tab w:val="right" w:pos="9026"/>
      </w:tabs>
    </w:pPr>
  </w:style>
  <w:style w:type="character" w:customStyle="1" w:styleId="HeaderChar">
    <w:name w:val="Header Char"/>
    <w:basedOn w:val="DefaultParagraphFont"/>
    <w:link w:val="Header"/>
    <w:uiPriority w:val="99"/>
    <w:rsid w:val="00F7780F"/>
    <w:rPr>
      <w:rFonts w:ascii="Times New Roman" w:eastAsiaTheme="minorEastAsia" w:hAnsi="Times New Roman" w:cs="Times New Roman"/>
      <w:kern w:val="0"/>
      <w:sz w:val="24"/>
      <w:szCs w:val="24"/>
      <w:lang w:eastAsia="en-GB"/>
    </w:rPr>
  </w:style>
  <w:style w:type="paragraph" w:styleId="Footer">
    <w:name w:val="footer"/>
    <w:basedOn w:val="Normal"/>
    <w:link w:val="FooterChar"/>
    <w:uiPriority w:val="99"/>
    <w:unhideWhenUsed/>
    <w:rsid w:val="00F7780F"/>
    <w:pPr>
      <w:tabs>
        <w:tab w:val="center" w:pos="4513"/>
        <w:tab w:val="right" w:pos="9026"/>
      </w:tabs>
    </w:pPr>
  </w:style>
  <w:style w:type="character" w:customStyle="1" w:styleId="FooterChar">
    <w:name w:val="Footer Char"/>
    <w:basedOn w:val="DefaultParagraphFont"/>
    <w:link w:val="Footer"/>
    <w:uiPriority w:val="99"/>
    <w:rsid w:val="00F7780F"/>
    <w:rPr>
      <w:rFonts w:ascii="Times New Roman" w:eastAsiaTheme="minorEastAsia" w:hAnsi="Times New Roman" w:cs="Times New Roman"/>
      <w:kern w:val="0"/>
      <w:sz w:val="24"/>
      <w:szCs w:val="24"/>
      <w:lang w:eastAsia="en-GB"/>
    </w:rPr>
  </w:style>
  <w:style w:type="paragraph" w:customStyle="1" w:styleId="Default">
    <w:name w:val="Default"/>
    <w:rsid w:val="00F7780F"/>
    <w:pPr>
      <w:autoSpaceDE w:val="0"/>
      <w:autoSpaceDN w:val="0"/>
      <w:adjustRightInd w:val="0"/>
    </w:pPr>
    <w:rPr>
      <w:rFonts w:ascii="Arial Narrow" w:hAnsi="Arial Narrow" w:cs="Arial Narrow"/>
      <w:color w:val="000000"/>
    </w:rPr>
  </w:style>
  <w:style w:type="paragraph" w:styleId="NormalWeb">
    <w:name w:val="Normal (Web)"/>
    <w:basedOn w:val="Normal"/>
    <w:uiPriority w:val="99"/>
    <w:semiHidden/>
    <w:unhideWhenUsed/>
    <w:rsid w:val="00F7780F"/>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F7780F"/>
    <w:pPr>
      <w:ind w:left="709" w:hanging="709"/>
      <w:jc w:val="both"/>
    </w:pPr>
    <w:rPr>
      <w:rFonts w:ascii="Verdana" w:hAnsi="Verdana"/>
      <w:b/>
      <w:bCs/>
      <w:sz w:val="22"/>
      <w:szCs w:val="22"/>
    </w:rPr>
  </w:style>
  <w:style w:type="character" w:customStyle="1" w:styleId="Neading3Char">
    <w:name w:val="Neading 3 Char"/>
    <w:basedOn w:val="DefaultParagraphFont"/>
    <w:link w:val="Neading3"/>
    <w:uiPriority w:val="1"/>
    <w:rsid w:val="00F7780F"/>
    <w:rPr>
      <w:rFonts w:ascii="Verdana" w:eastAsiaTheme="minorEastAsia" w:hAnsi="Verdana" w:cs="Times New Roman"/>
      <w:b/>
      <w:bCs/>
      <w:kern w:val="0"/>
      <w:lang w:eastAsia="en-GB"/>
    </w:rPr>
  </w:style>
  <w:style w:type="character" w:styleId="UnresolvedMention">
    <w:name w:val="Unresolved Mention"/>
    <w:basedOn w:val="DefaultParagraphFont"/>
    <w:uiPriority w:val="99"/>
    <w:semiHidden/>
    <w:unhideWhenUsed/>
    <w:rsid w:val="00F7780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yle.scott@fluidbrandin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RaoJVHDReC8RMxQTx4ZNPlWVQw==">AMUW2mWNOO95e3ILJniokNY1fnpvGR5KLrs7XlNAf2ancT75+HV8PuWvenWrOUdM8SXjx8m+ctFvXF6feSn4IyMOlZ+LnrMhxG7J2hdRKXNpeRXSLC2aNJ7Xy6rHd8s55IIPgaP8vmQzgGu5bKH5+rEqJhP/W1qHrRX4E5vh84uL6sViRMgPVrw=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2078</Words>
  <Characters>11846</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Franks</dc:creator>
  <cp:lastModifiedBy>Matt Franks</cp:lastModifiedBy>
  <cp:revision>2</cp:revision>
  <dcterms:created xsi:type="dcterms:W3CDTF">2023-04-12T11:30:00Z</dcterms:created>
  <dcterms:modified xsi:type="dcterms:W3CDTF">2023-04-12T11:30:00Z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2023-04-11T16:25:18Z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20a58f9f-8063-484a-9fbd-b4a9029b1309</vt:lpwstr>
  </property>
  <property fmtid="{D5CDD505-2E9C-101B-9397-08002B2CF9AE}" pid="8" name="MSIP_Label_bee4c20f-5817-432f-84ac-80a373257ed1_ContentBits">
    <vt:lpwstr>1</vt:lpwstr>
  </property>
</Properties>
</file>