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EBBB" w14:textId="77777777" w:rsidR="00CA2DF5" w:rsidRPr="00830847" w:rsidRDefault="00CA2DF5" w:rsidP="00CA2DF5">
      <w:pPr>
        <w:rPr>
          <w:rFonts w:ascii="Arial" w:hAnsi="Arial" w:cs="Arial"/>
          <w:szCs w:val="24"/>
        </w:rPr>
      </w:pPr>
    </w:p>
    <w:p w14:paraId="70055626" w14:textId="77777777" w:rsidR="00954C8E" w:rsidRPr="00830847" w:rsidRDefault="00954C8E" w:rsidP="00CA2DF5">
      <w:pPr>
        <w:rPr>
          <w:rFonts w:ascii="Arial" w:hAnsi="Arial" w:cs="Arial"/>
          <w:szCs w:val="24"/>
        </w:rPr>
      </w:pPr>
    </w:p>
    <w:p w14:paraId="17C6DB54" w14:textId="77777777" w:rsidR="00954C8E" w:rsidRPr="00830847" w:rsidRDefault="00954C8E" w:rsidP="00CA2DF5">
      <w:pPr>
        <w:rPr>
          <w:rFonts w:ascii="Arial" w:hAnsi="Arial" w:cs="Arial"/>
          <w:szCs w:val="24"/>
        </w:rPr>
      </w:pPr>
    </w:p>
    <w:p w14:paraId="42D8F22B" w14:textId="65639442" w:rsidR="00B7153D" w:rsidRPr="00830847" w:rsidRDefault="00715122" w:rsidP="00954C8E">
      <w:pPr>
        <w:jc w:val="center"/>
        <w:rPr>
          <w:rFonts w:ascii="Arial" w:hAnsi="Arial" w:cs="Arial"/>
          <w:szCs w:val="24"/>
        </w:rPr>
      </w:pPr>
      <w:r w:rsidRPr="00830847">
        <w:rPr>
          <w:rFonts w:ascii="Arial" w:hAnsi="Arial" w:cs="Arial"/>
          <w:noProof/>
          <w:szCs w:val="24"/>
        </w:rPr>
        <w:drawing>
          <wp:inline distT="0" distB="0" distL="0" distR="0" wp14:anchorId="383B9BAB" wp14:editId="61CFB3FA">
            <wp:extent cx="2400300" cy="1143000"/>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1143000"/>
                    </a:xfrm>
                    <a:prstGeom prst="rect">
                      <a:avLst/>
                    </a:prstGeom>
                    <a:noFill/>
                  </pic:spPr>
                </pic:pic>
              </a:graphicData>
            </a:graphic>
          </wp:inline>
        </w:drawing>
      </w:r>
    </w:p>
    <w:p w14:paraId="17CF2E7F" w14:textId="77777777" w:rsidR="00954C8E" w:rsidRPr="00830847" w:rsidRDefault="00954C8E" w:rsidP="00954C8E">
      <w:pPr>
        <w:jc w:val="center"/>
        <w:rPr>
          <w:rFonts w:ascii="Arial" w:hAnsi="Arial" w:cs="Arial"/>
          <w:szCs w:val="24"/>
        </w:rPr>
      </w:pPr>
    </w:p>
    <w:p w14:paraId="02376D92" w14:textId="77777777" w:rsidR="00954C8E" w:rsidRPr="00830847" w:rsidRDefault="00954C8E" w:rsidP="00954C8E">
      <w:pPr>
        <w:jc w:val="center"/>
        <w:rPr>
          <w:rFonts w:ascii="Arial" w:hAnsi="Arial" w:cs="Arial"/>
          <w:szCs w:val="24"/>
        </w:rPr>
      </w:pPr>
    </w:p>
    <w:p w14:paraId="23732CB1" w14:textId="77777777" w:rsidR="00954C8E" w:rsidRPr="00830847" w:rsidRDefault="00954C8E" w:rsidP="00954C8E">
      <w:pPr>
        <w:jc w:val="center"/>
        <w:rPr>
          <w:rFonts w:ascii="Arial" w:hAnsi="Arial" w:cs="Arial"/>
          <w:szCs w:val="24"/>
        </w:rPr>
      </w:pPr>
    </w:p>
    <w:p w14:paraId="1486540E" w14:textId="77777777" w:rsidR="00423565" w:rsidRPr="00830847" w:rsidRDefault="00423565" w:rsidP="00954C8E">
      <w:pPr>
        <w:jc w:val="center"/>
        <w:rPr>
          <w:rFonts w:ascii="Arial" w:hAnsi="Arial" w:cs="Arial"/>
          <w:szCs w:val="24"/>
        </w:rPr>
      </w:pPr>
    </w:p>
    <w:p w14:paraId="005347B9" w14:textId="77777777" w:rsidR="00954C8E" w:rsidRPr="00830847" w:rsidRDefault="00954C8E" w:rsidP="00954C8E">
      <w:pPr>
        <w:jc w:val="center"/>
        <w:rPr>
          <w:rFonts w:ascii="Arial" w:hAnsi="Arial" w:cs="Arial"/>
          <w:szCs w:val="24"/>
        </w:rPr>
      </w:pPr>
    </w:p>
    <w:p w14:paraId="15F3453F" w14:textId="77777777" w:rsidR="00954C8E" w:rsidRPr="00830847" w:rsidRDefault="00954C8E" w:rsidP="00954C8E">
      <w:pPr>
        <w:jc w:val="center"/>
        <w:rPr>
          <w:rFonts w:ascii="Arial" w:hAnsi="Arial" w:cs="Arial"/>
          <w:szCs w:val="24"/>
        </w:rPr>
      </w:pPr>
    </w:p>
    <w:p w14:paraId="30B44ED7" w14:textId="63D6898F" w:rsidR="00B7153D" w:rsidRPr="0089246D" w:rsidRDefault="00F26B01" w:rsidP="007E3564">
      <w:pPr>
        <w:pStyle w:val="Title"/>
        <w:rPr>
          <w:rFonts w:ascii="Arial" w:hAnsi="Arial" w:cs="Arial"/>
          <w:sz w:val="48"/>
          <w:szCs w:val="48"/>
        </w:rPr>
      </w:pPr>
      <w:sdt>
        <w:sdtPr>
          <w:rPr>
            <w:rFonts w:ascii="Arial" w:hAnsi="Arial" w:cs="Arial"/>
            <w:bCs/>
            <w:kern w:val="2"/>
            <w:sz w:val="48"/>
            <w:szCs w:val="48"/>
            <w14:ligatures w14:val="standardContextual"/>
          </w:rPr>
          <w:alias w:val="Title"/>
          <w:tag w:val=""/>
          <w:id w:val="478507570"/>
          <w:placeholder>
            <w:docPart w:val="20CE9231BFF74F3FA4C3FF51B3D4A557"/>
          </w:placeholder>
          <w:dataBinding w:prefixMappings="xmlns:ns0='http://purl.org/dc/elements/1.1/' xmlns:ns1='http://schemas.openxmlformats.org/package/2006/metadata/core-properties' " w:xpath="/ns1:coreProperties[1]/ns0:title[1]" w:storeItemID="{6C3C8BC8-F283-45AE-878A-BAB7291924A1}"/>
          <w:text/>
        </w:sdtPr>
        <w:sdtContent>
          <w:r w:rsidR="00071158" w:rsidRPr="0089246D">
            <w:rPr>
              <w:rFonts w:ascii="Arial" w:hAnsi="Arial" w:cs="Arial"/>
              <w:bCs/>
              <w:kern w:val="2"/>
              <w:sz w:val="48"/>
              <w:szCs w:val="48"/>
              <w14:ligatures w14:val="standardContextual"/>
            </w:rPr>
            <w:t>Below</w:t>
          </w:r>
          <w:r w:rsidR="00421168" w:rsidRPr="0089246D">
            <w:rPr>
              <w:rFonts w:ascii="Arial" w:hAnsi="Arial" w:cs="Arial"/>
              <w:bCs/>
              <w:kern w:val="2"/>
              <w:sz w:val="48"/>
              <w:szCs w:val="48"/>
              <w14:ligatures w14:val="standardContextual"/>
            </w:rPr>
            <w:t>-T</w:t>
          </w:r>
          <w:r w:rsidR="00071158" w:rsidRPr="0089246D">
            <w:rPr>
              <w:rFonts w:ascii="Arial" w:hAnsi="Arial" w:cs="Arial"/>
              <w:bCs/>
              <w:kern w:val="2"/>
              <w:sz w:val="48"/>
              <w:szCs w:val="48"/>
              <w14:ligatures w14:val="standardContextual"/>
            </w:rPr>
            <w:t>hreshold Tender Notice</w:t>
          </w:r>
          <w:r w:rsidRPr="0089246D">
            <w:rPr>
              <w:rFonts w:ascii="Arial" w:hAnsi="Arial" w:cs="Arial"/>
              <w:bCs/>
              <w:kern w:val="2"/>
              <w:sz w:val="48"/>
              <w:szCs w:val="48"/>
              <w14:ligatures w14:val="standardContextual"/>
            </w:rPr>
            <w:t>:</w:t>
          </w:r>
          <w:r w:rsidR="00E427BF" w:rsidRPr="0089246D">
            <w:rPr>
              <w:rFonts w:ascii="Arial" w:hAnsi="Arial" w:cs="Arial"/>
              <w:bCs/>
              <w:kern w:val="2"/>
              <w:sz w:val="48"/>
              <w:szCs w:val="48"/>
              <w14:ligatures w14:val="standardContextual"/>
            </w:rPr>
            <w:t xml:space="preserve"> </w:t>
          </w:r>
          <w:r w:rsidRPr="0089246D">
            <w:rPr>
              <w:rFonts w:ascii="Arial" w:hAnsi="Arial" w:cs="Arial"/>
              <w:bCs/>
              <w:kern w:val="2"/>
              <w:sz w:val="48"/>
              <w:szCs w:val="48"/>
              <w14:ligatures w14:val="standardContextual"/>
            </w:rPr>
            <w:t>Embedding the voice of young people in the Humber Violence Prevention Partnership</w:t>
          </w:r>
        </w:sdtContent>
      </w:sdt>
    </w:p>
    <w:p w14:paraId="104164DB" w14:textId="77777777" w:rsidR="00954C8E" w:rsidRPr="00830847" w:rsidRDefault="00954C8E" w:rsidP="00954C8E">
      <w:pPr>
        <w:rPr>
          <w:rFonts w:ascii="Arial" w:hAnsi="Arial" w:cs="Arial"/>
          <w:b/>
          <w:bCs/>
          <w:szCs w:val="24"/>
        </w:rPr>
      </w:pPr>
    </w:p>
    <w:p w14:paraId="37C6EDF1" w14:textId="1C2C10DA" w:rsidR="00455823" w:rsidRPr="00830847" w:rsidRDefault="00455823" w:rsidP="00455823">
      <w:pPr>
        <w:pStyle w:val="Subtitle"/>
        <w:rPr>
          <w:rFonts w:ascii="Arial" w:hAnsi="Arial" w:cs="Arial"/>
          <w:sz w:val="24"/>
          <w:szCs w:val="24"/>
        </w:rPr>
      </w:pPr>
      <w:r w:rsidRPr="00830847">
        <w:rPr>
          <w:rFonts w:ascii="Arial" w:hAnsi="Arial" w:cs="Arial"/>
          <w:sz w:val="24"/>
          <w:szCs w:val="24"/>
        </w:rPr>
        <w:t>Reference number:</w:t>
      </w:r>
      <w:r w:rsidR="00715122" w:rsidRPr="00830847">
        <w:rPr>
          <w:rFonts w:ascii="Arial" w:hAnsi="Arial" w:cs="Arial"/>
          <w:sz w:val="24"/>
          <w:szCs w:val="24"/>
        </w:rPr>
        <w:t xml:space="preserve"> VPP/2</w:t>
      </w:r>
      <w:r w:rsidR="00E427BF" w:rsidRPr="00830847">
        <w:rPr>
          <w:rFonts w:ascii="Arial" w:hAnsi="Arial" w:cs="Arial"/>
          <w:sz w:val="24"/>
          <w:szCs w:val="24"/>
        </w:rPr>
        <w:t>5</w:t>
      </w:r>
      <w:r w:rsidR="00715122" w:rsidRPr="00830847">
        <w:rPr>
          <w:rFonts w:ascii="Arial" w:hAnsi="Arial" w:cs="Arial"/>
          <w:sz w:val="24"/>
          <w:szCs w:val="24"/>
        </w:rPr>
        <w:t>/</w:t>
      </w:r>
      <w:r w:rsidR="00E427BF" w:rsidRPr="00830847">
        <w:rPr>
          <w:rFonts w:ascii="Arial" w:hAnsi="Arial" w:cs="Arial"/>
          <w:sz w:val="24"/>
          <w:szCs w:val="24"/>
        </w:rPr>
        <w:t>YV</w:t>
      </w:r>
    </w:p>
    <w:p w14:paraId="65A2FBDC" w14:textId="77777777" w:rsidR="00455823" w:rsidRPr="00830847" w:rsidRDefault="00455823" w:rsidP="00455823">
      <w:pPr>
        <w:rPr>
          <w:rFonts w:ascii="Arial" w:hAnsi="Arial" w:cs="Arial"/>
          <w:szCs w:val="24"/>
        </w:rPr>
      </w:pPr>
    </w:p>
    <w:p w14:paraId="38A50170" w14:textId="77777777" w:rsidR="00455823" w:rsidRPr="00830847" w:rsidRDefault="00455823" w:rsidP="00455823">
      <w:pPr>
        <w:rPr>
          <w:rFonts w:ascii="Arial" w:hAnsi="Arial" w:cs="Arial"/>
          <w:szCs w:val="24"/>
        </w:rPr>
      </w:pPr>
    </w:p>
    <w:p w14:paraId="2D34E959" w14:textId="77777777" w:rsidR="00455823" w:rsidRPr="00830847" w:rsidRDefault="00455823" w:rsidP="00455823">
      <w:pPr>
        <w:rPr>
          <w:rFonts w:ascii="Arial" w:hAnsi="Arial" w:cs="Arial"/>
          <w:szCs w:val="24"/>
        </w:rPr>
      </w:pPr>
    </w:p>
    <w:p w14:paraId="3C66693C" w14:textId="77777777" w:rsidR="00954C8E" w:rsidRPr="00830847" w:rsidRDefault="00954C8E" w:rsidP="00954C8E">
      <w:pPr>
        <w:rPr>
          <w:rFonts w:ascii="Arial" w:hAnsi="Arial" w:cs="Arial"/>
          <w:szCs w:val="24"/>
        </w:rPr>
      </w:pPr>
    </w:p>
    <w:p w14:paraId="3FDFF538" w14:textId="77777777" w:rsidR="00954C8E" w:rsidRPr="00830847" w:rsidRDefault="00954C8E" w:rsidP="00954C8E">
      <w:pPr>
        <w:rPr>
          <w:rFonts w:ascii="Arial" w:hAnsi="Arial" w:cs="Arial"/>
          <w:szCs w:val="24"/>
        </w:rPr>
        <w:sectPr w:rsidR="00954C8E" w:rsidRPr="00830847" w:rsidSect="00954C8E">
          <w:headerReference w:type="default" r:id="rId12"/>
          <w:footerReference w:type="default" r:id="rId13"/>
          <w:pgSz w:w="11906" w:h="16838"/>
          <w:pgMar w:top="1440" w:right="1440" w:bottom="1440" w:left="1440" w:header="708" w:footer="708" w:gutter="0"/>
          <w:cols w:space="708"/>
          <w:titlePg/>
          <w:docGrid w:linePitch="360"/>
        </w:sectPr>
      </w:pPr>
    </w:p>
    <w:sdt>
      <w:sdtPr>
        <w:rPr>
          <w:rFonts w:ascii="Arial" w:eastAsiaTheme="minorHAnsi" w:hAnsi="Arial" w:cs="Arial"/>
          <w:b w:val="0"/>
          <w:color w:val="auto"/>
          <w:sz w:val="24"/>
          <w:szCs w:val="24"/>
          <w:lang w:val="en-GB"/>
        </w:rPr>
        <w:id w:val="-1141267615"/>
        <w:docPartObj>
          <w:docPartGallery w:val="Table of Contents"/>
          <w:docPartUnique/>
        </w:docPartObj>
      </w:sdtPr>
      <w:sdtEndPr>
        <w:rPr>
          <w:bCs/>
          <w:noProof/>
        </w:rPr>
      </w:sdtEndPr>
      <w:sdtContent>
        <w:p w14:paraId="0DCF37B1" w14:textId="77777777" w:rsidR="00954C8E" w:rsidRPr="00830847" w:rsidRDefault="00954C8E">
          <w:pPr>
            <w:pStyle w:val="TOCHeading"/>
            <w:rPr>
              <w:rFonts w:ascii="Arial" w:hAnsi="Arial" w:cs="Arial"/>
              <w:sz w:val="24"/>
              <w:szCs w:val="24"/>
            </w:rPr>
          </w:pPr>
          <w:r w:rsidRPr="00830847">
            <w:rPr>
              <w:rFonts w:ascii="Arial" w:hAnsi="Arial" w:cs="Arial"/>
              <w:sz w:val="24"/>
              <w:szCs w:val="24"/>
            </w:rPr>
            <w:t>Contents</w:t>
          </w:r>
        </w:p>
        <w:p w14:paraId="08E24E21" w14:textId="3F90A8BB" w:rsidR="00EB3357" w:rsidRDefault="00954C8E">
          <w:pPr>
            <w:pStyle w:val="TOC1"/>
            <w:tabs>
              <w:tab w:val="right" w:leader="dot" w:pos="9016"/>
            </w:tabs>
            <w:rPr>
              <w:rFonts w:eastAsiaTheme="minorEastAsia"/>
              <w:noProof/>
              <w:kern w:val="2"/>
              <w:szCs w:val="24"/>
              <w:lang w:eastAsia="en-GB"/>
              <w14:ligatures w14:val="standardContextual"/>
            </w:rPr>
          </w:pPr>
          <w:r w:rsidRPr="00830847">
            <w:rPr>
              <w:rFonts w:ascii="Arial" w:hAnsi="Arial" w:cs="Arial"/>
              <w:b/>
              <w:bCs/>
              <w:noProof/>
              <w:szCs w:val="24"/>
            </w:rPr>
            <w:fldChar w:fldCharType="begin"/>
          </w:r>
          <w:r w:rsidRPr="00830847">
            <w:rPr>
              <w:rFonts w:ascii="Arial" w:hAnsi="Arial" w:cs="Arial"/>
              <w:b/>
              <w:bCs/>
              <w:noProof/>
              <w:szCs w:val="24"/>
            </w:rPr>
            <w:instrText xml:space="preserve"> TOC \o "1-3" \h \z \u </w:instrText>
          </w:r>
          <w:r w:rsidRPr="00830847">
            <w:rPr>
              <w:rFonts w:ascii="Arial" w:hAnsi="Arial" w:cs="Arial"/>
              <w:b/>
              <w:bCs/>
              <w:noProof/>
              <w:szCs w:val="24"/>
            </w:rPr>
            <w:fldChar w:fldCharType="separate"/>
          </w:r>
          <w:hyperlink w:anchor="_Toc210401267" w:history="1">
            <w:r w:rsidR="00EB3357" w:rsidRPr="00C62E4D">
              <w:rPr>
                <w:rStyle w:val="Hyperlink"/>
                <w:rFonts w:ascii="Arial" w:hAnsi="Arial" w:cs="Arial"/>
                <w:noProof/>
              </w:rPr>
              <w:t>Section 1: Instructions to tenderers</w:t>
            </w:r>
            <w:r w:rsidR="00EB3357">
              <w:rPr>
                <w:noProof/>
                <w:webHidden/>
              </w:rPr>
              <w:tab/>
            </w:r>
            <w:r w:rsidR="00EB3357">
              <w:rPr>
                <w:noProof/>
                <w:webHidden/>
              </w:rPr>
              <w:fldChar w:fldCharType="begin"/>
            </w:r>
            <w:r w:rsidR="00EB3357">
              <w:rPr>
                <w:noProof/>
                <w:webHidden/>
              </w:rPr>
              <w:instrText xml:space="preserve"> PAGEREF _Toc210401267 \h </w:instrText>
            </w:r>
            <w:r w:rsidR="00EB3357">
              <w:rPr>
                <w:noProof/>
                <w:webHidden/>
              </w:rPr>
            </w:r>
            <w:r w:rsidR="00EB3357">
              <w:rPr>
                <w:noProof/>
                <w:webHidden/>
              </w:rPr>
              <w:fldChar w:fldCharType="separate"/>
            </w:r>
            <w:r w:rsidR="00EB3357">
              <w:rPr>
                <w:noProof/>
                <w:webHidden/>
              </w:rPr>
              <w:t>3</w:t>
            </w:r>
            <w:r w:rsidR="00EB3357">
              <w:rPr>
                <w:noProof/>
                <w:webHidden/>
              </w:rPr>
              <w:fldChar w:fldCharType="end"/>
            </w:r>
          </w:hyperlink>
        </w:p>
        <w:p w14:paraId="6CDC0042" w14:textId="136CCCA5" w:rsidR="00EB3357" w:rsidRDefault="00EB3357">
          <w:pPr>
            <w:pStyle w:val="TOC2"/>
            <w:tabs>
              <w:tab w:val="right" w:leader="dot" w:pos="9016"/>
            </w:tabs>
            <w:rPr>
              <w:rFonts w:eastAsiaTheme="minorEastAsia"/>
              <w:noProof/>
              <w:kern w:val="2"/>
              <w:szCs w:val="24"/>
              <w:lang w:eastAsia="en-GB"/>
              <w14:ligatures w14:val="standardContextual"/>
            </w:rPr>
          </w:pPr>
          <w:hyperlink w:anchor="_Toc210401268" w:history="1">
            <w:r w:rsidRPr="00C62E4D">
              <w:rPr>
                <w:rStyle w:val="Hyperlink"/>
                <w:rFonts w:ascii="Arial" w:hAnsi="Arial" w:cs="Arial"/>
                <w:noProof/>
              </w:rPr>
              <w:t>1.1 Instructions</w:t>
            </w:r>
            <w:r>
              <w:rPr>
                <w:noProof/>
                <w:webHidden/>
              </w:rPr>
              <w:tab/>
            </w:r>
            <w:r>
              <w:rPr>
                <w:noProof/>
                <w:webHidden/>
              </w:rPr>
              <w:fldChar w:fldCharType="begin"/>
            </w:r>
            <w:r>
              <w:rPr>
                <w:noProof/>
                <w:webHidden/>
              </w:rPr>
              <w:instrText xml:space="preserve"> PAGEREF _Toc210401268 \h </w:instrText>
            </w:r>
            <w:r>
              <w:rPr>
                <w:noProof/>
                <w:webHidden/>
              </w:rPr>
            </w:r>
            <w:r>
              <w:rPr>
                <w:noProof/>
                <w:webHidden/>
              </w:rPr>
              <w:fldChar w:fldCharType="separate"/>
            </w:r>
            <w:r>
              <w:rPr>
                <w:noProof/>
                <w:webHidden/>
              </w:rPr>
              <w:t>3</w:t>
            </w:r>
            <w:r>
              <w:rPr>
                <w:noProof/>
                <w:webHidden/>
              </w:rPr>
              <w:fldChar w:fldCharType="end"/>
            </w:r>
          </w:hyperlink>
        </w:p>
        <w:p w14:paraId="4F02CDA0" w14:textId="52D05868" w:rsidR="00EB3357" w:rsidRDefault="00EB3357">
          <w:pPr>
            <w:pStyle w:val="TOC2"/>
            <w:tabs>
              <w:tab w:val="right" w:leader="dot" w:pos="9016"/>
            </w:tabs>
            <w:rPr>
              <w:rFonts w:eastAsiaTheme="minorEastAsia"/>
              <w:noProof/>
              <w:kern w:val="2"/>
              <w:szCs w:val="24"/>
              <w:lang w:eastAsia="en-GB"/>
              <w14:ligatures w14:val="standardContextual"/>
            </w:rPr>
          </w:pPr>
          <w:hyperlink w:anchor="_Toc210401269" w:history="1">
            <w:r w:rsidRPr="00C62E4D">
              <w:rPr>
                <w:rStyle w:val="Hyperlink"/>
                <w:rFonts w:ascii="Arial" w:hAnsi="Arial" w:cs="Arial"/>
                <w:noProof/>
              </w:rPr>
              <w:t>1.2 Requests for clarification or further information</w:t>
            </w:r>
            <w:r>
              <w:rPr>
                <w:noProof/>
                <w:webHidden/>
              </w:rPr>
              <w:tab/>
            </w:r>
            <w:r>
              <w:rPr>
                <w:noProof/>
                <w:webHidden/>
              </w:rPr>
              <w:fldChar w:fldCharType="begin"/>
            </w:r>
            <w:r>
              <w:rPr>
                <w:noProof/>
                <w:webHidden/>
              </w:rPr>
              <w:instrText xml:space="preserve"> PAGEREF _Toc210401269 \h </w:instrText>
            </w:r>
            <w:r>
              <w:rPr>
                <w:noProof/>
                <w:webHidden/>
              </w:rPr>
            </w:r>
            <w:r>
              <w:rPr>
                <w:noProof/>
                <w:webHidden/>
              </w:rPr>
              <w:fldChar w:fldCharType="separate"/>
            </w:r>
            <w:r>
              <w:rPr>
                <w:noProof/>
                <w:webHidden/>
              </w:rPr>
              <w:t>3</w:t>
            </w:r>
            <w:r>
              <w:rPr>
                <w:noProof/>
                <w:webHidden/>
              </w:rPr>
              <w:fldChar w:fldCharType="end"/>
            </w:r>
          </w:hyperlink>
        </w:p>
        <w:p w14:paraId="39975176" w14:textId="17F8EC41"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0" w:history="1">
            <w:r w:rsidRPr="00C62E4D">
              <w:rPr>
                <w:rStyle w:val="Hyperlink"/>
                <w:rFonts w:ascii="Arial" w:hAnsi="Arial" w:cs="Arial"/>
                <w:noProof/>
              </w:rPr>
              <w:t>1.3 Return of response and validity</w:t>
            </w:r>
            <w:r>
              <w:rPr>
                <w:noProof/>
                <w:webHidden/>
              </w:rPr>
              <w:tab/>
            </w:r>
            <w:r>
              <w:rPr>
                <w:noProof/>
                <w:webHidden/>
              </w:rPr>
              <w:fldChar w:fldCharType="begin"/>
            </w:r>
            <w:r>
              <w:rPr>
                <w:noProof/>
                <w:webHidden/>
              </w:rPr>
              <w:instrText xml:space="preserve"> PAGEREF _Toc210401270 \h </w:instrText>
            </w:r>
            <w:r>
              <w:rPr>
                <w:noProof/>
                <w:webHidden/>
              </w:rPr>
            </w:r>
            <w:r>
              <w:rPr>
                <w:noProof/>
                <w:webHidden/>
              </w:rPr>
              <w:fldChar w:fldCharType="separate"/>
            </w:r>
            <w:r>
              <w:rPr>
                <w:noProof/>
                <w:webHidden/>
              </w:rPr>
              <w:t>3</w:t>
            </w:r>
            <w:r>
              <w:rPr>
                <w:noProof/>
                <w:webHidden/>
              </w:rPr>
              <w:fldChar w:fldCharType="end"/>
            </w:r>
          </w:hyperlink>
        </w:p>
        <w:p w14:paraId="7D1CE9A4" w14:textId="02AD2C8E"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1" w:history="1">
            <w:r w:rsidRPr="00C62E4D">
              <w:rPr>
                <w:rStyle w:val="Hyperlink"/>
                <w:rFonts w:ascii="Arial" w:hAnsi="Arial" w:cs="Arial"/>
                <w:noProof/>
              </w:rPr>
              <w:t>1.4 Price schedule</w:t>
            </w:r>
            <w:r>
              <w:rPr>
                <w:noProof/>
                <w:webHidden/>
              </w:rPr>
              <w:tab/>
            </w:r>
            <w:r>
              <w:rPr>
                <w:noProof/>
                <w:webHidden/>
              </w:rPr>
              <w:fldChar w:fldCharType="begin"/>
            </w:r>
            <w:r>
              <w:rPr>
                <w:noProof/>
                <w:webHidden/>
              </w:rPr>
              <w:instrText xml:space="preserve"> PAGEREF _Toc210401271 \h </w:instrText>
            </w:r>
            <w:r>
              <w:rPr>
                <w:noProof/>
                <w:webHidden/>
              </w:rPr>
            </w:r>
            <w:r>
              <w:rPr>
                <w:noProof/>
                <w:webHidden/>
              </w:rPr>
              <w:fldChar w:fldCharType="separate"/>
            </w:r>
            <w:r>
              <w:rPr>
                <w:noProof/>
                <w:webHidden/>
              </w:rPr>
              <w:t>4</w:t>
            </w:r>
            <w:r>
              <w:rPr>
                <w:noProof/>
                <w:webHidden/>
              </w:rPr>
              <w:fldChar w:fldCharType="end"/>
            </w:r>
          </w:hyperlink>
        </w:p>
        <w:p w14:paraId="593C273F" w14:textId="64F4F66F"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2" w:history="1">
            <w:r w:rsidRPr="00C62E4D">
              <w:rPr>
                <w:rStyle w:val="Hyperlink"/>
                <w:rFonts w:ascii="Arial" w:hAnsi="Arial" w:cs="Arial"/>
                <w:noProof/>
              </w:rPr>
              <w:t>1.5 Evaluation criteria</w:t>
            </w:r>
            <w:r>
              <w:rPr>
                <w:noProof/>
                <w:webHidden/>
              </w:rPr>
              <w:tab/>
            </w:r>
            <w:r>
              <w:rPr>
                <w:noProof/>
                <w:webHidden/>
              </w:rPr>
              <w:fldChar w:fldCharType="begin"/>
            </w:r>
            <w:r>
              <w:rPr>
                <w:noProof/>
                <w:webHidden/>
              </w:rPr>
              <w:instrText xml:space="preserve"> PAGEREF _Toc210401272 \h </w:instrText>
            </w:r>
            <w:r>
              <w:rPr>
                <w:noProof/>
                <w:webHidden/>
              </w:rPr>
            </w:r>
            <w:r>
              <w:rPr>
                <w:noProof/>
                <w:webHidden/>
              </w:rPr>
              <w:fldChar w:fldCharType="separate"/>
            </w:r>
            <w:r>
              <w:rPr>
                <w:noProof/>
                <w:webHidden/>
              </w:rPr>
              <w:t>4</w:t>
            </w:r>
            <w:r>
              <w:rPr>
                <w:noProof/>
                <w:webHidden/>
              </w:rPr>
              <w:fldChar w:fldCharType="end"/>
            </w:r>
          </w:hyperlink>
        </w:p>
        <w:p w14:paraId="73BA80AA" w14:textId="52ADE30E"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3" w:history="1">
            <w:r w:rsidRPr="00C62E4D">
              <w:rPr>
                <w:rStyle w:val="Hyperlink"/>
                <w:rFonts w:ascii="Arial" w:hAnsi="Arial" w:cs="Arial"/>
                <w:noProof/>
              </w:rPr>
              <w:t>1.6 Sub contract/joint venture/partnership</w:t>
            </w:r>
            <w:r>
              <w:rPr>
                <w:noProof/>
                <w:webHidden/>
              </w:rPr>
              <w:tab/>
            </w:r>
            <w:r>
              <w:rPr>
                <w:noProof/>
                <w:webHidden/>
              </w:rPr>
              <w:fldChar w:fldCharType="begin"/>
            </w:r>
            <w:r>
              <w:rPr>
                <w:noProof/>
                <w:webHidden/>
              </w:rPr>
              <w:instrText xml:space="preserve"> PAGEREF _Toc210401273 \h </w:instrText>
            </w:r>
            <w:r>
              <w:rPr>
                <w:noProof/>
                <w:webHidden/>
              </w:rPr>
            </w:r>
            <w:r>
              <w:rPr>
                <w:noProof/>
                <w:webHidden/>
              </w:rPr>
              <w:fldChar w:fldCharType="separate"/>
            </w:r>
            <w:r>
              <w:rPr>
                <w:noProof/>
                <w:webHidden/>
              </w:rPr>
              <w:t>5</w:t>
            </w:r>
            <w:r>
              <w:rPr>
                <w:noProof/>
                <w:webHidden/>
              </w:rPr>
              <w:fldChar w:fldCharType="end"/>
            </w:r>
          </w:hyperlink>
        </w:p>
        <w:p w14:paraId="54E6DF5C" w14:textId="6D991A4A"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4" w:history="1">
            <w:r w:rsidRPr="00C62E4D">
              <w:rPr>
                <w:rStyle w:val="Hyperlink"/>
                <w:rFonts w:ascii="Arial" w:hAnsi="Arial" w:cs="Arial"/>
                <w:noProof/>
              </w:rPr>
              <w:t>1.7 Results of tendering exercise</w:t>
            </w:r>
            <w:r>
              <w:rPr>
                <w:noProof/>
                <w:webHidden/>
              </w:rPr>
              <w:tab/>
            </w:r>
            <w:r>
              <w:rPr>
                <w:noProof/>
                <w:webHidden/>
              </w:rPr>
              <w:fldChar w:fldCharType="begin"/>
            </w:r>
            <w:r>
              <w:rPr>
                <w:noProof/>
                <w:webHidden/>
              </w:rPr>
              <w:instrText xml:space="preserve"> PAGEREF _Toc210401274 \h </w:instrText>
            </w:r>
            <w:r>
              <w:rPr>
                <w:noProof/>
                <w:webHidden/>
              </w:rPr>
            </w:r>
            <w:r>
              <w:rPr>
                <w:noProof/>
                <w:webHidden/>
              </w:rPr>
              <w:fldChar w:fldCharType="separate"/>
            </w:r>
            <w:r>
              <w:rPr>
                <w:noProof/>
                <w:webHidden/>
              </w:rPr>
              <w:t>5</w:t>
            </w:r>
            <w:r>
              <w:rPr>
                <w:noProof/>
                <w:webHidden/>
              </w:rPr>
              <w:fldChar w:fldCharType="end"/>
            </w:r>
          </w:hyperlink>
        </w:p>
        <w:p w14:paraId="3813B1F3" w14:textId="217040BD"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5" w:history="1">
            <w:r w:rsidRPr="00C62E4D">
              <w:rPr>
                <w:rStyle w:val="Hyperlink"/>
                <w:rFonts w:ascii="Arial" w:hAnsi="Arial" w:cs="Arial"/>
                <w:noProof/>
              </w:rPr>
              <w:t>1.8 Costs of responding to tender</w:t>
            </w:r>
            <w:r>
              <w:rPr>
                <w:noProof/>
                <w:webHidden/>
              </w:rPr>
              <w:tab/>
            </w:r>
            <w:r>
              <w:rPr>
                <w:noProof/>
                <w:webHidden/>
              </w:rPr>
              <w:fldChar w:fldCharType="begin"/>
            </w:r>
            <w:r>
              <w:rPr>
                <w:noProof/>
                <w:webHidden/>
              </w:rPr>
              <w:instrText xml:space="preserve"> PAGEREF _Toc210401275 \h </w:instrText>
            </w:r>
            <w:r>
              <w:rPr>
                <w:noProof/>
                <w:webHidden/>
              </w:rPr>
            </w:r>
            <w:r>
              <w:rPr>
                <w:noProof/>
                <w:webHidden/>
              </w:rPr>
              <w:fldChar w:fldCharType="separate"/>
            </w:r>
            <w:r>
              <w:rPr>
                <w:noProof/>
                <w:webHidden/>
              </w:rPr>
              <w:t>5</w:t>
            </w:r>
            <w:r>
              <w:rPr>
                <w:noProof/>
                <w:webHidden/>
              </w:rPr>
              <w:fldChar w:fldCharType="end"/>
            </w:r>
          </w:hyperlink>
        </w:p>
        <w:p w14:paraId="669E95D6" w14:textId="3A662F6F" w:rsidR="00EB3357" w:rsidRDefault="00EB3357">
          <w:pPr>
            <w:pStyle w:val="TOC1"/>
            <w:tabs>
              <w:tab w:val="right" w:leader="dot" w:pos="9016"/>
            </w:tabs>
            <w:rPr>
              <w:rFonts w:eastAsiaTheme="minorEastAsia"/>
              <w:noProof/>
              <w:kern w:val="2"/>
              <w:szCs w:val="24"/>
              <w:lang w:eastAsia="en-GB"/>
              <w14:ligatures w14:val="standardContextual"/>
            </w:rPr>
          </w:pPr>
          <w:hyperlink w:anchor="_Toc210401276" w:history="1">
            <w:r w:rsidRPr="00C62E4D">
              <w:rPr>
                <w:rStyle w:val="Hyperlink"/>
                <w:rFonts w:ascii="Arial" w:hAnsi="Arial" w:cs="Arial"/>
                <w:noProof/>
              </w:rPr>
              <w:t>Section 2: Specification</w:t>
            </w:r>
            <w:r>
              <w:rPr>
                <w:noProof/>
                <w:webHidden/>
              </w:rPr>
              <w:tab/>
            </w:r>
            <w:r>
              <w:rPr>
                <w:noProof/>
                <w:webHidden/>
              </w:rPr>
              <w:fldChar w:fldCharType="begin"/>
            </w:r>
            <w:r>
              <w:rPr>
                <w:noProof/>
                <w:webHidden/>
              </w:rPr>
              <w:instrText xml:space="preserve"> PAGEREF _Toc210401276 \h </w:instrText>
            </w:r>
            <w:r>
              <w:rPr>
                <w:noProof/>
                <w:webHidden/>
              </w:rPr>
            </w:r>
            <w:r>
              <w:rPr>
                <w:noProof/>
                <w:webHidden/>
              </w:rPr>
              <w:fldChar w:fldCharType="separate"/>
            </w:r>
            <w:r>
              <w:rPr>
                <w:noProof/>
                <w:webHidden/>
              </w:rPr>
              <w:t>6</w:t>
            </w:r>
            <w:r>
              <w:rPr>
                <w:noProof/>
                <w:webHidden/>
              </w:rPr>
              <w:fldChar w:fldCharType="end"/>
            </w:r>
          </w:hyperlink>
        </w:p>
        <w:p w14:paraId="6CE7156C" w14:textId="1FA4C601"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7" w:history="1">
            <w:r w:rsidRPr="00C62E4D">
              <w:rPr>
                <w:rStyle w:val="Hyperlink"/>
                <w:rFonts w:ascii="Arial" w:hAnsi="Arial" w:cs="Arial"/>
                <w:noProof/>
              </w:rPr>
              <w:t>2.1 About the organisation</w:t>
            </w:r>
            <w:r>
              <w:rPr>
                <w:noProof/>
                <w:webHidden/>
              </w:rPr>
              <w:tab/>
            </w:r>
            <w:r>
              <w:rPr>
                <w:noProof/>
                <w:webHidden/>
              </w:rPr>
              <w:fldChar w:fldCharType="begin"/>
            </w:r>
            <w:r>
              <w:rPr>
                <w:noProof/>
                <w:webHidden/>
              </w:rPr>
              <w:instrText xml:space="preserve"> PAGEREF _Toc210401277 \h </w:instrText>
            </w:r>
            <w:r>
              <w:rPr>
                <w:noProof/>
                <w:webHidden/>
              </w:rPr>
            </w:r>
            <w:r>
              <w:rPr>
                <w:noProof/>
                <w:webHidden/>
              </w:rPr>
              <w:fldChar w:fldCharType="separate"/>
            </w:r>
            <w:r>
              <w:rPr>
                <w:noProof/>
                <w:webHidden/>
              </w:rPr>
              <w:t>6</w:t>
            </w:r>
            <w:r>
              <w:rPr>
                <w:noProof/>
                <w:webHidden/>
              </w:rPr>
              <w:fldChar w:fldCharType="end"/>
            </w:r>
          </w:hyperlink>
        </w:p>
        <w:p w14:paraId="782DB28A" w14:textId="79CEAE6D"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8" w:history="1">
            <w:r w:rsidRPr="00C62E4D">
              <w:rPr>
                <w:rStyle w:val="Hyperlink"/>
                <w:rFonts w:ascii="Arial" w:hAnsi="Arial" w:cs="Arial"/>
                <w:noProof/>
              </w:rPr>
              <w:t>2.2 Background</w:t>
            </w:r>
            <w:r>
              <w:rPr>
                <w:noProof/>
                <w:webHidden/>
              </w:rPr>
              <w:tab/>
            </w:r>
            <w:r>
              <w:rPr>
                <w:noProof/>
                <w:webHidden/>
              </w:rPr>
              <w:fldChar w:fldCharType="begin"/>
            </w:r>
            <w:r>
              <w:rPr>
                <w:noProof/>
                <w:webHidden/>
              </w:rPr>
              <w:instrText xml:space="preserve"> PAGEREF _Toc210401278 \h </w:instrText>
            </w:r>
            <w:r>
              <w:rPr>
                <w:noProof/>
                <w:webHidden/>
              </w:rPr>
            </w:r>
            <w:r>
              <w:rPr>
                <w:noProof/>
                <w:webHidden/>
              </w:rPr>
              <w:fldChar w:fldCharType="separate"/>
            </w:r>
            <w:r>
              <w:rPr>
                <w:noProof/>
                <w:webHidden/>
              </w:rPr>
              <w:t>6</w:t>
            </w:r>
            <w:r>
              <w:rPr>
                <w:noProof/>
                <w:webHidden/>
              </w:rPr>
              <w:fldChar w:fldCharType="end"/>
            </w:r>
          </w:hyperlink>
        </w:p>
        <w:p w14:paraId="0C273DF7" w14:textId="5CBF8E54"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9" w:history="1">
            <w:r w:rsidRPr="00C62E4D">
              <w:rPr>
                <w:rStyle w:val="Hyperlink"/>
                <w:rFonts w:ascii="Arial" w:hAnsi="Arial" w:cs="Arial"/>
                <w:noProof/>
              </w:rPr>
              <w:t>2.3 Purpose of the commission</w:t>
            </w:r>
            <w:r>
              <w:rPr>
                <w:noProof/>
                <w:webHidden/>
              </w:rPr>
              <w:tab/>
            </w:r>
            <w:r>
              <w:rPr>
                <w:noProof/>
                <w:webHidden/>
              </w:rPr>
              <w:fldChar w:fldCharType="begin"/>
            </w:r>
            <w:r>
              <w:rPr>
                <w:noProof/>
                <w:webHidden/>
              </w:rPr>
              <w:instrText xml:space="preserve"> PAGEREF _Toc210401279 \h </w:instrText>
            </w:r>
            <w:r>
              <w:rPr>
                <w:noProof/>
                <w:webHidden/>
              </w:rPr>
            </w:r>
            <w:r>
              <w:rPr>
                <w:noProof/>
                <w:webHidden/>
              </w:rPr>
              <w:fldChar w:fldCharType="separate"/>
            </w:r>
            <w:r>
              <w:rPr>
                <w:noProof/>
                <w:webHidden/>
              </w:rPr>
              <w:t>7</w:t>
            </w:r>
            <w:r>
              <w:rPr>
                <w:noProof/>
                <w:webHidden/>
              </w:rPr>
              <w:fldChar w:fldCharType="end"/>
            </w:r>
          </w:hyperlink>
        </w:p>
        <w:p w14:paraId="5880DA83" w14:textId="0997F36F"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0" w:history="1">
            <w:r w:rsidRPr="00C62E4D">
              <w:rPr>
                <w:rStyle w:val="Hyperlink"/>
                <w:rFonts w:ascii="Arial" w:hAnsi="Arial" w:cs="Arial"/>
                <w:noProof/>
              </w:rPr>
              <w:t>2.4 Key Deliverables</w:t>
            </w:r>
            <w:r>
              <w:rPr>
                <w:noProof/>
                <w:webHidden/>
              </w:rPr>
              <w:tab/>
            </w:r>
            <w:r>
              <w:rPr>
                <w:noProof/>
                <w:webHidden/>
              </w:rPr>
              <w:fldChar w:fldCharType="begin"/>
            </w:r>
            <w:r>
              <w:rPr>
                <w:noProof/>
                <w:webHidden/>
              </w:rPr>
              <w:instrText xml:space="preserve"> PAGEREF _Toc210401280 \h </w:instrText>
            </w:r>
            <w:r>
              <w:rPr>
                <w:noProof/>
                <w:webHidden/>
              </w:rPr>
            </w:r>
            <w:r>
              <w:rPr>
                <w:noProof/>
                <w:webHidden/>
              </w:rPr>
              <w:fldChar w:fldCharType="separate"/>
            </w:r>
            <w:r>
              <w:rPr>
                <w:noProof/>
                <w:webHidden/>
              </w:rPr>
              <w:t>7</w:t>
            </w:r>
            <w:r>
              <w:rPr>
                <w:noProof/>
                <w:webHidden/>
              </w:rPr>
              <w:fldChar w:fldCharType="end"/>
            </w:r>
          </w:hyperlink>
        </w:p>
        <w:p w14:paraId="624BACC1" w14:textId="2D761A24"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1" w:history="1">
            <w:r w:rsidRPr="00C62E4D">
              <w:rPr>
                <w:rStyle w:val="Hyperlink"/>
                <w:rFonts w:ascii="Arial" w:hAnsi="Arial" w:cs="Arial"/>
                <w:noProof/>
              </w:rPr>
              <w:t>2.5 Deliverables summary</w:t>
            </w:r>
            <w:r>
              <w:rPr>
                <w:noProof/>
                <w:webHidden/>
              </w:rPr>
              <w:tab/>
            </w:r>
            <w:r>
              <w:rPr>
                <w:noProof/>
                <w:webHidden/>
              </w:rPr>
              <w:fldChar w:fldCharType="begin"/>
            </w:r>
            <w:r>
              <w:rPr>
                <w:noProof/>
                <w:webHidden/>
              </w:rPr>
              <w:instrText xml:space="preserve"> PAGEREF _Toc210401281 \h </w:instrText>
            </w:r>
            <w:r>
              <w:rPr>
                <w:noProof/>
                <w:webHidden/>
              </w:rPr>
            </w:r>
            <w:r>
              <w:rPr>
                <w:noProof/>
                <w:webHidden/>
              </w:rPr>
              <w:fldChar w:fldCharType="separate"/>
            </w:r>
            <w:r>
              <w:rPr>
                <w:noProof/>
                <w:webHidden/>
              </w:rPr>
              <w:t>9</w:t>
            </w:r>
            <w:r>
              <w:rPr>
                <w:noProof/>
                <w:webHidden/>
              </w:rPr>
              <w:fldChar w:fldCharType="end"/>
            </w:r>
          </w:hyperlink>
        </w:p>
        <w:p w14:paraId="0C2F47CD" w14:textId="6D3713E3"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2" w:history="1">
            <w:r w:rsidRPr="00C62E4D">
              <w:rPr>
                <w:rStyle w:val="Hyperlink"/>
                <w:rFonts w:ascii="Arial" w:hAnsi="Arial" w:cs="Arial"/>
                <w:noProof/>
              </w:rPr>
              <w:t>2.6 Timescales</w:t>
            </w:r>
            <w:r>
              <w:rPr>
                <w:noProof/>
                <w:webHidden/>
              </w:rPr>
              <w:tab/>
            </w:r>
            <w:r>
              <w:rPr>
                <w:noProof/>
                <w:webHidden/>
              </w:rPr>
              <w:fldChar w:fldCharType="begin"/>
            </w:r>
            <w:r>
              <w:rPr>
                <w:noProof/>
                <w:webHidden/>
              </w:rPr>
              <w:instrText xml:space="preserve"> PAGEREF _Toc210401282 \h </w:instrText>
            </w:r>
            <w:r>
              <w:rPr>
                <w:noProof/>
                <w:webHidden/>
              </w:rPr>
            </w:r>
            <w:r>
              <w:rPr>
                <w:noProof/>
                <w:webHidden/>
              </w:rPr>
              <w:fldChar w:fldCharType="separate"/>
            </w:r>
            <w:r>
              <w:rPr>
                <w:noProof/>
                <w:webHidden/>
              </w:rPr>
              <w:t>9</w:t>
            </w:r>
            <w:r>
              <w:rPr>
                <w:noProof/>
                <w:webHidden/>
              </w:rPr>
              <w:fldChar w:fldCharType="end"/>
            </w:r>
          </w:hyperlink>
        </w:p>
        <w:p w14:paraId="0CE2353A" w14:textId="05636163"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3" w:history="1">
            <w:r w:rsidRPr="00C62E4D">
              <w:rPr>
                <w:rStyle w:val="Hyperlink"/>
                <w:rFonts w:ascii="Arial" w:hAnsi="Arial" w:cs="Arial"/>
                <w:noProof/>
              </w:rPr>
              <w:t>2.7 Key considerations</w:t>
            </w:r>
            <w:r>
              <w:rPr>
                <w:noProof/>
                <w:webHidden/>
              </w:rPr>
              <w:tab/>
            </w:r>
            <w:r>
              <w:rPr>
                <w:noProof/>
                <w:webHidden/>
              </w:rPr>
              <w:fldChar w:fldCharType="begin"/>
            </w:r>
            <w:r>
              <w:rPr>
                <w:noProof/>
                <w:webHidden/>
              </w:rPr>
              <w:instrText xml:space="preserve"> PAGEREF _Toc210401283 \h </w:instrText>
            </w:r>
            <w:r>
              <w:rPr>
                <w:noProof/>
                <w:webHidden/>
              </w:rPr>
            </w:r>
            <w:r>
              <w:rPr>
                <w:noProof/>
                <w:webHidden/>
              </w:rPr>
              <w:fldChar w:fldCharType="separate"/>
            </w:r>
            <w:r>
              <w:rPr>
                <w:noProof/>
                <w:webHidden/>
              </w:rPr>
              <w:t>10</w:t>
            </w:r>
            <w:r>
              <w:rPr>
                <w:noProof/>
                <w:webHidden/>
              </w:rPr>
              <w:fldChar w:fldCharType="end"/>
            </w:r>
          </w:hyperlink>
        </w:p>
        <w:p w14:paraId="5D20BCEC" w14:textId="14AA18F3"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4" w:history="1">
            <w:r w:rsidRPr="00C62E4D">
              <w:rPr>
                <w:rStyle w:val="Hyperlink"/>
                <w:rFonts w:ascii="Arial" w:hAnsi="Arial" w:cs="Arial"/>
                <w:noProof/>
              </w:rPr>
              <w:t>2.8 Pricing schedule</w:t>
            </w:r>
            <w:r>
              <w:rPr>
                <w:noProof/>
                <w:webHidden/>
              </w:rPr>
              <w:tab/>
            </w:r>
            <w:r>
              <w:rPr>
                <w:noProof/>
                <w:webHidden/>
              </w:rPr>
              <w:fldChar w:fldCharType="begin"/>
            </w:r>
            <w:r>
              <w:rPr>
                <w:noProof/>
                <w:webHidden/>
              </w:rPr>
              <w:instrText xml:space="preserve"> PAGEREF _Toc210401284 \h </w:instrText>
            </w:r>
            <w:r>
              <w:rPr>
                <w:noProof/>
                <w:webHidden/>
              </w:rPr>
            </w:r>
            <w:r>
              <w:rPr>
                <w:noProof/>
                <w:webHidden/>
              </w:rPr>
              <w:fldChar w:fldCharType="separate"/>
            </w:r>
            <w:r>
              <w:rPr>
                <w:noProof/>
                <w:webHidden/>
              </w:rPr>
              <w:t>10</w:t>
            </w:r>
            <w:r>
              <w:rPr>
                <w:noProof/>
                <w:webHidden/>
              </w:rPr>
              <w:fldChar w:fldCharType="end"/>
            </w:r>
          </w:hyperlink>
        </w:p>
        <w:p w14:paraId="4BFC952E" w14:textId="4EFDDA63" w:rsidR="00EB3357" w:rsidRDefault="00EB3357">
          <w:pPr>
            <w:pStyle w:val="TOC1"/>
            <w:tabs>
              <w:tab w:val="right" w:leader="dot" w:pos="9016"/>
            </w:tabs>
            <w:rPr>
              <w:rFonts w:eastAsiaTheme="minorEastAsia"/>
              <w:noProof/>
              <w:kern w:val="2"/>
              <w:szCs w:val="24"/>
              <w:lang w:eastAsia="en-GB"/>
              <w14:ligatures w14:val="standardContextual"/>
            </w:rPr>
          </w:pPr>
          <w:hyperlink w:anchor="_Toc210401285" w:history="1">
            <w:r w:rsidRPr="00C62E4D">
              <w:rPr>
                <w:rStyle w:val="Hyperlink"/>
                <w:rFonts w:ascii="Arial" w:hAnsi="Arial" w:cs="Arial"/>
                <w:noProof/>
              </w:rPr>
              <w:t>Section 3: Technical questions</w:t>
            </w:r>
            <w:r>
              <w:rPr>
                <w:noProof/>
                <w:webHidden/>
              </w:rPr>
              <w:tab/>
            </w:r>
            <w:r>
              <w:rPr>
                <w:noProof/>
                <w:webHidden/>
              </w:rPr>
              <w:fldChar w:fldCharType="begin"/>
            </w:r>
            <w:r>
              <w:rPr>
                <w:noProof/>
                <w:webHidden/>
              </w:rPr>
              <w:instrText xml:space="preserve"> PAGEREF _Toc210401285 \h </w:instrText>
            </w:r>
            <w:r>
              <w:rPr>
                <w:noProof/>
                <w:webHidden/>
              </w:rPr>
            </w:r>
            <w:r>
              <w:rPr>
                <w:noProof/>
                <w:webHidden/>
              </w:rPr>
              <w:fldChar w:fldCharType="separate"/>
            </w:r>
            <w:r>
              <w:rPr>
                <w:noProof/>
                <w:webHidden/>
              </w:rPr>
              <w:t>11</w:t>
            </w:r>
            <w:r>
              <w:rPr>
                <w:noProof/>
                <w:webHidden/>
              </w:rPr>
              <w:fldChar w:fldCharType="end"/>
            </w:r>
          </w:hyperlink>
        </w:p>
        <w:p w14:paraId="33F3F1AF" w14:textId="009FCD34"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6" w:history="1">
            <w:r w:rsidRPr="00C62E4D">
              <w:rPr>
                <w:rStyle w:val="Hyperlink"/>
                <w:rFonts w:ascii="Arial" w:hAnsi="Arial" w:cs="Arial"/>
                <w:noProof/>
              </w:rPr>
              <w:t>3.1 Technical questions</w:t>
            </w:r>
            <w:r>
              <w:rPr>
                <w:noProof/>
                <w:webHidden/>
              </w:rPr>
              <w:tab/>
            </w:r>
            <w:r>
              <w:rPr>
                <w:noProof/>
                <w:webHidden/>
              </w:rPr>
              <w:fldChar w:fldCharType="begin"/>
            </w:r>
            <w:r>
              <w:rPr>
                <w:noProof/>
                <w:webHidden/>
              </w:rPr>
              <w:instrText xml:space="preserve"> PAGEREF _Toc210401286 \h </w:instrText>
            </w:r>
            <w:r>
              <w:rPr>
                <w:noProof/>
                <w:webHidden/>
              </w:rPr>
            </w:r>
            <w:r>
              <w:rPr>
                <w:noProof/>
                <w:webHidden/>
              </w:rPr>
              <w:fldChar w:fldCharType="separate"/>
            </w:r>
            <w:r>
              <w:rPr>
                <w:noProof/>
                <w:webHidden/>
              </w:rPr>
              <w:t>11</w:t>
            </w:r>
            <w:r>
              <w:rPr>
                <w:noProof/>
                <w:webHidden/>
              </w:rPr>
              <w:fldChar w:fldCharType="end"/>
            </w:r>
          </w:hyperlink>
        </w:p>
        <w:p w14:paraId="308B9699" w14:textId="1C762EFD"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7" w:history="1">
            <w:r w:rsidRPr="00C62E4D">
              <w:rPr>
                <w:rStyle w:val="Hyperlink"/>
                <w:rFonts w:ascii="Arial" w:hAnsi="Arial" w:cs="Arial"/>
                <w:noProof/>
              </w:rPr>
              <w:t>3.2 Social Value</w:t>
            </w:r>
            <w:r>
              <w:rPr>
                <w:noProof/>
                <w:webHidden/>
              </w:rPr>
              <w:tab/>
            </w:r>
            <w:r>
              <w:rPr>
                <w:noProof/>
                <w:webHidden/>
              </w:rPr>
              <w:fldChar w:fldCharType="begin"/>
            </w:r>
            <w:r>
              <w:rPr>
                <w:noProof/>
                <w:webHidden/>
              </w:rPr>
              <w:instrText xml:space="preserve"> PAGEREF _Toc210401287 \h </w:instrText>
            </w:r>
            <w:r>
              <w:rPr>
                <w:noProof/>
                <w:webHidden/>
              </w:rPr>
            </w:r>
            <w:r>
              <w:rPr>
                <w:noProof/>
                <w:webHidden/>
              </w:rPr>
              <w:fldChar w:fldCharType="separate"/>
            </w:r>
            <w:r>
              <w:rPr>
                <w:noProof/>
                <w:webHidden/>
              </w:rPr>
              <w:t>12</w:t>
            </w:r>
            <w:r>
              <w:rPr>
                <w:noProof/>
                <w:webHidden/>
              </w:rPr>
              <w:fldChar w:fldCharType="end"/>
            </w:r>
          </w:hyperlink>
        </w:p>
        <w:p w14:paraId="761D451E" w14:textId="1166EF4B" w:rsidR="00EB3357" w:rsidRDefault="00EB3357">
          <w:pPr>
            <w:pStyle w:val="TOC1"/>
            <w:tabs>
              <w:tab w:val="right" w:leader="dot" w:pos="9016"/>
            </w:tabs>
            <w:rPr>
              <w:rFonts w:eastAsiaTheme="minorEastAsia"/>
              <w:noProof/>
              <w:kern w:val="2"/>
              <w:szCs w:val="24"/>
              <w:lang w:eastAsia="en-GB"/>
              <w14:ligatures w14:val="standardContextual"/>
            </w:rPr>
          </w:pPr>
          <w:hyperlink w:anchor="_Toc210401288" w:history="1">
            <w:r w:rsidRPr="00C62E4D">
              <w:rPr>
                <w:rStyle w:val="Hyperlink"/>
                <w:rFonts w:ascii="Arial" w:hAnsi="Arial" w:cs="Arial"/>
                <w:noProof/>
              </w:rPr>
              <w:t>Section 4: Organisation and contact details</w:t>
            </w:r>
            <w:r>
              <w:rPr>
                <w:noProof/>
                <w:webHidden/>
              </w:rPr>
              <w:tab/>
            </w:r>
            <w:r>
              <w:rPr>
                <w:noProof/>
                <w:webHidden/>
              </w:rPr>
              <w:fldChar w:fldCharType="begin"/>
            </w:r>
            <w:r>
              <w:rPr>
                <w:noProof/>
                <w:webHidden/>
              </w:rPr>
              <w:instrText xml:space="preserve"> PAGEREF _Toc210401288 \h </w:instrText>
            </w:r>
            <w:r>
              <w:rPr>
                <w:noProof/>
                <w:webHidden/>
              </w:rPr>
            </w:r>
            <w:r>
              <w:rPr>
                <w:noProof/>
                <w:webHidden/>
              </w:rPr>
              <w:fldChar w:fldCharType="separate"/>
            </w:r>
            <w:r>
              <w:rPr>
                <w:noProof/>
                <w:webHidden/>
              </w:rPr>
              <w:t>13</w:t>
            </w:r>
            <w:r>
              <w:rPr>
                <w:noProof/>
                <w:webHidden/>
              </w:rPr>
              <w:fldChar w:fldCharType="end"/>
            </w:r>
          </w:hyperlink>
        </w:p>
        <w:p w14:paraId="5BF1926C" w14:textId="3BF5AFDA"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9" w:history="1">
            <w:r w:rsidRPr="00C62E4D">
              <w:rPr>
                <w:rStyle w:val="Hyperlink"/>
                <w:rFonts w:ascii="Arial" w:hAnsi="Arial" w:cs="Arial"/>
                <w:noProof/>
              </w:rPr>
              <w:t>4.1 Lead organisation</w:t>
            </w:r>
            <w:r>
              <w:rPr>
                <w:noProof/>
                <w:webHidden/>
              </w:rPr>
              <w:tab/>
            </w:r>
            <w:r>
              <w:rPr>
                <w:noProof/>
                <w:webHidden/>
              </w:rPr>
              <w:fldChar w:fldCharType="begin"/>
            </w:r>
            <w:r>
              <w:rPr>
                <w:noProof/>
                <w:webHidden/>
              </w:rPr>
              <w:instrText xml:space="preserve"> PAGEREF _Toc210401289 \h </w:instrText>
            </w:r>
            <w:r>
              <w:rPr>
                <w:noProof/>
                <w:webHidden/>
              </w:rPr>
            </w:r>
            <w:r>
              <w:rPr>
                <w:noProof/>
                <w:webHidden/>
              </w:rPr>
              <w:fldChar w:fldCharType="separate"/>
            </w:r>
            <w:r>
              <w:rPr>
                <w:noProof/>
                <w:webHidden/>
              </w:rPr>
              <w:t>13</w:t>
            </w:r>
            <w:r>
              <w:rPr>
                <w:noProof/>
                <w:webHidden/>
              </w:rPr>
              <w:fldChar w:fldCharType="end"/>
            </w:r>
          </w:hyperlink>
        </w:p>
        <w:p w14:paraId="5D8B2342" w14:textId="221BFE5F" w:rsidR="00EB3357" w:rsidRDefault="00EB3357">
          <w:pPr>
            <w:pStyle w:val="TOC2"/>
            <w:tabs>
              <w:tab w:val="right" w:leader="dot" w:pos="9016"/>
            </w:tabs>
            <w:rPr>
              <w:rFonts w:eastAsiaTheme="minorEastAsia"/>
              <w:noProof/>
              <w:kern w:val="2"/>
              <w:szCs w:val="24"/>
              <w:lang w:eastAsia="en-GB"/>
              <w14:ligatures w14:val="standardContextual"/>
            </w:rPr>
          </w:pPr>
          <w:hyperlink w:anchor="_Toc210401290" w:history="1">
            <w:r w:rsidRPr="00C62E4D">
              <w:rPr>
                <w:rStyle w:val="Hyperlink"/>
                <w:rFonts w:ascii="Arial" w:hAnsi="Arial" w:cs="Arial"/>
                <w:noProof/>
              </w:rPr>
              <w:t>4.2 Sub-contractors</w:t>
            </w:r>
            <w:r>
              <w:rPr>
                <w:noProof/>
                <w:webHidden/>
              </w:rPr>
              <w:tab/>
            </w:r>
            <w:r>
              <w:rPr>
                <w:noProof/>
                <w:webHidden/>
              </w:rPr>
              <w:fldChar w:fldCharType="begin"/>
            </w:r>
            <w:r>
              <w:rPr>
                <w:noProof/>
                <w:webHidden/>
              </w:rPr>
              <w:instrText xml:space="preserve"> PAGEREF _Toc210401290 \h </w:instrText>
            </w:r>
            <w:r>
              <w:rPr>
                <w:noProof/>
                <w:webHidden/>
              </w:rPr>
            </w:r>
            <w:r>
              <w:rPr>
                <w:noProof/>
                <w:webHidden/>
              </w:rPr>
              <w:fldChar w:fldCharType="separate"/>
            </w:r>
            <w:r>
              <w:rPr>
                <w:noProof/>
                <w:webHidden/>
              </w:rPr>
              <w:t>13</w:t>
            </w:r>
            <w:r>
              <w:rPr>
                <w:noProof/>
                <w:webHidden/>
              </w:rPr>
              <w:fldChar w:fldCharType="end"/>
            </w:r>
          </w:hyperlink>
        </w:p>
        <w:p w14:paraId="3DD475A4" w14:textId="1F3397AD" w:rsidR="00EB3357" w:rsidRDefault="00EB3357">
          <w:pPr>
            <w:pStyle w:val="TOC2"/>
            <w:tabs>
              <w:tab w:val="right" w:leader="dot" w:pos="9016"/>
            </w:tabs>
            <w:rPr>
              <w:rFonts w:eastAsiaTheme="minorEastAsia"/>
              <w:noProof/>
              <w:kern w:val="2"/>
              <w:szCs w:val="24"/>
              <w:lang w:eastAsia="en-GB"/>
              <w14:ligatures w14:val="standardContextual"/>
            </w:rPr>
          </w:pPr>
          <w:hyperlink w:anchor="_Toc210401291" w:history="1">
            <w:r w:rsidRPr="00C62E4D">
              <w:rPr>
                <w:rStyle w:val="Hyperlink"/>
                <w:rFonts w:ascii="Arial" w:hAnsi="Arial" w:cs="Arial"/>
                <w:noProof/>
              </w:rPr>
              <w:t>4.3 Contact details</w:t>
            </w:r>
            <w:r>
              <w:rPr>
                <w:noProof/>
                <w:webHidden/>
              </w:rPr>
              <w:tab/>
            </w:r>
            <w:r>
              <w:rPr>
                <w:noProof/>
                <w:webHidden/>
              </w:rPr>
              <w:fldChar w:fldCharType="begin"/>
            </w:r>
            <w:r>
              <w:rPr>
                <w:noProof/>
                <w:webHidden/>
              </w:rPr>
              <w:instrText xml:space="preserve"> PAGEREF _Toc210401291 \h </w:instrText>
            </w:r>
            <w:r>
              <w:rPr>
                <w:noProof/>
                <w:webHidden/>
              </w:rPr>
            </w:r>
            <w:r>
              <w:rPr>
                <w:noProof/>
                <w:webHidden/>
              </w:rPr>
              <w:fldChar w:fldCharType="separate"/>
            </w:r>
            <w:r>
              <w:rPr>
                <w:noProof/>
                <w:webHidden/>
              </w:rPr>
              <w:t>14</w:t>
            </w:r>
            <w:r>
              <w:rPr>
                <w:noProof/>
                <w:webHidden/>
              </w:rPr>
              <w:fldChar w:fldCharType="end"/>
            </w:r>
          </w:hyperlink>
        </w:p>
        <w:p w14:paraId="1AB1E62D" w14:textId="66575D7D" w:rsidR="00EB3357" w:rsidRDefault="00EB3357">
          <w:pPr>
            <w:pStyle w:val="TOC1"/>
            <w:tabs>
              <w:tab w:val="right" w:leader="dot" w:pos="9016"/>
            </w:tabs>
            <w:rPr>
              <w:rFonts w:eastAsiaTheme="minorEastAsia"/>
              <w:noProof/>
              <w:kern w:val="2"/>
              <w:szCs w:val="24"/>
              <w:lang w:eastAsia="en-GB"/>
              <w14:ligatures w14:val="standardContextual"/>
            </w:rPr>
          </w:pPr>
          <w:hyperlink w:anchor="_Toc210401292" w:history="1">
            <w:r w:rsidRPr="00C62E4D">
              <w:rPr>
                <w:rStyle w:val="Hyperlink"/>
                <w:rFonts w:ascii="Arial" w:hAnsi="Arial" w:cs="Arial"/>
                <w:noProof/>
              </w:rPr>
              <w:t>Section 5: Terms and conditions</w:t>
            </w:r>
            <w:r>
              <w:rPr>
                <w:noProof/>
                <w:webHidden/>
              </w:rPr>
              <w:tab/>
            </w:r>
            <w:r>
              <w:rPr>
                <w:noProof/>
                <w:webHidden/>
              </w:rPr>
              <w:fldChar w:fldCharType="begin"/>
            </w:r>
            <w:r>
              <w:rPr>
                <w:noProof/>
                <w:webHidden/>
              </w:rPr>
              <w:instrText xml:space="preserve"> PAGEREF _Toc210401292 \h </w:instrText>
            </w:r>
            <w:r>
              <w:rPr>
                <w:noProof/>
                <w:webHidden/>
              </w:rPr>
            </w:r>
            <w:r>
              <w:rPr>
                <w:noProof/>
                <w:webHidden/>
              </w:rPr>
              <w:fldChar w:fldCharType="separate"/>
            </w:r>
            <w:r>
              <w:rPr>
                <w:noProof/>
                <w:webHidden/>
              </w:rPr>
              <w:t>15</w:t>
            </w:r>
            <w:r>
              <w:rPr>
                <w:noProof/>
                <w:webHidden/>
              </w:rPr>
              <w:fldChar w:fldCharType="end"/>
            </w:r>
          </w:hyperlink>
        </w:p>
        <w:p w14:paraId="35D81EC5" w14:textId="1F80152C" w:rsidR="00EB3357" w:rsidRDefault="00EB3357">
          <w:pPr>
            <w:pStyle w:val="TOC1"/>
            <w:tabs>
              <w:tab w:val="right" w:leader="dot" w:pos="9016"/>
            </w:tabs>
            <w:rPr>
              <w:rFonts w:eastAsiaTheme="minorEastAsia"/>
              <w:noProof/>
              <w:kern w:val="2"/>
              <w:szCs w:val="24"/>
              <w:lang w:eastAsia="en-GB"/>
              <w14:ligatures w14:val="standardContextual"/>
            </w:rPr>
          </w:pPr>
          <w:hyperlink w:anchor="_Toc210401293" w:history="1">
            <w:r w:rsidRPr="00C62E4D">
              <w:rPr>
                <w:rStyle w:val="Hyperlink"/>
                <w:rFonts w:ascii="Arial" w:hAnsi="Arial" w:cs="Arial"/>
                <w:noProof/>
              </w:rPr>
              <w:t>Section 6: Certificate and declaration</w:t>
            </w:r>
            <w:r>
              <w:rPr>
                <w:noProof/>
                <w:webHidden/>
              </w:rPr>
              <w:tab/>
            </w:r>
            <w:r>
              <w:rPr>
                <w:noProof/>
                <w:webHidden/>
              </w:rPr>
              <w:fldChar w:fldCharType="begin"/>
            </w:r>
            <w:r>
              <w:rPr>
                <w:noProof/>
                <w:webHidden/>
              </w:rPr>
              <w:instrText xml:space="preserve"> PAGEREF _Toc210401293 \h </w:instrText>
            </w:r>
            <w:r>
              <w:rPr>
                <w:noProof/>
                <w:webHidden/>
              </w:rPr>
            </w:r>
            <w:r>
              <w:rPr>
                <w:noProof/>
                <w:webHidden/>
              </w:rPr>
              <w:fldChar w:fldCharType="separate"/>
            </w:r>
            <w:r>
              <w:rPr>
                <w:noProof/>
                <w:webHidden/>
              </w:rPr>
              <w:t>16</w:t>
            </w:r>
            <w:r>
              <w:rPr>
                <w:noProof/>
                <w:webHidden/>
              </w:rPr>
              <w:fldChar w:fldCharType="end"/>
            </w:r>
          </w:hyperlink>
        </w:p>
        <w:p w14:paraId="3DD51D03" w14:textId="3F213DEA" w:rsidR="00954C8E" w:rsidRPr="00830847" w:rsidRDefault="00954C8E">
          <w:pPr>
            <w:rPr>
              <w:rFonts w:ascii="Arial" w:hAnsi="Arial" w:cs="Arial"/>
              <w:szCs w:val="24"/>
            </w:rPr>
          </w:pPr>
          <w:r w:rsidRPr="00830847">
            <w:rPr>
              <w:rFonts w:ascii="Arial" w:hAnsi="Arial" w:cs="Arial"/>
              <w:b/>
              <w:bCs/>
              <w:noProof/>
              <w:szCs w:val="24"/>
            </w:rPr>
            <w:fldChar w:fldCharType="end"/>
          </w:r>
        </w:p>
      </w:sdtContent>
    </w:sdt>
    <w:p w14:paraId="33C6D88D" w14:textId="77777777" w:rsidR="00954C8E" w:rsidRPr="00830847" w:rsidRDefault="00954C8E" w:rsidP="00954C8E">
      <w:pPr>
        <w:rPr>
          <w:rFonts w:ascii="Arial" w:hAnsi="Arial" w:cs="Arial"/>
          <w:szCs w:val="24"/>
        </w:rPr>
        <w:sectPr w:rsidR="00954C8E" w:rsidRPr="00830847">
          <w:pgSz w:w="11906" w:h="16838"/>
          <w:pgMar w:top="1440" w:right="1440" w:bottom="1440" w:left="1440" w:header="708" w:footer="708" w:gutter="0"/>
          <w:cols w:space="708"/>
          <w:docGrid w:linePitch="360"/>
        </w:sectPr>
      </w:pPr>
    </w:p>
    <w:p w14:paraId="6E6E789B" w14:textId="77777777" w:rsidR="00CA2DF5" w:rsidRPr="00830847" w:rsidRDefault="00455823" w:rsidP="00CA2DF5">
      <w:pPr>
        <w:pStyle w:val="Heading1"/>
        <w:rPr>
          <w:rFonts w:ascii="Arial" w:hAnsi="Arial" w:cs="Arial"/>
          <w:b w:val="0"/>
          <w:sz w:val="24"/>
          <w:szCs w:val="24"/>
        </w:rPr>
      </w:pPr>
      <w:bookmarkStart w:id="0" w:name="_Toc210401267"/>
      <w:r w:rsidRPr="00830847">
        <w:rPr>
          <w:rFonts w:ascii="Arial" w:hAnsi="Arial" w:cs="Arial"/>
          <w:b w:val="0"/>
          <w:sz w:val="24"/>
          <w:szCs w:val="24"/>
        </w:rPr>
        <w:lastRenderedPageBreak/>
        <w:t>Instructions to tenderers</w:t>
      </w:r>
      <w:bookmarkEnd w:id="0"/>
    </w:p>
    <w:p w14:paraId="1F15B4EB" w14:textId="77777777" w:rsidR="00CA2DF5" w:rsidRPr="00830847" w:rsidRDefault="00455823" w:rsidP="00455823">
      <w:pPr>
        <w:pStyle w:val="Heading2"/>
        <w:rPr>
          <w:rFonts w:ascii="Arial" w:hAnsi="Arial" w:cs="Arial"/>
          <w:sz w:val="24"/>
          <w:szCs w:val="24"/>
        </w:rPr>
      </w:pPr>
      <w:bookmarkStart w:id="1" w:name="_Toc210401268"/>
      <w:r w:rsidRPr="00830847">
        <w:rPr>
          <w:rFonts w:ascii="Arial" w:hAnsi="Arial" w:cs="Arial"/>
          <w:sz w:val="24"/>
          <w:szCs w:val="24"/>
        </w:rPr>
        <w:t>Instructions</w:t>
      </w:r>
      <w:bookmarkEnd w:id="1"/>
    </w:p>
    <w:p w14:paraId="1ECA5059" w14:textId="7ED9579B"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w:t>
      </w:r>
      <w:r w:rsidR="00715122" w:rsidRPr="00830847">
        <w:rPr>
          <w:rFonts w:ascii="Arial" w:hAnsi="Arial" w:cs="Arial"/>
          <w:szCs w:val="24"/>
        </w:rPr>
        <w:t xml:space="preserve">Humber Violence Prevention Partnership </w:t>
      </w:r>
      <w:r w:rsidR="00862675" w:rsidRPr="00830847">
        <w:rPr>
          <w:rFonts w:ascii="Arial" w:hAnsi="Arial" w:cs="Arial"/>
          <w:szCs w:val="24"/>
        </w:rPr>
        <w:t xml:space="preserve">(HVPP) </w:t>
      </w:r>
      <w:r w:rsidRPr="00830847">
        <w:rPr>
          <w:rFonts w:ascii="Arial" w:hAnsi="Arial" w:cs="Arial"/>
          <w:szCs w:val="24"/>
        </w:rPr>
        <w:t>is se</w:t>
      </w:r>
      <w:r w:rsidR="00862675" w:rsidRPr="00830847">
        <w:rPr>
          <w:rFonts w:ascii="Arial" w:hAnsi="Arial" w:cs="Arial"/>
          <w:szCs w:val="24"/>
        </w:rPr>
        <w:t>e</w:t>
      </w:r>
      <w:r w:rsidRPr="00830847">
        <w:rPr>
          <w:rFonts w:ascii="Arial" w:hAnsi="Arial" w:cs="Arial"/>
          <w:szCs w:val="24"/>
        </w:rPr>
        <w:t xml:space="preserve">king </w:t>
      </w:r>
      <w:r w:rsidR="006D5351" w:rsidRPr="00830847">
        <w:rPr>
          <w:rFonts w:ascii="Arial" w:hAnsi="Arial" w:cs="Arial"/>
          <w:szCs w:val="24"/>
        </w:rPr>
        <w:t>bids</w:t>
      </w:r>
      <w:r w:rsidRPr="00830847">
        <w:rPr>
          <w:rFonts w:ascii="Arial" w:hAnsi="Arial" w:cs="Arial"/>
          <w:szCs w:val="24"/>
        </w:rPr>
        <w:t xml:space="preserve"> from suitably experienced </w:t>
      </w:r>
      <w:r w:rsidR="00885C31" w:rsidRPr="00830847">
        <w:rPr>
          <w:rFonts w:ascii="Arial" w:hAnsi="Arial" w:cs="Arial"/>
          <w:szCs w:val="24"/>
        </w:rPr>
        <w:t>organisations</w:t>
      </w:r>
      <w:r w:rsidRPr="00830847">
        <w:rPr>
          <w:rFonts w:ascii="Arial" w:hAnsi="Arial" w:cs="Arial"/>
          <w:szCs w:val="24"/>
        </w:rPr>
        <w:t xml:space="preserve"> to provide a reliable and successful service for the </w:t>
      </w:r>
      <w:r w:rsidR="00D608B8" w:rsidRPr="00830847">
        <w:rPr>
          <w:rFonts w:ascii="Arial" w:hAnsi="Arial" w:cs="Arial"/>
          <w:szCs w:val="24"/>
        </w:rPr>
        <w:t>activity</w:t>
      </w:r>
      <w:r w:rsidRPr="00830847">
        <w:rPr>
          <w:rFonts w:ascii="Arial" w:hAnsi="Arial" w:cs="Arial"/>
          <w:szCs w:val="24"/>
        </w:rPr>
        <w:t xml:space="preserve"> described in Section 2 of this document.</w:t>
      </w:r>
    </w:p>
    <w:p w14:paraId="527929EB" w14:textId="3DDC1D95"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value of this requirement is </w:t>
      </w:r>
      <w:r w:rsidR="0027792E" w:rsidRPr="00830847">
        <w:rPr>
          <w:rFonts w:ascii="Arial" w:hAnsi="Arial" w:cs="Arial"/>
          <w:szCs w:val="24"/>
        </w:rPr>
        <w:t xml:space="preserve">less than </w:t>
      </w:r>
      <w:r w:rsidR="009E0E2E" w:rsidRPr="00830847">
        <w:rPr>
          <w:rFonts w:ascii="Arial" w:hAnsi="Arial" w:cs="Arial"/>
          <w:szCs w:val="24"/>
        </w:rPr>
        <w:t>£25,000</w:t>
      </w:r>
      <w:r w:rsidRPr="00830847">
        <w:rPr>
          <w:rFonts w:ascii="Arial" w:hAnsi="Arial" w:cs="Arial"/>
          <w:szCs w:val="24"/>
        </w:rPr>
        <w:t>.</w:t>
      </w:r>
      <w:r w:rsidRPr="00830847">
        <w:rPr>
          <w:rFonts w:ascii="Arial" w:hAnsi="Arial" w:cs="Arial"/>
          <w:szCs w:val="24"/>
        </w:rPr>
        <w:tab/>
      </w:r>
    </w:p>
    <w:p w14:paraId="0D49F012" w14:textId="422909A2" w:rsidR="00455823" w:rsidRDefault="00455823" w:rsidP="00455823">
      <w:pPr>
        <w:pStyle w:val="OPCC2sectionlistpara"/>
        <w:rPr>
          <w:rFonts w:ascii="Arial" w:hAnsi="Arial" w:cs="Arial"/>
          <w:szCs w:val="24"/>
        </w:rPr>
      </w:pPr>
      <w:r w:rsidRPr="00830847">
        <w:rPr>
          <w:rFonts w:ascii="Arial" w:hAnsi="Arial" w:cs="Arial"/>
          <w:szCs w:val="24"/>
        </w:rPr>
        <w:t xml:space="preserve">It is anticipated that the </w:t>
      </w:r>
      <w:r w:rsidR="0047613C">
        <w:rPr>
          <w:rFonts w:ascii="Arial" w:hAnsi="Arial" w:cs="Arial"/>
          <w:szCs w:val="24"/>
        </w:rPr>
        <w:t xml:space="preserve">successful bidder will be notified </w:t>
      </w:r>
      <w:r w:rsidR="00FA41CD">
        <w:rPr>
          <w:rFonts w:ascii="Arial" w:hAnsi="Arial" w:cs="Arial"/>
          <w:szCs w:val="24"/>
        </w:rPr>
        <w:t xml:space="preserve">on </w:t>
      </w:r>
      <w:r w:rsidR="0047613C">
        <w:rPr>
          <w:rFonts w:ascii="Arial" w:hAnsi="Arial" w:cs="Arial"/>
          <w:szCs w:val="24"/>
        </w:rPr>
        <w:t>Thursday 6 November</w:t>
      </w:r>
      <w:r w:rsidR="007F6A06">
        <w:rPr>
          <w:rFonts w:ascii="Arial" w:hAnsi="Arial" w:cs="Arial"/>
          <w:szCs w:val="24"/>
        </w:rPr>
        <w:t xml:space="preserve"> </w:t>
      </w:r>
      <w:r w:rsidR="00AF2469" w:rsidRPr="00830847">
        <w:rPr>
          <w:rFonts w:ascii="Arial" w:hAnsi="Arial" w:cs="Arial"/>
          <w:szCs w:val="24"/>
        </w:rPr>
        <w:t>2025</w:t>
      </w:r>
      <w:r w:rsidR="00715122" w:rsidRPr="00830847">
        <w:rPr>
          <w:rFonts w:ascii="Arial" w:hAnsi="Arial" w:cs="Arial"/>
          <w:szCs w:val="24"/>
        </w:rPr>
        <w:t>.</w:t>
      </w:r>
    </w:p>
    <w:p w14:paraId="3967C5D8" w14:textId="279C68EF" w:rsidR="005D7866" w:rsidRPr="00830847" w:rsidRDefault="005D7866" w:rsidP="00455823">
      <w:pPr>
        <w:pStyle w:val="OPCC2sectionlistpara"/>
        <w:rPr>
          <w:rFonts w:ascii="Arial" w:hAnsi="Arial" w:cs="Arial"/>
          <w:szCs w:val="24"/>
        </w:rPr>
      </w:pPr>
      <w:r>
        <w:rPr>
          <w:rFonts w:ascii="Arial" w:hAnsi="Arial" w:cs="Arial"/>
          <w:szCs w:val="24"/>
        </w:rPr>
        <w:t xml:space="preserve">It is anticipated that the contract will commence on </w:t>
      </w:r>
      <w:r w:rsidR="00283C2A">
        <w:rPr>
          <w:rFonts w:ascii="Arial" w:hAnsi="Arial" w:cs="Arial"/>
          <w:szCs w:val="24"/>
        </w:rPr>
        <w:t>Monday 10 November 2025.</w:t>
      </w:r>
    </w:p>
    <w:p w14:paraId="688B91E4" w14:textId="3576FEB8" w:rsidR="00455823" w:rsidRDefault="00455823" w:rsidP="00455823">
      <w:pPr>
        <w:pStyle w:val="OPCC2sectionlistpara"/>
        <w:rPr>
          <w:rFonts w:ascii="Arial" w:hAnsi="Arial" w:cs="Arial"/>
          <w:szCs w:val="24"/>
        </w:rPr>
      </w:pPr>
      <w:r w:rsidRPr="00830847">
        <w:rPr>
          <w:rFonts w:ascii="Arial" w:hAnsi="Arial" w:cs="Arial"/>
          <w:szCs w:val="24"/>
        </w:rPr>
        <w:t xml:space="preserve">The duration of the contract </w:t>
      </w:r>
      <w:r w:rsidR="00283C2A">
        <w:rPr>
          <w:rFonts w:ascii="Arial" w:hAnsi="Arial" w:cs="Arial"/>
          <w:szCs w:val="24"/>
        </w:rPr>
        <w:t xml:space="preserve">will run from this date </w:t>
      </w:r>
      <w:r w:rsidR="007F6A06">
        <w:rPr>
          <w:rFonts w:ascii="Arial" w:hAnsi="Arial" w:cs="Arial"/>
          <w:szCs w:val="24"/>
        </w:rPr>
        <w:t xml:space="preserve">until </w:t>
      </w:r>
      <w:r w:rsidR="0078596E" w:rsidRPr="00830847">
        <w:rPr>
          <w:rFonts w:ascii="Arial" w:hAnsi="Arial" w:cs="Arial"/>
          <w:szCs w:val="24"/>
        </w:rPr>
        <w:t>31 March 202</w:t>
      </w:r>
      <w:r w:rsidR="00AF2469" w:rsidRPr="00830847">
        <w:rPr>
          <w:rFonts w:ascii="Arial" w:hAnsi="Arial" w:cs="Arial"/>
          <w:szCs w:val="24"/>
        </w:rPr>
        <w:t>6</w:t>
      </w:r>
      <w:r w:rsidRPr="00830847">
        <w:rPr>
          <w:rFonts w:ascii="Arial" w:hAnsi="Arial" w:cs="Arial"/>
          <w:szCs w:val="24"/>
        </w:rPr>
        <w:t>.</w:t>
      </w:r>
    </w:p>
    <w:p w14:paraId="4DBDC1A9" w14:textId="6763F6C2" w:rsidR="00386C22" w:rsidRPr="00830847" w:rsidRDefault="00386C22" w:rsidP="00455823">
      <w:pPr>
        <w:pStyle w:val="OPCC2sectionlistpara"/>
        <w:rPr>
          <w:rFonts w:ascii="Arial" w:hAnsi="Arial" w:cs="Arial"/>
          <w:szCs w:val="24"/>
        </w:rPr>
      </w:pPr>
      <w:r>
        <w:rPr>
          <w:rFonts w:ascii="Arial" w:hAnsi="Arial" w:cs="Arial"/>
          <w:szCs w:val="24"/>
        </w:rPr>
        <w:t xml:space="preserve">There will be an inception meeting for the successful bidder at the Office of the </w:t>
      </w:r>
      <w:r w:rsidR="00CF5687">
        <w:rPr>
          <w:rFonts w:ascii="Arial" w:hAnsi="Arial" w:cs="Arial"/>
          <w:szCs w:val="24"/>
        </w:rPr>
        <w:t>Police &amp; Crime Commissioner on Monday 10 November 2025.</w:t>
      </w:r>
    </w:p>
    <w:p w14:paraId="4D68D03D" w14:textId="063C6319"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It is essential to observe and comply with the following instructions in the preparation and submission of your </w:t>
      </w:r>
      <w:r w:rsidR="00F15BEA" w:rsidRPr="00830847">
        <w:rPr>
          <w:rFonts w:ascii="Arial" w:hAnsi="Arial" w:cs="Arial"/>
          <w:szCs w:val="24"/>
        </w:rPr>
        <w:t>response</w:t>
      </w:r>
      <w:r w:rsidRPr="00830847">
        <w:rPr>
          <w:rFonts w:ascii="Arial" w:hAnsi="Arial" w:cs="Arial"/>
          <w:szCs w:val="24"/>
        </w:rPr>
        <w:t xml:space="preserve">. The </w:t>
      </w:r>
      <w:r w:rsidR="00862675" w:rsidRPr="00830847">
        <w:rPr>
          <w:rFonts w:ascii="Arial" w:hAnsi="Arial" w:cs="Arial"/>
          <w:szCs w:val="24"/>
        </w:rPr>
        <w:t>HVPP</w:t>
      </w:r>
      <w:r w:rsidRPr="00830847">
        <w:rPr>
          <w:rFonts w:ascii="Arial" w:hAnsi="Arial" w:cs="Arial"/>
          <w:szCs w:val="24"/>
        </w:rPr>
        <w:t xml:space="preserve"> reserves the right to reject a </w:t>
      </w:r>
      <w:r w:rsidR="00F15BEA" w:rsidRPr="00830847">
        <w:rPr>
          <w:rFonts w:ascii="Arial" w:hAnsi="Arial" w:cs="Arial"/>
          <w:szCs w:val="24"/>
        </w:rPr>
        <w:t>response</w:t>
      </w:r>
      <w:r w:rsidRPr="00830847">
        <w:rPr>
          <w:rFonts w:ascii="Arial" w:hAnsi="Arial" w:cs="Arial"/>
          <w:szCs w:val="24"/>
        </w:rPr>
        <w:t xml:space="preserve"> that does not fully comply with these instructions.</w:t>
      </w:r>
    </w:p>
    <w:p w14:paraId="49098A07" w14:textId="77777777"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Terms &amp; Conditions of this document will apply to this agreement.                                         </w:t>
      </w:r>
    </w:p>
    <w:p w14:paraId="0E010E88" w14:textId="77777777" w:rsidR="00455823" w:rsidRPr="00830847" w:rsidRDefault="00455823" w:rsidP="00455823">
      <w:pPr>
        <w:pStyle w:val="OPCC2sectionlistpara"/>
        <w:rPr>
          <w:rFonts w:ascii="Arial" w:hAnsi="Arial" w:cs="Arial"/>
          <w:szCs w:val="24"/>
        </w:rPr>
      </w:pPr>
      <w:bookmarkStart w:id="2" w:name="_Ref111464309"/>
      <w:r w:rsidRPr="00830847">
        <w:rPr>
          <w:rFonts w:ascii="Arial" w:hAnsi="Arial" w:cs="Arial"/>
          <w:szCs w:val="24"/>
        </w:rPr>
        <w:t>The Person(s) Responsible for this process is:</w:t>
      </w:r>
      <w:bookmarkEnd w:id="2"/>
    </w:p>
    <w:p w14:paraId="59971EAB" w14:textId="337B5CD2" w:rsidR="00455823" w:rsidRPr="00830847" w:rsidRDefault="00862675" w:rsidP="00455823">
      <w:pPr>
        <w:pStyle w:val="OPCC2sectionlistpara"/>
        <w:numPr>
          <w:ilvl w:val="0"/>
          <w:numId w:val="0"/>
        </w:numPr>
        <w:ind w:left="1440"/>
        <w:rPr>
          <w:rFonts w:ascii="Arial" w:hAnsi="Arial" w:cs="Arial"/>
          <w:szCs w:val="24"/>
        </w:rPr>
      </w:pPr>
      <w:r w:rsidRPr="00830847">
        <w:rPr>
          <w:rFonts w:ascii="Arial" w:hAnsi="Arial" w:cs="Arial"/>
          <w:szCs w:val="24"/>
        </w:rPr>
        <w:t>Pip Betts</w:t>
      </w:r>
    </w:p>
    <w:p w14:paraId="158066DB" w14:textId="4C2AE11A" w:rsidR="00455823" w:rsidRPr="00830847" w:rsidRDefault="00862675" w:rsidP="00455823">
      <w:pPr>
        <w:pStyle w:val="OPCC2sectionlistpara"/>
        <w:numPr>
          <w:ilvl w:val="0"/>
          <w:numId w:val="0"/>
        </w:numPr>
        <w:ind w:left="1440"/>
        <w:rPr>
          <w:rFonts w:ascii="Arial" w:hAnsi="Arial" w:cs="Arial"/>
          <w:szCs w:val="24"/>
        </w:rPr>
      </w:pPr>
      <w:r w:rsidRPr="00830847">
        <w:rPr>
          <w:rFonts w:ascii="Arial" w:hAnsi="Arial" w:cs="Arial"/>
          <w:szCs w:val="24"/>
        </w:rPr>
        <w:t>Programme Manager</w:t>
      </w:r>
    </w:p>
    <w:p w14:paraId="533066C1" w14:textId="0B6667C8" w:rsidR="00862675" w:rsidRPr="00830847" w:rsidRDefault="00862675" w:rsidP="00455823">
      <w:pPr>
        <w:pStyle w:val="OPCC2sectionlistpara"/>
        <w:numPr>
          <w:ilvl w:val="0"/>
          <w:numId w:val="0"/>
        </w:numPr>
        <w:ind w:left="1440"/>
        <w:rPr>
          <w:rFonts w:ascii="Arial" w:hAnsi="Arial" w:cs="Arial"/>
          <w:szCs w:val="24"/>
        </w:rPr>
      </w:pPr>
      <w:r w:rsidRPr="00830847">
        <w:rPr>
          <w:rFonts w:ascii="Arial" w:hAnsi="Arial" w:cs="Arial"/>
          <w:szCs w:val="24"/>
        </w:rPr>
        <w:t>Humber Violence Prevention Partnership</w:t>
      </w:r>
    </w:p>
    <w:p w14:paraId="79F6A623" w14:textId="0497EB74" w:rsidR="00455823" w:rsidRPr="00830847" w:rsidRDefault="00455823" w:rsidP="00455823">
      <w:pPr>
        <w:pStyle w:val="OPCC2sectionlistpara"/>
        <w:numPr>
          <w:ilvl w:val="0"/>
          <w:numId w:val="0"/>
        </w:numPr>
        <w:ind w:left="1440"/>
        <w:rPr>
          <w:rFonts w:ascii="Arial" w:hAnsi="Arial" w:cs="Arial"/>
          <w:szCs w:val="24"/>
        </w:rPr>
      </w:pPr>
      <w:r w:rsidRPr="00830847">
        <w:rPr>
          <w:rFonts w:ascii="Arial" w:hAnsi="Arial" w:cs="Arial"/>
          <w:szCs w:val="24"/>
        </w:rPr>
        <w:t>Office of the Police and Crime Commissioner for Humberside</w:t>
      </w:r>
    </w:p>
    <w:p w14:paraId="065090F8" w14:textId="1ABE926A" w:rsidR="00455823" w:rsidRPr="00830847" w:rsidRDefault="00455823" w:rsidP="00455823">
      <w:pPr>
        <w:pStyle w:val="OPCC2sectionlistpara"/>
        <w:numPr>
          <w:ilvl w:val="0"/>
          <w:numId w:val="0"/>
        </w:numPr>
        <w:ind w:left="1440"/>
        <w:rPr>
          <w:rFonts w:ascii="Arial" w:hAnsi="Arial" w:cs="Arial"/>
          <w:szCs w:val="24"/>
        </w:rPr>
      </w:pPr>
      <w:r w:rsidRPr="00830847">
        <w:rPr>
          <w:rFonts w:ascii="Arial" w:hAnsi="Arial" w:cs="Arial"/>
          <w:szCs w:val="24"/>
        </w:rPr>
        <w:t xml:space="preserve">Email: </w:t>
      </w:r>
      <w:r w:rsidR="0027792E" w:rsidRPr="00830847">
        <w:rPr>
          <w:rFonts w:ascii="Arial" w:hAnsi="Arial" w:cs="Arial"/>
          <w:szCs w:val="24"/>
        </w:rPr>
        <w:t>Humbervpp@humberside.pnn.police.uk</w:t>
      </w:r>
    </w:p>
    <w:p w14:paraId="5BD61E22" w14:textId="0F3460E9" w:rsidR="00CA2DF5" w:rsidRPr="00830847" w:rsidRDefault="00455823" w:rsidP="00455823">
      <w:pPr>
        <w:pStyle w:val="OPCC2sectionlistpara"/>
        <w:rPr>
          <w:rFonts w:ascii="Arial" w:hAnsi="Arial" w:cs="Arial"/>
          <w:szCs w:val="24"/>
        </w:rPr>
      </w:pPr>
      <w:r w:rsidRPr="00830847">
        <w:rPr>
          <w:rFonts w:ascii="Arial" w:hAnsi="Arial" w:cs="Arial"/>
          <w:szCs w:val="24"/>
        </w:rPr>
        <w:t xml:space="preserve">All contact in relation to this </w:t>
      </w:r>
      <w:r w:rsidR="00F15BEA" w:rsidRPr="00830847">
        <w:rPr>
          <w:rFonts w:ascii="Arial" w:hAnsi="Arial" w:cs="Arial"/>
          <w:szCs w:val="24"/>
        </w:rPr>
        <w:t>notice</w:t>
      </w:r>
      <w:r w:rsidRPr="00830847">
        <w:rPr>
          <w:rFonts w:ascii="Arial" w:hAnsi="Arial" w:cs="Arial"/>
          <w:szCs w:val="24"/>
        </w:rPr>
        <w:t xml:space="preserve"> must be made by email.</w:t>
      </w:r>
    </w:p>
    <w:p w14:paraId="404EE65A" w14:textId="77777777" w:rsidR="00455823" w:rsidRPr="00830847" w:rsidRDefault="00455823" w:rsidP="00455823">
      <w:pPr>
        <w:pStyle w:val="Heading2"/>
        <w:rPr>
          <w:rFonts w:ascii="Arial" w:hAnsi="Arial" w:cs="Arial"/>
          <w:sz w:val="24"/>
          <w:szCs w:val="24"/>
        </w:rPr>
      </w:pPr>
      <w:bookmarkStart w:id="3" w:name="_Toc210401269"/>
      <w:r w:rsidRPr="00830847">
        <w:rPr>
          <w:rFonts w:ascii="Arial" w:hAnsi="Arial" w:cs="Arial"/>
          <w:sz w:val="24"/>
          <w:szCs w:val="24"/>
        </w:rPr>
        <w:t>Requests for clarification or further information</w:t>
      </w:r>
      <w:bookmarkEnd w:id="3"/>
    </w:p>
    <w:p w14:paraId="2DE7E908" w14:textId="2A383156"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Tenderers shall note that all reasonable efforts have been made to ensure that accurate and correct technical and functional terminology has been used in the preparation of this document.  There is an absolute obligation on the tenderer to resolve any ambiguity, whether actual or potential, in the use of technical and functional terms used in this </w:t>
      </w:r>
      <w:r w:rsidR="00421168" w:rsidRPr="00830847">
        <w:rPr>
          <w:rFonts w:ascii="Arial" w:hAnsi="Arial" w:cs="Arial"/>
          <w:szCs w:val="24"/>
        </w:rPr>
        <w:t>notice</w:t>
      </w:r>
      <w:r w:rsidRPr="00830847">
        <w:rPr>
          <w:rFonts w:ascii="Arial" w:hAnsi="Arial" w:cs="Arial"/>
          <w:szCs w:val="24"/>
        </w:rPr>
        <w:t xml:space="preserve"> and any and all associated documents.</w:t>
      </w:r>
    </w:p>
    <w:p w14:paraId="34E3A5AF" w14:textId="4C31CB6A"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deadline for receipt of any </w:t>
      </w:r>
      <w:r w:rsidRPr="00EE7D21">
        <w:rPr>
          <w:rFonts w:ascii="Arial" w:hAnsi="Arial" w:cs="Arial"/>
          <w:b/>
          <w:bCs/>
          <w:szCs w:val="24"/>
        </w:rPr>
        <w:t>requests for clarification</w:t>
      </w:r>
      <w:r w:rsidRPr="00830847">
        <w:rPr>
          <w:rFonts w:ascii="Arial" w:hAnsi="Arial" w:cs="Arial"/>
          <w:szCs w:val="24"/>
        </w:rPr>
        <w:t xml:space="preserve"> is</w:t>
      </w:r>
      <w:r w:rsidR="00D135AE" w:rsidRPr="00830847">
        <w:rPr>
          <w:rFonts w:ascii="Arial" w:hAnsi="Arial" w:cs="Arial"/>
          <w:szCs w:val="24"/>
        </w:rPr>
        <w:t xml:space="preserve"> </w:t>
      </w:r>
      <w:r w:rsidR="00430F99" w:rsidRPr="00EE7D21">
        <w:rPr>
          <w:rFonts w:ascii="Arial" w:hAnsi="Arial" w:cs="Arial"/>
          <w:szCs w:val="24"/>
        </w:rPr>
        <w:t xml:space="preserve">1200 hours on </w:t>
      </w:r>
      <w:r w:rsidR="00EE7D21" w:rsidRPr="00EE7D21">
        <w:rPr>
          <w:rFonts w:ascii="Arial" w:hAnsi="Arial" w:cs="Arial"/>
          <w:szCs w:val="24"/>
        </w:rPr>
        <w:t>Thursday 23</w:t>
      </w:r>
      <w:r w:rsidR="00DB297D" w:rsidRPr="00EE7D21">
        <w:rPr>
          <w:rFonts w:ascii="Arial" w:hAnsi="Arial" w:cs="Arial"/>
          <w:szCs w:val="24"/>
        </w:rPr>
        <w:t xml:space="preserve"> October</w:t>
      </w:r>
      <w:r w:rsidR="00025AF7" w:rsidRPr="00EE7D21">
        <w:rPr>
          <w:rFonts w:ascii="Arial" w:hAnsi="Arial" w:cs="Arial"/>
          <w:szCs w:val="24"/>
        </w:rPr>
        <w:t xml:space="preserve"> 202</w:t>
      </w:r>
      <w:r w:rsidR="00EE7D21" w:rsidRPr="00EE7D21">
        <w:rPr>
          <w:rFonts w:ascii="Arial" w:hAnsi="Arial" w:cs="Arial"/>
          <w:szCs w:val="24"/>
        </w:rPr>
        <w:t>5</w:t>
      </w:r>
      <w:r w:rsidRPr="00EE7D21">
        <w:rPr>
          <w:rFonts w:ascii="Arial" w:hAnsi="Arial" w:cs="Arial"/>
          <w:szCs w:val="24"/>
        </w:rPr>
        <w:t>.  Requests must only be made via the</w:t>
      </w:r>
      <w:r w:rsidRPr="00830847">
        <w:rPr>
          <w:rFonts w:ascii="Arial" w:hAnsi="Arial" w:cs="Arial"/>
          <w:szCs w:val="24"/>
        </w:rPr>
        <w:t xml:space="preserve"> email address at paragraph</w:t>
      </w:r>
      <w:r w:rsidR="0094333A" w:rsidRPr="00830847">
        <w:rPr>
          <w:rFonts w:ascii="Arial" w:hAnsi="Arial" w:cs="Arial"/>
          <w:szCs w:val="24"/>
        </w:rPr>
        <w:t xml:space="preserve"> </w:t>
      </w:r>
      <w:r w:rsidR="0094333A" w:rsidRPr="00830847">
        <w:rPr>
          <w:rFonts w:ascii="Arial" w:hAnsi="Arial" w:cs="Arial"/>
          <w:szCs w:val="24"/>
        </w:rPr>
        <w:fldChar w:fldCharType="begin"/>
      </w:r>
      <w:r w:rsidR="0094333A" w:rsidRPr="00830847">
        <w:rPr>
          <w:rFonts w:ascii="Arial" w:hAnsi="Arial" w:cs="Arial"/>
          <w:szCs w:val="24"/>
        </w:rPr>
        <w:instrText xml:space="preserve"> REF _Ref111464309 \r \h </w:instrText>
      </w:r>
      <w:r w:rsidR="0094333A" w:rsidRPr="00830847">
        <w:rPr>
          <w:rFonts w:ascii="Arial" w:hAnsi="Arial" w:cs="Arial"/>
          <w:szCs w:val="24"/>
        </w:rPr>
      </w:r>
      <w:r w:rsidR="001649C6" w:rsidRPr="00830847">
        <w:rPr>
          <w:rFonts w:ascii="Arial" w:hAnsi="Arial" w:cs="Arial"/>
          <w:szCs w:val="24"/>
        </w:rPr>
        <w:instrText xml:space="preserve"> \* MERGEFORMAT </w:instrText>
      </w:r>
      <w:r w:rsidR="0094333A" w:rsidRPr="00830847">
        <w:rPr>
          <w:rFonts w:ascii="Arial" w:hAnsi="Arial" w:cs="Arial"/>
          <w:szCs w:val="24"/>
        </w:rPr>
        <w:fldChar w:fldCharType="separate"/>
      </w:r>
      <w:r w:rsidR="0094333A" w:rsidRPr="00830847">
        <w:rPr>
          <w:rFonts w:ascii="Arial" w:hAnsi="Arial" w:cs="Arial"/>
          <w:szCs w:val="24"/>
        </w:rPr>
        <w:t>1.1.7</w:t>
      </w:r>
      <w:r w:rsidR="0094333A" w:rsidRPr="00830847">
        <w:rPr>
          <w:rFonts w:ascii="Arial" w:hAnsi="Arial" w:cs="Arial"/>
          <w:szCs w:val="24"/>
        </w:rPr>
        <w:fldChar w:fldCharType="end"/>
      </w:r>
      <w:r w:rsidRPr="00830847">
        <w:rPr>
          <w:rFonts w:ascii="Arial" w:hAnsi="Arial" w:cs="Arial"/>
          <w:szCs w:val="24"/>
        </w:rPr>
        <w:t>.</w:t>
      </w:r>
      <w:r w:rsidR="00A33587" w:rsidRPr="00830847">
        <w:rPr>
          <w:rFonts w:ascii="Arial" w:hAnsi="Arial" w:cs="Arial"/>
          <w:szCs w:val="24"/>
        </w:rPr>
        <w:t xml:space="preserve"> </w:t>
      </w:r>
      <w:r w:rsidR="0083406E" w:rsidRPr="00830847">
        <w:rPr>
          <w:rFonts w:ascii="Arial" w:hAnsi="Arial" w:cs="Arial"/>
          <w:szCs w:val="24"/>
        </w:rPr>
        <w:t>Responses will be publicised via the central digital platform for the benefit of all prospective bidders.</w:t>
      </w:r>
    </w:p>
    <w:p w14:paraId="1C57F2E2" w14:textId="1D81A496" w:rsidR="00455823" w:rsidRPr="00830847" w:rsidRDefault="00455823" w:rsidP="00455823">
      <w:pPr>
        <w:pStyle w:val="Heading2"/>
        <w:rPr>
          <w:rFonts w:ascii="Arial" w:hAnsi="Arial" w:cs="Arial"/>
          <w:sz w:val="24"/>
          <w:szCs w:val="24"/>
        </w:rPr>
      </w:pPr>
      <w:bookmarkStart w:id="4" w:name="_Toc210401270"/>
      <w:r w:rsidRPr="00830847">
        <w:rPr>
          <w:rFonts w:ascii="Arial" w:hAnsi="Arial" w:cs="Arial"/>
          <w:sz w:val="24"/>
          <w:szCs w:val="24"/>
        </w:rPr>
        <w:lastRenderedPageBreak/>
        <w:t xml:space="preserve">Return of </w:t>
      </w:r>
      <w:r w:rsidR="00B9798E" w:rsidRPr="00830847">
        <w:rPr>
          <w:rFonts w:ascii="Arial" w:hAnsi="Arial" w:cs="Arial"/>
          <w:sz w:val="24"/>
          <w:szCs w:val="24"/>
        </w:rPr>
        <w:t>response</w:t>
      </w:r>
      <w:r w:rsidRPr="00830847">
        <w:rPr>
          <w:rFonts w:ascii="Arial" w:hAnsi="Arial" w:cs="Arial"/>
          <w:sz w:val="24"/>
          <w:szCs w:val="24"/>
        </w:rPr>
        <w:t xml:space="preserve"> and validity</w:t>
      </w:r>
      <w:bookmarkEnd w:id="4"/>
    </w:p>
    <w:p w14:paraId="750D8670" w14:textId="40DFE8D5" w:rsidR="00455823" w:rsidRPr="00830847" w:rsidRDefault="0083406E" w:rsidP="00455823">
      <w:pPr>
        <w:pStyle w:val="OPCC2sectionlistpara"/>
        <w:rPr>
          <w:rFonts w:ascii="Arial" w:hAnsi="Arial" w:cs="Arial"/>
          <w:szCs w:val="24"/>
        </w:rPr>
      </w:pPr>
      <w:r w:rsidRPr="00830847">
        <w:rPr>
          <w:rFonts w:ascii="Arial" w:hAnsi="Arial" w:cs="Arial"/>
          <w:szCs w:val="24"/>
        </w:rPr>
        <w:t>Responses</w:t>
      </w:r>
      <w:r w:rsidR="00455823" w:rsidRPr="00830847">
        <w:rPr>
          <w:rFonts w:ascii="Arial" w:hAnsi="Arial" w:cs="Arial"/>
          <w:szCs w:val="24"/>
        </w:rPr>
        <w:t xml:space="preserve"> must be completed in English and use the template provided in this document, saved in Word or PDF format.</w:t>
      </w:r>
    </w:p>
    <w:p w14:paraId="22EB7BB0" w14:textId="7C39A1CC"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Your </w:t>
      </w:r>
      <w:r w:rsidR="0083406E" w:rsidRPr="00830847">
        <w:rPr>
          <w:rFonts w:ascii="Arial" w:hAnsi="Arial" w:cs="Arial"/>
          <w:szCs w:val="24"/>
        </w:rPr>
        <w:t>response</w:t>
      </w:r>
      <w:r w:rsidRPr="00830847">
        <w:rPr>
          <w:rFonts w:ascii="Arial" w:hAnsi="Arial" w:cs="Arial"/>
          <w:szCs w:val="24"/>
        </w:rPr>
        <w:t xml:space="preserve"> must be submitted via email to the address at paragraph 1.7.  Receipt of emails will be acknowledged as quickly as possible.</w:t>
      </w:r>
    </w:p>
    <w:p w14:paraId="3EF4D24C" w14:textId="4CF05DF4" w:rsidR="00455823" w:rsidRPr="00A90814" w:rsidRDefault="00455823" w:rsidP="00455823">
      <w:pPr>
        <w:pStyle w:val="OPCC2sectionlistpara"/>
        <w:rPr>
          <w:rFonts w:ascii="Arial" w:hAnsi="Arial" w:cs="Arial"/>
          <w:b/>
          <w:bCs/>
          <w:szCs w:val="24"/>
        </w:rPr>
      </w:pPr>
      <w:r w:rsidRPr="00A90814">
        <w:rPr>
          <w:rFonts w:ascii="Arial" w:hAnsi="Arial" w:cs="Arial"/>
          <w:b/>
          <w:bCs/>
          <w:szCs w:val="24"/>
        </w:rPr>
        <w:t xml:space="preserve">The closing date for receipt of </w:t>
      </w:r>
      <w:r w:rsidR="0083406E" w:rsidRPr="00A90814">
        <w:rPr>
          <w:rFonts w:ascii="Arial" w:hAnsi="Arial" w:cs="Arial"/>
          <w:b/>
          <w:bCs/>
          <w:szCs w:val="24"/>
        </w:rPr>
        <w:t>responses</w:t>
      </w:r>
      <w:r w:rsidRPr="00A90814">
        <w:rPr>
          <w:rFonts w:ascii="Arial" w:hAnsi="Arial" w:cs="Arial"/>
          <w:b/>
          <w:bCs/>
          <w:szCs w:val="24"/>
        </w:rPr>
        <w:t xml:space="preserve"> is </w:t>
      </w:r>
      <w:r w:rsidR="00430F99" w:rsidRPr="00A90814">
        <w:rPr>
          <w:rFonts w:ascii="Arial" w:hAnsi="Arial" w:cs="Arial"/>
          <w:b/>
          <w:bCs/>
          <w:szCs w:val="24"/>
        </w:rPr>
        <w:t>1200</w:t>
      </w:r>
      <w:r w:rsidR="0027792E" w:rsidRPr="00A90814">
        <w:rPr>
          <w:rFonts w:ascii="Arial" w:hAnsi="Arial" w:cs="Arial"/>
          <w:b/>
          <w:bCs/>
          <w:color w:val="FF0000"/>
          <w:szCs w:val="24"/>
        </w:rPr>
        <w:t xml:space="preserve"> </w:t>
      </w:r>
      <w:r w:rsidRPr="00A90814">
        <w:rPr>
          <w:rFonts w:ascii="Arial" w:hAnsi="Arial" w:cs="Arial"/>
          <w:b/>
          <w:bCs/>
          <w:szCs w:val="24"/>
        </w:rPr>
        <w:t xml:space="preserve">hours on </w:t>
      </w:r>
      <w:r w:rsidR="000632C7" w:rsidRPr="00A90814">
        <w:rPr>
          <w:rFonts w:ascii="Arial" w:hAnsi="Arial" w:cs="Arial"/>
          <w:b/>
          <w:bCs/>
          <w:szCs w:val="24"/>
        </w:rPr>
        <w:t xml:space="preserve">Monday </w:t>
      </w:r>
      <w:r w:rsidR="00A90814" w:rsidRPr="00A90814">
        <w:rPr>
          <w:rFonts w:ascii="Arial" w:hAnsi="Arial" w:cs="Arial"/>
          <w:b/>
          <w:bCs/>
          <w:szCs w:val="24"/>
        </w:rPr>
        <w:t>3 November</w:t>
      </w:r>
      <w:r w:rsidR="0027792E" w:rsidRPr="00A90814">
        <w:rPr>
          <w:rFonts w:ascii="Arial" w:hAnsi="Arial" w:cs="Arial"/>
          <w:b/>
          <w:bCs/>
          <w:szCs w:val="24"/>
        </w:rPr>
        <w:t xml:space="preserve"> </w:t>
      </w:r>
      <w:r w:rsidR="00D135AE" w:rsidRPr="00A90814">
        <w:rPr>
          <w:rFonts w:ascii="Arial" w:hAnsi="Arial" w:cs="Arial"/>
          <w:b/>
          <w:bCs/>
          <w:szCs w:val="24"/>
        </w:rPr>
        <w:t>202</w:t>
      </w:r>
      <w:r w:rsidR="00A90814" w:rsidRPr="00A90814">
        <w:rPr>
          <w:rFonts w:ascii="Arial" w:hAnsi="Arial" w:cs="Arial"/>
          <w:b/>
          <w:bCs/>
          <w:szCs w:val="24"/>
        </w:rPr>
        <w:t>5</w:t>
      </w:r>
      <w:r w:rsidRPr="00A90814">
        <w:rPr>
          <w:rFonts w:ascii="Arial" w:hAnsi="Arial" w:cs="Arial"/>
          <w:b/>
          <w:bCs/>
          <w:szCs w:val="24"/>
        </w:rPr>
        <w:t>.</w:t>
      </w:r>
    </w:p>
    <w:p w14:paraId="513492C3" w14:textId="5BF6FE0E" w:rsidR="00455823" w:rsidRPr="00830847" w:rsidRDefault="0083406E" w:rsidP="00455823">
      <w:pPr>
        <w:pStyle w:val="OPCC2sectionlistpara"/>
        <w:rPr>
          <w:rFonts w:ascii="Arial" w:hAnsi="Arial" w:cs="Arial"/>
          <w:szCs w:val="24"/>
        </w:rPr>
      </w:pPr>
      <w:r w:rsidRPr="00830847">
        <w:rPr>
          <w:rFonts w:ascii="Arial" w:hAnsi="Arial" w:cs="Arial"/>
          <w:szCs w:val="24"/>
        </w:rPr>
        <w:t>Responses</w:t>
      </w:r>
      <w:r w:rsidR="00455823" w:rsidRPr="00830847">
        <w:rPr>
          <w:rFonts w:ascii="Arial" w:hAnsi="Arial" w:cs="Arial"/>
          <w:szCs w:val="24"/>
        </w:rPr>
        <w:t xml:space="preserve"> received after this time will NOT be considered unless the Person Responsible as identified in paragraph </w:t>
      </w:r>
      <w:r w:rsidR="00A019EC" w:rsidRPr="00830847">
        <w:rPr>
          <w:rFonts w:ascii="Arial" w:hAnsi="Arial" w:cs="Arial"/>
          <w:szCs w:val="24"/>
        </w:rPr>
        <w:t>1.</w:t>
      </w:r>
      <w:r w:rsidR="00455823" w:rsidRPr="00830847">
        <w:rPr>
          <w:rFonts w:ascii="Arial" w:hAnsi="Arial" w:cs="Arial"/>
          <w:szCs w:val="24"/>
        </w:rPr>
        <w:t xml:space="preserve">1.7 above has formally extended the closing date for receipt of </w:t>
      </w:r>
      <w:r w:rsidRPr="00830847">
        <w:rPr>
          <w:rFonts w:ascii="Arial" w:hAnsi="Arial" w:cs="Arial"/>
          <w:szCs w:val="24"/>
        </w:rPr>
        <w:t>responses</w:t>
      </w:r>
      <w:r w:rsidR="00455823" w:rsidRPr="00830847">
        <w:rPr>
          <w:rFonts w:ascii="Arial" w:hAnsi="Arial" w:cs="Arial"/>
          <w:szCs w:val="24"/>
        </w:rPr>
        <w:t>.</w:t>
      </w:r>
    </w:p>
    <w:p w14:paraId="68EF24EB" w14:textId="4371179E" w:rsidR="00455823" w:rsidRPr="00830847" w:rsidRDefault="0020652C" w:rsidP="0020652C">
      <w:pPr>
        <w:pStyle w:val="OPCC2sectionlistpara"/>
        <w:rPr>
          <w:rFonts w:ascii="Arial" w:hAnsi="Arial" w:cs="Arial"/>
          <w:szCs w:val="24"/>
        </w:rPr>
      </w:pPr>
      <w:r w:rsidRPr="00830847">
        <w:rPr>
          <w:rFonts w:ascii="Arial" w:hAnsi="Arial" w:cs="Arial"/>
          <w:szCs w:val="24"/>
        </w:rPr>
        <w:t xml:space="preserve">Any </w:t>
      </w:r>
      <w:r w:rsidR="0083406E" w:rsidRPr="00830847">
        <w:rPr>
          <w:rFonts w:ascii="Arial" w:hAnsi="Arial" w:cs="Arial"/>
          <w:szCs w:val="24"/>
        </w:rPr>
        <w:t>response</w:t>
      </w:r>
      <w:r w:rsidRPr="00830847">
        <w:rPr>
          <w:rFonts w:ascii="Arial" w:hAnsi="Arial" w:cs="Arial"/>
          <w:szCs w:val="24"/>
        </w:rPr>
        <w:t xml:space="preserve"> submitted will be deemed to remain open for acceptance or non-acceptance for not less than 90 days from the closing date stipulated above.  The </w:t>
      </w:r>
      <w:r w:rsidR="00F96105" w:rsidRPr="00830847">
        <w:rPr>
          <w:rFonts w:ascii="Arial" w:hAnsi="Arial" w:cs="Arial"/>
          <w:szCs w:val="24"/>
        </w:rPr>
        <w:t>HVPP</w:t>
      </w:r>
      <w:r w:rsidRPr="00830847">
        <w:rPr>
          <w:rFonts w:ascii="Arial" w:hAnsi="Arial" w:cs="Arial"/>
          <w:szCs w:val="24"/>
        </w:rPr>
        <w:t xml:space="preserve"> may accept the </w:t>
      </w:r>
      <w:r w:rsidR="002D2D24" w:rsidRPr="00830847">
        <w:rPr>
          <w:rFonts w:ascii="Arial" w:hAnsi="Arial" w:cs="Arial"/>
          <w:szCs w:val="24"/>
        </w:rPr>
        <w:t>response</w:t>
      </w:r>
      <w:r w:rsidRPr="00830847">
        <w:rPr>
          <w:rFonts w:ascii="Arial" w:hAnsi="Arial" w:cs="Arial"/>
          <w:szCs w:val="24"/>
        </w:rPr>
        <w:t xml:space="preserve"> at any time within this prescribed period.  The </w:t>
      </w:r>
      <w:r w:rsidR="00F96105" w:rsidRPr="00830847">
        <w:rPr>
          <w:rFonts w:ascii="Arial" w:hAnsi="Arial" w:cs="Arial"/>
          <w:szCs w:val="24"/>
        </w:rPr>
        <w:t xml:space="preserve">HVPP </w:t>
      </w:r>
      <w:r w:rsidRPr="00830847">
        <w:rPr>
          <w:rFonts w:ascii="Arial" w:hAnsi="Arial" w:cs="Arial"/>
          <w:szCs w:val="24"/>
        </w:rPr>
        <w:t xml:space="preserve">shall, however, not be bound to accept the lowest or any </w:t>
      </w:r>
      <w:r w:rsidR="002D2D24" w:rsidRPr="00830847">
        <w:rPr>
          <w:rFonts w:ascii="Arial" w:hAnsi="Arial" w:cs="Arial"/>
          <w:szCs w:val="24"/>
        </w:rPr>
        <w:t>response</w:t>
      </w:r>
      <w:r w:rsidRPr="00830847">
        <w:rPr>
          <w:rFonts w:ascii="Arial" w:hAnsi="Arial" w:cs="Arial"/>
          <w:szCs w:val="24"/>
        </w:rPr>
        <w:t>.</w:t>
      </w:r>
    </w:p>
    <w:p w14:paraId="396842A8" w14:textId="77777777" w:rsidR="00455823" w:rsidRPr="00830847" w:rsidRDefault="00455823" w:rsidP="00455823">
      <w:pPr>
        <w:pStyle w:val="Heading2"/>
        <w:rPr>
          <w:rFonts w:ascii="Arial" w:hAnsi="Arial" w:cs="Arial"/>
          <w:sz w:val="24"/>
          <w:szCs w:val="24"/>
        </w:rPr>
      </w:pPr>
      <w:bookmarkStart w:id="5" w:name="_Toc210401271"/>
      <w:r w:rsidRPr="00830847">
        <w:rPr>
          <w:rFonts w:ascii="Arial" w:hAnsi="Arial" w:cs="Arial"/>
          <w:sz w:val="24"/>
          <w:szCs w:val="24"/>
        </w:rPr>
        <w:t>Price schedule</w:t>
      </w:r>
      <w:bookmarkEnd w:id="5"/>
    </w:p>
    <w:p w14:paraId="6FD20776" w14:textId="64A3E83B"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price schedule shall be submitted as part of the response for the goods/services, using the template </w:t>
      </w:r>
      <w:r w:rsidRPr="008F6CB8">
        <w:rPr>
          <w:rFonts w:ascii="Arial" w:hAnsi="Arial" w:cs="Arial"/>
          <w:szCs w:val="24"/>
        </w:rPr>
        <w:t>in Section 3.</w:t>
      </w:r>
    </w:p>
    <w:p w14:paraId="6775314D" w14:textId="77777777"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prices should be inclusive of all applicable costs and expenses but exclusive of Value Added Tax. </w:t>
      </w:r>
    </w:p>
    <w:p w14:paraId="15F1457F" w14:textId="77777777" w:rsidR="00455823" w:rsidRPr="00830847" w:rsidRDefault="00455823" w:rsidP="00455823">
      <w:pPr>
        <w:pStyle w:val="OPCC2sectionlistpara"/>
        <w:rPr>
          <w:rFonts w:ascii="Arial" w:hAnsi="Arial" w:cs="Arial"/>
          <w:szCs w:val="24"/>
        </w:rPr>
      </w:pPr>
      <w:r w:rsidRPr="00830847">
        <w:rPr>
          <w:rFonts w:ascii="Arial" w:hAnsi="Arial" w:cs="Arial"/>
          <w:szCs w:val="24"/>
        </w:rPr>
        <w:t>The Currency is to be quoted in Pounds Sterling.</w:t>
      </w:r>
    </w:p>
    <w:p w14:paraId="6403C98A" w14:textId="77777777" w:rsidR="00455823" w:rsidRPr="00830847" w:rsidRDefault="00455823" w:rsidP="00455823">
      <w:pPr>
        <w:pStyle w:val="Heading2"/>
        <w:rPr>
          <w:rFonts w:ascii="Arial" w:hAnsi="Arial" w:cs="Arial"/>
          <w:sz w:val="24"/>
          <w:szCs w:val="24"/>
        </w:rPr>
      </w:pPr>
      <w:bookmarkStart w:id="6" w:name="_Toc210401272"/>
      <w:r w:rsidRPr="00830847">
        <w:rPr>
          <w:rFonts w:ascii="Arial" w:hAnsi="Arial" w:cs="Arial"/>
          <w:sz w:val="24"/>
          <w:szCs w:val="24"/>
        </w:rPr>
        <w:t>Evaluation criteria</w:t>
      </w:r>
      <w:bookmarkEnd w:id="6"/>
    </w:p>
    <w:p w14:paraId="00579A03" w14:textId="77777777" w:rsidR="00455823" w:rsidRPr="00830847" w:rsidRDefault="00455823" w:rsidP="00455823">
      <w:pPr>
        <w:pStyle w:val="OPCC2sectionlistpara"/>
        <w:rPr>
          <w:rFonts w:ascii="Arial" w:hAnsi="Arial" w:cs="Arial"/>
          <w:szCs w:val="24"/>
        </w:rPr>
      </w:pPr>
      <w:r w:rsidRPr="00830847">
        <w:rPr>
          <w:rFonts w:ascii="Arial" w:hAnsi="Arial" w:cs="Arial"/>
          <w:szCs w:val="24"/>
        </w:rPr>
        <w:t>The evaluation panel will consider the factors listed below as part of the evaluation process:</w:t>
      </w:r>
    </w:p>
    <w:tbl>
      <w:tblPr>
        <w:tblStyle w:val="TableGrid"/>
        <w:tblW w:w="0" w:type="auto"/>
        <w:jc w:val="center"/>
        <w:tblLook w:val="04A0" w:firstRow="1" w:lastRow="0" w:firstColumn="1" w:lastColumn="0" w:noHBand="0" w:noVBand="1"/>
      </w:tblPr>
      <w:tblGrid>
        <w:gridCol w:w="2593"/>
        <w:gridCol w:w="697"/>
      </w:tblGrid>
      <w:tr w:rsidR="00455823" w:rsidRPr="00830847" w14:paraId="591F1621" w14:textId="77777777" w:rsidTr="006B3292">
        <w:trPr>
          <w:jc w:val="center"/>
        </w:trPr>
        <w:tc>
          <w:tcPr>
            <w:tcW w:w="2593" w:type="dxa"/>
            <w:shd w:val="clear" w:color="auto" w:fill="BCFED3" w:themeFill="accent1" w:themeFillTint="33"/>
          </w:tcPr>
          <w:p w14:paraId="3BBC27A0" w14:textId="77777777" w:rsidR="00455823" w:rsidRPr="00830847" w:rsidRDefault="00455823" w:rsidP="00455823">
            <w:pPr>
              <w:rPr>
                <w:rFonts w:ascii="Arial" w:hAnsi="Arial" w:cs="Arial"/>
                <w:szCs w:val="24"/>
              </w:rPr>
            </w:pPr>
            <w:r w:rsidRPr="00830847">
              <w:rPr>
                <w:rFonts w:ascii="Arial" w:hAnsi="Arial" w:cs="Arial"/>
                <w:szCs w:val="24"/>
              </w:rPr>
              <w:t>1. Price</w:t>
            </w:r>
          </w:p>
        </w:tc>
        <w:tc>
          <w:tcPr>
            <w:tcW w:w="0" w:type="auto"/>
            <w:shd w:val="clear" w:color="auto" w:fill="F2F2F2" w:themeFill="background1" w:themeFillShade="F2"/>
          </w:tcPr>
          <w:p w14:paraId="3C490A5B" w14:textId="7B9BAB53" w:rsidR="00455823" w:rsidRPr="00830847" w:rsidRDefault="00E45218" w:rsidP="00455823">
            <w:pPr>
              <w:rPr>
                <w:rFonts w:ascii="Arial" w:hAnsi="Arial" w:cs="Arial"/>
                <w:szCs w:val="24"/>
              </w:rPr>
            </w:pPr>
            <w:r w:rsidRPr="00830847">
              <w:rPr>
                <w:rFonts w:ascii="Arial" w:hAnsi="Arial" w:cs="Arial"/>
                <w:szCs w:val="24"/>
              </w:rPr>
              <w:t>10</w:t>
            </w:r>
            <w:r w:rsidR="00455823" w:rsidRPr="00830847">
              <w:rPr>
                <w:rFonts w:ascii="Arial" w:hAnsi="Arial" w:cs="Arial"/>
                <w:szCs w:val="24"/>
              </w:rPr>
              <w:t>%</w:t>
            </w:r>
          </w:p>
        </w:tc>
      </w:tr>
      <w:tr w:rsidR="00455823" w:rsidRPr="00830847" w14:paraId="219DDE5F" w14:textId="77777777" w:rsidTr="006B3292">
        <w:trPr>
          <w:jc w:val="center"/>
        </w:trPr>
        <w:tc>
          <w:tcPr>
            <w:tcW w:w="2593" w:type="dxa"/>
            <w:shd w:val="clear" w:color="auto" w:fill="BCFED3" w:themeFill="accent1" w:themeFillTint="33"/>
          </w:tcPr>
          <w:p w14:paraId="18A0DE5C" w14:textId="77777777" w:rsidR="00455823" w:rsidRPr="00830847" w:rsidRDefault="00455823" w:rsidP="00455823">
            <w:pPr>
              <w:rPr>
                <w:rFonts w:ascii="Arial" w:hAnsi="Arial" w:cs="Arial"/>
                <w:szCs w:val="24"/>
              </w:rPr>
            </w:pPr>
            <w:r w:rsidRPr="00830847">
              <w:rPr>
                <w:rFonts w:ascii="Arial" w:hAnsi="Arial" w:cs="Arial"/>
                <w:szCs w:val="24"/>
              </w:rPr>
              <w:t>2. Quality</w:t>
            </w:r>
          </w:p>
        </w:tc>
        <w:tc>
          <w:tcPr>
            <w:tcW w:w="0" w:type="auto"/>
            <w:shd w:val="clear" w:color="auto" w:fill="F2F2F2" w:themeFill="background1" w:themeFillShade="F2"/>
          </w:tcPr>
          <w:p w14:paraId="6E7F3840" w14:textId="30BBBE1A" w:rsidR="00455823" w:rsidRPr="00830847" w:rsidRDefault="00E45218" w:rsidP="00455823">
            <w:pPr>
              <w:rPr>
                <w:rFonts w:ascii="Arial" w:hAnsi="Arial" w:cs="Arial"/>
                <w:szCs w:val="24"/>
              </w:rPr>
            </w:pPr>
            <w:r w:rsidRPr="00830847">
              <w:rPr>
                <w:rFonts w:ascii="Arial" w:hAnsi="Arial" w:cs="Arial"/>
                <w:szCs w:val="24"/>
              </w:rPr>
              <w:t>85</w:t>
            </w:r>
            <w:r w:rsidR="00455823" w:rsidRPr="00830847">
              <w:rPr>
                <w:rFonts w:ascii="Arial" w:hAnsi="Arial" w:cs="Arial"/>
                <w:szCs w:val="24"/>
              </w:rPr>
              <w:t>%</w:t>
            </w:r>
          </w:p>
        </w:tc>
      </w:tr>
      <w:tr w:rsidR="00455823" w:rsidRPr="00830847" w14:paraId="2C408487" w14:textId="77777777" w:rsidTr="006B3292">
        <w:trPr>
          <w:jc w:val="center"/>
        </w:trPr>
        <w:tc>
          <w:tcPr>
            <w:tcW w:w="2593" w:type="dxa"/>
            <w:shd w:val="clear" w:color="auto" w:fill="BCFED3" w:themeFill="accent1" w:themeFillTint="33"/>
          </w:tcPr>
          <w:p w14:paraId="4068A460" w14:textId="18B1D65F" w:rsidR="00455823" w:rsidRPr="00830847" w:rsidRDefault="00455823" w:rsidP="00455823">
            <w:pPr>
              <w:rPr>
                <w:rFonts w:ascii="Arial" w:hAnsi="Arial" w:cs="Arial"/>
                <w:szCs w:val="24"/>
              </w:rPr>
            </w:pPr>
            <w:r w:rsidRPr="00830847">
              <w:rPr>
                <w:rFonts w:ascii="Arial" w:hAnsi="Arial" w:cs="Arial"/>
                <w:szCs w:val="24"/>
              </w:rPr>
              <w:t>3. Social value</w:t>
            </w:r>
          </w:p>
        </w:tc>
        <w:tc>
          <w:tcPr>
            <w:tcW w:w="0" w:type="auto"/>
            <w:shd w:val="clear" w:color="auto" w:fill="F2F2F2" w:themeFill="background1" w:themeFillShade="F2"/>
          </w:tcPr>
          <w:p w14:paraId="0976C3C1" w14:textId="566C98F6" w:rsidR="00455823" w:rsidRPr="00830847" w:rsidRDefault="00DB3C56" w:rsidP="00455823">
            <w:pPr>
              <w:rPr>
                <w:rFonts w:ascii="Arial" w:hAnsi="Arial" w:cs="Arial"/>
                <w:szCs w:val="24"/>
              </w:rPr>
            </w:pPr>
            <w:r w:rsidRPr="00830847">
              <w:rPr>
                <w:rFonts w:ascii="Arial" w:hAnsi="Arial" w:cs="Arial"/>
                <w:szCs w:val="24"/>
              </w:rPr>
              <w:t>5%</w:t>
            </w:r>
          </w:p>
        </w:tc>
      </w:tr>
    </w:tbl>
    <w:p w14:paraId="4228F879" w14:textId="77777777" w:rsidR="00455823" w:rsidRPr="00830847" w:rsidRDefault="00455823" w:rsidP="00455823">
      <w:pPr>
        <w:pStyle w:val="NoSpacing"/>
        <w:rPr>
          <w:rFonts w:ascii="Arial" w:hAnsi="Arial" w:cs="Arial"/>
          <w:szCs w:val="24"/>
        </w:rPr>
      </w:pPr>
    </w:p>
    <w:p w14:paraId="38D11419" w14:textId="24F65BF1"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Price will be evaluated on the overall cost for all services as detailed above to establish the cheapest overall cost. The lowest overall cost will be awarded </w:t>
      </w:r>
      <w:r w:rsidR="002B7A55" w:rsidRPr="00830847">
        <w:rPr>
          <w:rFonts w:ascii="Arial" w:hAnsi="Arial" w:cs="Arial"/>
          <w:szCs w:val="24"/>
        </w:rPr>
        <w:t>10</w:t>
      </w:r>
      <w:r w:rsidRPr="00830847">
        <w:rPr>
          <w:rFonts w:ascii="Arial" w:hAnsi="Arial" w:cs="Arial"/>
          <w:szCs w:val="24"/>
        </w:rPr>
        <w:t xml:space="preserve">% and all subsequent bids will receive a proportion based on the lowest overall submission (cheapest bid received divided by the bid being evaluated multiplied by </w:t>
      </w:r>
      <w:r w:rsidR="002B7A55" w:rsidRPr="00830847">
        <w:rPr>
          <w:rFonts w:ascii="Arial" w:hAnsi="Arial" w:cs="Arial"/>
          <w:szCs w:val="24"/>
        </w:rPr>
        <w:t>10</w:t>
      </w:r>
      <w:r w:rsidRPr="00830847">
        <w:rPr>
          <w:rFonts w:ascii="Arial" w:hAnsi="Arial" w:cs="Arial"/>
          <w:szCs w:val="24"/>
        </w:rPr>
        <w:t>%).</w:t>
      </w:r>
    </w:p>
    <w:p w14:paraId="47FCCA44" w14:textId="091FF3A9" w:rsidR="00455823" w:rsidRPr="00830847" w:rsidRDefault="00455823" w:rsidP="00455823">
      <w:pPr>
        <w:pStyle w:val="OPCC2sectionlistpara"/>
        <w:rPr>
          <w:rFonts w:ascii="Arial" w:hAnsi="Arial" w:cs="Arial"/>
          <w:szCs w:val="24"/>
        </w:rPr>
      </w:pPr>
      <w:r w:rsidRPr="00830847">
        <w:rPr>
          <w:rFonts w:ascii="Arial" w:hAnsi="Arial" w:cs="Arial"/>
          <w:szCs w:val="24"/>
        </w:rPr>
        <w:t>Quality and social value are divided into individual questions, each scored using the scoring guidelines detailed below based on the evaluation panel’s considered view on their importance to this project and in terms of the organisation’s requirement as a whole:</w:t>
      </w:r>
    </w:p>
    <w:tbl>
      <w:tblPr>
        <w:tblStyle w:val="TableGrid"/>
        <w:tblW w:w="0" w:type="auto"/>
        <w:tblInd w:w="752" w:type="dxa"/>
        <w:tblLook w:val="04A0" w:firstRow="1" w:lastRow="0" w:firstColumn="1" w:lastColumn="0" w:noHBand="0" w:noVBand="1"/>
      </w:tblPr>
      <w:tblGrid>
        <w:gridCol w:w="1134"/>
        <w:gridCol w:w="6379"/>
      </w:tblGrid>
      <w:tr w:rsidR="00455823" w:rsidRPr="00830847" w14:paraId="3BFFE9B9" w14:textId="77777777" w:rsidTr="00B13009">
        <w:tc>
          <w:tcPr>
            <w:tcW w:w="1134" w:type="dxa"/>
            <w:shd w:val="clear" w:color="auto" w:fill="BCFED3" w:themeFill="accent1" w:themeFillTint="33"/>
          </w:tcPr>
          <w:p w14:paraId="47E85B9C" w14:textId="77777777" w:rsidR="00455823" w:rsidRPr="00830847" w:rsidRDefault="00455823" w:rsidP="00455823">
            <w:pPr>
              <w:keepNext/>
              <w:keepLines/>
              <w:rPr>
                <w:rFonts w:ascii="Arial" w:hAnsi="Arial" w:cs="Arial"/>
                <w:b/>
                <w:szCs w:val="24"/>
              </w:rPr>
            </w:pPr>
            <w:r w:rsidRPr="00830847">
              <w:rPr>
                <w:rFonts w:ascii="Arial" w:hAnsi="Arial" w:cs="Arial"/>
                <w:b/>
                <w:szCs w:val="24"/>
              </w:rPr>
              <w:lastRenderedPageBreak/>
              <w:t>Score 0</w:t>
            </w:r>
          </w:p>
        </w:tc>
        <w:tc>
          <w:tcPr>
            <w:tcW w:w="6379" w:type="dxa"/>
            <w:shd w:val="clear" w:color="auto" w:fill="F2F2F2" w:themeFill="background1" w:themeFillShade="F2"/>
          </w:tcPr>
          <w:p w14:paraId="380F3F65" w14:textId="77777777" w:rsidR="00455823" w:rsidRPr="00830847" w:rsidRDefault="00455823" w:rsidP="00455823">
            <w:pPr>
              <w:keepNext/>
              <w:keepLines/>
              <w:rPr>
                <w:rFonts w:ascii="Arial" w:hAnsi="Arial" w:cs="Arial"/>
                <w:szCs w:val="24"/>
              </w:rPr>
            </w:pPr>
            <w:r w:rsidRPr="00830847">
              <w:rPr>
                <w:rFonts w:ascii="Arial" w:hAnsi="Arial" w:cs="Arial"/>
                <w:szCs w:val="24"/>
              </w:rPr>
              <w:t xml:space="preserve">The response does not satisfy the requirement. An unacceptable or irrelevant response. No response provided. </w:t>
            </w:r>
          </w:p>
        </w:tc>
      </w:tr>
      <w:tr w:rsidR="00455823" w:rsidRPr="00830847" w14:paraId="467174D5" w14:textId="77777777" w:rsidTr="00B13009">
        <w:tc>
          <w:tcPr>
            <w:tcW w:w="1134" w:type="dxa"/>
            <w:shd w:val="clear" w:color="auto" w:fill="BCFED3" w:themeFill="accent1" w:themeFillTint="33"/>
          </w:tcPr>
          <w:p w14:paraId="63B6247D" w14:textId="77777777" w:rsidR="00455823" w:rsidRPr="00830847" w:rsidRDefault="00455823" w:rsidP="00455823">
            <w:pPr>
              <w:keepNext/>
              <w:keepLines/>
              <w:rPr>
                <w:rFonts w:ascii="Arial" w:hAnsi="Arial" w:cs="Arial"/>
                <w:b/>
                <w:szCs w:val="24"/>
              </w:rPr>
            </w:pPr>
            <w:r w:rsidRPr="00830847">
              <w:rPr>
                <w:rFonts w:ascii="Arial" w:hAnsi="Arial" w:cs="Arial"/>
                <w:b/>
                <w:szCs w:val="24"/>
              </w:rPr>
              <w:t>Score 1</w:t>
            </w:r>
          </w:p>
        </w:tc>
        <w:tc>
          <w:tcPr>
            <w:tcW w:w="6379" w:type="dxa"/>
            <w:shd w:val="clear" w:color="auto" w:fill="F2F2F2" w:themeFill="background1" w:themeFillShade="F2"/>
          </w:tcPr>
          <w:p w14:paraId="5DA2B7C9" w14:textId="77777777" w:rsidR="00455823" w:rsidRPr="00830847" w:rsidRDefault="00455823" w:rsidP="00455823">
            <w:pPr>
              <w:keepNext/>
              <w:keepLines/>
              <w:rPr>
                <w:rFonts w:ascii="Arial" w:hAnsi="Arial" w:cs="Arial"/>
                <w:szCs w:val="24"/>
              </w:rPr>
            </w:pPr>
            <w:r w:rsidRPr="00830847">
              <w:rPr>
                <w:rFonts w:ascii="Arial" w:hAnsi="Arial" w:cs="Arial"/>
                <w:szCs w:val="24"/>
              </w:rPr>
              <w:t>A poor response. There are significant gaps in the detail/supporting evidence</w:t>
            </w:r>
          </w:p>
        </w:tc>
      </w:tr>
      <w:tr w:rsidR="00455823" w:rsidRPr="00830847" w14:paraId="521C7188" w14:textId="77777777" w:rsidTr="00B13009">
        <w:tc>
          <w:tcPr>
            <w:tcW w:w="1134" w:type="dxa"/>
            <w:shd w:val="clear" w:color="auto" w:fill="BCFED3" w:themeFill="accent1" w:themeFillTint="33"/>
          </w:tcPr>
          <w:p w14:paraId="099BEEEB" w14:textId="77777777" w:rsidR="00455823" w:rsidRPr="00830847" w:rsidRDefault="00455823" w:rsidP="00455823">
            <w:pPr>
              <w:keepNext/>
              <w:keepLines/>
              <w:rPr>
                <w:rFonts w:ascii="Arial" w:hAnsi="Arial" w:cs="Arial"/>
                <w:b/>
                <w:szCs w:val="24"/>
              </w:rPr>
            </w:pPr>
            <w:r w:rsidRPr="00830847">
              <w:rPr>
                <w:rFonts w:ascii="Arial" w:hAnsi="Arial" w:cs="Arial"/>
                <w:b/>
                <w:szCs w:val="24"/>
              </w:rPr>
              <w:t>Score 3</w:t>
            </w:r>
          </w:p>
        </w:tc>
        <w:tc>
          <w:tcPr>
            <w:tcW w:w="6379" w:type="dxa"/>
            <w:shd w:val="clear" w:color="auto" w:fill="F2F2F2" w:themeFill="background1" w:themeFillShade="F2"/>
          </w:tcPr>
          <w:p w14:paraId="3E295130" w14:textId="77777777" w:rsidR="00455823" w:rsidRPr="00830847" w:rsidRDefault="00455823" w:rsidP="00455823">
            <w:pPr>
              <w:keepNext/>
              <w:keepLines/>
              <w:rPr>
                <w:rFonts w:ascii="Arial" w:hAnsi="Arial" w:cs="Arial"/>
                <w:szCs w:val="24"/>
              </w:rPr>
            </w:pPr>
            <w:r w:rsidRPr="00830847">
              <w:rPr>
                <w:rFonts w:ascii="Arial" w:hAnsi="Arial" w:cs="Arial"/>
                <w:szCs w:val="24"/>
              </w:rPr>
              <w:t>The response meets most elements of the requirement. There are some gaps in explanation/detail or supporting evidence.</w:t>
            </w:r>
          </w:p>
        </w:tc>
      </w:tr>
      <w:tr w:rsidR="00455823" w:rsidRPr="00830847" w14:paraId="7C63DABC" w14:textId="77777777" w:rsidTr="00B13009">
        <w:tc>
          <w:tcPr>
            <w:tcW w:w="1134" w:type="dxa"/>
            <w:shd w:val="clear" w:color="auto" w:fill="BCFED3" w:themeFill="accent1" w:themeFillTint="33"/>
          </w:tcPr>
          <w:p w14:paraId="283C591B" w14:textId="77777777" w:rsidR="00455823" w:rsidRPr="00830847" w:rsidRDefault="00455823" w:rsidP="00455823">
            <w:pPr>
              <w:keepNext/>
              <w:keepLines/>
              <w:rPr>
                <w:rFonts w:ascii="Arial" w:hAnsi="Arial" w:cs="Arial"/>
                <w:b/>
                <w:szCs w:val="24"/>
              </w:rPr>
            </w:pPr>
            <w:r w:rsidRPr="00830847">
              <w:rPr>
                <w:rFonts w:ascii="Arial" w:hAnsi="Arial" w:cs="Arial"/>
                <w:b/>
                <w:szCs w:val="24"/>
              </w:rPr>
              <w:t>Score 5</w:t>
            </w:r>
          </w:p>
        </w:tc>
        <w:tc>
          <w:tcPr>
            <w:tcW w:w="6379" w:type="dxa"/>
            <w:shd w:val="clear" w:color="auto" w:fill="F2F2F2" w:themeFill="background1" w:themeFillShade="F2"/>
          </w:tcPr>
          <w:p w14:paraId="2E332D76" w14:textId="77777777" w:rsidR="00455823" w:rsidRPr="00830847" w:rsidRDefault="00455823" w:rsidP="00455823">
            <w:pPr>
              <w:keepNext/>
              <w:keepLines/>
              <w:rPr>
                <w:rFonts w:ascii="Arial" w:hAnsi="Arial" w:cs="Arial"/>
                <w:szCs w:val="24"/>
              </w:rPr>
            </w:pPr>
            <w:r w:rsidRPr="00830847">
              <w:rPr>
                <w:rFonts w:ascii="Arial" w:hAnsi="Arial" w:cs="Arial"/>
                <w:szCs w:val="24"/>
              </w:rPr>
              <w:t>Response meets the requirement in full. Response has been fully explained and supported with relevant evidence.</w:t>
            </w:r>
          </w:p>
        </w:tc>
      </w:tr>
    </w:tbl>
    <w:p w14:paraId="1DCB5A75" w14:textId="1E0B3D41" w:rsidR="00455823" w:rsidRPr="00830847" w:rsidRDefault="008F6CB8" w:rsidP="00455823">
      <w:pPr>
        <w:pStyle w:val="Heading2"/>
        <w:rPr>
          <w:rFonts w:ascii="Arial" w:hAnsi="Arial" w:cs="Arial"/>
          <w:sz w:val="24"/>
          <w:szCs w:val="24"/>
        </w:rPr>
      </w:pPr>
      <w:bookmarkStart w:id="7" w:name="_Toc210401273"/>
      <w:r w:rsidRPr="00830847">
        <w:rPr>
          <w:rFonts w:ascii="Arial" w:hAnsi="Arial" w:cs="Arial"/>
          <w:sz w:val="24"/>
          <w:szCs w:val="24"/>
        </w:rPr>
        <w:t>Subcontract</w:t>
      </w:r>
      <w:r w:rsidR="00455823" w:rsidRPr="00830847">
        <w:rPr>
          <w:rFonts w:ascii="Arial" w:hAnsi="Arial" w:cs="Arial"/>
          <w:sz w:val="24"/>
          <w:szCs w:val="24"/>
        </w:rPr>
        <w:t>/joint venture/partnership</w:t>
      </w:r>
      <w:bookmarkEnd w:id="7"/>
    </w:p>
    <w:p w14:paraId="1D59ED3C" w14:textId="0D93DD4A"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tenderer shall submit with its </w:t>
      </w:r>
      <w:r w:rsidR="00D866DF" w:rsidRPr="00830847">
        <w:rPr>
          <w:rFonts w:ascii="Arial" w:hAnsi="Arial" w:cs="Arial"/>
          <w:szCs w:val="24"/>
        </w:rPr>
        <w:t>response</w:t>
      </w:r>
      <w:r w:rsidRPr="00830847">
        <w:rPr>
          <w:rFonts w:ascii="Arial" w:hAnsi="Arial" w:cs="Arial"/>
          <w:szCs w:val="24"/>
        </w:rPr>
        <w:t xml:space="preserve"> a list of any major </w:t>
      </w:r>
      <w:r w:rsidR="00B54E34" w:rsidRPr="00830847">
        <w:rPr>
          <w:rFonts w:ascii="Arial" w:hAnsi="Arial" w:cs="Arial"/>
          <w:szCs w:val="24"/>
        </w:rPr>
        <w:t>partners or s</w:t>
      </w:r>
      <w:r w:rsidRPr="00830847">
        <w:rPr>
          <w:rFonts w:ascii="Arial" w:hAnsi="Arial" w:cs="Arial"/>
          <w:szCs w:val="24"/>
        </w:rPr>
        <w:t>ub-</w:t>
      </w:r>
      <w:r w:rsidR="00B54E34" w:rsidRPr="00830847">
        <w:rPr>
          <w:rFonts w:ascii="Arial" w:hAnsi="Arial" w:cs="Arial"/>
          <w:szCs w:val="24"/>
        </w:rPr>
        <w:t>c</w:t>
      </w:r>
      <w:r w:rsidRPr="00830847">
        <w:rPr>
          <w:rFonts w:ascii="Arial" w:hAnsi="Arial" w:cs="Arial"/>
          <w:szCs w:val="24"/>
        </w:rPr>
        <w:t>ontractors it intends to use and the services that each will provide.  The tenderer in the response will identify sole tenderers and proprietary items.</w:t>
      </w:r>
    </w:p>
    <w:p w14:paraId="1DEEC927" w14:textId="0152A149" w:rsidR="00455823" w:rsidRPr="00830847" w:rsidRDefault="00455823" w:rsidP="00455823">
      <w:pPr>
        <w:pStyle w:val="Heading2"/>
        <w:rPr>
          <w:rFonts w:ascii="Arial" w:hAnsi="Arial" w:cs="Arial"/>
          <w:sz w:val="24"/>
          <w:szCs w:val="24"/>
        </w:rPr>
      </w:pPr>
      <w:bookmarkStart w:id="8" w:name="_Toc210401274"/>
      <w:r w:rsidRPr="00830847">
        <w:rPr>
          <w:rFonts w:ascii="Arial" w:hAnsi="Arial" w:cs="Arial"/>
          <w:sz w:val="24"/>
          <w:szCs w:val="24"/>
        </w:rPr>
        <w:t xml:space="preserve">Results of </w:t>
      </w:r>
      <w:r w:rsidR="00D247C7" w:rsidRPr="00830847">
        <w:rPr>
          <w:rFonts w:ascii="Arial" w:hAnsi="Arial" w:cs="Arial"/>
          <w:sz w:val="24"/>
          <w:szCs w:val="24"/>
        </w:rPr>
        <w:t>tende</w:t>
      </w:r>
      <w:r w:rsidR="00B80CBE" w:rsidRPr="00830847">
        <w:rPr>
          <w:rFonts w:ascii="Arial" w:hAnsi="Arial" w:cs="Arial"/>
          <w:sz w:val="24"/>
          <w:szCs w:val="24"/>
        </w:rPr>
        <w:t>ring exercise</w:t>
      </w:r>
      <w:bookmarkEnd w:id="8"/>
    </w:p>
    <w:p w14:paraId="6CA7930A" w14:textId="2B6B3409"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tenderer will be notified of the outcome of their </w:t>
      </w:r>
      <w:r w:rsidR="00D247C7" w:rsidRPr="00830847">
        <w:rPr>
          <w:rFonts w:ascii="Arial" w:hAnsi="Arial" w:cs="Arial"/>
          <w:szCs w:val="24"/>
        </w:rPr>
        <w:t>response</w:t>
      </w:r>
      <w:r w:rsidRPr="00830847">
        <w:rPr>
          <w:rFonts w:ascii="Arial" w:hAnsi="Arial" w:cs="Arial"/>
          <w:szCs w:val="24"/>
        </w:rPr>
        <w:t xml:space="preserve"> at the earliest possible time by the Person Responsible. No useful purpose will be served by communication with the Person Responsible following the </w:t>
      </w:r>
      <w:r w:rsidR="00D247C7" w:rsidRPr="00830847">
        <w:rPr>
          <w:rFonts w:ascii="Arial" w:hAnsi="Arial" w:cs="Arial"/>
          <w:szCs w:val="24"/>
        </w:rPr>
        <w:t>response</w:t>
      </w:r>
      <w:r w:rsidRPr="00830847">
        <w:rPr>
          <w:rFonts w:ascii="Arial" w:hAnsi="Arial" w:cs="Arial"/>
          <w:szCs w:val="24"/>
        </w:rPr>
        <w:t xml:space="preserve"> submission unless invited to do so.</w:t>
      </w:r>
    </w:p>
    <w:p w14:paraId="73C0D779" w14:textId="632DCBCF"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Any tenderer who directly or indirectly canvasses the </w:t>
      </w:r>
      <w:r w:rsidR="009858A0" w:rsidRPr="00830847">
        <w:rPr>
          <w:rFonts w:ascii="Arial" w:hAnsi="Arial" w:cs="Arial"/>
          <w:szCs w:val="24"/>
        </w:rPr>
        <w:t>HVPP</w:t>
      </w:r>
      <w:r w:rsidR="004C5802" w:rsidRPr="00830847">
        <w:rPr>
          <w:rFonts w:ascii="Arial" w:hAnsi="Arial" w:cs="Arial"/>
          <w:szCs w:val="24"/>
        </w:rPr>
        <w:t>, the PCC</w:t>
      </w:r>
      <w:r w:rsidRPr="00830847">
        <w:rPr>
          <w:rFonts w:ascii="Arial" w:hAnsi="Arial" w:cs="Arial"/>
          <w:szCs w:val="24"/>
        </w:rPr>
        <w:t xml:space="preserve"> or any of his officers, other than the person named at </w:t>
      </w:r>
      <w:r w:rsidR="00E608B9" w:rsidRPr="00830847">
        <w:rPr>
          <w:rFonts w:ascii="Arial" w:hAnsi="Arial" w:cs="Arial"/>
          <w:szCs w:val="24"/>
        </w:rPr>
        <w:fldChar w:fldCharType="begin"/>
      </w:r>
      <w:r w:rsidR="00E608B9" w:rsidRPr="00830847">
        <w:rPr>
          <w:rFonts w:ascii="Arial" w:hAnsi="Arial" w:cs="Arial"/>
          <w:szCs w:val="24"/>
        </w:rPr>
        <w:instrText xml:space="preserve"> REF _Ref111464309 \r \h </w:instrText>
      </w:r>
      <w:r w:rsidR="00E608B9" w:rsidRPr="00830847">
        <w:rPr>
          <w:rFonts w:ascii="Arial" w:hAnsi="Arial" w:cs="Arial"/>
          <w:szCs w:val="24"/>
        </w:rPr>
      </w:r>
      <w:r w:rsidR="001649C6" w:rsidRPr="00830847">
        <w:rPr>
          <w:rFonts w:ascii="Arial" w:hAnsi="Arial" w:cs="Arial"/>
          <w:szCs w:val="24"/>
        </w:rPr>
        <w:instrText xml:space="preserve"> \* MERGEFORMAT </w:instrText>
      </w:r>
      <w:r w:rsidR="00E608B9" w:rsidRPr="00830847">
        <w:rPr>
          <w:rFonts w:ascii="Arial" w:hAnsi="Arial" w:cs="Arial"/>
          <w:szCs w:val="24"/>
        </w:rPr>
        <w:fldChar w:fldCharType="separate"/>
      </w:r>
      <w:r w:rsidR="00E608B9" w:rsidRPr="00830847">
        <w:rPr>
          <w:rFonts w:ascii="Arial" w:hAnsi="Arial" w:cs="Arial"/>
          <w:szCs w:val="24"/>
        </w:rPr>
        <w:t>1.1.7</w:t>
      </w:r>
      <w:r w:rsidR="00E608B9" w:rsidRPr="00830847">
        <w:rPr>
          <w:rFonts w:ascii="Arial" w:hAnsi="Arial" w:cs="Arial"/>
          <w:szCs w:val="24"/>
        </w:rPr>
        <w:fldChar w:fldCharType="end"/>
      </w:r>
      <w:r w:rsidRPr="00830847">
        <w:rPr>
          <w:rFonts w:ascii="Arial" w:hAnsi="Arial" w:cs="Arial"/>
          <w:szCs w:val="24"/>
        </w:rPr>
        <w:t xml:space="preserve"> above, concerning the award of the Contract or any other </w:t>
      </w:r>
      <w:r w:rsidR="00C11481" w:rsidRPr="00830847">
        <w:rPr>
          <w:rFonts w:ascii="Arial" w:hAnsi="Arial" w:cs="Arial"/>
          <w:szCs w:val="24"/>
        </w:rPr>
        <w:t>response</w:t>
      </w:r>
      <w:r w:rsidRPr="00830847">
        <w:rPr>
          <w:rFonts w:ascii="Arial" w:hAnsi="Arial" w:cs="Arial"/>
          <w:szCs w:val="24"/>
        </w:rPr>
        <w:t xml:space="preserve"> or proposed </w:t>
      </w:r>
      <w:r w:rsidR="00C11481" w:rsidRPr="00830847">
        <w:rPr>
          <w:rFonts w:ascii="Arial" w:hAnsi="Arial" w:cs="Arial"/>
          <w:szCs w:val="24"/>
        </w:rPr>
        <w:t>response</w:t>
      </w:r>
      <w:r w:rsidRPr="00830847">
        <w:rPr>
          <w:rFonts w:ascii="Arial" w:hAnsi="Arial" w:cs="Arial"/>
          <w:szCs w:val="24"/>
        </w:rPr>
        <w:t xml:space="preserve"> may be disqualified.  Such decision shall be at the sole discretion of the Person Responsible as identified at </w:t>
      </w:r>
      <w:r w:rsidR="00E608B9" w:rsidRPr="00830847">
        <w:rPr>
          <w:rFonts w:ascii="Arial" w:hAnsi="Arial" w:cs="Arial"/>
          <w:szCs w:val="24"/>
        </w:rPr>
        <w:fldChar w:fldCharType="begin"/>
      </w:r>
      <w:r w:rsidR="00E608B9" w:rsidRPr="00830847">
        <w:rPr>
          <w:rFonts w:ascii="Arial" w:hAnsi="Arial" w:cs="Arial"/>
          <w:szCs w:val="24"/>
        </w:rPr>
        <w:instrText xml:space="preserve"> REF _Ref111464309 \r \h </w:instrText>
      </w:r>
      <w:r w:rsidR="00E608B9" w:rsidRPr="00830847">
        <w:rPr>
          <w:rFonts w:ascii="Arial" w:hAnsi="Arial" w:cs="Arial"/>
          <w:szCs w:val="24"/>
        </w:rPr>
      </w:r>
      <w:r w:rsidR="001649C6" w:rsidRPr="00830847">
        <w:rPr>
          <w:rFonts w:ascii="Arial" w:hAnsi="Arial" w:cs="Arial"/>
          <w:szCs w:val="24"/>
        </w:rPr>
        <w:instrText xml:space="preserve"> \* MERGEFORMAT </w:instrText>
      </w:r>
      <w:r w:rsidR="00E608B9" w:rsidRPr="00830847">
        <w:rPr>
          <w:rFonts w:ascii="Arial" w:hAnsi="Arial" w:cs="Arial"/>
          <w:szCs w:val="24"/>
        </w:rPr>
        <w:fldChar w:fldCharType="separate"/>
      </w:r>
      <w:r w:rsidR="00E608B9" w:rsidRPr="00830847">
        <w:rPr>
          <w:rFonts w:ascii="Arial" w:hAnsi="Arial" w:cs="Arial"/>
          <w:szCs w:val="24"/>
        </w:rPr>
        <w:t>1.1.7</w:t>
      </w:r>
      <w:r w:rsidR="00E608B9" w:rsidRPr="00830847">
        <w:rPr>
          <w:rFonts w:ascii="Arial" w:hAnsi="Arial" w:cs="Arial"/>
          <w:szCs w:val="24"/>
        </w:rPr>
        <w:fldChar w:fldCharType="end"/>
      </w:r>
      <w:r w:rsidRPr="00830847">
        <w:rPr>
          <w:rFonts w:ascii="Arial" w:hAnsi="Arial" w:cs="Arial"/>
          <w:szCs w:val="24"/>
        </w:rPr>
        <w:t xml:space="preserve"> above.</w:t>
      </w:r>
    </w:p>
    <w:p w14:paraId="48172C13" w14:textId="4857B921" w:rsidR="00455823" w:rsidRPr="00830847" w:rsidRDefault="00CB3966" w:rsidP="00455823">
      <w:pPr>
        <w:pStyle w:val="Heading2"/>
        <w:rPr>
          <w:rFonts w:ascii="Arial" w:hAnsi="Arial" w:cs="Arial"/>
          <w:sz w:val="24"/>
          <w:szCs w:val="24"/>
        </w:rPr>
      </w:pPr>
      <w:bookmarkStart w:id="9" w:name="_Toc210401275"/>
      <w:r w:rsidRPr="00830847">
        <w:rPr>
          <w:rFonts w:ascii="Arial" w:hAnsi="Arial" w:cs="Arial"/>
          <w:sz w:val="24"/>
          <w:szCs w:val="24"/>
        </w:rPr>
        <w:t>Costs of responding to tender</w:t>
      </w:r>
      <w:bookmarkEnd w:id="9"/>
    </w:p>
    <w:p w14:paraId="3C02BD21" w14:textId="2DFE68D6"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There shall be no liability on the </w:t>
      </w:r>
      <w:r w:rsidR="009858A0" w:rsidRPr="00830847">
        <w:rPr>
          <w:rFonts w:ascii="Arial" w:hAnsi="Arial" w:cs="Arial"/>
          <w:szCs w:val="24"/>
        </w:rPr>
        <w:t>HVPP</w:t>
      </w:r>
      <w:r w:rsidRPr="00830847">
        <w:rPr>
          <w:rFonts w:ascii="Arial" w:hAnsi="Arial" w:cs="Arial"/>
          <w:szCs w:val="24"/>
        </w:rPr>
        <w:t xml:space="preserve"> to defray any cost incurred by the tenderer </w:t>
      </w:r>
      <w:r w:rsidR="008F6CB8" w:rsidRPr="00830847">
        <w:rPr>
          <w:rFonts w:ascii="Arial" w:hAnsi="Arial" w:cs="Arial"/>
          <w:szCs w:val="24"/>
        </w:rPr>
        <w:t>because of</w:t>
      </w:r>
      <w:r w:rsidRPr="00830847">
        <w:rPr>
          <w:rFonts w:ascii="Arial" w:hAnsi="Arial" w:cs="Arial"/>
          <w:szCs w:val="24"/>
        </w:rPr>
        <w:t xml:space="preserve"> this procedure.</w:t>
      </w:r>
    </w:p>
    <w:p w14:paraId="501E67DD" w14:textId="77777777" w:rsidR="00455823" w:rsidRPr="00830847" w:rsidRDefault="00455823" w:rsidP="00455823">
      <w:pPr>
        <w:rPr>
          <w:rFonts w:ascii="Arial" w:hAnsi="Arial" w:cs="Arial"/>
          <w:szCs w:val="24"/>
        </w:rPr>
        <w:sectPr w:rsidR="00455823" w:rsidRPr="00830847">
          <w:pgSz w:w="11906" w:h="16838"/>
          <w:pgMar w:top="1440" w:right="1440" w:bottom="1440" w:left="1440" w:header="708" w:footer="708" w:gutter="0"/>
          <w:cols w:space="708"/>
          <w:docGrid w:linePitch="360"/>
        </w:sectPr>
      </w:pPr>
    </w:p>
    <w:p w14:paraId="39837110" w14:textId="77777777" w:rsidR="00455823" w:rsidRPr="00830847" w:rsidRDefault="00455823" w:rsidP="00455823">
      <w:pPr>
        <w:pStyle w:val="Heading1"/>
        <w:rPr>
          <w:rFonts w:ascii="Arial" w:hAnsi="Arial" w:cs="Arial"/>
          <w:sz w:val="24"/>
          <w:szCs w:val="24"/>
        </w:rPr>
      </w:pPr>
      <w:bookmarkStart w:id="10" w:name="_Toc210401276"/>
      <w:r w:rsidRPr="00830847">
        <w:rPr>
          <w:rFonts w:ascii="Arial" w:hAnsi="Arial" w:cs="Arial"/>
          <w:sz w:val="24"/>
          <w:szCs w:val="24"/>
        </w:rPr>
        <w:lastRenderedPageBreak/>
        <w:t>Specification</w:t>
      </w:r>
      <w:bookmarkEnd w:id="10"/>
    </w:p>
    <w:p w14:paraId="02953C3F" w14:textId="77777777" w:rsidR="00455823" w:rsidRPr="00830847" w:rsidRDefault="001A15E5" w:rsidP="00455823">
      <w:pPr>
        <w:pStyle w:val="Heading2"/>
        <w:rPr>
          <w:rFonts w:ascii="Arial" w:hAnsi="Arial" w:cs="Arial"/>
          <w:sz w:val="24"/>
          <w:szCs w:val="24"/>
        </w:rPr>
      </w:pPr>
      <w:bookmarkStart w:id="11" w:name="_Toc210401277"/>
      <w:r w:rsidRPr="00830847">
        <w:rPr>
          <w:rFonts w:ascii="Arial" w:hAnsi="Arial" w:cs="Arial"/>
          <w:sz w:val="24"/>
          <w:szCs w:val="24"/>
        </w:rPr>
        <w:t>About the organisation</w:t>
      </w:r>
      <w:bookmarkEnd w:id="11"/>
    </w:p>
    <w:p w14:paraId="3234F0AA" w14:textId="1EE95053" w:rsidR="005711EC" w:rsidRPr="00830847" w:rsidRDefault="005711EC" w:rsidP="005711EC">
      <w:pPr>
        <w:pStyle w:val="OPCC2sectionlistpara"/>
        <w:rPr>
          <w:rFonts w:ascii="Arial" w:hAnsi="Arial" w:cs="Arial"/>
          <w:szCs w:val="24"/>
        </w:rPr>
      </w:pPr>
      <w:r w:rsidRPr="00830847">
        <w:rPr>
          <w:rFonts w:ascii="Arial" w:hAnsi="Arial" w:cs="Arial"/>
          <w:szCs w:val="24"/>
        </w:rPr>
        <w:t xml:space="preserve">This </w:t>
      </w:r>
      <w:r w:rsidR="00421168" w:rsidRPr="00830847">
        <w:rPr>
          <w:rFonts w:ascii="Arial" w:hAnsi="Arial" w:cs="Arial"/>
          <w:szCs w:val="24"/>
        </w:rPr>
        <w:t>notice</w:t>
      </w:r>
      <w:r w:rsidRPr="00830847">
        <w:rPr>
          <w:rFonts w:ascii="Arial" w:hAnsi="Arial" w:cs="Arial"/>
          <w:szCs w:val="24"/>
        </w:rPr>
        <w:t xml:space="preserve"> is issued by the </w:t>
      </w:r>
      <w:r w:rsidR="009858A0" w:rsidRPr="00830847">
        <w:rPr>
          <w:rFonts w:ascii="Arial" w:hAnsi="Arial" w:cs="Arial"/>
          <w:szCs w:val="24"/>
        </w:rPr>
        <w:t xml:space="preserve">Humber Violence Prevention Partnership (HVPP) via the Office of </w:t>
      </w:r>
      <w:r w:rsidRPr="00830847">
        <w:rPr>
          <w:rFonts w:ascii="Arial" w:hAnsi="Arial" w:cs="Arial"/>
          <w:szCs w:val="24"/>
        </w:rPr>
        <w:t xml:space="preserve">Police and Crime Commissioner for Humberside (“the </w:t>
      </w:r>
      <w:r w:rsidR="009858A0" w:rsidRPr="00830847">
        <w:rPr>
          <w:rFonts w:ascii="Arial" w:hAnsi="Arial" w:cs="Arial"/>
          <w:szCs w:val="24"/>
        </w:rPr>
        <w:t>O</w:t>
      </w:r>
      <w:r w:rsidRPr="00830847">
        <w:rPr>
          <w:rFonts w:ascii="Arial" w:hAnsi="Arial" w:cs="Arial"/>
          <w:szCs w:val="24"/>
        </w:rPr>
        <w:t>PCC”).</w:t>
      </w:r>
    </w:p>
    <w:p w14:paraId="340170F1" w14:textId="77777777" w:rsidR="001A15E5" w:rsidRPr="00830847" w:rsidRDefault="001A15E5" w:rsidP="001A15E5">
      <w:pPr>
        <w:pStyle w:val="OPCC2sectionlistpara"/>
        <w:rPr>
          <w:rFonts w:ascii="Arial" w:hAnsi="Arial" w:cs="Arial"/>
          <w:szCs w:val="24"/>
        </w:rPr>
      </w:pPr>
      <w:r w:rsidRPr="00830847">
        <w:rPr>
          <w:rFonts w:ascii="Arial" w:hAnsi="Arial" w:cs="Arial"/>
          <w:szCs w:val="24"/>
        </w:rPr>
        <w:t>Police and Crime Commissioners are elected to hold the police to account on behalf of the communities they serve.  They issue Police and Crime Plans that set the police and crime objectives for local areas and commission a range of services to help cut crime, improve community safety and provide support for victims of crime.</w:t>
      </w:r>
    </w:p>
    <w:p w14:paraId="3656AD76" w14:textId="55521EAF" w:rsidR="005711EC" w:rsidRPr="00830847" w:rsidRDefault="005711EC" w:rsidP="001A15E5">
      <w:pPr>
        <w:pStyle w:val="OPCC2sectionlistpara"/>
        <w:rPr>
          <w:rFonts w:ascii="Arial" w:hAnsi="Arial" w:cs="Arial"/>
          <w:szCs w:val="24"/>
        </w:rPr>
      </w:pPr>
      <w:r w:rsidRPr="00830847">
        <w:rPr>
          <w:rFonts w:ascii="Arial" w:hAnsi="Arial" w:cs="Arial"/>
          <w:szCs w:val="24"/>
        </w:rPr>
        <w:t xml:space="preserve">Further information about the </w:t>
      </w:r>
      <w:r w:rsidR="009858A0" w:rsidRPr="00830847">
        <w:rPr>
          <w:rFonts w:ascii="Arial" w:hAnsi="Arial" w:cs="Arial"/>
          <w:szCs w:val="24"/>
        </w:rPr>
        <w:t xml:space="preserve">HVPP is available at </w:t>
      </w:r>
      <w:hyperlink r:id="rId14" w:history="1">
        <w:r w:rsidR="009858A0" w:rsidRPr="00830847">
          <w:rPr>
            <w:rStyle w:val="Hyperlink"/>
            <w:rFonts w:ascii="Arial" w:hAnsi="Arial" w:cs="Arial"/>
            <w:szCs w:val="24"/>
          </w:rPr>
          <w:t>https://humbervpp.org/</w:t>
        </w:r>
      </w:hyperlink>
      <w:r w:rsidR="009858A0" w:rsidRPr="00830847">
        <w:rPr>
          <w:rFonts w:ascii="Arial" w:hAnsi="Arial" w:cs="Arial"/>
          <w:szCs w:val="24"/>
        </w:rPr>
        <w:t xml:space="preserve"> and about the </w:t>
      </w:r>
      <w:r w:rsidRPr="00830847">
        <w:rPr>
          <w:rFonts w:ascii="Arial" w:hAnsi="Arial" w:cs="Arial"/>
          <w:szCs w:val="24"/>
        </w:rPr>
        <w:t xml:space="preserve">PCC is available on our website: </w:t>
      </w:r>
      <w:hyperlink r:id="rId15" w:history="1">
        <w:r w:rsidRPr="00830847">
          <w:rPr>
            <w:rStyle w:val="Hyperlink"/>
            <w:rFonts w:ascii="Arial" w:hAnsi="Arial" w:cs="Arial"/>
            <w:szCs w:val="24"/>
          </w:rPr>
          <w:t>www.humberside-pcc.gov.uk</w:t>
        </w:r>
      </w:hyperlink>
      <w:r w:rsidRPr="00830847">
        <w:rPr>
          <w:rFonts w:ascii="Arial" w:hAnsi="Arial" w:cs="Arial"/>
          <w:szCs w:val="24"/>
        </w:rPr>
        <w:t>.</w:t>
      </w:r>
    </w:p>
    <w:p w14:paraId="7908BC5B" w14:textId="77777777" w:rsidR="0006278E" w:rsidRPr="00830847" w:rsidRDefault="005711EC" w:rsidP="0006278E">
      <w:pPr>
        <w:pStyle w:val="Heading2"/>
        <w:rPr>
          <w:rFonts w:ascii="Arial" w:hAnsi="Arial" w:cs="Arial"/>
          <w:sz w:val="24"/>
          <w:szCs w:val="24"/>
        </w:rPr>
      </w:pPr>
      <w:bookmarkStart w:id="12" w:name="_Toc210401278"/>
      <w:r w:rsidRPr="00830847">
        <w:rPr>
          <w:rFonts w:ascii="Arial" w:hAnsi="Arial" w:cs="Arial"/>
          <w:sz w:val="24"/>
          <w:szCs w:val="24"/>
        </w:rPr>
        <w:t>Background</w:t>
      </w:r>
      <w:bookmarkEnd w:id="12"/>
    </w:p>
    <w:p w14:paraId="63B455DD" w14:textId="77777777" w:rsidR="000172BC" w:rsidRPr="00830847" w:rsidRDefault="0006278E" w:rsidP="00BD1073">
      <w:pPr>
        <w:pStyle w:val="OPCC2sectionlistpara"/>
        <w:rPr>
          <w:rFonts w:ascii="Arial" w:hAnsi="Arial" w:cs="Arial"/>
          <w:szCs w:val="24"/>
        </w:rPr>
      </w:pPr>
      <w:r w:rsidRPr="00830847">
        <w:rPr>
          <w:rFonts w:ascii="Arial" w:hAnsi="Arial" w:cs="Arial"/>
          <w:szCs w:val="24"/>
        </w:rPr>
        <w:t>The Humber Violence Prevention Partnership (VPP) is a multi-agency partnership committed to providing an evidence-led, public health approach to reducing serious violence across the region. To do that effectively, children and young people must be at the heart of our work—shaping, informing, and driving the strategies and interventions that affect them.</w:t>
      </w:r>
    </w:p>
    <w:p w14:paraId="1B6C1168" w14:textId="77777777" w:rsidR="00033EF0" w:rsidRPr="00830847" w:rsidRDefault="000172BC" w:rsidP="00D8317E">
      <w:pPr>
        <w:pStyle w:val="OPCC2sectionlistpara"/>
        <w:rPr>
          <w:rFonts w:ascii="Arial" w:hAnsi="Arial" w:cs="Arial"/>
          <w:szCs w:val="24"/>
        </w:rPr>
      </w:pPr>
      <w:r w:rsidRPr="00830847">
        <w:rPr>
          <w:rFonts w:ascii="Arial" w:hAnsi="Arial" w:cs="Arial"/>
          <w:szCs w:val="24"/>
        </w:rPr>
        <w:t>To date, we have engaged young people through co-created campaigns, focus groups, and initiatives such as Hope Hacks. While these efforts have been valuable, we recognise the need to go further to engage young people and embed youth voice meaningfully and consistently across our partnership.</w:t>
      </w:r>
    </w:p>
    <w:p w14:paraId="6FD18495" w14:textId="77777777" w:rsidR="00854144" w:rsidRPr="00830847" w:rsidRDefault="00033EF0" w:rsidP="00E021DD">
      <w:pPr>
        <w:pStyle w:val="OPCC2sectionlistpara"/>
        <w:rPr>
          <w:rFonts w:ascii="Arial" w:hAnsi="Arial" w:cs="Arial"/>
          <w:szCs w:val="24"/>
        </w:rPr>
      </w:pPr>
      <w:r w:rsidRPr="00830847">
        <w:rPr>
          <w:rFonts w:ascii="Arial" w:hAnsi="Arial" w:cs="Arial"/>
          <w:szCs w:val="24"/>
        </w:rPr>
        <w:t xml:space="preserve">We are aware that a wide range of youth voice and engagement activity already exists across the Humber, with numerous groups and organisations already actively engaging children and young people. We also recognise that significant work has already been done by these groups and young people to understand their perceptions of safety and violence in their communities and capturing their ideas to make things better. Young people have consistently told us they are frustrated with being repeatedly consulted without seeing meaningful change as a result. </w:t>
      </w:r>
    </w:p>
    <w:p w14:paraId="75268B65" w14:textId="77777777" w:rsidR="0074070B" w:rsidRPr="00830847" w:rsidRDefault="00854144" w:rsidP="000E5EA7">
      <w:pPr>
        <w:pStyle w:val="OPCC2sectionlistpara"/>
        <w:rPr>
          <w:rFonts w:ascii="Arial" w:hAnsi="Arial" w:cs="Arial"/>
          <w:szCs w:val="24"/>
        </w:rPr>
      </w:pPr>
      <w:r w:rsidRPr="00830847">
        <w:rPr>
          <w:rFonts w:ascii="Arial" w:hAnsi="Arial" w:cs="Arial"/>
          <w:szCs w:val="24"/>
        </w:rPr>
        <w:t>This project aims to build on that foundation—avoiding duplication, valuing what has already been said, and identifying how we can act on it more effectively.</w:t>
      </w:r>
    </w:p>
    <w:p w14:paraId="1E20EBA2" w14:textId="13BA7197" w:rsidR="0074070B" w:rsidRPr="00830847" w:rsidRDefault="0074070B" w:rsidP="000E5EA7">
      <w:pPr>
        <w:pStyle w:val="OPCC2sectionlistpara"/>
        <w:rPr>
          <w:rFonts w:ascii="Arial" w:hAnsi="Arial" w:cs="Arial"/>
          <w:szCs w:val="24"/>
        </w:rPr>
      </w:pPr>
      <w:r w:rsidRPr="00830847">
        <w:rPr>
          <w:rFonts w:ascii="Arial" w:hAnsi="Arial" w:cs="Arial"/>
          <w:szCs w:val="24"/>
        </w:rPr>
        <w:t xml:space="preserve">As part of this work, we are particularly keen to ensure that the voices we hear are representative—especially those of care-experienced young people, </w:t>
      </w:r>
      <w:r w:rsidR="00351EF5">
        <w:rPr>
          <w:rFonts w:ascii="Arial" w:hAnsi="Arial" w:cs="Arial"/>
          <w:szCs w:val="24"/>
        </w:rPr>
        <w:t>young people</w:t>
      </w:r>
      <w:r w:rsidRPr="00830847">
        <w:rPr>
          <w:rFonts w:ascii="Arial" w:hAnsi="Arial" w:cs="Arial"/>
          <w:szCs w:val="24"/>
        </w:rPr>
        <w:t xml:space="preserve"> with </w:t>
      </w:r>
      <w:r w:rsidR="00351EF5">
        <w:rPr>
          <w:rFonts w:ascii="Arial" w:hAnsi="Arial" w:cs="Arial"/>
          <w:szCs w:val="24"/>
        </w:rPr>
        <w:t>SEND</w:t>
      </w:r>
      <w:r w:rsidRPr="00830847">
        <w:rPr>
          <w:rFonts w:ascii="Arial" w:hAnsi="Arial" w:cs="Arial"/>
          <w:szCs w:val="24"/>
        </w:rPr>
        <w:t xml:space="preserve"> and from underrepresented communities, including those with lived experience of violence and abuse.</w:t>
      </w:r>
    </w:p>
    <w:p w14:paraId="10F636C9" w14:textId="77777777" w:rsidR="002E56EF" w:rsidRPr="00830847" w:rsidRDefault="00737EE7" w:rsidP="002E56EF">
      <w:pPr>
        <w:pStyle w:val="Heading2"/>
        <w:rPr>
          <w:rFonts w:ascii="Arial" w:hAnsi="Arial" w:cs="Arial"/>
          <w:sz w:val="24"/>
          <w:szCs w:val="24"/>
        </w:rPr>
      </w:pPr>
      <w:bookmarkStart w:id="13" w:name="_Toc210401279"/>
      <w:r w:rsidRPr="00830847">
        <w:rPr>
          <w:rFonts w:ascii="Arial" w:hAnsi="Arial" w:cs="Arial"/>
          <w:sz w:val="24"/>
          <w:szCs w:val="24"/>
        </w:rPr>
        <w:lastRenderedPageBreak/>
        <w:t>Purpose of the commission</w:t>
      </w:r>
      <w:bookmarkEnd w:id="13"/>
    </w:p>
    <w:p w14:paraId="0F31E594" w14:textId="74516937" w:rsidR="00EC69B0" w:rsidRPr="00830847" w:rsidRDefault="002E56EF" w:rsidP="00EC69B0">
      <w:pPr>
        <w:pStyle w:val="OPCC2sectionlistpara"/>
        <w:rPr>
          <w:rFonts w:ascii="Arial" w:hAnsi="Arial" w:cs="Arial"/>
          <w:szCs w:val="24"/>
        </w:rPr>
      </w:pPr>
      <w:r w:rsidRPr="00830847">
        <w:rPr>
          <w:rFonts w:ascii="Arial" w:hAnsi="Arial" w:cs="Arial"/>
          <w:szCs w:val="24"/>
        </w:rPr>
        <w:t>We are seeking a provider to work with us, in the first instance to understand what youth engagement looks like and how youth voice is currently being captured across the Humber.</w:t>
      </w:r>
    </w:p>
    <w:p w14:paraId="0039D616" w14:textId="77777777" w:rsidR="00A7178C" w:rsidRDefault="00EC69B0" w:rsidP="00A7178C">
      <w:pPr>
        <w:pStyle w:val="OPCC2sectionlistpara"/>
        <w:rPr>
          <w:rFonts w:ascii="Arial" w:hAnsi="Arial" w:cs="Arial"/>
          <w:szCs w:val="24"/>
        </w:rPr>
      </w:pPr>
      <w:r w:rsidRPr="00830847">
        <w:rPr>
          <w:rFonts w:ascii="Arial" w:hAnsi="Arial" w:cs="Arial"/>
          <w:szCs w:val="24"/>
        </w:rPr>
        <w:t>We would then like to know what young people have already said in relation to serious youth violence, the ideas and suggestions they have for making this better, and – specifically for those who have already been involved in the youth justice system – what support they feel could have changed things for them or would help them in future.</w:t>
      </w:r>
    </w:p>
    <w:p w14:paraId="5DD1C665" w14:textId="62DD56EB" w:rsidR="00276BC6" w:rsidRPr="00830847" w:rsidRDefault="00276BC6" w:rsidP="00A7178C">
      <w:pPr>
        <w:pStyle w:val="OPCC2sectionlistpara"/>
        <w:rPr>
          <w:rFonts w:ascii="Arial" w:hAnsi="Arial" w:cs="Arial"/>
          <w:szCs w:val="24"/>
        </w:rPr>
      </w:pPr>
      <w:r>
        <w:rPr>
          <w:rFonts w:ascii="Arial" w:hAnsi="Arial" w:cs="Arial"/>
          <w:szCs w:val="24"/>
        </w:rPr>
        <w:t xml:space="preserve">This work will </w:t>
      </w:r>
      <w:r w:rsidR="0047765A">
        <w:rPr>
          <w:rFonts w:ascii="Arial" w:hAnsi="Arial" w:cs="Arial"/>
          <w:szCs w:val="24"/>
        </w:rPr>
        <w:t xml:space="preserve">include young people </w:t>
      </w:r>
      <w:r w:rsidR="00082D8B">
        <w:rPr>
          <w:rFonts w:ascii="Arial" w:hAnsi="Arial" w:cs="Arial"/>
          <w:szCs w:val="24"/>
        </w:rPr>
        <w:t>and</w:t>
      </w:r>
      <w:r w:rsidR="0047765A">
        <w:rPr>
          <w:rFonts w:ascii="Arial" w:hAnsi="Arial" w:cs="Arial"/>
          <w:szCs w:val="24"/>
        </w:rPr>
        <w:t xml:space="preserve"> </w:t>
      </w:r>
      <w:r>
        <w:rPr>
          <w:rFonts w:ascii="Arial" w:hAnsi="Arial" w:cs="Arial"/>
          <w:szCs w:val="24"/>
        </w:rPr>
        <w:t xml:space="preserve">organisations from across </w:t>
      </w:r>
      <w:r w:rsidRPr="00A41A05">
        <w:rPr>
          <w:rFonts w:ascii="Arial" w:hAnsi="Arial" w:cs="Arial"/>
          <w:szCs w:val="24"/>
          <w:u w:val="single"/>
        </w:rPr>
        <w:t>all</w:t>
      </w:r>
      <w:r>
        <w:rPr>
          <w:rFonts w:ascii="Arial" w:hAnsi="Arial" w:cs="Arial"/>
          <w:szCs w:val="24"/>
        </w:rPr>
        <w:t xml:space="preserve"> of the four </w:t>
      </w:r>
      <w:r w:rsidR="00082D8B">
        <w:rPr>
          <w:rFonts w:ascii="Arial" w:hAnsi="Arial" w:cs="Arial"/>
          <w:szCs w:val="24"/>
        </w:rPr>
        <w:t xml:space="preserve">Humber </w:t>
      </w:r>
      <w:r>
        <w:rPr>
          <w:rFonts w:ascii="Arial" w:hAnsi="Arial" w:cs="Arial"/>
          <w:szCs w:val="24"/>
        </w:rPr>
        <w:t>local authority areas; Hull, East Riding of Yorkshire, North and North East Lincolnshire</w:t>
      </w:r>
      <w:r w:rsidR="00A41A05">
        <w:rPr>
          <w:rFonts w:ascii="Arial" w:hAnsi="Arial" w:cs="Arial"/>
          <w:szCs w:val="24"/>
        </w:rPr>
        <w:t>.</w:t>
      </w:r>
    </w:p>
    <w:p w14:paraId="45D64398" w14:textId="4A8C377F" w:rsidR="00A7178C" w:rsidRPr="00830847" w:rsidRDefault="00A7178C" w:rsidP="00A7178C">
      <w:pPr>
        <w:pStyle w:val="OPCC2sectionlistpara"/>
        <w:numPr>
          <w:ilvl w:val="2"/>
          <w:numId w:val="2"/>
        </w:numPr>
        <w:rPr>
          <w:rFonts w:ascii="Arial" w:hAnsi="Arial" w:cs="Arial"/>
          <w:szCs w:val="24"/>
        </w:rPr>
      </w:pPr>
      <w:r w:rsidRPr="00830847">
        <w:rPr>
          <w:rFonts w:ascii="Arial" w:hAnsi="Arial" w:cs="Arial"/>
          <w:szCs w:val="24"/>
        </w:rPr>
        <w:t>Finally, we would like the young people, with support from the provider, to co-develop practical recommendations for how the VPP can better engage with young people, and how we can ensure that our work is always informed by youth voice and how we can take the wealth of advice provided by young people and use it to make our work better.</w:t>
      </w:r>
    </w:p>
    <w:p w14:paraId="05F4068D" w14:textId="6CB3B74E" w:rsidR="00635EC7" w:rsidRPr="00830847" w:rsidRDefault="00EB3357" w:rsidP="00635EC7">
      <w:pPr>
        <w:pStyle w:val="Heading2"/>
        <w:rPr>
          <w:rFonts w:ascii="Arial" w:hAnsi="Arial" w:cs="Arial"/>
          <w:sz w:val="24"/>
          <w:szCs w:val="24"/>
        </w:rPr>
      </w:pPr>
      <w:bookmarkStart w:id="14" w:name="_Toc210401280"/>
      <w:r>
        <w:rPr>
          <w:rFonts w:ascii="Arial" w:hAnsi="Arial" w:cs="Arial"/>
          <w:sz w:val="24"/>
          <w:szCs w:val="24"/>
        </w:rPr>
        <w:t xml:space="preserve">Key </w:t>
      </w:r>
      <w:r w:rsidR="00D93FA2">
        <w:rPr>
          <w:rFonts w:ascii="Arial" w:hAnsi="Arial" w:cs="Arial"/>
          <w:sz w:val="24"/>
          <w:szCs w:val="24"/>
        </w:rPr>
        <w:t>Deliverables</w:t>
      </w:r>
      <w:bookmarkEnd w:id="14"/>
    </w:p>
    <w:p w14:paraId="02927FCB" w14:textId="41ACD0BA" w:rsidR="00635EC7" w:rsidRPr="00830847" w:rsidRDefault="00635EC7" w:rsidP="003C526B">
      <w:pPr>
        <w:pStyle w:val="OPCC2sectionlistpara"/>
        <w:rPr>
          <w:rFonts w:ascii="Arial" w:hAnsi="Arial" w:cs="Arial"/>
          <w:szCs w:val="24"/>
        </w:rPr>
      </w:pPr>
      <w:r w:rsidRPr="00830847">
        <w:rPr>
          <w:rFonts w:ascii="Arial" w:hAnsi="Arial" w:cs="Arial"/>
          <w:szCs w:val="24"/>
        </w:rPr>
        <w:t xml:space="preserve">The provider will be expected to work with </w:t>
      </w:r>
      <w:r w:rsidRPr="00830847">
        <w:rPr>
          <w:rFonts w:ascii="Arial" w:hAnsi="Arial" w:cs="Arial"/>
          <w:szCs w:val="24"/>
        </w:rPr>
        <w:t xml:space="preserve">the VPP, </w:t>
      </w:r>
      <w:r w:rsidRPr="00830847">
        <w:rPr>
          <w:rFonts w:ascii="Arial" w:hAnsi="Arial" w:cs="Arial"/>
          <w:szCs w:val="24"/>
        </w:rPr>
        <w:t>partner organisations and young people to</w:t>
      </w:r>
      <w:r w:rsidR="00BB71C7">
        <w:rPr>
          <w:rFonts w:ascii="Arial" w:hAnsi="Arial" w:cs="Arial"/>
          <w:szCs w:val="24"/>
        </w:rPr>
        <w:t xml:space="preserve"> </w:t>
      </w:r>
      <w:r w:rsidR="00D93FA2">
        <w:rPr>
          <w:rFonts w:ascii="Arial" w:hAnsi="Arial" w:cs="Arial"/>
          <w:szCs w:val="24"/>
        </w:rPr>
        <w:t xml:space="preserve">deliver </w:t>
      </w:r>
      <w:r w:rsidR="00BB71C7">
        <w:rPr>
          <w:rFonts w:ascii="Arial" w:hAnsi="Arial" w:cs="Arial"/>
          <w:szCs w:val="24"/>
        </w:rPr>
        <w:t>the following</w:t>
      </w:r>
      <w:r w:rsidRPr="00830847">
        <w:rPr>
          <w:rFonts w:ascii="Arial" w:hAnsi="Arial" w:cs="Arial"/>
          <w:szCs w:val="24"/>
        </w:rPr>
        <w:t>:</w:t>
      </w:r>
    </w:p>
    <w:p w14:paraId="64A34B6D" w14:textId="77777777" w:rsidR="007C6B3D" w:rsidRPr="00830847" w:rsidRDefault="00C57BFB" w:rsidP="00CA3D71">
      <w:pPr>
        <w:pStyle w:val="OPCC2sectionlistpara"/>
        <w:numPr>
          <w:ilvl w:val="0"/>
          <w:numId w:val="0"/>
        </w:numPr>
        <w:ind w:left="720"/>
        <w:rPr>
          <w:rFonts w:ascii="Arial" w:hAnsi="Arial" w:cs="Arial"/>
          <w:szCs w:val="24"/>
        </w:rPr>
      </w:pPr>
      <w:r w:rsidRPr="00830847">
        <w:rPr>
          <w:rFonts w:ascii="Arial" w:hAnsi="Arial" w:cs="Arial"/>
          <w:b/>
          <w:bCs/>
          <w:szCs w:val="24"/>
        </w:rPr>
        <w:t xml:space="preserve">Objective 1 - </w:t>
      </w:r>
      <w:r w:rsidR="004D2E78" w:rsidRPr="00830847">
        <w:rPr>
          <w:rFonts w:ascii="Arial" w:hAnsi="Arial" w:cs="Arial"/>
          <w:b/>
          <w:bCs/>
          <w:szCs w:val="24"/>
        </w:rPr>
        <w:t>Map existing youth voice activity across the Humber, including:</w:t>
      </w:r>
    </w:p>
    <w:p w14:paraId="4A433E7C" w14:textId="3978A6C9" w:rsidR="00C57BFB" w:rsidRPr="00830847" w:rsidRDefault="000C06CF" w:rsidP="00465856">
      <w:pPr>
        <w:pStyle w:val="OPCC2sectionlistpara"/>
        <w:numPr>
          <w:ilvl w:val="1"/>
          <w:numId w:val="35"/>
        </w:numPr>
        <w:rPr>
          <w:rFonts w:ascii="Arial" w:hAnsi="Arial" w:cs="Arial"/>
          <w:szCs w:val="24"/>
        </w:rPr>
      </w:pPr>
      <w:r w:rsidRPr="00830847">
        <w:rPr>
          <w:rFonts w:ascii="Arial" w:hAnsi="Arial" w:cs="Arial"/>
          <w:szCs w:val="24"/>
        </w:rPr>
        <w:t xml:space="preserve">Identification and creation of a </w:t>
      </w:r>
      <w:r w:rsidRPr="00830847">
        <w:rPr>
          <w:rFonts w:ascii="Arial" w:hAnsi="Arial" w:cs="Arial"/>
          <w:b/>
          <w:bCs/>
          <w:szCs w:val="24"/>
        </w:rPr>
        <w:t>directory</w:t>
      </w:r>
      <w:r w:rsidRPr="00830847">
        <w:rPr>
          <w:rFonts w:ascii="Arial" w:hAnsi="Arial" w:cs="Arial"/>
          <w:szCs w:val="24"/>
        </w:rPr>
        <w:t xml:space="preserve"> of organisations and groups currently engaging young people. This would include detailed mapping of organisations and groups currently engaging young people in the Humber area, including:</w:t>
      </w:r>
    </w:p>
    <w:p w14:paraId="3F483D4D" w14:textId="77777777" w:rsidR="00C57BFB" w:rsidRPr="00830847" w:rsidRDefault="000C06CF" w:rsidP="00003C0D">
      <w:pPr>
        <w:pStyle w:val="OPCC2sectionlistpara"/>
        <w:numPr>
          <w:ilvl w:val="5"/>
          <w:numId w:val="2"/>
        </w:numPr>
        <w:rPr>
          <w:rFonts w:ascii="Arial" w:hAnsi="Arial" w:cs="Arial"/>
          <w:szCs w:val="24"/>
        </w:rPr>
      </w:pPr>
      <w:r w:rsidRPr="00830847">
        <w:rPr>
          <w:rFonts w:ascii="Arial" w:hAnsi="Arial" w:cs="Arial"/>
          <w:szCs w:val="24"/>
        </w:rPr>
        <w:t>Their areas of interest (e.g. health, community safety, violence and preventing it, open spaces, activities and provision for young people etc)</w:t>
      </w:r>
    </w:p>
    <w:p w14:paraId="46E34A08" w14:textId="77777777" w:rsidR="00C57BFB" w:rsidRPr="00830847" w:rsidRDefault="000C06CF" w:rsidP="00003C0D">
      <w:pPr>
        <w:pStyle w:val="OPCC2sectionlistpara"/>
        <w:numPr>
          <w:ilvl w:val="5"/>
          <w:numId w:val="2"/>
        </w:numPr>
        <w:rPr>
          <w:rFonts w:ascii="Arial" w:hAnsi="Arial" w:cs="Arial"/>
          <w:szCs w:val="24"/>
        </w:rPr>
      </w:pPr>
      <w:r w:rsidRPr="00830847">
        <w:rPr>
          <w:rFonts w:ascii="Arial" w:hAnsi="Arial" w:cs="Arial"/>
          <w:szCs w:val="24"/>
        </w:rPr>
        <w:t>The engagement mechanisms they use (e.g. advisory groups, forums, surveys, creative outputs) and their coverage (e.g. numbers of young people, age range, genders)</w:t>
      </w:r>
    </w:p>
    <w:p w14:paraId="10EF7B08" w14:textId="77777777" w:rsidR="00C57BFB" w:rsidRPr="00830847" w:rsidRDefault="000C06CF" w:rsidP="00003C0D">
      <w:pPr>
        <w:pStyle w:val="OPCC2sectionlistpara"/>
        <w:numPr>
          <w:ilvl w:val="5"/>
          <w:numId w:val="2"/>
        </w:numPr>
        <w:rPr>
          <w:rFonts w:ascii="Arial" w:hAnsi="Arial" w:cs="Arial"/>
          <w:szCs w:val="24"/>
        </w:rPr>
      </w:pPr>
      <w:r w:rsidRPr="00830847">
        <w:rPr>
          <w:rFonts w:ascii="Arial" w:hAnsi="Arial" w:cs="Arial"/>
          <w:szCs w:val="24"/>
        </w:rPr>
        <w:t>Direct contact information for their coordinators.</w:t>
      </w:r>
    </w:p>
    <w:p w14:paraId="6961A4D1" w14:textId="77777777" w:rsidR="00C57BFB" w:rsidRPr="00830847" w:rsidRDefault="000C06CF" w:rsidP="00003C0D">
      <w:pPr>
        <w:pStyle w:val="OPCC2sectionlistpara"/>
        <w:numPr>
          <w:ilvl w:val="5"/>
          <w:numId w:val="2"/>
        </w:numPr>
        <w:rPr>
          <w:rFonts w:ascii="Arial" w:hAnsi="Arial" w:cs="Arial"/>
          <w:szCs w:val="24"/>
        </w:rPr>
      </w:pPr>
      <w:r w:rsidRPr="00830847">
        <w:rPr>
          <w:rFonts w:ascii="Arial" w:hAnsi="Arial" w:cs="Arial"/>
          <w:szCs w:val="24"/>
        </w:rPr>
        <w:t xml:space="preserve">Develop a </w:t>
      </w:r>
      <w:r w:rsidRPr="00830847">
        <w:rPr>
          <w:rFonts w:ascii="Arial" w:hAnsi="Arial" w:cs="Arial"/>
          <w:b/>
          <w:bCs/>
          <w:szCs w:val="24"/>
        </w:rPr>
        <w:t>repository</w:t>
      </w:r>
      <w:r w:rsidRPr="00830847">
        <w:rPr>
          <w:rFonts w:ascii="Arial" w:hAnsi="Arial" w:cs="Arial"/>
          <w:szCs w:val="24"/>
        </w:rPr>
        <w:t xml:space="preserve"> of existing outputs (e.g. reports, videos, campaigns)</w:t>
      </w:r>
    </w:p>
    <w:p w14:paraId="41E7C48F" w14:textId="77777777" w:rsidR="00484833" w:rsidRPr="00830847" w:rsidRDefault="000C06CF" w:rsidP="00003C0D">
      <w:pPr>
        <w:pStyle w:val="OPCC2sectionlistpara"/>
        <w:numPr>
          <w:ilvl w:val="5"/>
          <w:numId w:val="2"/>
        </w:numPr>
        <w:rPr>
          <w:rFonts w:ascii="Arial" w:hAnsi="Arial" w:cs="Arial"/>
          <w:szCs w:val="24"/>
        </w:rPr>
      </w:pPr>
      <w:r w:rsidRPr="00830847">
        <w:rPr>
          <w:rFonts w:ascii="Arial" w:hAnsi="Arial" w:cs="Arial"/>
          <w:szCs w:val="24"/>
        </w:rPr>
        <w:t xml:space="preserve">Identify and target any </w:t>
      </w:r>
      <w:r w:rsidRPr="00830847">
        <w:rPr>
          <w:rFonts w:ascii="Arial" w:hAnsi="Arial" w:cs="Arial"/>
          <w:b/>
          <w:bCs/>
          <w:szCs w:val="24"/>
        </w:rPr>
        <w:t>gaps</w:t>
      </w:r>
      <w:r w:rsidRPr="00830847">
        <w:rPr>
          <w:rFonts w:ascii="Arial" w:hAnsi="Arial" w:cs="Arial"/>
          <w:szCs w:val="24"/>
        </w:rPr>
        <w:t xml:space="preserve"> in representation or engagement</w:t>
      </w:r>
    </w:p>
    <w:p w14:paraId="7E2C3284" w14:textId="77777777" w:rsidR="00003C0D" w:rsidRPr="00830847" w:rsidRDefault="00003C0D" w:rsidP="00292472">
      <w:pPr>
        <w:pStyle w:val="OPCC2sectionlistpara"/>
        <w:numPr>
          <w:ilvl w:val="0"/>
          <w:numId w:val="0"/>
        </w:numPr>
        <w:ind w:left="680"/>
        <w:rPr>
          <w:rFonts w:ascii="Arial" w:hAnsi="Arial" w:cs="Arial"/>
          <w:b/>
          <w:bCs/>
          <w:szCs w:val="24"/>
        </w:rPr>
      </w:pPr>
    </w:p>
    <w:p w14:paraId="6FF57B03" w14:textId="10CC06C3" w:rsidR="00292472" w:rsidRPr="00830847" w:rsidRDefault="00484833" w:rsidP="00CA3D71">
      <w:pPr>
        <w:pStyle w:val="OPCC2sectionlistpara"/>
        <w:numPr>
          <w:ilvl w:val="0"/>
          <w:numId w:val="0"/>
        </w:numPr>
        <w:ind w:left="720"/>
        <w:rPr>
          <w:rFonts w:ascii="Arial" w:hAnsi="Arial" w:cs="Arial"/>
          <w:b/>
          <w:bCs/>
          <w:szCs w:val="24"/>
        </w:rPr>
      </w:pPr>
      <w:r w:rsidRPr="00830847">
        <w:rPr>
          <w:rFonts w:ascii="Arial" w:hAnsi="Arial" w:cs="Arial"/>
          <w:b/>
          <w:bCs/>
          <w:szCs w:val="24"/>
        </w:rPr>
        <w:lastRenderedPageBreak/>
        <w:t xml:space="preserve">Objective </w:t>
      </w:r>
      <w:r w:rsidR="005A185E" w:rsidRPr="00830847">
        <w:rPr>
          <w:rFonts w:ascii="Arial" w:hAnsi="Arial" w:cs="Arial"/>
          <w:b/>
          <w:bCs/>
          <w:szCs w:val="24"/>
        </w:rPr>
        <w:t>2</w:t>
      </w:r>
      <w:r w:rsidRPr="00830847">
        <w:rPr>
          <w:rFonts w:ascii="Arial" w:hAnsi="Arial" w:cs="Arial"/>
          <w:b/>
          <w:bCs/>
          <w:szCs w:val="24"/>
        </w:rPr>
        <w:t xml:space="preserve"> - </w:t>
      </w:r>
      <w:r w:rsidR="005A185E" w:rsidRPr="00830847">
        <w:rPr>
          <w:rFonts w:ascii="Arial" w:hAnsi="Arial" w:cs="Arial"/>
          <w:b/>
          <w:bCs/>
          <w:szCs w:val="24"/>
        </w:rPr>
        <w:t>Review existing insights gathered from young people, particularly those with lived experience of violence or from underrepresented communities, to:</w:t>
      </w:r>
    </w:p>
    <w:p w14:paraId="4B12887B" w14:textId="77777777" w:rsidR="007C6B3D" w:rsidRPr="00830847" w:rsidRDefault="005A185E" w:rsidP="00003C0D">
      <w:pPr>
        <w:pStyle w:val="OPCC2sectionlistpara"/>
        <w:numPr>
          <w:ilvl w:val="1"/>
          <w:numId w:val="36"/>
        </w:numPr>
        <w:rPr>
          <w:rFonts w:ascii="Arial" w:hAnsi="Arial" w:cs="Arial"/>
          <w:szCs w:val="24"/>
        </w:rPr>
      </w:pPr>
      <w:r w:rsidRPr="00830847">
        <w:rPr>
          <w:rFonts w:ascii="Arial" w:hAnsi="Arial" w:cs="Arial"/>
          <w:szCs w:val="24"/>
        </w:rPr>
        <w:t xml:space="preserve">Summarise in a single </w:t>
      </w:r>
      <w:r w:rsidRPr="00830847">
        <w:rPr>
          <w:rFonts w:ascii="Arial" w:hAnsi="Arial" w:cs="Arial"/>
          <w:b/>
          <w:bCs/>
          <w:szCs w:val="24"/>
        </w:rPr>
        <w:t>report</w:t>
      </w:r>
      <w:r w:rsidRPr="00830847">
        <w:rPr>
          <w:rFonts w:ascii="Arial" w:hAnsi="Arial" w:cs="Arial"/>
          <w:szCs w:val="24"/>
        </w:rPr>
        <w:t>:</w:t>
      </w:r>
    </w:p>
    <w:p w14:paraId="674CC9BD" w14:textId="77777777" w:rsidR="007C6B3D" w:rsidRPr="00E64005" w:rsidRDefault="00484833" w:rsidP="00E64005">
      <w:pPr>
        <w:pStyle w:val="OPCC2sectionlistpara"/>
        <w:numPr>
          <w:ilvl w:val="5"/>
          <w:numId w:val="39"/>
        </w:numPr>
        <w:rPr>
          <w:rFonts w:ascii="Arial" w:hAnsi="Arial" w:cs="Arial"/>
        </w:rPr>
      </w:pPr>
      <w:r w:rsidRPr="00E64005">
        <w:rPr>
          <w:rFonts w:ascii="Arial" w:hAnsi="Arial" w:cs="Arial"/>
        </w:rPr>
        <w:t>The key themes, ideas and concerns from the breadth of youth voice about safety and violence related issues across the Humber</w:t>
      </w:r>
    </w:p>
    <w:p w14:paraId="1484396F" w14:textId="65FAF318" w:rsidR="00484833" w:rsidRPr="00E64005" w:rsidRDefault="00484833" w:rsidP="00E64005">
      <w:pPr>
        <w:pStyle w:val="OPCC2sectionlistpara"/>
        <w:numPr>
          <w:ilvl w:val="5"/>
          <w:numId w:val="39"/>
        </w:numPr>
        <w:rPr>
          <w:rFonts w:ascii="Arial" w:hAnsi="Arial" w:cs="Arial"/>
        </w:rPr>
      </w:pPr>
      <w:r w:rsidRPr="00E64005">
        <w:rPr>
          <w:rFonts w:ascii="Arial" w:hAnsi="Arial" w:cs="Arial"/>
        </w:rPr>
        <w:t>Identify any gaps in understanding or representation and opportunities for further research</w:t>
      </w:r>
    </w:p>
    <w:p w14:paraId="115E5CC5" w14:textId="1F9E7231" w:rsidR="00490280" w:rsidRPr="00830847" w:rsidRDefault="00490280" w:rsidP="00CA3D71">
      <w:pPr>
        <w:pStyle w:val="ListParagraph"/>
        <w:rPr>
          <w:rFonts w:ascii="Arial" w:hAnsi="Arial" w:cs="Arial"/>
          <w:b/>
          <w:bCs/>
          <w:sz w:val="24"/>
          <w:szCs w:val="24"/>
        </w:rPr>
      </w:pPr>
      <w:r w:rsidRPr="00830847">
        <w:rPr>
          <w:rFonts w:ascii="Arial" w:hAnsi="Arial" w:cs="Arial"/>
          <w:b/>
          <w:bCs/>
          <w:sz w:val="24"/>
          <w:szCs w:val="24"/>
        </w:rPr>
        <w:t xml:space="preserve">Objective </w:t>
      </w:r>
      <w:r w:rsidRPr="00830847">
        <w:rPr>
          <w:rFonts w:ascii="Arial" w:hAnsi="Arial" w:cs="Arial"/>
          <w:b/>
          <w:bCs/>
          <w:sz w:val="24"/>
          <w:szCs w:val="24"/>
        </w:rPr>
        <w:t>3</w:t>
      </w:r>
      <w:r w:rsidRPr="00830847">
        <w:rPr>
          <w:rFonts w:ascii="Arial" w:hAnsi="Arial" w:cs="Arial"/>
          <w:b/>
          <w:bCs/>
          <w:sz w:val="24"/>
          <w:szCs w:val="24"/>
        </w:rPr>
        <w:t xml:space="preserve"> - </w:t>
      </w:r>
      <w:r w:rsidR="00A20192" w:rsidRPr="00830847">
        <w:rPr>
          <w:rFonts w:ascii="Arial" w:hAnsi="Arial" w:cs="Arial"/>
          <w:b/>
          <w:bCs/>
          <w:sz w:val="24"/>
          <w:szCs w:val="24"/>
        </w:rPr>
        <w:t>Understand the unmet needs of young people in contact with the youth justice system and Young Futures Prevention Partnership (YFPP)</w:t>
      </w:r>
      <w:r w:rsidR="00A20192" w:rsidRPr="00830847">
        <w:rPr>
          <w:rFonts w:ascii="Arial" w:hAnsi="Arial" w:cs="Arial"/>
          <w:b/>
          <w:bCs/>
          <w:sz w:val="24"/>
          <w:szCs w:val="24"/>
        </w:rPr>
        <w:t xml:space="preserve"> </w:t>
      </w:r>
      <w:r w:rsidR="00A20192" w:rsidRPr="00830847">
        <w:rPr>
          <w:rFonts w:ascii="Arial" w:hAnsi="Arial" w:cs="Arial"/>
          <w:b/>
          <w:bCs/>
          <w:sz w:val="24"/>
          <w:szCs w:val="24"/>
        </w:rPr>
        <w:t>panels</w:t>
      </w:r>
    </w:p>
    <w:p w14:paraId="6C19A2F1" w14:textId="77777777" w:rsidR="00490280" w:rsidRPr="00830847" w:rsidRDefault="00490280" w:rsidP="00830847">
      <w:pPr>
        <w:pStyle w:val="OPCC2sectionlistpara"/>
        <w:numPr>
          <w:ilvl w:val="1"/>
          <w:numId w:val="37"/>
        </w:numPr>
        <w:rPr>
          <w:rFonts w:ascii="Arial" w:hAnsi="Arial" w:cs="Arial"/>
          <w:szCs w:val="24"/>
        </w:rPr>
      </w:pPr>
      <w:r w:rsidRPr="00830847">
        <w:rPr>
          <w:rFonts w:ascii="Arial" w:hAnsi="Arial" w:cs="Arial"/>
          <w:szCs w:val="24"/>
        </w:rPr>
        <w:t xml:space="preserve">Summarise in a single </w:t>
      </w:r>
      <w:r w:rsidRPr="00830847">
        <w:rPr>
          <w:rFonts w:ascii="Arial" w:hAnsi="Arial" w:cs="Arial"/>
          <w:b/>
          <w:bCs/>
          <w:szCs w:val="24"/>
        </w:rPr>
        <w:t>report</w:t>
      </w:r>
      <w:r w:rsidRPr="00830847">
        <w:rPr>
          <w:rFonts w:ascii="Arial" w:hAnsi="Arial" w:cs="Arial"/>
          <w:szCs w:val="24"/>
        </w:rPr>
        <w:t>:</w:t>
      </w:r>
    </w:p>
    <w:p w14:paraId="3A1E8DDA" w14:textId="77777777" w:rsidR="00CE03BF" w:rsidRPr="005556D3" w:rsidRDefault="00CE03BF" w:rsidP="002573E6">
      <w:pPr>
        <w:pStyle w:val="ListParagraph"/>
        <w:numPr>
          <w:ilvl w:val="5"/>
          <w:numId w:val="37"/>
        </w:numPr>
        <w:spacing w:after="160" w:line="259" w:lineRule="auto"/>
        <w:rPr>
          <w:rFonts w:ascii="Arial" w:hAnsi="Arial" w:cs="Arial"/>
          <w:sz w:val="24"/>
          <w:szCs w:val="24"/>
        </w:rPr>
      </w:pPr>
      <w:r w:rsidRPr="005556D3">
        <w:rPr>
          <w:rFonts w:ascii="Arial" w:hAnsi="Arial" w:cs="Arial"/>
          <w:sz w:val="24"/>
          <w:szCs w:val="24"/>
        </w:rPr>
        <w:t>Work with the four Humber youth justice teams and the Hull YFPP panel to understand work that is currently conducted to capture the voice of those with lived experience of the youth justice system and/or the YFPP panel</w:t>
      </w:r>
    </w:p>
    <w:p w14:paraId="4134A66F" w14:textId="77777777" w:rsidR="00CE03BF" w:rsidRPr="005556D3" w:rsidRDefault="00CE03BF" w:rsidP="00CE03BF">
      <w:pPr>
        <w:pStyle w:val="ListParagraph"/>
        <w:rPr>
          <w:rFonts w:ascii="Arial" w:hAnsi="Arial" w:cs="Arial"/>
          <w:sz w:val="24"/>
          <w:szCs w:val="24"/>
        </w:rPr>
      </w:pPr>
    </w:p>
    <w:p w14:paraId="1BE1B9AE" w14:textId="77777777" w:rsidR="00CE03BF" w:rsidRPr="005556D3" w:rsidRDefault="00CE03BF" w:rsidP="002573E6">
      <w:pPr>
        <w:pStyle w:val="ListParagraph"/>
        <w:numPr>
          <w:ilvl w:val="5"/>
          <w:numId w:val="37"/>
        </w:numPr>
        <w:spacing w:after="160" w:line="259" w:lineRule="auto"/>
        <w:rPr>
          <w:rFonts w:ascii="Arial" w:hAnsi="Arial" w:cs="Arial"/>
          <w:sz w:val="24"/>
          <w:szCs w:val="24"/>
        </w:rPr>
      </w:pPr>
      <w:r w:rsidRPr="005556D3">
        <w:rPr>
          <w:rFonts w:ascii="Arial" w:hAnsi="Arial" w:cs="Arial"/>
          <w:sz w:val="24"/>
          <w:szCs w:val="24"/>
        </w:rPr>
        <w:t>Identify and gaps or opportunities for enhancing this feedback</w:t>
      </w:r>
    </w:p>
    <w:p w14:paraId="3D9D1B62" w14:textId="77777777" w:rsidR="00CE03BF" w:rsidRPr="005556D3" w:rsidRDefault="00CE03BF" w:rsidP="00CE03BF">
      <w:pPr>
        <w:pStyle w:val="ListParagraph"/>
        <w:rPr>
          <w:rFonts w:ascii="Arial" w:hAnsi="Arial" w:cs="Arial"/>
          <w:sz w:val="24"/>
          <w:szCs w:val="24"/>
        </w:rPr>
      </w:pPr>
    </w:p>
    <w:p w14:paraId="4F3049E7" w14:textId="77777777" w:rsidR="00CE03BF" w:rsidRPr="005556D3" w:rsidRDefault="00CE03BF" w:rsidP="002573E6">
      <w:pPr>
        <w:pStyle w:val="ListParagraph"/>
        <w:numPr>
          <w:ilvl w:val="5"/>
          <w:numId w:val="37"/>
        </w:numPr>
        <w:spacing w:after="160" w:line="259" w:lineRule="auto"/>
        <w:rPr>
          <w:rFonts w:ascii="Arial" w:hAnsi="Arial" w:cs="Arial"/>
          <w:sz w:val="24"/>
          <w:szCs w:val="24"/>
        </w:rPr>
      </w:pPr>
      <w:r w:rsidRPr="005556D3">
        <w:rPr>
          <w:rFonts w:ascii="Arial" w:hAnsi="Arial" w:cs="Arial"/>
          <w:sz w:val="24"/>
          <w:szCs w:val="24"/>
        </w:rPr>
        <w:t>As necessary, conduct focus groups, interviews etc with the young people involved to understand what support or activity may have prevented them becoming involved with youth justice/YFPP panel and how this support could be improved for them and others in the future</w:t>
      </w:r>
    </w:p>
    <w:p w14:paraId="239B216F" w14:textId="77777777" w:rsidR="00490280" w:rsidRPr="00830847" w:rsidRDefault="00490280" w:rsidP="00CE03BF">
      <w:pPr>
        <w:pStyle w:val="OPCC2sectionlistpara"/>
        <w:numPr>
          <w:ilvl w:val="0"/>
          <w:numId w:val="0"/>
        </w:numPr>
        <w:ind w:left="680" w:hanging="680"/>
        <w:rPr>
          <w:rFonts w:ascii="Arial" w:hAnsi="Arial" w:cs="Arial"/>
          <w:szCs w:val="24"/>
        </w:rPr>
      </w:pPr>
    </w:p>
    <w:p w14:paraId="0383D563" w14:textId="77777777" w:rsidR="007E27DE" w:rsidRPr="004D74DD" w:rsidRDefault="002573E6" w:rsidP="009B2B2C">
      <w:pPr>
        <w:pStyle w:val="ListParagraph"/>
        <w:numPr>
          <w:ilvl w:val="1"/>
          <w:numId w:val="43"/>
        </w:numPr>
        <w:rPr>
          <w:rFonts w:ascii="Arial" w:hAnsi="Arial" w:cs="Arial"/>
          <w:b/>
          <w:bCs/>
          <w:sz w:val="24"/>
          <w:szCs w:val="24"/>
        </w:rPr>
      </w:pPr>
      <w:r w:rsidRPr="004D74DD">
        <w:rPr>
          <w:rFonts w:ascii="Arial" w:hAnsi="Arial" w:cs="Arial"/>
          <w:b/>
          <w:bCs/>
          <w:sz w:val="24"/>
          <w:szCs w:val="24"/>
        </w:rPr>
        <w:t xml:space="preserve">Objective </w:t>
      </w:r>
      <w:r w:rsidR="0045247A" w:rsidRPr="004D74DD">
        <w:rPr>
          <w:rFonts w:ascii="Arial" w:hAnsi="Arial" w:cs="Arial"/>
          <w:b/>
          <w:bCs/>
          <w:sz w:val="24"/>
          <w:szCs w:val="24"/>
        </w:rPr>
        <w:t>4</w:t>
      </w:r>
      <w:r w:rsidRPr="004D74DD">
        <w:rPr>
          <w:rFonts w:ascii="Arial" w:hAnsi="Arial" w:cs="Arial"/>
          <w:b/>
          <w:bCs/>
          <w:sz w:val="24"/>
          <w:szCs w:val="24"/>
        </w:rPr>
        <w:t xml:space="preserve"> - </w:t>
      </w:r>
      <w:r w:rsidR="0045247A" w:rsidRPr="004D74DD">
        <w:rPr>
          <w:rFonts w:ascii="Arial" w:hAnsi="Arial" w:cs="Arial"/>
          <w:b/>
          <w:bCs/>
          <w:sz w:val="24"/>
          <w:szCs w:val="24"/>
        </w:rPr>
        <w:t>Capture practical recommendations, informed by young people and:</w:t>
      </w:r>
    </w:p>
    <w:p w14:paraId="1B49340C" w14:textId="77777777" w:rsidR="009B2B2C" w:rsidRPr="004D74DD" w:rsidRDefault="009B2B2C" w:rsidP="009B2B2C">
      <w:pPr>
        <w:pStyle w:val="ListParagraph"/>
        <w:rPr>
          <w:rFonts w:ascii="Arial" w:hAnsi="Arial" w:cs="Arial"/>
          <w:sz w:val="24"/>
          <w:szCs w:val="24"/>
        </w:rPr>
      </w:pPr>
    </w:p>
    <w:p w14:paraId="182BC547" w14:textId="731EE6A9" w:rsidR="007E27DE" w:rsidRPr="004D74DD" w:rsidRDefault="007E27DE" w:rsidP="009B2B2C">
      <w:pPr>
        <w:pStyle w:val="ListParagraph"/>
        <w:numPr>
          <w:ilvl w:val="1"/>
          <w:numId w:val="43"/>
        </w:numPr>
        <w:rPr>
          <w:rFonts w:ascii="Arial" w:hAnsi="Arial" w:cs="Arial"/>
          <w:sz w:val="24"/>
          <w:szCs w:val="24"/>
        </w:rPr>
      </w:pPr>
      <w:r w:rsidRPr="004D74DD">
        <w:rPr>
          <w:rFonts w:ascii="Arial" w:hAnsi="Arial" w:cs="Arial"/>
          <w:sz w:val="24"/>
          <w:szCs w:val="24"/>
        </w:rPr>
        <w:t xml:space="preserve">Summarise in a single </w:t>
      </w:r>
      <w:r w:rsidRPr="004D74DD">
        <w:rPr>
          <w:rFonts w:ascii="Arial" w:hAnsi="Arial" w:cs="Arial"/>
          <w:b/>
          <w:bCs/>
          <w:sz w:val="24"/>
          <w:szCs w:val="24"/>
        </w:rPr>
        <w:t>report</w:t>
      </w:r>
      <w:r w:rsidRPr="004D74DD">
        <w:rPr>
          <w:rFonts w:ascii="Arial" w:hAnsi="Arial" w:cs="Arial"/>
          <w:sz w:val="24"/>
          <w:szCs w:val="24"/>
        </w:rPr>
        <w:t>:</w:t>
      </w:r>
    </w:p>
    <w:p w14:paraId="623BF561" w14:textId="77777777" w:rsidR="007E27DE" w:rsidRPr="009B2B2C" w:rsidRDefault="007E27DE" w:rsidP="004D74DD">
      <w:pPr>
        <w:numPr>
          <w:ilvl w:val="5"/>
          <w:numId w:val="44"/>
        </w:numPr>
        <w:rPr>
          <w:rFonts w:ascii="Arial" w:hAnsi="Arial" w:cs="Arial"/>
          <w:szCs w:val="24"/>
        </w:rPr>
      </w:pPr>
      <w:r w:rsidRPr="009B2B2C">
        <w:rPr>
          <w:rFonts w:ascii="Arial" w:hAnsi="Arial" w:cs="Arial"/>
          <w:szCs w:val="24"/>
        </w:rPr>
        <w:t>Sustainable and inclusive models of meaningful youth engagement and involvement in decision-making</w:t>
      </w:r>
    </w:p>
    <w:p w14:paraId="31417A1C" w14:textId="77777777" w:rsidR="007E27DE" w:rsidRPr="009B2B2C" w:rsidRDefault="007E27DE" w:rsidP="004D74DD">
      <w:pPr>
        <w:numPr>
          <w:ilvl w:val="5"/>
          <w:numId w:val="44"/>
        </w:numPr>
        <w:rPr>
          <w:rFonts w:ascii="Arial" w:hAnsi="Arial" w:cs="Arial"/>
          <w:szCs w:val="24"/>
        </w:rPr>
      </w:pPr>
      <w:r w:rsidRPr="009B2B2C">
        <w:rPr>
          <w:rFonts w:ascii="Arial" w:hAnsi="Arial" w:cs="Arial"/>
          <w:szCs w:val="24"/>
        </w:rPr>
        <w:t>Overcoming barriers to participation and trust</w:t>
      </w:r>
    </w:p>
    <w:p w14:paraId="37F63EEB" w14:textId="77777777" w:rsidR="007E27DE" w:rsidRPr="009B2B2C" w:rsidRDefault="007E27DE" w:rsidP="004D74DD">
      <w:pPr>
        <w:numPr>
          <w:ilvl w:val="5"/>
          <w:numId w:val="44"/>
        </w:numPr>
        <w:rPr>
          <w:rFonts w:ascii="Arial" w:hAnsi="Arial" w:cs="Arial"/>
          <w:szCs w:val="24"/>
        </w:rPr>
      </w:pPr>
      <w:r w:rsidRPr="009B2B2C">
        <w:rPr>
          <w:rFonts w:ascii="Arial" w:hAnsi="Arial" w:cs="Arial"/>
          <w:szCs w:val="24"/>
        </w:rPr>
        <w:t>Avoiding duplication and consultation fatigue</w:t>
      </w:r>
    </w:p>
    <w:p w14:paraId="7CD8806E" w14:textId="77777777" w:rsidR="007E27DE" w:rsidRPr="009B2B2C" w:rsidRDefault="007E27DE" w:rsidP="004D74DD">
      <w:pPr>
        <w:numPr>
          <w:ilvl w:val="5"/>
          <w:numId w:val="44"/>
        </w:numPr>
        <w:rPr>
          <w:rFonts w:ascii="Arial" w:hAnsi="Arial" w:cs="Arial"/>
          <w:szCs w:val="24"/>
        </w:rPr>
      </w:pPr>
      <w:r w:rsidRPr="009B2B2C">
        <w:rPr>
          <w:rFonts w:ascii="Arial" w:hAnsi="Arial" w:cs="Arial"/>
          <w:szCs w:val="24"/>
        </w:rPr>
        <w:t>Ensuring feedback loops are closed and young people see the impact of their input</w:t>
      </w:r>
    </w:p>
    <w:p w14:paraId="18C3EB9B" w14:textId="77777777" w:rsidR="007E27DE" w:rsidRPr="009B2B2C" w:rsidRDefault="007E27DE" w:rsidP="004D74DD">
      <w:pPr>
        <w:numPr>
          <w:ilvl w:val="5"/>
          <w:numId w:val="44"/>
        </w:numPr>
        <w:rPr>
          <w:rFonts w:ascii="Arial" w:hAnsi="Arial" w:cs="Arial"/>
          <w:szCs w:val="24"/>
        </w:rPr>
      </w:pPr>
      <w:r w:rsidRPr="009B2B2C">
        <w:rPr>
          <w:rFonts w:ascii="Arial" w:hAnsi="Arial" w:cs="Arial"/>
          <w:szCs w:val="24"/>
        </w:rPr>
        <w:t>Taking account of any established good practice, locally or elsewhere, for youth engagement</w:t>
      </w:r>
    </w:p>
    <w:p w14:paraId="2F3265A9" w14:textId="77777777" w:rsidR="007E27DE" w:rsidRDefault="007E27DE" w:rsidP="004D74DD">
      <w:pPr>
        <w:pStyle w:val="ListParagraph"/>
        <w:numPr>
          <w:ilvl w:val="5"/>
          <w:numId w:val="44"/>
        </w:numPr>
        <w:spacing w:after="160" w:line="259" w:lineRule="auto"/>
        <w:rPr>
          <w:rFonts w:ascii="Arial" w:hAnsi="Arial" w:cs="Arial"/>
          <w:sz w:val="24"/>
          <w:szCs w:val="24"/>
        </w:rPr>
      </w:pPr>
      <w:r w:rsidRPr="009B2B2C">
        <w:rPr>
          <w:rFonts w:ascii="Arial" w:hAnsi="Arial" w:cs="Arial"/>
          <w:sz w:val="24"/>
          <w:szCs w:val="24"/>
        </w:rPr>
        <w:lastRenderedPageBreak/>
        <w:t>how the VPP can better engage with young people, how we can ensure that our work is always informed by youth voice and how we can take the wealth of advice provided by young people and use it to make our work better</w:t>
      </w:r>
    </w:p>
    <w:p w14:paraId="164634C8" w14:textId="77777777" w:rsidR="00417D3D" w:rsidRPr="00417D3D" w:rsidRDefault="00417D3D" w:rsidP="00417D3D">
      <w:pPr>
        <w:ind w:left="1800"/>
        <w:rPr>
          <w:rFonts w:ascii="Arial" w:hAnsi="Arial" w:cs="Arial"/>
          <w:szCs w:val="24"/>
        </w:rPr>
      </w:pPr>
    </w:p>
    <w:p w14:paraId="46DB5C83" w14:textId="77777777" w:rsidR="00D85E54" w:rsidRDefault="009A2B11" w:rsidP="00D85E54">
      <w:pPr>
        <w:pStyle w:val="ListParagraph"/>
        <w:numPr>
          <w:ilvl w:val="1"/>
          <w:numId w:val="45"/>
        </w:numPr>
        <w:rPr>
          <w:rFonts w:ascii="Arial" w:hAnsi="Arial" w:cs="Arial"/>
          <w:b/>
          <w:bCs/>
          <w:sz w:val="24"/>
          <w:szCs w:val="24"/>
        </w:rPr>
      </w:pPr>
      <w:r w:rsidRPr="00D85E54">
        <w:rPr>
          <w:rFonts w:ascii="Arial" w:hAnsi="Arial" w:cs="Arial"/>
          <w:b/>
          <w:bCs/>
          <w:sz w:val="24"/>
          <w:szCs w:val="24"/>
        </w:rPr>
        <w:t xml:space="preserve">Objective </w:t>
      </w:r>
      <w:r w:rsidRPr="00D85E54">
        <w:rPr>
          <w:rFonts w:ascii="Arial" w:hAnsi="Arial" w:cs="Arial"/>
          <w:b/>
          <w:bCs/>
          <w:sz w:val="24"/>
          <w:szCs w:val="24"/>
        </w:rPr>
        <w:t>5</w:t>
      </w:r>
      <w:r w:rsidRPr="00D85E54">
        <w:rPr>
          <w:rFonts w:ascii="Arial" w:hAnsi="Arial" w:cs="Arial"/>
          <w:b/>
          <w:bCs/>
          <w:sz w:val="24"/>
          <w:szCs w:val="24"/>
        </w:rPr>
        <w:t xml:space="preserve"> </w:t>
      </w:r>
      <w:r w:rsidR="00997876" w:rsidRPr="00D85E54">
        <w:rPr>
          <w:rFonts w:ascii="Arial" w:hAnsi="Arial" w:cs="Arial"/>
          <w:b/>
          <w:bCs/>
          <w:sz w:val="24"/>
          <w:szCs w:val="24"/>
        </w:rPr>
        <w:t>–</w:t>
      </w:r>
      <w:r w:rsidRPr="00D85E54">
        <w:rPr>
          <w:rFonts w:ascii="Arial" w:hAnsi="Arial" w:cs="Arial"/>
          <w:b/>
          <w:bCs/>
          <w:sz w:val="24"/>
          <w:szCs w:val="24"/>
        </w:rPr>
        <w:t xml:space="preserve"> </w:t>
      </w:r>
      <w:r w:rsidR="00997876" w:rsidRPr="00D85E54">
        <w:rPr>
          <w:rFonts w:ascii="Arial" w:hAnsi="Arial" w:cs="Arial"/>
          <w:b/>
          <w:bCs/>
          <w:sz w:val="24"/>
          <w:szCs w:val="24"/>
        </w:rPr>
        <w:t>Presentation of findings and recommendations:</w:t>
      </w:r>
    </w:p>
    <w:p w14:paraId="489CCC6A" w14:textId="77777777" w:rsidR="009C1DF4" w:rsidRPr="00D85E54" w:rsidRDefault="009C1DF4" w:rsidP="009C1DF4">
      <w:pPr>
        <w:pStyle w:val="ListParagraph"/>
        <w:rPr>
          <w:rFonts w:ascii="Arial" w:hAnsi="Arial" w:cs="Arial"/>
          <w:b/>
          <w:bCs/>
          <w:sz w:val="24"/>
          <w:szCs w:val="24"/>
        </w:rPr>
      </w:pPr>
    </w:p>
    <w:p w14:paraId="57FD5DDA" w14:textId="50401E68" w:rsidR="00D85E54" w:rsidRPr="00D85E54" w:rsidRDefault="00D85E54" w:rsidP="00D85E54">
      <w:pPr>
        <w:pStyle w:val="ListParagraph"/>
        <w:numPr>
          <w:ilvl w:val="1"/>
          <w:numId w:val="45"/>
        </w:numPr>
        <w:rPr>
          <w:rFonts w:ascii="Arial" w:hAnsi="Arial" w:cs="Arial"/>
          <w:sz w:val="24"/>
          <w:szCs w:val="24"/>
        </w:rPr>
      </w:pPr>
      <w:r w:rsidRPr="00D85E54">
        <w:rPr>
          <w:rFonts w:ascii="Arial" w:hAnsi="Arial" w:cs="Arial"/>
          <w:sz w:val="24"/>
          <w:szCs w:val="24"/>
        </w:rPr>
        <w:t xml:space="preserve">the provider will be expected to deliver a </w:t>
      </w:r>
      <w:r w:rsidRPr="00D85E54">
        <w:rPr>
          <w:rFonts w:ascii="Arial" w:hAnsi="Arial" w:cs="Arial"/>
          <w:b/>
          <w:bCs/>
          <w:sz w:val="24"/>
          <w:szCs w:val="24"/>
        </w:rPr>
        <w:t>briefing</w:t>
      </w:r>
      <w:r w:rsidRPr="00D85E54">
        <w:rPr>
          <w:rFonts w:ascii="Arial" w:hAnsi="Arial" w:cs="Arial"/>
          <w:sz w:val="24"/>
          <w:szCs w:val="24"/>
        </w:rPr>
        <w:t xml:space="preserve"> or </w:t>
      </w:r>
      <w:r w:rsidRPr="00D85E54">
        <w:rPr>
          <w:rFonts w:ascii="Arial" w:hAnsi="Arial" w:cs="Arial"/>
          <w:b/>
          <w:bCs/>
          <w:sz w:val="24"/>
          <w:szCs w:val="24"/>
        </w:rPr>
        <w:t>workshop</w:t>
      </w:r>
      <w:r w:rsidRPr="00D85E54">
        <w:rPr>
          <w:rFonts w:ascii="Arial" w:hAnsi="Arial" w:cs="Arial"/>
          <w:sz w:val="24"/>
          <w:szCs w:val="24"/>
        </w:rPr>
        <w:t xml:space="preserve"> for VPP partners to share findings and support implementation.</w:t>
      </w:r>
    </w:p>
    <w:p w14:paraId="061CC561" w14:textId="47A1615A" w:rsidR="00A46636" w:rsidRPr="00830847" w:rsidRDefault="00A46636" w:rsidP="00A46636">
      <w:pPr>
        <w:pStyle w:val="Heading2"/>
        <w:rPr>
          <w:rFonts w:ascii="Arial" w:hAnsi="Arial" w:cs="Arial"/>
          <w:sz w:val="24"/>
          <w:szCs w:val="24"/>
        </w:rPr>
      </w:pPr>
      <w:bookmarkStart w:id="15" w:name="_Toc210401281"/>
      <w:r>
        <w:rPr>
          <w:rFonts w:ascii="Arial" w:hAnsi="Arial" w:cs="Arial"/>
          <w:sz w:val="24"/>
          <w:szCs w:val="24"/>
        </w:rPr>
        <w:t>Deliverables</w:t>
      </w:r>
      <w:r w:rsidR="00000257">
        <w:rPr>
          <w:rFonts w:ascii="Arial" w:hAnsi="Arial" w:cs="Arial"/>
          <w:sz w:val="24"/>
          <w:szCs w:val="24"/>
        </w:rPr>
        <w:t xml:space="preserve"> summary</w:t>
      </w:r>
      <w:bookmarkEnd w:id="15"/>
    </w:p>
    <w:p w14:paraId="0F1B04BC" w14:textId="73FCDC7E" w:rsidR="00B65AD1" w:rsidRPr="00BE51B7" w:rsidRDefault="00A802E5" w:rsidP="00BE51B7">
      <w:pPr>
        <w:pStyle w:val="OPCC2sectionlistpara"/>
        <w:rPr>
          <w:rFonts w:ascii="Arial" w:hAnsi="Arial" w:cs="Arial"/>
          <w:szCs w:val="24"/>
        </w:rPr>
      </w:pPr>
      <w:r w:rsidRPr="00A802E5">
        <w:rPr>
          <w:rFonts w:ascii="Arial" w:hAnsi="Arial" w:cs="Arial"/>
        </w:rPr>
        <w:t xml:space="preserve">Objective 1 - </w:t>
      </w:r>
      <w:r w:rsidR="00233935">
        <w:rPr>
          <w:rFonts w:ascii="Arial" w:hAnsi="Arial" w:cs="Arial"/>
        </w:rPr>
        <w:t>C</w:t>
      </w:r>
      <w:r w:rsidR="004A5192" w:rsidRPr="00A802E5">
        <w:rPr>
          <w:rFonts w:ascii="Arial" w:hAnsi="Arial" w:cs="Arial"/>
        </w:rPr>
        <w:t xml:space="preserve">reation of a </w:t>
      </w:r>
      <w:r w:rsidR="004A5192" w:rsidRPr="00A802E5">
        <w:rPr>
          <w:rFonts w:ascii="Arial" w:hAnsi="Arial" w:cs="Arial"/>
          <w:b/>
          <w:bCs/>
        </w:rPr>
        <w:t>directory</w:t>
      </w:r>
      <w:r w:rsidR="004A5192" w:rsidRPr="00A802E5">
        <w:rPr>
          <w:rFonts w:ascii="Arial" w:hAnsi="Arial" w:cs="Arial"/>
        </w:rPr>
        <w:t xml:space="preserve"> of organisations and groups currently engaging young people</w:t>
      </w:r>
      <w:r w:rsidR="00B65AD1">
        <w:rPr>
          <w:rFonts w:ascii="Arial" w:hAnsi="Arial" w:cs="Arial"/>
        </w:rPr>
        <w:t xml:space="preserve">, </w:t>
      </w:r>
      <w:r w:rsidR="00B65AD1" w:rsidRPr="00BE51B7">
        <w:rPr>
          <w:rFonts w:ascii="Arial" w:hAnsi="Arial" w:cs="Arial"/>
          <w:b/>
          <w:bCs/>
        </w:rPr>
        <w:t>repository</w:t>
      </w:r>
      <w:r w:rsidR="00B65AD1">
        <w:rPr>
          <w:rFonts w:ascii="Arial" w:hAnsi="Arial" w:cs="Arial"/>
        </w:rPr>
        <w:t xml:space="preserve"> of findings and identification of any </w:t>
      </w:r>
      <w:r w:rsidR="00B65AD1" w:rsidRPr="00BE51B7">
        <w:rPr>
          <w:rFonts w:ascii="Arial" w:hAnsi="Arial" w:cs="Arial"/>
          <w:b/>
          <w:bCs/>
        </w:rPr>
        <w:t>gaps</w:t>
      </w:r>
      <w:r w:rsidR="00B65AD1" w:rsidRPr="00BE51B7">
        <w:rPr>
          <w:rFonts w:ascii="Arial" w:hAnsi="Arial" w:cs="Arial"/>
        </w:rPr>
        <w:t>.</w:t>
      </w:r>
    </w:p>
    <w:p w14:paraId="01423695" w14:textId="1952C6D5" w:rsidR="00A46636" w:rsidRDefault="00A802E5" w:rsidP="00045909">
      <w:pPr>
        <w:pStyle w:val="OPCC2sectionlistpara"/>
        <w:rPr>
          <w:rFonts w:ascii="Arial" w:hAnsi="Arial" w:cs="Arial"/>
          <w:szCs w:val="24"/>
        </w:rPr>
      </w:pPr>
      <w:r>
        <w:rPr>
          <w:rFonts w:ascii="Arial" w:hAnsi="Arial" w:cs="Arial"/>
          <w:szCs w:val="24"/>
        </w:rPr>
        <w:t xml:space="preserve">Objective 2 </w:t>
      </w:r>
      <w:r w:rsidR="00BE059D">
        <w:rPr>
          <w:rFonts w:ascii="Arial" w:hAnsi="Arial" w:cs="Arial"/>
          <w:szCs w:val="24"/>
        </w:rPr>
        <w:t>–</w:t>
      </w:r>
      <w:r>
        <w:rPr>
          <w:rFonts w:ascii="Arial" w:hAnsi="Arial" w:cs="Arial"/>
          <w:szCs w:val="24"/>
        </w:rPr>
        <w:t xml:space="preserve"> </w:t>
      </w:r>
      <w:r w:rsidR="00A85A80">
        <w:rPr>
          <w:rFonts w:ascii="Arial" w:hAnsi="Arial" w:cs="Arial"/>
          <w:szCs w:val="24"/>
        </w:rPr>
        <w:t xml:space="preserve">Single </w:t>
      </w:r>
      <w:r w:rsidR="00A85A80">
        <w:rPr>
          <w:rFonts w:ascii="Arial" w:hAnsi="Arial" w:cs="Arial"/>
          <w:b/>
          <w:bCs/>
          <w:szCs w:val="24"/>
        </w:rPr>
        <w:t>r</w:t>
      </w:r>
      <w:r w:rsidR="00BE059D" w:rsidRPr="00A85A80">
        <w:rPr>
          <w:rFonts w:ascii="Arial" w:hAnsi="Arial" w:cs="Arial"/>
          <w:b/>
          <w:bCs/>
          <w:szCs w:val="24"/>
        </w:rPr>
        <w:t>eport</w:t>
      </w:r>
      <w:r w:rsidR="00BE059D">
        <w:rPr>
          <w:rFonts w:ascii="Arial" w:hAnsi="Arial" w:cs="Arial"/>
          <w:szCs w:val="24"/>
        </w:rPr>
        <w:t xml:space="preserve"> detailing </w:t>
      </w:r>
      <w:r w:rsidR="00233935">
        <w:rPr>
          <w:rFonts w:ascii="Arial" w:hAnsi="Arial" w:cs="Arial"/>
          <w:szCs w:val="24"/>
        </w:rPr>
        <w:t>insights.</w:t>
      </w:r>
    </w:p>
    <w:p w14:paraId="223AB4C8" w14:textId="02C92B30" w:rsidR="00233935" w:rsidRDefault="00233935" w:rsidP="00045909">
      <w:pPr>
        <w:pStyle w:val="OPCC2sectionlistpara"/>
        <w:rPr>
          <w:rFonts w:ascii="Arial" w:hAnsi="Arial" w:cs="Arial"/>
          <w:szCs w:val="24"/>
        </w:rPr>
      </w:pPr>
      <w:r>
        <w:rPr>
          <w:rFonts w:ascii="Arial" w:hAnsi="Arial" w:cs="Arial"/>
          <w:szCs w:val="24"/>
        </w:rPr>
        <w:t xml:space="preserve">Objective 3 </w:t>
      </w:r>
      <w:r w:rsidR="00514B74">
        <w:rPr>
          <w:rFonts w:ascii="Arial" w:hAnsi="Arial" w:cs="Arial"/>
          <w:szCs w:val="24"/>
        </w:rPr>
        <w:t>–</w:t>
      </w:r>
      <w:r>
        <w:rPr>
          <w:rFonts w:ascii="Arial" w:hAnsi="Arial" w:cs="Arial"/>
          <w:szCs w:val="24"/>
        </w:rPr>
        <w:t xml:space="preserve"> </w:t>
      </w:r>
      <w:r w:rsidR="00A85A80">
        <w:rPr>
          <w:rFonts w:ascii="Arial" w:hAnsi="Arial" w:cs="Arial"/>
          <w:szCs w:val="24"/>
        </w:rPr>
        <w:t xml:space="preserve">Single </w:t>
      </w:r>
      <w:r w:rsidR="00A85A80" w:rsidRPr="00A85A80">
        <w:rPr>
          <w:rFonts w:ascii="Arial" w:hAnsi="Arial" w:cs="Arial"/>
          <w:b/>
          <w:bCs/>
          <w:szCs w:val="24"/>
        </w:rPr>
        <w:t>re</w:t>
      </w:r>
      <w:r w:rsidR="00514B74" w:rsidRPr="00A85A80">
        <w:rPr>
          <w:rFonts w:ascii="Arial" w:hAnsi="Arial" w:cs="Arial"/>
          <w:b/>
          <w:bCs/>
          <w:szCs w:val="24"/>
        </w:rPr>
        <w:t>port</w:t>
      </w:r>
      <w:r w:rsidR="00514B74">
        <w:rPr>
          <w:rFonts w:ascii="Arial" w:hAnsi="Arial" w:cs="Arial"/>
          <w:szCs w:val="24"/>
        </w:rPr>
        <w:t xml:space="preserve"> </w:t>
      </w:r>
      <w:r w:rsidR="003C530E">
        <w:rPr>
          <w:rFonts w:ascii="Arial" w:hAnsi="Arial" w:cs="Arial"/>
          <w:szCs w:val="24"/>
        </w:rPr>
        <w:t>findings from young people in the youth justice system and YFPP panel.</w:t>
      </w:r>
    </w:p>
    <w:p w14:paraId="01EB197F" w14:textId="6223043E" w:rsidR="003C530E" w:rsidRDefault="00A85A80" w:rsidP="00045909">
      <w:pPr>
        <w:pStyle w:val="OPCC2sectionlistpara"/>
        <w:rPr>
          <w:rFonts w:ascii="Arial" w:hAnsi="Arial" w:cs="Arial"/>
          <w:szCs w:val="24"/>
        </w:rPr>
      </w:pPr>
      <w:r>
        <w:rPr>
          <w:rFonts w:ascii="Arial" w:hAnsi="Arial" w:cs="Arial"/>
          <w:szCs w:val="24"/>
        </w:rPr>
        <w:t xml:space="preserve">Objective 4 </w:t>
      </w:r>
      <w:r w:rsidR="00B14765">
        <w:rPr>
          <w:rFonts w:ascii="Arial" w:hAnsi="Arial" w:cs="Arial"/>
          <w:szCs w:val="24"/>
        </w:rPr>
        <w:t>–</w:t>
      </w:r>
      <w:r>
        <w:rPr>
          <w:rFonts w:ascii="Arial" w:hAnsi="Arial" w:cs="Arial"/>
          <w:szCs w:val="24"/>
        </w:rPr>
        <w:t xml:space="preserve"> </w:t>
      </w:r>
      <w:r w:rsidR="00B14765">
        <w:rPr>
          <w:rFonts w:ascii="Arial" w:hAnsi="Arial" w:cs="Arial"/>
          <w:szCs w:val="24"/>
        </w:rPr>
        <w:t xml:space="preserve">Single </w:t>
      </w:r>
      <w:r w:rsidR="00B14765" w:rsidRPr="00B14765">
        <w:rPr>
          <w:rFonts w:ascii="Arial" w:hAnsi="Arial" w:cs="Arial"/>
          <w:b/>
          <w:bCs/>
          <w:szCs w:val="24"/>
        </w:rPr>
        <w:t>report</w:t>
      </w:r>
      <w:r w:rsidR="00B14765">
        <w:rPr>
          <w:rFonts w:ascii="Arial" w:hAnsi="Arial" w:cs="Arial"/>
          <w:szCs w:val="24"/>
        </w:rPr>
        <w:t xml:space="preserve"> with practical recommendations.</w:t>
      </w:r>
    </w:p>
    <w:p w14:paraId="20996652" w14:textId="5AE1ECFB" w:rsidR="00B14765" w:rsidRPr="00A802E5" w:rsidRDefault="004244A2" w:rsidP="00045909">
      <w:pPr>
        <w:pStyle w:val="OPCC2sectionlistpara"/>
        <w:rPr>
          <w:rFonts w:ascii="Arial" w:hAnsi="Arial" w:cs="Arial"/>
          <w:szCs w:val="24"/>
        </w:rPr>
      </w:pPr>
      <w:r>
        <w:rPr>
          <w:rFonts w:ascii="Arial" w:hAnsi="Arial" w:cs="Arial"/>
          <w:szCs w:val="24"/>
        </w:rPr>
        <w:t xml:space="preserve">Objective 5 – </w:t>
      </w:r>
      <w:r w:rsidR="00390786">
        <w:rPr>
          <w:rFonts w:ascii="Arial" w:hAnsi="Arial" w:cs="Arial"/>
          <w:szCs w:val="24"/>
        </w:rPr>
        <w:t>Workshop or briefing to present</w:t>
      </w:r>
      <w:r>
        <w:rPr>
          <w:rFonts w:ascii="Arial" w:hAnsi="Arial" w:cs="Arial"/>
          <w:szCs w:val="24"/>
        </w:rPr>
        <w:t xml:space="preserve"> of </w:t>
      </w:r>
      <w:r w:rsidRPr="004244A2">
        <w:rPr>
          <w:rFonts w:ascii="Arial" w:hAnsi="Arial" w:cs="Arial"/>
          <w:b/>
          <w:bCs/>
          <w:szCs w:val="24"/>
        </w:rPr>
        <w:t>findings</w:t>
      </w:r>
      <w:r>
        <w:rPr>
          <w:rFonts w:ascii="Arial" w:hAnsi="Arial" w:cs="Arial"/>
          <w:szCs w:val="24"/>
        </w:rPr>
        <w:t xml:space="preserve"> and </w:t>
      </w:r>
      <w:r w:rsidRPr="004244A2">
        <w:rPr>
          <w:rFonts w:ascii="Arial" w:hAnsi="Arial" w:cs="Arial"/>
          <w:b/>
          <w:bCs/>
          <w:szCs w:val="24"/>
        </w:rPr>
        <w:t>recommendations</w:t>
      </w:r>
      <w:r w:rsidR="00390786">
        <w:rPr>
          <w:rFonts w:ascii="Arial" w:hAnsi="Arial" w:cs="Arial"/>
          <w:b/>
          <w:bCs/>
          <w:szCs w:val="24"/>
        </w:rPr>
        <w:t>.</w:t>
      </w:r>
    </w:p>
    <w:p w14:paraId="372C1DE8" w14:textId="77777777" w:rsidR="00C56AFA" w:rsidRPr="00830847" w:rsidRDefault="00C56AFA" w:rsidP="00C56AFA">
      <w:pPr>
        <w:pStyle w:val="OPCC2sectionlistpara"/>
        <w:numPr>
          <w:ilvl w:val="0"/>
          <w:numId w:val="0"/>
        </w:numPr>
        <w:rPr>
          <w:rFonts w:ascii="Arial" w:hAnsi="Arial" w:cs="Arial"/>
          <w:szCs w:val="24"/>
        </w:rPr>
      </w:pPr>
    </w:p>
    <w:p w14:paraId="4E0B871C" w14:textId="77777777" w:rsidR="005711EC" w:rsidRPr="00830847" w:rsidRDefault="005711EC" w:rsidP="005711EC">
      <w:pPr>
        <w:pStyle w:val="Heading2"/>
        <w:rPr>
          <w:rFonts w:ascii="Arial" w:hAnsi="Arial" w:cs="Arial"/>
          <w:sz w:val="24"/>
          <w:szCs w:val="24"/>
        </w:rPr>
      </w:pPr>
      <w:bookmarkStart w:id="16" w:name="_Toc210401282"/>
      <w:r w:rsidRPr="00830847">
        <w:rPr>
          <w:rFonts w:ascii="Arial" w:hAnsi="Arial" w:cs="Arial"/>
          <w:sz w:val="24"/>
          <w:szCs w:val="24"/>
        </w:rPr>
        <w:t>Timescales</w:t>
      </w:r>
      <w:bookmarkEnd w:id="16"/>
    </w:p>
    <w:p w14:paraId="6137D148" w14:textId="14B9DE11" w:rsidR="000F44F8" w:rsidRPr="00DC480D" w:rsidRDefault="00CF0E80" w:rsidP="00191000">
      <w:pPr>
        <w:pStyle w:val="OPCC2sectionlistpara"/>
        <w:rPr>
          <w:rFonts w:ascii="Arial" w:hAnsi="Arial" w:cs="Arial"/>
        </w:rPr>
      </w:pPr>
      <w:r w:rsidRPr="00DC480D">
        <w:rPr>
          <w:rFonts w:ascii="Arial" w:hAnsi="Arial" w:cs="Arial"/>
          <w:szCs w:val="24"/>
        </w:rPr>
        <w:t xml:space="preserve">This contract will be awarded </w:t>
      </w:r>
      <w:r w:rsidR="00DB3C56" w:rsidRPr="00DC480D">
        <w:rPr>
          <w:rFonts w:ascii="Arial" w:hAnsi="Arial" w:cs="Arial"/>
          <w:szCs w:val="24"/>
        </w:rPr>
        <w:t>and commence</w:t>
      </w:r>
      <w:r w:rsidRPr="00DC480D">
        <w:rPr>
          <w:rFonts w:ascii="Arial" w:hAnsi="Arial" w:cs="Arial"/>
          <w:szCs w:val="24"/>
        </w:rPr>
        <w:t xml:space="preserve"> </w:t>
      </w:r>
      <w:r w:rsidR="00DE1EDE">
        <w:rPr>
          <w:rFonts w:ascii="Arial" w:hAnsi="Arial" w:cs="Arial"/>
          <w:szCs w:val="24"/>
        </w:rPr>
        <w:t xml:space="preserve">on or </w:t>
      </w:r>
      <w:r w:rsidRPr="00DE1EDE">
        <w:rPr>
          <w:rFonts w:ascii="Arial" w:hAnsi="Arial" w:cs="Arial"/>
          <w:szCs w:val="24"/>
        </w:rPr>
        <w:t xml:space="preserve">before </w:t>
      </w:r>
      <w:r w:rsidR="003F2C56" w:rsidRPr="00DE1EDE">
        <w:rPr>
          <w:rFonts w:ascii="Arial" w:hAnsi="Arial" w:cs="Arial"/>
          <w:szCs w:val="24"/>
        </w:rPr>
        <w:t>10 November 202</w:t>
      </w:r>
      <w:r w:rsidR="00DE1EDE" w:rsidRPr="00DE1EDE">
        <w:rPr>
          <w:rFonts w:ascii="Arial" w:hAnsi="Arial" w:cs="Arial"/>
          <w:szCs w:val="24"/>
        </w:rPr>
        <w:t>5</w:t>
      </w:r>
      <w:r w:rsidRPr="00DC480D">
        <w:rPr>
          <w:rFonts w:ascii="Arial" w:hAnsi="Arial" w:cs="Arial"/>
          <w:szCs w:val="24"/>
        </w:rPr>
        <w:t>.</w:t>
      </w:r>
    </w:p>
    <w:p w14:paraId="07D6FD5E" w14:textId="29665E4C" w:rsidR="004776A2" w:rsidRPr="00DC480D" w:rsidRDefault="00D92B9D" w:rsidP="004776A2">
      <w:pPr>
        <w:pStyle w:val="OPCC2sectionlistpara"/>
        <w:rPr>
          <w:rFonts w:ascii="Arial" w:hAnsi="Arial" w:cs="Arial"/>
        </w:rPr>
      </w:pPr>
      <w:r w:rsidRPr="00DC480D">
        <w:rPr>
          <w:rFonts w:ascii="Arial" w:hAnsi="Arial" w:cs="Arial"/>
        </w:rPr>
        <w:t xml:space="preserve">Suppliers should set out their ability to meet </w:t>
      </w:r>
      <w:r w:rsidR="000F44F8" w:rsidRPr="00DC480D">
        <w:rPr>
          <w:rFonts w:ascii="Arial" w:hAnsi="Arial" w:cs="Arial"/>
        </w:rPr>
        <w:t xml:space="preserve">the following </w:t>
      </w:r>
      <w:r w:rsidRPr="00DC480D">
        <w:rPr>
          <w:rFonts w:ascii="Arial" w:hAnsi="Arial" w:cs="Arial"/>
        </w:rPr>
        <w:t>key milestones in their response</w:t>
      </w:r>
      <w:r w:rsidR="00E5270A">
        <w:rPr>
          <w:rFonts w:ascii="Arial" w:hAnsi="Arial" w:cs="Arial"/>
        </w:rPr>
        <w:t xml:space="preserve">, including a detailed timeline for delivery and regular </w:t>
      </w:r>
      <w:r w:rsidR="009C49A2">
        <w:rPr>
          <w:rFonts w:ascii="Arial" w:hAnsi="Arial" w:cs="Arial"/>
        </w:rPr>
        <w:t>reporting to the VPP</w:t>
      </w:r>
      <w:r w:rsidR="004776A2" w:rsidRPr="00DC480D">
        <w:rPr>
          <w:rFonts w:ascii="Arial" w:hAnsi="Arial" w:cs="Arial"/>
        </w:rPr>
        <w:t>:</w:t>
      </w:r>
    </w:p>
    <w:p w14:paraId="7D886D9B" w14:textId="77777777" w:rsidR="004776A2" w:rsidRPr="00DC480D" w:rsidRDefault="004776A2" w:rsidP="004776A2">
      <w:pPr>
        <w:pStyle w:val="OPCC2sectionlistpara"/>
        <w:numPr>
          <w:ilvl w:val="4"/>
          <w:numId w:val="39"/>
        </w:numPr>
        <w:rPr>
          <w:rFonts w:ascii="Arial" w:hAnsi="Arial" w:cs="Arial"/>
        </w:rPr>
      </w:pPr>
      <w:r w:rsidRPr="00DC480D">
        <w:rPr>
          <w:rFonts w:ascii="Arial" w:hAnsi="Arial" w:cs="Arial"/>
        </w:rPr>
        <w:t xml:space="preserve">Completion of </w:t>
      </w:r>
      <w:r w:rsidRPr="00DC480D">
        <w:rPr>
          <w:rFonts w:ascii="Arial" w:hAnsi="Arial" w:cs="Arial"/>
          <w:b/>
          <w:bCs/>
        </w:rPr>
        <w:t>Objective 1</w:t>
      </w:r>
      <w:r w:rsidRPr="00DC480D">
        <w:rPr>
          <w:rFonts w:ascii="Arial" w:hAnsi="Arial" w:cs="Arial"/>
        </w:rPr>
        <w:t xml:space="preserve"> directory, repository and report on gaps in representation and engagement – to be completed by 12 December 2025</w:t>
      </w:r>
    </w:p>
    <w:p w14:paraId="5FEC593B" w14:textId="77777777" w:rsidR="004776A2" w:rsidRPr="00DC480D" w:rsidRDefault="004776A2" w:rsidP="004776A2">
      <w:pPr>
        <w:pStyle w:val="OPCC2sectionlistpara"/>
        <w:numPr>
          <w:ilvl w:val="4"/>
          <w:numId w:val="39"/>
        </w:numPr>
        <w:rPr>
          <w:rFonts w:ascii="Arial" w:hAnsi="Arial" w:cs="Arial"/>
        </w:rPr>
      </w:pPr>
      <w:r w:rsidRPr="00DC480D">
        <w:rPr>
          <w:rFonts w:ascii="Arial" w:hAnsi="Arial" w:cs="Arial"/>
        </w:rPr>
        <w:t xml:space="preserve">Completion of </w:t>
      </w:r>
      <w:r w:rsidRPr="00DC480D">
        <w:rPr>
          <w:rFonts w:ascii="Arial" w:hAnsi="Arial" w:cs="Arial"/>
          <w:b/>
          <w:bCs/>
        </w:rPr>
        <w:t>Objective 2</w:t>
      </w:r>
      <w:r w:rsidRPr="00DC480D">
        <w:rPr>
          <w:rFonts w:ascii="Arial" w:hAnsi="Arial" w:cs="Arial"/>
        </w:rPr>
        <w:t xml:space="preserve"> insight report by 16 January 2026, with a view to this being shared with the Humber VPP Board at its January meeting</w:t>
      </w:r>
    </w:p>
    <w:p w14:paraId="4E48BE15" w14:textId="77777777" w:rsidR="002F6322" w:rsidRDefault="004776A2" w:rsidP="002F6322">
      <w:pPr>
        <w:pStyle w:val="OPCC2sectionlistpara"/>
        <w:numPr>
          <w:ilvl w:val="4"/>
          <w:numId w:val="39"/>
        </w:numPr>
        <w:rPr>
          <w:rFonts w:ascii="Arial" w:hAnsi="Arial" w:cs="Arial"/>
        </w:rPr>
      </w:pPr>
      <w:r w:rsidRPr="00DC480D">
        <w:rPr>
          <w:rFonts w:ascii="Arial" w:hAnsi="Arial" w:cs="Arial"/>
        </w:rPr>
        <w:t xml:space="preserve">Completion of remaining tasks </w:t>
      </w:r>
      <w:r w:rsidRPr="00DC480D">
        <w:rPr>
          <w:rFonts w:ascii="Arial" w:hAnsi="Arial" w:cs="Arial"/>
          <w:b/>
          <w:bCs/>
        </w:rPr>
        <w:t>Objectives 3</w:t>
      </w:r>
      <w:r w:rsidR="00DC480D" w:rsidRPr="00DC480D">
        <w:rPr>
          <w:rFonts w:ascii="Arial" w:hAnsi="Arial" w:cs="Arial"/>
          <w:b/>
          <w:bCs/>
        </w:rPr>
        <w:t xml:space="preserve">, </w:t>
      </w:r>
      <w:r w:rsidRPr="00DC480D">
        <w:rPr>
          <w:rFonts w:ascii="Arial" w:hAnsi="Arial" w:cs="Arial"/>
          <w:b/>
          <w:bCs/>
        </w:rPr>
        <w:t>4</w:t>
      </w:r>
      <w:r w:rsidRPr="00DC480D">
        <w:rPr>
          <w:rFonts w:ascii="Arial" w:hAnsi="Arial" w:cs="Arial"/>
        </w:rPr>
        <w:t xml:space="preserve"> </w:t>
      </w:r>
      <w:r w:rsidR="00DC480D" w:rsidRPr="00DC480D">
        <w:rPr>
          <w:rFonts w:ascii="Arial" w:hAnsi="Arial" w:cs="Arial"/>
          <w:b/>
          <w:bCs/>
        </w:rPr>
        <w:t>&amp; 5</w:t>
      </w:r>
      <w:r w:rsidR="00DC480D" w:rsidRPr="00DC480D">
        <w:rPr>
          <w:rFonts w:ascii="Arial" w:hAnsi="Arial" w:cs="Arial"/>
        </w:rPr>
        <w:t xml:space="preserve"> </w:t>
      </w:r>
      <w:r w:rsidRPr="00DC480D">
        <w:rPr>
          <w:rFonts w:ascii="Arial" w:hAnsi="Arial" w:cs="Arial"/>
        </w:rPr>
        <w:t>expected between January-March 2026</w:t>
      </w:r>
    </w:p>
    <w:p w14:paraId="7B3FBDE4" w14:textId="428FA4A2" w:rsidR="00774F97" w:rsidRDefault="00774F97" w:rsidP="002F6322">
      <w:pPr>
        <w:pStyle w:val="OPCC2sectionlistpara"/>
        <w:rPr>
          <w:rFonts w:ascii="Arial" w:hAnsi="Arial" w:cs="Arial"/>
        </w:rPr>
      </w:pPr>
      <w:r w:rsidRPr="002F6322">
        <w:rPr>
          <w:rFonts w:ascii="Arial" w:hAnsi="Arial" w:cs="Arial"/>
        </w:rPr>
        <w:t>All work must be completed by 31 March 2026 in line with funding requirements.</w:t>
      </w:r>
    </w:p>
    <w:p w14:paraId="172A1D62" w14:textId="0C4B4A20" w:rsidR="005E0400" w:rsidRPr="00AF1E38" w:rsidRDefault="005E0400" w:rsidP="005E0400">
      <w:pPr>
        <w:pStyle w:val="Heading2"/>
        <w:rPr>
          <w:rFonts w:ascii="Arial" w:hAnsi="Arial" w:cs="Arial"/>
          <w:sz w:val="24"/>
          <w:szCs w:val="24"/>
        </w:rPr>
      </w:pPr>
      <w:bookmarkStart w:id="17" w:name="_Toc210401283"/>
      <w:r w:rsidRPr="00AF1E38">
        <w:rPr>
          <w:rFonts w:ascii="Arial" w:hAnsi="Arial" w:cs="Arial"/>
          <w:sz w:val="24"/>
          <w:szCs w:val="24"/>
        </w:rPr>
        <w:lastRenderedPageBreak/>
        <w:t>Key considerations</w:t>
      </w:r>
      <w:bookmarkEnd w:id="17"/>
    </w:p>
    <w:p w14:paraId="5756A92E" w14:textId="77777777" w:rsidR="00AF1E38" w:rsidRPr="00AF1E38" w:rsidRDefault="00812BF8" w:rsidP="00812BF8">
      <w:pPr>
        <w:pStyle w:val="OPCC2sectionlistpara"/>
        <w:rPr>
          <w:rFonts w:ascii="Arial" w:hAnsi="Arial" w:cs="Arial"/>
          <w:szCs w:val="24"/>
        </w:rPr>
      </w:pPr>
      <w:r w:rsidRPr="00AF1E38">
        <w:rPr>
          <w:rFonts w:ascii="Arial" w:hAnsi="Arial" w:cs="Arial"/>
        </w:rPr>
        <w:t xml:space="preserve">The work must be co-produced with young people and reflect their lived </w:t>
      </w:r>
      <w:r w:rsidR="00AF1E38" w:rsidRPr="00AF1E38">
        <w:rPr>
          <w:rFonts w:ascii="Arial" w:hAnsi="Arial" w:cs="Arial"/>
        </w:rPr>
        <w:t>experience.</w:t>
      </w:r>
    </w:p>
    <w:p w14:paraId="68A9782B" w14:textId="77777777" w:rsidR="00AF1E38" w:rsidRPr="00AF1E38" w:rsidRDefault="00812BF8" w:rsidP="00762DF0">
      <w:pPr>
        <w:pStyle w:val="OPCC2sectionlistpara"/>
        <w:rPr>
          <w:rFonts w:ascii="Arial" w:hAnsi="Arial" w:cs="Arial"/>
        </w:rPr>
      </w:pPr>
      <w:r w:rsidRPr="00AF1E38">
        <w:rPr>
          <w:rFonts w:ascii="Arial" w:hAnsi="Arial" w:cs="Arial"/>
        </w:rPr>
        <w:t>Engagement should prioritise inclusivity, particularly for seldom heard, underrepresented groups and those most affected by violence.</w:t>
      </w:r>
    </w:p>
    <w:p w14:paraId="43993324" w14:textId="77777777" w:rsidR="00AF1E38" w:rsidRPr="00AF1E38" w:rsidRDefault="00812BF8" w:rsidP="003F3378">
      <w:pPr>
        <w:pStyle w:val="OPCC2sectionlistpara"/>
        <w:rPr>
          <w:rFonts w:ascii="Arial" w:hAnsi="Arial" w:cs="Arial"/>
        </w:rPr>
      </w:pPr>
      <w:r w:rsidRPr="00AF1E38">
        <w:rPr>
          <w:rFonts w:ascii="Arial" w:hAnsi="Arial" w:cs="Arial"/>
        </w:rPr>
        <w:t>The approach should be trauma-informed, culturally competent, and avoid re-traumatising or over-consulting young people.</w:t>
      </w:r>
    </w:p>
    <w:p w14:paraId="76C51D58" w14:textId="696EE492" w:rsidR="00812BF8" w:rsidRPr="00AF1E38" w:rsidRDefault="00812BF8" w:rsidP="00AF1E38">
      <w:pPr>
        <w:pStyle w:val="OPCC2sectionlistpara"/>
        <w:rPr>
          <w:rFonts w:ascii="Arial" w:hAnsi="Arial" w:cs="Arial"/>
        </w:rPr>
      </w:pPr>
      <w:r w:rsidRPr="00AF1E38">
        <w:rPr>
          <w:rFonts w:ascii="Arial" w:hAnsi="Arial" w:cs="Arial"/>
        </w:rPr>
        <w:t>As the provider will be engaging with organisations and young people on our behalf, they will need to be a good ambassador for us and help us to make new connections where applicable so we can take the work forward in future.  We will provide a briefing and relevant material to assist with this.</w:t>
      </w:r>
    </w:p>
    <w:p w14:paraId="7F122E6A" w14:textId="77777777" w:rsidR="005711EC" w:rsidRPr="00830847" w:rsidRDefault="004C6094" w:rsidP="005711EC">
      <w:pPr>
        <w:pStyle w:val="Heading2"/>
        <w:rPr>
          <w:rFonts w:ascii="Arial" w:hAnsi="Arial" w:cs="Arial"/>
          <w:sz w:val="24"/>
          <w:szCs w:val="24"/>
        </w:rPr>
      </w:pPr>
      <w:bookmarkStart w:id="18" w:name="_Toc210401284"/>
      <w:r w:rsidRPr="00830847">
        <w:rPr>
          <w:rFonts w:ascii="Arial" w:hAnsi="Arial" w:cs="Arial"/>
          <w:sz w:val="24"/>
          <w:szCs w:val="24"/>
        </w:rPr>
        <w:t>Pricing schedule</w:t>
      </w:r>
      <w:bookmarkEnd w:id="18"/>
    </w:p>
    <w:p w14:paraId="778BA7B1" w14:textId="09E1C0BD" w:rsidR="004C6094" w:rsidRPr="00830847" w:rsidRDefault="004C6094" w:rsidP="00AE1D81">
      <w:pPr>
        <w:pStyle w:val="OPCC2sectionlistpara"/>
        <w:rPr>
          <w:rFonts w:ascii="Arial" w:hAnsi="Arial" w:cs="Arial"/>
          <w:szCs w:val="24"/>
        </w:rPr>
      </w:pPr>
      <w:r w:rsidRPr="00830847">
        <w:rPr>
          <w:rFonts w:ascii="Arial" w:hAnsi="Arial" w:cs="Arial"/>
          <w:szCs w:val="24"/>
        </w:rPr>
        <w:t xml:space="preserve">Tenderers are required to </w:t>
      </w:r>
      <w:r w:rsidR="00AE1D81" w:rsidRPr="00830847">
        <w:rPr>
          <w:rFonts w:ascii="Arial" w:hAnsi="Arial" w:cs="Arial"/>
          <w:szCs w:val="24"/>
        </w:rPr>
        <w:t>fully complete and return</w:t>
      </w:r>
      <w:r w:rsidR="00C820C1">
        <w:rPr>
          <w:rFonts w:ascii="Arial" w:hAnsi="Arial" w:cs="Arial"/>
          <w:szCs w:val="24"/>
        </w:rPr>
        <w:t xml:space="preserve"> a</w:t>
      </w:r>
      <w:r w:rsidR="00AE1D81" w:rsidRPr="00830847">
        <w:rPr>
          <w:rFonts w:ascii="Arial" w:hAnsi="Arial" w:cs="Arial"/>
          <w:szCs w:val="24"/>
        </w:rPr>
        <w:t xml:space="preserve"> Pricing Schedule</w:t>
      </w:r>
      <w:r w:rsidR="00C820C1">
        <w:rPr>
          <w:rFonts w:ascii="Arial" w:hAnsi="Arial" w:cs="Arial"/>
          <w:szCs w:val="24"/>
        </w:rPr>
        <w:t xml:space="preserve"> for the work</w:t>
      </w:r>
      <w:r w:rsidR="002F6322">
        <w:rPr>
          <w:rFonts w:ascii="Arial" w:hAnsi="Arial" w:cs="Arial"/>
          <w:szCs w:val="24"/>
        </w:rPr>
        <w:t xml:space="preserve"> including </w:t>
      </w:r>
      <w:r w:rsidR="00C820C1">
        <w:rPr>
          <w:rFonts w:ascii="Arial" w:hAnsi="Arial" w:cs="Arial"/>
          <w:szCs w:val="24"/>
        </w:rPr>
        <w:t>costs breakdown as per the example below:</w:t>
      </w:r>
    </w:p>
    <w:tbl>
      <w:tblPr>
        <w:tblStyle w:val="TableGrid"/>
        <w:tblW w:w="0" w:type="auto"/>
        <w:tblLook w:val="04A0" w:firstRow="1" w:lastRow="0" w:firstColumn="1" w:lastColumn="0" w:noHBand="0" w:noVBand="1"/>
      </w:tblPr>
      <w:tblGrid>
        <w:gridCol w:w="6232"/>
        <w:gridCol w:w="2784"/>
      </w:tblGrid>
      <w:tr w:rsidR="00AE1D81" w:rsidRPr="00830847" w14:paraId="29436A5C" w14:textId="77777777" w:rsidTr="00AE1D81">
        <w:tc>
          <w:tcPr>
            <w:tcW w:w="6232" w:type="dxa"/>
            <w:tcBorders>
              <w:top w:val="nil"/>
              <w:left w:val="nil"/>
            </w:tcBorders>
            <w:shd w:val="clear" w:color="auto" w:fill="auto"/>
          </w:tcPr>
          <w:p w14:paraId="231F5979" w14:textId="77777777" w:rsidR="00AE1D81" w:rsidRPr="00830847" w:rsidRDefault="00AE1D81" w:rsidP="00DF6958">
            <w:pPr>
              <w:pStyle w:val="Questiontext"/>
              <w:rPr>
                <w:rFonts w:ascii="Arial" w:hAnsi="Arial" w:cs="Arial"/>
                <w:szCs w:val="24"/>
              </w:rPr>
            </w:pPr>
          </w:p>
        </w:tc>
        <w:tc>
          <w:tcPr>
            <w:tcW w:w="2784" w:type="dxa"/>
            <w:shd w:val="clear" w:color="auto" w:fill="BCFED3" w:themeFill="accent1" w:themeFillTint="33"/>
          </w:tcPr>
          <w:p w14:paraId="04B8312E" w14:textId="77777777" w:rsidR="00AE1D81" w:rsidRPr="00830847" w:rsidRDefault="00AE1D81" w:rsidP="00AE1D81">
            <w:pPr>
              <w:jc w:val="right"/>
              <w:rPr>
                <w:rFonts w:ascii="Arial" w:hAnsi="Arial" w:cs="Arial"/>
                <w:b/>
                <w:szCs w:val="24"/>
              </w:rPr>
            </w:pPr>
            <w:r w:rsidRPr="00830847">
              <w:rPr>
                <w:rFonts w:ascii="Arial" w:hAnsi="Arial" w:cs="Arial"/>
                <w:b/>
                <w:color w:val="03AB3D" w:themeColor="text2"/>
                <w:szCs w:val="24"/>
              </w:rPr>
              <w:t>Price (£)</w:t>
            </w:r>
          </w:p>
        </w:tc>
      </w:tr>
      <w:tr w:rsidR="003F2C56" w:rsidRPr="00830847" w14:paraId="522CBEB6" w14:textId="77777777" w:rsidTr="00AE1D81">
        <w:tc>
          <w:tcPr>
            <w:tcW w:w="6232" w:type="dxa"/>
            <w:shd w:val="clear" w:color="auto" w:fill="BCFED3" w:themeFill="accent1" w:themeFillTint="33"/>
          </w:tcPr>
          <w:p w14:paraId="053FB888" w14:textId="0D6647A2" w:rsidR="003F2C56" w:rsidRPr="00830847" w:rsidRDefault="003F2C56" w:rsidP="00DF6958">
            <w:pPr>
              <w:pStyle w:val="Questiontext"/>
              <w:rPr>
                <w:rFonts w:ascii="Arial" w:hAnsi="Arial" w:cs="Arial"/>
                <w:b/>
                <w:bCs/>
                <w:color w:val="auto"/>
                <w:szCs w:val="24"/>
              </w:rPr>
            </w:pPr>
            <w:r w:rsidRPr="00830847">
              <w:rPr>
                <w:rFonts w:ascii="Arial" w:hAnsi="Arial" w:cs="Arial"/>
                <w:b/>
                <w:bCs/>
                <w:color w:val="auto"/>
                <w:szCs w:val="24"/>
              </w:rPr>
              <w:t>Cost breakdown (example)</w:t>
            </w:r>
          </w:p>
        </w:tc>
        <w:tc>
          <w:tcPr>
            <w:tcW w:w="2784" w:type="dxa"/>
          </w:tcPr>
          <w:p w14:paraId="7896F472" w14:textId="77777777" w:rsidR="003F2C56" w:rsidRPr="00830847" w:rsidRDefault="003F2C56" w:rsidP="00AE1D81">
            <w:pPr>
              <w:jc w:val="right"/>
              <w:rPr>
                <w:rFonts w:ascii="Arial" w:hAnsi="Arial" w:cs="Arial"/>
                <w:szCs w:val="24"/>
              </w:rPr>
            </w:pPr>
          </w:p>
        </w:tc>
      </w:tr>
      <w:tr w:rsidR="00AE1D81" w:rsidRPr="00830847" w14:paraId="55AD5387" w14:textId="77777777" w:rsidTr="00AE1D81">
        <w:tc>
          <w:tcPr>
            <w:tcW w:w="6232" w:type="dxa"/>
            <w:shd w:val="clear" w:color="auto" w:fill="BCFED3" w:themeFill="accent1" w:themeFillTint="33"/>
          </w:tcPr>
          <w:p w14:paraId="1A540B30" w14:textId="4711B609" w:rsidR="00AE1D81" w:rsidRPr="00830847" w:rsidRDefault="00DB3C56" w:rsidP="00DF6958">
            <w:pPr>
              <w:pStyle w:val="Questiontext"/>
              <w:rPr>
                <w:rFonts w:ascii="Arial" w:hAnsi="Arial" w:cs="Arial"/>
                <w:color w:val="auto"/>
                <w:szCs w:val="24"/>
              </w:rPr>
            </w:pPr>
            <w:r w:rsidRPr="00830847">
              <w:rPr>
                <w:rFonts w:ascii="Arial" w:hAnsi="Arial" w:cs="Arial"/>
                <w:color w:val="auto"/>
                <w:szCs w:val="24"/>
              </w:rPr>
              <w:t>Preparation costs</w:t>
            </w:r>
          </w:p>
        </w:tc>
        <w:tc>
          <w:tcPr>
            <w:tcW w:w="2784" w:type="dxa"/>
          </w:tcPr>
          <w:p w14:paraId="253DFA05" w14:textId="77777777" w:rsidR="00AE1D81" w:rsidRPr="00830847" w:rsidRDefault="00AE1D81" w:rsidP="00AE1D81">
            <w:pPr>
              <w:jc w:val="right"/>
              <w:rPr>
                <w:rFonts w:ascii="Arial" w:hAnsi="Arial" w:cs="Arial"/>
                <w:szCs w:val="24"/>
              </w:rPr>
            </w:pPr>
          </w:p>
        </w:tc>
      </w:tr>
      <w:tr w:rsidR="003F2C56" w:rsidRPr="00830847" w14:paraId="2DC7669B" w14:textId="77777777" w:rsidTr="00AE1D81">
        <w:tc>
          <w:tcPr>
            <w:tcW w:w="6232" w:type="dxa"/>
            <w:shd w:val="clear" w:color="auto" w:fill="BCFED3" w:themeFill="accent1" w:themeFillTint="33"/>
          </w:tcPr>
          <w:p w14:paraId="7B1C1791" w14:textId="721A5B27" w:rsidR="003F2C56" w:rsidRPr="00830847" w:rsidRDefault="00A04234" w:rsidP="00DF6958">
            <w:pPr>
              <w:pStyle w:val="Questiontext"/>
              <w:rPr>
                <w:rFonts w:ascii="Arial" w:hAnsi="Arial" w:cs="Arial"/>
                <w:color w:val="auto"/>
                <w:szCs w:val="24"/>
              </w:rPr>
            </w:pPr>
            <w:r>
              <w:rPr>
                <w:rFonts w:ascii="Arial" w:hAnsi="Arial" w:cs="Arial"/>
                <w:color w:val="auto"/>
                <w:szCs w:val="24"/>
              </w:rPr>
              <w:t>Mapping exercise</w:t>
            </w:r>
          </w:p>
        </w:tc>
        <w:tc>
          <w:tcPr>
            <w:tcW w:w="2784" w:type="dxa"/>
          </w:tcPr>
          <w:p w14:paraId="7FC1181F" w14:textId="77777777" w:rsidR="003F2C56" w:rsidRPr="00830847" w:rsidRDefault="003F2C56" w:rsidP="00AE1D81">
            <w:pPr>
              <w:jc w:val="right"/>
              <w:rPr>
                <w:rFonts w:ascii="Arial" w:hAnsi="Arial" w:cs="Arial"/>
                <w:szCs w:val="24"/>
              </w:rPr>
            </w:pPr>
          </w:p>
        </w:tc>
      </w:tr>
      <w:tr w:rsidR="00AE1D81" w:rsidRPr="00830847" w14:paraId="7426B4AA" w14:textId="77777777" w:rsidTr="00AE1D81">
        <w:tc>
          <w:tcPr>
            <w:tcW w:w="6232" w:type="dxa"/>
            <w:shd w:val="clear" w:color="auto" w:fill="BCFED3" w:themeFill="accent1" w:themeFillTint="33"/>
          </w:tcPr>
          <w:p w14:paraId="756A4758" w14:textId="282396D2" w:rsidR="00AE1D81" w:rsidRPr="00830847" w:rsidRDefault="00A04234" w:rsidP="00DF6958">
            <w:pPr>
              <w:pStyle w:val="Questiontext"/>
              <w:rPr>
                <w:rFonts w:ascii="Arial" w:hAnsi="Arial" w:cs="Arial"/>
                <w:color w:val="auto"/>
                <w:szCs w:val="24"/>
              </w:rPr>
            </w:pPr>
            <w:r>
              <w:rPr>
                <w:rFonts w:ascii="Arial" w:hAnsi="Arial" w:cs="Arial"/>
                <w:color w:val="auto"/>
                <w:szCs w:val="24"/>
              </w:rPr>
              <w:t>Creation of directory &amp; repository</w:t>
            </w:r>
          </w:p>
        </w:tc>
        <w:tc>
          <w:tcPr>
            <w:tcW w:w="2784" w:type="dxa"/>
          </w:tcPr>
          <w:p w14:paraId="093FEAFD" w14:textId="77777777" w:rsidR="00AE1D81" w:rsidRPr="00830847" w:rsidRDefault="00AE1D81" w:rsidP="00AE1D81">
            <w:pPr>
              <w:jc w:val="right"/>
              <w:rPr>
                <w:rFonts w:ascii="Arial" w:hAnsi="Arial" w:cs="Arial"/>
                <w:szCs w:val="24"/>
              </w:rPr>
            </w:pPr>
          </w:p>
        </w:tc>
      </w:tr>
      <w:tr w:rsidR="00AE1D81" w:rsidRPr="00830847" w14:paraId="72BB69DC" w14:textId="77777777" w:rsidTr="00AE1D81">
        <w:tc>
          <w:tcPr>
            <w:tcW w:w="6232" w:type="dxa"/>
            <w:shd w:val="clear" w:color="auto" w:fill="BCFED3" w:themeFill="accent1" w:themeFillTint="33"/>
          </w:tcPr>
          <w:p w14:paraId="0BEDC5E9" w14:textId="7F130CBE" w:rsidR="00AE1D81" w:rsidRPr="00830847" w:rsidRDefault="00A04234" w:rsidP="00DF6958">
            <w:pPr>
              <w:pStyle w:val="Questiontext"/>
              <w:rPr>
                <w:rFonts w:ascii="Arial" w:hAnsi="Arial" w:cs="Arial"/>
                <w:color w:val="auto"/>
                <w:szCs w:val="24"/>
              </w:rPr>
            </w:pPr>
            <w:r>
              <w:rPr>
                <w:rFonts w:ascii="Arial" w:hAnsi="Arial" w:cs="Arial"/>
                <w:color w:val="auto"/>
                <w:szCs w:val="24"/>
              </w:rPr>
              <w:t>Room hire</w:t>
            </w:r>
          </w:p>
        </w:tc>
        <w:tc>
          <w:tcPr>
            <w:tcW w:w="2784" w:type="dxa"/>
          </w:tcPr>
          <w:p w14:paraId="3BCE41B4" w14:textId="77777777" w:rsidR="00AE1D81" w:rsidRPr="00830847" w:rsidRDefault="00AE1D81" w:rsidP="00AE1D81">
            <w:pPr>
              <w:jc w:val="right"/>
              <w:rPr>
                <w:rFonts w:ascii="Arial" w:hAnsi="Arial" w:cs="Arial"/>
                <w:szCs w:val="24"/>
              </w:rPr>
            </w:pPr>
          </w:p>
        </w:tc>
      </w:tr>
      <w:tr w:rsidR="00AE1D81" w:rsidRPr="00830847" w14:paraId="26B4F840" w14:textId="77777777" w:rsidTr="00AE1D81">
        <w:tc>
          <w:tcPr>
            <w:tcW w:w="6232" w:type="dxa"/>
            <w:shd w:val="clear" w:color="auto" w:fill="BCFED3" w:themeFill="accent1" w:themeFillTint="33"/>
          </w:tcPr>
          <w:p w14:paraId="1D419365" w14:textId="231DC9E8" w:rsidR="00AE1D81" w:rsidRPr="00830847" w:rsidRDefault="00A04234" w:rsidP="00DF6958">
            <w:pPr>
              <w:pStyle w:val="Questiontext"/>
              <w:rPr>
                <w:rFonts w:ascii="Arial" w:hAnsi="Arial" w:cs="Arial"/>
                <w:szCs w:val="24"/>
              </w:rPr>
            </w:pPr>
            <w:bookmarkStart w:id="19" w:name="_Hlk127457818"/>
            <w:r w:rsidRPr="00A04234">
              <w:rPr>
                <w:rFonts w:ascii="Arial" w:hAnsi="Arial" w:cs="Arial"/>
                <w:color w:val="auto"/>
                <w:szCs w:val="24"/>
              </w:rPr>
              <w:t>etc</w:t>
            </w:r>
          </w:p>
        </w:tc>
        <w:tc>
          <w:tcPr>
            <w:tcW w:w="2784" w:type="dxa"/>
          </w:tcPr>
          <w:p w14:paraId="77C048C7" w14:textId="77777777" w:rsidR="00AE1D81" w:rsidRPr="00830847" w:rsidRDefault="00AE1D81" w:rsidP="00AE1D81">
            <w:pPr>
              <w:jc w:val="right"/>
              <w:rPr>
                <w:rFonts w:ascii="Arial" w:hAnsi="Arial" w:cs="Arial"/>
                <w:szCs w:val="24"/>
              </w:rPr>
            </w:pPr>
          </w:p>
        </w:tc>
      </w:tr>
      <w:bookmarkEnd w:id="19"/>
      <w:tr w:rsidR="00AE1D81" w:rsidRPr="00830847" w14:paraId="716B5BE3" w14:textId="77777777" w:rsidTr="00AE1D81">
        <w:tc>
          <w:tcPr>
            <w:tcW w:w="6232" w:type="dxa"/>
            <w:shd w:val="clear" w:color="auto" w:fill="BCFED3" w:themeFill="accent1" w:themeFillTint="33"/>
          </w:tcPr>
          <w:p w14:paraId="07A46FC4" w14:textId="77777777" w:rsidR="00AE1D81" w:rsidRPr="00830847" w:rsidRDefault="00AE1D81" w:rsidP="00AE1D81">
            <w:pPr>
              <w:pStyle w:val="Questiontext"/>
              <w:jc w:val="right"/>
              <w:rPr>
                <w:rFonts w:ascii="Arial" w:hAnsi="Arial" w:cs="Arial"/>
                <w:b/>
                <w:szCs w:val="24"/>
              </w:rPr>
            </w:pPr>
            <w:r w:rsidRPr="00830847">
              <w:rPr>
                <w:rFonts w:ascii="Arial" w:hAnsi="Arial" w:cs="Arial"/>
                <w:b/>
                <w:szCs w:val="24"/>
              </w:rPr>
              <w:t>Total</w:t>
            </w:r>
          </w:p>
        </w:tc>
        <w:tc>
          <w:tcPr>
            <w:tcW w:w="2784" w:type="dxa"/>
          </w:tcPr>
          <w:p w14:paraId="4A6074BD" w14:textId="77777777" w:rsidR="00AE1D81" w:rsidRPr="00830847" w:rsidRDefault="00AE1D81" w:rsidP="00AE1D81">
            <w:pPr>
              <w:jc w:val="right"/>
              <w:rPr>
                <w:rFonts w:ascii="Arial" w:hAnsi="Arial" w:cs="Arial"/>
                <w:szCs w:val="24"/>
              </w:rPr>
            </w:pPr>
          </w:p>
        </w:tc>
      </w:tr>
    </w:tbl>
    <w:p w14:paraId="1ECFD635" w14:textId="77777777" w:rsidR="00F75216" w:rsidRDefault="00F75216">
      <w:pPr>
        <w:rPr>
          <w:rFonts w:ascii="Arial" w:hAnsi="Arial" w:cs="Arial"/>
          <w:szCs w:val="24"/>
        </w:rPr>
      </w:pPr>
    </w:p>
    <w:p w14:paraId="265962CE" w14:textId="77777777" w:rsidR="00C820C1" w:rsidRPr="00830847" w:rsidRDefault="00C820C1" w:rsidP="00C820C1">
      <w:pPr>
        <w:pStyle w:val="OPCC2sectionlistpara"/>
        <w:rPr>
          <w:rFonts w:ascii="Arial" w:hAnsi="Arial" w:cs="Arial"/>
          <w:szCs w:val="24"/>
        </w:rPr>
      </w:pPr>
      <w:r w:rsidRPr="00830847">
        <w:rPr>
          <w:rFonts w:ascii="Arial" w:hAnsi="Arial" w:cs="Arial"/>
          <w:szCs w:val="24"/>
        </w:rPr>
        <w:t>The Total Contract Price must include delivery of all aspects of the specification, inclusive of all costs (including expenses), but exclusive of VAT.</w:t>
      </w:r>
    </w:p>
    <w:p w14:paraId="3EB0FC84" w14:textId="330570C7" w:rsidR="00C820C1" w:rsidRPr="00830847" w:rsidRDefault="00C820C1">
      <w:pPr>
        <w:rPr>
          <w:rFonts w:ascii="Arial" w:hAnsi="Arial" w:cs="Arial"/>
          <w:szCs w:val="24"/>
        </w:rPr>
        <w:sectPr w:rsidR="00C820C1" w:rsidRPr="00830847">
          <w:pgSz w:w="11906" w:h="16838"/>
          <w:pgMar w:top="1440" w:right="1440" w:bottom="1440" w:left="1440" w:header="708" w:footer="708" w:gutter="0"/>
          <w:cols w:space="708"/>
          <w:docGrid w:linePitch="360"/>
        </w:sectPr>
      </w:pPr>
    </w:p>
    <w:p w14:paraId="26D420E8" w14:textId="77777777" w:rsidR="004C6094" w:rsidRPr="00830847" w:rsidRDefault="004C4B16" w:rsidP="004C4B16">
      <w:pPr>
        <w:pStyle w:val="Heading1"/>
        <w:rPr>
          <w:rFonts w:ascii="Arial" w:hAnsi="Arial" w:cs="Arial"/>
          <w:sz w:val="24"/>
          <w:szCs w:val="24"/>
        </w:rPr>
      </w:pPr>
      <w:bookmarkStart w:id="20" w:name="_Toc210401285"/>
      <w:r w:rsidRPr="00830847">
        <w:rPr>
          <w:rFonts w:ascii="Arial" w:hAnsi="Arial" w:cs="Arial"/>
          <w:sz w:val="24"/>
          <w:szCs w:val="24"/>
        </w:rPr>
        <w:lastRenderedPageBreak/>
        <w:t>Technical questions</w:t>
      </w:r>
      <w:bookmarkEnd w:id="20"/>
    </w:p>
    <w:p w14:paraId="32FF2CAA" w14:textId="77777777" w:rsidR="004C4B16" w:rsidRPr="00830847" w:rsidRDefault="004C4B16" w:rsidP="004C4B16">
      <w:pPr>
        <w:pStyle w:val="Heading2"/>
        <w:rPr>
          <w:rFonts w:ascii="Arial" w:hAnsi="Arial" w:cs="Arial"/>
          <w:sz w:val="24"/>
          <w:szCs w:val="24"/>
        </w:rPr>
      </w:pPr>
      <w:bookmarkStart w:id="21" w:name="_Toc210401286"/>
      <w:r w:rsidRPr="00830847">
        <w:rPr>
          <w:rFonts w:ascii="Arial" w:hAnsi="Arial" w:cs="Arial"/>
          <w:sz w:val="24"/>
          <w:szCs w:val="24"/>
        </w:rPr>
        <w:t>Technical questions</w:t>
      </w:r>
      <w:bookmarkEnd w:id="21"/>
    </w:p>
    <w:p w14:paraId="02613B12" w14:textId="77777777" w:rsidR="004C4B16" w:rsidRPr="00830847" w:rsidRDefault="004C4B16" w:rsidP="004C4B16">
      <w:pPr>
        <w:pStyle w:val="OPCC2sectionlistpara"/>
        <w:rPr>
          <w:rFonts w:ascii="Arial" w:hAnsi="Arial" w:cs="Arial"/>
          <w:szCs w:val="24"/>
        </w:rPr>
      </w:pPr>
      <w:r w:rsidRPr="00830847">
        <w:rPr>
          <w:rFonts w:ascii="Arial" w:hAnsi="Arial" w:cs="Arial"/>
          <w:szCs w:val="24"/>
        </w:rPr>
        <w:t xml:space="preserve">In order to pass this section of the evaluation, valid information relating to the question must be provided. This information must be appropriate and relate to the question/specification requirements. If the information provided is not relevant to the question this may render your submission invalid. Please do not submit any sales and marketing information or other appendices unless expressly requested. </w:t>
      </w:r>
    </w:p>
    <w:p w14:paraId="6723D5B0" w14:textId="6538C932" w:rsidR="004C4B16" w:rsidRPr="00830847" w:rsidRDefault="004C4B16" w:rsidP="004C4B16">
      <w:pPr>
        <w:pStyle w:val="OPCC2sectionlistpara"/>
        <w:rPr>
          <w:rFonts w:ascii="Arial" w:hAnsi="Arial" w:cs="Arial"/>
          <w:szCs w:val="24"/>
        </w:rPr>
      </w:pPr>
      <w:r w:rsidRPr="00830847">
        <w:rPr>
          <w:rFonts w:ascii="Arial" w:hAnsi="Arial" w:cs="Arial"/>
          <w:szCs w:val="24"/>
        </w:rPr>
        <w:t xml:space="preserve">Your statements should be concise, in </w:t>
      </w:r>
      <w:r w:rsidR="00BB2D88" w:rsidRPr="00830847">
        <w:rPr>
          <w:rFonts w:ascii="Arial" w:hAnsi="Arial" w:cs="Arial"/>
          <w:szCs w:val="24"/>
        </w:rPr>
        <w:t>11-point</w:t>
      </w:r>
      <w:r w:rsidRPr="00830847">
        <w:rPr>
          <w:rFonts w:ascii="Arial" w:hAnsi="Arial" w:cs="Arial"/>
          <w:szCs w:val="24"/>
        </w:rPr>
        <w:t xml:space="preserve"> font and not exceed the word counts indicated. You may expand the text boxes in the template to fit your responses</w:t>
      </w:r>
      <w:r w:rsidRPr="00830847">
        <w:rPr>
          <w:rFonts w:ascii="Arial" w:hAnsi="Arial" w:cs="Arial"/>
          <w:b/>
          <w:szCs w:val="24"/>
        </w:rPr>
        <w:t>.</w:t>
      </w:r>
    </w:p>
    <w:p w14:paraId="64C9AAF6" w14:textId="77777777" w:rsidR="004C4B16" w:rsidRPr="00830847" w:rsidRDefault="004C4B16" w:rsidP="004C4B16">
      <w:pPr>
        <w:rPr>
          <w:rFonts w:ascii="Arial" w:hAnsi="Arial" w:cs="Arial"/>
          <w:szCs w:val="24"/>
        </w:rPr>
      </w:pPr>
    </w:p>
    <w:p w14:paraId="27B09109" w14:textId="5C2177BE" w:rsidR="004C4B16" w:rsidRPr="00830847" w:rsidRDefault="004C4B16" w:rsidP="004C4B16">
      <w:pPr>
        <w:rPr>
          <w:rFonts w:ascii="Arial" w:hAnsi="Arial" w:cs="Arial"/>
          <w:b/>
          <w:szCs w:val="24"/>
        </w:rPr>
      </w:pPr>
      <w:r w:rsidRPr="00830847">
        <w:rPr>
          <w:rFonts w:ascii="Arial" w:hAnsi="Arial" w:cs="Arial"/>
          <w:b/>
          <w:szCs w:val="24"/>
        </w:rPr>
        <w:t>Question 1 (</w:t>
      </w:r>
      <w:r w:rsidR="00C76B66">
        <w:rPr>
          <w:rFonts w:ascii="Arial" w:hAnsi="Arial" w:cs="Arial"/>
          <w:b/>
          <w:szCs w:val="24"/>
        </w:rPr>
        <w:t>2</w:t>
      </w:r>
      <w:r w:rsidR="00941BA6">
        <w:rPr>
          <w:rFonts w:ascii="Arial" w:hAnsi="Arial" w:cs="Arial"/>
          <w:b/>
          <w:szCs w:val="24"/>
        </w:rPr>
        <w:t>5</w:t>
      </w:r>
      <w:r w:rsidRPr="00830847">
        <w:rPr>
          <w:rFonts w:ascii="Arial" w:hAnsi="Arial" w:cs="Arial"/>
          <w:b/>
          <w:szCs w:val="24"/>
        </w:rPr>
        <w:t>%)</w:t>
      </w:r>
    </w:p>
    <w:p w14:paraId="3BB8CECD" w14:textId="30DCD99D" w:rsidR="004C4B16" w:rsidRPr="00830847" w:rsidRDefault="00CF0E80" w:rsidP="004C4B16">
      <w:pPr>
        <w:rPr>
          <w:rFonts w:ascii="Arial" w:hAnsi="Arial" w:cs="Arial"/>
          <w:b/>
          <w:i/>
          <w:szCs w:val="24"/>
        </w:rPr>
      </w:pPr>
      <w:r w:rsidRPr="00830847">
        <w:rPr>
          <w:rFonts w:ascii="Arial" w:hAnsi="Arial" w:cs="Arial"/>
          <w:b/>
          <w:szCs w:val="24"/>
        </w:rPr>
        <w:t>P</w:t>
      </w:r>
      <w:r w:rsidR="00371C58" w:rsidRPr="00830847">
        <w:rPr>
          <w:rFonts w:ascii="Arial" w:hAnsi="Arial" w:cs="Arial"/>
          <w:b/>
          <w:szCs w:val="24"/>
        </w:rPr>
        <w:t xml:space="preserve">lease outline your organisation’s </w:t>
      </w:r>
      <w:r w:rsidR="002D5804" w:rsidRPr="00830847">
        <w:rPr>
          <w:rFonts w:ascii="Arial" w:hAnsi="Arial" w:cs="Arial"/>
          <w:b/>
          <w:szCs w:val="24"/>
        </w:rPr>
        <w:t xml:space="preserve">(and any partner organisation’s) </w:t>
      </w:r>
      <w:r w:rsidR="00371C58" w:rsidRPr="00830847">
        <w:rPr>
          <w:rFonts w:ascii="Arial" w:hAnsi="Arial" w:cs="Arial"/>
          <w:b/>
          <w:szCs w:val="24"/>
        </w:rPr>
        <w:t>experience of delivering similar projects</w:t>
      </w:r>
      <w:r w:rsidR="004C4B16" w:rsidRPr="00830847">
        <w:rPr>
          <w:rFonts w:ascii="Arial" w:hAnsi="Arial" w:cs="Arial"/>
          <w:b/>
          <w:szCs w:val="24"/>
        </w:rPr>
        <w:t xml:space="preserve"> </w:t>
      </w:r>
      <w:r w:rsidR="004C4B16" w:rsidRPr="00830847">
        <w:rPr>
          <w:rFonts w:ascii="Arial" w:hAnsi="Arial" w:cs="Arial"/>
          <w:b/>
          <w:i/>
          <w:szCs w:val="24"/>
        </w:rPr>
        <w:t>[</w:t>
      </w:r>
      <w:r w:rsidR="00C76B66">
        <w:rPr>
          <w:rFonts w:ascii="Arial" w:hAnsi="Arial" w:cs="Arial"/>
          <w:b/>
          <w:i/>
          <w:szCs w:val="24"/>
        </w:rPr>
        <w:t>750</w:t>
      </w:r>
      <w:r w:rsidR="00D135AE" w:rsidRPr="00830847">
        <w:rPr>
          <w:rFonts w:ascii="Arial" w:hAnsi="Arial" w:cs="Arial"/>
          <w:b/>
          <w:i/>
          <w:szCs w:val="24"/>
        </w:rPr>
        <w:t xml:space="preserve"> </w:t>
      </w:r>
      <w:r w:rsidR="004C4B16" w:rsidRPr="00830847">
        <w:rPr>
          <w:rFonts w:ascii="Arial" w:hAnsi="Arial" w:cs="Arial"/>
          <w:b/>
          <w:i/>
          <w:szCs w:val="24"/>
        </w:rPr>
        <w:t>words]</w:t>
      </w:r>
      <w:r w:rsidR="00214EA4" w:rsidRPr="00830847">
        <w:rPr>
          <w:rFonts w:ascii="Arial" w:hAnsi="Arial" w:cs="Arial"/>
          <w:b/>
          <w:i/>
          <w:szCs w:val="24"/>
        </w:rPr>
        <w:t>.</w:t>
      </w:r>
    </w:p>
    <w:p w14:paraId="01E6EB40" w14:textId="39DF817C" w:rsidR="00214EA4" w:rsidRPr="00830847" w:rsidRDefault="00214EA4" w:rsidP="004C4B16">
      <w:pPr>
        <w:rPr>
          <w:rFonts w:ascii="Arial" w:hAnsi="Arial" w:cs="Arial"/>
          <w:b/>
          <w:iCs/>
          <w:szCs w:val="24"/>
        </w:rPr>
      </w:pPr>
      <w:r w:rsidRPr="00830847">
        <w:rPr>
          <w:rFonts w:ascii="Arial" w:hAnsi="Arial" w:cs="Arial"/>
          <w:b/>
          <w:iCs/>
          <w:szCs w:val="24"/>
        </w:rPr>
        <w:t>Your answer should include, as a minimum, responses to the following:</w:t>
      </w:r>
    </w:p>
    <w:p w14:paraId="6E6C6E6F" w14:textId="13248DA0" w:rsidR="003F14F9" w:rsidRDefault="00E00D71" w:rsidP="00A30B69">
      <w:pPr>
        <w:pStyle w:val="ListParagraph"/>
        <w:numPr>
          <w:ilvl w:val="0"/>
          <w:numId w:val="17"/>
        </w:numPr>
        <w:autoSpaceDE w:val="0"/>
        <w:autoSpaceDN w:val="0"/>
        <w:adjustRightInd w:val="0"/>
        <w:rPr>
          <w:rFonts w:ascii="Arial" w:hAnsi="Arial" w:cs="Arial"/>
          <w:bCs/>
          <w:sz w:val="24"/>
          <w:szCs w:val="24"/>
        </w:rPr>
      </w:pPr>
      <w:r>
        <w:rPr>
          <w:rFonts w:ascii="Arial" w:hAnsi="Arial" w:cs="Arial"/>
          <w:bCs/>
          <w:sz w:val="24"/>
          <w:szCs w:val="24"/>
        </w:rPr>
        <w:t xml:space="preserve">Experience of working </w:t>
      </w:r>
      <w:r w:rsidR="00557B2B">
        <w:rPr>
          <w:rFonts w:ascii="Arial" w:hAnsi="Arial" w:cs="Arial"/>
          <w:bCs/>
          <w:sz w:val="24"/>
          <w:szCs w:val="24"/>
        </w:rPr>
        <w:t xml:space="preserve">and co-producing </w:t>
      </w:r>
      <w:r>
        <w:rPr>
          <w:rFonts w:ascii="Arial" w:hAnsi="Arial" w:cs="Arial"/>
          <w:bCs/>
          <w:sz w:val="24"/>
          <w:szCs w:val="24"/>
        </w:rPr>
        <w:t>with young people</w:t>
      </w:r>
      <w:r w:rsidR="00557B2B">
        <w:rPr>
          <w:rFonts w:ascii="Arial" w:hAnsi="Arial" w:cs="Arial"/>
          <w:bCs/>
          <w:sz w:val="24"/>
          <w:szCs w:val="24"/>
        </w:rPr>
        <w:t xml:space="preserve"> and </w:t>
      </w:r>
      <w:r w:rsidR="00A30B69">
        <w:rPr>
          <w:rFonts w:ascii="Arial" w:hAnsi="Arial" w:cs="Arial"/>
          <w:bCs/>
          <w:sz w:val="24"/>
          <w:szCs w:val="24"/>
        </w:rPr>
        <w:t>ca</w:t>
      </w:r>
      <w:r>
        <w:rPr>
          <w:rFonts w:ascii="Arial" w:hAnsi="Arial" w:cs="Arial"/>
          <w:bCs/>
          <w:sz w:val="24"/>
          <w:szCs w:val="24"/>
        </w:rPr>
        <w:t xml:space="preserve">pturing </w:t>
      </w:r>
      <w:r w:rsidR="003F14F9">
        <w:rPr>
          <w:rFonts w:ascii="Arial" w:hAnsi="Arial" w:cs="Arial"/>
          <w:bCs/>
          <w:sz w:val="24"/>
          <w:szCs w:val="24"/>
        </w:rPr>
        <w:t>youth voice</w:t>
      </w:r>
    </w:p>
    <w:p w14:paraId="1AC9D252" w14:textId="4FAFDEEA" w:rsidR="00B55798" w:rsidRPr="00A30B69" w:rsidRDefault="00A555C0" w:rsidP="00A30B69">
      <w:pPr>
        <w:pStyle w:val="ListParagraph"/>
        <w:numPr>
          <w:ilvl w:val="0"/>
          <w:numId w:val="17"/>
        </w:numPr>
        <w:autoSpaceDE w:val="0"/>
        <w:autoSpaceDN w:val="0"/>
        <w:adjustRightInd w:val="0"/>
        <w:rPr>
          <w:rFonts w:ascii="Arial" w:hAnsi="Arial" w:cs="Arial"/>
          <w:bCs/>
          <w:sz w:val="24"/>
          <w:szCs w:val="24"/>
        </w:rPr>
      </w:pPr>
      <w:r>
        <w:rPr>
          <w:rFonts w:ascii="Arial" w:hAnsi="Arial" w:cs="Arial"/>
          <w:bCs/>
          <w:sz w:val="24"/>
          <w:szCs w:val="24"/>
        </w:rPr>
        <w:t>Demonstrable u</w:t>
      </w:r>
      <w:r w:rsidR="00B55798">
        <w:rPr>
          <w:rFonts w:ascii="Arial" w:hAnsi="Arial" w:cs="Arial"/>
          <w:bCs/>
          <w:sz w:val="24"/>
          <w:szCs w:val="24"/>
        </w:rPr>
        <w:t xml:space="preserve">nderstanding of </w:t>
      </w:r>
      <w:r w:rsidR="00125DD3">
        <w:rPr>
          <w:rFonts w:ascii="Arial" w:hAnsi="Arial" w:cs="Arial"/>
          <w:bCs/>
          <w:sz w:val="24"/>
          <w:szCs w:val="24"/>
        </w:rPr>
        <w:t xml:space="preserve">youth voice activity across the </w:t>
      </w:r>
      <w:r>
        <w:rPr>
          <w:rFonts w:ascii="Arial" w:hAnsi="Arial" w:cs="Arial"/>
          <w:bCs/>
          <w:sz w:val="24"/>
          <w:szCs w:val="24"/>
        </w:rPr>
        <w:t xml:space="preserve">four local authority areas of </w:t>
      </w:r>
      <w:r w:rsidR="00125DD3">
        <w:rPr>
          <w:rFonts w:ascii="Arial" w:hAnsi="Arial" w:cs="Arial"/>
          <w:bCs/>
          <w:sz w:val="24"/>
          <w:szCs w:val="24"/>
        </w:rPr>
        <w:t>Humber</w:t>
      </w:r>
    </w:p>
    <w:p w14:paraId="4F00B3A8" w14:textId="56662CF3" w:rsidR="00214EA4" w:rsidRDefault="00214EA4" w:rsidP="00214EA4">
      <w:pPr>
        <w:pStyle w:val="ListParagraph"/>
        <w:numPr>
          <w:ilvl w:val="0"/>
          <w:numId w:val="17"/>
        </w:numPr>
        <w:autoSpaceDE w:val="0"/>
        <w:autoSpaceDN w:val="0"/>
        <w:adjustRightInd w:val="0"/>
        <w:rPr>
          <w:rFonts w:ascii="Arial" w:hAnsi="Arial" w:cs="Arial"/>
          <w:bCs/>
          <w:sz w:val="24"/>
          <w:szCs w:val="24"/>
        </w:rPr>
      </w:pPr>
      <w:r w:rsidRPr="00830847">
        <w:rPr>
          <w:rFonts w:ascii="Arial" w:hAnsi="Arial" w:cs="Arial"/>
          <w:bCs/>
          <w:sz w:val="24"/>
          <w:szCs w:val="24"/>
        </w:rPr>
        <w:t>Experience of</w:t>
      </w:r>
      <w:r w:rsidR="001D03DC">
        <w:rPr>
          <w:rFonts w:ascii="Arial" w:hAnsi="Arial" w:cs="Arial"/>
          <w:bCs/>
          <w:sz w:val="24"/>
          <w:szCs w:val="24"/>
        </w:rPr>
        <w:t xml:space="preserve"> mapp</w:t>
      </w:r>
      <w:r w:rsidR="00E00D71">
        <w:rPr>
          <w:rFonts w:ascii="Arial" w:hAnsi="Arial" w:cs="Arial"/>
          <w:bCs/>
          <w:sz w:val="24"/>
          <w:szCs w:val="24"/>
        </w:rPr>
        <w:t>ing activity</w:t>
      </w:r>
      <w:r w:rsidR="005B6682">
        <w:rPr>
          <w:rFonts w:ascii="Arial" w:hAnsi="Arial" w:cs="Arial"/>
          <w:bCs/>
          <w:sz w:val="24"/>
          <w:szCs w:val="24"/>
        </w:rPr>
        <w:t xml:space="preserve">, </w:t>
      </w:r>
      <w:r w:rsidR="00E00D71">
        <w:rPr>
          <w:rFonts w:ascii="Arial" w:hAnsi="Arial" w:cs="Arial"/>
          <w:bCs/>
          <w:sz w:val="24"/>
          <w:szCs w:val="24"/>
        </w:rPr>
        <w:t>creating</w:t>
      </w:r>
      <w:r w:rsidR="003F14F9">
        <w:rPr>
          <w:rFonts w:ascii="Arial" w:hAnsi="Arial" w:cs="Arial"/>
          <w:bCs/>
          <w:sz w:val="24"/>
          <w:szCs w:val="24"/>
        </w:rPr>
        <w:t xml:space="preserve"> </w:t>
      </w:r>
      <w:r w:rsidR="00E00D71">
        <w:rPr>
          <w:rFonts w:ascii="Arial" w:hAnsi="Arial" w:cs="Arial"/>
          <w:bCs/>
          <w:sz w:val="24"/>
          <w:szCs w:val="24"/>
        </w:rPr>
        <w:t>director</w:t>
      </w:r>
      <w:r w:rsidR="00FA3811">
        <w:rPr>
          <w:rFonts w:ascii="Arial" w:hAnsi="Arial" w:cs="Arial"/>
          <w:bCs/>
          <w:sz w:val="24"/>
          <w:szCs w:val="24"/>
        </w:rPr>
        <w:t>ies and collating repository of findings</w:t>
      </w:r>
    </w:p>
    <w:p w14:paraId="13C70FD5" w14:textId="1A55002B" w:rsidR="00DE21D8" w:rsidRDefault="00DE21D8" w:rsidP="00214EA4">
      <w:pPr>
        <w:pStyle w:val="ListParagraph"/>
        <w:numPr>
          <w:ilvl w:val="0"/>
          <w:numId w:val="17"/>
        </w:numPr>
        <w:autoSpaceDE w:val="0"/>
        <w:autoSpaceDN w:val="0"/>
        <w:adjustRightInd w:val="0"/>
        <w:rPr>
          <w:rFonts w:ascii="Arial" w:hAnsi="Arial" w:cs="Arial"/>
          <w:bCs/>
          <w:sz w:val="24"/>
          <w:szCs w:val="24"/>
        </w:rPr>
      </w:pPr>
      <w:r>
        <w:rPr>
          <w:rFonts w:ascii="Arial" w:hAnsi="Arial" w:cs="Arial"/>
          <w:bCs/>
          <w:sz w:val="24"/>
          <w:szCs w:val="24"/>
        </w:rPr>
        <w:t>Experience of conducting interviews, focus groups etc with young people</w:t>
      </w:r>
    </w:p>
    <w:p w14:paraId="398FFB9A" w14:textId="40C7B70C" w:rsidR="00DE21D8" w:rsidRDefault="00DE21D8" w:rsidP="00214EA4">
      <w:pPr>
        <w:pStyle w:val="ListParagraph"/>
        <w:numPr>
          <w:ilvl w:val="0"/>
          <w:numId w:val="17"/>
        </w:numPr>
        <w:autoSpaceDE w:val="0"/>
        <w:autoSpaceDN w:val="0"/>
        <w:adjustRightInd w:val="0"/>
        <w:rPr>
          <w:rFonts w:ascii="Arial" w:hAnsi="Arial" w:cs="Arial"/>
          <w:bCs/>
          <w:sz w:val="24"/>
          <w:szCs w:val="24"/>
        </w:rPr>
      </w:pPr>
      <w:r>
        <w:rPr>
          <w:rFonts w:ascii="Arial" w:hAnsi="Arial" w:cs="Arial"/>
          <w:bCs/>
          <w:sz w:val="24"/>
          <w:szCs w:val="24"/>
        </w:rPr>
        <w:t xml:space="preserve">Experience of working </w:t>
      </w:r>
      <w:r w:rsidR="00367DFB">
        <w:rPr>
          <w:rFonts w:ascii="Arial" w:hAnsi="Arial" w:cs="Arial"/>
          <w:bCs/>
          <w:sz w:val="24"/>
          <w:szCs w:val="24"/>
        </w:rPr>
        <w:t>with and engaging partner agencies and organisations</w:t>
      </w:r>
    </w:p>
    <w:p w14:paraId="254E887B" w14:textId="3574CD58" w:rsidR="00DD1D46" w:rsidRDefault="00DD1D46" w:rsidP="00140C20">
      <w:pPr>
        <w:pStyle w:val="ListParagraph"/>
        <w:numPr>
          <w:ilvl w:val="0"/>
          <w:numId w:val="17"/>
        </w:numPr>
        <w:autoSpaceDE w:val="0"/>
        <w:autoSpaceDN w:val="0"/>
        <w:adjustRightInd w:val="0"/>
        <w:rPr>
          <w:rFonts w:ascii="Arial" w:hAnsi="Arial" w:cs="Arial"/>
          <w:bCs/>
          <w:sz w:val="24"/>
          <w:szCs w:val="24"/>
        </w:rPr>
      </w:pPr>
      <w:r w:rsidRPr="00140C20">
        <w:rPr>
          <w:rFonts w:ascii="Arial" w:hAnsi="Arial" w:cs="Arial"/>
          <w:bCs/>
          <w:sz w:val="24"/>
          <w:szCs w:val="24"/>
        </w:rPr>
        <w:t>Experience of trauma informed approach</w:t>
      </w:r>
    </w:p>
    <w:p w14:paraId="207CF183" w14:textId="6340D185" w:rsidR="002D5804" w:rsidRPr="00830847" w:rsidRDefault="002D5804" w:rsidP="002D5804">
      <w:pPr>
        <w:pStyle w:val="ListParagraph"/>
        <w:autoSpaceDE w:val="0"/>
        <w:autoSpaceDN w:val="0"/>
        <w:adjustRightInd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830847" w14:paraId="7D171D4E" w14:textId="77777777" w:rsidTr="0020652C">
        <w:tc>
          <w:tcPr>
            <w:tcW w:w="9936" w:type="dxa"/>
            <w:shd w:val="clear" w:color="auto" w:fill="auto"/>
          </w:tcPr>
          <w:p w14:paraId="5ACE8B93" w14:textId="77777777" w:rsidR="004C4B16" w:rsidRPr="00830847" w:rsidRDefault="004C4B16" w:rsidP="00214EA4">
            <w:pPr>
              <w:pStyle w:val="ListParagraph"/>
              <w:autoSpaceDE w:val="0"/>
              <w:autoSpaceDN w:val="0"/>
              <w:adjustRightInd w:val="0"/>
              <w:rPr>
                <w:rFonts w:ascii="Arial" w:hAnsi="Arial" w:cs="Arial"/>
                <w:b/>
                <w:sz w:val="24"/>
                <w:szCs w:val="24"/>
              </w:rPr>
            </w:pPr>
          </w:p>
          <w:p w14:paraId="76CBA21D" w14:textId="4A19CCB1" w:rsidR="00214EA4" w:rsidRPr="00830847" w:rsidRDefault="00214EA4" w:rsidP="00214EA4">
            <w:pPr>
              <w:pStyle w:val="ListParagraph"/>
              <w:autoSpaceDE w:val="0"/>
              <w:autoSpaceDN w:val="0"/>
              <w:adjustRightInd w:val="0"/>
              <w:rPr>
                <w:rFonts w:ascii="Arial" w:hAnsi="Arial" w:cs="Arial"/>
                <w:b/>
                <w:sz w:val="24"/>
                <w:szCs w:val="24"/>
              </w:rPr>
            </w:pPr>
          </w:p>
        </w:tc>
      </w:tr>
    </w:tbl>
    <w:p w14:paraId="7ACC3364" w14:textId="77777777" w:rsidR="004C4B16" w:rsidRPr="00830847" w:rsidRDefault="004C4B16" w:rsidP="004C4B16">
      <w:pPr>
        <w:rPr>
          <w:rFonts w:ascii="Arial" w:hAnsi="Arial" w:cs="Arial"/>
          <w:b/>
          <w:szCs w:val="24"/>
        </w:rPr>
      </w:pPr>
    </w:p>
    <w:p w14:paraId="06DC7F7D" w14:textId="733E3DC2" w:rsidR="004C4B16" w:rsidRPr="00830847" w:rsidRDefault="004C4B16" w:rsidP="004C4B16">
      <w:pPr>
        <w:rPr>
          <w:rFonts w:ascii="Arial" w:hAnsi="Arial" w:cs="Arial"/>
          <w:b/>
          <w:szCs w:val="24"/>
        </w:rPr>
      </w:pPr>
      <w:r w:rsidRPr="00830847">
        <w:rPr>
          <w:rFonts w:ascii="Arial" w:hAnsi="Arial" w:cs="Arial"/>
          <w:b/>
          <w:szCs w:val="24"/>
        </w:rPr>
        <w:t>Question 2 (</w:t>
      </w:r>
      <w:r w:rsidR="003F2C56" w:rsidRPr="00830847">
        <w:rPr>
          <w:rFonts w:ascii="Arial" w:hAnsi="Arial" w:cs="Arial"/>
          <w:b/>
          <w:szCs w:val="24"/>
        </w:rPr>
        <w:t>1</w:t>
      </w:r>
      <w:r w:rsidR="00941BA6">
        <w:rPr>
          <w:rFonts w:ascii="Arial" w:hAnsi="Arial" w:cs="Arial"/>
          <w:b/>
          <w:szCs w:val="24"/>
        </w:rPr>
        <w:t>5</w:t>
      </w:r>
      <w:r w:rsidRPr="00830847">
        <w:rPr>
          <w:rFonts w:ascii="Arial" w:hAnsi="Arial" w:cs="Arial"/>
          <w:b/>
          <w:szCs w:val="24"/>
        </w:rPr>
        <w:t>%)</w:t>
      </w:r>
    </w:p>
    <w:p w14:paraId="54139123" w14:textId="10312A87" w:rsidR="004C4B16" w:rsidRPr="00830847" w:rsidRDefault="00CF0E80" w:rsidP="004C4B16">
      <w:pPr>
        <w:rPr>
          <w:rFonts w:ascii="Arial" w:hAnsi="Arial" w:cs="Arial"/>
          <w:b/>
          <w:szCs w:val="24"/>
        </w:rPr>
      </w:pPr>
      <w:r w:rsidRPr="00830847">
        <w:rPr>
          <w:rFonts w:ascii="Arial" w:hAnsi="Arial" w:cs="Arial"/>
          <w:b/>
          <w:szCs w:val="24"/>
        </w:rPr>
        <w:t>P</w:t>
      </w:r>
      <w:r w:rsidR="00371C58" w:rsidRPr="00830847">
        <w:rPr>
          <w:rFonts w:ascii="Arial" w:hAnsi="Arial" w:cs="Arial"/>
          <w:b/>
          <w:szCs w:val="24"/>
        </w:rPr>
        <w:t xml:space="preserve">lease outline the knowledge, skills and experience of the staff who will be working on the project.  Include details of your plans for resilience should any staff be unavailable. </w:t>
      </w:r>
      <w:r w:rsidR="004C4B16" w:rsidRPr="00830847">
        <w:rPr>
          <w:rFonts w:ascii="Arial" w:hAnsi="Arial" w:cs="Arial"/>
          <w:b/>
          <w:i/>
          <w:szCs w:val="24"/>
        </w:rPr>
        <w:t>[</w:t>
      </w:r>
      <w:r w:rsidR="00D135AE" w:rsidRPr="00830847">
        <w:rPr>
          <w:rFonts w:ascii="Arial" w:hAnsi="Arial" w:cs="Arial"/>
          <w:b/>
          <w:i/>
          <w:szCs w:val="24"/>
        </w:rPr>
        <w:t xml:space="preserve">500 </w:t>
      </w:r>
      <w:r w:rsidR="004C4B16" w:rsidRPr="00830847">
        <w:rPr>
          <w:rFonts w:ascii="Arial" w:hAnsi="Arial" w:cs="Arial"/>
          <w:b/>
          <w:i/>
          <w:szCs w:val="24"/>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830847" w14:paraId="05A64B03" w14:textId="77777777" w:rsidTr="0020652C">
        <w:tc>
          <w:tcPr>
            <w:tcW w:w="9936" w:type="dxa"/>
            <w:shd w:val="clear" w:color="auto" w:fill="auto"/>
          </w:tcPr>
          <w:p w14:paraId="0DB3C46F" w14:textId="77777777" w:rsidR="004C4B16" w:rsidRPr="00830847" w:rsidRDefault="004C4B16" w:rsidP="0020652C">
            <w:pPr>
              <w:autoSpaceDE w:val="0"/>
              <w:autoSpaceDN w:val="0"/>
              <w:adjustRightInd w:val="0"/>
              <w:rPr>
                <w:rFonts w:ascii="Arial" w:hAnsi="Arial" w:cs="Arial"/>
                <w:b/>
                <w:szCs w:val="24"/>
              </w:rPr>
            </w:pPr>
          </w:p>
          <w:p w14:paraId="44838C33" w14:textId="77777777" w:rsidR="004C4B16" w:rsidRPr="00830847" w:rsidRDefault="004C4B16" w:rsidP="0020652C">
            <w:pPr>
              <w:autoSpaceDE w:val="0"/>
              <w:autoSpaceDN w:val="0"/>
              <w:adjustRightInd w:val="0"/>
              <w:rPr>
                <w:rFonts w:ascii="Arial" w:hAnsi="Arial" w:cs="Arial"/>
                <w:b/>
                <w:szCs w:val="24"/>
              </w:rPr>
            </w:pPr>
          </w:p>
        </w:tc>
      </w:tr>
    </w:tbl>
    <w:p w14:paraId="57985455" w14:textId="77777777" w:rsidR="004C4B16" w:rsidRPr="00830847" w:rsidRDefault="004C4B16" w:rsidP="004C4B16">
      <w:pPr>
        <w:rPr>
          <w:rFonts w:ascii="Arial" w:hAnsi="Arial" w:cs="Arial"/>
          <w:b/>
          <w:szCs w:val="24"/>
        </w:rPr>
      </w:pPr>
    </w:p>
    <w:p w14:paraId="09E81B19" w14:textId="48165F39" w:rsidR="004C4B16" w:rsidRPr="00830847" w:rsidRDefault="004C4B16" w:rsidP="004C4B16">
      <w:pPr>
        <w:rPr>
          <w:rFonts w:ascii="Arial" w:hAnsi="Arial" w:cs="Arial"/>
          <w:b/>
          <w:szCs w:val="24"/>
        </w:rPr>
      </w:pPr>
      <w:r w:rsidRPr="00830847">
        <w:rPr>
          <w:rFonts w:ascii="Arial" w:hAnsi="Arial" w:cs="Arial"/>
          <w:b/>
          <w:szCs w:val="24"/>
        </w:rPr>
        <w:lastRenderedPageBreak/>
        <w:t>Question 3 (</w:t>
      </w:r>
      <w:r w:rsidR="003F2C56" w:rsidRPr="00830847">
        <w:rPr>
          <w:rFonts w:ascii="Arial" w:hAnsi="Arial" w:cs="Arial"/>
          <w:b/>
          <w:szCs w:val="24"/>
        </w:rPr>
        <w:t>4</w:t>
      </w:r>
      <w:r w:rsidR="00E03D8F">
        <w:rPr>
          <w:rFonts w:ascii="Arial" w:hAnsi="Arial" w:cs="Arial"/>
          <w:b/>
          <w:szCs w:val="24"/>
        </w:rPr>
        <w:t>5</w:t>
      </w:r>
      <w:r w:rsidRPr="00830847">
        <w:rPr>
          <w:rFonts w:ascii="Arial" w:hAnsi="Arial" w:cs="Arial"/>
          <w:b/>
          <w:szCs w:val="24"/>
        </w:rPr>
        <w:t>%)</w:t>
      </w:r>
    </w:p>
    <w:p w14:paraId="5E7ADF21" w14:textId="77777777" w:rsidR="003A6A37" w:rsidRDefault="00CF0E80" w:rsidP="00353093">
      <w:pPr>
        <w:rPr>
          <w:rFonts w:ascii="Arial" w:hAnsi="Arial" w:cs="Arial"/>
          <w:b/>
          <w:i/>
          <w:szCs w:val="24"/>
        </w:rPr>
      </w:pPr>
      <w:r w:rsidRPr="00830847">
        <w:rPr>
          <w:rFonts w:ascii="Arial" w:hAnsi="Arial" w:cs="Arial"/>
          <w:b/>
          <w:szCs w:val="24"/>
        </w:rPr>
        <w:t>P</w:t>
      </w:r>
      <w:r w:rsidR="00371C58" w:rsidRPr="00830847">
        <w:rPr>
          <w:rFonts w:ascii="Arial" w:hAnsi="Arial" w:cs="Arial"/>
          <w:b/>
          <w:szCs w:val="24"/>
        </w:rPr>
        <w:t>lease outline your proposed approach to delivering the contract</w:t>
      </w:r>
      <w:r w:rsidR="00631D71" w:rsidRPr="00830847">
        <w:rPr>
          <w:rFonts w:ascii="Arial" w:hAnsi="Arial" w:cs="Arial"/>
          <w:b/>
          <w:szCs w:val="24"/>
        </w:rPr>
        <w:t xml:space="preserve"> </w:t>
      </w:r>
      <w:r w:rsidR="004C4B16" w:rsidRPr="00830847">
        <w:rPr>
          <w:rFonts w:ascii="Arial" w:hAnsi="Arial" w:cs="Arial"/>
          <w:b/>
          <w:i/>
          <w:szCs w:val="24"/>
        </w:rPr>
        <w:t>[</w:t>
      </w:r>
      <w:r w:rsidR="002D5804" w:rsidRPr="00830847">
        <w:rPr>
          <w:rFonts w:ascii="Arial" w:hAnsi="Arial" w:cs="Arial"/>
          <w:b/>
          <w:i/>
          <w:szCs w:val="24"/>
        </w:rPr>
        <w:t>10</w:t>
      </w:r>
      <w:r w:rsidR="00D135AE" w:rsidRPr="00830847">
        <w:rPr>
          <w:rFonts w:ascii="Arial" w:hAnsi="Arial" w:cs="Arial"/>
          <w:b/>
          <w:i/>
          <w:szCs w:val="24"/>
        </w:rPr>
        <w:t xml:space="preserve">00 </w:t>
      </w:r>
      <w:r w:rsidR="004C4B16" w:rsidRPr="00830847">
        <w:rPr>
          <w:rFonts w:ascii="Arial" w:hAnsi="Arial" w:cs="Arial"/>
          <w:b/>
          <w:i/>
          <w:szCs w:val="24"/>
        </w:rPr>
        <w:t>words]</w:t>
      </w:r>
      <w:r w:rsidR="00214EA4" w:rsidRPr="00830847">
        <w:rPr>
          <w:rFonts w:ascii="Arial" w:hAnsi="Arial" w:cs="Arial"/>
          <w:b/>
          <w:i/>
          <w:szCs w:val="24"/>
        </w:rPr>
        <w:t xml:space="preserve">. </w:t>
      </w:r>
    </w:p>
    <w:p w14:paraId="286435DF" w14:textId="063B4D6D" w:rsidR="004C4B16" w:rsidRPr="00830847" w:rsidRDefault="00214EA4" w:rsidP="00353093">
      <w:pPr>
        <w:rPr>
          <w:rFonts w:ascii="Arial" w:hAnsi="Arial" w:cs="Arial"/>
          <w:b/>
          <w:szCs w:val="24"/>
        </w:rPr>
      </w:pPr>
      <w:r w:rsidRPr="00830847">
        <w:rPr>
          <w:rFonts w:ascii="Arial" w:hAnsi="Arial" w:cs="Arial"/>
          <w:b/>
          <w:iCs/>
          <w:szCs w:val="24"/>
        </w:rPr>
        <w:t xml:space="preserve">Your answer should </w:t>
      </w:r>
      <w:r w:rsidR="00D3383B">
        <w:rPr>
          <w:rFonts w:ascii="Arial" w:hAnsi="Arial" w:cs="Arial"/>
          <w:b/>
          <w:iCs/>
          <w:szCs w:val="24"/>
        </w:rPr>
        <w:t xml:space="preserve">include a detailed overview of how you will approach each of the </w:t>
      </w:r>
      <w:r w:rsidR="003A6A37">
        <w:rPr>
          <w:rFonts w:ascii="Arial" w:hAnsi="Arial" w:cs="Arial"/>
          <w:b/>
          <w:iCs/>
          <w:szCs w:val="24"/>
        </w:rPr>
        <w:t xml:space="preserve">five key deliverables/objectives outlined in the </w:t>
      </w:r>
      <w:r w:rsidR="00A40C95">
        <w:rPr>
          <w:rFonts w:ascii="Arial" w:hAnsi="Arial" w:cs="Arial"/>
          <w:b/>
          <w:iCs/>
          <w:szCs w:val="24"/>
        </w:rPr>
        <w:t>tender specification.</w:t>
      </w:r>
    </w:p>
    <w:p w14:paraId="443B0C1A" w14:textId="77777777" w:rsidR="003F2518" w:rsidRPr="00830847" w:rsidRDefault="003F2518" w:rsidP="003F2518">
      <w:pPr>
        <w:pStyle w:val="ListParagraph"/>
        <w:autoSpaceDE w:val="0"/>
        <w:autoSpaceDN w:val="0"/>
        <w:adjustRightInd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830847" w14:paraId="2DB65BC3" w14:textId="77777777" w:rsidTr="0020652C">
        <w:tc>
          <w:tcPr>
            <w:tcW w:w="9936" w:type="dxa"/>
            <w:shd w:val="clear" w:color="auto" w:fill="auto"/>
          </w:tcPr>
          <w:p w14:paraId="205A6658" w14:textId="77777777" w:rsidR="009F568A" w:rsidRPr="00830847" w:rsidRDefault="009F568A" w:rsidP="009F568A">
            <w:pPr>
              <w:pStyle w:val="ListParagraph"/>
              <w:autoSpaceDE w:val="0"/>
              <w:autoSpaceDN w:val="0"/>
              <w:adjustRightInd w:val="0"/>
              <w:rPr>
                <w:rFonts w:ascii="Arial" w:hAnsi="Arial" w:cs="Arial"/>
                <w:bCs/>
                <w:sz w:val="24"/>
                <w:szCs w:val="24"/>
              </w:rPr>
            </w:pPr>
          </w:p>
          <w:p w14:paraId="12BB1236" w14:textId="77777777" w:rsidR="004C4B16" w:rsidRPr="00830847" w:rsidRDefault="004C4B16" w:rsidP="0020652C">
            <w:pPr>
              <w:autoSpaceDE w:val="0"/>
              <w:autoSpaceDN w:val="0"/>
              <w:adjustRightInd w:val="0"/>
              <w:rPr>
                <w:rFonts w:ascii="Arial" w:hAnsi="Arial" w:cs="Arial"/>
                <w:b/>
                <w:szCs w:val="24"/>
              </w:rPr>
            </w:pPr>
          </w:p>
        </w:tc>
      </w:tr>
    </w:tbl>
    <w:p w14:paraId="7B266C86" w14:textId="77777777" w:rsidR="004C4B16" w:rsidRPr="00830847" w:rsidRDefault="004C4B16" w:rsidP="004C4B16">
      <w:pPr>
        <w:pStyle w:val="Heading2"/>
        <w:rPr>
          <w:rFonts w:ascii="Arial" w:hAnsi="Arial" w:cs="Arial"/>
          <w:sz w:val="24"/>
          <w:szCs w:val="24"/>
        </w:rPr>
      </w:pPr>
      <w:bookmarkStart w:id="22" w:name="_Toc210401287"/>
      <w:r w:rsidRPr="00830847">
        <w:rPr>
          <w:rFonts w:ascii="Arial" w:hAnsi="Arial" w:cs="Arial"/>
          <w:sz w:val="24"/>
          <w:szCs w:val="24"/>
        </w:rPr>
        <w:t>Social Value</w:t>
      </w:r>
      <w:bookmarkEnd w:id="22"/>
    </w:p>
    <w:p w14:paraId="7E4BEB4C" w14:textId="78B87BAA" w:rsidR="004C4B16" w:rsidRPr="00830847" w:rsidRDefault="004C4B16" w:rsidP="004C4B16">
      <w:pPr>
        <w:rPr>
          <w:rFonts w:ascii="Arial" w:hAnsi="Arial" w:cs="Arial"/>
          <w:b/>
          <w:szCs w:val="24"/>
        </w:rPr>
      </w:pPr>
      <w:r w:rsidRPr="00830847">
        <w:rPr>
          <w:rFonts w:ascii="Arial" w:hAnsi="Arial" w:cs="Arial"/>
          <w:b/>
          <w:szCs w:val="24"/>
        </w:rPr>
        <w:t>Question 1 (</w:t>
      </w:r>
      <w:r w:rsidR="00214EA4" w:rsidRPr="00830847">
        <w:rPr>
          <w:rFonts w:ascii="Arial" w:hAnsi="Arial" w:cs="Arial"/>
          <w:b/>
          <w:szCs w:val="24"/>
        </w:rPr>
        <w:t>2.</w:t>
      </w:r>
      <w:r w:rsidR="00D135AE" w:rsidRPr="00830847">
        <w:rPr>
          <w:rFonts w:ascii="Arial" w:hAnsi="Arial" w:cs="Arial"/>
          <w:b/>
          <w:szCs w:val="24"/>
        </w:rPr>
        <w:t>5</w:t>
      </w:r>
      <w:r w:rsidRPr="00830847">
        <w:rPr>
          <w:rFonts w:ascii="Arial" w:hAnsi="Arial" w:cs="Arial"/>
          <w:b/>
          <w:szCs w:val="24"/>
        </w:rPr>
        <w:t>%)</w:t>
      </w:r>
    </w:p>
    <w:p w14:paraId="418ECCED" w14:textId="753FDFAA" w:rsidR="004C4B16" w:rsidRPr="00830847" w:rsidRDefault="00116F81" w:rsidP="004C4B16">
      <w:pPr>
        <w:rPr>
          <w:rFonts w:ascii="Arial" w:hAnsi="Arial" w:cs="Arial"/>
          <w:b/>
          <w:szCs w:val="24"/>
        </w:rPr>
      </w:pPr>
      <w:r w:rsidRPr="00830847">
        <w:rPr>
          <w:rFonts w:ascii="Arial" w:hAnsi="Arial" w:cs="Arial"/>
          <w:b/>
          <w:szCs w:val="24"/>
        </w:rPr>
        <w:t>H</w:t>
      </w:r>
      <w:r w:rsidR="005A6298" w:rsidRPr="00830847">
        <w:rPr>
          <w:rFonts w:ascii="Arial" w:hAnsi="Arial" w:cs="Arial"/>
          <w:b/>
          <w:szCs w:val="24"/>
        </w:rPr>
        <w:t xml:space="preserve">ow does your organisation support </w:t>
      </w:r>
      <w:r w:rsidRPr="00830847">
        <w:rPr>
          <w:rFonts w:ascii="Arial" w:hAnsi="Arial" w:cs="Arial"/>
          <w:b/>
          <w:szCs w:val="24"/>
        </w:rPr>
        <w:t>residents of the Humber area?</w:t>
      </w:r>
      <w:r w:rsidR="004C4B16" w:rsidRPr="00830847">
        <w:rPr>
          <w:rFonts w:ascii="Arial" w:hAnsi="Arial" w:cs="Arial"/>
          <w:b/>
          <w:szCs w:val="24"/>
        </w:rPr>
        <w:t xml:space="preserve"> </w:t>
      </w:r>
      <w:r w:rsidRPr="00830847">
        <w:rPr>
          <w:rFonts w:ascii="Arial" w:hAnsi="Arial" w:cs="Arial"/>
          <w:szCs w:val="24"/>
        </w:rPr>
        <w:t>This could include, for example, any community work you do, work experience you offer, how you recruit and develop your staff, how you support employee wellbeing, and whether you are a Living Wage employer.</w:t>
      </w:r>
      <w:r w:rsidRPr="00830847">
        <w:rPr>
          <w:rFonts w:ascii="Arial" w:hAnsi="Arial" w:cs="Arial"/>
          <w:b/>
          <w:szCs w:val="24"/>
        </w:rPr>
        <w:t xml:space="preserve"> </w:t>
      </w:r>
      <w:r w:rsidR="004C4B16" w:rsidRPr="00830847">
        <w:rPr>
          <w:rFonts w:ascii="Arial" w:hAnsi="Arial" w:cs="Arial"/>
          <w:b/>
          <w:i/>
          <w:szCs w:val="24"/>
        </w:rPr>
        <w:t>[</w:t>
      </w:r>
      <w:r w:rsidR="00D135AE" w:rsidRPr="00830847">
        <w:rPr>
          <w:rFonts w:ascii="Arial" w:hAnsi="Arial" w:cs="Arial"/>
          <w:b/>
          <w:i/>
          <w:szCs w:val="24"/>
        </w:rPr>
        <w:t xml:space="preserve">250 </w:t>
      </w:r>
      <w:r w:rsidR="004C4B16" w:rsidRPr="00830847">
        <w:rPr>
          <w:rFonts w:ascii="Arial" w:hAnsi="Arial" w:cs="Arial"/>
          <w:b/>
          <w:i/>
          <w:szCs w:val="24"/>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830847" w14:paraId="1164A8D2" w14:textId="77777777" w:rsidTr="0020652C">
        <w:tc>
          <w:tcPr>
            <w:tcW w:w="9936" w:type="dxa"/>
            <w:shd w:val="clear" w:color="auto" w:fill="auto"/>
          </w:tcPr>
          <w:p w14:paraId="1E5885ED" w14:textId="77777777" w:rsidR="004C4B16" w:rsidRPr="00830847" w:rsidRDefault="004C4B16" w:rsidP="0020652C">
            <w:pPr>
              <w:autoSpaceDE w:val="0"/>
              <w:autoSpaceDN w:val="0"/>
              <w:adjustRightInd w:val="0"/>
              <w:rPr>
                <w:rFonts w:ascii="Arial" w:hAnsi="Arial" w:cs="Arial"/>
                <w:b/>
                <w:strike/>
                <w:szCs w:val="24"/>
              </w:rPr>
            </w:pPr>
          </w:p>
          <w:p w14:paraId="4516A92B" w14:textId="77777777" w:rsidR="004C4B16" w:rsidRPr="00830847" w:rsidRDefault="004C4B16" w:rsidP="0020652C">
            <w:pPr>
              <w:autoSpaceDE w:val="0"/>
              <w:autoSpaceDN w:val="0"/>
              <w:adjustRightInd w:val="0"/>
              <w:rPr>
                <w:rFonts w:ascii="Arial" w:hAnsi="Arial" w:cs="Arial"/>
                <w:b/>
                <w:strike/>
                <w:szCs w:val="24"/>
              </w:rPr>
            </w:pPr>
          </w:p>
        </w:tc>
      </w:tr>
    </w:tbl>
    <w:p w14:paraId="5DAD3DBB" w14:textId="77777777" w:rsidR="004C4B16" w:rsidRPr="00830847" w:rsidRDefault="004C4B16" w:rsidP="004C4B16">
      <w:pPr>
        <w:rPr>
          <w:rFonts w:ascii="Arial" w:hAnsi="Arial" w:cs="Arial"/>
          <w:b/>
          <w:strike/>
          <w:szCs w:val="24"/>
        </w:rPr>
      </w:pPr>
    </w:p>
    <w:p w14:paraId="5A2606AC" w14:textId="6AF22357" w:rsidR="004C4B16" w:rsidRPr="00830847" w:rsidRDefault="004C4B16" w:rsidP="004C4B16">
      <w:pPr>
        <w:rPr>
          <w:rFonts w:ascii="Arial" w:hAnsi="Arial" w:cs="Arial"/>
          <w:b/>
          <w:szCs w:val="24"/>
        </w:rPr>
      </w:pPr>
      <w:r w:rsidRPr="00830847">
        <w:rPr>
          <w:rFonts w:ascii="Arial" w:hAnsi="Arial" w:cs="Arial"/>
          <w:b/>
          <w:szCs w:val="24"/>
        </w:rPr>
        <w:t>Question 2 (</w:t>
      </w:r>
      <w:r w:rsidR="00214EA4" w:rsidRPr="00830847">
        <w:rPr>
          <w:rFonts w:ascii="Arial" w:hAnsi="Arial" w:cs="Arial"/>
          <w:b/>
          <w:szCs w:val="24"/>
        </w:rPr>
        <w:t>2.</w:t>
      </w:r>
      <w:r w:rsidR="00D135AE" w:rsidRPr="00830847">
        <w:rPr>
          <w:rFonts w:ascii="Arial" w:hAnsi="Arial" w:cs="Arial"/>
          <w:b/>
          <w:szCs w:val="24"/>
        </w:rPr>
        <w:t>5</w:t>
      </w:r>
      <w:r w:rsidRPr="00830847">
        <w:rPr>
          <w:rFonts w:ascii="Arial" w:hAnsi="Arial" w:cs="Arial"/>
          <w:b/>
          <w:szCs w:val="24"/>
        </w:rPr>
        <w:t>%)</w:t>
      </w:r>
    </w:p>
    <w:p w14:paraId="7FDAE938" w14:textId="664C6D52" w:rsidR="004C4B16" w:rsidRPr="00830847" w:rsidRDefault="00116F81" w:rsidP="004C4B16">
      <w:pPr>
        <w:rPr>
          <w:rFonts w:ascii="Arial" w:hAnsi="Arial" w:cs="Arial"/>
          <w:b/>
          <w:szCs w:val="24"/>
        </w:rPr>
      </w:pPr>
      <w:r w:rsidRPr="00830847">
        <w:rPr>
          <w:rFonts w:ascii="Arial" w:hAnsi="Arial" w:cs="Arial"/>
          <w:b/>
          <w:szCs w:val="24"/>
        </w:rPr>
        <w:t>How does your organisation contribute to the environment and sustainability?</w:t>
      </w:r>
      <w:r w:rsidR="004C4B16" w:rsidRPr="00830847">
        <w:rPr>
          <w:rFonts w:ascii="Arial" w:hAnsi="Arial" w:cs="Arial"/>
          <w:b/>
          <w:szCs w:val="24"/>
        </w:rPr>
        <w:t xml:space="preserve"> </w:t>
      </w:r>
      <w:r w:rsidR="004C4B16" w:rsidRPr="00830847">
        <w:rPr>
          <w:rFonts w:ascii="Arial" w:hAnsi="Arial" w:cs="Arial"/>
          <w:b/>
          <w:i/>
          <w:szCs w:val="24"/>
        </w:rPr>
        <w:t>[</w:t>
      </w:r>
      <w:r w:rsidR="00D135AE" w:rsidRPr="00830847">
        <w:rPr>
          <w:rFonts w:ascii="Arial" w:hAnsi="Arial" w:cs="Arial"/>
          <w:b/>
          <w:i/>
          <w:szCs w:val="24"/>
        </w:rPr>
        <w:t xml:space="preserve">250 </w:t>
      </w:r>
      <w:r w:rsidR="004C4B16" w:rsidRPr="00830847">
        <w:rPr>
          <w:rFonts w:ascii="Arial" w:hAnsi="Arial" w:cs="Arial"/>
          <w:b/>
          <w:i/>
          <w:szCs w:val="24"/>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830847" w14:paraId="591473E2" w14:textId="77777777" w:rsidTr="0020652C">
        <w:tc>
          <w:tcPr>
            <w:tcW w:w="9936" w:type="dxa"/>
            <w:shd w:val="clear" w:color="auto" w:fill="auto"/>
          </w:tcPr>
          <w:p w14:paraId="0C320966" w14:textId="77777777" w:rsidR="004C4B16" w:rsidRPr="00830847" w:rsidRDefault="004C4B16" w:rsidP="0020652C">
            <w:pPr>
              <w:autoSpaceDE w:val="0"/>
              <w:autoSpaceDN w:val="0"/>
              <w:adjustRightInd w:val="0"/>
              <w:rPr>
                <w:rFonts w:ascii="Arial" w:hAnsi="Arial" w:cs="Arial"/>
                <w:b/>
                <w:strike/>
                <w:szCs w:val="24"/>
              </w:rPr>
            </w:pPr>
          </w:p>
          <w:p w14:paraId="769F51DD" w14:textId="77777777" w:rsidR="004C4B16" w:rsidRPr="00830847" w:rsidRDefault="004C4B16" w:rsidP="0020652C">
            <w:pPr>
              <w:autoSpaceDE w:val="0"/>
              <w:autoSpaceDN w:val="0"/>
              <w:adjustRightInd w:val="0"/>
              <w:rPr>
                <w:rFonts w:ascii="Arial" w:hAnsi="Arial" w:cs="Arial"/>
                <w:b/>
                <w:strike/>
                <w:szCs w:val="24"/>
              </w:rPr>
            </w:pPr>
          </w:p>
        </w:tc>
      </w:tr>
    </w:tbl>
    <w:p w14:paraId="00AE94D3" w14:textId="77777777" w:rsidR="004C4B16" w:rsidRPr="00830847" w:rsidRDefault="004C4B16" w:rsidP="004C4B16">
      <w:pPr>
        <w:autoSpaceDE w:val="0"/>
        <w:autoSpaceDN w:val="0"/>
        <w:adjustRightInd w:val="0"/>
        <w:rPr>
          <w:rFonts w:ascii="Arial" w:hAnsi="Arial" w:cs="Arial"/>
          <w:strike/>
          <w:szCs w:val="24"/>
        </w:rPr>
      </w:pPr>
    </w:p>
    <w:p w14:paraId="44900F76" w14:textId="77777777" w:rsidR="007550ED" w:rsidRPr="00830847" w:rsidRDefault="007550ED" w:rsidP="004C4B16">
      <w:pPr>
        <w:rPr>
          <w:rFonts w:ascii="Arial" w:hAnsi="Arial" w:cs="Arial"/>
          <w:szCs w:val="24"/>
        </w:rPr>
        <w:sectPr w:rsidR="007550ED" w:rsidRPr="00830847">
          <w:pgSz w:w="11906" w:h="16838"/>
          <w:pgMar w:top="1440" w:right="1440" w:bottom="1440" w:left="1440" w:header="708" w:footer="708" w:gutter="0"/>
          <w:cols w:space="708"/>
          <w:docGrid w:linePitch="360"/>
        </w:sectPr>
      </w:pPr>
    </w:p>
    <w:p w14:paraId="65ADED2B" w14:textId="77777777" w:rsidR="004C4B16" w:rsidRPr="00830847" w:rsidRDefault="007550ED" w:rsidP="007550ED">
      <w:pPr>
        <w:pStyle w:val="Heading1"/>
        <w:rPr>
          <w:rFonts w:ascii="Arial" w:hAnsi="Arial" w:cs="Arial"/>
          <w:sz w:val="24"/>
          <w:szCs w:val="24"/>
        </w:rPr>
      </w:pPr>
      <w:bookmarkStart w:id="23" w:name="_Toc210401288"/>
      <w:r w:rsidRPr="00830847">
        <w:rPr>
          <w:rFonts w:ascii="Arial" w:hAnsi="Arial" w:cs="Arial"/>
          <w:sz w:val="24"/>
          <w:szCs w:val="24"/>
        </w:rPr>
        <w:lastRenderedPageBreak/>
        <w:t>Organisation and contact details</w:t>
      </w:r>
      <w:bookmarkEnd w:id="23"/>
    </w:p>
    <w:p w14:paraId="5C7084FA" w14:textId="77777777" w:rsidR="00E30D52" w:rsidRPr="00830847" w:rsidRDefault="00E30D52" w:rsidP="007550ED">
      <w:pPr>
        <w:pStyle w:val="Heading2"/>
        <w:rPr>
          <w:rFonts w:ascii="Arial" w:hAnsi="Arial" w:cs="Arial"/>
          <w:sz w:val="24"/>
          <w:szCs w:val="24"/>
        </w:rPr>
      </w:pPr>
      <w:bookmarkStart w:id="24" w:name="_Toc210401289"/>
      <w:r w:rsidRPr="00830847">
        <w:rPr>
          <w:rFonts w:ascii="Arial" w:hAnsi="Arial" w:cs="Arial"/>
          <w:sz w:val="24"/>
          <w:szCs w:val="24"/>
        </w:rPr>
        <w:t>Lead organisation</w:t>
      </w:r>
      <w:bookmarkEnd w:id="24"/>
    </w:p>
    <w:p w14:paraId="63AA5C69" w14:textId="77777777" w:rsidR="003229E1" w:rsidRPr="00830847" w:rsidRDefault="003229E1" w:rsidP="004F101F">
      <w:pPr>
        <w:pStyle w:val="QuestionNotes"/>
        <w:rPr>
          <w:rFonts w:ascii="Arial" w:hAnsi="Arial" w:cs="Arial"/>
          <w:szCs w:val="24"/>
        </w:rPr>
      </w:pPr>
      <w:r w:rsidRPr="00830847">
        <w:rPr>
          <w:rFonts w:ascii="Arial" w:hAnsi="Arial" w:cs="Arial"/>
          <w:szCs w:val="24"/>
        </w:rPr>
        <w:t>You must answer all questions in this section.  Enter N/A for any that do not apply.</w:t>
      </w:r>
    </w:p>
    <w:tbl>
      <w:tblPr>
        <w:tblStyle w:val="TableGrid"/>
        <w:tblW w:w="0" w:type="auto"/>
        <w:tblLook w:val="04A0" w:firstRow="1" w:lastRow="0" w:firstColumn="1" w:lastColumn="0" w:noHBand="0" w:noVBand="1"/>
      </w:tblPr>
      <w:tblGrid>
        <w:gridCol w:w="2122"/>
        <w:gridCol w:w="425"/>
        <w:gridCol w:w="6469"/>
      </w:tblGrid>
      <w:tr w:rsidR="00E30D52" w:rsidRPr="00830847" w14:paraId="66EEEB2D" w14:textId="77777777" w:rsidTr="00E30D52">
        <w:tc>
          <w:tcPr>
            <w:tcW w:w="2122" w:type="dxa"/>
            <w:shd w:val="clear" w:color="auto" w:fill="BCFED3" w:themeFill="accent1" w:themeFillTint="33"/>
          </w:tcPr>
          <w:p w14:paraId="19A81013" w14:textId="77777777" w:rsidR="00E30D52" w:rsidRPr="00830847" w:rsidRDefault="00E30D52" w:rsidP="004F101F">
            <w:pPr>
              <w:pStyle w:val="Questiontext"/>
              <w:rPr>
                <w:rFonts w:ascii="Arial" w:hAnsi="Arial" w:cs="Arial"/>
                <w:szCs w:val="24"/>
              </w:rPr>
            </w:pPr>
            <w:r w:rsidRPr="00830847">
              <w:rPr>
                <w:rFonts w:ascii="Arial" w:hAnsi="Arial" w:cs="Arial"/>
                <w:szCs w:val="24"/>
              </w:rPr>
              <w:t>Full legal name</w:t>
            </w:r>
          </w:p>
        </w:tc>
        <w:tc>
          <w:tcPr>
            <w:tcW w:w="6894" w:type="dxa"/>
            <w:gridSpan w:val="2"/>
          </w:tcPr>
          <w:p w14:paraId="5F7D59E7" w14:textId="77777777" w:rsidR="00E30D52" w:rsidRPr="00830847" w:rsidRDefault="00E30D52" w:rsidP="0020652C">
            <w:pPr>
              <w:rPr>
                <w:rFonts w:ascii="Arial" w:hAnsi="Arial" w:cs="Arial"/>
                <w:szCs w:val="24"/>
              </w:rPr>
            </w:pPr>
          </w:p>
        </w:tc>
      </w:tr>
      <w:tr w:rsidR="00E30D52" w:rsidRPr="00830847" w14:paraId="7FBBFDC9" w14:textId="77777777" w:rsidTr="00E30D52">
        <w:tc>
          <w:tcPr>
            <w:tcW w:w="2122" w:type="dxa"/>
            <w:shd w:val="clear" w:color="auto" w:fill="BCFED3" w:themeFill="accent1" w:themeFillTint="33"/>
          </w:tcPr>
          <w:p w14:paraId="76C10BA4" w14:textId="77777777" w:rsidR="00E30D52" w:rsidRPr="00830847" w:rsidRDefault="00E30D52" w:rsidP="004F101F">
            <w:pPr>
              <w:pStyle w:val="Questiontext"/>
              <w:rPr>
                <w:rFonts w:ascii="Arial" w:hAnsi="Arial" w:cs="Arial"/>
                <w:szCs w:val="24"/>
              </w:rPr>
            </w:pPr>
            <w:r w:rsidRPr="00830847">
              <w:rPr>
                <w:rFonts w:ascii="Arial" w:hAnsi="Arial" w:cs="Arial"/>
                <w:szCs w:val="24"/>
              </w:rPr>
              <w:t>Registered office address</w:t>
            </w:r>
          </w:p>
        </w:tc>
        <w:tc>
          <w:tcPr>
            <w:tcW w:w="6894" w:type="dxa"/>
            <w:gridSpan w:val="2"/>
          </w:tcPr>
          <w:p w14:paraId="66E87ACD" w14:textId="77777777" w:rsidR="00E30D52" w:rsidRPr="00830847" w:rsidRDefault="00E30D52" w:rsidP="0020652C">
            <w:pPr>
              <w:rPr>
                <w:rFonts w:ascii="Arial" w:hAnsi="Arial" w:cs="Arial"/>
                <w:szCs w:val="24"/>
              </w:rPr>
            </w:pPr>
          </w:p>
        </w:tc>
      </w:tr>
      <w:tr w:rsidR="00E30D52" w:rsidRPr="00830847" w14:paraId="6E8775D8" w14:textId="77777777" w:rsidTr="00E30D52">
        <w:tc>
          <w:tcPr>
            <w:tcW w:w="2122" w:type="dxa"/>
            <w:shd w:val="clear" w:color="auto" w:fill="BCFED3" w:themeFill="accent1" w:themeFillTint="33"/>
          </w:tcPr>
          <w:p w14:paraId="6A03F6C3" w14:textId="77777777" w:rsidR="00E30D52" w:rsidRPr="00830847" w:rsidRDefault="00E30D52" w:rsidP="004F101F">
            <w:pPr>
              <w:pStyle w:val="Questiontext"/>
              <w:rPr>
                <w:rFonts w:ascii="Arial" w:hAnsi="Arial" w:cs="Arial"/>
                <w:szCs w:val="24"/>
              </w:rPr>
            </w:pPr>
            <w:r w:rsidRPr="00830847">
              <w:rPr>
                <w:rFonts w:ascii="Arial" w:hAnsi="Arial" w:cs="Arial"/>
                <w:szCs w:val="24"/>
              </w:rPr>
              <w:t>Company number</w:t>
            </w:r>
          </w:p>
        </w:tc>
        <w:tc>
          <w:tcPr>
            <w:tcW w:w="6894" w:type="dxa"/>
            <w:gridSpan w:val="2"/>
          </w:tcPr>
          <w:p w14:paraId="351E82AA" w14:textId="77777777" w:rsidR="00E30D52" w:rsidRPr="00830847" w:rsidRDefault="00E30D52" w:rsidP="0020652C">
            <w:pPr>
              <w:rPr>
                <w:rFonts w:ascii="Arial" w:hAnsi="Arial" w:cs="Arial"/>
                <w:szCs w:val="24"/>
              </w:rPr>
            </w:pPr>
          </w:p>
        </w:tc>
      </w:tr>
      <w:tr w:rsidR="00E30D52" w:rsidRPr="00830847" w14:paraId="3111172F" w14:textId="77777777" w:rsidTr="00E30D52">
        <w:tc>
          <w:tcPr>
            <w:tcW w:w="2122" w:type="dxa"/>
            <w:shd w:val="clear" w:color="auto" w:fill="BCFED3" w:themeFill="accent1" w:themeFillTint="33"/>
          </w:tcPr>
          <w:p w14:paraId="5DC0C140" w14:textId="77777777" w:rsidR="00E30D52" w:rsidRPr="00830847" w:rsidRDefault="00E30D52" w:rsidP="004F101F">
            <w:pPr>
              <w:pStyle w:val="Questiontext"/>
              <w:rPr>
                <w:rFonts w:ascii="Arial" w:hAnsi="Arial" w:cs="Arial"/>
                <w:szCs w:val="24"/>
              </w:rPr>
            </w:pPr>
            <w:r w:rsidRPr="00830847">
              <w:rPr>
                <w:rFonts w:ascii="Arial" w:hAnsi="Arial" w:cs="Arial"/>
                <w:szCs w:val="24"/>
              </w:rPr>
              <w:t>Charity number</w:t>
            </w:r>
          </w:p>
        </w:tc>
        <w:tc>
          <w:tcPr>
            <w:tcW w:w="6894" w:type="dxa"/>
            <w:gridSpan w:val="2"/>
          </w:tcPr>
          <w:p w14:paraId="46C28FBD" w14:textId="77777777" w:rsidR="00E30D52" w:rsidRPr="00830847" w:rsidRDefault="00E30D52" w:rsidP="0020652C">
            <w:pPr>
              <w:rPr>
                <w:rFonts w:ascii="Arial" w:hAnsi="Arial" w:cs="Arial"/>
                <w:szCs w:val="24"/>
              </w:rPr>
            </w:pPr>
          </w:p>
        </w:tc>
      </w:tr>
      <w:tr w:rsidR="00E30D52" w:rsidRPr="00830847" w14:paraId="348812BE" w14:textId="77777777" w:rsidTr="00E30D52">
        <w:tc>
          <w:tcPr>
            <w:tcW w:w="2122" w:type="dxa"/>
            <w:shd w:val="clear" w:color="auto" w:fill="BCFED3" w:themeFill="accent1" w:themeFillTint="33"/>
          </w:tcPr>
          <w:p w14:paraId="77B33186" w14:textId="77777777" w:rsidR="00E30D52" w:rsidRPr="00830847" w:rsidRDefault="00E30D52" w:rsidP="004F101F">
            <w:pPr>
              <w:pStyle w:val="Questiontext"/>
              <w:rPr>
                <w:rFonts w:ascii="Arial" w:hAnsi="Arial" w:cs="Arial"/>
                <w:szCs w:val="24"/>
              </w:rPr>
            </w:pPr>
            <w:r w:rsidRPr="00830847">
              <w:rPr>
                <w:rFonts w:ascii="Arial" w:hAnsi="Arial" w:cs="Arial"/>
                <w:szCs w:val="24"/>
              </w:rPr>
              <w:t>VAT registration number</w:t>
            </w:r>
          </w:p>
        </w:tc>
        <w:tc>
          <w:tcPr>
            <w:tcW w:w="6894" w:type="dxa"/>
            <w:gridSpan w:val="2"/>
          </w:tcPr>
          <w:p w14:paraId="307FDE83" w14:textId="77777777" w:rsidR="00E30D52" w:rsidRPr="00830847" w:rsidRDefault="00E30D52" w:rsidP="00E30D52">
            <w:pPr>
              <w:rPr>
                <w:rFonts w:ascii="Arial" w:hAnsi="Arial" w:cs="Arial"/>
                <w:szCs w:val="24"/>
              </w:rPr>
            </w:pPr>
          </w:p>
        </w:tc>
      </w:tr>
      <w:tr w:rsidR="00E30D52" w:rsidRPr="00830847" w14:paraId="66306B01" w14:textId="77777777" w:rsidTr="00E30D52">
        <w:tc>
          <w:tcPr>
            <w:tcW w:w="2122" w:type="dxa"/>
            <w:shd w:val="clear" w:color="auto" w:fill="BCFED3" w:themeFill="accent1" w:themeFillTint="33"/>
          </w:tcPr>
          <w:p w14:paraId="6343E3FB" w14:textId="77777777" w:rsidR="00E30D52" w:rsidRPr="00830847" w:rsidRDefault="00E30D52" w:rsidP="004F101F">
            <w:pPr>
              <w:pStyle w:val="Questiontext"/>
              <w:rPr>
                <w:rFonts w:ascii="Arial" w:hAnsi="Arial" w:cs="Arial"/>
                <w:szCs w:val="24"/>
              </w:rPr>
            </w:pPr>
            <w:r w:rsidRPr="00830847">
              <w:rPr>
                <w:rFonts w:ascii="Arial" w:hAnsi="Arial" w:cs="Arial"/>
                <w:szCs w:val="24"/>
              </w:rPr>
              <w:t>Name of immediate parent company</w:t>
            </w:r>
          </w:p>
        </w:tc>
        <w:tc>
          <w:tcPr>
            <w:tcW w:w="6894" w:type="dxa"/>
            <w:gridSpan w:val="2"/>
          </w:tcPr>
          <w:p w14:paraId="3E8DEFAC" w14:textId="77777777" w:rsidR="00E30D52" w:rsidRPr="00830847" w:rsidRDefault="00E30D52" w:rsidP="00E30D52">
            <w:pPr>
              <w:rPr>
                <w:rFonts w:ascii="Arial" w:hAnsi="Arial" w:cs="Arial"/>
                <w:szCs w:val="24"/>
              </w:rPr>
            </w:pPr>
          </w:p>
        </w:tc>
      </w:tr>
      <w:tr w:rsidR="00E30D52" w:rsidRPr="00830847" w14:paraId="328A8DB7" w14:textId="77777777" w:rsidTr="00E30D52">
        <w:tc>
          <w:tcPr>
            <w:tcW w:w="2122" w:type="dxa"/>
            <w:shd w:val="clear" w:color="auto" w:fill="BCFED3" w:themeFill="accent1" w:themeFillTint="33"/>
          </w:tcPr>
          <w:p w14:paraId="6A85F72D" w14:textId="77777777" w:rsidR="00E30D52" w:rsidRPr="00830847" w:rsidRDefault="00E30D52" w:rsidP="004F101F">
            <w:pPr>
              <w:pStyle w:val="Questiontext"/>
              <w:rPr>
                <w:rFonts w:ascii="Arial" w:hAnsi="Arial" w:cs="Arial"/>
                <w:szCs w:val="24"/>
              </w:rPr>
            </w:pPr>
            <w:r w:rsidRPr="00830847">
              <w:rPr>
                <w:rFonts w:ascii="Arial" w:hAnsi="Arial" w:cs="Arial"/>
                <w:szCs w:val="24"/>
              </w:rPr>
              <w:t>Name of ultimate parent company</w:t>
            </w:r>
          </w:p>
        </w:tc>
        <w:tc>
          <w:tcPr>
            <w:tcW w:w="6894" w:type="dxa"/>
            <w:gridSpan w:val="2"/>
          </w:tcPr>
          <w:p w14:paraId="3068762E" w14:textId="77777777" w:rsidR="00E30D52" w:rsidRPr="00830847" w:rsidRDefault="00E30D52" w:rsidP="00E30D52">
            <w:pPr>
              <w:rPr>
                <w:rFonts w:ascii="Arial" w:hAnsi="Arial" w:cs="Arial"/>
                <w:szCs w:val="24"/>
              </w:rPr>
            </w:pPr>
          </w:p>
        </w:tc>
      </w:tr>
      <w:tr w:rsidR="00E30D52" w:rsidRPr="00830847" w14:paraId="183445C1" w14:textId="77777777" w:rsidTr="006B3292">
        <w:tc>
          <w:tcPr>
            <w:tcW w:w="2122" w:type="dxa"/>
            <w:vMerge w:val="restart"/>
            <w:shd w:val="clear" w:color="auto" w:fill="BCFED3" w:themeFill="accent1" w:themeFillTint="33"/>
          </w:tcPr>
          <w:p w14:paraId="086B7881" w14:textId="77777777" w:rsidR="00E30D52" w:rsidRPr="00830847" w:rsidRDefault="00E30D52" w:rsidP="004F101F">
            <w:pPr>
              <w:pStyle w:val="Questiontext"/>
              <w:rPr>
                <w:rFonts w:ascii="Arial" w:hAnsi="Arial" w:cs="Arial"/>
                <w:szCs w:val="24"/>
              </w:rPr>
            </w:pPr>
            <w:r w:rsidRPr="00830847">
              <w:rPr>
                <w:rFonts w:ascii="Arial" w:hAnsi="Arial" w:cs="Arial"/>
                <w:szCs w:val="24"/>
              </w:rPr>
              <w:t xml:space="preserve">Type of organisation </w:t>
            </w:r>
            <w:r w:rsidRPr="00830847">
              <w:rPr>
                <w:rFonts w:ascii="Arial" w:hAnsi="Arial" w:cs="Arial"/>
                <w:i/>
                <w:szCs w:val="24"/>
              </w:rPr>
              <w:t>(please tick)</w:t>
            </w:r>
          </w:p>
        </w:tc>
        <w:tc>
          <w:tcPr>
            <w:tcW w:w="425" w:type="dxa"/>
          </w:tcPr>
          <w:p w14:paraId="1DFAAA3B"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34616A35" w14:textId="77777777" w:rsidR="00E30D52" w:rsidRPr="00830847" w:rsidRDefault="00E30D52" w:rsidP="00E30D52">
            <w:pPr>
              <w:rPr>
                <w:rFonts w:ascii="Arial" w:hAnsi="Arial" w:cs="Arial"/>
                <w:szCs w:val="24"/>
              </w:rPr>
            </w:pPr>
            <w:r w:rsidRPr="00830847">
              <w:rPr>
                <w:rFonts w:ascii="Arial" w:hAnsi="Arial" w:cs="Arial"/>
                <w:szCs w:val="24"/>
              </w:rPr>
              <w:t>a public limited company</w:t>
            </w:r>
          </w:p>
        </w:tc>
      </w:tr>
      <w:tr w:rsidR="00E30D52" w:rsidRPr="00830847" w14:paraId="53797521" w14:textId="77777777" w:rsidTr="006B3292">
        <w:tc>
          <w:tcPr>
            <w:tcW w:w="2122" w:type="dxa"/>
            <w:vMerge/>
            <w:shd w:val="clear" w:color="auto" w:fill="BCFED3" w:themeFill="accent1" w:themeFillTint="33"/>
          </w:tcPr>
          <w:p w14:paraId="2864B011" w14:textId="77777777" w:rsidR="00E30D52" w:rsidRPr="00830847" w:rsidRDefault="00E30D52" w:rsidP="004F101F">
            <w:pPr>
              <w:pStyle w:val="Questiontext"/>
              <w:rPr>
                <w:rFonts w:ascii="Arial" w:hAnsi="Arial" w:cs="Arial"/>
                <w:szCs w:val="24"/>
              </w:rPr>
            </w:pPr>
          </w:p>
        </w:tc>
        <w:tc>
          <w:tcPr>
            <w:tcW w:w="425" w:type="dxa"/>
          </w:tcPr>
          <w:p w14:paraId="39C3436F"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12FEC933" w14:textId="77777777" w:rsidR="00E30D52" w:rsidRPr="00830847" w:rsidRDefault="00E30D52" w:rsidP="00E30D52">
            <w:pPr>
              <w:rPr>
                <w:rFonts w:ascii="Arial" w:hAnsi="Arial" w:cs="Arial"/>
                <w:szCs w:val="24"/>
              </w:rPr>
            </w:pPr>
            <w:r w:rsidRPr="00830847">
              <w:rPr>
                <w:rFonts w:ascii="Arial" w:hAnsi="Arial" w:cs="Arial"/>
                <w:szCs w:val="24"/>
              </w:rPr>
              <w:t>a limited company</w:t>
            </w:r>
          </w:p>
        </w:tc>
      </w:tr>
      <w:tr w:rsidR="00E30D52" w:rsidRPr="00830847" w14:paraId="29C66834" w14:textId="77777777" w:rsidTr="006B3292">
        <w:tc>
          <w:tcPr>
            <w:tcW w:w="2122" w:type="dxa"/>
            <w:vMerge/>
            <w:shd w:val="clear" w:color="auto" w:fill="BCFED3" w:themeFill="accent1" w:themeFillTint="33"/>
          </w:tcPr>
          <w:p w14:paraId="758F5764" w14:textId="77777777" w:rsidR="00E30D52" w:rsidRPr="00830847" w:rsidRDefault="00E30D52" w:rsidP="004F101F">
            <w:pPr>
              <w:pStyle w:val="Questiontext"/>
              <w:rPr>
                <w:rFonts w:ascii="Arial" w:hAnsi="Arial" w:cs="Arial"/>
                <w:szCs w:val="24"/>
              </w:rPr>
            </w:pPr>
          </w:p>
        </w:tc>
        <w:tc>
          <w:tcPr>
            <w:tcW w:w="425" w:type="dxa"/>
          </w:tcPr>
          <w:p w14:paraId="17188075"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2204B5FD" w14:textId="77777777" w:rsidR="00E30D52" w:rsidRPr="00830847" w:rsidRDefault="00E30D52" w:rsidP="00E30D52">
            <w:pPr>
              <w:rPr>
                <w:rFonts w:ascii="Arial" w:hAnsi="Arial" w:cs="Arial"/>
                <w:szCs w:val="24"/>
              </w:rPr>
            </w:pPr>
            <w:r w:rsidRPr="00830847">
              <w:rPr>
                <w:rFonts w:ascii="Arial" w:hAnsi="Arial" w:cs="Arial"/>
                <w:szCs w:val="24"/>
              </w:rPr>
              <w:t>a limited liability partnership</w:t>
            </w:r>
          </w:p>
        </w:tc>
      </w:tr>
      <w:tr w:rsidR="00E30D52" w:rsidRPr="00830847" w14:paraId="356F67DD" w14:textId="77777777" w:rsidTr="006B3292">
        <w:tc>
          <w:tcPr>
            <w:tcW w:w="2122" w:type="dxa"/>
            <w:vMerge/>
            <w:shd w:val="clear" w:color="auto" w:fill="BCFED3" w:themeFill="accent1" w:themeFillTint="33"/>
          </w:tcPr>
          <w:p w14:paraId="3B985CB2" w14:textId="77777777" w:rsidR="00E30D52" w:rsidRPr="00830847" w:rsidRDefault="00E30D52" w:rsidP="004F101F">
            <w:pPr>
              <w:pStyle w:val="Questiontext"/>
              <w:rPr>
                <w:rFonts w:ascii="Arial" w:hAnsi="Arial" w:cs="Arial"/>
                <w:szCs w:val="24"/>
              </w:rPr>
            </w:pPr>
          </w:p>
        </w:tc>
        <w:tc>
          <w:tcPr>
            <w:tcW w:w="425" w:type="dxa"/>
          </w:tcPr>
          <w:p w14:paraId="5F28EF48"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40707619" w14:textId="77777777" w:rsidR="00E30D52" w:rsidRPr="00830847" w:rsidRDefault="00E30D52" w:rsidP="00E30D52">
            <w:pPr>
              <w:rPr>
                <w:rFonts w:ascii="Arial" w:hAnsi="Arial" w:cs="Arial"/>
                <w:szCs w:val="24"/>
              </w:rPr>
            </w:pPr>
            <w:r w:rsidRPr="00830847">
              <w:rPr>
                <w:rFonts w:ascii="Arial" w:hAnsi="Arial" w:cs="Arial"/>
                <w:szCs w:val="24"/>
              </w:rPr>
              <w:t>other partnership</w:t>
            </w:r>
          </w:p>
        </w:tc>
      </w:tr>
      <w:tr w:rsidR="00E30D52" w:rsidRPr="00830847" w14:paraId="58644033" w14:textId="77777777" w:rsidTr="006B3292">
        <w:tc>
          <w:tcPr>
            <w:tcW w:w="2122" w:type="dxa"/>
            <w:vMerge/>
            <w:shd w:val="clear" w:color="auto" w:fill="BCFED3" w:themeFill="accent1" w:themeFillTint="33"/>
          </w:tcPr>
          <w:p w14:paraId="0DF04767" w14:textId="77777777" w:rsidR="00E30D52" w:rsidRPr="00830847" w:rsidRDefault="00E30D52" w:rsidP="004F101F">
            <w:pPr>
              <w:pStyle w:val="Questiontext"/>
              <w:rPr>
                <w:rFonts w:ascii="Arial" w:hAnsi="Arial" w:cs="Arial"/>
                <w:szCs w:val="24"/>
              </w:rPr>
            </w:pPr>
          </w:p>
        </w:tc>
        <w:tc>
          <w:tcPr>
            <w:tcW w:w="425" w:type="dxa"/>
          </w:tcPr>
          <w:p w14:paraId="55F00425"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73DBF573" w14:textId="77777777" w:rsidR="00E30D52" w:rsidRPr="00830847" w:rsidRDefault="00E30D52" w:rsidP="00E30D52">
            <w:pPr>
              <w:rPr>
                <w:rFonts w:ascii="Arial" w:hAnsi="Arial" w:cs="Arial"/>
                <w:szCs w:val="24"/>
              </w:rPr>
            </w:pPr>
            <w:r w:rsidRPr="00830847">
              <w:rPr>
                <w:rFonts w:ascii="Arial" w:hAnsi="Arial" w:cs="Arial"/>
                <w:szCs w:val="24"/>
              </w:rPr>
              <w:t>sole trader</w:t>
            </w:r>
          </w:p>
        </w:tc>
      </w:tr>
      <w:tr w:rsidR="00E30D52" w:rsidRPr="00830847" w14:paraId="672FE1E3" w14:textId="77777777" w:rsidTr="006B3292">
        <w:tc>
          <w:tcPr>
            <w:tcW w:w="2122" w:type="dxa"/>
            <w:vMerge/>
            <w:shd w:val="clear" w:color="auto" w:fill="BCFED3" w:themeFill="accent1" w:themeFillTint="33"/>
          </w:tcPr>
          <w:p w14:paraId="18FFD572" w14:textId="77777777" w:rsidR="00E30D52" w:rsidRPr="00830847" w:rsidRDefault="00E30D52" w:rsidP="004F101F">
            <w:pPr>
              <w:pStyle w:val="Questiontext"/>
              <w:rPr>
                <w:rFonts w:ascii="Arial" w:hAnsi="Arial" w:cs="Arial"/>
                <w:szCs w:val="24"/>
              </w:rPr>
            </w:pPr>
          </w:p>
        </w:tc>
        <w:tc>
          <w:tcPr>
            <w:tcW w:w="425" w:type="dxa"/>
            <w:vMerge w:val="restart"/>
          </w:tcPr>
          <w:p w14:paraId="29AC45FD"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5105D101" w14:textId="77777777" w:rsidR="00E30D52" w:rsidRPr="00830847" w:rsidRDefault="00E30D52" w:rsidP="00E30D52">
            <w:pPr>
              <w:rPr>
                <w:rFonts w:ascii="Arial" w:hAnsi="Arial" w:cs="Arial"/>
                <w:szCs w:val="24"/>
              </w:rPr>
            </w:pPr>
            <w:r w:rsidRPr="00830847">
              <w:rPr>
                <w:rFonts w:ascii="Arial" w:hAnsi="Arial" w:cs="Arial"/>
                <w:szCs w:val="24"/>
              </w:rPr>
              <w:t>other (please specify):</w:t>
            </w:r>
          </w:p>
        </w:tc>
      </w:tr>
      <w:tr w:rsidR="00E30D52" w:rsidRPr="00830847" w14:paraId="5E85D96E" w14:textId="77777777" w:rsidTr="00E30D52">
        <w:tc>
          <w:tcPr>
            <w:tcW w:w="2122" w:type="dxa"/>
            <w:vMerge/>
            <w:shd w:val="clear" w:color="auto" w:fill="BCFED3" w:themeFill="accent1" w:themeFillTint="33"/>
          </w:tcPr>
          <w:p w14:paraId="32F9A917" w14:textId="77777777" w:rsidR="00E30D52" w:rsidRPr="00830847" w:rsidRDefault="00E30D52" w:rsidP="004F101F">
            <w:pPr>
              <w:pStyle w:val="Questiontext"/>
              <w:rPr>
                <w:rFonts w:ascii="Arial" w:hAnsi="Arial" w:cs="Arial"/>
                <w:szCs w:val="24"/>
              </w:rPr>
            </w:pPr>
          </w:p>
        </w:tc>
        <w:tc>
          <w:tcPr>
            <w:tcW w:w="425" w:type="dxa"/>
            <w:vMerge/>
          </w:tcPr>
          <w:p w14:paraId="2ED8B937" w14:textId="77777777" w:rsidR="00E30D52" w:rsidRPr="00830847" w:rsidRDefault="00E30D52" w:rsidP="00E30D52">
            <w:pPr>
              <w:rPr>
                <w:rFonts w:ascii="Arial" w:hAnsi="Arial" w:cs="Arial"/>
                <w:szCs w:val="24"/>
              </w:rPr>
            </w:pPr>
          </w:p>
        </w:tc>
        <w:tc>
          <w:tcPr>
            <w:tcW w:w="6469" w:type="dxa"/>
          </w:tcPr>
          <w:p w14:paraId="4B462EFF" w14:textId="77777777" w:rsidR="00E30D52" w:rsidRPr="00830847" w:rsidRDefault="00E30D52" w:rsidP="00E30D52">
            <w:pPr>
              <w:rPr>
                <w:rFonts w:ascii="Arial" w:hAnsi="Arial" w:cs="Arial"/>
                <w:szCs w:val="24"/>
              </w:rPr>
            </w:pPr>
          </w:p>
        </w:tc>
      </w:tr>
      <w:tr w:rsidR="00E30D52" w:rsidRPr="00830847" w14:paraId="279B46A8" w14:textId="77777777" w:rsidTr="006B3292">
        <w:tc>
          <w:tcPr>
            <w:tcW w:w="2122" w:type="dxa"/>
            <w:vMerge w:val="restart"/>
            <w:shd w:val="clear" w:color="auto" w:fill="BCFED3" w:themeFill="accent1" w:themeFillTint="33"/>
          </w:tcPr>
          <w:p w14:paraId="4FF34746" w14:textId="77777777" w:rsidR="00E30D52" w:rsidRPr="00830847" w:rsidRDefault="00E30D52" w:rsidP="004F101F">
            <w:pPr>
              <w:pStyle w:val="Questiontext"/>
              <w:rPr>
                <w:rFonts w:ascii="Arial" w:hAnsi="Arial" w:cs="Arial"/>
                <w:szCs w:val="24"/>
              </w:rPr>
            </w:pPr>
            <w:r w:rsidRPr="00830847">
              <w:rPr>
                <w:rFonts w:ascii="Arial" w:eastAsia="Arial" w:hAnsi="Arial" w:cs="Arial"/>
                <w:szCs w:val="24"/>
              </w:rPr>
              <w:t>Please tick if any of the following classifications apply to you</w:t>
            </w:r>
          </w:p>
        </w:tc>
        <w:tc>
          <w:tcPr>
            <w:tcW w:w="425" w:type="dxa"/>
          </w:tcPr>
          <w:p w14:paraId="43021B00"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42D2AF48" w14:textId="77777777" w:rsidR="00E30D52" w:rsidRPr="00830847" w:rsidRDefault="00E30D52" w:rsidP="00E30D52">
            <w:pPr>
              <w:rPr>
                <w:rFonts w:ascii="Arial" w:hAnsi="Arial" w:cs="Arial"/>
                <w:szCs w:val="24"/>
              </w:rPr>
            </w:pPr>
            <w:r w:rsidRPr="00830847">
              <w:rPr>
                <w:rFonts w:ascii="Arial" w:hAnsi="Arial" w:cs="Arial"/>
                <w:szCs w:val="24"/>
              </w:rPr>
              <w:t>Voluntary, Community and Social Enterprise (VCSE)</w:t>
            </w:r>
          </w:p>
        </w:tc>
      </w:tr>
      <w:tr w:rsidR="00E30D52" w:rsidRPr="00830847" w14:paraId="19DCA201" w14:textId="77777777" w:rsidTr="006B3292">
        <w:tc>
          <w:tcPr>
            <w:tcW w:w="2122" w:type="dxa"/>
            <w:vMerge/>
            <w:shd w:val="clear" w:color="auto" w:fill="BCFED3" w:themeFill="accent1" w:themeFillTint="33"/>
          </w:tcPr>
          <w:p w14:paraId="0AF26B48" w14:textId="77777777" w:rsidR="00E30D52" w:rsidRPr="00830847" w:rsidRDefault="00E30D52" w:rsidP="00E30D52">
            <w:pPr>
              <w:rPr>
                <w:rFonts w:ascii="Arial" w:hAnsi="Arial" w:cs="Arial"/>
                <w:szCs w:val="24"/>
              </w:rPr>
            </w:pPr>
          </w:p>
        </w:tc>
        <w:tc>
          <w:tcPr>
            <w:tcW w:w="425" w:type="dxa"/>
          </w:tcPr>
          <w:p w14:paraId="110A713E"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58A700F5" w14:textId="77777777" w:rsidR="00E30D52" w:rsidRPr="00830847" w:rsidRDefault="00E30D52" w:rsidP="00E30D52">
            <w:pPr>
              <w:rPr>
                <w:rFonts w:ascii="Arial" w:hAnsi="Arial" w:cs="Arial"/>
                <w:szCs w:val="24"/>
              </w:rPr>
            </w:pPr>
            <w:r w:rsidRPr="00830847">
              <w:rPr>
                <w:rFonts w:ascii="Arial" w:hAnsi="Arial" w:cs="Arial"/>
                <w:szCs w:val="24"/>
              </w:rPr>
              <w:t xml:space="preserve">Small or Medium Enterprise (SME)  </w:t>
            </w:r>
          </w:p>
        </w:tc>
      </w:tr>
      <w:tr w:rsidR="00E30D52" w:rsidRPr="00830847" w14:paraId="308E1E8B" w14:textId="77777777" w:rsidTr="006B3292">
        <w:tc>
          <w:tcPr>
            <w:tcW w:w="2122" w:type="dxa"/>
            <w:vMerge/>
            <w:shd w:val="clear" w:color="auto" w:fill="BCFED3" w:themeFill="accent1" w:themeFillTint="33"/>
          </w:tcPr>
          <w:p w14:paraId="403FC286" w14:textId="77777777" w:rsidR="00E30D52" w:rsidRPr="00830847" w:rsidRDefault="00E30D52" w:rsidP="00E30D52">
            <w:pPr>
              <w:rPr>
                <w:rFonts w:ascii="Arial" w:hAnsi="Arial" w:cs="Arial"/>
                <w:szCs w:val="24"/>
              </w:rPr>
            </w:pPr>
          </w:p>
        </w:tc>
        <w:tc>
          <w:tcPr>
            <w:tcW w:w="425" w:type="dxa"/>
          </w:tcPr>
          <w:p w14:paraId="6916776D"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1DF08E41" w14:textId="77777777" w:rsidR="00E30D52" w:rsidRPr="00830847" w:rsidRDefault="00E30D52" w:rsidP="00E30D52">
            <w:pPr>
              <w:rPr>
                <w:rFonts w:ascii="Arial" w:hAnsi="Arial" w:cs="Arial"/>
                <w:szCs w:val="24"/>
              </w:rPr>
            </w:pPr>
            <w:r w:rsidRPr="00830847">
              <w:rPr>
                <w:rFonts w:ascii="Arial" w:hAnsi="Arial" w:cs="Arial"/>
                <w:szCs w:val="24"/>
              </w:rPr>
              <w:t>Sheltered workshop</w:t>
            </w:r>
          </w:p>
        </w:tc>
      </w:tr>
      <w:tr w:rsidR="00E30D52" w:rsidRPr="00830847" w14:paraId="1A29ABF9" w14:textId="77777777" w:rsidTr="006B3292">
        <w:tc>
          <w:tcPr>
            <w:tcW w:w="2122" w:type="dxa"/>
            <w:vMerge/>
            <w:shd w:val="clear" w:color="auto" w:fill="BCFED3" w:themeFill="accent1" w:themeFillTint="33"/>
          </w:tcPr>
          <w:p w14:paraId="5736868C" w14:textId="77777777" w:rsidR="00E30D52" w:rsidRPr="00830847" w:rsidRDefault="00E30D52" w:rsidP="00E30D52">
            <w:pPr>
              <w:rPr>
                <w:rFonts w:ascii="Arial" w:hAnsi="Arial" w:cs="Arial"/>
                <w:szCs w:val="24"/>
              </w:rPr>
            </w:pPr>
          </w:p>
        </w:tc>
        <w:tc>
          <w:tcPr>
            <w:tcW w:w="425" w:type="dxa"/>
          </w:tcPr>
          <w:p w14:paraId="61D490B5"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32C06684" w14:textId="77777777" w:rsidR="00E30D52" w:rsidRPr="00830847" w:rsidRDefault="00E30D52" w:rsidP="00E30D52">
            <w:pPr>
              <w:rPr>
                <w:rFonts w:ascii="Arial" w:hAnsi="Arial" w:cs="Arial"/>
                <w:szCs w:val="24"/>
              </w:rPr>
            </w:pPr>
            <w:r w:rsidRPr="00830847">
              <w:rPr>
                <w:rFonts w:ascii="Arial" w:hAnsi="Arial" w:cs="Arial"/>
                <w:szCs w:val="24"/>
              </w:rPr>
              <w:t>Public service mutual</w:t>
            </w:r>
          </w:p>
        </w:tc>
      </w:tr>
    </w:tbl>
    <w:p w14:paraId="4BB73703" w14:textId="77777777" w:rsidR="00E30D52" w:rsidRPr="00830847" w:rsidRDefault="003229E1" w:rsidP="003229E1">
      <w:pPr>
        <w:pStyle w:val="Heading2"/>
        <w:rPr>
          <w:rFonts w:ascii="Arial" w:hAnsi="Arial" w:cs="Arial"/>
          <w:sz w:val="24"/>
          <w:szCs w:val="24"/>
        </w:rPr>
      </w:pPr>
      <w:bookmarkStart w:id="25" w:name="_Toc210401290"/>
      <w:r w:rsidRPr="00830847">
        <w:rPr>
          <w:rFonts w:ascii="Arial" w:hAnsi="Arial" w:cs="Arial"/>
          <w:sz w:val="24"/>
          <w:szCs w:val="24"/>
        </w:rPr>
        <w:t>Sub-contractors</w:t>
      </w:r>
      <w:bookmarkEnd w:id="25"/>
    </w:p>
    <w:tbl>
      <w:tblPr>
        <w:tblStyle w:val="TableGrid"/>
        <w:tblW w:w="0" w:type="auto"/>
        <w:tblInd w:w="-5" w:type="dxa"/>
        <w:tblLook w:val="04A0" w:firstRow="1" w:lastRow="0" w:firstColumn="1" w:lastColumn="0" w:noHBand="0" w:noVBand="1"/>
      </w:tblPr>
      <w:tblGrid>
        <w:gridCol w:w="426"/>
        <w:gridCol w:w="8595"/>
      </w:tblGrid>
      <w:tr w:rsidR="003229E1" w:rsidRPr="00830847" w14:paraId="2A71483A" w14:textId="77777777" w:rsidTr="004F101F">
        <w:tc>
          <w:tcPr>
            <w:tcW w:w="9021" w:type="dxa"/>
            <w:gridSpan w:val="2"/>
            <w:shd w:val="clear" w:color="auto" w:fill="BCFED3" w:themeFill="accent1" w:themeFillTint="33"/>
          </w:tcPr>
          <w:p w14:paraId="4EC659D6" w14:textId="77777777" w:rsidR="003229E1" w:rsidRPr="00830847" w:rsidRDefault="003229E1" w:rsidP="004F101F">
            <w:pPr>
              <w:pStyle w:val="Questiontext"/>
              <w:rPr>
                <w:rFonts w:ascii="Arial" w:hAnsi="Arial" w:cs="Arial"/>
                <w:szCs w:val="24"/>
              </w:rPr>
            </w:pPr>
            <w:r w:rsidRPr="00830847">
              <w:rPr>
                <w:rFonts w:ascii="Arial" w:hAnsi="Arial" w:cs="Arial"/>
                <w:szCs w:val="24"/>
              </w:rPr>
              <w:t>Are you proposing any sub-contractors or consortium partners in your response?</w:t>
            </w:r>
            <w:r w:rsidR="006B3292" w:rsidRPr="00830847">
              <w:rPr>
                <w:rFonts w:ascii="Arial" w:hAnsi="Arial" w:cs="Arial"/>
                <w:szCs w:val="24"/>
              </w:rPr>
              <w:t xml:space="preserve"> </w:t>
            </w:r>
            <w:r w:rsidR="006B3292" w:rsidRPr="00830847">
              <w:rPr>
                <w:rFonts w:ascii="Arial" w:hAnsi="Arial" w:cs="Arial"/>
                <w:i/>
                <w:szCs w:val="24"/>
              </w:rPr>
              <w:t>(please tick)</w:t>
            </w:r>
          </w:p>
        </w:tc>
      </w:tr>
      <w:tr w:rsidR="003229E1" w:rsidRPr="00830847" w14:paraId="2C0EDB32" w14:textId="77777777" w:rsidTr="006B3292">
        <w:trPr>
          <w:trHeight w:val="300"/>
        </w:trPr>
        <w:tc>
          <w:tcPr>
            <w:tcW w:w="426" w:type="dxa"/>
          </w:tcPr>
          <w:p w14:paraId="56EC989C" w14:textId="77777777" w:rsidR="003229E1" w:rsidRPr="00830847" w:rsidRDefault="003229E1" w:rsidP="003229E1">
            <w:pPr>
              <w:pStyle w:val="OPCC2sectionlistpara"/>
              <w:numPr>
                <w:ilvl w:val="0"/>
                <w:numId w:val="0"/>
              </w:numPr>
              <w:rPr>
                <w:rFonts w:ascii="Arial" w:hAnsi="Arial" w:cs="Arial"/>
                <w:szCs w:val="24"/>
              </w:rPr>
            </w:pPr>
          </w:p>
        </w:tc>
        <w:tc>
          <w:tcPr>
            <w:tcW w:w="8595" w:type="dxa"/>
            <w:shd w:val="clear" w:color="auto" w:fill="F2F2F2" w:themeFill="background1" w:themeFillShade="F2"/>
          </w:tcPr>
          <w:p w14:paraId="4DA773B6" w14:textId="77777777" w:rsidR="003229E1" w:rsidRPr="00830847" w:rsidRDefault="003229E1" w:rsidP="003229E1">
            <w:pPr>
              <w:pStyle w:val="OPCC2sectionlistpara"/>
              <w:numPr>
                <w:ilvl w:val="0"/>
                <w:numId w:val="0"/>
              </w:numPr>
              <w:rPr>
                <w:rFonts w:ascii="Arial" w:hAnsi="Arial" w:cs="Arial"/>
                <w:szCs w:val="24"/>
              </w:rPr>
            </w:pPr>
            <w:r w:rsidRPr="00830847">
              <w:rPr>
                <w:rFonts w:ascii="Arial" w:hAnsi="Arial" w:cs="Arial"/>
                <w:szCs w:val="24"/>
              </w:rPr>
              <w:t>Yes</w:t>
            </w:r>
          </w:p>
        </w:tc>
      </w:tr>
      <w:tr w:rsidR="003229E1" w:rsidRPr="00830847" w14:paraId="2908F68D" w14:textId="77777777" w:rsidTr="006B3292">
        <w:trPr>
          <w:trHeight w:val="300"/>
        </w:trPr>
        <w:tc>
          <w:tcPr>
            <w:tcW w:w="426" w:type="dxa"/>
          </w:tcPr>
          <w:p w14:paraId="50FBCAFB" w14:textId="77777777" w:rsidR="003229E1" w:rsidRPr="00830847" w:rsidRDefault="003229E1" w:rsidP="003229E1">
            <w:pPr>
              <w:pStyle w:val="OPCC2sectionlistpara"/>
              <w:numPr>
                <w:ilvl w:val="0"/>
                <w:numId w:val="0"/>
              </w:numPr>
              <w:rPr>
                <w:rFonts w:ascii="Arial" w:hAnsi="Arial" w:cs="Arial"/>
                <w:szCs w:val="24"/>
              </w:rPr>
            </w:pPr>
          </w:p>
        </w:tc>
        <w:tc>
          <w:tcPr>
            <w:tcW w:w="8595" w:type="dxa"/>
            <w:shd w:val="clear" w:color="auto" w:fill="F2F2F2" w:themeFill="background1" w:themeFillShade="F2"/>
          </w:tcPr>
          <w:p w14:paraId="66A6D367" w14:textId="77777777" w:rsidR="003229E1" w:rsidRPr="00830847" w:rsidRDefault="003229E1" w:rsidP="003229E1">
            <w:pPr>
              <w:pStyle w:val="OPCC2sectionlistpara"/>
              <w:numPr>
                <w:ilvl w:val="0"/>
                <w:numId w:val="0"/>
              </w:numPr>
              <w:rPr>
                <w:rFonts w:ascii="Arial" w:hAnsi="Arial" w:cs="Arial"/>
                <w:szCs w:val="24"/>
              </w:rPr>
            </w:pPr>
            <w:r w:rsidRPr="00830847">
              <w:rPr>
                <w:rFonts w:ascii="Arial" w:hAnsi="Arial" w:cs="Arial"/>
                <w:szCs w:val="24"/>
              </w:rPr>
              <w:t>No</w:t>
            </w:r>
          </w:p>
        </w:tc>
      </w:tr>
    </w:tbl>
    <w:p w14:paraId="57E75AC9" w14:textId="77777777" w:rsidR="003229E1" w:rsidRPr="00830847" w:rsidRDefault="003229E1" w:rsidP="003229E1">
      <w:pPr>
        <w:pStyle w:val="NoSpacing"/>
        <w:rPr>
          <w:rFonts w:ascii="Arial" w:hAnsi="Arial" w:cs="Arial"/>
          <w:szCs w:val="24"/>
        </w:rPr>
      </w:pPr>
    </w:p>
    <w:p w14:paraId="6192A982" w14:textId="77777777" w:rsidR="003229E1" w:rsidRPr="00830847" w:rsidRDefault="003229E1" w:rsidP="003229E1">
      <w:pPr>
        <w:rPr>
          <w:rFonts w:ascii="Arial" w:hAnsi="Arial" w:cs="Arial"/>
          <w:szCs w:val="24"/>
        </w:rPr>
      </w:pPr>
      <w:r w:rsidRPr="00830847">
        <w:rPr>
          <w:rFonts w:ascii="Arial" w:hAnsi="Arial" w:cs="Arial"/>
          <w:szCs w:val="24"/>
        </w:rPr>
        <w:t>If yes, please provide details below (add additional rows if required):</w:t>
      </w:r>
    </w:p>
    <w:tbl>
      <w:tblPr>
        <w:tblStyle w:val="TableGrid"/>
        <w:tblW w:w="0" w:type="auto"/>
        <w:tblLook w:val="04A0" w:firstRow="1" w:lastRow="0" w:firstColumn="1" w:lastColumn="0" w:noHBand="0" w:noVBand="1"/>
      </w:tblPr>
      <w:tblGrid>
        <w:gridCol w:w="4508"/>
        <w:gridCol w:w="4508"/>
      </w:tblGrid>
      <w:tr w:rsidR="003229E1" w:rsidRPr="00830847" w14:paraId="3B7CCE3F" w14:textId="77777777" w:rsidTr="003229E1">
        <w:tc>
          <w:tcPr>
            <w:tcW w:w="4508" w:type="dxa"/>
            <w:shd w:val="clear" w:color="auto" w:fill="BCFED3" w:themeFill="accent1" w:themeFillTint="33"/>
          </w:tcPr>
          <w:p w14:paraId="527DCDEC" w14:textId="77777777" w:rsidR="003229E1" w:rsidRPr="00830847" w:rsidRDefault="003229E1" w:rsidP="004F101F">
            <w:pPr>
              <w:pStyle w:val="Questiontext"/>
              <w:rPr>
                <w:rFonts w:ascii="Arial" w:hAnsi="Arial" w:cs="Arial"/>
                <w:szCs w:val="24"/>
              </w:rPr>
            </w:pPr>
            <w:r w:rsidRPr="00830847">
              <w:rPr>
                <w:rFonts w:ascii="Arial" w:hAnsi="Arial" w:cs="Arial"/>
                <w:szCs w:val="24"/>
              </w:rPr>
              <w:t>Organisation name and address</w:t>
            </w:r>
          </w:p>
        </w:tc>
        <w:tc>
          <w:tcPr>
            <w:tcW w:w="4508" w:type="dxa"/>
            <w:shd w:val="clear" w:color="auto" w:fill="BCFED3" w:themeFill="accent1" w:themeFillTint="33"/>
          </w:tcPr>
          <w:p w14:paraId="3F51AD94" w14:textId="77777777" w:rsidR="003229E1" w:rsidRPr="00830847" w:rsidRDefault="003229E1" w:rsidP="004F101F">
            <w:pPr>
              <w:pStyle w:val="Questiontext"/>
              <w:rPr>
                <w:rFonts w:ascii="Arial" w:hAnsi="Arial" w:cs="Arial"/>
                <w:szCs w:val="24"/>
              </w:rPr>
            </w:pPr>
            <w:r w:rsidRPr="00830847">
              <w:rPr>
                <w:rFonts w:ascii="Arial" w:hAnsi="Arial" w:cs="Arial"/>
                <w:szCs w:val="24"/>
              </w:rPr>
              <w:t>Proposed role</w:t>
            </w:r>
          </w:p>
        </w:tc>
      </w:tr>
      <w:tr w:rsidR="003229E1" w:rsidRPr="00830847" w14:paraId="4ACEF4F3" w14:textId="77777777" w:rsidTr="003229E1">
        <w:tc>
          <w:tcPr>
            <w:tcW w:w="4508" w:type="dxa"/>
            <w:shd w:val="clear" w:color="auto" w:fill="auto"/>
          </w:tcPr>
          <w:p w14:paraId="3E012BAA" w14:textId="77777777" w:rsidR="003229E1" w:rsidRPr="00830847" w:rsidRDefault="003229E1" w:rsidP="0020652C">
            <w:pPr>
              <w:rPr>
                <w:rFonts w:ascii="Arial" w:hAnsi="Arial" w:cs="Arial"/>
                <w:szCs w:val="24"/>
              </w:rPr>
            </w:pPr>
          </w:p>
        </w:tc>
        <w:tc>
          <w:tcPr>
            <w:tcW w:w="4508" w:type="dxa"/>
          </w:tcPr>
          <w:p w14:paraId="4DF4FE5C" w14:textId="77777777" w:rsidR="003229E1" w:rsidRPr="00830847" w:rsidRDefault="003229E1" w:rsidP="0020652C">
            <w:pPr>
              <w:rPr>
                <w:rFonts w:ascii="Arial" w:hAnsi="Arial" w:cs="Arial"/>
                <w:szCs w:val="24"/>
              </w:rPr>
            </w:pPr>
          </w:p>
        </w:tc>
      </w:tr>
      <w:tr w:rsidR="003229E1" w:rsidRPr="00830847" w14:paraId="5B2E018A" w14:textId="77777777" w:rsidTr="003229E1">
        <w:tc>
          <w:tcPr>
            <w:tcW w:w="4508" w:type="dxa"/>
            <w:shd w:val="clear" w:color="auto" w:fill="auto"/>
          </w:tcPr>
          <w:p w14:paraId="0097ECD7" w14:textId="77777777" w:rsidR="003229E1" w:rsidRPr="00830847" w:rsidRDefault="003229E1" w:rsidP="0020652C">
            <w:pPr>
              <w:rPr>
                <w:rFonts w:ascii="Arial" w:hAnsi="Arial" w:cs="Arial"/>
                <w:szCs w:val="24"/>
              </w:rPr>
            </w:pPr>
          </w:p>
        </w:tc>
        <w:tc>
          <w:tcPr>
            <w:tcW w:w="4508" w:type="dxa"/>
          </w:tcPr>
          <w:p w14:paraId="5F65B06C" w14:textId="77777777" w:rsidR="003229E1" w:rsidRPr="00830847" w:rsidRDefault="003229E1" w:rsidP="0020652C">
            <w:pPr>
              <w:rPr>
                <w:rFonts w:ascii="Arial" w:hAnsi="Arial" w:cs="Arial"/>
                <w:szCs w:val="24"/>
              </w:rPr>
            </w:pPr>
          </w:p>
        </w:tc>
      </w:tr>
      <w:tr w:rsidR="003229E1" w:rsidRPr="00830847" w14:paraId="1417A129" w14:textId="77777777" w:rsidTr="003229E1">
        <w:tc>
          <w:tcPr>
            <w:tcW w:w="4508" w:type="dxa"/>
            <w:shd w:val="clear" w:color="auto" w:fill="auto"/>
          </w:tcPr>
          <w:p w14:paraId="0EFDFC6D" w14:textId="77777777" w:rsidR="003229E1" w:rsidRPr="00830847" w:rsidRDefault="003229E1" w:rsidP="0020652C">
            <w:pPr>
              <w:rPr>
                <w:rFonts w:ascii="Arial" w:hAnsi="Arial" w:cs="Arial"/>
                <w:szCs w:val="24"/>
              </w:rPr>
            </w:pPr>
          </w:p>
        </w:tc>
        <w:tc>
          <w:tcPr>
            <w:tcW w:w="4508" w:type="dxa"/>
          </w:tcPr>
          <w:p w14:paraId="40C9ADA6" w14:textId="77777777" w:rsidR="003229E1" w:rsidRPr="00830847" w:rsidRDefault="003229E1" w:rsidP="0020652C">
            <w:pPr>
              <w:rPr>
                <w:rFonts w:ascii="Arial" w:hAnsi="Arial" w:cs="Arial"/>
                <w:szCs w:val="24"/>
              </w:rPr>
            </w:pPr>
          </w:p>
        </w:tc>
      </w:tr>
    </w:tbl>
    <w:p w14:paraId="698E4BED" w14:textId="77777777" w:rsidR="007550ED" w:rsidRPr="00830847" w:rsidRDefault="003229E1" w:rsidP="004F101F">
      <w:pPr>
        <w:pStyle w:val="Heading2"/>
        <w:rPr>
          <w:rFonts w:ascii="Arial" w:hAnsi="Arial" w:cs="Arial"/>
          <w:sz w:val="24"/>
          <w:szCs w:val="24"/>
        </w:rPr>
      </w:pPr>
      <w:bookmarkStart w:id="26" w:name="_Toc210401291"/>
      <w:r w:rsidRPr="00830847">
        <w:rPr>
          <w:rFonts w:ascii="Arial" w:hAnsi="Arial" w:cs="Arial"/>
          <w:sz w:val="24"/>
          <w:szCs w:val="24"/>
        </w:rPr>
        <w:lastRenderedPageBreak/>
        <w:t>Contact details</w:t>
      </w:r>
      <w:bookmarkEnd w:id="26"/>
    </w:p>
    <w:p w14:paraId="1303BF7B" w14:textId="77777777" w:rsidR="004F101F" w:rsidRPr="00830847" w:rsidRDefault="004F101F" w:rsidP="004F101F">
      <w:pPr>
        <w:pStyle w:val="QuestionNotes"/>
        <w:keepNext/>
        <w:keepLines/>
        <w:rPr>
          <w:rFonts w:ascii="Arial" w:hAnsi="Arial" w:cs="Arial"/>
          <w:szCs w:val="24"/>
        </w:rPr>
      </w:pPr>
      <w:r w:rsidRPr="00830847">
        <w:rPr>
          <w:rFonts w:ascii="Arial" w:hAnsi="Arial" w:cs="Arial"/>
          <w:szCs w:val="24"/>
        </w:rPr>
        <w:t>We will use this contact for correspondence about the application</w:t>
      </w:r>
    </w:p>
    <w:tbl>
      <w:tblPr>
        <w:tblStyle w:val="TableGrid"/>
        <w:tblW w:w="0" w:type="auto"/>
        <w:tblLook w:val="04A0" w:firstRow="1" w:lastRow="0" w:firstColumn="1" w:lastColumn="0" w:noHBand="0" w:noVBand="1"/>
      </w:tblPr>
      <w:tblGrid>
        <w:gridCol w:w="1555"/>
        <w:gridCol w:w="7461"/>
      </w:tblGrid>
      <w:tr w:rsidR="004F101F" w:rsidRPr="00830847" w14:paraId="121739C4" w14:textId="77777777" w:rsidTr="0020652C">
        <w:tc>
          <w:tcPr>
            <w:tcW w:w="1555" w:type="dxa"/>
            <w:shd w:val="clear" w:color="auto" w:fill="BCFED3" w:themeFill="accent1" w:themeFillTint="33"/>
          </w:tcPr>
          <w:p w14:paraId="11D5993E" w14:textId="77777777" w:rsidR="004F101F" w:rsidRPr="00830847" w:rsidRDefault="004F101F" w:rsidP="004F101F">
            <w:pPr>
              <w:pStyle w:val="Questiontext"/>
              <w:keepNext/>
              <w:keepLines/>
              <w:rPr>
                <w:rFonts w:ascii="Arial" w:hAnsi="Arial" w:cs="Arial"/>
                <w:szCs w:val="24"/>
              </w:rPr>
            </w:pPr>
            <w:r w:rsidRPr="00830847">
              <w:rPr>
                <w:rFonts w:ascii="Arial" w:hAnsi="Arial" w:cs="Arial"/>
                <w:szCs w:val="24"/>
              </w:rPr>
              <w:t>Name</w:t>
            </w:r>
          </w:p>
        </w:tc>
        <w:tc>
          <w:tcPr>
            <w:tcW w:w="7461" w:type="dxa"/>
          </w:tcPr>
          <w:p w14:paraId="4A64A4E8" w14:textId="77777777" w:rsidR="004F101F" w:rsidRPr="00830847" w:rsidRDefault="004F101F" w:rsidP="004F101F">
            <w:pPr>
              <w:keepNext/>
              <w:keepLines/>
              <w:rPr>
                <w:rFonts w:ascii="Arial" w:hAnsi="Arial" w:cs="Arial"/>
                <w:szCs w:val="24"/>
              </w:rPr>
            </w:pPr>
          </w:p>
        </w:tc>
      </w:tr>
      <w:tr w:rsidR="004F101F" w:rsidRPr="00830847" w14:paraId="63BE62E3" w14:textId="77777777" w:rsidTr="0020652C">
        <w:tc>
          <w:tcPr>
            <w:tcW w:w="1555" w:type="dxa"/>
            <w:shd w:val="clear" w:color="auto" w:fill="BCFED3" w:themeFill="accent1" w:themeFillTint="33"/>
          </w:tcPr>
          <w:p w14:paraId="200FD3BF" w14:textId="77777777" w:rsidR="004F101F" w:rsidRPr="00830847" w:rsidRDefault="004F101F" w:rsidP="004F101F">
            <w:pPr>
              <w:pStyle w:val="Questiontext"/>
              <w:keepNext/>
              <w:keepLines/>
              <w:rPr>
                <w:rFonts w:ascii="Arial" w:hAnsi="Arial" w:cs="Arial"/>
                <w:szCs w:val="24"/>
              </w:rPr>
            </w:pPr>
            <w:r w:rsidRPr="00830847">
              <w:rPr>
                <w:rFonts w:ascii="Arial" w:hAnsi="Arial" w:cs="Arial"/>
                <w:szCs w:val="24"/>
              </w:rPr>
              <w:t>Role</w:t>
            </w:r>
          </w:p>
        </w:tc>
        <w:tc>
          <w:tcPr>
            <w:tcW w:w="7461" w:type="dxa"/>
          </w:tcPr>
          <w:p w14:paraId="1A3AFB10" w14:textId="77777777" w:rsidR="004F101F" w:rsidRPr="00830847" w:rsidRDefault="004F101F" w:rsidP="004F101F">
            <w:pPr>
              <w:keepNext/>
              <w:keepLines/>
              <w:rPr>
                <w:rFonts w:ascii="Arial" w:hAnsi="Arial" w:cs="Arial"/>
                <w:szCs w:val="24"/>
              </w:rPr>
            </w:pPr>
          </w:p>
        </w:tc>
      </w:tr>
      <w:tr w:rsidR="004F101F" w:rsidRPr="00830847" w14:paraId="112FAD08" w14:textId="77777777" w:rsidTr="0020652C">
        <w:tc>
          <w:tcPr>
            <w:tcW w:w="1555" w:type="dxa"/>
            <w:shd w:val="clear" w:color="auto" w:fill="BCFED3" w:themeFill="accent1" w:themeFillTint="33"/>
          </w:tcPr>
          <w:p w14:paraId="19E482A6" w14:textId="77777777" w:rsidR="004F101F" w:rsidRPr="00830847" w:rsidRDefault="004F101F" w:rsidP="004F101F">
            <w:pPr>
              <w:pStyle w:val="Questiontext"/>
              <w:keepNext/>
              <w:keepLines/>
              <w:rPr>
                <w:rFonts w:ascii="Arial" w:hAnsi="Arial" w:cs="Arial"/>
                <w:szCs w:val="24"/>
              </w:rPr>
            </w:pPr>
            <w:r w:rsidRPr="00830847">
              <w:rPr>
                <w:rFonts w:ascii="Arial" w:hAnsi="Arial" w:cs="Arial"/>
                <w:szCs w:val="24"/>
              </w:rPr>
              <w:t>Email</w:t>
            </w:r>
          </w:p>
        </w:tc>
        <w:tc>
          <w:tcPr>
            <w:tcW w:w="7461" w:type="dxa"/>
          </w:tcPr>
          <w:p w14:paraId="6E74C829" w14:textId="77777777" w:rsidR="004F101F" w:rsidRPr="00830847" w:rsidRDefault="004F101F" w:rsidP="004F101F">
            <w:pPr>
              <w:keepNext/>
              <w:keepLines/>
              <w:rPr>
                <w:rFonts w:ascii="Arial" w:hAnsi="Arial" w:cs="Arial"/>
                <w:szCs w:val="24"/>
              </w:rPr>
            </w:pPr>
          </w:p>
        </w:tc>
      </w:tr>
      <w:tr w:rsidR="004F101F" w:rsidRPr="00830847" w14:paraId="26A31859" w14:textId="77777777" w:rsidTr="0020652C">
        <w:tc>
          <w:tcPr>
            <w:tcW w:w="1555" w:type="dxa"/>
            <w:shd w:val="clear" w:color="auto" w:fill="BCFED3" w:themeFill="accent1" w:themeFillTint="33"/>
          </w:tcPr>
          <w:p w14:paraId="6D0DC12E" w14:textId="77777777" w:rsidR="004F101F" w:rsidRPr="00830847" w:rsidRDefault="004F101F" w:rsidP="004F101F">
            <w:pPr>
              <w:pStyle w:val="Questiontext"/>
              <w:keepNext/>
              <w:keepLines/>
              <w:rPr>
                <w:rFonts w:ascii="Arial" w:hAnsi="Arial" w:cs="Arial"/>
                <w:szCs w:val="24"/>
              </w:rPr>
            </w:pPr>
            <w:r w:rsidRPr="00830847">
              <w:rPr>
                <w:rFonts w:ascii="Arial" w:hAnsi="Arial" w:cs="Arial"/>
                <w:szCs w:val="24"/>
              </w:rPr>
              <w:t>Phone</w:t>
            </w:r>
          </w:p>
        </w:tc>
        <w:tc>
          <w:tcPr>
            <w:tcW w:w="7461" w:type="dxa"/>
          </w:tcPr>
          <w:p w14:paraId="43B8E12B" w14:textId="77777777" w:rsidR="004F101F" w:rsidRPr="00830847" w:rsidRDefault="004F101F" w:rsidP="004F101F">
            <w:pPr>
              <w:keepNext/>
              <w:keepLines/>
              <w:rPr>
                <w:rFonts w:ascii="Arial" w:hAnsi="Arial" w:cs="Arial"/>
                <w:szCs w:val="24"/>
              </w:rPr>
            </w:pPr>
          </w:p>
        </w:tc>
      </w:tr>
    </w:tbl>
    <w:p w14:paraId="59E9CD1F" w14:textId="77777777" w:rsidR="003229E1" w:rsidRPr="00830847" w:rsidRDefault="003229E1" w:rsidP="004F101F">
      <w:pPr>
        <w:pStyle w:val="OPCC2sectionlistpara"/>
        <w:numPr>
          <w:ilvl w:val="0"/>
          <w:numId w:val="0"/>
        </w:numPr>
        <w:ind w:left="680" w:hanging="680"/>
        <w:rPr>
          <w:rFonts w:ascii="Arial" w:hAnsi="Arial" w:cs="Arial"/>
          <w:szCs w:val="24"/>
        </w:rPr>
      </w:pPr>
    </w:p>
    <w:p w14:paraId="796F0057" w14:textId="77777777" w:rsidR="004F101F" w:rsidRPr="00830847" w:rsidRDefault="004F101F" w:rsidP="004F101F">
      <w:pPr>
        <w:pStyle w:val="OPCC2sectionlistpara"/>
        <w:numPr>
          <w:ilvl w:val="0"/>
          <w:numId w:val="0"/>
        </w:numPr>
        <w:ind w:left="680" w:hanging="680"/>
        <w:rPr>
          <w:rFonts w:ascii="Arial" w:hAnsi="Arial" w:cs="Arial"/>
          <w:szCs w:val="24"/>
        </w:rPr>
        <w:sectPr w:rsidR="004F101F" w:rsidRPr="00830847">
          <w:pgSz w:w="11906" w:h="16838"/>
          <w:pgMar w:top="1440" w:right="1440" w:bottom="1440" w:left="1440" w:header="708" w:footer="708" w:gutter="0"/>
          <w:cols w:space="708"/>
          <w:docGrid w:linePitch="360"/>
        </w:sectPr>
      </w:pPr>
    </w:p>
    <w:p w14:paraId="326D00E4" w14:textId="77777777" w:rsidR="004F101F" w:rsidRPr="00830847" w:rsidRDefault="004F101F" w:rsidP="004F101F">
      <w:pPr>
        <w:pStyle w:val="Heading1"/>
        <w:rPr>
          <w:rFonts w:ascii="Arial" w:hAnsi="Arial" w:cs="Arial"/>
          <w:sz w:val="24"/>
          <w:szCs w:val="24"/>
        </w:rPr>
      </w:pPr>
      <w:bookmarkStart w:id="27" w:name="_Toc210401292"/>
      <w:r w:rsidRPr="00830847">
        <w:rPr>
          <w:rFonts w:ascii="Arial" w:hAnsi="Arial" w:cs="Arial"/>
          <w:sz w:val="24"/>
          <w:szCs w:val="24"/>
        </w:rPr>
        <w:lastRenderedPageBreak/>
        <w:t>Terms and conditions</w:t>
      </w:r>
      <w:bookmarkEnd w:id="27"/>
    </w:p>
    <w:p w14:paraId="1AC80B43" w14:textId="17EAF63E" w:rsidR="00453034" w:rsidRPr="00830847" w:rsidRDefault="00453034" w:rsidP="00453034">
      <w:pPr>
        <w:rPr>
          <w:rFonts w:ascii="Arial" w:hAnsi="Arial" w:cs="Arial"/>
          <w:szCs w:val="24"/>
        </w:rPr>
      </w:pPr>
      <w:r w:rsidRPr="00830847">
        <w:rPr>
          <w:rFonts w:ascii="Arial" w:hAnsi="Arial" w:cs="Arial"/>
          <w:szCs w:val="24"/>
        </w:rPr>
        <w:t xml:space="preserve">Please refer to the attached copy of the terms and conditions which govern this </w:t>
      </w:r>
      <w:r w:rsidR="00B9798E" w:rsidRPr="00830847">
        <w:rPr>
          <w:rFonts w:ascii="Arial" w:hAnsi="Arial" w:cs="Arial"/>
          <w:szCs w:val="24"/>
        </w:rPr>
        <w:t>tender</w:t>
      </w:r>
      <w:r w:rsidRPr="00830847">
        <w:rPr>
          <w:rFonts w:ascii="Arial" w:hAnsi="Arial" w:cs="Arial"/>
          <w:szCs w:val="24"/>
        </w:rPr>
        <w:t xml:space="preserve"> exercise and any resulting contract.</w:t>
      </w:r>
    </w:p>
    <w:p w14:paraId="0764DA6B" w14:textId="77777777" w:rsidR="00453034" w:rsidRPr="00830847" w:rsidRDefault="00453034" w:rsidP="00453034">
      <w:pPr>
        <w:rPr>
          <w:rFonts w:ascii="Arial" w:hAnsi="Arial" w:cs="Arial"/>
          <w:szCs w:val="24"/>
        </w:rPr>
      </w:pPr>
      <w:r w:rsidRPr="00830847">
        <w:rPr>
          <w:rFonts w:ascii="Arial" w:hAnsi="Arial" w:cs="Arial"/>
          <w:szCs w:val="24"/>
        </w:rPr>
        <w:br w:type="page"/>
      </w:r>
    </w:p>
    <w:p w14:paraId="431BDC84" w14:textId="77777777" w:rsidR="00453034" w:rsidRPr="00830847" w:rsidRDefault="00453034" w:rsidP="00453034">
      <w:pPr>
        <w:pStyle w:val="Heading1"/>
        <w:rPr>
          <w:rFonts w:ascii="Arial" w:hAnsi="Arial" w:cs="Arial"/>
          <w:sz w:val="24"/>
          <w:szCs w:val="24"/>
        </w:rPr>
      </w:pPr>
      <w:bookmarkStart w:id="28" w:name="_Toc210401293"/>
      <w:r w:rsidRPr="00830847">
        <w:rPr>
          <w:rFonts w:ascii="Arial" w:hAnsi="Arial" w:cs="Arial"/>
          <w:sz w:val="24"/>
          <w:szCs w:val="24"/>
        </w:rPr>
        <w:lastRenderedPageBreak/>
        <w:t>Certificate and declaration</w:t>
      </w:r>
      <w:bookmarkEnd w:id="28"/>
    </w:p>
    <w:p w14:paraId="1EE77CC9" w14:textId="33558F52" w:rsidR="00453034" w:rsidRPr="00830847" w:rsidRDefault="00453034" w:rsidP="00453034">
      <w:pPr>
        <w:rPr>
          <w:rFonts w:ascii="Arial" w:hAnsi="Arial" w:cs="Arial"/>
          <w:szCs w:val="24"/>
        </w:rPr>
      </w:pPr>
      <w:r w:rsidRPr="00830847">
        <w:rPr>
          <w:rFonts w:ascii="Arial" w:hAnsi="Arial" w:cs="Arial"/>
          <w:szCs w:val="24"/>
        </w:rPr>
        <w:t xml:space="preserve">I/We hereby certify that the information supplied in this </w:t>
      </w:r>
      <w:r w:rsidR="00DA64A3" w:rsidRPr="00830847">
        <w:rPr>
          <w:rFonts w:ascii="Arial" w:hAnsi="Arial" w:cs="Arial"/>
          <w:szCs w:val="24"/>
        </w:rPr>
        <w:t>notice</w:t>
      </w:r>
      <w:r w:rsidRPr="00830847">
        <w:rPr>
          <w:rFonts w:ascii="Arial" w:hAnsi="Arial" w:cs="Arial"/>
          <w:szCs w:val="24"/>
        </w:rPr>
        <w:t xml:space="preserve"> and any supporting documents is accurate to the best of my/our knowledge and I/we accept the conditions and undertakings requested in the application. I/we understand that false information could result in my/our exclusion from the PCC’s future procurement opportunities.</w:t>
      </w:r>
    </w:p>
    <w:p w14:paraId="31AAF3C7" w14:textId="77777777" w:rsidR="00453034" w:rsidRPr="00830847" w:rsidRDefault="00453034" w:rsidP="00453034">
      <w:pPr>
        <w:rPr>
          <w:rFonts w:ascii="Arial" w:hAnsi="Arial" w:cs="Arial"/>
          <w:szCs w:val="24"/>
        </w:rPr>
      </w:pPr>
      <w:r w:rsidRPr="00830847">
        <w:rPr>
          <w:rFonts w:ascii="Arial" w:hAnsi="Arial" w:cs="Arial"/>
          <w:szCs w:val="24"/>
        </w:rPr>
        <w:t>I/We also understand that it is a criminal offence punishable by imprisonment</w:t>
      </w:r>
      <w:r w:rsidRPr="00830847">
        <w:rPr>
          <w:rFonts w:ascii="Arial" w:hAnsi="Arial" w:cs="Arial"/>
          <w:b/>
          <w:color w:val="FF0000"/>
          <w:szCs w:val="24"/>
        </w:rPr>
        <w:t xml:space="preserve"> </w:t>
      </w:r>
      <w:r w:rsidRPr="00830847">
        <w:rPr>
          <w:rFonts w:ascii="Arial" w:hAnsi="Arial" w:cs="Arial"/>
          <w:szCs w:val="24"/>
        </w:rPr>
        <w:t>to give or offer any gift or consideration whatsoever, as an inducement or reward, to any servant of a public body, and that any such action will empower the PCC to cancel any contract currently in force, and result in my/our exclusion from the PCC’s future procurement opportunities.</w:t>
      </w:r>
    </w:p>
    <w:p w14:paraId="0656DB15" w14:textId="77777777" w:rsidR="00453034" w:rsidRPr="00830847" w:rsidRDefault="00453034" w:rsidP="00453034">
      <w:pPr>
        <w:rPr>
          <w:rFonts w:ascii="Arial" w:hAnsi="Arial" w:cs="Arial"/>
          <w:szCs w:val="24"/>
        </w:rPr>
      </w:pPr>
      <w:r w:rsidRPr="00830847">
        <w:rPr>
          <w:rFonts w:ascii="Arial" w:hAnsi="Arial" w:cs="Arial"/>
          <w:szCs w:val="24"/>
        </w:rPr>
        <w:t>I/We understand that the PCC, or his agents, will not accept any charges by the Tenderer, its sub-contractors or any other party for:</w:t>
      </w:r>
    </w:p>
    <w:p w14:paraId="4D1F7A89" w14:textId="41CBDA05" w:rsidR="00453034" w:rsidRPr="00830847" w:rsidRDefault="00453034" w:rsidP="00453034">
      <w:pPr>
        <w:pStyle w:val="ListParagraph"/>
        <w:numPr>
          <w:ilvl w:val="0"/>
          <w:numId w:val="14"/>
        </w:numPr>
        <w:rPr>
          <w:rFonts w:ascii="Arial" w:hAnsi="Arial" w:cs="Arial"/>
          <w:sz w:val="24"/>
          <w:szCs w:val="24"/>
        </w:rPr>
      </w:pPr>
      <w:r w:rsidRPr="00830847">
        <w:rPr>
          <w:rFonts w:ascii="Arial" w:hAnsi="Arial" w:cs="Arial"/>
          <w:sz w:val="24"/>
          <w:szCs w:val="24"/>
        </w:rPr>
        <w:t xml:space="preserve">Work in responding to this </w:t>
      </w:r>
      <w:r w:rsidR="005723BA">
        <w:rPr>
          <w:rFonts w:ascii="Arial" w:hAnsi="Arial" w:cs="Arial"/>
          <w:sz w:val="24"/>
          <w:szCs w:val="24"/>
        </w:rPr>
        <w:t>notice</w:t>
      </w:r>
    </w:p>
    <w:p w14:paraId="4BACC5AA" w14:textId="77777777" w:rsidR="00453034" w:rsidRPr="00830847" w:rsidRDefault="00453034" w:rsidP="00453034">
      <w:pPr>
        <w:pStyle w:val="ListParagraph"/>
        <w:numPr>
          <w:ilvl w:val="0"/>
          <w:numId w:val="14"/>
        </w:numPr>
        <w:rPr>
          <w:rFonts w:ascii="Arial" w:hAnsi="Arial" w:cs="Arial"/>
          <w:sz w:val="24"/>
          <w:szCs w:val="24"/>
        </w:rPr>
      </w:pPr>
      <w:r w:rsidRPr="00830847">
        <w:rPr>
          <w:rFonts w:ascii="Arial" w:hAnsi="Arial" w:cs="Arial"/>
          <w:sz w:val="24"/>
          <w:szCs w:val="24"/>
        </w:rPr>
        <w:t>The completion of the Pricing Schedule if required</w:t>
      </w:r>
    </w:p>
    <w:p w14:paraId="3E27FA2D" w14:textId="77777777" w:rsidR="00453034" w:rsidRPr="00830847" w:rsidRDefault="00453034" w:rsidP="00453034">
      <w:pPr>
        <w:pStyle w:val="ListParagraph"/>
        <w:numPr>
          <w:ilvl w:val="0"/>
          <w:numId w:val="14"/>
        </w:numPr>
        <w:rPr>
          <w:rFonts w:ascii="Arial" w:hAnsi="Arial" w:cs="Arial"/>
          <w:sz w:val="24"/>
          <w:szCs w:val="24"/>
        </w:rPr>
      </w:pPr>
      <w:r w:rsidRPr="00830847">
        <w:rPr>
          <w:rFonts w:ascii="Arial" w:hAnsi="Arial" w:cs="Arial"/>
          <w:sz w:val="24"/>
          <w:szCs w:val="24"/>
        </w:rPr>
        <w:t>Any other associated activity</w:t>
      </w:r>
    </w:p>
    <w:p w14:paraId="1EB56E03" w14:textId="3A6B178A" w:rsidR="00453034" w:rsidRPr="00830847" w:rsidRDefault="00453034" w:rsidP="00453034">
      <w:pPr>
        <w:rPr>
          <w:rFonts w:ascii="Arial" w:hAnsi="Arial" w:cs="Arial"/>
          <w:szCs w:val="24"/>
        </w:rPr>
      </w:pPr>
      <w:r w:rsidRPr="00830847">
        <w:rPr>
          <w:rFonts w:ascii="Arial" w:hAnsi="Arial" w:cs="Arial"/>
          <w:szCs w:val="24"/>
        </w:rPr>
        <w:t xml:space="preserve">I/We understand that this </w:t>
      </w:r>
      <w:r w:rsidR="005723BA">
        <w:rPr>
          <w:rFonts w:ascii="Arial" w:hAnsi="Arial" w:cs="Arial"/>
          <w:szCs w:val="24"/>
        </w:rPr>
        <w:t>response</w:t>
      </w:r>
      <w:r w:rsidRPr="00830847">
        <w:rPr>
          <w:rFonts w:ascii="Arial" w:hAnsi="Arial" w:cs="Arial"/>
          <w:szCs w:val="24"/>
        </w:rPr>
        <w:t>, will not in any way bind the PCC to enter into a Contract with the Bidder (you), or involve the PCC in any financial commitment whatsoever in this respect. The Bidder is also advised that the PCC is not bound to accept any of the submitted documents in whole, or in part.</w:t>
      </w:r>
    </w:p>
    <w:p w14:paraId="314A1E84" w14:textId="77777777" w:rsidR="00453034" w:rsidRPr="00830847" w:rsidRDefault="00453034" w:rsidP="00453034">
      <w:pPr>
        <w:rPr>
          <w:rFonts w:ascii="Arial" w:hAnsi="Arial" w:cs="Arial"/>
          <w:szCs w:val="24"/>
        </w:rPr>
      </w:pPr>
      <w:r w:rsidRPr="00830847">
        <w:rPr>
          <w:rFonts w:ascii="Arial" w:hAnsi="Arial" w:cs="Arial"/>
          <w:szCs w:val="24"/>
        </w:rPr>
        <w:t>The parties here do acknowledge and agree that any information requested under the Freedom of Information Act 2000 may be disclosed, provided such disclosure is appropriate and in accordance with the said Act.</w:t>
      </w:r>
    </w:p>
    <w:p w14:paraId="038174FD" w14:textId="3DC2B6C5" w:rsidR="00453034" w:rsidRPr="00830847" w:rsidRDefault="00453034" w:rsidP="00453034">
      <w:pPr>
        <w:rPr>
          <w:rFonts w:ascii="Arial" w:hAnsi="Arial" w:cs="Arial"/>
          <w:szCs w:val="24"/>
        </w:rPr>
      </w:pPr>
      <w:r w:rsidRPr="00830847">
        <w:rPr>
          <w:rFonts w:ascii="Arial" w:hAnsi="Arial" w:cs="Arial"/>
          <w:szCs w:val="24"/>
        </w:rPr>
        <w:t xml:space="preserve">I/We hereby apply for consideration in connection with the </w:t>
      </w:r>
      <w:r w:rsidR="00DD482E" w:rsidRPr="00830847">
        <w:rPr>
          <w:rFonts w:ascii="Arial" w:hAnsi="Arial" w:cs="Arial"/>
          <w:szCs w:val="24"/>
        </w:rPr>
        <w:t>Therapeutic Intervention for Young People</w:t>
      </w:r>
      <w:r w:rsidRPr="00830847">
        <w:rPr>
          <w:rFonts w:ascii="Arial" w:hAnsi="Arial" w:cs="Arial"/>
          <w:szCs w:val="24"/>
        </w:rPr>
        <w:t xml:space="preserve"> for the Office of the Police and Crime Commissioner (OPCC), and confirm that I am/we are prepared to answer any questions relating to this </w:t>
      </w:r>
      <w:r w:rsidR="00A57FE5">
        <w:rPr>
          <w:rFonts w:ascii="Arial" w:hAnsi="Arial" w:cs="Arial"/>
          <w:szCs w:val="24"/>
        </w:rPr>
        <w:t>s</w:t>
      </w:r>
      <w:r w:rsidRPr="00830847">
        <w:rPr>
          <w:rFonts w:ascii="Arial" w:hAnsi="Arial" w:cs="Arial"/>
          <w:szCs w:val="24"/>
        </w:rPr>
        <w:t>ubmission, if so required</w:t>
      </w:r>
      <w:r w:rsidR="009B2F0A">
        <w:rPr>
          <w:rFonts w:ascii="Arial" w:hAnsi="Arial" w:cs="Arial"/>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2973"/>
        <w:gridCol w:w="1781"/>
        <w:gridCol w:w="2555"/>
      </w:tblGrid>
      <w:tr w:rsidR="00453034" w:rsidRPr="00830847" w14:paraId="16B6266D" w14:textId="77777777" w:rsidTr="006B3292">
        <w:trPr>
          <w:trHeight w:val="215"/>
        </w:trPr>
        <w:tc>
          <w:tcPr>
            <w:tcW w:w="1707" w:type="dxa"/>
            <w:shd w:val="clear" w:color="auto" w:fill="BCFED3" w:themeFill="accent1" w:themeFillTint="33"/>
          </w:tcPr>
          <w:p w14:paraId="1871C8E2" w14:textId="77777777" w:rsidR="00453034"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Signed</w:t>
            </w:r>
          </w:p>
        </w:tc>
        <w:tc>
          <w:tcPr>
            <w:tcW w:w="2973" w:type="dxa"/>
            <w:shd w:val="clear" w:color="auto" w:fill="auto"/>
          </w:tcPr>
          <w:p w14:paraId="603437B4" w14:textId="77777777" w:rsidR="00453034" w:rsidRPr="00830847" w:rsidRDefault="00453034" w:rsidP="0020652C">
            <w:pPr>
              <w:jc w:val="center"/>
              <w:rPr>
                <w:rFonts w:ascii="Arial" w:hAnsi="Arial" w:cs="Arial"/>
                <w:szCs w:val="24"/>
              </w:rPr>
            </w:pPr>
          </w:p>
        </w:tc>
        <w:tc>
          <w:tcPr>
            <w:tcW w:w="1781" w:type="dxa"/>
            <w:shd w:val="clear" w:color="auto" w:fill="BCFED3" w:themeFill="accent1" w:themeFillTint="33"/>
          </w:tcPr>
          <w:p w14:paraId="4E49D7AC" w14:textId="77777777" w:rsidR="00453034"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Date</w:t>
            </w:r>
          </w:p>
        </w:tc>
        <w:tc>
          <w:tcPr>
            <w:tcW w:w="2555" w:type="dxa"/>
            <w:shd w:val="clear" w:color="auto" w:fill="auto"/>
          </w:tcPr>
          <w:p w14:paraId="01E3AED1" w14:textId="77777777" w:rsidR="00453034" w:rsidRPr="00830847" w:rsidRDefault="00453034" w:rsidP="0020652C">
            <w:pPr>
              <w:rPr>
                <w:rFonts w:ascii="Arial" w:hAnsi="Arial" w:cs="Arial"/>
                <w:szCs w:val="24"/>
              </w:rPr>
            </w:pPr>
          </w:p>
        </w:tc>
      </w:tr>
      <w:tr w:rsidR="00453034" w:rsidRPr="00830847" w14:paraId="036077AE" w14:textId="77777777" w:rsidTr="006B3292">
        <w:tc>
          <w:tcPr>
            <w:tcW w:w="1707" w:type="dxa"/>
            <w:shd w:val="clear" w:color="auto" w:fill="BCFED3" w:themeFill="accent1" w:themeFillTint="33"/>
          </w:tcPr>
          <w:p w14:paraId="64ECD44D" w14:textId="77777777" w:rsidR="00453034"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Name</w:t>
            </w:r>
          </w:p>
        </w:tc>
        <w:tc>
          <w:tcPr>
            <w:tcW w:w="2973" w:type="dxa"/>
            <w:shd w:val="clear" w:color="auto" w:fill="auto"/>
          </w:tcPr>
          <w:p w14:paraId="6C99815C" w14:textId="77777777" w:rsidR="00453034" w:rsidRPr="00830847" w:rsidRDefault="00453034" w:rsidP="0020652C">
            <w:pPr>
              <w:jc w:val="center"/>
              <w:rPr>
                <w:rFonts w:ascii="Arial" w:hAnsi="Arial" w:cs="Arial"/>
                <w:szCs w:val="24"/>
              </w:rPr>
            </w:pPr>
          </w:p>
        </w:tc>
        <w:tc>
          <w:tcPr>
            <w:tcW w:w="1781" w:type="dxa"/>
            <w:shd w:val="clear" w:color="auto" w:fill="BCFED3" w:themeFill="accent1" w:themeFillTint="33"/>
          </w:tcPr>
          <w:p w14:paraId="58049C22" w14:textId="77777777" w:rsidR="00453034"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For, and on behalf of</w:t>
            </w:r>
          </w:p>
        </w:tc>
        <w:tc>
          <w:tcPr>
            <w:tcW w:w="2555" w:type="dxa"/>
            <w:shd w:val="clear" w:color="auto" w:fill="auto"/>
          </w:tcPr>
          <w:p w14:paraId="43E6ABFA" w14:textId="77777777" w:rsidR="00453034" w:rsidRPr="00830847" w:rsidRDefault="00453034" w:rsidP="0020652C">
            <w:pPr>
              <w:rPr>
                <w:rFonts w:ascii="Arial" w:hAnsi="Arial" w:cs="Arial"/>
                <w:szCs w:val="24"/>
              </w:rPr>
            </w:pPr>
          </w:p>
        </w:tc>
      </w:tr>
      <w:tr w:rsidR="00453034" w:rsidRPr="00830847" w14:paraId="603F6773" w14:textId="77777777" w:rsidTr="006B3292">
        <w:trPr>
          <w:trHeight w:val="546"/>
        </w:trPr>
        <w:tc>
          <w:tcPr>
            <w:tcW w:w="1707" w:type="dxa"/>
            <w:shd w:val="clear" w:color="auto" w:fill="BCFED3" w:themeFill="accent1" w:themeFillTint="33"/>
          </w:tcPr>
          <w:p w14:paraId="26DC0A3B" w14:textId="77777777" w:rsidR="00453034" w:rsidRPr="00830847" w:rsidRDefault="00453034" w:rsidP="006B3292">
            <w:pPr>
              <w:rPr>
                <w:rFonts w:ascii="Arial" w:hAnsi="Arial" w:cs="Arial"/>
                <w:color w:val="03AB3D" w:themeColor="text2"/>
                <w:szCs w:val="24"/>
              </w:rPr>
            </w:pPr>
            <w:r w:rsidRPr="00830847">
              <w:rPr>
                <w:rFonts w:ascii="Arial" w:hAnsi="Arial" w:cs="Arial"/>
                <w:color w:val="03AB3D" w:themeColor="text2"/>
                <w:szCs w:val="24"/>
              </w:rPr>
              <w:t>Position in Tenderer</w:t>
            </w:r>
          </w:p>
        </w:tc>
        <w:tc>
          <w:tcPr>
            <w:tcW w:w="2973" w:type="dxa"/>
            <w:shd w:val="clear" w:color="auto" w:fill="auto"/>
          </w:tcPr>
          <w:p w14:paraId="62813FDD" w14:textId="77777777" w:rsidR="00453034" w:rsidRPr="00830847" w:rsidRDefault="00453034" w:rsidP="0020652C">
            <w:pPr>
              <w:jc w:val="center"/>
              <w:rPr>
                <w:rFonts w:ascii="Arial" w:hAnsi="Arial" w:cs="Arial"/>
                <w:szCs w:val="24"/>
              </w:rPr>
            </w:pPr>
          </w:p>
        </w:tc>
        <w:tc>
          <w:tcPr>
            <w:tcW w:w="1781" w:type="dxa"/>
            <w:shd w:val="clear" w:color="auto" w:fill="BCFED3" w:themeFill="accent1" w:themeFillTint="33"/>
          </w:tcPr>
          <w:p w14:paraId="137BF79A" w14:textId="77777777" w:rsidR="00453034" w:rsidRPr="00830847" w:rsidRDefault="00453034" w:rsidP="006B3292">
            <w:pPr>
              <w:rPr>
                <w:rFonts w:ascii="Arial" w:hAnsi="Arial" w:cs="Arial"/>
                <w:color w:val="03AB3D" w:themeColor="text2"/>
                <w:szCs w:val="24"/>
              </w:rPr>
            </w:pPr>
            <w:r w:rsidRPr="00830847">
              <w:rPr>
                <w:rFonts w:ascii="Arial" w:hAnsi="Arial" w:cs="Arial"/>
                <w:color w:val="03AB3D" w:themeColor="text2"/>
                <w:szCs w:val="24"/>
              </w:rPr>
              <w:t>Telephone</w:t>
            </w:r>
            <w:r w:rsidR="006B3292" w:rsidRPr="00830847">
              <w:rPr>
                <w:rFonts w:ascii="Arial" w:hAnsi="Arial" w:cs="Arial"/>
                <w:color w:val="03AB3D" w:themeColor="text2"/>
                <w:szCs w:val="24"/>
              </w:rPr>
              <w:t xml:space="preserve"> number</w:t>
            </w:r>
          </w:p>
        </w:tc>
        <w:tc>
          <w:tcPr>
            <w:tcW w:w="2555" w:type="dxa"/>
            <w:shd w:val="clear" w:color="auto" w:fill="auto"/>
          </w:tcPr>
          <w:p w14:paraId="15D67B28" w14:textId="77777777" w:rsidR="00453034" w:rsidRPr="00830847" w:rsidRDefault="00453034" w:rsidP="0020652C">
            <w:pPr>
              <w:rPr>
                <w:rFonts w:ascii="Arial" w:hAnsi="Arial" w:cs="Arial"/>
                <w:szCs w:val="24"/>
              </w:rPr>
            </w:pPr>
          </w:p>
        </w:tc>
      </w:tr>
      <w:tr w:rsidR="006B3292" w:rsidRPr="00830847" w14:paraId="637CA226" w14:textId="77777777" w:rsidTr="008D275D">
        <w:tc>
          <w:tcPr>
            <w:tcW w:w="1707" w:type="dxa"/>
            <w:shd w:val="clear" w:color="auto" w:fill="BCFED3" w:themeFill="accent1" w:themeFillTint="33"/>
          </w:tcPr>
          <w:p w14:paraId="7B709046" w14:textId="77777777" w:rsidR="006B3292"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Email address</w:t>
            </w:r>
          </w:p>
        </w:tc>
        <w:tc>
          <w:tcPr>
            <w:tcW w:w="7309" w:type="dxa"/>
            <w:gridSpan w:val="3"/>
            <w:shd w:val="clear" w:color="auto" w:fill="auto"/>
          </w:tcPr>
          <w:p w14:paraId="285BC40B" w14:textId="77777777" w:rsidR="006B3292" w:rsidRPr="00830847" w:rsidRDefault="006B3292" w:rsidP="0020652C">
            <w:pPr>
              <w:rPr>
                <w:rFonts w:ascii="Arial" w:hAnsi="Arial" w:cs="Arial"/>
                <w:szCs w:val="24"/>
              </w:rPr>
            </w:pPr>
          </w:p>
        </w:tc>
      </w:tr>
      <w:tr w:rsidR="00453034" w:rsidRPr="00830847" w14:paraId="6B23FEED" w14:textId="77777777" w:rsidTr="006B3292">
        <w:tc>
          <w:tcPr>
            <w:tcW w:w="1707" w:type="dxa"/>
            <w:shd w:val="clear" w:color="auto" w:fill="BCFED3" w:themeFill="accent1" w:themeFillTint="33"/>
          </w:tcPr>
          <w:p w14:paraId="3F6588EF" w14:textId="77777777" w:rsidR="00453034"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Full address</w:t>
            </w:r>
          </w:p>
        </w:tc>
        <w:tc>
          <w:tcPr>
            <w:tcW w:w="7309" w:type="dxa"/>
            <w:gridSpan w:val="3"/>
            <w:shd w:val="clear" w:color="auto" w:fill="auto"/>
          </w:tcPr>
          <w:p w14:paraId="35431FB4" w14:textId="77777777" w:rsidR="00453034" w:rsidRPr="00830847" w:rsidRDefault="00453034" w:rsidP="0020652C">
            <w:pPr>
              <w:rPr>
                <w:rFonts w:ascii="Arial" w:hAnsi="Arial" w:cs="Arial"/>
                <w:szCs w:val="24"/>
              </w:rPr>
            </w:pPr>
          </w:p>
        </w:tc>
      </w:tr>
    </w:tbl>
    <w:p w14:paraId="5EF7AF53" w14:textId="77777777" w:rsidR="00453034" w:rsidRPr="00830847" w:rsidRDefault="00453034" w:rsidP="00453034">
      <w:pPr>
        <w:rPr>
          <w:rFonts w:ascii="Arial" w:hAnsi="Arial" w:cs="Arial"/>
          <w:szCs w:val="24"/>
        </w:rPr>
      </w:pPr>
    </w:p>
    <w:p w14:paraId="5F0DEC46" w14:textId="77777777" w:rsidR="00453034" w:rsidRPr="00830847" w:rsidRDefault="00453034" w:rsidP="00453034">
      <w:pPr>
        <w:rPr>
          <w:rFonts w:ascii="Arial" w:hAnsi="Arial" w:cs="Arial"/>
          <w:b/>
          <w:szCs w:val="24"/>
        </w:rPr>
      </w:pPr>
      <w:r w:rsidRPr="00830847">
        <w:rPr>
          <w:rFonts w:ascii="Arial" w:hAnsi="Arial" w:cs="Arial"/>
          <w:b/>
          <w:szCs w:val="24"/>
        </w:rPr>
        <w:lastRenderedPageBreak/>
        <w:t>Before returning this questionnaire, please ensure that you have signed the above undertaking.</w:t>
      </w:r>
    </w:p>
    <w:p w14:paraId="342E3390" w14:textId="233B9103" w:rsidR="00453034" w:rsidRPr="00830847" w:rsidRDefault="00453034" w:rsidP="00453034">
      <w:pPr>
        <w:rPr>
          <w:rFonts w:ascii="Arial" w:hAnsi="Arial" w:cs="Arial"/>
          <w:szCs w:val="24"/>
        </w:rPr>
      </w:pPr>
      <w:r w:rsidRPr="00830847">
        <w:rPr>
          <w:rFonts w:ascii="Arial" w:hAnsi="Arial" w:cs="Arial"/>
          <w:szCs w:val="24"/>
        </w:rPr>
        <w:t xml:space="preserve">If your </w:t>
      </w:r>
      <w:r w:rsidR="00A57FE5">
        <w:rPr>
          <w:rFonts w:ascii="Arial" w:hAnsi="Arial" w:cs="Arial"/>
          <w:szCs w:val="24"/>
        </w:rPr>
        <w:t>response</w:t>
      </w:r>
      <w:r w:rsidRPr="00830847">
        <w:rPr>
          <w:rFonts w:ascii="Arial" w:hAnsi="Arial" w:cs="Arial"/>
          <w:szCs w:val="24"/>
        </w:rPr>
        <w:t xml:space="preserve"> is successful, this application will be incorporated in the contract awarded to you.</w:t>
      </w:r>
    </w:p>
    <w:p w14:paraId="6B7CF7FF" w14:textId="77777777" w:rsidR="00453034" w:rsidRPr="00830847" w:rsidRDefault="00453034" w:rsidP="00453034">
      <w:pPr>
        <w:rPr>
          <w:rFonts w:ascii="Arial" w:hAnsi="Arial" w:cs="Arial"/>
          <w:szCs w:val="24"/>
        </w:rPr>
      </w:pPr>
    </w:p>
    <w:sectPr w:rsidR="00453034" w:rsidRPr="008308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82AA" w14:textId="77777777" w:rsidR="0067468F" w:rsidRDefault="0067468F" w:rsidP="007E3564">
      <w:pPr>
        <w:spacing w:after="0" w:line="240" w:lineRule="auto"/>
      </w:pPr>
      <w:r>
        <w:separator/>
      </w:r>
    </w:p>
  </w:endnote>
  <w:endnote w:type="continuationSeparator" w:id="0">
    <w:p w14:paraId="0FE800BE" w14:textId="77777777" w:rsidR="0067468F" w:rsidRDefault="0067468F" w:rsidP="007E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871408"/>
      <w:docPartObj>
        <w:docPartGallery w:val="Page Numbers (Bottom of Page)"/>
        <w:docPartUnique/>
      </w:docPartObj>
    </w:sdtPr>
    <w:sdtEndPr>
      <w:rPr>
        <w:noProof/>
      </w:rPr>
    </w:sdtEndPr>
    <w:sdtContent>
      <w:p w14:paraId="2BB8DE58" w14:textId="77777777" w:rsidR="0020652C" w:rsidRDefault="0020652C">
        <w:pPr>
          <w:pStyle w:val="Footer"/>
          <w:jc w:val="right"/>
        </w:pPr>
        <w:r>
          <w:fldChar w:fldCharType="begin"/>
        </w:r>
        <w:r>
          <w:instrText xml:space="preserve"> PAGE   \* MERGEFORMAT </w:instrText>
        </w:r>
        <w:r>
          <w:fldChar w:fldCharType="separate"/>
        </w:r>
        <w:r w:rsidR="0094333A">
          <w:rPr>
            <w:noProof/>
          </w:rPr>
          <w:t>5</w:t>
        </w:r>
        <w:r>
          <w:rPr>
            <w:noProof/>
          </w:rPr>
          <w:fldChar w:fldCharType="end"/>
        </w:r>
      </w:p>
    </w:sdtContent>
  </w:sdt>
  <w:p w14:paraId="6E36A4CA" w14:textId="77777777" w:rsidR="0020652C" w:rsidRDefault="0020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5AC0" w14:textId="77777777" w:rsidR="0067468F" w:rsidRDefault="0067468F" w:rsidP="007E3564">
      <w:pPr>
        <w:spacing w:after="0" w:line="240" w:lineRule="auto"/>
      </w:pPr>
      <w:r>
        <w:separator/>
      </w:r>
    </w:p>
  </w:footnote>
  <w:footnote w:type="continuationSeparator" w:id="0">
    <w:p w14:paraId="75C039A6" w14:textId="77777777" w:rsidR="0067468F" w:rsidRDefault="0067468F" w:rsidP="007E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alias w:val="Title"/>
      <w:tag w:val=""/>
      <w:id w:val="-812018017"/>
      <w:placeholder>
        <w:docPart w:val="20CE9231BFF74F3FA4C3FF51B3D4A557"/>
      </w:placeholder>
      <w:dataBinding w:prefixMappings="xmlns:ns0='http://purl.org/dc/elements/1.1/' xmlns:ns1='http://schemas.openxmlformats.org/package/2006/metadata/core-properties' " w:xpath="/ns1:coreProperties[1]/ns0:title[1]" w:storeItemID="{6C3C8BC8-F283-45AE-878A-BAB7291924A1}"/>
      <w:text/>
    </w:sdtPr>
    <w:sdtEndPr/>
    <w:sdtContent>
      <w:p w14:paraId="6EB4F29B" w14:textId="0F4E7E8D" w:rsidR="0020652C" w:rsidRPr="00932FB4" w:rsidRDefault="00421168">
        <w:pPr>
          <w:pStyle w:val="Header"/>
          <w:rPr>
            <w:sz w:val="16"/>
          </w:rPr>
        </w:pPr>
        <w:r w:rsidRPr="00932FB4">
          <w:rPr>
            <w:sz w:val="16"/>
          </w:rPr>
          <w:t>Below-Threshold Tender Notice: Embedding the voice of young people in the Humber Violence Prevention Partnership</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44E"/>
    <w:multiLevelType w:val="singleLevel"/>
    <w:tmpl w:val="17240298"/>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40146DE"/>
    <w:multiLevelType w:val="hybridMultilevel"/>
    <w:tmpl w:val="801C1B3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2355B8"/>
    <w:multiLevelType w:val="hybridMultilevel"/>
    <w:tmpl w:val="270A0418"/>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91235B8"/>
    <w:multiLevelType w:val="hybridMultilevel"/>
    <w:tmpl w:val="3E581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7C35C6"/>
    <w:multiLevelType w:val="hybridMultilevel"/>
    <w:tmpl w:val="5574A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953102"/>
    <w:multiLevelType w:val="hybridMultilevel"/>
    <w:tmpl w:val="BD20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F2D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1001E0"/>
    <w:multiLevelType w:val="hybridMultilevel"/>
    <w:tmpl w:val="1B64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74B57"/>
    <w:multiLevelType w:val="hybridMultilevel"/>
    <w:tmpl w:val="3F0C1206"/>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B7B75F8"/>
    <w:multiLevelType w:val="multilevel"/>
    <w:tmpl w:val="20AA8836"/>
    <w:numStyleLink w:val="OPCC2sectionlist"/>
  </w:abstractNum>
  <w:abstractNum w:abstractNumId="10" w15:restartNumberingAfterBreak="0">
    <w:nsid w:val="1D1A124E"/>
    <w:multiLevelType w:val="multilevel"/>
    <w:tmpl w:val="20AA8836"/>
    <w:numStyleLink w:val="OPCC2sectionlist"/>
  </w:abstractNum>
  <w:abstractNum w:abstractNumId="11" w15:restartNumberingAfterBreak="0">
    <w:nsid w:val="1EA55DAC"/>
    <w:multiLevelType w:val="multilevel"/>
    <w:tmpl w:val="20AA8836"/>
    <w:numStyleLink w:val="OPCC2sectionlist"/>
  </w:abstractNum>
  <w:abstractNum w:abstractNumId="12" w15:restartNumberingAfterBreak="0">
    <w:nsid w:val="1FB63531"/>
    <w:multiLevelType w:val="hybridMultilevel"/>
    <w:tmpl w:val="EDAA598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12F9F"/>
    <w:multiLevelType w:val="hybridMultilevel"/>
    <w:tmpl w:val="33222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67071"/>
    <w:multiLevelType w:val="multilevel"/>
    <w:tmpl w:val="DBE2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6725F5"/>
    <w:multiLevelType w:val="hybridMultilevel"/>
    <w:tmpl w:val="39FCF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9D918B1"/>
    <w:multiLevelType w:val="hybridMultilevel"/>
    <w:tmpl w:val="F7D8B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175AD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D77C3C"/>
    <w:multiLevelType w:val="hybridMultilevel"/>
    <w:tmpl w:val="95D464F8"/>
    <w:lvl w:ilvl="0" w:tplc="08090001">
      <w:start w:val="1"/>
      <w:numFmt w:val="bullet"/>
      <w:pStyle w:val="ListBullet"/>
      <w:lvlText w:val=""/>
      <w:lvlJc w:val="left"/>
      <w:pPr>
        <w:ind w:left="1689" w:hanging="360"/>
      </w:pPr>
      <w:rPr>
        <w:rFonts w:ascii="Symbol" w:hAnsi="Symbol" w:hint="default"/>
      </w:rPr>
    </w:lvl>
    <w:lvl w:ilvl="1" w:tplc="08090003">
      <w:start w:val="1"/>
      <w:numFmt w:val="bullet"/>
      <w:lvlText w:val="o"/>
      <w:lvlJc w:val="left"/>
      <w:pPr>
        <w:ind w:left="2409" w:hanging="360"/>
      </w:pPr>
      <w:rPr>
        <w:rFonts w:ascii="Courier New" w:hAnsi="Courier New" w:cs="Courier New" w:hint="default"/>
      </w:rPr>
    </w:lvl>
    <w:lvl w:ilvl="2" w:tplc="08090005" w:tentative="1">
      <w:start w:val="1"/>
      <w:numFmt w:val="bullet"/>
      <w:lvlText w:val=""/>
      <w:lvlJc w:val="left"/>
      <w:pPr>
        <w:ind w:left="3129" w:hanging="360"/>
      </w:pPr>
      <w:rPr>
        <w:rFonts w:ascii="Wingdings" w:hAnsi="Wingdings" w:hint="default"/>
      </w:rPr>
    </w:lvl>
    <w:lvl w:ilvl="3" w:tplc="08090001" w:tentative="1">
      <w:start w:val="1"/>
      <w:numFmt w:val="bullet"/>
      <w:lvlText w:val=""/>
      <w:lvlJc w:val="left"/>
      <w:pPr>
        <w:ind w:left="3849" w:hanging="360"/>
      </w:pPr>
      <w:rPr>
        <w:rFonts w:ascii="Symbol" w:hAnsi="Symbol" w:hint="default"/>
      </w:rPr>
    </w:lvl>
    <w:lvl w:ilvl="4" w:tplc="08090003" w:tentative="1">
      <w:start w:val="1"/>
      <w:numFmt w:val="bullet"/>
      <w:lvlText w:val="o"/>
      <w:lvlJc w:val="left"/>
      <w:pPr>
        <w:ind w:left="4569" w:hanging="360"/>
      </w:pPr>
      <w:rPr>
        <w:rFonts w:ascii="Courier New" w:hAnsi="Courier New" w:cs="Courier New" w:hint="default"/>
      </w:rPr>
    </w:lvl>
    <w:lvl w:ilvl="5" w:tplc="08090005" w:tentative="1">
      <w:start w:val="1"/>
      <w:numFmt w:val="bullet"/>
      <w:lvlText w:val=""/>
      <w:lvlJc w:val="left"/>
      <w:pPr>
        <w:ind w:left="5289" w:hanging="360"/>
      </w:pPr>
      <w:rPr>
        <w:rFonts w:ascii="Wingdings" w:hAnsi="Wingdings" w:hint="default"/>
      </w:rPr>
    </w:lvl>
    <w:lvl w:ilvl="6" w:tplc="08090001" w:tentative="1">
      <w:start w:val="1"/>
      <w:numFmt w:val="bullet"/>
      <w:lvlText w:val=""/>
      <w:lvlJc w:val="left"/>
      <w:pPr>
        <w:ind w:left="6009" w:hanging="360"/>
      </w:pPr>
      <w:rPr>
        <w:rFonts w:ascii="Symbol" w:hAnsi="Symbol" w:hint="default"/>
      </w:rPr>
    </w:lvl>
    <w:lvl w:ilvl="7" w:tplc="08090003" w:tentative="1">
      <w:start w:val="1"/>
      <w:numFmt w:val="bullet"/>
      <w:lvlText w:val="o"/>
      <w:lvlJc w:val="left"/>
      <w:pPr>
        <w:ind w:left="6729" w:hanging="360"/>
      </w:pPr>
      <w:rPr>
        <w:rFonts w:ascii="Courier New" w:hAnsi="Courier New" w:cs="Courier New" w:hint="default"/>
      </w:rPr>
    </w:lvl>
    <w:lvl w:ilvl="8" w:tplc="08090005" w:tentative="1">
      <w:start w:val="1"/>
      <w:numFmt w:val="bullet"/>
      <w:lvlText w:val=""/>
      <w:lvlJc w:val="left"/>
      <w:pPr>
        <w:ind w:left="7449" w:hanging="360"/>
      </w:pPr>
      <w:rPr>
        <w:rFonts w:ascii="Wingdings" w:hAnsi="Wingdings" w:hint="default"/>
      </w:rPr>
    </w:lvl>
  </w:abstractNum>
  <w:abstractNum w:abstractNumId="19" w15:restartNumberingAfterBreak="0">
    <w:nsid w:val="30D067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00525B"/>
    <w:multiLevelType w:val="hybridMultilevel"/>
    <w:tmpl w:val="8C88E116"/>
    <w:lvl w:ilvl="0" w:tplc="0809000F">
      <w:start w:val="1"/>
      <w:numFmt w:val="decimal"/>
      <w:lvlText w:val="%1."/>
      <w:lvlJc w:val="left"/>
      <w:pPr>
        <w:ind w:left="1400" w:hanging="360"/>
      </w:p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1" w15:restartNumberingAfterBreak="0">
    <w:nsid w:val="3FC65877"/>
    <w:multiLevelType w:val="hybridMultilevel"/>
    <w:tmpl w:val="1DFA7B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8F5FE2"/>
    <w:multiLevelType w:val="hybridMultilevel"/>
    <w:tmpl w:val="14DA375A"/>
    <w:lvl w:ilvl="0" w:tplc="8E942B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E6EB0"/>
    <w:multiLevelType w:val="hybridMultilevel"/>
    <w:tmpl w:val="48148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5BC02D4"/>
    <w:multiLevelType w:val="hybridMultilevel"/>
    <w:tmpl w:val="8ADA5DD0"/>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6EA47B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9B7B7F"/>
    <w:multiLevelType w:val="hybridMultilevel"/>
    <w:tmpl w:val="F1528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10795E"/>
    <w:multiLevelType w:val="hybridMultilevel"/>
    <w:tmpl w:val="815041AE"/>
    <w:lvl w:ilvl="0" w:tplc="7C0C7E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C53C4E"/>
    <w:multiLevelType w:val="multilevel"/>
    <w:tmpl w:val="841828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F443A57"/>
    <w:multiLevelType w:val="hybridMultilevel"/>
    <w:tmpl w:val="9E26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501C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254EAE"/>
    <w:multiLevelType w:val="hybridMultilevel"/>
    <w:tmpl w:val="5764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345DC"/>
    <w:multiLevelType w:val="multilevel"/>
    <w:tmpl w:val="20AA8836"/>
    <w:styleLink w:val="OPCC2sectionlist"/>
    <w:lvl w:ilvl="0">
      <w:start w:val="1"/>
      <w:numFmt w:val="decimal"/>
      <w:pStyle w:val="Heading1"/>
      <w:suff w:val="space"/>
      <w:lvlText w:val="Section %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OPCC2sectionlistpara"/>
      <w:lvlText w:val="%1.%2.%3"/>
      <w:lvlJc w:val="left"/>
      <w:pPr>
        <w:ind w:left="680" w:hanging="680"/>
      </w:pPr>
      <w:rPr>
        <w:rFonts w:hint="default"/>
      </w:rPr>
    </w:lvl>
    <w:lvl w:ilvl="3">
      <w:start w:val="1"/>
      <w:numFmt w:val="bullet"/>
      <w:lvlText w:val=""/>
      <w:lvlJc w:val="left"/>
      <w:pPr>
        <w:ind w:left="1134" w:hanging="777"/>
      </w:pPr>
      <w:rPr>
        <w:rFonts w:ascii="Symbol" w:hAnsi="Symbol" w:hint="default"/>
      </w:rPr>
    </w:lvl>
    <w:lvl w:ilvl="4">
      <w:start w:val="1"/>
      <w:numFmt w:val="lowerLetter"/>
      <w:lvlText w:val="(%5)"/>
      <w:lvlJc w:val="left"/>
      <w:pPr>
        <w:ind w:left="1718"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9F14D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6276BF"/>
    <w:multiLevelType w:val="hybridMultilevel"/>
    <w:tmpl w:val="C344B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4F06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C527DA"/>
    <w:multiLevelType w:val="hybridMultilevel"/>
    <w:tmpl w:val="19D08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1C12B1"/>
    <w:multiLevelType w:val="hybridMultilevel"/>
    <w:tmpl w:val="5ECAF0CE"/>
    <w:lvl w:ilvl="0" w:tplc="B8180F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F2A29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9207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EB349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5E2D98"/>
    <w:multiLevelType w:val="hybridMultilevel"/>
    <w:tmpl w:val="A592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63B4E"/>
    <w:multiLevelType w:val="hybridMultilevel"/>
    <w:tmpl w:val="B960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BD6C0C"/>
    <w:multiLevelType w:val="multilevel"/>
    <w:tmpl w:val="20AA8836"/>
    <w:numStyleLink w:val="OPCC2sectionlist"/>
  </w:abstractNum>
  <w:abstractNum w:abstractNumId="44" w15:restartNumberingAfterBreak="0">
    <w:nsid w:val="7AF13630"/>
    <w:multiLevelType w:val="multilevel"/>
    <w:tmpl w:val="20AA8836"/>
    <w:numStyleLink w:val="OPCC2sectionlist"/>
  </w:abstractNum>
  <w:num w:numId="1" w16cid:durableId="1115170819">
    <w:abstractNumId w:val="39"/>
  </w:num>
  <w:num w:numId="2" w16cid:durableId="1845852939">
    <w:abstractNumId w:val="32"/>
  </w:num>
  <w:num w:numId="3" w16cid:durableId="1936279763">
    <w:abstractNumId w:val="9"/>
  </w:num>
  <w:num w:numId="4" w16cid:durableId="892808532">
    <w:abstractNumId w:val="43"/>
  </w:num>
  <w:num w:numId="5" w16cid:durableId="834108667">
    <w:abstractNumId w:val="11"/>
  </w:num>
  <w:num w:numId="6" w16cid:durableId="1884438044">
    <w:abstractNumId w:val="44"/>
  </w:num>
  <w:num w:numId="7" w16cid:durableId="586232890">
    <w:abstractNumId w:val="20"/>
  </w:num>
  <w:num w:numId="8" w16cid:durableId="1032419499">
    <w:abstractNumId w:val="28"/>
  </w:num>
  <w:num w:numId="9" w16cid:durableId="2142726775">
    <w:abstractNumId w:val="37"/>
  </w:num>
  <w:num w:numId="10" w16cid:durableId="923880981">
    <w:abstractNumId w:val="18"/>
  </w:num>
  <w:num w:numId="11" w16cid:durableId="163789060">
    <w:abstractNumId w:val="0"/>
  </w:num>
  <w:num w:numId="12" w16cid:durableId="2049211709">
    <w:abstractNumId w:val="16"/>
  </w:num>
  <w:num w:numId="13" w16cid:durableId="1345743751">
    <w:abstractNumId w:val="36"/>
  </w:num>
  <w:num w:numId="14" w16cid:durableId="1729693720">
    <w:abstractNumId w:val="21"/>
  </w:num>
  <w:num w:numId="15" w16cid:durableId="1960136949">
    <w:abstractNumId w:val="26"/>
  </w:num>
  <w:num w:numId="16" w16cid:durableId="233050498">
    <w:abstractNumId w:val="4"/>
  </w:num>
  <w:num w:numId="17" w16cid:durableId="401801669">
    <w:abstractNumId w:val="13"/>
  </w:num>
  <w:num w:numId="18" w16cid:durableId="1734160505">
    <w:abstractNumId w:val="22"/>
  </w:num>
  <w:num w:numId="19" w16cid:durableId="787314282">
    <w:abstractNumId w:val="27"/>
  </w:num>
  <w:num w:numId="20" w16cid:durableId="174735632">
    <w:abstractNumId w:val="5"/>
  </w:num>
  <w:num w:numId="21" w16cid:durableId="691493104">
    <w:abstractNumId w:val="15"/>
  </w:num>
  <w:num w:numId="22" w16cid:durableId="592663939">
    <w:abstractNumId w:val="14"/>
  </w:num>
  <w:num w:numId="23" w16cid:durableId="1292201936">
    <w:abstractNumId w:val="29"/>
  </w:num>
  <w:num w:numId="24" w16cid:durableId="34240617">
    <w:abstractNumId w:val="7"/>
  </w:num>
  <w:num w:numId="25" w16cid:durableId="695423881">
    <w:abstractNumId w:val="42"/>
  </w:num>
  <w:num w:numId="26" w16cid:durableId="1349911473">
    <w:abstractNumId w:val="31"/>
  </w:num>
  <w:num w:numId="27" w16cid:durableId="1041518209">
    <w:abstractNumId w:val="41"/>
  </w:num>
  <w:num w:numId="28" w16cid:durableId="574586783">
    <w:abstractNumId w:val="34"/>
  </w:num>
  <w:num w:numId="29" w16cid:durableId="1689866768">
    <w:abstractNumId w:val="24"/>
  </w:num>
  <w:num w:numId="30" w16cid:durableId="985623684">
    <w:abstractNumId w:val="8"/>
    <w:lvlOverride w:ilvl="0">
      <w:startOverride w:val="1"/>
    </w:lvlOverride>
    <w:lvlOverride w:ilvl="1"/>
    <w:lvlOverride w:ilvl="2"/>
    <w:lvlOverride w:ilvl="3"/>
    <w:lvlOverride w:ilvl="4"/>
    <w:lvlOverride w:ilvl="5"/>
    <w:lvlOverride w:ilvl="6"/>
    <w:lvlOverride w:ilvl="7"/>
    <w:lvlOverride w:ilvl="8"/>
  </w:num>
  <w:num w:numId="31" w16cid:durableId="342516045">
    <w:abstractNumId w:val="1"/>
  </w:num>
  <w:num w:numId="32" w16cid:durableId="1985742067">
    <w:abstractNumId w:val="8"/>
  </w:num>
  <w:num w:numId="33" w16cid:durableId="1941139025">
    <w:abstractNumId w:val="35"/>
  </w:num>
  <w:num w:numId="34" w16cid:durableId="1112480528">
    <w:abstractNumId w:val="38"/>
  </w:num>
  <w:num w:numId="35" w16cid:durableId="1878614815">
    <w:abstractNumId w:val="33"/>
  </w:num>
  <w:num w:numId="36" w16cid:durableId="620263759">
    <w:abstractNumId w:val="6"/>
  </w:num>
  <w:num w:numId="37" w16cid:durableId="363143465">
    <w:abstractNumId w:val="25"/>
  </w:num>
  <w:num w:numId="38" w16cid:durableId="1344476038">
    <w:abstractNumId w:val="12"/>
  </w:num>
  <w:num w:numId="39" w16cid:durableId="130483580">
    <w:abstractNumId w:val="10"/>
  </w:num>
  <w:num w:numId="40" w16cid:durableId="1028605981">
    <w:abstractNumId w:val="23"/>
  </w:num>
  <w:num w:numId="41" w16cid:durableId="1177500272">
    <w:abstractNumId w:val="2"/>
  </w:num>
  <w:num w:numId="42" w16cid:durableId="74477683">
    <w:abstractNumId w:val="17"/>
  </w:num>
  <w:num w:numId="43" w16cid:durableId="298534226">
    <w:abstractNumId w:val="19"/>
  </w:num>
  <w:num w:numId="44" w16cid:durableId="229272415">
    <w:abstractNumId w:val="40"/>
  </w:num>
  <w:num w:numId="45" w16cid:durableId="475953909">
    <w:abstractNumId w:val="30"/>
  </w:num>
  <w:num w:numId="46" w16cid:durableId="10049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23"/>
    <w:rsid w:val="00000257"/>
    <w:rsid w:val="00003C0D"/>
    <w:rsid w:val="000172BC"/>
    <w:rsid w:val="00025AF7"/>
    <w:rsid w:val="00027EFE"/>
    <w:rsid w:val="00033EF0"/>
    <w:rsid w:val="00034A59"/>
    <w:rsid w:val="0006278E"/>
    <w:rsid w:val="00062FC7"/>
    <w:rsid w:val="000632C7"/>
    <w:rsid w:val="00071158"/>
    <w:rsid w:val="00073369"/>
    <w:rsid w:val="00082D8B"/>
    <w:rsid w:val="000916C7"/>
    <w:rsid w:val="000958C5"/>
    <w:rsid w:val="000A6CA1"/>
    <w:rsid w:val="000B1523"/>
    <w:rsid w:val="000B1558"/>
    <w:rsid w:val="000C06CF"/>
    <w:rsid w:val="000C72FA"/>
    <w:rsid w:val="000E7738"/>
    <w:rsid w:val="000F44F8"/>
    <w:rsid w:val="0010113E"/>
    <w:rsid w:val="0011054B"/>
    <w:rsid w:val="00116F81"/>
    <w:rsid w:val="00124474"/>
    <w:rsid w:val="00125DD3"/>
    <w:rsid w:val="00140C20"/>
    <w:rsid w:val="00142A83"/>
    <w:rsid w:val="00146439"/>
    <w:rsid w:val="00161FD9"/>
    <w:rsid w:val="001649C6"/>
    <w:rsid w:val="00175A7E"/>
    <w:rsid w:val="0018138B"/>
    <w:rsid w:val="00191573"/>
    <w:rsid w:val="00195A7E"/>
    <w:rsid w:val="001A0069"/>
    <w:rsid w:val="001A15E5"/>
    <w:rsid w:val="001A3B56"/>
    <w:rsid w:val="001B1A18"/>
    <w:rsid w:val="001D03DC"/>
    <w:rsid w:val="001E05A6"/>
    <w:rsid w:val="00201675"/>
    <w:rsid w:val="0020652C"/>
    <w:rsid w:val="00214EA4"/>
    <w:rsid w:val="00233935"/>
    <w:rsid w:val="00235CB3"/>
    <w:rsid w:val="00241EC7"/>
    <w:rsid w:val="00242360"/>
    <w:rsid w:val="002573E6"/>
    <w:rsid w:val="00266F91"/>
    <w:rsid w:val="00276BC6"/>
    <w:rsid w:val="0027792E"/>
    <w:rsid w:val="00283C2A"/>
    <w:rsid w:val="00292472"/>
    <w:rsid w:val="002B7A55"/>
    <w:rsid w:val="002D2D24"/>
    <w:rsid w:val="002D5804"/>
    <w:rsid w:val="002E2EFD"/>
    <w:rsid w:val="002E56EF"/>
    <w:rsid w:val="002F0751"/>
    <w:rsid w:val="002F6322"/>
    <w:rsid w:val="003229E1"/>
    <w:rsid w:val="003453D5"/>
    <w:rsid w:val="00351EF5"/>
    <w:rsid w:val="00353093"/>
    <w:rsid w:val="003661D6"/>
    <w:rsid w:val="003662DC"/>
    <w:rsid w:val="00367DFB"/>
    <w:rsid w:val="00371C58"/>
    <w:rsid w:val="00375179"/>
    <w:rsid w:val="00386C22"/>
    <w:rsid w:val="00390786"/>
    <w:rsid w:val="003951A8"/>
    <w:rsid w:val="00396256"/>
    <w:rsid w:val="003A6A37"/>
    <w:rsid w:val="003B7786"/>
    <w:rsid w:val="003C0056"/>
    <w:rsid w:val="003C41AC"/>
    <w:rsid w:val="003C526B"/>
    <w:rsid w:val="003C530E"/>
    <w:rsid w:val="003D0DD2"/>
    <w:rsid w:val="003E0044"/>
    <w:rsid w:val="003F14F9"/>
    <w:rsid w:val="003F2518"/>
    <w:rsid w:val="003F2C56"/>
    <w:rsid w:val="003F7733"/>
    <w:rsid w:val="00406E98"/>
    <w:rsid w:val="00414AD0"/>
    <w:rsid w:val="00417D3D"/>
    <w:rsid w:val="00421168"/>
    <w:rsid w:val="004211DF"/>
    <w:rsid w:val="00423565"/>
    <w:rsid w:val="004244A2"/>
    <w:rsid w:val="00430F99"/>
    <w:rsid w:val="00446CC1"/>
    <w:rsid w:val="0045247A"/>
    <w:rsid w:val="00453034"/>
    <w:rsid w:val="00455823"/>
    <w:rsid w:val="00465856"/>
    <w:rsid w:val="00466902"/>
    <w:rsid w:val="00475374"/>
    <w:rsid w:val="0047613C"/>
    <w:rsid w:val="0047765A"/>
    <w:rsid w:val="004776A2"/>
    <w:rsid w:val="00484833"/>
    <w:rsid w:val="00490280"/>
    <w:rsid w:val="00495DA2"/>
    <w:rsid w:val="004A5192"/>
    <w:rsid w:val="004B132F"/>
    <w:rsid w:val="004C08EF"/>
    <w:rsid w:val="004C2E57"/>
    <w:rsid w:val="004C4B16"/>
    <w:rsid w:val="004C5802"/>
    <w:rsid w:val="004C6094"/>
    <w:rsid w:val="004D2E78"/>
    <w:rsid w:val="004D74DD"/>
    <w:rsid w:val="004E1036"/>
    <w:rsid w:val="004F0087"/>
    <w:rsid w:val="004F101F"/>
    <w:rsid w:val="00514B74"/>
    <w:rsid w:val="00516DBF"/>
    <w:rsid w:val="00520DEF"/>
    <w:rsid w:val="00525733"/>
    <w:rsid w:val="005374D3"/>
    <w:rsid w:val="005556D3"/>
    <w:rsid w:val="00557B2B"/>
    <w:rsid w:val="00561E7E"/>
    <w:rsid w:val="005711EC"/>
    <w:rsid w:val="005723BA"/>
    <w:rsid w:val="005723E8"/>
    <w:rsid w:val="00594DE4"/>
    <w:rsid w:val="005A185E"/>
    <w:rsid w:val="005A6298"/>
    <w:rsid w:val="005A6DEB"/>
    <w:rsid w:val="005B33EA"/>
    <w:rsid w:val="005B6055"/>
    <w:rsid w:val="005B6682"/>
    <w:rsid w:val="005D2B5A"/>
    <w:rsid w:val="005D7866"/>
    <w:rsid w:val="005E0400"/>
    <w:rsid w:val="005E0569"/>
    <w:rsid w:val="005F0C5E"/>
    <w:rsid w:val="00604E54"/>
    <w:rsid w:val="006059EA"/>
    <w:rsid w:val="00631D71"/>
    <w:rsid w:val="00635EC7"/>
    <w:rsid w:val="006446E7"/>
    <w:rsid w:val="00664201"/>
    <w:rsid w:val="0067468F"/>
    <w:rsid w:val="00682E72"/>
    <w:rsid w:val="00686A96"/>
    <w:rsid w:val="00694394"/>
    <w:rsid w:val="00696062"/>
    <w:rsid w:val="006B3292"/>
    <w:rsid w:val="006B6F4E"/>
    <w:rsid w:val="006C3AF3"/>
    <w:rsid w:val="006D5351"/>
    <w:rsid w:val="006E25A8"/>
    <w:rsid w:val="006F1912"/>
    <w:rsid w:val="00715122"/>
    <w:rsid w:val="00727348"/>
    <w:rsid w:val="00733269"/>
    <w:rsid w:val="00736EFB"/>
    <w:rsid w:val="00737EE7"/>
    <w:rsid w:val="0074070B"/>
    <w:rsid w:val="007474AC"/>
    <w:rsid w:val="007550ED"/>
    <w:rsid w:val="007563B7"/>
    <w:rsid w:val="00774F97"/>
    <w:rsid w:val="00784BAF"/>
    <w:rsid w:val="0078596E"/>
    <w:rsid w:val="007877C8"/>
    <w:rsid w:val="00791863"/>
    <w:rsid w:val="00792881"/>
    <w:rsid w:val="007B0DDE"/>
    <w:rsid w:val="007B75DC"/>
    <w:rsid w:val="007C6B3D"/>
    <w:rsid w:val="007E1247"/>
    <w:rsid w:val="007E1436"/>
    <w:rsid w:val="007E27DE"/>
    <w:rsid w:val="007E3564"/>
    <w:rsid w:val="007F6A06"/>
    <w:rsid w:val="007F6BA0"/>
    <w:rsid w:val="00812BF8"/>
    <w:rsid w:val="00830847"/>
    <w:rsid w:val="008322C6"/>
    <w:rsid w:val="0083406E"/>
    <w:rsid w:val="008525A3"/>
    <w:rsid w:val="00854144"/>
    <w:rsid w:val="0086190D"/>
    <w:rsid w:val="00862675"/>
    <w:rsid w:val="008654CF"/>
    <w:rsid w:val="008667D9"/>
    <w:rsid w:val="00874338"/>
    <w:rsid w:val="00885C31"/>
    <w:rsid w:val="008867C3"/>
    <w:rsid w:val="00890769"/>
    <w:rsid w:val="0089246D"/>
    <w:rsid w:val="008A4171"/>
    <w:rsid w:val="008B6A8E"/>
    <w:rsid w:val="008B73D8"/>
    <w:rsid w:val="008D6D05"/>
    <w:rsid w:val="008F6CB8"/>
    <w:rsid w:val="00932FB4"/>
    <w:rsid w:val="0093504F"/>
    <w:rsid w:val="00937675"/>
    <w:rsid w:val="00941BA6"/>
    <w:rsid w:val="0094333A"/>
    <w:rsid w:val="00951AB8"/>
    <w:rsid w:val="00954C8E"/>
    <w:rsid w:val="009637D5"/>
    <w:rsid w:val="00982107"/>
    <w:rsid w:val="009858A0"/>
    <w:rsid w:val="00997876"/>
    <w:rsid w:val="009A13F8"/>
    <w:rsid w:val="009A2B11"/>
    <w:rsid w:val="009B2B2C"/>
    <w:rsid w:val="009B2F0A"/>
    <w:rsid w:val="009C1DF4"/>
    <w:rsid w:val="009C2C78"/>
    <w:rsid w:val="009C49A2"/>
    <w:rsid w:val="009E0E2E"/>
    <w:rsid w:val="009E137C"/>
    <w:rsid w:val="009F568A"/>
    <w:rsid w:val="00A019EC"/>
    <w:rsid w:val="00A04234"/>
    <w:rsid w:val="00A071BC"/>
    <w:rsid w:val="00A10726"/>
    <w:rsid w:val="00A20192"/>
    <w:rsid w:val="00A2557F"/>
    <w:rsid w:val="00A26332"/>
    <w:rsid w:val="00A30B69"/>
    <w:rsid w:val="00A33587"/>
    <w:rsid w:val="00A348E7"/>
    <w:rsid w:val="00A40C95"/>
    <w:rsid w:val="00A41A05"/>
    <w:rsid w:val="00A45477"/>
    <w:rsid w:val="00A46636"/>
    <w:rsid w:val="00A555C0"/>
    <w:rsid w:val="00A57FE5"/>
    <w:rsid w:val="00A7178C"/>
    <w:rsid w:val="00A77EA4"/>
    <w:rsid w:val="00A802E5"/>
    <w:rsid w:val="00A85A80"/>
    <w:rsid w:val="00A90814"/>
    <w:rsid w:val="00AA4ECA"/>
    <w:rsid w:val="00AD0711"/>
    <w:rsid w:val="00AD13AE"/>
    <w:rsid w:val="00AE000E"/>
    <w:rsid w:val="00AE1D81"/>
    <w:rsid w:val="00AE36A9"/>
    <w:rsid w:val="00AE58D7"/>
    <w:rsid w:val="00AF1E38"/>
    <w:rsid w:val="00AF2469"/>
    <w:rsid w:val="00B1036E"/>
    <w:rsid w:val="00B13009"/>
    <w:rsid w:val="00B14765"/>
    <w:rsid w:val="00B31959"/>
    <w:rsid w:val="00B41F2B"/>
    <w:rsid w:val="00B52FE6"/>
    <w:rsid w:val="00B54E34"/>
    <w:rsid w:val="00B55798"/>
    <w:rsid w:val="00B65AD1"/>
    <w:rsid w:val="00B7153D"/>
    <w:rsid w:val="00B73F06"/>
    <w:rsid w:val="00B80CBE"/>
    <w:rsid w:val="00B9798E"/>
    <w:rsid w:val="00BB0032"/>
    <w:rsid w:val="00BB2D88"/>
    <w:rsid w:val="00BB6938"/>
    <w:rsid w:val="00BB71C7"/>
    <w:rsid w:val="00BC52E0"/>
    <w:rsid w:val="00BD4B7C"/>
    <w:rsid w:val="00BD5C40"/>
    <w:rsid w:val="00BE059D"/>
    <w:rsid w:val="00BE4026"/>
    <w:rsid w:val="00BE51B7"/>
    <w:rsid w:val="00BF6BBC"/>
    <w:rsid w:val="00C11481"/>
    <w:rsid w:val="00C13F01"/>
    <w:rsid w:val="00C42D9F"/>
    <w:rsid w:val="00C511E0"/>
    <w:rsid w:val="00C557FD"/>
    <w:rsid w:val="00C56AFA"/>
    <w:rsid w:val="00C57BFB"/>
    <w:rsid w:val="00C64D6B"/>
    <w:rsid w:val="00C67714"/>
    <w:rsid w:val="00C76B66"/>
    <w:rsid w:val="00C76C6D"/>
    <w:rsid w:val="00C820C1"/>
    <w:rsid w:val="00C97251"/>
    <w:rsid w:val="00CA2DF5"/>
    <w:rsid w:val="00CA3D71"/>
    <w:rsid w:val="00CA41B3"/>
    <w:rsid w:val="00CB30D4"/>
    <w:rsid w:val="00CB3966"/>
    <w:rsid w:val="00CD0ABC"/>
    <w:rsid w:val="00CE03BF"/>
    <w:rsid w:val="00CE2010"/>
    <w:rsid w:val="00CE3851"/>
    <w:rsid w:val="00CF0E80"/>
    <w:rsid w:val="00CF2943"/>
    <w:rsid w:val="00CF5687"/>
    <w:rsid w:val="00D01338"/>
    <w:rsid w:val="00D1192A"/>
    <w:rsid w:val="00D135AE"/>
    <w:rsid w:val="00D247C7"/>
    <w:rsid w:val="00D3383B"/>
    <w:rsid w:val="00D33F64"/>
    <w:rsid w:val="00D608B8"/>
    <w:rsid w:val="00D678C0"/>
    <w:rsid w:val="00D71AB5"/>
    <w:rsid w:val="00D85E54"/>
    <w:rsid w:val="00D866DF"/>
    <w:rsid w:val="00D92801"/>
    <w:rsid w:val="00D92B9D"/>
    <w:rsid w:val="00D93FA2"/>
    <w:rsid w:val="00DA302B"/>
    <w:rsid w:val="00DA64A3"/>
    <w:rsid w:val="00DB297D"/>
    <w:rsid w:val="00DB3C56"/>
    <w:rsid w:val="00DC480D"/>
    <w:rsid w:val="00DC4B4C"/>
    <w:rsid w:val="00DD1D46"/>
    <w:rsid w:val="00DD2E02"/>
    <w:rsid w:val="00DD482E"/>
    <w:rsid w:val="00DE1EDE"/>
    <w:rsid w:val="00DE21D8"/>
    <w:rsid w:val="00E00D71"/>
    <w:rsid w:val="00E03D8F"/>
    <w:rsid w:val="00E04A85"/>
    <w:rsid w:val="00E30D52"/>
    <w:rsid w:val="00E427BF"/>
    <w:rsid w:val="00E45218"/>
    <w:rsid w:val="00E5270A"/>
    <w:rsid w:val="00E608B9"/>
    <w:rsid w:val="00E64005"/>
    <w:rsid w:val="00E82DFC"/>
    <w:rsid w:val="00E84BB2"/>
    <w:rsid w:val="00E85C09"/>
    <w:rsid w:val="00E919E8"/>
    <w:rsid w:val="00EA1852"/>
    <w:rsid w:val="00EA22A1"/>
    <w:rsid w:val="00EB3357"/>
    <w:rsid w:val="00EB692B"/>
    <w:rsid w:val="00EC69B0"/>
    <w:rsid w:val="00EE0325"/>
    <w:rsid w:val="00EE7D21"/>
    <w:rsid w:val="00F15BEA"/>
    <w:rsid w:val="00F26143"/>
    <w:rsid w:val="00F26B01"/>
    <w:rsid w:val="00F43D94"/>
    <w:rsid w:val="00F7003F"/>
    <w:rsid w:val="00F73683"/>
    <w:rsid w:val="00F75216"/>
    <w:rsid w:val="00F77F1F"/>
    <w:rsid w:val="00F96105"/>
    <w:rsid w:val="00FA3811"/>
    <w:rsid w:val="00FA41CD"/>
    <w:rsid w:val="00FA6EE3"/>
    <w:rsid w:val="00FB6269"/>
    <w:rsid w:val="00FD1394"/>
    <w:rsid w:val="00FD2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619B1"/>
  <w15:chartTrackingRefBased/>
  <w15:docId w15:val="{42FDED83-0B23-4E86-9B87-074870E5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EC"/>
    <w:rPr>
      <w:sz w:val="24"/>
    </w:rPr>
  </w:style>
  <w:style w:type="paragraph" w:styleId="Heading1">
    <w:name w:val="heading 1"/>
    <w:next w:val="Heading2"/>
    <w:link w:val="Heading1Char"/>
    <w:uiPriority w:val="9"/>
    <w:qFormat/>
    <w:rsid w:val="005711EC"/>
    <w:pPr>
      <w:keepNext/>
      <w:keepLines/>
      <w:numPr>
        <w:numId w:val="39"/>
      </w:numPr>
      <w:pBdr>
        <w:bottom w:val="single" w:sz="12" w:space="1" w:color="03AB3D" w:themeColor="accent1"/>
      </w:pBdr>
      <w:spacing w:before="240" w:after="400"/>
      <w:outlineLvl w:val="0"/>
    </w:pPr>
    <w:rPr>
      <w:rFonts w:asciiTheme="majorHAnsi" w:eastAsiaTheme="majorEastAsia" w:hAnsiTheme="majorHAnsi" w:cstheme="majorBidi"/>
      <w:b/>
      <w:color w:val="027F2D" w:themeColor="accent1" w:themeShade="BF"/>
      <w:sz w:val="40"/>
      <w:szCs w:val="40"/>
    </w:rPr>
  </w:style>
  <w:style w:type="paragraph" w:styleId="Heading2">
    <w:name w:val="heading 2"/>
    <w:basedOn w:val="Heading1"/>
    <w:next w:val="OPCC2sectionlistpara"/>
    <w:link w:val="Heading2Char"/>
    <w:uiPriority w:val="9"/>
    <w:unhideWhenUsed/>
    <w:qFormat/>
    <w:rsid w:val="005711EC"/>
    <w:pPr>
      <w:numPr>
        <w:ilvl w:val="1"/>
      </w:numPr>
      <w:pBdr>
        <w:bottom w:val="none" w:sz="0" w:space="0" w:color="auto"/>
      </w:pBdr>
      <w:spacing w:before="400" w:after="80"/>
      <w:outlineLvl w:val="1"/>
    </w:pPr>
    <w:rPr>
      <w:b w:val="0"/>
      <w:sz w:val="32"/>
      <w:szCs w:val="26"/>
    </w:rPr>
  </w:style>
  <w:style w:type="paragraph" w:styleId="Heading3">
    <w:name w:val="heading 3"/>
    <w:basedOn w:val="Heading2"/>
    <w:next w:val="Normal"/>
    <w:link w:val="Heading3Char"/>
    <w:uiPriority w:val="9"/>
    <w:unhideWhenUsed/>
    <w:qFormat/>
    <w:rsid w:val="005711EC"/>
    <w:pPr>
      <w:spacing w:before="40" w:after="0"/>
      <w:outlineLvl w:val="2"/>
    </w:pPr>
    <w:rPr>
      <w:color w:val="01541E" w:themeColor="accent1" w:themeShade="7F"/>
      <w:sz w:val="24"/>
      <w:szCs w:val="24"/>
    </w:rPr>
  </w:style>
  <w:style w:type="paragraph" w:styleId="Heading4">
    <w:name w:val="heading 4"/>
    <w:basedOn w:val="Heading3"/>
    <w:next w:val="Normal"/>
    <w:link w:val="Heading4Char"/>
    <w:uiPriority w:val="9"/>
    <w:unhideWhenUsed/>
    <w:qFormat/>
    <w:rsid w:val="005711EC"/>
    <w:pPr>
      <w:outlineLvl w:val="3"/>
    </w:pPr>
    <w:rPr>
      <w:i/>
      <w:iCs/>
      <w:color w:val="027F2D" w:themeColor="accent1" w:themeShade="BF"/>
    </w:rPr>
  </w:style>
  <w:style w:type="paragraph" w:styleId="Heading5">
    <w:name w:val="heading 5"/>
    <w:basedOn w:val="Heading4"/>
    <w:next w:val="Normal"/>
    <w:link w:val="Heading5Char"/>
    <w:uiPriority w:val="9"/>
    <w:unhideWhenUsed/>
    <w:qFormat/>
    <w:rsid w:val="005711EC"/>
    <w:pPr>
      <w:outlineLvl w:val="4"/>
    </w:pPr>
  </w:style>
  <w:style w:type="paragraph" w:styleId="Heading6">
    <w:name w:val="heading 6"/>
    <w:basedOn w:val="Heading5"/>
    <w:next w:val="Normal"/>
    <w:link w:val="Heading6Char"/>
    <w:uiPriority w:val="9"/>
    <w:unhideWhenUsed/>
    <w:qFormat/>
    <w:rsid w:val="005711EC"/>
    <w:pPr>
      <w:outlineLvl w:val="5"/>
    </w:pPr>
    <w:rPr>
      <w:color w:val="01541E" w:themeColor="accent1" w:themeShade="7F"/>
    </w:rPr>
  </w:style>
  <w:style w:type="paragraph" w:styleId="Heading7">
    <w:name w:val="heading 7"/>
    <w:basedOn w:val="Heading6"/>
    <w:next w:val="Normal"/>
    <w:link w:val="Heading7Char"/>
    <w:uiPriority w:val="9"/>
    <w:unhideWhenUsed/>
    <w:qFormat/>
    <w:rsid w:val="005711EC"/>
    <w:pPr>
      <w:outlineLvl w:val="6"/>
    </w:pPr>
    <w:rPr>
      <w:i w:val="0"/>
      <w:iCs w:val="0"/>
    </w:rPr>
  </w:style>
  <w:style w:type="paragraph" w:styleId="Heading8">
    <w:name w:val="heading 8"/>
    <w:basedOn w:val="Heading7"/>
    <w:next w:val="Normal"/>
    <w:link w:val="Heading8Char"/>
    <w:uiPriority w:val="9"/>
    <w:unhideWhenUsed/>
    <w:qFormat/>
    <w:rsid w:val="005711EC"/>
    <w:pPr>
      <w:outlineLvl w:val="7"/>
    </w:pPr>
    <w:rPr>
      <w:color w:val="272727" w:themeColor="text1" w:themeTint="D8"/>
      <w:sz w:val="21"/>
      <w:szCs w:val="21"/>
    </w:rPr>
  </w:style>
  <w:style w:type="paragraph" w:styleId="Heading9">
    <w:name w:val="heading 9"/>
    <w:basedOn w:val="Heading8"/>
    <w:next w:val="Normal"/>
    <w:link w:val="Heading9Char"/>
    <w:uiPriority w:val="9"/>
    <w:unhideWhenUsed/>
    <w:qFormat/>
    <w:rsid w:val="005711EC"/>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EC"/>
    <w:rPr>
      <w:rFonts w:asciiTheme="majorHAnsi" w:eastAsiaTheme="majorEastAsia" w:hAnsiTheme="majorHAnsi" w:cstheme="majorBidi"/>
      <w:b/>
      <w:color w:val="027F2D" w:themeColor="accent1" w:themeShade="BF"/>
      <w:sz w:val="40"/>
      <w:szCs w:val="40"/>
    </w:rPr>
  </w:style>
  <w:style w:type="character" w:customStyle="1" w:styleId="Heading2Char">
    <w:name w:val="Heading 2 Char"/>
    <w:basedOn w:val="DefaultParagraphFont"/>
    <w:link w:val="Heading2"/>
    <w:uiPriority w:val="9"/>
    <w:rsid w:val="005711EC"/>
    <w:rPr>
      <w:rFonts w:asciiTheme="majorHAnsi" w:eastAsiaTheme="majorEastAsia" w:hAnsiTheme="majorHAnsi" w:cstheme="majorBidi"/>
      <w:color w:val="027F2D" w:themeColor="accent1" w:themeShade="BF"/>
      <w:sz w:val="32"/>
      <w:szCs w:val="26"/>
    </w:rPr>
  </w:style>
  <w:style w:type="character" w:customStyle="1" w:styleId="Heading3Char">
    <w:name w:val="Heading 3 Char"/>
    <w:basedOn w:val="DefaultParagraphFont"/>
    <w:link w:val="Heading3"/>
    <w:uiPriority w:val="9"/>
    <w:rsid w:val="005711EC"/>
    <w:rPr>
      <w:rFonts w:asciiTheme="majorHAnsi" w:eastAsiaTheme="majorEastAsia" w:hAnsiTheme="majorHAnsi" w:cstheme="majorBidi"/>
      <w:color w:val="01541E" w:themeColor="accent1" w:themeShade="7F"/>
      <w:sz w:val="24"/>
      <w:szCs w:val="24"/>
    </w:rPr>
  </w:style>
  <w:style w:type="character" w:customStyle="1" w:styleId="Heading4Char">
    <w:name w:val="Heading 4 Char"/>
    <w:basedOn w:val="DefaultParagraphFont"/>
    <w:link w:val="Heading4"/>
    <w:uiPriority w:val="9"/>
    <w:rsid w:val="005711EC"/>
    <w:rPr>
      <w:rFonts w:asciiTheme="majorHAnsi" w:eastAsiaTheme="majorEastAsia" w:hAnsiTheme="majorHAnsi" w:cstheme="majorBidi"/>
      <w:i/>
      <w:iCs/>
      <w:color w:val="027F2D" w:themeColor="accent1" w:themeShade="BF"/>
      <w:sz w:val="24"/>
      <w:szCs w:val="24"/>
    </w:rPr>
  </w:style>
  <w:style w:type="character" w:customStyle="1" w:styleId="Heading5Char">
    <w:name w:val="Heading 5 Char"/>
    <w:basedOn w:val="DefaultParagraphFont"/>
    <w:link w:val="Heading5"/>
    <w:uiPriority w:val="9"/>
    <w:rsid w:val="005711EC"/>
    <w:rPr>
      <w:rFonts w:asciiTheme="majorHAnsi" w:eastAsiaTheme="majorEastAsia" w:hAnsiTheme="majorHAnsi" w:cstheme="majorBidi"/>
      <w:i/>
      <w:iCs/>
      <w:color w:val="027F2D" w:themeColor="accent1" w:themeShade="BF"/>
      <w:sz w:val="24"/>
      <w:szCs w:val="24"/>
    </w:rPr>
  </w:style>
  <w:style w:type="character" w:customStyle="1" w:styleId="Heading6Char">
    <w:name w:val="Heading 6 Char"/>
    <w:basedOn w:val="DefaultParagraphFont"/>
    <w:link w:val="Heading6"/>
    <w:uiPriority w:val="9"/>
    <w:rsid w:val="005711EC"/>
    <w:rPr>
      <w:rFonts w:asciiTheme="majorHAnsi" w:eastAsiaTheme="majorEastAsia" w:hAnsiTheme="majorHAnsi" w:cstheme="majorBidi"/>
      <w:i/>
      <w:iCs/>
      <w:color w:val="01541E" w:themeColor="accent1" w:themeShade="7F"/>
      <w:sz w:val="24"/>
      <w:szCs w:val="24"/>
    </w:rPr>
  </w:style>
  <w:style w:type="character" w:customStyle="1" w:styleId="Heading7Char">
    <w:name w:val="Heading 7 Char"/>
    <w:basedOn w:val="DefaultParagraphFont"/>
    <w:link w:val="Heading7"/>
    <w:uiPriority w:val="9"/>
    <w:rsid w:val="005711EC"/>
    <w:rPr>
      <w:rFonts w:asciiTheme="majorHAnsi" w:eastAsiaTheme="majorEastAsia" w:hAnsiTheme="majorHAnsi" w:cstheme="majorBidi"/>
      <w:color w:val="01541E" w:themeColor="accent1" w:themeShade="7F"/>
      <w:sz w:val="24"/>
      <w:szCs w:val="24"/>
    </w:rPr>
  </w:style>
  <w:style w:type="character" w:customStyle="1" w:styleId="Heading8Char">
    <w:name w:val="Heading 8 Char"/>
    <w:basedOn w:val="DefaultParagraphFont"/>
    <w:link w:val="Heading8"/>
    <w:uiPriority w:val="9"/>
    <w:rsid w:val="005711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711EC"/>
    <w:rPr>
      <w:rFonts w:asciiTheme="majorHAnsi" w:eastAsiaTheme="majorEastAsia" w:hAnsiTheme="majorHAnsi" w:cstheme="majorBidi"/>
      <w:i/>
      <w:iCs/>
      <w:color w:val="272727" w:themeColor="text1" w:themeTint="D8"/>
      <w:sz w:val="21"/>
      <w:szCs w:val="21"/>
    </w:rPr>
  </w:style>
  <w:style w:type="paragraph" w:customStyle="1" w:styleId="OPCC2sectionlistpara">
    <w:name w:val="OPCC 2 section list para"/>
    <w:basedOn w:val="Normal"/>
    <w:qFormat/>
    <w:rsid w:val="005711EC"/>
    <w:pPr>
      <w:numPr>
        <w:ilvl w:val="2"/>
        <w:numId w:val="39"/>
      </w:numPr>
    </w:pPr>
  </w:style>
  <w:style w:type="numbering" w:customStyle="1" w:styleId="OPCC2sectionlist">
    <w:name w:val="OPCC 2 section list"/>
    <w:uiPriority w:val="99"/>
    <w:rsid w:val="005711EC"/>
    <w:pPr>
      <w:numPr>
        <w:numId w:val="2"/>
      </w:numPr>
    </w:pPr>
  </w:style>
  <w:style w:type="paragraph" w:styleId="Title">
    <w:name w:val="Title"/>
    <w:basedOn w:val="Normal"/>
    <w:next w:val="Normal"/>
    <w:link w:val="TitleChar"/>
    <w:uiPriority w:val="10"/>
    <w:qFormat/>
    <w:rsid w:val="005711EC"/>
    <w:pPr>
      <w:spacing w:after="0" w:line="240" w:lineRule="auto"/>
      <w:contextualSpacing/>
      <w:jc w:val="center"/>
    </w:pPr>
    <w:rPr>
      <w:rFonts w:asciiTheme="majorHAnsi" w:eastAsiaTheme="majorEastAsia" w:hAnsiTheme="majorHAnsi" w:cstheme="majorBidi"/>
      <w:b/>
      <w:color w:val="03AB3D" w:themeColor="text2"/>
      <w:spacing w:val="-10"/>
      <w:kern w:val="28"/>
      <w:sz w:val="56"/>
      <w:szCs w:val="56"/>
    </w:rPr>
  </w:style>
  <w:style w:type="character" w:customStyle="1" w:styleId="TitleChar">
    <w:name w:val="Title Char"/>
    <w:basedOn w:val="DefaultParagraphFont"/>
    <w:link w:val="Title"/>
    <w:uiPriority w:val="10"/>
    <w:rsid w:val="005711EC"/>
    <w:rPr>
      <w:rFonts w:asciiTheme="majorHAnsi" w:eastAsiaTheme="majorEastAsia" w:hAnsiTheme="majorHAnsi" w:cstheme="majorBidi"/>
      <w:b/>
      <w:color w:val="03AB3D" w:themeColor="text2"/>
      <w:spacing w:val="-10"/>
      <w:kern w:val="28"/>
      <w:sz w:val="56"/>
      <w:szCs w:val="56"/>
    </w:rPr>
  </w:style>
  <w:style w:type="paragraph" w:styleId="Subtitle">
    <w:name w:val="Subtitle"/>
    <w:basedOn w:val="Normal"/>
    <w:next w:val="Normal"/>
    <w:link w:val="SubtitleChar"/>
    <w:uiPriority w:val="11"/>
    <w:qFormat/>
    <w:rsid w:val="005711EC"/>
    <w:pPr>
      <w:numPr>
        <w:ilvl w:val="1"/>
      </w:numPr>
      <w:jc w:val="center"/>
    </w:pPr>
    <w:rPr>
      <w:rFonts w:eastAsiaTheme="minorEastAsia"/>
      <w:color w:val="03AB3D" w:themeColor="text2"/>
      <w:spacing w:val="15"/>
      <w:sz w:val="40"/>
    </w:rPr>
  </w:style>
  <w:style w:type="character" w:customStyle="1" w:styleId="SubtitleChar">
    <w:name w:val="Subtitle Char"/>
    <w:basedOn w:val="DefaultParagraphFont"/>
    <w:link w:val="Subtitle"/>
    <w:uiPriority w:val="11"/>
    <w:rsid w:val="005711EC"/>
    <w:rPr>
      <w:rFonts w:eastAsiaTheme="minorEastAsia"/>
      <w:color w:val="03AB3D" w:themeColor="text2"/>
      <w:spacing w:val="15"/>
      <w:sz w:val="40"/>
    </w:rPr>
  </w:style>
  <w:style w:type="paragraph" w:styleId="TOC2">
    <w:name w:val="toc 2"/>
    <w:basedOn w:val="Normal"/>
    <w:next w:val="Normal"/>
    <w:autoRedefine/>
    <w:uiPriority w:val="39"/>
    <w:unhideWhenUsed/>
    <w:rsid w:val="005711EC"/>
    <w:pPr>
      <w:spacing w:after="100"/>
      <w:ind w:left="240"/>
    </w:pPr>
  </w:style>
  <w:style w:type="paragraph" w:styleId="TOC1">
    <w:name w:val="toc 1"/>
    <w:basedOn w:val="Normal"/>
    <w:next w:val="Normal"/>
    <w:autoRedefine/>
    <w:uiPriority w:val="39"/>
    <w:unhideWhenUsed/>
    <w:rsid w:val="005711EC"/>
    <w:pPr>
      <w:spacing w:after="100"/>
    </w:pPr>
  </w:style>
  <w:style w:type="character" w:styleId="Hyperlink">
    <w:name w:val="Hyperlink"/>
    <w:basedOn w:val="DefaultParagraphFont"/>
    <w:uiPriority w:val="99"/>
    <w:unhideWhenUsed/>
    <w:rsid w:val="005711EC"/>
    <w:rPr>
      <w:color w:val="03AB3D" w:themeColor="hyperlink"/>
      <w:u w:val="single"/>
    </w:rPr>
  </w:style>
  <w:style w:type="paragraph" w:styleId="TOCHeading">
    <w:name w:val="TOC Heading"/>
    <w:basedOn w:val="Heading1"/>
    <w:next w:val="Normal"/>
    <w:uiPriority w:val="39"/>
    <w:unhideWhenUsed/>
    <w:qFormat/>
    <w:rsid w:val="005711EC"/>
    <w:pPr>
      <w:numPr>
        <w:numId w:val="0"/>
      </w:numPr>
      <w:outlineLvl w:val="9"/>
    </w:pPr>
    <w:rPr>
      <w:lang w:val="en-US"/>
    </w:rPr>
  </w:style>
  <w:style w:type="paragraph" w:styleId="Header">
    <w:name w:val="header"/>
    <w:basedOn w:val="Normal"/>
    <w:link w:val="HeaderChar"/>
    <w:uiPriority w:val="99"/>
    <w:unhideWhenUsed/>
    <w:rsid w:val="00571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EC"/>
    <w:rPr>
      <w:sz w:val="24"/>
    </w:rPr>
  </w:style>
  <w:style w:type="paragraph" w:styleId="Footer">
    <w:name w:val="footer"/>
    <w:basedOn w:val="Normal"/>
    <w:link w:val="FooterChar"/>
    <w:uiPriority w:val="99"/>
    <w:unhideWhenUsed/>
    <w:rsid w:val="00571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1EC"/>
    <w:rPr>
      <w:sz w:val="24"/>
    </w:rPr>
  </w:style>
  <w:style w:type="character" w:styleId="PlaceholderText">
    <w:name w:val="Placeholder Text"/>
    <w:basedOn w:val="DefaultParagraphFont"/>
    <w:uiPriority w:val="99"/>
    <w:semiHidden/>
    <w:rsid w:val="005711EC"/>
    <w:rPr>
      <w:color w:val="808080"/>
    </w:rPr>
  </w:style>
  <w:style w:type="table" w:styleId="TableGrid">
    <w:name w:val="Table Grid"/>
    <w:basedOn w:val="TableNormal"/>
    <w:uiPriority w:val="39"/>
    <w:rsid w:val="0045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23"/>
    <w:rPr>
      <w:rFonts w:ascii="Segoe UI" w:hAnsi="Segoe UI" w:cs="Segoe UI"/>
      <w:sz w:val="18"/>
      <w:szCs w:val="18"/>
    </w:rPr>
  </w:style>
  <w:style w:type="paragraph" w:styleId="NoSpacing">
    <w:name w:val="No Spacing"/>
    <w:link w:val="NoSpacingChar"/>
    <w:uiPriority w:val="99"/>
    <w:qFormat/>
    <w:rsid w:val="00455823"/>
    <w:pPr>
      <w:spacing w:after="0" w:line="240" w:lineRule="auto"/>
    </w:pPr>
    <w:rPr>
      <w:sz w:val="24"/>
    </w:rPr>
  </w:style>
  <w:style w:type="character" w:styleId="FootnoteReference">
    <w:name w:val="footnote reference"/>
    <w:uiPriority w:val="99"/>
    <w:rsid w:val="007550ED"/>
    <w:rPr>
      <w:vertAlign w:val="superscript"/>
    </w:rPr>
  </w:style>
  <w:style w:type="character" w:styleId="Emphasis">
    <w:name w:val="Emphasis"/>
    <w:uiPriority w:val="99"/>
    <w:qFormat/>
    <w:rsid w:val="007550ED"/>
    <w:rPr>
      <w:i/>
      <w:iCs/>
    </w:rPr>
  </w:style>
  <w:style w:type="character" w:customStyle="1" w:styleId="NoSpacingChar">
    <w:name w:val="No Spacing Char"/>
    <w:link w:val="NoSpacing"/>
    <w:uiPriority w:val="99"/>
    <w:locked/>
    <w:rsid w:val="007550ED"/>
    <w:rPr>
      <w:sz w:val="24"/>
    </w:rPr>
  </w:style>
  <w:style w:type="paragraph" w:customStyle="1" w:styleId="QuestionNotes">
    <w:name w:val="Question Notes"/>
    <w:basedOn w:val="Normal"/>
    <w:next w:val="Normal"/>
    <w:qFormat/>
    <w:rsid w:val="004F101F"/>
    <w:pPr>
      <w:spacing w:after="40" w:line="240" w:lineRule="auto"/>
    </w:pPr>
    <w:rPr>
      <w:i/>
      <w:color w:val="03AB3D" w:themeColor="text2"/>
    </w:rPr>
  </w:style>
  <w:style w:type="paragraph" w:customStyle="1" w:styleId="Questiontext">
    <w:name w:val="Question text"/>
    <w:basedOn w:val="Normal"/>
    <w:qFormat/>
    <w:rsid w:val="004F101F"/>
    <w:pPr>
      <w:spacing w:after="0" w:line="240" w:lineRule="auto"/>
    </w:pPr>
    <w:rPr>
      <w:color w:val="03AB3D" w:themeColor="text2"/>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453034"/>
    <w:pPr>
      <w:spacing w:after="200" w:line="276" w:lineRule="auto"/>
      <w:ind w:left="720"/>
      <w:contextualSpacing/>
    </w:pPr>
    <w:rPr>
      <w:rFonts w:ascii="Calibri" w:eastAsia="Times New Roman" w:hAnsi="Calibri" w:cs="Times New Roman"/>
      <w:sz w:val="22"/>
      <w:lang w:eastAsia="en-GB"/>
    </w:rPr>
  </w:style>
  <w:style w:type="paragraph" w:styleId="ListBullet">
    <w:name w:val="List Bullet"/>
    <w:basedOn w:val="Normal"/>
    <w:rsid w:val="00453034"/>
    <w:pPr>
      <w:numPr>
        <w:numId w:val="10"/>
      </w:numPr>
      <w:spacing w:after="200" w:line="276" w:lineRule="auto"/>
    </w:pPr>
    <w:rPr>
      <w:rFonts w:ascii="Arial" w:eastAsia="Times New Roman" w:hAnsi="Arial" w:cs="Times New Roman"/>
      <w:sz w:val="22"/>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453034"/>
    <w:rPr>
      <w:rFonts w:ascii="Calibri" w:eastAsia="Times New Roman" w:hAnsi="Calibri" w:cs="Times New Roman"/>
      <w:lang w:eastAsia="en-GB"/>
    </w:rPr>
  </w:style>
  <w:style w:type="character" w:styleId="CommentReference">
    <w:name w:val="annotation reference"/>
    <w:basedOn w:val="DefaultParagraphFont"/>
    <w:uiPriority w:val="99"/>
    <w:semiHidden/>
    <w:unhideWhenUsed/>
    <w:rsid w:val="00E919E8"/>
    <w:rPr>
      <w:sz w:val="16"/>
      <w:szCs w:val="16"/>
    </w:rPr>
  </w:style>
  <w:style w:type="paragraph" w:styleId="CommentText">
    <w:name w:val="annotation text"/>
    <w:basedOn w:val="Normal"/>
    <w:link w:val="CommentTextChar"/>
    <w:uiPriority w:val="99"/>
    <w:unhideWhenUsed/>
    <w:rsid w:val="00E919E8"/>
    <w:pPr>
      <w:spacing w:line="240" w:lineRule="auto"/>
    </w:pPr>
    <w:rPr>
      <w:sz w:val="20"/>
      <w:szCs w:val="20"/>
    </w:rPr>
  </w:style>
  <w:style w:type="character" w:customStyle="1" w:styleId="CommentTextChar">
    <w:name w:val="Comment Text Char"/>
    <w:basedOn w:val="DefaultParagraphFont"/>
    <w:link w:val="CommentText"/>
    <w:uiPriority w:val="99"/>
    <w:rsid w:val="00E919E8"/>
    <w:rPr>
      <w:sz w:val="20"/>
      <w:szCs w:val="20"/>
    </w:rPr>
  </w:style>
  <w:style w:type="paragraph" w:styleId="CommentSubject">
    <w:name w:val="annotation subject"/>
    <w:basedOn w:val="CommentText"/>
    <w:next w:val="CommentText"/>
    <w:link w:val="CommentSubjectChar"/>
    <w:uiPriority w:val="99"/>
    <w:semiHidden/>
    <w:unhideWhenUsed/>
    <w:rsid w:val="00E919E8"/>
    <w:rPr>
      <w:b/>
      <w:bCs/>
    </w:rPr>
  </w:style>
  <w:style w:type="character" w:customStyle="1" w:styleId="CommentSubjectChar">
    <w:name w:val="Comment Subject Char"/>
    <w:basedOn w:val="CommentTextChar"/>
    <w:link w:val="CommentSubject"/>
    <w:uiPriority w:val="99"/>
    <w:semiHidden/>
    <w:rsid w:val="00E919E8"/>
    <w:rPr>
      <w:b/>
      <w:bCs/>
      <w:sz w:val="20"/>
      <w:szCs w:val="20"/>
    </w:rPr>
  </w:style>
  <w:style w:type="character" w:styleId="UnresolvedMention">
    <w:name w:val="Unresolved Mention"/>
    <w:basedOn w:val="DefaultParagraphFont"/>
    <w:uiPriority w:val="99"/>
    <w:semiHidden/>
    <w:unhideWhenUsed/>
    <w:rsid w:val="009858A0"/>
    <w:rPr>
      <w:color w:val="605E5C"/>
      <w:shd w:val="clear" w:color="auto" w:fill="E1DFDD"/>
    </w:rPr>
  </w:style>
  <w:style w:type="paragraph" w:styleId="FootnoteText">
    <w:name w:val="footnote text"/>
    <w:basedOn w:val="Normal"/>
    <w:link w:val="FootnoteTextChar"/>
    <w:uiPriority w:val="99"/>
    <w:semiHidden/>
    <w:unhideWhenUsed/>
    <w:rsid w:val="00C511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1E0"/>
    <w:rPr>
      <w:sz w:val="20"/>
      <w:szCs w:val="20"/>
    </w:rPr>
  </w:style>
  <w:style w:type="character" w:styleId="FollowedHyperlink">
    <w:name w:val="FollowedHyperlink"/>
    <w:basedOn w:val="DefaultParagraphFont"/>
    <w:uiPriority w:val="99"/>
    <w:semiHidden/>
    <w:unhideWhenUsed/>
    <w:rsid w:val="00C56AFA"/>
    <w:rPr>
      <w:color w:val="BA6906" w:themeColor="followedHyperlink"/>
      <w:u w:val="single"/>
    </w:rPr>
  </w:style>
  <w:style w:type="character" w:styleId="Strong">
    <w:name w:val="Strong"/>
    <w:basedOn w:val="DefaultParagraphFont"/>
    <w:uiPriority w:val="22"/>
    <w:qFormat/>
    <w:rsid w:val="0078596E"/>
    <w:rPr>
      <w:b/>
      <w:bCs/>
    </w:rPr>
  </w:style>
  <w:style w:type="paragraph" w:styleId="Revision">
    <w:name w:val="Revision"/>
    <w:hidden/>
    <w:uiPriority w:val="99"/>
    <w:semiHidden/>
    <w:rsid w:val="00D1192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681">
      <w:bodyDiv w:val="1"/>
      <w:marLeft w:val="0"/>
      <w:marRight w:val="0"/>
      <w:marTop w:val="0"/>
      <w:marBottom w:val="0"/>
      <w:divBdr>
        <w:top w:val="none" w:sz="0" w:space="0" w:color="auto"/>
        <w:left w:val="none" w:sz="0" w:space="0" w:color="auto"/>
        <w:bottom w:val="none" w:sz="0" w:space="0" w:color="auto"/>
        <w:right w:val="none" w:sz="0" w:space="0" w:color="auto"/>
      </w:divBdr>
    </w:div>
    <w:div w:id="583295332">
      <w:bodyDiv w:val="1"/>
      <w:marLeft w:val="0"/>
      <w:marRight w:val="0"/>
      <w:marTop w:val="0"/>
      <w:marBottom w:val="0"/>
      <w:divBdr>
        <w:top w:val="none" w:sz="0" w:space="0" w:color="auto"/>
        <w:left w:val="none" w:sz="0" w:space="0" w:color="auto"/>
        <w:bottom w:val="none" w:sz="0" w:space="0" w:color="auto"/>
        <w:right w:val="none" w:sz="0" w:space="0" w:color="auto"/>
      </w:divBdr>
    </w:div>
    <w:div w:id="857547116">
      <w:bodyDiv w:val="1"/>
      <w:marLeft w:val="0"/>
      <w:marRight w:val="0"/>
      <w:marTop w:val="0"/>
      <w:marBottom w:val="0"/>
      <w:divBdr>
        <w:top w:val="none" w:sz="0" w:space="0" w:color="auto"/>
        <w:left w:val="none" w:sz="0" w:space="0" w:color="auto"/>
        <w:bottom w:val="none" w:sz="0" w:space="0" w:color="auto"/>
        <w:right w:val="none" w:sz="0" w:space="0" w:color="auto"/>
      </w:divBdr>
    </w:div>
    <w:div w:id="1033578987">
      <w:bodyDiv w:val="1"/>
      <w:marLeft w:val="0"/>
      <w:marRight w:val="0"/>
      <w:marTop w:val="0"/>
      <w:marBottom w:val="0"/>
      <w:divBdr>
        <w:top w:val="none" w:sz="0" w:space="0" w:color="auto"/>
        <w:left w:val="none" w:sz="0" w:space="0" w:color="auto"/>
        <w:bottom w:val="none" w:sz="0" w:space="0" w:color="auto"/>
        <w:right w:val="none" w:sz="0" w:space="0" w:color="auto"/>
      </w:divBdr>
    </w:div>
    <w:div w:id="1216742408">
      <w:bodyDiv w:val="1"/>
      <w:marLeft w:val="0"/>
      <w:marRight w:val="0"/>
      <w:marTop w:val="0"/>
      <w:marBottom w:val="0"/>
      <w:divBdr>
        <w:top w:val="none" w:sz="0" w:space="0" w:color="auto"/>
        <w:left w:val="none" w:sz="0" w:space="0" w:color="auto"/>
        <w:bottom w:val="none" w:sz="0" w:space="0" w:color="auto"/>
        <w:right w:val="none" w:sz="0" w:space="0" w:color="auto"/>
      </w:divBdr>
    </w:div>
    <w:div w:id="1402631801">
      <w:bodyDiv w:val="1"/>
      <w:marLeft w:val="0"/>
      <w:marRight w:val="0"/>
      <w:marTop w:val="0"/>
      <w:marBottom w:val="0"/>
      <w:divBdr>
        <w:top w:val="none" w:sz="0" w:space="0" w:color="auto"/>
        <w:left w:val="none" w:sz="0" w:space="0" w:color="auto"/>
        <w:bottom w:val="none" w:sz="0" w:space="0" w:color="auto"/>
        <w:right w:val="none" w:sz="0" w:space="0" w:color="auto"/>
      </w:divBdr>
    </w:div>
    <w:div w:id="1493059571">
      <w:bodyDiv w:val="1"/>
      <w:marLeft w:val="0"/>
      <w:marRight w:val="0"/>
      <w:marTop w:val="0"/>
      <w:marBottom w:val="0"/>
      <w:divBdr>
        <w:top w:val="none" w:sz="0" w:space="0" w:color="auto"/>
        <w:left w:val="none" w:sz="0" w:space="0" w:color="auto"/>
        <w:bottom w:val="none" w:sz="0" w:space="0" w:color="auto"/>
        <w:right w:val="none" w:sz="0" w:space="0" w:color="auto"/>
      </w:divBdr>
    </w:div>
    <w:div w:id="1527018707">
      <w:bodyDiv w:val="1"/>
      <w:marLeft w:val="0"/>
      <w:marRight w:val="0"/>
      <w:marTop w:val="0"/>
      <w:marBottom w:val="0"/>
      <w:divBdr>
        <w:top w:val="none" w:sz="0" w:space="0" w:color="auto"/>
        <w:left w:val="none" w:sz="0" w:space="0" w:color="auto"/>
        <w:bottom w:val="none" w:sz="0" w:space="0" w:color="auto"/>
        <w:right w:val="none" w:sz="0" w:space="0" w:color="auto"/>
      </w:divBdr>
    </w:div>
    <w:div w:id="1554543597">
      <w:bodyDiv w:val="1"/>
      <w:marLeft w:val="0"/>
      <w:marRight w:val="0"/>
      <w:marTop w:val="0"/>
      <w:marBottom w:val="0"/>
      <w:divBdr>
        <w:top w:val="none" w:sz="0" w:space="0" w:color="auto"/>
        <w:left w:val="none" w:sz="0" w:space="0" w:color="auto"/>
        <w:bottom w:val="none" w:sz="0" w:space="0" w:color="auto"/>
        <w:right w:val="none" w:sz="0" w:space="0" w:color="auto"/>
      </w:divBdr>
    </w:div>
    <w:div w:id="1575120400">
      <w:bodyDiv w:val="1"/>
      <w:marLeft w:val="0"/>
      <w:marRight w:val="0"/>
      <w:marTop w:val="0"/>
      <w:marBottom w:val="0"/>
      <w:divBdr>
        <w:top w:val="none" w:sz="0" w:space="0" w:color="auto"/>
        <w:left w:val="none" w:sz="0" w:space="0" w:color="auto"/>
        <w:bottom w:val="none" w:sz="0" w:space="0" w:color="auto"/>
        <w:right w:val="none" w:sz="0" w:space="0" w:color="auto"/>
      </w:divBdr>
    </w:div>
    <w:div w:id="15762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umberside-pcc.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mbervpp.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E9231BFF74F3FA4C3FF51B3D4A557"/>
        <w:category>
          <w:name w:val="General"/>
          <w:gallery w:val="placeholder"/>
        </w:category>
        <w:types>
          <w:type w:val="bbPlcHdr"/>
        </w:types>
        <w:behaviors>
          <w:behavior w:val="content"/>
        </w:behaviors>
        <w:guid w:val="{940EFF89-103E-4F38-AB4E-A09D57229564}"/>
      </w:docPartPr>
      <w:docPartBody>
        <w:p w:rsidR="00783C90" w:rsidRDefault="002A4C4C">
          <w:pPr>
            <w:pStyle w:val="20CE9231BFF74F3FA4C3FF51B3D4A557"/>
          </w:pPr>
          <w:r w:rsidRPr="005E2F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4C"/>
    <w:rsid w:val="000C72FA"/>
    <w:rsid w:val="001E2A1A"/>
    <w:rsid w:val="002773FC"/>
    <w:rsid w:val="002A4C4C"/>
    <w:rsid w:val="0030723B"/>
    <w:rsid w:val="003D1FA8"/>
    <w:rsid w:val="006A2357"/>
    <w:rsid w:val="00705900"/>
    <w:rsid w:val="00783C90"/>
    <w:rsid w:val="00BA3279"/>
    <w:rsid w:val="00BE1F73"/>
    <w:rsid w:val="00D626DE"/>
    <w:rsid w:val="00FB4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C4C"/>
    <w:rPr>
      <w:color w:val="808080"/>
    </w:rPr>
  </w:style>
  <w:style w:type="paragraph" w:customStyle="1" w:styleId="20CE9231BFF74F3FA4C3FF51B3D4A557">
    <w:name w:val="20CE9231BFF74F3FA4C3FF51B3D4A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3AB3D"/>
      </a:dk2>
      <a:lt2>
        <a:srgbClr val="E3DED1"/>
      </a:lt2>
      <a:accent1>
        <a:srgbClr val="03AB3D"/>
      </a:accent1>
      <a:accent2>
        <a:srgbClr val="03AB3D"/>
      </a:accent2>
      <a:accent3>
        <a:srgbClr val="03AB3D"/>
      </a:accent3>
      <a:accent4>
        <a:srgbClr val="029676"/>
      </a:accent4>
      <a:accent5>
        <a:srgbClr val="4AB5C4"/>
      </a:accent5>
      <a:accent6>
        <a:srgbClr val="0989B1"/>
      </a:accent6>
      <a:hlink>
        <a:srgbClr val="03AB3D"/>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c0b5b1-5983-41a1-b4fc-fe48c3a7813b">
      <Terms xmlns="http://schemas.microsoft.com/office/infopath/2007/PartnerControls"/>
    </lcf76f155ced4ddcb4097134ff3c332f>
    <TaxCatchAll xmlns="8e8bdee5-4e2a-4b2a-9f5e-e014fea4ed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16" ma:contentTypeDescription="Create a new document." ma:contentTypeScope="" ma:versionID="7df5b568ddff68517c4a017a069fce9d">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3982ba01bffd7173ba1024b95799b4a8" ns2:_="" ns3:_="">
    <xsd:import namespace="23c0b5b1-5983-41a1-b4fc-fe48c3a7813b"/>
    <xsd:import namespace="8e8bdee5-4e2a-4b2a-9f5e-e014fea4e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6feff4-fb5c-4194-9a49-d7ca1a0d5868}"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F5DBD-EB5D-4C1A-9862-EE7D970A94AD}">
  <ds:schemaRefs>
    <ds:schemaRef ds:uri="http://schemas.openxmlformats.org/officeDocument/2006/bibliography"/>
  </ds:schemaRefs>
</ds:datastoreItem>
</file>

<file path=customXml/itemProps2.xml><?xml version="1.0" encoding="utf-8"?>
<ds:datastoreItem xmlns:ds="http://schemas.openxmlformats.org/officeDocument/2006/customXml" ds:itemID="{37E3338B-FBA4-45E8-AA04-5A89288B9510}">
  <ds:schemaRefs>
    <ds:schemaRef ds:uri="http://schemas.microsoft.com/office/2006/metadata/properties"/>
    <ds:schemaRef ds:uri="http://schemas.microsoft.com/office/infopath/2007/PartnerControls"/>
    <ds:schemaRef ds:uri="23c0b5b1-5983-41a1-b4fc-fe48c3a7813b"/>
    <ds:schemaRef ds:uri="8e8bdee5-4e2a-4b2a-9f5e-e014fea4ed97"/>
  </ds:schemaRefs>
</ds:datastoreItem>
</file>

<file path=customXml/itemProps3.xml><?xml version="1.0" encoding="utf-8"?>
<ds:datastoreItem xmlns:ds="http://schemas.openxmlformats.org/officeDocument/2006/customXml" ds:itemID="{F97EA7D1-E287-42B7-9E8E-7B83FF206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0b5b1-5983-41a1-b4fc-fe48c3a7813b"/>
    <ds:schemaRef ds:uri="8e8bdee5-4e2a-4b2a-9f5e-e014fea4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448E04-D229-4EE7-956A-41FF1FF7F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17</Pages>
  <Words>3352</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Request for Quotation: Relationship Violence Prevention</vt:lpstr>
    </vt:vector>
  </TitlesOfParts>
  <Company>South Yorkshire Police</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Below-Threshold Tender Notice: Embedding the voice of young people in the Humber Violence Prevention Partnership</dc:title>
  <dc:subject/>
  <dc:creator>Kendall, Richard 9840</dc:creator>
  <cp:keywords/>
  <dc:description/>
  <cp:lastModifiedBy>Betts, Pip 8366</cp:lastModifiedBy>
  <cp:revision>180</cp:revision>
  <dcterms:created xsi:type="dcterms:W3CDTF">2023-10-06T10:38:00Z</dcterms:created>
  <dcterms:modified xsi:type="dcterms:W3CDTF">2025-10-03T16:01:00Z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2022-08-15T14:14:53Z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ContentBits">
    <vt:lpwstr>0</vt:lpwstr>
  </property>
  <property fmtid="{D5CDD505-2E9C-101B-9397-08002B2CF9AE}" pid="8" name="_AdHocReviewCycleID">
    <vt:i4>988577874</vt:i4>
  </property>
  <property fmtid="{D5CDD505-2E9C-101B-9397-08002B2CF9AE}" pid="9" name="_NewReviewCycle">
    <vt:lpwstr/>
  </property>
  <property fmtid="{D5CDD505-2E9C-101B-9397-08002B2CF9AE}" pid="10" name="_EmailSubject">
    <vt:lpwstr>RVP tender</vt:lpwstr>
  </property>
  <property fmtid="{D5CDD505-2E9C-101B-9397-08002B2CF9AE}" pid="11" name="_AuthorEmail">
    <vt:lpwstr>Richard.Kendall@humberside.pnn.police.uk</vt:lpwstr>
  </property>
  <property fmtid="{D5CDD505-2E9C-101B-9397-08002B2CF9AE}" pid="12" name="_AuthorEmailDisplayName">
    <vt:lpwstr>Kendall, Richard 9840</vt:lpwstr>
  </property>
  <property fmtid="{D5CDD505-2E9C-101B-9397-08002B2CF9AE}" pid="13" name="_PreviousAdHocReviewCycleID">
    <vt:i4>285268254</vt:i4>
  </property>
  <property fmtid="{D5CDD505-2E9C-101B-9397-08002B2CF9AE}" pid="14" name="_ReviewingToolsShownOnce">
    <vt:lpwstr/>
  </property>
  <property fmtid="{D5CDD505-2E9C-101B-9397-08002B2CF9AE}" pid="15" name="ContentTypeId">
    <vt:lpwstr>0x01010083493C668699E8468C52A11CCBEB3949</vt:lpwstr>
  </property>
  <property fmtid="{D5CDD505-2E9C-101B-9397-08002B2CF9AE}" pid="16" name="MediaServiceImageTags">
    <vt:lpwstr/>
  </property>
</Properties>
</file>