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B792A" w14:textId="77777777" w:rsidR="006159AA" w:rsidRDefault="006159AA" w:rsidP="006159AA">
      <w:pPr>
        <w:rPr>
          <w:rFonts w:ascii="Verdana" w:hAnsi="Verdana"/>
          <w:sz w:val="16"/>
          <w:szCs w:val="16"/>
        </w:rPr>
      </w:pPr>
    </w:p>
    <w:p w14:paraId="480415AD" w14:textId="77777777" w:rsidR="006159AA" w:rsidRDefault="006159AA" w:rsidP="006159AA">
      <w:pPr>
        <w:rPr>
          <w:rFonts w:ascii="Verdana" w:hAnsi="Verdana"/>
          <w:sz w:val="16"/>
          <w:szCs w:val="16"/>
        </w:rPr>
      </w:pPr>
    </w:p>
    <w:p w14:paraId="5FC06A62" w14:textId="44412458" w:rsidR="006159AA" w:rsidRDefault="006159AA" w:rsidP="006159AA">
      <w:pPr>
        <w:rPr>
          <w:rFonts w:ascii="Verdana" w:hAnsi="Verdana"/>
          <w:sz w:val="16"/>
          <w:szCs w:val="16"/>
        </w:rPr>
      </w:pPr>
      <w:r>
        <w:rPr>
          <w:rFonts w:ascii="Arial" w:hAnsi="Arial"/>
          <w:noProof/>
        </w:rPr>
        <w:drawing>
          <wp:anchor distT="0" distB="0" distL="114300" distR="114300" simplePos="0" relativeHeight="251659264" behindDoc="0" locked="0" layoutInCell="1" allowOverlap="1" wp14:anchorId="3CAD301C" wp14:editId="0FD6F351">
            <wp:simplePos x="0" y="0"/>
            <wp:positionH relativeFrom="column">
              <wp:posOffset>1645920</wp:posOffset>
            </wp:positionH>
            <wp:positionV relativeFrom="paragraph">
              <wp:posOffset>553085</wp:posOffset>
            </wp:positionV>
            <wp:extent cx="2557780" cy="8191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31967" t="35928" r="50145" b="56122"/>
                    <a:stretch>
                      <a:fillRect/>
                    </a:stretch>
                  </pic:blipFill>
                  <pic:spPr bwMode="auto">
                    <a:xfrm>
                      <a:off x="0" y="0"/>
                      <a:ext cx="2557780" cy="819150"/>
                    </a:xfrm>
                    <a:prstGeom prst="rect">
                      <a:avLst/>
                    </a:prstGeom>
                    <a:noFill/>
                  </pic:spPr>
                </pic:pic>
              </a:graphicData>
            </a:graphic>
            <wp14:sizeRelH relativeFrom="page">
              <wp14:pctWidth>0</wp14:pctWidth>
            </wp14:sizeRelH>
            <wp14:sizeRelV relativeFrom="page">
              <wp14:pctHeight>0</wp14:pctHeight>
            </wp14:sizeRelV>
          </wp:anchor>
        </w:drawing>
      </w:r>
    </w:p>
    <w:p w14:paraId="73BE17F3" w14:textId="77777777" w:rsidR="006159AA" w:rsidRDefault="006159AA" w:rsidP="006159AA">
      <w:pPr>
        <w:rPr>
          <w:rFonts w:ascii="Verdana" w:hAnsi="Verdana"/>
          <w:sz w:val="16"/>
          <w:szCs w:val="16"/>
        </w:rPr>
      </w:pPr>
    </w:p>
    <w:p w14:paraId="5EA9CA20" w14:textId="77777777" w:rsidR="006159AA" w:rsidRDefault="006159AA" w:rsidP="006159AA">
      <w:pPr>
        <w:rPr>
          <w:rFonts w:ascii="Verdana" w:hAnsi="Verdana"/>
          <w:sz w:val="16"/>
          <w:szCs w:val="16"/>
        </w:rPr>
      </w:pPr>
    </w:p>
    <w:p w14:paraId="32BC096A" w14:textId="77777777" w:rsidR="006159AA" w:rsidRDefault="006159AA" w:rsidP="006159AA">
      <w:pPr>
        <w:jc w:val="center"/>
        <w:rPr>
          <w:rFonts w:ascii="Calibri" w:hAnsi="Calibri" w:cs="Arial"/>
          <w:b/>
          <w:sz w:val="44"/>
          <w:szCs w:val="44"/>
        </w:rPr>
      </w:pPr>
    </w:p>
    <w:p w14:paraId="72C1EE89" w14:textId="77777777" w:rsidR="006159AA" w:rsidRDefault="006159AA" w:rsidP="006159AA">
      <w:pPr>
        <w:jc w:val="center"/>
        <w:rPr>
          <w:rFonts w:ascii="Arial" w:hAnsi="Arial" w:cs="Arial"/>
          <w:b/>
          <w:sz w:val="44"/>
          <w:szCs w:val="44"/>
        </w:rPr>
      </w:pPr>
    </w:p>
    <w:p w14:paraId="14E90578" w14:textId="77777777" w:rsidR="006159AA" w:rsidRDefault="006159AA" w:rsidP="006159AA">
      <w:pPr>
        <w:jc w:val="center"/>
        <w:rPr>
          <w:rFonts w:cs="Arial"/>
          <w:b/>
          <w:sz w:val="48"/>
          <w:szCs w:val="48"/>
        </w:rPr>
      </w:pPr>
      <w:r>
        <w:rPr>
          <w:rFonts w:cs="Arial"/>
          <w:b/>
          <w:sz w:val="48"/>
          <w:szCs w:val="48"/>
        </w:rPr>
        <w:t xml:space="preserve">Tunnels Outstation Maintenance </w:t>
      </w:r>
    </w:p>
    <w:p w14:paraId="4A837E45" w14:textId="77777777" w:rsidR="006159AA" w:rsidRDefault="006159AA" w:rsidP="006159AA">
      <w:pPr>
        <w:jc w:val="center"/>
        <w:rPr>
          <w:rFonts w:cs="Arial"/>
          <w:b/>
          <w:sz w:val="48"/>
          <w:szCs w:val="48"/>
        </w:rPr>
      </w:pPr>
      <w:r>
        <w:rPr>
          <w:rFonts w:cs="Arial"/>
          <w:b/>
          <w:sz w:val="48"/>
          <w:szCs w:val="48"/>
        </w:rPr>
        <w:t>Services Agreement</w:t>
      </w:r>
    </w:p>
    <w:p w14:paraId="31900751" w14:textId="77777777" w:rsidR="006159AA" w:rsidRDefault="006159AA" w:rsidP="006159AA">
      <w:pPr>
        <w:jc w:val="center"/>
        <w:rPr>
          <w:rFonts w:cs="Arial"/>
          <w:b/>
          <w:sz w:val="48"/>
          <w:szCs w:val="48"/>
        </w:rPr>
      </w:pPr>
    </w:p>
    <w:p w14:paraId="7D7577A1" w14:textId="77777777" w:rsidR="006159AA" w:rsidRDefault="006159AA" w:rsidP="006159AA">
      <w:pPr>
        <w:jc w:val="center"/>
        <w:rPr>
          <w:rFonts w:cs="Arial"/>
          <w:b/>
          <w:sz w:val="48"/>
          <w:szCs w:val="48"/>
        </w:rPr>
      </w:pPr>
    </w:p>
    <w:p w14:paraId="1E7B4716" w14:textId="1EEE0306" w:rsidR="006159AA" w:rsidRDefault="006159AA" w:rsidP="006159AA">
      <w:pPr>
        <w:jc w:val="center"/>
        <w:rPr>
          <w:rFonts w:cs="Arial"/>
          <w:b/>
          <w:sz w:val="44"/>
          <w:szCs w:val="44"/>
        </w:rPr>
      </w:pPr>
      <w:r>
        <w:rPr>
          <w:rFonts w:cs="Arial"/>
          <w:b/>
          <w:sz w:val="44"/>
          <w:szCs w:val="44"/>
        </w:rPr>
        <w:t>Schedule 6</w:t>
      </w:r>
    </w:p>
    <w:p w14:paraId="7A62EA89" w14:textId="77777777" w:rsidR="006159AA" w:rsidRDefault="006159AA" w:rsidP="006159AA">
      <w:pPr>
        <w:jc w:val="center"/>
        <w:rPr>
          <w:rFonts w:cs="Arial"/>
          <w:b/>
          <w:sz w:val="48"/>
          <w:szCs w:val="44"/>
        </w:rPr>
      </w:pPr>
    </w:p>
    <w:p w14:paraId="3FCC77EA" w14:textId="77777777" w:rsidR="006159AA" w:rsidRDefault="006159AA" w:rsidP="006159AA">
      <w:pPr>
        <w:jc w:val="center"/>
        <w:rPr>
          <w:rFonts w:cs="Arial"/>
          <w:b/>
          <w:sz w:val="48"/>
          <w:szCs w:val="44"/>
        </w:rPr>
      </w:pPr>
    </w:p>
    <w:p w14:paraId="2221264C" w14:textId="354601BE" w:rsidR="006159AA" w:rsidRDefault="006159AA" w:rsidP="006159AA">
      <w:pPr>
        <w:jc w:val="center"/>
        <w:rPr>
          <w:rFonts w:cs="Arial"/>
          <w:b/>
          <w:sz w:val="44"/>
          <w:szCs w:val="44"/>
        </w:rPr>
      </w:pPr>
      <w:r>
        <w:rPr>
          <w:rFonts w:cs="Arial"/>
          <w:b/>
          <w:sz w:val="44"/>
          <w:szCs w:val="44"/>
        </w:rPr>
        <w:t>Termination Compensation</w:t>
      </w:r>
    </w:p>
    <w:p w14:paraId="6CC706BA" w14:textId="77777777" w:rsidR="006159AA" w:rsidRDefault="006159AA" w:rsidP="006159AA">
      <w:pPr>
        <w:jc w:val="center"/>
        <w:rPr>
          <w:rFonts w:cs="Arial"/>
          <w:b/>
          <w:sz w:val="32"/>
          <w:szCs w:val="32"/>
        </w:rPr>
      </w:pPr>
    </w:p>
    <w:p w14:paraId="2A59F499" w14:textId="77777777" w:rsidR="006159AA" w:rsidRDefault="006159AA" w:rsidP="006159AA">
      <w:pPr>
        <w:jc w:val="center"/>
        <w:rPr>
          <w:rFonts w:cs="Arial"/>
          <w:b/>
          <w:sz w:val="32"/>
          <w:szCs w:val="32"/>
        </w:rPr>
      </w:pPr>
    </w:p>
    <w:p w14:paraId="58096221" w14:textId="77777777" w:rsidR="006159AA" w:rsidRDefault="006159AA" w:rsidP="006159AA">
      <w:pPr>
        <w:jc w:val="center"/>
        <w:rPr>
          <w:rFonts w:cs="Arial"/>
          <w:b/>
          <w:sz w:val="32"/>
          <w:szCs w:val="32"/>
        </w:rPr>
      </w:pPr>
    </w:p>
    <w:p w14:paraId="7B066FF0" w14:textId="77777777" w:rsidR="006159AA" w:rsidRDefault="006159AA" w:rsidP="006159AA">
      <w:pPr>
        <w:jc w:val="center"/>
        <w:rPr>
          <w:rFonts w:cs="Arial"/>
          <w:b/>
          <w:sz w:val="32"/>
          <w:szCs w:val="32"/>
        </w:rPr>
      </w:pPr>
    </w:p>
    <w:p w14:paraId="4101563B" w14:textId="77777777" w:rsidR="006159AA" w:rsidRDefault="006159AA" w:rsidP="006159AA">
      <w:pPr>
        <w:rPr>
          <w:rFonts w:cs="Arial"/>
          <w:b/>
          <w:i/>
          <w:sz w:val="32"/>
          <w:szCs w:val="32"/>
        </w:rPr>
      </w:pPr>
    </w:p>
    <w:p w14:paraId="6B55DBA4" w14:textId="77777777" w:rsidR="006159AA" w:rsidRDefault="006159AA" w:rsidP="006159AA">
      <w:pPr>
        <w:rPr>
          <w:rFonts w:cs="Arial"/>
          <w:b/>
          <w:i/>
          <w:sz w:val="16"/>
          <w:szCs w:val="16"/>
        </w:rPr>
      </w:pPr>
    </w:p>
    <w:p w14:paraId="57D803FC" w14:textId="77777777" w:rsidR="006159AA" w:rsidRDefault="006159AA" w:rsidP="006159AA">
      <w:pPr>
        <w:rPr>
          <w:rFonts w:cs="Arial"/>
          <w:b/>
          <w:i/>
          <w:sz w:val="16"/>
          <w:szCs w:val="16"/>
        </w:rPr>
      </w:pPr>
    </w:p>
    <w:p w14:paraId="151DB97C" w14:textId="77777777" w:rsidR="006159AA" w:rsidRDefault="006159AA" w:rsidP="006159AA">
      <w:pPr>
        <w:rPr>
          <w:rFonts w:cs="Arial"/>
          <w:b/>
          <w:i/>
          <w:sz w:val="16"/>
          <w:szCs w:val="16"/>
        </w:rPr>
      </w:pPr>
    </w:p>
    <w:p w14:paraId="306182D8" w14:textId="77777777" w:rsidR="006159AA" w:rsidRDefault="006159AA" w:rsidP="006159AA">
      <w:pPr>
        <w:rPr>
          <w:rFonts w:cs="Arial"/>
          <w:b/>
          <w:i/>
          <w:sz w:val="16"/>
          <w:szCs w:val="16"/>
        </w:rPr>
      </w:pPr>
    </w:p>
    <w:p w14:paraId="27E5662C" w14:textId="77777777" w:rsidR="006159AA" w:rsidRDefault="006159AA" w:rsidP="006159AA">
      <w:pPr>
        <w:rPr>
          <w:rFonts w:cs="Arial"/>
          <w:b/>
          <w:i/>
          <w:sz w:val="16"/>
          <w:szCs w:val="16"/>
        </w:rPr>
      </w:pPr>
    </w:p>
    <w:p w14:paraId="268D6753" w14:textId="77777777" w:rsidR="006159AA" w:rsidRDefault="006159AA" w:rsidP="006159AA">
      <w:pPr>
        <w:rPr>
          <w:rFonts w:cs="Arial"/>
          <w:b/>
          <w:i/>
          <w:sz w:val="16"/>
          <w:szCs w:val="16"/>
        </w:rPr>
      </w:pPr>
    </w:p>
    <w:p w14:paraId="19C19D9E" w14:textId="77777777" w:rsidR="006159AA" w:rsidRDefault="006159AA" w:rsidP="006159AA">
      <w:pPr>
        <w:rPr>
          <w:rFonts w:cs="Arial"/>
          <w:b/>
          <w:i/>
          <w:sz w:val="16"/>
          <w:szCs w:val="16"/>
        </w:rPr>
      </w:pPr>
    </w:p>
    <w:p w14:paraId="33C86E4C" w14:textId="77777777" w:rsidR="006159AA" w:rsidRDefault="006159AA" w:rsidP="006159AA">
      <w:pPr>
        <w:pStyle w:val="ssPara1"/>
        <w:jc w:val="center"/>
        <w:rPr>
          <w:b/>
        </w:rPr>
      </w:pPr>
    </w:p>
    <w:p w14:paraId="2B3C206B" w14:textId="77777777" w:rsidR="006159AA" w:rsidRDefault="006159AA" w:rsidP="006159AA">
      <w:pPr>
        <w:pStyle w:val="ssPara1"/>
        <w:jc w:val="center"/>
        <w:rPr>
          <w:b/>
        </w:rPr>
      </w:pPr>
    </w:p>
    <w:p w14:paraId="3CB4754C" w14:textId="77777777" w:rsidR="006159AA" w:rsidRDefault="006159AA" w:rsidP="006159AA">
      <w:pPr>
        <w:pStyle w:val="ssPara1"/>
        <w:jc w:val="center"/>
        <w:rPr>
          <w:b/>
        </w:rPr>
      </w:pPr>
    </w:p>
    <w:p w14:paraId="7204C8F0" w14:textId="77777777" w:rsidR="006159AA" w:rsidRDefault="006159AA" w:rsidP="006159AA">
      <w:pPr>
        <w:pStyle w:val="ssPara1"/>
        <w:jc w:val="center"/>
        <w:rPr>
          <w:b/>
        </w:rPr>
      </w:pPr>
    </w:p>
    <w:p w14:paraId="121C2D79" w14:textId="77777777" w:rsidR="006159AA" w:rsidRDefault="006159AA" w:rsidP="00C24F69">
      <w:pPr>
        <w:pStyle w:val="ssPara1"/>
        <w:jc w:val="center"/>
        <w:rPr>
          <w:b/>
        </w:rPr>
      </w:pPr>
    </w:p>
    <w:p w14:paraId="126DD318" w14:textId="77777777" w:rsidR="00C24F69" w:rsidRPr="001A09E3" w:rsidRDefault="00C24F69" w:rsidP="00C24F69">
      <w:pPr>
        <w:pStyle w:val="ssPara1"/>
        <w:jc w:val="center"/>
        <w:rPr>
          <w:b/>
        </w:rPr>
      </w:pPr>
      <w:r w:rsidRPr="001A09E3">
        <w:rPr>
          <w:b/>
        </w:rPr>
        <w:lastRenderedPageBreak/>
        <w:t>SCHEDULE 6</w:t>
      </w:r>
    </w:p>
    <w:p w14:paraId="126DD319" w14:textId="77777777" w:rsidR="00C24F69" w:rsidRDefault="009256F6" w:rsidP="00C24F69">
      <w:pPr>
        <w:pStyle w:val="ssPara1"/>
        <w:jc w:val="center"/>
        <w:rPr>
          <w:b/>
        </w:rPr>
      </w:pPr>
      <w:r w:rsidRPr="001A09E3">
        <w:rPr>
          <w:b/>
        </w:rPr>
        <w:t>TERMINATION COMPENSATION</w:t>
      </w:r>
    </w:p>
    <w:p w14:paraId="126DD31A" w14:textId="77777777" w:rsidR="00C24F69" w:rsidRPr="001A09E3" w:rsidRDefault="00C24F69" w:rsidP="00C24F69">
      <w:pPr>
        <w:pStyle w:val="Heading1"/>
      </w:pPr>
      <w:bookmarkStart w:id="0" w:name="_Ref398801392"/>
      <w:r w:rsidRPr="001A09E3">
        <w:t>Availability of Termination Compensation</w:t>
      </w:r>
      <w:bookmarkEnd w:id="0"/>
    </w:p>
    <w:p w14:paraId="126DD31B" w14:textId="77777777" w:rsidR="00C24F69" w:rsidRPr="001A09E3" w:rsidRDefault="00C24F69" w:rsidP="00C24F69">
      <w:pPr>
        <w:pStyle w:val="ssNoHeading2"/>
      </w:pPr>
      <w:bookmarkStart w:id="1" w:name="_Ref361592424"/>
      <w:r w:rsidRPr="001A09E3">
        <w:t>If this Agreement is terminated</w:t>
      </w:r>
      <w:r>
        <w:t xml:space="preserve"> or </w:t>
      </w:r>
      <w:r w:rsidRPr="00B06A9E">
        <w:t>Partially Terminated</w:t>
      </w:r>
      <w:r>
        <w:t xml:space="preserve"> (as applicable)</w:t>
      </w:r>
      <w:r w:rsidRPr="001A09E3">
        <w:t xml:space="preserve"> pursuant to a termination right set out in column 1 of Table 1 below, the Service Provider shall be entitled to payment by TfL of Termination Compensation, calculated as the sum of the amounts set out in column 2 in respect of </w:t>
      </w:r>
      <w:r>
        <w:t xml:space="preserve">the exercise of </w:t>
      </w:r>
      <w:r w:rsidRPr="001A09E3">
        <w:t>such termination right, provided that the maximum amount of Termination Compensation in such circumstances shall be</w:t>
      </w:r>
      <w:bookmarkEnd w:id="1"/>
      <w:r w:rsidRPr="001A09E3">
        <w:t xml:space="preserve"> the amount set out in column 3</w:t>
      </w:r>
      <w:r w:rsidR="0018504F">
        <w:t xml:space="preserve"> </w:t>
      </w:r>
      <w:r w:rsidRPr="001A09E3">
        <w:t>of Table 1 below (</w:t>
      </w:r>
      <w:r w:rsidR="00363909">
        <w:t>example</w:t>
      </w:r>
      <w:r w:rsidRPr="001A09E3">
        <w:t>).</w:t>
      </w:r>
    </w:p>
    <w:p w14:paraId="126DD31C" w14:textId="77777777" w:rsidR="00C24F69" w:rsidRPr="001A09E3" w:rsidRDefault="00C24F69" w:rsidP="00C24F69">
      <w:pPr>
        <w:pStyle w:val="ssNoHeading2"/>
      </w:pPr>
      <w:r w:rsidRPr="001A09E3">
        <w:t>In no other circumstances shall TfL be liable for any Termination Compensation.</w:t>
      </w:r>
    </w:p>
    <w:p w14:paraId="126DD31D" w14:textId="44200D5D" w:rsidR="00C24F69" w:rsidRDefault="00C24F69" w:rsidP="0040475D">
      <w:pPr>
        <w:pStyle w:val="ssPara1"/>
        <w:spacing w:after="0"/>
        <w:rPr>
          <w:b/>
        </w:rPr>
      </w:pPr>
      <w:r w:rsidRPr="001A09E3">
        <w:rPr>
          <w:b/>
        </w:rPr>
        <w:t>Table 1 – Ter</w:t>
      </w:r>
      <w:r w:rsidR="0040475D">
        <w:rPr>
          <w:b/>
        </w:rPr>
        <w:t>mination Compensation</w:t>
      </w:r>
    </w:p>
    <w:p w14:paraId="1AEFFCD6" w14:textId="77777777" w:rsidR="0040475D" w:rsidRPr="001A09E3" w:rsidRDefault="0040475D" w:rsidP="0040475D">
      <w:pPr>
        <w:pStyle w:val="ssPara1"/>
        <w:spacing w:after="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2"/>
        <w:gridCol w:w="3747"/>
        <w:gridCol w:w="2323"/>
      </w:tblGrid>
      <w:tr w:rsidR="00091D3E" w:rsidRPr="001A09E3" w14:paraId="126DD321" w14:textId="77777777" w:rsidTr="00216DB2">
        <w:trPr>
          <w:cantSplit/>
          <w:tblHeader/>
        </w:trPr>
        <w:tc>
          <w:tcPr>
            <w:tcW w:w="1716" w:type="pct"/>
            <w:tcBorders>
              <w:bottom w:val="single" w:sz="4" w:space="0" w:color="auto"/>
            </w:tcBorders>
            <w:shd w:val="clear" w:color="auto" w:fill="D9D9D9" w:themeFill="background1" w:themeFillShade="D9"/>
            <w:vAlign w:val="center"/>
          </w:tcPr>
          <w:p w14:paraId="126DD31E" w14:textId="77777777" w:rsidR="00091D3E" w:rsidRPr="001A09E3" w:rsidRDefault="00091D3E" w:rsidP="0040475D">
            <w:pPr>
              <w:tabs>
                <w:tab w:val="left" w:pos="142"/>
              </w:tabs>
              <w:autoSpaceDE w:val="0"/>
              <w:autoSpaceDN w:val="0"/>
              <w:adjustRightInd w:val="0"/>
              <w:jc w:val="center"/>
              <w:rPr>
                <w:rFonts w:cs="Arial"/>
                <w:b/>
                <w:bCs/>
                <w:szCs w:val="24"/>
              </w:rPr>
            </w:pPr>
            <w:r w:rsidRPr="001A09E3">
              <w:rPr>
                <w:rFonts w:cs="Arial"/>
                <w:b/>
                <w:bCs/>
                <w:szCs w:val="24"/>
              </w:rPr>
              <w:t>Column 1</w:t>
            </w:r>
          </w:p>
        </w:tc>
        <w:tc>
          <w:tcPr>
            <w:tcW w:w="2027" w:type="pct"/>
            <w:tcBorders>
              <w:bottom w:val="single" w:sz="4" w:space="0" w:color="auto"/>
            </w:tcBorders>
            <w:shd w:val="clear" w:color="auto" w:fill="D9D9D9" w:themeFill="background1" w:themeFillShade="D9"/>
            <w:vAlign w:val="center"/>
          </w:tcPr>
          <w:p w14:paraId="126DD31F" w14:textId="77777777" w:rsidR="00091D3E" w:rsidRPr="001A09E3" w:rsidRDefault="00091D3E" w:rsidP="0040475D">
            <w:pPr>
              <w:tabs>
                <w:tab w:val="left" w:pos="142"/>
              </w:tabs>
              <w:autoSpaceDE w:val="0"/>
              <w:autoSpaceDN w:val="0"/>
              <w:adjustRightInd w:val="0"/>
              <w:jc w:val="center"/>
              <w:rPr>
                <w:rFonts w:cs="Arial"/>
                <w:b/>
                <w:bCs/>
                <w:szCs w:val="24"/>
              </w:rPr>
            </w:pPr>
            <w:r w:rsidRPr="001A09E3">
              <w:rPr>
                <w:rFonts w:cs="Arial"/>
                <w:b/>
                <w:bCs/>
                <w:szCs w:val="24"/>
              </w:rPr>
              <w:t>Column 2</w:t>
            </w:r>
          </w:p>
        </w:tc>
        <w:tc>
          <w:tcPr>
            <w:tcW w:w="1257" w:type="pct"/>
            <w:tcBorders>
              <w:bottom w:val="single" w:sz="4" w:space="0" w:color="auto"/>
            </w:tcBorders>
            <w:shd w:val="clear" w:color="auto" w:fill="D9D9D9" w:themeFill="background1" w:themeFillShade="D9"/>
            <w:vAlign w:val="center"/>
          </w:tcPr>
          <w:p w14:paraId="126DD320" w14:textId="2A363458" w:rsidR="00091D3E" w:rsidRPr="001A09E3" w:rsidRDefault="00091D3E" w:rsidP="0040475D">
            <w:pPr>
              <w:tabs>
                <w:tab w:val="left" w:pos="142"/>
              </w:tabs>
              <w:autoSpaceDE w:val="0"/>
              <w:autoSpaceDN w:val="0"/>
              <w:adjustRightInd w:val="0"/>
              <w:jc w:val="center"/>
              <w:rPr>
                <w:rFonts w:cs="Arial"/>
                <w:b/>
                <w:bCs/>
                <w:szCs w:val="24"/>
              </w:rPr>
            </w:pPr>
            <w:r w:rsidRPr="001A09E3">
              <w:rPr>
                <w:rFonts w:cs="Arial"/>
                <w:b/>
                <w:bCs/>
                <w:szCs w:val="24"/>
              </w:rPr>
              <w:t>Column 3</w:t>
            </w:r>
          </w:p>
        </w:tc>
      </w:tr>
      <w:tr w:rsidR="00091D3E" w:rsidRPr="001A09E3" w14:paraId="126DD328" w14:textId="77777777" w:rsidTr="00216DB2">
        <w:trPr>
          <w:cantSplit/>
          <w:tblHeader/>
        </w:trPr>
        <w:tc>
          <w:tcPr>
            <w:tcW w:w="1716" w:type="pct"/>
            <w:shd w:val="clear" w:color="auto" w:fill="BFBFBF" w:themeFill="background1" w:themeFillShade="BF"/>
            <w:vAlign w:val="center"/>
          </w:tcPr>
          <w:p w14:paraId="126DD322" w14:textId="77777777" w:rsidR="00091D3E" w:rsidRPr="001A09E3" w:rsidRDefault="00091D3E" w:rsidP="0040475D">
            <w:pPr>
              <w:tabs>
                <w:tab w:val="left" w:pos="142"/>
              </w:tabs>
              <w:autoSpaceDE w:val="0"/>
              <w:autoSpaceDN w:val="0"/>
              <w:adjustRightInd w:val="0"/>
              <w:jc w:val="center"/>
              <w:rPr>
                <w:rFonts w:cs="Arial"/>
                <w:b/>
                <w:bCs/>
                <w:szCs w:val="24"/>
              </w:rPr>
            </w:pPr>
            <w:r w:rsidRPr="001A09E3">
              <w:rPr>
                <w:rFonts w:cs="Arial"/>
                <w:b/>
                <w:bCs/>
                <w:szCs w:val="24"/>
              </w:rPr>
              <w:t>Termination right</w:t>
            </w:r>
          </w:p>
        </w:tc>
        <w:tc>
          <w:tcPr>
            <w:tcW w:w="2027" w:type="pct"/>
            <w:shd w:val="clear" w:color="auto" w:fill="BFBFBF" w:themeFill="background1" w:themeFillShade="BF"/>
            <w:vAlign w:val="center"/>
          </w:tcPr>
          <w:p w14:paraId="126DD323" w14:textId="77777777" w:rsidR="00091D3E" w:rsidRPr="001A09E3" w:rsidRDefault="00091D3E" w:rsidP="0040475D">
            <w:pPr>
              <w:tabs>
                <w:tab w:val="left" w:pos="142"/>
              </w:tabs>
              <w:autoSpaceDE w:val="0"/>
              <w:autoSpaceDN w:val="0"/>
              <w:adjustRightInd w:val="0"/>
              <w:jc w:val="center"/>
              <w:rPr>
                <w:rFonts w:cs="Arial"/>
                <w:b/>
                <w:bCs/>
                <w:szCs w:val="24"/>
              </w:rPr>
            </w:pPr>
          </w:p>
          <w:p w14:paraId="126DD324" w14:textId="77777777" w:rsidR="00091D3E" w:rsidRPr="001A09E3" w:rsidRDefault="00091D3E" w:rsidP="0040475D">
            <w:pPr>
              <w:tabs>
                <w:tab w:val="left" w:pos="142"/>
              </w:tabs>
              <w:autoSpaceDE w:val="0"/>
              <w:autoSpaceDN w:val="0"/>
              <w:adjustRightInd w:val="0"/>
              <w:jc w:val="center"/>
              <w:rPr>
                <w:rFonts w:cs="Arial"/>
                <w:b/>
                <w:bCs/>
                <w:szCs w:val="24"/>
              </w:rPr>
            </w:pPr>
            <w:r w:rsidRPr="001A09E3">
              <w:rPr>
                <w:rFonts w:cs="Arial"/>
                <w:b/>
                <w:bCs/>
                <w:szCs w:val="24"/>
              </w:rPr>
              <w:t>Termination Compensation</w:t>
            </w:r>
          </w:p>
          <w:p w14:paraId="126DD325" w14:textId="77777777" w:rsidR="00091D3E" w:rsidRPr="001A09E3" w:rsidRDefault="00091D3E" w:rsidP="0040475D">
            <w:pPr>
              <w:tabs>
                <w:tab w:val="left" w:pos="142"/>
              </w:tabs>
              <w:autoSpaceDE w:val="0"/>
              <w:autoSpaceDN w:val="0"/>
              <w:adjustRightInd w:val="0"/>
              <w:jc w:val="center"/>
              <w:rPr>
                <w:rFonts w:cs="Arial"/>
                <w:b/>
                <w:bCs/>
                <w:szCs w:val="24"/>
              </w:rPr>
            </w:pPr>
          </w:p>
        </w:tc>
        <w:tc>
          <w:tcPr>
            <w:tcW w:w="1257" w:type="pct"/>
            <w:shd w:val="clear" w:color="auto" w:fill="BFBFBF" w:themeFill="background1" w:themeFillShade="BF"/>
            <w:vAlign w:val="center"/>
          </w:tcPr>
          <w:p w14:paraId="126DD327" w14:textId="77777777" w:rsidR="00091D3E" w:rsidRPr="001A09E3" w:rsidRDefault="00091D3E" w:rsidP="0040475D">
            <w:pPr>
              <w:tabs>
                <w:tab w:val="left" w:pos="142"/>
                <w:tab w:val="left" w:pos="1125"/>
              </w:tabs>
              <w:autoSpaceDE w:val="0"/>
              <w:autoSpaceDN w:val="0"/>
              <w:adjustRightInd w:val="0"/>
              <w:jc w:val="center"/>
              <w:rPr>
                <w:rFonts w:cs="Arial"/>
                <w:b/>
                <w:bCs/>
                <w:szCs w:val="24"/>
              </w:rPr>
            </w:pPr>
            <w:r w:rsidRPr="00993338">
              <w:rPr>
                <w:rFonts w:cs="Arial"/>
                <w:b/>
                <w:bCs/>
                <w:szCs w:val="24"/>
              </w:rPr>
              <w:t>Cap</w:t>
            </w:r>
          </w:p>
        </w:tc>
      </w:tr>
      <w:tr w:rsidR="0040475D" w:rsidRPr="001A09E3" w14:paraId="126DD330" w14:textId="77777777" w:rsidTr="00E50DDD">
        <w:trPr>
          <w:cantSplit/>
          <w:trHeight w:val="426"/>
        </w:trPr>
        <w:tc>
          <w:tcPr>
            <w:tcW w:w="1716" w:type="pct"/>
            <w:vMerge w:val="restart"/>
            <w:shd w:val="clear" w:color="auto" w:fill="auto"/>
            <w:vAlign w:val="center"/>
          </w:tcPr>
          <w:p w14:paraId="126DD329" w14:textId="77777777" w:rsidR="0040475D" w:rsidRPr="001A09E3" w:rsidRDefault="0040475D" w:rsidP="0040475D">
            <w:pPr>
              <w:tabs>
                <w:tab w:val="left" w:pos="142"/>
              </w:tabs>
              <w:autoSpaceDE w:val="0"/>
              <w:autoSpaceDN w:val="0"/>
              <w:adjustRightInd w:val="0"/>
              <w:jc w:val="left"/>
              <w:rPr>
                <w:rFonts w:cs="Arial"/>
                <w:bCs/>
                <w:color w:val="000000"/>
                <w:szCs w:val="24"/>
              </w:rPr>
            </w:pPr>
            <w:r w:rsidRPr="001A09E3">
              <w:rPr>
                <w:rFonts w:cs="Arial"/>
                <w:bCs/>
                <w:color w:val="000000"/>
                <w:szCs w:val="24"/>
              </w:rPr>
              <w:t xml:space="preserve">TfL terminates pursuant to </w:t>
            </w:r>
            <w:r w:rsidRPr="00B06A9E">
              <w:rPr>
                <w:rFonts w:cs="Arial"/>
                <w:bCs/>
                <w:color w:val="000000"/>
                <w:szCs w:val="24"/>
              </w:rPr>
              <w:t xml:space="preserve">Clause </w:t>
            </w:r>
            <w:r>
              <w:rPr>
                <w:rFonts w:cs="Arial"/>
                <w:bCs/>
                <w:color w:val="000000"/>
                <w:szCs w:val="24"/>
              </w:rPr>
              <w:t>49.3(N)(1) (</w:t>
            </w:r>
            <w:r w:rsidRPr="00B06A9E">
              <w:rPr>
                <w:rFonts w:cs="Arial"/>
                <w:bCs/>
                <w:i/>
                <w:color w:val="000000"/>
                <w:szCs w:val="24"/>
              </w:rPr>
              <w:t>Termination</w:t>
            </w:r>
            <w:r>
              <w:rPr>
                <w:rFonts w:cs="Arial"/>
                <w:bCs/>
                <w:color w:val="000000"/>
                <w:szCs w:val="24"/>
              </w:rPr>
              <w:t>)</w:t>
            </w:r>
            <w:r w:rsidRPr="001A09E3">
              <w:rPr>
                <w:rFonts w:cs="Arial"/>
                <w:bCs/>
                <w:color w:val="000000"/>
                <w:szCs w:val="24"/>
              </w:rPr>
              <w:t xml:space="preserve"> (termination for convenience) at the Three Year Break Point.</w:t>
            </w:r>
          </w:p>
        </w:tc>
        <w:tc>
          <w:tcPr>
            <w:tcW w:w="2027" w:type="pct"/>
            <w:shd w:val="clear" w:color="auto" w:fill="auto"/>
            <w:vAlign w:val="center"/>
          </w:tcPr>
          <w:p w14:paraId="126DD32D" w14:textId="100A6825" w:rsidR="0040475D" w:rsidRPr="0040475D" w:rsidRDefault="0040475D" w:rsidP="0040475D">
            <w:pPr>
              <w:tabs>
                <w:tab w:val="left" w:pos="142"/>
              </w:tabs>
              <w:autoSpaceDE w:val="0"/>
              <w:autoSpaceDN w:val="0"/>
              <w:adjustRightInd w:val="0"/>
              <w:jc w:val="left"/>
              <w:rPr>
                <w:rFonts w:cs="Arial"/>
                <w:bCs/>
                <w:color w:val="000000"/>
                <w:szCs w:val="24"/>
              </w:rPr>
            </w:pPr>
            <w:r w:rsidRPr="001A09E3">
              <w:rPr>
                <w:rFonts w:cs="Arial"/>
                <w:bCs/>
                <w:color w:val="000000"/>
                <w:szCs w:val="24"/>
              </w:rPr>
              <w:t>Capital Costs</w:t>
            </w:r>
          </w:p>
        </w:tc>
        <w:tc>
          <w:tcPr>
            <w:tcW w:w="1257" w:type="pct"/>
            <w:vAlign w:val="center"/>
          </w:tcPr>
          <w:p w14:paraId="126DD32F" w14:textId="6A532866" w:rsidR="0040475D" w:rsidRPr="00540F25" w:rsidRDefault="00BB57E8" w:rsidP="00E50DDD">
            <w:pPr>
              <w:tabs>
                <w:tab w:val="left" w:pos="142"/>
              </w:tabs>
              <w:autoSpaceDE w:val="0"/>
              <w:autoSpaceDN w:val="0"/>
              <w:adjustRightInd w:val="0"/>
              <w:jc w:val="center"/>
              <w:rPr>
                <w:rFonts w:cs="Arial"/>
                <w:b/>
                <w:bCs/>
                <w:color w:val="000000"/>
                <w:szCs w:val="24"/>
              </w:rPr>
            </w:pPr>
            <w:r w:rsidRPr="00540F25">
              <w:rPr>
                <w:rFonts w:cs="Arial"/>
                <w:b/>
                <w:bCs/>
                <w:color w:val="000000"/>
                <w:szCs w:val="24"/>
              </w:rPr>
              <w:t>REDACTED</w:t>
            </w:r>
          </w:p>
        </w:tc>
      </w:tr>
      <w:tr w:rsidR="0040475D" w:rsidRPr="001A09E3" w14:paraId="49FD9FE3" w14:textId="77777777" w:rsidTr="00E50DDD">
        <w:trPr>
          <w:cantSplit/>
          <w:trHeight w:val="434"/>
        </w:trPr>
        <w:tc>
          <w:tcPr>
            <w:tcW w:w="1716" w:type="pct"/>
            <w:vMerge/>
            <w:shd w:val="clear" w:color="auto" w:fill="auto"/>
            <w:vAlign w:val="center"/>
          </w:tcPr>
          <w:p w14:paraId="63B2AABB" w14:textId="77777777" w:rsidR="0040475D" w:rsidRPr="001A09E3" w:rsidRDefault="0040475D" w:rsidP="0040475D">
            <w:pPr>
              <w:tabs>
                <w:tab w:val="left" w:pos="142"/>
              </w:tabs>
              <w:autoSpaceDE w:val="0"/>
              <w:autoSpaceDN w:val="0"/>
              <w:adjustRightInd w:val="0"/>
              <w:jc w:val="left"/>
              <w:rPr>
                <w:rFonts w:cs="Arial"/>
                <w:bCs/>
                <w:color w:val="000000"/>
                <w:szCs w:val="24"/>
              </w:rPr>
            </w:pPr>
          </w:p>
        </w:tc>
        <w:tc>
          <w:tcPr>
            <w:tcW w:w="2027" w:type="pct"/>
            <w:shd w:val="clear" w:color="auto" w:fill="auto"/>
            <w:vAlign w:val="center"/>
          </w:tcPr>
          <w:p w14:paraId="584CAAFD" w14:textId="04538B57" w:rsidR="0040475D" w:rsidRPr="001A09E3" w:rsidRDefault="0040475D" w:rsidP="0040475D">
            <w:pPr>
              <w:tabs>
                <w:tab w:val="left" w:pos="142"/>
              </w:tabs>
              <w:autoSpaceDE w:val="0"/>
              <w:autoSpaceDN w:val="0"/>
              <w:adjustRightInd w:val="0"/>
              <w:jc w:val="left"/>
              <w:rPr>
                <w:rFonts w:cs="Arial"/>
                <w:bCs/>
                <w:color w:val="000000"/>
                <w:szCs w:val="24"/>
              </w:rPr>
            </w:pPr>
            <w:r w:rsidRPr="001A09E3">
              <w:rPr>
                <w:rFonts w:cs="Arial"/>
                <w:bCs/>
                <w:color w:val="000000"/>
                <w:szCs w:val="24"/>
              </w:rPr>
              <w:t>Breakage Costs</w:t>
            </w:r>
          </w:p>
        </w:tc>
        <w:tc>
          <w:tcPr>
            <w:tcW w:w="1257" w:type="pct"/>
            <w:vAlign w:val="center"/>
          </w:tcPr>
          <w:p w14:paraId="10488AB3" w14:textId="1341B90F" w:rsidR="0040475D" w:rsidRPr="00540F25" w:rsidRDefault="00BB57E8" w:rsidP="00E50DDD">
            <w:pPr>
              <w:tabs>
                <w:tab w:val="left" w:pos="142"/>
              </w:tabs>
              <w:autoSpaceDE w:val="0"/>
              <w:autoSpaceDN w:val="0"/>
              <w:adjustRightInd w:val="0"/>
              <w:jc w:val="center"/>
              <w:rPr>
                <w:rFonts w:cs="Arial"/>
                <w:b/>
                <w:bCs/>
                <w:color w:val="000000"/>
                <w:szCs w:val="24"/>
              </w:rPr>
            </w:pPr>
            <w:r w:rsidRPr="00540F25">
              <w:rPr>
                <w:rFonts w:cs="Arial"/>
                <w:b/>
                <w:bCs/>
                <w:color w:val="000000"/>
                <w:szCs w:val="24"/>
              </w:rPr>
              <w:t>REDACTED</w:t>
            </w:r>
          </w:p>
        </w:tc>
      </w:tr>
      <w:tr w:rsidR="0040475D" w:rsidRPr="001A09E3" w14:paraId="126DB5C9" w14:textId="77777777" w:rsidTr="00E50DDD">
        <w:trPr>
          <w:cantSplit/>
          <w:trHeight w:val="442"/>
        </w:trPr>
        <w:tc>
          <w:tcPr>
            <w:tcW w:w="1716" w:type="pct"/>
            <w:vMerge/>
            <w:shd w:val="clear" w:color="auto" w:fill="auto"/>
            <w:vAlign w:val="center"/>
          </w:tcPr>
          <w:p w14:paraId="4B168D48" w14:textId="77777777" w:rsidR="0040475D" w:rsidRPr="001A09E3" w:rsidRDefault="0040475D" w:rsidP="0040475D">
            <w:pPr>
              <w:tabs>
                <w:tab w:val="left" w:pos="142"/>
              </w:tabs>
              <w:autoSpaceDE w:val="0"/>
              <w:autoSpaceDN w:val="0"/>
              <w:adjustRightInd w:val="0"/>
              <w:jc w:val="left"/>
              <w:rPr>
                <w:rFonts w:cs="Arial"/>
                <w:bCs/>
                <w:color w:val="000000"/>
                <w:szCs w:val="24"/>
              </w:rPr>
            </w:pPr>
          </w:p>
        </w:tc>
        <w:tc>
          <w:tcPr>
            <w:tcW w:w="2027" w:type="pct"/>
            <w:shd w:val="clear" w:color="auto" w:fill="auto"/>
            <w:vAlign w:val="center"/>
          </w:tcPr>
          <w:p w14:paraId="4423C44E" w14:textId="2B2EBCAE" w:rsidR="0040475D" w:rsidRPr="0040475D" w:rsidRDefault="0040475D" w:rsidP="0040475D">
            <w:pPr>
              <w:tabs>
                <w:tab w:val="left" w:pos="142"/>
              </w:tabs>
              <w:autoSpaceDE w:val="0"/>
              <w:autoSpaceDN w:val="0"/>
              <w:adjustRightInd w:val="0"/>
              <w:jc w:val="left"/>
              <w:rPr>
                <w:rFonts w:cs="Arial"/>
                <w:bCs/>
                <w:color w:val="000000"/>
                <w:szCs w:val="24"/>
              </w:rPr>
            </w:pPr>
            <w:r w:rsidRPr="001A09E3">
              <w:rPr>
                <w:rFonts w:cs="Arial"/>
                <w:bCs/>
                <w:color w:val="000000"/>
                <w:szCs w:val="24"/>
              </w:rPr>
              <w:t>Cancellation Costs</w:t>
            </w:r>
          </w:p>
        </w:tc>
        <w:tc>
          <w:tcPr>
            <w:tcW w:w="1257" w:type="pct"/>
            <w:vAlign w:val="center"/>
          </w:tcPr>
          <w:p w14:paraId="451359ED" w14:textId="5B652C6B" w:rsidR="0040475D" w:rsidRPr="00540F25" w:rsidRDefault="00BB57E8" w:rsidP="00E50DDD">
            <w:pPr>
              <w:tabs>
                <w:tab w:val="left" w:pos="142"/>
              </w:tabs>
              <w:autoSpaceDE w:val="0"/>
              <w:autoSpaceDN w:val="0"/>
              <w:adjustRightInd w:val="0"/>
              <w:jc w:val="center"/>
              <w:rPr>
                <w:rFonts w:cs="Arial"/>
                <w:b/>
                <w:bCs/>
                <w:color w:val="000000"/>
                <w:szCs w:val="24"/>
              </w:rPr>
            </w:pPr>
            <w:r w:rsidRPr="00540F25">
              <w:rPr>
                <w:rFonts w:cs="Arial"/>
                <w:b/>
                <w:bCs/>
                <w:color w:val="000000"/>
                <w:szCs w:val="24"/>
              </w:rPr>
              <w:t>REDACTED</w:t>
            </w:r>
          </w:p>
        </w:tc>
      </w:tr>
      <w:tr w:rsidR="0040475D" w:rsidRPr="001A09E3" w14:paraId="126DD338" w14:textId="77777777" w:rsidTr="00E50DDD">
        <w:trPr>
          <w:cantSplit/>
          <w:trHeight w:val="469"/>
        </w:trPr>
        <w:tc>
          <w:tcPr>
            <w:tcW w:w="1716" w:type="pct"/>
            <w:vMerge w:val="restart"/>
            <w:shd w:val="clear" w:color="auto" w:fill="auto"/>
            <w:vAlign w:val="center"/>
          </w:tcPr>
          <w:p w14:paraId="126DD331" w14:textId="77777777" w:rsidR="0040475D" w:rsidRPr="001A09E3" w:rsidRDefault="0040475D" w:rsidP="0040475D">
            <w:pPr>
              <w:tabs>
                <w:tab w:val="left" w:pos="142"/>
              </w:tabs>
              <w:autoSpaceDE w:val="0"/>
              <w:autoSpaceDN w:val="0"/>
              <w:adjustRightInd w:val="0"/>
              <w:jc w:val="left"/>
              <w:rPr>
                <w:rFonts w:cs="Arial"/>
                <w:bCs/>
                <w:color w:val="000000"/>
                <w:szCs w:val="24"/>
              </w:rPr>
            </w:pPr>
            <w:r w:rsidRPr="001A09E3">
              <w:rPr>
                <w:rFonts w:cs="Arial"/>
                <w:bCs/>
                <w:color w:val="000000"/>
                <w:szCs w:val="24"/>
              </w:rPr>
              <w:t xml:space="preserve">TfL terminates pursuant to </w:t>
            </w:r>
            <w:r w:rsidRPr="00B06A9E">
              <w:rPr>
                <w:rFonts w:cs="Arial"/>
                <w:bCs/>
                <w:color w:val="000000"/>
                <w:szCs w:val="24"/>
              </w:rPr>
              <w:t xml:space="preserve">Clause </w:t>
            </w:r>
            <w:r>
              <w:rPr>
                <w:rFonts w:cs="Arial"/>
                <w:bCs/>
                <w:color w:val="000000"/>
                <w:szCs w:val="24"/>
              </w:rPr>
              <w:t>49.3(N)(2) (</w:t>
            </w:r>
            <w:r w:rsidRPr="00B06A9E">
              <w:rPr>
                <w:rFonts w:cs="Arial"/>
                <w:bCs/>
                <w:i/>
                <w:color w:val="000000"/>
                <w:szCs w:val="24"/>
              </w:rPr>
              <w:t>Termination</w:t>
            </w:r>
            <w:r>
              <w:rPr>
                <w:rFonts w:cs="Arial"/>
                <w:bCs/>
                <w:color w:val="000000"/>
                <w:szCs w:val="24"/>
              </w:rPr>
              <w:t>)</w:t>
            </w:r>
            <w:r w:rsidRPr="001A09E3">
              <w:rPr>
                <w:rFonts w:cs="Arial"/>
                <w:bCs/>
                <w:color w:val="000000"/>
                <w:szCs w:val="24"/>
              </w:rPr>
              <w:t xml:space="preserve"> (termination for convenience) at the Four Year Break Point.</w:t>
            </w:r>
          </w:p>
        </w:tc>
        <w:tc>
          <w:tcPr>
            <w:tcW w:w="2027" w:type="pct"/>
            <w:shd w:val="clear" w:color="auto" w:fill="auto"/>
            <w:vAlign w:val="center"/>
          </w:tcPr>
          <w:p w14:paraId="126DD335" w14:textId="7A4A1766" w:rsidR="0040475D" w:rsidRPr="0040475D" w:rsidRDefault="0040475D" w:rsidP="0040475D">
            <w:pPr>
              <w:tabs>
                <w:tab w:val="left" w:pos="142"/>
              </w:tabs>
              <w:autoSpaceDE w:val="0"/>
              <w:autoSpaceDN w:val="0"/>
              <w:adjustRightInd w:val="0"/>
              <w:jc w:val="left"/>
              <w:rPr>
                <w:rFonts w:cs="Arial"/>
                <w:bCs/>
                <w:color w:val="000000"/>
                <w:szCs w:val="24"/>
              </w:rPr>
            </w:pPr>
            <w:r w:rsidRPr="001A09E3">
              <w:rPr>
                <w:rFonts w:cs="Arial"/>
                <w:bCs/>
                <w:color w:val="000000"/>
                <w:szCs w:val="24"/>
              </w:rPr>
              <w:t>Capital Costs</w:t>
            </w:r>
          </w:p>
        </w:tc>
        <w:tc>
          <w:tcPr>
            <w:tcW w:w="1257" w:type="pct"/>
            <w:vAlign w:val="center"/>
          </w:tcPr>
          <w:p w14:paraId="126DD337" w14:textId="5365F902" w:rsidR="0040475D" w:rsidRPr="00540F25" w:rsidRDefault="00BB57E8" w:rsidP="00E50DDD">
            <w:pPr>
              <w:tabs>
                <w:tab w:val="left" w:pos="142"/>
              </w:tabs>
              <w:autoSpaceDE w:val="0"/>
              <w:autoSpaceDN w:val="0"/>
              <w:adjustRightInd w:val="0"/>
              <w:jc w:val="center"/>
              <w:rPr>
                <w:rFonts w:cs="Arial"/>
                <w:b/>
                <w:bCs/>
                <w:color w:val="000000"/>
                <w:szCs w:val="24"/>
              </w:rPr>
            </w:pPr>
            <w:r w:rsidRPr="00540F25">
              <w:rPr>
                <w:rFonts w:cs="Arial"/>
                <w:b/>
                <w:bCs/>
                <w:color w:val="000000"/>
                <w:szCs w:val="24"/>
              </w:rPr>
              <w:t>REDACTED</w:t>
            </w:r>
          </w:p>
        </w:tc>
      </w:tr>
      <w:tr w:rsidR="0040475D" w:rsidRPr="001A09E3" w14:paraId="200D6A64" w14:textId="77777777" w:rsidTr="00E50DDD">
        <w:trPr>
          <w:cantSplit/>
          <w:trHeight w:val="466"/>
        </w:trPr>
        <w:tc>
          <w:tcPr>
            <w:tcW w:w="1716" w:type="pct"/>
            <w:vMerge/>
            <w:shd w:val="clear" w:color="auto" w:fill="auto"/>
            <w:vAlign w:val="center"/>
          </w:tcPr>
          <w:p w14:paraId="09EFE294" w14:textId="77777777" w:rsidR="0040475D" w:rsidRPr="001A09E3" w:rsidRDefault="0040475D" w:rsidP="0040475D">
            <w:pPr>
              <w:tabs>
                <w:tab w:val="left" w:pos="142"/>
              </w:tabs>
              <w:autoSpaceDE w:val="0"/>
              <w:autoSpaceDN w:val="0"/>
              <w:adjustRightInd w:val="0"/>
              <w:jc w:val="left"/>
              <w:rPr>
                <w:rFonts w:cs="Arial"/>
                <w:bCs/>
                <w:color w:val="000000"/>
                <w:szCs w:val="24"/>
              </w:rPr>
            </w:pPr>
          </w:p>
        </w:tc>
        <w:tc>
          <w:tcPr>
            <w:tcW w:w="2027" w:type="pct"/>
            <w:shd w:val="clear" w:color="auto" w:fill="auto"/>
            <w:vAlign w:val="center"/>
          </w:tcPr>
          <w:p w14:paraId="52D3EAE8" w14:textId="07709A98" w:rsidR="0040475D" w:rsidRPr="001A09E3" w:rsidRDefault="0040475D" w:rsidP="0040475D">
            <w:pPr>
              <w:tabs>
                <w:tab w:val="left" w:pos="142"/>
              </w:tabs>
              <w:autoSpaceDE w:val="0"/>
              <w:autoSpaceDN w:val="0"/>
              <w:adjustRightInd w:val="0"/>
              <w:jc w:val="left"/>
              <w:rPr>
                <w:rFonts w:cs="Arial"/>
                <w:bCs/>
                <w:color w:val="000000"/>
                <w:szCs w:val="24"/>
              </w:rPr>
            </w:pPr>
            <w:r w:rsidRPr="001A09E3">
              <w:rPr>
                <w:rFonts w:cs="Arial"/>
                <w:bCs/>
                <w:color w:val="000000"/>
                <w:szCs w:val="24"/>
              </w:rPr>
              <w:t>Breakage Costs</w:t>
            </w:r>
          </w:p>
        </w:tc>
        <w:tc>
          <w:tcPr>
            <w:tcW w:w="1257" w:type="pct"/>
            <w:vAlign w:val="center"/>
          </w:tcPr>
          <w:p w14:paraId="26E7A764" w14:textId="0A0EB066" w:rsidR="0040475D" w:rsidRPr="00540F25" w:rsidRDefault="00BB57E8" w:rsidP="00E50DDD">
            <w:pPr>
              <w:tabs>
                <w:tab w:val="left" w:pos="142"/>
              </w:tabs>
              <w:autoSpaceDE w:val="0"/>
              <w:autoSpaceDN w:val="0"/>
              <w:adjustRightInd w:val="0"/>
              <w:jc w:val="center"/>
              <w:rPr>
                <w:rFonts w:cs="Arial"/>
                <w:b/>
                <w:bCs/>
                <w:color w:val="000000"/>
                <w:szCs w:val="24"/>
              </w:rPr>
            </w:pPr>
            <w:r w:rsidRPr="00540F25">
              <w:rPr>
                <w:rFonts w:cs="Arial"/>
                <w:b/>
                <w:bCs/>
                <w:color w:val="000000"/>
                <w:szCs w:val="24"/>
              </w:rPr>
              <w:t>REDACTED</w:t>
            </w:r>
          </w:p>
        </w:tc>
      </w:tr>
      <w:tr w:rsidR="0040475D" w:rsidRPr="001A09E3" w14:paraId="47F02887" w14:textId="77777777" w:rsidTr="00E50DDD">
        <w:trPr>
          <w:cantSplit/>
          <w:trHeight w:val="416"/>
        </w:trPr>
        <w:tc>
          <w:tcPr>
            <w:tcW w:w="1716" w:type="pct"/>
            <w:vMerge/>
            <w:shd w:val="clear" w:color="auto" w:fill="auto"/>
            <w:vAlign w:val="center"/>
          </w:tcPr>
          <w:p w14:paraId="17614369" w14:textId="77777777" w:rsidR="0040475D" w:rsidRPr="001A09E3" w:rsidRDefault="0040475D" w:rsidP="0040475D">
            <w:pPr>
              <w:tabs>
                <w:tab w:val="left" w:pos="142"/>
              </w:tabs>
              <w:autoSpaceDE w:val="0"/>
              <w:autoSpaceDN w:val="0"/>
              <w:adjustRightInd w:val="0"/>
              <w:jc w:val="left"/>
              <w:rPr>
                <w:rFonts w:cs="Arial"/>
                <w:bCs/>
                <w:color w:val="000000"/>
                <w:szCs w:val="24"/>
              </w:rPr>
            </w:pPr>
          </w:p>
        </w:tc>
        <w:tc>
          <w:tcPr>
            <w:tcW w:w="2027" w:type="pct"/>
            <w:shd w:val="clear" w:color="auto" w:fill="auto"/>
            <w:vAlign w:val="center"/>
          </w:tcPr>
          <w:p w14:paraId="0963C81F" w14:textId="05E77A56" w:rsidR="0040475D" w:rsidRPr="001A09E3" w:rsidRDefault="0040475D" w:rsidP="0040475D">
            <w:pPr>
              <w:tabs>
                <w:tab w:val="left" w:pos="142"/>
              </w:tabs>
              <w:autoSpaceDE w:val="0"/>
              <w:autoSpaceDN w:val="0"/>
              <w:adjustRightInd w:val="0"/>
              <w:jc w:val="left"/>
              <w:rPr>
                <w:rFonts w:cs="Arial"/>
                <w:bCs/>
                <w:color w:val="000000"/>
                <w:szCs w:val="24"/>
              </w:rPr>
            </w:pPr>
            <w:r w:rsidRPr="001A09E3">
              <w:rPr>
                <w:rFonts w:cs="Arial"/>
                <w:bCs/>
                <w:color w:val="000000"/>
                <w:szCs w:val="24"/>
              </w:rPr>
              <w:t>Cancellation C</w:t>
            </w:r>
            <w:bookmarkStart w:id="2" w:name="_GoBack"/>
            <w:bookmarkEnd w:id="2"/>
            <w:r w:rsidRPr="001A09E3">
              <w:rPr>
                <w:rFonts w:cs="Arial"/>
                <w:bCs/>
                <w:color w:val="000000"/>
                <w:szCs w:val="24"/>
              </w:rPr>
              <w:t>osts</w:t>
            </w:r>
          </w:p>
        </w:tc>
        <w:tc>
          <w:tcPr>
            <w:tcW w:w="1257" w:type="pct"/>
            <w:vAlign w:val="center"/>
          </w:tcPr>
          <w:p w14:paraId="540110D9" w14:textId="7091F764" w:rsidR="0040475D" w:rsidRPr="00540F25" w:rsidRDefault="00BB57E8" w:rsidP="00E50DDD">
            <w:pPr>
              <w:tabs>
                <w:tab w:val="left" w:pos="142"/>
              </w:tabs>
              <w:autoSpaceDE w:val="0"/>
              <w:autoSpaceDN w:val="0"/>
              <w:adjustRightInd w:val="0"/>
              <w:jc w:val="center"/>
              <w:rPr>
                <w:rFonts w:cs="Arial"/>
                <w:b/>
                <w:bCs/>
                <w:color w:val="000000"/>
                <w:szCs w:val="24"/>
              </w:rPr>
            </w:pPr>
            <w:r w:rsidRPr="00540F25">
              <w:rPr>
                <w:rFonts w:cs="Arial"/>
                <w:b/>
                <w:bCs/>
                <w:color w:val="000000"/>
                <w:szCs w:val="24"/>
              </w:rPr>
              <w:t>REDACTED</w:t>
            </w:r>
          </w:p>
        </w:tc>
      </w:tr>
      <w:tr w:rsidR="0040475D" w:rsidRPr="001A09E3" w14:paraId="126DD340" w14:textId="77777777" w:rsidTr="00E50DDD">
        <w:trPr>
          <w:cantSplit/>
          <w:trHeight w:val="429"/>
        </w:trPr>
        <w:tc>
          <w:tcPr>
            <w:tcW w:w="1716" w:type="pct"/>
            <w:vMerge w:val="restart"/>
            <w:shd w:val="clear" w:color="auto" w:fill="auto"/>
            <w:vAlign w:val="center"/>
          </w:tcPr>
          <w:p w14:paraId="126DD339" w14:textId="77777777" w:rsidR="0040475D" w:rsidRPr="001A09E3" w:rsidRDefault="0040475D" w:rsidP="0040475D">
            <w:pPr>
              <w:tabs>
                <w:tab w:val="left" w:pos="142"/>
              </w:tabs>
              <w:autoSpaceDE w:val="0"/>
              <w:autoSpaceDN w:val="0"/>
              <w:adjustRightInd w:val="0"/>
              <w:jc w:val="left"/>
              <w:rPr>
                <w:rFonts w:cs="Arial"/>
                <w:bCs/>
                <w:color w:val="000000"/>
                <w:szCs w:val="24"/>
              </w:rPr>
            </w:pPr>
            <w:r w:rsidRPr="001A09E3">
              <w:rPr>
                <w:rFonts w:cs="Arial"/>
                <w:bCs/>
                <w:color w:val="000000"/>
                <w:szCs w:val="24"/>
              </w:rPr>
              <w:t xml:space="preserve">Service Provider terminates pursuant to </w:t>
            </w:r>
            <w:r w:rsidRPr="00B06A9E">
              <w:rPr>
                <w:rFonts w:cs="Arial"/>
                <w:bCs/>
                <w:color w:val="000000"/>
                <w:szCs w:val="24"/>
              </w:rPr>
              <w:t xml:space="preserve">Clause </w:t>
            </w:r>
            <w:r>
              <w:rPr>
                <w:rFonts w:cs="Arial"/>
                <w:bCs/>
                <w:color w:val="000000"/>
                <w:szCs w:val="24"/>
              </w:rPr>
              <w:t>49.1 (</w:t>
            </w:r>
            <w:r w:rsidRPr="00B06A9E">
              <w:rPr>
                <w:rFonts w:cs="Arial"/>
                <w:bCs/>
                <w:i/>
                <w:color w:val="000000"/>
                <w:szCs w:val="24"/>
              </w:rPr>
              <w:t>Termination</w:t>
            </w:r>
            <w:r>
              <w:rPr>
                <w:rFonts w:cs="Arial"/>
                <w:bCs/>
                <w:color w:val="000000"/>
                <w:szCs w:val="24"/>
              </w:rPr>
              <w:t>)</w:t>
            </w:r>
            <w:r w:rsidRPr="001A09E3">
              <w:rPr>
                <w:rFonts w:cs="Arial"/>
                <w:bCs/>
                <w:color w:val="000000"/>
                <w:szCs w:val="24"/>
              </w:rPr>
              <w:t xml:space="preserve"> (failure to pay)</w:t>
            </w:r>
          </w:p>
        </w:tc>
        <w:tc>
          <w:tcPr>
            <w:tcW w:w="2027" w:type="pct"/>
            <w:shd w:val="clear" w:color="auto" w:fill="auto"/>
            <w:vAlign w:val="center"/>
          </w:tcPr>
          <w:p w14:paraId="126DD33D" w14:textId="1C4CE2CD" w:rsidR="0040475D" w:rsidRPr="001A09E3" w:rsidRDefault="0040475D" w:rsidP="0040475D">
            <w:pPr>
              <w:tabs>
                <w:tab w:val="left" w:pos="142"/>
              </w:tabs>
              <w:autoSpaceDE w:val="0"/>
              <w:autoSpaceDN w:val="0"/>
              <w:adjustRightInd w:val="0"/>
              <w:jc w:val="left"/>
              <w:rPr>
                <w:rFonts w:cs="Arial"/>
                <w:bCs/>
                <w:color w:val="000000"/>
                <w:szCs w:val="24"/>
              </w:rPr>
            </w:pPr>
            <w:r w:rsidRPr="001A09E3">
              <w:rPr>
                <w:rFonts w:cs="Arial"/>
                <w:bCs/>
                <w:color w:val="000000"/>
                <w:szCs w:val="24"/>
              </w:rPr>
              <w:t>Capital Costs</w:t>
            </w:r>
          </w:p>
        </w:tc>
        <w:tc>
          <w:tcPr>
            <w:tcW w:w="1257" w:type="pct"/>
            <w:vAlign w:val="center"/>
          </w:tcPr>
          <w:p w14:paraId="126DD33F" w14:textId="2ACCBC54" w:rsidR="0040475D" w:rsidRPr="00540F25" w:rsidRDefault="00BB57E8" w:rsidP="00E50DDD">
            <w:pPr>
              <w:tabs>
                <w:tab w:val="left" w:pos="142"/>
              </w:tabs>
              <w:autoSpaceDE w:val="0"/>
              <w:autoSpaceDN w:val="0"/>
              <w:adjustRightInd w:val="0"/>
              <w:jc w:val="center"/>
              <w:rPr>
                <w:rFonts w:cs="Arial"/>
                <w:b/>
                <w:bCs/>
                <w:color w:val="000000"/>
                <w:szCs w:val="24"/>
              </w:rPr>
            </w:pPr>
            <w:r w:rsidRPr="00540F25">
              <w:rPr>
                <w:rFonts w:cs="Arial"/>
                <w:b/>
                <w:bCs/>
                <w:color w:val="000000"/>
                <w:szCs w:val="24"/>
              </w:rPr>
              <w:t>REDACTED</w:t>
            </w:r>
          </w:p>
        </w:tc>
      </w:tr>
      <w:tr w:rsidR="0040475D" w:rsidRPr="001A09E3" w14:paraId="2EEF2DB9" w14:textId="77777777" w:rsidTr="00E50DDD">
        <w:trPr>
          <w:cantSplit/>
          <w:trHeight w:val="420"/>
        </w:trPr>
        <w:tc>
          <w:tcPr>
            <w:tcW w:w="1716" w:type="pct"/>
            <w:vMerge/>
            <w:shd w:val="clear" w:color="auto" w:fill="auto"/>
            <w:vAlign w:val="center"/>
          </w:tcPr>
          <w:p w14:paraId="765CED90" w14:textId="77777777" w:rsidR="0040475D" w:rsidRPr="001A09E3" w:rsidRDefault="0040475D" w:rsidP="0040475D">
            <w:pPr>
              <w:tabs>
                <w:tab w:val="left" w:pos="142"/>
              </w:tabs>
              <w:autoSpaceDE w:val="0"/>
              <w:autoSpaceDN w:val="0"/>
              <w:adjustRightInd w:val="0"/>
              <w:jc w:val="left"/>
              <w:rPr>
                <w:rFonts w:cs="Arial"/>
                <w:bCs/>
                <w:color w:val="000000"/>
                <w:szCs w:val="24"/>
              </w:rPr>
            </w:pPr>
          </w:p>
        </w:tc>
        <w:tc>
          <w:tcPr>
            <w:tcW w:w="2027" w:type="pct"/>
            <w:shd w:val="clear" w:color="auto" w:fill="auto"/>
            <w:vAlign w:val="center"/>
          </w:tcPr>
          <w:p w14:paraId="66129F93" w14:textId="4CA596BB" w:rsidR="0040475D" w:rsidRPr="001A09E3" w:rsidRDefault="0040475D" w:rsidP="0040475D">
            <w:pPr>
              <w:tabs>
                <w:tab w:val="left" w:pos="142"/>
              </w:tabs>
              <w:autoSpaceDE w:val="0"/>
              <w:autoSpaceDN w:val="0"/>
              <w:adjustRightInd w:val="0"/>
              <w:jc w:val="left"/>
              <w:rPr>
                <w:rFonts w:cs="Arial"/>
                <w:bCs/>
                <w:color w:val="000000"/>
                <w:szCs w:val="24"/>
              </w:rPr>
            </w:pPr>
            <w:r w:rsidRPr="001A09E3">
              <w:rPr>
                <w:rFonts w:cs="Arial"/>
                <w:bCs/>
                <w:color w:val="000000"/>
                <w:szCs w:val="24"/>
              </w:rPr>
              <w:t>Breakage Costs</w:t>
            </w:r>
          </w:p>
        </w:tc>
        <w:tc>
          <w:tcPr>
            <w:tcW w:w="1257" w:type="pct"/>
            <w:vAlign w:val="center"/>
          </w:tcPr>
          <w:p w14:paraId="7380CAC0" w14:textId="0B61A5E1" w:rsidR="0040475D" w:rsidRPr="00540F25" w:rsidRDefault="00BB57E8" w:rsidP="00E50DDD">
            <w:pPr>
              <w:tabs>
                <w:tab w:val="left" w:pos="142"/>
              </w:tabs>
              <w:autoSpaceDE w:val="0"/>
              <w:autoSpaceDN w:val="0"/>
              <w:adjustRightInd w:val="0"/>
              <w:jc w:val="center"/>
              <w:rPr>
                <w:rFonts w:cs="Arial"/>
                <w:b/>
                <w:bCs/>
                <w:color w:val="000000"/>
                <w:szCs w:val="24"/>
              </w:rPr>
            </w:pPr>
            <w:r w:rsidRPr="00540F25">
              <w:rPr>
                <w:rFonts w:cs="Arial"/>
                <w:b/>
                <w:bCs/>
                <w:color w:val="000000"/>
                <w:szCs w:val="24"/>
              </w:rPr>
              <w:t>REDACTED</w:t>
            </w:r>
          </w:p>
        </w:tc>
      </w:tr>
      <w:tr w:rsidR="0040475D" w:rsidRPr="001A09E3" w14:paraId="0AF3BD7C" w14:textId="77777777" w:rsidTr="00E50DDD">
        <w:trPr>
          <w:cantSplit/>
          <w:trHeight w:val="392"/>
        </w:trPr>
        <w:tc>
          <w:tcPr>
            <w:tcW w:w="1716" w:type="pct"/>
            <w:vMerge/>
            <w:shd w:val="clear" w:color="auto" w:fill="auto"/>
            <w:vAlign w:val="center"/>
          </w:tcPr>
          <w:p w14:paraId="3BDAD45F" w14:textId="77777777" w:rsidR="0040475D" w:rsidRPr="001A09E3" w:rsidRDefault="0040475D" w:rsidP="0040475D">
            <w:pPr>
              <w:tabs>
                <w:tab w:val="left" w:pos="142"/>
              </w:tabs>
              <w:autoSpaceDE w:val="0"/>
              <w:autoSpaceDN w:val="0"/>
              <w:adjustRightInd w:val="0"/>
              <w:jc w:val="left"/>
              <w:rPr>
                <w:rFonts w:cs="Arial"/>
                <w:bCs/>
                <w:color w:val="000000"/>
                <w:szCs w:val="24"/>
              </w:rPr>
            </w:pPr>
          </w:p>
        </w:tc>
        <w:tc>
          <w:tcPr>
            <w:tcW w:w="2027" w:type="pct"/>
            <w:shd w:val="clear" w:color="auto" w:fill="auto"/>
            <w:vAlign w:val="center"/>
          </w:tcPr>
          <w:p w14:paraId="5512213E" w14:textId="07946FFC" w:rsidR="0040475D" w:rsidRPr="001A09E3" w:rsidRDefault="0040475D" w:rsidP="0040475D">
            <w:pPr>
              <w:tabs>
                <w:tab w:val="left" w:pos="142"/>
              </w:tabs>
              <w:autoSpaceDE w:val="0"/>
              <w:autoSpaceDN w:val="0"/>
              <w:adjustRightInd w:val="0"/>
              <w:jc w:val="left"/>
              <w:rPr>
                <w:rFonts w:cs="Arial"/>
                <w:bCs/>
                <w:color w:val="000000"/>
                <w:szCs w:val="24"/>
              </w:rPr>
            </w:pPr>
            <w:r w:rsidRPr="001A09E3">
              <w:rPr>
                <w:rFonts w:cs="Arial"/>
                <w:bCs/>
                <w:color w:val="000000"/>
                <w:szCs w:val="24"/>
              </w:rPr>
              <w:t>Cancellation Costs</w:t>
            </w:r>
          </w:p>
        </w:tc>
        <w:tc>
          <w:tcPr>
            <w:tcW w:w="1257" w:type="pct"/>
            <w:vAlign w:val="center"/>
          </w:tcPr>
          <w:p w14:paraId="33923478" w14:textId="3C256787" w:rsidR="0040475D" w:rsidRPr="00540F25" w:rsidRDefault="00BB57E8" w:rsidP="00E50DDD">
            <w:pPr>
              <w:tabs>
                <w:tab w:val="left" w:pos="142"/>
              </w:tabs>
              <w:autoSpaceDE w:val="0"/>
              <w:autoSpaceDN w:val="0"/>
              <w:adjustRightInd w:val="0"/>
              <w:jc w:val="center"/>
              <w:rPr>
                <w:rFonts w:cs="Arial"/>
                <w:b/>
                <w:bCs/>
                <w:color w:val="000000"/>
                <w:szCs w:val="24"/>
              </w:rPr>
            </w:pPr>
            <w:r w:rsidRPr="00540F25">
              <w:rPr>
                <w:rFonts w:cs="Arial"/>
                <w:b/>
                <w:bCs/>
                <w:color w:val="000000"/>
                <w:szCs w:val="24"/>
              </w:rPr>
              <w:t>REDACTED</w:t>
            </w:r>
          </w:p>
        </w:tc>
      </w:tr>
    </w:tbl>
    <w:p w14:paraId="71240843" w14:textId="77777777" w:rsidR="0040475D" w:rsidRPr="0040475D" w:rsidRDefault="0040475D" w:rsidP="0040475D">
      <w:pPr>
        <w:pStyle w:val="ssPara2"/>
        <w:spacing w:after="0"/>
      </w:pPr>
    </w:p>
    <w:p w14:paraId="126DD343" w14:textId="77777777" w:rsidR="00C24F69" w:rsidRPr="001A09E3" w:rsidRDefault="00C24F69" w:rsidP="00C24F69">
      <w:pPr>
        <w:pStyle w:val="Heading1"/>
      </w:pPr>
      <w:r w:rsidRPr="001A09E3">
        <w:t>Principles for Termination Compensation</w:t>
      </w:r>
    </w:p>
    <w:p w14:paraId="126DD344" w14:textId="77777777" w:rsidR="00C24F69" w:rsidRPr="001A09E3" w:rsidRDefault="00C24F69" w:rsidP="00C24F69">
      <w:pPr>
        <w:pStyle w:val="ssNoHeading2"/>
      </w:pPr>
      <w:bookmarkStart w:id="3" w:name="_Ref361593034"/>
      <w:bookmarkStart w:id="4" w:name="_Ref398801432"/>
      <w:r w:rsidRPr="001A09E3">
        <w:t xml:space="preserve">In this Schedule, the following terms </w:t>
      </w:r>
      <w:r w:rsidR="00D830F4">
        <w:t xml:space="preserve">used in Table 1 above </w:t>
      </w:r>
      <w:r w:rsidRPr="001A09E3">
        <w:t>have the meanings given to them in this paragraph</w:t>
      </w:r>
      <w:bookmarkEnd w:id="3"/>
      <w:r w:rsidR="007E4CC5">
        <w:t xml:space="preserve"> </w:t>
      </w:r>
      <w:r w:rsidR="00436DE7">
        <w:fldChar w:fldCharType="begin"/>
      </w:r>
      <w:r w:rsidR="007E4CC5">
        <w:instrText xml:space="preserve"> REF _Ref398801432 \r \h </w:instrText>
      </w:r>
      <w:r w:rsidR="00436DE7">
        <w:fldChar w:fldCharType="separate"/>
      </w:r>
      <w:r w:rsidR="007E4CC5">
        <w:t>2.1</w:t>
      </w:r>
      <w:r w:rsidR="00436DE7">
        <w:fldChar w:fldCharType="end"/>
      </w:r>
      <w:r w:rsidRPr="001A09E3">
        <w:t>:</w:t>
      </w:r>
      <w:bookmarkEnd w:id="4"/>
    </w:p>
    <w:p w14:paraId="126DD345" w14:textId="77777777" w:rsidR="00C24F69" w:rsidRPr="00C24F69" w:rsidRDefault="00C24F69" w:rsidP="00C24F69">
      <w:pPr>
        <w:pStyle w:val="ssNoHeading3"/>
      </w:pPr>
      <w:r w:rsidRPr="00C24F69">
        <w:rPr>
          <w:b/>
        </w:rPr>
        <w:t>"Capital Costs"</w:t>
      </w:r>
      <w:r w:rsidRPr="00C24F69">
        <w:t xml:space="preserve"> means the:</w:t>
      </w:r>
    </w:p>
    <w:p w14:paraId="126DD346" w14:textId="77777777" w:rsidR="00C24F69" w:rsidRPr="00C24F69" w:rsidRDefault="00C24F69" w:rsidP="00C24F69">
      <w:pPr>
        <w:pStyle w:val="ssNoHeading4"/>
      </w:pPr>
      <w:r w:rsidRPr="00C24F69">
        <w:t>actual unamortised capital costs reasonably and properly incurred by the Service Provider directly in connection with the provision of the Services; and</w:t>
      </w:r>
    </w:p>
    <w:p w14:paraId="126DD347" w14:textId="77777777" w:rsidR="00C24F69" w:rsidRPr="00C24F69" w:rsidRDefault="00C24F69" w:rsidP="00C24F69">
      <w:pPr>
        <w:pStyle w:val="ssNoHeading4"/>
      </w:pPr>
      <w:r w:rsidRPr="00C24F69">
        <w:t>actual prepayments under (</w:t>
      </w:r>
      <w:proofErr w:type="spellStart"/>
      <w:r w:rsidRPr="00C24F69">
        <w:t>i</w:t>
      </w:r>
      <w:proofErr w:type="spellEnd"/>
      <w:r w:rsidRPr="00C24F69">
        <w:t>) premises</w:t>
      </w:r>
      <w:r w:rsidR="00A97E38">
        <w:t xml:space="preserve"> </w:t>
      </w:r>
      <w:r w:rsidRPr="00C24F69">
        <w:t xml:space="preserve">leases, (ii) hardware leases or (iii) </w:t>
      </w:r>
      <w:r w:rsidR="0084122C">
        <w:t>s</w:t>
      </w:r>
      <w:r w:rsidR="0084122C" w:rsidRPr="00C24F69">
        <w:t xml:space="preserve">oftware </w:t>
      </w:r>
      <w:r w:rsidRPr="00C24F69">
        <w:t>licences and support and maintenance agreements to the extent that such prepayments have been reasonably and properly paid by the Service Provider to a Third Party directly in connection with the planned provision of the Services over the shorter of:</w:t>
      </w:r>
    </w:p>
    <w:p w14:paraId="126DD348" w14:textId="77777777" w:rsidR="00C24F69" w:rsidRPr="00C24F69" w:rsidRDefault="00C24F69" w:rsidP="00C24F69">
      <w:pPr>
        <w:pStyle w:val="ssNoHeading5"/>
      </w:pPr>
      <w:r w:rsidRPr="00C24F69">
        <w:lastRenderedPageBreak/>
        <w:t>the period of one (1) year from the Termination Date or Partial Termination Date (as applicable); and</w:t>
      </w:r>
    </w:p>
    <w:p w14:paraId="126DD349" w14:textId="77777777" w:rsidR="00C24F69" w:rsidRPr="00C24F69" w:rsidRDefault="00C24F69" w:rsidP="00C24F69">
      <w:pPr>
        <w:pStyle w:val="ssNoHeading5"/>
      </w:pPr>
      <w:r w:rsidRPr="00C24F69">
        <w:t>the remainder of the Initial Term or Extended Term (as applicable),</w:t>
      </w:r>
    </w:p>
    <w:p w14:paraId="126DD34A" w14:textId="77777777" w:rsidR="00C24F69" w:rsidRPr="00F46688" w:rsidRDefault="00C24F69" w:rsidP="00C24F69">
      <w:pPr>
        <w:pStyle w:val="ssPara3"/>
        <w:rPr>
          <w:b/>
          <w:i/>
        </w:rPr>
      </w:pPr>
      <w:r w:rsidRPr="00C24F69">
        <w:t xml:space="preserve">in each case to the extent that the Service Provider can demonstrate to TfL's </w:t>
      </w:r>
      <w:r w:rsidRPr="00EF625C">
        <w:t xml:space="preserve">reasonable satisfaction that such costs have not been recovered by the Milestone Payments, the Charges or Relief Event </w:t>
      </w:r>
      <w:r w:rsidR="0018504F">
        <w:t>C</w:t>
      </w:r>
      <w:r w:rsidR="00EF625C" w:rsidRPr="00EF625C">
        <w:t xml:space="preserve">osts </w:t>
      </w:r>
      <w:r w:rsidRPr="00EF625C">
        <w:t>paid or payable by TfL prior to the Termination Date or Partial Termination</w:t>
      </w:r>
      <w:r w:rsidRPr="00C24F69">
        <w:t xml:space="preserve"> Date (as applicable).</w:t>
      </w:r>
    </w:p>
    <w:p w14:paraId="126DD34B" w14:textId="77777777" w:rsidR="00C24F69" w:rsidRPr="00C24F69" w:rsidRDefault="00C24F69" w:rsidP="00C24F69">
      <w:pPr>
        <w:pStyle w:val="ssNoHeading3"/>
      </w:pPr>
      <w:r w:rsidRPr="00C24F69">
        <w:rPr>
          <w:b/>
        </w:rPr>
        <w:t>"Breakage Costs"</w:t>
      </w:r>
      <w:r w:rsidRPr="00C24F69">
        <w:t xml:space="preserve"> means the reasonable costs, expenses and liabilities which the Service Provider can demonstrate to TfL's reasonable satisfaction are incurred or suffered by the Service Provider as a direct result of: </w:t>
      </w:r>
    </w:p>
    <w:p w14:paraId="126DD34C" w14:textId="77777777" w:rsidR="00C24F69" w:rsidRPr="00C24F69" w:rsidRDefault="00C24F69" w:rsidP="00C24F69">
      <w:pPr>
        <w:pStyle w:val="ssNoHeading4"/>
      </w:pPr>
      <w:r w:rsidRPr="00C24F69">
        <w:t xml:space="preserve">the termination of </w:t>
      </w:r>
      <w:r w:rsidR="0092770C">
        <w:t>s</w:t>
      </w:r>
      <w:r w:rsidR="0092770C" w:rsidRPr="00C24F69">
        <w:t xml:space="preserve">oftware </w:t>
      </w:r>
      <w:r w:rsidRPr="00C24F69">
        <w:t xml:space="preserve">licences, </w:t>
      </w:r>
      <w:r w:rsidRPr="00A97E38">
        <w:t>property l</w:t>
      </w:r>
      <w:r w:rsidRPr="00C24F69">
        <w:t>eases, hardware leases, Sub-Contracts which are used by the Service Provider primarily for the provision of the Services and which are not novated to TfL or a New Service Provider in accordance with the provisions of this Agreement; or</w:t>
      </w:r>
    </w:p>
    <w:p w14:paraId="126DD34D" w14:textId="77777777" w:rsidR="00C24F69" w:rsidRPr="00C24F69" w:rsidRDefault="00C24F69" w:rsidP="00C24F69">
      <w:pPr>
        <w:pStyle w:val="ssNoHeading4"/>
        <w:rPr>
          <w:rFonts w:cs="Arial"/>
        </w:rPr>
      </w:pPr>
      <w:r w:rsidRPr="00C24F69">
        <w:rPr>
          <w:rFonts w:cs="Arial"/>
        </w:rPr>
        <w:t>the termination or Partial Termination (as the case may be) of this Agreement and which relate to</w:t>
      </w:r>
      <w:r w:rsidRPr="00C24F69">
        <w:t xml:space="preserve"> the dismissal solely by reason of redundancy (within the meaning of section 139 of the Employment Rights Act 1996) of any Service Provider Personnel (excluding any Re-Transferring Employee) wholly or mainly engaged in the provision of the Services immediately prior to the termination or Partial Termination (as the case may be) of this Agreement, provided that such costs and expenses:</w:t>
      </w:r>
    </w:p>
    <w:p w14:paraId="126DD34E" w14:textId="77777777" w:rsidR="00C24F69" w:rsidRPr="00C24F69" w:rsidRDefault="00C24F69" w:rsidP="00C24F69">
      <w:pPr>
        <w:pStyle w:val="ssNoHeading5"/>
      </w:pPr>
      <w:r w:rsidRPr="00C24F69">
        <w:t xml:space="preserve">are limited to statutory redundancy pay and notice monies (to the extent it was not reasonably practicable for notice to be worked); </w:t>
      </w:r>
    </w:p>
    <w:p w14:paraId="126DD34F" w14:textId="77777777" w:rsidR="00C24F69" w:rsidRPr="00C24F69" w:rsidRDefault="00C24F69" w:rsidP="00C24F69">
      <w:pPr>
        <w:pStyle w:val="ssNoHeading5"/>
      </w:pPr>
      <w:r w:rsidRPr="00C24F69">
        <w:t xml:space="preserve">relate to dismissals which take effect within one </w:t>
      </w:r>
      <w:r w:rsidR="007E4CC5">
        <w:t xml:space="preserve">(1) </w:t>
      </w:r>
      <w:r w:rsidRPr="00C24F69">
        <w:t xml:space="preserve">month of the termination or Partial Termination (as the case may be) of this Agreement; and </w:t>
      </w:r>
    </w:p>
    <w:p w14:paraId="126DD350" w14:textId="77777777" w:rsidR="00C24F69" w:rsidRPr="00C24F69" w:rsidRDefault="00C24F69" w:rsidP="00C24F69">
      <w:pPr>
        <w:pStyle w:val="ssNoHeading5"/>
      </w:pPr>
      <w:r w:rsidRPr="00C24F69">
        <w:t xml:space="preserve">will be repaid to TfL to the extent that any such Service Provider Personnel are re-engaged in any capacity by the Service Provider or any Sub-Contractor within </w:t>
      </w:r>
      <w:r w:rsidR="007E4CC5">
        <w:t xml:space="preserve">twelve </w:t>
      </w:r>
      <w:r w:rsidRPr="00C24F69">
        <w:t>(12) months of the termination or Partial Termination (as the case may be) of this Agreement.</w:t>
      </w:r>
    </w:p>
    <w:p w14:paraId="126DD351" w14:textId="77777777" w:rsidR="00C24F69" w:rsidRPr="001A09E3" w:rsidRDefault="00C24F69" w:rsidP="00507E29">
      <w:pPr>
        <w:pStyle w:val="ssNoHeading3"/>
        <w:rPr>
          <w:b/>
        </w:rPr>
      </w:pPr>
      <w:r w:rsidRPr="00507E29">
        <w:rPr>
          <w:b/>
        </w:rPr>
        <w:t>"Cancellation Costs"</w:t>
      </w:r>
      <w:r w:rsidRPr="001A09E3">
        <w:t xml:space="preserve"> </w:t>
      </w:r>
      <w:r w:rsidR="00530827">
        <w:t xml:space="preserve">means </w:t>
      </w:r>
      <w:r w:rsidRPr="001A09E3">
        <w:t xml:space="preserve">the expected Service Provider's </w:t>
      </w:r>
      <w:r w:rsidR="00AB49A0">
        <w:t>P</w:t>
      </w:r>
      <w:r w:rsidRPr="001A09E3">
        <w:t>rofit under this Agreement demonstrated by such documentary evidence as TfL may reasonably require for the shorter of:</w:t>
      </w:r>
    </w:p>
    <w:p w14:paraId="126DD352" w14:textId="77777777" w:rsidR="00C24F69" w:rsidRPr="001A09E3" w:rsidRDefault="00C24F69" w:rsidP="00507E29">
      <w:pPr>
        <w:pStyle w:val="ssNoHeading4"/>
        <w:rPr>
          <w:color w:val="000000"/>
          <w:u w:val="single"/>
        </w:rPr>
      </w:pPr>
      <w:r w:rsidRPr="001A09E3">
        <w:t>the period of one (1) year from the Termination Date or Partial Termination Date (as applicable); and</w:t>
      </w:r>
    </w:p>
    <w:p w14:paraId="126DD353" w14:textId="77777777" w:rsidR="00C24F69" w:rsidRPr="001A09E3" w:rsidRDefault="00C24F69" w:rsidP="00507E29">
      <w:pPr>
        <w:pStyle w:val="ssNoHeading4"/>
        <w:rPr>
          <w:color w:val="000000"/>
          <w:u w:val="single"/>
        </w:rPr>
      </w:pPr>
      <w:r w:rsidRPr="001A09E3">
        <w:t>the remainder of the Initial Term o</w:t>
      </w:r>
      <w:r w:rsidR="00146FFD">
        <w:t>r Extended Term (as applicable).</w:t>
      </w:r>
    </w:p>
    <w:p w14:paraId="126DD354" w14:textId="77777777" w:rsidR="00C24F69" w:rsidRPr="001A09E3" w:rsidRDefault="00C24F69" w:rsidP="00507E29">
      <w:pPr>
        <w:pStyle w:val="ssPara3"/>
        <w:rPr>
          <w:b/>
          <w:bCs/>
          <w:i/>
          <w:color w:val="000000"/>
          <w:u w:val="single"/>
        </w:rPr>
      </w:pPr>
      <w:r w:rsidRPr="001A09E3">
        <w:t xml:space="preserve">In the case of Partial Termination, the Cancellation Costs shall be limited to the proportion of </w:t>
      </w:r>
      <w:r w:rsidRPr="001A09E3">
        <w:rPr>
          <w:rFonts w:cs="Arial"/>
        </w:rPr>
        <w:t>t</w:t>
      </w:r>
      <w:r w:rsidR="00D96F52">
        <w:rPr>
          <w:rFonts w:cs="Arial"/>
        </w:rPr>
        <w:t>he expected Service Provider's P</w:t>
      </w:r>
      <w:r w:rsidRPr="001A09E3">
        <w:rPr>
          <w:rFonts w:cs="Arial"/>
        </w:rPr>
        <w:t>rofit demonstrated by such documentary evidence as TfL may reasonably require</w:t>
      </w:r>
      <w:r w:rsidRPr="001A09E3">
        <w:t xml:space="preserve"> for those Service Elements wh</w:t>
      </w:r>
      <w:r w:rsidR="00AB49A0">
        <w:t>ich have been terminated only.</w:t>
      </w:r>
    </w:p>
    <w:p w14:paraId="126DD355" w14:textId="77777777" w:rsidR="00C24F69" w:rsidRPr="001A09E3" w:rsidRDefault="00C24F69" w:rsidP="00C24F69">
      <w:pPr>
        <w:pStyle w:val="ssNoHeading2"/>
      </w:pPr>
      <w:bookmarkStart w:id="5" w:name="_Ref400965616"/>
      <w:r w:rsidRPr="001A09E3">
        <w:lastRenderedPageBreak/>
        <w:t xml:space="preserve">The Service Provider shall use all </w:t>
      </w:r>
      <w:r w:rsidR="00A97E38" w:rsidRPr="00A97E38">
        <w:t>reasonable endeavours</w:t>
      </w:r>
      <w:r w:rsidR="00A97E38" w:rsidRPr="001A09E3">
        <w:t xml:space="preserve"> </w:t>
      </w:r>
      <w:r w:rsidRPr="001A09E3">
        <w:t xml:space="preserve">to mitigate the amount of any Termination Compensation payable by TfL and shall consult with TfL in relation to the steps it takes or proposes to take to achieve such mitigation. Termination Compensation payable by TfL shall be reduced to reflect the extent that Capital Costs and/or Breakage Costs are mitigated (or could reasonably have been expected to have been mitigated) pursuant to this </w:t>
      </w:r>
      <w:r w:rsidR="0092770C">
        <w:t xml:space="preserve">paragraph </w:t>
      </w:r>
      <w:r w:rsidR="00436DE7">
        <w:rPr>
          <w:highlight w:val="yellow"/>
        </w:rPr>
        <w:fldChar w:fldCharType="begin"/>
      </w:r>
      <w:r w:rsidR="0092770C">
        <w:instrText xml:space="preserve"> REF _Ref400965616 \r \h </w:instrText>
      </w:r>
      <w:r w:rsidR="00436DE7">
        <w:rPr>
          <w:highlight w:val="yellow"/>
        </w:rPr>
      </w:r>
      <w:r w:rsidR="00436DE7">
        <w:rPr>
          <w:highlight w:val="yellow"/>
        </w:rPr>
        <w:fldChar w:fldCharType="separate"/>
      </w:r>
      <w:r w:rsidR="0092770C">
        <w:t>2.2</w:t>
      </w:r>
      <w:r w:rsidR="00436DE7">
        <w:rPr>
          <w:highlight w:val="yellow"/>
        </w:rPr>
        <w:fldChar w:fldCharType="end"/>
      </w:r>
      <w:r w:rsidRPr="001A09E3">
        <w:t>.</w:t>
      </w:r>
      <w:bookmarkEnd w:id="5"/>
    </w:p>
    <w:p w14:paraId="126DD356" w14:textId="77777777" w:rsidR="00C24F69" w:rsidRPr="001A09E3" w:rsidRDefault="00C24F69" w:rsidP="00C24F69">
      <w:pPr>
        <w:pStyle w:val="ssNoHeading2"/>
      </w:pPr>
      <w:r w:rsidRPr="001A09E3">
        <w:t xml:space="preserve">Costs associated with transfer of </w:t>
      </w:r>
      <w:r w:rsidR="003D16E6">
        <w:t xml:space="preserve">the </w:t>
      </w:r>
      <w:r w:rsidRPr="001A09E3">
        <w:t>Service Provider</w:t>
      </w:r>
      <w:r w:rsidR="003D16E6">
        <w:t>’s</w:t>
      </w:r>
      <w:r w:rsidRPr="001A09E3">
        <w:t xml:space="preserve"> Personnel on termination or Partial Termination are addressed in Schedule 11 (</w:t>
      </w:r>
      <w:r w:rsidRPr="001A09E3">
        <w:rPr>
          <w:i/>
        </w:rPr>
        <w:t>Employees and Key Personnel</w:t>
      </w:r>
      <w:r w:rsidRPr="001A09E3">
        <w:t>) and so shall be excluded from any calculation of Termination Compensation amount</w:t>
      </w:r>
      <w:r w:rsidR="007E4CC5">
        <w:t>s pursuant to this Schedule.</w:t>
      </w:r>
    </w:p>
    <w:p w14:paraId="126DD357" w14:textId="77777777" w:rsidR="00C24F69" w:rsidRPr="001A09E3" w:rsidRDefault="00C24F69" w:rsidP="00C24F69">
      <w:pPr>
        <w:pStyle w:val="ssNoHeading2"/>
      </w:pPr>
      <w:r w:rsidRPr="001A09E3">
        <w:t xml:space="preserve">The Service Provider shall not be entitled to recover twice for the same cost, expense or liability </w:t>
      </w:r>
      <w:r>
        <w:t xml:space="preserve">whether </w:t>
      </w:r>
      <w:r w:rsidRPr="001A09E3">
        <w:t>under different categories of Termination Compensation or in relation to the Service Provider</w:t>
      </w:r>
      <w:r w:rsidR="003D16E6">
        <w:t>’s</w:t>
      </w:r>
      <w:r w:rsidRPr="001A09E3">
        <w:t xml:space="preserve"> </w:t>
      </w:r>
      <w:r w:rsidR="0092770C">
        <w:t>a</w:t>
      </w:r>
      <w:r w:rsidR="0092770C" w:rsidRPr="001A09E3">
        <w:t xml:space="preserve">ssets </w:t>
      </w:r>
      <w:r w:rsidRPr="001A09E3">
        <w:t xml:space="preserve">(to the extent acquired by TfL pursuant to </w:t>
      </w:r>
      <w:r w:rsidR="00B06A9E">
        <w:t>Schedule 13 (</w:t>
      </w:r>
      <w:r w:rsidR="00B06A9E" w:rsidRPr="00B06A9E">
        <w:rPr>
          <w:i/>
        </w:rPr>
        <w:t>Exit Plan</w:t>
      </w:r>
      <w:r w:rsidR="00B06A9E">
        <w:t>)</w:t>
      </w:r>
      <w:r w:rsidRPr="00EA67B8">
        <w:t xml:space="preserve"> </w:t>
      </w:r>
      <w:r>
        <w:t>or otherwise</w:t>
      </w:r>
      <w:r w:rsidRPr="001A09E3">
        <w:t xml:space="preserve">).  </w:t>
      </w:r>
    </w:p>
    <w:p w14:paraId="126DD358" w14:textId="77777777" w:rsidR="00C24F69" w:rsidRPr="001A09E3" w:rsidRDefault="00C24F69" w:rsidP="00C24F69">
      <w:pPr>
        <w:pStyle w:val="ssNoHeading2"/>
      </w:pPr>
      <w:r w:rsidRPr="001A09E3">
        <w:t>Any payment of Termination Compensation by TfL is without prejudice to its accrued rights in respect of any breach of this Agreement or otherwise, including any breach giving rise to the termination of this Agreement in whole or in part.</w:t>
      </w:r>
    </w:p>
    <w:p w14:paraId="126DD359" w14:textId="77777777" w:rsidR="00C24F69" w:rsidRPr="001A09E3" w:rsidRDefault="00C24F69" w:rsidP="00C24F69">
      <w:pPr>
        <w:pStyle w:val="Heading1"/>
      </w:pPr>
      <w:r w:rsidRPr="001A09E3">
        <w:t>Calculation of Termination Compensation</w:t>
      </w:r>
    </w:p>
    <w:p w14:paraId="126DD35A" w14:textId="77777777" w:rsidR="00C24F69" w:rsidRPr="00B06A9E" w:rsidRDefault="00C24F69" w:rsidP="00C24F69">
      <w:pPr>
        <w:pStyle w:val="ssNoHeading2"/>
      </w:pPr>
      <w:bookmarkStart w:id="6" w:name="_Ref390260441"/>
      <w:bookmarkStart w:id="7" w:name="_Ref398801743"/>
      <w:r w:rsidRPr="00B06A9E">
        <w:t xml:space="preserve">If TfL is liable for Termination Compensation pursuant to paragraph </w:t>
      </w:r>
      <w:r w:rsidR="00436DE7" w:rsidRPr="00B06A9E">
        <w:fldChar w:fldCharType="begin"/>
      </w:r>
      <w:r w:rsidR="007E4CC5" w:rsidRPr="00B06A9E">
        <w:instrText xml:space="preserve"> REF _Ref398801392 \r \h </w:instrText>
      </w:r>
      <w:r w:rsidR="00B06A9E">
        <w:instrText xml:space="preserve"> \* MERGEFORMAT </w:instrText>
      </w:r>
      <w:r w:rsidR="00436DE7" w:rsidRPr="00B06A9E">
        <w:fldChar w:fldCharType="separate"/>
      </w:r>
      <w:r w:rsidR="007E4CC5" w:rsidRPr="00B06A9E">
        <w:t>1</w:t>
      </w:r>
      <w:r w:rsidR="00436DE7" w:rsidRPr="00B06A9E">
        <w:fldChar w:fldCharType="end"/>
      </w:r>
      <w:r w:rsidRPr="00B06A9E">
        <w:t xml:space="preserve"> </w:t>
      </w:r>
      <w:r w:rsidR="001854FE" w:rsidRPr="00DE2430">
        <w:rPr>
          <w:i/>
        </w:rPr>
        <w:t>(Availability of Termination Compensation)</w:t>
      </w:r>
      <w:r w:rsidR="001854FE">
        <w:t xml:space="preserve"> </w:t>
      </w:r>
      <w:r w:rsidRPr="00B06A9E">
        <w:t xml:space="preserve">of this Schedule, the Service Provider shall, within twenty (20) </w:t>
      </w:r>
      <w:r w:rsidR="00252289">
        <w:t>Business</w:t>
      </w:r>
      <w:r w:rsidRPr="00B06A9E">
        <w:t xml:space="preserve"> Days of the Termination Date or Partial Termination Date (as applicable), submit to TfL a detailed cost summary setting out the breakdown of the cost items comprising the Termination Compensation. TfL may verify such costs by exercising its audit powers pursuant to Clause </w:t>
      </w:r>
      <w:r w:rsidR="00B06A9E" w:rsidRPr="00B06A9E">
        <w:rPr>
          <w:rFonts w:cs="Arial"/>
          <w:bCs w:val="0"/>
          <w:color w:val="000000"/>
          <w:szCs w:val="24"/>
        </w:rPr>
        <w:t>26</w:t>
      </w:r>
      <w:r w:rsidRPr="00B06A9E">
        <w:t xml:space="preserve"> (</w:t>
      </w:r>
      <w:r w:rsidRPr="00B06A9E">
        <w:rPr>
          <w:i/>
        </w:rPr>
        <w:t>Audit and Inspection</w:t>
      </w:r>
      <w:r w:rsidRPr="00B06A9E">
        <w:t xml:space="preserve">) at any time prior to the Termination Compensation Invoice Date. For the avoidance of doubt, the Parties </w:t>
      </w:r>
      <w:r w:rsidRPr="00B06A9E">
        <w:rPr>
          <w:rFonts w:ascii="Arial" w:hAnsi="Arial" w:cs="Arial"/>
        </w:rPr>
        <w:t xml:space="preserve">acknowledge and agree that the Termination Compensation Invoice Date shall be adjusted to be calculated by reference to the date on which a final cost summary is submitted to TfL by the Service Provider pursuant to </w:t>
      </w:r>
      <w:r w:rsidR="00917EB8" w:rsidRPr="00B06A9E">
        <w:rPr>
          <w:rFonts w:ascii="Arial" w:hAnsi="Arial" w:cs="Arial"/>
        </w:rPr>
        <w:t xml:space="preserve">this </w:t>
      </w:r>
      <w:r w:rsidRPr="00B06A9E">
        <w:rPr>
          <w:rFonts w:ascii="Arial" w:hAnsi="Arial" w:cs="Arial"/>
        </w:rPr>
        <w:t xml:space="preserve">paragraph </w:t>
      </w:r>
      <w:r w:rsidR="00436DE7" w:rsidRPr="00B06A9E">
        <w:rPr>
          <w:rFonts w:ascii="Arial" w:hAnsi="Arial" w:cs="Arial"/>
        </w:rPr>
        <w:fldChar w:fldCharType="begin"/>
      </w:r>
      <w:r w:rsidR="00C3784B" w:rsidRPr="00B06A9E">
        <w:rPr>
          <w:rFonts w:ascii="Arial" w:hAnsi="Arial" w:cs="Arial"/>
        </w:rPr>
        <w:instrText xml:space="preserve"> REF _Ref398801743 \r \h </w:instrText>
      </w:r>
      <w:r w:rsidR="00B06A9E">
        <w:rPr>
          <w:rFonts w:ascii="Arial" w:hAnsi="Arial" w:cs="Arial"/>
        </w:rPr>
        <w:instrText xml:space="preserve"> \* MERGEFORMAT </w:instrText>
      </w:r>
      <w:r w:rsidR="00436DE7" w:rsidRPr="00B06A9E">
        <w:rPr>
          <w:rFonts w:ascii="Arial" w:hAnsi="Arial" w:cs="Arial"/>
        </w:rPr>
      </w:r>
      <w:r w:rsidR="00436DE7" w:rsidRPr="00B06A9E">
        <w:rPr>
          <w:rFonts w:ascii="Arial" w:hAnsi="Arial" w:cs="Arial"/>
        </w:rPr>
        <w:fldChar w:fldCharType="separate"/>
      </w:r>
      <w:r w:rsidR="00C3784B" w:rsidRPr="00B06A9E">
        <w:rPr>
          <w:rFonts w:ascii="Arial" w:hAnsi="Arial" w:cs="Arial"/>
        </w:rPr>
        <w:t>3.1</w:t>
      </w:r>
      <w:r w:rsidR="00436DE7" w:rsidRPr="00B06A9E">
        <w:rPr>
          <w:rFonts w:ascii="Arial" w:hAnsi="Arial" w:cs="Arial"/>
        </w:rPr>
        <w:fldChar w:fldCharType="end"/>
      </w:r>
      <w:r w:rsidRPr="00B06A9E">
        <w:rPr>
          <w:rFonts w:ascii="Arial" w:hAnsi="Arial" w:cs="Arial"/>
        </w:rPr>
        <w:t xml:space="preserve"> which corrects all and any errors identified by either Party in </w:t>
      </w:r>
      <w:bookmarkEnd w:id="6"/>
      <w:r w:rsidRPr="00B06A9E">
        <w:rPr>
          <w:rFonts w:ascii="Arial" w:hAnsi="Arial" w:cs="Arial"/>
        </w:rPr>
        <w:t>all previous cost summaries submitted pursuant to this paragraph</w:t>
      </w:r>
      <w:r w:rsidR="00C3784B" w:rsidRPr="00B06A9E">
        <w:rPr>
          <w:rFonts w:ascii="Arial" w:hAnsi="Arial" w:cs="Arial"/>
        </w:rPr>
        <w:t xml:space="preserve"> </w:t>
      </w:r>
      <w:r w:rsidR="00436DE7" w:rsidRPr="00B06A9E">
        <w:rPr>
          <w:rFonts w:ascii="Arial" w:hAnsi="Arial" w:cs="Arial"/>
        </w:rPr>
        <w:fldChar w:fldCharType="begin"/>
      </w:r>
      <w:r w:rsidR="00C3784B" w:rsidRPr="00B06A9E">
        <w:rPr>
          <w:rFonts w:ascii="Arial" w:hAnsi="Arial" w:cs="Arial"/>
        </w:rPr>
        <w:instrText xml:space="preserve"> REF _Ref398801743 \r \h </w:instrText>
      </w:r>
      <w:r w:rsidR="00B06A9E">
        <w:rPr>
          <w:rFonts w:ascii="Arial" w:hAnsi="Arial" w:cs="Arial"/>
        </w:rPr>
        <w:instrText xml:space="preserve"> \* MERGEFORMAT </w:instrText>
      </w:r>
      <w:r w:rsidR="00436DE7" w:rsidRPr="00B06A9E">
        <w:rPr>
          <w:rFonts w:ascii="Arial" w:hAnsi="Arial" w:cs="Arial"/>
        </w:rPr>
      </w:r>
      <w:r w:rsidR="00436DE7" w:rsidRPr="00B06A9E">
        <w:rPr>
          <w:rFonts w:ascii="Arial" w:hAnsi="Arial" w:cs="Arial"/>
        </w:rPr>
        <w:fldChar w:fldCharType="separate"/>
      </w:r>
      <w:r w:rsidR="00C3784B" w:rsidRPr="00B06A9E">
        <w:rPr>
          <w:rFonts w:ascii="Arial" w:hAnsi="Arial" w:cs="Arial"/>
        </w:rPr>
        <w:t>3.1</w:t>
      </w:r>
      <w:r w:rsidR="00436DE7" w:rsidRPr="00B06A9E">
        <w:rPr>
          <w:rFonts w:ascii="Arial" w:hAnsi="Arial" w:cs="Arial"/>
        </w:rPr>
        <w:fldChar w:fldCharType="end"/>
      </w:r>
      <w:r w:rsidRPr="00B06A9E">
        <w:rPr>
          <w:rFonts w:ascii="Arial" w:hAnsi="Arial" w:cs="Arial"/>
        </w:rPr>
        <w:t>.</w:t>
      </w:r>
      <w:bookmarkEnd w:id="7"/>
    </w:p>
    <w:p w14:paraId="126DD35B" w14:textId="77777777" w:rsidR="00C24F69" w:rsidRPr="001A09E3" w:rsidRDefault="00C24F69" w:rsidP="00C24F69">
      <w:pPr>
        <w:pStyle w:val="ssNoHeading2"/>
      </w:pPr>
      <w:r w:rsidRPr="001A09E3">
        <w:t>The Service Provider shall provide TfL with all information reasonably requested by TfL in relation to any claim for Termination Compensation (including any supporting financial data, management information and evidence of relevant resource utilisation).</w:t>
      </w:r>
    </w:p>
    <w:p w14:paraId="126DD35C" w14:textId="77777777" w:rsidR="00C24F69" w:rsidRPr="001A09E3" w:rsidRDefault="00C24F69" w:rsidP="00C24F69">
      <w:pPr>
        <w:pStyle w:val="ssNoHeading2"/>
      </w:pPr>
      <w:bookmarkStart w:id="8" w:name="_Ref361595303"/>
      <w:r w:rsidRPr="001A09E3">
        <w:t xml:space="preserve">The calculation of Termination Compensation due under this Schedule shall be agreed by the Parties in writing on or before the Termination Compensation Invoice Date or, if not agreed on or before such date, as determined by </w:t>
      </w:r>
      <w:r w:rsidRPr="003D16E6">
        <w:t xml:space="preserve">the </w:t>
      </w:r>
      <w:r w:rsidRPr="00F46688">
        <w:t>Dispute Resolution Procedure.</w:t>
      </w:r>
      <w:bookmarkEnd w:id="8"/>
      <w:r w:rsidR="003D16E6">
        <w:t xml:space="preserve"> </w:t>
      </w:r>
    </w:p>
    <w:p w14:paraId="126DD35D" w14:textId="77777777" w:rsidR="00091D3E" w:rsidRPr="00B06A9E" w:rsidRDefault="00C24F69" w:rsidP="00917EB8">
      <w:pPr>
        <w:pStyle w:val="ssNoHeading2"/>
      </w:pPr>
      <w:r w:rsidRPr="00B06A9E">
        <w:t xml:space="preserve">The Service Provider shall be entitled to invoice TfL for the relevant Termination Compensation on the Termination Compensation Invoice Date or, if the relevant Termination Compensation has not been agreed by that date, on the date when the relevant Termination Compensation has been agreed between the Parties. TfL shall pay invoices for agreed and undisputed Termination Compensation in accordance with the provisions of Clause </w:t>
      </w:r>
      <w:r w:rsidR="00B06A9E" w:rsidRPr="00B06A9E">
        <w:rPr>
          <w:rFonts w:cs="Arial"/>
          <w:bCs w:val="0"/>
          <w:color w:val="000000"/>
          <w:szCs w:val="24"/>
        </w:rPr>
        <w:t>19</w:t>
      </w:r>
      <w:r w:rsidRPr="00B06A9E">
        <w:t xml:space="preserve"> (</w:t>
      </w:r>
      <w:r w:rsidRPr="00B06A9E">
        <w:rPr>
          <w:i/>
        </w:rPr>
        <w:t>Invoicing and Payment</w:t>
      </w:r>
      <w:r w:rsidRPr="00B06A9E">
        <w:t>).</w:t>
      </w:r>
    </w:p>
    <w:sectPr w:rsidR="00091D3E" w:rsidRPr="00B06A9E" w:rsidSect="006159AA">
      <w:footerReference w:type="even" r:id="rId13"/>
      <w:footerReference w:type="default" r:id="rId14"/>
      <w:pgSz w:w="11906" w:h="16838"/>
      <w:pgMar w:top="1644"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DD360" w14:textId="77777777" w:rsidR="00A97E38" w:rsidRDefault="00A97E38" w:rsidP="005F1D0C">
      <w:r>
        <w:separator/>
      </w:r>
    </w:p>
  </w:endnote>
  <w:endnote w:type="continuationSeparator" w:id="0">
    <w:p w14:paraId="126DD361" w14:textId="77777777" w:rsidR="00A97E38" w:rsidRDefault="00A97E38" w:rsidP="005F1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CC"/>
    <w:family w:val="swiss"/>
    <w:pitch w:val="variable"/>
    <w:sig w:usb0="E0000AFF" w:usb1="00007843" w:usb2="00000001" w:usb3="00000000" w:csb0="000001BF" w:csb1="00000000"/>
  </w:font>
  <w:font w:name="Tahoma">
    <w:panose1 w:val="020B0604030504040204"/>
    <w:charset w:val="00"/>
    <w:family w:val="swiss"/>
    <w:notTrueType/>
    <w:pitch w:val="variable"/>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DD364" w14:textId="77777777" w:rsidR="00A97E38" w:rsidRPr="00B06A9E" w:rsidRDefault="00B0324C" w:rsidP="00B06A9E">
    <w:pPr>
      <w:pStyle w:val="Footer"/>
      <w:tabs>
        <w:tab w:val="clear" w:pos="4763"/>
        <w:tab w:val="clear" w:pos="9497"/>
        <w:tab w:val="center" w:pos="4500"/>
        <w:tab w:val="right" w:pos="9020"/>
      </w:tabs>
    </w:pPr>
    <w:bookmarkStart w:id="9" w:name="bmkDocRef1_3"/>
    <w:r>
      <w:t>ICT/021473-00074/JEC/SP44</w:t>
    </w:r>
    <w:bookmarkEnd w:id="9"/>
    <w:r w:rsidR="00B06A9E" w:rsidRPr="00B06A9E">
      <w:t xml:space="preserve">  </w:t>
    </w:r>
    <w:bookmarkStart w:id="10" w:name="bmkAsset1_3"/>
    <w:r>
      <w:t>PJJS(LDN7W22453)</w:t>
    </w:r>
    <w:bookmarkEnd w:id="10"/>
    <w:r w:rsidR="00B06A9E">
      <w:rPr>
        <w:sz w:val="20"/>
      </w:rPr>
      <w:tab/>
    </w:r>
    <w:r w:rsidR="00B06A9E">
      <w:rPr>
        <w:sz w:val="20"/>
      </w:rPr>
      <w:fldChar w:fldCharType="begin"/>
    </w:r>
    <w:r w:rsidR="00B06A9E">
      <w:rPr>
        <w:sz w:val="20"/>
      </w:rPr>
      <w:instrText xml:space="preserve"> PAGE  \* MERGEFORMAT </w:instrText>
    </w:r>
    <w:r w:rsidR="00B06A9E">
      <w:rPr>
        <w:sz w:val="20"/>
      </w:rPr>
      <w:fldChar w:fldCharType="separate"/>
    </w:r>
    <w:r w:rsidR="00B06A9E">
      <w:rPr>
        <w:noProof/>
        <w:sz w:val="20"/>
      </w:rPr>
      <w:t>4</w:t>
    </w:r>
    <w:r w:rsidR="00B06A9E">
      <w:rPr>
        <w:sz w:val="20"/>
      </w:rPr>
      <w:fldChar w:fldCharType="end"/>
    </w:r>
    <w:r w:rsidR="00B06A9E" w:rsidRPr="00B06A9E">
      <w:tab/>
    </w:r>
    <w:bookmarkStart w:id="11" w:name="bmkDocID1_3"/>
    <w:r>
      <w:t>L_LIVE_EMEA1:24120857v2</w:t>
    </w:r>
    <w:bookmarkEnd w:id="1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DD365" w14:textId="17068CE8" w:rsidR="00B06A9E" w:rsidRPr="00B0324C" w:rsidRDefault="00216DB2" w:rsidP="00B0324C">
    <w:pPr>
      <w:pStyle w:val="Footer"/>
      <w:tabs>
        <w:tab w:val="center" w:pos="4500"/>
        <w:tab w:val="right" w:pos="9020"/>
      </w:tabs>
      <w:rPr>
        <w:rFonts w:ascii="Arial" w:hAnsi="Arial" w:cs="Arial"/>
        <w:sz w:val="16"/>
        <w:szCs w:val="16"/>
      </w:rPr>
    </w:pPr>
    <w:r>
      <w:rPr>
        <w:rFonts w:ascii="Arial" w:hAnsi="Arial" w:cs="Arial"/>
        <w:sz w:val="16"/>
        <w:szCs w:val="16"/>
      </w:rPr>
      <w:t>TfL</w:t>
    </w:r>
    <w:r w:rsidR="0040475D">
      <w:rPr>
        <w:rFonts w:ascii="Arial" w:hAnsi="Arial" w:cs="Arial"/>
        <w:sz w:val="16"/>
        <w:szCs w:val="16"/>
      </w:rPr>
      <w:t>_scp_000996</w:t>
    </w:r>
    <w:r w:rsidR="00B0324C" w:rsidRPr="00350DA0">
      <w:rPr>
        <w:rFonts w:ascii="Arial" w:hAnsi="Arial" w:cs="Arial"/>
        <w:sz w:val="16"/>
        <w:szCs w:val="16"/>
      </w:rPr>
      <w:tab/>
      <w:t xml:space="preserve">Page </w:t>
    </w:r>
    <w:r w:rsidR="00B0324C" w:rsidRPr="00350DA0">
      <w:rPr>
        <w:rFonts w:ascii="Arial" w:hAnsi="Arial" w:cs="Arial"/>
        <w:sz w:val="16"/>
        <w:szCs w:val="16"/>
      </w:rPr>
      <w:fldChar w:fldCharType="begin"/>
    </w:r>
    <w:r w:rsidR="00B0324C" w:rsidRPr="00350DA0">
      <w:rPr>
        <w:rFonts w:ascii="Arial" w:hAnsi="Arial" w:cs="Arial"/>
        <w:sz w:val="16"/>
        <w:szCs w:val="16"/>
      </w:rPr>
      <w:instrText xml:space="preserve"> PAGE   \* MERGEFORMAT </w:instrText>
    </w:r>
    <w:r w:rsidR="00B0324C" w:rsidRPr="00350DA0">
      <w:rPr>
        <w:rFonts w:ascii="Arial" w:hAnsi="Arial" w:cs="Arial"/>
        <w:sz w:val="16"/>
        <w:szCs w:val="16"/>
      </w:rPr>
      <w:fldChar w:fldCharType="separate"/>
    </w:r>
    <w:r w:rsidR="00540F25">
      <w:rPr>
        <w:rFonts w:ascii="Arial" w:hAnsi="Arial" w:cs="Arial"/>
        <w:noProof/>
        <w:sz w:val="16"/>
        <w:szCs w:val="16"/>
      </w:rPr>
      <w:t>2</w:t>
    </w:r>
    <w:r w:rsidR="00B0324C" w:rsidRPr="00350DA0">
      <w:rPr>
        <w:rFonts w:ascii="Arial" w:hAnsi="Arial" w:cs="Arial"/>
        <w:sz w:val="16"/>
        <w:szCs w:val="16"/>
      </w:rPr>
      <w:fldChar w:fldCharType="end"/>
    </w:r>
    <w:r w:rsidR="00B0324C" w:rsidRPr="00350DA0">
      <w:rPr>
        <w:rFonts w:ascii="Arial" w:hAnsi="Arial" w:cs="Arial"/>
        <w:sz w:val="16"/>
        <w:szCs w:val="16"/>
      </w:rPr>
      <w:t xml:space="preserve"> of </w:t>
    </w:r>
    <w:r w:rsidR="00B0324C" w:rsidRPr="00350DA0">
      <w:rPr>
        <w:rFonts w:ascii="Arial" w:hAnsi="Arial" w:cs="Arial"/>
        <w:sz w:val="16"/>
        <w:szCs w:val="16"/>
      </w:rPr>
      <w:fldChar w:fldCharType="begin"/>
    </w:r>
    <w:r w:rsidR="00B0324C" w:rsidRPr="00350DA0">
      <w:rPr>
        <w:rFonts w:ascii="Arial" w:hAnsi="Arial" w:cs="Arial"/>
        <w:sz w:val="16"/>
        <w:szCs w:val="16"/>
      </w:rPr>
      <w:instrText xml:space="preserve"> NUMPAGES   \* MERGEFORMAT </w:instrText>
    </w:r>
    <w:r w:rsidR="00B0324C" w:rsidRPr="00350DA0">
      <w:rPr>
        <w:rFonts w:ascii="Arial" w:hAnsi="Arial" w:cs="Arial"/>
        <w:sz w:val="16"/>
        <w:szCs w:val="16"/>
      </w:rPr>
      <w:fldChar w:fldCharType="separate"/>
    </w:r>
    <w:r w:rsidR="00540F25">
      <w:rPr>
        <w:rFonts w:ascii="Arial" w:hAnsi="Arial" w:cs="Arial"/>
        <w:noProof/>
        <w:sz w:val="16"/>
        <w:szCs w:val="16"/>
      </w:rPr>
      <w:t>4</w:t>
    </w:r>
    <w:r w:rsidR="00B0324C" w:rsidRPr="00350DA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DD35E" w14:textId="77777777" w:rsidR="00A97E38" w:rsidRDefault="00A97E38" w:rsidP="005F1D0C">
      <w:r>
        <w:separator/>
      </w:r>
    </w:p>
  </w:footnote>
  <w:footnote w:type="continuationSeparator" w:id="0">
    <w:p w14:paraId="126DD35F" w14:textId="77777777" w:rsidR="00A97E38" w:rsidRDefault="00A97E38" w:rsidP="005F1D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827D82"/>
    <w:lvl w:ilvl="0">
      <w:start w:val="1"/>
      <w:numFmt w:val="decimal"/>
      <w:lvlText w:val="%1."/>
      <w:lvlJc w:val="left"/>
      <w:pPr>
        <w:tabs>
          <w:tab w:val="num" w:pos="1492"/>
        </w:tabs>
        <w:ind w:left="1492" w:hanging="360"/>
      </w:pPr>
    </w:lvl>
  </w:abstractNum>
  <w:abstractNum w:abstractNumId="1">
    <w:nsid w:val="FFFFFF7D"/>
    <w:multiLevelType w:val="singleLevel"/>
    <w:tmpl w:val="3FDC37DC"/>
    <w:lvl w:ilvl="0">
      <w:start w:val="1"/>
      <w:numFmt w:val="decimal"/>
      <w:lvlText w:val="%1."/>
      <w:lvlJc w:val="left"/>
      <w:pPr>
        <w:tabs>
          <w:tab w:val="num" w:pos="1209"/>
        </w:tabs>
        <w:ind w:left="1209" w:hanging="360"/>
      </w:pPr>
    </w:lvl>
  </w:abstractNum>
  <w:abstractNum w:abstractNumId="2">
    <w:nsid w:val="FFFFFF7E"/>
    <w:multiLevelType w:val="singleLevel"/>
    <w:tmpl w:val="FAEA9ACC"/>
    <w:lvl w:ilvl="0">
      <w:start w:val="1"/>
      <w:numFmt w:val="decimal"/>
      <w:lvlText w:val="%1."/>
      <w:lvlJc w:val="left"/>
      <w:pPr>
        <w:tabs>
          <w:tab w:val="num" w:pos="926"/>
        </w:tabs>
        <w:ind w:left="926" w:hanging="360"/>
      </w:pPr>
    </w:lvl>
  </w:abstractNum>
  <w:abstractNum w:abstractNumId="3">
    <w:nsid w:val="FFFFFF7F"/>
    <w:multiLevelType w:val="singleLevel"/>
    <w:tmpl w:val="AFB2D0B2"/>
    <w:lvl w:ilvl="0">
      <w:start w:val="1"/>
      <w:numFmt w:val="decimal"/>
      <w:lvlText w:val="%1."/>
      <w:lvlJc w:val="left"/>
      <w:pPr>
        <w:tabs>
          <w:tab w:val="num" w:pos="643"/>
        </w:tabs>
        <w:ind w:left="643" w:hanging="360"/>
      </w:pPr>
    </w:lvl>
  </w:abstractNum>
  <w:abstractNum w:abstractNumId="4">
    <w:nsid w:val="FFFFFF80"/>
    <w:multiLevelType w:val="singleLevel"/>
    <w:tmpl w:val="FC784D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49866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1A20F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26A5E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59E7514"/>
    <w:lvl w:ilvl="0">
      <w:start w:val="1"/>
      <w:numFmt w:val="decimal"/>
      <w:lvlText w:val="%1."/>
      <w:lvlJc w:val="left"/>
      <w:pPr>
        <w:tabs>
          <w:tab w:val="num" w:pos="360"/>
        </w:tabs>
        <w:ind w:left="360" w:hanging="360"/>
      </w:pPr>
    </w:lvl>
  </w:abstractNum>
  <w:abstractNum w:abstractNumId="9">
    <w:nsid w:val="FFFFFF89"/>
    <w:multiLevelType w:val="singleLevel"/>
    <w:tmpl w:val="2FE83D0C"/>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2228B47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851"/>
        </w:tabs>
        <w:ind w:left="851" w:hanging="709"/>
      </w:pPr>
      <w:rPr>
        <w:rFonts w:cs="Times New Roman" w:hint="default"/>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decimal"/>
      <w:lvlText w:val="%1.%2.%3"/>
      <w:lvlJc w:val="left"/>
      <w:pPr>
        <w:tabs>
          <w:tab w:val="num" w:pos="1559"/>
        </w:tabs>
        <w:ind w:left="1559" w:hanging="850"/>
      </w:pPr>
      <w:rPr>
        <w:rFonts w:hint="default"/>
        <w:b w:val="0"/>
        <w:i w:val="0"/>
      </w:rPr>
    </w:lvl>
    <w:lvl w:ilvl="3">
      <w:start w:val="1"/>
      <w:numFmt w:val="upperLetter"/>
      <w:lvlText w:val="(%4)"/>
      <w:lvlJc w:val="left"/>
      <w:pPr>
        <w:tabs>
          <w:tab w:val="num" w:pos="2268"/>
        </w:tabs>
        <w:ind w:left="2268" w:hanging="709"/>
      </w:pPr>
      <w:rPr>
        <w:rFonts w:hint="default"/>
        <w:b w:val="0"/>
        <w:i w:val="0"/>
      </w:rPr>
    </w:lvl>
    <w:lvl w:ilvl="4">
      <w:start w:val="1"/>
      <w:numFmt w:val="decimal"/>
      <w:lvlText w:val="(%5)"/>
      <w:lvlJc w:val="left"/>
      <w:pPr>
        <w:tabs>
          <w:tab w:val="num" w:pos="2977"/>
        </w:tabs>
        <w:ind w:left="2977" w:hanging="709"/>
      </w:pPr>
      <w:rPr>
        <w:rFonts w:hint="default"/>
        <w:b w:val="0"/>
        <w:i w:val="0"/>
      </w:rPr>
    </w:lvl>
    <w:lvl w:ilvl="5">
      <w:start w:val="1"/>
      <w:numFmt w:val="lowerLetter"/>
      <w:lvlText w:val="(%6)"/>
      <w:lvlJc w:val="left"/>
      <w:pPr>
        <w:tabs>
          <w:tab w:val="num" w:pos="3686"/>
        </w:tabs>
        <w:ind w:left="3686" w:hanging="709"/>
      </w:pPr>
      <w:rPr>
        <w:rFonts w:hint="default"/>
        <w:b w:val="0"/>
        <w:i w:val="0"/>
      </w:rPr>
    </w:lvl>
    <w:lvl w:ilvl="6">
      <w:start w:val="1"/>
      <w:numFmt w:val="lowerRoman"/>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nsid w:val="031A3027"/>
    <w:multiLevelType w:val="multilevel"/>
    <w:tmpl w:val="4A04D820"/>
    <w:lvl w:ilvl="0">
      <w:start w:val="1"/>
      <w:numFmt w:val="none"/>
      <w:suff w:val="nothing"/>
      <w:lvlText w:val=""/>
      <w:lvlJc w:val="left"/>
      <w:pPr>
        <w:ind w:left="0" w:firstLine="0"/>
      </w:pPr>
      <w:rPr>
        <w:rFonts w:hint="default"/>
      </w:rPr>
    </w:lvl>
    <w:lvl w:ilvl="1">
      <w:start w:val="1"/>
      <w:numFmt w:val="decimal"/>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nsid w:val="06941B78"/>
    <w:multiLevelType w:val="multilevel"/>
    <w:tmpl w:val="3498118C"/>
    <w:lvl w:ilvl="0">
      <w:start w:val="1"/>
      <w:numFmt w:val="none"/>
      <w:suff w:val="nothing"/>
      <w:lvlText w:val=""/>
      <w:lvlJc w:val="left"/>
      <w:pPr>
        <w:ind w:left="0" w:firstLine="0"/>
      </w:pPr>
      <w:rPr>
        <w:rFonts w:hint="default"/>
      </w:rPr>
    </w:lvl>
    <w:lvl w:ilvl="1">
      <w:start w:val="1"/>
      <w:numFmt w:val="decimal"/>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07270173"/>
    <w:multiLevelType w:val="multilevel"/>
    <w:tmpl w:val="BAF03238"/>
    <w:numStyleLink w:val="AppendixNumbering"/>
  </w:abstractNum>
  <w:abstractNum w:abstractNumId="14">
    <w:nsid w:val="0AF752DD"/>
    <w:multiLevelType w:val="multilevel"/>
    <w:tmpl w:val="C8D6362C"/>
    <w:numStyleLink w:val="ListHeadings"/>
  </w:abstractNum>
  <w:abstractNum w:abstractNumId="15">
    <w:nsid w:val="14B46689"/>
    <w:multiLevelType w:val="hybridMultilevel"/>
    <w:tmpl w:val="88F46E26"/>
    <w:lvl w:ilvl="0" w:tplc="07E09C5C">
      <w:start w:val="1"/>
      <w:numFmt w:val="decimal"/>
      <w:suff w:val="space"/>
      <w:lvlText w:val="PART %1"/>
      <w:lvlJc w:val="left"/>
      <w:pPr>
        <w:ind w:left="720" w:hanging="360"/>
      </w:pPr>
      <w:rPr>
        <w:rFonts w:asciiTheme="majorHAnsi" w:hAnsiTheme="majorHAns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59B177C"/>
    <w:multiLevelType w:val="multilevel"/>
    <w:tmpl w:val="D2C427FE"/>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nothing"/>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AA4495E"/>
    <w:multiLevelType w:val="multilevel"/>
    <w:tmpl w:val="57DAADD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nothing"/>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3D26C6A"/>
    <w:multiLevelType w:val="multilevel"/>
    <w:tmpl w:val="C8D6362C"/>
    <w:numStyleLink w:val="ListHeadings"/>
  </w:abstractNum>
  <w:abstractNum w:abstractNumId="19">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3101D04"/>
    <w:multiLevelType w:val="multilevel"/>
    <w:tmpl w:val="C8D6362C"/>
    <w:numStyleLink w:val="ListHeadings"/>
  </w:abstractNum>
  <w:abstractNum w:abstractNumId="21">
    <w:nsid w:val="36BB5FBE"/>
    <w:multiLevelType w:val="multilevel"/>
    <w:tmpl w:val="E0F8201E"/>
    <w:lvl w:ilvl="0">
      <w:start w:val="1"/>
      <w:numFmt w:val="none"/>
      <w:suff w:val="nothing"/>
      <w:lvlText w:val=""/>
      <w:lvlJc w:val="left"/>
      <w:pPr>
        <w:ind w:left="0" w:firstLine="0"/>
      </w:pPr>
      <w:rPr>
        <w:rFonts w:hint="default"/>
      </w:rPr>
    </w:lvl>
    <w:lvl w:ilvl="1">
      <w:start w:val="1"/>
      <w:numFmt w:val="decimal"/>
      <w:suff w:val="nothing"/>
      <w:lvlText w:val="appendix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nsid w:val="38F96FE3"/>
    <w:multiLevelType w:val="multilevel"/>
    <w:tmpl w:val="8A1A7ACC"/>
    <w:lvl w:ilvl="0">
      <w:start w:val="1"/>
      <w:numFmt w:val="none"/>
      <w:suff w:val="nothing"/>
      <w:lvlText w:val=""/>
      <w:lvlJc w:val="left"/>
      <w:pPr>
        <w:ind w:left="0" w:firstLine="0"/>
      </w:pPr>
      <w:rPr>
        <w:rFonts w:hint="default"/>
      </w:rPr>
    </w:lvl>
    <w:lvl w:ilvl="1">
      <w:start w:val="1"/>
      <w:numFmt w:val="decimal"/>
      <w:suff w:val="nothing"/>
      <w:lvlText w:val="exhibi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4185586C"/>
    <w:multiLevelType w:val="multilevel"/>
    <w:tmpl w:val="D2C427FE"/>
    <w:numStyleLink w:val="ExhibitNumbering"/>
  </w:abstractNum>
  <w:abstractNum w:abstractNumId="25">
    <w:nsid w:val="4400737D"/>
    <w:multiLevelType w:val="multilevel"/>
    <w:tmpl w:val="C8D6362C"/>
    <w:numStyleLink w:val="ListHeadings"/>
  </w:abstractNum>
  <w:abstractNum w:abstractNumId="26">
    <w:nsid w:val="464E539F"/>
    <w:multiLevelType w:val="multilevel"/>
    <w:tmpl w:val="BAF03238"/>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nothing"/>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7F67895"/>
    <w:multiLevelType w:val="multilevel"/>
    <w:tmpl w:val="C8D6362C"/>
    <w:numStyleLink w:val="ListHeadings"/>
  </w:abstractNum>
  <w:abstractNum w:abstractNumId="28">
    <w:nsid w:val="58A91C3A"/>
    <w:multiLevelType w:val="hybridMultilevel"/>
    <w:tmpl w:val="6726B754"/>
    <w:lvl w:ilvl="0" w:tplc="ED789F02">
      <w:start w:val="1"/>
      <w:numFmt w:val="decimal"/>
      <w:suff w:val="space"/>
      <w:lvlText w:val="APPENDIX %1"/>
      <w:lvlJc w:val="left"/>
      <w:pPr>
        <w:ind w:left="720" w:hanging="360"/>
      </w:pPr>
      <w:rPr>
        <w:rFonts w:asciiTheme="majorHAnsi" w:hAnsiTheme="majorHAns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9781E7A"/>
    <w:multiLevelType w:val="multilevel"/>
    <w:tmpl w:val="C8D6362C"/>
    <w:numStyleLink w:val="ListHeadings"/>
  </w:abstractNum>
  <w:abstractNum w:abstractNumId="30">
    <w:nsid w:val="5C685000"/>
    <w:multiLevelType w:val="hybridMultilevel"/>
    <w:tmpl w:val="F066F85E"/>
    <w:lvl w:ilvl="0" w:tplc="BD2CD516">
      <w:start w:val="1"/>
      <w:numFmt w:val="decimal"/>
      <w:suff w:val="space"/>
      <w:lvlText w:val="SCHEDULE %1"/>
      <w:lvlJc w:val="left"/>
      <w:pPr>
        <w:ind w:left="0" w:firstLine="0"/>
      </w:pPr>
      <w:rPr>
        <w:rFonts w:asciiTheme="majorHAnsi" w:hAnsiTheme="majorHAnsi" w:hint="default"/>
        <w:b/>
        <w:i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1">
    <w:nsid w:val="6568154B"/>
    <w:multiLevelType w:val="multilevel"/>
    <w:tmpl w:val="C8D6362C"/>
    <w:numStyleLink w:val="ListHeadings"/>
  </w:abstractNum>
  <w:abstractNum w:abstractNumId="32">
    <w:nsid w:val="6D8E29CB"/>
    <w:multiLevelType w:val="multilevel"/>
    <w:tmpl w:val="06E2487A"/>
    <w:numStyleLink w:val="ScheduleNumbering"/>
  </w:abstractNum>
  <w:abstractNum w:abstractNumId="33">
    <w:nsid w:val="6DC023DB"/>
    <w:multiLevelType w:val="multilevel"/>
    <w:tmpl w:val="57DAADD8"/>
    <w:numStyleLink w:val="PartNumbering"/>
  </w:abstractNum>
  <w:abstractNum w:abstractNumId="34">
    <w:nsid w:val="752B37AC"/>
    <w:multiLevelType w:val="multilevel"/>
    <w:tmpl w:val="F5D807EE"/>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pStyle w:val="Heading7"/>
      <w:suff w:val="nothing"/>
      <w:lvlText w:val=""/>
      <w:lvlJc w:val="left"/>
      <w:pPr>
        <w:ind w:left="0" w:firstLine="0"/>
      </w:pPr>
      <w:rPr>
        <w:rFonts w:hint="default"/>
        <w:b w:val="0"/>
      </w:rPr>
    </w:lvl>
    <w:lvl w:ilvl="8">
      <w:start w:val="1"/>
      <w:numFmt w:val="none"/>
      <w:pStyle w:val="Heading8"/>
      <w:suff w:val="nothing"/>
      <w:lvlText w:val=""/>
      <w:lvlJc w:val="left"/>
      <w:pPr>
        <w:ind w:left="0" w:firstLine="0"/>
      </w:pPr>
      <w:rPr>
        <w:rFonts w:hint="default"/>
        <w:b w:val="0"/>
      </w:rPr>
    </w:lvl>
  </w:abstractNum>
  <w:abstractNum w:abstractNumId="35">
    <w:nsid w:val="795D4225"/>
    <w:multiLevelType w:val="hybridMultilevel"/>
    <w:tmpl w:val="54E2DA88"/>
    <w:lvl w:ilvl="0" w:tplc="5E8C7CDE">
      <w:start w:val="1"/>
      <w:numFmt w:val="decimal"/>
      <w:suff w:val="space"/>
      <w:lvlText w:val="EXHIBIT %1"/>
      <w:lvlJc w:val="left"/>
      <w:pPr>
        <w:ind w:left="1429" w:hanging="360"/>
      </w:pPr>
      <w:rPr>
        <w:rFonts w:asciiTheme="majorHAnsi" w:hAnsiTheme="majorHAnsi" w:hint="default"/>
        <w:b/>
        <w:i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34"/>
  </w:num>
  <w:num w:numId="6">
    <w:abstractNumId w:val="25"/>
  </w:num>
  <w:num w:numId="7">
    <w:abstractNumId w:val="26"/>
  </w:num>
  <w:num w:numId="8">
    <w:abstractNumId w:val="16"/>
  </w:num>
  <w:num w:numId="9">
    <w:abstractNumId w:val="17"/>
  </w:num>
  <w:num w:numId="10">
    <w:abstractNumId w:val="23"/>
  </w:num>
  <w:num w:numId="11">
    <w:abstractNumId w:val="18"/>
  </w:num>
  <w:num w:numId="12">
    <w:abstractNumId w:val="13"/>
  </w:num>
  <w:num w:numId="13">
    <w:abstractNumId w:val="24"/>
  </w:num>
  <w:num w:numId="14">
    <w:abstractNumId w:val="33"/>
  </w:num>
  <w:num w:numId="15">
    <w:abstractNumId w:val="32"/>
  </w:num>
  <w:num w:numId="16">
    <w:abstractNumId w:val="0"/>
  </w:num>
  <w:num w:numId="17">
    <w:abstractNumId w:val="1"/>
  </w:num>
  <w:num w:numId="18">
    <w:abstractNumId w:val="3"/>
  </w:num>
  <w:num w:numId="19">
    <w:abstractNumId w:val="2"/>
  </w:num>
  <w:num w:numId="20">
    <w:abstractNumId w:val="8"/>
  </w:num>
  <w:num w:numId="21">
    <w:abstractNumId w:val="4"/>
  </w:num>
  <w:num w:numId="22">
    <w:abstractNumId w:val="6"/>
  </w:num>
  <w:num w:numId="23">
    <w:abstractNumId w:val="5"/>
  </w:num>
  <w:num w:numId="24">
    <w:abstractNumId w:val="9"/>
  </w:num>
  <w:num w:numId="25">
    <w:abstractNumId w:val="7"/>
  </w:num>
  <w:num w:numId="26">
    <w:abstractNumId w:val="29"/>
  </w:num>
  <w:num w:numId="27">
    <w:abstractNumId w:val="12"/>
  </w:num>
  <w:num w:numId="28">
    <w:abstractNumId w:val="11"/>
  </w:num>
  <w:num w:numId="29">
    <w:abstractNumId w:val="22"/>
  </w:num>
  <w:num w:numId="30">
    <w:abstractNumId w:val="21"/>
  </w:num>
  <w:num w:numId="31">
    <w:abstractNumId w:val="28"/>
  </w:num>
  <w:num w:numId="32">
    <w:abstractNumId w:val="35"/>
  </w:num>
  <w:num w:numId="33">
    <w:abstractNumId w:val="15"/>
  </w:num>
  <w:num w:numId="34">
    <w:abstractNumId w:val="30"/>
  </w:num>
  <w:num w:numId="35">
    <w:abstractNumId w:val="20"/>
  </w:num>
  <w:num w:numId="36">
    <w:abstractNumId w:val="27"/>
  </w:num>
  <w:num w:numId="37">
    <w:abstractNumId w:val="31"/>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revisionView w:markup="0"/>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2"/>
  </w:compat>
  <w:rsids>
    <w:rsidRoot w:val="00C24F69"/>
    <w:rsid w:val="00001039"/>
    <w:rsid w:val="0000213B"/>
    <w:rsid w:val="0000731B"/>
    <w:rsid w:val="000267FF"/>
    <w:rsid w:val="00026D46"/>
    <w:rsid w:val="000361AD"/>
    <w:rsid w:val="000447A3"/>
    <w:rsid w:val="0005207E"/>
    <w:rsid w:val="00062BFC"/>
    <w:rsid w:val="000666E4"/>
    <w:rsid w:val="000812DA"/>
    <w:rsid w:val="0008376F"/>
    <w:rsid w:val="00084794"/>
    <w:rsid w:val="00091D3E"/>
    <w:rsid w:val="00093339"/>
    <w:rsid w:val="000A0CFB"/>
    <w:rsid w:val="000A75DE"/>
    <w:rsid w:val="000B58C3"/>
    <w:rsid w:val="000C0192"/>
    <w:rsid w:val="000E01BB"/>
    <w:rsid w:val="00103117"/>
    <w:rsid w:val="0010339F"/>
    <w:rsid w:val="00107346"/>
    <w:rsid w:val="00113843"/>
    <w:rsid w:val="001140B5"/>
    <w:rsid w:val="001264DB"/>
    <w:rsid w:val="0013721D"/>
    <w:rsid w:val="00141325"/>
    <w:rsid w:val="00144A5E"/>
    <w:rsid w:val="00146FFD"/>
    <w:rsid w:val="0015012F"/>
    <w:rsid w:val="0018504F"/>
    <w:rsid w:val="001854FE"/>
    <w:rsid w:val="00185CD1"/>
    <w:rsid w:val="001D1B66"/>
    <w:rsid w:val="001D3911"/>
    <w:rsid w:val="001D62CB"/>
    <w:rsid w:val="001E2FF2"/>
    <w:rsid w:val="001F0869"/>
    <w:rsid w:val="001F0F31"/>
    <w:rsid w:val="001F27DE"/>
    <w:rsid w:val="00200BF0"/>
    <w:rsid w:val="002130B0"/>
    <w:rsid w:val="002146C4"/>
    <w:rsid w:val="00216DB2"/>
    <w:rsid w:val="002363BD"/>
    <w:rsid w:val="002378D7"/>
    <w:rsid w:val="00240951"/>
    <w:rsid w:val="00252289"/>
    <w:rsid w:val="00256FED"/>
    <w:rsid w:val="002633D8"/>
    <w:rsid w:val="0026771B"/>
    <w:rsid w:val="0027217A"/>
    <w:rsid w:val="00276EB9"/>
    <w:rsid w:val="0028472F"/>
    <w:rsid w:val="00286FFD"/>
    <w:rsid w:val="00292302"/>
    <w:rsid w:val="002937D0"/>
    <w:rsid w:val="002A0084"/>
    <w:rsid w:val="002A25C2"/>
    <w:rsid w:val="002B5863"/>
    <w:rsid w:val="002D1F08"/>
    <w:rsid w:val="002E3B47"/>
    <w:rsid w:val="002E44A2"/>
    <w:rsid w:val="00301BB7"/>
    <w:rsid w:val="00330CCB"/>
    <w:rsid w:val="00335194"/>
    <w:rsid w:val="00353963"/>
    <w:rsid w:val="00355144"/>
    <w:rsid w:val="003564B9"/>
    <w:rsid w:val="00363909"/>
    <w:rsid w:val="00367CBF"/>
    <w:rsid w:val="003713C2"/>
    <w:rsid w:val="0039674E"/>
    <w:rsid w:val="003A4653"/>
    <w:rsid w:val="003B4617"/>
    <w:rsid w:val="003B4A6C"/>
    <w:rsid w:val="003B7D49"/>
    <w:rsid w:val="003D16E6"/>
    <w:rsid w:val="003E26D7"/>
    <w:rsid w:val="003E3792"/>
    <w:rsid w:val="0040475D"/>
    <w:rsid w:val="0040581E"/>
    <w:rsid w:val="0041481E"/>
    <w:rsid w:val="00416AD4"/>
    <w:rsid w:val="00420C3A"/>
    <w:rsid w:val="00421AAF"/>
    <w:rsid w:val="004243A8"/>
    <w:rsid w:val="00431A96"/>
    <w:rsid w:val="00436DE7"/>
    <w:rsid w:val="00437661"/>
    <w:rsid w:val="00437B59"/>
    <w:rsid w:val="00440913"/>
    <w:rsid w:val="004576A8"/>
    <w:rsid w:val="004628C6"/>
    <w:rsid w:val="0046643F"/>
    <w:rsid w:val="0048345B"/>
    <w:rsid w:val="00484E7C"/>
    <w:rsid w:val="00487284"/>
    <w:rsid w:val="00491115"/>
    <w:rsid w:val="004B385B"/>
    <w:rsid w:val="004B3A89"/>
    <w:rsid w:val="004D13B4"/>
    <w:rsid w:val="004E5B3C"/>
    <w:rsid w:val="004F078A"/>
    <w:rsid w:val="004F68E9"/>
    <w:rsid w:val="00507E29"/>
    <w:rsid w:val="005257EA"/>
    <w:rsid w:val="00530827"/>
    <w:rsid w:val="00540F25"/>
    <w:rsid w:val="005412A9"/>
    <w:rsid w:val="00555C93"/>
    <w:rsid w:val="005600C7"/>
    <w:rsid w:val="00560257"/>
    <w:rsid w:val="00565A96"/>
    <w:rsid w:val="005715B4"/>
    <w:rsid w:val="00574AE7"/>
    <w:rsid w:val="00574CA4"/>
    <w:rsid w:val="00581AC5"/>
    <w:rsid w:val="00587528"/>
    <w:rsid w:val="00595677"/>
    <w:rsid w:val="00596AC8"/>
    <w:rsid w:val="005A228E"/>
    <w:rsid w:val="005A3EB9"/>
    <w:rsid w:val="005B35F8"/>
    <w:rsid w:val="005D65DB"/>
    <w:rsid w:val="005E02D2"/>
    <w:rsid w:val="005E1533"/>
    <w:rsid w:val="005E2C7C"/>
    <w:rsid w:val="005F1D0C"/>
    <w:rsid w:val="005F298B"/>
    <w:rsid w:val="005F5FCD"/>
    <w:rsid w:val="00600A9A"/>
    <w:rsid w:val="0060600F"/>
    <w:rsid w:val="00611D6C"/>
    <w:rsid w:val="006159AA"/>
    <w:rsid w:val="00626791"/>
    <w:rsid w:val="00634E54"/>
    <w:rsid w:val="00640383"/>
    <w:rsid w:val="00640396"/>
    <w:rsid w:val="00644F24"/>
    <w:rsid w:val="006477A3"/>
    <w:rsid w:val="006477BA"/>
    <w:rsid w:val="00650070"/>
    <w:rsid w:val="00652ED7"/>
    <w:rsid w:val="00657279"/>
    <w:rsid w:val="00665673"/>
    <w:rsid w:val="006703E7"/>
    <w:rsid w:val="00675AB0"/>
    <w:rsid w:val="00686927"/>
    <w:rsid w:val="00695BA2"/>
    <w:rsid w:val="006974AA"/>
    <w:rsid w:val="006A4D32"/>
    <w:rsid w:val="006B5193"/>
    <w:rsid w:val="006C7106"/>
    <w:rsid w:val="006E5AE0"/>
    <w:rsid w:val="006F132F"/>
    <w:rsid w:val="006F25D9"/>
    <w:rsid w:val="00721E37"/>
    <w:rsid w:val="007232B4"/>
    <w:rsid w:val="0072495E"/>
    <w:rsid w:val="00730083"/>
    <w:rsid w:val="00740980"/>
    <w:rsid w:val="007510F6"/>
    <w:rsid w:val="00757C49"/>
    <w:rsid w:val="007608D7"/>
    <w:rsid w:val="007707D2"/>
    <w:rsid w:val="0077591B"/>
    <w:rsid w:val="00795288"/>
    <w:rsid w:val="007A1B0C"/>
    <w:rsid w:val="007A3CED"/>
    <w:rsid w:val="007B1055"/>
    <w:rsid w:val="007B7DEF"/>
    <w:rsid w:val="007C1278"/>
    <w:rsid w:val="007C5931"/>
    <w:rsid w:val="007E28C5"/>
    <w:rsid w:val="007E4CC5"/>
    <w:rsid w:val="007E577B"/>
    <w:rsid w:val="008014C8"/>
    <w:rsid w:val="00801FC6"/>
    <w:rsid w:val="008037EB"/>
    <w:rsid w:val="00823DCD"/>
    <w:rsid w:val="0084122C"/>
    <w:rsid w:val="00841E79"/>
    <w:rsid w:val="00843DDF"/>
    <w:rsid w:val="0086699F"/>
    <w:rsid w:val="00880FE3"/>
    <w:rsid w:val="0088123F"/>
    <w:rsid w:val="00884394"/>
    <w:rsid w:val="00886E76"/>
    <w:rsid w:val="00887D26"/>
    <w:rsid w:val="008959D2"/>
    <w:rsid w:val="00897C7E"/>
    <w:rsid w:val="008D0BF2"/>
    <w:rsid w:val="008E7A0D"/>
    <w:rsid w:val="008F0C84"/>
    <w:rsid w:val="008F1A3C"/>
    <w:rsid w:val="008F2A71"/>
    <w:rsid w:val="00917EB8"/>
    <w:rsid w:val="009256F6"/>
    <w:rsid w:val="0092668A"/>
    <w:rsid w:val="0092770C"/>
    <w:rsid w:val="00934B6B"/>
    <w:rsid w:val="00943B1D"/>
    <w:rsid w:val="00945E17"/>
    <w:rsid w:val="00952AC0"/>
    <w:rsid w:val="00953068"/>
    <w:rsid w:val="00957495"/>
    <w:rsid w:val="00963202"/>
    <w:rsid w:val="0096471E"/>
    <w:rsid w:val="00971143"/>
    <w:rsid w:val="009726A5"/>
    <w:rsid w:val="00972BF2"/>
    <w:rsid w:val="00981EA8"/>
    <w:rsid w:val="00992860"/>
    <w:rsid w:val="00993338"/>
    <w:rsid w:val="00997693"/>
    <w:rsid w:val="009A68AA"/>
    <w:rsid w:val="009B0CA3"/>
    <w:rsid w:val="009B1A1B"/>
    <w:rsid w:val="009B350E"/>
    <w:rsid w:val="009B47A3"/>
    <w:rsid w:val="009B67D8"/>
    <w:rsid w:val="009C1C2E"/>
    <w:rsid w:val="009D23D2"/>
    <w:rsid w:val="009E5DF6"/>
    <w:rsid w:val="00A05BC7"/>
    <w:rsid w:val="00A107CE"/>
    <w:rsid w:val="00A15ECF"/>
    <w:rsid w:val="00A170D6"/>
    <w:rsid w:val="00A21A51"/>
    <w:rsid w:val="00A22F37"/>
    <w:rsid w:val="00A35DAB"/>
    <w:rsid w:val="00A42AD5"/>
    <w:rsid w:val="00A562D4"/>
    <w:rsid w:val="00A56A4A"/>
    <w:rsid w:val="00A8427A"/>
    <w:rsid w:val="00A9343F"/>
    <w:rsid w:val="00A97E38"/>
    <w:rsid w:val="00AA3358"/>
    <w:rsid w:val="00AB2108"/>
    <w:rsid w:val="00AB49A0"/>
    <w:rsid w:val="00AC6145"/>
    <w:rsid w:val="00AE2971"/>
    <w:rsid w:val="00B02C24"/>
    <w:rsid w:val="00B0324C"/>
    <w:rsid w:val="00B04DA2"/>
    <w:rsid w:val="00B06A9E"/>
    <w:rsid w:val="00B250C6"/>
    <w:rsid w:val="00B33A38"/>
    <w:rsid w:val="00B40D1A"/>
    <w:rsid w:val="00B42386"/>
    <w:rsid w:val="00B47FA7"/>
    <w:rsid w:val="00B552DD"/>
    <w:rsid w:val="00B60542"/>
    <w:rsid w:val="00B64C4E"/>
    <w:rsid w:val="00B90937"/>
    <w:rsid w:val="00BA198D"/>
    <w:rsid w:val="00BB4CAE"/>
    <w:rsid w:val="00BB57E8"/>
    <w:rsid w:val="00BE1E96"/>
    <w:rsid w:val="00BF32D2"/>
    <w:rsid w:val="00C026FF"/>
    <w:rsid w:val="00C047B5"/>
    <w:rsid w:val="00C16348"/>
    <w:rsid w:val="00C16726"/>
    <w:rsid w:val="00C24F69"/>
    <w:rsid w:val="00C32DD1"/>
    <w:rsid w:val="00C3784B"/>
    <w:rsid w:val="00C42D91"/>
    <w:rsid w:val="00C732F6"/>
    <w:rsid w:val="00C927E5"/>
    <w:rsid w:val="00CB1B16"/>
    <w:rsid w:val="00CE534D"/>
    <w:rsid w:val="00CE595C"/>
    <w:rsid w:val="00CF2DDE"/>
    <w:rsid w:val="00D06B08"/>
    <w:rsid w:val="00D07900"/>
    <w:rsid w:val="00D10D4A"/>
    <w:rsid w:val="00D11821"/>
    <w:rsid w:val="00D23BCE"/>
    <w:rsid w:val="00D23E04"/>
    <w:rsid w:val="00D35A3D"/>
    <w:rsid w:val="00D602DD"/>
    <w:rsid w:val="00D624DD"/>
    <w:rsid w:val="00D71EBD"/>
    <w:rsid w:val="00D81F10"/>
    <w:rsid w:val="00D830F4"/>
    <w:rsid w:val="00D85496"/>
    <w:rsid w:val="00D8695B"/>
    <w:rsid w:val="00D96F52"/>
    <w:rsid w:val="00DB7A0E"/>
    <w:rsid w:val="00DC0FEF"/>
    <w:rsid w:val="00DC6A36"/>
    <w:rsid w:val="00DE2430"/>
    <w:rsid w:val="00E06DC0"/>
    <w:rsid w:val="00E10D47"/>
    <w:rsid w:val="00E17976"/>
    <w:rsid w:val="00E22184"/>
    <w:rsid w:val="00E311B2"/>
    <w:rsid w:val="00E3412D"/>
    <w:rsid w:val="00E50DDD"/>
    <w:rsid w:val="00E602F5"/>
    <w:rsid w:val="00E60A9D"/>
    <w:rsid w:val="00E65B7E"/>
    <w:rsid w:val="00E915B2"/>
    <w:rsid w:val="00E9234F"/>
    <w:rsid w:val="00E95A8C"/>
    <w:rsid w:val="00EA5E7B"/>
    <w:rsid w:val="00EB09D9"/>
    <w:rsid w:val="00EB58DD"/>
    <w:rsid w:val="00EC24A2"/>
    <w:rsid w:val="00EE1E19"/>
    <w:rsid w:val="00EF09AE"/>
    <w:rsid w:val="00EF35A5"/>
    <w:rsid w:val="00EF625C"/>
    <w:rsid w:val="00F13C7F"/>
    <w:rsid w:val="00F26C8B"/>
    <w:rsid w:val="00F36288"/>
    <w:rsid w:val="00F36992"/>
    <w:rsid w:val="00F46688"/>
    <w:rsid w:val="00F46A8D"/>
    <w:rsid w:val="00F5476C"/>
    <w:rsid w:val="00F629F6"/>
    <w:rsid w:val="00F739A1"/>
    <w:rsid w:val="00F77B26"/>
    <w:rsid w:val="00F910DC"/>
    <w:rsid w:val="00F9313B"/>
    <w:rsid w:val="00FA0313"/>
    <w:rsid w:val="00FA2C2A"/>
    <w:rsid w:val="00FB2CDE"/>
    <w:rsid w:val="00FC74F6"/>
    <w:rsid w:val="00FD02B5"/>
    <w:rsid w:val="00FD61E7"/>
    <w:rsid w:val="00FE044B"/>
    <w:rsid w:val="00FE59A6"/>
    <w:rsid w:val="00FF0FC6"/>
    <w:rsid w:val="00FF1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26D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35" w:qFormat="1"/>
    <w:lsdException w:name="page number" w:uiPriority="0"/>
    <w:lsdException w:name="table of authorities" w:uiPriority="0"/>
    <w:lsdException w:name="toa heading"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C24F69"/>
    <w:pPr>
      <w:spacing w:after="0" w:line="240" w:lineRule="auto"/>
      <w:jc w:val="both"/>
    </w:pPr>
    <w:rPr>
      <w:rFonts w:eastAsia="Times New Roman" w:cs="Times New Roman"/>
      <w:lang w:eastAsia="en-GB"/>
    </w:rPr>
  </w:style>
  <w:style w:type="paragraph" w:styleId="Heading1">
    <w:name w:val="heading 1"/>
    <w:aliases w:val="Heading 1 A,h1,Heading 1 (NN),Lev 1,lev1,Outline1,Prophead 1,Prophead level 1,h11,PIP Head 1,Heading 1 (1),Part,Heading,A MAJOR/BOLD,Schedheading,Heading 1(Report Only),h1 chapter heading,Section Heading,H1,(Alt+1),l1,Header1,Heading One,1,o,I"/>
    <w:basedOn w:val="Normal"/>
    <w:next w:val="ssPara1"/>
    <w:link w:val="Heading1Char"/>
    <w:uiPriority w:val="19"/>
    <w:qFormat/>
    <w:rsid w:val="00C24F69"/>
    <w:pPr>
      <w:keepNext/>
      <w:keepLines/>
      <w:numPr>
        <w:ilvl w:val="1"/>
        <w:numId w:val="6"/>
      </w:numPr>
      <w:spacing w:after="260"/>
      <w:outlineLvl w:val="0"/>
    </w:pPr>
    <w:rPr>
      <w:rFonts w:asciiTheme="majorHAnsi" w:hAnsiTheme="majorHAnsi"/>
      <w:b/>
      <w:bCs/>
      <w:kern w:val="32"/>
      <w:szCs w:val="28"/>
      <w:u w:val="single"/>
    </w:rPr>
  </w:style>
  <w:style w:type="paragraph" w:styleId="Heading2">
    <w:name w:val="heading 2"/>
    <w:aliases w:val="h2,KJL:1st Level,Major,PARA2,2,headi,heading2,h21,h22,21,Heading Two,1.1 Heading 2,Prophead 2,H2,h211,h23,h212,h24,h213,h221,h2111,h231,h2121,paragraaf titel,Lev 2,lev2,Outline2,HD2,PIP Head 2,Section,m,Body Text (Reset numbering),2m,h 2,T23,l"/>
    <w:basedOn w:val="Normal"/>
    <w:next w:val="ssPara2"/>
    <w:link w:val="Heading2Char"/>
    <w:uiPriority w:val="19"/>
    <w:qFormat/>
    <w:rsid w:val="00C24F69"/>
    <w:pPr>
      <w:keepNext/>
      <w:keepLines/>
      <w:numPr>
        <w:ilvl w:val="2"/>
        <w:numId w:val="6"/>
      </w:numPr>
      <w:spacing w:after="260"/>
      <w:outlineLvl w:val="1"/>
    </w:pPr>
    <w:rPr>
      <w:rFonts w:asciiTheme="majorHAnsi" w:hAnsiTheme="majorHAnsi"/>
      <w:b/>
      <w:bCs/>
      <w:szCs w:val="26"/>
    </w:rPr>
  </w:style>
  <w:style w:type="paragraph" w:styleId="Heading3">
    <w:name w:val="heading 3"/>
    <w:aliases w:val="h3,Minor,Para Heading 3,Para Heading 31,h31,(Alt+3),(Alt+3)1,(Alt+3)2,(Alt+3)3,(Alt+3)4,(Alt+3)5,(Alt+3)6,(Alt+3)11,(Alt+3)21,(Alt+3)31,(Alt+3)41,(Alt+3)7,(Alt+3)12,(Alt+3)22,(Alt+3)32,(Alt+3)42,(Alt+3)8,(Alt+3)9,(Alt+3)10,(Alt+3)13,(Alt+3)23"/>
    <w:basedOn w:val="Normal"/>
    <w:next w:val="ssPara3"/>
    <w:link w:val="Heading3Char"/>
    <w:uiPriority w:val="19"/>
    <w:qFormat/>
    <w:rsid w:val="00C24F69"/>
    <w:pPr>
      <w:keepNext/>
      <w:keepLines/>
      <w:numPr>
        <w:ilvl w:val="3"/>
        <w:numId w:val="6"/>
      </w:numPr>
      <w:spacing w:after="260"/>
      <w:outlineLvl w:val="2"/>
    </w:pPr>
    <w:rPr>
      <w:rFonts w:asciiTheme="majorHAnsi" w:hAnsiTheme="majorHAnsi"/>
      <w:b/>
      <w:bCs/>
    </w:rPr>
  </w:style>
  <w:style w:type="paragraph" w:styleId="Heading4">
    <w:name w:val="heading 4"/>
    <w:aliases w:val="h4,H41,H42,H43,H44,H45,H46,H47,H48,H49,H410,H411,H421,H431,H441,H451,H461,H471,H481,H491,H4101,H412,H413,H414,H415,H416,H417,H418,H419,H420,H422,H423,H4110,H432,H442,H452,H462,H472,H482,H492,H4102,H4111,H4121,H4131,H4141,H4151,H4161,H4171,H4,4"/>
    <w:basedOn w:val="Normal"/>
    <w:next w:val="ssPara4"/>
    <w:link w:val="Heading4Char"/>
    <w:uiPriority w:val="19"/>
    <w:qFormat/>
    <w:rsid w:val="00C24F69"/>
    <w:pPr>
      <w:keepNext/>
      <w:keepLines/>
      <w:numPr>
        <w:ilvl w:val="4"/>
        <w:numId w:val="6"/>
      </w:numPr>
      <w:spacing w:after="260"/>
      <w:outlineLvl w:val="3"/>
    </w:pPr>
    <w:rPr>
      <w:rFonts w:asciiTheme="majorHAnsi" w:hAnsiTheme="majorHAnsi"/>
      <w:b/>
      <w:bCs/>
      <w:iCs/>
    </w:rPr>
  </w:style>
  <w:style w:type="paragraph" w:styleId="Heading5">
    <w:name w:val="heading 5"/>
    <w:aliases w:val="h5,Heading 5(unused),Level 3 - (i),H5,Roman list,H51,Appendix A to X,Heading 5   Appendix A to X,PR13,Second Subheading,i) ii) iii),Lev 5,Level 3 - i,5,H5-Heading 5,l5,heading5,Heading5,Roman list1,Roman list2,Roman list3,Roman list4,sb,(A),d"/>
    <w:basedOn w:val="Normal"/>
    <w:next w:val="ssPara5"/>
    <w:link w:val="Heading5Char"/>
    <w:uiPriority w:val="19"/>
    <w:qFormat/>
    <w:rsid w:val="00C24F69"/>
    <w:pPr>
      <w:keepNext/>
      <w:keepLines/>
      <w:numPr>
        <w:ilvl w:val="5"/>
        <w:numId w:val="6"/>
      </w:numPr>
      <w:spacing w:after="260"/>
      <w:outlineLvl w:val="4"/>
    </w:pPr>
    <w:rPr>
      <w:rFonts w:asciiTheme="majorHAnsi" w:hAnsiTheme="majorHAnsi"/>
      <w:b/>
    </w:rPr>
  </w:style>
  <w:style w:type="paragraph" w:styleId="Heading6">
    <w:name w:val="heading 6"/>
    <w:aliases w:val="h6,H6,H61,H62,H63,H64,H65,H66,H67,H68,H69,H610,H611,H612,H613,H614,H615,H616,H617,H618,H619,H621,H631,H641,H651,H661,H671,H681,H691,H6101,H6111,H6121,H6131,H6141,H6151,H6161,H6171,H6181,H620,H622,H623,H624,H625,H626,H627,H628,H629,H630,H632,6"/>
    <w:basedOn w:val="Normal"/>
    <w:next w:val="ssPara6"/>
    <w:link w:val="Heading6Char"/>
    <w:uiPriority w:val="19"/>
    <w:qFormat/>
    <w:rsid w:val="00C24F69"/>
    <w:pPr>
      <w:keepNext/>
      <w:keepLines/>
      <w:numPr>
        <w:ilvl w:val="6"/>
        <w:numId w:val="6"/>
      </w:numPr>
      <w:spacing w:after="260"/>
      <w:outlineLvl w:val="5"/>
    </w:pPr>
    <w:rPr>
      <w:rFonts w:asciiTheme="majorHAnsi" w:hAnsiTheme="majorHAnsi"/>
      <w:b/>
      <w:iCs/>
    </w:rPr>
  </w:style>
  <w:style w:type="paragraph" w:styleId="Heading7">
    <w:name w:val="heading 7"/>
    <w:aliases w:val="ITT t7,PA Appendix Major,Appendix Major,Lev 7,Heading 7(unused),Legal Level 1.1.,L2 PIP,L7,Numbered - 7,7,subTITLEPAGE,letter list,L1 Heading 7,req3,cnc,Caption number (column-wide),Bulleted list,H7DO NOT USE"/>
    <w:basedOn w:val="Normal"/>
    <w:next w:val="Normal"/>
    <w:link w:val="Heading7Char"/>
    <w:qFormat/>
    <w:rsid w:val="00C24F69"/>
    <w:pPr>
      <w:numPr>
        <w:ilvl w:val="7"/>
        <w:numId w:val="5"/>
      </w:numPr>
      <w:outlineLvl w:val="6"/>
    </w:pPr>
    <w:rPr>
      <w:szCs w:val="24"/>
    </w:rPr>
  </w:style>
  <w:style w:type="paragraph" w:styleId="Heading8">
    <w:name w:val="heading 8"/>
    <w:basedOn w:val="Normal"/>
    <w:next w:val="Normal"/>
    <w:link w:val="Heading8Char"/>
    <w:qFormat/>
    <w:rsid w:val="00C24F69"/>
    <w:pPr>
      <w:numPr>
        <w:ilvl w:val="8"/>
        <w:numId w:val="5"/>
      </w:numPr>
      <w:outlineLvl w:val="7"/>
    </w:pPr>
    <w:rPr>
      <w:iCs/>
      <w:szCs w:val="24"/>
    </w:rPr>
  </w:style>
  <w:style w:type="paragraph" w:styleId="Heading9">
    <w:name w:val="heading 9"/>
    <w:basedOn w:val="Normal"/>
    <w:next w:val="Normal"/>
    <w:link w:val="Heading9Char"/>
    <w:semiHidden/>
    <w:qFormat/>
    <w:rsid w:val="00C24F69"/>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A Char,h1 Char,Heading 1 (NN) Char,Lev 1 Char,lev1 Char,Outline1 Char,Prophead 1 Char,Prophead level 1 Char,h11 Char,PIP Head 1 Char,Heading 1 (1) Char,Part Char,Heading Char,A MAJOR/BOLD Char,Schedheading Char,H1 Char,l1 Char"/>
    <w:link w:val="Heading1"/>
    <w:uiPriority w:val="19"/>
    <w:rsid w:val="00C24F69"/>
    <w:rPr>
      <w:rFonts w:asciiTheme="majorHAnsi" w:eastAsia="Times New Roman" w:hAnsiTheme="majorHAnsi" w:cs="Times New Roman"/>
      <w:b/>
      <w:bCs/>
      <w:kern w:val="32"/>
      <w:szCs w:val="28"/>
      <w:u w:val="single"/>
      <w:lang w:eastAsia="en-GB"/>
    </w:rPr>
  </w:style>
  <w:style w:type="character" w:customStyle="1" w:styleId="Heading2Char">
    <w:name w:val="Heading 2 Char"/>
    <w:aliases w:val="h2 Char,KJL:1st Level Char,Major Char,PARA2 Char,2 Char,headi Char,heading2 Char,h21 Char,h22 Char,21 Char,Heading Two Char,1.1 Heading 2 Char,Prophead 2 Char,H2 Char,h211 Char,h23 Char,h212 Char,h24 Char,h213 Char,h221 Char,h2111 Char"/>
    <w:link w:val="Heading2"/>
    <w:uiPriority w:val="19"/>
    <w:rsid w:val="00C24F69"/>
    <w:rPr>
      <w:rFonts w:asciiTheme="majorHAnsi" w:eastAsia="Times New Roman" w:hAnsiTheme="majorHAnsi" w:cs="Times New Roman"/>
      <w:b/>
      <w:bCs/>
      <w:szCs w:val="26"/>
      <w:lang w:eastAsia="en-GB"/>
    </w:rPr>
  </w:style>
  <w:style w:type="character" w:customStyle="1" w:styleId="Heading3Char">
    <w:name w:val="Heading 3 Char"/>
    <w:aliases w:val="h3 Char,Minor Char,Para Heading 3 Char,Para Heading 31 Char,h31 Char,(Alt+3) Char,(Alt+3)1 Char,(Alt+3)2 Char,(Alt+3)3 Char,(Alt+3)4 Char,(Alt+3)5 Char,(Alt+3)6 Char,(Alt+3)11 Char,(Alt+3)21 Char,(Alt+3)31 Char,(Alt+3)41 Char"/>
    <w:link w:val="Heading3"/>
    <w:uiPriority w:val="19"/>
    <w:rsid w:val="00C24F69"/>
    <w:rPr>
      <w:rFonts w:asciiTheme="majorHAnsi" w:eastAsia="Times New Roman" w:hAnsiTheme="majorHAnsi" w:cs="Times New Roman"/>
      <w:b/>
      <w:bCs/>
      <w:lang w:eastAsia="en-GB"/>
    </w:rPr>
  </w:style>
  <w:style w:type="character" w:customStyle="1" w:styleId="Heading4Char">
    <w:name w:val="Heading 4 Char"/>
    <w:aliases w:val="h4 Char,H41 Char,H42 Char,H43 Char,H44 Char,H45 Char,H46 Char,H47 Char,H48 Char,H49 Char,H410 Char,H411 Char,H421 Char,H431 Char,H441 Char,H451 Char,H461 Char,H471 Char,H481 Char,H491 Char,H4101 Char,H412 Char,H413 Char,H414 Char,H4 Char"/>
    <w:link w:val="Heading4"/>
    <w:uiPriority w:val="19"/>
    <w:rsid w:val="00C24F69"/>
    <w:rPr>
      <w:rFonts w:asciiTheme="majorHAnsi" w:eastAsia="Times New Roman" w:hAnsiTheme="majorHAnsi" w:cs="Times New Roman"/>
      <w:b/>
      <w:bCs/>
      <w:iCs/>
      <w:lang w:eastAsia="en-GB"/>
    </w:rPr>
  </w:style>
  <w:style w:type="character" w:customStyle="1" w:styleId="Heading5Char">
    <w:name w:val="Heading 5 Char"/>
    <w:aliases w:val="h5 Char,Heading 5(unused) Char,Level 3 - (i) Char,H5 Char,Roman list Char,H51 Char,Appendix A to X Char,Heading 5   Appendix A to X Char,PR13 Char,Second Subheading Char,i) ii) iii) Char,Lev 5 Char,Level 3 - i Char,5 Char,l5 Char,sb Char"/>
    <w:link w:val="Heading5"/>
    <w:uiPriority w:val="19"/>
    <w:rsid w:val="00C24F69"/>
    <w:rPr>
      <w:rFonts w:asciiTheme="majorHAnsi" w:eastAsia="Times New Roman" w:hAnsiTheme="majorHAnsi" w:cs="Times New Roman"/>
      <w:b/>
      <w:lang w:eastAsia="en-GB"/>
    </w:rPr>
  </w:style>
  <w:style w:type="character" w:customStyle="1" w:styleId="Heading6Char">
    <w:name w:val="Heading 6 Char"/>
    <w:aliases w:val="h6 Char,H6 Char,H61 Char,H62 Char,H63 Char,H64 Char,H65 Char,H66 Char,H67 Char,H68 Char,H69 Char,H610 Char,H611 Char,H612 Char,H613 Char,H614 Char,H615 Char,H616 Char,H617 Char,H618 Char,H619 Char,H621 Char,H631 Char,H641 Char,H651 Char"/>
    <w:link w:val="Heading6"/>
    <w:uiPriority w:val="19"/>
    <w:rsid w:val="00C24F69"/>
    <w:rPr>
      <w:rFonts w:asciiTheme="majorHAnsi" w:eastAsia="Times New Roman" w:hAnsiTheme="majorHAnsi" w:cs="Times New Roman"/>
      <w:b/>
      <w:iCs/>
      <w:lang w:eastAsia="en-GB"/>
    </w:rPr>
  </w:style>
  <w:style w:type="character" w:customStyle="1" w:styleId="Heading7Char">
    <w:name w:val="Heading 7 Char"/>
    <w:aliases w:val="ITT t7 Char,PA Appendix Major Char,Appendix Major Char,Lev 7 Char,Heading 7(unused) Char,Legal Level 1.1. Char,L2 PIP Char,L7 Char,Numbered - 7 Char,7 Char,subTITLEPAGE Char,letter list Char,L1 Heading 7 Char,req3 Char,cnc Char"/>
    <w:basedOn w:val="DefaultParagraphFont"/>
    <w:link w:val="Heading7"/>
    <w:rsid w:val="00C24F69"/>
    <w:rPr>
      <w:rFonts w:eastAsia="Times New Roman" w:cs="Times New Roman"/>
      <w:szCs w:val="24"/>
      <w:lang w:eastAsia="en-GB"/>
    </w:rPr>
  </w:style>
  <w:style w:type="character" w:customStyle="1" w:styleId="Heading8Char">
    <w:name w:val="Heading 8 Char"/>
    <w:basedOn w:val="DefaultParagraphFont"/>
    <w:link w:val="Heading8"/>
    <w:rsid w:val="00C24F69"/>
    <w:rPr>
      <w:rFonts w:eastAsia="Times New Roman" w:cs="Times New Roman"/>
      <w:iCs/>
      <w:szCs w:val="24"/>
      <w:lang w:eastAsia="en-GB"/>
    </w:rPr>
  </w:style>
  <w:style w:type="paragraph" w:styleId="Header">
    <w:name w:val="header"/>
    <w:basedOn w:val="Normal"/>
    <w:link w:val="HeaderChar"/>
    <w:rsid w:val="00C24F69"/>
    <w:pPr>
      <w:tabs>
        <w:tab w:val="center" w:pos="4513"/>
        <w:tab w:val="right" w:pos="9026"/>
      </w:tabs>
    </w:pPr>
  </w:style>
  <w:style w:type="character" w:customStyle="1" w:styleId="HeaderChar">
    <w:name w:val="Header Char"/>
    <w:basedOn w:val="DefaultParagraphFont"/>
    <w:link w:val="Header"/>
    <w:rsid w:val="00C24F69"/>
    <w:rPr>
      <w:rFonts w:eastAsia="Times New Roman" w:cs="Times New Roman"/>
      <w:lang w:eastAsia="en-GB"/>
    </w:rPr>
  </w:style>
  <w:style w:type="paragraph" w:styleId="Footer">
    <w:name w:val="footer"/>
    <w:basedOn w:val="Normal"/>
    <w:link w:val="FooterChar"/>
    <w:uiPriority w:val="99"/>
    <w:rsid w:val="00C24F69"/>
    <w:pPr>
      <w:tabs>
        <w:tab w:val="center" w:pos="4763"/>
        <w:tab w:val="right" w:pos="9497"/>
      </w:tabs>
      <w:spacing w:line="260" w:lineRule="atLeast"/>
    </w:pPr>
    <w:rPr>
      <w:sz w:val="12"/>
      <w:szCs w:val="20"/>
    </w:rPr>
  </w:style>
  <w:style w:type="character" w:customStyle="1" w:styleId="FooterChar">
    <w:name w:val="Footer Char"/>
    <w:link w:val="Footer"/>
    <w:uiPriority w:val="99"/>
    <w:rsid w:val="00C24F69"/>
    <w:rPr>
      <w:rFonts w:eastAsia="Times New Roman" w:cs="Times New Roman"/>
      <w:sz w:val="12"/>
      <w:szCs w:val="20"/>
      <w:lang w:eastAsia="en-GB"/>
    </w:rPr>
  </w:style>
  <w:style w:type="paragraph" w:customStyle="1" w:styleId="NormalBold">
    <w:name w:val="Normal Bold"/>
    <w:basedOn w:val="Normal"/>
    <w:rsid w:val="00C24F69"/>
    <w:pPr>
      <w:spacing w:after="200" w:line="276" w:lineRule="auto"/>
      <w:jc w:val="left"/>
    </w:pPr>
    <w:rPr>
      <w:b/>
      <w:sz w:val="24"/>
    </w:rPr>
  </w:style>
  <w:style w:type="paragraph" w:customStyle="1" w:styleId="ssPara1">
    <w:name w:val="ssPara1"/>
    <w:basedOn w:val="Normal"/>
    <w:uiPriority w:val="34"/>
    <w:qFormat/>
    <w:rsid w:val="00C24F69"/>
    <w:pPr>
      <w:spacing w:after="260"/>
    </w:pPr>
  </w:style>
  <w:style w:type="numbering" w:customStyle="1" w:styleId="ListHeadings">
    <w:name w:val="List Headings"/>
    <w:uiPriority w:val="99"/>
    <w:rsid w:val="00C24F69"/>
    <w:pPr>
      <w:numPr>
        <w:numId w:val="4"/>
      </w:numPr>
    </w:pPr>
  </w:style>
  <w:style w:type="paragraph" w:customStyle="1" w:styleId="ssNoHeading2">
    <w:name w:val="ssNoHeading2"/>
    <w:basedOn w:val="Heading2"/>
    <w:uiPriority w:val="29"/>
    <w:qFormat/>
    <w:rsid w:val="00C24F69"/>
    <w:pPr>
      <w:keepNext w:val="0"/>
      <w:keepLines w:val="0"/>
    </w:pPr>
    <w:rPr>
      <w:b w:val="0"/>
    </w:rPr>
  </w:style>
  <w:style w:type="paragraph" w:customStyle="1" w:styleId="ssPara2">
    <w:name w:val="ssPara2"/>
    <w:basedOn w:val="Normal"/>
    <w:uiPriority w:val="34"/>
    <w:qFormat/>
    <w:rsid w:val="00C24F69"/>
    <w:pPr>
      <w:spacing w:after="260"/>
      <w:ind w:left="709"/>
    </w:pPr>
  </w:style>
  <w:style w:type="paragraph" w:customStyle="1" w:styleId="ssRestartNumber">
    <w:name w:val="ssRestartNumber"/>
    <w:basedOn w:val="Normal"/>
    <w:next w:val="ssPara1"/>
    <w:uiPriority w:val="38"/>
    <w:rsid w:val="00C24F69"/>
    <w:pPr>
      <w:numPr>
        <w:numId w:val="6"/>
      </w:numPr>
    </w:pPr>
    <w:rPr>
      <w:color w:val="FF0000"/>
    </w:rPr>
  </w:style>
  <w:style w:type="paragraph" w:styleId="BalloonText">
    <w:name w:val="Balloon Text"/>
    <w:basedOn w:val="Normal"/>
    <w:link w:val="BalloonTextChar"/>
    <w:semiHidden/>
    <w:rsid w:val="00C24F69"/>
    <w:rPr>
      <w:rFonts w:ascii="Tahoma" w:hAnsi="Tahoma" w:cs="Tahoma"/>
      <w:sz w:val="16"/>
      <w:szCs w:val="16"/>
    </w:rPr>
  </w:style>
  <w:style w:type="character" w:customStyle="1" w:styleId="BalloonTextChar">
    <w:name w:val="Balloon Text Char"/>
    <w:link w:val="BalloonText"/>
    <w:semiHidden/>
    <w:rsid w:val="00C24F69"/>
    <w:rPr>
      <w:rFonts w:ascii="Tahoma" w:eastAsia="Times New Roman" w:hAnsi="Tahoma" w:cs="Tahoma"/>
      <w:sz w:val="16"/>
      <w:szCs w:val="16"/>
      <w:lang w:eastAsia="en-GB"/>
    </w:rPr>
  </w:style>
  <w:style w:type="paragraph" w:customStyle="1" w:styleId="ssContactDetails">
    <w:name w:val="ssContactDetails"/>
    <w:basedOn w:val="Normal"/>
    <w:semiHidden/>
    <w:rsid w:val="00C24F69"/>
    <w:pPr>
      <w:spacing w:line="260" w:lineRule="exact"/>
    </w:pPr>
    <w:rPr>
      <w:rFonts w:eastAsia="MS PMincho"/>
      <w:sz w:val="16"/>
      <w:szCs w:val="16"/>
      <w:lang w:eastAsia="ja-JP"/>
    </w:rPr>
  </w:style>
  <w:style w:type="paragraph" w:customStyle="1" w:styleId="ssDate">
    <w:name w:val="ssDate"/>
    <w:basedOn w:val="Normal"/>
    <w:semiHidden/>
    <w:rsid w:val="00C24F69"/>
    <w:pPr>
      <w:spacing w:line="260" w:lineRule="exact"/>
      <w:jc w:val="right"/>
    </w:pPr>
    <w:rPr>
      <w:rFonts w:eastAsia="MS Mincho"/>
      <w:lang w:eastAsia="ja-JP"/>
    </w:rPr>
  </w:style>
  <w:style w:type="paragraph" w:customStyle="1" w:styleId="ssLegends">
    <w:name w:val="ssLegends"/>
    <w:basedOn w:val="Normal"/>
    <w:semiHidden/>
    <w:rsid w:val="00C24F69"/>
    <w:pPr>
      <w:spacing w:line="260" w:lineRule="exact"/>
      <w:jc w:val="right"/>
    </w:pPr>
    <w:rPr>
      <w:rFonts w:eastAsia="MS PMincho"/>
      <w:b/>
      <w:lang w:eastAsia="ja-JP"/>
    </w:rPr>
  </w:style>
  <w:style w:type="paragraph" w:customStyle="1" w:styleId="ssSubject">
    <w:name w:val="ssSubject"/>
    <w:basedOn w:val="Normal"/>
    <w:semiHidden/>
    <w:rsid w:val="00C24F69"/>
    <w:pPr>
      <w:spacing w:line="260" w:lineRule="exact"/>
    </w:pPr>
    <w:rPr>
      <w:rFonts w:eastAsia="MS Mincho"/>
      <w:b/>
      <w:lang w:eastAsia="ja-JP"/>
    </w:rPr>
  </w:style>
  <w:style w:type="paragraph" w:customStyle="1" w:styleId="ssPara">
    <w:name w:val="ssPara"/>
    <w:basedOn w:val="Normal"/>
    <w:uiPriority w:val="34"/>
    <w:rsid w:val="00C24F69"/>
    <w:pPr>
      <w:spacing w:after="260" w:line="260" w:lineRule="exact"/>
      <w:jc w:val="left"/>
    </w:pPr>
    <w:rPr>
      <w:rFonts w:eastAsia="MS Mincho"/>
      <w:lang w:eastAsia="ja-JP"/>
    </w:rPr>
  </w:style>
  <w:style w:type="paragraph" w:customStyle="1" w:styleId="ssSpacingLine">
    <w:name w:val="ssSpacingLine"/>
    <w:basedOn w:val="Normal"/>
    <w:semiHidden/>
    <w:rsid w:val="00C24F69"/>
    <w:pPr>
      <w:spacing w:line="260" w:lineRule="atLeast"/>
    </w:pPr>
    <w:rPr>
      <w:rFonts w:eastAsia="MS Mincho"/>
      <w:lang w:eastAsia="ja-JP"/>
    </w:rPr>
  </w:style>
  <w:style w:type="character" w:styleId="PageNumber">
    <w:name w:val="page number"/>
    <w:rsid w:val="00C24F69"/>
    <w:rPr>
      <w:rFonts w:ascii="Arial" w:hAnsi="Arial"/>
      <w:sz w:val="20"/>
    </w:rPr>
  </w:style>
  <w:style w:type="paragraph" w:customStyle="1" w:styleId="ssUserEntry">
    <w:name w:val="ssUserEntry"/>
    <w:basedOn w:val="Normal"/>
    <w:semiHidden/>
    <w:rsid w:val="00C24F69"/>
    <w:pPr>
      <w:spacing w:line="260" w:lineRule="exact"/>
    </w:pPr>
    <w:rPr>
      <w:rFonts w:eastAsia="MS Mincho"/>
      <w:lang w:eastAsia="ja-JP"/>
    </w:rPr>
  </w:style>
  <w:style w:type="paragraph" w:customStyle="1" w:styleId="ssAuthor">
    <w:name w:val="ssAuthor"/>
    <w:basedOn w:val="Normal"/>
    <w:next w:val="ssPara"/>
    <w:semiHidden/>
    <w:rsid w:val="00C24F69"/>
    <w:pPr>
      <w:spacing w:line="260" w:lineRule="atLeast"/>
    </w:pPr>
    <w:rPr>
      <w:rFonts w:eastAsia="SimSun"/>
      <w:b/>
      <w:lang w:eastAsia="zh-CN"/>
    </w:rPr>
  </w:style>
  <w:style w:type="paragraph" w:customStyle="1" w:styleId="ssNoHeading1">
    <w:name w:val="ssNoHeading1"/>
    <w:basedOn w:val="Heading1"/>
    <w:uiPriority w:val="29"/>
    <w:qFormat/>
    <w:rsid w:val="00C24F69"/>
    <w:pPr>
      <w:keepNext w:val="0"/>
      <w:keepLines w:val="0"/>
    </w:pPr>
    <w:rPr>
      <w:b w:val="0"/>
      <w:u w:val="none"/>
    </w:rPr>
  </w:style>
  <w:style w:type="paragraph" w:customStyle="1" w:styleId="ssNoHeading3">
    <w:name w:val="ssNoHeading3"/>
    <w:basedOn w:val="Heading3"/>
    <w:uiPriority w:val="29"/>
    <w:qFormat/>
    <w:rsid w:val="00C24F69"/>
    <w:pPr>
      <w:keepNext w:val="0"/>
      <w:keepLines w:val="0"/>
    </w:pPr>
    <w:rPr>
      <w:b w:val="0"/>
    </w:rPr>
  </w:style>
  <w:style w:type="paragraph" w:customStyle="1" w:styleId="ssNoHeading4">
    <w:name w:val="ssNoHeading4"/>
    <w:basedOn w:val="Heading4"/>
    <w:uiPriority w:val="29"/>
    <w:qFormat/>
    <w:rsid w:val="00C24F69"/>
    <w:pPr>
      <w:keepNext w:val="0"/>
      <w:keepLines w:val="0"/>
    </w:pPr>
    <w:rPr>
      <w:b w:val="0"/>
    </w:rPr>
  </w:style>
  <w:style w:type="paragraph" w:customStyle="1" w:styleId="ssNoHeading5">
    <w:name w:val="ssNoHeading5"/>
    <w:basedOn w:val="Heading5"/>
    <w:uiPriority w:val="29"/>
    <w:qFormat/>
    <w:rsid w:val="00C24F69"/>
    <w:pPr>
      <w:keepNext w:val="0"/>
      <w:keepLines w:val="0"/>
    </w:pPr>
    <w:rPr>
      <w:b w:val="0"/>
    </w:rPr>
  </w:style>
  <w:style w:type="paragraph" w:customStyle="1" w:styleId="ssNoHeading6">
    <w:name w:val="ssNoHeading6"/>
    <w:basedOn w:val="Heading6"/>
    <w:uiPriority w:val="29"/>
    <w:qFormat/>
    <w:rsid w:val="00C24F69"/>
    <w:pPr>
      <w:keepNext w:val="0"/>
      <w:keepLines w:val="0"/>
    </w:pPr>
    <w:rPr>
      <w:b w:val="0"/>
    </w:rPr>
  </w:style>
  <w:style w:type="paragraph" w:customStyle="1" w:styleId="ssPara3">
    <w:name w:val="ssPara3"/>
    <w:basedOn w:val="Normal"/>
    <w:uiPriority w:val="34"/>
    <w:qFormat/>
    <w:rsid w:val="00C24F69"/>
    <w:pPr>
      <w:spacing w:after="260"/>
      <w:ind w:left="1418"/>
    </w:pPr>
  </w:style>
  <w:style w:type="paragraph" w:customStyle="1" w:styleId="ssPara4">
    <w:name w:val="ssPara4"/>
    <w:basedOn w:val="Normal"/>
    <w:uiPriority w:val="34"/>
    <w:qFormat/>
    <w:rsid w:val="00C24F69"/>
    <w:pPr>
      <w:spacing w:after="260"/>
      <w:ind w:left="1985"/>
    </w:pPr>
  </w:style>
  <w:style w:type="paragraph" w:customStyle="1" w:styleId="ssPara5">
    <w:name w:val="ssPara5"/>
    <w:basedOn w:val="Normal"/>
    <w:uiPriority w:val="34"/>
    <w:qFormat/>
    <w:rsid w:val="00C24F69"/>
    <w:pPr>
      <w:spacing w:after="260"/>
      <w:ind w:left="2552"/>
    </w:pPr>
  </w:style>
  <w:style w:type="paragraph" w:customStyle="1" w:styleId="ssPara6">
    <w:name w:val="ssPara6"/>
    <w:basedOn w:val="Normal"/>
    <w:uiPriority w:val="34"/>
    <w:qFormat/>
    <w:rsid w:val="00C24F69"/>
    <w:pPr>
      <w:spacing w:after="260"/>
      <w:ind w:left="3119"/>
    </w:pPr>
  </w:style>
  <w:style w:type="paragraph" w:customStyle="1" w:styleId="ssqAppendix">
    <w:name w:val="ssqAppendix"/>
    <w:basedOn w:val="ssPara1"/>
    <w:next w:val="ssPara1"/>
    <w:uiPriority w:val="39"/>
    <w:qFormat/>
    <w:rsid w:val="00C24F69"/>
    <w:pPr>
      <w:numPr>
        <w:ilvl w:val="1"/>
        <w:numId w:val="12"/>
      </w:numPr>
      <w:jc w:val="center"/>
    </w:pPr>
    <w:rPr>
      <w:rFonts w:asciiTheme="majorHAnsi" w:eastAsiaTheme="minorHAnsi" w:hAnsiTheme="majorHAnsi" w:cstheme="minorBidi"/>
      <w:b/>
      <w:caps/>
      <w:lang w:eastAsia="en-US"/>
    </w:rPr>
  </w:style>
  <w:style w:type="paragraph" w:customStyle="1" w:styleId="ssqExhibit">
    <w:name w:val="ssqExhibit"/>
    <w:basedOn w:val="ssPara1"/>
    <w:next w:val="ssPara1"/>
    <w:uiPriority w:val="41"/>
    <w:qFormat/>
    <w:rsid w:val="00C24F69"/>
    <w:pPr>
      <w:numPr>
        <w:ilvl w:val="1"/>
        <w:numId w:val="13"/>
      </w:numPr>
      <w:jc w:val="center"/>
    </w:pPr>
    <w:rPr>
      <w:rFonts w:asciiTheme="majorHAnsi" w:eastAsiaTheme="minorHAnsi" w:hAnsiTheme="majorHAnsi" w:cstheme="minorBidi"/>
      <w:b/>
      <w:caps/>
      <w:lang w:eastAsia="en-US"/>
    </w:rPr>
  </w:style>
  <w:style w:type="paragraph" w:customStyle="1" w:styleId="ssqPart">
    <w:name w:val="ssqPart"/>
    <w:basedOn w:val="ssPara1"/>
    <w:next w:val="ssPara1"/>
    <w:uiPriority w:val="43"/>
    <w:qFormat/>
    <w:rsid w:val="00C24F69"/>
    <w:pPr>
      <w:numPr>
        <w:ilvl w:val="1"/>
        <w:numId w:val="14"/>
      </w:numPr>
      <w:jc w:val="center"/>
    </w:pPr>
    <w:rPr>
      <w:rFonts w:asciiTheme="majorHAnsi" w:eastAsiaTheme="minorHAnsi" w:hAnsiTheme="majorHAnsi" w:cstheme="minorBidi"/>
      <w:b/>
      <w:caps/>
      <w:lang w:eastAsia="en-US"/>
    </w:rPr>
  </w:style>
  <w:style w:type="paragraph" w:customStyle="1" w:styleId="ssqSchedule">
    <w:name w:val="ssqSchedule"/>
    <w:basedOn w:val="ssPara1"/>
    <w:next w:val="ssPara1"/>
    <w:uiPriority w:val="45"/>
    <w:qFormat/>
    <w:rsid w:val="00C24F69"/>
    <w:pPr>
      <w:numPr>
        <w:ilvl w:val="1"/>
        <w:numId w:val="15"/>
      </w:numPr>
      <w:jc w:val="center"/>
    </w:pPr>
    <w:rPr>
      <w:rFonts w:asciiTheme="majorHAnsi" w:eastAsiaTheme="minorHAnsi" w:hAnsiTheme="majorHAnsi" w:cstheme="minorBidi"/>
      <w:b/>
      <w:caps/>
      <w:lang w:eastAsia="en-US"/>
    </w:rPr>
  </w:style>
  <w:style w:type="paragraph" w:customStyle="1" w:styleId="ssqToCAdd">
    <w:name w:val="ssqToCAdd"/>
    <w:basedOn w:val="ssPara1"/>
    <w:next w:val="ssPara1"/>
    <w:uiPriority w:val="49"/>
    <w:qFormat/>
    <w:rsid w:val="00C24F69"/>
  </w:style>
  <w:style w:type="numbering" w:customStyle="1" w:styleId="AppendixNumbering">
    <w:name w:val="Appendix Numbering"/>
    <w:uiPriority w:val="99"/>
    <w:rsid w:val="00C24F69"/>
    <w:pPr>
      <w:numPr>
        <w:numId w:val="7"/>
      </w:numPr>
    </w:pPr>
  </w:style>
  <w:style w:type="numbering" w:customStyle="1" w:styleId="ExhibitNumbering">
    <w:name w:val="Exhibit Numbering"/>
    <w:uiPriority w:val="99"/>
    <w:rsid w:val="00C24F69"/>
    <w:pPr>
      <w:numPr>
        <w:numId w:val="8"/>
      </w:numPr>
    </w:pPr>
  </w:style>
  <w:style w:type="numbering" w:customStyle="1" w:styleId="PartNumbering">
    <w:name w:val="Part Numbering"/>
    <w:uiPriority w:val="99"/>
    <w:rsid w:val="00C24F69"/>
    <w:pPr>
      <w:numPr>
        <w:numId w:val="9"/>
      </w:numPr>
    </w:pPr>
  </w:style>
  <w:style w:type="numbering" w:customStyle="1" w:styleId="ScheduleNumbering">
    <w:name w:val="Schedule Numbering"/>
    <w:uiPriority w:val="99"/>
    <w:rsid w:val="00C24F69"/>
    <w:pPr>
      <w:numPr>
        <w:numId w:val="10"/>
      </w:numPr>
    </w:pPr>
  </w:style>
  <w:style w:type="paragraph" w:customStyle="1" w:styleId="ssRestartAppendix">
    <w:name w:val="ssRestartAppendix"/>
    <w:basedOn w:val="Normal"/>
    <w:next w:val="ssPara1"/>
    <w:uiPriority w:val="40"/>
    <w:rsid w:val="00C24F69"/>
    <w:pPr>
      <w:numPr>
        <w:numId w:val="12"/>
      </w:numPr>
    </w:pPr>
    <w:rPr>
      <w:rFonts w:eastAsiaTheme="minorHAnsi" w:cstheme="minorBidi"/>
      <w:color w:val="FF0000"/>
      <w:lang w:eastAsia="en-US"/>
    </w:rPr>
  </w:style>
  <w:style w:type="paragraph" w:customStyle="1" w:styleId="ssRestartExhibit">
    <w:name w:val="ssRestartExhibit"/>
    <w:basedOn w:val="Normal"/>
    <w:next w:val="ssPara1"/>
    <w:uiPriority w:val="42"/>
    <w:rsid w:val="00C24F69"/>
    <w:pPr>
      <w:numPr>
        <w:numId w:val="13"/>
      </w:numPr>
    </w:pPr>
    <w:rPr>
      <w:rFonts w:eastAsiaTheme="minorHAnsi" w:cstheme="minorBidi"/>
      <w:color w:val="FF0000"/>
      <w:lang w:eastAsia="en-US"/>
    </w:rPr>
  </w:style>
  <w:style w:type="paragraph" w:customStyle="1" w:styleId="ssRestartPart">
    <w:name w:val="ssRestartPart"/>
    <w:basedOn w:val="Normal"/>
    <w:next w:val="ssPara1"/>
    <w:uiPriority w:val="44"/>
    <w:rsid w:val="00C24F69"/>
    <w:pPr>
      <w:numPr>
        <w:numId w:val="14"/>
      </w:numPr>
    </w:pPr>
    <w:rPr>
      <w:rFonts w:eastAsiaTheme="minorHAnsi" w:cstheme="minorBidi"/>
      <w:color w:val="FF0000"/>
      <w:lang w:eastAsia="en-US"/>
    </w:rPr>
  </w:style>
  <w:style w:type="paragraph" w:customStyle="1" w:styleId="ssRestartSchedule">
    <w:name w:val="ssRestartSchedule"/>
    <w:basedOn w:val="Normal"/>
    <w:next w:val="ssPara1"/>
    <w:uiPriority w:val="46"/>
    <w:rsid w:val="00C24F69"/>
    <w:pPr>
      <w:numPr>
        <w:numId w:val="15"/>
      </w:numPr>
    </w:pPr>
    <w:rPr>
      <w:rFonts w:eastAsiaTheme="minorHAnsi" w:cstheme="minorBidi"/>
      <w:color w:val="FF0000"/>
      <w:lang w:eastAsia="en-US"/>
    </w:rPr>
  </w:style>
  <w:style w:type="paragraph" w:styleId="TOC1">
    <w:name w:val="toc 1"/>
    <w:basedOn w:val="Normal"/>
    <w:next w:val="Normal"/>
    <w:autoRedefine/>
    <w:semiHidden/>
    <w:rsid w:val="00C24F69"/>
    <w:pPr>
      <w:tabs>
        <w:tab w:val="right" w:leader="dot" w:pos="9497"/>
      </w:tabs>
      <w:spacing w:after="260"/>
      <w:ind w:left="709" w:right="595" w:hanging="709"/>
    </w:pPr>
  </w:style>
  <w:style w:type="paragraph" w:styleId="TOC2">
    <w:name w:val="toc 2"/>
    <w:basedOn w:val="Normal"/>
    <w:next w:val="Normal"/>
    <w:autoRedefine/>
    <w:semiHidden/>
    <w:rsid w:val="00C24F69"/>
    <w:pPr>
      <w:tabs>
        <w:tab w:val="right" w:leader="dot" w:pos="9497"/>
      </w:tabs>
      <w:spacing w:after="260"/>
      <w:ind w:left="1418" w:right="595" w:hanging="709"/>
    </w:pPr>
  </w:style>
  <w:style w:type="paragraph" w:styleId="TOC3">
    <w:name w:val="toc 3"/>
    <w:basedOn w:val="Normal"/>
    <w:next w:val="Normal"/>
    <w:autoRedefine/>
    <w:semiHidden/>
    <w:rsid w:val="00C24F69"/>
    <w:pPr>
      <w:tabs>
        <w:tab w:val="right" w:leader="dot" w:pos="9497"/>
      </w:tabs>
      <w:spacing w:after="260"/>
      <w:ind w:left="2127" w:right="595" w:hanging="709"/>
    </w:pPr>
  </w:style>
  <w:style w:type="paragraph" w:styleId="TOC4">
    <w:name w:val="toc 4"/>
    <w:basedOn w:val="Normal"/>
    <w:next w:val="Normal"/>
    <w:autoRedefine/>
    <w:semiHidden/>
    <w:rsid w:val="00C24F69"/>
    <w:pPr>
      <w:tabs>
        <w:tab w:val="right" w:leader="dot" w:pos="9497"/>
      </w:tabs>
      <w:spacing w:after="260"/>
      <w:ind w:left="2694" w:right="595" w:hanging="709"/>
    </w:pPr>
  </w:style>
  <w:style w:type="paragraph" w:styleId="NoSpacing">
    <w:name w:val="No Spacing"/>
    <w:uiPriority w:val="1"/>
    <w:qFormat/>
    <w:rsid w:val="00C24F69"/>
    <w:pPr>
      <w:spacing w:after="0" w:line="240" w:lineRule="auto"/>
      <w:jc w:val="both"/>
    </w:pPr>
    <w:rPr>
      <w:rFonts w:eastAsia="Times New Roman" w:cs="Times New Roman"/>
      <w:lang w:eastAsia="en-GB"/>
    </w:rPr>
  </w:style>
  <w:style w:type="paragraph" w:styleId="Title">
    <w:name w:val="Title"/>
    <w:basedOn w:val="Normal"/>
    <w:next w:val="Normal"/>
    <w:link w:val="TitleChar"/>
    <w:qFormat/>
    <w:rsid w:val="00C24F6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24F69"/>
    <w:rPr>
      <w:rFonts w:asciiTheme="majorHAnsi" w:eastAsiaTheme="majorEastAsia" w:hAnsiTheme="majorHAnsi" w:cstheme="majorBidi"/>
      <w:color w:val="17365D" w:themeColor="text2" w:themeShade="BF"/>
      <w:spacing w:val="5"/>
      <w:kern w:val="28"/>
      <w:sz w:val="52"/>
      <w:szCs w:val="52"/>
      <w:lang w:eastAsia="en-GB"/>
    </w:rPr>
  </w:style>
  <w:style w:type="paragraph" w:styleId="Subtitle">
    <w:name w:val="Subtitle"/>
    <w:basedOn w:val="Normal"/>
    <w:next w:val="Normal"/>
    <w:link w:val="SubtitleChar"/>
    <w:qFormat/>
    <w:rsid w:val="00C24F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C24F69"/>
    <w:rPr>
      <w:rFonts w:asciiTheme="majorHAnsi" w:eastAsiaTheme="majorEastAsia" w:hAnsiTheme="majorHAnsi" w:cstheme="majorBidi"/>
      <w:i/>
      <w:iCs/>
      <w:color w:val="4F81BD" w:themeColor="accent1"/>
      <w:spacing w:val="15"/>
      <w:sz w:val="24"/>
      <w:szCs w:val="24"/>
      <w:lang w:eastAsia="en-GB"/>
    </w:rPr>
  </w:style>
  <w:style w:type="paragraph" w:styleId="Index1">
    <w:name w:val="index 1"/>
    <w:basedOn w:val="Normal"/>
    <w:next w:val="Normal"/>
    <w:autoRedefine/>
    <w:semiHidden/>
    <w:rsid w:val="00C24F69"/>
    <w:pPr>
      <w:spacing w:after="120"/>
      <w:ind w:left="221" w:hanging="221"/>
    </w:pPr>
  </w:style>
  <w:style w:type="paragraph" w:styleId="IndexHeading">
    <w:name w:val="index heading"/>
    <w:basedOn w:val="Normal"/>
    <w:next w:val="Index1"/>
    <w:semiHidden/>
    <w:rsid w:val="00C24F69"/>
    <w:pPr>
      <w:jc w:val="left"/>
    </w:pPr>
    <w:rPr>
      <w:rFonts w:asciiTheme="majorHAnsi" w:eastAsiaTheme="majorEastAsia" w:hAnsiTheme="majorHAnsi" w:cstheme="majorBidi"/>
      <w:b/>
      <w:bCs/>
    </w:rPr>
  </w:style>
  <w:style w:type="paragraph" w:styleId="Index2">
    <w:name w:val="index 2"/>
    <w:basedOn w:val="Normal"/>
    <w:next w:val="Normal"/>
    <w:autoRedefine/>
    <w:semiHidden/>
    <w:rsid w:val="00C24F69"/>
    <w:pPr>
      <w:spacing w:after="120"/>
      <w:ind w:left="442" w:hanging="221"/>
    </w:pPr>
  </w:style>
  <w:style w:type="paragraph" w:styleId="Index3">
    <w:name w:val="index 3"/>
    <w:basedOn w:val="Normal"/>
    <w:next w:val="Normal"/>
    <w:autoRedefine/>
    <w:semiHidden/>
    <w:rsid w:val="00C24F69"/>
    <w:pPr>
      <w:spacing w:after="120"/>
      <w:ind w:left="663" w:hanging="221"/>
    </w:pPr>
  </w:style>
  <w:style w:type="paragraph" w:styleId="Index4">
    <w:name w:val="index 4"/>
    <w:basedOn w:val="Normal"/>
    <w:next w:val="Normal"/>
    <w:autoRedefine/>
    <w:semiHidden/>
    <w:rsid w:val="00C24F69"/>
    <w:pPr>
      <w:spacing w:after="120"/>
      <w:ind w:left="879" w:hanging="221"/>
    </w:pPr>
  </w:style>
  <w:style w:type="paragraph" w:styleId="Index5">
    <w:name w:val="index 5"/>
    <w:basedOn w:val="Normal"/>
    <w:next w:val="Normal"/>
    <w:autoRedefine/>
    <w:semiHidden/>
    <w:rsid w:val="00C24F69"/>
    <w:pPr>
      <w:spacing w:after="120"/>
      <w:ind w:left="1100" w:hanging="221"/>
    </w:pPr>
  </w:style>
  <w:style w:type="paragraph" w:styleId="Index6">
    <w:name w:val="index 6"/>
    <w:basedOn w:val="Normal"/>
    <w:next w:val="Normal"/>
    <w:autoRedefine/>
    <w:semiHidden/>
    <w:rsid w:val="00C24F69"/>
    <w:pPr>
      <w:spacing w:after="120"/>
      <w:ind w:left="1321" w:hanging="221"/>
    </w:pPr>
  </w:style>
  <w:style w:type="paragraph" w:styleId="Index7">
    <w:name w:val="index 7"/>
    <w:basedOn w:val="Normal"/>
    <w:next w:val="Normal"/>
    <w:autoRedefine/>
    <w:semiHidden/>
    <w:rsid w:val="00C24F69"/>
    <w:pPr>
      <w:spacing w:after="120"/>
      <w:ind w:left="1542" w:hanging="221"/>
    </w:pPr>
  </w:style>
  <w:style w:type="paragraph" w:styleId="Index8">
    <w:name w:val="index 8"/>
    <w:basedOn w:val="Normal"/>
    <w:next w:val="Normal"/>
    <w:autoRedefine/>
    <w:semiHidden/>
    <w:rsid w:val="00C24F69"/>
    <w:pPr>
      <w:spacing w:after="120"/>
      <w:ind w:left="1763" w:hanging="221"/>
    </w:pPr>
  </w:style>
  <w:style w:type="paragraph" w:styleId="Index9">
    <w:name w:val="index 9"/>
    <w:basedOn w:val="Normal"/>
    <w:next w:val="Normal"/>
    <w:autoRedefine/>
    <w:semiHidden/>
    <w:rsid w:val="00C24F69"/>
    <w:pPr>
      <w:spacing w:after="120"/>
      <w:ind w:left="1979" w:hanging="221"/>
    </w:pPr>
  </w:style>
  <w:style w:type="character" w:customStyle="1" w:styleId="Heading9Char">
    <w:name w:val="Heading 9 Char"/>
    <w:basedOn w:val="DefaultParagraphFont"/>
    <w:link w:val="Heading9"/>
    <w:semiHidden/>
    <w:rsid w:val="00C24F69"/>
    <w:rPr>
      <w:rFonts w:eastAsia="Times New Roman" w:cs="Arial"/>
      <w:lang w:eastAsia="en-GB"/>
    </w:rPr>
  </w:style>
  <w:style w:type="table" w:styleId="TableGrid">
    <w:name w:val="Table Grid"/>
    <w:basedOn w:val="TableNormal"/>
    <w:rsid w:val="00C24F69"/>
    <w:pPr>
      <w:spacing w:after="0" w:line="240" w:lineRule="auto"/>
    </w:pPr>
    <w:rPr>
      <w:rFonts w:ascii="Arial" w:eastAsia="SimSun" w:hAnsi="Arial" w:cs="Times New Roman"/>
      <w:sz w:val="20"/>
      <w:szCs w:val="20"/>
      <w:lang w:eastAsia="en-GB"/>
    </w:rPr>
    <w:tblPr/>
  </w:style>
  <w:style w:type="paragraph" w:customStyle="1" w:styleId="ssLegendsUnderlined">
    <w:name w:val="ssLegendsUnderlined"/>
    <w:basedOn w:val="Normal"/>
    <w:uiPriority w:val="99"/>
    <w:rsid w:val="00C24F69"/>
    <w:pPr>
      <w:spacing w:line="260" w:lineRule="exact"/>
      <w:jc w:val="right"/>
    </w:pPr>
    <w:rPr>
      <w:rFonts w:eastAsia="MS Mincho"/>
      <w:b/>
      <w:u w:val="single"/>
      <w:lang w:eastAsia="ja-JP"/>
    </w:rPr>
  </w:style>
  <w:style w:type="paragraph" w:customStyle="1" w:styleId="ssDocName">
    <w:name w:val="ssDocName"/>
    <w:basedOn w:val="Normal"/>
    <w:semiHidden/>
    <w:rsid w:val="00C24F69"/>
    <w:pPr>
      <w:spacing w:before="120" w:after="800" w:line="260" w:lineRule="atLeast"/>
    </w:pPr>
    <w:rPr>
      <w:rFonts w:eastAsia="MS Mincho"/>
      <w:sz w:val="54"/>
      <w:szCs w:val="54"/>
    </w:rPr>
  </w:style>
  <w:style w:type="paragraph" w:customStyle="1" w:styleId="ssRole">
    <w:name w:val="ssRole"/>
    <w:basedOn w:val="Normal"/>
    <w:semiHidden/>
    <w:rsid w:val="00C24F69"/>
    <w:pPr>
      <w:spacing w:line="260" w:lineRule="atLeast"/>
    </w:pPr>
    <w:rPr>
      <w:sz w:val="18"/>
      <w:szCs w:val="18"/>
    </w:rPr>
  </w:style>
  <w:style w:type="paragraph" w:customStyle="1" w:styleId="ssParty">
    <w:name w:val="ssParty"/>
    <w:basedOn w:val="Normal"/>
    <w:uiPriority w:val="99"/>
    <w:rsid w:val="00C24F69"/>
    <w:pPr>
      <w:spacing w:line="260" w:lineRule="atLeast"/>
    </w:pPr>
    <w:rPr>
      <w:sz w:val="28"/>
      <w:szCs w:val="28"/>
    </w:rPr>
  </w:style>
  <w:style w:type="paragraph" w:customStyle="1" w:styleId="ssContents">
    <w:name w:val="ssContents"/>
    <w:basedOn w:val="Normal"/>
    <w:semiHidden/>
    <w:rsid w:val="00C24F69"/>
    <w:pPr>
      <w:spacing w:before="20"/>
      <w:jc w:val="center"/>
    </w:pPr>
    <w:rPr>
      <w:b/>
      <w:caps/>
    </w:rPr>
  </w:style>
  <w:style w:type="paragraph" w:customStyle="1" w:styleId="ssAgrTypeText">
    <w:name w:val="ssAgrTypeText"/>
    <w:basedOn w:val="ssUserEntry"/>
    <w:uiPriority w:val="99"/>
    <w:rsid w:val="00C24F69"/>
    <w:rPr>
      <w:b/>
      <w:bCs/>
      <w:caps/>
      <w:u w:val="single"/>
    </w:rPr>
  </w:style>
  <w:style w:type="character" w:styleId="Strong">
    <w:name w:val="Strong"/>
    <w:basedOn w:val="DefaultParagraphFont"/>
    <w:qFormat/>
    <w:rsid w:val="00C24F69"/>
    <w:rPr>
      <w:b/>
      <w:bCs/>
    </w:rPr>
  </w:style>
  <w:style w:type="paragraph" w:styleId="TableofAuthorities">
    <w:name w:val="table of authorities"/>
    <w:basedOn w:val="Normal"/>
    <w:next w:val="Normal"/>
    <w:semiHidden/>
    <w:rsid w:val="00C24F69"/>
    <w:pPr>
      <w:ind w:left="220" w:hanging="220"/>
    </w:pPr>
  </w:style>
  <w:style w:type="paragraph" w:styleId="TOAHeading">
    <w:name w:val="toa heading"/>
    <w:basedOn w:val="Normal"/>
    <w:next w:val="Normal"/>
    <w:semiHidden/>
    <w:rsid w:val="00C24F6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99"/>
    <w:unhideWhenUsed/>
    <w:qFormat/>
    <w:rsid w:val="00C24F69"/>
    <w:pPr>
      <w:numPr>
        <w:ilvl w:val="0"/>
        <w:numId w:val="0"/>
      </w:numPr>
      <w:spacing w:before="480" w:after="0"/>
      <w:outlineLvl w:val="9"/>
    </w:pPr>
    <w:rPr>
      <w:rFonts w:eastAsiaTheme="majorEastAsia" w:cstheme="majorBidi"/>
      <w:color w:val="365F91" w:themeColor="accent1" w:themeShade="BF"/>
      <w:kern w:val="0"/>
      <w:sz w:val="28"/>
      <w:u w:val="none"/>
    </w:rPr>
  </w:style>
  <w:style w:type="character" w:styleId="CommentReference">
    <w:name w:val="annotation reference"/>
    <w:basedOn w:val="DefaultParagraphFont"/>
    <w:uiPriority w:val="99"/>
    <w:semiHidden/>
    <w:unhideWhenUsed/>
    <w:rsid w:val="00144A5E"/>
    <w:rPr>
      <w:sz w:val="16"/>
      <w:szCs w:val="16"/>
    </w:rPr>
  </w:style>
  <w:style w:type="paragraph" w:styleId="CommentText">
    <w:name w:val="annotation text"/>
    <w:basedOn w:val="Normal"/>
    <w:link w:val="CommentTextChar"/>
    <w:uiPriority w:val="99"/>
    <w:semiHidden/>
    <w:unhideWhenUsed/>
    <w:rsid w:val="00144A5E"/>
    <w:rPr>
      <w:sz w:val="20"/>
      <w:szCs w:val="20"/>
    </w:rPr>
  </w:style>
  <w:style w:type="character" w:customStyle="1" w:styleId="CommentTextChar">
    <w:name w:val="Comment Text Char"/>
    <w:basedOn w:val="DefaultParagraphFont"/>
    <w:link w:val="CommentText"/>
    <w:uiPriority w:val="99"/>
    <w:semiHidden/>
    <w:rsid w:val="00144A5E"/>
    <w:rPr>
      <w:rFonts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44A5E"/>
    <w:rPr>
      <w:b/>
      <w:bCs/>
    </w:rPr>
  </w:style>
  <w:style w:type="character" w:customStyle="1" w:styleId="CommentSubjectChar">
    <w:name w:val="Comment Subject Char"/>
    <w:basedOn w:val="CommentTextChar"/>
    <w:link w:val="CommentSubject"/>
    <w:uiPriority w:val="99"/>
    <w:semiHidden/>
    <w:rsid w:val="00144A5E"/>
    <w:rPr>
      <w:rFonts w:eastAsia="Times New Roman" w:cs="Times New Roman"/>
      <w:b/>
      <w:bCs/>
      <w:sz w:val="20"/>
      <w:szCs w:val="20"/>
      <w:lang w:eastAsia="en-GB"/>
    </w:rPr>
  </w:style>
  <w:style w:type="paragraph" w:styleId="Revision">
    <w:name w:val="Revision"/>
    <w:hidden/>
    <w:uiPriority w:val="99"/>
    <w:semiHidden/>
    <w:rsid w:val="00EE1E19"/>
    <w:pPr>
      <w:spacing w:after="0" w:line="240" w:lineRule="auto"/>
    </w:pPr>
    <w:rPr>
      <w:rFonts w:eastAsia="Times New Roman" w:cs="Times New Roman"/>
      <w:lang w:eastAsia="en-GB"/>
    </w:rPr>
  </w:style>
  <w:style w:type="paragraph" w:customStyle="1" w:styleId="Decorative2">
    <w:name w:val="Decorative2"/>
    <w:basedOn w:val="Normal"/>
    <w:rsid w:val="00BE1E96"/>
    <w:pPr>
      <w:overflowPunct w:val="0"/>
      <w:autoSpaceDE w:val="0"/>
      <w:autoSpaceDN w:val="0"/>
      <w:adjustRightInd w:val="0"/>
      <w:spacing w:before="120" w:after="120"/>
      <w:jc w:val="center"/>
      <w:textAlignment w:val="baseline"/>
    </w:pPr>
    <w:rPr>
      <w:rFonts w:ascii="Arial" w:hAnsi="Arial"/>
      <w:i/>
      <w:noProo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9" w:unhideWhenUsed="0" w:qFormat="1"/>
    <w:lsdException w:name="heading 2" w:uiPriority="19" w:qFormat="1"/>
    <w:lsdException w:name="heading 3" w:uiPriority="19" w:qFormat="1"/>
    <w:lsdException w:name="heading 4" w:uiPriority="19" w:qFormat="1"/>
    <w:lsdException w:name="heading 5" w:uiPriority="19" w:qFormat="1"/>
    <w:lsdException w:name="heading 6" w:uiPriority="19"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index heading" w:uiPriority="0"/>
    <w:lsdException w:name="caption" w:uiPriority="35" w:qFormat="1"/>
    <w:lsdException w:name="page number" w:uiPriority="0"/>
    <w:lsdException w:name="table of authorities" w:uiPriority="0"/>
    <w:lsdException w:name="toa heading"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C24F69"/>
    <w:pPr>
      <w:spacing w:after="0" w:line="240" w:lineRule="auto"/>
      <w:jc w:val="both"/>
    </w:pPr>
    <w:rPr>
      <w:rFonts w:eastAsia="Times New Roman" w:cs="Times New Roman"/>
      <w:lang w:eastAsia="en-GB"/>
    </w:rPr>
  </w:style>
  <w:style w:type="paragraph" w:styleId="Heading1">
    <w:name w:val="heading 1"/>
    <w:aliases w:val="Heading 1 A,h1,Heading 1 (NN),Lev 1,lev1,Outline1,Prophead 1,Prophead level 1,h11,PIP Head 1,Heading 1 (1),Part,Heading,A MAJOR/BOLD,Schedheading,Heading 1(Report Only),h1 chapter heading,Section Heading,H1,(Alt+1),l1,Header1,Heading One,1,o,I"/>
    <w:basedOn w:val="Normal"/>
    <w:next w:val="ssPara1"/>
    <w:link w:val="Heading1Char"/>
    <w:uiPriority w:val="19"/>
    <w:qFormat/>
    <w:rsid w:val="00C24F69"/>
    <w:pPr>
      <w:keepNext/>
      <w:keepLines/>
      <w:numPr>
        <w:ilvl w:val="1"/>
        <w:numId w:val="6"/>
      </w:numPr>
      <w:spacing w:after="260"/>
      <w:outlineLvl w:val="0"/>
    </w:pPr>
    <w:rPr>
      <w:rFonts w:asciiTheme="majorHAnsi" w:hAnsiTheme="majorHAnsi"/>
      <w:b/>
      <w:bCs/>
      <w:kern w:val="32"/>
      <w:szCs w:val="28"/>
      <w:u w:val="single"/>
    </w:rPr>
  </w:style>
  <w:style w:type="paragraph" w:styleId="Heading2">
    <w:name w:val="heading 2"/>
    <w:aliases w:val="h2,KJL:1st Level,Major,PARA2,2,headi,heading2,h21,h22,21,Heading Two,1.1 Heading 2,Prophead 2,H2,h211,h23,h212,h24,h213,h221,h2111,h231,h2121,paragraaf titel,Lev 2,lev2,Outline2,HD2,PIP Head 2,Section,m,Body Text (Reset numbering),2m,h 2,T23,l"/>
    <w:basedOn w:val="Normal"/>
    <w:next w:val="ssPara2"/>
    <w:link w:val="Heading2Char"/>
    <w:uiPriority w:val="19"/>
    <w:qFormat/>
    <w:rsid w:val="00C24F69"/>
    <w:pPr>
      <w:keepNext/>
      <w:keepLines/>
      <w:numPr>
        <w:ilvl w:val="2"/>
        <w:numId w:val="6"/>
      </w:numPr>
      <w:spacing w:after="260"/>
      <w:outlineLvl w:val="1"/>
    </w:pPr>
    <w:rPr>
      <w:rFonts w:asciiTheme="majorHAnsi" w:hAnsiTheme="majorHAnsi"/>
      <w:b/>
      <w:bCs/>
      <w:szCs w:val="26"/>
    </w:rPr>
  </w:style>
  <w:style w:type="paragraph" w:styleId="Heading3">
    <w:name w:val="heading 3"/>
    <w:aliases w:val="h3,Minor,Para Heading 3,Para Heading 31,h31,(Alt+3),(Alt+3)1,(Alt+3)2,(Alt+3)3,(Alt+3)4,(Alt+3)5,(Alt+3)6,(Alt+3)11,(Alt+3)21,(Alt+3)31,(Alt+3)41,(Alt+3)7,(Alt+3)12,(Alt+3)22,(Alt+3)32,(Alt+3)42,(Alt+3)8,(Alt+3)9,(Alt+3)10,(Alt+3)13,(Alt+3)23"/>
    <w:basedOn w:val="Normal"/>
    <w:next w:val="ssPara3"/>
    <w:link w:val="Heading3Char"/>
    <w:uiPriority w:val="19"/>
    <w:qFormat/>
    <w:rsid w:val="00C24F69"/>
    <w:pPr>
      <w:keepNext/>
      <w:keepLines/>
      <w:numPr>
        <w:ilvl w:val="3"/>
        <w:numId w:val="6"/>
      </w:numPr>
      <w:spacing w:after="260"/>
      <w:outlineLvl w:val="2"/>
    </w:pPr>
    <w:rPr>
      <w:rFonts w:asciiTheme="majorHAnsi" w:hAnsiTheme="majorHAnsi"/>
      <w:b/>
      <w:bCs/>
    </w:rPr>
  </w:style>
  <w:style w:type="paragraph" w:styleId="Heading4">
    <w:name w:val="heading 4"/>
    <w:aliases w:val="h4,H41,H42,H43,H44,H45,H46,H47,H48,H49,H410,H411,H421,H431,H441,H451,H461,H471,H481,H491,H4101,H412,H413,H414,H415,H416,H417,H418,H419,H420,H422,H423,H4110,H432,H442,H452,H462,H472,H482,H492,H4102,H4111,H4121,H4131,H4141,H4151,H4161,H4171,H4,4"/>
    <w:basedOn w:val="Normal"/>
    <w:next w:val="ssPara4"/>
    <w:link w:val="Heading4Char"/>
    <w:uiPriority w:val="19"/>
    <w:qFormat/>
    <w:rsid w:val="00C24F69"/>
    <w:pPr>
      <w:keepNext/>
      <w:keepLines/>
      <w:numPr>
        <w:ilvl w:val="4"/>
        <w:numId w:val="6"/>
      </w:numPr>
      <w:spacing w:after="260"/>
      <w:outlineLvl w:val="3"/>
    </w:pPr>
    <w:rPr>
      <w:rFonts w:asciiTheme="majorHAnsi" w:hAnsiTheme="majorHAnsi"/>
      <w:b/>
      <w:bCs/>
      <w:iCs/>
    </w:rPr>
  </w:style>
  <w:style w:type="paragraph" w:styleId="Heading5">
    <w:name w:val="heading 5"/>
    <w:aliases w:val="h5,Heading 5(unused),Level 3 - (i),H5,Roman list,H51,Appendix A to X,Heading 5   Appendix A to X,PR13,Second Subheading,i) ii) iii),Lev 5,Level 3 - i,5,H5-Heading 5,l5,heading5,Heading5,Roman list1,Roman list2,Roman list3,Roman list4,sb,(A),d"/>
    <w:basedOn w:val="Normal"/>
    <w:next w:val="ssPara5"/>
    <w:link w:val="Heading5Char"/>
    <w:uiPriority w:val="19"/>
    <w:qFormat/>
    <w:rsid w:val="00C24F69"/>
    <w:pPr>
      <w:keepNext/>
      <w:keepLines/>
      <w:numPr>
        <w:ilvl w:val="5"/>
        <w:numId w:val="6"/>
      </w:numPr>
      <w:spacing w:after="260"/>
      <w:outlineLvl w:val="4"/>
    </w:pPr>
    <w:rPr>
      <w:rFonts w:asciiTheme="majorHAnsi" w:hAnsiTheme="majorHAnsi"/>
      <w:b/>
    </w:rPr>
  </w:style>
  <w:style w:type="paragraph" w:styleId="Heading6">
    <w:name w:val="heading 6"/>
    <w:aliases w:val="h6,H6,H61,H62,H63,H64,H65,H66,H67,H68,H69,H610,H611,H612,H613,H614,H615,H616,H617,H618,H619,H621,H631,H641,H651,H661,H671,H681,H691,H6101,H6111,H6121,H6131,H6141,H6151,H6161,H6171,H6181,H620,H622,H623,H624,H625,H626,H627,H628,H629,H630,H632,6"/>
    <w:basedOn w:val="Normal"/>
    <w:next w:val="ssPara6"/>
    <w:link w:val="Heading6Char"/>
    <w:uiPriority w:val="19"/>
    <w:qFormat/>
    <w:rsid w:val="00C24F69"/>
    <w:pPr>
      <w:keepNext/>
      <w:keepLines/>
      <w:numPr>
        <w:ilvl w:val="6"/>
        <w:numId w:val="6"/>
      </w:numPr>
      <w:spacing w:after="260"/>
      <w:outlineLvl w:val="5"/>
    </w:pPr>
    <w:rPr>
      <w:rFonts w:asciiTheme="majorHAnsi" w:hAnsiTheme="majorHAnsi"/>
      <w:b/>
      <w:iCs/>
    </w:rPr>
  </w:style>
  <w:style w:type="paragraph" w:styleId="Heading7">
    <w:name w:val="heading 7"/>
    <w:aliases w:val="ITT t7,PA Appendix Major,Appendix Major,Lev 7,Heading 7(unused),Legal Level 1.1.,L2 PIP,L7,Numbered - 7,7,subTITLEPAGE,letter list,L1 Heading 7,req3,cnc,Caption number (column-wide),Bulleted list,H7DO NOT USE"/>
    <w:basedOn w:val="Normal"/>
    <w:next w:val="Normal"/>
    <w:link w:val="Heading7Char"/>
    <w:qFormat/>
    <w:rsid w:val="00C24F69"/>
    <w:pPr>
      <w:numPr>
        <w:ilvl w:val="7"/>
        <w:numId w:val="5"/>
      </w:numPr>
      <w:outlineLvl w:val="6"/>
    </w:pPr>
    <w:rPr>
      <w:szCs w:val="24"/>
    </w:rPr>
  </w:style>
  <w:style w:type="paragraph" w:styleId="Heading8">
    <w:name w:val="heading 8"/>
    <w:basedOn w:val="Normal"/>
    <w:next w:val="Normal"/>
    <w:link w:val="Heading8Char"/>
    <w:qFormat/>
    <w:rsid w:val="00C24F69"/>
    <w:pPr>
      <w:numPr>
        <w:ilvl w:val="8"/>
        <w:numId w:val="5"/>
      </w:numPr>
      <w:outlineLvl w:val="7"/>
    </w:pPr>
    <w:rPr>
      <w:iCs/>
      <w:szCs w:val="24"/>
    </w:rPr>
  </w:style>
  <w:style w:type="paragraph" w:styleId="Heading9">
    <w:name w:val="heading 9"/>
    <w:basedOn w:val="Normal"/>
    <w:next w:val="Normal"/>
    <w:link w:val="Heading9Char"/>
    <w:semiHidden/>
    <w:qFormat/>
    <w:rsid w:val="00C24F69"/>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A Char,h1 Char,Heading 1 (NN) Char,Lev 1 Char,lev1 Char,Outline1 Char,Prophead 1 Char,Prophead level 1 Char,h11 Char,PIP Head 1 Char,Heading 1 (1) Char,Part Char,Heading Char,A MAJOR/BOLD Char,Schedheading Char,H1 Char,l1 Char"/>
    <w:link w:val="Heading1"/>
    <w:uiPriority w:val="19"/>
    <w:rsid w:val="00C24F69"/>
    <w:rPr>
      <w:rFonts w:asciiTheme="majorHAnsi" w:eastAsia="Times New Roman" w:hAnsiTheme="majorHAnsi" w:cs="Times New Roman"/>
      <w:b/>
      <w:bCs/>
      <w:kern w:val="32"/>
      <w:szCs w:val="28"/>
      <w:u w:val="single"/>
      <w:lang w:eastAsia="en-GB"/>
    </w:rPr>
  </w:style>
  <w:style w:type="character" w:customStyle="1" w:styleId="Heading2Char">
    <w:name w:val="Heading 2 Char"/>
    <w:aliases w:val="h2 Char,KJL:1st Level Char,Major Char,PARA2 Char,2 Char,headi Char,heading2 Char,h21 Char,h22 Char,21 Char,Heading Two Char,1.1 Heading 2 Char,Prophead 2 Char,H2 Char,h211 Char,h23 Char,h212 Char,h24 Char,h213 Char,h221 Char,h2111 Char"/>
    <w:link w:val="Heading2"/>
    <w:uiPriority w:val="19"/>
    <w:rsid w:val="00C24F69"/>
    <w:rPr>
      <w:rFonts w:asciiTheme="majorHAnsi" w:eastAsia="Times New Roman" w:hAnsiTheme="majorHAnsi" w:cs="Times New Roman"/>
      <w:b/>
      <w:bCs/>
      <w:szCs w:val="26"/>
      <w:lang w:eastAsia="en-GB"/>
    </w:rPr>
  </w:style>
  <w:style w:type="character" w:customStyle="1" w:styleId="Heading3Char">
    <w:name w:val="Heading 3 Char"/>
    <w:aliases w:val="h3 Char,Minor Char,Para Heading 3 Char,Para Heading 31 Char,h31 Char,(Alt+3) Char,(Alt+3)1 Char,(Alt+3)2 Char,(Alt+3)3 Char,(Alt+3)4 Char,(Alt+3)5 Char,(Alt+3)6 Char,(Alt+3)11 Char,(Alt+3)21 Char,(Alt+3)31 Char,(Alt+3)41 Char"/>
    <w:link w:val="Heading3"/>
    <w:uiPriority w:val="19"/>
    <w:rsid w:val="00C24F69"/>
    <w:rPr>
      <w:rFonts w:asciiTheme="majorHAnsi" w:eastAsia="Times New Roman" w:hAnsiTheme="majorHAnsi" w:cs="Times New Roman"/>
      <w:b/>
      <w:bCs/>
      <w:lang w:eastAsia="en-GB"/>
    </w:rPr>
  </w:style>
  <w:style w:type="character" w:customStyle="1" w:styleId="Heading4Char">
    <w:name w:val="Heading 4 Char"/>
    <w:aliases w:val="h4 Char,H41 Char,H42 Char,H43 Char,H44 Char,H45 Char,H46 Char,H47 Char,H48 Char,H49 Char,H410 Char,H411 Char,H421 Char,H431 Char,H441 Char,H451 Char,H461 Char,H471 Char,H481 Char,H491 Char,H4101 Char,H412 Char,H413 Char,H414 Char,H4 Char"/>
    <w:link w:val="Heading4"/>
    <w:uiPriority w:val="19"/>
    <w:rsid w:val="00C24F69"/>
    <w:rPr>
      <w:rFonts w:asciiTheme="majorHAnsi" w:eastAsia="Times New Roman" w:hAnsiTheme="majorHAnsi" w:cs="Times New Roman"/>
      <w:b/>
      <w:bCs/>
      <w:iCs/>
      <w:lang w:eastAsia="en-GB"/>
    </w:rPr>
  </w:style>
  <w:style w:type="character" w:customStyle="1" w:styleId="Heading5Char">
    <w:name w:val="Heading 5 Char"/>
    <w:aliases w:val="h5 Char,Heading 5(unused) Char,Level 3 - (i) Char,H5 Char,Roman list Char,H51 Char,Appendix A to X Char,Heading 5   Appendix A to X Char,PR13 Char,Second Subheading Char,i) ii) iii) Char,Lev 5 Char,Level 3 - i Char,5 Char,l5 Char,sb Char"/>
    <w:link w:val="Heading5"/>
    <w:uiPriority w:val="19"/>
    <w:rsid w:val="00C24F69"/>
    <w:rPr>
      <w:rFonts w:asciiTheme="majorHAnsi" w:eastAsia="Times New Roman" w:hAnsiTheme="majorHAnsi" w:cs="Times New Roman"/>
      <w:b/>
      <w:lang w:eastAsia="en-GB"/>
    </w:rPr>
  </w:style>
  <w:style w:type="character" w:customStyle="1" w:styleId="Heading6Char">
    <w:name w:val="Heading 6 Char"/>
    <w:aliases w:val="h6 Char,H6 Char,H61 Char,H62 Char,H63 Char,H64 Char,H65 Char,H66 Char,H67 Char,H68 Char,H69 Char,H610 Char,H611 Char,H612 Char,H613 Char,H614 Char,H615 Char,H616 Char,H617 Char,H618 Char,H619 Char,H621 Char,H631 Char,H641 Char,H651 Char"/>
    <w:link w:val="Heading6"/>
    <w:uiPriority w:val="19"/>
    <w:rsid w:val="00C24F69"/>
    <w:rPr>
      <w:rFonts w:asciiTheme="majorHAnsi" w:eastAsia="Times New Roman" w:hAnsiTheme="majorHAnsi" w:cs="Times New Roman"/>
      <w:b/>
      <w:iCs/>
      <w:lang w:eastAsia="en-GB"/>
    </w:rPr>
  </w:style>
  <w:style w:type="character" w:customStyle="1" w:styleId="Heading7Char">
    <w:name w:val="Heading 7 Char"/>
    <w:aliases w:val="ITT t7 Char,PA Appendix Major Char,Appendix Major Char,Lev 7 Char,Heading 7(unused) Char,Legal Level 1.1. Char,L2 PIP Char,L7 Char,Numbered - 7 Char,7 Char,subTITLEPAGE Char,letter list Char,L1 Heading 7 Char,req3 Char,cnc Char"/>
    <w:basedOn w:val="DefaultParagraphFont"/>
    <w:link w:val="Heading7"/>
    <w:rsid w:val="00C24F69"/>
    <w:rPr>
      <w:rFonts w:eastAsia="Times New Roman" w:cs="Times New Roman"/>
      <w:szCs w:val="24"/>
      <w:lang w:eastAsia="en-GB"/>
    </w:rPr>
  </w:style>
  <w:style w:type="character" w:customStyle="1" w:styleId="Heading8Char">
    <w:name w:val="Heading 8 Char"/>
    <w:basedOn w:val="DefaultParagraphFont"/>
    <w:link w:val="Heading8"/>
    <w:rsid w:val="00C24F69"/>
    <w:rPr>
      <w:rFonts w:eastAsia="Times New Roman" w:cs="Times New Roman"/>
      <w:iCs/>
      <w:szCs w:val="24"/>
      <w:lang w:eastAsia="en-GB"/>
    </w:rPr>
  </w:style>
  <w:style w:type="paragraph" w:styleId="Header">
    <w:name w:val="header"/>
    <w:basedOn w:val="Normal"/>
    <w:link w:val="HeaderChar"/>
    <w:rsid w:val="00C24F69"/>
    <w:pPr>
      <w:tabs>
        <w:tab w:val="center" w:pos="4513"/>
        <w:tab w:val="right" w:pos="9026"/>
      </w:tabs>
    </w:pPr>
  </w:style>
  <w:style w:type="character" w:customStyle="1" w:styleId="HeaderChar">
    <w:name w:val="Header Char"/>
    <w:basedOn w:val="DefaultParagraphFont"/>
    <w:link w:val="Header"/>
    <w:rsid w:val="00C24F69"/>
    <w:rPr>
      <w:rFonts w:eastAsia="Times New Roman" w:cs="Times New Roman"/>
      <w:lang w:eastAsia="en-GB"/>
    </w:rPr>
  </w:style>
  <w:style w:type="paragraph" w:styleId="Footer">
    <w:name w:val="footer"/>
    <w:basedOn w:val="Normal"/>
    <w:link w:val="FooterChar"/>
    <w:rsid w:val="00C24F69"/>
    <w:pPr>
      <w:tabs>
        <w:tab w:val="center" w:pos="4763"/>
        <w:tab w:val="right" w:pos="9497"/>
      </w:tabs>
      <w:spacing w:line="260" w:lineRule="atLeast"/>
    </w:pPr>
    <w:rPr>
      <w:sz w:val="12"/>
      <w:szCs w:val="20"/>
    </w:rPr>
  </w:style>
  <w:style w:type="character" w:customStyle="1" w:styleId="FooterChar">
    <w:name w:val="Footer Char"/>
    <w:link w:val="Footer"/>
    <w:rsid w:val="00C24F69"/>
    <w:rPr>
      <w:rFonts w:eastAsia="Times New Roman" w:cs="Times New Roman"/>
      <w:sz w:val="12"/>
      <w:szCs w:val="20"/>
      <w:lang w:eastAsia="en-GB"/>
    </w:rPr>
  </w:style>
  <w:style w:type="paragraph" w:customStyle="1" w:styleId="NormalBold">
    <w:name w:val="Normal Bold"/>
    <w:basedOn w:val="Normal"/>
    <w:rsid w:val="00C24F69"/>
    <w:pPr>
      <w:spacing w:after="200" w:line="276" w:lineRule="auto"/>
      <w:jc w:val="left"/>
    </w:pPr>
    <w:rPr>
      <w:b/>
      <w:sz w:val="24"/>
    </w:rPr>
  </w:style>
  <w:style w:type="paragraph" w:customStyle="1" w:styleId="ssPara1">
    <w:name w:val="ssPara1"/>
    <w:basedOn w:val="Normal"/>
    <w:uiPriority w:val="34"/>
    <w:qFormat/>
    <w:rsid w:val="00C24F69"/>
    <w:pPr>
      <w:spacing w:after="260"/>
    </w:pPr>
  </w:style>
  <w:style w:type="numbering" w:customStyle="1" w:styleId="ListHeadings">
    <w:name w:val="List Headings"/>
    <w:uiPriority w:val="99"/>
    <w:rsid w:val="00C24F69"/>
    <w:pPr>
      <w:numPr>
        <w:numId w:val="4"/>
      </w:numPr>
    </w:pPr>
  </w:style>
  <w:style w:type="paragraph" w:customStyle="1" w:styleId="ssNoHeading2">
    <w:name w:val="ssNoHeading2"/>
    <w:basedOn w:val="Heading2"/>
    <w:uiPriority w:val="29"/>
    <w:qFormat/>
    <w:rsid w:val="00C24F69"/>
    <w:pPr>
      <w:keepNext w:val="0"/>
      <w:keepLines w:val="0"/>
    </w:pPr>
    <w:rPr>
      <w:b w:val="0"/>
    </w:rPr>
  </w:style>
  <w:style w:type="paragraph" w:customStyle="1" w:styleId="ssPara2">
    <w:name w:val="ssPara2"/>
    <w:basedOn w:val="Normal"/>
    <w:uiPriority w:val="34"/>
    <w:qFormat/>
    <w:rsid w:val="00C24F69"/>
    <w:pPr>
      <w:spacing w:after="260"/>
      <w:ind w:left="709"/>
    </w:pPr>
  </w:style>
  <w:style w:type="paragraph" w:customStyle="1" w:styleId="ssRestartNumber">
    <w:name w:val="ssRestartNumber"/>
    <w:basedOn w:val="Normal"/>
    <w:next w:val="ssPara1"/>
    <w:uiPriority w:val="38"/>
    <w:rsid w:val="00C24F69"/>
    <w:pPr>
      <w:numPr>
        <w:numId w:val="6"/>
      </w:numPr>
    </w:pPr>
    <w:rPr>
      <w:color w:val="FF0000"/>
    </w:rPr>
  </w:style>
  <w:style w:type="paragraph" w:styleId="BalloonText">
    <w:name w:val="Balloon Text"/>
    <w:basedOn w:val="Normal"/>
    <w:link w:val="BalloonTextChar"/>
    <w:semiHidden/>
    <w:rsid w:val="00C24F69"/>
    <w:rPr>
      <w:rFonts w:ascii="Tahoma" w:hAnsi="Tahoma" w:cs="Tahoma"/>
      <w:sz w:val="16"/>
      <w:szCs w:val="16"/>
    </w:rPr>
  </w:style>
  <w:style w:type="character" w:customStyle="1" w:styleId="BalloonTextChar">
    <w:name w:val="Balloon Text Char"/>
    <w:link w:val="BalloonText"/>
    <w:semiHidden/>
    <w:rsid w:val="00C24F69"/>
    <w:rPr>
      <w:rFonts w:ascii="Tahoma" w:eastAsia="Times New Roman" w:hAnsi="Tahoma" w:cs="Tahoma"/>
      <w:sz w:val="16"/>
      <w:szCs w:val="16"/>
      <w:lang w:eastAsia="en-GB"/>
    </w:rPr>
  </w:style>
  <w:style w:type="paragraph" w:customStyle="1" w:styleId="ssContactDetails">
    <w:name w:val="ssContactDetails"/>
    <w:basedOn w:val="Normal"/>
    <w:semiHidden/>
    <w:rsid w:val="00C24F69"/>
    <w:pPr>
      <w:spacing w:line="260" w:lineRule="exact"/>
    </w:pPr>
    <w:rPr>
      <w:rFonts w:eastAsia="MS PMincho"/>
      <w:sz w:val="16"/>
      <w:szCs w:val="16"/>
      <w:lang w:eastAsia="ja-JP"/>
    </w:rPr>
  </w:style>
  <w:style w:type="paragraph" w:customStyle="1" w:styleId="ssDate">
    <w:name w:val="ssDate"/>
    <w:basedOn w:val="Normal"/>
    <w:semiHidden/>
    <w:rsid w:val="00C24F69"/>
    <w:pPr>
      <w:spacing w:line="260" w:lineRule="exact"/>
      <w:jc w:val="right"/>
    </w:pPr>
    <w:rPr>
      <w:rFonts w:eastAsia="MS Mincho"/>
      <w:lang w:eastAsia="ja-JP"/>
    </w:rPr>
  </w:style>
  <w:style w:type="paragraph" w:customStyle="1" w:styleId="ssLegends">
    <w:name w:val="ssLegends"/>
    <w:basedOn w:val="Normal"/>
    <w:semiHidden/>
    <w:rsid w:val="00C24F69"/>
    <w:pPr>
      <w:spacing w:line="260" w:lineRule="exact"/>
      <w:jc w:val="right"/>
    </w:pPr>
    <w:rPr>
      <w:rFonts w:eastAsia="MS PMincho"/>
      <w:b/>
      <w:lang w:eastAsia="ja-JP"/>
    </w:rPr>
  </w:style>
  <w:style w:type="paragraph" w:customStyle="1" w:styleId="ssSubject">
    <w:name w:val="ssSubject"/>
    <w:basedOn w:val="Normal"/>
    <w:semiHidden/>
    <w:rsid w:val="00C24F69"/>
    <w:pPr>
      <w:spacing w:line="260" w:lineRule="exact"/>
    </w:pPr>
    <w:rPr>
      <w:rFonts w:eastAsia="MS Mincho"/>
      <w:b/>
      <w:lang w:eastAsia="ja-JP"/>
    </w:rPr>
  </w:style>
  <w:style w:type="paragraph" w:customStyle="1" w:styleId="ssPara">
    <w:name w:val="ssPara"/>
    <w:basedOn w:val="Normal"/>
    <w:uiPriority w:val="34"/>
    <w:rsid w:val="00C24F69"/>
    <w:pPr>
      <w:spacing w:after="260" w:line="260" w:lineRule="exact"/>
      <w:jc w:val="left"/>
    </w:pPr>
    <w:rPr>
      <w:rFonts w:eastAsia="MS Mincho"/>
      <w:lang w:eastAsia="ja-JP"/>
    </w:rPr>
  </w:style>
  <w:style w:type="paragraph" w:customStyle="1" w:styleId="ssSpacingLine">
    <w:name w:val="ssSpacingLine"/>
    <w:basedOn w:val="Normal"/>
    <w:semiHidden/>
    <w:rsid w:val="00C24F69"/>
    <w:pPr>
      <w:spacing w:line="260" w:lineRule="atLeast"/>
    </w:pPr>
    <w:rPr>
      <w:rFonts w:eastAsia="MS Mincho"/>
      <w:lang w:eastAsia="ja-JP"/>
    </w:rPr>
  </w:style>
  <w:style w:type="character" w:styleId="PageNumber">
    <w:name w:val="page number"/>
    <w:semiHidden/>
    <w:rsid w:val="00C24F69"/>
    <w:rPr>
      <w:rFonts w:ascii="Arial" w:hAnsi="Arial"/>
      <w:sz w:val="20"/>
    </w:rPr>
  </w:style>
  <w:style w:type="paragraph" w:customStyle="1" w:styleId="ssUserEntry">
    <w:name w:val="ssUserEntry"/>
    <w:basedOn w:val="Normal"/>
    <w:semiHidden/>
    <w:rsid w:val="00C24F69"/>
    <w:pPr>
      <w:spacing w:line="260" w:lineRule="exact"/>
    </w:pPr>
    <w:rPr>
      <w:rFonts w:eastAsia="MS Mincho"/>
      <w:lang w:eastAsia="ja-JP"/>
    </w:rPr>
  </w:style>
  <w:style w:type="paragraph" w:customStyle="1" w:styleId="ssAuthor">
    <w:name w:val="ssAuthor"/>
    <w:basedOn w:val="Normal"/>
    <w:next w:val="ssPara"/>
    <w:semiHidden/>
    <w:rsid w:val="00C24F69"/>
    <w:pPr>
      <w:spacing w:line="260" w:lineRule="atLeast"/>
    </w:pPr>
    <w:rPr>
      <w:rFonts w:eastAsia="SimSun"/>
      <w:b/>
      <w:lang w:eastAsia="zh-CN"/>
    </w:rPr>
  </w:style>
  <w:style w:type="paragraph" w:customStyle="1" w:styleId="ssNoHeading1">
    <w:name w:val="ssNoHeading1"/>
    <w:basedOn w:val="Heading1"/>
    <w:uiPriority w:val="29"/>
    <w:qFormat/>
    <w:rsid w:val="00C24F69"/>
    <w:pPr>
      <w:keepNext w:val="0"/>
      <w:keepLines w:val="0"/>
    </w:pPr>
    <w:rPr>
      <w:b w:val="0"/>
      <w:u w:val="none"/>
    </w:rPr>
  </w:style>
  <w:style w:type="paragraph" w:customStyle="1" w:styleId="ssNoHeading3">
    <w:name w:val="ssNoHeading3"/>
    <w:basedOn w:val="Heading3"/>
    <w:uiPriority w:val="29"/>
    <w:qFormat/>
    <w:rsid w:val="00C24F69"/>
    <w:pPr>
      <w:keepNext w:val="0"/>
      <w:keepLines w:val="0"/>
    </w:pPr>
    <w:rPr>
      <w:b w:val="0"/>
    </w:rPr>
  </w:style>
  <w:style w:type="paragraph" w:customStyle="1" w:styleId="ssNoHeading4">
    <w:name w:val="ssNoHeading4"/>
    <w:basedOn w:val="Heading4"/>
    <w:uiPriority w:val="29"/>
    <w:qFormat/>
    <w:rsid w:val="00C24F69"/>
    <w:pPr>
      <w:keepNext w:val="0"/>
      <w:keepLines w:val="0"/>
    </w:pPr>
    <w:rPr>
      <w:b w:val="0"/>
    </w:rPr>
  </w:style>
  <w:style w:type="paragraph" w:customStyle="1" w:styleId="ssNoHeading5">
    <w:name w:val="ssNoHeading5"/>
    <w:basedOn w:val="Heading5"/>
    <w:uiPriority w:val="29"/>
    <w:qFormat/>
    <w:rsid w:val="00C24F69"/>
    <w:pPr>
      <w:keepNext w:val="0"/>
      <w:keepLines w:val="0"/>
    </w:pPr>
    <w:rPr>
      <w:b w:val="0"/>
    </w:rPr>
  </w:style>
  <w:style w:type="paragraph" w:customStyle="1" w:styleId="ssNoHeading6">
    <w:name w:val="ssNoHeading6"/>
    <w:basedOn w:val="Heading6"/>
    <w:uiPriority w:val="29"/>
    <w:qFormat/>
    <w:rsid w:val="00C24F69"/>
    <w:pPr>
      <w:keepNext w:val="0"/>
      <w:keepLines w:val="0"/>
    </w:pPr>
    <w:rPr>
      <w:b w:val="0"/>
    </w:rPr>
  </w:style>
  <w:style w:type="paragraph" w:customStyle="1" w:styleId="ssPara3">
    <w:name w:val="ssPara3"/>
    <w:basedOn w:val="Normal"/>
    <w:uiPriority w:val="34"/>
    <w:qFormat/>
    <w:rsid w:val="00C24F69"/>
    <w:pPr>
      <w:spacing w:after="260"/>
      <w:ind w:left="1418"/>
    </w:pPr>
  </w:style>
  <w:style w:type="paragraph" w:customStyle="1" w:styleId="ssPara4">
    <w:name w:val="ssPara4"/>
    <w:basedOn w:val="Normal"/>
    <w:uiPriority w:val="34"/>
    <w:qFormat/>
    <w:rsid w:val="00C24F69"/>
    <w:pPr>
      <w:spacing w:after="260"/>
      <w:ind w:left="1985"/>
    </w:pPr>
  </w:style>
  <w:style w:type="paragraph" w:customStyle="1" w:styleId="ssPara5">
    <w:name w:val="ssPara5"/>
    <w:basedOn w:val="Normal"/>
    <w:uiPriority w:val="34"/>
    <w:qFormat/>
    <w:rsid w:val="00C24F69"/>
    <w:pPr>
      <w:spacing w:after="260"/>
      <w:ind w:left="2552"/>
    </w:pPr>
  </w:style>
  <w:style w:type="paragraph" w:customStyle="1" w:styleId="ssPara6">
    <w:name w:val="ssPara6"/>
    <w:basedOn w:val="Normal"/>
    <w:uiPriority w:val="34"/>
    <w:qFormat/>
    <w:rsid w:val="00C24F69"/>
    <w:pPr>
      <w:spacing w:after="260"/>
      <w:ind w:left="3119"/>
    </w:pPr>
  </w:style>
  <w:style w:type="paragraph" w:customStyle="1" w:styleId="ssqAppendix">
    <w:name w:val="ssqAppendix"/>
    <w:basedOn w:val="ssPara1"/>
    <w:next w:val="ssPara1"/>
    <w:uiPriority w:val="39"/>
    <w:qFormat/>
    <w:rsid w:val="00C24F69"/>
    <w:pPr>
      <w:numPr>
        <w:ilvl w:val="1"/>
        <w:numId w:val="12"/>
      </w:numPr>
      <w:jc w:val="center"/>
    </w:pPr>
    <w:rPr>
      <w:rFonts w:asciiTheme="majorHAnsi" w:eastAsiaTheme="minorHAnsi" w:hAnsiTheme="majorHAnsi" w:cstheme="minorBidi"/>
      <w:b/>
      <w:caps/>
      <w:lang w:eastAsia="en-US"/>
    </w:rPr>
  </w:style>
  <w:style w:type="paragraph" w:customStyle="1" w:styleId="ssqExhibit">
    <w:name w:val="ssqExhibit"/>
    <w:basedOn w:val="ssPara1"/>
    <w:next w:val="ssPara1"/>
    <w:uiPriority w:val="41"/>
    <w:qFormat/>
    <w:rsid w:val="00C24F69"/>
    <w:pPr>
      <w:numPr>
        <w:ilvl w:val="1"/>
        <w:numId w:val="13"/>
      </w:numPr>
      <w:jc w:val="center"/>
    </w:pPr>
    <w:rPr>
      <w:rFonts w:asciiTheme="majorHAnsi" w:eastAsiaTheme="minorHAnsi" w:hAnsiTheme="majorHAnsi" w:cstheme="minorBidi"/>
      <w:b/>
      <w:caps/>
      <w:lang w:eastAsia="en-US"/>
    </w:rPr>
  </w:style>
  <w:style w:type="paragraph" w:customStyle="1" w:styleId="ssqPart">
    <w:name w:val="ssqPart"/>
    <w:basedOn w:val="ssPara1"/>
    <w:next w:val="ssPara1"/>
    <w:uiPriority w:val="43"/>
    <w:qFormat/>
    <w:rsid w:val="00C24F69"/>
    <w:pPr>
      <w:numPr>
        <w:ilvl w:val="1"/>
        <w:numId w:val="14"/>
      </w:numPr>
      <w:jc w:val="center"/>
    </w:pPr>
    <w:rPr>
      <w:rFonts w:asciiTheme="majorHAnsi" w:eastAsiaTheme="minorHAnsi" w:hAnsiTheme="majorHAnsi" w:cstheme="minorBidi"/>
      <w:b/>
      <w:caps/>
      <w:lang w:eastAsia="en-US"/>
    </w:rPr>
  </w:style>
  <w:style w:type="paragraph" w:customStyle="1" w:styleId="ssqSchedule">
    <w:name w:val="ssqSchedule"/>
    <w:basedOn w:val="ssPara1"/>
    <w:next w:val="ssPara1"/>
    <w:uiPriority w:val="45"/>
    <w:qFormat/>
    <w:rsid w:val="00C24F69"/>
    <w:pPr>
      <w:numPr>
        <w:ilvl w:val="1"/>
        <w:numId w:val="15"/>
      </w:numPr>
      <w:jc w:val="center"/>
    </w:pPr>
    <w:rPr>
      <w:rFonts w:asciiTheme="majorHAnsi" w:eastAsiaTheme="minorHAnsi" w:hAnsiTheme="majorHAnsi" w:cstheme="minorBidi"/>
      <w:b/>
      <w:caps/>
      <w:lang w:eastAsia="en-US"/>
    </w:rPr>
  </w:style>
  <w:style w:type="paragraph" w:customStyle="1" w:styleId="ssqToCAdd">
    <w:name w:val="ssqToCAdd"/>
    <w:basedOn w:val="ssPara1"/>
    <w:next w:val="ssPara1"/>
    <w:uiPriority w:val="49"/>
    <w:qFormat/>
    <w:rsid w:val="00C24F69"/>
  </w:style>
  <w:style w:type="numbering" w:customStyle="1" w:styleId="AppendixNumbering">
    <w:name w:val="Appendix Numbering"/>
    <w:uiPriority w:val="99"/>
    <w:rsid w:val="00C24F69"/>
    <w:pPr>
      <w:numPr>
        <w:numId w:val="7"/>
      </w:numPr>
    </w:pPr>
  </w:style>
  <w:style w:type="numbering" w:customStyle="1" w:styleId="ExhibitNumbering">
    <w:name w:val="Exhibit Numbering"/>
    <w:uiPriority w:val="99"/>
    <w:rsid w:val="00C24F69"/>
    <w:pPr>
      <w:numPr>
        <w:numId w:val="8"/>
      </w:numPr>
    </w:pPr>
  </w:style>
  <w:style w:type="numbering" w:customStyle="1" w:styleId="PartNumbering">
    <w:name w:val="Part Numbering"/>
    <w:uiPriority w:val="99"/>
    <w:rsid w:val="00C24F69"/>
    <w:pPr>
      <w:numPr>
        <w:numId w:val="9"/>
      </w:numPr>
    </w:pPr>
  </w:style>
  <w:style w:type="numbering" w:customStyle="1" w:styleId="ScheduleNumbering">
    <w:name w:val="Schedule Numbering"/>
    <w:uiPriority w:val="99"/>
    <w:rsid w:val="00C24F69"/>
    <w:pPr>
      <w:numPr>
        <w:numId w:val="10"/>
      </w:numPr>
    </w:pPr>
  </w:style>
  <w:style w:type="paragraph" w:customStyle="1" w:styleId="ssRestartAppendix">
    <w:name w:val="ssRestartAppendix"/>
    <w:basedOn w:val="Normal"/>
    <w:next w:val="ssPara1"/>
    <w:uiPriority w:val="40"/>
    <w:rsid w:val="00C24F69"/>
    <w:pPr>
      <w:numPr>
        <w:numId w:val="12"/>
      </w:numPr>
    </w:pPr>
    <w:rPr>
      <w:rFonts w:eastAsiaTheme="minorHAnsi" w:cstheme="minorBidi"/>
      <w:color w:val="FF0000"/>
      <w:lang w:eastAsia="en-US"/>
    </w:rPr>
  </w:style>
  <w:style w:type="paragraph" w:customStyle="1" w:styleId="ssRestartExhibit">
    <w:name w:val="ssRestartExhibit"/>
    <w:basedOn w:val="Normal"/>
    <w:next w:val="ssPara1"/>
    <w:uiPriority w:val="42"/>
    <w:rsid w:val="00C24F69"/>
    <w:pPr>
      <w:numPr>
        <w:numId w:val="13"/>
      </w:numPr>
    </w:pPr>
    <w:rPr>
      <w:rFonts w:eastAsiaTheme="minorHAnsi" w:cstheme="minorBidi"/>
      <w:color w:val="FF0000"/>
      <w:lang w:eastAsia="en-US"/>
    </w:rPr>
  </w:style>
  <w:style w:type="paragraph" w:customStyle="1" w:styleId="ssRestartPart">
    <w:name w:val="ssRestartPart"/>
    <w:basedOn w:val="Normal"/>
    <w:next w:val="ssPara1"/>
    <w:uiPriority w:val="44"/>
    <w:rsid w:val="00C24F69"/>
    <w:pPr>
      <w:numPr>
        <w:numId w:val="14"/>
      </w:numPr>
    </w:pPr>
    <w:rPr>
      <w:rFonts w:eastAsiaTheme="minorHAnsi" w:cstheme="minorBidi"/>
      <w:color w:val="FF0000"/>
      <w:lang w:eastAsia="en-US"/>
    </w:rPr>
  </w:style>
  <w:style w:type="paragraph" w:customStyle="1" w:styleId="ssRestartSchedule">
    <w:name w:val="ssRestartSchedule"/>
    <w:basedOn w:val="Normal"/>
    <w:next w:val="ssPara1"/>
    <w:uiPriority w:val="46"/>
    <w:rsid w:val="00C24F69"/>
    <w:pPr>
      <w:numPr>
        <w:numId w:val="15"/>
      </w:numPr>
    </w:pPr>
    <w:rPr>
      <w:rFonts w:eastAsiaTheme="minorHAnsi" w:cstheme="minorBidi"/>
      <w:color w:val="FF0000"/>
      <w:lang w:eastAsia="en-US"/>
    </w:rPr>
  </w:style>
  <w:style w:type="paragraph" w:styleId="TOC1">
    <w:name w:val="toc 1"/>
    <w:basedOn w:val="Normal"/>
    <w:next w:val="Normal"/>
    <w:autoRedefine/>
    <w:semiHidden/>
    <w:rsid w:val="00C24F69"/>
    <w:pPr>
      <w:tabs>
        <w:tab w:val="right" w:leader="dot" w:pos="9497"/>
      </w:tabs>
      <w:spacing w:after="260"/>
      <w:ind w:left="709" w:right="595" w:hanging="709"/>
    </w:pPr>
  </w:style>
  <w:style w:type="paragraph" w:styleId="TOC2">
    <w:name w:val="toc 2"/>
    <w:basedOn w:val="Normal"/>
    <w:next w:val="Normal"/>
    <w:autoRedefine/>
    <w:semiHidden/>
    <w:rsid w:val="00C24F69"/>
    <w:pPr>
      <w:tabs>
        <w:tab w:val="right" w:leader="dot" w:pos="9497"/>
      </w:tabs>
      <w:spacing w:after="260"/>
      <w:ind w:left="1418" w:right="595" w:hanging="709"/>
    </w:pPr>
  </w:style>
  <w:style w:type="paragraph" w:styleId="TOC3">
    <w:name w:val="toc 3"/>
    <w:basedOn w:val="Normal"/>
    <w:next w:val="Normal"/>
    <w:autoRedefine/>
    <w:semiHidden/>
    <w:rsid w:val="00C24F69"/>
    <w:pPr>
      <w:tabs>
        <w:tab w:val="right" w:leader="dot" w:pos="9497"/>
      </w:tabs>
      <w:spacing w:after="260"/>
      <w:ind w:left="2127" w:right="595" w:hanging="709"/>
    </w:pPr>
  </w:style>
  <w:style w:type="paragraph" w:styleId="TOC4">
    <w:name w:val="toc 4"/>
    <w:basedOn w:val="Normal"/>
    <w:next w:val="Normal"/>
    <w:autoRedefine/>
    <w:semiHidden/>
    <w:rsid w:val="00C24F69"/>
    <w:pPr>
      <w:tabs>
        <w:tab w:val="right" w:leader="dot" w:pos="9497"/>
      </w:tabs>
      <w:spacing w:after="260"/>
      <w:ind w:left="2694" w:right="595" w:hanging="709"/>
    </w:pPr>
  </w:style>
  <w:style w:type="paragraph" w:styleId="NoSpacing">
    <w:name w:val="No Spacing"/>
    <w:uiPriority w:val="1"/>
    <w:qFormat/>
    <w:rsid w:val="00C24F69"/>
    <w:pPr>
      <w:spacing w:after="0" w:line="240" w:lineRule="auto"/>
      <w:jc w:val="both"/>
    </w:pPr>
    <w:rPr>
      <w:rFonts w:eastAsia="Times New Roman" w:cs="Times New Roman"/>
      <w:lang w:eastAsia="en-GB"/>
    </w:rPr>
  </w:style>
  <w:style w:type="paragraph" w:styleId="Title">
    <w:name w:val="Title"/>
    <w:basedOn w:val="Normal"/>
    <w:next w:val="Normal"/>
    <w:link w:val="TitleChar"/>
    <w:qFormat/>
    <w:rsid w:val="00C24F6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24F69"/>
    <w:rPr>
      <w:rFonts w:asciiTheme="majorHAnsi" w:eastAsiaTheme="majorEastAsia" w:hAnsiTheme="majorHAnsi" w:cstheme="majorBidi"/>
      <w:color w:val="17365D" w:themeColor="text2" w:themeShade="BF"/>
      <w:spacing w:val="5"/>
      <w:kern w:val="28"/>
      <w:sz w:val="52"/>
      <w:szCs w:val="52"/>
      <w:lang w:eastAsia="en-GB"/>
    </w:rPr>
  </w:style>
  <w:style w:type="paragraph" w:styleId="Subtitle">
    <w:name w:val="Subtitle"/>
    <w:basedOn w:val="Normal"/>
    <w:next w:val="Normal"/>
    <w:link w:val="SubtitleChar"/>
    <w:qFormat/>
    <w:rsid w:val="00C24F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C24F69"/>
    <w:rPr>
      <w:rFonts w:asciiTheme="majorHAnsi" w:eastAsiaTheme="majorEastAsia" w:hAnsiTheme="majorHAnsi" w:cstheme="majorBidi"/>
      <w:i/>
      <w:iCs/>
      <w:color w:val="4F81BD" w:themeColor="accent1"/>
      <w:spacing w:val="15"/>
      <w:sz w:val="24"/>
      <w:szCs w:val="24"/>
      <w:lang w:eastAsia="en-GB"/>
    </w:rPr>
  </w:style>
  <w:style w:type="paragraph" w:styleId="Index1">
    <w:name w:val="index 1"/>
    <w:basedOn w:val="Normal"/>
    <w:next w:val="Normal"/>
    <w:autoRedefine/>
    <w:semiHidden/>
    <w:rsid w:val="00C24F69"/>
    <w:pPr>
      <w:spacing w:after="120"/>
      <w:ind w:left="221" w:hanging="221"/>
    </w:pPr>
  </w:style>
  <w:style w:type="paragraph" w:styleId="IndexHeading">
    <w:name w:val="index heading"/>
    <w:basedOn w:val="Normal"/>
    <w:next w:val="Index1"/>
    <w:semiHidden/>
    <w:rsid w:val="00C24F69"/>
    <w:pPr>
      <w:jc w:val="left"/>
    </w:pPr>
    <w:rPr>
      <w:rFonts w:asciiTheme="majorHAnsi" w:eastAsiaTheme="majorEastAsia" w:hAnsiTheme="majorHAnsi" w:cstheme="majorBidi"/>
      <w:b/>
      <w:bCs/>
    </w:rPr>
  </w:style>
  <w:style w:type="paragraph" w:styleId="Index2">
    <w:name w:val="index 2"/>
    <w:basedOn w:val="Normal"/>
    <w:next w:val="Normal"/>
    <w:autoRedefine/>
    <w:semiHidden/>
    <w:rsid w:val="00C24F69"/>
    <w:pPr>
      <w:spacing w:after="120"/>
      <w:ind w:left="442" w:hanging="221"/>
    </w:pPr>
  </w:style>
  <w:style w:type="paragraph" w:styleId="Index3">
    <w:name w:val="index 3"/>
    <w:basedOn w:val="Normal"/>
    <w:next w:val="Normal"/>
    <w:autoRedefine/>
    <w:semiHidden/>
    <w:rsid w:val="00C24F69"/>
    <w:pPr>
      <w:spacing w:after="120"/>
      <w:ind w:left="663" w:hanging="221"/>
    </w:pPr>
  </w:style>
  <w:style w:type="paragraph" w:styleId="Index4">
    <w:name w:val="index 4"/>
    <w:basedOn w:val="Normal"/>
    <w:next w:val="Normal"/>
    <w:autoRedefine/>
    <w:semiHidden/>
    <w:rsid w:val="00C24F69"/>
    <w:pPr>
      <w:spacing w:after="120"/>
      <w:ind w:left="879" w:hanging="221"/>
    </w:pPr>
  </w:style>
  <w:style w:type="paragraph" w:styleId="Index5">
    <w:name w:val="index 5"/>
    <w:basedOn w:val="Normal"/>
    <w:next w:val="Normal"/>
    <w:autoRedefine/>
    <w:semiHidden/>
    <w:rsid w:val="00C24F69"/>
    <w:pPr>
      <w:spacing w:after="120"/>
      <w:ind w:left="1100" w:hanging="221"/>
    </w:pPr>
  </w:style>
  <w:style w:type="paragraph" w:styleId="Index6">
    <w:name w:val="index 6"/>
    <w:basedOn w:val="Normal"/>
    <w:next w:val="Normal"/>
    <w:autoRedefine/>
    <w:semiHidden/>
    <w:rsid w:val="00C24F69"/>
    <w:pPr>
      <w:spacing w:after="120"/>
      <w:ind w:left="1321" w:hanging="221"/>
    </w:pPr>
  </w:style>
  <w:style w:type="paragraph" w:styleId="Index7">
    <w:name w:val="index 7"/>
    <w:basedOn w:val="Normal"/>
    <w:next w:val="Normal"/>
    <w:autoRedefine/>
    <w:semiHidden/>
    <w:rsid w:val="00C24F69"/>
    <w:pPr>
      <w:spacing w:after="120"/>
      <w:ind w:left="1542" w:hanging="221"/>
    </w:pPr>
  </w:style>
  <w:style w:type="paragraph" w:styleId="Index8">
    <w:name w:val="index 8"/>
    <w:basedOn w:val="Normal"/>
    <w:next w:val="Normal"/>
    <w:autoRedefine/>
    <w:semiHidden/>
    <w:rsid w:val="00C24F69"/>
    <w:pPr>
      <w:spacing w:after="120"/>
      <w:ind w:left="1763" w:hanging="221"/>
    </w:pPr>
  </w:style>
  <w:style w:type="paragraph" w:styleId="Index9">
    <w:name w:val="index 9"/>
    <w:basedOn w:val="Normal"/>
    <w:next w:val="Normal"/>
    <w:autoRedefine/>
    <w:semiHidden/>
    <w:rsid w:val="00C24F69"/>
    <w:pPr>
      <w:spacing w:after="120"/>
      <w:ind w:left="1979" w:hanging="221"/>
    </w:pPr>
  </w:style>
  <w:style w:type="character" w:customStyle="1" w:styleId="Heading9Char">
    <w:name w:val="Heading 9 Char"/>
    <w:basedOn w:val="DefaultParagraphFont"/>
    <w:link w:val="Heading9"/>
    <w:semiHidden/>
    <w:rsid w:val="00C24F69"/>
    <w:rPr>
      <w:rFonts w:eastAsia="Times New Roman" w:cs="Arial"/>
      <w:lang w:eastAsia="en-GB"/>
    </w:rPr>
  </w:style>
  <w:style w:type="table" w:styleId="TableGrid">
    <w:name w:val="Table Grid"/>
    <w:basedOn w:val="TableNormal"/>
    <w:rsid w:val="00C24F69"/>
    <w:pPr>
      <w:spacing w:after="0" w:line="240" w:lineRule="auto"/>
    </w:pPr>
    <w:rPr>
      <w:rFonts w:ascii="Arial" w:eastAsia="SimSun" w:hAnsi="Arial" w:cs="Times New Roman"/>
      <w:sz w:val="20"/>
      <w:szCs w:val="20"/>
      <w:lang w:eastAsia="en-GB"/>
    </w:rPr>
    <w:tblPr/>
  </w:style>
  <w:style w:type="paragraph" w:customStyle="1" w:styleId="ssLegendsUnderlined">
    <w:name w:val="ssLegendsUnderlined"/>
    <w:basedOn w:val="Normal"/>
    <w:uiPriority w:val="99"/>
    <w:rsid w:val="00C24F69"/>
    <w:pPr>
      <w:spacing w:line="260" w:lineRule="exact"/>
      <w:jc w:val="right"/>
    </w:pPr>
    <w:rPr>
      <w:rFonts w:eastAsia="MS Mincho"/>
      <w:b/>
      <w:u w:val="single"/>
      <w:lang w:eastAsia="ja-JP"/>
    </w:rPr>
  </w:style>
  <w:style w:type="paragraph" w:customStyle="1" w:styleId="ssDocName">
    <w:name w:val="ssDocName"/>
    <w:basedOn w:val="Normal"/>
    <w:semiHidden/>
    <w:rsid w:val="00C24F69"/>
    <w:pPr>
      <w:spacing w:before="120" w:after="800" w:line="260" w:lineRule="atLeast"/>
    </w:pPr>
    <w:rPr>
      <w:rFonts w:eastAsia="MS Mincho"/>
      <w:sz w:val="54"/>
      <w:szCs w:val="54"/>
    </w:rPr>
  </w:style>
  <w:style w:type="paragraph" w:customStyle="1" w:styleId="ssRole">
    <w:name w:val="ssRole"/>
    <w:basedOn w:val="Normal"/>
    <w:semiHidden/>
    <w:rsid w:val="00C24F69"/>
    <w:pPr>
      <w:spacing w:line="260" w:lineRule="atLeast"/>
    </w:pPr>
    <w:rPr>
      <w:sz w:val="18"/>
      <w:szCs w:val="18"/>
    </w:rPr>
  </w:style>
  <w:style w:type="paragraph" w:customStyle="1" w:styleId="ssParty">
    <w:name w:val="ssParty"/>
    <w:basedOn w:val="Normal"/>
    <w:uiPriority w:val="99"/>
    <w:rsid w:val="00C24F69"/>
    <w:pPr>
      <w:spacing w:line="260" w:lineRule="atLeast"/>
    </w:pPr>
    <w:rPr>
      <w:sz w:val="28"/>
      <w:szCs w:val="28"/>
    </w:rPr>
  </w:style>
  <w:style w:type="paragraph" w:customStyle="1" w:styleId="ssContents">
    <w:name w:val="ssContents"/>
    <w:basedOn w:val="Normal"/>
    <w:semiHidden/>
    <w:rsid w:val="00C24F69"/>
    <w:pPr>
      <w:spacing w:before="20"/>
      <w:jc w:val="center"/>
    </w:pPr>
    <w:rPr>
      <w:b/>
      <w:caps/>
    </w:rPr>
  </w:style>
  <w:style w:type="paragraph" w:customStyle="1" w:styleId="ssAgrTypeText">
    <w:name w:val="ssAgrTypeText"/>
    <w:basedOn w:val="ssUserEntry"/>
    <w:uiPriority w:val="99"/>
    <w:rsid w:val="00C24F69"/>
    <w:rPr>
      <w:b/>
      <w:bCs/>
      <w:caps/>
      <w:u w:val="single"/>
    </w:rPr>
  </w:style>
  <w:style w:type="character" w:styleId="Strong">
    <w:name w:val="Strong"/>
    <w:basedOn w:val="DefaultParagraphFont"/>
    <w:qFormat/>
    <w:rsid w:val="00C24F69"/>
    <w:rPr>
      <w:b/>
      <w:bCs/>
    </w:rPr>
  </w:style>
  <w:style w:type="paragraph" w:styleId="TableofAuthorities">
    <w:name w:val="table of authorities"/>
    <w:basedOn w:val="Normal"/>
    <w:next w:val="Normal"/>
    <w:semiHidden/>
    <w:rsid w:val="00C24F69"/>
    <w:pPr>
      <w:ind w:left="220" w:hanging="220"/>
    </w:pPr>
  </w:style>
  <w:style w:type="paragraph" w:styleId="TOAHeading">
    <w:name w:val="toa heading"/>
    <w:basedOn w:val="Normal"/>
    <w:next w:val="Normal"/>
    <w:semiHidden/>
    <w:rsid w:val="00C24F6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99"/>
    <w:unhideWhenUsed/>
    <w:qFormat/>
    <w:rsid w:val="00C24F69"/>
    <w:pPr>
      <w:numPr>
        <w:ilvl w:val="0"/>
        <w:numId w:val="0"/>
      </w:numPr>
      <w:spacing w:before="480" w:after="0"/>
      <w:outlineLvl w:val="9"/>
    </w:pPr>
    <w:rPr>
      <w:rFonts w:eastAsiaTheme="majorEastAsia" w:cstheme="majorBidi"/>
      <w:color w:val="365F91" w:themeColor="accent1" w:themeShade="BF"/>
      <w:kern w:val="0"/>
      <w:sz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770073">
      <w:bodyDiv w:val="1"/>
      <w:marLeft w:val="0"/>
      <w:marRight w:val="0"/>
      <w:marTop w:val="0"/>
      <w:marBottom w:val="0"/>
      <w:divBdr>
        <w:top w:val="none" w:sz="0" w:space="0" w:color="auto"/>
        <w:left w:val="none" w:sz="0" w:space="0" w:color="auto"/>
        <w:bottom w:val="none" w:sz="0" w:space="0" w:color="auto"/>
        <w:right w:val="none" w:sz="0" w:space="0" w:color="auto"/>
      </w:divBdr>
    </w:div>
    <w:div w:id="172872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346B3BF5D444C85A8D145C6813B61" ma:contentTypeVersion="0" ma:contentTypeDescription="Create a new document." ma:contentTypeScope="" ma:versionID="53d9c44d5af5498302420841d0803ac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8B5AD2-35C8-4D91-BD78-8F5666B13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7E4EB83-1B4C-4E33-A631-046F5E6D2E65}">
  <ds:schemaRefs>
    <ds:schemaRef ds:uri="http://purl.org/dc/elements/1.1/"/>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769EFE73-B976-4500-866E-DAEE48B717E0}">
  <ds:schemaRefs>
    <ds:schemaRef ds:uri="http://schemas.microsoft.com/sharepoint/v3/contenttype/forms"/>
  </ds:schemaRefs>
</ds:datastoreItem>
</file>

<file path=customXml/itemProps4.xml><?xml version="1.0" encoding="utf-8"?>
<ds:datastoreItem xmlns:ds="http://schemas.openxmlformats.org/officeDocument/2006/customXml" ds:itemID="{40508B8E-55D5-4A40-AFE5-0690F3C43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2AC77449</Template>
  <TotalTime>31</TotalTime>
  <Pages>4</Pages>
  <Words>1218</Words>
  <Characters>6947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Schedule 6 (Termination Compensation)</vt:lpstr>
    </vt:vector>
  </TitlesOfParts>
  <Company>Transport For London</Company>
  <LinksUpToDate>false</LinksUpToDate>
  <CharactersWithSpaces>8149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6 (Termination Compensation)</dc:title>
  <dc:creator>Stylianou Christopher</dc:creator>
  <cp:lastModifiedBy>ChristopherStylianou</cp:lastModifiedBy>
  <cp:revision>9</cp:revision>
  <dcterms:created xsi:type="dcterms:W3CDTF">2015-07-01T09:41:00Z</dcterms:created>
  <dcterms:modified xsi:type="dcterms:W3CDTF">2015-08-24T10:16:00Z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b2380c34-c1e8-4319-872d-b4aff22c809a</vt:lpwstr>
  </property>
  <property fmtid="{D5CDD505-2E9C-101B-9397-08002B2CF9AE}" pid="3" name="ContentTypeId">
    <vt:lpwstr>0x01010066D346B3BF5D444C85A8D145C6813B61</vt:lpwstr>
  </property>
  <property fmtid="{D5CDD505-2E9C-101B-9397-08002B2CF9AE}" pid="4" name="Order">
    <vt:r8>15300</vt:r8>
  </property>
</Properties>
</file>