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6026" w:rsidRDefault="00596026">
      <w:r>
        <w:t xml:space="preserve">For further information please contact </w:t>
      </w:r>
      <w:hyperlink r:id="rId4" w:history="1">
        <w:r w:rsidRPr="007A1784">
          <w:rPr>
            <w:rStyle w:val="Hyperlink"/>
          </w:rPr>
          <w:t>DGCEnquiries@defra.gov.uk</w:t>
        </w:r>
      </w:hyperlink>
      <w:r>
        <w:t xml:space="preserve"> .</w:t>
      </w:r>
    </w:p>
    <w:sectPr w:rsidR="00596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26"/>
    <w:rsid w:val="005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8ABE"/>
  <w15:chartTrackingRefBased/>
  <w15:docId w15:val="{3B310173-E4CB-48BF-9B19-21034E7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CEnquiries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Robin</dc:creator>
  <cp:keywords/>
  <dc:description/>
  <cp:lastModifiedBy>Woodhouse, Robin</cp:lastModifiedBy>
  <cp:revision>1</cp:revision>
  <dcterms:created xsi:type="dcterms:W3CDTF">2021-09-09T12:45:00Z</dcterms:created>
  <dcterms:modified xsi:type="dcterms:W3CDTF">2021-09-09T12:46:00Z</dcterms:modified>
</cp:coreProperties>
</file>