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7FCD0" w14:textId="77777777" w:rsidR="00B43FCB" w:rsidRPr="003341C3" w:rsidRDefault="00373FE9">
      <w:r w:rsidRPr="003341C3">
        <w:rPr>
          <w:noProof/>
          <w:lang w:eastAsia="en-GB"/>
        </w:rPr>
        <w:drawing>
          <wp:inline distT="0" distB="0" distL="0" distR="0" wp14:anchorId="05D5D981" wp14:editId="7805E115">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08EA62CD" w14:textId="77777777" w:rsidR="00373FE9" w:rsidRPr="003341C3" w:rsidRDefault="00373FE9"/>
    <w:p w14:paraId="22DCFE88" w14:textId="77777777" w:rsidR="00373FE9" w:rsidRPr="003341C3" w:rsidRDefault="00373FE9"/>
    <w:p w14:paraId="131D79C1" w14:textId="77777777" w:rsidR="00373FE9" w:rsidRPr="003341C3" w:rsidRDefault="00373FE9"/>
    <w:p w14:paraId="6CD4AC7D" w14:textId="77777777" w:rsidR="00373FE9" w:rsidRPr="003341C3" w:rsidRDefault="00373FE9"/>
    <w:p w14:paraId="35EA2D46" w14:textId="77777777" w:rsidR="00373FE9" w:rsidRPr="003341C3" w:rsidRDefault="00373FE9"/>
    <w:p w14:paraId="73D7A5A0" w14:textId="77777777" w:rsidR="00373FE9" w:rsidRPr="003341C3" w:rsidRDefault="00373FE9"/>
    <w:p w14:paraId="32F9EB1B" w14:textId="77777777" w:rsidR="00373FE9" w:rsidRPr="003341C3" w:rsidRDefault="00373FE9" w:rsidP="00373FE9">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r w:rsidR="0049379F">
        <w:rPr>
          <w:rFonts w:eastAsia="Arial" w:cs="Times New Roman"/>
          <w:b/>
          <w:color w:val="000000"/>
          <w:spacing w:val="-1"/>
          <w:sz w:val="36"/>
          <w:lang w:val="en-US"/>
        </w:rPr>
        <w:t>:</w:t>
      </w:r>
    </w:p>
    <w:p w14:paraId="38BD2794" w14:textId="77777777" w:rsidR="00373FE9" w:rsidRDefault="00357EA3" w:rsidP="008751ED">
      <w:pPr>
        <w:spacing w:after="0" w:line="404" w:lineRule="exact"/>
        <w:jc w:val="center"/>
        <w:textAlignment w:val="baseline"/>
        <w:rPr>
          <w:rFonts w:eastAsia="Arial" w:cs="Times New Roman"/>
          <w:b/>
          <w:color w:val="000000"/>
          <w:spacing w:val="-1"/>
          <w:sz w:val="36"/>
          <w:lang w:val="en-US"/>
        </w:rPr>
      </w:pPr>
      <w:r>
        <w:rPr>
          <w:rFonts w:eastAsia="Arial" w:cs="Times New Roman"/>
          <w:b/>
          <w:color w:val="000000"/>
          <w:spacing w:val="-1"/>
          <w:sz w:val="36"/>
          <w:lang w:val="en-US"/>
        </w:rPr>
        <w:t xml:space="preserve">MARITIME </w:t>
      </w:r>
      <w:r w:rsidR="00373FE9" w:rsidRPr="008751ED">
        <w:rPr>
          <w:rFonts w:eastAsia="Arial" w:cs="Times New Roman"/>
          <w:b/>
          <w:color w:val="000000"/>
          <w:spacing w:val="-1"/>
          <w:sz w:val="36"/>
          <w:lang w:val="en-US"/>
        </w:rPr>
        <w:t>HEA</w:t>
      </w:r>
      <w:r w:rsidR="00B86056" w:rsidRPr="008751ED">
        <w:rPr>
          <w:rFonts w:eastAsia="Arial" w:cs="Times New Roman"/>
          <w:b/>
          <w:color w:val="000000"/>
          <w:spacing w:val="-1"/>
          <w:sz w:val="36"/>
          <w:lang w:val="en-US"/>
        </w:rPr>
        <w:t>VY LIFT</w:t>
      </w:r>
      <w:r w:rsidR="00395A56">
        <w:rPr>
          <w:rFonts w:eastAsia="Arial" w:cs="Times New Roman"/>
          <w:b/>
          <w:color w:val="000000"/>
          <w:spacing w:val="-1"/>
          <w:sz w:val="36"/>
          <w:lang w:val="en-US"/>
        </w:rPr>
        <w:t xml:space="preserve"> UAS</w:t>
      </w:r>
    </w:p>
    <w:p w14:paraId="4BA41828"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713F83A1"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2CA9B42C"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0571B90E"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76D502FB" w14:textId="77777777" w:rsidR="008751ED" w:rsidRPr="008751ED" w:rsidRDefault="008751ED" w:rsidP="008751ED">
      <w:pPr>
        <w:spacing w:after="0" w:line="404" w:lineRule="exact"/>
        <w:jc w:val="center"/>
        <w:textAlignment w:val="baseline"/>
        <w:rPr>
          <w:rFonts w:eastAsia="Arial" w:cs="Times New Roman"/>
          <w:b/>
          <w:color w:val="000000"/>
          <w:spacing w:val="-1"/>
          <w:sz w:val="36"/>
          <w:lang w:val="en-US"/>
        </w:rPr>
      </w:pPr>
    </w:p>
    <w:p w14:paraId="64E06086" w14:textId="685C7C5E" w:rsidR="008751ED" w:rsidRDefault="008751ED" w:rsidP="008751ED">
      <w:pPr>
        <w:spacing w:after="0" w:line="404" w:lineRule="exact"/>
        <w:jc w:val="center"/>
        <w:textAlignment w:val="baseline"/>
        <w:rPr>
          <w:rFonts w:eastAsia="Arial" w:cs="Times New Roman"/>
          <w:b/>
          <w:color w:val="000000"/>
          <w:spacing w:val="-1"/>
          <w:sz w:val="36"/>
          <w:lang w:val="en-US"/>
        </w:rPr>
      </w:pPr>
      <w:r w:rsidRPr="008751ED">
        <w:rPr>
          <w:rFonts w:eastAsia="Arial" w:cs="Times New Roman"/>
          <w:b/>
          <w:color w:val="000000"/>
          <w:spacing w:val="-1"/>
          <w:sz w:val="36"/>
          <w:lang w:val="en-US"/>
        </w:rPr>
        <w:t>Reference</w:t>
      </w:r>
      <w:r w:rsidRPr="002D3FC6">
        <w:rPr>
          <w:rFonts w:eastAsia="Arial" w:cs="Times New Roman"/>
          <w:b/>
          <w:color w:val="000000"/>
          <w:spacing w:val="-1"/>
          <w:sz w:val="36"/>
          <w:lang w:val="en-US"/>
        </w:rPr>
        <w:t xml:space="preserve">: </w:t>
      </w:r>
      <w:r w:rsidR="002D3FC6" w:rsidRPr="002D3FC6">
        <w:rPr>
          <w:rFonts w:eastAsia="Arial" w:cs="Times New Roman"/>
          <w:b/>
          <w:color w:val="000000"/>
          <w:spacing w:val="-1"/>
          <w:sz w:val="36"/>
          <w:lang w:val="en-US"/>
        </w:rPr>
        <w:t>RFI006</w:t>
      </w:r>
    </w:p>
    <w:p w14:paraId="0EE3F2F0" w14:textId="77777777" w:rsidR="008751ED" w:rsidRPr="008751ED" w:rsidRDefault="008751ED" w:rsidP="008751ED">
      <w:pPr>
        <w:spacing w:after="0" w:line="404" w:lineRule="exact"/>
        <w:jc w:val="center"/>
        <w:textAlignment w:val="baseline"/>
        <w:rPr>
          <w:rFonts w:eastAsia="Arial" w:cs="Times New Roman"/>
          <w:b/>
          <w:color w:val="000000"/>
          <w:spacing w:val="-1"/>
          <w:sz w:val="36"/>
          <w:lang w:val="en-US"/>
        </w:rPr>
      </w:pPr>
    </w:p>
    <w:p w14:paraId="59EB9722" w14:textId="77777777" w:rsidR="008751ED" w:rsidRDefault="008751ED" w:rsidP="008751ED">
      <w:pPr>
        <w:spacing w:after="0" w:line="404" w:lineRule="exact"/>
        <w:jc w:val="center"/>
        <w:textAlignment w:val="baseline"/>
        <w:rPr>
          <w:rFonts w:eastAsia="Arial" w:cs="Times New Roman"/>
          <w:b/>
          <w:color w:val="000000"/>
          <w:spacing w:val="-1"/>
          <w:sz w:val="36"/>
          <w:lang w:val="en-US"/>
        </w:rPr>
        <w:sectPr w:rsidR="008751ED">
          <w:headerReference w:type="default" r:id="rId12"/>
          <w:footerReference w:type="default" r:id="rId13"/>
          <w:pgSz w:w="11906" w:h="16838"/>
          <w:pgMar w:top="1440" w:right="1440" w:bottom="1440" w:left="1440" w:header="708" w:footer="708" w:gutter="0"/>
          <w:cols w:space="708"/>
          <w:docGrid w:linePitch="360"/>
        </w:sectPr>
      </w:pPr>
      <w:r w:rsidRPr="008751ED">
        <w:rPr>
          <w:rFonts w:eastAsia="Arial" w:cs="Times New Roman"/>
          <w:b/>
          <w:color w:val="000000"/>
          <w:spacing w:val="-1"/>
          <w:sz w:val="36"/>
          <w:lang w:val="en-US"/>
        </w:rPr>
        <w:t>December 2020</w:t>
      </w:r>
    </w:p>
    <w:p w14:paraId="3E11EB2A" w14:textId="77777777" w:rsidR="00373FE9" w:rsidRPr="008751ED" w:rsidRDefault="00373FE9" w:rsidP="008751ED">
      <w:pPr>
        <w:spacing w:after="0" w:line="404" w:lineRule="exact"/>
        <w:jc w:val="center"/>
        <w:textAlignment w:val="baseline"/>
        <w:rPr>
          <w:rFonts w:eastAsia="Arial" w:cs="Times New Roman"/>
          <w:b/>
          <w:color w:val="000000"/>
          <w:spacing w:val="-1"/>
          <w:sz w:val="36"/>
          <w:lang w:val="en-US"/>
        </w:rPr>
      </w:pPr>
    </w:p>
    <w:p w14:paraId="50776EBE" w14:textId="77777777" w:rsidR="00373FE9" w:rsidRPr="001B74F2" w:rsidRDefault="001B74F2">
      <w:pPr>
        <w:rPr>
          <w:rFonts w:ascii="Arial" w:hAnsi="Arial" w:cs="Arial"/>
        </w:rPr>
      </w:pPr>
      <w:r w:rsidRPr="007C1482">
        <w:rPr>
          <w:rFonts w:ascii="Arial" w:hAnsi="Arial" w:cs="Arial"/>
          <w:b/>
        </w:rPr>
        <w:t>RFI Title:</w:t>
      </w:r>
      <w:r>
        <w:rPr>
          <w:rFonts w:ascii="Arial" w:hAnsi="Arial" w:cs="Arial"/>
        </w:rPr>
        <w:t xml:space="preserve"> </w:t>
      </w:r>
      <w:r w:rsidR="0011685E" w:rsidRPr="001B74F2">
        <w:rPr>
          <w:rFonts w:ascii="Arial" w:hAnsi="Arial" w:cs="Arial"/>
        </w:rPr>
        <w:t xml:space="preserve"> </w:t>
      </w:r>
      <w:r w:rsidR="00357EA3">
        <w:rPr>
          <w:rFonts w:ascii="Arial" w:hAnsi="Arial" w:cs="Arial"/>
        </w:rPr>
        <w:t xml:space="preserve">Maritime </w:t>
      </w:r>
      <w:r w:rsidR="0011685E" w:rsidRPr="001B74F2">
        <w:rPr>
          <w:rFonts w:ascii="Arial" w:hAnsi="Arial" w:cs="Arial"/>
        </w:rPr>
        <w:t>Heavy Lift</w:t>
      </w:r>
      <w:r w:rsidR="009B60A0">
        <w:rPr>
          <w:rFonts w:ascii="Arial" w:hAnsi="Arial" w:cs="Arial"/>
        </w:rPr>
        <w:t xml:space="preserve"> </w:t>
      </w:r>
      <w:r w:rsidR="006B1144">
        <w:rPr>
          <w:rFonts w:ascii="Arial" w:hAnsi="Arial" w:cs="Arial"/>
        </w:rPr>
        <w:t>UAS</w:t>
      </w:r>
      <w:r w:rsidR="0011685E" w:rsidRPr="001B74F2">
        <w:rPr>
          <w:rFonts w:ascii="Arial" w:hAnsi="Arial" w:cs="Arial"/>
        </w:rPr>
        <w:t xml:space="preserve"> </w:t>
      </w:r>
    </w:p>
    <w:p w14:paraId="10E0499D" w14:textId="50BF66BC" w:rsidR="00373FE9" w:rsidRPr="001B74F2" w:rsidRDefault="007C1482">
      <w:pPr>
        <w:rPr>
          <w:rFonts w:ascii="Arial" w:hAnsi="Arial" w:cs="Arial"/>
        </w:rPr>
      </w:pPr>
      <w:r w:rsidRPr="007C1482">
        <w:rPr>
          <w:rFonts w:ascii="Arial" w:hAnsi="Arial" w:cs="Arial"/>
          <w:b/>
        </w:rPr>
        <w:t xml:space="preserve">Issue </w:t>
      </w:r>
      <w:r w:rsidRPr="00F7157A">
        <w:rPr>
          <w:rFonts w:ascii="Arial" w:hAnsi="Arial" w:cs="Arial"/>
          <w:b/>
        </w:rPr>
        <w:t>Date:</w:t>
      </w:r>
      <w:r w:rsidR="00373FE9" w:rsidRPr="00F7157A">
        <w:rPr>
          <w:rFonts w:ascii="Arial" w:hAnsi="Arial" w:cs="Arial"/>
        </w:rPr>
        <w:t xml:space="preserve"> </w:t>
      </w:r>
      <w:r w:rsidR="003C6268" w:rsidRPr="00F7157A">
        <w:rPr>
          <w:rFonts w:ascii="Arial" w:hAnsi="Arial" w:cs="Arial"/>
        </w:rPr>
        <w:t>18</w:t>
      </w:r>
      <w:r w:rsidR="0049379F" w:rsidRPr="00F7157A">
        <w:rPr>
          <w:rFonts w:ascii="Arial" w:hAnsi="Arial" w:cs="Arial"/>
        </w:rPr>
        <w:t xml:space="preserve"> December </w:t>
      </w:r>
      <w:r w:rsidR="00373FE9" w:rsidRPr="00F7157A">
        <w:rPr>
          <w:rFonts w:ascii="Arial" w:hAnsi="Arial" w:cs="Arial"/>
        </w:rPr>
        <w:t>2020</w:t>
      </w:r>
    </w:p>
    <w:p w14:paraId="0774D6AB" w14:textId="4AC1CA8C" w:rsidR="0011685E" w:rsidRPr="001B74F2" w:rsidRDefault="0011685E">
      <w:pPr>
        <w:rPr>
          <w:rFonts w:ascii="Arial" w:hAnsi="Arial" w:cs="Arial"/>
        </w:rPr>
      </w:pPr>
      <w:r w:rsidRPr="007C1482">
        <w:rPr>
          <w:rFonts w:ascii="Arial" w:hAnsi="Arial" w:cs="Arial"/>
          <w:b/>
        </w:rPr>
        <w:t>Reference:</w:t>
      </w:r>
      <w:r w:rsidRPr="001B74F2">
        <w:rPr>
          <w:rFonts w:ascii="Arial" w:hAnsi="Arial" w:cs="Arial"/>
        </w:rPr>
        <w:t xml:space="preserve"> </w:t>
      </w:r>
      <w:r w:rsidR="00F7157A">
        <w:rPr>
          <w:rFonts w:ascii="Arial" w:hAnsi="Arial" w:cs="Arial"/>
        </w:rPr>
        <w:t>RFI006</w:t>
      </w:r>
    </w:p>
    <w:p w14:paraId="285C0E4D" w14:textId="77777777" w:rsidR="00373FE9" w:rsidRPr="001B74F2" w:rsidRDefault="00373FE9">
      <w:pPr>
        <w:rPr>
          <w:rFonts w:ascii="Arial" w:hAnsi="Arial" w:cs="Arial"/>
        </w:rPr>
      </w:pPr>
      <w:r w:rsidRPr="007C1482">
        <w:rPr>
          <w:rFonts w:ascii="Arial" w:hAnsi="Arial" w:cs="Arial"/>
          <w:b/>
        </w:rPr>
        <w:t>Version</w:t>
      </w:r>
      <w:r w:rsidR="007C1482" w:rsidRPr="007C1482">
        <w:rPr>
          <w:rFonts w:ascii="Arial" w:hAnsi="Arial" w:cs="Arial"/>
          <w:b/>
        </w:rPr>
        <w:t>:</w:t>
      </w:r>
      <w:r w:rsidRPr="001B74F2">
        <w:rPr>
          <w:rFonts w:ascii="Arial" w:hAnsi="Arial" w:cs="Arial"/>
        </w:rPr>
        <w:t xml:space="preserve"> 1.0</w:t>
      </w:r>
    </w:p>
    <w:p w14:paraId="6E9D71F1" w14:textId="77777777" w:rsidR="00373FE9" w:rsidRDefault="00373FE9"/>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29291FD1" w14:textId="77777777" w:rsidR="00F7302B" w:rsidRDefault="00F7302B">
          <w:pPr>
            <w:pStyle w:val="TOCHeading"/>
          </w:pPr>
          <w:r>
            <w:t>Contents</w:t>
          </w:r>
        </w:p>
        <w:p w14:paraId="29B652BE" w14:textId="77777777" w:rsidR="008F2886" w:rsidRDefault="00F7302B">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58421284" w:history="1">
            <w:r w:rsidR="008F2886" w:rsidRPr="00B35ABD">
              <w:rPr>
                <w:rStyle w:val="Hyperlink"/>
                <w:noProof/>
                <w:lang w:val="en-US"/>
              </w:rPr>
              <w:t>1.</w:t>
            </w:r>
            <w:r w:rsidR="008F2886">
              <w:rPr>
                <w:rFonts w:eastAsiaTheme="minorEastAsia"/>
                <w:noProof/>
                <w:lang w:eastAsia="en-GB"/>
              </w:rPr>
              <w:tab/>
            </w:r>
            <w:r w:rsidR="008F2886" w:rsidRPr="00B35ABD">
              <w:rPr>
                <w:rStyle w:val="Hyperlink"/>
                <w:noProof/>
                <w:lang w:val="en-US"/>
              </w:rPr>
              <w:t>Introduction</w:t>
            </w:r>
            <w:r w:rsidR="008F2886">
              <w:rPr>
                <w:noProof/>
                <w:webHidden/>
              </w:rPr>
              <w:tab/>
            </w:r>
            <w:r w:rsidR="008F2886">
              <w:rPr>
                <w:noProof/>
                <w:webHidden/>
              </w:rPr>
              <w:fldChar w:fldCharType="begin"/>
            </w:r>
            <w:r w:rsidR="008F2886">
              <w:rPr>
                <w:noProof/>
                <w:webHidden/>
              </w:rPr>
              <w:instrText xml:space="preserve"> PAGEREF _Toc58421284 \h </w:instrText>
            </w:r>
            <w:r w:rsidR="008F2886">
              <w:rPr>
                <w:noProof/>
                <w:webHidden/>
              </w:rPr>
            </w:r>
            <w:r w:rsidR="008F2886">
              <w:rPr>
                <w:noProof/>
                <w:webHidden/>
              </w:rPr>
              <w:fldChar w:fldCharType="separate"/>
            </w:r>
            <w:r w:rsidR="008F2886">
              <w:rPr>
                <w:noProof/>
                <w:webHidden/>
              </w:rPr>
              <w:t>3</w:t>
            </w:r>
            <w:r w:rsidR="008F2886">
              <w:rPr>
                <w:noProof/>
                <w:webHidden/>
              </w:rPr>
              <w:fldChar w:fldCharType="end"/>
            </w:r>
          </w:hyperlink>
        </w:p>
        <w:p w14:paraId="5291173E" w14:textId="77777777" w:rsidR="008F2886" w:rsidRDefault="00E75BF2">
          <w:pPr>
            <w:pStyle w:val="TOC1"/>
            <w:tabs>
              <w:tab w:val="left" w:pos="440"/>
              <w:tab w:val="right" w:leader="dot" w:pos="9016"/>
            </w:tabs>
            <w:rPr>
              <w:rFonts w:eastAsiaTheme="minorEastAsia"/>
              <w:noProof/>
              <w:lang w:eastAsia="en-GB"/>
            </w:rPr>
          </w:pPr>
          <w:hyperlink w:anchor="_Toc58421285" w:history="1">
            <w:r w:rsidR="008F2886" w:rsidRPr="00B35ABD">
              <w:rPr>
                <w:rStyle w:val="Hyperlink"/>
                <w:noProof/>
                <w:lang w:val="en-US"/>
              </w:rPr>
              <w:t>2.</w:t>
            </w:r>
            <w:r w:rsidR="008F2886">
              <w:rPr>
                <w:rFonts w:eastAsiaTheme="minorEastAsia"/>
                <w:noProof/>
                <w:lang w:eastAsia="en-GB"/>
              </w:rPr>
              <w:tab/>
            </w:r>
            <w:r w:rsidR="008F2886" w:rsidRPr="00B35ABD">
              <w:rPr>
                <w:rStyle w:val="Hyperlink"/>
                <w:noProof/>
                <w:lang w:val="en-US"/>
              </w:rPr>
              <w:t>Background</w:t>
            </w:r>
            <w:r w:rsidR="008F2886">
              <w:rPr>
                <w:noProof/>
                <w:webHidden/>
              </w:rPr>
              <w:tab/>
            </w:r>
            <w:r w:rsidR="008F2886">
              <w:rPr>
                <w:noProof/>
                <w:webHidden/>
              </w:rPr>
              <w:fldChar w:fldCharType="begin"/>
            </w:r>
            <w:r w:rsidR="008F2886">
              <w:rPr>
                <w:noProof/>
                <w:webHidden/>
              </w:rPr>
              <w:instrText xml:space="preserve"> PAGEREF _Toc58421285 \h </w:instrText>
            </w:r>
            <w:r w:rsidR="008F2886">
              <w:rPr>
                <w:noProof/>
                <w:webHidden/>
              </w:rPr>
            </w:r>
            <w:r w:rsidR="008F2886">
              <w:rPr>
                <w:noProof/>
                <w:webHidden/>
              </w:rPr>
              <w:fldChar w:fldCharType="separate"/>
            </w:r>
            <w:r w:rsidR="008F2886">
              <w:rPr>
                <w:noProof/>
                <w:webHidden/>
              </w:rPr>
              <w:t>3</w:t>
            </w:r>
            <w:r w:rsidR="008F2886">
              <w:rPr>
                <w:noProof/>
                <w:webHidden/>
              </w:rPr>
              <w:fldChar w:fldCharType="end"/>
            </w:r>
          </w:hyperlink>
        </w:p>
        <w:p w14:paraId="233585A9" w14:textId="77777777" w:rsidR="008F2886" w:rsidRDefault="00E75BF2">
          <w:pPr>
            <w:pStyle w:val="TOC1"/>
            <w:tabs>
              <w:tab w:val="left" w:pos="440"/>
              <w:tab w:val="right" w:leader="dot" w:pos="9016"/>
            </w:tabs>
            <w:rPr>
              <w:rFonts w:eastAsiaTheme="minorEastAsia"/>
              <w:noProof/>
              <w:lang w:eastAsia="en-GB"/>
            </w:rPr>
          </w:pPr>
          <w:hyperlink w:anchor="_Toc58421286" w:history="1">
            <w:r w:rsidR="008F2886" w:rsidRPr="00B35ABD">
              <w:rPr>
                <w:rStyle w:val="Hyperlink"/>
                <w:noProof/>
                <w:lang w:val="en-US"/>
              </w:rPr>
              <w:t>3.</w:t>
            </w:r>
            <w:r w:rsidR="008F2886">
              <w:rPr>
                <w:rFonts w:eastAsiaTheme="minorEastAsia"/>
                <w:noProof/>
                <w:lang w:eastAsia="en-GB"/>
              </w:rPr>
              <w:tab/>
            </w:r>
            <w:r w:rsidR="008F2886" w:rsidRPr="00B35ABD">
              <w:rPr>
                <w:rStyle w:val="Hyperlink"/>
                <w:noProof/>
                <w:lang w:val="en-US"/>
              </w:rPr>
              <w:t>RFI intended outcomes</w:t>
            </w:r>
            <w:r w:rsidR="008F2886">
              <w:rPr>
                <w:noProof/>
                <w:webHidden/>
              </w:rPr>
              <w:tab/>
            </w:r>
            <w:r w:rsidR="008F2886">
              <w:rPr>
                <w:noProof/>
                <w:webHidden/>
              </w:rPr>
              <w:fldChar w:fldCharType="begin"/>
            </w:r>
            <w:r w:rsidR="008F2886">
              <w:rPr>
                <w:noProof/>
                <w:webHidden/>
              </w:rPr>
              <w:instrText xml:space="preserve"> PAGEREF _Toc58421286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57555998" w14:textId="77777777" w:rsidR="008F2886" w:rsidRDefault="00E75BF2">
          <w:pPr>
            <w:pStyle w:val="TOC1"/>
            <w:tabs>
              <w:tab w:val="left" w:pos="440"/>
              <w:tab w:val="right" w:leader="dot" w:pos="9016"/>
            </w:tabs>
            <w:rPr>
              <w:rFonts w:eastAsiaTheme="minorEastAsia"/>
              <w:noProof/>
              <w:lang w:eastAsia="en-GB"/>
            </w:rPr>
          </w:pPr>
          <w:hyperlink w:anchor="_Toc58421287" w:history="1">
            <w:r w:rsidR="008F2886" w:rsidRPr="00B35ABD">
              <w:rPr>
                <w:rStyle w:val="Hyperlink"/>
                <w:noProof/>
                <w:lang w:val="en-US"/>
              </w:rPr>
              <w:t>4.</w:t>
            </w:r>
            <w:r w:rsidR="008F2886">
              <w:rPr>
                <w:rFonts w:eastAsiaTheme="minorEastAsia"/>
                <w:noProof/>
                <w:lang w:eastAsia="en-GB"/>
              </w:rPr>
              <w:tab/>
            </w:r>
            <w:r w:rsidR="008F2886" w:rsidRPr="00B35ABD">
              <w:rPr>
                <w:rStyle w:val="Hyperlink"/>
                <w:noProof/>
                <w:lang w:val="en-US"/>
              </w:rPr>
              <w:t>Requested Information:</w:t>
            </w:r>
            <w:r w:rsidR="008F2886">
              <w:rPr>
                <w:noProof/>
                <w:webHidden/>
              </w:rPr>
              <w:tab/>
            </w:r>
            <w:r w:rsidR="008F2886">
              <w:rPr>
                <w:noProof/>
                <w:webHidden/>
              </w:rPr>
              <w:fldChar w:fldCharType="begin"/>
            </w:r>
            <w:r w:rsidR="008F2886">
              <w:rPr>
                <w:noProof/>
                <w:webHidden/>
              </w:rPr>
              <w:instrText xml:space="preserve"> PAGEREF _Toc58421287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005AF4B7" w14:textId="77777777" w:rsidR="008F2886" w:rsidRDefault="00E75BF2">
          <w:pPr>
            <w:pStyle w:val="TOC1"/>
            <w:tabs>
              <w:tab w:val="left" w:pos="440"/>
              <w:tab w:val="right" w:leader="dot" w:pos="9016"/>
            </w:tabs>
            <w:rPr>
              <w:rFonts w:eastAsiaTheme="minorEastAsia"/>
              <w:noProof/>
              <w:lang w:eastAsia="en-GB"/>
            </w:rPr>
          </w:pPr>
          <w:hyperlink w:anchor="_Toc58421288" w:history="1">
            <w:r w:rsidR="008F2886" w:rsidRPr="00B35ABD">
              <w:rPr>
                <w:rStyle w:val="Hyperlink"/>
                <w:noProof/>
                <w:lang w:val="en-US"/>
              </w:rPr>
              <w:t>5.</w:t>
            </w:r>
            <w:r w:rsidR="008F2886">
              <w:rPr>
                <w:rFonts w:eastAsiaTheme="minorEastAsia"/>
                <w:noProof/>
                <w:lang w:eastAsia="en-GB"/>
              </w:rPr>
              <w:tab/>
            </w:r>
            <w:r w:rsidR="008F2886" w:rsidRPr="00B35ABD">
              <w:rPr>
                <w:rStyle w:val="Hyperlink"/>
                <w:noProof/>
                <w:lang w:val="en-US"/>
              </w:rPr>
              <w:t>How to submit responses to this RFI</w:t>
            </w:r>
            <w:r w:rsidR="008F2886">
              <w:rPr>
                <w:noProof/>
                <w:webHidden/>
              </w:rPr>
              <w:tab/>
            </w:r>
            <w:r w:rsidR="008F2886">
              <w:rPr>
                <w:noProof/>
                <w:webHidden/>
              </w:rPr>
              <w:fldChar w:fldCharType="begin"/>
            </w:r>
            <w:r w:rsidR="008F2886">
              <w:rPr>
                <w:noProof/>
                <w:webHidden/>
              </w:rPr>
              <w:instrText xml:space="preserve"> PAGEREF _Toc58421288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3C6AB173" w14:textId="77777777" w:rsidR="008F2886" w:rsidRDefault="00E75BF2">
          <w:pPr>
            <w:pStyle w:val="TOC1"/>
            <w:tabs>
              <w:tab w:val="left" w:pos="440"/>
              <w:tab w:val="right" w:leader="dot" w:pos="9016"/>
            </w:tabs>
            <w:rPr>
              <w:rFonts w:eastAsiaTheme="minorEastAsia"/>
              <w:noProof/>
              <w:lang w:eastAsia="en-GB"/>
            </w:rPr>
          </w:pPr>
          <w:hyperlink w:anchor="_Toc58421289" w:history="1">
            <w:r w:rsidR="008F2886" w:rsidRPr="00B35ABD">
              <w:rPr>
                <w:rStyle w:val="Hyperlink"/>
                <w:noProof/>
                <w:lang w:val="en-US"/>
              </w:rPr>
              <w:t>6.</w:t>
            </w:r>
            <w:r w:rsidR="008F2886">
              <w:rPr>
                <w:rFonts w:eastAsiaTheme="minorEastAsia"/>
                <w:noProof/>
                <w:lang w:eastAsia="en-GB"/>
              </w:rPr>
              <w:tab/>
            </w:r>
            <w:r w:rsidR="008F2886" w:rsidRPr="00B35ABD">
              <w:rPr>
                <w:rStyle w:val="Hyperlink"/>
                <w:noProof/>
                <w:lang w:val="en-US"/>
              </w:rPr>
              <w:t>RFI Procedure:</w:t>
            </w:r>
            <w:r w:rsidR="008F2886">
              <w:rPr>
                <w:noProof/>
                <w:webHidden/>
              </w:rPr>
              <w:tab/>
            </w:r>
            <w:r w:rsidR="008F2886">
              <w:rPr>
                <w:noProof/>
                <w:webHidden/>
              </w:rPr>
              <w:fldChar w:fldCharType="begin"/>
            </w:r>
            <w:r w:rsidR="008F2886">
              <w:rPr>
                <w:noProof/>
                <w:webHidden/>
              </w:rPr>
              <w:instrText xml:space="preserve"> PAGEREF _Toc58421289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64265F9E" w14:textId="77777777" w:rsidR="008F2886" w:rsidRDefault="00E75BF2">
          <w:pPr>
            <w:pStyle w:val="TOC1"/>
            <w:tabs>
              <w:tab w:val="left" w:pos="440"/>
              <w:tab w:val="right" w:leader="dot" w:pos="9016"/>
            </w:tabs>
            <w:rPr>
              <w:rFonts w:eastAsiaTheme="minorEastAsia"/>
              <w:noProof/>
              <w:lang w:eastAsia="en-GB"/>
            </w:rPr>
          </w:pPr>
          <w:hyperlink w:anchor="_Toc58421290" w:history="1">
            <w:r w:rsidR="008F2886" w:rsidRPr="00B35ABD">
              <w:rPr>
                <w:rStyle w:val="Hyperlink"/>
                <w:noProof/>
                <w:lang w:val="en-US"/>
              </w:rPr>
              <w:t>7.</w:t>
            </w:r>
            <w:r w:rsidR="008F2886">
              <w:rPr>
                <w:rFonts w:eastAsiaTheme="minorEastAsia"/>
                <w:noProof/>
                <w:lang w:eastAsia="en-GB"/>
              </w:rPr>
              <w:tab/>
            </w:r>
            <w:r w:rsidR="008F2886" w:rsidRPr="00B35ABD">
              <w:rPr>
                <w:rStyle w:val="Hyperlink"/>
                <w:noProof/>
                <w:lang w:val="en-US"/>
              </w:rPr>
              <w:t>Confidentiality &amp; Proprietary Information</w:t>
            </w:r>
            <w:r w:rsidR="008F2886">
              <w:rPr>
                <w:noProof/>
                <w:webHidden/>
              </w:rPr>
              <w:tab/>
            </w:r>
            <w:r w:rsidR="008F2886">
              <w:rPr>
                <w:noProof/>
                <w:webHidden/>
              </w:rPr>
              <w:fldChar w:fldCharType="begin"/>
            </w:r>
            <w:r w:rsidR="008F2886">
              <w:rPr>
                <w:noProof/>
                <w:webHidden/>
              </w:rPr>
              <w:instrText xml:space="preserve"> PAGEREF _Toc58421290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2F2F2CA2" w14:textId="77777777" w:rsidR="008F2886" w:rsidRDefault="00E75BF2">
          <w:pPr>
            <w:pStyle w:val="TOC1"/>
            <w:tabs>
              <w:tab w:val="left" w:pos="440"/>
              <w:tab w:val="right" w:leader="dot" w:pos="9016"/>
            </w:tabs>
            <w:rPr>
              <w:rFonts w:eastAsiaTheme="minorEastAsia"/>
              <w:noProof/>
              <w:lang w:eastAsia="en-GB"/>
            </w:rPr>
          </w:pPr>
          <w:hyperlink w:anchor="_Toc58421291" w:history="1">
            <w:r w:rsidR="008F2886" w:rsidRPr="00B35ABD">
              <w:rPr>
                <w:rStyle w:val="Hyperlink"/>
                <w:noProof/>
                <w:lang w:val="en-US"/>
              </w:rPr>
              <w:t>8.</w:t>
            </w:r>
            <w:r w:rsidR="008F2886">
              <w:rPr>
                <w:rFonts w:eastAsiaTheme="minorEastAsia"/>
                <w:noProof/>
                <w:lang w:eastAsia="en-GB"/>
              </w:rPr>
              <w:tab/>
            </w:r>
            <w:r w:rsidR="008F2886" w:rsidRPr="00B35ABD">
              <w:rPr>
                <w:rStyle w:val="Hyperlink"/>
                <w:noProof/>
                <w:lang w:val="en-US"/>
              </w:rPr>
              <w:t>Costs of preparing your RFI response</w:t>
            </w:r>
            <w:r w:rsidR="008F2886">
              <w:rPr>
                <w:noProof/>
                <w:webHidden/>
              </w:rPr>
              <w:tab/>
            </w:r>
            <w:r w:rsidR="008F2886">
              <w:rPr>
                <w:noProof/>
                <w:webHidden/>
              </w:rPr>
              <w:fldChar w:fldCharType="begin"/>
            </w:r>
            <w:r w:rsidR="008F2886">
              <w:rPr>
                <w:noProof/>
                <w:webHidden/>
              </w:rPr>
              <w:instrText xml:space="preserve"> PAGEREF _Toc58421291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3FCFFC79" w14:textId="77777777" w:rsidR="008F2886" w:rsidRDefault="00E75BF2">
          <w:pPr>
            <w:pStyle w:val="TOC1"/>
            <w:tabs>
              <w:tab w:val="left" w:pos="440"/>
              <w:tab w:val="right" w:leader="dot" w:pos="9016"/>
            </w:tabs>
            <w:rPr>
              <w:rStyle w:val="Hyperlink"/>
              <w:noProof/>
            </w:rPr>
          </w:pPr>
          <w:hyperlink w:anchor="_Toc58421292" w:history="1">
            <w:r w:rsidR="008F2886" w:rsidRPr="00B35ABD">
              <w:rPr>
                <w:rStyle w:val="Hyperlink"/>
                <w:noProof/>
                <w:lang w:val="en-US"/>
              </w:rPr>
              <w:t>9.</w:t>
            </w:r>
            <w:r w:rsidR="008F2886">
              <w:rPr>
                <w:rFonts w:eastAsiaTheme="minorEastAsia"/>
                <w:noProof/>
                <w:lang w:eastAsia="en-GB"/>
              </w:rPr>
              <w:tab/>
            </w:r>
            <w:r w:rsidR="008F2886" w:rsidRPr="00B35ABD">
              <w:rPr>
                <w:rStyle w:val="Hyperlink"/>
                <w:noProof/>
                <w:lang w:val="en-US"/>
              </w:rPr>
              <w:t>Contact</w:t>
            </w:r>
            <w:r w:rsidR="008F2886">
              <w:rPr>
                <w:noProof/>
                <w:webHidden/>
              </w:rPr>
              <w:tab/>
            </w:r>
            <w:r w:rsidR="008F2886">
              <w:rPr>
                <w:noProof/>
                <w:webHidden/>
              </w:rPr>
              <w:fldChar w:fldCharType="begin"/>
            </w:r>
            <w:r w:rsidR="008F2886">
              <w:rPr>
                <w:noProof/>
                <w:webHidden/>
              </w:rPr>
              <w:instrText xml:space="preserve"> PAGEREF _Toc58421292 \h </w:instrText>
            </w:r>
            <w:r w:rsidR="008F2886">
              <w:rPr>
                <w:noProof/>
                <w:webHidden/>
              </w:rPr>
            </w:r>
            <w:r w:rsidR="008F2886">
              <w:rPr>
                <w:noProof/>
                <w:webHidden/>
              </w:rPr>
              <w:fldChar w:fldCharType="separate"/>
            </w:r>
            <w:r w:rsidR="008F2886">
              <w:rPr>
                <w:noProof/>
                <w:webHidden/>
              </w:rPr>
              <w:t>6</w:t>
            </w:r>
            <w:r w:rsidR="008F2886">
              <w:rPr>
                <w:noProof/>
                <w:webHidden/>
              </w:rPr>
              <w:fldChar w:fldCharType="end"/>
            </w:r>
          </w:hyperlink>
        </w:p>
        <w:p w14:paraId="29157B96" w14:textId="77777777" w:rsidR="008F2886" w:rsidRPr="008F2886" w:rsidRDefault="008F2886" w:rsidP="008F2886"/>
        <w:p w14:paraId="3832E3DD" w14:textId="77777777" w:rsidR="008F2886" w:rsidRDefault="00E75BF2">
          <w:pPr>
            <w:pStyle w:val="TOC2"/>
            <w:tabs>
              <w:tab w:val="right" w:leader="dot" w:pos="9016"/>
            </w:tabs>
            <w:rPr>
              <w:rFonts w:eastAsiaTheme="minorEastAsia"/>
              <w:noProof/>
              <w:lang w:eastAsia="en-GB"/>
            </w:rPr>
          </w:pPr>
          <w:hyperlink w:anchor="_Toc58421293" w:history="1">
            <w:r w:rsidR="008F2886" w:rsidRPr="00B35ABD">
              <w:rPr>
                <w:rStyle w:val="Hyperlink"/>
                <w:noProof/>
              </w:rPr>
              <w:t>Annex A:</w:t>
            </w:r>
            <w:r w:rsidR="008F2886">
              <w:rPr>
                <w:noProof/>
                <w:webHidden/>
              </w:rPr>
              <w:tab/>
            </w:r>
            <w:r w:rsidR="008F2886">
              <w:rPr>
                <w:noProof/>
                <w:webHidden/>
              </w:rPr>
              <w:fldChar w:fldCharType="begin"/>
            </w:r>
            <w:r w:rsidR="008F2886">
              <w:rPr>
                <w:noProof/>
                <w:webHidden/>
              </w:rPr>
              <w:instrText xml:space="preserve"> PAGEREF _Toc58421293 \h </w:instrText>
            </w:r>
            <w:r w:rsidR="008F2886">
              <w:rPr>
                <w:noProof/>
                <w:webHidden/>
              </w:rPr>
            </w:r>
            <w:r w:rsidR="008F2886">
              <w:rPr>
                <w:noProof/>
                <w:webHidden/>
              </w:rPr>
              <w:fldChar w:fldCharType="separate"/>
            </w:r>
            <w:r w:rsidR="008F2886">
              <w:rPr>
                <w:noProof/>
                <w:webHidden/>
              </w:rPr>
              <w:t>7</w:t>
            </w:r>
            <w:r w:rsidR="008F2886">
              <w:rPr>
                <w:noProof/>
                <w:webHidden/>
              </w:rPr>
              <w:fldChar w:fldCharType="end"/>
            </w:r>
          </w:hyperlink>
        </w:p>
        <w:p w14:paraId="135C5BDF" w14:textId="77777777" w:rsidR="00F7302B" w:rsidRDefault="00F7302B">
          <w:r>
            <w:rPr>
              <w:b/>
              <w:bCs/>
              <w:noProof/>
            </w:rPr>
            <w:fldChar w:fldCharType="end"/>
          </w:r>
        </w:p>
      </w:sdtContent>
    </w:sdt>
    <w:p w14:paraId="593D3188" w14:textId="77777777" w:rsidR="00F7302B" w:rsidRPr="003341C3" w:rsidRDefault="00F7302B"/>
    <w:p w14:paraId="1BA21F1A" w14:textId="77777777" w:rsidR="00D251DD" w:rsidRDefault="00D251DD" w:rsidP="00373FE9">
      <w:pPr>
        <w:jc w:val="both"/>
        <w:rPr>
          <w:sz w:val="24"/>
          <w:szCs w:val="24"/>
        </w:rPr>
        <w:sectPr w:rsidR="00D251DD">
          <w:pgSz w:w="11906" w:h="16838"/>
          <w:pgMar w:top="1440" w:right="1440" w:bottom="1440" w:left="1440" w:header="708" w:footer="708" w:gutter="0"/>
          <w:cols w:space="708"/>
          <w:docGrid w:linePitch="360"/>
        </w:sectPr>
      </w:pPr>
    </w:p>
    <w:p w14:paraId="358FE31D" w14:textId="77777777" w:rsidR="00E47EE9" w:rsidRPr="00F7302B" w:rsidRDefault="00E47EE9" w:rsidP="00D251DD">
      <w:pPr>
        <w:pStyle w:val="Heading1"/>
        <w:numPr>
          <w:ilvl w:val="0"/>
          <w:numId w:val="17"/>
        </w:numPr>
        <w:rPr>
          <w:lang w:val="en-US"/>
        </w:rPr>
      </w:pPr>
      <w:bookmarkStart w:id="0" w:name="_Toc58421284"/>
      <w:r w:rsidRPr="00F7302B">
        <w:rPr>
          <w:lang w:val="en-US"/>
        </w:rPr>
        <w:lastRenderedPageBreak/>
        <w:t>Introduction</w:t>
      </w:r>
      <w:bookmarkEnd w:id="0"/>
    </w:p>
    <w:p w14:paraId="6C08B1FD" w14:textId="77777777" w:rsidR="00827A8E" w:rsidRDefault="00827A8E" w:rsidP="006055E2">
      <w:pPr>
        <w:pStyle w:val="ListParagraph"/>
        <w:ind w:left="505"/>
        <w:jc w:val="both"/>
        <w:rPr>
          <w:sz w:val="24"/>
          <w:szCs w:val="24"/>
          <w:lang w:val="en-US"/>
        </w:rPr>
      </w:pPr>
    </w:p>
    <w:p w14:paraId="24A12AAD" w14:textId="77777777" w:rsidR="0074077F" w:rsidRDefault="007128D3" w:rsidP="00357EA3">
      <w:pPr>
        <w:ind w:left="567"/>
        <w:jc w:val="both"/>
        <w:rPr>
          <w:rFonts w:ascii="Arial" w:hAnsi="Arial" w:cs="Arial"/>
          <w:lang w:val="en-US"/>
        </w:rPr>
      </w:pPr>
      <w:r w:rsidRPr="007128D3">
        <w:rPr>
          <w:rFonts w:ascii="Arial" w:hAnsi="Arial" w:cs="Arial"/>
          <w:lang w:val="en-US"/>
        </w:rPr>
        <w:t xml:space="preserve">The Royal Navy’s Chief Technology Officer </w:t>
      </w:r>
      <w:r w:rsidR="00357EA3">
        <w:rPr>
          <w:rFonts w:ascii="Arial" w:hAnsi="Arial" w:cs="Arial"/>
          <w:lang w:val="en-US"/>
        </w:rPr>
        <w:t xml:space="preserve">(CTO) </w:t>
      </w:r>
      <w:r w:rsidRPr="007128D3">
        <w:rPr>
          <w:rFonts w:ascii="Arial" w:hAnsi="Arial" w:cs="Arial"/>
          <w:lang w:val="en-US"/>
        </w:rPr>
        <w:t xml:space="preserve">is responsible for driving technology further and faster </w:t>
      </w:r>
      <w:r w:rsidR="00357EA3">
        <w:rPr>
          <w:rFonts w:ascii="Arial" w:hAnsi="Arial" w:cs="Arial"/>
          <w:lang w:val="en-US"/>
        </w:rPr>
        <w:t>into</w:t>
      </w:r>
      <w:r w:rsidRPr="007128D3">
        <w:rPr>
          <w:rFonts w:ascii="Arial" w:hAnsi="Arial" w:cs="Arial"/>
          <w:lang w:val="en-US"/>
        </w:rPr>
        <w:t xml:space="preserve"> the heart of the </w:t>
      </w:r>
      <w:r w:rsidR="00357EA3">
        <w:rPr>
          <w:rFonts w:ascii="Arial" w:hAnsi="Arial" w:cs="Arial"/>
          <w:lang w:val="en-US"/>
        </w:rPr>
        <w:t>Royal Navy</w:t>
      </w:r>
      <w:r w:rsidRPr="007128D3">
        <w:rPr>
          <w:rFonts w:ascii="Arial" w:hAnsi="Arial" w:cs="Arial"/>
          <w:lang w:val="en-US"/>
        </w:rPr>
        <w:t>.</w:t>
      </w:r>
      <w:r w:rsidR="00357EA3">
        <w:rPr>
          <w:rFonts w:ascii="Arial" w:hAnsi="Arial" w:cs="Arial"/>
          <w:lang w:val="en-US"/>
        </w:rPr>
        <w:t xml:space="preserve">  The lead</w:t>
      </w:r>
      <w:r w:rsidRPr="007128D3">
        <w:rPr>
          <w:rFonts w:ascii="Arial" w:hAnsi="Arial" w:cs="Arial"/>
          <w:lang w:val="en-US"/>
        </w:rPr>
        <w:t xml:space="preserve"> catalyst for </w:t>
      </w:r>
      <w:r w:rsidR="00357EA3">
        <w:rPr>
          <w:rFonts w:ascii="Arial" w:hAnsi="Arial" w:cs="Arial"/>
          <w:lang w:val="en-US"/>
        </w:rPr>
        <w:t>S</w:t>
      </w:r>
      <w:r w:rsidRPr="007128D3">
        <w:rPr>
          <w:rFonts w:ascii="Arial" w:hAnsi="Arial" w:cs="Arial"/>
          <w:lang w:val="en-US"/>
        </w:rPr>
        <w:t xml:space="preserve">trategic </w:t>
      </w:r>
      <w:r w:rsidR="00357EA3">
        <w:rPr>
          <w:rFonts w:ascii="Arial" w:hAnsi="Arial" w:cs="Arial"/>
          <w:lang w:val="en-US"/>
        </w:rPr>
        <w:t xml:space="preserve">tech </w:t>
      </w:r>
      <w:r w:rsidRPr="007128D3">
        <w:rPr>
          <w:rFonts w:ascii="Arial" w:hAnsi="Arial" w:cs="Arial"/>
          <w:lang w:val="en-US"/>
        </w:rPr>
        <w:t>change, the CTO</w:t>
      </w:r>
      <w:r w:rsidR="00357EA3">
        <w:rPr>
          <w:rFonts w:ascii="Arial" w:hAnsi="Arial" w:cs="Arial"/>
          <w:lang w:val="en-US"/>
        </w:rPr>
        <w:t>, as a Navy Executive Committee (NEC) Member, and his team in the Office of the CTO (OCTO), are the true disruptive edge in RN tech.  OCTO advises on and funds</w:t>
      </w:r>
      <w:r w:rsidRPr="007128D3">
        <w:rPr>
          <w:rFonts w:ascii="Arial" w:hAnsi="Arial" w:cs="Arial"/>
          <w:lang w:val="en-US"/>
        </w:rPr>
        <w:t xml:space="preserve"> </w:t>
      </w:r>
      <w:r w:rsidR="00357EA3">
        <w:rPr>
          <w:rFonts w:ascii="Arial" w:hAnsi="Arial" w:cs="Arial"/>
          <w:lang w:val="en-US"/>
        </w:rPr>
        <w:t>rapid</w:t>
      </w:r>
      <w:r w:rsidRPr="007128D3">
        <w:rPr>
          <w:rFonts w:ascii="Arial" w:hAnsi="Arial" w:cs="Arial"/>
          <w:lang w:val="en-US"/>
        </w:rPr>
        <w:t xml:space="preserve"> advances in </w:t>
      </w:r>
      <w:r w:rsidR="00357EA3">
        <w:rPr>
          <w:rFonts w:ascii="Arial" w:hAnsi="Arial" w:cs="Arial"/>
          <w:lang w:val="en-US"/>
        </w:rPr>
        <w:t>science and technology</w:t>
      </w:r>
      <w:r w:rsidR="00955E61">
        <w:rPr>
          <w:rFonts w:ascii="Arial" w:hAnsi="Arial" w:cs="Arial"/>
          <w:lang w:val="en-US"/>
        </w:rPr>
        <w:t xml:space="preserve"> </w:t>
      </w:r>
      <w:r w:rsidRPr="007128D3">
        <w:rPr>
          <w:rFonts w:ascii="Arial" w:hAnsi="Arial" w:cs="Arial"/>
          <w:lang w:val="en-US"/>
        </w:rPr>
        <w:t xml:space="preserve">to </w:t>
      </w:r>
      <w:r w:rsidR="00357EA3">
        <w:rPr>
          <w:rFonts w:ascii="Arial" w:hAnsi="Arial" w:cs="Arial"/>
          <w:lang w:val="en-US"/>
        </w:rPr>
        <w:t xml:space="preserve">increase the Operational Advantage of </w:t>
      </w:r>
      <w:r w:rsidRPr="007128D3">
        <w:rPr>
          <w:rFonts w:ascii="Arial" w:hAnsi="Arial" w:cs="Arial"/>
          <w:lang w:val="en-US"/>
        </w:rPr>
        <w:t xml:space="preserve">the </w:t>
      </w:r>
      <w:r w:rsidR="00357EA3">
        <w:rPr>
          <w:rFonts w:ascii="Arial" w:hAnsi="Arial" w:cs="Arial"/>
          <w:lang w:val="en-US"/>
        </w:rPr>
        <w:t xml:space="preserve">£7Bn business that is the </w:t>
      </w:r>
      <w:r w:rsidRPr="007128D3">
        <w:rPr>
          <w:rFonts w:ascii="Arial" w:hAnsi="Arial" w:cs="Arial"/>
          <w:lang w:val="en-US"/>
        </w:rPr>
        <w:t>Royal Navy</w:t>
      </w:r>
      <w:r w:rsidR="00357EA3">
        <w:rPr>
          <w:rFonts w:ascii="Arial" w:hAnsi="Arial" w:cs="Arial"/>
          <w:lang w:val="en-US"/>
        </w:rPr>
        <w:t>.</w:t>
      </w:r>
    </w:p>
    <w:p w14:paraId="55EEFAC0" w14:textId="77777777" w:rsidR="00357EA3" w:rsidRDefault="00357EA3" w:rsidP="007128D3">
      <w:pPr>
        <w:ind w:left="567"/>
        <w:jc w:val="both"/>
        <w:rPr>
          <w:rFonts w:ascii="Arial" w:hAnsi="Arial" w:cs="Arial"/>
          <w:lang w:val="en-US"/>
        </w:rPr>
      </w:pPr>
      <w:r>
        <w:rPr>
          <w:rFonts w:ascii="Arial" w:hAnsi="Arial" w:cs="Arial"/>
          <w:lang w:val="en-US"/>
        </w:rPr>
        <w:t>Ongoing RN Transformation is focused on Operational Advantage in the North Atlantic (OANA), Carrier Strike, Littoral Strike/Future Commando Force, Forward Presence and Tech &amp; Innovation.  Digital, Autonomy and Agility are key themes that run through all with the intent to improve global Availability, Sustainability and Lethality in an exponential world.</w:t>
      </w:r>
    </w:p>
    <w:p w14:paraId="4C1671AA" w14:textId="77777777" w:rsidR="00D251DD" w:rsidRPr="00357EA3" w:rsidRDefault="00357EA3" w:rsidP="00357EA3">
      <w:pPr>
        <w:ind w:left="567"/>
        <w:jc w:val="both"/>
        <w:rPr>
          <w:rFonts w:ascii="Arial" w:hAnsi="Arial" w:cs="Arial"/>
          <w:lang w:val="en-US"/>
        </w:rPr>
      </w:pPr>
      <w:r>
        <w:rPr>
          <w:rFonts w:ascii="Arial" w:hAnsi="Arial" w:cs="Arial"/>
          <w:lang w:val="en-US"/>
        </w:rPr>
        <w:t>In Autonomy, the RN is driving hard toward an Open Architecture, Plug &amp; Play, payload-agnostic, globally deployable maritime Autonomy network operating above, on and in the water, in the littoral and on land at range and in the most demanding and contested environments.</w:t>
      </w:r>
    </w:p>
    <w:p w14:paraId="14135F67" w14:textId="77777777" w:rsidR="00D251DD" w:rsidRPr="007C1482" w:rsidRDefault="00D251DD" w:rsidP="00D251DD">
      <w:pPr>
        <w:pStyle w:val="Heading1"/>
        <w:numPr>
          <w:ilvl w:val="0"/>
          <w:numId w:val="17"/>
        </w:numPr>
        <w:rPr>
          <w:sz w:val="24"/>
          <w:lang w:val="en-US"/>
        </w:rPr>
      </w:pPr>
      <w:bookmarkStart w:id="1" w:name="_Toc58421285"/>
      <w:r w:rsidRPr="007C1482">
        <w:rPr>
          <w:lang w:val="en-US"/>
        </w:rPr>
        <w:t>Background</w:t>
      </w:r>
      <w:bookmarkEnd w:id="1"/>
      <w:r w:rsidRPr="007C1482">
        <w:rPr>
          <w:lang w:val="en-US"/>
        </w:rPr>
        <w:t xml:space="preserve"> </w:t>
      </w:r>
    </w:p>
    <w:p w14:paraId="463FA153" w14:textId="77777777" w:rsidR="00D251DD" w:rsidRPr="001B74F2" w:rsidRDefault="00D251DD" w:rsidP="00D251DD">
      <w:pPr>
        <w:rPr>
          <w:rFonts w:ascii="Arial" w:hAnsi="Arial" w:cs="Arial"/>
          <w:sz w:val="20"/>
          <w:lang w:val="en-US"/>
        </w:rPr>
      </w:pPr>
    </w:p>
    <w:p w14:paraId="121CBBC1" w14:textId="7797B2A9" w:rsidR="001434F6" w:rsidRPr="001B74F2" w:rsidRDefault="00827A8E" w:rsidP="00264DA3">
      <w:pPr>
        <w:pStyle w:val="ListParagraph"/>
        <w:ind w:left="505"/>
        <w:jc w:val="both"/>
        <w:rPr>
          <w:rFonts w:ascii="Arial" w:hAnsi="Arial" w:cs="Arial"/>
          <w:szCs w:val="24"/>
          <w:lang w:val="en-US"/>
        </w:rPr>
      </w:pPr>
      <w:r w:rsidRPr="001B74F2">
        <w:rPr>
          <w:rFonts w:ascii="Arial" w:hAnsi="Arial" w:cs="Arial"/>
          <w:szCs w:val="24"/>
          <w:lang w:val="en-US"/>
        </w:rPr>
        <w:t xml:space="preserve">The </w:t>
      </w:r>
      <w:r w:rsidR="001434F6" w:rsidRPr="001B74F2">
        <w:rPr>
          <w:rFonts w:ascii="Arial" w:hAnsi="Arial" w:cs="Arial"/>
          <w:szCs w:val="24"/>
          <w:lang w:val="en-US"/>
        </w:rPr>
        <w:t xml:space="preserve">Ministry </w:t>
      </w:r>
      <w:r w:rsidR="00F7157A">
        <w:rPr>
          <w:rFonts w:ascii="Arial" w:hAnsi="Arial" w:cs="Arial"/>
          <w:szCs w:val="24"/>
          <w:lang w:val="en-US"/>
        </w:rPr>
        <w:t>o</w:t>
      </w:r>
      <w:r w:rsidR="001434F6" w:rsidRPr="001B74F2">
        <w:rPr>
          <w:rFonts w:ascii="Arial" w:hAnsi="Arial" w:cs="Arial"/>
          <w:szCs w:val="24"/>
          <w:lang w:val="en-US"/>
        </w:rPr>
        <w:t>f Defence (The “</w:t>
      </w:r>
      <w:r w:rsidRPr="001B74F2">
        <w:rPr>
          <w:rFonts w:ascii="Arial" w:hAnsi="Arial" w:cs="Arial"/>
          <w:szCs w:val="24"/>
          <w:lang w:val="en-US"/>
        </w:rPr>
        <w:t>Authority</w:t>
      </w:r>
      <w:r w:rsidR="001434F6" w:rsidRPr="001B74F2">
        <w:rPr>
          <w:rFonts w:ascii="Arial" w:hAnsi="Arial" w:cs="Arial"/>
          <w:szCs w:val="24"/>
          <w:lang w:val="en-US"/>
        </w:rPr>
        <w:t>”)</w:t>
      </w:r>
      <w:r w:rsidRPr="001B74F2">
        <w:rPr>
          <w:rFonts w:ascii="Arial" w:hAnsi="Arial" w:cs="Arial"/>
          <w:szCs w:val="24"/>
          <w:lang w:val="en-US"/>
        </w:rPr>
        <w:t xml:space="preserve"> </w:t>
      </w:r>
      <w:r w:rsidR="00AE79A1" w:rsidRPr="001B74F2">
        <w:rPr>
          <w:rFonts w:ascii="Arial" w:hAnsi="Arial" w:cs="Arial"/>
          <w:szCs w:val="24"/>
          <w:lang w:val="en-US"/>
        </w:rPr>
        <w:t>is currently seek</w:t>
      </w:r>
      <w:r w:rsidR="0074077F" w:rsidRPr="001B74F2">
        <w:rPr>
          <w:rFonts w:ascii="Arial" w:hAnsi="Arial" w:cs="Arial"/>
          <w:szCs w:val="24"/>
          <w:lang w:val="en-US"/>
        </w:rPr>
        <w:t xml:space="preserve">ing information </w:t>
      </w:r>
      <w:r w:rsidR="00AE79A1" w:rsidRPr="001B74F2">
        <w:rPr>
          <w:rFonts w:ascii="Arial" w:hAnsi="Arial" w:cs="Arial"/>
          <w:szCs w:val="24"/>
          <w:lang w:val="en-US"/>
        </w:rPr>
        <w:t>in order to qualify</w:t>
      </w:r>
      <w:r w:rsidR="009A55CF">
        <w:rPr>
          <w:rFonts w:ascii="Arial" w:hAnsi="Arial" w:cs="Arial"/>
          <w:szCs w:val="24"/>
          <w:lang w:val="en-US"/>
        </w:rPr>
        <w:t xml:space="preserve"> </w:t>
      </w:r>
      <w:r w:rsidR="006A79D4">
        <w:rPr>
          <w:rFonts w:ascii="Arial" w:hAnsi="Arial" w:cs="Arial"/>
          <w:szCs w:val="24"/>
          <w:lang w:val="en-US"/>
        </w:rPr>
        <w:t>requirements and develop our understanding of</w:t>
      </w:r>
      <w:r w:rsidR="00AE79A1" w:rsidRPr="001B74F2">
        <w:rPr>
          <w:rFonts w:ascii="Arial" w:hAnsi="Arial" w:cs="Arial"/>
          <w:szCs w:val="24"/>
          <w:lang w:val="en-US"/>
        </w:rPr>
        <w:t xml:space="preserve"> </w:t>
      </w:r>
      <w:r w:rsidR="006A79D4">
        <w:rPr>
          <w:rFonts w:ascii="Arial" w:hAnsi="Arial" w:cs="Arial"/>
          <w:szCs w:val="24"/>
          <w:lang w:val="en-US"/>
        </w:rPr>
        <w:t>the potential for</w:t>
      </w:r>
      <w:r w:rsidR="009A55CF">
        <w:rPr>
          <w:rFonts w:ascii="Arial" w:hAnsi="Arial" w:cs="Arial"/>
          <w:szCs w:val="24"/>
          <w:lang w:val="en-US"/>
        </w:rPr>
        <w:t xml:space="preserve"> the </w:t>
      </w:r>
      <w:r w:rsidR="00AE79A1" w:rsidRPr="001B74F2">
        <w:rPr>
          <w:rFonts w:ascii="Arial" w:hAnsi="Arial" w:cs="Arial"/>
          <w:szCs w:val="24"/>
          <w:lang w:val="en-US"/>
        </w:rPr>
        <w:t xml:space="preserve">market </w:t>
      </w:r>
      <w:r w:rsidR="009A55CF">
        <w:rPr>
          <w:rFonts w:ascii="Arial" w:hAnsi="Arial" w:cs="Arial"/>
          <w:szCs w:val="24"/>
          <w:lang w:val="en-US"/>
        </w:rPr>
        <w:t xml:space="preserve">to </w:t>
      </w:r>
      <w:r w:rsidR="00AE79A1" w:rsidRPr="001B74F2">
        <w:rPr>
          <w:rFonts w:ascii="Arial" w:hAnsi="Arial" w:cs="Arial"/>
          <w:szCs w:val="24"/>
          <w:lang w:val="en-US"/>
        </w:rPr>
        <w:t>provi</w:t>
      </w:r>
      <w:r w:rsidR="009A55CF">
        <w:rPr>
          <w:rFonts w:ascii="Arial" w:hAnsi="Arial" w:cs="Arial"/>
          <w:szCs w:val="24"/>
          <w:lang w:val="en-US"/>
        </w:rPr>
        <w:t>de</w:t>
      </w:r>
      <w:r w:rsidR="00AE79A1" w:rsidRPr="001B74F2">
        <w:rPr>
          <w:rFonts w:ascii="Arial" w:hAnsi="Arial" w:cs="Arial"/>
          <w:szCs w:val="24"/>
          <w:lang w:val="en-US"/>
        </w:rPr>
        <w:t xml:space="preserve"> </w:t>
      </w:r>
      <w:r w:rsidR="00314763" w:rsidRPr="001B74F2">
        <w:rPr>
          <w:rFonts w:ascii="Arial" w:hAnsi="Arial" w:cs="Arial"/>
          <w:szCs w:val="24"/>
          <w:lang w:val="en-US"/>
        </w:rPr>
        <w:t xml:space="preserve">an autonomous </w:t>
      </w:r>
      <w:r w:rsidR="00357EA3">
        <w:rPr>
          <w:rFonts w:ascii="Arial" w:hAnsi="Arial" w:cs="Arial"/>
          <w:szCs w:val="24"/>
          <w:lang w:val="en-US"/>
        </w:rPr>
        <w:t xml:space="preserve">maritime </w:t>
      </w:r>
      <w:r w:rsidR="00314763" w:rsidRPr="001B74F2">
        <w:rPr>
          <w:rFonts w:ascii="Arial" w:hAnsi="Arial" w:cs="Arial"/>
          <w:szCs w:val="24"/>
          <w:lang w:val="en-US"/>
        </w:rPr>
        <w:t>airborne heavy lift capability</w:t>
      </w:r>
      <w:r w:rsidR="008F4588" w:rsidRPr="001B74F2">
        <w:rPr>
          <w:rFonts w:ascii="Arial" w:hAnsi="Arial" w:cs="Arial"/>
          <w:szCs w:val="24"/>
          <w:lang w:val="en-US"/>
        </w:rPr>
        <w:t xml:space="preserve"> for the Royal Navy</w:t>
      </w:r>
      <w:r w:rsidR="00314763" w:rsidRPr="001B74F2">
        <w:rPr>
          <w:rFonts w:ascii="Arial" w:hAnsi="Arial" w:cs="Arial"/>
          <w:szCs w:val="24"/>
          <w:lang w:val="en-US"/>
        </w:rPr>
        <w:t>.</w:t>
      </w:r>
      <w:r w:rsidR="00264DA3">
        <w:rPr>
          <w:rFonts w:ascii="Arial" w:hAnsi="Arial" w:cs="Arial"/>
          <w:szCs w:val="24"/>
          <w:lang w:val="en-US"/>
        </w:rPr>
        <w:t xml:space="preserve">  </w:t>
      </w:r>
      <w:r w:rsidR="000D1AC7" w:rsidRPr="001B74F2">
        <w:rPr>
          <w:rFonts w:ascii="Arial" w:hAnsi="Arial" w:cs="Arial"/>
          <w:szCs w:val="24"/>
          <w:lang w:val="en-US"/>
        </w:rPr>
        <w:t>The purpose of this R</w:t>
      </w:r>
      <w:r w:rsidR="001434F6" w:rsidRPr="001B74F2">
        <w:rPr>
          <w:rFonts w:ascii="Arial" w:hAnsi="Arial" w:cs="Arial"/>
          <w:szCs w:val="24"/>
          <w:lang w:val="en-US"/>
        </w:rPr>
        <w:t>equest for Information</w:t>
      </w:r>
      <w:r w:rsidR="008B107C" w:rsidRPr="001B74F2">
        <w:rPr>
          <w:rFonts w:ascii="Arial" w:hAnsi="Arial" w:cs="Arial"/>
          <w:szCs w:val="24"/>
          <w:lang w:val="en-US"/>
        </w:rPr>
        <w:t xml:space="preserve"> (“RFI”)</w:t>
      </w:r>
      <w:r w:rsidR="000D1AC7" w:rsidRPr="001B74F2">
        <w:rPr>
          <w:rFonts w:ascii="Arial" w:hAnsi="Arial" w:cs="Arial"/>
          <w:szCs w:val="24"/>
          <w:lang w:val="en-US"/>
        </w:rPr>
        <w:t xml:space="preserve"> is to </w:t>
      </w:r>
      <w:r w:rsidR="00163D2A" w:rsidRPr="001B74F2">
        <w:rPr>
          <w:rFonts w:ascii="Arial" w:hAnsi="Arial" w:cs="Arial"/>
          <w:szCs w:val="24"/>
          <w:lang w:val="en-US"/>
        </w:rPr>
        <w:t xml:space="preserve">enhance </w:t>
      </w:r>
      <w:r w:rsidR="007128D3">
        <w:rPr>
          <w:rFonts w:ascii="Arial" w:hAnsi="Arial" w:cs="Arial"/>
          <w:szCs w:val="24"/>
          <w:lang w:val="en-US"/>
        </w:rPr>
        <w:t xml:space="preserve">the </w:t>
      </w:r>
      <w:r w:rsidR="000D1AC7" w:rsidRPr="001B74F2">
        <w:rPr>
          <w:rFonts w:ascii="Arial" w:hAnsi="Arial" w:cs="Arial"/>
          <w:szCs w:val="24"/>
          <w:lang w:val="en-US"/>
        </w:rPr>
        <w:t>Authority</w:t>
      </w:r>
      <w:r w:rsidR="007128D3">
        <w:rPr>
          <w:rFonts w:ascii="Arial" w:hAnsi="Arial" w:cs="Arial"/>
          <w:szCs w:val="24"/>
          <w:lang w:val="en-US"/>
        </w:rPr>
        <w:t>’s</w:t>
      </w:r>
      <w:r w:rsidR="00163D2A" w:rsidRPr="001B74F2">
        <w:rPr>
          <w:rFonts w:ascii="Arial" w:hAnsi="Arial" w:cs="Arial"/>
          <w:szCs w:val="24"/>
          <w:lang w:val="en-US"/>
        </w:rPr>
        <w:t xml:space="preserve"> awareness</w:t>
      </w:r>
      <w:r w:rsidR="008B107C" w:rsidRPr="001B74F2">
        <w:rPr>
          <w:rFonts w:ascii="Arial" w:hAnsi="Arial" w:cs="Arial"/>
          <w:szCs w:val="24"/>
          <w:lang w:val="en-US"/>
        </w:rPr>
        <w:t xml:space="preserve"> and allow </w:t>
      </w:r>
      <w:r w:rsidR="007128D3">
        <w:rPr>
          <w:rFonts w:ascii="Arial" w:hAnsi="Arial" w:cs="Arial"/>
          <w:szCs w:val="24"/>
          <w:lang w:val="en-US"/>
        </w:rPr>
        <w:t xml:space="preserve">for </w:t>
      </w:r>
      <w:r w:rsidR="008B107C" w:rsidRPr="001B74F2">
        <w:rPr>
          <w:rFonts w:ascii="Arial" w:hAnsi="Arial" w:cs="Arial"/>
          <w:szCs w:val="24"/>
          <w:lang w:val="en-US"/>
        </w:rPr>
        <w:t xml:space="preserve">initial </w:t>
      </w:r>
      <w:r w:rsidR="006A79D4">
        <w:rPr>
          <w:rFonts w:ascii="Arial" w:hAnsi="Arial" w:cs="Arial"/>
          <w:szCs w:val="24"/>
          <w:lang w:val="en-US"/>
        </w:rPr>
        <w:t>review</w:t>
      </w:r>
      <w:r w:rsidR="008B107C" w:rsidRPr="001B74F2">
        <w:rPr>
          <w:rFonts w:ascii="Arial" w:hAnsi="Arial" w:cs="Arial"/>
          <w:szCs w:val="24"/>
          <w:lang w:val="en-US"/>
        </w:rPr>
        <w:t xml:space="preserve"> of</w:t>
      </w:r>
      <w:r w:rsidR="007128D3">
        <w:rPr>
          <w:rFonts w:ascii="Arial" w:hAnsi="Arial" w:cs="Arial"/>
          <w:szCs w:val="24"/>
          <w:lang w:val="en-US"/>
        </w:rPr>
        <w:t xml:space="preserve"> a range of </w:t>
      </w:r>
      <w:r w:rsidR="00264DA3">
        <w:rPr>
          <w:rFonts w:ascii="Arial" w:hAnsi="Arial" w:cs="Arial"/>
          <w:szCs w:val="24"/>
          <w:lang w:val="en-US"/>
        </w:rPr>
        <w:t xml:space="preserve">maritime </w:t>
      </w:r>
      <w:r w:rsidR="008B107C" w:rsidRPr="001B74F2">
        <w:rPr>
          <w:rFonts w:ascii="Arial" w:hAnsi="Arial" w:cs="Arial"/>
          <w:szCs w:val="24"/>
          <w:lang w:val="en-US"/>
        </w:rPr>
        <w:t>airborne autono</w:t>
      </w:r>
      <w:r w:rsidR="006055E2" w:rsidRPr="001B74F2">
        <w:rPr>
          <w:rFonts w:ascii="Arial" w:hAnsi="Arial" w:cs="Arial"/>
          <w:szCs w:val="24"/>
          <w:lang w:val="en-US"/>
        </w:rPr>
        <w:t>mous</w:t>
      </w:r>
      <w:r w:rsidR="001434F6" w:rsidRPr="001B74F2">
        <w:rPr>
          <w:rFonts w:ascii="Arial" w:hAnsi="Arial" w:cs="Arial"/>
          <w:szCs w:val="24"/>
          <w:lang w:val="en-US"/>
        </w:rPr>
        <w:t xml:space="preserve"> capabilities which currently </w:t>
      </w:r>
      <w:r w:rsidR="006055E2" w:rsidRPr="001B74F2">
        <w:rPr>
          <w:rFonts w:ascii="Arial" w:hAnsi="Arial" w:cs="Arial"/>
          <w:szCs w:val="24"/>
          <w:lang w:val="en-US"/>
        </w:rPr>
        <w:t>exist</w:t>
      </w:r>
      <w:r w:rsidR="001434F6" w:rsidRPr="001B74F2">
        <w:rPr>
          <w:rFonts w:ascii="Arial" w:hAnsi="Arial" w:cs="Arial"/>
          <w:szCs w:val="24"/>
          <w:lang w:val="en-US"/>
        </w:rPr>
        <w:t xml:space="preserve"> </w:t>
      </w:r>
      <w:r w:rsidR="008B107C" w:rsidRPr="001B74F2">
        <w:rPr>
          <w:rFonts w:ascii="Arial" w:hAnsi="Arial" w:cs="Arial"/>
          <w:szCs w:val="24"/>
          <w:lang w:val="en-US"/>
        </w:rPr>
        <w:t>or are in development</w:t>
      </w:r>
      <w:r w:rsidR="001434F6" w:rsidRPr="001B74F2">
        <w:rPr>
          <w:rFonts w:ascii="Arial" w:hAnsi="Arial" w:cs="Arial"/>
          <w:szCs w:val="24"/>
          <w:lang w:val="en-US"/>
        </w:rPr>
        <w:t xml:space="preserve"> within the market</w:t>
      </w:r>
      <w:r w:rsidR="008F4588" w:rsidRPr="001B74F2">
        <w:rPr>
          <w:rFonts w:ascii="Arial" w:hAnsi="Arial" w:cs="Arial"/>
          <w:szCs w:val="24"/>
          <w:lang w:val="en-US"/>
        </w:rPr>
        <w:t>place</w:t>
      </w:r>
      <w:r w:rsidR="00264DA3">
        <w:rPr>
          <w:rFonts w:ascii="Arial" w:hAnsi="Arial" w:cs="Arial"/>
          <w:szCs w:val="24"/>
          <w:lang w:val="en-US"/>
        </w:rPr>
        <w:t xml:space="preserve"> to support the development of the RN’s Autonomy network and the creation of the Future Maritime Aviation Force (FMAF, the rapid transformation of crewed aviation roles (Intelligence, Surveillance, Reconnaissance, Communications, Lift and Strike) to uncrewed).</w:t>
      </w:r>
    </w:p>
    <w:p w14:paraId="735BA357" w14:textId="77777777" w:rsidR="0074077F" w:rsidRPr="001B74F2" w:rsidRDefault="001434F6" w:rsidP="00264DA3">
      <w:pPr>
        <w:ind w:left="505"/>
        <w:contextualSpacing/>
        <w:jc w:val="both"/>
        <w:rPr>
          <w:rFonts w:ascii="Arial" w:hAnsi="Arial" w:cs="Arial"/>
          <w:szCs w:val="24"/>
          <w:lang w:val="en-US"/>
        </w:rPr>
      </w:pPr>
      <w:r w:rsidRPr="001B74F2">
        <w:rPr>
          <w:rFonts w:ascii="Arial" w:hAnsi="Arial" w:cs="Arial"/>
          <w:szCs w:val="24"/>
          <w:lang w:val="en-US"/>
        </w:rPr>
        <w:t xml:space="preserve">The Authority intends to use </w:t>
      </w:r>
      <w:r w:rsidR="008B107C" w:rsidRPr="001B74F2">
        <w:rPr>
          <w:rFonts w:ascii="Arial" w:hAnsi="Arial" w:cs="Arial"/>
          <w:szCs w:val="24"/>
          <w:lang w:val="en-US"/>
        </w:rPr>
        <w:t xml:space="preserve">the </w:t>
      </w:r>
      <w:r w:rsidR="006055E2" w:rsidRPr="001B74F2">
        <w:rPr>
          <w:rFonts w:ascii="Arial" w:hAnsi="Arial" w:cs="Arial"/>
          <w:szCs w:val="24"/>
          <w:lang w:val="en-US"/>
        </w:rPr>
        <w:t xml:space="preserve">responses </w:t>
      </w:r>
      <w:r w:rsidR="008B107C" w:rsidRPr="001B74F2">
        <w:rPr>
          <w:rFonts w:ascii="Arial" w:hAnsi="Arial" w:cs="Arial"/>
          <w:szCs w:val="24"/>
          <w:lang w:val="en-US"/>
        </w:rPr>
        <w:t xml:space="preserve">to this RFI to inform </w:t>
      </w:r>
      <w:r w:rsidR="000D1AC7" w:rsidRPr="001B74F2">
        <w:rPr>
          <w:rFonts w:ascii="Arial" w:hAnsi="Arial" w:cs="Arial"/>
          <w:szCs w:val="24"/>
          <w:lang w:val="en-US"/>
        </w:rPr>
        <w:t xml:space="preserve">future decision making </w:t>
      </w:r>
      <w:r w:rsidR="00264DA3" w:rsidRPr="001B74F2">
        <w:rPr>
          <w:rFonts w:ascii="Arial" w:hAnsi="Arial" w:cs="Arial"/>
          <w:szCs w:val="24"/>
          <w:lang w:val="en-US"/>
        </w:rPr>
        <w:t>regarding</w:t>
      </w:r>
      <w:r w:rsidR="000D1AC7" w:rsidRPr="001B74F2">
        <w:rPr>
          <w:rFonts w:ascii="Arial" w:hAnsi="Arial" w:cs="Arial"/>
          <w:szCs w:val="24"/>
          <w:lang w:val="en-US"/>
        </w:rPr>
        <w:t xml:space="preserve"> </w:t>
      </w:r>
      <w:r w:rsidR="008B107C" w:rsidRPr="001B74F2">
        <w:rPr>
          <w:rFonts w:ascii="Arial" w:hAnsi="Arial" w:cs="Arial"/>
          <w:szCs w:val="24"/>
          <w:lang w:val="en-US"/>
        </w:rPr>
        <w:t xml:space="preserve">the potential </w:t>
      </w:r>
      <w:r w:rsidR="000D1AC7" w:rsidRPr="001B74F2">
        <w:rPr>
          <w:rFonts w:ascii="Arial" w:hAnsi="Arial" w:cs="Arial"/>
          <w:szCs w:val="24"/>
          <w:lang w:val="en-US"/>
        </w:rPr>
        <w:t>supply of</w:t>
      </w:r>
      <w:r w:rsidR="00264DA3">
        <w:rPr>
          <w:rFonts w:ascii="Arial" w:hAnsi="Arial" w:cs="Arial"/>
          <w:szCs w:val="24"/>
          <w:lang w:val="en-US"/>
        </w:rPr>
        <w:t xml:space="preserve"> maritime</w:t>
      </w:r>
      <w:r w:rsidR="00163D2A" w:rsidRPr="001B74F2">
        <w:rPr>
          <w:rFonts w:ascii="Arial" w:hAnsi="Arial" w:cs="Arial"/>
          <w:szCs w:val="24"/>
          <w:lang w:val="en-US"/>
        </w:rPr>
        <w:t xml:space="preserve"> autonomous airborne heavy lift capability.</w:t>
      </w:r>
      <w:r w:rsidR="000D1AC7" w:rsidRPr="001B74F2">
        <w:rPr>
          <w:rFonts w:ascii="Arial" w:hAnsi="Arial" w:cs="Arial"/>
          <w:szCs w:val="24"/>
          <w:lang w:val="en-US"/>
        </w:rPr>
        <w:t xml:space="preserve"> </w:t>
      </w:r>
      <w:r w:rsidR="008B107C" w:rsidRPr="001B74F2">
        <w:rPr>
          <w:rFonts w:ascii="Arial" w:hAnsi="Arial" w:cs="Arial"/>
          <w:szCs w:val="24"/>
          <w:lang w:val="en-US"/>
        </w:rPr>
        <w:t>For clarity, t</w:t>
      </w:r>
      <w:r w:rsidR="00E47EE9" w:rsidRPr="001B74F2">
        <w:rPr>
          <w:rFonts w:ascii="Arial" w:hAnsi="Arial" w:cs="Arial"/>
          <w:szCs w:val="24"/>
          <w:lang w:val="en-US"/>
        </w:rPr>
        <w:t>his RFI is not a bidding opportunity but a means by which industry can provide information</w:t>
      </w:r>
      <w:r w:rsidR="008B107C" w:rsidRPr="001B74F2">
        <w:rPr>
          <w:rFonts w:ascii="Arial" w:hAnsi="Arial" w:cs="Arial"/>
          <w:szCs w:val="24"/>
          <w:lang w:val="en-US"/>
        </w:rPr>
        <w:t xml:space="preserve"> to the Authority</w:t>
      </w:r>
      <w:r w:rsidR="00E47EE9" w:rsidRPr="001B74F2">
        <w:rPr>
          <w:rFonts w:ascii="Arial" w:hAnsi="Arial" w:cs="Arial"/>
          <w:szCs w:val="24"/>
          <w:lang w:val="en-US"/>
        </w:rPr>
        <w:t xml:space="preserve">. </w:t>
      </w:r>
      <w:r w:rsidR="0074077F" w:rsidRPr="001B74F2">
        <w:rPr>
          <w:rFonts w:ascii="Arial" w:hAnsi="Arial" w:cs="Arial"/>
          <w:szCs w:val="24"/>
          <w:lang w:val="en-US"/>
        </w:rPr>
        <w:t>The Authority makes no obligations or undertakings in any way to:</w:t>
      </w:r>
    </w:p>
    <w:p w14:paraId="1D9644B5" w14:textId="77777777" w:rsidR="0074077F" w:rsidRPr="001B74F2" w:rsidRDefault="0074077F" w:rsidP="0074077F">
      <w:pPr>
        <w:spacing w:after="0"/>
        <w:ind w:left="505"/>
        <w:contextualSpacing/>
        <w:jc w:val="both"/>
        <w:rPr>
          <w:rFonts w:ascii="Arial" w:hAnsi="Arial" w:cs="Arial"/>
          <w:szCs w:val="24"/>
          <w:lang w:val="en-US"/>
        </w:rPr>
      </w:pPr>
    </w:p>
    <w:p w14:paraId="28D69039" w14:textId="77777777" w:rsidR="0074077F" w:rsidRPr="001B74F2" w:rsidRDefault="00264DA3" w:rsidP="00F7302B">
      <w:pPr>
        <w:pStyle w:val="ListParagraph"/>
        <w:numPr>
          <w:ilvl w:val="0"/>
          <w:numId w:val="15"/>
        </w:numPr>
        <w:spacing w:after="0"/>
        <w:ind w:hanging="513"/>
        <w:jc w:val="both"/>
        <w:rPr>
          <w:rFonts w:ascii="Arial" w:hAnsi="Arial" w:cs="Arial"/>
          <w:szCs w:val="24"/>
          <w:lang w:val="en-US"/>
        </w:rPr>
      </w:pPr>
      <w:r>
        <w:rPr>
          <w:rFonts w:ascii="Arial" w:hAnsi="Arial" w:cs="Arial"/>
          <w:szCs w:val="24"/>
          <w:lang w:val="en-US"/>
        </w:rPr>
        <w:t>i</w:t>
      </w:r>
      <w:r w:rsidR="00820A56" w:rsidRPr="001B74F2">
        <w:rPr>
          <w:rFonts w:ascii="Arial" w:hAnsi="Arial" w:cs="Arial"/>
          <w:szCs w:val="24"/>
          <w:lang w:val="en-US"/>
        </w:rPr>
        <w:t xml:space="preserve">nvite tenders for the capability which is the subject of this RFI; </w:t>
      </w:r>
    </w:p>
    <w:p w14:paraId="4A67A496" w14:textId="77777777" w:rsidR="0074077F" w:rsidRPr="001B74F2" w:rsidRDefault="0074077F" w:rsidP="00F7302B">
      <w:pPr>
        <w:spacing w:after="0"/>
        <w:ind w:left="505" w:hanging="513"/>
        <w:contextualSpacing/>
        <w:jc w:val="both"/>
        <w:rPr>
          <w:rFonts w:ascii="Arial" w:hAnsi="Arial" w:cs="Arial"/>
          <w:szCs w:val="24"/>
          <w:lang w:val="en-US"/>
        </w:rPr>
      </w:pPr>
    </w:p>
    <w:p w14:paraId="0521EC15" w14:textId="77777777" w:rsidR="0074077F" w:rsidRPr="001B74F2" w:rsidRDefault="0074077F"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accept any RFI informa</w:t>
      </w:r>
      <w:r w:rsidR="00820A56" w:rsidRPr="001B74F2">
        <w:rPr>
          <w:rFonts w:ascii="Arial" w:hAnsi="Arial" w:cs="Arial"/>
          <w:szCs w:val="24"/>
          <w:lang w:val="en-US"/>
        </w:rPr>
        <w:t xml:space="preserve">tion received from suppliers; </w:t>
      </w:r>
    </w:p>
    <w:p w14:paraId="016A9017" w14:textId="77777777" w:rsidR="0074077F" w:rsidRPr="001B74F2" w:rsidRDefault="0074077F" w:rsidP="00F7302B">
      <w:pPr>
        <w:spacing w:after="0"/>
        <w:ind w:left="505" w:hanging="513"/>
        <w:contextualSpacing/>
        <w:jc w:val="both"/>
        <w:rPr>
          <w:rFonts w:ascii="Arial" w:hAnsi="Arial" w:cs="Arial"/>
          <w:szCs w:val="24"/>
          <w:lang w:val="en-US"/>
        </w:rPr>
      </w:pPr>
    </w:p>
    <w:p w14:paraId="70266725" w14:textId="77777777" w:rsidR="0074077F" w:rsidRPr="001B74F2" w:rsidRDefault="0074077F"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include suppliers responding to this RFI in any future tender invitation; or</w:t>
      </w:r>
      <w:r w:rsidR="00820A56" w:rsidRPr="001B74F2">
        <w:rPr>
          <w:rFonts w:ascii="Arial" w:hAnsi="Arial" w:cs="Arial"/>
          <w:szCs w:val="24"/>
          <w:lang w:val="en-US"/>
        </w:rPr>
        <w:t>,</w:t>
      </w:r>
      <w:r w:rsidRPr="001B74F2">
        <w:rPr>
          <w:rFonts w:ascii="Arial" w:hAnsi="Arial" w:cs="Arial"/>
          <w:szCs w:val="24"/>
          <w:lang w:val="en-US"/>
        </w:rPr>
        <w:t xml:space="preserve"> </w:t>
      </w:r>
    </w:p>
    <w:p w14:paraId="0C4FD767" w14:textId="77777777" w:rsidR="0074077F" w:rsidRPr="001B74F2" w:rsidRDefault="0074077F" w:rsidP="00F7302B">
      <w:pPr>
        <w:spacing w:after="0"/>
        <w:ind w:left="505" w:hanging="513"/>
        <w:contextualSpacing/>
        <w:jc w:val="both"/>
        <w:rPr>
          <w:rFonts w:ascii="Arial" w:hAnsi="Arial" w:cs="Arial"/>
          <w:szCs w:val="24"/>
          <w:lang w:val="en-US"/>
        </w:rPr>
      </w:pPr>
    </w:p>
    <w:p w14:paraId="6E074B14" w14:textId="77777777" w:rsidR="0074077F" w:rsidRPr="001B74F2" w:rsidRDefault="00820A56"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 xml:space="preserve">make </w:t>
      </w:r>
      <w:r w:rsidR="0074077F" w:rsidRPr="001B74F2">
        <w:rPr>
          <w:rFonts w:ascii="Arial" w:hAnsi="Arial" w:cs="Arial"/>
          <w:szCs w:val="24"/>
          <w:lang w:val="en-US"/>
        </w:rPr>
        <w:t xml:space="preserve">any other commitment to </w:t>
      </w:r>
      <w:r w:rsidRPr="001B74F2">
        <w:rPr>
          <w:rFonts w:ascii="Arial" w:hAnsi="Arial" w:cs="Arial"/>
          <w:szCs w:val="24"/>
          <w:lang w:val="en-US"/>
        </w:rPr>
        <w:t xml:space="preserve">respondents </w:t>
      </w:r>
      <w:r w:rsidR="0074077F" w:rsidRPr="001B74F2">
        <w:rPr>
          <w:rFonts w:ascii="Arial" w:hAnsi="Arial" w:cs="Arial"/>
          <w:szCs w:val="24"/>
          <w:lang w:val="en-US"/>
        </w:rPr>
        <w:t xml:space="preserve">whatsoever, including any intention to form a contract with any </w:t>
      </w:r>
      <w:r w:rsidRPr="001B74F2">
        <w:rPr>
          <w:rFonts w:ascii="Arial" w:hAnsi="Arial" w:cs="Arial"/>
          <w:szCs w:val="24"/>
          <w:lang w:val="en-US"/>
        </w:rPr>
        <w:t xml:space="preserve">respondent </w:t>
      </w:r>
      <w:r w:rsidR="0074077F" w:rsidRPr="001B74F2">
        <w:rPr>
          <w:rFonts w:ascii="Arial" w:hAnsi="Arial" w:cs="Arial"/>
          <w:szCs w:val="24"/>
          <w:lang w:val="en-US"/>
        </w:rPr>
        <w:t xml:space="preserve">for provision of the </w:t>
      </w:r>
      <w:r w:rsidRPr="001B74F2">
        <w:rPr>
          <w:rFonts w:ascii="Arial" w:hAnsi="Arial" w:cs="Arial"/>
          <w:szCs w:val="24"/>
          <w:lang w:val="en-US"/>
        </w:rPr>
        <w:t>capability</w:t>
      </w:r>
      <w:r w:rsidR="0074077F" w:rsidRPr="001B74F2">
        <w:rPr>
          <w:rFonts w:ascii="Arial" w:hAnsi="Arial" w:cs="Arial"/>
          <w:szCs w:val="24"/>
          <w:lang w:val="en-US"/>
        </w:rPr>
        <w:t>.</w:t>
      </w:r>
    </w:p>
    <w:p w14:paraId="28D8351B" w14:textId="77777777" w:rsidR="00D251DD" w:rsidRPr="001B74F2" w:rsidRDefault="00D251DD" w:rsidP="00D251DD">
      <w:pPr>
        <w:pStyle w:val="ListParagraph"/>
        <w:rPr>
          <w:rFonts w:ascii="Arial" w:hAnsi="Arial" w:cs="Arial"/>
          <w:szCs w:val="24"/>
          <w:lang w:val="en-US"/>
        </w:rPr>
      </w:pPr>
    </w:p>
    <w:p w14:paraId="097A0396" w14:textId="77777777" w:rsidR="00AE79A1" w:rsidRPr="00264DA3" w:rsidRDefault="00D251DD" w:rsidP="00264DA3">
      <w:pPr>
        <w:ind w:left="505"/>
        <w:contextualSpacing/>
        <w:jc w:val="both"/>
        <w:rPr>
          <w:rFonts w:ascii="Arial" w:hAnsi="Arial" w:cs="Arial"/>
          <w:szCs w:val="24"/>
          <w:lang w:val="en-US"/>
        </w:rPr>
      </w:pPr>
      <w:r w:rsidRPr="001B74F2">
        <w:rPr>
          <w:rFonts w:ascii="Arial" w:hAnsi="Arial" w:cs="Arial"/>
          <w:szCs w:val="24"/>
          <w:lang w:val="en-US"/>
        </w:rPr>
        <w:t>For avoidance of doubt, any resulting procurement activity will be conducted competitively.</w:t>
      </w:r>
    </w:p>
    <w:p w14:paraId="28E83C81" w14:textId="77777777" w:rsidR="00E47EE9" w:rsidRDefault="00D251DD" w:rsidP="00D251DD">
      <w:pPr>
        <w:pStyle w:val="Heading1"/>
        <w:numPr>
          <w:ilvl w:val="0"/>
          <w:numId w:val="17"/>
        </w:numPr>
        <w:rPr>
          <w:lang w:val="en-US"/>
        </w:rPr>
      </w:pPr>
      <w:bookmarkStart w:id="2" w:name="_Toc58421286"/>
      <w:r>
        <w:rPr>
          <w:lang w:val="en-US"/>
        </w:rPr>
        <w:lastRenderedPageBreak/>
        <w:t>R</w:t>
      </w:r>
      <w:r w:rsidR="00E47EE9" w:rsidRPr="0016091D">
        <w:rPr>
          <w:lang w:val="en-US"/>
        </w:rPr>
        <w:t>FI</w:t>
      </w:r>
      <w:r w:rsidR="00163D2A">
        <w:rPr>
          <w:lang w:val="en-US"/>
        </w:rPr>
        <w:t xml:space="preserve"> intended outcomes</w:t>
      </w:r>
      <w:bookmarkEnd w:id="2"/>
    </w:p>
    <w:p w14:paraId="7065DE60" w14:textId="77777777" w:rsidR="00D251DD" w:rsidRDefault="00D251DD" w:rsidP="006055E2">
      <w:pPr>
        <w:ind w:firstLine="502"/>
        <w:jc w:val="both"/>
        <w:rPr>
          <w:sz w:val="24"/>
          <w:szCs w:val="24"/>
          <w:lang w:val="en-US"/>
        </w:rPr>
      </w:pPr>
    </w:p>
    <w:p w14:paraId="0F110DF3" w14:textId="77777777" w:rsidR="00E47EE9" w:rsidRPr="001B74F2" w:rsidRDefault="00E47EE9" w:rsidP="006055E2">
      <w:pPr>
        <w:ind w:firstLine="502"/>
        <w:jc w:val="both"/>
        <w:rPr>
          <w:rFonts w:ascii="Arial" w:hAnsi="Arial" w:cs="Arial"/>
          <w:lang w:val="en-US"/>
        </w:rPr>
      </w:pPr>
      <w:r w:rsidRPr="001B74F2">
        <w:rPr>
          <w:rFonts w:ascii="Arial" w:hAnsi="Arial" w:cs="Arial"/>
          <w:lang w:val="en-US"/>
        </w:rPr>
        <w:t>This RFI aims to achieve</w:t>
      </w:r>
      <w:r w:rsidR="00783EFD" w:rsidRPr="001B74F2">
        <w:rPr>
          <w:rFonts w:ascii="Arial" w:hAnsi="Arial" w:cs="Arial"/>
          <w:lang w:val="en-US"/>
        </w:rPr>
        <w:t xml:space="preserve"> the following </w:t>
      </w:r>
      <w:r w:rsidR="0074077F" w:rsidRPr="001B74F2">
        <w:rPr>
          <w:rFonts w:ascii="Arial" w:hAnsi="Arial" w:cs="Arial"/>
          <w:lang w:val="en-US"/>
        </w:rPr>
        <w:t>three (</w:t>
      </w:r>
      <w:r w:rsidR="00163D2A" w:rsidRPr="001B74F2">
        <w:rPr>
          <w:rFonts w:ascii="Arial" w:hAnsi="Arial" w:cs="Arial"/>
          <w:lang w:val="en-US"/>
        </w:rPr>
        <w:t>3</w:t>
      </w:r>
      <w:r w:rsidR="0074077F" w:rsidRPr="001B74F2">
        <w:rPr>
          <w:rFonts w:ascii="Arial" w:hAnsi="Arial" w:cs="Arial"/>
          <w:lang w:val="en-US"/>
        </w:rPr>
        <w:t>)</w:t>
      </w:r>
      <w:r w:rsidRPr="001B74F2">
        <w:rPr>
          <w:rFonts w:ascii="Arial" w:hAnsi="Arial" w:cs="Arial"/>
          <w:lang w:val="en-US"/>
        </w:rPr>
        <w:t xml:space="preserve"> outcomes:</w:t>
      </w:r>
    </w:p>
    <w:p w14:paraId="1C50ED89" w14:textId="77777777" w:rsidR="00547E22" w:rsidRPr="001B74F2" w:rsidRDefault="00163D2A" w:rsidP="00547E22">
      <w:pPr>
        <w:pStyle w:val="ListParagraph"/>
        <w:numPr>
          <w:ilvl w:val="0"/>
          <w:numId w:val="10"/>
        </w:numPr>
        <w:jc w:val="both"/>
        <w:rPr>
          <w:rFonts w:ascii="Arial" w:hAnsi="Arial" w:cs="Arial"/>
          <w:lang w:val="en-US"/>
        </w:rPr>
      </w:pPr>
      <w:r w:rsidRPr="001B74F2">
        <w:rPr>
          <w:rFonts w:ascii="Arial" w:hAnsi="Arial" w:cs="Arial"/>
          <w:lang w:val="en-US"/>
        </w:rPr>
        <w:t>Develop</w:t>
      </w:r>
      <w:r w:rsidR="00547E22" w:rsidRPr="001B74F2">
        <w:rPr>
          <w:rFonts w:ascii="Arial" w:hAnsi="Arial" w:cs="Arial"/>
          <w:lang w:val="en-US"/>
        </w:rPr>
        <w:t xml:space="preserve"> </w:t>
      </w:r>
      <w:r w:rsidRPr="001B74F2">
        <w:rPr>
          <w:rFonts w:ascii="Arial" w:hAnsi="Arial" w:cs="Arial"/>
          <w:lang w:val="en-US"/>
        </w:rPr>
        <w:t xml:space="preserve">further </w:t>
      </w:r>
      <w:r w:rsidR="00547E22" w:rsidRPr="001B74F2">
        <w:rPr>
          <w:rFonts w:ascii="Arial" w:hAnsi="Arial" w:cs="Arial"/>
          <w:lang w:val="en-US"/>
        </w:rPr>
        <w:t>the Authority’s understanding of the</w:t>
      </w:r>
      <w:r w:rsidRPr="001B74F2">
        <w:rPr>
          <w:rFonts w:ascii="Arial" w:hAnsi="Arial" w:cs="Arial"/>
          <w:lang w:val="en-US"/>
        </w:rPr>
        <w:t xml:space="preserve"> different technologies and capabilities</w:t>
      </w:r>
      <w:r w:rsidR="00547E22" w:rsidRPr="001B74F2">
        <w:rPr>
          <w:rFonts w:ascii="Arial" w:hAnsi="Arial" w:cs="Arial"/>
          <w:lang w:val="en-US"/>
        </w:rPr>
        <w:t xml:space="preserve"> available in the market</w:t>
      </w:r>
      <w:r w:rsidR="00783EFD" w:rsidRPr="001B74F2">
        <w:rPr>
          <w:rFonts w:ascii="Arial" w:hAnsi="Arial" w:cs="Arial"/>
          <w:lang w:val="en-US"/>
        </w:rPr>
        <w:t>, both current and emerging.</w:t>
      </w:r>
    </w:p>
    <w:p w14:paraId="67B55478" w14:textId="77777777" w:rsidR="00547E22" w:rsidRPr="001B74F2" w:rsidRDefault="00547E22" w:rsidP="00547E22">
      <w:pPr>
        <w:pStyle w:val="ListParagraph"/>
        <w:ind w:left="1080"/>
        <w:jc w:val="both"/>
        <w:rPr>
          <w:rFonts w:ascii="Arial" w:hAnsi="Arial" w:cs="Arial"/>
          <w:lang w:val="en-US"/>
        </w:rPr>
      </w:pPr>
    </w:p>
    <w:p w14:paraId="3276662C" w14:textId="77777777" w:rsidR="00E47EE9" w:rsidRPr="001B74F2" w:rsidRDefault="006055E2" w:rsidP="006055E2">
      <w:pPr>
        <w:pStyle w:val="ListParagraph"/>
        <w:numPr>
          <w:ilvl w:val="0"/>
          <w:numId w:val="10"/>
        </w:numPr>
        <w:jc w:val="both"/>
        <w:rPr>
          <w:rFonts w:ascii="Arial" w:hAnsi="Arial" w:cs="Arial"/>
          <w:lang w:val="en-US"/>
        </w:rPr>
      </w:pPr>
      <w:r w:rsidRPr="001B74F2">
        <w:rPr>
          <w:rFonts w:ascii="Arial" w:hAnsi="Arial" w:cs="Arial"/>
          <w:lang w:val="en-US"/>
        </w:rPr>
        <w:t xml:space="preserve">Align Authority </w:t>
      </w:r>
      <w:r w:rsidR="00E47EE9" w:rsidRPr="001B74F2">
        <w:rPr>
          <w:rFonts w:ascii="Arial" w:hAnsi="Arial" w:cs="Arial"/>
          <w:lang w:val="en-US"/>
        </w:rPr>
        <w:t>requirement</w:t>
      </w:r>
      <w:r w:rsidRPr="001B74F2">
        <w:rPr>
          <w:rFonts w:ascii="Arial" w:hAnsi="Arial" w:cs="Arial"/>
          <w:lang w:val="en-US"/>
        </w:rPr>
        <w:t>s</w:t>
      </w:r>
      <w:r w:rsidR="00E47EE9" w:rsidRPr="001B74F2">
        <w:rPr>
          <w:rFonts w:ascii="Arial" w:hAnsi="Arial" w:cs="Arial"/>
          <w:lang w:val="en-US"/>
        </w:rPr>
        <w:t xml:space="preserve"> with industry standards and processes for procurement of </w:t>
      </w:r>
      <w:r w:rsidR="00264DA3">
        <w:rPr>
          <w:rFonts w:ascii="Arial" w:hAnsi="Arial" w:cs="Arial"/>
          <w:lang w:val="en-US"/>
        </w:rPr>
        <w:t xml:space="preserve">maritime </w:t>
      </w:r>
      <w:r w:rsidR="006E39E4">
        <w:rPr>
          <w:rFonts w:ascii="Arial" w:hAnsi="Arial" w:cs="Arial"/>
          <w:lang w:val="en-US"/>
        </w:rPr>
        <w:t>a</w:t>
      </w:r>
      <w:r w:rsidRPr="001B74F2">
        <w:rPr>
          <w:rFonts w:ascii="Arial" w:hAnsi="Arial" w:cs="Arial"/>
          <w:lang w:val="en-US"/>
        </w:rPr>
        <w:t>utonomou</w:t>
      </w:r>
      <w:r w:rsidR="006E39E4">
        <w:rPr>
          <w:rFonts w:ascii="Arial" w:hAnsi="Arial" w:cs="Arial"/>
          <w:lang w:val="en-US"/>
        </w:rPr>
        <w:t>s</w:t>
      </w:r>
      <w:r w:rsidRPr="001B74F2">
        <w:rPr>
          <w:rFonts w:ascii="Arial" w:hAnsi="Arial" w:cs="Arial"/>
          <w:lang w:val="en-US"/>
        </w:rPr>
        <w:t xml:space="preserve"> airborne capabilities</w:t>
      </w:r>
      <w:r w:rsidR="004F4D5B" w:rsidRPr="001B74F2">
        <w:rPr>
          <w:rFonts w:ascii="Arial" w:hAnsi="Arial" w:cs="Arial"/>
          <w:lang w:val="en-US"/>
        </w:rPr>
        <w:t>; and,</w:t>
      </w:r>
    </w:p>
    <w:p w14:paraId="033A7304" w14:textId="77777777" w:rsidR="006055E2" w:rsidRPr="001B74F2" w:rsidRDefault="006055E2" w:rsidP="006055E2">
      <w:pPr>
        <w:pStyle w:val="ListParagraph"/>
        <w:ind w:left="1080"/>
        <w:jc w:val="both"/>
        <w:rPr>
          <w:rFonts w:ascii="Arial" w:hAnsi="Arial" w:cs="Arial"/>
          <w:lang w:val="en-US"/>
        </w:rPr>
      </w:pPr>
    </w:p>
    <w:p w14:paraId="745B0970" w14:textId="77777777" w:rsidR="00E47EE9" w:rsidRPr="001B74F2" w:rsidRDefault="00547E22" w:rsidP="006055E2">
      <w:pPr>
        <w:pStyle w:val="ListParagraph"/>
        <w:numPr>
          <w:ilvl w:val="0"/>
          <w:numId w:val="10"/>
        </w:numPr>
        <w:jc w:val="both"/>
        <w:rPr>
          <w:rFonts w:ascii="Arial" w:hAnsi="Arial" w:cs="Arial"/>
          <w:lang w:val="en-US"/>
        </w:rPr>
      </w:pPr>
      <w:r w:rsidRPr="001B74F2">
        <w:rPr>
          <w:rFonts w:ascii="Arial" w:hAnsi="Arial" w:cs="Arial"/>
          <w:lang w:val="en-US"/>
        </w:rPr>
        <w:t>Enable the Authority to d</w:t>
      </w:r>
      <w:r w:rsidR="00E47EE9" w:rsidRPr="001B74F2">
        <w:rPr>
          <w:rFonts w:ascii="Arial" w:hAnsi="Arial" w:cs="Arial"/>
          <w:lang w:val="en-US"/>
        </w:rPr>
        <w:t>evelop a procurement strategy that will deliver best value for money for Defence.</w:t>
      </w:r>
    </w:p>
    <w:p w14:paraId="6385F53D" w14:textId="77777777" w:rsidR="006055E2" w:rsidRPr="006055E2" w:rsidRDefault="006055E2" w:rsidP="006055E2">
      <w:pPr>
        <w:pStyle w:val="ListParagraph"/>
        <w:rPr>
          <w:sz w:val="24"/>
          <w:szCs w:val="24"/>
          <w:lang w:val="en-US"/>
        </w:rPr>
      </w:pPr>
    </w:p>
    <w:p w14:paraId="251E1721" w14:textId="77777777" w:rsidR="006055E2" w:rsidRPr="007C1482" w:rsidRDefault="008F4588" w:rsidP="00D251DD">
      <w:pPr>
        <w:pStyle w:val="Heading1"/>
        <w:numPr>
          <w:ilvl w:val="0"/>
          <w:numId w:val="17"/>
        </w:numPr>
        <w:rPr>
          <w:lang w:val="en-US"/>
        </w:rPr>
      </w:pPr>
      <w:bookmarkStart w:id="3" w:name="_Toc58421287"/>
      <w:r w:rsidRPr="007C1482">
        <w:rPr>
          <w:lang w:val="en-US"/>
        </w:rPr>
        <w:t>R</w:t>
      </w:r>
      <w:r w:rsidR="00547E22" w:rsidRPr="007C1482">
        <w:rPr>
          <w:lang w:val="en-US"/>
        </w:rPr>
        <w:t>equested</w:t>
      </w:r>
      <w:r w:rsidRPr="007C1482">
        <w:rPr>
          <w:lang w:val="en-US"/>
        </w:rPr>
        <w:t xml:space="preserve"> Information</w:t>
      </w:r>
      <w:r w:rsidR="00547E22" w:rsidRPr="007C1482">
        <w:rPr>
          <w:lang w:val="en-US"/>
        </w:rPr>
        <w:t>:</w:t>
      </w:r>
      <w:bookmarkEnd w:id="3"/>
    </w:p>
    <w:p w14:paraId="0E6A0B08" w14:textId="77777777" w:rsidR="00547E22" w:rsidRDefault="00547E22" w:rsidP="006055E2">
      <w:pPr>
        <w:pStyle w:val="ListParagraph"/>
        <w:ind w:left="502"/>
        <w:jc w:val="both"/>
        <w:rPr>
          <w:sz w:val="24"/>
          <w:szCs w:val="24"/>
          <w:lang w:val="en-US"/>
        </w:rPr>
      </w:pPr>
    </w:p>
    <w:p w14:paraId="1535F4AC" w14:textId="77777777" w:rsidR="006055E2" w:rsidRPr="001B74F2" w:rsidRDefault="006055E2" w:rsidP="006055E2">
      <w:pPr>
        <w:pStyle w:val="ListParagraph"/>
        <w:ind w:left="502"/>
        <w:jc w:val="both"/>
        <w:rPr>
          <w:rFonts w:ascii="Arial" w:hAnsi="Arial" w:cs="Arial"/>
          <w:lang w:val="en-US"/>
        </w:rPr>
      </w:pPr>
      <w:r w:rsidRPr="001B74F2">
        <w:rPr>
          <w:rFonts w:ascii="Arial" w:hAnsi="Arial" w:cs="Arial"/>
          <w:lang w:val="en-US"/>
        </w:rPr>
        <w:t>The A</w:t>
      </w:r>
      <w:r w:rsidR="00771A25" w:rsidRPr="001B74F2">
        <w:rPr>
          <w:rFonts w:ascii="Arial" w:hAnsi="Arial" w:cs="Arial"/>
          <w:lang w:val="en-US"/>
        </w:rPr>
        <w:t xml:space="preserve">uthority wishes to assess </w:t>
      </w:r>
      <w:r w:rsidR="00AB5F30" w:rsidRPr="001B74F2">
        <w:rPr>
          <w:rFonts w:ascii="Arial" w:hAnsi="Arial" w:cs="Arial"/>
          <w:lang w:val="en-US"/>
        </w:rPr>
        <w:t>potential</w:t>
      </w:r>
      <w:r w:rsidR="00771A25" w:rsidRPr="001B74F2">
        <w:rPr>
          <w:rFonts w:ascii="Arial" w:hAnsi="Arial" w:cs="Arial"/>
          <w:lang w:val="en-US"/>
        </w:rPr>
        <w:t xml:space="preserve"> </w:t>
      </w:r>
      <w:r w:rsidR="00264DA3">
        <w:rPr>
          <w:rFonts w:ascii="Arial" w:hAnsi="Arial" w:cs="Arial"/>
          <w:lang w:val="en-US"/>
        </w:rPr>
        <w:t xml:space="preserve">maritime </w:t>
      </w:r>
      <w:r w:rsidR="00771A25" w:rsidRPr="001B74F2">
        <w:rPr>
          <w:rFonts w:ascii="Arial" w:hAnsi="Arial" w:cs="Arial"/>
          <w:lang w:val="en-US"/>
        </w:rPr>
        <w:t>airborne</w:t>
      </w:r>
      <w:r w:rsidR="00ED1871" w:rsidRPr="001B74F2">
        <w:rPr>
          <w:rFonts w:ascii="Arial" w:hAnsi="Arial" w:cs="Arial"/>
          <w:lang w:val="en-US"/>
        </w:rPr>
        <w:t xml:space="preserve"> </w:t>
      </w:r>
      <w:r w:rsidRPr="001B74F2">
        <w:rPr>
          <w:rFonts w:ascii="Arial" w:hAnsi="Arial" w:cs="Arial"/>
          <w:lang w:val="en-US"/>
        </w:rPr>
        <w:t xml:space="preserve">autonomous heavy lift </w:t>
      </w:r>
      <w:r w:rsidR="00AB5F30" w:rsidRPr="001B74F2">
        <w:rPr>
          <w:rFonts w:ascii="Arial" w:hAnsi="Arial" w:cs="Arial"/>
          <w:lang w:val="en-US"/>
        </w:rPr>
        <w:t xml:space="preserve">solutions </w:t>
      </w:r>
      <w:r w:rsidRPr="001B74F2">
        <w:rPr>
          <w:rFonts w:ascii="Arial" w:hAnsi="Arial" w:cs="Arial"/>
          <w:lang w:val="en-US"/>
        </w:rPr>
        <w:t>for use within the Royal Navy.</w:t>
      </w:r>
    </w:p>
    <w:p w14:paraId="51F817E4" w14:textId="77777777" w:rsidR="00771A25" w:rsidRPr="001B74F2" w:rsidRDefault="00771A25" w:rsidP="006055E2">
      <w:pPr>
        <w:pStyle w:val="ListParagraph"/>
        <w:ind w:left="502"/>
        <w:jc w:val="both"/>
        <w:rPr>
          <w:rFonts w:ascii="Arial" w:hAnsi="Arial" w:cs="Arial"/>
          <w:lang w:val="en-US"/>
        </w:rPr>
      </w:pPr>
    </w:p>
    <w:p w14:paraId="35B96284" w14:textId="77777777" w:rsidR="0074077F" w:rsidRPr="001B74F2" w:rsidRDefault="0074077F" w:rsidP="00AB5F30">
      <w:pPr>
        <w:pStyle w:val="ListParagraph"/>
        <w:ind w:left="502"/>
        <w:jc w:val="both"/>
        <w:rPr>
          <w:rFonts w:ascii="Arial" w:hAnsi="Arial" w:cs="Arial"/>
          <w:lang w:val="en-US"/>
        </w:rPr>
      </w:pPr>
      <w:r w:rsidRPr="001B74F2">
        <w:rPr>
          <w:rFonts w:ascii="Arial" w:hAnsi="Arial" w:cs="Arial"/>
          <w:lang w:val="en-US"/>
        </w:rPr>
        <w:t xml:space="preserve">Potential suppliers and interested parties are invited to </w:t>
      </w:r>
      <w:r w:rsidR="008F4588" w:rsidRPr="001B74F2">
        <w:rPr>
          <w:rFonts w:ascii="Arial" w:hAnsi="Arial" w:cs="Arial"/>
          <w:lang w:val="en-US"/>
        </w:rPr>
        <w:t xml:space="preserve">provide information in relation to </w:t>
      </w:r>
      <w:r w:rsidRPr="001B74F2">
        <w:rPr>
          <w:rFonts w:ascii="Arial" w:hAnsi="Arial" w:cs="Arial"/>
          <w:lang w:val="en-US"/>
        </w:rPr>
        <w:t xml:space="preserve">potential solutions </w:t>
      </w:r>
      <w:r w:rsidR="008F4588" w:rsidRPr="001B74F2">
        <w:rPr>
          <w:rFonts w:ascii="Arial" w:hAnsi="Arial" w:cs="Arial"/>
          <w:lang w:val="en-US"/>
        </w:rPr>
        <w:t xml:space="preserve">which could deliver an airborne autonomous heavy lift capability which </w:t>
      </w:r>
      <w:r w:rsidR="002B0ABB">
        <w:rPr>
          <w:rFonts w:ascii="Arial" w:hAnsi="Arial" w:cs="Arial"/>
          <w:lang w:val="en-US"/>
        </w:rPr>
        <w:t xml:space="preserve">is aligned to </w:t>
      </w:r>
      <w:r w:rsidR="008F4588" w:rsidRPr="001B74F2">
        <w:rPr>
          <w:rFonts w:ascii="Arial" w:hAnsi="Arial" w:cs="Arial"/>
          <w:lang w:val="en-US"/>
        </w:rPr>
        <w:t>the following indicative requirements.</w:t>
      </w:r>
      <w:r w:rsidRPr="001B74F2">
        <w:rPr>
          <w:rFonts w:ascii="Arial" w:hAnsi="Arial" w:cs="Arial"/>
          <w:lang w:val="en-US"/>
        </w:rPr>
        <w:t xml:space="preserve"> </w:t>
      </w:r>
    </w:p>
    <w:p w14:paraId="24052FE1" w14:textId="77777777" w:rsidR="0074077F" w:rsidRPr="001B74F2" w:rsidRDefault="0074077F" w:rsidP="00AB5F30">
      <w:pPr>
        <w:pStyle w:val="ListParagraph"/>
        <w:ind w:left="502"/>
        <w:jc w:val="both"/>
        <w:rPr>
          <w:rFonts w:ascii="Arial" w:hAnsi="Arial" w:cs="Arial"/>
          <w:lang w:val="en-US"/>
        </w:rPr>
      </w:pPr>
    </w:p>
    <w:p w14:paraId="760AA0FA" w14:textId="77777777" w:rsidR="00771A25" w:rsidRPr="001B74F2" w:rsidRDefault="0074077F" w:rsidP="00AB5F30">
      <w:pPr>
        <w:pStyle w:val="ListParagraph"/>
        <w:ind w:left="502"/>
        <w:jc w:val="both"/>
        <w:rPr>
          <w:rFonts w:ascii="Arial" w:hAnsi="Arial" w:cs="Arial"/>
          <w:lang w:val="en-US"/>
        </w:rPr>
      </w:pPr>
      <w:r w:rsidRPr="001B74F2">
        <w:rPr>
          <w:rFonts w:ascii="Arial" w:hAnsi="Arial" w:cs="Arial"/>
          <w:lang w:val="en-US"/>
        </w:rPr>
        <w:t>Potential s</w:t>
      </w:r>
      <w:r w:rsidR="00130E8C" w:rsidRPr="001B74F2">
        <w:rPr>
          <w:rFonts w:ascii="Arial" w:hAnsi="Arial" w:cs="Arial"/>
          <w:lang w:val="en-US"/>
        </w:rPr>
        <w:t>olution</w:t>
      </w:r>
      <w:r w:rsidRPr="001B74F2">
        <w:rPr>
          <w:rFonts w:ascii="Arial" w:hAnsi="Arial" w:cs="Arial"/>
          <w:lang w:val="en-US"/>
        </w:rPr>
        <w:t>s</w:t>
      </w:r>
      <w:r w:rsidR="002B0ABB">
        <w:rPr>
          <w:rFonts w:ascii="Arial" w:hAnsi="Arial" w:cs="Arial"/>
          <w:lang w:val="en-US"/>
        </w:rPr>
        <w:t xml:space="preserve"> ideally </w:t>
      </w:r>
      <w:r w:rsidR="00771A25" w:rsidRPr="001B74F2">
        <w:rPr>
          <w:rFonts w:ascii="Arial" w:hAnsi="Arial" w:cs="Arial"/>
          <w:lang w:val="en-US"/>
        </w:rPr>
        <w:t>should</w:t>
      </w:r>
      <w:r w:rsidR="00AB5F30" w:rsidRPr="001B74F2">
        <w:rPr>
          <w:rFonts w:ascii="Arial" w:hAnsi="Arial" w:cs="Arial"/>
          <w:lang w:val="en-US"/>
        </w:rPr>
        <w:t xml:space="preserve"> offer</w:t>
      </w:r>
      <w:r w:rsidR="00771A25" w:rsidRPr="001B74F2">
        <w:rPr>
          <w:rFonts w:ascii="Arial" w:hAnsi="Arial" w:cs="Arial"/>
          <w:lang w:val="en-US"/>
        </w:rPr>
        <w:t>:</w:t>
      </w:r>
    </w:p>
    <w:p w14:paraId="10CE99A6" w14:textId="77777777" w:rsidR="00771A25" w:rsidRPr="001B74F2" w:rsidRDefault="00771A25" w:rsidP="006055E2">
      <w:pPr>
        <w:pStyle w:val="ListParagraph"/>
        <w:ind w:left="502"/>
        <w:jc w:val="both"/>
        <w:rPr>
          <w:rFonts w:ascii="Arial" w:hAnsi="Arial" w:cs="Arial"/>
          <w:lang w:val="en-US"/>
        </w:rPr>
      </w:pPr>
    </w:p>
    <w:p w14:paraId="60E92E79" w14:textId="77777777" w:rsidR="00130E8C" w:rsidRPr="001B74F2" w:rsidRDefault="00AB5F30" w:rsidP="00130E8C">
      <w:pPr>
        <w:pStyle w:val="ListParagraph"/>
        <w:numPr>
          <w:ilvl w:val="0"/>
          <w:numId w:val="11"/>
        </w:numPr>
        <w:jc w:val="both"/>
        <w:rPr>
          <w:rFonts w:ascii="Arial" w:hAnsi="Arial" w:cs="Arial"/>
          <w:lang w:val="en-US"/>
        </w:rPr>
      </w:pPr>
      <w:r w:rsidRPr="001B74F2">
        <w:rPr>
          <w:rFonts w:ascii="Arial" w:hAnsi="Arial" w:cs="Arial"/>
          <w:lang w:val="en-US"/>
        </w:rPr>
        <w:t>Autonomous / C</w:t>
      </w:r>
      <w:r w:rsidR="00130E8C" w:rsidRPr="001B74F2">
        <w:rPr>
          <w:rFonts w:ascii="Arial" w:hAnsi="Arial" w:cs="Arial"/>
          <w:lang w:val="en-US"/>
        </w:rPr>
        <w:t>rewless</w:t>
      </w:r>
      <w:r w:rsidRPr="001B74F2">
        <w:rPr>
          <w:rFonts w:ascii="Arial" w:hAnsi="Arial" w:cs="Arial"/>
          <w:lang w:val="en-US"/>
        </w:rPr>
        <w:t xml:space="preserve"> operation</w:t>
      </w:r>
      <w:r w:rsidR="00130E8C" w:rsidRPr="001B74F2">
        <w:rPr>
          <w:rFonts w:ascii="Arial" w:hAnsi="Arial" w:cs="Arial"/>
          <w:lang w:val="en-US"/>
        </w:rPr>
        <w:t>;</w:t>
      </w:r>
    </w:p>
    <w:p w14:paraId="6CA8C87F" w14:textId="77777777" w:rsidR="00771A25" w:rsidRPr="001B74F2" w:rsidRDefault="00AB5F30" w:rsidP="00130E8C">
      <w:pPr>
        <w:pStyle w:val="ListParagraph"/>
        <w:numPr>
          <w:ilvl w:val="0"/>
          <w:numId w:val="11"/>
        </w:numPr>
        <w:jc w:val="both"/>
        <w:rPr>
          <w:rFonts w:ascii="Arial" w:hAnsi="Arial" w:cs="Arial"/>
          <w:lang w:val="en-US"/>
        </w:rPr>
      </w:pPr>
      <w:r w:rsidRPr="001B74F2">
        <w:rPr>
          <w:rFonts w:ascii="Arial" w:hAnsi="Arial" w:cs="Arial"/>
          <w:lang w:val="en-US"/>
        </w:rPr>
        <w:t>A</w:t>
      </w:r>
      <w:r w:rsidR="00314763" w:rsidRPr="001B74F2">
        <w:rPr>
          <w:rFonts w:ascii="Arial" w:hAnsi="Arial" w:cs="Arial"/>
          <w:lang w:val="en-US"/>
        </w:rPr>
        <w:t xml:space="preserve">ccurate delivery of payloads exceeding </w:t>
      </w:r>
      <w:r w:rsidR="009A55CF" w:rsidRPr="009A55CF">
        <w:rPr>
          <w:rFonts w:ascii="Arial" w:hAnsi="Arial" w:cs="Arial"/>
          <w:b/>
          <w:lang w:val="en-US"/>
        </w:rPr>
        <w:t>2</w:t>
      </w:r>
      <w:r w:rsidR="00771A25" w:rsidRPr="002B0ABB">
        <w:rPr>
          <w:rFonts w:ascii="Arial" w:hAnsi="Arial" w:cs="Arial"/>
          <w:b/>
          <w:lang w:val="en-US"/>
        </w:rPr>
        <w:t>00kg</w:t>
      </w:r>
      <w:r w:rsidR="00771A25" w:rsidRPr="001B74F2">
        <w:rPr>
          <w:rFonts w:ascii="Arial" w:hAnsi="Arial" w:cs="Arial"/>
          <w:lang w:val="en-US"/>
        </w:rPr>
        <w:t>;</w:t>
      </w:r>
    </w:p>
    <w:p w14:paraId="2220A999" w14:textId="77777777" w:rsidR="00771A25" w:rsidRPr="001B74F2" w:rsidRDefault="008F4588" w:rsidP="00130E8C">
      <w:pPr>
        <w:pStyle w:val="ListParagraph"/>
        <w:numPr>
          <w:ilvl w:val="0"/>
          <w:numId w:val="11"/>
        </w:numPr>
        <w:jc w:val="both"/>
        <w:rPr>
          <w:rFonts w:ascii="Arial" w:hAnsi="Arial" w:cs="Arial"/>
          <w:lang w:val="en-US"/>
        </w:rPr>
      </w:pPr>
      <w:r w:rsidRPr="001B74F2">
        <w:rPr>
          <w:rFonts w:ascii="Arial" w:hAnsi="Arial" w:cs="Arial"/>
          <w:lang w:val="en-US"/>
        </w:rPr>
        <w:t xml:space="preserve">Ability for </w:t>
      </w:r>
      <w:r w:rsidR="00771A25" w:rsidRPr="001B74F2">
        <w:rPr>
          <w:rFonts w:ascii="Arial" w:hAnsi="Arial" w:cs="Arial"/>
          <w:lang w:val="en-US"/>
        </w:rPr>
        <w:t>over the horizon operation</w:t>
      </w:r>
      <w:r w:rsidR="00130E8C" w:rsidRPr="001B74F2">
        <w:rPr>
          <w:rFonts w:ascii="Arial" w:hAnsi="Arial" w:cs="Arial"/>
          <w:lang w:val="en-US"/>
        </w:rPr>
        <w:t>;</w:t>
      </w:r>
    </w:p>
    <w:p w14:paraId="5A1716FE" w14:textId="77777777" w:rsidR="00783EFD" w:rsidRPr="001B74F2" w:rsidRDefault="0074077F" w:rsidP="00130E8C">
      <w:pPr>
        <w:pStyle w:val="ListParagraph"/>
        <w:numPr>
          <w:ilvl w:val="0"/>
          <w:numId w:val="11"/>
        </w:numPr>
        <w:jc w:val="both"/>
        <w:rPr>
          <w:rFonts w:ascii="Arial" w:hAnsi="Arial" w:cs="Arial"/>
          <w:lang w:val="en-US"/>
        </w:rPr>
      </w:pPr>
      <w:r w:rsidRPr="001B74F2">
        <w:rPr>
          <w:rFonts w:ascii="Arial" w:hAnsi="Arial" w:cs="Arial"/>
          <w:lang w:val="en-US"/>
        </w:rPr>
        <w:t>Suitabili</w:t>
      </w:r>
      <w:r w:rsidR="00D31D11">
        <w:rPr>
          <w:rFonts w:ascii="Arial" w:hAnsi="Arial" w:cs="Arial"/>
          <w:lang w:val="en-US"/>
        </w:rPr>
        <w:t>ty for</w:t>
      </w:r>
      <w:r w:rsidRPr="001B74F2">
        <w:rPr>
          <w:rFonts w:ascii="Arial" w:hAnsi="Arial" w:cs="Arial"/>
          <w:lang w:val="en-US"/>
        </w:rPr>
        <w:t xml:space="preserve"> maritime environments</w:t>
      </w:r>
      <w:r w:rsidR="00264DA3">
        <w:rPr>
          <w:rFonts w:ascii="Arial" w:hAnsi="Arial" w:cs="Arial"/>
          <w:lang w:val="en-US"/>
        </w:rPr>
        <w:t xml:space="preserve"> (sea states, salt ingress, deck mobility)</w:t>
      </w:r>
    </w:p>
    <w:p w14:paraId="42D9E1E5" w14:textId="77777777" w:rsidR="00130E8C" w:rsidRDefault="008F4588" w:rsidP="00130E8C">
      <w:pPr>
        <w:pStyle w:val="ListParagraph"/>
        <w:numPr>
          <w:ilvl w:val="0"/>
          <w:numId w:val="11"/>
        </w:numPr>
        <w:jc w:val="both"/>
        <w:rPr>
          <w:rFonts w:ascii="Arial" w:hAnsi="Arial" w:cs="Arial"/>
          <w:lang w:val="en-US"/>
        </w:rPr>
      </w:pPr>
      <w:r w:rsidRPr="001B74F2">
        <w:rPr>
          <w:rFonts w:ascii="Arial" w:hAnsi="Arial" w:cs="Arial"/>
          <w:lang w:val="en-US"/>
        </w:rPr>
        <w:t>Suitability for use</w:t>
      </w:r>
      <w:r w:rsidR="00130E8C" w:rsidRPr="001B74F2">
        <w:rPr>
          <w:rFonts w:ascii="Arial" w:hAnsi="Arial" w:cs="Arial"/>
          <w:lang w:val="en-US"/>
        </w:rPr>
        <w:t xml:space="preserve"> in a variety of environmental conditions</w:t>
      </w:r>
      <w:r w:rsidR="0074077F" w:rsidRPr="001B74F2">
        <w:rPr>
          <w:rFonts w:ascii="Arial" w:hAnsi="Arial" w:cs="Arial"/>
          <w:lang w:val="en-US"/>
        </w:rPr>
        <w:t xml:space="preserve"> </w:t>
      </w:r>
      <w:r w:rsidR="00264DA3">
        <w:rPr>
          <w:rFonts w:ascii="Arial" w:hAnsi="Arial" w:cs="Arial"/>
          <w:lang w:val="en-US"/>
        </w:rPr>
        <w:t>ashore and at sea</w:t>
      </w:r>
    </w:p>
    <w:p w14:paraId="3BBBDCF1" w14:textId="77777777" w:rsidR="00264DA3" w:rsidRDefault="00264DA3" w:rsidP="00130E8C">
      <w:pPr>
        <w:pStyle w:val="ListParagraph"/>
        <w:numPr>
          <w:ilvl w:val="0"/>
          <w:numId w:val="11"/>
        </w:numPr>
        <w:jc w:val="both"/>
        <w:rPr>
          <w:rFonts w:ascii="Arial" w:hAnsi="Arial" w:cs="Arial"/>
          <w:lang w:val="en-US"/>
        </w:rPr>
      </w:pPr>
      <w:r>
        <w:rPr>
          <w:rFonts w:ascii="Arial" w:hAnsi="Arial" w:cs="Arial"/>
          <w:lang w:val="en-US"/>
        </w:rPr>
        <w:t>Rapidly interchangeable, multiple payload types;</w:t>
      </w:r>
    </w:p>
    <w:p w14:paraId="3117DFB8" w14:textId="77777777" w:rsidR="00D31D11" w:rsidRPr="001B74F2" w:rsidRDefault="00D31D11" w:rsidP="00130E8C">
      <w:pPr>
        <w:pStyle w:val="ListParagraph"/>
        <w:numPr>
          <w:ilvl w:val="0"/>
          <w:numId w:val="11"/>
        </w:numPr>
        <w:jc w:val="both"/>
        <w:rPr>
          <w:rFonts w:ascii="Arial" w:hAnsi="Arial" w:cs="Arial"/>
          <w:lang w:val="en-US"/>
        </w:rPr>
      </w:pPr>
      <w:r>
        <w:rPr>
          <w:rFonts w:ascii="Arial" w:hAnsi="Arial" w:cs="Arial"/>
          <w:lang w:val="en-US"/>
        </w:rPr>
        <w:t>Open Architecture;</w:t>
      </w:r>
    </w:p>
    <w:p w14:paraId="7BEE6B55" w14:textId="77777777" w:rsidR="00130E8C" w:rsidRPr="001B74F2" w:rsidRDefault="00FE2167" w:rsidP="00130E8C">
      <w:pPr>
        <w:pStyle w:val="ListParagraph"/>
        <w:numPr>
          <w:ilvl w:val="0"/>
          <w:numId w:val="11"/>
        </w:numPr>
        <w:jc w:val="both"/>
        <w:rPr>
          <w:rFonts w:ascii="Arial" w:hAnsi="Arial" w:cs="Arial"/>
          <w:lang w:val="en-US"/>
        </w:rPr>
      </w:pPr>
      <w:r>
        <w:rPr>
          <w:rFonts w:ascii="Arial" w:hAnsi="Arial" w:cs="Arial"/>
          <w:lang w:val="en-US"/>
        </w:rPr>
        <w:t>S</w:t>
      </w:r>
      <w:r w:rsidRPr="001B74F2">
        <w:rPr>
          <w:rFonts w:ascii="Arial" w:hAnsi="Arial" w:cs="Arial"/>
          <w:lang w:val="en-US"/>
        </w:rPr>
        <w:t>ustainab</w:t>
      </w:r>
      <w:r>
        <w:rPr>
          <w:rFonts w:ascii="Arial" w:hAnsi="Arial" w:cs="Arial"/>
          <w:lang w:val="en-US"/>
        </w:rPr>
        <w:t>ility and enduring capability.</w:t>
      </w:r>
      <w:r w:rsidR="00130E8C" w:rsidRPr="001B74F2">
        <w:rPr>
          <w:rFonts w:ascii="Arial" w:hAnsi="Arial" w:cs="Arial"/>
          <w:lang w:val="en-US"/>
        </w:rPr>
        <w:t xml:space="preserve"> </w:t>
      </w:r>
    </w:p>
    <w:p w14:paraId="0498A5C0" w14:textId="77777777" w:rsidR="00314763" w:rsidRPr="001B74F2" w:rsidRDefault="00314763" w:rsidP="00314763">
      <w:pPr>
        <w:pStyle w:val="ListParagraph"/>
        <w:ind w:left="502"/>
        <w:jc w:val="both"/>
        <w:rPr>
          <w:rFonts w:ascii="Arial" w:hAnsi="Arial" w:cs="Arial"/>
          <w:lang w:val="en-US"/>
        </w:rPr>
      </w:pPr>
    </w:p>
    <w:p w14:paraId="6F1B729D" w14:textId="77777777" w:rsidR="0051690B" w:rsidRPr="001B74F2" w:rsidRDefault="00820A56" w:rsidP="006055E2">
      <w:pPr>
        <w:pStyle w:val="ListParagraph"/>
        <w:ind w:left="502"/>
        <w:jc w:val="both"/>
        <w:rPr>
          <w:rFonts w:ascii="Arial" w:hAnsi="Arial" w:cs="Arial"/>
          <w:lang w:val="en-US"/>
        </w:rPr>
      </w:pPr>
      <w:r w:rsidRPr="001B74F2">
        <w:rPr>
          <w:rFonts w:ascii="Arial" w:hAnsi="Arial" w:cs="Arial"/>
          <w:lang w:val="en-US"/>
        </w:rPr>
        <w:t>The above r</w:t>
      </w:r>
      <w:r w:rsidR="00783EFD" w:rsidRPr="001B74F2">
        <w:rPr>
          <w:rFonts w:ascii="Arial" w:hAnsi="Arial" w:cs="Arial"/>
          <w:lang w:val="en-US"/>
        </w:rPr>
        <w:t xml:space="preserve">equirements are </w:t>
      </w:r>
      <w:r w:rsidR="00226F11" w:rsidRPr="001B74F2">
        <w:rPr>
          <w:rFonts w:ascii="Arial" w:hAnsi="Arial" w:cs="Arial"/>
          <w:lang w:val="en-US"/>
        </w:rPr>
        <w:t xml:space="preserve">indicative </w:t>
      </w:r>
      <w:r w:rsidR="00130E8C" w:rsidRPr="001B74F2">
        <w:rPr>
          <w:rFonts w:ascii="Arial" w:hAnsi="Arial" w:cs="Arial"/>
          <w:lang w:val="en-US"/>
        </w:rPr>
        <w:t xml:space="preserve">only </w:t>
      </w:r>
      <w:r w:rsidR="00783EFD" w:rsidRPr="001B74F2">
        <w:rPr>
          <w:rFonts w:ascii="Arial" w:hAnsi="Arial" w:cs="Arial"/>
          <w:lang w:val="en-US"/>
        </w:rPr>
        <w:t xml:space="preserve">and we would welcome </w:t>
      </w:r>
      <w:r w:rsidR="00226F11" w:rsidRPr="001B74F2">
        <w:rPr>
          <w:rFonts w:ascii="Arial" w:hAnsi="Arial" w:cs="Arial"/>
          <w:lang w:val="en-US"/>
        </w:rPr>
        <w:t>innovative submissions from respondents</w:t>
      </w:r>
      <w:r w:rsidRPr="001B74F2">
        <w:rPr>
          <w:rFonts w:ascii="Arial" w:hAnsi="Arial" w:cs="Arial"/>
          <w:lang w:val="en-US"/>
        </w:rPr>
        <w:t>, especially in regards to</w:t>
      </w:r>
      <w:r w:rsidR="001B74F2">
        <w:rPr>
          <w:rFonts w:ascii="Arial" w:hAnsi="Arial" w:cs="Arial"/>
          <w:lang w:val="en-US"/>
        </w:rPr>
        <w:t>:</w:t>
      </w:r>
      <w:r w:rsidRPr="001B74F2">
        <w:rPr>
          <w:rFonts w:ascii="Arial" w:hAnsi="Arial" w:cs="Arial"/>
          <w:lang w:val="en-US"/>
        </w:rPr>
        <w:t xml:space="preserve"> </w:t>
      </w:r>
    </w:p>
    <w:p w14:paraId="0B08F643" w14:textId="77777777" w:rsidR="0051690B" w:rsidRPr="001B74F2" w:rsidRDefault="0051690B" w:rsidP="006055E2">
      <w:pPr>
        <w:pStyle w:val="ListParagraph"/>
        <w:ind w:left="502"/>
        <w:jc w:val="both"/>
        <w:rPr>
          <w:rFonts w:ascii="Arial" w:hAnsi="Arial" w:cs="Arial"/>
          <w:lang w:val="en-US"/>
        </w:rPr>
      </w:pPr>
    </w:p>
    <w:p w14:paraId="71DC1A50" w14:textId="77777777" w:rsidR="0051690B" w:rsidRPr="001B74F2" w:rsidRDefault="0051690B" w:rsidP="0051690B">
      <w:pPr>
        <w:pStyle w:val="ListParagraph"/>
        <w:numPr>
          <w:ilvl w:val="0"/>
          <w:numId w:val="16"/>
        </w:numPr>
        <w:jc w:val="both"/>
        <w:rPr>
          <w:rFonts w:ascii="Arial" w:hAnsi="Arial" w:cs="Arial"/>
          <w:lang w:val="en-US"/>
        </w:rPr>
      </w:pPr>
      <w:r w:rsidRPr="001B74F2">
        <w:rPr>
          <w:rFonts w:ascii="Arial" w:hAnsi="Arial" w:cs="Arial"/>
          <w:lang w:val="en-US"/>
        </w:rPr>
        <w:t>E</w:t>
      </w:r>
      <w:r w:rsidR="002B0ABB">
        <w:rPr>
          <w:rFonts w:ascii="Arial" w:hAnsi="Arial" w:cs="Arial"/>
          <w:lang w:val="en-US"/>
        </w:rPr>
        <w:t xml:space="preserve">merging </w:t>
      </w:r>
      <w:r w:rsidR="002B0ABB" w:rsidRPr="001B74F2">
        <w:rPr>
          <w:rFonts w:ascii="Arial" w:hAnsi="Arial" w:cs="Arial"/>
          <w:lang w:val="en-US"/>
        </w:rPr>
        <w:t>technolo</w:t>
      </w:r>
      <w:r w:rsidR="002B0ABB">
        <w:rPr>
          <w:rFonts w:ascii="Arial" w:hAnsi="Arial" w:cs="Arial"/>
          <w:lang w:val="en-US"/>
        </w:rPr>
        <w:t>gy</w:t>
      </w:r>
      <w:r w:rsidRPr="001B74F2">
        <w:rPr>
          <w:rFonts w:ascii="Arial" w:hAnsi="Arial" w:cs="Arial"/>
          <w:lang w:val="en-US"/>
        </w:rPr>
        <w:t xml:space="preserve"> </w:t>
      </w:r>
      <w:r w:rsidR="00820A56" w:rsidRPr="001B74F2">
        <w:rPr>
          <w:rFonts w:ascii="Arial" w:hAnsi="Arial" w:cs="Arial"/>
          <w:lang w:val="en-US"/>
        </w:rPr>
        <w:t>/ technologies at lower T</w:t>
      </w:r>
      <w:r w:rsidRPr="001B74F2">
        <w:rPr>
          <w:rFonts w:ascii="Arial" w:hAnsi="Arial" w:cs="Arial"/>
          <w:lang w:val="en-US"/>
        </w:rPr>
        <w:t>echnology Readiness L</w:t>
      </w:r>
      <w:r w:rsidR="00820A56" w:rsidRPr="001B74F2">
        <w:rPr>
          <w:rFonts w:ascii="Arial" w:hAnsi="Arial" w:cs="Arial"/>
          <w:lang w:val="en-US"/>
        </w:rPr>
        <w:t>evels</w:t>
      </w:r>
      <w:r w:rsidRPr="001B74F2">
        <w:rPr>
          <w:rFonts w:ascii="Arial" w:hAnsi="Arial" w:cs="Arial"/>
          <w:lang w:val="en-US"/>
        </w:rPr>
        <w:t>;</w:t>
      </w:r>
    </w:p>
    <w:p w14:paraId="23EA7530" w14:textId="77777777" w:rsidR="007128D3" w:rsidRDefault="00FE2167" w:rsidP="0051690B">
      <w:pPr>
        <w:pStyle w:val="ListParagraph"/>
        <w:numPr>
          <w:ilvl w:val="0"/>
          <w:numId w:val="16"/>
        </w:numPr>
        <w:jc w:val="both"/>
        <w:rPr>
          <w:rFonts w:ascii="Arial" w:hAnsi="Arial" w:cs="Arial"/>
          <w:lang w:val="en-US"/>
        </w:rPr>
      </w:pPr>
      <w:r>
        <w:rPr>
          <w:rFonts w:ascii="Arial" w:hAnsi="Arial" w:cs="Arial"/>
          <w:lang w:val="en-US"/>
        </w:rPr>
        <w:t>Any s</w:t>
      </w:r>
      <w:r w:rsidR="0051690B" w:rsidRPr="001B74F2">
        <w:rPr>
          <w:rFonts w:ascii="Arial" w:hAnsi="Arial" w:cs="Arial"/>
          <w:lang w:val="en-US"/>
        </w:rPr>
        <w:t>olutions which</w:t>
      </w:r>
      <w:r w:rsidR="009A55CF">
        <w:rPr>
          <w:rFonts w:ascii="Arial" w:hAnsi="Arial" w:cs="Arial"/>
          <w:lang w:val="en-US"/>
        </w:rPr>
        <w:t xml:space="preserve"> may </w:t>
      </w:r>
      <w:r w:rsidR="0051690B" w:rsidRPr="001B74F2">
        <w:rPr>
          <w:rFonts w:ascii="Arial" w:hAnsi="Arial" w:cs="Arial"/>
          <w:lang w:val="en-US"/>
        </w:rPr>
        <w:t>offer reduced payload weight / distance capabilit</w:t>
      </w:r>
      <w:r w:rsidR="009A55CF">
        <w:rPr>
          <w:rFonts w:ascii="Arial" w:hAnsi="Arial" w:cs="Arial"/>
          <w:lang w:val="en-US"/>
        </w:rPr>
        <w:t xml:space="preserve">ies </w:t>
      </w:r>
      <w:r>
        <w:rPr>
          <w:rFonts w:ascii="Arial" w:hAnsi="Arial" w:cs="Arial"/>
          <w:lang w:val="en-US"/>
        </w:rPr>
        <w:t>(E.g. sub 200kg)</w:t>
      </w:r>
      <w:r w:rsidR="009A55CF">
        <w:rPr>
          <w:rFonts w:ascii="Arial" w:hAnsi="Arial" w:cs="Arial"/>
          <w:lang w:val="en-US"/>
        </w:rPr>
        <w:t>, but which may potentially be scalable in future.</w:t>
      </w:r>
    </w:p>
    <w:p w14:paraId="749E6B4E" w14:textId="77777777" w:rsidR="00D31D11" w:rsidRDefault="00D31D11" w:rsidP="0051690B">
      <w:pPr>
        <w:pStyle w:val="ListParagraph"/>
        <w:numPr>
          <w:ilvl w:val="0"/>
          <w:numId w:val="16"/>
        </w:numPr>
        <w:jc w:val="both"/>
        <w:rPr>
          <w:rFonts w:ascii="Arial" w:hAnsi="Arial" w:cs="Arial"/>
          <w:lang w:val="en-US"/>
        </w:rPr>
      </w:pPr>
      <w:r>
        <w:rPr>
          <w:rFonts w:ascii="Arial" w:hAnsi="Arial" w:cs="Arial"/>
          <w:lang w:val="en-US"/>
        </w:rPr>
        <w:t xml:space="preserve">Technologies which are not yet, but could be, </w:t>
      </w:r>
      <w:r w:rsidR="006A79D4">
        <w:rPr>
          <w:rFonts w:ascii="Arial" w:hAnsi="Arial" w:cs="Arial"/>
          <w:lang w:val="en-US"/>
        </w:rPr>
        <w:t xml:space="preserve">adapted for use in the </w:t>
      </w:r>
      <w:r>
        <w:rPr>
          <w:rFonts w:ascii="Arial" w:hAnsi="Arial" w:cs="Arial"/>
          <w:lang w:val="en-US"/>
        </w:rPr>
        <w:t>mari</w:t>
      </w:r>
      <w:r w:rsidR="006A79D4">
        <w:rPr>
          <w:rFonts w:ascii="Arial" w:hAnsi="Arial" w:cs="Arial"/>
          <w:lang w:val="en-US"/>
        </w:rPr>
        <w:t>time environment</w:t>
      </w:r>
      <w:r>
        <w:rPr>
          <w:rFonts w:ascii="Arial" w:hAnsi="Arial" w:cs="Arial"/>
          <w:lang w:val="en-US"/>
        </w:rPr>
        <w:t>.</w:t>
      </w:r>
    </w:p>
    <w:p w14:paraId="7C878A5D" w14:textId="77777777" w:rsidR="007128D3" w:rsidRDefault="007128D3" w:rsidP="007128D3">
      <w:pPr>
        <w:pStyle w:val="ListParagraph"/>
        <w:ind w:left="1222"/>
        <w:jc w:val="both"/>
        <w:rPr>
          <w:rFonts w:ascii="Arial" w:hAnsi="Arial" w:cs="Arial"/>
          <w:lang w:val="en-US"/>
        </w:rPr>
      </w:pPr>
    </w:p>
    <w:p w14:paraId="76D41BE0" w14:textId="77777777" w:rsidR="0011685E" w:rsidRDefault="0011685E" w:rsidP="0011685E">
      <w:pPr>
        <w:pStyle w:val="Heading1"/>
        <w:numPr>
          <w:ilvl w:val="0"/>
          <w:numId w:val="17"/>
        </w:numPr>
        <w:rPr>
          <w:lang w:val="en-US"/>
        </w:rPr>
      </w:pPr>
      <w:bookmarkStart w:id="4" w:name="_Toc58421288"/>
      <w:r w:rsidRPr="0032163C">
        <w:rPr>
          <w:lang w:val="en-US"/>
        </w:rPr>
        <w:t xml:space="preserve">How to </w:t>
      </w:r>
      <w:r>
        <w:rPr>
          <w:lang w:val="en-US"/>
        </w:rPr>
        <w:t xml:space="preserve">submit </w:t>
      </w:r>
      <w:r w:rsidRPr="0032163C">
        <w:rPr>
          <w:lang w:val="en-US"/>
        </w:rPr>
        <w:t>responses to this RFI</w:t>
      </w:r>
      <w:bookmarkEnd w:id="4"/>
    </w:p>
    <w:p w14:paraId="423E5796" w14:textId="77777777" w:rsidR="0011685E" w:rsidRPr="006D4F12" w:rsidRDefault="0011685E" w:rsidP="0011685E">
      <w:pPr>
        <w:rPr>
          <w:lang w:val="en-US"/>
        </w:rPr>
      </w:pPr>
    </w:p>
    <w:p w14:paraId="6CB2EF07" w14:textId="77777777" w:rsidR="0011685E" w:rsidRPr="001B74F2" w:rsidRDefault="0011685E" w:rsidP="0011685E">
      <w:pPr>
        <w:pStyle w:val="ListParagraph"/>
        <w:ind w:left="502"/>
        <w:jc w:val="both"/>
        <w:rPr>
          <w:rFonts w:ascii="Arial" w:hAnsi="Arial" w:cs="Arial"/>
          <w:lang w:val="en-US"/>
        </w:rPr>
      </w:pPr>
      <w:r w:rsidRPr="001B74F2">
        <w:rPr>
          <w:rFonts w:ascii="Arial" w:hAnsi="Arial" w:cs="Arial"/>
          <w:lang w:val="en-US"/>
        </w:rPr>
        <w:t xml:space="preserve">Respondents should provide responses in accordance with the format provided in </w:t>
      </w:r>
      <w:r w:rsidRPr="001B74F2">
        <w:rPr>
          <w:rFonts w:ascii="Arial" w:hAnsi="Arial" w:cs="Arial"/>
          <w:b/>
          <w:lang w:val="en-US"/>
        </w:rPr>
        <w:t>Annex A.</w:t>
      </w:r>
    </w:p>
    <w:p w14:paraId="2788E212" w14:textId="77777777" w:rsidR="0011685E" w:rsidRPr="001B74F2" w:rsidRDefault="0011685E" w:rsidP="0011685E">
      <w:pPr>
        <w:pStyle w:val="ListParagraph"/>
        <w:ind w:left="502"/>
        <w:jc w:val="both"/>
        <w:rPr>
          <w:rFonts w:ascii="Arial" w:hAnsi="Arial" w:cs="Arial"/>
          <w:lang w:val="en-US"/>
        </w:rPr>
      </w:pPr>
    </w:p>
    <w:p w14:paraId="49559033" w14:textId="79A8F8D5" w:rsidR="0011685E" w:rsidRPr="001B74F2" w:rsidRDefault="0011685E" w:rsidP="0011685E">
      <w:pPr>
        <w:pStyle w:val="ListParagraph"/>
        <w:ind w:left="502"/>
        <w:jc w:val="both"/>
        <w:rPr>
          <w:rFonts w:ascii="Arial" w:hAnsi="Arial" w:cs="Arial"/>
          <w:lang w:val="en-US"/>
        </w:rPr>
      </w:pPr>
      <w:r w:rsidRPr="001B74F2">
        <w:rPr>
          <w:rFonts w:ascii="Arial" w:hAnsi="Arial" w:cs="Arial"/>
          <w:lang w:val="en-US"/>
        </w:rPr>
        <w:lastRenderedPageBreak/>
        <w:t xml:space="preserve">Once completed, please return electronically to the e-mail address(es) shown below in </w:t>
      </w:r>
      <w:r w:rsidRPr="001B74F2">
        <w:rPr>
          <w:rFonts w:ascii="Arial" w:hAnsi="Arial" w:cs="Arial"/>
          <w:b/>
          <w:lang w:val="en-US"/>
        </w:rPr>
        <w:t>section 9,</w:t>
      </w:r>
      <w:r w:rsidRPr="001B74F2">
        <w:rPr>
          <w:rFonts w:ascii="Arial" w:hAnsi="Arial" w:cs="Arial"/>
          <w:lang w:val="en-US"/>
        </w:rPr>
        <w:t xml:space="preserve"> no later than </w:t>
      </w:r>
      <w:r w:rsidRPr="00D439BA">
        <w:rPr>
          <w:rFonts w:ascii="Arial" w:hAnsi="Arial" w:cs="Arial"/>
          <w:b/>
          <w:lang w:val="en-US"/>
        </w:rPr>
        <w:t>12:00</w:t>
      </w:r>
      <w:r w:rsidR="00D439BA" w:rsidRPr="00D439BA">
        <w:rPr>
          <w:rFonts w:ascii="Arial" w:hAnsi="Arial" w:cs="Arial"/>
          <w:b/>
          <w:lang w:val="en-US"/>
        </w:rPr>
        <w:t>, Friday 2</w:t>
      </w:r>
      <w:r w:rsidR="0041381B">
        <w:rPr>
          <w:rFonts w:ascii="Arial" w:hAnsi="Arial" w:cs="Arial"/>
          <w:b/>
          <w:lang w:val="en-US"/>
        </w:rPr>
        <w:t>2</w:t>
      </w:r>
      <w:r w:rsidR="0041381B" w:rsidRPr="0041381B">
        <w:rPr>
          <w:rFonts w:ascii="Arial" w:hAnsi="Arial" w:cs="Arial"/>
          <w:b/>
          <w:vertAlign w:val="superscript"/>
          <w:lang w:val="en-US"/>
        </w:rPr>
        <w:t>nd</w:t>
      </w:r>
      <w:r w:rsidR="0041381B">
        <w:rPr>
          <w:rFonts w:ascii="Arial" w:hAnsi="Arial" w:cs="Arial"/>
          <w:b/>
          <w:lang w:val="en-US"/>
        </w:rPr>
        <w:t xml:space="preserve"> </w:t>
      </w:r>
      <w:r w:rsidR="00D439BA" w:rsidRPr="00D439BA">
        <w:rPr>
          <w:rFonts w:ascii="Arial" w:hAnsi="Arial" w:cs="Arial"/>
          <w:b/>
          <w:lang w:val="en-US"/>
        </w:rPr>
        <w:t>January 202</w:t>
      </w:r>
      <w:r w:rsidR="00DA49E6">
        <w:rPr>
          <w:rFonts w:ascii="Arial" w:hAnsi="Arial" w:cs="Arial"/>
          <w:b/>
          <w:lang w:val="en-US"/>
        </w:rPr>
        <w:t>1</w:t>
      </w:r>
      <w:r w:rsidRPr="00D439BA">
        <w:rPr>
          <w:rFonts w:ascii="Arial" w:hAnsi="Arial" w:cs="Arial"/>
          <w:b/>
          <w:lang w:val="en-US"/>
        </w:rPr>
        <w:t>.</w:t>
      </w:r>
      <w:r w:rsidRPr="001B74F2">
        <w:rPr>
          <w:rFonts w:ascii="Arial" w:hAnsi="Arial" w:cs="Arial"/>
          <w:lang w:val="en-US"/>
        </w:rPr>
        <w:t xml:space="preserve"> </w:t>
      </w:r>
    </w:p>
    <w:p w14:paraId="7289CF30" w14:textId="77777777" w:rsidR="0011685E" w:rsidRPr="001B74F2" w:rsidRDefault="0011685E" w:rsidP="0011685E">
      <w:pPr>
        <w:pStyle w:val="ListParagraph"/>
        <w:ind w:left="502"/>
        <w:jc w:val="both"/>
        <w:rPr>
          <w:rFonts w:ascii="Arial" w:hAnsi="Arial" w:cs="Arial"/>
          <w:lang w:val="en-US"/>
        </w:rPr>
      </w:pPr>
    </w:p>
    <w:p w14:paraId="2BDE5C66" w14:textId="77777777" w:rsidR="00D251DD" w:rsidRDefault="0011685E" w:rsidP="001B74F2">
      <w:pPr>
        <w:pStyle w:val="ListParagraph"/>
        <w:ind w:left="502"/>
        <w:jc w:val="both"/>
        <w:rPr>
          <w:sz w:val="24"/>
          <w:szCs w:val="24"/>
          <w:lang w:val="en-US"/>
        </w:rPr>
      </w:pPr>
      <w:r w:rsidRPr="001B74F2">
        <w:rPr>
          <w:rFonts w:ascii="Arial" w:hAnsi="Arial" w:cs="Arial"/>
          <w:lang w:val="en-US"/>
        </w:rPr>
        <w:t>Responses will be acknowledged electronically by return e-mail.</w:t>
      </w:r>
    </w:p>
    <w:p w14:paraId="0C8B878E" w14:textId="77777777" w:rsidR="004205BD" w:rsidRPr="007C1482" w:rsidRDefault="004205BD" w:rsidP="00D251DD">
      <w:pPr>
        <w:pStyle w:val="Heading1"/>
        <w:numPr>
          <w:ilvl w:val="0"/>
          <w:numId w:val="17"/>
        </w:numPr>
        <w:rPr>
          <w:lang w:val="en-US"/>
        </w:rPr>
      </w:pPr>
      <w:bookmarkStart w:id="5" w:name="_Toc58421289"/>
      <w:r w:rsidRPr="007C1482">
        <w:rPr>
          <w:lang w:val="en-US"/>
        </w:rPr>
        <w:t>RFI Procedure</w:t>
      </w:r>
      <w:r w:rsidR="008F4588" w:rsidRPr="007C1482">
        <w:rPr>
          <w:lang w:val="en-US"/>
        </w:rPr>
        <w:t>:</w:t>
      </w:r>
      <w:bookmarkEnd w:id="5"/>
    </w:p>
    <w:p w14:paraId="5FDC0589" w14:textId="77777777" w:rsidR="00D251DD" w:rsidRDefault="00D251DD" w:rsidP="00D251DD">
      <w:pPr>
        <w:ind w:left="426"/>
        <w:jc w:val="both"/>
        <w:rPr>
          <w:sz w:val="24"/>
          <w:szCs w:val="24"/>
          <w:lang w:val="en-US"/>
        </w:rPr>
      </w:pPr>
    </w:p>
    <w:p w14:paraId="16CD4664" w14:textId="77777777" w:rsidR="004F4D5B" w:rsidRPr="001B74F2" w:rsidRDefault="004205BD" w:rsidP="006D4F12">
      <w:pPr>
        <w:ind w:left="425"/>
        <w:contextualSpacing/>
        <w:jc w:val="both"/>
        <w:rPr>
          <w:rFonts w:ascii="Arial" w:hAnsi="Arial" w:cs="Arial"/>
          <w:lang w:val="en-US"/>
        </w:rPr>
      </w:pPr>
      <w:r w:rsidRPr="001B74F2">
        <w:rPr>
          <w:rFonts w:ascii="Arial" w:hAnsi="Arial" w:cs="Arial"/>
          <w:lang w:val="en-US"/>
        </w:rPr>
        <w:t xml:space="preserve">Responses to this RFI will be </w:t>
      </w:r>
      <w:r w:rsidR="004F4D5B" w:rsidRPr="001B74F2">
        <w:rPr>
          <w:rFonts w:ascii="Arial" w:hAnsi="Arial" w:cs="Arial"/>
          <w:lang w:val="en-US"/>
        </w:rPr>
        <w:t xml:space="preserve">reviewed </w:t>
      </w:r>
      <w:r w:rsidRPr="001B74F2">
        <w:rPr>
          <w:rFonts w:ascii="Arial" w:hAnsi="Arial" w:cs="Arial"/>
          <w:lang w:val="en-US"/>
        </w:rPr>
        <w:t xml:space="preserve">by subject matter experts from </w:t>
      </w:r>
      <w:r w:rsidR="001B74F2">
        <w:rPr>
          <w:rFonts w:ascii="Arial" w:hAnsi="Arial" w:cs="Arial"/>
          <w:lang w:val="en-US"/>
        </w:rPr>
        <w:t>various</w:t>
      </w:r>
      <w:r w:rsidRPr="001B74F2">
        <w:rPr>
          <w:rFonts w:ascii="Arial" w:hAnsi="Arial" w:cs="Arial"/>
          <w:lang w:val="en-US"/>
        </w:rPr>
        <w:t xml:space="preserve"> functional areas within </w:t>
      </w:r>
      <w:r w:rsidR="00226F11" w:rsidRPr="001B74F2">
        <w:rPr>
          <w:rFonts w:ascii="Arial" w:hAnsi="Arial" w:cs="Arial"/>
          <w:lang w:val="en-US"/>
        </w:rPr>
        <w:t xml:space="preserve">the Authority (including </w:t>
      </w:r>
      <w:r w:rsidRPr="001B74F2">
        <w:rPr>
          <w:rFonts w:ascii="Arial" w:hAnsi="Arial" w:cs="Arial"/>
          <w:lang w:val="en-US"/>
        </w:rPr>
        <w:t>Navy Command Headquarters</w:t>
      </w:r>
      <w:r w:rsidR="00226F11" w:rsidRPr="001B74F2">
        <w:rPr>
          <w:rFonts w:ascii="Arial" w:hAnsi="Arial" w:cs="Arial"/>
          <w:lang w:val="en-US"/>
        </w:rPr>
        <w:t>)</w:t>
      </w:r>
      <w:r w:rsidRPr="001B74F2">
        <w:rPr>
          <w:rFonts w:ascii="Arial" w:hAnsi="Arial" w:cs="Arial"/>
          <w:lang w:val="en-US"/>
        </w:rPr>
        <w:t xml:space="preserve">. </w:t>
      </w:r>
    </w:p>
    <w:p w14:paraId="5C123A33" w14:textId="77777777" w:rsidR="006D4F12" w:rsidRPr="001B74F2" w:rsidRDefault="006D4F12" w:rsidP="006D4F12">
      <w:pPr>
        <w:ind w:left="425"/>
        <w:contextualSpacing/>
        <w:jc w:val="both"/>
        <w:rPr>
          <w:rFonts w:ascii="Arial" w:hAnsi="Arial" w:cs="Arial"/>
          <w:lang w:val="en-US"/>
        </w:rPr>
      </w:pPr>
    </w:p>
    <w:p w14:paraId="424FA87E"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Any details provided in response to this RFI will be used for information purposes only and will not be used to determine the potential Suppliers who will be invited to bid, should the Authority proceed to tender.</w:t>
      </w:r>
    </w:p>
    <w:p w14:paraId="04FFCE2E" w14:textId="77777777" w:rsidR="006D4F12" w:rsidRPr="001B74F2" w:rsidRDefault="006D4F12" w:rsidP="006D4F12">
      <w:pPr>
        <w:ind w:left="425"/>
        <w:contextualSpacing/>
        <w:jc w:val="both"/>
        <w:rPr>
          <w:rFonts w:ascii="Arial" w:hAnsi="Arial" w:cs="Arial"/>
          <w:lang w:val="en-US"/>
        </w:rPr>
      </w:pPr>
    </w:p>
    <w:p w14:paraId="64957D78" w14:textId="77777777" w:rsidR="004F4D5B" w:rsidRPr="001B74F2" w:rsidRDefault="004205BD" w:rsidP="006D4F12">
      <w:pPr>
        <w:ind w:left="425"/>
        <w:contextualSpacing/>
        <w:jc w:val="both"/>
        <w:rPr>
          <w:rFonts w:ascii="Arial" w:hAnsi="Arial" w:cs="Arial"/>
          <w:lang w:val="en-US"/>
        </w:rPr>
      </w:pPr>
      <w:r w:rsidRPr="001B74F2">
        <w:rPr>
          <w:rFonts w:ascii="Arial" w:hAnsi="Arial" w:cs="Arial"/>
          <w:lang w:val="en-US"/>
        </w:rPr>
        <w:t xml:space="preserve">The results and analysis of this RFI shall not constitute any form of pre-qualification exercise. </w:t>
      </w:r>
    </w:p>
    <w:p w14:paraId="55FB5EBA" w14:textId="77777777" w:rsidR="006D4F12" w:rsidRPr="001B74F2" w:rsidRDefault="006D4F12" w:rsidP="006D4F12">
      <w:pPr>
        <w:ind w:left="425"/>
        <w:contextualSpacing/>
        <w:jc w:val="both"/>
        <w:rPr>
          <w:rFonts w:ascii="Arial" w:hAnsi="Arial" w:cs="Arial"/>
          <w:lang w:val="en-US"/>
        </w:rPr>
      </w:pPr>
    </w:p>
    <w:p w14:paraId="276DE242"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Any formal procurement process will be undertaken in accordance with EU Procurement Law</w:t>
      </w:r>
      <w:r w:rsidR="004F4D5B" w:rsidRPr="001B74F2">
        <w:rPr>
          <w:rFonts w:ascii="Arial" w:hAnsi="Arial" w:cs="Arial"/>
          <w:lang w:val="en-US"/>
        </w:rPr>
        <w:t xml:space="preserve"> (or equivalent, where applicable, following the exit of the United Kingdom from the EU in January 2021). </w:t>
      </w:r>
    </w:p>
    <w:p w14:paraId="3D8DCBE7" w14:textId="77777777" w:rsidR="006D4F12" w:rsidRPr="001B74F2" w:rsidRDefault="006D4F12" w:rsidP="006D4F12">
      <w:pPr>
        <w:ind w:left="425"/>
        <w:contextualSpacing/>
        <w:jc w:val="both"/>
        <w:rPr>
          <w:rFonts w:ascii="Arial" w:hAnsi="Arial" w:cs="Arial"/>
          <w:lang w:val="en-US"/>
        </w:rPr>
      </w:pPr>
    </w:p>
    <w:p w14:paraId="03D4332A"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Nothing in this RFI, or any other engagements with Industry prior to a formal procurement process, shall be construed as a representation as to the Authority’s ultimate decision in relation to the future requirement.</w:t>
      </w:r>
    </w:p>
    <w:p w14:paraId="7EBB885A" w14:textId="77777777" w:rsidR="001B74F2" w:rsidRDefault="001B74F2" w:rsidP="0032163C">
      <w:pPr>
        <w:ind w:left="502"/>
        <w:jc w:val="both"/>
        <w:rPr>
          <w:sz w:val="24"/>
          <w:szCs w:val="24"/>
          <w:lang w:val="en-US"/>
        </w:rPr>
      </w:pPr>
    </w:p>
    <w:p w14:paraId="7B6AEA70" w14:textId="77777777" w:rsidR="00827A8E" w:rsidRDefault="00827A8E" w:rsidP="00D251DD">
      <w:pPr>
        <w:pStyle w:val="Heading1"/>
        <w:numPr>
          <w:ilvl w:val="0"/>
          <w:numId w:val="17"/>
        </w:numPr>
        <w:rPr>
          <w:lang w:val="en-US"/>
        </w:rPr>
      </w:pPr>
      <w:bookmarkStart w:id="6" w:name="_Toc58421290"/>
      <w:r w:rsidRPr="00834200">
        <w:rPr>
          <w:lang w:val="en-US"/>
        </w:rPr>
        <w:t>Confidentiality</w:t>
      </w:r>
      <w:r w:rsidR="00834200" w:rsidRPr="00834200">
        <w:rPr>
          <w:lang w:val="en-US"/>
        </w:rPr>
        <w:t xml:space="preserve"> &amp; Proprietary Information</w:t>
      </w:r>
      <w:bookmarkEnd w:id="6"/>
    </w:p>
    <w:p w14:paraId="4FB0D3BB" w14:textId="77777777" w:rsidR="00D251DD" w:rsidRPr="00D251DD" w:rsidRDefault="00D251DD" w:rsidP="00D251DD">
      <w:pPr>
        <w:rPr>
          <w:lang w:val="en-US"/>
        </w:rPr>
      </w:pPr>
    </w:p>
    <w:p w14:paraId="4DB78F50" w14:textId="77777777" w:rsidR="00827A8E" w:rsidRDefault="00827A8E" w:rsidP="00FE2167">
      <w:pPr>
        <w:ind w:left="425"/>
        <w:contextualSpacing/>
        <w:jc w:val="both"/>
        <w:rPr>
          <w:rFonts w:ascii="Arial" w:hAnsi="Arial" w:cs="Arial"/>
          <w:lang w:val="en-US"/>
        </w:rPr>
      </w:pPr>
      <w:r w:rsidRPr="00FE2167">
        <w:rPr>
          <w:rFonts w:ascii="Arial" w:hAnsi="Arial" w:cs="Arial"/>
          <w:lang w:val="en-US"/>
        </w:rPr>
        <w:t>No information included in your response, or in discussions connected to it, will be disclosed to any other</w:t>
      </w:r>
      <w:r w:rsidR="00FE2167">
        <w:rPr>
          <w:rFonts w:ascii="Arial" w:hAnsi="Arial" w:cs="Arial"/>
          <w:lang w:val="en-US"/>
        </w:rPr>
        <w:t xml:space="preserve"> third</w:t>
      </w:r>
      <w:r w:rsidRPr="00FE2167">
        <w:rPr>
          <w:rFonts w:ascii="Arial" w:hAnsi="Arial" w:cs="Arial"/>
          <w:lang w:val="en-US"/>
        </w:rPr>
        <w:t xml:space="preserve"> party.</w:t>
      </w:r>
    </w:p>
    <w:p w14:paraId="1601DCDC" w14:textId="77777777" w:rsidR="00FE2167" w:rsidRPr="00FE2167" w:rsidRDefault="00FE2167" w:rsidP="00FE2167">
      <w:pPr>
        <w:ind w:left="425"/>
        <w:contextualSpacing/>
        <w:jc w:val="both"/>
        <w:rPr>
          <w:rFonts w:ascii="Arial" w:hAnsi="Arial" w:cs="Arial"/>
          <w:lang w:val="en-US"/>
        </w:rPr>
      </w:pPr>
    </w:p>
    <w:p w14:paraId="6082B3DE" w14:textId="77777777" w:rsidR="00A67D02" w:rsidRPr="00FE2167" w:rsidRDefault="00A67D02" w:rsidP="00FE2167">
      <w:pPr>
        <w:ind w:left="425"/>
        <w:contextualSpacing/>
        <w:jc w:val="both"/>
        <w:rPr>
          <w:rFonts w:ascii="Arial" w:hAnsi="Arial" w:cs="Arial"/>
          <w:lang w:val="en-US"/>
        </w:rPr>
      </w:pPr>
      <w:r w:rsidRPr="00FE2167">
        <w:rPr>
          <w:rFonts w:ascii="Arial" w:hAnsi="Arial" w:cs="Arial"/>
          <w:lang w:val="en-US"/>
        </w:rPr>
        <w:t xml:space="preserve">Proprietary information, </w:t>
      </w:r>
      <w:r w:rsidR="00BC4770" w:rsidRPr="00FE2167">
        <w:rPr>
          <w:rFonts w:ascii="Arial" w:hAnsi="Arial" w:cs="Arial"/>
          <w:lang w:val="en-US"/>
        </w:rPr>
        <w:t>where included</w:t>
      </w:r>
      <w:r w:rsidRPr="00FE2167">
        <w:rPr>
          <w:rFonts w:ascii="Arial" w:hAnsi="Arial" w:cs="Arial"/>
          <w:lang w:val="en-US"/>
        </w:rPr>
        <w:t xml:space="preserve">, should be kept to minimum and </w:t>
      </w:r>
      <w:r w:rsidR="00BC4770" w:rsidRPr="00FE2167">
        <w:rPr>
          <w:rFonts w:ascii="Arial" w:hAnsi="Arial" w:cs="Arial"/>
          <w:lang w:val="en-US"/>
        </w:rPr>
        <w:t>must be clearly marked.</w:t>
      </w:r>
    </w:p>
    <w:p w14:paraId="113B4496" w14:textId="77777777" w:rsidR="00F7302B" w:rsidRDefault="00F7302B" w:rsidP="00834200">
      <w:pPr>
        <w:ind w:left="426"/>
        <w:jc w:val="both"/>
        <w:rPr>
          <w:sz w:val="24"/>
          <w:szCs w:val="24"/>
          <w:lang w:val="en-US"/>
        </w:rPr>
      </w:pPr>
    </w:p>
    <w:p w14:paraId="29C2E86A" w14:textId="77777777" w:rsidR="008F4588" w:rsidRPr="007C1482" w:rsidRDefault="00F7302B" w:rsidP="006D4F12">
      <w:pPr>
        <w:pStyle w:val="Heading1"/>
        <w:numPr>
          <w:ilvl w:val="0"/>
          <w:numId w:val="17"/>
        </w:numPr>
        <w:rPr>
          <w:sz w:val="24"/>
          <w:lang w:val="en-US"/>
        </w:rPr>
      </w:pPr>
      <w:bookmarkStart w:id="7" w:name="_Toc220346996"/>
      <w:bookmarkStart w:id="8" w:name="_Toc58421291"/>
      <w:r w:rsidRPr="007C1482">
        <w:rPr>
          <w:lang w:val="en-US"/>
        </w:rPr>
        <w:t xml:space="preserve">Costs of preparing your RFI </w:t>
      </w:r>
      <w:r w:rsidR="008F4588" w:rsidRPr="007C1482">
        <w:rPr>
          <w:lang w:val="en-US"/>
        </w:rPr>
        <w:t>response</w:t>
      </w:r>
      <w:bookmarkEnd w:id="7"/>
      <w:bookmarkEnd w:id="8"/>
    </w:p>
    <w:p w14:paraId="355AEDA5" w14:textId="77777777" w:rsidR="006D4F12" w:rsidRPr="006D4F12" w:rsidRDefault="006D4F12" w:rsidP="006D4F12">
      <w:pPr>
        <w:rPr>
          <w:lang w:val="en-US"/>
        </w:rPr>
      </w:pPr>
    </w:p>
    <w:p w14:paraId="7C5BA330" w14:textId="77777777" w:rsidR="008F4588" w:rsidRPr="007C1482" w:rsidRDefault="008F4588" w:rsidP="008F4588">
      <w:pPr>
        <w:ind w:left="426"/>
        <w:jc w:val="both"/>
        <w:rPr>
          <w:rFonts w:ascii="Arial" w:hAnsi="Arial" w:cs="Arial"/>
          <w:lang w:val="en-US"/>
        </w:rPr>
      </w:pPr>
      <w:r w:rsidRPr="007C1482">
        <w:rPr>
          <w:rFonts w:ascii="Arial" w:hAnsi="Arial" w:cs="Arial"/>
          <w:lang w:val="en-US"/>
        </w:rPr>
        <w:t xml:space="preserve">Any costs relating to the preparation and submission of a response </w:t>
      </w:r>
      <w:r w:rsidR="00F7302B" w:rsidRPr="007C1482">
        <w:rPr>
          <w:rFonts w:ascii="Arial" w:hAnsi="Arial" w:cs="Arial"/>
          <w:lang w:val="en-US"/>
        </w:rPr>
        <w:t xml:space="preserve">to this RFI </w:t>
      </w:r>
      <w:r w:rsidRPr="007C1482">
        <w:rPr>
          <w:rFonts w:ascii="Arial" w:hAnsi="Arial" w:cs="Arial"/>
          <w:lang w:val="en-US"/>
        </w:rPr>
        <w:t>are the so</w:t>
      </w:r>
      <w:r w:rsidR="00BC4770" w:rsidRPr="007C1482">
        <w:rPr>
          <w:rFonts w:ascii="Arial" w:hAnsi="Arial" w:cs="Arial"/>
          <w:lang w:val="en-US"/>
        </w:rPr>
        <w:t>le responsibility of the respondent</w:t>
      </w:r>
      <w:r w:rsidRPr="007C1482">
        <w:rPr>
          <w:rFonts w:ascii="Arial" w:hAnsi="Arial" w:cs="Arial"/>
          <w:lang w:val="en-US"/>
        </w:rPr>
        <w:t xml:space="preserve">.  </w:t>
      </w:r>
    </w:p>
    <w:p w14:paraId="629056E1" w14:textId="77777777" w:rsidR="007C1482" w:rsidRDefault="007C1482" w:rsidP="008F4588">
      <w:pPr>
        <w:ind w:left="426"/>
        <w:jc w:val="both"/>
        <w:rPr>
          <w:sz w:val="24"/>
          <w:szCs w:val="24"/>
          <w:lang w:val="en-US"/>
        </w:rPr>
      </w:pPr>
    </w:p>
    <w:p w14:paraId="5661EC0D" w14:textId="77777777" w:rsidR="004205BD" w:rsidRPr="007C1482" w:rsidRDefault="004205BD" w:rsidP="006D4F12">
      <w:pPr>
        <w:pStyle w:val="Heading1"/>
        <w:numPr>
          <w:ilvl w:val="0"/>
          <w:numId w:val="17"/>
        </w:numPr>
        <w:rPr>
          <w:sz w:val="24"/>
          <w:lang w:val="en-US"/>
        </w:rPr>
      </w:pPr>
      <w:bookmarkStart w:id="9" w:name="_Toc58421292"/>
      <w:r w:rsidRPr="007C1482">
        <w:rPr>
          <w:lang w:val="en-US"/>
        </w:rPr>
        <w:t>Contact</w:t>
      </w:r>
      <w:bookmarkEnd w:id="9"/>
    </w:p>
    <w:p w14:paraId="05A9814C" w14:textId="77777777" w:rsidR="006D4F12" w:rsidRPr="006D4F12" w:rsidRDefault="006D4F12" w:rsidP="006D4F12">
      <w:pPr>
        <w:rPr>
          <w:lang w:val="en-US"/>
        </w:rPr>
      </w:pPr>
    </w:p>
    <w:p w14:paraId="52D1FA87" w14:textId="77777777" w:rsidR="004205BD" w:rsidRPr="00F7157A" w:rsidRDefault="006D4F12" w:rsidP="0032163C">
      <w:pPr>
        <w:ind w:firstLine="502"/>
        <w:jc w:val="both"/>
        <w:rPr>
          <w:sz w:val="24"/>
          <w:szCs w:val="24"/>
          <w:lang w:val="en-US"/>
        </w:rPr>
      </w:pPr>
      <w:r w:rsidRPr="00F7157A">
        <w:rPr>
          <w:sz w:val="24"/>
          <w:szCs w:val="24"/>
          <w:lang w:val="en-US"/>
        </w:rPr>
        <w:t xml:space="preserve">Please submit i) any requests for </w:t>
      </w:r>
      <w:r w:rsidR="008F4588" w:rsidRPr="00F7157A">
        <w:rPr>
          <w:sz w:val="24"/>
          <w:szCs w:val="24"/>
          <w:lang w:val="en-US"/>
        </w:rPr>
        <w:t xml:space="preserve">clarification </w:t>
      </w:r>
      <w:r w:rsidRPr="00F7157A">
        <w:rPr>
          <w:sz w:val="24"/>
          <w:szCs w:val="24"/>
          <w:lang w:val="en-US"/>
        </w:rPr>
        <w:t xml:space="preserve">and ii) </w:t>
      </w:r>
      <w:r w:rsidR="001B74F2" w:rsidRPr="00F7157A">
        <w:rPr>
          <w:sz w:val="24"/>
          <w:szCs w:val="24"/>
          <w:lang w:val="en-US"/>
        </w:rPr>
        <w:t xml:space="preserve">all </w:t>
      </w:r>
      <w:r w:rsidRPr="00F7157A">
        <w:rPr>
          <w:sz w:val="24"/>
          <w:szCs w:val="24"/>
          <w:lang w:val="en-US"/>
        </w:rPr>
        <w:t xml:space="preserve">responses to </w:t>
      </w:r>
      <w:r w:rsidR="004205BD" w:rsidRPr="00F7157A">
        <w:rPr>
          <w:sz w:val="24"/>
          <w:szCs w:val="24"/>
          <w:lang w:val="en-US"/>
        </w:rPr>
        <w:t>this RFI,</w:t>
      </w:r>
      <w:r w:rsidRPr="00F7157A">
        <w:rPr>
          <w:sz w:val="24"/>
          <w:szCs w:val="24"/>
          <w:lang w:val="en-US"/>
        </w:rPr>
        <w:t xml:space="preserve"> to</w:t>
      </w:r>
      <w:r w:rsidR="004205BD" w:rsidRPr="00F7157A">
        <w:rPr>
          <w:sz w:val="24"/>
          <w:szCs w:val="24"/>
          <w:lang w:val="en-US"/>
        </w:rPr>
        <w:t>:</w:t>
      </w:r>
    </w:p>
    <w:p w14:paraId="5C84F68A" w14:textId="77777777" w:rsidR="004205BD" w:rsidRPr="00F7157A" w:rsidRDefault="004205BD" w:rsidP="0032163C">
      <w:pPr>
        <w:ind w:firstLine="502"/>
        <w:jc w:val="both"/>
        <w:rPr>
          <w:sz w:val="24"/>
          <w:szCs w:val="24"/>
          <w:lang w:val="en-US"/>
        </w:rPr>
      </w:pPr>
      <w:r w:rsidRPr="00F7157A">
        <w:rPr>
          <w:sz w:val="24"/>
          <w:szCs w:val="24"/>
          <w:lang w:val="en-US"/>
        </w:rPr>
        <w:t>Isabel King – Commercial Manager, Pre-Sourcing</w:t>
      </w:r>
    </w:p>
    <w:bookmarkStart w:id="10" w:name="_GoBack"/>
    <w:bookmarkEnd w:id="10"/>
    <w:p w14:paraId="73F302BE" w14:textId="547033DB" w:rsidR="004205BD" w:rsidRPr="00F7157A" w:rsidRDefault="00C35E4E" w:rsidP="0032163C">
      <w:pPr>
        <w:ind w:left="502"/>
        <w:jc w:val="both"/>
        <w:rPr>
          <w:sz w:val="24"/>
          <w:szCs w:val="24"/>
          <w:lang w:val="en-US"/>
        </w:rPr>
      </w:pPr>
      <w:r>
        <w:rPr>
          <w:sz w:val="24"/>
          <w:szCs w:val="24"/>
          <w:lang w:val="en-US"/>
        </w:rPr>
        <w:lastRenderedPageBreak/>
        <w:fldChar w:fldCharType="begin"/>
      </w:r>
      <w:r>
        <w:rPr>
          <w:sz w:val="24"/>
          <w:szCs w:val="24"/>
          <w:lang w:val="en-US"/>
        </w:rPr>
        <w:instrText xml:space="preserve"> HYPERLINK "mailto:</w:instrText>
      </w:r>
      <w:r w:rsidRPr="00C35E4E">
        <w:rPr>
          <w:sz w:val="24"/>
          <w:szCs w:val="24"/>
          <w:lang w:val="en-US"/>
        </w:rPr>
        <w:instrText>isabel.king107@mod.gov.uk</w:instrText>
      </w:r>
      <w:r>
        <w:rPr>
          <w:sz w:val="24"/>
          <w:szCs w:val="24"/>
          <w:lang w:val="en-US"/>
        </w:rPr>
        <w:instrText xml:space="preserve">" </w:instrText>
      </w:r>
      <w:r>
        <w:rPr>
          <w:sz w:val="24"/>
          <w:szCs w:val="24"/>
          <w:lang w:val="en-US"/>
        </w:rPr>
        <w:fldChar w:fldCharType="separate"/>
      </w:r>
      <w:r w:rsidRPr="008441A1">
        <w:rPr>
          <w:rStyle w:val="Hyperlink"/>
          <w:sz w:val="24"/>
          <w:szCs w:val="24"/>
          <w:lang w:val="en-US"/>
        </w:rPr>
        <w:t>isabel.king107@mod.gov.uk</w:t>
      </w:r>
      <w:r>
        <w:rPr>
          <w:sz w:val="24"/>
          <w:szCs w:val="24"/>
          <w:lang w:val="en-US"/>
        </w:rPr>
        <w:fldChar w:fldCharType="end"/>
      </w:r>
    </w:p>
    <w:p w14:paraId="4CBD2178" w14:textId="77777777" w:rsidR="004205BD" w:rsidRPr="00F7157A" w:rsidRDefault="004205BD" w:rsidP="0032163C">
      <w:pPr>
        <w:ind w:left="502"/>
        <w:jc w:val="both"/>
        <w:rPr>
          <w:sz w:val="24"/>
          <w:szCs w:val="24"/>
          <w:lang w:val="en-US"/>
        </w:rPr>
      </w:pPr>
      <w:r w:rsidRPr="00F7157A">
        <w:rPr>
          <w:sz w:val="24"/>
          <w:szCs w:val="24"/>
          <w:lang w:val="en-US"/>
        </w:rPr>
        <w:t>Rosemary Wright – Senior Commercial Manager, Sourcing</w:t>
      </w:r>
    </w:p>
    <w:p w14:paraId="0EB9C88C" w14:textId="77777777" w:rsidR="0049379F" w:rsidRDefault="00E75BF2" w:rsidP="00D439BA">
      <w:pPr>
        <w:ind w:left="502"/>
        <w:jc w:val="both"/>
        <w:rPr>
          <w:sz w:val="24"/>
          <w:szCs w:val="24"/>
          <w:lang w:val="en-US"/>
        </w:rPr>
      </w:pPr>
      <w:hyperlink r:id="rId14" w:history="1">
        <w:r w:rsidR="00B93694" w:rsidRPr="00F7157A">
          <w:rPr>
            <w:rStyle w:val="Hyperlink"/>
            <w:sz w:val="24"/>
            <w:szCs w:val="24"/>
            <w:lang w:val="en-US"/>
          </w:rPr>
          <w:t>rosemary.wright128@mod.gov.uk</w:t>
        </w:r>
      </w:hyperlink>
    </w:p>
    <w:p w14:paraId="084F4F12" w14:textId="77777777" w:rsidR="0049379F" w:rsidRDefault="0049379F" w:rsidP="00774F5A">
      <w:pPr>
        <w:jc w:val="both"/>
        <w:rPr>
          <w:sz w:val="24"/>
          <w:szCs w:val="24"/>
        </w:rPr>
        <w:sectPr w:rsidR="0049379F">
          <w:pgSz w:w="11906" w:h="16838"/>
          <w:pgMar w:top="1440" w:right="1440" w:bottom="1440" w:left="1440" w:header="708" w:footer="708" w:gutter="0"/>
          <w:cols w:space="708"/>
          <w:docGrid w:linePitch="360"/>
        </w:sectPr>
      </w:pPr>
    </w:p>
    <w:p w14:paraId="65991F75" w14:textId="77777777" w:rsidR="0011685E" w:rsidRDefault="00774F5A" w:rsidP="0011685E">
      <w:pPr>
        <w:pStyle w:val="Heading2"/>
        <w:rPr>
          <w:rFonts w:asciiTheme="minorHAnsi" w:hAnsiTheme="minorHAnsi"/>
          <w:i w:val="0"/>
        </w:rPr>
      </w:pPr>
      <w:bookmarkStart w:id="11" w:name="_Toc58421293"/>
      <w:r w:rsidRPr="0011685E">
        <w:rPr>
          <w:rFonts w:asciiTheme="minorHAnsi" w:hAnsiTheme="minorHAnsi"/>
          <w:i w:val="0"/>
        </w:rPr>
        <w:lastRenderedPageBreak/>
        <w:t>Annex A</w:t>
      </w:r>
      <w:r w:rsidR="0011685E">
        <w:rPr>
          <w:rFonts w:asciiTheme="minorHAnsi" w:hAnsiTheme="minorHAnsi"/>
          <w:i w:val="0"/>
        </w:rPr>
        <w:t>:</w:t>
      </w:r>
      <w:bookmarkEnd w:id="11"/>
      <w:r w:rsidRPr="0011685E">
        <w:rPr>
          <w:rFonts w:asciiTheme="minorHAnsi" w:hAnsiTheme="minorHAnsi"/>
          <w:i w:val="0"/>
        </w:rPr>
        <w:t xml:space="preserve"> </w:t>
      </w:r>
    </w:p>
    <w:p w14:paraId="3E58B501" w14:textId="77777777" w:rsidR="00774F5A" w:rsidRDefault="006D4F12" w:rsidP="0011685E">
      <w:pPr>
        <w:rPr>
          <w:sz w:val="24"/>
          <w:u w:val="single"/>
        </w:rPr>
      </w:pPr>
      <w:r w:rsidRPr="007C1482">
        <w:rPr>
          <w:sz w:val="24"/>
          <w:u w:val="single"/>
        </w:rPr>
        <w:t>Airborne Autonomous Heavy Lift Capability</w:t>
      </w:r>
      <w:r w:rsidR="0011685E" w:rsidRPr="007C1482">
        <w:rPr>
          <w:sz w:val="24"/>
          <w:u w:val="single"/>
        </w:rPr>
        <w:t xml:space="preserve"> – RFI Response</w:t>
      </w:r>
      <w:r w:rsidRPr="007C1482">
        <w:rPr>
          <w:sz w:val="24"/>
          <w:u w:val="single"/>
        </w:rPr>
        <w:t>:</w:t>
      </w:r>
      <w:r w:rsidR="00774F5A" w:rsidRPr="007C1482">
        <w:rPr>
          <w:sz w:val="24"/>
          <w:u w:val="single"/>
        </w:rPr>
        <w:t xml:space="preserve"> </w:t>
      </w:r>
    </w:p>
    <w:p w14:paraId="6C24B79C" w14:textId="77777777" w:rsidR="007C1482" w:rsidRPr="007C1482" w:rsidRDefault="007C1482" w:rsidP="0011685E">
      <w:pPr>
        <w:rPr>
          <w:u w:val="single"/>
        </w:rPr>
      </w:pPr>
    </w:p>
    <w:tbl>
      <w:tblPr>
        <w:tblStyle w:val="TableGrid"/>
        <w:tblW w:w="9665" w:type="dxa"/>
        <w:tblLayout w:type="fixed"/>
        <w:tblLook w:val="04A0" w:firstRow="1" w:lastRow="0" w:firstColumn="1" w:lastColumn="0" w:noHBand="0" w:noVBand="1"/>
      </w:tblPr>
      <w:tblGrid>
        <w:gridCol w:w="4296"/>
        <w:gridCol w:w="5369"/>
      </w:tblGrid>
      <w:tr w:rsidR="00774F5A" w:rsidRPr="00774F5A" w14:paraId="318F4767" w14:textId="77777777" w:rsidTr="00B43FCB">
        <w:trPr>
          <w:trHeight w:hRule="exact" w:val="288"/>
        </w:trPr>
        <w:tc>
          <w:tcPr>
            <w:tcW w:w="4296" w:type="dxa"/>
          </w:tcPr>
          <w:p w14:paraId="57A4CA1D" w14:textId="77777777" w:rsidR="00774F5A" w:rsidRPr="00774F5A" w:rsidRDefault="007C1482" w:rsidP="00774F5A">
            <w:pPr>
              <w:spacing w:after="160" w:line="259" w:lineRule="auto"/>
              <w:jc w:val="both"/>
              <w:rPr>
                <w:rFonts w:asciiTheme="minorHAnsi" w:hAnsiTheme="minorHAnsi"/>
                <w:b/>
                <w:sz w:val="24"/>
                <w:szCs w:val="24"/>
              </w:rPr>
            </w:pPr>
            <w:r>
              <w:rPr>
                <w:rFonts w:asciiTheme="minorHAnsi" w:hAnsiTheme="minorHAnsi"/>
                <w:b/>
                <w:sz w:val="24"/>
                <w:szCs w:val="24"/>
              </w:rPr>
              <w:t>Required:</w:t>
            </w:r>
          </w:p>
        </w:tc>
        <w:tc>
          <w:tcPr>
            <w:tcW w:w="5369" w:type="dxa"/>
          </w:tcPr>
          <w:p w14:paraId="67EAB0D8" w14:textId="77777777" w:rsidR="00774F5A" w:rsidRPr="00774F5A" w:rsidRDefault="00BC4770" w:rsidP="00774F5A">
            <w:pPr>
              <w:spacing w:after="160" w:line="259" w:lineRule="auto"/>
              <w:jc w:val="both"/>
              <w:rPr>
                <w:rFonts w:asciiTheme="minorHAnsi" w:hAnsiTheme="minorHAnsi"/>
                <w:b/>
                <w:sz w:val="24"/>
                <w:szCs w:val="24"/>
              </w:rPr>
            </w:pPr>
            <w:r>
              <w:rPr>
                <w:rFonts w:asciiTheme="minorHAnsi" w:hAnsiTheme="minorHAnsi"/>
                <w:b/>
                <w:sz w:val="24"/>
                <w:szCs w:val="24"/>
              </w:rPr>
              <w:t>Response</w:t>
            </w:r>
          </w:p>
        </w:tc>
      </w:tr>
      <w:tr w:rsidR="00774F5A" w:rsidRPr="00774F5A" w14:paraId="6B49C14A" w14:textId="77777777" w:rsidTr="00B43FCB">
        <w:trPr>
          <w:trHeight w:hRule="exact" w:val="562"/>
        </w:trPr>
        <w:tc>
          <w:tcPr>
            <w:tcW w:w="4296" w:type="dxa"/>
            <w:vAlign w:val="center"/>
          </w:tcPr>
          <w:p w14:paraId="60B31AB3"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52142E8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3F4267CD" w14:textId="77777777" w:rsidTr="00B43FCB">
        <w:trPr>
          <w:trHeight w:hRule="exact" w:val="566"/>
        </w:trPr>
        <w:tc>
          <w:tcPr>
            <w:tcW w:w="4296" w:type="dxa"/>
            <w:vAlign w:val="center"/>
          </w:tcPr>
          <w:p w14:paraId="07892255"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32F6C07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1D2B1349" w14:textId="77777777" w:rsidTr="00B43FCB">
        <w:trPr>
          <w:trHeight w:hRule="exact" w:val="283"/>
        </w:trPr>
        <w:tc>
          <w:tcPr>
            <w:tcW w:w="9665" w:type="dxa"/>
            <w:gridSpan w:val="2"/>
            <w:shd w:val="clear" w:color="auto" w:fill="BFBFBF" w:themeFill="background1" w:themeFillShade="BF"/>
            <w:vAlign w:val="center"/>
          </w:tcPr>
          <w:p w14:paraId="719503C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7CBDEC9C"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2B521BEA" w14:textId="77777777" w:rsidTr="00774F5A">
        <w:trPr>
          <w:trHeight w:hRule="exact" w:val="706"/>
        </w:trPr>
        <w:tc>
          <w:tcPr>
            <w:tcW w:w="4296" w:type="dxa"/>
            <w:vAlign w:val="center"/>
          </w:tcPr>
          <w:p w14:paraId="188F9FA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58ED869D"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4AE50942" w14:textId="77777777" w:rsidTr="00B43FCB">
        <w:trPr>
          <w:trHeight w:hRule="exact" w:val="840"/>
        </w:trPr>
        <w:tc>
          <w:tcPr>
            <w:tcW w:w="4296" w:type="dxa"/>
            <w:vAlign w:val="center"/>
          </w:tcPr>
          <w:p w14:paraId="0805A28C"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5B3993B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756716FE" w14:textId="77777777" w:rsidTr="00B43FCB">
        <w:trPr>
          <w:trHeight w:hRule="exact" w:val="561"/>
        </w:trPr>
        <w:tc>
          <w:tcPr>
            <w:tcW w:w="4296" w:type="dxa"/>
            <w:vAlign w:val="center"/>
          </w:tcPr>
          <w:p w14:paraId="4FA0F5C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web site address</w:t>
            </w:r>
          </w:p>
        </w:tc>
        <w:tc>
          <w:tcPr>
            <w:tcW w:w="5369" w:type="dxa"/>
          </w:tcPr>
          <w:p w14:paraId="6D01B41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752DC8A" w14:textId="77777777" w:rsidTr="00B43FCB">
        <w:trPr>
          <w:trHeight w:hRule="exact" w:val="284"/>
        </w:trPr>
        <w:tc>
          <w:tcPr>
            <w:tcW w:w="9665" w:type="dxa"/>
            <w:gridSpan w:val="2"/>
            <w:shd w:val="clear" w:color="auto" w:fill="BFBFBF" w:themeFill="background1" w:themeFillShade="BF"/>
            <w:vAlign w:val="center"/>
          </w:tcPr>
          <w:p w14:paraId="0EEA0E7B"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443A301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6639CB51" w14:textId="77777777" w:rsidTr="00B43FCB">
        <w:trPr>
          <w:trHeight w:hRule="exact" w:val="561"/>
        </w:trPr>
        <w:tc>
          <w:tcPr>
            <w:tcW w:w="4296" w:type="dxa"/>
            <w:vAlign w:val="center"/>
          </w:tcPr>
          <w:p w14:paraId="10E33DE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78C9868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5334E5F7" w14:textId="77777777" w:rsidTr="00B43FCB">
        <w:trPr>
          <w:trHeight w:hRule="exact" w:val="567"/>
        </w:trPr>
        <w:tc>
          <w:tcPr>
            <w:tcW w:w="4296" w:type="dxa"/>
            <w:vAlign w:val="center"/>
          </w:tcPr>
          <w:p w14:paraId="5239D524"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0FB2A37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1E7F4E6" w14:textId="77777777" w:rsidTr="00B43FCB">
        <w:trPr>
          <w:trHeight w:hRule="exact" w:val="561"/>
        </w:trPr>
        <w:tc>
          <w:tcPr>
            <w:tcW w:w="4296" w:type="dxa"/>
            <w:vAlign w:val="center"/>
          </w:tcPr>
          <w:p w14:paraId="2F670C4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1F4DACB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bl>
    <w:p w14:paraId="3AAADE2B" w14:textId="77777777" w:rsidR="00B93694" w:rsidRDefault="00B93694" w:rsidP="00F7302B">
      <w:pPr>
        <w:jc w:val="both"/>
        <w:rPr>
          <w:sz w:val="24"/>
          <w:szCs w:val="24"/>
          <w:lang w:val="en-US"/>
        </w:rPr>
      </w:pPr>
    </w:p>
    <w:p w14:paraId="4819DD75" w14:textId="77777777" w:rsidR="007C1482" w:rsidRDefault="007C1482" w:rsidP="00F7302B">
      <w:pPr>
        <w:jc w:val="both"/>
        <w:rPr>
          <w:sz w:val="24"/>
          <w:szCs w:val="24"/>
          <w:lang w:val="en-US"/>
        </w:rPr>
      </w:pPr>
    </w:p>
    <w:p w14:paraId="2351A713" w14:textId="77777777" w:rsidR="007C1482" w:rsidRDefault="007C1482" w:rsidP="00F7302B">
      <w:pPr>
        <w:jc w:val="both"/>
        <w:rPr>
          <w:sz w:val="24"/>
          <w:szCs w:val="24"/>
          <w:lang w:val="en-US"/>
        </w:rPr>
      </w:pPr>
    </w:p>
    <w:p w14:paraId="0E834804" w14:textId="77777777" w:rsidR="007C1482" w:rsidRDefault="007C1482" w:rsidP="00F7302B">
      <w:pPr>
        <w:jc w:val="both"/>
        <w:rPr>
          <w:sz w:val="24"/>
          <w:szCs w:val="24"/>
          <w:lang w:val="en-US"/>
        </w:rPr>
      </w:pPr>
    </w:p>
    <w:p w14:paraId="5D6E7933" w14:textId="77777777" w:rsidR="007C1482" w:rsidRDefault="007C1482" w:rsidP="00F7302B">
      <w:pPr>
        <w:jc w:val="both"/>
        <w:rPr>
          <w:sz w:val="24"/>
          <w:szCs w:val="24"/>
          <w:lang w:val="en-US"/>
        </w:rPr>
      </w:pPr>
    </w:p>
    <w:p w14:paraId="722C78C2" w14:textId="77777777" w:rsidR="007C1482" w:rsidRDefault="007C1482" w:rsidP="00F7302B">
      <w:pPr>
        <w:jc w:val="both"/>
        <w:rPr>
          <w:sz w:val="24"/>
          <w:szCs w:val="24"/>
          <w:lang w:val="en-US"/>
        </w:rPr>
      </w:pPr>
    </w:p>
    <w:p w14:paraId="2F21A583" w14:textId="77777777" w:rsidR="007C1482" w:rsidRDefault="007C1482" w:rsidP="00F7302B">
      <w:pPr>
        <w:jc w:val="both"/>
        <w:rPr>
          <w:sz w:val="24"/>
          <w:szCs w:val="24"/>
          <w:lang w:val="en-US"/>
        </w:rPr>
      </w:pPr>
    </w:p>
    <w:p w14:paraId="38D74FF5" w14:textId="77777777" w:rsidR="007C1482" w:rsidRDefault="007C1482" w:rsidP="00F7302B">
      <w:pPr>
        <w:jc w:val="both"/>
        <w:rPr>
          <w:sz w:val="24"/>
          <w:szCs w:val="24"/>
          <w:lang w:val="en-US"/>
        </w:rPr>
      </w:pPr>
    </w:p>
    <w:p w14:paraId="37233AC7" w14:textId="77777777" w:rsidR="007C1482" w:rsidRDefault="007C1482" w:rsidP="00F7302B">
      <w:pPr>
        <w:jc w:val="both"/>
        <w:rPr>
          <w:sz w:val="24"/>
          <w:szCs w:val="24"/>
          <w:lang w:val="en-US"/>
        </w:rPr>
      </w:pPr>
    </w:p>
    <w:p w14:paraId="5D92B6CA" w14:textId="77777777" w:rsidR="007C1482" w:rsidRDefault="007C1482" w:rsidP="00F7302B">
      <w:pPr>
        <w:jc w:val="both"/>
        <w:rPr>
          <w:sz w:val="24"/>
          <w:szCs w:val="24"/>
          <w:lang w:val="en-US"/>
        </w:rPr>
      </w:pPr>
    </w:p>
    <w:p w14:paraId="607B3CB2" w14:textId="77777777" w:rsidR="007C1482" w:rsidRDefault="007C1482" w:rsidP="00F7302B">
      <w:pPr>
        <w:jc w:val="both"/>
        <w:rPr>
          <w:sz w:val="24"/>
          <w:szCs w:val="24"/>
          <w:lang w:val="en-US"/>
        </w:rPr>
      </w:pPr>
    </w:p>
    <w:p w14:paraId="72D46648" w14:textId="77777777" w:rsidR="007C1482" w:rsidRDefault="007C1482" w:rsidP="00F7302B">
      <w:pPr>
        <w:jc w:val="both"/>
        <w:rPr>
          <w:sz w:val="24"/>
          <w:szCs w:val="24"/>
          <w:lang w:val="en-US"/>
        </w:rPr>
      </w:pPr>
    </w:p>
    <w:p w14:paraId="5964CE64" w14:textId="77777777" w:rsidR="007C1482" w:rsidRDefault="007C1482" w:rsidP="00F7302B">
      <w:pPr>
        <w:jc w:val="both"/>
        <w:rPr>
          <w:sz w:val="24"/>
          <w:szCs w:val="24"/>
          <w:lang w:val="en-US"/>
        </w:rPr>
      </w:pPr>
    </w:p>
    <w:p w14:paraId="0B4EC473" w14:textId="77777777" w:rsidR="007C1482" w:rsidRDefault="007C1482" w:rsidP="00F7302B">
      <w:pPr>
        <w:jc w:val="both"/>
        <w:rPr>
          <w:sz w:val="24"/>
          <w:szCs w:val="24"/>
          <w:lang w:val="en-US"/>
        </w:rPr>
      </w:pPr>
    </w:p>
    <w:tbl>
      <w:tblPr>
        <w:tblStyle w:val="TableGrid"/>
        <w:tblW w:w="9665" w:type="dxa"/>
        <w:tblLayout w:type="fixed"/>
        <w:tblLook w:val="04A0" w:firstRow="1" w:lastRow="0" w:firstColumn="1" w:lastColumn="0" w:noHBand="0" w:noVBand="1"/>
      </w:tblPr>
      <w:tblGrid>
        <w:gridCol w:w="9665"/>
      </w:tblGrid>
      <w:tr w:rsidR="007C1482" w:rsidRPr="00774F5A" w14:paraId="1D3EB224" w14:textId="77777777" w:rsidTr="002D57DA">
        <w:trPr>
          <w:trHeight w:hRule="exact" w:val="453"/>
        </w:trPr>
        <w:tc>
          <w:tcPr>
            <w:tcW w:w="9665" w:type="dxa"/>
            <w:shd w:val="clear" w:color="auto" w:fill="BFBFBF" w:themeFill="background1" w:themeFillShade="BF"/>
          </w:tcPr>
          <w:p w14:paraId="67D31564" w14:textId="77777777" w:rsidR="007C1482" w:rsidRPr="00774F5A" w:rsidRDefault="009A55CF" w:rsidP="002D57DA">
            <w:pPr>
              <w:spacing w:after="160" w:line="259" w:lineRule="auto"/>
              <w:rPr>
                <w:rFonts w:asciiTheme="minorHAnsi" w:hAnsiTheme="minorHAnsi"/>
                <w:b/>
                <w:bCs/>
                <w:sz w:val="24"/>
                <w:szCs w:val="24"/>
                <w:u w:val="single"/>
              </w:rPr>
            </w:pPr>
            <w:r>
              <w:rPr>
                <w:rFonts w:asciiTheme="minorHAnsi" w:hAnsiTheme="minorHAnsi"/>
                <w:b/>
                <w:bCs/>
                <w:sz w:val="24"/>
                <w:szCs w:val="24"/>
                <w:u w:val="single"/>
              </w:rPr>
              <w:lastRenderedPageBreak/>
              <w:t>RESPONSE:</w:t>
            </w:r>
          </w:p>
          <w:p w14:paraId="27E87E36" w14:textId="77777777" w:rsidR="007C1482" w:rsidRPr="00774F5A" w:rsidRDefault="007C1482" w:rsidP="002D57DA">
            <w:pPr>
              <w:spacing w:after="160" w:line="259" w:lineRule="auto"/>
              <w:jc w:val="both"/>
              <w:rPr>
                <w:sz w:val="24"/>
                <w:szCs w:val="24"/>
              </w:rPr>
            </w:pPr>
            <w:r w:rsidRPr="00774F5A">
              <w:rPr>
                <w:sz w:val="24"/>
                <w:szCs w:val="24"/>
              </w:rPr>
              <w:t xml:space="preserve"> </w:t>
            </w:r>
          </w:p>
        </w:tc>
      </w:tr>
      <w:tr w:rsidR="007C1482" w14:paraId="2EFEFA7E" w14:textId="77777777" w:rsidTr="002D57DA">
        <w:trPr>
          <w:trHeight w:hRule="exact" w:val="453"/>
        </w:trPr>
        <w:tc>
          <w:tcPr>
            <w:tcW w:w="9665" w:type="dxa"/>
            <w:shd w:val="clear" w:color="auto" w:fill="auto"/>
            <w:vAlign w:val="center"/>
          </w:tcPr>
          <w:p w14:paraId="0944BE5D" w14:textId="77777777" w:rsidR="007C1482" w:rsidRPr="000A2090" w:rsidRDefault="009A55CF" w:rsidP="007C1482">
            <w:pPr>
              <w:numPr>
                <w:ilvl w:val="0"/>
                <w:numId w:val="18"/>
              </w:numPr>
              <w:rPr>
                <w:rFonts w:ascii="Calibri" w:eastAsia="Calibri" w:hAnsi="Calibri"/>
              </w:rPr>
            </w:pPr>
            <w:r>
              <w:rPr>
                <w:rFonts w:ascii="Calibri" w:eastAsia="Calibri" w:hAnsi="Calibri"/>
              </w:rPr>
              <w:t>Current Technical Solution:</w:t>
            </w:r>
          </w:p>
          <w:p w14:paraId="2D479A80" w14:textId="77777777" w:rsidR="007C1482" w:rsidRDefault="007C1482" w:rsidP="002D57DA">
            <w:pPr>
              <w:jc w:val="center"/>
              <w:rPr>
                <w:b/>
                <w:bCs/>
                <w:sz w:val="24"/>
                <w:szCs w:val="24"/>
                <w:u w:val="single"/>
              </w:rPr>
            </w:pPr>
          </w:p>
        </w:tc>
      </w:tr>
      <w:tr w:rsidR="007C1482" w:rsidRPr="00F7302B" w14:paraId="4E82DE4C" w14:textId="77777777" w:rsidTr="00156B64">
        <w:trPr>
          <w:trHeight w:hRule="exact" w:val="12866"/>
        </w:trPr>
        <w:tc>
          <w:tcPr>
            <w:tcW w:w="9665" w:type="dxa"/>
            <w:shd w:val="clear" w:color="auto" w:fill="auto"/>
          </w:tcPr>
          <w:p w14:paraId="06DC6D06" w14:textId="77777777" w:rsidR="007C1482" w:rsidRPr="00BC4770" w:rsidRDefault="007C1482" w:rsidP="002D57DA">
            <w:pPr>
              <w:jc w:val="center"/>
              <w:rPr>
                <w:b/>
                <w:bCs/>
                <w:szCs w:val="24"/>
                <w:u w:val="single"/>
              </w:rPr>
            </w:pPr>
          </w:p>
          <w:p w14:paraId="514F29F7" w14:textId="77777777" w:rsidR="001B0069" w:rsidRDefault="007C1482" w:rsidP="002D57DA">
            <w:pPr>
              <w:rPr>
                <w:rFonts w:ascii="Calibri" w:eastAsia="Calibri" w:hAnsi="Calibri"/>
              </w:rPr>
            </w:pPr>
            <w:r w:rsidRPr="00765770">
              <w:rPr>
                <w:rFonts w:ascii="Calibri" w:eastAsia="Calibri" w:hAnsi="Calibri"/>
              </w:rPr>
              <w:t>Please Indicate</w:t>
            </w:r>
            <w:r w:rsidR="001B0069">
              <w:rPr>
                <w:rFonts w:ascii="Calibri" w:eastAsia="Calibri" w:hAnsi="Calibri"/>
              </w:rPr>
              <w:t>:</w:t>
            </w:r>
            <w:r w:rsidR="009A55CF">
              <w:rPr>
                <w:rFonts w:ascii="Calibri" w:eastAsia="Calibri" w:hAnsi="Calibri"/>
              </w:rPr>
              <w:t xml:space="preserve"> </w:t>
            </w:r>
          </w:p>
          <w:p w14:paraId="6509B7B4" w14:textId="77777777" w:rsidR="007C1482" w:rsidRPr="00765770" w:rsidRDefault="009A55CF" w:rsidP="002D57DA">
            <w:pPr>
              <w:rPr>
                <w:rFonts w:ascii="Calibri" w:eastAsia="Calibri" w:hAnsi="Calibri"/>
              </w:rPr>
            </w:pPr>
            <w:r>
              <w:rPr>
                <w:rFonts w:ascii="Calibri" w:eastAsia="Calibri" w:hAnsi="Calibri"/>
              </w:rPr>
              <w:t>(</w:t>
            </w:r>
            <w:r w:rsidR="006A79D4">
              <w:rPr>
                <w:rFonts w:ascii="Calibri" w:eastAsia="Calibri" w:hAnsi="Calibri"/>
              </w:rPr>
              <w:t>Note: We recommend a</w:t>
            </w:r>
            <w:r w:rsidR="001B0069">
              <w:rPr>
                <w:rFonts w:ascii="Calibri" w:eastAsia="Calibri" w:hAnsi="Calibri"/>
              </w:rPr>
              <w:t xml:space="preserve"> response </w:t>
            </w:r>
            <w:r w:rsidR="006A79D4">
              <w:rPr>
                <w:rFonts w:ascii="Calibri" w:eastAsia="Calibri" w:hAnsi="Calibri"/>
              </w:rPr>
              <w:t xml:space="preserve">of up to </w:t>
            </w:r>
            <w:r w:rsidR="001B0069">
              <w:rPr>
                <w:rFonts w:ascii="Calibri" w:eastAsia="Calibri" w:hAnsi="Calibri"/>
              </w:rPr>
              <w:t>2</w:t>
            </w:r>
            <w:r w:rsidR="006A79D4">
              <w:rPr>
                <w:rFonts w:ascii="Calibri" w:eastAsia="Calibri" w:hAnsi="Calibri"/>
              </w:rPr>
              <w:t>-3 pages</w:t>
            </w:r>
            <w:r>
              <w:rPr>
                <w:rFonts w:ascii="Calibri" w:eastAsia="Calibri" w:hAnsi="Calibri"/>
              </w:rPr>
              <w:t>)</w:t>
            </w:r>
            <w:r w:rsidR="007C1482" w:rsidRPr="00765770">
              <w:rPr>
                <w:rFonts w:ascii="Calibri" w:eastAsia="Calibri" w:hAnsi="Calibri"/>
              </w:rPr>
              <w:t>:</w:t>
            </w:r>
          </w:p>
          <w:p w14:paraId="40D95F77" w14:textId="77777777" w:rsidR="007C1482" w:rsidRDefault="007C1482" w:rsidP="002D57DA">
            <w:pPr>
              <w:rPr>
                <w:rFonts w:ascii="Calibri" w:eastAsia="Calibri" w:hAnsi="Calibri"/>
                <w:u w:val="single"/>
              </w:rPr>
            </w:pPr>
          </w:p>
          <w:p w14:paraId="6E30215C" w14:textId="77777777" w:rsidR="007C1482" w:rsidRPr="00765770" w:rsidRDefault="007C1482" w:rsidP="002D57DA">
            <w:pPr>
              <w:rPr>
                <w:rFonts w:ascii="Calibri" w:eastAsia="Calibri" w:hAnsi="Calibri"/>
                <w:u w:val="single"/>
              </w:rPr>
            </w:pPr>
            <w:r w:rsidRPr="00765770">
              <w:rPr>
                <w:rFonts w:ascii="Calibri" w:eastAsia="Calibri" w:hAnsi="Calibri"/>
                <w:u w:val="single"/>
              </w:rPr>
              <w:t>Description of solution:</w:t>
            </w:r>
          </w:p>
          <w:p w14:paraId="477CAB0D"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51338FBC" w14:textId="77777777" w:rsidTr="002D57DA">
              <w:trPr>
                <w:trHeight w:val="420"/>
              </w:trPr>
              <w:tc>
                <w:tcPr>
                  <w:tcW w:w="1220" w:type="dxa"/>
                  <w:tcBorders>
                    <w:top w:val="nil"/>
                    <w:left w:val="nil"/>
                    <w:bottom w:val="nil"/>
                    <w:right w:val="nil"/>
                  </w:tcBorders>
                  <w:shd w:val="clear" w:color="auto" w:fill="auto"/>
                  <w:vAlign w:val="center"/>
                  <w:hideMark/>
                </w:tcPr>
                <w:p w14:paraId="14BAE977"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619B489B"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1D3D3C0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4EC9DCBA" w14:textId="77777777" w:rsidTr="002D57DA">
              <w:trPr>
                <w:trHeight w:val="420"/>
              </w:trPr>
              <w:tc>
                <w:tcPr>
                  <w:tcW w:w="1220" w:type="dxa"/>
                  <w:tcBorders>
                    <w:top w:val="nil"/>
                    <w:left w:val="nil"/>
                    <w:bottom w:val="nil"/>
                    <w:right w:val="nil"/>
                  </w:tcBorders>
                  <w:shd w:val="clear" w:color="auto" w:fill="auto"/>
                  <w:vAlign w:val="center"/>
                  <w:hideMark/>
                </w:tcPr>
                <w:p w14:paraId="421E00E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677F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3D0404F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5E40065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594147A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38667CA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6AB74989"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3125AA4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0D02566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2DB9D436"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4D0EDB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E14476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B04302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374D9BA" w14:textId="77777777" w:rsidTr="002D57DA">
              <w:trPr>
                <w:trHeight w:val="278"/>
              </w:trPr>
              <w:tc>
                <w:tcPr>
                  <w:tcW w:w="1220" w:type="dxa"/>
                  <w:vMerge/>
                  <w:tcBorders>
                    <w:top w:val="nil"/>
                    <w:left w:val="nil"/>
                    <w:bottom w:val="nil"/>
                    <w:right w:val="single" w:sz="4" w:space="0" w:color="auto"/>
                  </w:tcBorders>
                  <w:vAlign w:val="center"/>
                  <w:hideMark/>
                </w:tcPr>
                <w:p w14:paraId="148D0E2C"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02657C1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0A552FA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011107B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0561A1E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0D8C1E5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FBC1019" w14:textId="77777777" w:rsidTr="002D57DA">
              <w:trPr>
                <w:trHeight w:val="278"/>
              </w:trPr>
              <w:tc>
                <w:tcPr>
                  <w:tcW w:w="1220" w:type="dxa"/>
                  <w:vMerge/>
                  <w:tcBorders>
                    <w:top w:val="nil"/>
                    <w:left w:val="nil"/>
                    <w:bottom w:val="nil"/>
                    <w:right w:val="single" w:sz="4" w:space="0" w:color="auto"/>
                  </w:tcBorders>
                  <w:vAlign w:val="center"/>
                  <w:hideMark/>
                </w:tcPr>
                <w:p w14:paraId="44D195FA"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377376C1" w14:textId="77777777" w:rsidR="007C1482" w:rsidRPr="00BC4770" w:rsidRDefault="009B284B" w:rsidP="002D57DA">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200-3</w:t>
                  </w:r>
                  <w:r w:rsidR="007C1482" w:rsidRPr="00BC4770">
                    <w:rPr>
                      <w:rFonts w:ascii="Calibri" w:eastAsia="Times New Roman" w:hAnsi="Calibri" w:cs="Times New Roman"/>
                      <w:color w:val="000000"/>
                      <w:sz w:val="20"/>
                      <w:szCs w:val="20"/>
                      <w:lang w:eastAsia="en-GB"/>
                    </w:rPr>
                    <w:t>00</w:t>
                  </w:r>
                </w:p>
              </w:tc>
              <w:tc>
                <w:tcPr>
                  <w:tcW w:w="708" w:type="dxa"/>
                  <w:tcBorders>
                    <w:top w:val="nil"/>
                    <w:left w:val="nil"/>
                    <w:bottom w:val="single" w:sz="4" w:space="0" w:color="auto"/>
                    <w:right w:val="single" w:sz="4" w:space="0" w:color="auto"/>
                  </w:tcBorders>
                  <w:shd w:val="clear" w:color="auto" w:fill="auto"/>
                  <w:vAlign w:val="center"/>
                  <w:hideMark/>
                </w:tcPr>
                <w:p w14:paraId="639FA94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7F2DB02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16CAC9B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CA84DC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9B284B" w:rsidRPr="00BC4770" w14:paraId="33BE2F9A" w14:textId="77777777" w:rsidTr="002D57DA">
              <w:trPr>
                <w:trHeight w:val="278"/>
              </w:trPr>
              <w:tc>
                <w:tcPr>
                  <w:tcW w:w="1220" w:type="dxa"/>
                  <w:vMerge/>
                  <w:tcBorders>
                    <w:top w:val="nil"/>
                    <w:left w:val="nil"/>
                    <w:bottom w:val="nil"/>
                    <w:right w:val="single" w:sz="4" w:space="0" w:color="auto"/>
                  </w:tcBorders>
                  <w:vAlign w:val="center"/>
                </w:tcPr>
                <w:p w14:paraId="4CC27C67" w14:textId="77777777" w:rsidR="009B284B" w:rsidRPr="00BC4770" w:rsidRDefault="009B284B"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tcPr>
                <w:p w14:paraId="5C2B55C8"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w:t>
                  </w:r>
                  <w:r w:rsidRPr="00BC4770">
                    <w:rPr>
                      <w:rFonts w:ascii="Calibri" w:eastAsia="Times New Roman" w:hAnsi="Calibri" w:cs="Times New Roman"/>
                      <w:color w:val="000000"/>
                      <w:sz w:val="20"/>
                      <w:szCs w:val="20"/>
                      <w:lang w:eastAsia="en-GB"/>
                    </w:rPr>
                    <w:t>00-400</w:t>
                  </w:r>
                </w:p>
              </w:tc>
              <w:tc>
                <w:tcPr>
                  <w:tcW w:w="708" w:type="dxa"/>
                  <w:tcBorders>
                    <w:top w:val="nil"/>
                    <w:left w:val="nil"/>
                    <w:bottom w:val="single" w:sz="4" w:space="0" w:color="auto"/>
                    <w:right w:val="single" w:sz="4" w:space="0" w:color="auto"/>
                  </w:tcBorders>
                  <w:shd w:val="clear" w:color="auto" w:fill="auto"/>
                  <w:vAlign w:val="center"/>
                </w:tcPr>
                <w:p w14:paraId="0586B5BF"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vAlign w:val="center"/>
                </w:tcPr>
                <w:p w14:paraId="1BF71CEE"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vAlign w:val="center"/>
                </w:tcPr>
                <w:p w14:paraId="721DA74E"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vAlign w:val="center"/>
                </w:tcPr>
                <w:p w14:paraId="76A85B29"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r>
            <w:tr w:rsidR="007C1482" w:rsidRPr="00BC4770" w14:paraId="3B86633A" w14:textId="77777777" w:rsidTr="002D57DA">
              <w:trPr>
                <w:trHeight w:val="267"/>
              </w:trPr>
              <w:tc>
                <w:tcPr>
                  <w:tcW w:w="1220" w:type="dxa"/>
                  <w:vMerge/>
                  <w:tcBorders>
                    <w:top w:val="nil"/>
                    <w:left w:val="nil"/>
                    <w:bottom w:val="nil"/>
                    <w:right w:val="single" w:sz="4" w:space="0" w:color="auto"/>
                  </w:tcBorders>
                  <w:vAlign w:val="center"/>
                  <w:hideMark/>
                </w:tcPr>
                <w:p w14:paraId="2234FC97"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65CAF7E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369665D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42CCBC2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35BB52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3040A85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2D997134" w14:textId="77777777" w:rsidR="007C1482" w:rsidRPr="00765770" w:rsidRDefault="007C1482" w:rsidP="002D57DA">
            <w:pPr>
              <w:rPr>
                <w:rFonts w:ascii="Calibri" w:eastAsia="Calibri" w:hAnsi="Calibri"/>
                <w:u w:val="single"/>
              </w:rPr>
            </w:pPr>
            <w:r w:rsidRPr="00765770">
              <w:rPr>
                <w:rFonts w:ascii="Calibri" w:eastAsia="Calibri" w:hAnsi="Calibri"/>
                <w:u w:val="single"/>
              </w:rPr>
              <w:t>Payload delivery ability - Weight/Distance  (Please Check appropriate box</w:t>
            </w:r>
            <w:r>
              <w:rPr>
                <w:rFonts w:ascii="Calibri" w:eastAsia="Calibri" w:hAnsi="Calibri"/>
                <w:u w:val="single"/>
              </w:rPr>
              <w:t xml:space="preserve"> and provide detailed specification</w:t>
            </w:r>
            <w:r w:rsidRPr="00765770">
              <w:rPr>
                <w:rFonts w:ascii="Calibri" w:eastAsia="Calibri" w:hAnsi="Calibri"/>
                <w:u w:val="single"/>
              </w:rPr>
              <w:t xml:space="preserve">)  </w:t>
            </w:r>
          </w:p>
          <w:p w14:paraId="72989627" w14:textId="77777777" w:rsidR="007C1482" w:rsidRDefault="007C1482" w:rsidP="002D57DA">
            <w:pPr>
              <w:rPr>
                <w:rFonts w:asciiTheme="majorHAnsi" w:hAnsiTheme="majorHAnsi"/>
                <w:bCs/>
                <w:szCs w:val="24"/>
              </w:rPr>
            </w:pPr>
          </w:p>
          <w:p w14:paraId="62C55432" w14:textId="77777777" w:rsidR="007C1482" w:rsidRDefault="007C1482" w:rsidP="002D57DA">
            <w:pPr>
              <w:rPr>
                <w:rFonts w:asciiTheme="majorHAnsi" w:hAnsiTheme="majorHAnsi"/>
                <w:bCs/>
                <w:szCs w:val="24"/>
              </w:rPr>
            </w:pPr>
          </w:p>
          <w:p w14:paraId="473BF015" w14:textId="77777777" w:rsidR="007C1482" w:rsidRDefault="007C1482" w:rsidP="002D57DA">
            <w:pPr>
              <w:rPr>
                <w:rFonts w:asciiTheme="majorHAnsi" w:hAnsiTheme="majorHAnsi"/>
                <w:bCs/>
                <w:szCs w:val="24"/>
              </w:rPr>
            </w:pPr>
          </w:p>
          <w:p w14:paraId="61764160" w14:textId="77777777" w:rsidR="007C1482" w:rsidRDefault="007C1482" w:rsidP="002D57DA">
            <w:pPr>
              <w:rPr>
                <w:rFonts w:asciiTheme="majorHAnsi" w:hAnsiTheme="majorHAnsi"/>
                <w:bCs/>
                <w:szCs w:val="24"/>
              </w:rPr>
            </w:pPr>
          </w:p>
          <w:p w14:paraId="10B6E15C" w14:textId="77777777" w:rsidR="007C1482" w:rsidRDefault="007C1482" w:rsidP="002D57DA">
            <w:pPr>
              <w:rPr>
                <w:rFonts w:asciiTheme="majorHAnsi" w:hAnsiTheme="majorHAnsi"/>
                <w:bCs/>
                <w:szCs w:val="24"/>
              </w:rPr>
            </w:pPr>
          </w:p>
          <w:p w14:paraId="52F045F6" w14:textId="77777777" w:rsidR="007C1482" w:rsidRDefault="007C1482" w:rsidP="002D57DA">
            <w:pPr>
              <w:rPr>
                <w:rFonts w:asciiTheme="majorHAnsi" w:hAnsiTheme="majorHAnsi"/>
                <w:bCs/>
                <w:szCs w:val="24"/>
              </w:rPr>
            </w:pPr>
          </w:p>
          <w:p w14:paraId="66B8C967" w14:textId="77777777" w:rsidR="007C1482" w:rsidRDefault="007C1482" w:rsidP="002D57DA">
            <w:pPr>
              <w:rPr>
                <w:rFonts w:asciiTheme="majorHAnsi" w:hAnsiTheme="majorHAnsi"/>
                <w:bCs/>
                <w:szCs w:val="24"/>
              </w:rPr>
            </w:pPr>
          </w:p>
          <w:p w14:paraId="5A1368DB" w14:textId="77777777" w:rsidR="007C1482" w:rsidRDefault="007C1482" w:rsidP="002D57DA">
            <w:pPr>
              <w:rPr>
                <w:rFonts w:asciiTheme="majorHAnsi" w:hAnsiTheme="majorHAnsi"/>
                <w:bCs/>
                <w:szCs w:val="24"/>
              </w:rPr>
            </w:pPr>
          </w:p>
          <w:p w14:paraId="35AA7DBD" w14:textId="77777777" w:rsidR="007C1482" w:rsidRDefault="007C1482" w:rsidP="002D57DA">
            <w:pPr>
              <w:rPr>
                <w:rFonts w:asciiTheme="majorHAnsi" w:hAnsiTheme="majorHAnsi"/>
                <w:bCs/>
                <w:szCs w:val="24"/>
              </w:rPr>
            </w:pPr>
          </w:p>
          <w:p w14:paraId="68A68FE1" w14:textId="77777777" w:rsidR="009B284B" w:rsidRDefault="009B284B" w:rsidP="002D57DA">
            <w:pPr>
              <w:rPr>
                <w:rFonts w:ascii="Calibri" w:eastAsia="Calibri" w:hAnsi="Calibri"/>
                <w:u w:val="single"/>
              </w:rPr>
            </w:pPr>
          </w:p>
          <w:p w14:paraId="58EA8ADF" w14:textId="77777777" w:rsidR="009B284B" w:rsidRDefault="009B284B" w:rsidP="002D57DA">
            <w:pPr>
              <w:rPr>
                <w:rFonts w:ascii="Calibri" w:eastAsia="Calibri" w:hAnsi="Calibri"/>
                <w:u w:val="single"/>
              </w:rPr>
            </w:pPr>
          </w:p>
          <w:p w14:paraId="38DE6893" w14:textId="77777777" w:rsidR="007C1482" w:rsidRDefault="009A55CF" w:rsidP="002D57DA">
            <w:pPr>
              <w:rPr>
                <w:rFonts w:ascii="Calibri" w:eastAsia="Calibri" w:hAnsi="Calibri"/>
                <w:u w:val="single"/>
              </w:rPr>
            </w:pPr>
            <w:r>
              <w:rPr>
                <w:rFonts w:ascii="Calibri" w:eastAsia="Calibri" w:hAnsi="Calibri"/>
                <w:u w:val="single"/>
              </w:rPr>
              <w:t>Maximum airborne duration</w:t>
            </w:r>
            <w:r w:rsidR="009B284B">
              <w:rPr>
                <w:rFonts w:ascii="Calibri" w:eastAsia="Calibri" w:hAnsi="Calibri"/>
                <w:u w:val="single"/>
              </w:rPr>
              <w:t xml:space="preserve"> (hrs)</w:t>
            </w:r>
            <w:r>
              <w:rPr>
                <w:rFonts w:ascii="Calibri" w:eastAsia="Calibri" w:hAnsi="Calibri"/>
                <w:u w:val="single"/>
              </w:rPr>
              <w:t>:</w:t>
            </w:r>
          </w:p>
          <w:p w14:paraId="475EA7E4" w14:textId="77777777" w:rsidR="00156B64" w:rsidRDefault="00156B64" w:rsidP="002D57DA">
            <w:pPr>
              <w:rPr>
                <w:rFonts w:ascii="Calibri" w:eastAsia="Calibri" w:hAnsi="Calibri"/>
                <w:u w:val="single"/>
              </w:rPr>
            </w:pPr>
          </w:p>
          <w:p w14:paraId="155BC387" w14:textId="77777777" w:rsidR="00156B64" w:rsidRPr="00765770" w:rsidRDefault="00156B64" w:rsidP="002D57DA">
            <w:pPr>
              <w:rPr>
                <w:rFonts w:ascii="Calibri" w:eastAsia="Calibri" w:hAnsi="Calibri"/>
                <w:u w:val="single"/>
              </w:rPr>
            </w:pPr>
          </w:p>
          <w:p w14:paraId="7C68C285"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w:t>
            </w:r>
            <w:r>
              <w:rPr>
                <w:rFonts w:ascii="Calibri" w:eastAsia="Calibri" w:hAnsi="Calibri"/>
                <w:u w:val="single"/>
              </w:rPr>
              <w:t xml:space="preserve">/ Manufacturing </w:t>
            </w:r>
            <w:r w:rsidRPr="00765770">
              <w:rPr>
                <w:rFonts w:ascii="Calibri" w:eastAsia="Calibri" w:hAnsi="Calibri"/>
                <w:u w:val="single"/>
              </w:rPr>
              <w:t>Readiness Level of the Solution</w:t>
            </w:r>
            <w:r w:rsidR="001B0069">
              <w:rPr>
                <w:rFonts w:ascii="Calibri" w:eastAsia="Calibri" w:hAnsi="Calibri"/>
                <w:u w:val="single"/>
              </w:rPr>
              <w:t xml:space="preserve"> &amp; description of testing completed to date</w:t>
            </w:r>
            <w:r w:rsidRPr="00765770">
              <w:rPr>
                <w:rFonts w:ascii="Calibri" w:eastAsia="Calibri" w:hAnsi="Calibri"/>
                <w:u w:val="single"/>
              </w:rPr>
              <w:t>:</w:t>
            </w:r>
          </w:p>
          <w:p w14:paraId="59FB5629" w14:textId="77777777" w:rsidR="009A55CF" w:rsidRDefault="009A55CF" w:rsidP="002D57DA">
            <w:pPr>
              <w:rPr>
                <w:rFonts w:asciiTheme="majorHAnsi" w:hAnsiTheme="majorHAnsi"/>
                <w:bCs/>
                <w:szCs w:val="24"/>
              </w:rPr>
            </w:pPr>
          </w:p>
          <w:p w14:paraId="1A2547D3" w14:textId="77777777" w:rsidR="00156B64" w:rsidRDefault="00156B64" w:rsidP="002D57DA">
            <w:pPr>
              <w:rPr>
                <w:rFonts w:asciiTheme="majorHAnsi" w:hAnsiTheme="majorHAnsi"/>
                <w:bCs/>
                <w:szCs w:val="24"/>
              </w:rPr>
            </w:pPr>
          </w:p>
          <w:p w14:paraId="234136D5" w14:textId="77777777" w:rsidR="006A79D4" w:rsidRDefault="006A79D4" w:rsidP="006A79D4">
            <w:pPr>
              <w:rPr>
                <w:rFonts w:ascii="Calibri" w:eastAsia="Calibri" w:hAnsi="Calibri"/>
                <w:u w:val="single"/>
              </w:rPr>
            </w:pPr>
            <w:r>
              <w:rPr>
                <w:rFonts w:ascii="Calibri" w:eastAsia="Calibri" w:hAnsi="Calibri"/>
                <w:u w:val="single"/>
              </w:rPr>
              <w:t>Is the system suitable of use in a maritime environment?</w:t>
            </w:r>
          </w:p>
          <w:p w14:paraId="17E1404E" w14:textId="77777777" w:rsidR="006A79D4" w:rsidRDefault="006A79D4" w:rsidP="002D57DA">
            <w:pPr>
              <w:rPr>
                <w:rFonts w:asciiTheme="majorHAnsi" w:hAnsiTheme="majorHAnsi"/>
                <w:bCs/>
                <w:szCs w:val="24"/>
              </w:rPr>
            </w:pPr>
          </w:p>
          <w:p w14:paraId="376CA948" w14:textId="77777777" w:rsidR="00156B64" w:rsidRDefault="00156B64" w:rsidP="002D57DA">
            <w:pPr>
              <w:rPr>
                <w:rFonts w:asciiTheme="majorHAnsi" w:hAnsiTheme="majorHAnsi"/>
                <w:bCs/>
                <w:szCs w:val="24"/>
              </w:rPr>
            </w:pPr>
          </w:p>
          <w:p w14:paraId="5EA70ACB" w14:textId="77777777" w:rsidR="007C1482" w:rsidRDefault="009B284B" w:rsidP="002D57DA">
            <w:pPr>
              <w:rPr>
                <w:rFonts w:ascii="Calibri" w:eastAsia="Calibri" w:hAnsi="Calibri"/>
                <w:u w:val="single"/>
              </w:rPr>
            </w:pPr>
            <w:r>
              <w:rPr>
                <w:rFonts w:ascii="Calibri" w:eastAsia="Calibri" w:hAnsi="Calibri"/>
                <w:u w:val="single"/>
              </w:rPr>
              <w:t xml:space="preserve">Further Information / Solution </w:t>
            </w:r>
            <w:r w:rsidR="007C1482">
              <w:rPr>
                <w:rFonts w:ascii="Calibri" w:eastAsia="Calibri" w:hAnsi="Calibri"/>
                <w:u w:val="single"/>
              </w:rPr>
              <w:t>assumptions, dependencies, exclusions and constraints:</w:t>
            </w:r>
          </w:p>
          <w:p w14:paraId="4955ED34" w14:textId="77777777" w:rsidR="00156B64" w:rsidRDefault="00156B64" w:rsidP="002D57DA">
            <w:pPr>
              <w:rPr>
                <w:rFonts w:ascii="Calibri" w:eastAsia="Calibri" w:hAnsi="Calibri"/>
                <w:u w:val="single"/>
              </w:rPr>
            </w:pPr>
          </w:p>
          <w:p w14:paraId="0079CD78" w14:textId="77777777" w:rsidR="00156B64" w:rsidRDefault="00156B64" w:rsidP="002D57DA">
            <w:pPr>
              <w:rPr>
                <w:rFonts w:ascii="Calibri" w:eastAsia="Calibri" w:hAnsi="Calibri"/>
                <w:u w:val="single"/>
              </w:rPr>
            </w:pPr>
          </w:p>
          <w:p w14:paraId="5BCC2572" w14:textId="77777777" w:rsidR="00156B64" w:rsidRDefault="00156B64" w:rsidP="002D57DA">
            <w:pPr>
              <w:rPr>
                <w:rFonts w:ascii="Calibri" w:eastAsia="Calibri" w:hAnsi="Calibri"/>
                <w:u w:val="single"/>
              </w:rPr>
            </w:pPr>
            <w:r>
              <w:rPr>
                <w:rFonts w:ascii="Calibri" w:eastAsia="Calibri" w:hAnsi="Calibri"/>
                <w:u w:val="single"/>
              </w:rPr>
              <w:t>Link to product catalogue</w:t>
            </w:r>
            <w:r w:rsidR="001B0069">
              <w:rPr>
                <w:rFonts w:ascii="Calibri" w:eastAsia="Calibri" w:hAnsi="Calibri"/>
                <w:u w:val="single"/>
              </w:rPr>
              <w:t xml:space="preserve"> (if applicable)</w:t>
            </w:r>
            <w:r>
              <w:rPr>
                <w:rFonts w:ascii="Calibri" w:eastAsia="Calibri" w:hAnsi="Calibri"/>
                <w:u w:val="single"/>
              </w:rPr>
              <w:t>:</w:t>
            </w:r>
          </w:p>
          <w:p w14:paraId="41C570BD" w14:textId="77777777" w:rsidR="00156B64" w:rsidRPr="00F7302B" w:rsidRDefault="00156B64" w:rsidP="002D57DA">
            <w:pPr>
              <w:rPr>
                <w:rFonts w:ascii="Calibri" w:eastAsia="Calibri" w:hAnsi="Calibri"/>
                <w:u w:val="single"/>
              </w:rPr>
            </w:pPr>
          </w:p>
        </w:tc>
      </w:tr>
      <w:tr w:rsidR="007C1482" w14:paraId="27A70EF8" w14:textId="77777777" w:rsidTr="002D57DA">
        <w:trPr>
          <w:trHeight w:hRule="exact" w:val="453"/>
        </w:trPr>
        <w:tc>
          <w:tcPr>
            <w:tcW w:w="9665" w:type="dxa"/>
            <w:shd w:val="clear" w:color="auto" w:fill="auto"/>
          </w:tcPr>
          <w:p w14:paraId="0D96E912" w14:textId="77777777" w:rsidR="007C1482" w:rsidRPr="000A2090" w:rsidRDefault="00156B64" w:rsidP="007C1482">
            <w:pPr>
              <w:numPr>
                <w:ilvl w:val="0"/>
                <w:numId w:val="18"/>
              </w:numPr>
              <w:rPr>
                <w:rFonts w:ascii="Calibri" w:eastAsia="Calibri" w:hAnsi="Calibri"/>
              </w:rPr>
            </w:pPr>
            <w:r>
              <w:rPr>
                <w:rFonts w:ascii="Calibri" w:eastAsia="Calibri" w:hAnsi="Calibri"/>
              </w:rPr>
              <w:lastRenderedPageBreak/>
              <w:t>T</w:t>
            </w:r>
            <w:r w:rsidR="007C1482" w:rsidRPr="000A2090">
              <w:rPr>
                <w:rFonts w:ascii="Calibri" w:eastAsia="Calibri" w:hAnsi="Calibri"/>
              </w:rPr>
              <w:t>echnical solution</w:t>
            </w:r>
            <w:r>
              <w:rPr>
                <w:rFonts w:ascii="Calibri" w:eastAsia="Calibri" w:hAnsi="Calibri"/>
              </w:rPr>
              <w:t xml:space="preserve">(s) which </w:t>
            </w:r>
            <w:r w:rsidR="007C1482">
              <w:rPr>
                <w:rFonts w:ascii="Calibri" w:eastAsia="Calibri" w:hAnsi="Calibri"/>
              </w:rPr>
              <w:t xml:space="preserve">could potentially </w:t>
            </w:r>
            <w:r w:rsidR="007C1482" w:rsidRPr="000A2090">
              <w:rPr>
                <w:rFonts w:ascii="Calibri" w:eastAsia="Calibri" w:hAnsi="Calibri"/>
              </w:rPr>
              <w:t xml:space="preserve">be available </w:t>
            </w:r>
            <w:r w:rsidR="007C1482">
              <w:rPr>
                <w:rFonts w:ascii="Calibri" w:eastAsia="Calibri" w:hAnsi="Calibri"/>
              </w:rPr>
              <w:t xml:space="preserve">within the next </w:t>
            </w:r>
            <w:r w:rsidR="007C1482" w:rsidRPr="000A2090">
              <w:rPr>
                <w:rFonts w:ascii="Calibri" w:eastAsia="Calibri" w:hAnsi="Calibri"/>
              </w:rPr>
              <w:t>12 month</w:t>
            </w:r>
            <w:r>
              <w:rPr>
                <w:rFonts w:ascii="Calibri" w:eastAsia="Calibri" w:hAnsi="Calibri"/>
              </w:rPr>
              <w:t>s:</w:t>
            </w:r>
          </w:p>
          <w:p w14:paraId="71781ABF" w14:textId="77777777" w:rsidR="007C1482" w:rsidRDefault="007C1482" w:rsidP="002D57DA">
            <w:pPr>
              <w:jc w:val="center"/>
              <w:rPr>
                <w:b/>
                <w:bCs/>
                <w:sz w:val="24"/>
                <w:szCs w:val="24"/>
                <w:u w:val="single"/>
              </w:rPr>
            </w:pPr>
          </w:p>
        </w:tc>
      </w:tr>
      <w:tr w:rsidR="007C1482" w14:paraId="637B439E" w14:textId="77777777" w:rsidTr="001B0069">
        <w:trPr>
          <w:trHeight w:hRule="exact" w:val="6084"/>
        </w:trPr>
        <w:tc>
          <w:tcPr>
            <w:tcW w:w="9665" w:type="dxa"/>
            <w:shd w:val="clear" w:color="auto" w:fill="auto"/>
          </w:tcPr>
          <w:p w14:paraId="4EF6040E" w14:textId="77777777" w:rsidR="007C1482" w:rsidRPr="00765770" w:rsidRDefault="007C1482" w:rsidP="002D57DA">
            <w:pPr>
              <w:rPr>
                <w:rFonts w:ascii="Calibri" w:eastAsia="Calibri" w:hAnsi="Calibri"/>
              </w:rPr>
            </w:pPr>
            <w:r w:rsidRPr="00765770">
              <w:rPr>
                <w:rFonts w:ascii="Calibri" w:eastAsia="Calibri" w:hAnsi="Calibri"/>
              </w:rPr>
              <w:t>Please Indicate:</w:t>
            </w:r>
          </w:p>
          <w:p w14:paraId="4F065D42" w14:textId="77777777" w:rsidR="007C1482" w:rsidRDefault="007C1482" w:rsidP="002D57DA">
            <w:pPr>
              <w:rPr>
                <w:rFonts w:ascii="Calibri" w:eastAsia="Calibri" w:hAnsi="Calibri"/>
                <w:u w:val="single"/>
              </w:rPr>
            </w:pPr>
          </w:p>
          <w:p w14:paraId="42349474" w14:textId="77777777" w:rsidR="007C1482" w:rsidRPr="00765770" w:rsidRDefault="007C1482" w:rsidP="002D57DA">
            <w:pPr>
              <w:rPr>
                <w:rFonts w:ascii="Calibri" w:eastAsia="Calibri" w:hAnsi="Calibri"/>
                <w:u w:val="single"/>
              </w:rPr>
            </w:pPr>
            <w:r w:rsidRPr="00765770">
              <w:rPr>
                <w:rFonts w:ascii="Calibri" w:eastAsia="Calibri" w:hAnsi="Calibri"/>
                <w:u w:val="single"/>
              </w:rPr>
              <w:t>Description of</w:t>
            </w:r>
            <w:r>
              <w:rPr>
                <w:rFonts w:ascii="Calibri" w:eastAsia="Calibri" w:hAnsi="Calibri"/>
                <w:u w:val="single"/>
              </w:rPr>
              <w:t xml:space="preserve"> possible </w:t>
            </w:r>
            <w:r w:rsidRPr="00765770">
              <w:rPr>
                <w:rFonts w:ascii="Calibri" w:eastAsia="Calibri" w:hAnsi="Calibri"/>
                <w:u w:val="single"/>
              </w:rPr>
              <w:t>solution:</w:t>
            </w:r>
          </w:p>
          <w:p w14:paraId="762FFA0F"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55063B81" w14:textId="77777777" w:rsidTr="002D57DA">
              <w:trPr>
                <w:trHeight w:val="420"/>
              </w:trPr>
              <w:tc>
                <w:tcPr>
                  <w:tcW w:w="1220" w:type="dxa"/>
                  <w:tcBorders>
                    <w:top w:val="nil"/>
                    <w:left w:val="nil"/>
                    <w:bottom w:val="nil"/>
                    <w:right w:val="nil"/>
                  </w:tcBorders>
                  <w:shd w:val="clear" w:color="auto" w:fill="auto"/>
                  <w:vAlign w:val="center"/>
                  <w:hideMark/>
                </w:tcPr>
                <w:p w14:paraId="2998FC13"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6D0B2AA8"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6070735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3B2CE968" w14:textId="77777777" w:rsidTr="002D57DA">
              <w:trPr>
                <w:trHeight w:val="420"/>
              </w:trPr>
              <w:tc>
                <w:tcPr>
                  <w:tcW w:w="1220" w:type="dxa"/>
                  <w:tcBorders>
                    <w:top w:val="nil"/>
                    <w:left w:val="nil"/>
                    <w:bottom w:val="nil"/>
                    <w:right w:val="nil"/>
                  </w:tcBorders>
                  <w:shd w:val="clear" w:color="auto" w:fill="auto"/>
                  <w:vAlign w:val="center"/>
                  <w:hideMark/>
                </w:tcPr>
                <w:p w14:paraId="6B25AE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AC56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3187287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2927EE0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7BE2DD4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4950C89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44A75414"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4503015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1F582AA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1469D2D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3AC9569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90BE7A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38C3A54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08FD01D3" w14:textId="77777777" w:rsidTr="002D57DA">
              <w:trPr>
                <w:trHeight w:val="278"/>
              </w:trPr>
              <w:tc>
                <w:tcPr>
                  <w:tcW w:w="1220" w:type="dxa"/>
                  <w:vMerge/>
                  <w:tcBorders>
                    <w:top w:val="nil"/>
                    <w:left w:val="nil"/>
                    <w:bottom w:val="nil"/>
                    <w:right w:val="single" w:sz="4" w:space="0" w:color="auto"/>
                  </w:tcBorders>
                  <w:vAlign w:val="center"/>
                  <w:hideMark/>
                </w:tcPr>
                <w:p w14:paraId="62515636"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6565326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764A882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2455527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849C8C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1A8EF9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33740D63" w14:textId="77777777" w:rsidTr="002D57DA">
              <w:trPr>
                <w:trHeight w:val="278"/>
              </w:trPr>
              <w:tc>
                <w:tcPr>
                  <w:tcW w:w="1220" w:type="dxa"/>
                  <w:vMerge/>
                  <w:tcBorders>
                    <w:top w:val="nil"/>
                    <w:left w:val="nil"/>
                    <w:bottom w:val="nil"/>
                    <w:right w:val="single" w:sz="4" w:space="0" w:color="auto"/>
                  </w:tcBorders>
                  <w:vAlign w:val="center"/>
                  <w:hideMark/>
                </w:tcPr>
                <w:p w14:paraId="6D3BC06F"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85258C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200-400</w:t>
                  </w:r>
                </w:p>
              </w:tc>
              <w:tc>
                <w:tcPr>
                  <w:tcW w:w="708" w:type="dxa"/>
                  <w:tcBorders>
                    <w:top w:val="nil"/>
                    <w:left w:val="nil"/>
                    <w:bottom w:val="single" w:sz="4" w:space="0" w:color="auto"/>
                    <w:right w:val="single" w:sz="4" w:space="0" w:color="auto"/>
                  </w:tcBorders>
                  <w:shd w:val="clear" w:color="auto" w:fill="auto"/>
                  <w:vAlign w:val="center"/>
                  <w:hideMark/>
                </w:tcPr>
                <w:p w14:paraId="7A24F79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773BADF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78D4FC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133A023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74DE337F" w14:textId="77777777" w:rsidTr="002D57DA">
              <w:trPr>
                <w:trHeight w:val="267"/>
              </w:trPr>
              <w:tc>
                <w:tcPr>
                  <w:tcW w:w="1220" w:type="dxa"/>
                  <w:vMerge/>
                  <w:tcBorders>
                    <w:top w:val="nil"/>
                    <w:left w:val="nil"/>
                    <w:bottom w:val="nil"/>
                    <w:right w:val="single" w:sz="4" w:space="0" w:color="auto"/>
                  </w:tcBorders>
                  <w:vAlign w:val="center"/>
                  <w:hideMark/>
                </w:tcPr>
                <w:p w14:paraId="06327027"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58052B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596F75E6"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240AEB7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1F9330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027E08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0B6A8AC6"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Payload delivery ability - Weight/Distance  (Please Check appropriate box)  </w:t>
            </w:r>
          </w:p>
          <w:p w14:paraId="115A7652" w14:textId="77777777" w:rsidR="007C1482" w:rsidRDefault="007C1482" w:rsidP="002D57DA">
            <w:pPr>
              <w:rPr>
                <w:rFonts w:asciiTheme="majorHAnsi" w:hAnsiTheme="majorHAnsi"/>
                <w:bCs/>
                <w:szCs w:val="24"/>
              </w:rPr>
            </w:pPr>
          </w:p>
          <w:p w14:paraId="5679D798" w14:textId="77777777" w:rsidR="007C1482" w:rsidRDefault="007C1482" w:rsidP="002D57DA">
            <w:pPr>
              <w:rPr>
                <w:rFonts w:asciiTheme="majorHAnsi" w:hAnsiTheme="majorHAnsi"/>
                <w:bCs/>
                <w:szCs w:val="24"/>
              </w:rPr>
            </w:pPr>
          </w:p>
          <w:p w14:paraId="1B50B7B7" w14:textId="77777777" w:rsidR="007C1482" w:rsidRDefault="007C1482" w:rsidP="002D57DA">
            <w:pPr>
              <w:rPr>
                <w:rFonts w:asciiTheme="majorHAnsi" w:hAnsiTheme="majorHAnsi"/>
                <w:bCs/>
                <w:szCs w:val="24"/>
              </w:rPr>
            </w:pPr>
          </w:p>
          <w:p w14:paraId="02A4A4A0" w14:textId="77777777" w:rsidR="007C1482" w:rsidRDefault="007C1482" w:rsidP="002D57DA">
            <w:pPr>
              <w:rPr>
                <w:rFonts w:asciiTheme="majorHAnsi" w:hAnsiTheme="majorHAnsi"/>
                <w:bCs/>
                <w:szCs w:val="24"/>
              </w:rPr>
            </w:pPr>
          </w:p>
          <w:p w14:paraId="014C49FF" w14:textId="77777777" w:rsidR="007C1482" w:rsidRDefault="007C1482" w:rsidP="002D57DA">
            <w:pPr>
              <w:rPr>
                <w:rFonts w:asciiTheme="majorHAnsi" w:hAnsiTheme="majorHAnsi"/>
                <w:bCs/>
                <w:szCs w:val="24"/>
              </w:rPr>
            </w:pPr>
          </w:p>
          <w:p w14:paraId="66BF7422" w14:textId="77777777" w:rsidR="007C1482" w:rsidRDefault="007C1482" w:rsidP="002D57DA">
            <w:pPr>
              <w:rPr>
                <w:rFonts w:asciiTheme="majorHAnsi" w:hAnsiTheme="majorHAnsi"/>
                <w:bCs/>
                <w:szCs w:val="24"/>
              </w:rPr>
            </w:pPr>
          </w:p>
          <w:p w14:paraId="59D72B8A" w14:textId="77777777" w:rsidR="007C1482" w:rsidRDefault="007C1482" w:rsidP="002D57DA">
            <w:pPr>
              <w:rPr>
                <w:rFonts w:asciiTheme="majorHAnsi" w:hAnsiTheme="majorHAnsi"/>
                <w:bCs/>
                <w:szCs w:val="24"/>
              </w:rPr>
            </w:pPr>
          </w:p>
          <w:p w14:paraId="2EAE2925" w14:textId="77777777" w:rsidR="007C1482" w:rsidRDefault="007C1482" w:rsidP="002D57DA">
            <w:pPr>
              <w:rPr>
                <w:rFonts w:asciiTheme="majorHAnsi" w:hAnsiTheme="majorHAnsi"/>
                <w:bCs/>
                <w:szCs w:val="24"/>
              </w:rPr>
            </w:pPr>
          </w:p>
          <w:p w14:paraId="6A6D4C60" w14:textId="77777777" w:rsidR="007C1482" w:rsidRDefault="007C1482" w:rsidP="002D57DA">
            <w:pPr>
              <w:rPr>
                <w:rFonts w:asciiTheme="majorHAnsi" w:hAnsiTheme="majorHAnsi"/>
                <w:bCs/>
                <w:szCs w:val="24"/>
              </w:rPr>
            </w:pPr>
          </w:p>
          <w:p w14:paraId="7E17FA34" w14:textId="77777777" w:rsidR="007C1482" w:rsidRPr="00765770" w:rsidRDefault="007C1482" w:rsidP="002D57DA">
            <w:pPr>
              <w:rPr>
                <w:rFonts w:ascii="Calibri" w:eastAsia="Calibri" w:hAnsi="Calibri"/>
                <w:u w:val="single"/>
              </w:rPr>
            </w:pPr>
          </w:p>
          <w:p w14:paraId="78E69C57" w14:textId="77777777" w:rsidR="007C1482" w:rsidRDefault="007C1482" w:rsidP="002D57DA">
            <w:pPr>
              <w:rPr>
                <w:rFonts w:ascii="Calibri" w:eastAsia="Calibri" w:hAnsi="Calibri"/>
                <w:u w:val="single"/>
              </w:rPr>
            </w:pPr>
          </w:p>
          <w:p w14:paraId="4208B4C2"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Readiness Level of the Solution </w:t>
            </w:r>
            <w:r>
              <w:rPr>
                <w:rFonts w:ascii="Calibri" w:eastAsia="Calibri" w:hAnsi="Calibri"/>
                <w:u w:val="single"/>
              </w:rPr>
              <w:t>/ Basis of assertion as to capability improvements</w:t>
            </w:r>
            <w:r w:rsidRPr="00765770">
              <w:rPr>
                <w:rFonts w:ascii="Calibri" w:eastAsia="Calibri" w:hAnsi="Calibri"/>
                <w:u w:val="single"/>
              </w:rPr>
              <w:t>:</w:t>
            </w:r>
          </w:p>
          <w:p w14:paraId="630B59C1" w14:textId="77777777" w:rsidR="007C1482" w:rsidRDefault="007C1482" w:rsidP="002D57DA">
            <w:pPr>
              <w:rPr>
                <w:rFonts w:asciiTheme="majorHAnsi" w:hAnsiTheme="majorHAnsi"/>
                <w:bCs/>
                <w:szCs w:val="24"/>
              </w:rPr>
            </w:pPr>
          </w:p>
          <w:p w14:paraId="457F34CD" w14:textId="77777777" w:rsidR="007C1482" w:rsidRDefault="009B284B" w:rsidP="002D57DA">
            <w:pPr>
              <w:rPr>
                <w:rFonts w:ascii="Calibri" w:eastAsia="Calibri" w:hAnsi="Calibri"/>
                <w:u w:val="single"/>
              </w:rPr>
            </w:pPr>
            <w:r>
              <w:rPr>
                <w:rFonts w:ascii="Calibri" w:eastAsia="Calibri" w:hAnsi="Calibri"/>
                <w:u w:val="single"/>
              </w:rPr>
              <w:t xml:space="preserve">Further information / </w:t>
            </w:r>
            <w:r w:rsidR="007C1482">
              <w:rPr>
                <w:rFonts w:ascii="Calibri" w:eastAsia="Calibri" w:hAnsi="Calibri"/>
                <w:u w:val="single"/>
              </w:rPr>
              <w:t>key assumptions, dependencies, exclusions and constraints in the provision of this improved solution:</w:t>
            </w:r>
          </w:p>
          <w:p w14:paraId="3C1987B2" w14:textId="77777777" w:rsidR="007C1482" w:rsidRDefault="007C1482" w:rsidP="002D57DA">
            <w:pPr>
              <w:rPr>
                <w:rFonts w:ascii="Calibri" w:eastAsia="Calibri" w:hAnsi="Calibri"/>
                <w:u w:val="single"/>
              </w:rPr>
            </w:pPr>
          </w:p>
          <w:p w14:paraId="3A778EBB" w14:textId="77777777" w:rsidR="007C1482" w:rsidRDefault="007C1482" w:rsidP="002D57DA">
            <w:pPr>
              <w:rPr>
                <w:rFonts w:ascii="Calibri" w:eastAsia="Calibri" w:hAnsi="Calibri"/>
                <w:u w:val="single"/>
              </w:rPr>
            </w:pPr>
          </w:p>
          <w:p w14:paraId="17AB7853" w14:textId="77777777" w:rsidR="007C1482" w:rsidRDefault="007C1482" w:rsidP="002D57DA">
            <w:pPr>
              <w:rPr>
                <w:rFonts w:ascii="Calibri" w:eastAsia="Calibri" w:hAnsi="Calibri"/>
                <w:u w:val="single"/>
              </w:rPr>
            </w:pPr>
          </w:p>
          <w:p w14:paraId="2833BA35" w14:textId="77777777" w:rsidR="007C1482" w:rsidRDefault="007C1482" w:rsidP="002D57DA">
            <w:pPr>
              <w:rPr>
                <w:b/>
                <w:bCs/>
                <w:sz w:val="24"/>
                <w:szCs w:val="24"/>
                <w:u w:val="single"/>
              </w:rPr>
            </w:pPr>
          </w:p>
        </w:tc>
      </w:tr>
      <w:tr w:rsidR="007C1482" w:rsidRPr="000A2090" w14:paraId="21BE4821" w14:textId="77777777" w:rsidTr="002D57DA">
        <w:trPr>
          <w:trHeight w:hRule="exact" w:val="453"/>
        </w:trPr>
        <w:tc>
          <w:tcPr>
            <w:tcW w:w="9665" w:type="dxa"/>
            <w:shd w:val="clear" w:color="auto" w:fill="auto"/>
          </w:tcPr>
          <w:p w14:paraId="0ADDDF5D" w14:textId="77777777" w:rsidR="001B0069" w:rsidRPr="001B0069" w:rsidRDefault="001B0069" w:rsidP="001B0069">
            <w:pPr>
              <w:pStyle w:val="ListParagraph"/>
              <w:numPr>
                <w:ilvl w:val="0"/>
                <w:numId w:val="18"/>
              </w:numPr>
              <w:rPr>
                <w:rFonts w:ascii="Calibri" w:eastAsia="Calibri" w:hAnsi="Calibri"/>
              </w:rPr>
            </w:pPr>
            <w:r w:rsidRPr="001B0069">
              <w:rPr>
                <w:rFonts w:ascii="Calibri" w:eastAsia="Calibri" w:hAnsi="Calibri"/>
              </w:rPr>
              <w:t xml:space="preserve">Technical solution(s) which could potentially be available within the next </w:t>
            </w:r>
            <w:r>
              <w:rPr>
                <w:rFonts w:ascii="Calibri" w:eastAsia="Calibri" w:hAnsi="Calibri"/>
              </w:rPr>
              <w:t>5 years</w:t>
            </w:r>
            <w:r w:rsidRPr="001B0069">
              <w:rPr>
                <w:rFonts w:ascii="Calibri" w:eastAsia="Calibri" w:hAnsi="Calibri"/>
              </w:rPr>
              <w:t>:</w:t>
            </w:r>
          </w:p>
          <w:p w14:paraId="7CCEB9E4" w14:textId="77777777" w:rsidR="007C1482" w:rsidRPr="000A2090" w:rsidRDefault="007C1482" w:rsidP="001B0069">
            <w:pPr>
              <w:pStyle w:val="ListParagraph"/>
              <w:rPr>
                <w:b/>
                <w:bCs/>
                <w:sz w:val="24"/>
                <w:szCs w:val="24"/>
                <w:u w:val="single"/>
              </w:rPr>
            </w:pPr>
          </w:p>
        </w:tc>
      </w:tr>
      <w:tr w:rsidR="007C1482" w14:paraId="59B0E68A" w14:textId="77777777" w:rsidTr="002D57DA">
        <w:trPr>
          <w:trHeight w:hRule="exact" w:val="5648"/>
        </w:trPr>
        <w:tc>
          <w:tcPr>
            <w:tcW w:w="9665" w:type="dxa"/>
            <w:shd w:val="clear" w:color="auto" w:fill="auto"/>
          </w:tcPr>
          <w:p w14:paraId="1BE1EDD6" w14:textId="77777777" w:rsidR="007C1482" w:rsidRPr="00765770" w:rsidRDefault="007C1482" w:rsidP="002D57DA">
            <w:pPr>
              <w:rPr>
                <w:rFonts w:ascii="Calibri" w:eastAsia="Calibri" w:hAnsi="Calibri"/>
              </w:rPr>
            </w:pPr>
            <w:r w:rsidRPr="00765770">
              <w:rPr>
                <w:rFonts w:ascii="Calibri" w:eastAsia="Calibri" w:hAnsi="Calibri"/>
              </w:rPr>
              <w:t>Please Indicate:</w:t>
            </w:r>
          </w:p>
          <w:p w14:paraId="456DE809" w14:textId="77777777" w:rsidR="007C1482" w:rsidRDefault="007C1482" w:rsidP="002D57DA">
            <w:pPr>
              <w:rPr>
                <w:rFonts w:ascii="Calibri" w:eastAsia="Calibri" w:hAnsi="Calibri"/>
                <w:u w:val="single"/>
              </w:rPr>
            </w:pPr>
          </w:p>
          <w:p w14:paraId="246B6B13"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Description of </w:t>
            </w:r>
            <w:r>
              <w:rPr>
                <w:rFonts w:ascii="Calibri" w:eastAsia="Calibri" w:hAnsi="Calibri"/>
                <w:u w:val="single"/>
              </w:rPr>
              <w:t xml:space="preserve">possible </w:t>
            </w:r>
            <w:r w:rsidRPr="00765770">
              <w:rPr>
                <w:rFonts w:ascii="Calibri" w:eastAsia="Calibri" w:hAnsi="Calibri"/>
                <w:u w:val="single"/>
              </w:rPr>
              <w:t>solution:</w:t>
            </w:r>
          </w:p>
          <w:p w14:paraId="47F78E85"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46D74FB0" w14:textId="77777777" w:rsidTr="002D57DA">
              <w:trPr>
                <w:trHeight w:val="420"/>
              </w:trPr>
              <w:tc>
                <w:tcPr>
                  <w:tcW w:w="1220" w:type="dxa"/>
                  <w:tcBorders>
                    <w:top w:val="nil"/>
                    <w:left w:val="nil"/>
                    <w:bottom w:val="nil"/>
                    <w:right w:val="nil"/>
                  </w:tcBorders>
                  <w:shd w:val="clear" w:color="auto" w:fill="auto"/>
                  <w:vAlign w:val="center"/>
                  <w:hideMark/>
                </w:tcPr>
                <w:p w14:paraId="7F235D41"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0ABD77C2"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21A80BB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6E9680C3" w14:textId="77777777" w:rsidTr="002D57DA">
              <w:trPr>
                <w:trHeight w:val="420"/>
              </w:trPr>
              <w:tc>
                <w:tcPr>
                  <w:tcW w:w="1220" w:type="dxa"/>
                  <w:tcBorders>
                    <w:top w:val="nil"/>
                    <w:left w:val="nil"/>
                    <w:bottom w:val="nil"/>
                    <w:right w:val="nil"/>
                  </w:tcBorders>
                  <w:shd w:val="clear" w:color="auto" w:fill="auto"/>
                  <w:vAlign w:val="center"/>
                  <w:hideMark/>
                </w:tcPr>
                <w:p w14:paraId="4D1900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CFD9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65D8670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39F5A96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2071765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3BD4D25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4A7227F4"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1ED6B04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2D355BF3"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7315500B"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13AC9CE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00AFFF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210B52B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30B210B" w14:textId="77777777" w:rsidTr="002D57DA">
              <w:trPr>
                <w:trHeight w:val="278"/>
              </w:trPr>
              <w:tc>
                <w:tcPr>
                  <w:tcW w:w="1220" w:type="dxa"/>
                  <w:vMerge/>
                  <w:tcBorders>
                    <w:top w:val="nil"/>
                    <w:left w:val="nil"/>
                    <w:bottom w:val="nil"/>
                    <w:right w:val="single" w:sz="4" w:space="0" w:color="auto"/>
                  </w:tcBorders>
                  <w:vAlign w:val="center"/>
                  <w:hideMark/>
                </w:tcPr>
                <w:p w14:paraId="187388D2"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354973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7F39D1E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68374CB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2C87A7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B3E608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71B3BC0C" w14:textId="77777777" w:rsidTr="002D57DA">
              <w:trPr>
                <w:trHeight w:val="278"/>
              </w:trPr>
              <w:tc>
                <w:tcPr>
                  <w:tcW w:w="1220" w:type="dxa"/>
                  <w:vMerge/>
                  <w:tcBorders>
                    <w:top w:val="nil"/>
                    <w:left w:val="nil"/>
                    <w:bottom w:val="nil"/>
                    <w:right w:val="single" w:sz="4" w:space="0" w:color="auto"/>
                  </w:tcBorders>
                  <w:vAlign w:val="center"/>
                  <w:hideMark/>
                </w:tcPr>
                <w:p w14:paraId="6CFF8DC4"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2EE923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200-400</w:t>
                  </w:r>
                </w:p>
              </w:tc>
              <w:tc>
                <w:tcPr>
                  <w:tcW w:w="708" w:type="dxa"/>
                  <w:tcBorders>
                    <w:top w:val="nil"/>
                    <w:left w:val="nil"/>
                    <w:bottom w:val="single" w:sz="4" w:space="0" w:color="auto"/>
                    <w:right w:val="single" w:sz="4" w:space="0" w:color="auto"/>
                  </w:tcBorders>
                  <w:shd w:val="clear" w:color="auto" w:fill="auto"/>
                  <w:vAlign w:val="center"/>
                  <w:hideMark/>
                </w:tcPr>
                <w:p w14:paraId="356B0A3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6672A99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7E174C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F4ABFF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21F5BBB8" w14:textId="77777777" w:rsidTr="002D57DA">
              <w:trPr>
                <w:trHeight w:val="267"/>
              </w:trPr>
              <w:tc>
                <w:tcPr>
                  <w:tcW w:w="1220" w:type="dxa"/>
                  <w:vMerge/>
                  <w:tcBorders>
                    <w:top w:val="nil"/>
                    <w:left w:val="nil"/>
                    <w:bottom w:val="nil"/>
                    <w:right w:val="single" w:sz="4" w:space="0" w:color="auto"/>
                  </w:tcBorders>
                  <w:vAlign w:val="center"/>
                  <w:hideMark/>
                </w:tcPr>
                <w:p w14:paraId="17421DA9"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5E789543"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5303265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3AE3EE1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531D18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3410F5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6B2F504B"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Payload delivery ability - Weight/Distance  (Please Check appropriate box)  </w:t>
            </w:r>
          </w:p>
          <w:p w14:paraId="11282DE8" w14:textId="77777777" w:rsidR="007C1482" w:rsidRDefault="007C1482" w:rsidP="002D57DA">
            <w:pPr>
              <w:rPr>
                <w:rFonts w:asciiTheme="majorHAnsi" w:hAnsiTheme="majorHAnsi"/>
                <w:bCs/>
                <w:szCs w:val="24"/>
              </w:rPr>
            </w:pPr>
          </w:p>
          <w:p w14:paraId="4D75DD0B" w14:textId="77777777" w:rsidR="007C1482" w:rsidRDefault="007C1482" w:rsidP="002D57DA">
            <w:pPr>
              <w:rPr>
                <w:rFonts w:asciiTheme="majorHAnsi" w:hAnsiTheme="majorHAnsi"/>
                <w:bCs/>
                <w:szCs w:val="24"/>
              </w:rPr>
            </w:pPr>
          </w:p>
          <w:p w14:paraId="3DADDEF0" w14:textId="77777777" w:rsidR="007C1482" w:rsidRDefault="007C1482" w:rsidP="002D57DA">
            <w:pPr>
              <w:rPr>
                <w:rFonts w:asciiTheme="majorHAnsi" w:hAnsiTheme="majorHAnsi"/>
                <w:bCs/>
                <w:szCs w:val="24"/>
              </w:rPr>
            </w:pPr>
          </w:p>
          <w:p w14:paraId="524E8543" w14:textId="77777777" w:rsidR="007C1482" w:rsidRDefault="007C1482" w:rsidP="002D57DA">
            <w:pPr>
              <w:rPr>
                <w:rFonts w:asciiTheme="majorHAnsi" w:hAnsiTheme="majorHAnsi"/>
                <w:bCs/>
                <w:szCs w:val="24"/>
              </w:rPr>
            </w:pPr>
          </w:p>
          <w:p w14:paraId="295B40A5" w14:textId="77777777" w:rsidR="007C1482" w:rsidRDefault="007C1482" w:rsidP="002D57DA">
            <w:pPr>
              <w:rPr>
                <w:rFonts w:asciiTheme="majorHAnsi" w:hAnsiTheme="majorHAnsi"/>
                <w:bCs/>
                <w:szCs w:val="24"/>
              </w:rPr>
            </w:pPr>
          </w:p>
          <w:p w14:paraId="2CCBC399" w14:textId="77777777" w:rsidR="007C1482" w:rsidRDefault="007C1482" w:rsidP="002D57DA">
            <w:pPr>
              <w:rPr>
                <w:rFonts w:asciiTheme="majorHAnsi" w:hAnsiTheme="majorHAnsi"/>
                <w:bCs/>
                <w:szCs w:val="24"/>
              </w:rPr>
            </w:pPr>
          </w:p>
          <w:p w14:paraId="201B8D44" w14:textId="77777777" w:rsidR="007C1482" w:rsidRDefault="007C1482" w:rsidP="002D57DA">
            <w:pPr>
              <w:rPr>
                <w:rFonts w:asciiTheme="majorHAnsi" w:hAnsiTheme="majorHAnsi"/>
                <w:bCs/>
                <w:szCs w:val="24"/>
              </w:rPr>
            </w:pPr>
          </w:p>
          <w:p w14:paraId="5C072485" w14:textId="77777777" w:rsidR="007C1482" w:rsidRDefault="007C1482" w:rsidP="002D57DA">
            <w:pPr>
              <w:rPr>
                <w:rFonts w:asciiTheme="majorHAnsi" w:hAnsiTheme="majorHAnsi"/>
                <w:bCs/>
                <w:szCs w:val="24"/>
              </w:rPr>
            </w:pPr>
          </w:p>
          <w:p w14:paraId="1910F2B6" w14:textId="77777777" w:rsidR="007C1482" w:rsidRDefault="007C1482" w:rsidP="002D57DA">
            <w:pPr>
              <w:rPr>
                <w:rFonts w:asciiTheme="majorHAnsi" w:hAnsiTheme="majorHAnsi"/>
                <w:bCs/>
                <w:szCs w:val="24"/>
              </w:rPr>
            </w:pPr>
          </w:p>
          <w:p w14:paraId="3A3BF547" w14:textId="77777777" w:rsidR="007C1482" w:rsidRPr="00765770" w:rsidRDefault="007C1482" w:rsidP="002D57DA">
            <w:pPr>
              <w:rPr>
                <w:rFonts w:ascii="Calibri" w:eastAsia="Calibri" w:hAnsi="Calibri"/>
                <w:u w:val="single"/>
              </w:rPr>
            </w:pPr>
          </w:p>
          <w:p w14:paraId="293D715F" w14:textId="77777777" w:rsidR="007C1482" w:rsidRDefault="007C1482" w:rsidP="002D57DA">
            <w:pPr>
              <w:rPr>
                <w:rFonts w:ascii="Calibri" w:eastAsia="Calibri" w:hAnsi="Calibri"/>
                <w:u w:val="single"/>
              </w:rPr>
            </w:pPr>
          </w:p>
          <w:p w14:paraId="3533156A"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Readiness Level of the Solution </w:t>
            </w:r>
            <w:r>
              <w:rPr>
                <w:rFonts w:ascii="Calibri" w:eastAsia="Calibri" w:hAnsi="Calibri"/>
                <w:u w:val="single"/>
              </w:rPr>
              <w:t>/ Basis of assertion as to capability improvements</w:t>
            </w:r>
            <w:r w:rsidRPr="00765770">
              <w:rPr>
                <w:rFonts w:ascii="Calibri" w:eastAsia="Calibri" w:hAnsi="Calibri"/>
                <w:u w:val="single"/>
              </w:rPr>
              <w:t>:</w:t>
            </w:r>
          </w:p>
          <w:p w14:paraId="03C95D6D" w14:textId="77777777" w:rsidR="007C1482" w:rsidRDefault="007C1482" w:rsidP="002D57DA">
            <w:pPr>
              <w:rPr>
                <w:rFonts w:asciiTheme="majorHAnsi" w:hAnsiTheme="majorHAnsi"/>
                <w:bCs/>
                <w:szCs w:val="24"/>
              </w:rPr>
            </w:pPr>
          </w:p>
          <w:p w14:paraId="5F11D0DF" w14:textId="77777777" w:rsidR="007C1482" w:rsidRDefault="009B284B" w:rsidP="002D57DA">
            <w:pPr>
              <w:rPr>
                <w:rFonts w:ascii="Calibri" w:eastAsia="Calibri" w:hAnsi="Calibri"/>
                <w:u w:val="single"/>
              </w:rPr>
            </w:pPr>
            <w:r>
              <w:rPr>
                <w:rFonts w:ascii="Calibri" w:eastAsia="Calibri" w:hAnsi="Calibri"/>
                <w:u w:val="single"/>
              </w:rPr>
              <w:t>Further information /</w:t>
            </w:r>
            <w:r w:rsidR="007C1482">
              <w:rPr>
                <w:rFonts w:ascii="Calibri" w:eastAsia="Calibri" w:hAnsi="Calibri"/>
                <w:u w:val="single"/>
              </w:rPr>
              <w:t xml:space="preserve"> key assumptions, dependencies, exclusions and constraints in the provision of this improved solution:</w:t>
            </w:r>
          </w:p>
          <w:p w14:paraId="4986F6A5" w14:textId="77777777" w:rsidR="007C1482" w:rsidRDefault="007C1482" w:rsidP="002D57DA">
            <w:pPr>
              <w:rPr>
                <w:b/>
                <w:bCs/>
                <w:sz w:val="24"/>
                <w:szCs w:val="24"/>
                <w:u w:val="single"/>
              </w:rPr>
            </w:pPr>
          </w:p>
        </w:tc>
      </w:tr>
      <w:tr w:rsidR="007C1482" w:rsidRPr="000A2090" w14:paraId="1338FF4F" w14:textId="77777777" w:rsidTr="002D57DA">
        <w:trPr>
          <w:trHeight w:hRule="exact" w:val="1001"/>
        </w:trPr>
        <w:tc>
          <w:tcPr>
            <w:tcW w:w="9665" w:type="dxa"/>
            <w:shd w:val="clear" w:color="auto" w:fill="auto"/>
            <w:vAlign w:val="center"/>
          </w:tcPr>
          <w:p w14:paraId="72892AB9" w14:textId="77777777" w:rsidR="007C1482" w:rsidRPr="000A2090" w:rsidRDefault="007C1482" w:rsidP="002D57DA">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ven if they do not me</w:t>
            </w:r>
            <w:r>
              <w:rPr>
                <w:rFonts w:ascii="Calibri" w:eastAsia="Calibri" w:hAnsi="Calibri"/>
                <w:b/>
                <w:bCs/>
              </w:rPr>
              <w:t>et all of the indicative requirements.</w:t>
            </w:r>
          </w:p>
        </w:tc>
      </w:tr>
    </w:tbl>
    <w:p w14:paraId="0CA7362B" w14:textId="77777777" w:rsidR="007C1482" w:rsidRPr="003341C3" w:rsidRDefault="007C1482" w:rsidP="00F7302B">
      <w:pPr>
        <w:jc w:val="both"/>
        <w:rPr>
          <w:sz w:val="24"/>
          <w:szCs w:val="24"/>
          <w:lang w:val="en-US"/>
        </w:rPr>
      </w:pPr>
    </w:p>
    <w:sectPr w:rsidR="007C1482" w:rsidRPr="003341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61436" w14:textId="77777777" w:rsidR="00E75BF2" w:rsidRDefault="00E75BF2" w:rsidP="00373FE9">
      <w:pPr>
        <w:spacing w:after="0" w:line="240" w:lineRule="auto"/>
      </w:pPr>
      <w:r>
        <w:separator/>
      </w:r>
    </w:p>
  </w:endnote>
  <w:endnote w:type="continuationSeparator" w:id="0">
    <w:p w14:paraId="165B1C9E" w14:textId="77777777" w:rsidR="00E75BF2" w:rsidRDefault="00E75BF2" w:rsidP="0037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F7F2" w14:textId="77777777" w:rsidR="00B43FCB" w:rsidRPr="006D4F12" w:rsidRDefault="006D4F12" w:rsidP="006D4F12">
    <w:pPr>
      <w:pStyle w:val="Footer"/>
      <w:rPr>
        <w:b/>
      </w:rPr>
    </w:pPr>
    <w:r w:rsidRPr="006D4F12">
      <w:rPr>
        <w:b/>
      </w:rPr>
      <w:ptab w:relativeTo="margin" w:alignment="center" w:leader="none"/>
    </w:r>
    <w:r w:rsidR="0011685E" w:rsidRPr="007C1482">
      <w:rPr>
        <w:rFonts w:ascii="Arial" w:hAnsi="Arial" w:cs="Arial"/>
        <w:b/>
      </w:rPr>
      <w:t>OFFICIAL</w:t>
    </w:r>
    <w:r w:rsidRPr="006D4F12">
      <w:rPr>
        <w:b/>
      </w:rPr>
      <w:ptab w:relativeTo="margin" w:alignment="right" w:leader="none"/>
    </w:r>
    <w:r w:rsidRPr="006D4F12">
      <w:t xml:space="preserve">Page </w:t>
    </w:r>
    <w:r w:rsidRPr="006D4F12">
      <w:rPr>
        <w:bCs/>
      </w:rPr>
      <w:fldChar w:fldCharType="begin"/>
    </w:r>
    <w:r w:rsidRPr="006D4F12">
      <w:rPr>
        <w:bCs/>
      </w:rPr>
      <w:instrText xml:space="preserve"> PAGE  \* Arabic  \* MERGEFORMAT </w:instrText>
    </w:r>
    <w:r w:rsidRPr="006D4F12">
      <w:rPr>
        <w:bCs/>
      </w:rPr>
      <w:fldChar w:fldCharType="separate"/>
    </w:r>
    <w:r w:rsidR="00714CC2">
      <w:rPr>
        <w:bCs/>
        <w:noProof/>
      </w:rPr>
      <w:t>6</w:t>
    </w:r>
    <w:r w:rsidRPr="006D4F12">
      <w:rPr>
        <w:bCs/>
      </w:rPr>
      <w:fldChar w:fldCharType="end"/>
    </w:r>
    <w:r w:rsidRPr="006D4F12">
      <w:t xml:space="preserve"> of </w:t>
    </w:r>
    <w:r w:rsidRPr="006D4F12">
      <w:rPr>
        <w:bCs/>
      </w:rPr>
      <w:fldChar w:fldCharType="begin"/>
    </w:r>
    <w:r w:rsidRPr="006D4F12">
      <w:rPr>
        <w:bCs/>
      </w:rPr>
      <w:instrText xml:space="preserve"> NUMPAGES  \* Arabic  \* MERGEFORMAT </w:instrText>
    </w:r>
    <w:r w:rsidRPr="006D4F12">
      <w:rPr>
        <w:bCs/>
      </w:rPr>
      <w:fldChar w:fldCharType="separate"/>
    </w:r>
    <w:r w:rsidR="00714CC2">
      <w:rPr>
        <w:bCs/>
        <w:noProof/>
      </w:rPr>
      <w:t>9</w:t>
    </w:r>
    <w:r w:rsidRPr="006D4F1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ACAC" w14:textId="77777777" w:rsidR="00E75BF2" w:rsidRDefault="00E75BF2" w:rsidP="00373FE9">
      <w:pPr>
        <w:spacing w:after="0" w:line="240" w:lineRule="auto"/>
      </w:pPr>
      <w:r>
        <w:separator/>
      </w:r>
    </w:p>
  </w:footnote>
  <w:footnote w:type="continuationSeparator" w:id="0">
    <w:p w14:paraId="13694A8A" w14:textId="77777777" w:rsidR="00E75BF2" w:rsidRDefault="00E75BF2" w:rsidP="0037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D74C" w14:textId="77777777" w:rsidR="00B43FCB" w:rsidRPr="007C1482" w:rsidRDefault="006D4F12" w:rsidP="006D4F12">
    <w:pPr>
      <w:pStyle w:val="Header"/>
      <w:jc w:val="center"/>
      <w:rPr>
        <w:rFonts w:ascii="Arial" w:hAnsi="Arial" w:cs="Arial"/>
        <w:b/>
      </w:rPr>
    </w:pPr>
    <w:r w:rsidRPr="007C1482">
      <w:rPr>
        <w:rFonts w:ascii="Arial" w:hAnsi="Arial" w:cs="Arial"/>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D9F"/>
    <w:multiLevelType w:val="hybridMultilevel"/>
    <w:tmpl w:val="53C6660A"/>
    <w:lvl w:ilvl="0" w:tplc="0809001B">
      <w:start w:val="1"/>
      <w:numFmt w:val="lowerRoman"/>
      <w:lvlText w:val="%1."/>
      <w:lvlJc w:val="right"/>
      <w:pPr>
        <w:ind w:left="1225" w:hanging="360"/>
      </w:pPr>
    </w:lvl>
    <w:lvl w:ilvl="1" w:tplc="08090019" w:tentative="1">
      <w:start w:val="1"/>
      <w:numFmt w:val="lowerLetter"/>
      <w:lvlText w:val="%2."/>
      <w:lvlJc w:val="left"/>
      <w:pPr>
        <w:ind w:left="1945" w:hanging="360"/>
      </w:pPr>
    </w:lvl>
    <w:lvl w:ilvl="2" w:tplc="0809001B" w:tentative="1">
      <w:start w:val="1"/>
      <w:numFmt w:val="lowerRoman"/>
      <w:lvlText w:val="%3."/>
      <w:lvlJc w:val="right"/>
      <w:pPr>
        <w:ind w:left="2665" w:hanging="180"/>
      </w:pPr>
    </w:lvl>
    <w:lvl w:ilvl="3" w:tplc="0809000F" w:tentative="1">
      <w:start w:val="1"/>
      <w:numFmt w:val="decimal"/>
      <w:lvlText w:val="%4."/>
      <w:lvlJc w:val="left"/>
      <w:pPr>
        <w:ind w:left="3385" w:hanging="360"/>
      </w:pPr>
    </w:lvl>
    <w:lvl w:ilvl="4" w:tplc="08090019" w:tentative="1">
      <w:start w:val="1"/>
      <w:numFmt w:val="lowerLetter"/>
      <w:lvlText w:val="%5."/>
      <w:lvlJc w:val="left"/>
      <w:pPr>
        <w:ind w:left="4105" w:hanging="360"/>
      </w:pPr>
    </w:lvl>
    <w:lvl w:ilvl="5" w:tplc="0809001B" w:tentative="1">
      <w:start w:val="1"/>
      <w:numFmt w:val="lowerRoman"/>
      <w:lvlText w:val="%6."/>
      <w:lvlJc w:val="right"/>
      <w:pPr>
        <w:ind w:left="4825" w:hanging="180"/>
      </w:pPr>
    </w:lvl>
    <w:lvl w:ilvl="6" w:tplc="0809000F" w:tentative="1">
      <w:start w:val="1"/>
      <w:numFmt w:val="decimal"/>
      <w:lvlText w:val="%7."/>
      <w:lvlJc w:val="left"/>
      <w:pPr>
        <w:ind w:left="5545" w:hanging="360"/>
      </w:pPr>
    </w:lvl>
    <w:lvl w:ilvl="7" w:tplc="08090019" w:tentative="1">
      <w:start w:val="1"/>
      <w:numFmt w:val="lowerLetter"/>
      <w:lvlText w:val="%8."/>
      <w:lvlJc w:val="left"/>
      <w:pPr>
        <w:ind w:left="6265" w:hanging="360"/>
      </w:pPr>
    </w:lvl>
    <w:lvl w:ilvl="8" w:tplc="0809001B" w:tentative="1">
      <w:start w:val="1"/>
      <w:numFmt w:val="lowerRoman"/>
      <w:lvlText w:val="%9."/>
      <w:lvlJc w:val="right"/>
      <w:pPr>
        <w:ind w:left="6985" w:hanging="180"/>
      </w:pPr>
    </w:lvl>
  </w:abstractNum>
  <w:abstractNum w:abstractNumId="1"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25422"/>
    <w:multiLevelType w:val="multilevel"/>
    <w:tmpl w:val="FFFFFFFF"/>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C36AF"/>
    <w:multiLevelType w:val="hybridMultilevel"/>
    <w:tmpl w:val="6888B906"/>
    <w:lvl w:ilvl="0" w:tplc="1A6631E8">
      <w:start w:val="1"/>
      <w:numFmt w:val="decimal"/>
      <w:lvlText w:val="2. %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8F40D37"/>
    <w:multiLevelType w:val="hybridMultilevel"/>
    <w:tmpl w:val="F9D2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E05B9"/>
    <w:multiLevelType w:val="hybridMultilevel"/>
    <w:tmpl w:val="5BC89C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B0C5D21"/>
    <w:multiLevelType w:val="multilevel"/>
    <w:tmpl w:val="FFFFFFFF"/>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D55BE3"/>
    <w:multiLevelType w:val="hybridMultilevel"/>
    <w:tmpl w:val="A99EBB52"/>
    <w:lvl w:ilvl="0" w:tplc="30EA09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0044D6C"/>
    <w:multiLevelType w:val="hybridMultilevel"/>
    <w:tmpl w:val="F24A84C0"/>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0205BA"/>
    <w:multiLevelType w:val="hybridMultilevel"/>
    <w:tmpl w:val="07E8C602"/>
    <w:lvl w:ilvl="0" w:tplc="A6DAA90E">
      <w:start w:val="1"/>
      <w:numFmt w:val="lowerRoman"/>
      <w:lvlText w:val="%1)"/>
      <w:lvlJc w:val="left"/>
      <w:pPr>
        <w:ind w:left="1222" w:hanging="72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3FBE1728"/>
    <w:multiLevelType w:val="hybridMultilevel"/>
    <w:tmpl w:val="16C28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B11999"/>
    <w:multiLevelType w:val="hybridMultilevel"/>
    <w:tmpl w:val="3CAE6EA0"/>
    <w:lvl w:ilvl="0" w:tplc="A6DEFDF4">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52A972C2"/>
    <w:multiLevelType w:val="multilevel"/>
    <w:tmpl w:val="B5CCDA5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61C4D"/>
    <w:multiLevelType w:val="hybridMultilevel"/>
    <w:tmpl w:val="C0D2CC96"/>
    <w:lvl w:ilvl="0" w:tplc="3DCC4A3E">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383483"/>
    <w:multiLevelType w:val="hybridMultilevel"/>
    <w:tmpl w:val="C0D2CC96"/>
    <w:lvl w:ilvl="0" w:tplc="3DCC4A3E">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943B83"/>
    <w:multiLevelType w:val="hybridMultilevel"/>
    <w:tmpl w:val="5FE699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412AFA"/>
    <w:multiLevelType w:val="hybridMultilevel"/>
    <w:tmpl w:val="ED1CEABA"/>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3"/>
  </w:num>
  <w:num w:numId="6">
    <w:abstractNumId w:val="16"/>
  </w:num>
  <w:num w:numId="7">
    <w:abstractNumId w:val="11"/>
  </w:num>
  <w:num w:numId="8">
    <w:abstractNumId w:val="8"/>
  </w:num>
  <w:num w:numId="9">
    <w:abstractNumId w:val="8"/>
  </w:num>
  <w:num w:numId="10">
    <w:abstractNumId w:val="9"/>
  </w:num>
  <w:num w:numId="11">
    <w:abstractNumId w:val="10"/>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E9"/>
    <w:rsid w:val="000054F6"/>
    <w:rsid w:val="0001799B"/>
    <w:rsid w:val="00067D6F"/>
    <w:rsid w:val="000A2090"/>
    <w:rsid w:val="000C0808"/>
    <w:rsid w:val="000C1D78"/>
    <w:rsid w:val="000D1AC7"/>
    <w:rsid w:val="00107B06"/>
    <w:rsid w:val="00114097"/>
    <w:rsid w:val="0011685E"/>
    <w:rsid w:val="00130E8C"/>
    <w:rsid w:val="001434F6"/>
    <w:rsid w:val="00156B64"/>
    <w:rsid w:val="0016091D"/>
    <w:rsid w:val="00163D2A"/>
    <w:rsid w:val="001A03F3"/>
    <w:rsid w:val="001B0069"/>
    <w:rsid w:val="001B74F2"/>
    <w:rsid w:val="001D5AC4"/>
    <w:rsid w:val="00220F53"/>
    <w:rsid w:val="00226F11"/>
    <w:rsid w:val="0023585A"/>
    <w:rsid w:val="002429C8"/>
    <w:rsid w:val="00253DB7"/>
    <w:rsid w:val="00264DA3"/>
    <w:rsid w:val="002727C3"/>
    <w:rsid w:val="002A20A4"/>
    <w:rsid w:val="002A5F50"/>
    <w:rsid w:val="002B0ABB"/>
    <w:rsid w:val="002D3FC6"/>
    <w:rsid w:val="00314763"/>
    <w:rsid w:val="0032163C"/>
    <w:rsid w:val="003341C3"/>
    <w:rsid w:val="00346928"/>
    <w:rsid w:val="00357EA3"/>
    <w:rsid w:val="00373FE9"/>
    <w:rsid w:val="00383AF7"/>
    <w:rsid w:val="00395A56"/>
    <w:rsid w:val="003A6B2E"/>
    <w:rsid w:val="003B24F1"/>
    <w:rsid w:val="003C6268"/>
    <w:rsid w:val="003D7820"/>
    <w:rsid w:val="0041381B"/>
    <w:rsid w:val="004205BD"/>
    <w:rsid w:val="0049379F"/>
    <w:rsid w:val="004A787F"/>
    <w:rsid w:val="004F4D5B"/>
    <w:rsid w:val="0051690B"/>
    <w:rsid w:val="00545852"/>
    <w:rsid w:val="00547E22"/>
    <w:rsid w:val="005610D1"/>
    <w:rsid w:val="00593C50"/>
    <w:rsid w:val="005B7658"/>
    <w:rsid w:val="005C1CB5"/>
    <w:rsid w:val="005F60DE"/>
    <w:rsid w:val="006055E2"/>
    <w:rsid w:val="006949D7"/>
    <w:rsid w:val="006A79D4"/>
    <w:rsid w:val="006B1144"/>
    <w:rsid w:val="006D4F12"/>
    <w:rsid w:val="006E39E4"/>
    <w:rsid w:val="007128D3"/>
    <w:rsid w:val="00714CC2"/>
    <w:rsid w:val="007241FD"/>
    <w:rsid w:val="0074077F"/>
    <w:rsid w:val="00755CB2"/>
    <w:rsid w:val="00765770"/>
    <w:rsid w:val="00771A25"/>
    <w:rsid w:val="00774F5A"/>
    <w:rsid w:val="00783EFD"/>
    <w:rsid w:val="007C1482"/>
    <w:rsid w:val="007E328F"/>
    <w:rsid w:val="00817066"/>
    <w:rsid w:val="00820A56"/>
    <w:rsid w:val="00827A8E"/>
    <w:rsid w:val="00834200"/>
    <w:rsid w:val="00862B62"/>
    <w:rsid w:val="00863657"/>
    <w:rsid w:val="008751ED"/>
    <w:rsid w:val="008A4A46"/>
    <w:rsid w:val="008B107C"/>
    <w:rsid w:val="008F2886"/>
    <w:rsid w:val="008F4588"/>
    <w:rsid w:val="009067EF"/>
    <w:rsid w:val="009278F3"/>
    <w:rsid w:val="00951783"/>
    <w:rsid w:val="00955E61"/>
    <w:rsid w:val="009634C1"/>
    <w:rsid w:val="009A55CF"/>
    <w:rsid w:val="009B19A0"/>
    <w:rsid w:val="009B284B"/>
    <w:rsid w:val="009B60A0"/>
    <w:rsid w:val="00A11CF4"/>
    <w:rsid w:val="00A16BC8"/>
    <w:rsid w:val="00A67D02"/>
    <w:rsid w:val="00A72A8E"/>
    <w:rsid w:val="00AB1132"/>
    <w:rsid w:val="00AB5F30"/>
    <w:rsid w:val="00AB6F13"/>
    <w:rsid w:val="00AE79A1"/>
    <w:rsid w:val="00B03A05"/>
    <w:rsid w:val="00B25C30"/>
    <w:rsid w:val="00B43FCB"/>
    <w:rsid w:val="00B86056"/>
    <w:rsid w:val="00B93694"/>
    <w:rsid w:val="00BC4770"/>
    <w:rsid w:val="00BD72A6"/>
    <w:rsid w:val="00C35E4E"/>
    <w:rsid w:val="00C54E6C"/>
    <w:rsid w:val="00C649D0"/>
    <w:rsid w:val="00CA39C7"/>
    <w:rsid w:val="00CB11AD"/>
    <w:rsid w:val="00CC29D6"/>
    <w:rsid w:val="00D251DD"/>
    <w:rsid w:val="00D2598E"/>
    <w:rsid w:val="00D31D11"/>
    <w:rsid w:val="00D35A06"/>
    <w:rsid w:val="00D43466"/>
    <w:rsid w:val="00D439BA"/>
    <w:rsid w:val="00DA49E6"/>
    <w:rsid w:val="00DC6FC3"/>
    <w:rsid w:val="00DD1DDC"/>
    <w:rsid w:val="00DE1ABA"/>
    <w:rsid w:val="00E00625"/>
    <w:rsid w:val="00E47EE9"/>
    <w:rsid w:val="00E53F07"/>
    <w:rsid w:val="00E56B0D"/>
    <w:rsid w:val="00E63B8A"/>
    <w:rsid w:val="00E75BF2"/>
    <w:rsid w:val="00E81E19"/>
    <w:rsid w:val="00ED1871"/>
    <w:rsid w:val="00F70E7D"/>
    <w:rsid w:val="00F7157A"/>
    <w:rsid w:val="00F7302B"/>
    <w:rsid w:val="00F90472"/>
    <w:rsid w:val="00F96551"/>
    <w:rsid w:val="00FA48FE"/>
    <w:rsid w:val="00FD0323"/>
    <w:rsid w:val="00FE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EBD9"/>
  <w15:chartTrackingRefBased/>
  <w15:docId w15:val="{655600B6-9362-4F42-A1C3-F35F4AF4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482"/>
    <w:pPr>
      <w:keepNext/>
      <w:keepLines/>
      <w:spacing w:before="240" w:after="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8F4588"/>
    <w:pPr>
      <w:keepNext/>
      <w:spacing w:before="240" w:after="60" w:line="276" w:lineRule="auto"/>
      <w:outlineLvl w:val="1"/>
    </w:pPr>
    <w:rPr>
      <w:rFonts w:ascii="Cambria" w:eastAsia="Times New Roman" w:hAnsi="Cambria" w:cs="Times New Roman"/>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FE9"/>
  </w:style>
  <w:style w:type="paragraph" w:styleId="Footer">
    <w:name w:val="footer"/>
    <w:basedOn w:val="Normal"/>
    <w:link w:val="FooterChar"/>
    <w:uiPriority w:val="99"/>
    <w:unhideWhenUsed/>
    <w:rsid w:val="0037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FE9"/>
  </w:style>
  <w:style w:type="paragraph" w:styleId="ListParagraph">
    <w:name w:val="List Paragraph"/>
    <w:basedOn w:val="Normal"/>
    <w:uiPriority w:val="34"/>
    <w:qFormat/>
    <w:rsid w:val="009067EF"/>
    <w:pPr>
      <w:ind w:left="720"/>
      <w:contextualSpacing/>
    </w:pPr>
  </w:style>
  <w:style w:type="character" w:styleId="Hyperlink">
    <w:name w:val="Hyperlink"/>
    <w:basedOn w:val="DefaultParagraphFont"/>
    <w:uiPriority w:val="99"/>
    <w:unhideWhenUsed/>
    <w:rsid w:val="00B93694"/>
    <w:rPr>
      <w:color w:val="0563C1" w:themeColor="hyperlink"/>
      <w:u w:val="single"/>
    </w:rPr>
  </w:style>
  <w:style w:type="character" w:customStyle="1" w:styleId="UnresolvedMention1">
    <w:name w:val="Unresolved Mention1"/>
    <w:basedOn w:val="DefaultParagraphFont"/>
    <w:uiPriority w:val="99"/>
    <w:semiHidden/>
    <w:unhideWhenUsed/>
    <w:rsid w:val="00B93694"/>
    <w:rPr>
      <w:color w:val="605E5C"/>
      <w:shd w:val="clear" w:color="auto" w:fill="E1DFDD"/>
    </w:rPr>
  </w:style>
  <w:style w:type="table" w:styleId="TableGrid">
    <w:name w:val="Table Grid"/>
    <w:basedOn w:val="TableNormal"/>
    <w:uiPriority w:val="39"/>
    <w:rsid w:val="00774F5A"/>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unhideWhenUsed/>
    <w:rsid w:val="0074077F"/>
    <w:pPr>
      <w:spacing w:after="0" w:line="240" w:lineRule="auto"/>
      <w:ind w:left="709" w:right="-477" w:hanging="709"/>
      <w:jc w:val="both"/>
    </w:pPr>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8F4588"/>
    <w:rPr>
      <w:rFonts w:ascii="Cambria" w:eastAsia="Times New Roman" w:hAnsi="Cambria" w:cs="Times New Roman"/>
      <w:b/>
      <w:bCs/>
      <w:i/>
      <w:iCs/>
      <w:sz w:val="28"/>
      <w:szCs w:val="28"/>
      <w:lang w:val="en-AU"/>
    </w:rPr>
  </w:style>
  <w:style w:type="character" w:customStyle="1" w:styleId="Heading1Char">
    <w:name w:val="Heading 1 Char"/>
    <w:basedOn w:val="DefaultParagraphFont"/>
    <w:link w:val="Heading1"/>
    <w:uiPriority w:val="9"/>
    <w:rsid w:val="007C1482"/>
    <w:rPr>
      <w:rFonts w:ascii="Arial" w:eastAsiaTheme="majorEastAsia" w:hAnsi="Arial" w:cstheme="majorBidi"/>
      <w:color w:val="2F5496" w:themeColor="accent1" w:themeShade="BF"/>
      <w:sz w:val="28"/>
      <w:szCs w:val="32"/>
    </w:rPr>
  </w:style>
  <w:style w:type="paragraph" w:styleId="TOCHeading">
    <w:name w:val="TOC Heading"/>
    <w:basedOn w:val="Heading1"/>
    <w:next w:val="Normal"/>
    <w:uiPriority w:val="39"/>
    <w:unhideWhenUsed/>
    <w:qFormat/>
    <w:rsid w:val="00F7302B"/>
    <w:pPr>
      <w:outlineLvl w:val="9"/>
    </w:pPr>
    <w:rPr>
      <w:lang w:val="en-US"/>
    </w:rPr>
  </w:style>
  <w:style w:type="paragraph" w:styleId="TOC1">
    <w:name w:val="toc 1"/>
    <w:basedOn w:val="Normal"/>
    <w:next w:val="Normal"/>
    <w:autoRedefine/>
    <w:uiPriority w:val="39"/>
    <w:unhideWhenUsed/>
    <w:rsid w:val="00F7302B"/>
    <w:pPr>
      <w:spacing w:after="100"/>
    </w:pPr>
  </w:style>
  <w:style w:type="paragraph" w:styleId="TOC2">
    <w:name w:val="toc 2"/>
    <w:basedOn w:val="Normal"/>
    <w:next w:val="Normal"/>
    <w:autoRedefine/>
    <w:uiPriority w:val="39"/>
    <w:unhideWhenUsed/>
    <w:rsid w:val="0011685E"/>
    <w:pPr>
      <w:spacing w:after="100"/>
      <w:ind w:left="220"/>
    </w:pPr>
  </w:style>
  <w:style w:type="character" w:styleId="UnresolvedMention">
    <w:name w:val="Unresolved Mention"/>
    <w:basedOn w:val="DefaultParagraphFont"/>
    <w:uiPriority w:val="99"/>
    <w:semiHidden/>
    <w:unhideWhenUsed/>
    <w:rsid w:val="00C35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23222">
      <w:bodyDiv w:val="1"/>
      <w:marLeft w:val="0"/>
      <w:marRight w:val="0"/>
      <w:marTop w:val="0"/>
      <w:marBottom w:val="0"/>
      <w:divBdr>
        <w:top w:val="none" w:sz="0" w:space="0" w:color="auto"/>
        <w:left w:val="none" w:sz="0" w:space="0" w:color="auto"/>
        <w:bottom w:val="none" w:sz="0" w:space="0" w:color="auto"/>
        <w:right w:val="none" w:sz="0" w:space="0" w:color="auto"/>
      </w:divBdr>
    </w:div>
    <w:div w:id="1121606779">
      <w:bodyDiv w:val="1"/>
      <w:marLeft w:val="0"/>
      <w:marRight w:val="0"/>
      <w:marTop w:val="0"/>
      <w:marBottom w:val="0"/>
      <w:divBdr>
        <w:top w:val="none" w:sz="0" w:space="0" w:color="auto"/>
        <w:left w:val="none" w:sz="0" w:space="0" w:color="auto"/>
        <w:bottom w:val="none" w:sz="0" w:space="0" w:color="auto"/>
        <w:right w:val="none" w:sz="0" w:space="0" w:color="auto"/>
      </w:divBdr>
    </w:div>
    <w:div w:id="1247571052">
      <w:bodyDiv w:val="1"/>
      <w:marLeft w:val="0"/>
      <w:marRight w:val="0"/>
      <w:marTop w:val="0"/>
      <w:marBottom w:val="0"/>
      <w:divBdr>
        <w:top w:val="none" w:sz="0" w:space="0" w:color="auto"/>
        <w:left w:val="none" w:sz="0" w:space="0" w:color="auto"/>
        <w:bottom w:val="none" w:sz="0" w:space="0" w:color="auto"/>
        <w:right w:val="none" w:sz="0" w:space="0" w:color="auto"/>
      </w:divBdr>
    </w:div>
    <w:div w:id="1285161964">
      <w:bodyDiv w:val="1"/>
      <w:marLeft w:val="0"/>
      <w:marRight w:val="0"/>
      <w:marTop w:val="0"/>
      <w:marBottom w:val="0"/>
      <w:divBdr>
        <w:top w:val="none" w:sz="0" w:space="0" w:color="auto"/>
        <w:left w:val="none" w:sz="0" w:space="0" w:color="auto"/>
        <w:bottom w:val="none" w:sz="0" w:space="0" w:color="auto"/>
        <w:right w:val="none" w:sz="0" w:space="0" w:color="auto"/>
      </w:divBdr>
    </w:div>
    <w:div w:id="1329096849">
      <w:bodyDiv w:val="1"/>
      <w:marLeft w:val="0"/>
      <w:marRight w:val="0"/>
      <w:marTop w:val="0"/>
      <w:marBottom w:val="0"/>
      <w:divBdr>
        <w:top w:val="none" w:sz="0" w:space="0" w:color="auto"/>
        <w:left w:val="none" w:sz="0" w:space="0" w:color="auto"/>
        <w:bottom w:val="none" w:sz="0" w:space="0" w:color="auto"/>
        <w:right w:val="none" w:sz="0" w:space="0" w:color="auto"/>
      </w:divBdr>
    </w:div>
    <w:div w:id="1545214952">
      <w:bodyDiv w:val="1"/>
      <w:marLeft w:val="0"/>
      <w:marRight w:val="0"/>
      <w:marTop w:val="0"/>
      <w:marBottom w:val="0"/>
      <w:divBdr>
        <w:top w:val="none" w:sz="0" w:space="0" w:color="auto"/>
        <w:left w:val="none" w:sz="0" w:space="0" w:color="auto"/>
        <w:bottom w:val="none" w:sz="0" w:space="0" w:color="auto"/>
        <w:right w:val="none" w:sz="0" w:space="0" w:color="auto"/>
      </w:divBdr>
    </w:div>
    <w:div w:id="16579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semary.wright128@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73D01D528B34EAB1DBB64FE152E14" ma:contentTypeVersion="10" ma:contentTypeDescription="Create a new document." ma:contentTypeScope="" ma:versionID="c3457f9157cd79c7db4931a7d29c2b2d">
  <xsd:schema xmlns:xsd="http://www.w3.org/2001/XMLSchema" xmlns:xs="http://www.w3.org/2001/XMLSchema" xmlns:p="http://schemas.microsoft.com/office/2006/metadata/properties" xmlns:ns3="ef6ac4e7-5c04-4b14-868a-3cf699dc634a" targetNamespace="http://schemas.microsoft.com/office/2006/metadata/properties" ma:root="true" ma:fieldsID="9de59441ded94d350654a866fd07e6fe" ns3:_="">
    <xsd:import namespace="ef6ac4e7-5c04-4b14-868a-3cf699dc63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c4e7-5c04-4b14-868a-3cf699dc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BCFD-814C-4F4B-9E47-46F66831B31E}">
  <ds:schemaRefs>
    <ds:schemaRef ds:uri="http://schemas.microsoft.com/sharepoint/v3/contenttype/forms"/>
  </ds:schemaRefs>
</ds:datastoreItem>
</file>

<file path=customXml/itemProps2.xml><?xml version="1.0" encoding="utf-8"?>
<ds:datastoreItem xmlns:ds="http://schemas.openxmlformats.org/officeDocument/2006/customXml" ds:itemID="{A62E0EED-DD38-491C-8397-3D3FBE66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c4e7-5c04-4b14-868a-3cf699dc6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AF2BF-3500-4801-9820-47B69D58C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489995-8F01-4249-A599-27BFF7F5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1629</Words>
  <Characters>8279</Characters>
  <Application>Microsoft Office Word</Application>
  <DocSecurity>0</DocSecurity>
  <Lines>331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King, Isabel Mrs (NAVY COMRCL-Sourcing 13)</cp:lastModifiedBy>
  <cp:revision>3</cp:revision>
  <dcterms:created xsi:type="dcterms:W3CDTF">2021-01-14T16:58:00Z</dcterms:created>
  <dcterms:modified xsi:type="dcterms:W3CDTF">2021-01-14T16:58:00Z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0x01010069873D01D528B34EAB1DBB64FE152E14</vt:lpwstr>
  </property>
</Properties>
</file>