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3B9FB" w14:textId="77777777" w:rsidR="003319FD" w:rsidRDefault="008E5938">
      <w:pPr>
        <w:spacing w:before="34" w:line="242" w:lineRule="exact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 xml:space="preserve">Sensitive </w:t>
      </w:r>
      <w:r>
        <w:rPr>
          <w:rFonts w:ascii="Calibri" w:eastAsia="Calibri" w:hAnsi="Calibri"/>
          <w:color w:val="000000"/>
        </w:rPr>
        <w:t>- Commercial</w:t>
      </w:r>
    </w:p>
    <w:p w14:paraId="6362A9C6" w14:textId="0EDF82AE" w:rsidR="003319FD" w:rsidRDefault="008E5938">
      <w:pPr>
        <w:spacing w:before="473" w:line="252" w:lineRule="exact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Version: </w:t>
      </w:r>
      <w:r w:rsidR="000B407E">
        <w:rPr>
          <w:rFonts w:ascii="Arial" w:eastAsia="Arial" w:hAnsi="Arial"/>
          <w:color w:val="000000"/>
        </w:rPr>
        <w:t>28</w:t>
      </w:r>
      <w:r w:rsidR="00EC5749">
        <w:rPr>
          <w:rFonts w:ascii="Arial" w:eastAsia="Arial" w:hAnsi="Arial"/>
          <w:color w:val="000000"/>
        </w:rPr>
        <w:t xml:space="preserve"> </w:t>
      </w:r>
      <w:r w:rsidR="000B407E">
        <w:rPr>
          <w:rFonts w:ascii="Arial" w:eastAsia="Arial" w:hAnsi="Arial"/>
          <w:color w:val="000000"/>
        </w:rPr>
        <w:t>May</w:t>
      </w:r>
      <w:r w:rsidR="00EC5749"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  <w:color w:val="000000"/>
        </w:rPr>
        <w:t>2020</w:t>
      </w:r>
    </w:p>
    <w:p w14:paraId="5B17F7BB" w14:textId="77777777" w:rsidR="003319FD" w:rsidRDefault="008E5938">
      <w:pPr>
        <w:spacing w:before="510" w:line="319" w:lineRule="exact"/>
        <w:textAlignment w:val="baseline"/>
        <w:rPr>
          <w:rFonts w:ascii="Arial" w:eastAsia="Arial" w:hAnsi="Arial"/>
          <w:color w:val="000000"/>
          <w:spacing w:val="-1"/>
          <w:sz w:val="28"/>
        </w:rPr>
      </w:pPr>
      <w:r>
        <w:rPr>
          <w:rFonts w:ascii="Arial" w:eastAsia="Arial" w:hAnsi="Arial"/>
          <w:color w:val="000000"/>
          <w:spacing w:val="-1"/>
          <w:sz w:val="28"/>
        </w:rPr>
        <w:t>Instructions to Tenderers</w:t>
      </w:r>
      <w:r w:rsidR="009A1850">
        <w:rPr>
          <w:rFonts w:ascii="Arial" w:eastAsia="Arial" w:hAnsi="Arial"/>
          <w:color w:val="000000"/>
          <w:spacing w:val="-1"/>
          <w:sz w:val="28"/>
        </w:rPr>
        <w:t xml:space="preserve"> - Extract</w:t>
      </w:r>
    </w:p>
    <w:p w14:paraId="4187A2DD" w14:textId="77777777" w:rsidR="003319FD" w:rsidRDefault="008E5938">
      <w:pPr>
        <w:spacing w:before="507" w:line="251" w:lineRule="exact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Timeline</w:t>
      </w:r>
    </w:p>
    <w:p w14:paraId="0B7FE1A3" w14:textId="77777777" w:rsidR="003319FD" w:rsidRDefault="008E5938">
      <w:pPr>
        <w:spacing w:before="181" w:after="155" w:line="252" w:lineRule="exact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The target timeline is set out below:</w:t>
      </w:r>
    </w:p>
    <w:tbl>
      <w:tblPr>
        <w:tblW w:w="0" w:type="auto"/>
        <w:tblInd w:w="6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7"/>
        <w:gridCol w:w="2981"/>
      </w:tblGrid>
      <w:tr w:rsidR="003319FD" w14:paraId="46EA3033" w14:textId="77777777">
        <w:trPr>
          <w:trHeight w:hRule="exact" w:val="504"/>
        </w:trPr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FEC87" w14:textId="77777777" w:rsidR="003319FD" w:rsidRDefault="008E5938">
            <w:pPr>
              <w:spacing w:before="139" w:after="98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Documents uploaded to Contract Finder</w:t>
            </w: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1C75E" w14:textId="77777777" w:rsidR="003319FD" w:rsidRDefault="008E5938">
            <w:pPr>
              <w:spacing w:before="139" w:after="98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5 Mar 20</w:t>
            </w:r>
          </w:p>
        </w:tc>
      </w:tr>
      <w:tr w:rsidR="003319FD" w14:paraId="566FED58" w14:textId="77777777">
        <w:trPr>
          <w:trHeight w:hRule="exact" w:val="504"/>
        </w:trPr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47E035" w14:textId="77777777" w:rsidR="003319FD" w:rsidRDefault="008E5938">
            <w:pPr>
              <w:spacing w:before="139" w:after="98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Site Visits for Bidders</w:t>
            </w: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11643" w14:textId="77777777" w:rsidR="003319FD" w:rsidRDefault="009A1850">
            <w:pPr>
              <w:spacing w:before="139" w:after="98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TBC</w:t>
            </w:r>
            <w:r w:rsidR="00232744" w:rsidRPr="00232744">
              <w:rPr>
                <w:rFonts w:ascii="Arial" w:eastAsia="Arial" w:hAnsi="Arial"/>
                <w:color w:val="000000"/>
                <w:vertAlign w:val="superscript"/>
              </w:rPr>
              <w:t>#</w:t>
            </w:r>
          </w:p>
        </w:tc>
      </w:tr>
      <w:tr w:rsidR="003319FD" w14:paraId="6E6544B5" w14:textId="77777777">
        <w:trPr>
          <w:trHeight w:hRule="exact" w:val="504"/>
        </w:trPr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F11D1E" w14:textId="77777777" w:rsidR="003319FD" w:rsidRDefault="008E5938">
            <w:pPr>
              <w:spacing w:before="139" w:after="98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Last date for receipt of tenders</w:t>
            </w: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6BAB4" w14:textId="558B6184" w:rsidR="003319FD" w:rsidRDefault="000B407E">
            <w:pPr>
              <w:spacing w:before="139" w:after="98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10</w:t>
            </w:r>
            <w:r w:rsidR="009A1850">
              <w:rPr>
                <w:rFonts w:ascii="Arial" w:eastAsia="Arial" w:hAnsi="Arial"/>
                <w:color w:val="000000"/>
              </w:rPr>
              <w:t xml:space="preserve"> </w:t>
            </w:r>
            <w:r>
              <w:rPr>
                <w:rFonts w:ascii="Arial" w:eastAsia="Arial" w:hAnsi="Arial"/>
                <w:color w:val="000000"/>
              </w:rPr>
              <w:t>Jun</w:t>
            </w:r>
            <w:r w:rsidR="009A1850">
              <w:rPr>
                <w:rFonts w:ascii="Arial" w:eastAsia="Arial" w:hAnsi="Arial"/>
                <w:color w:val="000000"/>
              </w:rPr>
              <w:t xml:space="preserve"> 20</w:t>
            </w:r>
          </w:p>
        </w:tc>
      </w:tr>
      <w:tr w:rsidR="003319FD" w14:paraId="517F55C0" w14:textId="77777777">
        <w:trPr>
          <w:trHeight w:hRule="exact" w:val="504"/>
        </w:trPr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9D23C" w14:textId="77777777" w:rsidR="003319FD" w:rsidRDefault="008E5938">
            <w:pPr>
              <w:spacing w:before="139" w:after="98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Tender evaluation completed</w:t>
            </w: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D312A7" w14:textId="3A644320" w:rsidR="003319FD" w:rsidRDefault="000B407E">
            <w:pPr>
              <w:spacing w:before="139" w:after="98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24</w:t>
            </w:r>
            <w:r w:rsidR="009A1850">
              <w:rPr>
                <w:rFonts w:ascii="Arial" w:eastAsia="Arial" w:hAnsi="Arial"/>
                <w:color w:val="000000"/>
              </w:rPr>
              <w:t xml:space="preserve"> Jun 20</w:t>
            </w:r>
          </w:p>
        </w:tc>
      </w:tr>
      <w:tr w:rsidR="003319FD" w14:paraId="487317F9" w14:textId="77777777">
        <w:trPr>
          <w:trHeight w:hRule="exact" w:val="504"/>
        </w:trPr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992B9" w14:textId="77777777" w:rsidR="003319FD" w:rsidRDefault="008E5938">
            <w:pPr>
              <w:spacing w:before="134" w:after="103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Preferred bidder notified</w:t>
            </w: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E933C" w14:textId="57204D8D" w:rsidR="003319FD" w:rsidRDefault="000B407E">
            <w:pPr>
              <w:spacing w:before="134" w:after="103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25</w:t>
            </w:r>
            <w:r w:rsidR="009A1850">
              <w:rPr>
                <w:rFonts w:ascii="Arial" w:eastAsia="Arial" w:hAnsi="Arial"/>
                <w:color w:val="000000"/>
              </w:rPr>
              <w:t xml:space="preserve"> Jun 20</w:t>
            </w:r>
          </w:p>
        </w:tc>
      </w:tr>
      <w:tr w:rsidR="003319FD" w14:paraId="67E42428" w14:textId="77777777">
        <w:trPr>
          <w:trHeight w:hRule="exact" w:val="499"/>
        </w:trPr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B879F" w14:textId="77777777" w:rsidR="003319FD" w:rsidRDefault="008E5938">
            <w:pPr>
              <w:spacing w:before="134" w:after="103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Preferred bidder’s site investigation period</w:t>
            </w:r>
            <w:bookmarkStart w:id="0" w:name="_GoBack"/>
            <w:bookmarkEnd w:id="0"/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EA245" w14:textId="126E2205" w:rsidR="003319FD" w:rsidRDefault="000B407E" w:rsidP="009A1850">
            <w:pPr>
              <w:spacing w:before="134" w:after="103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25</w:t>
            </w:r>
            <w:r w:rsidR="009A1850">
              <w:rPr>
                <w:rFonts w:ascii="Arial" w:eastAsia="Arial" w:hAnsi="Arial"/>
                <w:color w:val="000000"/>
              </w:rPr>
              <w:t xml:space="preserve"> Jun 20 </w:t>
            </w:r>
            <w:r w:rsidR="008E5938">
              <w:rPr>
                <w:rFonts w:ascii="Arial" w:eastAsia="Arial" w:hAnsi="Arial"/>
                <w:color w:val="000000"/>
              </w:rPr>
              <w:t xml:space="preserve">to </w:t>
            </w:r>
            <w:r>
              <w:rPr>
                <w:rFonts w:ascii="Arial" w:eastAsia="Arial" w:hAnsi="Arial"/>
                <w:color w:val="000000"/>
              </w:rPr>
              <w:t>7 Aug</w:t>
            </w:r>
            <w:r w:rsidR="009A1850">
              <w:rPr>
                <w:rFonts w:ascii="Arial" w:eastAsia="Arial" w:hAnsi="Arial"/>
                <w:color w:val="000000"/>
              </w:rPr>
              <w:t xml:space="preserve"> 20</w:t>
            </w:r>
          </w:p>
        </w:tc>
      </w:tr>
      <w:tr w:rsidR="003319FD" w14:paraId="678BACC9" w14:textId="77777777">
        <w:trPr>
          <w:trHeight w:hRule="exact" w:val="504"/>
        </w:trPr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C0373" w14:textId="77777777" w:rsidR="003319FD" w:rsidRDefault="008E5938">
            <w:pPr>
              <w:spacing w:before="139" w:after="103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Preferred bidder’s design development period</w:t>
            </w: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D225B" w14:textId="0F0568D2" w:rsidR="003319FD" w:rsidRDefault="000B407E" w:rsidP="009A1850">
            <w:pPr>
              <w:spacing w:before="139" w:after="103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25</w:t>
            </w:r>
            <w:r w:rsidR="009A1850">
              <w:rPr>
                <w:rFonts w:ascii="Arial" w:eastAsia="Arial" w:hAnsi="Arial"/>
                <w:color w:val="000000"/>
              </w:rPr>
              <w:t xml:space="preserve"> Jun 20</w:t>
            </w:r>
            <w:r w:rsidR="008E5938">
              <w:rPr>
                <w:rFonts w:ascii="Arial" w:eastAsia="Arial" w:hAnsi="Arial"/>
                <w:color w:val="000000"/>
              </w:rPr>
              <w:t xml:space="preserve"> to </w:t>
            </w:r>
            <w:r>
              <w:rPr>
                <w:rFonts w:ascii="Arial" w:eastAsia="Arial" w:hAnsi="Arial"/>
                <w:color w:val="000000"/>
              </w:rPr>
              <w:t>21</w:t>
            </w:r>
            <w:r w:rsidR="009A1850">
              <w:rPr>
                <w:rFonts w:ascii="Arial" w:eastAsia="Arial" w:hAnsi="Arial"/>
                <w:color w:val="000000"/>
              </w:rPr>
              <w:t xml:space="preserve"> Aug 20</w:t>
            </w:r>
          </w:p>
        </w:tc>
      </w:tr>
      <w:tr w:rsidR="003319FD" w14:paraId="45D60C36" w14:textId="77777777">
        <w:trPr>
          <w:trHeight w:hRule="exact" w:val="504"/>
        </w:trPr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708FE8" w14:textId="77777777" w:rsidR="003319FD" w:rsidRDefault="008E5938">
            <w:pPr>
              <w:spacing w:before="139" w:after="103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Contract awarded</w:t>
            </w: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4D9EE9" w14:textId="19DF75FA" w:rsidR="003319FD" w:rsidRDefault="000B407E">
            <w:pPr>
              <w:spacing w:before="139" w:after="103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1 Sept</w:t>
            </w:r>
            <w:r w:rsidR="009A1850">
              <w:rPr>
                <w:rFonts w:ascii="Arial" w:eastAsia="Arial" w:hAnsi="Arial"/>
                <w:color w:val="000000"/>
              </w:rPr>
              <w:t xml:space="preserve"> 20</w:t>
            </w:r>
          </w:p>
        </w:tc>
      </w:tr>
      <w:tr w:rsidR="003319FD" w14:paraId="24525E1B" w14:textId="77777777">
        <w:trPr>
          <w:trHeight w:hRule="exact" w:val="509"/>
        </w:trPr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F5CF7" w14:textId="77777777" w:rsidR="003319FD" w:rsidRDefault="008E5938">
            <w:pPr>
              <w:spacing w:before="139" w:after="103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Works completed on site (long-stop date)</w:t>
            </w: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BE5867" w14:textId="45607899" w:rsidR="003319FD" w:rsidRDefault="000F6DC4" w:rsidP="00856822">
            <w:pPr>
              <w:spacing w:before="139" w:after="103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11 Mar</w:t>
            </w:r>
            <w:r w:rsidR="00856822">
              <w:rPr>
                <w:rFonts w:ascii="Arial" w:eastAsia="Arial" w:hAnsi="Arial"/>
                <w:color w:val="000000"/>
              </w:rPr>
              <w:t xml:space="preserve"> 21</w:t>
            </w:r>
          </w:p>
        </w:tc>
      </w:tr>
    </w:tbl>
    <w:p w14:paraId="06F100DD" w14:textId="77777777" w:rsidR="003319FD" w:rsidRDefault="003319FD">
      <w:pPr>
        <w:spacing w:after="242" w:line="20" w:lineRule="exact"/>
      </w:pPr>
    </w:p>
    <w:p w14:paraId="66BAC399" w14:textId="77777777" w:rsidR="003319FD" w:rsidRDefault="008E5938">
      <w:pPr>
        <w:spacing w:before="2" w:line="252" w:lineRule="exact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The intention of LS185 is to adopt the following procurement sequence:</w:t>
      </w:r>
    </w:p>
    <w:p w14:paraId="25EEAFF5" w14:textId="77777777" w:rsidR="003319FD" w:rsidRDefault="008E5938">
      <w:pPr>
        <w:numPr>
          <w:ilvl w:val="0"/>
          <w:numId w:val="2"/>
        </w:numPr>
        <w:tabs>
          <w:tab w:val="clear" w:pos="432"/>
          <w:tab w:val="left" w:pos="792"/>
        </w:tabs>
        <w:spacing w:before="249" w:line="274" w:lineRule="exact"/>
        <w:ind w:left="792" w:hanging="432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Publish the tender, and seek bids</w:t>
      </w:r>
    </w:p>
    <w:p w14:paraId="50E108A5" w14:textId="77777777" w:rsidR="003319FD" w:rsidRDefault="008E5938">
      <w:pPr>
        <w:numPr>
          <w:ilvl w:val="0"/>
          <w:numId w:val="2"/>
        </w:numPr>
        <w:tabs>
          <w:tab w:val="clear" w:pos="432"/>
          <w:tab w:val="left" w:pos="792"/>
        </w:tabs>
        <w:spacing w:before="14" w:line="274" w:lineRule="exact"/>
        <w:ind w:left="792" w:hanging="43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Provide a site visit for each bidder that wants it (recommended)</w:t>
      </w:r>
    </w:p>
    <w:p w14:paraId="64157616" w14:textId="77777777" w:rsidR="003319FD" w:rsidRDefault="008E5938">
      <w:pPr>
        <w:numPr>
          <w:ilvl w:val="0"/>
          <w:numId w:val="2"/>
        </w:numPr>
        <w:tabs>
          <w:tab w:val="clear" w:pos="432"/>
          <w:tab w:val="left" w:pos="792"/>
        </w:tabs>
        <w:spacing w:before="14" w:line="274" w:lineRule="exact"/>
        <w:ind w:left="792" w:hanging="432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Receive the tender returns (Design to RIBA Stage 3)</w:t>
      </w:r>
    </w:p>
    <w:p w14:paraId="26600329" w14:textId="77777777" w:rsidR="003319FD" w:rsidRDefault="008E5938">
      <w:pPr>
        <w:numPr>
          <w:ilvl w:val="0"/>
          <w:numId w:val="2"/>
        </w:numPr>
        <w:tabs>
          <w:tab w:val="clear" w:pos="432"/>
          <w:tab w:val="left" w:pos="792"/>
        </w:tabs>
        <w:spacing w:before="14" w:line="274" w:lineRule="exact"/>
        <w:ind w:left="792" w:hanging="432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Evaluate the tender returns</w:t>
      </w:r>
    </w:p>
    <w:p w14:paraId="4C65F537" w14:textId="77777777" w:rsidR="003319FD" w:rsidRDefault="008E5938">
      <w:pPr>
        <w:numPr>
          <w:ilvl w:val="0"/>
          <w:numId w:val="2"/>
        </w:numPr>
        <w:tabs>
          <w:tab w:val="clear" w:pos="432"/>
          <w:tab w:val="left" w:pos="792"/>
        </w:tabs>
        <w:spacing w:before="14" w:line="274" w:lineRule="exact"/>
        <w:ind w:left="792" w:hanging="432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Select a preferred bidder</w:t>
      </w:r>
    </w:p>
    <w:p w14:paraId="7E7D1718" w14:textId="77777777" w:rsidR="003319FD" w:rsidRDefault="008E5938">
      <w:pPr>
        <w:numPr>
          <w:ilvl w:val="0"/>
          <w:numId w:val="2"/>
        </w:numPr>
        <w:tabs>
          <w:tab w:val="clear" w:pos="432"/>
          <w:tab w:val="left" w:pos="792"/>
        </w:tabs>
        <w:spacing w:before="14" w:line="274" w:lineRule="exact"/>
        <w:ind w:left="792" w:hanging="432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Allow that bidder to undertake physical surveys</w:t>
      </w:r>
    </w:p>
    <w:p w14:paraId="1FEBE4F0" w14:textId="77777777" w:rsidR="003319FD" w:rsidRDefault="008E5938">
      <w:pPr>
        <w:numPr>
          <w:ilvl w:val="0"/>
          <w:numId w:val="2"/>
        </w:numPr>
        <w:tabs>
          <w:tab w:val="clear" w:pos="432"/>
          <w:tab w:val="left" w:pos="792"/>
        </w:tabs>
        <w:spacing w:before="14" w:line="274" w:lineRule="exact"/>
        <w:ind w:left="792" w:right="360" w:hanging="43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Work with that bidder to develop their design to RIBA Stage 4, and in particular to take account of any new survey data</w:t>
      </w:r>
    </w:p>
    <w:p w14:paraId="37BA9059" w14:textId="77777777" w:rsidR="009A1850" w:rsidRDefault="008E5938" w:rsidP="009A1850">
      <w:pPr>
        <w:numPr>
          <w:ilvl w:val="0"/>
          <w:numId w:val="2"/>
        </w:numPr>
        <w:tabs>
          <w:tab w:val="clear" w:pos="432"/>
          <w:tab w:val="left" w:pos="792"/>
        </w:tabs>
        <w:spacing w:before="14" w:line="274" w:lineRule="exact"/>
        <w:ind w:left="792" w:hanging="432"/>
        <w:textAlignment w:val="baseline"/>
        <w:rPr>
          <w:rFonts w:ascii="Arial" w:eastAsia="Arial" w:hAnsi="Arial"/>
          <w:color w:val="000000"/>
          <w:spacing w:val="-2"/>
        </w:rPr>
      </w:pPr>
      <w:r>
        <w:rPr>
          <w:rFonts w:ascii="Arial" w:eastAsia="Arial" w:hAnsi="Arial"/>
          <w:color w:val="000000"/>
          <w:spacing w:val="-2"/>
        </w:rPr>
        <w:t>Award the contract</w:t>
      </w:r>
    </w:p>
    <w:p w14:paraId="0B4072EA" w14:textId="77777777" w:rsidR="009A1850" w:rsidRDefault="009A1850" w:rsidP="009A1850">
      <w:pPr>
        <w:tabs>
          <w:tab w:val="left" w:pos="432"/>
          <w:tab w:val="left" w:pos="792"/>
        </w:tabs>
        <w:spacing w:before="14" w:line="274" w:lineRule="exact"/>
        <w:ind w:left="792"/>
        <w:textAlignment w:val="baseline"/>
        <w:rPr>
          <w:rFonts w:ascii="Arial" w:eastAsia="Arial" w:hAnsi="Arial"/>
          <w:color w:val="000000"/>
          <w:spacing w:val="-2"/>
        </w:rPr>
      </w:pPr>
    </w:p>
    <w:p w14:paraId="4285208C" w14:textId="77777777" w:rsidR="00232744" w:rsidRPr="00232744" w:rsidRDefault="00232744" w:rsidP="00232744">
      <w:pPr>
        <w:tabs>
          <w:tab w:val="left" w:pos="432"/>
          <w:tab w:val="left" w:pos="792"/>
        </w:tabs>
        <w:spacing w:before="14" w:line="274" w:lineRule="exact"/>
        <w:textAlignment w:val="baseline"/>
        <w:rPr>
          <w:rFonts w:ascii="Arial" w:eastAsia="Arial" w:hAnsi="Arial"/>
          <w:color w:val="000000"/>
          <w:spacing w:val="-2"/>
          <w:sz w:val="20"/>
        </w:rPr>
      </w:pPr>
      <w:r w:rsidRPr="00232744">
        <w:rPr>
          <w:rFonts w:ascii="Arial" w:eastAsia="Arial" w:hAnsi="Arial"/>
          <w:color w:val="000000"/>
          <w:spacing w:val="-2"/>
          <w:sz w:val="20"/>
        </w:rPr>
        <w:t xml:space="preserve"># = </w:t>
      </w:r>
      <w:r w:rsidR="00CA45BA">
        <w:rPr>
          <w:rFonts w:ascii="Arial" w:eastAsia="Arial" w:hAnsi="Arial"/>
          <w:color w:val="000000"/>
          <w:spacing w:val="-2"/>
          <w:sz w:val="20"/>
        </w:rPr>
        <w:t>D</w:t>
      </w:r>
      <w:r w:rsidRPr="00232744">
        <w:rPr>
          <w:rFonts w:ascii="Arial" w:eastAsia="Arial" w:hAnsi="Arial"/>
          <w:color w:val="000000"/>
          <w:spacing w:val="-2"/>
          <w:sz w:val="20"/>
        </w:rPr>
        <w:t>ate dependant on government advice. Subsequent dates in the table will be amended to suit.</w:t>
      </w:r>
    </w:p>
    <w:sectPr w:rsidR="00232744" w:rsidRPr="00232744" w:rsidSect="003319FD">
      <w:footerReference w:type="default" r:id="rId7"/>
      <w:type w:val="continuous"/>
      <w:pgSz w:w="11909" w:h="16838"/>
      <w:pgMar w:top="700" w:right="1437" w:bottom="322" w:left="14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9CDA7" w14:textId="77777777" w:rsidR="00BC0D67" w:rsidRDefault="00BC0D67" w:rsidP="0000021B">
      <w:r>
        <w:separator/>
      </w:r>
    </w:p>
  </w:endnote>
  <w:endnote w:type="continuationSeparator" w:id="0">
    <w:p w14:paraId="12459560" w14:textId="77777777" w:rsidR="00BC0D67" w:rsidRDefault="00BC0D67" w:rsidP="0000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C6DDC" w14:textId="77777777" w:rsidR="0000021B" w:rsidRDefault="00F87243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17E35E3" wp14:editId="41E6430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2215" cy="266700"/>
              <wp:effectExtent l="0" t="0" r="0" b="0"/>
              <wp:wrapNone/>
              <wp:docPr id="1" name="MSIPCMa56f4e09ac9e8cbf5434f2e8" descr="{&quot;HashCode&quot;:-74974780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2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6E752" w14:textId="00CA0F20" w:rsidR="00F87243" w:rsidRPr="00F87243" w:rsidRDefault="000F6DC4" w:rsidP="00F87243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Classification - Public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E35E3" id="_x0000_t202" coordsize="21600,21600" o:spt="202" path="m,l,21600r21600,l21600,xe">
              <v:stroke joinstyle="miter"/>
              <v:path gradientshapeok="t" o:connecttype="rect"/>
            </v:shapetype>
            <v:shape id="MSIPCMa56f4e09ac9e8cbf5434f2e8" o:spid="_x0000_s1026" type="#_x0000_t202" alt="{&quot;HashCode&quot;:-749747809,&quot;Height&quot;:841.0,&quot;Width&quot;:595.0,&quot;Placement&quot;:&quot;Footer&quot;,&quot;Index&quot;:&quot;Primary&quot;,&quot;Section&quot;:1,&quot;Top&quot;:0.0,&quot;Left&quot;:0.0}" style="position:absolute;margin-left:0;margin-top:805.9pt;width:595.4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" o:allowincell="f" filled="f" stroked="f">
              <v:textbox inset="20pt,0,,0">
                <w:txbxContent>
                  <w:p w14:paraId="39A6E752" w14:textId="00CA0F20" w:rsidR="00F87243" w:rsidRPr="00F87243" w:rsidRDefault="000F6DC4" w:rsidP="00F87243">
                    <w:pPr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>Classification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89F6D" w14:textId="77777777" w:rsidR="00BC0D67" w:rsidRDefault="00BC0D67" w:rsidP="0000021B">
      <w:r>
        <w:separator/>
      </w:r>
    </w:p>
  </w:footnote>
  <w:footnote w:type="continuationSeparator" w:id="0">
    <w:p w14:paraId="1D29CAD4" w14:textId="77777777" w:rsidR="00BC0D67" w:rsidRDefault="00BC0D67" w:rsidP="00000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93B5A"/>
    <w:multiLevelType w:val="multilevel"/>
    <w:tmpl w:val="5546B930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A65A32"/>
    <w:multiLevelType w:val="multilevel"/>
    <w:tmpl w:val="1178A322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9E3E9C"/>
    <w:multiLevelType w:val="multilevel"/>
    <w:tmpl w:val="56EE6250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FD"/>
    <w:rsid w:val="0000021B"/>
    <w:rsid w:val="000B407E"/>
    <w:rsid w:val="000F6DC4"/>
    <w:rsid w:val="00223B02"/>
    <w:rsid w:val="00232744"/>
    <w:rsid w:val="003319FD"/>
    <w:rsid w:val="003352A1"/>
    <w:rsid w:val="003C063D"/>
    <w:rsid w:val="00856822"/>
    <w:rsid w:val="008E5938"/>
    <w:rsid w:val="009A1850"/>
    <w:rsid w:val="00BC0D67"/>
    <w:rsid w:val="00BF3CA0"/>
    <w:rsid w:val="00CA45BA"/>
    <w:rsid w:val="00EC5749"/>
    <w:rsid w:val="00F342BD"/>
    <w:rsid w:val="00F8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2E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31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2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21B"/>
  </w:style>
  <w:style w:type="paragraph" w:styleId="Footer">
    <w:name w:val="footer"/>
    <w:basedOn w:val="Normal"/>
    <w:link w:val="FooterChar"/>
    <w:uiPriority w:val="99"/>
    <w:unhideWhenUsed/>
    <w:rsid w:val="000002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21B"/>
  </w:style>
  <w:style w:type="paragraph" w:styleId="BalloonText">
    <w:name w:val="Balloon Text"/>
    <w:basedOn w:val="Normal"/>
    <w:link w:val="BalloonTextChar"/>
    <w:uiPriority w:val="99"/>
    <w:semiHidden/>
    <w:unhideWhenUsed/>
    <w:rsid w:val="009A1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2020-05-28T13:11:00Z</dcterms:created>
  <dcterms:modified xsi:type="dcterms:W3CDTF">2020-05-28T13:38:00Z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d87a5c-0f5a-43f2-a5b6-162bf6517b6e_Enabled">
    <vt:lpwstr>True</vt:lpwstr>
  </property>
  <property fmtid="{D5CDD505-2E9C-101B-9397-08002B2CF9AE}" pid="3" name="MSIP_Label_40d87a5c-0f5a-43f2-a5b6-162bf6517b6e_SiteId">
    <vt:lpwstr>f9300280-65a0-46f8-a18c-a296431980f5</vt:lpwstr>
  </property>
  <property fmtid="{D5CDD505-2E9C-101B-9397-08002B2CF9AE}" pid="4" name="MSIP_Label_40d87a5c-0f5a-43f2-a5b6-162bf6517b6e_Owner">
    <vt:lpwstr>Antonio.Conterato@macegroup.com</vt:lpwstr>
  </property>
  <property fmtid="{D5CDD505-2E9C-101B-9397-08002B2CF9AE}" pid="5" name="MSIP_Label_40d87a5c-0f5a-43f2-a5b6-162bf6517b6e_SetDate">
    <vt:lpwstr>2020-05-28T13:11:27.5486004Z</vt:lpwstr>
  </property>
  <property fmtid="{D5CDD505-2E9C-101B-9397-08002B2CF9AE}" pid="6" name="MSIP_Label_40d87a5c-0f5a-43f2-a5b6-162bf6517b6e_Name">
    <vt:lpwstr>Public</vt:lpwstr>
  </property>
  <property fmtid="{D5CDD505-2E9C-101B-9397-08002B2CF9AE}" pid="7" name="MSIP_Label_40d87a5c-0f5a-43f2-a5b6-162bf6517b6e_Application">
    <vt:lpwstr>Microsoft Azure Information Protection</vt:lpwstr>
  </property>
  <property fmtid="{D5CDD505-2E9C-101B-9397-08002B2CF9AE}" pid="8" name="MSIP_Label_40d87a5c-0f5a-43f2-a5b6-162bf6517b6e_Extended_MSFT_Method">
    <vt:lpwstr>Automatic</vt:lpwstr>
  </property>
  <property fmtid="{D5CDD505-2E9C-101B-9397-08002B2CF9AE}" pid="9" name="MSIP_Label_ff528e02-ab69-43a8-9134-6d8d1b0c706c_Enabled">
    <vt:lpwstr>True</vt:lpwstr>
  </property>
  <property fmtid="{D5CDD505-2E9C-101B-9397-08002B2CF9AE}" pid="10" name="MSIP_Label_ff528e02-ab69-43a8-9134-6d8d1b0c706c_SiteId">
    <vt:lpwstr>f9300280-65a0-46f8-a18c-a296431980f5</vt:lpwstr>
  </property>
  <property fmtid="{D5CDD505-2E9C-101B-9397-08002B2CF9AE}" pid="11" name="MSIP_Label_ff528e02-ab69-43a8-9134-6d8d1b0c706c_Owner">
    <vt:lpwstr>Antonio.Conterato@macegroup.com</vt:lpwstr>
  </property>
  <property fmtid="{D5CDD505-2E9C-101B-9397-08002B2CF9AE}" pid="12" name="MSIP_Label_ff528e02-ab69-43a8-9134-6d8d1b0c706c_SetDate">
    <vt:lpwstr>2020-05-28T13:11:27.5486004Z</vt:lpwstr>
  </property>
  <property fmtid="{D5CDD505-2E9C-101B-9397-08002B2CF9AE}" pid="13" name="MSIP_Label_ff528e02-ab69-43a8-9134-6d8d1b0c706c_Name">
    <vt:lpwstr>Markings</vt:lpwstr>
  </property>
  <property fmtid="{D5CDD505-2E9C-101B-9397-08002B2CF9AE}" pid="14" name="MSIP_Label_ff528e02-ab69-43a8-9134-6d8d1b0c706c_Application">
    <vt:lpwstr>Microsoft Azure Information Protection</vt:lpwstr>
  </property>
  <property fmtid="{D5CDD505-2E9C-101B-9397-08002B2CF9AE}" pid="15" name="MSIP_Label_ff528e02-ab69-43a8-9134-6d8d1b0c706c_Parent">
    <vt:lpwstr>40d87a5c-0f5a-43f2-a5b6-162bf6517b6e</vt:lpwstr>
  </property>
  <property fmtid="{D5CDD505-2E9C-101B-9397-08002B2CF9AE}" pid="16" name="MSIP_Label_ff528e02-ab69-43a8-9134-6d8d1b0c706c_Extended_MSFT_Method">
    <vt:lpwstr>Automatic</vt:lpwstr>
  </property>
  <property fmtid="{D5CDD505-2E9C-101B-9397-08002B2CF9AE}" pid="17" name="Sensitivity">
    <vt:lpwstr>Public Markings</vt:lpwstr>
  </property>
</Properties>
</file>