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10" w:rsidRDefault="00D51394" w:rsidP="00D51394">
      <w:pPr>
        <w:pStyle w:val="Heading1"/>
      </w:pPr>
      <w:r>
        <w:t>Ap</w:t>
      </w:r>
      <w:bookmarkStart w:id="0" w:name="_GoBack"/>
      <w:bookmarkEnd w:id="0"/>
      <w:r>
        <w:t>pendix 11 to ITPD Part 1- Conflict of Interest Declaration</w:t>
      </w:r>
      <w:r w:rsidR="005525FD">
        <w:t xml:space="preserve"> </w:t>
      </w:r>
      <w:r w:rsidR="005525FD" w:rsidRPr="005525FD">
        <w:rPr>
          <w:color w:val="FF0000"/>
        </w:rPr>
        <w:t xml:space="preserve">V Final </w:t>
      </w:r>
      <w:r w:rsidR="005525FD">
        <w:t>17</w:t>
      </w:r>
      <w:r w:rsidR="005525FD" w:rsidRPr="005525FD">
        <w:rPr>
          <w:vertAlign w:val="superscript"/>
        </w:rPr>
        <w:t>th</w:t>
      </w:r>
      <w:r w:rsidR="005525FD">
        <w:t xml:space="preserve"> January 2017</w:t>
      </w:r>
    </w:p>
    <w:p w:rsidR="00D51394" w:rsidRDefault="00D51394" w:rsidP="00D51394"/>
    <w:p w:rsidR="002502BD" w:rsidRDefault="002502BD" w:rsidP="002502BD">
      <w:pPr>
        <w:pStyle w:val="Heading2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If </w:t>
      </w:r>
      <w:r w:rsidR="00045E2F" w:rsidRPr="00045E2F">
        <w:rPr>
          <w:rFonts w:ascii="Arial" w:eastAsia="Arial" w:hAnsi="Arial" w:cs="Arial"/>
          <w:color w:val="auto"/>
          <w:sz w:val="24"/>
          <w:szCs w:val="24"/>
        </w:rPr>
        <w:t xml:space="preserve">your organisation has a conflict of interest within the meaning of regulation 24 of the Public Contracts Regulations 2015 that cannot be effectively remedied by </w:t>
      </w:r>
      <w:r>
        <w:rPr>
          <w:rFonts w:ascii="Arial" w:eastAsia="Arial" w:hAnsi="Arial" w:cs="Arial"/>
          <w:color w:val="auto"/>
          <w:sz w:val="24"/>
          <w:szCs w:val="24"/>
        </w:rPr>
        <w:t>other, less intrusive, measures you should declare it below.</w:t>
      </w:r>
    </w:p>
    <w:p w:rsidR="002502BD" w:rsidRDefault="002502BD" w:rsidP="002502B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5E2F" w:rsidRDefault="002502BD" w:rsidP="002502B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Council</w:t>
      </w:r>
      <w:r w:rsidR="00045E2F" w:rsidRPr="00045E2F">
        <w:rPr>
          <w:rFonts w:ascii="Arial" w:eastAsia="Arial" w:hAnsi="Arial" w:cs="Arial"/>
          <w:sz w:val="24"/>
          <w:szCs w:val="24"/>
        </w:rPr>
        <w:t xml:space="preserve"> may exclude </w:t>
      </w:r>
      <w:r>
        <w:rPr>
          <w:rFonts w:ascii="Arial" w:eastAsia="Arial" w:hAnsi="Arial" w:cs="Arial"/>
          <w:sz w:val="24"/>
          <w:szCs w:val="24"/>
        </w:rPr>
        <w:t>a</w:t>
      </w:r>
      <w:r w:rsidR="00045E2F" w:rsidRPr="00045E2F">
        <w:rPr>
          <w:rFonts w:ascii="Arial" w:eastAsia="Arial" w:hAnsi="Arial" w:cs="Arial"/>
          <w:sz w:val="24"/>
          <w:szCs w:val="24"/>
        </w:rPr>
        <w:t xml:space="preserve"> Supplier if there is a conflict of interest which cannot be effectively remedied. The concept of a conflict of interest includes any situation where relevant staff members have, directly or indirectly, a financial, economic or other personal interest which might be perceived to compromise their impartiality and independence in the context of the procurement procedure. </w:t>
      </w:r>
    </w:p>
    <w:p w:rsidR="002502BD" w:rsidRPr="00045E2F" w:rsidRDefault="002502BD" w:rsidP="002502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you have a conflict of interest which you consider could be effectively remedied you should also declare this below.</w:t>
      </w:r>
    </w:p>
    <w:p w:rsidR="00045E2F" w:rsidRDefault="00045E2F" w:rsidP="002502B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45E2F">
        <w:rPr>
          <w:rFonts w:ascii="Arial" w:eastAsia="Arial" w:hAnsi="Arial" w:cs="Arial"/>
          <w:sz w:val="24"/>
          <w:szCs w:val="24"/>
        </w:rPr>
        <w:t xml:space="preserve">Where there is any indication that a conflict of interest exists or may arise then it is the responsibility of the Supplier to inform the authority, detailing the conflict </w:t>
      </w:r>
      <w:r w:rsidR="002502BD">
        <w:rPr>
          <w:rFonts w:ascii="Arial" w:eastAsia="Arial" w:hAnsi="Arial" w:cs="Arial"/>
          <w:sz w:val="24"/>
          <w:szCs w:val="24"/>
        </w:rPr>
        <w:t>in the table below</w:t>
      </w:r>
      <w:r w:rsidRPr="00045E2F">
        <w:rPr>
          <w:rFonts w:ascii="Arial" w:eastAsia="Arial" w:hAnsi="Arial" w:cs="Arial"/>
          <w:sz w:val="24"/>
          <w:szCs w:val="24"/>
        </w:rPr>
        <w:t>. Provided that it has been carried out in a transparent manner, routine pre-market engagement carried out by the authority should not represent a conflict of interest for the Supplier.</w:t>
      </w:r>
    </w:p>
    <w:p w:rsidR="002502BD" w:rsidRPr="00045E2F" w:rsidRDefault="002502BD" w:rsidP="002502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make the appropriate declarations below.</w:t>
      </w:r>
    </w:p>
    <w:p w:rsidR="00045E2F" w:rsidRDefault="00045E2F" w:rsidP="002502B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45E2F">
        <w:rPr>
          <w:rFonts w:ascii="Arial" w:eastAsia="Arial" w:hAnsi="Arial" w:cs="Arial"/>
          <w:sz w:val="24"/>
          <w:szCs w:val="24"/>
        </w:rPr>
        <w:t>I declare that there is no conflict of interest in relation to the authority’s requirement.</w:t>
      </w:r>
    </w:p>
    <w:p w:rsidR="002502BD" w:rsidRDefault="002502BD" w:rsidP="002502B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502BD" w:rsidRDefault="002502BD" w:rsidP="002502B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Signed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Dated</w:t>
      </w:r>
    </w:p>
    <w:p w:rsidR="002502BD" w:rsidRDefault="002502BD" w:rsidP="002502B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502BD" w:rsidRDefault="002502BD" w:rsidP="002502B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declare that there is/a re the following conflicts of interest which can be rectified as detailed:-</w:t>
      </w:r>
    </w:p>
    <w:p w:rsidR="002502BD" w:rsidRDefault="002502BD" w:rsidP="002502B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18A4" w:rsidRDefault="009A18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8A4" w:rsidTr="009A18A4">
        <w:tc>
          <w:tcPr>
            <w:tcW w:w="4508" w:type="dxa"/>
          </w:tcPr>
          <w:p w:rsidR="009A18A4" w:rsidRDefault="009A18A4" w:rsidP="00250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Conflict</w:t>
            </w:r>
          </w:p>
        </w:tc>
        <w:tc>
          <w:tcPr>
            <w:tcW w:w="4508" w:type="dxa"/>
          </w:tcPr>
          <w:p w:rsidR="009A18A4" w:rsidRDefault="009A18A4" w:rsidP="00250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Mitigation</w:t>
            </w:r>
          </w:p>
        </w:tc>
      </w:tr>
      <w:tr w:rsidR="009A18A4" w:rsidTr="009A18A4">
        <w:tc>
          <w:tcPr>
            <w:tcW w:w="4508" w:type="dxa"/>
          </w:tcPr>
          <w:p w:rsidR="009A18A4" w:rsidRDefault="009A18A4" w:rsidP="00250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9A18A4" w:rsidRDefault="009A18A4" w:rsidP="00250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A4" w:rsidTr="009A18A4">
        <w:tc>
          <w:tcPr>
            <w:tcW w:w="4508" w:type="dxa"/>
          </w:tcPr>
          <w:p w:rsidR="009A18A4" w:rsidRDefault="009A18A4" w:rsidP="00250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9A18A4" w:rsidRDefault="009A18A4" w:rsidP="00250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A4" w:rsidTr="009A18A4">
        <w:tc>
          <w:tcPr>
            <w:tcW w:w="4508" w:type="dxa"/>
          </w:tcPr>
          <w:p w:rsidR="009A18A4" w:rsidRDefault="009A18A4" w:rsidP="00250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9A18A4" w:rsidRDefault="009A18A4" w:rsidP="00250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A4" w:rsidTr="009A18A4">
        <w:tc>
          <w:tcPr>
            <w:tcW w:w="4508" w:type="dxa"/>
          </w:tcPr>
          <w:p w:rsidR="009A18A4" w:rsidRDefault="009A18A4" w:rsidP="00250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9A18A4" w:rsidRDefault="009A18A4" w:rsidP="00250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A4" w:rsidTr="009A18A4">
        <w:tc>
          <w:tcPr>
            <w:tcW w:w="4508" w:type="dxa"/>
          </w:tcPr>
          <w:p w:rsidR="009A18A4" w:rsidRDefault="009A18A4" w:rsidP="00250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9A18A4" w:rsidRDefault="009A18A4" w:rsidP="00250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A4" w:rsidTr="009A18A4">
        <w:tc>
          <w:tcPr>
            <w:tcW w:w="4508" w:type="dxa"/>
          </w:tcPr>
          <w:p w:rsidR="009A18A4" w:rsidRDefault="009A18A4" w:rsidP="00250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9A18A4" w:rsidRDefault="009A18A4" w:rsidP="00250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02BD" w:rsidRPr="00045E2F" w:rsidRDefault="002502BD" w:rsidP="002502B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1394" w:rsidRDefault="00D51394" w:rsidP="002502BD">
      <w:pPr>
        <w:spacing w:line="240" w:lineRule="auto"/>
        <w:rPr>
          <w:rFonts w:ascii="Arial" w:hAnsi="Arial" w:cs="Arial"/>
          <w:sz w:val="24"/>
          <w:szCs w:val="24"/>
        </w:rPr>
      </w:pPr>
    </w:p>
    <w:p w:rsidR="009A18A4" w:rsidRDefault="009A18A4" w:rsidP="002502B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Dated</w:t>
      </w:r>
    </w:p>
    <w:p w:rsidR="009A18A4" w:rsidRDefault="009A18A4" w:rsidP="002502BD">
      <w:pPr>
        <w:spacing w:line="240" w:lineRule="auto"/>
        <w:rPr>
          <w:rFonts w:ascii="Arial" w:hAnsi="Arial" w:cs="Arial"/>
          <w:sz w:val="24"/>
          <w:szCs w:val="24"/>
        </w:rPr>
      </w:pPr>
    </w:p>
    <w:p w:rsidR="009A18A4" w:rsidRDefault="009A18A4" w:rsidP="002502B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declare that there are the following conflicts of interest which cannot be mitigated:-</w:t>
      </w:r>
    </w:p>
    <w:p w:rsidR="009A18A4" w:rsidRDefault="009A18A4" w:rsidP="002502BD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18A4" w:rsidTr="009A18A4">
        <w:tc>
          <w:tcPr>
            <w:tcW w:w="9016" w:type="dxa"/>
          </w:tcPr>
          <w:p w:rsidR="009A18A4" w:rsidRDefault="009A18A4" w:rsidP="002502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Conflict Details</w:t>
            </w:r>
          </w:p>
        </w:tc>
      </w:tr>
      <w:tr w:rsidR="009A18A4" w:rsidTr="009A18A4">
        <w:tc>
          <w:tcPr>
            <w:tcW w:w="9016" w:type="dxa"/>
          </w:tcPr>
          <w:p w:rsidR="009A18A4" w:rsidRDefault="009A18A4" w:rsidP="00250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A4" w:rsidTr="009A18A4">
        <w:tc>
          <w:tcPr>
            <w:tcW w:w="9016" w:type="dxa"/>
          </w:tcPr>
          <w:p w:rsidR="009A18A4" w:rsidRDefault="009A18A4" w:rsidP="00250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A4" w:rsidTr="009A18A4">
        <w:tc>
          <w:tcPr>
            <w:tcW w:w="9016" w:type="dxa"/>
          </w:tcPr>
          <w:p w:rsidR="009A18A4" w:rsidRDefault="009A18A4" w:rsidP="00250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A4" w:rsidTr="009A18A4">
        <w:tc>
          <w:tcPr>
            <w:tcW w:w="9016" w:type="dxa"/>
          </w:tcPr>
          <w:p w:rsidR="009A18A4" w:rsidRDefault="009A18A4" w:rsidP="00250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A4" w:rsidTr="009A18A4">
        <w:tc>
          <w:tcPr>
            <w:tcW w:w="9016" w:type="dxa"/>
          </w:tcPr>
          <w:p w:rsidR="009A18A4" w:rsidRDefault="009A18A4" w:rsidP="00250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18A4" w:rsidRDefault="009A18A4" w:rsidP="002502BD">
      <w:pPr>
        <w:spacing w:line="240" w:lineRule="auto"/>
        <w:rPr>
          <w:rFonts w:ascii="Arial" w:hAnsi="Arial" w:cs="Arial"/>
          <w:sz w:val="24"/>
          <w:szCs w:val="24"/>
        </w:rPr>
      </w:pPr>
    </w:p>
    <w:p w:rsidR="009A18A4" w:rsidRDefault="009A18A4" w:rsidP="002502BD">
      <w:pPr>
        <w:spacing w:line="240" w:lineRule="auto"/>
        <w:rPr>
          <w:rFonts w:ascii="Arial" w:hAnsi="Arial" w:cs="Arial"/>
          <w:sz w:val="24"/>
          <w:szCs w:val="24"/>
        </w:rPr>
      </w:pPr>
    </w:p>
    <w:p w:rsidR="009A18A4" w:rsidRPr="00045E2F" w:rsidRDefault="009A18A4" w:rsidP="002502B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Dated</w:t>
      </w:r>
    </w:p>
    <w:sectPr w:rsidR="009A18A4" w:rsidRPr="00045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94"/>
    <w:rsid w:val="00045E2F"/>
    <w:rsid w:val="00210B10"/>
    <w:rsid w:val="002502BD"/>
    <w:rsid w:val="005525FD"/>
    <w:rsid w:val="007D17C3"/>
    <w:rsid w:val="009A18A4"/>
    <w:rsid w:val="00D51394"/>
    <w:rsid w:val="00E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22D6A-93CD-4AA6-B97D-648FE265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394"/>
  </w:style>
  <w:style w:type="paragraph" w:styleId="Heading1">
    <w:name w:val="heading 1"/>
    <w:basedOn w:val="Normal"/>
    <w:next w:val="Normal"/>
    <w:link w:val="Heading1Char"/>
    <w:uiPriority w:val="9"/>
    <w:qFormat/>
    <w:rsid w:val="00D51394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39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39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39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39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39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39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39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39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39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139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39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39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39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39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39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39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39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139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5139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5139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39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39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D51394"/>
    <w:rPr>
      <w:b/>
      <w:bCs/>
    </w:rPr>
  </w:style>
  <w:style w:type="character" w:styleId="Emphasis">
    <w:name w:val="Emphasis"/>
    <w:basedOn w:val="DefaultParagraphFont"/>
    <w:uiPriority w:val="20"/>
    <w:qFormat/>
    <w:rsid w:val="00D51394"/>
    <w:rPr>
      <w:i/>
      <w:iCs/>
      <w:color w:val="000000" w:themeColor="text1"/>
    </w:rPr>
  </w:style>
  <w:style w:type="paragraph" w:styleId="NoSpacing">
    <w:name w:val="No Spacing"/>
    <w:uiPriority w:val="1"/>
    <w:qFormat/>
    <w:rsid w:val="00D5139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139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13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394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394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5139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5139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D5139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5139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5139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1394"/>
    <w:pPr>
      <w:outlineLvl w:val="9"/>
    </w:pPr>
  </w:style>
  <w:style w:type="table" w:styleId="TableGrid">
    <w:name w:val="Table Grid"/>
    <w:basedOn w:val="TableNormal"/>
    <w:uiPriority w:val="39"/>
    <w:rsid w:val="009A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hunt</dc:creator>
  <cp:keywords/>
  <dc:description/>
  <cp:lastModifiedBy>vincent hunt</cp:lastModifiedBy>
  <cp:revision>2</cp:revision>
  <dcterms:created xsi:type="dcterms:W3CDTF">2017-01-17T13:40:00Z</dcterms:created>
  <dcterms:modified xsi:type="dcterms:W3CDTF">2017-01-17T13:40:00Z</dcterms:modified>
</cp:coreProperties>
</file>