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2F2CF" w14:textId="77777777" w:rsidR="008E7CA7" w:rsidRPr="008E7CA7" w:rsidRDefault="008E7CA7" w:rsidP="008E7CA7">
      <w:pPr>
        <w:spacing w:before="0" w:after="0"/>
        <w:rPr>
          <w:rFonts w:eastAsia="SimSun"/>
          <w:caps/>
          <w:color w:val="auto"/>
          <w:spacing w:val="-3"/>
          <w:highlight w:val="green"/>
        </w:rPr>
      </w:pPr>
    </w:p>
    <w:p w14:paraId="58B13DA1" w14:textId="77777777" w:rsidR="00BF44FD" w:rsidRDefault="006A6C83" w:rsidP="00597D0D">
      <w:pPr>
        <w:spacing w:before="0" w:after="0"/>
        <w:rPr>
          <w:rFonts w:eastAsia="SimSun"/>
          <w:caps/>
          <w:color w:val="auto"/>
          <w:spacing w:val="-3"/>
          <w:highlight w:val="green"/>
        </w:rPr>
      </w:pPr>
      <w:r>
        <w:rPr>
          <w:noProof/>
        </w:rPr>
        <w:drawing>
          <wp:inline distT="0" distB="0" distL="0" distR="0" wp14:anchorId="6843A1EF" wp14:editId="05A842B7">
            <wp:extent cx="2488914" cy="14478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1451" cy="1460910"/>
                    </a:xfrm>
                    <a:prstGeom prst="rect">
                      <a:avLst/>
                    </a:prstGeom>
                    <a:noFill/>
                    <a:ln>
                      <a:noFill/>
                    </a:ln>
                  </pic:spPr>
                </pic:pic>
              </a:graphicData>
            </a:graphic>
          </wp:inline>
        </w:drawing>
      </w:r>
      <w:r w:rsidRPr="006A6C83">
        <w:rPr>
          <w:noProof/>
        </w:rPr>
        <w:drawing>
          <wp:anchor distT="0" distB="0" distL="114300" distR="114300" simplePos="0" relativeHeight="251658241" behindDoc="1" locked="0" layoutInCell="1" allowOverlap="1" wp14:anchorId="231427BF" wp14:editId="574585E1">
            <wp:simplePos x="0" y="0"/>
            <wp:positionH relativeFrom="column">
              <wp:posOffset>2608581</wp:posOffset>
            </wp:positionH>
            <wp:positionV relativeFrom="paragraph">
              <wp:posOffset>14614</wp:posOffset>
            </wp:positionV>
            <wp:extent cx="1981200" cy="13569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8835"/>
                    <a:stretch/>
                  </pic:blipFill>
                  <pic:spPr bwMode="auto">
                    <a:xfrm>
                      <a:off x="0" y="0"/>
                      <a:ext cx="1984549" cy="1359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6311E" w14:textId="77777777" w:rsidR="00BF44FD" w:rsidRDefault="00942F8F" w:rsidP="00597D0D">
      <w:pPr>
        <w:spacing w:before="0" w:after="0"/>
        <w:rPr>
          <w:rFonts w:eastAsia="SimSun"/>
          <w:caps/>
          <w:color w:val="auto"/>
          <w:spacing w:val="-3"/>
          <w:highlight w:val="green"/>
        </w:rPr>
      </w:pPr>
      <w:r w:rsidRPr="00597D0D">
        <w:rPr>
          <w:rFonts w:eastAsia="SimSun"/>
          <w:caps/>
          <w:color w:val="auto"/>
          <w:spacing w:val="-3"/>
        </w:rPr>
        <w:t xml:space="preserve">                                                      </w:t>
      </w:r>
    </w:p>
    <w:p w14:paraId="76E70763" w14:textId="77777777" w:rsidR="00BF44FD" w:rsidRDefault="00BF44FD" w:rsidP="00BF44FD">
      <w:pPr>
        <w:spacing w:before="0" w:after="0"/>
        <w:jc w:val="center"/>
        <w:rPr>
          <w:rFonts w:eastAsia="SimSun"/>
          <w:caps/>
          <w:color w:val="auto"/>
          <w:spacing w:val="-3"/>
          <w:highlight w:val="green"/>
        </w:rPr>
      </w:pPr>
    </w:p>
    <w:p w14:paraId="181369B6" w14:textId="77777777" w:rsidR="00BF44FD" w:rsidRPr="00BF44FD" w:rsidRDefault="00BF44FD" w:rsidP="00BF44FD">
      <w:pPr>
        <w:spacing w:before="0" w:after="0"/>
        <w:jc w:val="center"/>
        <w:rPr>
          <w:rFonts w:eastAsia="SimSun"/>
          <w:b/>
          <w:color w:val="auto"/>
          <w:spacing w:val="-3"/>
        </w:rPr>
      </w:pPr>
    </w:p>
    <w:p w14:paraId="3BCB31A0" w14:textId="77777777" w:rsidR="00BF44FD" w:rsidRPr="00BF44FD" w:rsidRDefault="00BF44FD" w:rsidP="00BF44FD">
      <w:pPr>
        <w:spacing w:before="0" w:after="0"/>
        <w:jc w:val="center"/>
        <w:rPr>
          <w:rFonts w:eastAsia="SimSun"/>
          <w:b/>
          <w:color w:val="auto"/>
          <w:spacing w:val="-3"/>
        </w:rPr>
      </w:pPr>
    </w:p>
    <w:p w14:paraId="7D3B9E0A" w14:textId="77777777" w:rsidR="00BF44FD" w:rsidRPr="00BF44FD" w:rsidRDefault="00BF44FD" w:rsidP="00BF44FD">
      <w:pPr>
        <w:spacing w:before="0" w:after="0"/>
        <w:rPr>
          <w:rFonts w:eastAsia="SimSun"/>
          <w:b/>
          <w:color w:val="auto"/>
        </w:rPr>
      </w:pPr>
    </w:p>
    <w:p w14:paraId="732ADA71" w14:textId="77777777" w:rsidR="00BF44FD" w:rsidRPr="00BF44FD" w:rsidRDefault="00BF44FD" w:rsidP="00BF44FD">
      <w:pPr>
        <w:spacing w:before="0" w:after="0"/>
        <w:rPr>
          <w:rFonts w:eastAsia="SimSun"/>
          <w:b/>
          <w:color w:val="auto"/>
        </w:rPr>
      </w:pPr>
    </w:p>
    <w:p w14:paraId="4E0B2825" w14:textId="77777777" w:rsidR="00BF44FD" w:rsidRPr="00BF44FD" w:rsidRDefault="00BF44FD" w:rsidP="00BF44FD">
      <w:pPr>
        <w:spacing w:before="0" w:after="0"/>
        <w:rPr>
          <w:rFonts w:eastAsia="SimSun"/>
          <w:b/>
          <w:color w:val="auto"/>
        </w:rPr>
      </w:pPr>
    </w:p>
    <w:p w14:paraId="1D100077" w14:textId="77777777" w:rsidR="00BF44FD" w:rsidRPr="00BF44FD" w:rsidRDefault="00BF44FD" w:rsidP="00BF44FD">
      <w:pPr>
        <w:spacing w:before="0" w:after="0"/>
        <w:rPr>
          <w:rFonts w:eastAsia="SimSun"/>
          <w:color w:val="auto"/>
        </w:rPr>
      </w:pPr>
    </w:p>
    <w:p w14:paraId="09EE93B9" w14:textId="77777777" w:rsidR="00BF44FD" w:rsidRPr="00BF44FD" w:rsidRDefault="00BF44FD" w:rsidP="00BF44FD">
      <w:pPr>
        <w:spacing w:before="0" w:after="0"/>
        <w:rPr>
          <w:rFonts w:eastAsia="SimSun"/>
          <w:color w:val="auto"/>
        </w:rPr>
      </w:pPr>
    </w:p>
    <w:p w14:paraId="20A5E66B" w14:textId="77777777" w:rsidR="00BF44FD" w:rsidRPr="00BF44FD" w:rsidRDefault="00BF44FD" w:rsidP="00BF44FD">
      <w:pPr>
        <w:spacing w:before="0" w:after="0"/>
        <w:rPr>
          <w:rFonts w:eastAsia="SimSun"/>
          <w:color w:val="auto"/>
        </w:rPr>
      </w:pPr>
    </w:p>
    <w:p w14:paraId="178551EB" w14:textId="77777777" w:rsidR="00FC7BEA" w:rsidRDefault="00265B73" w:rsidP="00FC7BEA">
      <w:pPr>
        <w:keepNext/>
        <w:keepLines/>
        <w:rPr>
          <w:rFonts w:eastAsia="SimSun"/>
          <w:b/>
          <w:color w:val="00B050"/>
          <w:spacing w:val="-3"/>
        </w:rPr>
      </w:pPr>
      <w:r w:rsidRPr="00597D0D">
        <w:rPr>
          <w:rFonts w:eastAsia="Calibri"/>
          <w:b/>
          <w:color w:val="00B050"/>
          <w:sz w:val="40"/>
          <w:szCs w:val="44"/>
          <w:lang w:eastAsia="en-US"/>
        </w:rPr>
        <w:t>Grant</w:t>
      </w:r>
      <w:r w:rsidRPr="00597D0D">
        <w:rPr>
          <w:rFonts w:eastAsia="SimSun"/>
          <w:b/>
          <w:color w:val="00B050"/>
          <w:spacing w:val="-3"/>
        </w:rPr>
        <w:t xml:space="preserve"> </w:t>
      </w:r>
      <w:r w:rsidRPr="00597D0D">
        <w:rPr>
          <w:rFonts w:eastAsia="Calibri"/>
          <w:b/>
          <w:color w:val="00B050"/>
          <w:sz w:val="40"/>
          <w:szCs w:val="44"/>
          <w:lang w:eastAsia="en-US"/>
        </w:rPr>
        <w:t>Funding</w:t>
      </w:r>
      <w:r w:rsidRPr="00597D0D">
        <w:rPr>
          <w:rFonts w:eastAsia="SimSun"/>
          <w:b/>
          <w:color w:val="00B050"/>
          <w:spacing w:val="-3"/>
        </w:rPr>
        <w:t xml:space="preserve"> </w:t>
      </w:r>
      <w:r w:rsidRPr="00597D0D">
        <w:rPr>
          <w:rFonts w:eastAsia="Calibri"/>
          <w:b/>
          <w:color w:val="00B050"/>
          <w:sz w:val="40"/>
          <w:szCs w:val="44"/>
          <w:lang w:eastAsia="en-US"/>
        </w:rPr>
        <w:t>Agreement</w:t>
      </w:r>
      <w:r w:rsidRPr="00597D0D">
        <w:rPr>
          <w:rFonts w:eastAsia="SimSun"/>
          <w:b/>
          <w:color w:val="00B050"/>
          <w:spacing w:val="-3"/>
        </w:rPr>
        <w:t xml:space="preserve"> </w:t>
      </w:r>
      <w:r w:rsidR="004D1BE3" w:rsidRPr="00597D0D">
        <w:rPr>
          <w:rFonts w:eastAsia="Calibri"/>
          <w:b/>
          <w:color w:val="00B050"/>
          <w:sz w:val="40"/>
          <w:szCs w:val="44"/>
          <w:lang w:eastAsia="en-US"/>
        </w:rPr>
        <w:t>for</w:t>
      </w:r>
      <w:r w:rsidRPr="00597D0D">
        <w:rPr>
          <w:rFonts w:eastAsia="SimSun"/>
          <w:b/>
          <w:color w:val="00B050"/>
          <w:spacing w:val="-3"/>
        </w:rPr>
        <w:t xml:space="preserve"> </w:t>
      </w:r>
      <w:bookmarkStart w:id="0" w:name="_Hlk66960273"/>
      <w:bookmarkStart w:id="1" w:name="_Hlk68096083"/>
    </w:p>
    <w:p w14:paraId="70A45CF0" w14:textId="77777777" w:rsidR="00FC7BEA" w:rsidRDefault="00FC7BEA" w:rsidP="00FC7BEA">
      <w:pPr>
        <w:keepNext/>
        <w:keepLines/>
        <w:rPr>
          <w:rFonts w:eastAsia="SimSun"/>
          <w:b/>
          <w:color w:val="00B050"/>
          <w:spacing w:val="-3"/>
        </w:rPr>
      </w:pPr>
    </w:p>
    <w:p w14:paraId="6C8E68B5" w14:textId="77777777" w:rsidR="00FC7BEA" w:rsidRDefault="00FC7BEA" w:rsidP="00FC7BEA">
      <w:pPr>
        <w:keepNext/>
        <w:keepLines/>
        <w:rPr>
          <w:b/>
          <w:sz w:val="36"/>
          <w:szCs w:val="36"/>
        </w:rPr>
      </w:pPr>
      <w:r>
        <w:rPr>
          <w:b/>
          <w:sz w:val="36"/>
          <w:szCs w:val="36"/>
        </w:rPr>
        <w:t xml:space="preserve">Nature for Climate Peatland </w:t>
      </w:r>
      <w:bookmarkEnd w:id="0"/>
      <w:r>
        <w:rPr>
          <w:b/>
          <w:sz w:val="36"/>
          <w:szCs w:val="36"/>
        </w:rPr>
        <w:t>Scheme</w:t>
      </w:r>
      <w:bookmarkEnd w:id="1"/>
    </w:p>
    <w:p w14:paraId="2E53DBF8" w14:textId="77777777" w:rsidR="00BF44FD" w:rsidRDefault="00BF44FD" w:rsidP="00597D0D">
      <w:pPr>
        <w:spacing w:before="240" w:after="120" w:line="276" w:lineRule="auto"/>
        <w:rPr>
          <w:rFonts w:eastAsia="SimSun"/>
          <w:b/>
          <w:color w:val="00B050"/>
          <w:spacing w:val="-3"/>
        </w:rPr>
      </w:pPr>
    </w:p>
    <w:p w14:paraId="622A8871" w14:textId="77777777" w:rsidR="00942F8F" w:rsidRPr="001E028C" w:rsidRDefault="00942F8F" w:rsidP="00942F8F">
      <w:pPr>
        <w:pStyle w:val="PubDate"/>
      </w:pPr>
      <w:r>
        <w:t xml:space="preserve">Date in format: </w:t>
      </w:r>
      <w:r w:rsidR="00FC7BEA">
        <w:t>April</w:t>
      </w:r>
      <w:r>
        <w:t xml:space="preserve"> 20</w:t>
      </w:r>
      <w:r w:rsidR="00C16770">
        <w:t>2</w:t>
      </w:r>
      <w:r w:rsidR="0017360C">
        <w:t>1</w:t>
      </w:r>
    </w:p>
    <w:p w14:paraId="14C13E9B" w14:textId="77777777" w:rsidR="00942F8F" w:rsidRPr="00597D0D" w:rsidRDefault="00942F8F" w:rsidP="001C0ED2">
      <w:pPr>
        <w:spacing w:before="240" w:after="120" w:line="276" w:lineRule="auto"/>
        <w:rPr>
          <w:rFonts w:eastAsia="SimSun"/>
          <w:b/>
          <w:caps/>
          <w:color w:val="00B050"/>
          <w:spacing w:val="-3"/>
        </w:rPr>
      </w:pPr>
    </w:p>
    <w:p w14:paraId="548B74D5" w14:textId="77777777" w:rsidR="00154AEA" w:rsidRDefault="00154AEA" w:rsidP="009501F1">
      <w:pPr>
        <w:spacing w:before="0" w:after="0"/>
        <w:ind w:left="720"/>
        <w:jc w:val="both"/>
      </w:pPr>
    </w:p>
    <w:p w14:paraId="050DF5E2" w14:textId="77777777" w:rsidR="00154AEA" w:rsidRDefault="00154AEA" w:rsidP="00154AEA">
      <w:pPr>
        <w:spacing w:before="0" w:after="0"/>
      </w:pPr>
      <w:r>
        <w:br w:type="page"/>
      </w:r>
    </w:p>
    <w:p w14:paraId="039EA52A" w14:textId="77777777" w:rsidR="00154AEA" w:rsidRDefault="006A6C83" w:rsidP="00154AEA">
      <w:pPr>
        <w:spacing w:before="0" w:after="0"/>
      </w:pPr>
      <w:r>
        <w:rPr>
          <w:noProof/>
        </w:rPr>
        <w:lastRenderedPageBreak/>
        <w:drawing>
          <wp:anchor distT="0" distB="0" distL="114300" distR="114300" simplePos="0" relativeHeight="251658240" behindDoc="1" locked="0" layoutInCell="1" allowOverlap="1" wp14:anchorId="212DEB1F" wp14:editId="79A1CAB1">
            <wp:simplePos x="0" y="0"/>
            <wp:positionH relativeFrom="column">
              <wp:posOffset>4732020</wp:posOffset>
            </wp:positionH>
            <wp:positionV relativeFrom="paragraph">
              <wp:posOffset>3810</wp:posOffset>
            </wp:positionV>
            <wp:extent cx="1057275" cy="1057275"/>
            <wp:effectExtent l="0" t="0" r="9525" b="9525"/>
            <wp:wrapTight wrapText="bothSides">
              <wp:wrapPolygon edited="0">
                <wp:start x="0" y="0"/>
                <wp:lineTo x="0" y="21405"/>
                <wp:lineTo x="21405" y="21405"/>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3"/>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5182"/>
        <w:gridCol w:w="5319"/>
      </w:tblGrid>
      <w:tr w:rsidR="00836E39" w14:paraId="70BD92B5" w14:textId="77777777" w:rsidTr="14248539">
        <w:trPr>
          <w:trHeight w:val="2146"/>
        </w:trPr>
        <w:tc>
          <w:tcPr>
            <w:tcW w:w="5182" w:type="dxa"/>
          </w:tcPr>
          <w:p w14:paraId="7832E95D" w14:textId="77777777" w:rsidR="00836E39" w:rsidRDefault="00836E39" w:rsidP="00A80449">
            <w:pPr>
              <w:spacing w:before="0" w:after="0"/>
            </w:pPr>
            <w:r>
              <w:t>Date:</w:t>
            </w:r>
          </w:p>
          <w:p w14:paraId="542F7BF6" w14:textId="13B0BDA7" w:rsidR="00836E39" w:rsidRDefault="00836E39" w:rsidP="14248539">
            <w:pPr>
              <w:spacing w:before="0" w:after="0"/>
              <w:rPr>
                <w:i/>
                <w:iCs/>
                <w:color w:val="000000" w:themeColor="text1"/>
              </w:rPr>
            </w:pPr>
            <w:r>
              <w:t xml:space="preserve">Your Ref: </w:t>
            </w:r>
            <w:proofErr w:type="spellStart"/>
            <w:r w:rsidR="196E3FED" w:rsidRPr="14248539">
              <w:rPr>
                <w:i/>
                <w:iCs/>
              </w:rPr>
              <w:t>ecm</w:t>
            </w:r>
            <w:proofErr w:type="spellEnd"/>
            <w:r w:rsidR="196E3FED" w:rsidRPr="14248539">
              <w:rPr>
                <w:i/>
                <w:iCs/>
              </w:rPr>
              <w:t>_</w:t>
            </w:r>
          </w:p>
          <w:p w14:paraId="3CB36ADA" w14:textId="70DC1D94" w:rsidR="00836E39" w:rsidRDefault="196E3FED" w:rsidP="14248539">
            <w:pPr>
              <w:spacing w:before="0" w:after="0"/>
              <w:rPr>
                <w:i/>
                <w:iCs/>
              </w:rPr>
            </w:pPr>
            <w:r>
              <w:t>Our Ref:</w:t>
            </w:r>
          </w:p>
        </w:tc>
        <w:tc>
          <w:tcPr>
            <w:tcW w:w="5319" w:type="dxa"/>
          </w:tcPr>
          <w:p w14:paraId="4A1708E8" w14:textId="77777777" w:rsidR="00836E39" w:rsidRDefault="00836E39" w:rsidP="00A80449">
            <w:pPr>
              <w:spacing w:before="360" w:after="0"/>
            </w:pPr>
            <w:r>
              <w:t xml:space="preserve">                                           </w:t>
            </w:r>
          </w:p>
        </w:tc>
      </w:tr>
      <w:tr w:rsidR="00836E39" w14:paraId="4BBE9ED4" w14:textId="77777777" w:rsidTr="14248539">
        <w:trPr>
          <w:trHeight w:val="1617"/>
        </w:trPr>
        <w:tc>
          <w:tcPr>
            <w:tcW w:w="5182" w:type="dxa"/>
          </w:tcPr>
          <w:p w14:paraId="33B20F35"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Recipient name here</w:t>
            </w:r>
          </w:p>
          <w:p w14:paraId="50FE3BFF"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Recipient company</w:t>
            </w:r>
          </w:p>
          <w:p w14:paraId="44507403"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Address1</w:t>
            </w:r>
          </w:p>
          <w:p w14:paraId="5D7F70C7"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Address2</w:t>
            </w:r>
          </w:p>
          <w:p w14:paraId="7D166C63"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Address3</w:t>
            </w:r>
          </w:p>
          <w:p w14:paraId="604919F5" w14:textId="77777777" w:rsidR="00836E39" w:rsidRDefault="00836E39" w:rsidP="00836E39">
            <w:pPr>
              <w:spacing w:before="360" w:after="0"/>
            </w:pPr>
            <w:r w:rsidRPr="00154AEA">
              <w:rPr>
                <w:rFonts w:eastAsia="Calibri"/>
                <w:color w:val="FF0000"/>
                <w:lang w:eastAsia="en-US"/>
              </w:rPr>
              <w:t>Postcode</w:t>
            </w:r>
          </w:p>
        </w:tc>
        <w:tc>
          <w:tcPr>
            <w:tcW w:w="5319" w:type="dxa"/>
          </w:tcPr>
          <w:p w14:paraId="6F75BFEA" w14:textId="77777777" w:rsidR="00836E39" w:rsidRDefault="00836E39" w:rsidP="00A80449">
            <w:pPr>
              <w:spacing w:before="0" w:after="0"/>
            </w:pPr>
            <w:r>
              <w:t xml:space="preserve">                                   </w:t>
            </w:r>
          </w:p>
          <w:p w14:paraId="13507423" w14:textId="02BE7BD2" w:rsidR="00836E39" w:rsidRDefault="00836E39" w:rsidP="00A80449">
            <w:pPr>
              <w:spacing w:before="0" w:after="0"/>
            </w:pPr>
            <w:r>
              <w:t xml:space="preserve">                              </w:t>
            </w:r>
            <w:r w:rsidR="192895F1">
              <w:t>Foss House</w:t>
            </w:r>
          </w:p>
          <w:p w14:paraId="10842D92" w14:textId="77777777" w:rsidR="00836E39" w:rsidRDefault="00836E39" w:rsidP="00A80449">
            <w:pPr>
              <w:spacing w:before="0" w:after="0"/>
            </w:pPr>
            <w:r>
              <w:t xml:space="preserve">                              Kings Pool</w:t>
            </w:r>
          </w:p>
          <w:p w14:paraId="39D4FF20" w14:textId="77777777" w:rsidR="00836E39" w:rsidRDefault="00836E39" w:rsidP="00A80449">
            <w:pPr>
              <w:spacing w:before="0" w:after="0"/>
            </w:pPr>
            <w:r>
              <w:t xml:space="preserve">                              1-2 </w:t>
            </w:r>
            <w:proofErr w:type="spellStart"/>
            <w:r>
              <w:t>Peasholme</w:t>
            </w:r>
            <w:proofErr w:type="spellEnd"/>
            <w:r>
              <w:t xml:space="preserve"> Green</w:t>
            </w:r>
          </w:p>
          <w:p w14:paraId="3B4C343C" w14:textId="77777777" w:rsidR="00836E39" w:rsidRDefault="00836E39" w:rsidP="00A80449">
            <w:pPr>
              <w:spacing w:before="0" w:after="0"/>
            </w:pPr>
            <w:r>
              <w:t xml:space="preserve">                              York</w:t>
            </w:r>
          </w:p>
          <w:p w14:paraId="757CB1D1" w14:textId="60A0D478" w:rsidR="00836E39" w:rsidRDefault="00836E39" w:rsidP="00A80449">
            <w:pPr>
              <w:spacing w:before="0" w:after="0"/>
            </w:pPr>
            <w:r>
              <w:t xml:space="preserve">                              YO1 7</w:t>
            </w:r>
            <w:r w:rsidR="5EB43EB2">
              <w:t>P</w:t>
            </w:r>
            <w:r>
              <w:t>X</w:t>
            </w:r>
          </w:p>
        </w:tc>
      </w:tr>
    </w:tbl>
    <w:p w14:paraId="6AE00740" w14:textId="77777777" w:rsidR="00154AEA" w:rsidRPr="00154AEA" w:rsidRDefault="00154AEA" w:rsidP="00154AEA">
      <w:pPr>
        <w:spacing w:before="0" w:after="0"/>
        <w:jc w:val="right"/>
        <w:rPr>
          <w:rFonts w:eastAsia="Times New Roman"/>
          <w:color w:val="auto"/>
          <w:lang w:eastAsia="en-US"/>
        </w:rPr>
      </w:pPr>
    </w:p>
    <w:p w14:paraId="2F831318" w14:textId="77777777" w:rsidR="00154AEA" w:rsidRPr="00154AEA" w:rsidRDefault="00154AEA" w:rsidP="00154AEA">
      <w:pPr>
        <w:spacing w:before="0" w:after="0"/>
        <w:jc w:val="center"/>
        <w:rPr>
          <w:rFonts w:eastAsia="Times New Roman"/>
          <w:color w:val="auto"/>
          <w:lang w:eastAsia="en-US"/>
        </w:rPr>
      </w:pPr>
    </w:p>
    <w:p w14:paraId="52804879" w14:textId="77777777" w:rsidR="00154AEA" w:rsidRPr="00154AEA" w:rsidRDefault="00154AEA" w:rsidP="00154AEA">
      <w:pPr>
        <w:spacing w:before="360" w:after="0" w:line="276" w:lineRule="auto"/>
        <w:ind w:left="-284" w:firstLine="284"/>
        <w:rPr>
          <w:rFonts w:eastAsia="Calibri"/>
          <w:color w:val="auto"/>
          <w:lang w:eastAsia="en-US"/>
        </w:rPr>
      </w:pPr>
    </w:p>
    <w:p w14:paraId="1E69321C" w14:textId="77777777" w:rsidR="00154AEA" w:rsidRPr="00154AEA" w:rsidRDefault="00154AEA" w:rsidP="00154AEA">
      <w:pPr>
        <w:spacing w:before="360" w:after="0" w:line="276" w:lineRule="auto"/>
        <w:ind w:left="-284" w:firstLine="284"/>
        <w:rPr>
          <w:rFonts w:eastAsia="Calibri"/>
          <w:color w:val="auto"/>
          <w:lang w:eastAsia="en-US"/>
        </w:rPr>
      </w:pPr>
      <w:r w:rsidRPr="00154AEA">
        <w:rPr>
          <w:rFonts w:eastAsia="Calibri"/>
          <w:color w:val="auto"/>
          <w:lang w:eastAsia="en-US"/>
        </w:rPr>
        <w:t xml:space="preserve">Dear </w:t>
      </w:r>
      <w:r w:rsidRPr="00154AEA">
        <w:rPr>
          <w:rFonts w:eastAsia="Calibri"/>
          <w:color w:val="FF0000"/>
          <w:lang w:eastAsia="en-US"/>
        </w:rPr>
        <w:t>Salutation</w:t>
      </w:r>
    </w:p>
    <w:p w14:paraId="44B42214" w14:textId="77777777" w:rsidR="00154AEA" w:rsidRPr="00154AEA" w:rsidRDefault="00154AEA" w:rsidP="00154AEA">
      <w:pPr>
        <w:spacing w:before="0" w:after="0"/>
        <w:rPr>
          <w:rFonts w:eastAsia="Times New Roman"/>
          <w:color w:val="auto"/>
          <w:lang w:eastAsia="en-US"/>
        </w:rPr>
      </w:pPr>
    </w:p>
    <w:p w14:paraId="688E8E1A" w14:textId="77777777" w:rsidR="0039610B" w:rsidRPr="0039610B" w:rsidRDefault="0039610B" w:rsidP="0039610B">
      <w:pPr>
        <w:autoSpaceDE w:val="0"/>
        <w:autoSpaceDN w:val="0"/>
        <w:adjustRightInd w:val="0"/>
        <w:spacing w:before="0" w:after="0"/>
      </w:pPr>
    </w:p>
    <w:p w14:paraId="7481DEDE" w14:textId="1163ED78" w:rsidR="0039610B" w:rsidRDefault="0039610B" w:rsidP="0039610B">
      <w:pPr>
        <w:spacing w:before="0" w:after="200"/>
        <w:jc w:val="both"/>
        <w:rPr>
          <w:b/>
          <w:bCs/>
          <w:sz w:val="23"/>
          <w:szCs w:val="23"/>
        </w:rPr>
      </w:pPr>
      <w:r w:rsidRPr="0039610B">
        <w:t xml:space="preserve"> </w:t>
      </w:r>
      <w:r w:rsidRPr="0039610B">
        <w:rPr>
          <w:b/>
          <w:bCs/>
          <w:sz w:val="23"/>
          <w:szCs w:val="23"/>
        </w:rPr>
        <w:t xml:space="preserve">Nature for Climate Peatland Grant Scheme: </w:t>
      </w:r>
      <w:r w:rsidR="00AF5C5F">
        <w:rPr>
          <w:b/>
          <w:bCs/>
          <w:sz w:val="23"/>
          <w:szCs w:val="23"/>
        </w:rPr>
        <w:t>Paludiculture Exploration Fund</w:t>
      </w:r>
      <w:r w:rsidRPr="0039610B">
        <w:rPr>
          <w:b/>
          <w:bCs/>
          <w:sz w:val="23"/>
          <w:szCs w:val="23"/>
        </w:rPr>
        <w:t xml:space="preserve"> </w:t>
      </w:r>
    </w:p>
    <w:p w14:paraId="19462551" w14:textId="5427071C" w:rsidR="00154AEA" w:rsidRPr="00154AEA" w:rsidRDefault="2C1DD0F7" w:rsidP="0039610B">
      <w:pPr>
        <w:spacing w:before="0" w:after="200"/>
        <w:jc w:val="both"/>
        <w:rPr>
          <w:rFonts w:eastAsia="Calibri"/>
          <w:b/>
          <w:bCs/>
          <w:color w:val="FF0000"/>
          <w:lang w:eastAsia="en-US"/>
        </w:rPr>
      </w:pPr>
      <w:r w:rsidRPr="42FC874A">
        <w:rPr>
          <w:rFonts w:eastAsia="Calibri"/>
          <w:b/>
          <w:bCs/>
          <w:color w:val="FF0000"/>
          <w:lang w:eastAsia="en-US"/>
        </w:rPr>
        <w:t xml:space="preserve">[Project Ref - </w:t>
      </w:r>
      <w:r w:rsidR="0039610B">
        <w:rPr>
          <w:rFonts w:eastAsia="Calibri"/>
          <w:b/>
          <w:bCs/>
          <w:color w:val="FF0000"/>
          <w:lang w:eastAsia="en-US"/>
        </w:rPr>
        <w:t>35405</w:t>
      </w:r>
      <w:r w:rsidRPr="42FC874A">
        <w:rPr>
          <w:rFonts w:eastAsia="Calibri"/>
          <w:b/>
          <w:bCs/>
          <w:color w:val="FF0000"/>
          <w:lang w:eastAsia="en-US"/>
        </w:rPr>
        <w:t>]</w:t>
      </w:r>
    </w:p>
    <w:p w14:paraId="77FC8468" w14:textId="569B73D8" w:rsidR="42FC874A" w:rsidRDefault="42FC874A" w:rsidP="42FC874A">
      <w:pPr>
        <w:spacing w:before="0" w:after="200"/>
        <w:jc w:val="both"/>
        <w:rPr>
          <w:rFonts w:eastAsia="Calibri"/>
          <w:b/>
          <w:bCs/>
          <w:color w:val="FF0000"/>
          <w:lang w:eastAsia="en-US"/>
        </w:rPr>
      </w:pPr>
      <w:r w:rsidRPr="14248539">
        <w:rPr>
          <w:rFonts w:eastAsia="Calibri"/>
          <w:b/>
          <w:bCs/>
          <w:color w:val="FF0000"/>
          <w:lang w:eastAsia="en-US"/>
        </w:rPr>
        <w:t>Grant Reference number: [Project Ref</w:t>
      </w:r>
      <w:r w:rsidR="0039610B">
        <w:rPr>
          <w:rFonts w:eastAsia="Calibri"/>
          <w:b/>
          <w:bCs/>
          <w:color w:val="FF0000"/>
          <w:lang w:eastAsia="en-US"/>
        </w:rPr>
        <w:t xml:space="preserve"> 35405</w:t>
      </w:r>
      <w:r w:rsidRPr="14248539">
        <w:rPr>
          <w:rFonts w:eastAsia="Calibri"/>
          <w:b/>
          <w:bCs/>
          <w:color w:val="FF0000"/>
          <w:lang w:eastAsia="en-US"/>
        </w:rPr>
        <w:t xml:space="preserve"> – </w:t>
      </w:r>
      <w:proofErr w:type="spellStart"/>
      <w:r w:rsidRPr="14248539">
        <w:rPr>
          <w:rFonts w:eastAsia="Calibri"/>
          <w:b/>
          <w:bCs/>
          <w:color w:val="FF0000"/>
          <w:lang w:eastAsia="en-US"/>
        </w:rPr>
        <w:t>ecm</w:t>
      </w:r>
      <w:proofErr w:type="spellEnd"/>
      <w:r w:rsidRPr="14248539">
        <w:rPr>
          <w:rFonts w:eastAsia="Calibri"/>
          <w:b/>
          <w:bCs/>
          <w:color w:val="FF0000"/>
          <w:lang w:eastAsia="en-US"/>
        </w:rPr>
        <w:t>_]</w:t>
      </w:r>
    </w:p>
    <w:p w14:paraId="33124BB9" w14:textId="77777777" w:rsidR="00154AEA" w:rsidRPr="00154AEA" w:rsidRDefault="00154AEA" w:rsidP="00154AEA">
      <w:pPr>
        <w:spacing w:before="0" w:after="200"/>
        <w:jc w:val="both"/>
        <w:rPr>
          <w:rFonts w:eastAsia="Calibri"/>
          <w:bCs/>
          <w:color w:val="auto"/>
          <w:lang w:eastAsia="en-US"/>
        </w:rPr>
      </w:pPr>
      <w:r w:rsidRPr="00154AEA">
        <w:rPr>
          <w:rFonts w:eastAsia="Calibri"/>
          <w:bCs/>
          <w:color w:val="auto"/>
          <w:lang w:eastAsia="en-US"/>
        </w:rPr>
        <w:t xml:space="preserve">I am writing to you on behalf of </w:t>
      </w:r>
      <w:r w:rsidR="00722C90">
        <w:rPr>
          <w:rFonts w:eastAsia="Calibri"/>
          <w:bCs/>
          <w:color w:val="auto"/>
          <w:lang w:eastAsia="en-US"/>
        </w:rPr>
        <w:t>Natural England</w:t>
      </w:r>
      <w:r w:rsidRPr="00154AEA">
        <w:rPr>
          <w:rFonts w:eastAsia="Calibri"/>
          <w:bCs/>
          <w:color w:val="auto"/>
          <w:lang w:eastAsia="en-US"/>
        </w:rPr>
        <w:t xml:space="preserve"> (“</w:t>
      </w:r>
      <w:r w:rsidR="006A6C83" w:rsidRPr="009C0675">
        <w:rPr>
          <w:rFonts w:eastAsia="Calibri"/>
          <w:color w:val="auto"/>
          <w:lang w:eastAsia="en-US"/>
        </w:rPr>
        <w:t>the</w:t>
      </w:r>
      <w:r w:rsidR="006A6C83">
        <w:rPr>
          <w:rFonts w:eastAsia="Calibri"/>
          <w:b/>
          <w:bCs/>
          <w:color w:val="auto"/>
          <w:lang w:eastAsia="en-US"/>
        </w:rPr>
        <w:t xml:space="preserve"> Authority</w:t>
      </w:r>
      <w:r w:rsidRPr="00154AEA">
        <w:rPr>
          <w:rFonts w:eastAsia="Calibri"/>
          <w:bCs/>
          <w:color w:val="auto"/>
          <w:lang w:eastAsia="en-US"/>
        </w:rPr>
        <w:t>”).</w:t>
      </w:r>
    </w:p>
    <w:p w14:paraId="5FEFD3FE"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This Grant Funding </w:t>
      </w:r>
      <w:r w:rsidRPr="00C55643">
        <w:rPr>
          <w:color w:val="auto"/>
        </w:rPr>
        <w:t>Letter (including the special conditions below), together</w:t>
      </w:r>
      <w:r w:rsidR="00C50862">
        <w:rPr>
          <w:rFonts w:eastAsia="Times New Roman"/>
          <w:color w:val="auto"/>
          <w:lang w:eastAsia="en-US"/>
        </w:rPr>
        <w:t xml:space="preserve"> with its Schedules and Appendic</w:t>
      </w:r>
      <w:r w:rsidRPr="00154AEA">
        <w:rPr>
          <w:rFonts w:eastAsia="Times New Roman"/>
          <w:color w:val="auto"/>
          <w:lang w:eastAsia="en-US"/>
        </w:rPr>
        <w:t>es set out the terms of the grant agreement (</w:t>
      </w:r>
      <w:r w:rsidRPr="00154AEA">
        <w:rPr>
          <w:rFonts w:eastAsia="Times New Roman"/>
          <w:b/>
          <w:color w:val="auto"/>
          <w:lang w:eastAsia="en-US"/>
        </w:rPr>
        <w:t>“Grant Funding Agreement”</w:t>
      </w:r>
      <w:r w:rsidRPr="00154AEA">
        <w:rPr>
          <w:rFonts w:eastAsia="Times New Roman"/>
          <w:color w:val="auto"/>
          <w:lang w:eastAsia="en-US"/>
        </w:rPr>
        <w:t xml:space="preserve">) between the Authority and </w:t>
      </w:r>
      <w:r w:rsidRPr="00154AEA">
        <w:rPr>
          <w:rFonts w:eastAsia="Times New Roman"/>
          <w:color w:val="FF0000"/>
          <w:lang w:eastAsia="en-US"/>
        </w:rPr>
        <w:t>[insert name of recipient organisation]</w:t>
      </w:r>
      <w:r w:rsidRPr="00154AEA">
        <w:rPr>
          <w:rFonts w:eastAsia="Times New Roman"/>
          <w:color w:val="auto"/>
          <w:lang w:eastAsia="en-US"/>
        </w:rPr>
        <w:t>.</w:t>
      </w:r>
    </w:p>
    <w:p w14:paraId="0EA4A4AC" w14:textId="77777777" w:rsidR="00154AEA" w:rsidRPr="00154AEA" w:rsidRDefault="00154AEA" w:rsidP="00154AEA">
      <w:pPr>
        <w:spacing w:before="0" w:after="0"/>
        <w:jc w:val="both"/>
        <w:rPr>
          <w:rFonts w:eastAsia="Times New Roman"/>
          <w:color w:val="auto"/>
          <w:lang w:eastAsia="en-US"/>
        </w:rPr>
      </w:pPr>
    </w:p>
    <w:p w14:paraId="5D4E1574"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Unless the context otherwise requires, capitalised expressions used in this Grant Funding Letter have the same meanings as in the terms and conditions at Schedule 1.</w:t>
      </w:r>
    </w:p>
    <w:p w14:paraId="1799DB1C" w14:textId="77777777" w:rsidR="00154AEA" w:rsidRPr="00154AEA" w:rsidRDefault="00154AEA" w:rsidP="00154AEA">
      <w:pPr>
        <w:spacing w:before="0" w:after="0"/>
        <w:jc w:val="both"/>
        <w:rPr>
          <w:rFonts w:eastAsia="Times New Roman"/>
          <w:color w:val="auto"/>
          <w:lang w:eastAsia="en-US"/>
        </w:rPr>
      </w:pPr>
    </w:p>
    <w:p w14:paraId="04777E18" w14:textId="77777777" w:rsidR="00154AEA" w:rsidRPr="00154AEA" w:rsidRDefault="00154AEA" w:rsidP="00154AEA">
      <w:pPr>
        <w:spacing w:before="0" w:after="0"/>
        <w:jc w:val="both"/>
        <w:rPr>
          <w:rFonts w:eastAsia="Times New Roman"/>
          <w:color w:val="auto"/>
          <w:lang w:eastAsia="en-US"/>
        </w:rPr>
      </w:pPr>
    </w:p>
    <w:p w14:paraId="772D05AE" w14:textId="09976ADB" w:rsidR="00154AEA" w:rsidRPr="00154AEA" w:rsidRDefault="00722C90" w:rsidP="00154AEA">
      <w:pPr>
        <w:spacing w:before="0" w:after="0"/>
        <w:jc w:val="both"/>
        <w:rPr>
          <w:rFonts w:eastAsia="Times New Roman"/>
          <w:color w:val="auto"/>
          <w:lang w:eastAsia="en-US"/>
        </w:rPr>
      </w:pPr>
      <w:r>
        <w:rPr>
          <w:rFonts w:eastAsia="Times New Roman"/>
          <w:color w:val="auto"/>
          <w:lang w:eastAsia="en-US"/>
        </w:rPr>
        <w:t>Natural England</w:t>
      </w:r>
      <w:r w:rsidR="00154AEA" w:rsidRPr="00154AEA">
        <w:rPr>
          <w:rFonts w:eastAsia="Times New Roman"/>
          <w:color w:val="auto"/>
          <w:lang w:eastAsia="en-US"/>
        </w:rPr>
        <w:t>,</w:t>
      </w:r>
      <w:r w:rsidR="00154AEA" w:rsidRPr="00154AEA">
        <w:rPr>
          <w:rFonts w:eastAsia="Times New Roman"/>
          <w:color w:val="44546A"/>
          <w:lang w:eastAsia="en-US"/>
        </w:rPr>
        <w:t xml:space="preserve"> </w:t>
      </w:r>
      <w:proofErr w:type="spellStart"/>
      <w:r w:rsidR="00154AEA" w:rsidRPr="00154AEA">
        <w:rPr>
          <w:rFonts w:eastAsia="Times New Roman"/>
          <w:color w:val="44546A"/>
          <w:lang w:eastAsia="en-US"/>
        </w:rPr>
        <w:t>i</w:t>
      </w:r>
      <w:proofErr w:type="spellEnd"/>
      <w:r w:rsidR="00154AEA" w:rsidRPr="00154AEA">
        <w:rPr>
          <w:rFonts w:eastAsia="Times New Roman"/>
          <w:color w:val="auto"/>
          <w:lang w:val="x-none" w:eastAsia="en-US"/>
        </w:rPr>
        <w:t>n exercise of its powers</w:t>
      </w:r>
      <w:r w:rsidR="00154AEA" w:rsidRPr="00154AEA">
        <w:rPr>
          <w:rFonts w:eastAsia="Times New Roman"/>
          <w:color w:val="auto"/>
          <w:lang w:eastAsia="en-US"/>
        </w:rPr>
        <w:t xml:space="preserve"> to make grants, given under delegated authority from the Secretary of State for </w:t>
      </w:r>
      <w:r w:rsidR="00154AEA" w:rsidRPr="00A177FD">
        <w:rPr>
          <w:color w:val="auto"/>
        </w:rPr>
        <w:t xml:space="preserve">Environment, Food and Rural Affairs </w:t>
      </w:r>
      <w:r w:rsidR="00154AEA" w:rsidRPr="00A177FD">
        <w:rPr>
          <w:rFonts w:eastAsia="Times New Roman"/>
          <w:color w:val="auto"/>
          <w:lang w:val="x-none" w:eastAsia="en-US"/>
        </w:rPr>
        <w:t>under</w:t>
      </w:r>
      <w:r w:rsidR="00154AEA" w:rsidRPr="00A177FD">
        <w:rPr>
          <w:rFonts w:eastAsia="Times New Roman"/>
          <w:color w:val="auto"/>
          <w:lang w:eastAsia="en-US"/>
        </w:rPr>
        <w:t xml:space="preserve"> section </w:t>
      </w:r>
      <w:r w:rsidR="00A177FD" w:rsidRPr="00A177FD">
        <w:rPr>
          <w:rFonts w:eastAsia="Times New Roman"/>
          <w:color w:val="auto"/>
          <w:lang w:eastAsia="en-US"/>
        </w:rPr>
        <w:t>9</w:t>
      </w:r>
      <w:r w:rsidR="00A177FD" w:rsidRPr="0044597D">
        <w:rPr>
          <w:rFonts w:eastAsia="Times New Roman"/>
          <w:color w:val="auto"/>
          <w:lang w:eastAsia="en-US"/>
        </w:rPr>
        <w:t>8</w:t>
      </w:r>
      <w:r w:rsidR="0044597D" w:rsidRPr="0044597D">
        <w:rPr>
          <w:rFonts w:eastAsia="Times New Roman"/>
          <w:color w:val="FF0000"/>
          <w:lang w:eastAsia="en-US"/>
        </w:rPr>
        <w:t xml:space="preserve"> </w:t>
      </w:r>
      <w:r w:rsidR="00154AEA" w:rsidRPr="00A177FD">
        <w:rPr>
          <w:color w:val="auto"/>
        </w:rPr>
        <w:t>and</w:t>
      </w:r>
      <w:r w:rsidR="00154AEA" w:rsidRPr="00154AEA">
        <w:rPr>
          <w:rFonts w:eastAsia="Times New Roman"/>
          <w:color w:val="auto"/>
          <w:lang w:eastAsia="en-US"/>
        </w:rPr>
        <w:t xml:space="preserve"> pursuant to </w:t>
      </w:r>
      <w:r w:rsidR="00154AEA" w:rsidRPr="00BD2F16">
        <w:rPr>
          <w:rFonts w:eastAsia="Times New Roman"/>
          <w:color w:val="auto"/>
          <w:lang w:eastAsia="en-US"/>
        </w:rPr>
        <w:t xml:space="preserve">section </w:t>
      </w:r>
      <w:r w:rsidR="00E11564" w:rsidRPr="00A177FD">
        <w:rPr>
          <w:color w:val="auto"/>
        </w:rPr>
        <w:t>6</w:t>
      </w:r>
      <w:r w:rsidR="00154AEA" w:rsidRPr="00A177FD">
        <w:rPr>
          <w:color w:val="auto"/>
        </w:rPr>
        <w:t xml:space="preserve"> </w:t>
      </w:r>
      <w:r w:rsidR="00154AEA" w:rsidRPr="00BD2F16">
        <w:rPr>
          <w:rFonts w:eastAsia="Times New Roman"/>
          <w:color w:val="auto"/>
          <w:lang w:eastAsia="en-US"/>
        </w:rPr>
        <w:t xml:space="preserve">of </w:t>
      </w:r>
      <w:r w:rsidR="00E11564" w:rsidRPr="00A177FD">
        <w:rPr>
          <w:color w:val="auto"/>
        </w:rPr>
        <w:t>Natural Environment and Rural Communities Act 2006</w:t>
      </w:r>
      <w:r w:rsidR="00154AEA" w:rsidRPr="00BD2F16">
        <w:rPr>
          <w:rFonts w:eastAsia="Times New Roman"/>
          <w:color w:val="auto"/>
          <w:lang w:val="x-none" w:eastAsia="en-US"/>
        </w:rPr>
        <w:t xml:space="preserve">, </w:t>
      </w:r>
      <w:r w:rsidR="00154AEA" w:rsidRPr="00154AEA">
        <w:rPr>
          <w:rFonts w:eastAsia="Times New Roman"/>
          <w:color w:val="auto"/>
          <w:lang w:val="x-none" w:eastAsia="en-US"/>
        </w:rPr>
        <w:t xml:space="preserve">hereby offers Grant </w:t>
      </w:r>
      <w:r w:rsidR="00154AEA" w:rsidRPr="00154AEA">
        <w:rPr>
          <w:rFonts w:eastAsia="Times New Roman"/>
          <w:color w:val="auto"/>
          <w:lang w:eastAsia="en-US"/>
        </w:rPr>
        <w:lastRenderedPageBreak/>
        <w:t xml:space="preserve">Funding </w:t>
      </w:r>
      <w:r w:rsidR="00154AEA" w:rsidRPr="00154AEA">
        <w:rPr>
          <w:rFonts w:eastAsia="Times New Roman"/>
          <w:color w:val="auto"/>
          <w:lang w:val="x-none" w:eastAsia="en-US"/>
        </w:rPr>
        <w:t xml:space="preserve">not exceeding </w:t>
      </w:r>
      <w:r w:rsidR="00154AEA" w:rsidRPr="00154AEA">
        <w:rPr>
          <w:rFonts w:eastAsia="Times New Roman"/>
          <w:b/>
          <w:color w:val="auto"/>
          <w:lang w:val="x-none" w:eastAsia="en-US"/>
        </w:rPr>
        <w:t>£</w:t>
      </w:r>
      <w:r w:rsidR="00154AEA" w:rsidRPr="00154AEA">
        <w:rPr>
          <w:rFonts w:eastAsia="Times New Roman"/>
          <w:b/>
          <w:color w:val="FF0000"/>
          <w:lang w:eastAsia="en-US"/>
        </w:rPr>
        <w:t xml:space="preserve">XXXXXXX </w:t>
      </w:r>
      <w:r w:rsidR="00154AEA" w:rsidRPr="00154AEA">
        <w:rPr>
          <w:rFonts w:eastAsia="Times New Roman"/>
          <w:color w:val="auto"/>
          <w:lang w:val="x-none" w:eastAsia="en-US"/>
        </w:rPr>
        <w:t>(</w:t>
      </w:r>
      <w:proofErr w:type="spellStart"/>
      <w:r w:rsidR="00154AEA" w:rsidRPr="00154AEA">
        <w:rPr>
          <w:rFonts w:eastAsia="Times New Roman"/>
          <w:color w:val="auto"/>
          <w:lang w:val="x-none" w:eastAsia="en-US"/>
        </w:rPr>
        <w:t>inclu</w:t>
      </w:r>
      <w:r w:rsidR="00154AEA" w:rsidRPr="00154AEA">
        <w:rPr>
          <w:rFonts w:eastAsia="Times New Roman"/>
          <w:color w:val="auto"/>
          <w:lang w:eastAsia="en-US"/>
        </w:rPr>
        <w:t>s</w:t>
      </w:r>
      <w:r w:rsidR="00154AEA" w:rsidRPr="00154AEA">
        <w:rPr>
          <w:rFonts w:eastAsia="Times New Roman"/>
          <w:color w:val="auto"/>
          <w:lang w:val="x-none" w:eastAsia="en-US"/>
        </w:rPr>
        <w:t>ive</w:t>
      </w:r>
      <w:proofErr w:type="spellEnd"/>
      <w:r w:rsidR="00154AEA" w:rsidRPr="00154AEA">
        <w:rPr>
          <w:rFonts w:eastAsia="Times New Roman"/>
          <w:color w:val="auto"/>
          <w:lang w:val="x-none" w:eastAsia="en-US"/>
        </w:rPr>
        <w:t xml:space="preserve"> of any applicable VAT)</w:t>
      </w:r>
      <w:r w:rsidR="00154AEA" w:rsidRPr="00154AEA">
        <w:rPr>
          <w:rFonts w:eastAsia="Times New Roman"/>
          <w:color w:val="auto"/>
          <w:lang w:eastAsia="en-US"/>
        </w:rPr>
        <w:t xml:space="preserve"> in accordance with the terms of this Grant Funding Agreement</w:t>
      </w:r>
      <w:r w:rsidR="00154AEA" w:rsidRPr="00154AEA">
        <w:rPr>
          <w:rFonts w:eastAsia="Times New Roman"/>
          <w:b/>
          <w:color w:val="auto"/>
          <w:lang w:val="x-none" w:eastAsia="en-US"/>
        </w:rPr>
        <w:t>.</w:t>
      </w:r>
      <w:r w:rsidR="00154AEA" w:rsidRPr="00154AEA">
        <w:rPr>
          <w:rFonts w:eastAsia="Times New Roman"/>
          <w:b/>
          <w:color w:val="auto"/>
          <w:lang w:eastAsia="en-US"/>
        </w:rPr>
        <w:t xml:space="preserve"> </w:t>
      </w:r>
    </w:p>
    <w:p w14:paraId="153FCF70" w14:textId="77777777" w:rsidR="00154AEA" w:rsidRPr="00154AEA" w:rsidRDefault="00154AEA" w:rsidP="00154AEA">
      <w:pPr>
        <w:spacing w:before="0" w:after="0"/>
        <w:jc w:val="both"/>
        <w:rPr>
          <w:rFonts w:eastAsia="Times New Roman"/>
          <w:color w:val="auto"/>
          <w:lang w:eastAsia="en-US"/>
        </w:rPr>
      </w:pPr>
    </w:p>
    <w:p w14:paraId="4C05AC77"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For the purposes of the Agreement, the Authority and the Grant Recipient agree as follows:</w:t>
      </w:r>
    </w:p>
    <w:p w14:paraId="10B63497" w14:textId="77777777" w:rsidR="00154AEA" w:rsidRPr="00154AEA" w:rsidRDefault="00154AEA" w:rsidP="00154AEA">
      <w:pPr>
        <w:spacing w:before="0" w:after="0"/>
        <w:jc w:val="both"/>
        <w:rPr>
          <w:rFonts w:eastAsia="Times New Roman"/>
          <w:color w:val="auto"/>
          <w:lang w:eastAsia="en-US"/>
        </w:rPr>
      </w:pPr>
    </w:p>
    <w:p w14:paraId="390C32CA"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The Grant Period </w:t>
      </w:r>
      <w:r w:rsidR="00AC71BB">
        <w:rPr>
          <w:rFonts w:eastAsia="Times New Roman"/>
          <w:color w:val="auto"/>
          <w:lang w:eastAsia="en-US"/>
        </w:rPr>
        <w:t>must</w:t>
      </w:r>
      <w:r w:rsidRPr="00154AEA">
        <w:rPr>
          <w:rFonts w:eastAsia="Times New Roman"/>
          <w:color w:val="auto"/>
          <w:lang w:eastAsia="en-US"/>
        </w:rPr>
        <w:t xml:space="preserve"> commence on </w:t>
      </w:r>
      <w:r w:rsidRPr="00154AEA">
        <w:rPr>
          <w:rFonts w:eastAsia="Times New Roman"/>
          <w:b/>
          <w:bCs/>
          <w:color w:val="FF0000"/>
          <w:lang w:eastAsia="en-US"/>
        </w:rPr>
        <w:t>[insert commencement date]</w:t>
      </w:r>
      <w:r w:rsidRPr="00154AEA">
        <w:rPr>
          <w:rFonts w:eastAsia="Times New Roman"/>
          <w:b/>
          <w:bCs/>
          <w:color w:val="auto"/>
          <w:lang w:eastAsia="en-US"/>
        </w:rPr>
        <w:t xml:space="preserve"> </w:t>
      </w:r>
      <w:r w:rsidRPr="00154AEA">
        <w:rPr>
          <w:rFonts w:eastAsia="Times New Roman"/>
          <w:color w:val="auto"/>
          <w:lang w:eastAsia="en-US"/>
        </w:rPr>
        <w:t xml:space="preserve">and expire on </w:t>
      </w:r>
      <w:r w:rsidRPr="00154AEA">
        <w:rPr>
          <w:rFonts w:eastAsia="Times New Roman"/>
          <w:b/>
          <w:bCs/>
          <w:color w:val="FF0000"/>
          <w:lang w:eastAsia="en-US"/>
        </w:rPr>
        <w:t>[Insert end date]</w:t>
      </w:r>
      <w:r w:rsidRPr="00154AEA">
        <w:rPr>
          <w:rFonts w:eastAsia="Times New Roman"/>
          <w:color w:val="auto"/>
          <w:lang w:eastAsia="en-US"/>
        </w:rPr>
        <w:t>.</w:t>
      </w:r>
    </w:p>
    <w:p w14:paraId="2405301F" w14:textId="77777777" w:rsidR="00154AEA" w:rsidRPr="00154AEA" w:rsidRDefault="00154AEA" w:rsidP="00154AEA">
      <w:pPr>
        <w:spacing w:before="0" w:after="0"/>
        <w:jc w:val="both"/>
        <w:rPr>
          <w:rFonts w:eastAsia="Times New Roman"/>
          <w:color w:val="auto"/>
          <w:lang w:eastAsia="en-US"/>
        </w:rPr>
      </w:pPr>
    </w:p>
    <w:p w14:paraId="7613ECB3" w14:textId="50B88DDB" w:rsidR="00154AEA" w:rsidRPr="002F4D5E" w:rsidRDefault="00154AEA" w:rsidP="00154AEA">
      <w:pPr>
        <w:spacing w:before="0" w:after="0"/>
        <w:jc w:val="both"/>
        <w:rPr>
          <w:rFonts w:eastAsia="Times New Roman"/>
          <w:b/>
          <w:color w:val="auto"/>
          <w:lang w:eastAsia="en-US"/>
        </w:rPr>
      </w:pPr>
      <w:commentRangeStart w:id="2"/>
      <w:r w:rsidRPr="002F4D5E">
        <w:rPr>
          <w:rFonts w:eastAsia="Times New Roman"/>
          <w:b/>
          <w:color w:val="auto"/>
          <w:lang w:eastAsia="en-US"/>
        </w:rPr>
        <w:t xml:space="preserve">Special Conditions </w:t>
      </w:r>
      <w:commentRangeEnd w:id="2"/>
      <w:r w:rsidR="00C24D9A" w:rsidRPr="002F4D5E">
        <w:rPr>
          <w:rStyle w:val="CommentReference"/>
          <w:color w:val="auto"/>
        </w:rPr>
        <w:commentReference w:id="2"/>
      </w:r>
    </w:p>
    <w:p w14:paraId="60353A31" w14:textId="4BF1BEB6" w:rsidR="00154AEA" w:rsidRPr="002F4D5E" w:rsidRDefault="003C40D6" w:rsidP="00154AEA">
      <w:pPr>
        <w:spacing w:before="0" w:after="0"/>
        <w:jc w:val="both"/>
        <w:rPr>
          <w:rFonts w:eastAsia="Times New Roman"/>
          <w:bCs/>
          <w:color w:val="auto"/>
          <w:lang w:eastAsia="en-US"/>
        </w:rPr>
      </w:pPr>
      <w:r w:rsidRPr="002F4D5E">
        <w:rPr>
          <w:rFonts w:eastAsia="Times New Roman"/>
          <w:bCs/>
          <w:color w:val="auto"/>
          <w:lang w:eastAsia="en-US"/>
        </w:rPr>
        <w:t>The following special conditions are specific to this Grant offer and are further and in addition to the conditions set out in the following Grant Funding Agreement, all of which must be complied with.</w:t>
      </w:r>
    </w:p>
    <w:p w14:paraId="142E2895" w14:textId="49D79526" w:rsidR="00072139" w:rsidRDefault="00072139" w:rsidP="00154AEA">
      <w:pPr>
        <w:spacing w:before="0" w:after="0"/>
        <w:jc w:val="both"/>
        <w:rPr>
          <w:rFonts w:eastAsia="Times New Roman"/>
          <w:bCs/>
          <w:color w:val="FF0000"/>
          <w:lang w:eastAsia="en-US"/>
        </w:rPr>
      </w:pPr>
    </w:p>
    <w:p w14:paraId="1F3734C0" w14:textId="53B3D99A" w:rsidR="00C24D9A" w:rsidRDefault="00072139" w:rsidP="00C24D9A">
      <w:pPr>
        <w:pStyle w:val="ListParagraph"/>
        <w:numPr>
          <w:ilvl w:val="0"/>
          <w:numId w:val="40"/>
        </w:numPr>
        <w:spacing w:before="0" w:after="0"/>
        <w:jc w:val="both"/>
        <w:rPr>
          <w:rFonts w:eastAsia="Times New Roman"/>
          <w:bCs/>
          <w:color w:val="auto"/>
          <w:lang w:eastAsia="en-US"/>
        </w:rPr>
      </w:pPr>
      <w:r w:rsidRPr="00072139">
        <w:rPr>
          <w:rFonts w:eastAsia="Times New Roman"/>
          <w:bCs/>
          <w:color w:val="auto"/>
          <w:lang w:eastAsia="en-US"/>
        </w:rPr>
        <w:t>All claims will be reimbursed at the intervention rate specified in Schedule</w:t>
      </w:r>
      <w:r w:rsidR="001D4791">
        <w:rPr>
          <w:rFonts w:eastAsia="Times New Roman"/>
          <w:bCs/>
          <w:color w:val="auto"/>
          <w:lang w:eastAsia="en-US"/>
        </w:rPr>
        <w:t xml:space="preserve"> 4</w:t>
      </w:r>
      <w:r w:rsidRPr="00072139">
        <w:rPr>
          <w:rFonts w:eastAsia="Times New Roman"/>
          <w:bCs/>
          <w:color w:val="auto"/>
          <w:lang w:eastAsia="en-US"/>
        </w:rPr>
        <w:t xml:space="preserve">. Evidence relating to all eligible project costs will need to be included with the claims, including any work completed as match funding. </w:t>
      </w:r>
    </w:p>
    <w:p w14:paraId="43191EB4" w14:textId="77777777" w:rsidR="00C24D9A" w:rsidRPr="00C24D9A" w:rsidRDefault="00C24D9A" w:rsidP="00C24D9A">
      <w:pPr>
        <w:pStyle w:val="ListParagraph"/>
        <w:rPr>
          <w:rFonts w:eastAsia="Times New Roman"/>
          <w:bCs/>
          <w:color w:val="auto"/>
          <w:lang w:eastAsia="en-US"/>
        </w:rPr>
      </w:pPr>
    </w:p>
    <w:p w14:paraId="4BDDC4B0" w14:textId="314C5C27" w:rsidR="00C24D9A" w:rsidRDefault="00C24D9A" w:rsidP="00C24D9A">
      <w:pPr>
        <w:pStyle w:val="ListParagraph"/>
        <w:numPr>
          <w:ilvl w:val="0"/>
          <w:numId w:val="40"/>
        </w:numPr>
        <w:spacing w:before="0" w:after="0"/>
        <w:jc w:val="both"/>
        <w:rPr>
          <w:rFonts w:eastAsia="Times New Roman"/>
          <w:bCs/>
          <w:color w:val="auto"/>
          <w:lang w:eastAsia="en-US"/>
        </w:rPr>
      </w:pPr>
      <w:r>
        <w:rPr>
          <w:rFonts w:eastAsia="Times New Roman"/>
          <w:bCs/>
          <w:color w:val="auto"/>
          <w:lang w:eastAsia="en-US"/>
        </w:rPr>
        <w:t>Grant Funding is profiled based on the information provided in Schedule</w:t>
      </w:r>
      <w:r w:rsidR="00120128">
        <w:rPr>
          <w:rFonts w:eastAsia="Times New Roman"/>
          <w:bCs/>
          <w:color w:val="auto"/>
          <w:lang w:eastAsia="en-US"/>
        </w:rPr>
        <w:t xml:space="preserve"> 4</w:t>
      </w:r>
      <w:r>
        <w:rPr>
          <w:rFonts w:eastAsia="Times New Roman"/>
          <w:bCs/>
          <w:color w:val="auto"/>
          <w:lang w:eastAsia="en-US"/>
        </w:rPr>
        <w:t>, there is no automatic carry over of funds between years.</w:t>
      </w:r>
    </w:p>
    <w:p w14:paraId="10475647" w14:textId="77777777" w:rsidR="00072139" w:rsidRPr="00072139" w:rsidRDefault="00072139" w:rsidP="00072139">
      <w:pPr>
        <w:spacing w:before="0" w:after="0"/>
        <w:jc w:val="both"/>
        <w:rPr>
          <w:rFonts w:eastAsia="Times New Roman"/>
          <w:bCs/>
          <w:color w:val="auto"/>
          <w:lang w:eastAsia="en-US"/>
        </w:rPr>
      </w:pPr>
    </w:p>
    <w:p w14:paraId="7506479C" w14:textId="77777777" w:rsidR="00154AEA" w:rsidRPr="00154AEA" w:rsidRDefault="00154AEA" w:rsidP="00154AEA">
      <w:pPr>
        <w:spacing w:before="0" w:after="0"/>
        <w:jc w:val="both"/>
        <w:rPr>
          <w:rFonts w:eastAsia="Times New Roman"/>
          <w:color w:val="auto"/>
          <w:lang w:eastAsia="en-US"/>
        </w:rPr>
      </w:pPr>
    </w:p>
    <w:p w14:paraId="0CF61566"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The address for notices of the Parties are:</w:t>
      </w:r>
    </w:p>
    <w:p w14:paraId="579FA8EB"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 xml:space="preserve">Authority: </w:t>
      </w:r>
    </w:p>
    <w:p w14:paraId="2320286C"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 xml:space="preserve">Natural England, Foss House, Kings Pool, 1-2 </w:t>
      </w:r>
      <w:proofErr w:type="spellStart"/>
      <w:r w:rsidRPr="009C0675">
        <w:rPr>
          <w:rFonts w:ascii="Arial" w:hAnsi="Arial" w:cs="Arial"/>
          <w:sz w:val="24"/>
          <w:szCs w:val="24"/>
        </w:rPr>
        <w:t>Peasholme</w:t>
      </w:r>
      <w:proofErr w:type="spellEnd"/>
      <w:r w:rsidRPr="009C0675">
        <w:rPr>
          <w:rFonts w:ascii="Arial" w:hAnsi="Arial" w:cs="Arial"/>
          <w:sz w:val="24"/>
          <w:szCs w:val="24"/>
        </w:rPr>
        <w:t xml:space="preserve"> Green, York, Y01 7PX</w:t>
      </w:r>
    </w:p>
    <w:p w14:paraId="23BB840A"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Attention</w:t>
      </w:r>
      <w:r w:rsidRPr="009C0675">
        <w:rPr>
          <w:rFonts w:ascii="Arial" w:hAnsi="Arial" w:cs="Arial"/>
          <w:color w:val="FF0000"/>
          <w:sz w:val="24"/>
          <w:szCs w:val="24"/>
        </w:rPr>
        <w:t xml:space="preserve">: </w:t>
      </w:r>
      <w:r w:rsidR="006A6C83" w:rsidRPr="009C0675">
        <w:rPr>
          <w:rFonts w:ascii="Arial" w:hAnsi="Arial" w:cs="Arial"/>
          <w:color w:val="FF0000"/>
          <w:sz w:val="24"/>
          <w:szCs w:val="24"/>
        </w:rPr>
        <w:t xml:space="preserve">[Insert </w:t>
      </w:r>
      <w:r w:rsidR="009C0675" w:rsidRPr="009C0675">
        <w:rPr>
          <w:rFonts w:ascii="Arial" w:hAnsi="Arial" w:cs="Arial"/>
          <w:color w:val="FF0000"/>
          <w:sz w:val="24"/>
          <w:szCs w:val="24"/>
        </w:rPr>
        <w:t>Policy Team Grant Manager Name</w:t>
      </w:r>
      <w:r w:rsidR="006A6C83" w:rsidRPr="009C0675">
        <w:rPr>
          <w:rFonts w:ascii="Arial" w:hAnsi="Arial" w:cs="Arial"/>
          <w:color w:val="FF0000"/>
          <w:sz w:val="24"/>
          <w:szCs w:val="24"/>
        </w:rPr>
        <w:t>]</w:t>
      </w:r>
    </w:p>
    <w:p w14:paraId="6BC52E13"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 xml:space="preserve">Email: </w:t>
      </w:r>
      <w:r w:rsidR="009C0675" w:rsidRPr="009C0675">
        <w:rPr>
          <w:rFonts w:ascii="Arial" w:hAnsi="Arial" w:cs="Arial"/>
          <w:color w:val="FF0000"/>
          <w:sz w:val="24"/>
          <w:szCs w:val="24"/>
        </w:rPr>
        <w:t>[Insert Name@naturalengland.org.uk</w:t>
      </w:r>
      <w:r w:rsidR="009C0675" w:rsidRPr="009C0675">
        <w:rPr>
          <w:rStyle w:val="Hyperlink"/>
          <w:rFonts w:ascii="Arial" w:hAnsi="Arial" w:cs="Arial"/>
          <w:color w:val="FF0000"/>
          <w:sz w:val="24"/>
          <w:szCs w:val="24"/>
        </w:rPr>
        <w:t>]</w:t>
      </w:r>
    </w:p>
    <w:p w14:paraId="068582D2" w14:textId="77777777" w:rsidR="00154AEA" w:rsidRPr="00154AEA" w:rsidRDefault="00154AEA" w:rsidP="00154AEA">
      <w:pPr>
        <w:spacing w:before="0" w:after="0"/>
        <w:jc w:val="both"/>
        <w:rPr>
          <w:rFonts w:eastAsia="Times New Roman"/>
          <w:color w:val="auto"/>
          <w:lang w:eastAsia="en-US"/>
        </w:rPr>
      </w:pPr>
    </w:p>
    <w:p w14:paraId="4AF865C4"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Grant Recipient:</w:t>
      </w:r>
    </w:p>
    <w:p w14:paraId="3664E1E0" w14:textId="77777777" w:rsidR="00154AEA" w:rsidRPr="00154AEA" w:rsidRDefault="00154AEA" w:rsidP="00154AEA">
      <w:pPr>
        <w:spacing w:before="0" w:after="0"/>
        <w:jc w:val="both"/>
        <w:rPr>
          <w:rFonts w:eastAsia="Times New Roman"/>
          <w:color w:val="FF0000"/>
          <w:lang w:eastAsia="en-US"/>
        </w:rPr>
      </w:pPr>
      <w:r w:rsidRPr="00154AEA">
        <w:rPr>
          <w:rFonts w:eastAsia="Times New Roman"/>
          <w:color w:val="FF0000"/>
          <w:lang w:eastAsia="en-US"/>
        </w:rPr>
        <w:t>[Insert grant recipient details – name address etc.…]</w:t>
      </w:r>
    </w:p>
    <w:p w14:paraId="573A27C3"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Attention: </w:t>
      </w:r>
      <w:r w:rsidRPr="00154AEA">
        <w:rPr>
          <w:rFonts w:eastAsia="Times New Roman"/>
          <w:color w:val="FF0000"/>
          <w:lang w:eastAsia="en-US"/>
        </w:rPr>
        <w:t>[Insert contact name]</w:t>
      </w:r>
    </w:p>
    <w:p w14:paraId="6D14586D"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Email: </w:t>
      </w:r>
      <w:r w:rsidRPr="00154AEA">
        <w:rPr>
          <w:rFonts w:eastAsia="Times New Roman"/>
          <w:color w:val="FF0000"/>
          <w:lang w:eastAsia="en-US"/>
        </w:rPr>
        <w:t xml:space="preserve">[Insert contact email address] </w:t>
      </w:r>
    </w:p>
    <w:p w14:paraId="40913FB7" w14:textId="77777777" w:rsidR="00154AEA" w:rsidRPr="00154AEA" w:rsidRDefault="00154AEA" w:rsidP="00154AEA">
      <w:pPr>
        <w:spacing w:before="0" w:after="0"/>
        <w:jc w:val="both"/>
        <w:rPr>
          <w:rFonts w:eastAsia="Times New Roman"/>
          <w:color w:val="auto"/>
          <w:lang w:eastAsia="en-US"/>
        </w:rPr>
      </w:pPr>
    </w:p>
    <w:p w14:paraId="1F461B89" w14:textId="77777777" w:rsidR="00154AEA" w:rsidRPr="00154AEA" w:rsidRDefault="00154AEA" w:rsidP="00154AEA">
      <w:pPr>
        <w:spacing w:before="0" w:after="0"/>
        <w:jc w:val="both"/>
        <w:rPr>
          <w:rFonts w:eastAsia="Times New Roman"/>
          <w:color w:val="auto"/>
          <w:lang w:eastAsia="en-US"/>
        </w:rPr>
      </w:pPr>
    </w:p>
    <w:p w14:paraId="5F9B1841" w14:textId="77777777" w:rsidR="00154AEA" w:rsidRPr="002F4D5E" w:rsidRDefault="00154AEA" w:rsidP="00154AEA">
      <w:pPr>
        <w:spacing w:before="0" w:after="0"/>
        <w:jc w:val="both"/>
        <w:rPr>
          <w:rFonts w:eastAsia="Times New Roman"/>
          <w:b/>
          <w:color w:val="auto"/>
          <w:lang w:eastAsia="en-US"/>
        </w:rPr>
      </w:pPr>
      <w:r w:rsidRPr="00154AEA">
        <w:rPr>
          <w:rFonts w:eastAsia="Times New Roman"/>
          <w:b/>
          <w:color w:val="auto"/>
          <w:lang w:eastAsia="en-US"/>
        </w:rPr>
        <w:t>Payment of Grant</w:t>
      </w:r>
    </w:p>
    <w:p w14:paraId="436B1A57" w14:textId="1C64E17C" w:rsidR="00154AEA" w:rsidRDefault="1F05EFAA" w:rsidP="00154AEA">
      <w:pPr>
        <w:spacing w:before="0" w:after="0"/>
        <w:rPr>
          <w:rFonts w:eastAsia="Times New Roman"/>
          <w:color w:val="auto"/>
          <w:lang w:eastAsia="en-US"/>
        </w:rPr>
      </w:pPr>
      <w:r w:rsidRPr="002F4D5E">
        <w:rPr>
          <w:rFonts w:eastAsia="Times New Roman"/>
          <w:color w:val="auto"/>
          <w:lang w:eastAsia="en-US"/>
        </w:rPr>
        <w:t xml:space="preserve">All claims must be submitted by e-mail to </w:t>
      </w:r>
      <w:r w:rsidR="12A64BAC" w:rsidRPr="002F4D5E">
        <w:rPr>
          <w:rFonts w:eastAsia="Times New Roman"/>
          <w:color w:val="auto"/>
          <w:lang w:eastAsia="en-US"/>
        </w:rPr>
        <w:t>Natural England’s</w:t>
      </w:r>
      <w:r w:rsidRPr="002F4D5E">
        <w:rPr>
          <w:rFonts w:eastAsia="Times New Roman"/>
          <w:color w:val="auto"/>
          <w:lang w:eastAsia="en-US"/>
        </w:rPr>
        <w:t xml:space="preserve"> NCPGS team, quoting a valid purchase order number (PO Number), at</w:t>
      </w:r>
      <w:r w:rsidR="1B259CC4" w:rsidRPr="002F4D5E">
        <w:rPr>
          <w:rFonts w:eastAsia="Times New Roman"/>
          <w:color w:val="auto"/>
          <w:lang w:eastAsia="en-US"/>
        </w:rPr>
        <w:t xml:space="preserve"> peatlandscheme@naturalengland.org.uk</w:t>
      </w:r>
      <w:r w:rsidR="7F23D2DC" w:rsidRPr="002F4D5E">
        <w:rPr>
          <w:rFonts w:eastAsia="Times New Roman"/>
          <w:color w:val="auto"/>
          <w:lang w:eastAsia="en-US"/>
        </w:rPr>
        <w:t xml:space="preserve"> </w:t>
      </w:r>
      <w:r w:rsidRPr="002F4D5E">
        <w:rPr>
          <w:rFonts w:eastAsia="Times New Roman"/>
          <w:color w:val="auto"/>
          <w:lang w:eastAsia="en-US"/>
        </w:rPr>
        <w:t>(</w:t>
      </w:r>
      <w:r w:rsidRPr="73B96B1C">
        <w:rPr>
          <w:rFonts w:eastAsia="Times New Roman"/>
          <w:color w:val="auto"/>
          <w:lang w:eastAsia="en-US"/>
        </w:rPr>
        <w:t>or other address notified to you from time to time for the purpose)</w:t>
      </w:r>
      <w:r w:rsidR="12A64BAC" w:rsidRPr="73B96B1C">
        <w:rPr>
          <w:color w:val="333333"/>
        </w:rPr>
        <w:t>.</w:t>
      </w:r>
    </w:p>
    <w:p w14:paraId="7EDE4FD2" w14:textId="77777777" w:rsidR="00154AEA" w:rsidRPr="00154AEA" w:rsidRDefault="00154AEA" w:rsidP="00154AEA">
      <w:pPr>
        <w:spacing w:before="0" w:after="0"/>
        <w:rPr>
          <w:rFonts w:eastAsia="Times New Roman"/>
          <w:color w:val="auto"/>
          <w:lang w:eastAsia="en-US"/>
        </w:rPr>
      </w:pPr>
    </w:p>
    <w:p w14:paraId="31A931C9" w14:textId="77777777" w:rsidR="00154AEA" w:rsidRPr="00154AEA" w:rsidRDefault="00154AEA" w:rsidP="00154AEA">
      <w:pPr>
        <w:spacing w:before="0" w:after="0"/>
        <w:rPr>
          <w:rFonts w:eastAsia="Times New Roman"/>
          <w:color w:val="auto"/>
          <w:lang w:eastAsia="en-US"/>
        </w:rPr>
      </w:pPr>
    </w:p>
    <w:p w14:paraId="42E7C7A8" w14:textId="0EC7A72B" w:rsidR="00722C90" w:rsidRPr="009C0675" w:rsidRDefault="1F05EFAA" w:rsidP="68727667">
      <w:pPr>
        <w:pStyle w:val="NoSpacing"/>
        <w:rPr>
          <w:rFonts w:ascii="Arial" w:hAnsi="Arial" w:cs="Arial"/>
          <w:sz w:val="24"/>
          <w:szCs w:val="24"/>
        </w:rPr>
      </w:pPr>
      <w:r w:rsidRPr="73B96B1C">
        <w:rPr>
          <w:rFonts w:ascii="Arial" w:eastAsia="Times New Roman" w:hAnsi="Arial" w:cs="Arial"/>
          <w:sz w:val="24"/>
          <w:szCs w:val="24"/>
        </w:rPr>
        <w:t xml:space="preserve">The </w:t>
      </w:r>
      <w:r w:rsidR="12A64BAC" w:rsidRPr="73B96B1C">
        <w:rPr>
          <w:rFonts w:ascii="Arial" w:eastAsia="Times New Roman" w:hAnsi="Arial" w:cs="Arial"/>
          <w:sz w:val="24"/>
          <w:szCs w:val="24"/>
        </w:rPr>
        <w:t xml:space="preserve">Natural England </w:t>
      </w:r>
      <w:r w:rsidRPr="002F4D5E">
        <w:rPr>
          <w:rFonts w:ascii="Arial" w:eastAsia="Times New Roman" w:hAnsi="Arial" w:cs="Arial"/>
          <w:sz w:val="24"/>
          <w:szCs w:val="24"/>
        </w:rPr>
        <w:t>NCPGS</w:t>
      </w:r>
      <w:r w:rsidRPr="73B96B1C">
        <w:rPr>
          <w:rFonts w:ascii="Arial" w:eastAsia="Times New Roman" w:hAnsi="Arial" w:cs="Arial"/>
          <w:color w:val="FF0000"/>
          <w:sz w:val="24"/>
          <w:szCs w:val="24"/>
        </w:rPr>
        <w:t xml:space="preserve"> </w:t>
      </w:r>
      <w:r w:rsidRPr="73B96B1C">
        <w:rPr>
          <w:rFonts w:ascii="Arial" w:eastAsia="Times New Roman" w:hAnsi="Arial" w:cs="Arial"/>
          <w:sz w:val="24"/>
          <w:szCs w:val="24"/>
        </w:rPr>
        <w:t xml:space="preserve">Team is responsible for checking and raising any queries about Grant Claims submitted. Once approved, they will be forwarded to SSCL for payment. In the case of payment queries or disputes correspondence may be sent to the </w:t>
      </w:r>
      <w:r w:rsidR="77991349" w:rsidRPr="73B96B1C">
        <w:rPr>
          <w:rFonts w:ascii="Arial" w:eastAsia="Times New Roman" w:hAnsi="Arial" w:cs="Arial"/>
          <w:sz w:val="24"/>
          <w:szCs w:val="24"/>
        </w:rPr>
        <w:t xml:space="preserve">NCPGS </w:t>
      </w:r>
      <w:r w:rsidRPr="73B96B1C">
        <w:rPr>
          <w:rFonts w:ascii="Arial" w:eastAsia="Times New Roman" w:hAnsi="Arial" w:cs="Arial"/>
          <w:sz w:val="24"/>
          <w:szCs w:val="24"/>
        </w:rPr>
        <w:t>team email above</w:t>
      </w:r>
      <w:r w:rsidR="6E3B64DB" w:rsidRPr="73B96B1C">
        <w:rPr>
          <w:rFonts w:ascii="Arial" w:eastAsia="Times New Roman" w:hAnsi="Arial" w:cs="Arial"/>
          <w:sz w:val="24"/>
          <w:szCs w:val="24"/>
        </w:rPr>
        <w:t>.</w:t>
      </w:r>
    </w:p>
    <w:p w14:paraId="50E3577D" w14:textId="77777777" w:rsidR="00154AEA" w:rsidRPr="00154AEA" w:rsidRDefault="00154AEA" w:rsidP="000C525B">
      <w:pPr>
        <w:spacing w:before="0" w:after="0"/>
        <w:jc w:val="both"/>
        <w:rPr>
          <w:rFonts w:eastAsia="Times New Roman"/>
          <w:color w:val="FF0000"/>
          <w:lang w:eastAsia="en-US"/>
        </w:rPr>
      </w:pPr>
    </w:p>
    <w:p w14:paraId="3CA03FFC" w14:textId="77777777" w:rsidR="00154AEA" w:rsidRPr="00154AEA" w:rsidRDefault="00154AEA" w:rsidP="00154AEA">
      <w:pPr>
        <w:spacing w:before="0" w:after="0"/>
        <w:jc w:val="both"/>
        <w:rPr>
          <w:rFonts w:eastAsia="Times New Roman"/>
          <w:color w:val="auto"/>
          <w:lang w:eastAsia="en-US"/>
        </w:rPr>
      </w:pPr>
    </w:p>
    <w:p w14:paraId="6AC37DC3" w14:textId="4CE7FD3E" w:rsidR="00154AEA" w:rsidRPr="00154AEA" w:rsidRDefault="1F05EFAA" w:rsidP="00154AEA">
      <w:pPr>
        <w:spacing w:before="0" w:after="0"/>
        <w:jc w:val="both"/>
        <w:rPr>
          <w:rFonts w:eastAsia="Times New Roman"/>
          <w:color w:val="auto"/>
          <w:lang w:eastAsia="en-US"/>
        </w:rPr>
      </w:pPr>
      <w:r w:rsidRPr="73B96B1C">
        <w:rPr>
          <w:rFonts w:eastAsia="Times New Roman"/>
          <w:color w:val="auto"/>
          <w:lang w:eastAsia="en-US"/>
        </w:rPr>
        <w:t xml:space="preserve">Upon acceptance of your electronic acceptance of the Agreement, we will send you a unique PO Number. You must be in receipt of a valid PO Number before submitting a claim. To avoid delay in payment it is important that your claim is complete and that it includes a valid PO Number, a signed claim form and the details (name and telephone number) of your customer </w:t>
      </w:r>
      <w:r w:rsidRPr="73B96B1C">
        <w:rPr>
          <w:rFonts w:eastAsia="Times New Roman"/>
          <w:color w:val="auto"/>
          <w:lang w:eastAsia="en-US"/>
        </w:rPr>
        <w:lastRenderedPageBreak/>
        <w:t xml:space="preserve">contact. Claims which do not have this information will be sent back to you, which may lead to a delay in payment. </w:t>
      </w:r>
    </w:p>
    <w:p w14:paraId="68BC8C29" w14:textId="77777777" w:rsidR="00154AEA" w:rsidRPr="00154AEA" w:rsidRDefault="00154AEA" w:rsidP="00154AEA">
      <w:pPr>
        <w:spacing w:before="0" w:after="0"/>
        <w:jc w:val="both"/>
        <w:rPr>
          <w:rFonts w:eastAsia="Times New Roman"/>
          <w:color w:val="auto"/>
          <w:lang w:eastAsia="en-US"/>
        </w:rPr>
      </w:pPr>
    </w:p>
    <w:p w14:paraId="2459F76F"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Liaison</w:t>
      </w:r>
    </w:p>
    <w:p w14:paraId="2A761E70"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For general liaison, your contact will be </w:t>
      </w:r>
      <w:r w:rsidRPr="00154AEA">
        <w:rPr>
          <w:rFonts w:eastAsia="Times New Roman"/>
          <w:color w:val="FF0000"/>
          <w:lang w:eastAsia="en-US"/>
        </w:rPr>
        <w:t>[Insert grant manager name and telephone number</w:t>
      </w:r>
      <w:r w:rsidR="009C0675">
        <w:rPr>
          <w:rFonts w:eastAsia="Times New Roman"/>
          <w:color w:val="FF0000"/>
          <w:lang w:eastAsia="en-US"/>
        </w:rPr>
        <w:t xml:space="preserve"> or other first line contact</w:t>
      </w:r>
      <w:r w:rsidRPr="00154AEA">
        <w:rPr>
          <w:rFonts w:eastAsia="Times New Roman"/>
          <w:color w:val="FF0000"/>
          <w:lang w:eastAsia="en-US"/>
        </w:rPr>
        <w:t>]</w:t>
      </w:r>
    </w:p>
    <w:p w14:paraId="107A829C" w14:textId="77777777" w:rsidR="00154AEA" w:rsidRPr="00154AEA" w:rsidRDefault="00154AEA" w:rsidP="00154AEA">
      <w:pPr>
        <w:spacing w:before="0" w:after="0"/>
        <w:jc w:val="both"/>
        <w:rPr>
          <w:rFonts w:eastAsia="Times New Roman"/>
          <w:color w:val="auto"/>
          <w:lang w:eastAsia="en-US"/>
        </w:rPr>
      </w:pPr>
    </w:p>
    <w:p w14:paraId="46F15EEE"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Acceptance of Offer</w:t>
      </w:r>
    </w:p>
    <w:p w14:paraId="34D3BC82" w14:textId="06F2AA9D"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This Grant Funding Letter has been issued electronically on the Authority’s e-application system. If you are content to accept our offer please arrange for someone with delegated authority to accept this award by electronically signing this Agreement, using the Authority’s e-application system.  Acceptance is required </w:t>
      </w:r>
      <w:r w:rsidRPr="00154AEA">
        <w:rPr>
          <w:rFonts w:eastAsia="Times New Roman"/>
          <w:bCs/>
          <w:color w:val="auto"/>
          <w:lang w:eastAsia="en-US"/>
        </w:rPr>
        <w:t>within</w:t>
      </w:r>
      <w:r w:rsidR="00B12A53" w:rsidRPr="00B12A53">
        <w:rPr>
          <w:rFonts w:eastAsia="Times New Roman"/>
          <w:b/>
          <w:bCs/>
          <w:color w:val="auto"/>
          <w:lang w:eastAsia="en-US"/>
        </w:rPr>
        <w:t xml:space="preserve"> </w:t>
      </w:r>
      <w:r w:rsidRPr="0044597D">
        <w:rPr>
          <w:color w:val="auto"/>
        </w:rPr>
        <w:t xml:space="preserve">7 </w:t>
      </w:r>
      <w:r w:rsidR="004B17D5" w:rsidRPr="0044597D">
        <w:rPr>
          <w:color w:val="auto"/>
        </w:rPr>
        <w:t>calendar</w:t>
      </w:r>
      <w:r w:rsidR="004B17D5">
        <w:rPr>
          <w:b/>
          <w:color w:val="auto"/>
        </w:rPr>
        <w:t xml:space="preserve"> </w:t>
      </w:r>
      <w:r w:rsidRPr="00154AEA">
        <w:rPr>
          <w:rFonts w:eastAsia="Times New Roman"/>
          <w:color w:val="auto"/>
          <w:lang w:eastAsia="en-US"/>
        </w:rPr>
        <w:t>days from the date of this Grant Funding Letter. If we do not receive your acceptance within the</w:t>
      </w:r>
      <w:r w:rsidRPr="00B12A53">
        <w:rPr>
          <w:rFonts w:eastAsia="Times New Roman"/>
          <w:color w:val="auto"/>
          <w:lang w:eastAsia="en-US"/>
        </w:rPr>
        <w:t xml:space="preserve"> </w:t>
      </w:r>
      <w:r w:rsidRPr="00FB2A68">
        <w:rPr>
          <w:color w:val="auto"/>
        </w:rPr>
        <w:t xml:space="preserve">7 </w:t>
      </w:r>
      <w:r w:rsidRPr="00154AEA">
        <w:rPr>
          <w:rFonts w:eastAsia="Times New Roman"/>
          <w:color w:val="auto"/>
          <w:lang w:eastAsia="en-US"/>
        </w:rPr>
        <w:t>day deadline, our offer will lapse.</w:t>
      </w:r>
    </w:p>
    <w:p w14:paraId="39F39E38" w14:textId="245145FE" w:rsidR="00154AEA" w:rsidRPr="00154AEA" w:rsidRDefault="6B8C1575" w:rsidP="00154AEA">
      <w:pPr>
        <w:spacing w:before="0" w:after="0"/>
        <w:jc w:val="both"/>
        <w:rPr>
          <w:rFonts w:eastAsia="Times New Roman"/>
          <w:color w:val="auto"/>
          <w:lang w:eastAsia="en-US"/>
        </w:rPr>
      </w:pPr>
      <w:r w:rsidRPr="73B96B1C">
        <w:rPr>
          <w:rFonts w:eastAsia="Times New Roman"/>
          <w:color w:val="auto"/>
          <w:lang w:eastAsia="en-US"/>
        </w:rPr>
        <w:t>Please remember to quote the Grant Reference (e.g. ecm_123456) number above in any future communications relating to this grant.</w:t>
      </w:r>
    </w:p>
    <w:p w14:paraId="52099FC3" w14:textId="77777777" w:rsidR="000C525B" w:rsidRDefault="000C525B" w:rsidP="00154AEA">
      <w:pPr>
        <w:spacing w:before="0" w:after="0"/>
        <w:jc w:val="both"/>
        <w:rPr>
          <w:rFonts w:eastAsia="Times New Roman"/>
          <w:color w:val="auto"/>
          <w:lang w:eastAsia="en-US"/>
        </w:rPr>
      </w:pPr>
    </w:p>
    <w:p w14:paraId="5642D860" w14:textId="779ABC92" w:rsidR="00154AEA" w:rsidRPr="00C16770" w:rsidRDefault="00154AEA" w:rsidP="00154AEA">
      <w:pPr>
        <w:spacing w:before="0" w:after="0"/>
        <w:jc w:val="both"/>
        <w:rPr>
          <w:rFonts w:eastAsia="Times New Roman"/>
          <w:color w:val="auto"/>
          <w:lang w:eastAsia="en-US"/>
        </w:rPr>
      </w:pPr>
      <w:r w:rsidRPr="68727667">
        <w:rPr>
          <w:rFonts w:eastAsia="Times New Roman"/>
          <w:color w:val="auto"/>
          <w:lang w:eastAsia="en-US"/>
        </w:rPr>
        <w:t>All communications</w:t>
      </w:r>
      <w:r w:rsidR="1E3ABA2E" w:rsidRPr="68727667">
        <w:rPr>
          <w:rFonts w:eastAsia="Times New Roman"/>
          <w:color w:val="auto"/>
          <w:lang w:eastAsia="en-US"/>
        </w:rPr>
        <w:t xml:space="preserve"> in the period</w:t>
      </w:r>
      <w:r w:rsidRPr="68727667">
        <w:rPr>
          <w:rFonts w:eastAsia="Times New Roman"/>
          <w:color w:val="auto"/>
          <w:lang w:eastAsia="en-US"/>
        </w:rPr>
        <w:t xml:space="preserve"> </w:t>
      </w:r>
      <w:r w:rsidR="5113A67D" w:rsidRPr="68727667">
        <w:rPr>
          <w:rFonts w:eastAsia="Times New Roman"/>
          <w:color w:val="auto"/>
          <w:lang w:eastAsia="en-US"/>
        </w:rPr>
        <w:t xml:space="preserve">up to and including the acceptance of the Grant Funding Agreement </w:t>
      </w:r>
      <w:r w:rsidRPr="68727667">
        <w:rPr>
          <w:rFonts w:eastAsia="Times New Roman"/>
          <w:color w:val="auto"/>
          <w:lang w:eastAsia="en-US"/>
        </w:rPr>
        <w:t>should be made through the email function on the e-application system.</w:t>
      </w:r>
      <w:r w:rsidR="59B370BA" w:rsidRPr="68727667">
        <w:rPr>
          <w:rFonts w:eastAsia="Times New Roman"/>
          <w:color w:val="auto"/>
          <w:lang w:eastAsia="en-US"/>
        </w:rPr>
        <w:t xml:space="preserve"> </w:t>
      </w:r>
      <w:r w:rsidR="2D3390C0" w:rsidRPr="68727667">
        <w:rPr>
          <w:rFonts w:eastAsia="Times New Roman"/>
          <w:color w:val="auto"/>
          <w:lang w:eastAsia="en-US"/>
        </w:rPr>
        <w:t>Once the Grant Funding Agreement has been accepted communication should take place directly with the NCPGS team as outlined above.</w:t>
      </w:r>
    </w:p>
    <w:p w14:paraId="5D73C13A" w14:textId="77777777" w:rsidR="00154AEA" w:rsidRDefault="00154AEA" w:rsidP="00154AEA">
      <w:pPr>
        <w:spacing w:before="0" w:after="0"/>
        <w:jc w:val="both"/>
        <w:rPr>
          <w:rFonts w:eastAsia="Times New Roman"/>
          <w:color w:val="auto"/>
          <w:sz w:val="22"/>
          <w:lang w:eastAsia="en-US"/>
        </w:rPr>
      </w:pPr>
    </w:p>
    <w:p w14:paraId="3CC8AC8E" w14:textId="77777777" w:rsidR="006726BA" w:rsidRPr="00B518CB" w:rsidRDefault="007E324B" w:rsidP="00154AEA">
      <w:pPr>
        <w:spacing w:before="0" w:after="0"/>
        <w:jc w:val="both"/>
        <w:rPr>
          <w:rFonts w:eastAsia="Times New Roman"/>
          <w:color w:val="auto"/>
          <w:lang w:eastAsia="en-US"/>
        </w:rPr>
      </w:pPr>
      <w:r w:rsidRPr="00B518CB">
        <w:rPr>
          <w:rFonts w:eastAsia="Times New Roman"/>
          <w:color w:val="auto"/>
          <w:lang w:eastAsia="en-US"/>
        </w:rPr>
        <w:t>Yours Sincerely</w:t>
      </w:r>
    </w:p>
    <w:p w14:paraId="79909F4C" w14:textId="77777777" w:rsidR="00154AEA" w:rsidRPr="00B518CB" w:rsidRDefault="00154AEA" w:rsidP="00154AEA">
      <w:pPr>
        <w:spacing w:before="0" w:after="0"/>
        <w:jc w:val="both"/>
        <w:rPr>
          <w:rFonts w:eastAsia="Times New Roman"/>
          <w:color w:val="FF0000"/>
          <w:lang w:eastAsia="en-US"/>
        </w:rPr>
      </w:pPr>
    </w:p>
    <w:p w14:paraId="3C3C0D09" w14:textId="77777777" w:rsidR="00154AEA" w:rsidRPr="00B518CB" w:rsidRDefault="00154AEA" w:rsidP="00154AEA">
      <w:pPr>
        <w:spacing w:before="0" w:after="0"/>
        <w:jc w:val="both"/>
        <w:rPr>
          <w:rFonts w:eastAsia="Times New Roman"/>
          <w:color w:val="FF0000"/>
          <w:lang w:eastAsia="en-US"/>
        </w:rPr>
      </w:pPr>
      <w:r w:rsidRPr="00B518CB">
        <w:rPr>
          <w:rFonts w:eastAsia="Times New Roman"/>
          <w:color w:val="FF0000"/>
          <w:lang w:eastAsia="en-US"/>
        </w:rPr>
        <w:t>[Insert Name]</w:t>
      </w:r>
    </w:p>
    <w:p w14:paraId="66CCF7CC" w14:textId="77777777" w:rsidR="00154AEA" w:rsidRPr="000C525B" w:rsidRDefault="000C525B" w:rsidP="00154AEA">
      <w:pPr>
        <w:spacing w:before="0" w:after="0"/>
        <w:jc w:val="both"/>
        <w:rPr>
          <w:rFonts w:eastAsia="Times New Roman"/>
          <w:color w:val="FF0000"/>
          <w:lang w:eastAsia="en-US"/>
        </w:rPr>
      </w:pPr>
      <w:r w:rsidRPr="000C525B">
        <w:rPr>
          <w:rFonts w:eastAsia="Times New Roman"/>
          <w:color w:val="FF0000"/>
          <w:lang w:eastAsia="en-US"/>
        </w:rPr>
        <w:t>[Designation]</w:t>
      </w:r>
    </w:p>
    <w:p w14:paraId="604B2BAB" w14:textId="77777777" w:rsidR="00154AEA" w:rsidRDefault="00154AEA" w:rsidP="00154AEA">
      <w:pPr>
        <w:spacing w:before="0" w:after="0"/>
        <w:jc w:val="both"/>
        <w:rPr>
          <w:rFonts w:eastAsia="Times New Roman"/>
          <w:color w:val="auto"/>
          <w:lang w:eastAsia="en-US"/>
        </w:rPr>
      </w:pPr>
      <w:r w:rsidRPr="00B518CB">
        <w:rPr>
          <w:rFonts w:eastAsia="Times New Roman"/>
          <w:color w:val="auto"/>
          <w:lang w:eastAsia="en-US"/>
        </w:rPr>
        <w:t>Defra Group Commercial</w:t>
      </w:r>
    </w:p>
    <w:p w14:paraId="3ED721CD" w14:textId="77777777" w:rsidR="00552DDE" w:rsidRPr="00B518CB" w:rsidRDefault="00552DDE" w:rsidP="00154AEA">
      <w:pPr>
        <w:spacing w:before="0" w:after="0"/>
        <w:jc w:val="both"/>
        <w:rPr>
          <w:rFonts w:eastAsia="Times New Roman"/>
          <w:color w:val="auto"/>
          <w:lang w:eastAsia="en-US"/>
        </w:rPr>
      </w:pPr>
      <w:r>
        <w:rPr>
          <w:rFonts w:eastAsia="Times New Roman"/>
          <w:color w:val="auto"/>
          <w:lang w:eastAsia="en-US"/>
        </w:rPr>
        <w:t>On Behalf of Natural England</w:t>
      </w:r>
    </w:p>
    <w:p w14:paraId="22B8F348" w14:textId="77777777" w:rsidR="001C0ED2" w:rsidRPr="001C0ED2" w:rsidRDefault="001C0ED2" w:rsidP="001C0ED2"/>
    <w:p w14:paraId="2C59D4E5" w14:textId="77777777" w:rsidR="001C0ED2" w:rsidRPr="001C0ED2" w:rsidRDefault="001C0ED2" w:rsidP="001C0ED2"/>
    <w:p w14:paraId="0D491077" w14:textId="77777777" w:rsidR="001C0ED2" w:rsidRDefault="001C0ED2" w:rsidP="001C0ED2"/>
    <w:p w14:paraId="47094C58" w14:textId="77777777" w:rsidR="001C0ED2" w:rsidRDefault="001C0ED2" w:rsidP="001C0ED2"/>
    <w:p w14:paraId="4AC29EC4" w14:textId="77777777" w:rsidR="00154AEA" w:rsidRPr="00B518CB" w:rsidRDefault="00154AEA" w:rsidP="00515AF7">
      <w:pPr>
        <w:sectPr w:rsidR="00154AEA" w:rsidRPr="00B518CB" w:rsidSect="00DB415E">
          <w:headerReference w:type="default" r:id="rId19"/>
          <w:pgSz w:w="11906" w:h="16838"/>
          <w:pgMar w:top="1440" w:right="992" w:bottom="1440" w:left="992" w:header="357" w:footer="720" w:gutter="0"/>
          <w:pgNumType w:start="0"/>
          <w:cols w:space="720"/>
          <w:docGrid w:linePitch="326"/>
        </w:sectPr>
      </w:pPr>
    </w:p>
    <w:sdt>
      <w:sdtPr>
        <w:rPr>
          <w:rFonts w:ascii="Arial" w:eastAsia="Arial" w:hAnsi="Arial" w:cs="Arial"/>
          <w:b w:val="0"/>
          <w:bCs/>
          <w:caps/>
          <w:noProof w:val="0"/>
          <w:color w:val="000000"/>
          <w:sz w:val="18"/>
          <w:szCs w:val="18"/>
          <w:lang w:val="en-GB" w:eastAsia="en-GB"/>
        </w:rPr>
        <w:id w:val="-1792275756"/>
        <w:docPartObj>
          <w:docPartGallery w:val="Table of Contents"/>
          <w:docPartUnique/>
        </w:docPartObj>
      </w:sdtPr>
      <w:sdtEndPr>
        <w:rPr>
          <w:bCs w:val="0"/>
          <w:caps w:val="0"/>
          <w:sz w:val="24"/>
          <w:szCs w:val="24"/>
        </w:rPr>
      </w:sdtEndPr>
      <w:sdtContent>
        <w:p w14:paraId="377FD973" w14:textId="6B3F51D4" w:rsidR="00E605BC" w:rsidRDefault="00AF3CF7">
          <w:pPr>
            <w:pStyle w:val="TOC1"/>
            <w:rPr>
              <w:rFonts w:asciiTheme="minorHAnsi" w:eastAsiaTheme="minorEastAsia" w:hAnsiTheme="minorHAnsi" w:cstheme="minorBidi"/>
              <w:b w:val="0"/>
              <w:lang w:val="en-GB" w:eastAsia="en-GB"/>
            </w:rPr>
          </w:pPr>
          <w:r w:rsidRPr="00F81722">
            <w:rPr>
              <w:rFonts w:ascii="Arial" w:hAnsi="Arial" w:cs="Arial"/>
              <w:bCs/>
              <w:caps/>
              <w:sz w:val="18"/>
              <w:szCs w:val="18"/>
            </w:rPr>
            <w:fldChar w:fldCharType="begin"/>
          </w:r>
          <w:r w:rsidRPr="00F81722">
            <w:rPr>
              <w:rFonts w:ascii="Arial" w:hAnsi="Arial" w:cs="Arial"/>
              <w:sz w:val="18"/>
              <w:szCs w:val="18"/>
            </w:rPr>
            <w:instrText xml:space="preserve"> TOC \o "1-1" \u </w:instrText>
          </w:r>
          <w:r w:rsidRPr="00F81722">
            <w:rPr>
              <w:rFonts w:ascii="Arial" w:hAnsi="Arial" w:cs="Arial"/>
              <w:bCs/>
              <w:caps/>
              <w:sz w:val="18"/>
              <w:szCs w:val="18"/>
            </w:rPr>
            <w:fldChar w:fldCharType="separate"/>
          </w:r>
          <w:r w:rsidR="00E605BC" w:rsidRPr="00FC4B35">
            <w:rPr>
              <w:rFonts w:eastAsia="Times New Roman"/>
              <w:bCs/>
              <w:lang w:eastAsia="en-US"/>
            </w:rPr>
            <w:t>BACKGROUND</w:t>
          </w:r>
          <w:r w:rsidR="00E605BC">
            <w:tab/>
          </w:r>
          <w:r w:rsidR="00E605BC">
            <w:fldChar w:fldCharType="begin"/>
          </w:r>
          <w:r w:rsidR="00E605BC">
            <w:instrText xml:space="preserve"> PAGEREF _Toc105671435 \h </w:instrText>
          </w:r>
          <w:r w:rsidR="00E605BC">
            <w:fldChar w:fldCharType="separate"/>
          </w:r>
          <w:r w:rsidR="00E605BC">
            <w:t>2</w:t>
          </w:r>
          <w:r w:rsidR="00E605BC">
            <w:fldChar w:fldCharType="end"/>
          </w:r>
        </w:p>
        <w:p w14:paraId="3EC5EDEA" w14:textId="5C888CD5" w:rsidR="00E605BC" w:rsidRDefault="00E605BC">
          <w:pPr>
            <w:pStyle w:val="TOC1"/>
            <w:rPr>
              <w:rFonts w:asciiTheme="minorHAnsi" w:eastAsiaTheme="minorEastAsia" w:hAnsiTheme="minorHAnsi" w:cstheme="minorBidi"/>
              <w:b w:val="0"/>
              <w:lang w:val="en-GB" w:eastAsia="en-GB"/>
            </w:rPr>
          </w:pPr>
          <w:r w:rsidRPr="00FC4B35">
            <w:t>1.</w:t>
          </w:r>
          <w:r>
            <w:rPr>
              <w:rFonts w:asciiTheme="minorHAnsi" w:eastAsiaTheme="minorEastAsia" w:hAnsiTheme="minorHAnsi" w:cstheme="minorBidi"/>
              <w:b w:val="0"/>
              <w:lang w:val="en-GB" w:eastAsia="en-GB"/>
            </w:rPr>
            <w:tab/>
          </w:r>
          <w:r w:rsidRPr="00FC4B35">
            <w:rPr>
              <w:rFonts w:eastAsia="Times New Roman"/>
              <w:bCs/>
              <w:lang w:eastAsia="en-US"/>
            </w:rPr>
            <w:t>General</w:t>
          </w:r>
          <w:r>
            <w:t xml:space="preserve"> </w:t>
          </w:r>
          <w:r w:rsidRPr="00FC4B35">
            <w:rPr>
              <w:rFonts w:eastAsia="Times New Roman"/>
              <w:bCs/>
              <w:lang w:eastAsia="en-US"/>
            </w:rPr>
            <w:t>Conditions</w:t>
          </w:r>
          <w:r>
            <w:tab/>
          </w:r>
          <w:r>
            <w:fldChar w:fldCharType="begin"/>
          </w:r>
          <w:r>
            <w:instrText xml:space="preserve"> PAGEREF _Toc105671436 \h </w:instrText>
          </w:r>
          <w:r>
            <w:fldChar w:fldCharType="separate"/>
          </w:r>
          <w:r>
            <w:t>2</w:t>
          </w:r>
          <w:r>
            <w:fldChar w:fldCharType="end"/>
          </w:r>
        </w:p>
        <w:p w14:paraId="4A44FB61" w14:textId="24AE2FD0" w:rsidR="00E605BC" w:rsidRDefault="00E605BC">
          <w:pPr>
            <w:pStyle w:val="TOC1"/>
            <w:rPr>
              <w:rFonts w:asciiTheme="minorHAnsi" w:eastAsiaTheme="minorEastAsia" w:hAnsiTheme="minorHAnsi" w:cstheme="minorBidi"/>
              <w:b w:val="0"/>
              <w:lang w:val="en-GB" w:eastAsia="en-GB"/>
            </w:rPr>
          </w:pPr>
          <w:r w:rsidRPr="00FC4B35">
            <w:t>2.</w:t>
          </w:r>
          <w:r>
            <w:rPr>
              <w:rFonts w:asciiTheme="minorHAnsi" w:eastAsiaTheme="minorEastAsia" w:hAnsiTheme="minorHAnsi" w:cstheme="minorBidi"/>
              <w:b w:val="0"/>
              <w:lang w:val="en-GB" w:eastAsia="en-GB"/>
            </w:rPr>
            <w:tab/>
          </w:r>
          <w:r w:rsidRPr="00FC4B35">
            <w:rPr>
              <w:rFonts w:eastAsia="Times New Roman"/>
              <w:bCs/>
              <w:lang w:eastAsia="en-US"/>
            </w:rPr>
            <w:t>Definitions</w:t>
          </w:r>
          <w:r>
            <w:t xml:space="preserve"> </w:t>
          </w:r>
          <w:r w:rsidRPr="00FC4B35">
            <w:rPr>
              <w:rFonts w:eastAsia="Times New Roman"/>
              <w:bCs/>
              <w:lang w:eastAsia="en-US"/>
            </w:rPr>
            <w:t>and</w:t>
          </w:r>
          <w:r>
            <w:t xml:space="preserve"> </w:t>
          </w:r>
          <w:r w:rsidRPr="00FC4B35">
            <w:rPr>
              <w:rFonts w:eastAsia="Times New Roman"/>
              <w:bCs/>
              <w:lang w:eastAsia="en-US"/>
            </w:rPr>
            <w:t>Interpretation</w:t>
          </w:r>
          <w:r>
            <w:tab/>
          </w:r>
          <w:r>
            <w:fldChar w:fldCharType="begin"/>
          </w:r>
          <w:r>
            <w:instrText xml:space="preserve"> PAGEREF _Toc105671437 \h </w:instrText>
          </w:r>
          <w:r>
            <w:fldChar w:fldCharType="separate"/>
          </w:r>
          <w:r>
            <w:t>3</w:t>
          </w:r>
          <w:r>
            <w:fldChar w:fldCharType="end"/>
          </w:r>
        </w:p>
        <w:p w14:paraId="536C9C1E" w14:textId="2DDE64DA" w:rsidR="00E605BC" w:rsidRDefault="00E605BC">
          <w:pPr>
            <w:pStyle w:val="TOC1"/>
            <w:rPr>
              <w:rFonts w:asciiTheme="minorHAnsi" w:eastAsiaTheme="minorEastAsia" w:hAnsiTheme="minorHAnsi" w:cstheme="minorBidi"/>
              <w:b w:val="0"/>
              <w:lang w:val="en-GB" w:eastAsia="en-GB"/>
            </w:rPr>
          </w:pPr>
          <w:r w:rsidRPr="00FC4B35">
            <w:t>3.</w:t>
          </w:r>
          <w:r>
            <w:rPr>
              <w:rFonts w:asciiTheme="minorHAnsi" w:eastAsiaTheme="minorEastAsia" w:hAnsiTheme="minorHAnsi" w:cstheme="minorBidi"/>
              <w:b w:val="0"/>
              <w:lang w:val="en-GB" w:eastAsia="en-GB"/>
            </w:rPr>
            <w:tab/>
          </w:r>
          <w:r w:rsidRPr="00FC4B35">
            <w:rPr>
              <w:rFonts w:eastAsia="Times New Roman"/>
              <w:bCs/>
              <w:lang w:eastAsia="en-US"/>
            </w:rPr>
            <w:t>Duration</w:t>
          </w:r>
          <w:r>
            <w:t xml:space="preserve"> </w:t>
          </w:r>
          <w:r w:rsidRPr="00FC4B35">
            <w:rPr>
              <w:rFonts w:eastAsia="Times New Roman"/>
              <w:bCs/>
              <w:lang w:eastAsia="en-US"/>
            </w:rPr>
            <w:t>and</w:t>
          </w:r>
          <w:r>
            <w:t xml:space="preserve"> </w:t>
          </w:r>
          <w:r w:rsidRPr="00FC4B35">
            <w:rPr>
              <w:rFonts w:eastAsia="Times New Roman"/>
              <w:bCs/>
              <w:lang w:eastAsia="en-US"/>
            </w:rPr>
            <w:t>Purpose</w:t>
          </w:r>
          <w:r>
            <w:t xml:space="preserve"> </w:t>
          </w:r>
          <w:r w:rsidRPr="00FC4B35">
            <w:rPr>
              <w:rFonts w:eastAsia="Times New Roman"/>
              <w:bCs/>
              <w:lang w:eastAsia="en-US"/>
            </w:rPr>
            <w:t>of</w:t>
          </w:r>
          <w:r>
            <w:t xml:space="preserve"> </w:t>
          </w:r>
          <w:r w:rsidRPr="00FC4B35">
            <w:rPr>
              <w:rFonts w:eastAsia="Times New Roman"/>
              <w:bCs/>
              <w:lang w:eastAsia="en-US"/>
            </w:rPr>
            <w:t>the</w:t>
          </w:r>
          <w:r>
            <w:t xml:space="preserve"> </w:t>
          </w:r>
          <w:r w:rsidRPr="00FC4B35">
            <w:rPr>
              <w:rFonts w:eastAsia="Times New Roman"/>
              <w:bCs/>
              <w:lang w:eastAsia="en-US"/>
            </w:rPr>
            <w:t>Grant</w:t>
          </w:r>
          <w:r>
            <w:tab/>
          </w:r>
          <w:r>
            <w:fldChar w:fldCharType="begin"/>
          </w:r>
          <w:r>
            <w:instrText xml:space="preserve"> PAGEREF _Toc105671438 \h </w:instrText>
          </w:r>
          <w:r>
            <w:fldChar w:fldCharType="separate"/>
          </w:r>
          <w:r>
            <w:t>10</w:t>
          </w:r>
          <w:r>
            <w:fldChar w:fldCharType="end"/>
          </w:r>
        </w:p>
        <w:p w14:paraId="08AE099D" w14:textId="36C1796E" w:rsidR="00E605BC" w:rsidRDefault="00E605BC">
          <w:pPr>
            <w:pStyle w:val="TOC1"/>
            <w:rPr>
              <w:rFonts w:asciiTheme="minorHAnsi" w:eastAsiaTheme="minorEastAsia" w:hAnsiTheme="minorHAnsi" w:cstheme="minorBidi"/>
              <w:b w:val="0"/>
              <w:lang w:val="en-GB" w:eastAsia="en-GB"/>
            </w:rPr>
          </w:pPr>
          <w:r w:rsidRPr="00FC4B35">
            <w:t>4.</w:t>
          </w:r>
          <w:r>
            <w:rPr>
              <w:rFonts w:asciiTheme="minorHAnsi" w:eastAsiaTheme="minorEastAsia" w:hAnsiTheme="minorHAnsi" w:cstheme="minorBidi"/>
              <w:b w:val="0"/>
              <w:lang w:val="en-GB" w:eastAsia="en-GB"/>
            </w:rPr>
            <w:tab/>
          </w:r>
          <w:r w:rsidRPr="00FC4B35">
            <w:rPr>
              <w:rFonts w:eastAsia="Times New Roman"/>
              <w:bCs/>
              <w:lang w:eastAsia="en-US"/>
            </w:rPr>
            <w:t>Payment</w:t>
          </w:r>
          <w:r>
            <w:t xml:space="preserve"> </w:t>
          </w:r>
          <w:r w:rsidRPr="00FC4B35">
            <w:rPr>
              <w:rFonts w:eastAsia="Times New Roman"/>
              <w:bCs/>
              <w:lang w:eastAsia="en-US"/>
            </w:rPr>
            <w:t>of</w:t>
          </w:r>
          <w:r>
            <w:t xml:space="preserve"> </w:t>
          </w:r>
          <w:r w:rsidRPr="00FC4B35">
            <w:rPr>
              <w:rFonts w:eastAsia="Times New Roman"/>
              <w:bCs/>
              <w:lang w:eastAsia="en-US"/>
            </w:rPr>
            <w:t>Grant</w:t>
          </w:r>
          <w:r>
            <w:tab/>
          </w:r>
          <w:r>
            <w:fldChar w:fldCharType="begin"/>
          </w:r>
          <w:r>
            <w:instrText xml:space="preserve"> PAGEREF _Toc105671439 \h </w:instrText>
          </w:r>
          <w:r>
            <w:fldChar w:fldCharType="separate"/>
          </w:r>
          <w:r>
            <w:t>10</w:t>
          </w:r>
          <w:r>
            <w:fldChar w:fldCharType="end"/>
          </w:r>
        </w:p>
        <w:p w14:paraId="17B36FEE" w14:textId="563D3948" w:rsidR="00E605BC" w:rsidRDefault="00E605BC">
          <w:pPr>
            <w:pStyle w:val="TOC1"/>
            <w:rPr>
              <w:rFonts w:asciiTheme="minorHAnsi" w:eastAsiaTheme="minorEastAsia" w:hAnsiTheme="minorHAnsi" w:cstheme="minorBidi"/>
              <w:b w:val="0"/>
              <w:lang w:val="en-GB" w:eastAsia="en-GB"/>
            </w:rPr>
          </w:pPr>
          <w:r w:rsidRPr="00FC4B35">
            <w:t>5.</w:t>
          </w:r>
          <w:r>
            <w:rPr>
              <w:rFonts w:asciiTheme="minorHAnsi" w:eastAsiaTheme="minorEastAsia" w:hAnsiTheme="minorHAnsi" w:cstheme="minorBidi"/>
              <w:b w:val="0"/>
              <w:lang w:val="en-GB" w:eastAsia="en-GB"/>
            </w:rPr>
            <w:tab/>
          </w:r>
          <w:r w:rsidRPr="00FC4B35">
            <w:rPr>
              <w:rFonts w:eastAsia="Times New Roman"/>
              <w:bCs/>
              <w:lang w:eastAsia="en-US"/>
            </w:rPr>
            <w:t>Eligible</w:t>
          </w:r>
          <w:r>
            <w:t xml:space="preserve"> </w:t>
          </w:r>
          <w:r w:rsidRPr="00FC4B35">
            <w:rPr>
              <w:rFonts w:eastAsia="Times New Roman"/>
              <w:bCs/>
              <w:lang w:eastAsia="en-US"/>
            </w:rPr>
            <w:t>and</w:t>
          </w:r>
          <w:r>
            <w:t xml:space="preserve"> </w:t>
          </w:r>
          <w:r w:rsidRPr="00FC4B35">
            <w:rPr>
              <w:rFonts w:eastAsia="Times New Roman"/>
              <w:bCs/>
              <w:lang w:eastAsia="en-US"/>
            </w:rPr>
            <w:t>Ineligible</w:t>
          </w:r>
          <w:r>
            <w:t xml:space="preserve"> </w:t>
          </w:r>
          <w:r w:rsidRPr="00FC4B35">
            <w:rPr>
              <w:rFonts w:eastAsia="Times New Roman"/>
              <w:bCs/>
              <w:lang w:eastAsia="en-US"/>
            </w:rPr>
            <w:t>Expenditure</w:t>
          </w:r>
          <w:r>
            <w:tab/>
          </w:r>
          <w:r>
            <w:fldChar w:fldCharType="begin"/>
          </w:r>
          <w:r>
            <w:instrText xml:space="preserve"> PAGEREF _Toc105671440 \h </w:instrText>
          </w:r>
          <w:r>
            <w:fldChar w:fldCharType="separate"/>
          </w:r>
          <w:r>
            <w:t>13</w:t>
          </w:r>
          <w:r>
            <w:fldChar w:fldCharType="end"/>
          </w:r>
        </w:p>
        <w:p w14:paraId="59D9B129" w14:textId="19805550" w:rsidR="00E605BC" w:rsidRDefault="00E605BC">
          <w:pPr>
            <w:pStyle w:val="TOC1"/>
            <w:rPr>
              <w:rFonts w:asciiTheme="minorHAnsi" w:eastAsiaTheme="minorEastAsia" w:hAnsiTheme="minorHAnsi" w:cstheme="minorBidi"/>
              <w:b w:val="0"/>
              <w:lang w:val="en-GB" w:eastAsia="en-GB"/>
            </w:rPr>
          </w:pPr>
          <w:r w:rsidRPr="00FC4B35">
            <w:t>6.</w:t>
          </w:r>
          <w:r>
            <w:rPr>
              <w:rFonts w:asciiTheme="minorHAnsi" w:eastAsiaTheme="minorEastAsia" w:hAnsiTheme="minorHAnsi" w:cstheme="minorBidi"/>
              <w:b w:val="0"/>
              <w:lang w:val="en-GB" w:eastAsia="en-GB"/>
            </w:rPr>
            <w:tab/>
          </w:r>
          <w:r w:rsidRPr="00FC4B35">
            <w:rPr>
              <w:rFonts w:eastAsia="Times New Roman"/>
              <w:bCs/>
              <w:lang w:eastAsia="en-US"/>
            </w:rPr>
            <w:t>Annual</w:t>
          </w:r>
          <w:r>
            <w:t xml:space="preserve"> </w:t>
          </w:r>
          <w:r w:rsidRPr="00FC4B35">
            <w:rPr>
              <w:rFonts w:eastAsia="Times New Roman"/>
              <w:bCs/>
              <w:lang w:eastAsia="en-US"/>
            </w:rPr>
            <w:t>Grant</w:t>
          </w:r>
          <w:r>
            <w:t xml:space="preserve"> </w:t>
          </w:r>
          <w:r w:rsidRPr="00FC4B35">
            <w:rPr>
              <w:rFonts w:eastAsia="Times New Roman"/>
              <w:bCs/>
              <w:lang w:eastAsia="en-US"/>
            </w:rPr>
            <w:t>Review</w:t>
          </w:r>
          <w:r>
            <w:tab/>
          </w:r>
          <w:r>
            <w:fldChar w:fldCharType="begin"/>
          </w:r>
          <w:r>
            <w:instrText xml:space="preserve"> PAGEREF _Toc105671441 \h </w:instrText>
          </w:r>
          <w:r>
            <w:fldChar w:fldCharType="separate"/>
          </w:r>
          <w:r>
            <w:t>14</w:t>
          </w:r>
          <w:r>
            <w:fldChar w:fldCharType="end"/>
          </w:r>
        </w:p>
        <w:p w14:paraId="0F6E587A" w14:textId="550ED15A" w:rsidR="00E605BC" w:rsidRDefault="00E605BC">
          <w:pPr>
            <w:pStyle w:val="TOC1"/>
            <w:rPr>
              <w:rFonts w:asciiTheme="minorHAnsi" w:eastAsiaTheme="minorEastAsia" w:hAnsiTheme="minorHAnsi" w:cstheme="minorBidi"/>
              <w:b w:val="0"/>
              <w:lang w:val="en-GB" w:eastAsia="en-GB"/>
            </w:rPr>
          </w:pPr>
          <w:r w:rsidRPr="00FC4B35">
            <w:t>7.</w:t>
          </w:r>
          <w:r>
            <w:rPr>
              <w:rFonts w:asciiTheme="minorHAnsi" w:eastAsiaTheme="minorEastAsia" w:hAnsiTheme="minorHAnsi" w:cstheme="minorBidi"/>
              <w:b w:val="0"/>
              <w:lang w:val="en-GB" w:eastAsia="en-GB"/>
            </w:rPr>
            <w:tab/>
          </w:r>
          <w:r w:rsidRPr="00FC4B35">
            <w:rPr>
              <w:rFonts w:eastAsia="Times New Roman"/>
              <w:bCs/>
              <w:lang w:eastAsia="en-US"/>
            </w:rPr>
            <w:t>Monitoring</w:t>
          </w:r>
          <w:r>
            <w:t xml:space="preserve"> </w:t>
          </w:r>
          <w:r w:rsidRPr="00FC4B35">
            <w:rPr>
              <w:rFonts w:eastAsia="Times New Roman"/>
              <w:bCs/>
              <w:lang w:eastAsia="en-US"/>
            </w:rPr>
            <w:t>and</w:t>
          </w:r>
          <w:r>
            <w:t xml:space="preserve"> </w:t>
          </w:r>
          <w:r w:rsidRPr="00FC4B35">
            <w:rPr>
              <w:rFonts w:eastAsia="Times New Roman"/>
              <w:bCs/>
              <w:lang w:eastAsia="en-US"/>
            </w:rPr>
            <w:t>Reporting</w:t>
          </w:r>
          <w:r>
            <w:tab/>
          </w:r>
          <w:r>
            <w:fldChar w:fldCharType="begin"/>
          </w:r>
          <w:r>
            <w:instrText xml:space="preserve"> PAGEREF _Toc105671442 \h </w:instrText>
          </w:r>
          <w:r>
            <w:fldChar w:fldCharType="separate"/>
          </w:r>
          <w:r>
            <w:t>15</w:t>
          </w:r>
          <w:r>
            <w:fldChar w:fldCharType="end"/>
          </w:r>
        </w:p>
        <w:p w14:paraId="1744E6FC" w14:textId="6177DC76" w:rsidR="00E605BC" w:rsidRDefault="00E605BC">
          <w:pPr>
            <w:pStyle w:val="TOC1"/>
            <w:rPr>
              <w:rFonts w:asciiTheme="minorHAnsi" w:eastAsiaTheme="minorEastAsia" w:hAnsiTheme="minorHAnsi" w:cstheme="minorBidi"/>
              <w:b w:val="0"/>
              <w:lang w:val="en-GB" w:eastAsia="en-GB"/>
            </w:rPr>
          </w:pPr>
          <w:r w:rsidRPr="00FC4B35">
            <w:t>8.</w:t>
          </w:r>
          <w:r>
            <w:rPr>
              <w:rFonts w:asciiTheme="minorHAnsi" w:eastAsiaTheme="minorEastAsia" w:hAnsiTheme="minorHAnsi" w:cstheme="minorBidi"/>
              <w:b w:val="0"/>
              <w:lang w:val="en-GB" w:eastAsia="en-GB"/>
            </w:rPr>
            <w:tab/>
          </w:r>
          <w:r w:rsidRPr="00FC4B35">
            <w:rPr>
              <w:rFonts w:eastAsia="Times New Roman"/>
              <w:bCs/>
              <w:lang w:eastAsia="en-US"/>
            </w:rPr>
            <w:t>Auditing</w:t>
          </w:r>
          <w:r>
            <w:t xml:space="preserve"> </w:t>
          </w:r>
          <w:r w:rsidRPr="00FC4B35">
            <w:rPr>
              <w:rFonts w:eastAsia="Times New Roman"/>
              <w:bCs/>
              <w:lang w:eastAsia="en-US"/>
            </w:rPr>
            <w:t>and</w:t>
          </w:r>
          <w:r>
            <w:t xml:space="preserve"> </w:t>
          </w:r>
          <w:r w:rsidRPr="00FC4B35">
            <w:rPr>
              <w:rFonts w:eastAsia="Times New Roman"/>
              <w:bCs/>
              <w:lang w:eastAsia="en-US"/>
            </w:rPr>
            <w:t>Assurance</w:t>
          </w:r>
          <w:r>
            <w:tab/>
          </w:r>
          <w:r>
            <w:fldChar w:fldCharType="begin"/>
          </w:r>
          <w:r>
            <w:instrText xml:space="preserve"> PAGEREF _Toc105671443 \h </w:instrText>
          </w:r>
          <w:r>
            <w:fldChar w:fldCharType="separate"/>
          </w:r>
          <w:r>
            <w:t>16</w:t>
          </w:r>
          <w:r>
            <w:fldChar w:fldCharType="end"/>
          </w:r>
        </w:p>
        <w:p w14:paraId="495E20E5" w14:textId="2BF59F08" w:rsidR="00E605BC" w:rsidRDefault="00E605BC">
          <w:pPr>
            <w:pStyle w:val="TOC1"/>
            <w:rPr>
              <w:rFonts w:asciiTheme="minorHAnsi" w:eastAsiaTheme="minorEastAsia" w:hAnsiTheme="minorHAnsi" w:cstheme="minorBidi"/>
              <w:b w:val="0"/>
              <w:lang w:val="en-GB" w:eastAsia="en-GB"/>
            </w:rPr>
          </w:pPr>
          <w:r w:rsidRPr="00FC4B35">
            <w:rPr>
              <w:bCs/>
              <w:caps/>
              <w:smallCaps/>
              <w:spacing w:val="5"/>
            </w:rPr>
            <w:t>9.</w:t>
          </w:r>
          <w:r>
            <w:rPr>
              <w:rFonts w:asciiTheme="minorHAnsi" w:eastAsiaTheme="minorEastAsia" w:hAnsiTheme="minorHAnsi" w:cstheme="minorBidi"/>
              <w:b w:val="0"/>
              <w:lang w:val="en-GB" w:eastAsia="en-GB"/>
            </w:rPr>
            <w:tab/>
          </w:r>
          <w:r w:rsidRPr="00FC4B35">
            <w:rPr>
              <w:rFonts w:eastAsia="Times New Roman"/>
              <w:lang w:eastAsia="en-US"/>
            </w:rPr>
            <w:t>Financial</w:t>
          </w:r>
          <w:r w:rsidRPr="00FC4B35">
            <w:rPr>
              <w:bCs/>
              <w:smallCaps/>
              <w:spacing w:val="5"/>
            </w:rPr>
            <w:t xml:space="preserve"> </w:t>
          </w:r>
          <w:r w:rsidRPr="00FC4B35">
            <w:rPr>
              <w:rFonts w:eastAsia="Times New Roman"/>
              <w:lang w:eastAsia="en-US"/>
            </w:rPr>
            <w:t>Management</w:t>
          </w:r>
          <w:r w:rsidRPr="00FC4B35">
            <w:rPr>
              <w:bCs/>
              <w:smallCaps/>
              <w:spacing w:val="5"/>
            </w:rPr>
            <w:t xml:space="preserve"> </w:t>
          </w:r>
          <w:r w:rsidRPr="00FC4B35">
            <w:rPr>
              <w:rFonts w:eastAsia="Times New Roman"/>
              <w:lang w:eastAsia="en-US"/>
            </w:rPr>
            <w:t>and</w:t>
          </w:r>
          <w:r w:rsidRPr="00FC4B35">
            <w:rPr>
              <w:bCs/>
              <w:smallCaps/>
              <w:spacing w:val="5"/>
            </w:rPr>
            <w:t xml:space="preserve"> </w:t>
          </w:r>
          <w:r w:rsidRPr="00FC4B35">
            <w:rPr>
              <w:rFonts w:eastAsia="Times New Roman"/>
              <w:lang w:eastAsia="en-US"/>
            </w:rPr>
            <w:t>Prevention</w:t>
          </w:r>
          <w:r w:rsidRPr="00FC4B35">
            <w:rPr>
              <w:bCs/>
              <w:smallCaps/>
              <w:spacing w:val="5"/>
            </w:rPr>
            <w:t xml:space="preserve"> </w:t>
          </w:r>
          <w:r w:rsidRPr="00FC4B35">
            <w:rPr>
              <w:rFonts w:eastAsia="Times New Roman"/>
              <w:lang w:eastAsia="en-US"/>
            </w:rPr>
            <w:t>of</w:t>
          </w:r>
          <w:r w:rsidRPr="00FC4B35">
            <w:rPr>
              <w:bCs/>
              <w:smallCaps/>
              <w:spacing w:val="5"/>
            </w:rPr>
            <w:t xml:space="preserve"> </w:t>
          </w:r>
          <w:r w:rsidRPr="00FC4B35">
            <w:rPr>
              <w:rFonts w:eastAsia="Times New Roman"/>
              <w:lang w:eastAsia="en-US"/>
            </w:rPr>
            <w:t>Bribery</w:t>
          </w:r>
          <w:r w:rsidRPr="00FC4B35">
            <w:rPr>
              <w:bCs/>
              <w:smallCaps/>
              <w:spacing w:val="5"/>
            </w:rPr>
            <w:t xml:space="preserve">, </w:t>
          </w:r>
          <w:r w:rsidRPr="00FC4B35">
            <w:rPr>
              <w:rFonts w:eastAsia="Times New Roman"/>
              <w:lang w:eastAsia="en-US"/>
            </w:rPr>
            <w:t>Corruption</w:t>
          </w:r>
          <w:r w:rsidRPr="00FC4B35">
            <w:rPr>
              <w:bCs/>
              <w:smallCaps/>
              <w:spacing w:val="5"/>
            </w:rPr>
            <w:t xml:space="preserve">,  </w:t>
          </w:r>
          <w:r w:rsidRPr="00FC4B35">
            <w:rPr>
              <w:rFonts w:eastAsia="Times New Roman"/>
              <w:lang w:eastAsia="en-US"/>
            </w:rPr>
            <w:t>Fraud</w:t>
          </w:r>
          <w:r w:rsidRPr="00FC4B35">
            <w:rPr>
              <w:bCs/>
              <w:smallCaps/>
              <w:spacing w:val="5"/>
            </w:rPr>
            <w:t xml:space="preserve"> </w:t>
          </w:r>
          <w:r w:rsidRPr="00FC4B35">
            <w:rPr>
              <w:rFonts w:eastAsia="Times New Roman"/>
              <w:lang w:eastAsia="en-US"/>
            </w:rPr>
            <w:t>and</w:t>
          </w:r>
          <w:r w:rsidRPr="00FC4B35">
            <w:rPr>
              <w:bCs/>
              <w:smallCaps/>
              <w:spacing w:val="5"/>
            </w:rPr>
            <w:t xml:space="preserve"> </w:t>
          </w:r>
          <w:r w:rsidRPr="00FC4B35">
            <w:rPr>
              <w:rFonts w:eastAsia="Times New Roman"/>
              <w:lang w:eastAsia="en-US"/>
            </w:rPr>
            <w:t>Other</w:t>
          </w:r>
          <w:r w:rsidRPr="00FC4B35">
            <w:rPr>
              <w:bCs/>
              <w:smallCaps/>
              <w:spacing w:val="5"/>
            </w:rPr>
            <w:t xml:space="preserve"> </w:t>
          </w:r>
          <w:r w:rsidRPr="00FC4B35">
            <w:rPr>
              <w:rFonts w:eastAsia="Times New Roman"/>
              <w:lang w:eastAsia="en-US"/>
            </w:rPr>
            <w:t>Irregularity</w:t>
          </w:r>
          <w:r>
            <w:tab/>
          </w:r>
          <w:r>
            <w:fldChar w:fldCharType="begin"/>
          </w:r>
          <w:r>
            <w:instrText xml:space="preserve"> PAGEREF _Toc105671444 \h </w:instrText>
          </w:r>
          <w:r>
            <w:fldChar w:fldCharType="separate"/>
          </w:r>
          <w:r>
            <w:t>18</w:t>
          </w:r>
          <w:r>
            <w:fldChar w:fldCharType="end"/>
          </w:r>
        </w:p>
        <w:p w14:paraId="3B20D8BE" w14:textId="0F8442F4" w:rsidR="00E605BC" w:rsidRDefault="00E605BC">
          <w:pPr>
            <w:pStyle w:val="TOC1"/>
            <w:rPr>
              <w:rFonts w:asciiTheme="minorHAnsi" w:eastAsiaTheme="minorEastAsia" w:hAnsiTheme="minorHAnsi" w:cstheme="minorBidi"/>
              <w:b w:val="0"/>
              <w:lang w:val="en-GB" w:eastAsia="en-GB"/>
            </w:rPr>
          </w:pPr>
          <w:r w:rsidRPr="00FC4B35">
            <w:t>10.</w:t>
          </w:r>
          <w:r>
            <w:rPr>
              <w:rFonts w:asciiTheme="minorHAnsi" w:eastAsiaTheme="minorEastAsia" w:hAnsiTheme="minorHAnsi" w:cstheme="minorBidi"/>
              <w:b w:val="0"/>
              <w:lang w:val="en-GB" w:eastAsia="en-GB"/>
            </w:rPr>
            <w:tab/>
          </w:r>
          <w:r w:rsidRPr="00FC4B35">
            <w:rPr>
              <w:rFonts w:eastAsia="Times New Roman"/>
              <w:bCs/>
              <w:lang w:eastAsia="en-US"/>
            </w:rPr>
            <w:t>Conflicts</w:t>
          </w:r>
          <w:r>
            <w:t xml:space="preserve"> </w:t>
          </w:r>
          <w:r w:rsidRPr="00FC4B35">
            <w:rPr>
              <w:rFonts w:eastAsia="Times New Roman"/>
              <w:bCs/>
              <w:lang w:eastAsia="en-US"/>
            </w:rPr>
            <w:t>of</w:t>
          </w:r>
          <w:r>
            <w:t xml:space="preserve"> </w:t>
          </w:r>
          <w:r w:rsidRPr="00FC4B35">
            <w:rPr>
              <w:rFonts w:eastAsia="Times New Roman"/>
              <w:bCs/>
              <w:lang w:eastAsia="en-US"/>
            </w:rPr>
            <w:t>Interest</w:t>
          </w:r>
          <w:r>
            <w:tab/>
          </w:r>
          <w:r>
            <w:fldChar w:fldCharType="begin"/>
          </w:r>
          <w:r>
            <w:instrText xml:space="preserve"> PAGEREF _Toc105671445 \h </w:instrText>
          </w:r>
          <w:r>
            <w:fldChar w:fldCharType="separate"/>
          </w:r>
          <w:r>
            <w:t>18</w:t>
          </w:r>
          <w:r>
            <w:fldChar w:fldCharType="end"/>
          </w:r>
        </w:p>
        <w:p w14:paraId="7627CBE9" w14:textId="14797925" w:rsidR="00E605BC" w:rsidRDefault="00E605BC">
          <w:pPr>
            <w:pStyle w:val="TOC1"/>
            <w:rPr>
              <w:rFonts w:asciiTheme="minorHAnsi" w:eastAsiaTheme="minorEastAsia" w:hAnsiTheme="minorHAnsi" w:cstheme="minorBidi"/>
              <w:b w:val="0"/>
              <w:lang w:val="en-GB" w:eastAsia="en-GB"/>
            </w:rPr>
          </w:pPr>
          <w:r w:rsidRPr="00FC4B35">
            <w:t>11.</w:t>
          </w:r>
          <w:r>
            <w:rPr>
              <w:rFonts w:asciiTheme="minorHAnsi" w:eastAsiaTheme="minorEastAsia" w:hAnsiTheme="minorHAnsi" w:cstheme="minorBidi"/>
              <w:b w:val="0"/>
              <w:lang w:val="en-GB" w:eastAsia="en-GB"/>
            </w:rPr>
            <w:tab/>
          </w:r>
          <w:r w:rsidRPr="00FC4B35">
            <w:rPr>
              <w:rFonts w:eastAsia="Times New Roman"/>
              <w:bCs/>
              <w:lang w:eastAsia="en-US"/>
            </w:rPr>
            <w:t>Confidentiality</w:t>
          </w:r>
          <w:r>
            <w:tab/>
          </w:r>
          <w:r>
            <w:fldChar w:fldCharType="begin"/>
          </w:r>
          <w:r>
            <w:instrText xml:space="preserve"> PAGEREF _Toc105671446 \h </w:instrText>
          </w:r>
          <w:r>
            <w:fldChar w:fldCharType="separate"/>
          </w:r>
          <w:r>
            <w:t>19</w:t>
          </w:r>
          <w:r>
            <w:fldChar w:fldCharType="end"/>
          </w:r>
        </w:p>
        <w:p w14:paraId="6FC69025" w14:textId="7DCF12CD" w:rsidR="00E605BC" w:rsidRDefault="00E605BC">
          <w:pPr>
            <w:pStyle w:val="TOC1"/>
            <w:rPr>
              <w:rFonts w:asciiTheme="minorHAnsi" w:eastAsiaTheme="minorEastAsia" w:hAnsiTheme="minorHAnsi" w:cstheme="minorBidi"/>
              <w:b w:val="0"/>
              <w:lang w:val="en-GB" w:eastAsia="en-GB"/>
            </w:rPr>
          </w:pPr>
          <w:r w:rsidRPr="00FC4B35">
            <w:t>12.</w:t>
          </w:r>
          <w:r>
            <w:rPr>
              <w:rFonts w:asciiTheme="minorHAnsi" w:eastAsiaTheme="minorEastAsia" w:hAnsiTheme="minorHAnsi" w:cstheme="minorBidi"/>
              <w:b w:val="0"/>
              <w:lang w:val="en-GB" w:eastAsia="en-GB"/>
            </w:rPr>
            <w:tab/>
          </w:r>
          <w:r w:rsidRPr="00FC4B35">
            <w:rPr>
              <w:rFonts w:eastAsia="Times New Roman"/>
              <w:bCs/>
              <w:lang w:eastAsia="en-US"/>
            </w:rPr>
            <w:t>Transparency</w:t>
          </w:r>
          <w:r>
            <w:tab/>
          </w:r>
          <w:r>
            <w:fldChar w:fldCharType="begin"/>
          </w:r>
          <w:r>
            <w:instrText xml:space="preserve"> PAGEREF _Toc105671447 \h </w:instrText>
          </w:r>
          <w:r>
            <w:fldChar w:fldCharType="separate"/>
          </w:r>
          <w:r>
            <w:t>19</w:t>
          </w:r>
          <w:r>
            <w:fldChar w:fldCharType="end"/>
          </w:r>
        </w:p>
        <w:p w14:paraId="2F94C7DD" w14:textId="186B3B6D" w:rsidR="00E605BC" w:rsidRDefault="00E605BC">
          <w:pPr>
            <w:pStyle w:val="TOC1"/>
            <w:rPr>
              <w:rFonts w:asciiTheme="minorHAnsi" w:eastAsiaTheme="minorEastAsia" w:hAnsiTheme="minorHAnsi" w:cstheme="minorBidi"/>
              <w:b w:val="0"/>
              <w:lang w:val="en-GB" w:eastAsia="en-GB"/>
            </w:rPr>
          </w:pPr>
          <w:r w:rsidRPr="00FC4B35">
            <w:t>13.</w:t>
          </w:r>
          <w:r>
            <w:rPr>
              <w:rFonts w:asciiTheme="minorHAnsi" w:eastAsiaTheme="minorEastAsia" w:hAnsiTheme="minorHAnsi" w:cstheme="minorBidi"/>
              <w:b w:val="0"/>
              <w:lang w:val="en-GB" w:eastAsia="en-GB"/>
            </w:rPr>
            <w:tab/>
          </w:r>
          <w:r w:rsidRPr="00FC4B35">
            <w:rPr>
              <w:rFonts w:eastAsia="Times New Roman"/>
              <w:bCs/>
              <w:lang w:eastAsia="en-US"/>
            </w:rPr>
            <w:t>Statutory</w:t>
          </w:r>
          <w:r>
            <w:t xml:space="preserve"> </w:t>
          </w:r>
          <w:r w:rsidRPr="00FC4B35">
            <w:rPr>
              <w:rFonts w:eastAsia="Times New Roman"/>
              <w:bCs/>
              <w:lang w:eastAsia="en-US"/>
            </w:rPr>
            <w:t>Duties</w:t>
          </w:r>
          <w:r>
            <w:tab/>
          </w:r>
          <w:r>
            <w:fldChar w:fldCharType="begin"/>
          </w:r>
          <w:r>
            <w:instrText xml:space="preserve"> PAGEREF _Toc105671448 \h </w:instrText>
          </w:r>
          <w:r>
            <w:fldChar w:fldCharType="separate"/>
          </w:r>
          <w:r>
            <w:t>19</w:t>
          </w:r>
          <w:r>
            <w:fldChar w:fldCharType="end"/>
          </w:r>
        </w:p>
        <w:p w14:paraId="79C43CD4" w14:textId="29DAE1B6" w:rsidR="00E605BC" w:rsidRDefault="00E605BC">
          <w:pPr>
            <w:pStyle w:val="TOC1"/>
            <w:rPr>
              <w:rFonts w:asciiTheme="minorHAnsi" w:eastAsiaTheme="minorEastAsia" w:hAnsiTheme="minorHAnsi" w:cstheme="minorBidi"/>
              <w:b w:val="0"/>
              <w:lang w:val="en-GB" w:eastAsia="en-GB"/>
            </w:rPr>
          </w:pPr>
          <w:r w:rsidRPr="00FC4B35">
            <w:t>14.</w:t>
          </w:r>
          <w:r>
            <w:rPr>
              <w:rFonts w:asciiTheme="minorHAnsi" w:eastAsiaTheme="minorEastAsia" w:hAnsiTheme="minorHAnsi" w:cstheme="minorBidi"/>
              <w:b w:val="0"/>
              <w:lang w:val="en-GB" w:eastAsia="en-GB"/>
            </w:rPr>
            <w:tab/>
          </w:r>
          <w:r w:rsidRPr="00FC4B35">
            <w:rPr>
              <w:rFonts w:eastAsia="Times New Roman"/>
              <w:bCs/>
              <w:lang w:eastAsia="en-US"/>
            </w:rPr>
            <w:t>Data</w:t>
          </w:r>
          <w:r>
            <w:t xml:space="preserve"> </w:t>
          </w:r>
          <w:r w:rsidRPr="00FC4B35">
            <w:rPr>
              <w:rFonts w:eastAsia="Times New Roman"/>
              <w:bCs/>
              <w:lang w:eastAsia="en-US"/>
            </w:rPr>
            <w:t>Protection</w:t>
          </w:r>
          <w:r>
            <w:t xml:space="preserve">, </w:t>
          </w:r>
          <w:r w:rsidRPr="00FC4B35">
            <w:rPr>
              <w:rFonts w:eastAsia="Times New Roman"/>
              <w:bCs/>
              <w:lang w:eastAsia="en-US"/>
            </w:rPr>
            <w:t>and Public Procurement</w:t>
          </w:r>
          <w:r>
            <w:tab/>
          </w:r>
          <w:r>
            <w:fldChar w:fldCharType="begin"/>
          </w:r>
          <w:r>
            <w:instrText xml:space="preserve"> PAGEREF _Toc105671449 \h </w:instrText>
          </w:r>
          <w:r>
            <w:fldChar w:fldCharType="separate"/>
          </w:r>
          <w:r>
            <w:t>20</w:t>
          </w:r>
          <w:r>
            <w:fldChar w:fldCharType="end"/>
          </w:r>
        </w:p>
        <w:p w14:paraId="785E7F28" w14:textId="2B7B97B6" w:rsidR="00E605BC" w:rsidRDefault="00E605BC">
          <w:pPr>
            <w:pStyle w:val="TOC1"/>
            <w:rPr>
              <w:rFonts w:asciiTheme="minorHAnsi" w:eastAsiaTheme="minorEastAsia" w:hAnsiTheme="minorHAnsi" w:cstheme="minorBidi"/>
              <w:b w:val="0"/>
              <w:lang w:val="en-GB" w:eastAsia="en-GB"/>
            </w:rPr>
          </w:pPr>
          <w:r w:rsidRPr="00FC4B35">
            <w:t>15.</w:t>
          </w:r>
          <w:r>
            <w:rPr>
              <w:rFonts w:asciiTheme="minorHAnsi" w:eastAsiaTheme="minorEastAsia" w:hAnsiTheme="minorHAnsi" w:cstheme="minorBidi"/>
              <w:b w:val="0"/>
              <w:lang w:val="en-GB" w:eastAsia="en-GB"/>
            </w:rPr>
            <w:tab/>
          </w:r>
          <w:r w:rsidRPr="00FC4B35">
            <w:t>Subsidy Control</w:t>
          </w:r>
          <w:r>
            <w:tab/>
          </w:r>
          <w:r>
            <w:fldChar w:fldCharType="begin"/>
          </w:r>
          <w:r>
            <w:instrText xml:space="preserve"> PAGEREF _Toc105671450 \h </w:instrText>
          </w:r>
          <w:r>
            <w:fldChar w:fldCharType="separate"/>
          </w:r>
          <w:r>
            <w:t>21</w:t>
          </w:r>
          <w:r>
            <w:fldChar w:fldCharType="end"/>
          </w:r>
        </w:p>
        <w:p w14:paraId="5C412255" w14:textId="207B1699" w:rsidR="00E605BC" w:rsidRDefault="00E605BC">
          <w:pPr>
            <w:pStyle w:val="TOC1"/>
            <w:rPr>
              <w:rFonts w:asciiTheme="minorHAnsi" w:eastAsiaTheme="minorEastAsia" w:hAnsiTheme="minorHAnsi" w:cstheme="minorBidi"/>
              <w:b w:val="0"/>
              <w:lang w:val="en-GB" w:eastAsia="en-GB"/>
            </w:rPr>
          </w:pPr>
          <w:r w:rsidRPr="00FC4B35">
            <w:t>16.</w:t>
          </w:r>
          <w:r>
            <w:rPr>
              <w:rFonts w:asciiTheme="minorHAnsi" w:eastAsiaTheme="minorEastAsia" w:hAnsiTheme="minorHAnsi" w:cstheme="minorBidi"/>
              <w:b w:val="0"/>
              <w:lang w:val="en-GB" w:eastAsia="en-GB"/>
            </w:rPr>
            <w:tab/>
          </w:r>
          <w:r w:rsidRPr="00FC4B35">
            <w:rPr>
              <w:rFonts w:eastAsia="Times New Roman"/>
              <w:bCs/>
              <w:lang w:eastAsia="en-US"/>
            </w:rPr>
            <w:t>Intellectual</w:t>
          </w:r>
          <w:r>
            <w:t xml:space="preserve"> </w:t>
          </w:r>
          <w:r w:rsidRPr="00FC4B35">
            <w:rPr>
              <w:rFonts w:eastAsia="Times New Roman"/>
              <w:bCs/>
              <w:lang w:eastAsia="en-US"/>
            </w:rPr>
            <w:t>Property</w:t>
          </w:r>
          <w:r>
            <w:t xml:space="preserve"> </w:t>
          </w:r>
          <w:r w:rsidRPr="00FC4B35">
            <w:rPr>
              <w:rFonts w:eastAsia="Times New Roman"/>
              <w:bCs/>
              <w:lang w:eastAsia="en-US"/>
            </w:rPr>
            <w:t>Rights</w:t>
          </w:r>
          <w:r>
            <w:tab/>
          </w:r>
          <w:r>
            <w:fldChar w:fldCharType="begin"/>
          </w:r>
          <w:r>
            <w:instrText xml:space="preserve"> PAGEREF _Toc105671451 \h </w:instrText>
          </w:r>
          <w:r>
            <w:fldChar w:fldCharType="separate"/>
          </w:r>
          <w:r>
            <w:t>22</w:t>
          </w:r>
          <w:r>
            <w:fldChar w:fldCharType="end"/>
          </w:r>
        </w:p>
        <w:p w14:paraId="49CEFA02" w14:textId="0828CF62" w:rsidR="00E605BC" w:rsidRDefault="00E605BC">
          <w:pPr>
            <w:pStyle w:val="TOC1"/>
            <w:rPr>
              <w:rFonts w:asciiTheme="minorHAnsi" w:eastAsiaTheme="minorEastAsia" w:hAnsiTheme="minorHAnsi" w:cstheme="minorBidi"/>
              <w:b w:val="0"/>
              <w:lang w:val="en-GB" w:eastAsia="en-GB"/>
            </w:rPr>
          </w:pPr>
          <w:r w:rsidRPr="00FC4B35">
            <w:t>17.</w:t>
          </w:r>
          <w:r>
            <w:rPr>
              <w:rFonts w:asciiTheme="minorHAnsi" w:eastAsiaTheme="minorEastAsia" w:hAnsiTheme="minorHAnsi" w:cstheme="minorBidi"/>
              <w:b w:val="0"/>
              <w:lang w:val="en-GB" w:eastAsia="en-GB"/>
            </w:rPr>
            <w:tab/>
          </w:r>
          <w:r w:rsidRPr="00FC4B35">
            <w:rPr>
              <w:rFonts w:eastAsia="Times New Roman"/>
              <w:bCs/>
              <w:lang w:eastAsia="en-US"/>
            </w:rPr>
            <w:t>Environmental</w:t>
          </w:r>
          <w:r>
            <w:t xml:space="preserve"> </w:t>
          </w:r>
          <w:r w:rsidRPr="00FC4B35">
            <w:rPr>
              <w:rFonts w:eastAsia="Times New Roman"/>
              <w:bCs/>
              <w:lang w:eastAsia="en-US"/>
            </w:rPr>
            <w:t>Requirements</w:t>
          </w:r>
          <w:r>
            <w:tab/>
          </w:r>
          <w:r>
            <w:fldChar w:fldCharType="begin"/>
          </w:r>
          <w:r>
            <w:instrText xml:space="preserve"> PAGEREF _Toc105671452 \h </w:instrText>
          </w:r>
          <w:r>
            <w:fldChar w:fldCharType="separate"/>
          </w:r>
          <w:r>
            <w:t>22</w:t>
          </w:r>
          <w:r>
            <w:fldChar w:fldCharType="end"/>
          </w:r>
        </w:p>
        <w:p w14:paraId="245A047B" w14:textId="6CF4F922" w:rsidR="00E605BC" w:rsidRDefault="00E605BC">
          <w:pPr>
            <w:pStyle w:val="TOC1"/>
            <w:rPr>
              <w:rFonts w:asciiTheme="minorHAnsi" w:eastAsiaTheme="minorEastAsia" w:hAnsiTheme="minorHAnsi" w:cstheme="minorBidi"/>
              <w:b w:val="0"/>
              <w:lang w:val="en-GB" w:eastAsia="en-GB"/>
            </w:rPr>
          </w:pPr>
          <w:r w:rsidRPr="00FC4B35">
            <w:t>18.</w:t>
          </w:r>
          <w:r>
            <w:rPr>
              <w:rFonts w:asciiTheme="minorHAnsi" w:eastAsiaTheme="minorEastAsia" w:hAnsiTheme="minorHAnsi" w:cstheme="minorBidi"/>
              <w:b w:val="0"/>
              <w:lang w:val="en-GB" w:eastAsia="en-GB"/>
            </w:rPr>
            <w:tab/>
          </w:r>
          <w:r w:rsidRPr="00FC4B35">
            <w:rPr>
              <w:rFonts w:eastAsia="Times New Roman"/>
              <w:bCs/>
              <w:lang w:eastAsia="en-US"/>
            </w:rPr>
            <w:t>Assets</w:t>
          </w:r>
          <w:r>
            <w:tab/>
          </w:r>
          <w:r>
            <w:fldChar w:fldCharType="begin"/>
          </w:r>
          <w:r>
            <w:instrText xml:space="preserve"> PAGEREF _Toc105671453 \h </w:instrText>
          </w:r>
          <w:r>
            <w:fldChar w:fldCharType="separate"/>
          </w:r>
          <w:r>
            <w:t>23</w:t>
          </w:r>
          <w:r>
            <w:fldChar w:fldCharType="end"/>
          </w:r>
        </w:p>
        <w:p w14:paraId="2C6AAFC9" w14:textId="7B3EBAFD" w:rsidR="00E605BC" w:rsidRDefault="00E605BC">
          <w:pPr>
            <w:pStyle w:val="TOC1"/>
            <w:rPr>
              <w:rFonts w:asciiTheme="minorHAnsi" w:eastAsiaTheme="minorEastAsia" w:hAnsiTheme="minorHAnsi" w:cstheme="minorBidi"/>
              <w:b w:val="0"/>
              <w:lang w:val="en-GB" w:eastAsia="en-GB"/>
            </w:rPr>
          </w:pPr>
          <w:r w:rsidRPr="00FC4B35">
            <w:t>19.</w:t>
          </w:r>
          <w:r>
            <w:rPr>
              <w:rFonts w:asciiTheme="minorHAnsi" w:eastAsiaTheme="minorEastAsia" w:hAnsiTheme="minorHAnsi" w:cstheme="minorBidi"/>
              <w:b w:val="0"/>
              <w:lang w:val="en-GB" w:eastAsia="en-GB"/>
            </w:rPr>
            <w:tab/>
          </w:r>
          <w:r w:rsidRPr="00FC4B35">
            <w:rPr>
              <w:rFonts w:eastAsia="Times New Roman"/>
              <w:bCs/>
              <w:lang w:eastAsia="en-US"/>
            </w:rPr>
            <w:t>Insurance</w:t>
          </w:r>
          <w:r>
            <w:tab/>
          </w:r>
          <w:r>
            <w:fldChar w:fldCharType="begin"/>
          </w:r>
          <w:r>
            <w:instrText xml:space="preserve"> PAGEREF _Toc105671454 \h </w:instrText>
          </w:r>
          <w:r>
            <w:fldChar w:fldCharType="separate"/>
          </w:r>
          <w:r>
            <w:t>25</w:t>
          </w:r>
          <w:r>
            <w:fldChar w:fldCharType="end"/>
          </w:r>
        </w:p>
        <w:p w14:paraId="13E68857" w14:textId="36209C53" w:rsidR="00E605BC" w:rsidRDefault="00E605BC">
          <w:pPr>
            <w:pStyle w:val="TOC1"/>
            <w:rPr>
              <w:rFonts w:asciiTheme="minorHAnsi" w:eastAsiaTheme="minorEastAsia" w:hAnsiTheme="minorHAnsi" w:cstheme="minorBidi"/>
              <w:b w:val="0"/>
              <w:lang w:val="en-GB" w:eastAsia="en-GB"/>
            </w:rPr>
          </w:pPr>
          <w:r w:rsidRPr="00FC4B35">
            <w:t>20.</w:t>
          </w:r>
          <w:r>
            <w:rPr>
              <w:rFonts w:asciiTheme="minorHAnsi" w:eastAsiaTheme="minorEastAsia" w:hAnsiTheme="minorHAnsi" w:cstheme="minorBidi"/>
              <w:b w:val="0"/>
              <w:lang w:val="en-GB" w:eastAsia="en-GB"/>
            </w:rPr>
            <w:tab/>
          </w:r>
          <w:r w:rsidRPr="00FC4B35">
            <w:rPr>
              <w:rFonts w:eastAsia="Times New Roman"/>
              <w:bCs/>
              <w:lang w:eastAsia="en-US"/>
            </w:rPr>
            <w:t>Assignment</w:t>
          </w:r>
          <w:r>
            <w:tab/>
          </w:r>
          <w:r>
            <w:fldChar w:fldCharType="begin"/>
          </w:r>
          <w:r>
            <w:instrText xml:space="preserve"> PAGEREF _Toc105671455 \h </w:instrText>
          </w:r>
          <w:r>
            <w:fldChar w:fldCharType="separate"/>
          </w:r>
          <w:r>
            <w:t>25</w:t>
          </w:r>
          <w:r>
            <w:fldChar w:fldCharType="end"/>
          </w:r>
        </w:p>
        <w:p w14:paraId="0E092EAD" w14:textId="09DEC554" w:rsidR="00E605BC" w:rsidRDefault="00E605BC">
          <w:pPr>
            <w:pStyle w:val="TOC1"/>
            <w:rPr>
              <w:rFonts w:asciiTheme="minorHAnsi" w:eastAsiaTheme="minorEastAsia" w:hAnsiTheme="minorHAnsi" w:cstheme="minorBidi"/>
              <w:b w:val="0"/>
              <w:lang w:val="en-GB" w:eastAsia="en-GB"/>
            </w:rPr>
          </w:pPr>
          <w:r w:rsidRPr="00FC4B35">
            <w:t>21.</w:t>
          </w:r>
          <w:r>
            <w:rPr>
              <w:rFonts w:asciiTheme="minorHAnsi" w:eastAsiaTheme="minorEastAsia" w:hAnsiTheme="minorHAnsi" w:cstheme="minorBidi"/>
              <w:b w:val="0"/>
              <w:lang w:val="en-GB" w:eastAsia="en-GB"/>
            </w:rPr>
            <w:tab/>
          </w:r>
          <w:r w:rsidRPr="00FC4B35">
            <w:rPr>
              <w:rFonts w:eastAsia="Times New Roman"/>
              <w:bCs/>
              <w:lang w:eastAsia="en-US"/>
            </w:rPr>
            <w:t>Spending</w:t>
          </w:r>
          <w:r>
            <w:t xml:space="preserve"> </w:t>
          </w:r>
          <w:r w:rsidRPr="00FC4B35">
            <w:rPr>
              <w:rFonts w:eastAsia="Times New Roman"/>
              <w:bCs/>
              <w:lang w:eastAsia="en-US"/>
            </w:rPr>
            <w:t>Controls</w:t>
          </w:r>
          <w:r>
            <w:t xml:space="preserve"> – </w:t>
          </w:r>
          <w:r w:rsidRPr="00FC4B35">
            <w:rPr>
              <w:rFonts w:eastAsia="Times New Roman"/>
              <w:bCs/>
              <w:lang w:eastAsia="en-US"/>
            </w:rPr>
            <w:t>Marketing</w:t>
          </w:r>
          <w:r>
            <w:t xml:space="preserve">, </w:t>
          </w:r>
          <w:r w:rsidRPr="00FC4B35">
            <w:rPr>
              <w:rFonts w:eastAsia="Times New Roman"/>
              <w:bCs/>
              <w:lang w:eastAsia="en-US"/>
            </w:rPr>
            <w:t>Advertising</w:t>
          </w:r>
          <w:r>
            <w:t>,</w:t>
          </w:r>
          <w:r w:rsidRPr="00FC4B35">
            <w:rPr>
              <w:rFonts w:eastAsia="Times New Roman"/>
              <w:bCs/>
              <w:lang w:eastAsia="en-US"/>
            </w:rPr>
            <w:t xml:space="preserve"> Communications</w:t>
          </w:r>
          <w:r>
            <w:t xml:space="preserve"> </w:t>
          </w:r>
          <w:r w:rsidRPr="00FC4B35">
            <w:rPr>
              <w:rFonts w:eastAsia="Times New Roman"/>
              <w:bCs/>
              <w:lang w:eastAsia="en-US"/>
            </w:rPr>
            <w:t>and</w:t>
          </w:r>
          <w:r>
            <w:t xml:space="preserve"> </w:t>
          </w:r>
          <w:r w:rsidRPr="00FC4B35">
            <w:rPr>
              <w:rFonts w:eastAsia="Times New Roman"/>
              <w:bCs/>
              <w:lang w:eastAsia="en-US"/>
            </w:rPr>
            <w:t>Consultancy</w:t>
          </w:r>
          <w:r>
            <w:tab/>
          </w:r>
          <w:r>
            <w:fldChar w:fldCharType="begin"/>
          </w:r>
          <w:r>
            <w:instrText xml:space="preserve"> PAGEREF _Toc105671456 \h </w:instrText>
          </w:r>
          <w:r>
            <w:fldChar w:fldCharType="separate"/>
          </w:r>
          <w:r>
            <w:t>25</w:t>
          </w:r>
          <w:r>
            <w:fldChar w:fldCharType="end"/>
          </w:r>
        </w:p>
        <w:p w14:paraId="115057C0" w14:textId="539D056B" w:rsidR="00E605BC" w:rsidRDefault="00E605BC">
          <w:pPr>
            <w:pStyle w:val="TOC1"/>
            <w:rPr>
              <w:rFonts w:asciiTheme="minorHAnsi" w:eastAsiaTheme="minorEastAsia" w:hAnsiTheme="minorHAnsi" w:cstheme="minorBidi"/>
              <w:b w:val="0"/>
              <w:lang w:val="en-GB" w:eastAsia="en-GB"/>
            </w:rPr>
          </w:pPr>
          <w:r w:rsidRPr="00FC4B35">
            <w:t>22.</w:t>
          </w:r>
          <w:r>
            <w:rPr>
              <w:rFonts w:asciiTheme="minorHAnsi" w:eastAsiaTheme="minorEastAsia" w:hAnsiTheme="minorHAnsi" w:cstheme="minorBidi"/>
              <w:b w:val="0"/>
              <w:lang w:val="en-GB" w:eastAsia="en-GB"/>
            </w:rPr>
            <w:tab/>
          </w:r>
          <w:r w:rsidRPr="00FC4B35">
            <w:rPr>
              <w:rFonts w:eastAsia="Times New Roman"/>
              <w:bCs/>
              <w:lang w:eastAsia="en-US"/>
            </w:rPr>
            <w:t>Losses</w:t>
          </w:r>
          <w:r>
            <w:t xml:space="preserve">, </w:t>
          </w:r>
          <w:r w:rsidRPr="00FC4B35">
            <w:rPr>
              <w:rFonts w:eastAsia="Times New Roman"/>
              <w:bCs/>
              <w:lang w:eastAsia="en-US"/>
            </w:rPr>
            <w:t>Gifts</w:t>
          </w:r>
          <w:r>
            <w:t xml:space="preserve"> </w:t>
          </w:r>
          <w:r w:rsidRPr="00FC4B35">
            <w:rPr>
              <w:rFonts w:eastAsia="Times New Roman"/>
              <w:bCs/>
              <w:lang w:eastAsia="en-US"/>
            </w:rPr>
            <w:t>and</w:t>
          </w:r>
          <w:r>
            <w:t xml:space="preserve"> </w:t>
          </w:r>
          <w:r w:rsidRPr="00FC4B35">
            <w:rPr>
              <w:rFonts w:eastAsia="Times New Roman"/>
              <w:bCs/>
              <w:lang w:eastAsia="en-US"/>
            </w:rPr>
            <w:t>Special</w:t>
          </w:r>
          <w:r>
            <w:t xml:space="preserve"> </w:t>
          </w:r>
          <w:r w:rsidRPr="00FC4B35">
            <w:rPr>
              <w:rFonts w:eastAsia="Times New Roman"/>
              <w:bCs/>
              <w:lang w:eastAsia="en-US"/>
            </w:rPr>
            <w:t>Payments</w:t>
          </w:r>
          <w:r>
            <w:tab/>
          </w:r>
          <w:r>
            <w:fldChar w:fldCharType="begin"/>
          </w:r>
          <w:r>
            <w:instrText xml:space="preserve"> PAGEREF _Toc105671457 \h </w:instrText>
          </w:r>
          <w:r>
            <w:fldChar w:fldCharType="separate"/>
          </w:r>
          <w:r>
            <w:t>26</w:t>
          </w:r>
          <w:r>
            <w:fldChar w:fldCharType="end"/>
          </w:r>
        </w:p>
        <w:p w14:paraId="52431D5E" w14:textId="22DD2549" w:rsidR="00E605BC" w:rsidRDefault="00E605BC">
          <w:pPr>
            <w:pStyle w:val="TOC1"/>
            <w:rPr>
              <w:rFonts w:asciiTheme="minorHAnsi" w:eastAsiaTheme="minorEastAsia" w:hAnsiTheme="minorHAnsi" w:cstheme="minorBidi"/>
              <w:b w:val="0"/>
              <w:lang w:val="en-GB" w:eastAsia="en-GB"/>
            </w:rPr>
          </w:pPr>
          <w:r w:rsidRPr="00FC4B35">
            <w:rPr>
              <w:rFonts w:eastAsia="Times New Roman"/>
              <w:lang w:eastAsia="en-US"/>
            </w:rPr>
            <w:t>23.</w:t>
          </w:r>
          <w:r>
            <w:rPr>
              <w:rFonts w:asciiTheme="minorHAnsi" w:eastAsiaTheme="minorEastAsia" w:hAnsiTheme="minorHAnsi" w:cstheme="minorBidi"/>
              <w:b w:val="0"/>
              <w:lang w:val="en-GB" w:eastAsia="en-GB"/>
            </w:rPr>
            <w:tab/>
          </w:r>
          <w:r w:rsidRPr="00FC4B35">
            <w:rPr>
              <w:rFonts w:eastAsia="Times New Roman"/>
              <w:bCs/>
              <w:lang w:eastAsia="en-US"/>
            </w:rPr>
            <w:t>Borrowing</w:t>
          </w:r>
          <w:r>
            <w:tab/>
          </w:r>
          <w:r>
            <w:fldChar w:fldCharType="begin"/>
          </w:r>
          <w:r>
            <w:instrText xml:space="preserve"> PAGEREF _Toc105671458 \h </w:instrText>
          </w:r>
          <w:r>
            <w:fldChar w:fldCharType="separate"/>
          </w:r>
          <w:r>
            <w:t>26</w:t>
          </w:r>
          <w:r>
            <w:fldChar w:fldCharType="end"/>
          </w:r>
        </w:p>
        <w:p w14:paraId="73CA76F6" w14:textId="45BC418D" w:rsidR="00E605BC" w:rsidRDefault="00E605BC">
          <w:pPr>
            <w:pStyle w:val="TOC1"/>
            <w:rPr>
              <w:rFonts w:asciiTheme="minorHAnsi" w:eastAsiaTheme="minorEastAsia" w:hAnsiTheme="minorHAnsi" w:cstheme="minorBidi"/>
              <w:b w:val="0"/>
              <w:lang w:val="en-GB" w:eastAsia="en-GB"/>
            </w:rPr>
          </w:pPr>
          <w:r w:rsidRPr="00FC4B35">
            <w:t>24.</w:t>
          </w:r>
          <w:r>
            <w:rPr>
              <w:rFonts w:asciiTheme="minorHAnsi" w:eastAsiaTheme="minorEastAsia" w:hAnsiTheme="minorHAnsi" w:cstheme="minorBidi"/>
              <w:b w:val="0"/>
              <w:lang w:val="en-GB" w:eastAsia="en-GB"/>
            </w:rPr>
            <w:tab/>
          </w:r>
          <w:r w:rsidRPr="00FC4B35">
            <w:rPr>
              <w:rFonts w:eastAsia="Times New Roman"/>
              <w:bCs/>
              <w:lang w:eastAsia="en-US"/>
            </w:rPr>
            <w:t>Publicity</w:t>
          </w:r>
          <w:r>
            <w:tab/>
          </w:r>
          <w:r>
            <w:fldChar w:fldCharType="begin"/>
          </w:r>
          <w:r>
            <w:instrText xml:space="preserve"> PAGEREF _Toc105671459 \h </w:instrText>
          </w:r>
          <w:r>
            <w:fldChar w:fldCharType="separate"/>
          </w:r>
          <w:r>
            <w:t>26</w:t>
          </w:r>
          <w:r>
            <w:fldChar w:fldCharType="end"/>
          </w:r>
        </w:p>
        <w:p w14:paraId="3942B713" w14:textId="23EADFA9" w:rsidR="00E605BC" w:rsidRDefault="00E605BC">
          <w:pPr>
            <w:pStyle w:val="TOC1"/>
            <w:rPr>
              <w:rFonts w:asciiTheme="minorHAnsi" w:eastAsiaTheme="minorEastAsia" w:hAnsiTheme="minorHAnsi" w:cstheme="minorBidi"/>
              <w:b w:val="0"/>
              <w:lang w:val="en-GB" w:eastAsia="en-GB"/>
            </w:rPr>
          </w:pPr>
          <w:r w:rsidRPr="00FC4B35">
            <w:t>25.</w:t>
          </w:r>
          <w:r>
            <w:rPr>
              <w:rFonts w:asciiTheme="minorHAnsi" w:eastAsiaTheme="minorEastAsia" w:hAnsiTheme="minorHAnsi" w:cstheme="minorBidi"/>
              <w:b w:val="0"/>
              <w:lang w:val="en-GB" w:eastAsia="en-GB"/>
            </w:rPr>
            <w:tab/>
          </w:r>
          <w:r w:rsidRPr="00FC4B35">
            <w:rPr>
              <w:rFonts w:eastAsia="Times New Roman"/>
              <w:bCs/>
              <w:lang w:eastAsia="en-US"/>
            </w:rPr>
            <w:t>Changes</w:t>
          </w:r>
          <w:r>
            <w:t xml:space="preserve"> </w:t>
          </w:r>
          <w:r w:rsidRPr="00FC4B35">
            <w:rPr>
              <w:rFonts w:eastAsia="Times New Roman"/>
              <w:bCs/>
              <w:lang w:eastAsia="en-US"/>
            </w:rPr>
            <w:t>to</w:t>
          </w:r>
          <w:r>
            <w:t xml:space="preserve"> </w:t>
          </w:r>
          <w:r w:rsidRPr="00FC4B35">
            <w:rPr>
              <w:rFonts w:eastAsia="Times New Roman"/>
              <w:bCs/>
              <w:lang w:eastAsia="en-US"/>
            </w:rPr>
            <w:t>the</w:t>
          </w:r>
          <w:r>
            <w:t xml:space="preserve"> </w:t>
          </w:r>
          <w:r w:rsidRPr="00FC4B35">
            <w:rPr>
              <w:rFonts w:eastAsia="Times New Roman"/>
              <w:bCs/>
              <w:lang w:eastAsia="en-US"/>
            </w:rPr>
            <w:t>Authority’s</w:t>
          </w:r>
          <w:r>
            <w:t xml:space="preserve"> </w:t>
          </w:r>
          <w:r w:rsidRPr="00FC4B35">
            <w:rPr>
              <w:rFonts w:eastAsia="Times New Roman"/>
              <w:bCs/>
              <w:lang w:eastAsia="en-US"/>
            </w:rPr>
            <w:t>Policy</w:t>
          </w:r>
          <w:r>
            <w:t xml:space="preserve"> </w:t>
          </w:r>
          <w:r w:rsidRPr="00FC4B35">
            <w:rPr>
              <w:rFonts w:eastAsia="Times New Roman"/>
              <w:bCs/>
              <w:lang w:eastAsia="en-US"/>
            </w:rPr>
            <w:t>Requirements</w:t>
          </w:r>
          <w:r>
            <w:tab/>
          </w:r>
          <w:r>
            <w:fldChar w:fldCharType="begin"/>
          </w:r>
          <w:r>
            <w:instrText xml:space="preserve"> PAGEREF _Toc105671460 \h </w:instrText>
          </w:r>
          <w:r>
            <w:fldChar w:fldCharType="separate"/>
          </w:r>
          <w:r>
            <w:t>27</w:t>
          </w:r>
          <w:r>
            <w:fldChar w:fldCharType="end"/>
          </w:r>
        </w:p>
        <w:p w14:paraId="4F76298B" w14:textId="50986A07" w:rsidR="00E605BC" w:rsidRDefault="00E605BC">
          <w:pPr>
            <w:pStyle w:val="TOC1"/>
            <w:rPr>
              <w:rFonts w:asciiTheme="minorHAnsi" w:eastAsiaTheme="minorEastAsia" w:hAnsiTheme="minorHAnsi" w:cstheme="minorBidi"/>
              <w:b w:val="0"/>
              <w:lang w:val="en-GB" w:eastAsia="en-GB"/>
            </w:rPr>
          </w:pPr>
          <w:r w:rsidRPr="00FC4B35">
            <w:t>26.</w:t>
          </w:r>
          <w:r>
            <w:rPr>
              <w:rFonts w:asciiTheme="minorHAnsi" w:eastAsiaTheme="minorEastAsia" w:hAnsiTheme="minorHAnsi" w:cstheme="minorBidi"/>
              <w:b w:val="0"/>
              <w:lang w:val="en-GB" w:eastAsia="en-GB"/>
            </w:rPr>
            <w:tab/>
          </w:r>
          <w:r w:rsidRPr="00FC4B35">
            <w:rPr>
              <w:rFonts w:eastAsia="Times New Roman"/>
              <w:bCs/>
              <w:lang w:eastAsia="en-US"/>
            </w:rPr>
            <w:t>Clawback</w:t>
          </w:r>
          <w:r>
            <w:t xml:space="preserve">, </w:t>
          </w:r>
          <w:r w:rsidRPr="00FC4B35">
            <w:rPr>
              <w:rFonts w:eastAsia="Times New Roman"/>
              <w:bCs/>
              <w:lang w:eastAsia="en-US"/>
            </w:rPr>
            <w:t>Events</w:t>
          </w:r>
          <w:r>
            <w:t xml:space="preserve"> </w:t>
          </w:r>
          <w:r w:rsidRPr="00FC4B35">
            <w:rPr>
              <w:rFonts w:eastAsia="Times New Roman"/>
              <w:bCs/>
              <w:lang w:eastAsia="en-US"/>
            </w:rPr>
            <w:t>of</w:t>
          </w:r>
          <w:r>
            <w:t xml:space="preserve"> </w:t>
          </w:r>
          <w:r w:rsidRPr="00FC4B35">
            <w:rPr>
              <w:rFonts w:eastAsia="Times New Roman"/>
              <w:bCs/>
              <w:lang w:eastAsia="en-US"/>
            </w:rPr>
            <w:t>Default</w:t>
          </w:r>
          <w:r>
            <w:t xml:space="preserve">, </w:t>
          </w:r>
          <w:r w:rsidRPr="00FC4B35">
            <w:rPr>
              <w:rFonts w:eastAsia="Times New Roman"/>
              <w:bCs/>
              <w:lang w:eastAsia="en-US"/>
            </w:rPr>
            <w:t>Termination</w:t>
          </w:r>
          <w:r>
            <w:t xml:space="preserve"> </w:t>
          </w:r>
          <w:r w:rsidRPr="00FC4B35">
            <w:rPr>
              <w:rFonts w:eastAsia="Times New Roman"/>
              <w:bCs/>
              <w:lang w:eastAsia="en-US"/>
            </w:rPr>
            <w:t>and</w:t>
          </w:r>
          <w:r>
            <w:t xml:space="preserve"> </w:t>
          </w:r>
          <w:r w:rsidRPr="00FC4B35">
            <w:rPr>
              <w:rFonts w:eastAsia="Times New Roman"/>
              <w:bCs/>
              <w:lang w:eastAsia="en-US"/>
            </w:rPr>
            <w:t>Rights</w:t>
          </w:r>
          <w:r>
            <w:t xml:space="preserve">  </w:t>
          </w:r>
          <w:r w:rsidRPr="00FC4B35">
            <w:rPr>
              <w:rFonts w:eastAsia="Times New Roman"/>
              <w:bCs/>
              <w:lang w:eastAsia="en-US"/>
            </w:rPr>
            <w:t>Reserved</w:t>
          </w:r>
          <w:r>
            <w:t xml:space="preserve"> </w:t>
          </w:r>
          <w:r w:rsidRPr="00FC4B35">
            <w:rPr>
              <w:rFonts w:eastAsia="Times New Roman"/>
              <w:bCs/>
              <w:lang w:eastAsia="en-US"/>
            </w:rPr>
            <w:t>for</w:t>
          </w:r>
          <w:r>
            <w:t xml:space="preserve"> </w:t>
          </w:r>
          <w:r w:rsidRPr="00FC4B35">
            <w:rPr>
              <w:rFonts w:eastAsia="Times New Roman"/>
              <w:bCs/>
              <w:lang w:eastAsia="en-US"/>
            </w:rPr>
            <w:t>Breach</w:t>
          </w:r>
          <w:r>
            <w:t xml:space="preserve"> </w:t>
          </w:r>
          <w:r w:rsidRPr="00FC4B35">
            <w:rPr>
              <w:rFonts w:eastAsia="Times New Roman"/>
              <w:bCs/>
              <w:lang w:eastAsia="en-US"/>
            </w:rPr>
            <w:t>and</w:t>
          </w:r>
          <w:r>
            <w:t xml:space="preserve"> </w:t>
          </w:r>
          <w:r w:rsidRPr="00FC4B35">
            <w:rPr>
              <w:rFonts w:eastAsia="Times New Roman"/>
              <w:bCs/>
              <w:lang w:eastAsia="en-US"/>
            </w:rPr>
            <w:t>Termination</w:t>
          </w:r>
          <w:r>
            <w:tab/>
          </w:r>
          <w:r>
            <w:fldChar w:fldCharType="begin"/>
          </w:r>
          <w:r>
            <w:instrText xml:space="preserve"> PAGEREF _Toc105671461 \h </w:instrText>
          </w:r>
          <w:r>
            <w:fldChar w:fldCharType="separate"/>
          </w:r>
          <w:r>
            <w:t>27</w:t>
          </w:r>
          <w:r>
            <w:fldChar w:fldCharType="end"/>
          </w:r>
        </w:p>
        <w:p w14:paraId="0324AAF1" w14:textId="3F0C0104" w:rsidR="00E605BC" w:rsidRDefault="00E605BC">
          <w:pPr>
            <w:pStyle w:val="TOC1"/>
            <w:rPr>
              <w:rFonts w:asciiTheme="minorHAnsi" w:eastAsiaTheme="minorEastAsia" w:hAnsiTheme="minorHAnsi" w:cstheme="minorBidi"/>
              <w:b w:val="0"/>
              <w:lang w:val="en-GB" w:eastAsia="en-GB"/>
            </w:rPr>
          </w:pPr>
          <w:r w:rsidRPr="00FC4B35">
            <w:t>27.</w:t>
          </w:r>
          <w:r>
            <w:rPr>
              <w:rFonts w:asciiTheme="minorHAnsi" w:eastAsiaTheme="minorEastAsia" w:hAnsiTheme="minorHAnsi" w:cstheme="minorBidi"/>
              <w:b w:val="0"/>
              <w:lang w:val="en-GB" w:eastAsia="en-GB"/>
            </w:rPr>
            <w:tab/>
          </w:r>
          <w:r w:rsidRPr="00FC4B35">
            <w:rPr>
              <w:rFonts w:eastAsia="Times New Roman"/>
              <w:bCs/>
              <w:lang w:eastAsia="en-US"/>
            </w:rPr>
            <w:t>Exit</w:t>
          </w:r>
          <w:r>
            <w:t xml:space="preserve"> </w:t>
          </w:r>
          <w:r w:rsidRPr="00FC4B35">
            <w:rPr>
              <w:rFonts w:eastAsia="Times New Roman"/>
              <w:bCs/>
              <w:lang w:eastAsia="en-US"/>
            </w:rPr>
            <w:t>Plan</w:t>
          </w:r>
          <w:r>
            <w:tab/>
          </w:r>
          <w:r>
            <w:fldChar w:fldCharType="begin"/>
          </w:r>
          <w:r>
            <w:instrText xml:space="preserve"> PAGEREF _Toc105671462 \h </w:instrText>
          </w:r>
          <w:r>
            <w:fldChar w:fldCharType="separate"/>
          </w:r>
          <w:r>
            <w:t>32</w:t>
          </w:r>
          <w:r>
            <w:fldChar w:fldCharType="end"/>
          </w:r>
        </w:p>
        <w:p w14:paraId="30BE932D" w14:textId="412E8013" w:rsidR="00E605BC" w:rsidRDefault="00E605BC">
          <w:pPr>
            <w:pStyle w:val="TOC1"/>
            <w:rPr>
              <w:rFonts w:asciiTheme="minorHAnsi" w:eastAsiaTheme="minorEastAsia" w:hAnsiTheme="minorHAnsi" w:cstheme="minorBidi"/>
              <w:b w:val="0"/>
              <w:lang w:val="en-GB" w:eastAsia="en-GB"/>
            </w:rPr>
          </w:pPr>
          <w:r w:rsidRPr="00FC4B35">
            <w:t>28.</w:t>
          </w:r>
          <w:r>
            <w:rPr>
              <w:rFonts w:asciiTheme="minorHAnsi" w:eastAsiaTheme="minorEastAsia" w:hAnsiTheme="minorHAnsi" w:cstheme="minorBidi"/>
              <w:b w:val="0"/>
              <w:lang w:val="en-GB" w:eastAsia="en-GB"/>
            </w:rPr>
            <w:tab/>
          </w:r>
          <w:r w:rsidRPr="00FC4B35">
            <w:rPr>
              <w:rFonts w:eastAsia="Times New Roman"/>
              <w:bCs/>
              <w:lang w:eastAsia="en-US"/>
            </w:rPr>
            <w:t>Dispute</w:t>
          </w:r>
          <w:r>
            <w:t xml:space="preserve"> </w:t>
          </w:r>
          <w:r w:rsidRPr="00FC4B35">
            <w:rPr>
              <w:rFonts w:eastAsia="Times New Roman"/>
              <w:bCs/>
              <w:lang w:eastAsia="en-US"/>
            </w:rPr>
            <w:t>Resolution</w:t>
          </w:r>
          <w:r>
            <w:tab/>
          </w:r>
          <w:r>
            <w:fldChar w:fldCharType="begin"/>
          </w:r>
          <w:r>
            <w:instrText xml:space="preserve"> PAGEREF _Toc105671463 \h </w:instrText>
          </w:r>
          <w:r>
            <w:fldChar w:fldCharType="separate"/>
          </w:r>
          <w:r>
            <w:t>32</w:t>
          </w:r>
          <w:r>
            <w:fldChar w:fldCharType="end"/>
          </w:r>
        </w:p>
        <w:p w14:paraId="1A2104F6" w14:textId="3AA5BB90" w:rsidR="00E605BC" w:rsidRDefault="00E605BC">
          <w:pPr>
            <w:pStyle w:val="TOC1"/>
            <w:rPr>
              <w:rFonts w:asciiTheme="minorHAnsi" w:eastAsiaTheme="minorEastAsia" w:hAnsiTheme="minorHAnsi" w:cstheme="minorBidi"/>
              <w:b w:val="0"/>
              <w:lang w:val="en-GB" w:eastAsia="en-GB"/>
            </w:rPr>
          </w:pPr>
          <w:r w:rsidRPr="00FC4B35">
            <w:t>29.</w:t>
          </w:r>
          <w:r>
            <w:rPr>
              <w:rFonts w:asciiTheme="minorHAnsi" w:eastAsiaTheme="minorEastAsia" w:hAnsiTheme="minorHAnsi" w:cstheme="minorBidi"/>
              <w:b w:val="0"/>
              <w:lang w:val="en-GB" w:eastAsia="en-GB"/>
            </w:rPr>
            <w:tab/>
          </w:r>
          <w:r w:rsidRPr="00FC4B35">
            <w:rPr>
              <w:rFonts w:eastAsia="Times New Roman"/>
              <w:bCs/>
              <w:lang w:eastAsia="en-US"/>
            </w:rPr>
            <w:t>Limitation</w:t>
          </w:r>
          <w:r>
            <w:t xml:space="preserve"> </w:t>
          </w:r>
          <w:r w:rsidRPr="00FC4B35">
            <w:rPr>
              <w:rFonts w:eastAsia="Times New Roman"/>
              <w:bCs/>
              <w:lang w:eastAsia="en-US"/>
            </w:rPr>
            <w:t>of</w:t>
          </w:r>
          <w:r>
            <w:t xml:space="preserve"> </w:t>
          </w:r>
          <w:r w:rsidRPr="00FC4B35">
            <w:rPr>
              <w:rFonts w:eastAsia="Times New Roman"/>
              <w:bCs/>
              <w:lang w:eastAsia="en-US"/>
            </w:rPr>
            <w:t>Liability</w:t>
          </w:r>
          <w:r>
            <w:tab/>
          </w:r>
          <w:r>
            <w:fldChar w:fldCharType="begin"/>
          </w:r>
          <w:r>
            <w:instrText xml:space="preserve"> PAGEREF _Toc105671464 \h </w:instrText>
          </w:r>
          <w:r>
            <w:fldChar w:fldCharType="separate"/>
          </w:r>
          <w:r>
            <w:t>32</w:t>
          </w:r>
          <w:r>
            <w:fldChar w:fldCharType="end"/>
          </w:r>
        </w:p>
        <w:p w14:paraId="7FC81327" w14:textId="04F44606" w:rsidR="00E605BC" w:rsidRDefault="00E605BC">
          <w:pPr>
            <w:pStyle w:val="TOC1"/>
            <w:rPr>
              <w:rFonts w:asciiTheme="minorHAnsi" w:eastAsiaTheme="minorEastAsia" w:hAnsiTheme="minorHAnsi" w:cstheme="minorBidi"/>
              <w:b w:val="0"/>
              <w:lang w:val="en-GB" w:eastAsia="en-GB"/>
            </w:rPr>
          </w:pPr>
          <w:r w:rsidRPr="00FC4B35">
            <w:t>30.</w:t>
          </w:r>
          <w:r>
            <w:rPr>
              <w:rFonts w:asciiTheme="minorHAnsi" w:eastAsiaTheme="minorEastAsia" w:hAnsiTheme="minorHAnsi" w:cstheme="minorBidi"/>
              <w:b w:val="0"/>
              <w:lang w:val="en-GB" w:eastAsia="en-GB"/>
            </w:rPr>
            <w:tab/>
          </w:r>
          <w:r w:rsidRPr="00FC4B35">
            <w:rPr>
              <w:rFonts w:eastAsia="Times New Roman"/>
              <w:bCs/>
              <w:lang w:eastAsia="en-US"/>
            </w:rPr>
            <w:t>Vat</w:t>
          </w:r>
          <w:r>
            <w:tab/>
          </w:r>
          <w:r>
            <w:fldChar w:fldCharType="begin"/>
          </w:r>
          <w:r>
            <w:instrText xml:space="preserve"> PAGEREF _Toc105671465 \h </w:instrText>
          </w:r>
          <w:r>
            <w:fldChar w:fldCharType="separate"/>
          </w:r>
          <w:r>
            <w:t>32</w:t>
          </w:r>
          <w:r>
            <w:fldChar w:fldCharType="end"/>
          </w:r>
        </w:p>
        <w:p w14:paraId="3993AB71" w14:textId="0FE8FBD2" w:rsidR="00E605BC" w:rsidRDefault="00E605BC">
          <w:pPr>
            <w:pStyle w:val="TOC1"/>
            <w:rPr>
              <w:rFonts w:asciiTheme="minorHAnsi" w:eastAsiaTheme="minorEastAsia" w:hAnsiTheme="minorHAnsi" w:cstheme="minorBidi"/>
              <w:b w:val="0"/>
              <w:lang w:val="en-GB" w:eastAsia="en-GB"/>
            </w:rPr>
          </w:pPr>
          <w:r w:rsidRPr="00FC4B35">
            <w:t>31.</w:t>
          </w:r>
          <w:r>
            <w:rPr>
              <w:rFonts w:asciiTheme="minorHAnsi" w:eastAsiaTheme="minorEastAsia" w:hAnsiTheme="minorHAnsi" w:cstheme="minorBidi"/>
              <w:b w:val="0"/>
              <w:lang w:val="en-GB" w:eastAsia="en-GB"/>
            </w:rPr>
            <w:tab/>
          </w:r>
          <w:r w:rsidRPr="00FC4B35">
            <w:rPr>
              <w:rFonts w:eastAsia="Times New Roman"/>
              <w:bCs/>
              <w:lang w:eastAsia="en-US"/>
            </w:rPr>
            <w:t>Code</w:t>
          </w:r>
          <w:r>
            <w:t xml:space="preserve"> </w:t>
          </w:r>
          <w:r w:rsidRPr="00FC4B35">
            <w:rPr>
              <w:rFonts w:eastAsia="Times New Roman"/>
              <w:bCs/>
              <w:lang w:eastAsia="en-US"/>
            </w:rPr>
            <w:t>of</w:t>
          </w:r>
          <w:r>
            <w:t xml:space="preserve"> </w:t>
          </w:r>
          <w:r w:rsidRPr="00FC4B35">
            <w:rPr>
              <w:rFonts w:eastAsia="Times New Roman"/>
              <w:bCs/>
              <w:lang w:eastAsia="en-US"/>
            </w:rPr>
            <w:t>Conduct</w:t>
          </w:r>
          <w:r>
            <w:t xml:space="preserve"> </w:t>
          </w:r>
          <w:r w:rsidRPr="00FC4B35">
            <w:rPr>
              <w:rFonts w:eastAsia="Times New Roman"/>
              <w:bCs/>
              <w:lang w:eastAsia="en-US"/>
            </w:rPr>
            <w:t>for</w:t>
          </w:r>
          <w:r>
            <w:t xml:space="preserve"> </w:t>
          </w:r>
          <w:r w:rsidRPr="00FC4B35">
            <w:rPr>
              <w:rFonts w:eastAsia="Times New Roman"/>
              <w:bCs/>
              <w:lang w:eastAsia="en-US"/>
            </w:rPr>
            <w:t>Grant</w:t>
          </w:r>
          <w:r>
            <w:t xml:space="preserve"> </w:t>
          </w:r>
          <w:r w:rsidRPr="00FC4B35">
            <w:rPr>
              <w:rFonts w:eastAsia="Times New Roman"/>
              <w:bCs/>
              <w:lang w:eastAsia="en-US"/>
            </w:rPr>
            <w:t>Recipients</w:t>
          </w:r>
          <w:r>
            <w:tab/>
          </w:r>
          <w:r>
            <w:fldChar w:fldCharType="begin"/>
          </w:r>
          <w:r>
            <w:instrText xml:space="preserve"> PAGEREF _Toc105671466 \h </w:instrText>
          </w:r>
          <w:r>
            <w:fldChar w:fldCharType="separate"/>
          </w:r>
          <w:r>
            <w:t>33</w:t>
          </w:r>
          <w:r>
            <w:fldChar w:fldCharType="end"/>
          </w:r>
        </w:p>
        <w:p w14:paraId="7124D3A8" w14:textId="094DFDEC" w:rsidR="00E605BC" w:rsidRDefault="00E605BC">
          <w:pPr>
            <w:pStyle w:val="TOC1"/>
            <w:rPr>
              <w:rFonts w:asciiTheme="minorHAnsi" w:eastAsiaTheme="minorEastAsia" w:hAnsiTheme="minorHAnsi" w:cstheme="minorBidi"/>
              <w:b w:val="0"/>
              <w:lang w:val="en-GB" w:eastAsia="en-GB"/>
            </w:rPr>
          </w:pPr>
          <w:r w:rsidRPr="00FC4B35">
            <w:t>32.</w:t>
          </w:r>
          <w:r>
            <w:rPr>
              <w:rFonts w:asciiTheme="minorHAnsi" w:eastAsiaTheme="minorEastAsia" w:hAnsiTheme="minorHAnsi" w:cstheme="minorBidi"/>
              <w:b w:val="0"/>
              <w:lang w:val="en-GB" w:eastAsia="en-GB"/>
            </w:rPr>
            <w:tab/>
          </w:r>
          <w:r w:rsidRPr="00FC4B35">
            <w:rPr>
              <w:rFonts w:eastAsia="Times New Roman"/>
              <w:bCs/>
              <w:lang w:eastAsia="en-US"/>
            </w:rPr>
            <w:t>Notices</w:t>
          </w:r>
          <w:r>
            <w:tab/>
          </w:r>
          <w:r>
            <w:fldChar w:fldCharType="begin"/>
          </w:r>
          <w:r>
            <w:instrText xml:space="preserve"> PAGEREF _Toc105671467 \h </w:instrText>
          </w:r>
          <w:r>
            <w:fldChar w:fldCharType="separate"/>
          </w:r>
          <w:r>
            <w:t>33</w:t>
          </w:r>
          <w:r>
            <w:fldChar w:fldCharType="end"/>
          </w:r>
        </w:p>
        <w:p w14:paraId="2CD8CA6B" w14:textId="597646E0"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33.</w:t>
          </w:r>
          <w:r>
            <w:rPr>
              <w:rFonts w:asciiTheme="minorHAnsi" w:eastAsiaTheme="minorEastAsia" w:hAnsiTheme="minorHAnsi" w:cstheme="minorBidi"/>
              <w:b w:val="0"/>
              <w:lang w:val="en-GB" w:eastAsia="en-GB"/>
            </w:rPr>
            <w:tab/>
          </w:r>
          <w:r w:rsidRPr="00FC4B35">
            <w:t>CDM</w:t>
          </w:r>
          <w:r>
            <w:tab/>
          </w:r>
          <w:r>
            <w:fldChar w:fldCharType="begin"/>
          </w:r>
          <w:r>
            <w:instrText xml:space="preserve"> PAGEREF _Toc105671468 \h </w:instrText>
          </w:r>
          <w:r>
            <w:fldChar w:fldCharType="separate"/>
          </w:r>
          <w:r>
            <w:t>34</w:t>
          </w:r>
          <w:r>
            <w:fldChar w:fldCharType="end"/>
          </w:r>
        </w:p>
        <w:p w14:paraId="13DA446A" w14:textId="6D112D0F" w:rsidR="00E605BC" w:rsidRDefault="00E605BC">
          <w:pPr>
            <w:pStyle w:val="TOC1"/>
            <w:rPr>
              <w:rFonts w:asciiTheme="minorHAnsi" w:eastAsiaTheme="minorEastAsia" w:hAnsiTheme="minorHAnsi" w:cstheme="minorBidi"/>
              <w:b w:val="0"/>
              <w:lang w:val="en-GB" w:eastAsia="en-GB"/>
            </w:rPr>
          </w:pPr>
          <w:r w:rsidRPr="00FC4B35">
            <w:lastRenderedPageBreak/>
            <w:t>34.</w:t>
          </w:r>
          <w:r>
            <w:rPr>
              <w:rFonts w:asciiTheme="minorHAnsi" w:eastAsiaTheme="minorEastAsia" w:hAnsiTheme="minorHAnsi" w:cstheme="minorBidi"/>
              <w:b w:val="0"/>
              <w:lang w:val="en-GB" w:eastAsia="en-GB"/>
            </w:rPr>
            <w:tab/>
          </w:r>
          <w:r w:rsidRPr="00FC4B35">
            <w:rPr>
              <w:rFonts w:eastAsia="Times New Roman"/>
              <w:bCs/>
              <w:lang w:eastAsia="en-US"/>
            </w:rPr>
            <w:t>Governing Law</w:t>
          </w:r>
          <w:r>
            <w:tab/>
          </w:r>
          <w:r>
            <w:fldChar w:fldCharType="begin"/>
          </w:r>
          <w:r>
            <w:instrText xml:space="preserve"> PAGEREF _Toc105671469 \h </w:instrText>
          </w:r>
          <w:r>
            <w:fldChar w:fldCharType="separate"/>
          </w:r>
          <w:r>
            <w:t>34</w:t>
          </w:r>
          <w:r>
            <w:fldChar w:fldCharType="end"/>
          </w:r>
        </w:p>
        <w:p w14:paraId="377F4C4F" w14:textId="41712AEF"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1 – </w:t>
          </w:r>
          <w:r w:rsidRPr="00FC4B35">
            <w:rPr>
              <w:rFonts w:eastAsia="Times New Roman"/>
              <w:bCs/>
              <w:lang w:eastAsia="en-US"/>
            </w:rPr>
            <w:t>Grant</w:t>
          </w:r>
          <w:r w:rsidRPr="00FC4B35">
            <w:rPr>
              <w:caps/>
            </w:rPr>
            <w:t xml:space="preserve"> </w:t>
          </w:r>
          <w:r w:rsidRPr="00FC4B35">
            <w:rPr>
              <w:rFonts w:eastAsia="Times New Roman"/>
              <w:bCs/>
              <w:lang w:eastAsia="en-US"/>
            </w:rPr>
            <w:t>Offer</w:t>
          </w:r>
          <w:r w:rsidRPr="00FC4B35">
            <w:rPr>
              <w:caps/>
            </w:rPr>
            <w:t xml:space="preserve"> </w:t>
          </w:r>
          <w:r w:rsidRPr="00FC4B35">
            <w:rPr>
              <w:rFonts w:eastAsia="Times New Roman"/>
              <w:bCs/>
              <w:lang w:eastAsia="en-US"/>
            </w:rPr>
            <w:t>Letter</w:t>
          </w:r>
          <w:r w:rsidRPr="00FC4B35">
            <w:rPr>
              <w:caps/>
            </w:rPr>
            <w:t xml:space="preserve"> </w:t>
          </w:r>
          <w:r w:rsidRPr="00FC4B35">
            <w:rPr>
              <w:rFonts w:eastAsia="Times New Roman"/>
              <w:bCs/>
              <w:lang w:eastAsia="en-US"/>
            </w:rPr>
            <w:t>and</w:t>
          </w:r>
          <w:r w:rsidRPr="00FC4B35">
            <w:rPr>
              <w:caps/>
            </w:rPr>
            <w:t xml:space="preserve"> </w:t>
          </w:r>
          <w:r w:rsidRPr="00FC4B35">
            <w:rPr>
              <w:rFonts w:eastAsia="Times New Roman"/>
              <w:bCs/>
              <w:lang w:eastAsia="en-US"/>
            </w:rPr>
            <w:t>Grant</w:t>
          </w:r>
          <w:r w:rsidRPr="00FC4B35">
            <w:rPr>
              <w:caps/>
            </w:rPr>
            <w:t xml:space="preserve"> </w:t>
          </w:r>
          <w:r w:rsidRPr="00FC4B35">
            <w:rPr>
              <w:rFonts w:eastAsia="Times New Roman"/>
              <w:bCs/>
              <w:lang w:eastAsia="en-US"/>
            </w:rPr>
            <w:t>Application</w:t>
          </w:r>
          <w:r>
            <w:tab/>
          </w:r>
          <w:r>
            <w:fldChar w:fldCharType="begin"/>
          </w:r>
          <w:r>
            <w:instrText xml:space="preserve"> PAGEREF _Toc105671470 \h </w:instrText>
          </w:r>
          <w:r>
            <w:fldChar w:fldCharType="separate"/>
          </w:r>
          <w:r>
            <w:t>35</w:t>
          </w:r>
          <w:r>
            <w:fldChar w:fldCharType="end"/>
          </w:r>
        </w:p>
        <w:p w14:paraId="299F3636" w14:textId="215B3B14"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1</w:t>
          </w:r>
          <w:r>
            <w:tab/>
          </w:r>
          <w:r>
            <w:fldChar w:fldCharType="begin"/>
          </w:r>
          <w:r>
            <w:instrText xml:space="preserve"> PAGEREF _Toc105671471 \h </w:instrText>
          </w:r>
          <w:r>
            <w:fldChar w:fldCharType="separate"/>
          </w:r>
          <w:r>
            <w:t>36</w:t>
          </w:r>
          <w:r>
            <w:fldChar w:fldCharType="end"/>
          </w:r>
        </w:p>
        <w:p w14:paraId="5BEF8258" w14:textId="35DB9B7F"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2 –</w:t>
          </w:r>
          <w:r w:rsidRPr="00FC4B35">
            <w:rPr>
              <w:rFonts w:eastAsia="Times New Roman"/>
              <w:bCs/>
              <w:lang w:eastAsia="en-US"/>
            </w:rPr>
            <w:t>The</w:t>
          </w:r>
          <w:r w:rsidRPr="00FC4B35">
            <w:rPr>
              <w:caps/>
            </w:rPr>
            <w:t xml:space="preserve"> </w:t>
          </w:r>
          <w:r w:rsidRPr="00FC4B35">
            <w:rPr>
              <w:rFonts w:eastAsia="Times New Roman"/>
              <w:bCs/>
              <w:lang w:eastAsia="en-US"/>
            </w:rPr>
            <w:t>Funded</w:t>
          </w:r>
          <w:r w:rsidRPr="00FC4B35">
            <w:rPr>
              <w:caps/>
            </w:rPr>
            <w:t xml:space="preserve"> </w:t>
          </w:r>
          <w:r w:rsidRPr="00FC4B35">
            <w:rPr>
              <w:rFonts w:eastAsia="Times New Roman"/>
              <w:bCs/>
              <w:lang w:eastAsia="en-US"/>
            </w:rPr>
            <w:t>Activities</w:t>
          </w:r>
          <w:r>
            <w:tab/>
          </w:r>
          <w:r>
            <w:fldChar w:fldCharType="begin"/>
          </w:r>
          <w:r>
            <w:instrText xml:space="preserve"> PAGEREF _Toc105671472 \h </w:instrText>
          </w:r>
          <w:r>
            <w:fldChar w:fldCharType="separate"/>
          </w:r>
          <w:r>
            <w:t>37</w:t>
          </w:r>
          <w:r>
            <w:fldChar w:fldCharType="end"/>
          </w:r>
        </w:p>
        <w:p w14:paraId="0E6843D0" w14:textId="47AD224D"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3 – </w:t>
          </w:r>
          <w:r w:rsidRPr="00FC4B35">
            <w:rPr>
              <w:rFonts w:eastAsia="Times New Roman"/>
              <w:bCs/>
              <w:lang w:eastAsia="en-US"/>
            </w:rPr>
            <w:t>Agreed</w:t>
          </w:r>
          <w:r w:rsidRPr="00FC4B35">
            <w:rPr>
              <w:caps/>
            </w:rPr>
            <w:t xml:space="preserve"> </w:t>
          </w:r>
          <w:r w:rsidRPr="00FC4B35">
            <w:rPr>
              <w:rFonts w:eastAsia="Times New Roman"/>
              <w:bCs/>
              <w:lang w:eastAsia="en-US"/>
            </w:rPr>
            <w:t>Outputs</w:t>
          </w:r>
          <w:r w:rsidRPr="00FC4B35">
            <w:rPr>
              <w:caps/>
            </w:rPr>
            <w:t xml:space="preserve"> </w:t>
          </w:r>
          <w:r w:rsidRPr="00FC4B35">
            <w:rPr>
              <w:rFonts w:eastAsia="Times New Roman"/>
              <w:bCs/>
              <w:lang w:eastAsia="en-US"/>
            </w:rPr>
            <w:t>and</w:t>
          </w:r>
          <w:r w:rsidRPr="00FC4B35">
            <w:rPr>
              <w:caps/>
            </w:rPr>
            <w:t xml:space="preserve"> </w:t>
          </w:r>
          <w:r w:rsidRPr="00FC4B35">
            <w:rPr>
              <w:rFonts w:eastAsia="Times New Roman"/>
              <w:bCs/>
              <w:lang w:eastAsia="en-US"/>
            </w:rPr>
            <w:t>Long</w:t>
          </w:r>
          <w:r w:rsidRPr="00FC4B35">
            <w:rPr>
              <w:caps/>
            </w:rPr>
            <w:t xml:space="preserve"> </w:t>
          </w:r>
          <w:r w:rsidRPr="00FC4B35">
            <w:rPr>
              <w:rFonts w:eastAsia="Times New Roman"/>
              <w:bCs/>
              <w:lang w:eastAsia="en-US"/>
            </w:rPr>
            <w:t>Term</w:t>
          </w:r>
          <w:r w:rsidRPr="00FC4B35">
            <w:rPr>
              <w:caps/>
            </w:rPr>
            <w:t xml:space="preserve"> </w:t>
          </w:r>
          <w:r w:rsidRPr="00FC4B35">
            <w:rPr>
              <w:rFonts w:eastAsia="Times New Roman"/>
              <w:bCs/>
              <w:lang w:eastAsia="en-US"/>
            </w:rPr>
            <w:t>Outcomes</w:t>
          </w:r>
          <w:r>
            <w:tab/>
          </w:r>
          <w:r>
            <w:fldChar w:fldCharType="begin"/>
          </w:r>
          <w:r>
            <w:instrText xml:space="preserve"> PAGEREF _Toc105671473 \h </w:instrText>
          </w:r>
          <w:r>
            <w:fldChar w:fldCharType="separate"/>
          </w:r>
          <w:r>
            <w:t>38</w:t>
          </w:r>
          <w:r>
            <w:fldChar w:fldCharType="end"/>
          </w:r>
        </w:p>
        <w:p w14:paraId="50FE2DDF" w14:textId="625B9BD8"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4– </w:t>
          </w:r>
          <w:r w:rsidRPr="00FC4B35">
            <w:rPr>
              <w:rFonts w:eastAsia="Times New Roman"/>
              <w:bCs/>
              <w:lang w:eastAsia="en-US"/>
            </w:rPr>
            <w:t>Eligible</w:t>
          </w:r>
          <w:r w:rsidRPr="00FC4B35">
            <w:rPr>
              <w:caps/>
            </w:rPr>
            <w:t xml:space="preserve"> </w:t>
          </w:r>
          <w:r w:rsidRPr="00FC4B35">
            <w:rPr>
              <w:rFonts w:eastAsia="Times New Roman"/>
              <w:bCs/>
              <w:lang w:eastAsia="en-US"/>
            </w:rPr>
            <w:t>Expenditure</w:t>
          </w:r>
          <w:r w:rsidRPr="00FC4B35">
            <w:rPr>
              <w:caps/>
            </w:rPr>
            <w:t xml:space="preserve"> </w:t>
          </w:r>
          <w:r w:rsidRPr="00FC4B35">
            <w:rPr>
              <w:rFonts w:eastAsia="Times New Roman"/>
              <w:bCs/>
              <w:lang w:eastAsia="en-US"/>
            </w:rPr>
            <w:t>and Payment Schedule</w:t>
          </w:r>
          <w:r>
            <w:tab/>
          </w:r>
          <w:r>
            <w:fldChar w:fldCharType="begin"/>
          </w:r>
          <w:r>
            <w:instrText xml:space="preserve"> PAGEREF _Toc105671474 \h </w:instrText>
          </w:r>
          <w:r>
            <w:fldChar w:fldCharType="separate"/>
          </w:r>
          <w:r>
            <w:t>40</w:t>
          </w:r>
          <w:r>
            <w:fldChar w:fldCharType="end"/>
          </w:r>
        </w:p>
        <w:p w14:paraId="42329D67" w14:textId="59E1513A"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5 – </w:t>
          </w:r>
          <w:r w:rsidRPr="00FC4B35">
            <w:rPr>
              <w:rFonts w:eastAsia="Times New Roman"/>
              <w:bCs/>
              <w:lang w:eastAsia="en-US"/>
            </w:rPr>
            <w:t>Grant</w:t>
          </w:r>
          <w:r w:rsidRPr="00FC4B35">
            <w:rPr>
              <w:caps/>
            </w:rPr>
            <w:t xml:space="preserve"> </w:t>
          </w:r>
          <w:r w:rsidRPr="00FC4B35">
            <w:rPr>
              <w:rFonts w:eastAsia="Times New Roman"/>
              <w:bCs/>
              <w:lang w:eastAsia="en-US"/>
            </w:rPr>
            <w:t>Recipient’s</w:t>
          </w:r>
          <w:r w:rsidRPr="00FC4B35">
            <w:rPr>
              <w:caps/>
            </w:rPr>
            <w:t xml:space="preserve"> </w:t>
          </w:r>
          <w:r w:rsidRPr="00FC4B35">
            <w:rPr>
              <w:rFonts w:eastAsia="Times New Roman"/>
              <w:bCs/>
              <w:lang w:eastAsia="en-US"/>
            </w:rPr>
            <w:t>Bank</w:t>
          </w:r>
          <w:r w:rsidRPr="00FC4B35">
            <w:rPr>
              <w:caps/>
            </w:rPr>
            <w:t xml:space="preserve"> </w:t>
          </w:r>
          <w:r w:rsidRPr="00FC4B35">
            <w:rPr>
              <w:rFonts w:eastAsia="Times New Roman"/>
              <w:bCs/>
              <w:lang w:eastAsia="en-US"/>
            </w:rPr>
            <w:t>Details</w:t>
          </w:r>
          <w:r>
            <w:tab/>
          </w:r>
          <w:r>
            <w:fldChar w:fldCharType="begin"/>
          </w:r>
          <w:r>
            <w:instrText xml:space="preserve"> PAGEREF _Toc105671475 \h </w:instrText>
          </w:r>
          <w:r>
            <w:fldChar w:fldCharType="separate"/>
          </w:r>
          <w:r>
            <w:t>41</w:t>
          </w:r>
          <w:r>
            <w:fldChar w:fldCharType="end"/>
          </w:r>
        </w:p>
        <w:p w14:paraId="2ACD46A5" w14:textId="513477C6"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t xml:space="preserve"> </w:t>
          </w:r>
          <w:r w:rsidRPr="00FC4B35">
            <w:rPr>
              <w:caps/>
            </w:rPr>
            <w:t xml:space="preserve">6 – </w:t>
          </w:r>
          <w:r w:rsidRPr="00FC4B35">
            <w:rPr>
              <w:rFonts w:eastAsia="Times New Roman"/>
              <w:bCs/>
              <w:lang w:eastAsia="en-US"/>
            </w:rPr>
            <w:t>Claim</w:t>
          </w:r>
          <w:r>
            <w:t xml:space="preserve"> </w:t>
          </w:r>
          <w:r w:rsidRPr="00FC4B35">
            <w:rPr>
              <w:rFonts w:eastAsia="Times New Roman"/>
              <w:bCs/>
              <w:lang w:eastAsia="en-US"/>
            </w:rPr>
            <w:t>for</w:t>
          </w:r>
          <w:r w:rsidRPr="00FC4B35">
            <w:rPr>
              <w:caps/>
            </w:rPr>
            <w:t xml:space="preserve"> </w:t>
          </w:r>
          <w:r w:rsidRPr="00FC4B35">
            <w:rPr>
              <w:rFonts w:eastAsia="Times New Roman"/>
              <w:bCs/>
              <w:lang w:eastAsia="en-US"/>
            </w:rPr>
            <w:t>Payment</w:t>
          </w:r>
          <w:r>
            <w:tab/>
          </w:r>
          <w:r>
            <w:fldChar w:fldCharType="begin"/>
          </w:r>
          <w:r>
            <w:instrText xml:space="preserve"> PAGEREF _Toc105671476 \h </w:instrText>
          </w:r>
          <w:r>
            <w:fldChar w:fldCharType="separate"/>
          </w:r>
          <w:r>
            <w:t>43</w:t>
          </w:r>
          <w:r>
            <w:fldChar w:fldCharType="end"/>
          </w:r>
        </w:p>
        <w:p w14:paraId="201BF3B2" w14:textId="6F73DBBC"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7 – </w:t>
          </w:r>
          <w:r w:rsidRPr="00FC4B35">
            <w:rPr>
              <w:rFonts w:eastAsia="Times New Roman"/>
              <w:bCs/>
              <w:lang w:eastAsia="en-US"/>
            </w:rPr>
            <w:t>Data</w:t>
          </w:r>
          <w:r w:rsidRPr="00FC4B35">
            <w:rPr>
              <w:caps/>
            </w:rPr>
            <w:t xml:space="preserve"> </w:t>
          </w:r>
          <w:r w:rsidRPr="00FC4B35">
            <w:rPr>
              <w:rFonts w:eastAsia="Times New Roman"/>
              <w:bCs/>
              <w:lang w:eastAsia="en-US"/>
            </w:rPr>
            <w:t>Protection</w:t>
          </w:r>
          <w:r w:rsidRPr="00FC4B35">
            <w:rPr>
              <w:caps/>
            </w:rPr>
            <w:t xml:space="preserve"> </w:t>
          </w:r>
          <w:r w:rsidRPr="00FC4B35">
            <w:rPr>
              <w:rFonts w:eastAsia="Times New Roman"/>
              <w:bCs/>
              <w:lang w:eastAsia="en-US"/>
            </w:rPr>
            <w:t>Provisions</w:t>
          </w:r>
          <w:r>
            <w:tab/>
          </w:r>
          <w:r>
            <w:fldChar w:fldCharType="begin"/>
          </w:r>
          <w:r>
            <w:instrText xml:space="preserve"> PAGEREF _Toc105671477 \h </w:instrText>
          </w:r>
          <w:r>
            <w:fldChar w:fldCharType="separate"/>
          </w:r>
          <w:r>
            <w:t>45</w:t>
          </w:r>
          <w:r>
            <w:fldChar w:fldCharType="end"/>
          </w:r>
        </w:p>
        <w:p w14:paraId="6B60BFA4" w14:textId="76227FC1"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w:t>
          </w:r>
          <w:r w:rsidRPr="00FC4B35">
            <w:rPr>
              <w:bCs/>
              <w:caps/>
            </w:rPr>
            <w:t>8</w:t>
          </w:r>
          <w:r w:rsidRPr="00FC4B35">
            <w:rPr>
              <w:caps/>
            </w:rPr>
            <w:t xml:space="preserve"> - </w:t>
          </w:r>
          <w:r w:rsidRPr="00FC4B35">
            <w:rPr>
              <w:rFonts w:eastAsia="Times New Roman"/>
              <w:bCs/>
              <w:lang w:eastAsia="en-US"/>
            </w:rPr>
            <w:t>Exit</w:t>
          </w:r>
          <w:r>
            <w:tab/>
          </w:r>
          <w:r>
            <w:fldChar w:fldCharType="begin"/>
          </w:r>
          <w:r>
            <w:instrText xml:space="preserve"> PAGEREF _Toc105671478 \h </w:instrText>
          </w:r>
          <w:r>
            <w:fldChar w:fldCharType="separate"/>
          </w:r>
          <w:r>
            <w:t>48</w:t>
          </w:r>
          <w:r>
            <w:fldChar w:fldCharType="end"/>
          </w:r>
        </w:p>
        <w:p w14:paraId="79A4D775" w14:textId="51E7DC40" w:rsidR="00E605BC" w:rsidRDefault="00E605BC">
          <w:pPr>
            <w:pStyle w:val="TOC1"/>
            <w:rPr>
              <w:rFonts w:asciiTheme="minorHAnsi" w:eastAsiaTheme="minorEastAsia" w:hAnsiTheme="minorHAnsi" w:cstheme="minorBidi"/>
              <w:b w:val="0"/>
              <w:lang w:val="en-GB" w:eastAsia="en-GB"/>
            </w:rPr>
          </w:pPr>
          <w:r w:rsidRPr="00FC4B35">
            <w:rPr>
              <w:rFonts w:eastAsia="Times New Roman"/>
              <w:bCs/>
              <w:lang w:eastAsia="en-US"/>
            </w:rPr>
            <w:t>Schedule</w:t>
          </w:r>
          <w:r w:rsidRPr="00FC4B35">
            <w:rPr>
              <w:caps/>
            </w:rPr>
            <w:t xml:space="preserve"> 9 – </w:t>
          </w:r>
          <w:r w:rsidRPr="00FC4B35">
            <w:rPr>
              <w:rFonts w:eastAsia="Times New Roman"/>
              <w:bCs/>
              <w:lang w:eastAsia="en-US"/>
            </w:rPr>
            <w:t>Change Control Notice</w:t>
          </w:r>
          <w:r>
            <w:tab/>
          </w:r>
          <w:r>
            <w:fldChar w:fldCharType="begin"/>
          </w:r>
          <w:r>
            <w:instrText xml:space="preserve"> PAGEREF _Toc105671479 \h </w:instrText>
          </w:r>
          <w:r>
            <w:fldChar w:fldCharType="separate"/>
          </w:r>
          <w:r>
            <w:t>51</w:t>
          </w:r>
          <w:r>
            <w:fldChar w:fldCharType="end"/>
          </w:r>
        </w:p>
        <w:p w14:paraId="1751F5F3" w14:textId="43EA9E76" w:rsidR="00AF3CF7" w:rsidRPr="007E324B" w:rsidRDefault="00AF3CF7" w:rsidP="009501F1">
          <w:pPr>
            <w:spacing w:before="0" w:after="0"/>
            <w:rPr>
              <w:b/>
              <w:color w:val="FF0000"/>
            </w:rPr>
          </w:pPr>
          <w:r w:rsidRPr="00F81722">
            <w:rPr>
              <w:sz w:val="18"/>
              <w:szCs w:val="18"/>
            </w:rPr>
            <w:fldChar w:fldCharType="end"/>
          </w:r>
        </w:p>
      </w:sdtContent>
    </w:sdt>
    <w:p w14:paraId="3E5536CE" w14:textId="77777777" w:rsidR="005625C8" w:rsidRDefault="005625C8" w:rsidP="009501F1">
      <w:pPr>
        <w:spacing w:before="0" w:after="0"/>
        <w:rPr>
          <w:b/>
          <w:color w:val="auto"/>
        </w:rPr>
      </w:pPr>
    </w:p>
    <w:p w14:paraId="66245A45" w14:textId="77777777" w:rsidR="005625C8" w:rsidRDefault="005625C8" w:rsidP="009501F1">
      <w:pPr>
        <w:spacing w:before="0" w:after="0"/>
        <w:rPr>
          <w:b/>
          <w:color w:val="auto"/>
        </w:rPr>
      </w:pPr>
    </w:p>
    <w:p w14:paraId="1BA7F650" w14:textId="77777777" w:rsidR="005625C8" w:rsidRDefault="005625C8" w:rsidP="009501F1">
      <w:pPr>
        <w:spacing w:before="0" w:after="0"/>
        <w:rPr>
          <w:b/>
          <w:color w:val="auto"/>
        </w:rPr>
      </w:pPr>
    </w:p>
    <w:p w14:paraId="15A12E76" w14:textId="77777777" w:rsidR="005625C8" w:rsidRDefault="005625C8" w:rsidP="009501F1">
      <w:pPr>
        <w:spacing w:before="0" w:after="0"/>
        <w:rPr>
          <w:b/>
          <w:color w:val="auto"/>
        </w:rPr>
      </w:pPr>
    </w:p>
    <w:p w14:paraId="63801EB6" w14:textId="77777777" w:rsidR="005625C8" w:rsidRDefault="005625C8" w:rsidP="009501F1">
      <w:pPr>
        <w:spacing w:before="0" w:after="0"/>
        <w:rPr>
          <w:b/>
          <w:color w:val="auto"/>
        </w:rPr>
      </w:pPr>
    </w:p>
    <w:p w14:paraId="45270EA6" w14:textId="77777777" w:rsidR="00BE5916" w:rsidRDefault="00BE5916" w:rsidP="009501F1">
      <w:pPr>
        <w:spacing w:before="0" w:after="0"/>
        <w:rPr>
          <w:b/>
          <w:color w:val="auto"/>
        </w:rPr>
      </w:pPr>
    </w:p>
    <w:p w14:paraId="0669CAAE" w14:textId="77777777" w:rsidR="00BE5916" w:rsidRDefault="00BE5916" w:rsidP="009501F1">
      <w:pPr>
        <w:spacing w:before="0" w:after="0"/>
        <w:rPr>
          <w:b/>
          <w:color w:val="auto"/>
        </w:rPr>
      </w:pPr>
    </w:p>
    <w:p w14:paraId="2391168E" w14:textId="77777777" w:rsidR="00BE5916" w:rsidRDefault="00BE5916" w:rsidP="009501F1">
      <w:pPr>
        <w:spacing w:before="0" w:after="0"/>
        <w:rPr>
          <w:b/>
          <w:color w:val="auto"/>
        </w:rPr>
      </w:pPr>
    </w:p>
    <w:p w14:paraId="101B18E9" w14:textId="77777777" w:rsidR="00BE5916" w:rsidRDefault="00BE5916" w:rsidP="009501F1">
      <w:pPr>
        <w:spacing w:before="0" w:after="0"/>
        <w:rPr>
          <w:b/>
          <w:color w:val="auto"/>
        </w:rPr>
      </w:pPr>
    </w:p>
    <w:p w14:paraId="7A975585" w14:textId="77777777" w:rsidR="00BE5916" w:rsidRDefault="00BE5916" w:rsidP="009501F1">
      <w:pPr>
        <w:spacing w:before="0" w:after="0"/>
        <w:rPr>
          <w:b/>
          <w:color w:val="auto"/>
        </w:rPr>
      </w:pPr>
    </w:p>
    <w:p w14:paraId="1AB8B5F9" w14:textId="77777777" w:rsidR="00BE5916" w:rsidRDefault="00BE5916" w:rsidP="009501F1">
      <w:pPr>
        <w:spacing w:before="0" w:after="0"/>
        <w:rPr>
          <w:b/>
          <w:color w:val="auto"/>
        </w:rPr>
      </w:pPr>
    </w:p>
    <w:p w14:paraId="3B29BF3D" w14:textId="77777777" w:rsidR="00BE5916" w:rsidRDefault="00BE5916" w:rsidP="009501F1">
      <w:pPr>
        <w:spacing w:before="0" w:after="0"/>
        <w:rPr>
          <w:b/>
          <w:color w:val="auto"/>
        </w:rPr>
      </w:pPr>
    </w:p>
    <w:p w14:paraId="4B9A6053" w14:textId="77777777" w:rsidR="00BE5916" w:rsidRDefault="00BE5916" w:rsidP="009501F1">
      <w:pPr>
        <w:spacing w:before="0" w:after="0"/>
        <w:rPr>
          <w:b/>
          <w:color w:val="auto"/>
        </w:rPr>
      </w:pPr>
    </w:p>
    <w:p w14:paraId="7C6E2FD5" w14:textId="77777777" w:rsidR="00BE5916" w:rsidRDefault="00BE5916" w:rsidP="009501F1">
      <w:pPr>
        <w:spacing w:before="0" w:after="0"/>
        <w:rPr>
          <w:b/>
          <w:color w:val="auto"/>
        </w:rPr>
      </w:pPr>
    </w:p>
    <w:p w14:paraId="2A2DFCDC" w14:textId="77777777" w:rsidR="00BE5916" w:rsidRDefault="00BE5916" w:rsidP="009501F1">
      <w:pPr>
        <w:spacing w:before="0" w:after="0"/>
        <w:rPr>
          <w:b/>
          <w:color w:val="auto"/>
        </w:rPr>
      </w:pPr>
    </w:p>
    <w:p w14:paraId="414A4EC7" w14:textId="77777777" w:rsidR="00BE5916" w:rsidRDefault="00BE5916" w:rsidP="009501F1">
      <w:pPr>
        <w:spacing w:before="0" w:after="0"/>
        <w:rPr>
          <w:b/>
          <w:color w:val="auto"/>
        </w:rPr>
      </w:pPr>
    </w:p>
    <w:p w14:paraId="5ABCED60" w14:textId="77777777" w:rsidR="00BE5916" w:rsidRDefault="00BE5916" w:rsidP="009501F1">
      <w:pPr>
        <w:spacing w:before="0" w:after="0"/>
        <w:rPr>
          <w:b/>
          <w:color w:val="auto"/>
        </w:rPr>
      </w:pPr>
    </w:p>
    <w:p w14:paraId="1CEB67D9" w14:textId="77777777" w:rsidR="00BE5916" w:rsidRDefault="00BE5916" w:rsidP="009501F1">
      <w:pPr>
        <w:spacing w:before="0" w:after="0"/>
        <w:rPr>
          <w:b/>
          <w:color w:val="auto"/>
        </w:rPr>
      </w:pPr>
    </w:p>
    <w:p w14:paraId="0DFBBFDC" w14:textId="77777777" w:rsidR="00BE5916" w:rsidRDefault="00BE5916" w:rsidP="009501F1">
      <w:pPr>
        <w:spacing w:before="0" w:after="0"/>
        <w:rPr>
          <w:b/>
          <w:color w:val="auto"/>
        </w:rPr>
      </w:pPr>
    </w:p>
    <w:p w14:paraId="0DFC0E1A" w14:textId="77777777" w:rsidR="00BE5916" w:rsidRDefault="00BE5916" w:rsidP="009501F1">
      <w:pPr>
        <w:spacing w:before="0" w:after="0"/>
        <w:rPr>
          <w:b/>
          <w:color w:val="auto"/>
        </w:rPr>
      </w:pPr>
    </w:p>
    <w:p w14:paraId="19B5B13F" w14:textId="77777777" w:rsidR="00BE5916" w:rsidRDefault="00BE5916" w:rsidP="009501F1">
      <w:pPr>
        <w:spacing w:before="0" w:after="0"/>
        <w:rPr>
          <w:b/>
          <w:color w:val="auto"/>
        </w:rPr>
      </w:pPr>
    </w:p>
    <w:p w14:paraId="6A5D8165" w14:textId="77777777" w:rsidR="00BE5916" w:rsidRDefault="00BE5916" w:rsidP="009501F1">
      <w:pPr>
        <w:spacing w:before="0" w:after="0"/>
        <w:rPr>
          <w:b/>
          <w:color w:val="auto"/>
        </w:rPr>
      </w:pPr>
    </w:p>
    <w:p w14:paraId="2039F2C9" w14:textId="77777777" w:rsidR="00BE5916" w:rsidRDefault="00BE5916" w:rsidP="009501F1">
      <w:pPr>
        <w:spacing w:before="0" w:after="0"/>
        <w:rPr>
          <w:b/>
          <w:color w:val="auto"/>
        </w:rPr>
      </w:pPr>
    </w:p>
    <w:p w14:paraId="6A23BC7E" w14:textId="77777777" w:rsidR="00BE5916" w:rsidRDefault="00BE5916" w:rsidP="009501F1">
      <w:pPr>
        <w:spacing w:before="0" w:after="0"/>
        <w:rPr>
          <w:b/>
          <w:color w:val="auto"/>
        </w:rPr>
      </w:pPr>
    </w:p>
    <w:p w14:paraId="780325CE" w14:textId="77777777" w:rsidR="00BE5916" w:rsidRDefault="00BE5916" w:rsidP="009501F1">
      <w:pPr>
        <w:spacing w:before="0" w:after="0"/>
        <w:rPr>
          <w:b/>
          <w:color w:val="auto"/>
        </w:rPr>
      </w:pPr>
    </w:p>
    <w:p w14:paraId="2BCE4F97" w14:textId="77777777" w:rsidR="00BE5916" w:rsidRDefault="00BE5916" w:rsidP="009501F1">
      <w:pPr>
        <w:spacing w:before="0" w:after="0"/>
        <w:rPr>
          <w:b/>
          <w:color w:val="auto"/>
        </w:rPr>
      </w:pPr>
    </w:p>
    <w:p w14:paraId="24D02228" w14:textId="77777777" w:rsidR="00BE5916" w:rsidRDefault="00BE5916" w:rsidP="009501F1">
      <w:pPr>
        <w:spacing w:before="0" w:after="0"/>
        <w:rPr>
          <w:b/>
          <w:color w:val="auto"/>
        </w:rPr>
      </w:pPr>
    </w:p>
    <w:p w14:paraId="5FBB2B40" w14:textId="77777777" w:rsidR="00BE5916" w:rsidRDefault="00BE5916" w:rsidP="009501F1">
      <w:pPr>
        <w:spacing w:before="0" w:after="0"/>
        <w:rPr>
          <w:b/>
          <w:color w:val="auto"/>
        </w:rPr>
      </w:pPr>
    </w:p>
    <w:p w14:paraId="2A772479" w14:textId="77777777" w:rsidR="00BE5916" w:rsidRDefault="00BE5916" w:rsidP="009501F1">
      <w:pPr>
        <w:spacing w:before="0" w:after="0"/>
        <w:rPr>
          <w:b/>
          <w:color w:val="auto"/>
        </w:rPr>
      </w:pPr>
    </w:p>
    <w:p w14:paraId="37BEF0DA" w14:textId="77777777" w:rsidR="00BE5916" w:rsidRDefault="00BE5916" w:rsidP="009501F1">
      <w:pPr>
        <w:spacing w:before="0" w:after="0"/>
        <w:rPr>
          <w:b/>
          <w:color w:val="auto"/>
        </w:rPr>
      </w:pPr>
    </w:p>
    <w:p w14:paraId="332AAC32" w14:textId="77777777" w:rsidR="00BE5916" w:rsidRDefault="00BE5916" w:rsidP="009501F1">
      <w:pPr>
        <w:spacing w:before="0" w:after="0"/>
        <w:rPr>
          <w:b/>
          <w:color w:val="auto"/>
        </w:rPr>
      </w:pPr>
    </w:p>
    <w:p w14:paraId="071CBB35" w14:textId="77777777" w:rsidR="00BE5916" w:rsidRDefault="00BE5916" w:rsidP="009501F1">
      <w:pPr>
        <w:spacing w:before="0" w:after="0"/>
        <w:rPr>
          <w:b/>
          <w:color w:val="auto"/>
        </w:rPr>
      </w:pPr>
    </w:p>
    <w:p w14:paraId="744686D7" w14:textId="77777777" w:rsidR="008C1050" w:rsidRPr="007E324B" w:rsidRDefault="0026405C" w:rsidP="009501F1">
      <w:pPr>
        <w:spacing w:before="0" w:after="0"/>
        <w:rPr>
          <w:b/>
          <w:color w:val="FF0000"/>
        </w:rPr>
      </w:pPr>
      <w:r w:rsidRPr="007E324B">
        <w:rPr>
          <w:b/>
          <w:color w:val="auto"/>
        </w:rPr>
        <w:lastRenderedPageBreak/>
        <w:t xml:space="preserve">This Grant Funding </w:t>
      </w:r>
      <w:r w:rsidR="003C23F8" w:rsidRPr="007E324B">
        <w:rPr>
          <w:b/>
          <w:color w:val="auto"/>
        </w:rPr>
        <w:t>Agreement</w:t>
      </w:r>
      <w:r w:rsidR="008C1050" w:rsidRPr="007E324B">
        <w:rPr>
          <w:b/>
          <w:color w:val="auto"/>
        </w:rPr>
        <w:t xml:space="preserve"> </w:t>
      </w:r>
      <w:r w:rsidR="008C1050" w:rsidRPr="007E324B">
        <w:rPr>
          <w:color w:val="auto"/>
        </w:rPr>
        <w:t xml:space="preserve">is made on </w:t>
      </w:r>
      <w:r w:rsidR="008C1050" w:rsidRPr="007E324B">
        <w:rPr>
          <w:color w:val="auto"/>
          <w:highlight w:val="green"/>
        </w:rPr>
        <w:t xml:space="preserve">[insert date of </w:t>
      </w:r>
      <w:r w:rsidR="00C50862" w:rsidRPr="007E324B">
        <w:rPr>
          <w:color w:val="auto"/>
          <w:highlight w:val="green"/>
        </w:rPr>
        <w:t>bravo issue</w:t>
      </w:r>
      <w:r w:rsidR="008C1050" w:rsidRPr="007E324B">
        <w:rPr>
          <w:color w:val="auto"/>
          <w:highlight w:val="green"/>
        </w:rPr>
        <w:t>]</w:t>
      </w:r>
      <w:r w:rsidR="008C1050" w:rsidRPr="007E324B">
        <w:rPr>
          <w:color w:val="auto"/>
        </w:rPr>
        <w:t xml:space="preserve"> </w:t>
      </w:r>
    </w:p>
    <w:p w14:paraId="50AFD4D9" w14:textId="77777777" w:rsidR="008C1050" w:rsidRPr="007E324B" w:rsidRDefault="008C1050" w:rsidP="009501F1">
      <w:pPr>
        <w:spacing w:before="0" w:after="0"/>
        <w:jc w:val="both"/>
        <w:rPr>
          <w:b/>
          <w:color w:val="auto"/>
        </w:rPr>
      </w:pPr>
    </w:p>
    <w:p w14:paraId="048574A8" w14:textId="77777777" w:rsidR="008C1050" w:rsidRPr="007E324B" w:rsidRDefault="00F45BF4" w:rsidP="009501F1">
      <w:pPr>
        <w:spacing w:before="0" w:after="0"/>
        <w:jc w:val="both"/>
        <w:rPr>
          <w:b/>
          <w:color w:val="auto"/>
        </w:rPr>
      </w:pPr>
      <w:r w:rsidRPr="007E324B">
        <w:rPr>
          <w:b/>
          <w:color w:val="auto"/>
        </w:rPr>
        <w:t>Between:</w:t>
      </w:r>
    </w:p>
    <w:p w14:paraId="0ED9131F" w14:textId="77777777" w:rsidR="00216238" w:rsidRPr="007E324B" w:rsidRDefault="00216238" w:rsidP="009501F1">
      <w:pPr>
        <w:spacing w:before="0" w:after="0"/>
        <w:jc w:val="both"/>
        <w:rPr>
          <w:b/>
          <w:color w:val="auto"/>
        </w:rPr>
      </w:pPr>
    </w:p>
    <w:p w14:paraId="38BF47AE" w14:textId="77777777" w:rsidR="00F00461" w:rsidRPr="00912034" w:rsidRDefault="00552DDE" w:rsidP="0045702D">
      <w:pPr>
        <w:pStyle w:val="ListParagraph"/>
        <w:numPr>
          <w:ilvl w:val="0"/>
          <w:numId w:val="11"/>
        </w:numPr>
        <w:spacing w:before="0" w:after="0"/>
        <w:ind w:hanging="720"/>
        <w:jc w:val="both"/>
        <w:rPr>
          <w:color w:val="auto"/>
        </w:rPr>
      </w:pPr>
      <w:r w:rsidRPr="009C0675">
        <w:rPr>
          <w:rFonts w:eastAsia="Calibri" w:cs="Times New Roman"/>
          <w:b/>
          <w:color w:val="auto"/>
          <w:lang w:eastAsia="en-US"/>
        </w:rPr>
        <w:t xml:space="preserve">Natural England, </w:t>
      </w:r>
      <w:r w:rsidRPr="009C0675">
        <w:rPr>
          <w:rFonts w:eastAsia="Calibri" w:cs="Times New Roman"/>
          <w:bCs/>
          <w:color w:val="auto"/>
          <w:lang w:eastAsia="en-US"/>
        </w:rPr>
        <w:t xml:space="preserve">Foss House, Kings Pool, 1-2 </w:t>
      </w:r>
      <w:proofErr w:type="spellStart"/>
      <w:r w:rsidRPr="009C0675">
        <w:rPr>
          <w:rFonts w:eastAsia="Calibri" w:cs="Times New Roman"/>
          <w:bCs/>
          <w:color w:val="auto"/>
          <w:lang w:eastAsia="en-US"/>
        </w:rPr>
        <w:t>Peasholme</w:t>
      </w:r>
      <w:proofErr w:type="spellEnd"/>
      <w:r w:rsidRPr="009C0675">
        <w:rPr>
          <w:rFonts w:eastAsia="Calibri" w:cs="Times New Roman"/>
          <w:bCs/>
          <w:color w:val="auto"/>
          <w:lang w:eastAsia="en-US"/>
        </w:rPr>
        <w:t xml:space="preserve"> Green, York, Y01 7PX</w:t>
      </w:r>
      <w:r w:rsidRPr="009C0675">
        <w:rPr>
          <w:rFonts w:eastAsia="Calibri" w:cs="Times New Roman"/>
          <w:b/>
          <w:color w:val="auto"/>
          <w:lang w:eastAsia="en-US"/>
        </w:rPr>
        <w:t xml:space="preserve"> </w:t>
      </w:r>
      <w:r w:rsidR="00F00461" w:rsidRPr="00912034">
        <w:rPr>
          <w:color w:val="auto"/>
        </w:rPr>
        <w:t>(the “</w:t>
      </w:r>
      <w:r w:rsidR="00F00461" w:rsidRPr="00912034">
        <w:rPr>
          <w:b/>
          <w:color w:val="auto"/>
        </w:rPr>
        <w:t>Authority</w:t>
      </w:r>
      <w:r w:rsidR="00F00461" w:rsidRPr="00912034">
        <w:rPr>
          <w:color w:val="auto"/>
        </w:rPr>
        <w:t>”)</w:t>
      </w:r>
    </w:p>
    <w:p w14:paraId="1D2DB9A0" w14:textId="77777777" w:rsidR="00216238" w:rsidRPr="007E324B" w:rsidRDefault="00216238" w:rsidP="009501F1">
      <w:pPr>
        <w:spacing w:before="0" w:after="0"/>
        <w:jc w:val="both"/>
        <w:rPr>
          <w:color w:val="auto"/>
        </w:rPr>
      </w:pPr>
    </w:p>
    <w:p w14:paraId="7E36F9AD" w14:textId="77777777" w:rsidR="00F00461" w:rsidRPr="007E324B" w:rsidRDefault="00265B73" w:rsidP="0045702D">
      <w:pPr>
        <w:pStyle w:val="ListParagraph"/>
        <w:numPr>
          <w:ilvl w:val="0"/>
          <w:numId w:val="11"/>
        </w:numPr>
        <w:spacing w:before="0" w:after="0"/>
        <w:ind w:hanging="720"/>
        <w:jc w:val="both"/>
        <w:rPr>
          <w:color w:val="auto"/>
        </w:rPr>
      </w:pPr>
      <w:r w:rsidRPr="007E324B">
        <w:rPr>
          <w:color w:val="auto"/>
          <w:highlight w:val="green"/>
        </w:rPr>
        <w:t xml:space="preserve">[Insert The Full Name </w:t>
      </w:r>
      <w:r w:rsidR="004D1BE3" w:rsidRPr="007E324B">
        <w:rPr>
          <w:color w:val="auto"/>
          <w:highlight w:val="green"/>
        </w:rPr>
        <w:t>of the</w:t>
      </w:r>
      <w:r w:rsidRPr="007E324B">
        <w:rPr>
          <w:color w:val="auto"/>
          <w:highlight w:val="green"/>
        </w:rPr>
        <w:t xml:space="preserve"> Grant Recipient], </w:t>
      </w:r>
      <w:r w:rsidR="00F00461" w:rsidRPr="007E324B">
        <w:rPr>
          <w:color w:val="auto"/>
        </w:rPr>
        <w:t xml:space="preserve">whose principal address is at </w:t>
      </w:r>
      <w:r w:rsidR="00F00461" w:rsidRPr="007E324B">
        <w:rPr>
          <w:color w:val="auto"/>
          <w:highlight w:val="green"/>
        </w:rPr>
        <w:t>[</w:t>
      </w:r>
      <w:r w:rsidRPr="007E324B">
        <w:rPr>
          <w:color w:val="auto"/>
          <w:highlight w:val="green"/>
        </w:rPr>
        <w:t>Address</w:t>
      </w:r>
      <w:r w:rsidR="00F00461" w:rsidRPr="007E324B">
        <w:rPr>
          <w:color w:val="auto"/>
          <w:highlight w:val="green"/>
        </w:rPr>
        <w:t>]</w:t>
      </w:r>
      <w:r w:rsidR="00F00461" w:rsidRPr="007E324B">
        <w:rPr>
          <w:color w:val="auto"/>
        </w:rPr>
        <w:t xml:space="preserve"> (</w:t>
      </w:r>
      <w:r w:rsidR="00DE68F8" w:rsidRPr="007E324B">
        <w:rPr>
          <w:color w:val="auto"/>
        </w:rPr>
        <w:t xml:space="preserve">the </w:t>
      </w:r>
      <w:r w:rsidR="00F00461" w:rsidRPr="007E324B">
        <w:rPr>
          <w:color w:val="auto"/>
        </w:rPr>
        <w:t>“</w:t>
      </w:r>
      <w:r w:rsidR="00F00461" w:rsidRPr="007E324B">
        <w:rPr>
          <w:b/>
          <w:color w:val="auto"/>
        </w:rPr>
        <w:t>Grant</w:t>
      </w:r>
      <w:r w:rsidR="00F00461" w:rsidRPr="007E324B">
        <w:rPr>
          <w:color w:val="auto"/>
        </w:rPr>
        <w:t xml:space="preserve"> </w:t>
      </w:r>
      <w:r w:rsidR="00F00461" w:rsidRPr="007E324B">
        <w:rPr>
          <w:b/>
          <w:color w:val="auto"/>
        </w:rPr>
        <w:t>Recipient”</w:t>
      </w:r>
      <w:r w:rsidR="00F00461" w:rsidRPr="007E324B">
        <w:rPr>
          <w:color w:val="auto"/>
        </w:rPr>
        <w:t>)</w:t>
      </w:r>
      <w:r w:rsidR="001779C9" w:rsidRPr="007E324B">
        <w:rPr>
          <w:color w:val="auto"/>
        </w:rPr>
        <w:t>.</w:t>
      </w:r>
    </w:p>
    <w:p w14:paraId="1E1557CA" w14:textId="77777777" w:rsidR="0026405C" w:rsidRPr="007E324B" w:rsidRDefault="0026405C" w:rsidP="009501F1">
      <w:pPr>
        <w:tabs>
          <w:tab w:val="left" w:pos="7786"/>
        </w:tabs>
        <w:spacing w:before="0" w:after="0"/>
        <w:jc w:val="both"/>
        <w:rPr>
          <w:b/>
        </w:rPr>
      </w:pPr>
    </w:p>
    <w:p w14:paraId="33D59043" w14:textId="77777777" w:rsidR="00EA0A2D" w:rsidRPr="007E324B" w:rsidRDefault="00EA0A2D" w:rsidP="009501F1">
      <w:pPr>
        <w:tabs>
          <w:tab w:val="left" w:pos="7786"/>
        </w:tabs>
        <w:spacing w:before="0" w:after="0"/>
        <w:jc w:val="both"/>
        <w:rPr>
          <w:b/>
        </w:rPr>
      </w:pPr>
      <w:r w:rsidRPr="007E324B">
        <w:rPr>
          <w:b/>
        </w:rPr>
        <w:t>In relation to:</w:t>
      </w:r>
    </w:p>
    <w:p w14:paraId="230C36CE" w14:textId="77777777" w:rsidR="00EA0A2D" w:rsidRPr="007E324B" w:rsidRDefault="00EA0A2D" w:rsidP="009501F1">
      <w:pPr>
        <w:tabs>
          <w:tab w:val="left" w:pos="7786"/>
        </w:tabs>
        <w:spacing w:before="0" w:after="0"/>
        <w:jc w:val="both"/>
        <w:rPr>
          <w:b/>
        </w:rPr>
      </w:pPr>
    </w:p>
    <w:p w14:paraId="269F35DC" w14:textId="6D3FFE68" w:rsidR="00FC7BEA" w:rsidRDefault="00FC7BEA" w:rsidP="68727667">
      <w:pPr>
        <w:keepNext/>
        <w:keepLines/>
        <w:rPr>
          <w:b/>
          <w:bCs/>
          <w:sz w:val="36"/>
          <w:szCs w:val="36"/>
        </w:rPr>
      </w:pPr>
      <w:r w:rsidRPr="68727667">
        <w:rPr>
          <w:b/>
          <w:bCs/>
          <w:sz w:val="36"/>
          <w:szCs w:val="36"/>
        </w:rPr>
        <w:t xml:space="preserve"> </w:t>
      </w:r>
      <w:r w:rsidRPr="68727667">
        <w:rPr>
          <w:b/>
          <w:bCs/>
        </w:rPr>
        <w:t xml:space="preserve">Nature for Climate Peatland </w:t>
      </w:r>
      <w:r w:rsidR="001C352E">
        <w:rPr>
          <w:b/>
          <w:bCs/>
        </w:rPr>
        <w:t xml:space="preserve">Grant </w:t>
      </w:r>
      <w:r w:rsidRPr="68727667">
        <w:rPr>
          <w:b/>
          <w:bCs/>
        </w:rPr>
        <w:t>Scheme</w:t>
      </w:r>
    </w:p>
    <w:p w14:paraId="44E1F52A" w14:textId="77777777" w:rsidR="00C50862" w:rsidRPr="007E324B" w:rsidRDefault="00C50862" w:rsidP="00C50862">
      <w:pPr>
        <w:tabs>
          <w:tab w:val="left" w:pos="7786"/>
        </w:tabs>
        <w:spacing w:before="0" w:after="0"/>
        <w:jc w:val="both"/>
        <w:rPr>
          <w:b/>
          <w:highlight w:val="green"/>
        </w:rPr>
      </w:pPr>
    </w:p>
    <w:p w14:paraId="2B872799" w14:textId="08E8E83D" w:rsidR="00C50862" w:rsidRPr="007E324B" w:rsidRDefault="00C50862" w:rsidP="00C50862">
      <w:pPr>
        <w:tabs>
          <w:tab w:val="left" w:pos="7786"/>
        </w:tabs>
        <w:spacing w:before="0" w:after="0"/>
        <w:jc w:val="both"/>
        <w:rPr>
          <w:b/>
        </w:rPr>
      </w:pPr>
      <w:r w:rsidRPr="007E324B">
        <w:rPr>
          <w:b/>
          <w:highlight w:val="green"/>
        </w:rPr>
        <w:t xml:space="preserve"> [Insert Bravo ECM number</w:t>
      </w:r>
      <w:r w:rsidRPr="007E324B">
        <w:rPr>
          <w:b/>
          <w:highlight w:val="cyan"/>
        </w:rPr>
        <w:t>]</w:t>
      </w:r>
    </w:p>
    <w:p w14:paraId="7B06DC2A" w14:textId="77777777" w:rsidR="00A24646" w:rsidRPr="007E324B" w:rsidRDefault="00A24646" w:rsidP="009501F1">
      <w:pPr>
        <w:tabs>
          <w:tab w:val="left" w:pos="7786"/>
        </w:tabs>
        <w:spacing w:before="0" w:after="0"/>
        <w:jc w:val="both"/>
        <w:rPr>
          <w:b/>
          <w:highlight w:val="yellow"/>
        </w:rPr>
      </w:pPr>
    </w:p>
    <w:p w14:paraId="51393151" w14:textId="77777777" w:rsidR="00407238" w:rsidRPr="00A25EF2" w:rsidRDefault="00407238" w:rsidP="00A25EF2">
      <w:pPr>
        <w:keepNext/>
        <w:keepLines/>
        <w:spacing w:before="480" w:after="120"/>
        <w:outlineLvl w:val="0"/>
        <w:rPr>
          <w:b/>
        </w:rPr>
      </w:pPr>
      <w:bookmarkStart w:id="3" w:name="_Toc63090192"/>
      <w:bookmarkStart w:id="4" w:name="_Toc105671435"/>
      <w:r w:rsidRPr="003D657A">
        <w:rPr>
          <w:rFonts w:eastAsia="Times New Roman" w:cs="Times New Roman"/>
          <w:b/>
          <w:bCs/>
          <w:sz w:val="32"/>
          <w:szCs w:val="28"/>
          <w:lang w:eastAsia="en-US"/>
        </w:rPr>
        <w:t>BACKGROUND</w:t>
      </w:r>
      <w:bookmarkEnd w:id="3"/>
      <w:bookmarkEnd w:id="4"/>
    </w:p>
    <w:p w14:paraId="1A25C639" w14:textId="64D88F71" w:rsidR="00407238" w:rsidRPr="00367279" w:rsidRDefault="00407238" w:rsidP="00AF1910">
      <w:pPr>
        <w:pStyle w:val="ListParagraph"/>
        <w:numPr>
          <w:ilvl w:val="0"/>
          <w:numId w:val="20"/>
        </w:numPr>
        <w:tabs>
          <w:tab w:val="left" w:pos="7786"/>
        </w:tabs>
        <w:spacing w:before="0" w:after="0"/>
        <w:ind w:hanging="720"/>
        <w:jc w:val="both"/>
        <w:rPr>
          <w:b/>
          <w:i/>
        </w:rPr>
      </w:pPr>
      <w:r w:rsidRPr="007E324B">
        <w:t xml:space="preserve">The Grant is made pursuant to </w:t>
      </w:r>
      <w:r w:rsidRPr="0087280E">
        <w:t xml:space="preserve">section </w:t>
      </w:r>
      <w:r w:rsidR="00452B04" w:rsidRPr="00FB2A68">
        <w:t>6</w:t>
      </w:r>
      <w:r w:rsidRPr="00FB2A68">
        <w:t xml:space="preserve"> of </w:t>
      </w:r>
      <w:r w:rsidR="00452B04" w:rsidRPr="00FB2A68">
        <w:t xml:space="preserve">NERC </w:t>
      </w:r>
      <w:r w:rsidRPr="00FB2A68">
        <w:t xml:space="preserve">Act </w:t>
      </w:r>
      <w:r w:rsidR="0087280E" w:rsidRPr="0087280E">
        <w:t>(</w:t>
      </w:r>
      <w:r w:rsidRPr="00FB2A68">
        <w:t>20</w:t>
      </w:r>
      <w:r w:rsidR="00A14768" w:rsidRPr="00FB2A68">
        <w:t>06</w:t>
      </w:r>
      <w:r w:rsidR="0087280E" w:rsidRPr="0087280E">
        <w:t>)</w:t>
      </w:r>
      <w:r w:rsidRPr="007E324B">
        <w:t xml:space="preserve"> If the payment of the Grant is subject to the satisfaction of conditions, those conditions precedent and the </w:t>
      </w:r>
      <w:r w:rsidRPr="00367279">
        <w:t>date for satisfaction are set out in the Grant Funding Letter.</w:t>
      </w:r>
    </w:p>
    <w:p w14:paraId="36322B5C" w14:textId="77777777" w:rsidR="00407238" w:rsidRPr="00FA3DDD" w:rsidRDefault="00407238" w:rsidP="00407238">
      <w:pPr>
        <w:pStyle w:val="ListParagraph"/>
        <w:tabs>
          <w:tab w:val="left" w:pos="7786"/>
        </w:tabs>
        <w:spacing w:before="0" w:after="0"/>
        <w:jc w:val="both"/>
      </w:pPr>
    </w:p>
    <w:p w14:paraId="3DB63A2B" w14:textId="2FF5DECD" w:rsidR="00407238" w:rsidRPr="00FA3DDD" w:rsidRDefault="00407238" w:rsidP="00AF1910">
      <w:pPr>
        <w:pStyle w:val="ListParagraph"/>
        <w:numPr>
          <w:ilvl w:val="0"/>
          <w:numId w:val="20"/>
        </w:numPr>
        <w:tabs>
          <w:tab w:val="left" w:pos="7786"/>
        </w:tabs>
        <w:spacing w:before="0" w:after="0"/>
        <w:ind w:hanging="720"/>
        <w:jc w:val="both"/>
      </w:pPr>
      <w:r w:rsidRPr="00FA3DDD">
        <w:t xml:space="preserve">The Authority ran a competition for grant applications in respect of </w:t>
      </w:r>
      <w:r w:rsidR="00FC7BEA" w:rsidRPr="00FA3DDD">
        <w:t>Nature fo</w:t>
      </w:r>
      <w:r w:rsidR="000E229B" w:rsidRPr="00FA3DDD">
        <w:t>r Climate</w:t>
      </w:r>
      <w:r w:rsidR="00FC7BEA" w:rsidRPr="00FA3DDD">
        <w:t xml:space="preserve"> Peatland </w:t>
      </w:r>
      <w:r w:rsidR="000E229B" w:rsidRPr="00FA3DDD">
        <w:t>Scheme</w:t>
      </w:r>
      <w:r w:rsidR="0004213A">
        <w:t>.</w:t>
      </w:r>
    </w:p>
    <w:p w14:paraId="12E263FB" w14:textId="77777777" w:rsidR="00407238" w:rsidRPr="00FA3DDD" w:rsidRDefault="00407238" w:rsidP="00407238">
      <w:pPr>
        <w:pStyle w:val="ListParagraph"/>
        <w:tabs>
          <w:tab w:val="left" w:pos="7786"/>
        </w:tabs>
        <w:spacing w:before="0" w:after="0"/>
        <w:jc w:val="both"/>
      </w:pPr>
    </w:p>
    <w:p w14:paraId="12225E4A" w14:textId="584C7761" w:rsidR="00407238" w:rsidRPr="00FA3DDD" w:rsidRDefault="00407238" w:rsidP="00AF1910">
      <w:pPr>
        <w:pStyle w:val="ListParagraph"/>
        <w:numPr>
          <w:ilvl w:val="0"/>
          <w:numId w:val="20"/>
        </w:numPr>
        <w:tabs>
          <w:tab w:val="left" w:pos="7786"/>
        </w:tabs>
        <w:spacing w:before="0" w:after="0"/>
        <w:ind w:hanging="720"/>
        <w:jc w:val="both"/>
      </w:pPr>
      <w:r w:rsidRPr="00FA3DDD">
        <w:t xml:space="preserve">The Grant Recipient was successful under that competition and the Authority awarded it a grant to deliver </w:t>
      </w:r>
      <w:r w:rsidR="001B4C54">
        <w:t xml:space="preserve">the funded activity, </w:t>
      </w:r>
      <w:r w:rsidR="000E229B" w:rsidRPr="00FA3DDD">
        <w:t>Peatland Restoration</w:t>
      </w:r>
      <w:r w:rsidR="0044597D">
        <w:t>, as referenced by the Funded Activities in Schedule 2</w:t>
      </w:r>
      <w:r w:rsidR="000E229B" w:rsidRPr="00FA3DDD">
        <w:t>.</w:t>
      </w:r>
    </w:p>
    <w:p w14:paraId="4B880902" w14:textId="77777777" w:rsidR="00407238" w:rsidRPr="007E324B" w:rsidRDefault="00407238" w:rsidP="00407238">
      <w:pPr>
        <w:pStyle w:val="ListParagraph"/>
        <w:spacing w:before="0" w:after="0"/>
        <w:rPr>
          <w:highlight w:val="yellow"/>
        </w:rPr>
      </w:pPr>
    </w:p>
    <w:p w14:paraId="3CCE808C" w14:textId="7B558C24" w:rsidR="00407238" w:rsidRPr="007E324B" w:rsidRDefault="00407238" w:rsidP="00AF1910">
      <w:pPr>
        <w:pStyle w:val="ListParagraph"/>
        <w:numPr>
          <w:ilvl w:val="0"/>
          <w:numId w:val="20"/>
        </w:numPr>
        <w:tabs>
          <w:tab w:val="left" w:pos="7786"/>
        </w:tabs>
        <w:spacing w:before="0" w:after="0"/>
        <w:ind w:hanging="720"/>
        <w:jc w:val="both"/>
      </w:pPr>
      <w:r w:rsidRPr="007E324B">
        <w:t>The Authority will provide the Grant to the Grant Recipient as provided for in this Grant Funding Agreement</w:t>
      </w:r>
      <w:r w:rsidR="0004213A">
        <w:t>.</w:t>
      </w:r>
    </w:p>
    <w:p w14:paraId="59264723" w14:textId="77777777" w:rsidR="00407238" w:rsidRPr="007E324B" w:rsidRDefault="00407238" w:rsidP="00407238">
      <w:pPr>
        <w:pStyle w:val="ListParagraph"/>
        <w:spacing w:before="0" w:after="0"/>
      </w:pPr>
    </w:p>
    <w:p w14:paraId="2C83E01C" w14:textId="534F2DED" w:rsidR="00407238" w:rsidRPr="007E324B" w:rsidRDefault="0004213A" w:rsidP="00AF1910">
      <w:pPr>
        <w:pStyle w:val="ListParagraph"/>
        <w:numPr>
          <w:ilvl w:val="0"/>
          <w:numId w:val="20"/>
        </w:numPr>
        <w:tabs>
          <w:tab w:val="left" w:pos="7786"/>
        </w:tabs>
        <w:spacing w:before="0" w:after="0"/>
        <w:ind w:hanging="720"/>
        <w:jc w:val="both"/>
      </w:pPr>
      <w:r>
        <w:t>T</w:t>
      </w:r>
      <w:r w:rsidR="00407238" w:rsidRPr="007E324B">
        <w:t xml:space="preserve">he Grant Recipient </w:t>
      </w:r>
      <w:r w:rsidR="003D66D2">
        <w:t>must</w:t>
      </w:r>
      <w:r w:rsidR="00407238" w:rsidRPr="007E324B">
        <w:t xml:space="preserve"> use the Grant solely for the Funded Activities</w:t>
      </w:r>
      <w:r>
        <w:t>.</w:t>
      </w:r>
      <w:r w:rsidR="00407238" w:rsidRPr="007E324B">
        <w:t xml:space="preserve"> </w:t>
      </w:r>
    </w:p>
    <w:p w14:paraId="5A395635" w14:textId="77777777" w:rsidR="00407238" w:rsidRPr="007E324B" w:rsidRDefault="00407238" w:rsidP="00407238">
      <w:pPr>
        <w:pStyle w:val="ListParagraph"/>
        <w:tabs>
          <w:tab w:val="left" w:pos="7786"/>
        </w:tabs>
        <w:spacing w:before="0" w:after="0"/>
        <w:jc w:val="both"/>
      </w:pPr>
    </w:p>
    <w:p w14:paraId="64AD0665" w14:textId="77777777" w:rsidR="008C220C" w:rsidRPr="007E324B" w:rsidRDefault="00AF0B76" w:rsidP="009501F1">
      <w:pPr>
        <w:tabs>
          <w:tab w:val="left" w:pos="7786"/>
        </w:tabs>
        <w:spacing w:before="0" w:after="0"/>
        <w:jc w:val="both"/>
        <w:rPr>
          <w:b/>
        </w:rPr>
      </w:pPr>
      <w:r w:rsidRPr="00AF0B76">
        <w:t>The Authority hereby agrees to provide the Grant to the Grant Recipient subject to the conditions set out below:</w:t>
      </w:r>
    </w:p>
    <w:p w14:paraId="5CDB340B" w14:textId="77777777" w:rsidR="00FE5AA5" w:rsidRPr="007E324B" w:rsidRDefault="00617A07" w:rsidP="00A25EF2">
      <w:pPr>
        <w:keepNext/>
        <w:keepLines/>
        <w:numPr>
          <w:ilvl w:val="0"/>
          <w:numId w:val="6"/>
        </w:numPr>
        <w:spacing w:before="480" w:after="120"/>
        <w:ind w:left="0" w:firstLine="0"/>
        <w:outlineLvl w:val="0"/>
      </w:pPr>
      <w:bookmarkStart w:id="5" w:name="_Toc63090193"/>
      <w:bookmarkStart w:id="6" w:name="_Toc105671436"/>
      <w:r w:rsidRPr="00617A07">
        <w:rPr>
          <w:rFonts w:eastAsia="Times New Roman" w:cs="Times New Roman"/>
          <w:b/>
          <w:bCs/>
          <w:sz w:val="32"/>
          <w:szCs w:val="28"/>
          <w:lang w:eastAsia="en-US"/>
        </w:rPr>
        <w:t>General</w:t>
      </w:r>
      <w:r w:rsidRPr="007E324B">
        <w:t xml:space="preserve"> </w:t>
      </w:r>
      <w:r w:rsidRPr="00617A07">
        <w:rPr>
          <w:rFonts w:eastAsia="Times New Roman" w:cs="Times New Roman"/>
          <w:b/>
          <w:bCs/>
          <w:sz w:val="32"/>
          <w:szCs w:val="28"/>
          <w:lang w:eastAsia="en-US"/>
        </w:rPr>
        <w:t>Conditions</w:t>
      </w:r>
      <w:bookmarkEnd w:id="5"/>
      <w:bookmarkEnd w:id="6"/>
    </w:p>
    <w:p w14:paraId="606884A7" w14:textId="77777777" w:rsidR="00D479AD" w:rsidRPr="007E324B" w:rsidRDefault="00E172EA" w:rsidP="009501F1">
      <w:pPr>
        <w:pStyle w:val="ColorfulList-Accent11"/>
        <w:numPr>
          <w:ilvl w:val="1"/>
          <w:numId w:val="6"/>
        </w:numPr>
        <w:spacing w:before="0" w:after="0"/>
        <w:ind w:left="709" w:hanging="709"/>
        <w:jc w:val="both"/>
      </w:pPr>
      <w:bookmarkStart w:id="7" w:name="_Ref521919405"/>
      <w:r w:rsidRPr="007E324B">
        <w:t>This Grant Funding Agreement sets</w:t>
      </w:r>
      <w:r w:rsidR="006609A4" w:rsidRPr="007E324B">
        <w:t xml:space="preserve"> out the conditions </w:t>
      </w:r>
      <w:r w:rsidRPr="007E324B">
        <w:t xml:space="preserve">which </w:t>
      </w:r>
      <w:r w:rsidR="0073089E" w:rsidRPr="007E324B">
        <w:t xml:space="preserve">apply to </w:t>
      </w:r>
      <w:r w:rsidR="003C23F8" w:rsidRPr="007E324B">
        <w:t xml:space="preserve">the </w:t>
      </w:r>
      <w:r w:rsidR="00F00461" w:rsidRPr="007E324B">
        <w:t xml:space="preserve">Grant Recipient </w:t>
      </w:r>
      <w:r w:rsidR="00720CDF" w:rsidRPr="007E324B">
        <w:t xml:space="preserve">receiving </w:t>
      </w:r>
      <w:r w:rsidR="00A76B7D" w:rsidRPr="007E324B">
        <w:t xml:space="preserve">the Grant </w:t>
      </w:r>
      <w:r w:rsidR="0001152C" w:rsidRPr="007E324B">
        <w:t xml:space="preserve">from </w:t>
      </w:r>
      <w:r w:rsidR="0073089E" w:rsidRPr="007E324B">
        <w:t xml:space="preserve">the </w:t>
      </w:r>
      <w:r w:rsidR="006D299E" w:rsidRPr="007E324B">
        <w:t>Authority</w:t>
      </w:r>
      <w:bookmarkEnd w:id="7"/>
      <w:r w:rsidR="00A76B7D" w:rsidRPr="007E324B">
        <w:t>.</w:t>
      </w:r>
      <w:r w:rsidR="004B12DC">
        <w:t xml:space="preserve"> </w:t>
      </w:r>
      <w:r w:rsidR="00204F36" w:rsidRPr="007E324B">
        <w:t>If the payment of the Grant is subject to the satisfaction of conditions, those conditions precedent and the date for satisfaction are set out in t</w:t>
      </w:r>
      <w:r w:rsidR="004B12DC">
        <w:t>he Grant Funding Letter.</w:t>
      </w:r>
    </w:p>
    <w:p w14:paraId="24B5E1C5" w14:textId="77777777" w:rsidR="00EF080F" w:rsidRPr="007E324B" w:rsidRDefault="00EF080F" w:rsidP="009501F1">
      <w:pPr>
        <w:pStyle w:val="ColorfulList-Accent11"/>
        <w:spacing w:before="0" w:after="0"/>
        <w:ind w:left="567"/>
        <w:jc w:val="both"/>
      </w:pPr>
    </w:p>
    <w:p w14:paraId="70A31A01" w14:textId="77777777" w:rsidR="00E77F59" w:rsidRPr="007E324B" w:rsidRDefault="00CE632B" w:rsidP="009501F1">
      <w:pPr>
        <w:pStyle w:val="ColorfulList-Accent11"/>
        <w:numPr>
          <w:ilvl w:val="1"/>
          <w:numId w:val="6"/>
        </w:numPr>
        <w:spacing w:before="0" w:after="0"/>
        <w:ind w:left="709" w:hanging="709"/>
        <w:jc w:val="both"/>
      </w:pPr>
      <w:r w:rsidRPr="007E324B">
        <w:t xml:space="preserve">The Authority and the Grant </w:t>
      </w:r>
      <w:r w:rsidR="00C70A94" w:rsidRPr="007E324B">
        <w:t>Recipient have agreed that</w:t>
      </w:r>
      <w:r w:rsidR="00E77F59" w:rsidRPr="007E324B">
        <w:t xml:space="preserve"> </w:t>
      </w:r>
      <w:r w:rsidR="00A76B7D" w:rsidRPr="007E324B">
        <w:t xml:space="preserve">the Authority will provide </w:t>
      </w:r>
      <w:r w:rsidR="00C70A94" w:rsidRPr="007E324B">
        <w:t>the G</w:t>
      </w:r>
      <w:r w:rsidRPr="007E324B">
        <w:t>rant</w:t>
      </w:r>
      <w:r w:rsidR="00A76B7D" w:rsidRPr="007E324B">
        <w:t xml:space="preserve"> up to the Maximum Sum </w:t>
      </w:r>
      <w:r w:rsidR="00E77F59" w:rsidRPr="007E324B">
        <w:t xml:space="preserve">as long as the </w:t>
      </w:r>
      <w:r w:rsidR="00A76B7D" w:rsidRPr="007E324B">
        <w:t xml:space="preserve">Grant Recipient </w:t>
      </w:r>
      <w:r w:rsidR="00E77F59" w:rsidRPr="007E324B">
        <w:t xml:space="preserve">uses the Grant in accordance with </w:t>
      </w:r>
      <w:r w:rsidR="004B12DC">
        <w:t xml:space="preserve">all the conditions set out in </w:t>
      </w:r>
      <w:r w:rsidR="00E77F59" w:rsidRPr="007E324B">
        <w:t>this Grant Funding Agreement</w:t>
      </w:r>
      <w:r w:rsidR="004B12DC">
        <w:t xml:space="preserve"> (</w:t>
      </w:r>
      <w:r w:rsidR="00204F36" w:rsidRPr="007E324B">
        <w:t>including any special conditions included in the Grant Funding Letter)</w:t>
      </w:r>
      <w:r w:rsidR="00E77F59" w:rsidRPr="007E324B">
        <w:t xml:space="preserve">.  </w:t>
      </w:r>
    </w:p>
    <w:p w14:paraId="3C299798" w14:textId="77777777" w:rsidR="00CF789D" w:rsidRPr="007E324B" w:rsidRDefault="00CF789D" w:rsidP="009501F1">
      <w:pPr>
        <w:pStyle w:val="ColorfulList-Accent11"/>
        <w:spacing w:before="0" w:after="0"/>
        <w:ind w:left="0"/>
        <w:jc w:val="both"/>
      </w:pPr>
    </w:p>
    <w:p w14:paraId="22A9662E" w14:textId="77777777" w:rsidR="00EC5D5F" w:rsidRPr="00FE5BD1" w:rsidRDefault="00407238" w:rsidP="00FE5BD1">
      <w:pPr>
        <w:pStyle w:val="ColorfulList-Accent11"/>
        <w:numPr>
          <w:ilvl w:val="1"/>
          <w:numId w:val="6"/>
        </w:numPr>
        <w:spacing w:before="0" w:after="0"/>
        <w:ind w:left="709" w:hanging="709"/>
        <w:jc w:val="both"/>
      </w:pPr>
      <w:r w:rsidRPr="00FE5BD1">
        <w:rPr>
          <w:color w:val="auto"/>
        </w:rPr>
        <w:t>The Authority makes the Grant to the Grant Recipient on the basis of the detailed proposals submitted by the Grant Recipient as set out in the Appendix to Schedule</w:t>
      </w:r>
      <w:r w:rsidR="00736B11" w:rsidRPr="00FE5BD1">
        <w:rPr>
          <w:color w:val="auto"/>
        </w:rPr>
        <w:t xml:space="preserve"> 1</w:t>
      </w:r>
      <w:r w:rsidRPr="00FE5BD1">
        <w:rPr>
          <w:color w:val="auto"/>
        </w:rPr>
        <w:t xml:space="preserve">. </w:t>
      </w:r>
    </w:p>
    <w:p w14:paraId="57C1C2E2" w14:textId="77777777" w:rsidR="00FE5BD1" w:rsidRPr="007E324B" w:rsidRDefault="00FE5BD1" w:rsidP="00FE5BD1">
      <w:pPr>
        <w:pStyle w:val="ColorfulList-Accent11"/>
        <w:spacing w:before="0" w:after="0"/>
        <w:ind w:left="0"/>
        <w:jc w:val="both"/>
      </w:pPr>
    </w:p>
    <w:p w14:paraId="3F5E3F94" w14:textId="77777777" w:rsidR="00736B11" w:rsidRPr="00D0094C" w:rsidRDefault="00407238" w:rsidP="00D0094C">
      <w:pPr>
        <w:pStyle w:val="ColorfulList-Accent11"/>
        <w:numPr>
          <w:ilvl w:val="1"/>
          <w:numId w:val="6"/>
        </w:numPr>
        <w:tabs>
          <w:tab w:val="left" w:pos="709"/>
        </w:tabs>
        <w:spacing w:before="0" w:after="0"/>
        <w:ind w:left="0" w:firstLine="0"/>
        <w:jc w:val="both"/>
      </w:pPr>
      <w:r w:rsidRPr="007E324B">
        <w:t xml:space="preserve">The Parties confirm that they intend to be legally bound by this Grant Funding </w:t>
      </w:r>
      <w:r w:rsidR="00367279">
        <w:tab/>
      </w:r>
      <w:r w:rsidRPr="007E324B">
        <w:t>Agreement.</w:t>
      </w:r>
    </w:p>
    <w:p w14:paraId="1DB9E4B0" w14:textId="77777777" w:rsidR="00FE5AA5" w:rsidRPr="007E324B" w:rsidRDefault="004B4E9D" w:rsidP="00A25EF2">
      <w:pPr>
        <w:keepNext/>
        <w:keepLines/>
        <w:numPr>
          <w:ilvl w:val="0"/>
          <w:numId w:val="6"/>
        </w:numPr>
        <w:spacing w:before="480" w:after="120"/>
        <w:ind w:left="0" w:firstLine="0"/>
        <w:outlineLvl w:val="0"/>
      </w:pPr>
      <w:r w:rsidRPr="007E324B" w:rsidDel="004B4E9D">
        <w:t xml:space="preserve"> </w:t>
      </w:r>
      <w:bookmarkStart w:id="8" w:name="_Toc526415994"/>
      <w:bookmarkStart w:id="9" w:name="_Toc526416036"/>
      <w:bookmarkStart w:id="10" w:name="_Toc9588791"/>
      <w:bookmarkStart w:id="11" w:name="_Toc63090194"/>
      <w:bookmarkStart w:id="12" w:name="_Toc105671437"/>
      <w:bookmarkEnd w:id="8"/>
      <w:bookmarkEnd w:id="9"/>
      <w:r w:rsidR="00A92F51" w:rsidRPr="00DF0326">
        <w:rPr>
          <w:rFonts w:eastAsia="Times New Roman" w:cs="Times New Roman"/>
          <w:b/>
          <w:bCs/>
          <w:sz w:val="32"/>
          <w:szCs w:val="28"/>
          <w:lang w:eastAsia="en-US"/>
        </w:rPr>
        <w:t>Definitions</w:t>
      </w:r>
      <w:r w:rsidR="00A92F51" w:rsidRPr="007E324B">
        <w:t xml:space="preserve"> </w:t>
      </w:r>
      <w:r w:rsidR="00A92F51">
        <w:rPr>
          <w:rFonts w:eastAsia="Times New Roman" w:cs="Times New Roman"/>
          <w:b/>
          <w:bCs/>
          <w:sz w:val="32"/>
          <w:szCs w:val="28"/>
          <w:lang w:eastAsia="en-US"/>
        </w:rPr>
        <w:t>a</w:t>
      </w:r>
      <w:r w:rsidR="00A92F51" w:rsidRPr="00DF0326">
        <w:rPr>
          <w:rFonts w:eastAsia="Times New Roman" w:cs="Times New Roman"/>
          <w:b/>
          <w:bCs/>
          <w:sz w:val="32"/>
          <w:szCs w:val="28"/>
          <w:lang w:eastAsia="en-US"/>
        </w:rPr>
        <w:t>nd</w:t>
      </w:r>
      <w:r w:rsidR="00A92F51" w:rsidRPr="007E324B">
        <w:t xml:space="preserve"> </w:t>
      </w:r>
      <w:r w:rsidR="00A92F51" w:rsidRPr="00DF0326">
        <w:rPr>
          <w:rFonts w:eastAsia="Times New Roman" w:cs="Times New Roman"/>
          <w:b/>
          <w:bCs/>
          <w:sz w:val="32"/>
          <w:szCs w:val="28"/>
          <w:lang w:eastAsia="en-US"/>
        </w:rPr>
        <w:t>Interpretation</w:t>
      </w:r>
      <w:bookmarkEnd w:id="10"/>
      <w:bookmarkEnd w:id="11"/>
      <w:bookmarkEnd w:id="12"/>
      <w:r w:rsidR="00A92F51" w:rsidRPr="007E324B">
        <w:t xml:space="preserve"> </w:t>
      </w:r>
    </w:p>
    <w:p w14:paraId="7F86F832" w14:textId="77777777" w:rsidR="00A50660" w:rsidRPr="007E324B" w:rsidRDefault="00F9757C" w:rsidP="009501F1">
      <w:pPr>
        <w:pStyle w:val="ColorfulList-Accent11"/>
        <w:numPr>
          <w:ilvl w:val="1"/>
          <w:numId w:val="6"/>
        </w:numPr>
        <w:tabs>
          <w:tab w:val="left" w:pos="709"/>
        </w:tabs>
        <w:spacing w:before="0" w:after="0"/>
        <w:ind w:left="0" w:firstLine="0"/>
        <w:jc w:val="both"/>
        <w:rPr>
          <w:color w:val="auto"/>
        </w:rPr>
      </w:pPr>
      <w:r w:rsidRPr="007E324B">
        <w:rPr>
          <w:color w:val="auto"/>
        </w:rPr>
        <w:t xml:space="preserve">Where they appear in </w:t>
      </w:r>
      <w:r w:rsidR="000C1CC0" w:rsidRPr="007E324B">
        <w:rPr>
          <w:color w:val="auto"/>
        </w:rPr>
        <w:t xml:space="preserve">these </w:t>
      </w:r>
      <w:r w:rsidR="006609A4" w:rsidRPr="007E324B">
        <w:rPr>
          <w:color w:val="auto"/>
        </w:rPr>
        <w:t>C</w:t>
      </w:r>
      <w:r w:rsidR="000C1CC0" w:rsidRPr="007E324B">
        <w:rPr>
          <w:color w:val="auto"/>
        </w:rPr>
        <w:t>onditions</w:t>
      </w:r>
      <w:r w:rsidR="00054432" w:rsidRPr="007E324B">
        <w:rPr>
          <w:color w:val="auto"/>
        </w:rPr>
        <w:t>:</w:t>
      </w:r>
    </w:p>
    <w:p w14:paraId="77EC8235" w14:textId="77777777" w:rsidR="007A10C7" w:rsidRPr="007E324B" w:rsidRDefault="007A10C7" w:rsidP="009501F1">
      <w:pPr>
        <w:tabs>
          <w:tab w:val="left" w:pos="567"/>
        </w:tabs>
        <w:spacing w:before="0" w:after="0"/>
        <w:jc w:val="both"/>
        <w:rPr>
          <w:color w:val="auto"/>
        </w:rPr>
      </w:pPr>
    </w:p>
    <w:p w14:paraId="474C28C2" w14:textId="77777777" w:rsidR="00677220" w:rsidRPr="00FB2A68" w:rsidRDefault="00BD72D4" w:rsidP="009501F1">
      <w:pPr>
        <w:tabs>
          <w:tab w:val="left" w:pos="709"/>
        </w:tabs>
        <w:spacing w:before="0" w:after="0"/>
        <w:ind w:left="709"/>
        <w:jc w:val="both"/>
        <w:rPr>
          <w:color w:val="auto"/>
        </w:rPr>
      </w:pPr>
      <w:r w:rsidRPr="00FB2A68">
        <w:rPr>
          <w:b/>
          <w:color w:val="auto"/>
        </w:rPr>
        <w:t>1981 Act</w:t>
      </w:r>
      <w:r w:rsidRPr="00FB2A68">
        <w:rPr>
          <w:color w:val="auto"/>
        </w:rPr>
        <w:t xml:space="preserve"> means the Wildlife and Countryside Act 1981 (as amended)</w:t>
      </w:r>
      <w:r w:rsidR="00E816A7" w:rsidRPr="00FB2A68">
        <w:rPr>
          <w:color w:val="auto"/>
        </w:rPr>
        <w:t>.</w:t>
      </w:r>
    </w:p>
    <w:p w14:paraId="506EC9FE" w14:textId="77777777" w:rsidR="00B32CB0" w:rsidRDefault="00B32CB0" w:rsidP="009501F1">
      <w:pPr>
        <w:tabs>
          <w:tab w:val="left" w:pos="709"/>
        </w:tabs>
        <w:spacing w:before="0" w:after="0"/>
        <w:ind w:left="709"/>
        <w:jc w:val="both"/>
      </w:pPr>
    </w:p>
    <w:p w14:paraId="68ED6475" w14:textId="7DCCA33E" w:rsidR="00B32CB0" w:rsidRPr="00644C96" w:rsidRDefault="00B32CB0" w:rsidP="00B32CB0">
      <w:pPr>
        <w:ind w:left="720"/>
        <w:jc w:val="both"/>
      </w:pPr>
      <w:r w:rsidRPr="00644C96">
        <w:rPr>
          <w:b/>
        </w:rPr>
        <w:t>Acceptance</w:t>
      </w:r>
      <w:r w:rsidRPr="00644C96">
        <w:t xml:space="preserve"> means the acceptance of this Grant Funding Agreement by the Grant Recipient, confirmed by the Grant Recipient electronically signing this Grant Funding Agreement, following the guidance provided and using the Authority’s e-application system, </w:t>
      </w:r>
      <w:r w:rsidRPr="00644C96">
        <w:rPr>
          <w:bCs/>
        </w:rPr>
        <w:t>within seven (7)</w:t>
      </w:r>
      <w:r w:rsidR="004B17D5">
        <w:rPr>
          <w:bCs/>
        </w:rPr>
        <w:t xml:space="preserve"> calendar</w:t>
      </w:r>
      <w:r w:rsidRPr="00644C96">
        <w:rPr>
          <w:bCs/>
        </w:rPr>
        <w:t xml:space="preserve"> </w:t>
      </w:r>
      <w:r w:rsidRPr="00644C96">
        <w:t xml:space="preserve">days from the date of the Grant Offer Letter. </w:t>
      </w:r>
    </w:p>
    <w:p w14:paraId="4FC47DE8" w14:textId="77777777" w:rsidR="00BD72D4" w:rsidRPr="007E324B" w:rsidRDefault="00BD72D4" w:rsidP="009501F1">
      <w:pPr>
        <w:tabs>
          <w:tab w:val="left" w:pos="709"/>
        </w:tabs>
        <w:spacing w:before="0" w:after="0"/>
        <w:ind w:left="709"/>
        <w:jc w:val="both"/>
      </w:pPr>
    </w:p>
    <w:p w14:paraId="401F088B" w14:textId="452D7B70" w:rsidR="00AE7CBF" w:rsidRPr="007E324B" w:rsidRDefault="009120BB" w:rsidP="009501F1">
      <w:pPr>
        <w:tabs>
          <w:tab w:val="left" w:pos="709"/>
        </w:tabs>
        <w:spacing w:before="0" w:after="0"/>
        <w:ind w:left="709"/>
        <w:jc w:val="both"/>
        <w:rPr>
          <w:b/>
          <w:i/>
        </w:rPr>
      </w:pPr>
      <w:r w:rsidRPr="007E324B">
        <w:rPr>
          <w:b/>
        </w:rPr>
        <w:t>Asset</w:t>
      </w:r>
      <w:r w:rsidR="00545A0F" w:rsidRPr="007E324B">
        <w:t xml:space="preserve"> mea</w:t>
      </w:r>
      <w:r w:rsidR="004357E7" w:rsidRPr="007E324B">
        <w:t xml:space="preserve">ns </w:t>
      </w:r>
      <w:r w:rsidR="004357E7" w:rsidRPr="007E324B">
        <w:rPr>
          <w:lang w:eastAsia="ja-JP"/>
        </w:rPr>
        <w:t xml:space="preserve">any assets that are to be purchased or developed </w:t>
      </w:r>
      <w:r w:rsidR="00C47DD5" w:rsidRPr="007E324B">
        <w:rPr>
          <w:lang w:eastAsia="ja-JP"/>
        </w:rPr>
        <w:t xml:space="preserve">using </w:t>
      </w:r>
      <w:r w:rsidR="00BE50B6" w:rsidRPr="007E324B">
        <w:rPr>
          <w:lang w:eastAsia="ja-JP"/>
        </w:rPr>
        <w:t>the Grant</w:t>
      </w:r>
      <w:r w:rsidR="004357E7" w:rsidRPr="007E324B">
        <w:rPr>
          <w:lang w:eastAsia="ja-JP"/>
        </w:rPr>
        <w:t xml:space="preserve"> including equipment or any other assets </w:t>
      </w:r>
      <w:r w:rsidR="00476102" w:rsidRPr="007E324B">
        <w:t xml:space="preserve">which may be </w:t>
      </w:r>
      <w:r w:rsidR="00545A0F" w:rsidRPr="00FB2A68">
        <w:t>a Fixed Asset</w:t>
      </w:r>
      <w:r w:rsidR="009D56F9" w:rsidRPr="00FB2A68">
        <w:t xml:space="preserve"> </w:t>
      </w:r>
      <w:r w:rsidR="00545A0F" w:rsidRPr="00FB2A68">
        <w:t>as appropriate in the relevant context</w:t>
      </w:r>
      <w:r w:rsidR="00476102" w:rsidRPr="00FB2A68">
        <w:t>,</w:t>
      </w:r>
      <w:r w:rsidR="00545A0F" w:rsidRPr="00FB2A68">
        <w:t xml:space="preserve"> and </w:t>
      </w:r>
      <w:r w:rsidR="00476102" w:rsidRPr="00FB2A68">
        <w:rPr>
          <w:b/>
        </w:rPr>
        <w:t>Assets</w:t>
      </w:r>
      <w:r w:rsidR="00545A0F" w:rsidRPr="00FB2A68">
        <w:t xml:space="preserve"> </w:t>
      </w:r>
      <w:r w:rsidR="0072790F" w:rsidRPr="00FB2A68">
        <w:t>will</w:t>
      </w:r>
      <w:r w:rsidR="00545A0F" w:rsidRPr="00FB2A68">
        <w:t xml:space="preserve"> be construed accordingly</w:t>
      </w:r>
      <w:r w:rsidR="003B1445" w:rsidRPr="00FB2A68">
        <w:t>;</w:t>
      </w:r>
      <w:r w:rsidR="002A7DA9" w:rsidRPr="007E324B">
        <w:t xml:space="preserve"> </w:t>
      </w:r>
    </w:p>
    <w:p w14:paraId="01979F7B" w14:textId="77777777" w:rsidR="00F864D9" w:rsidRPr="007E324B" w:rsidRDefault="00F864D9" w:rsidP="009501F1">
      <w:pPr>
        <w:tabs>
          <w:tab w:val="left" w:pos="709"/>
        </w:tabs>
        <w:spacing w:before="0" w:after="0"/>
        <w:ind w:left="709"/>
        <w:jc w:val="both"/>
        <w:rPr>
          <w:b/>
          <w:i/>
        </w:rPr>
      </w:pPr>
    </w:p>
    <w:p w14:paraId="30CDE323" w14:textId="77777777" w:rsidR="00F864D9" w:rsidRPr="007E324B" w:rsidRDefault="00F864D9" w:rsidP="00F864D9">
      <w:pPr>
        <w:tabs>
          <w:tab w:val="left" w:pos="0"/>
          <w:tab w:val="left" w:pos="709"/>
        </w:tabs>
        <w:suppressAutoHyphens/>
        <w:spacing w:before="0" w:after="0"/>
        <w:ind w:left="709"/>
        <w:jc w:val="both"/>
        <w:rPr>
          <w:b/>
        </w:rPr>
      </w:pPr>
      <w:r w:rsidRPr="007E324B">
        <w:rPr>
          <w:b/>
        </w:rPr>
        <w:t xml:space="preserve">Asset Owning Period </w:t>
      </w:r>
      <w:r w:rsidRPr="007E324B">
        <w:t xml:space="preserve">means the period during which the Assets are recorded as Assets in </w:t>
      </w:r>
      <w:r w:rsidR="00A545A2" w:rsidRPr="007E324B">
        <w:t xml:space="preserve">the </w:t>
      </w:r>
      <w:r w:rsidRPr="007E324B">
        <w:t>Grant Recipient’s accounts;</w:t>
      </w:r>
    </w:p>
    <w:p w14:paraId="658F8B0F" w14:textId="77777777" w:rsidR="002A7DA9" w:rsidRPr="007E324B" w:rsidRDefault="002A7DA9" w:rsidP="009501F1">
      <w:pPr>
        <w:tabs>
          <w:tab w:val="left" w:pos="709"/>
        </w:tabs>
        <w:spacing w:before="0" w:after="0"/>
        <w:ind w:left="709"/>
        <w:jc w:val="both"/>
      </w:pPr>
    </w:p>
    <w:p w14:paraId="4ED69F85" w14:textId="77777777" w:rsidR="00E377DF" w:rsidRPr="007E324B" w:rsidRDefault="00E377DF" w:rsidP="009501F1">
      <w:pPr>
        <w:tabs>
          <w:tab w:val="left" w:pos="709"/>
        </w:tabs>
        <w:spacing w:before="0" w:after="0"/>
        <w:ind w:left="709"/>
        <w:jc w:val="both"/>
      </w:pPr>
      <w:r w:rsidRPr="007E324B">
        <w:rPr>
          <w:b/>
        </w:rPr>
        <w:t>A</w:t>
      </w:r>
      <w:r w:rsidR="009120BB" w:rsidRPr="007E324B">
        <w:rPr>
          <w:b/>
        </w:rPr>
        <w:t>uthority Personal Data</w:t>
      </w:r>
      <w:r w:rsidRPr="007E324B">
        <w:t xml:space="preserve"> means any Personal Data supplied for the purposes of</w:t>
      </w:r>
      <w:r w:rsidR="00E31A4A" w:rsidRPr="007E324B">
        <w:t>,</w:t>
      </w:r>
      <w:r w:rsidRPr="007E324B">
        <w:t xml:space="preserve"> or in connection with</w:t>
      </w:r>
      <w:r w:rsidR="00E31A4A" w:rsidRPr="007E324B">
        <w:t>,</w:t>
      </w:r>
      <w:r w:rsidR="00422959" w:rsidRPr="007E324B">
        <w:t xml:space="preserve"> the</w:t>
      </w:r>
      <w:r w:rsidRPr="007E324B">
        <w:t xml:space="preserve"> </w:t>
      </w:r>
      <w:r w:rsidR="006F37FB" w:rsidRPr="007E324B">
        <w:t xml:space="preserve">Grant </w:t>
      </w:r>
      <w:r w:rsidR="003C23F8" w:rsidRPr="007E324B">
        <w:t>Funding Agreement</w:t>
      </w:r>
      <w:r w:rsidRPr="007E324B">
        <w:t xml:space="preserve"> by the Authority to the Grant Recipient;</w:t>
      </w:r>
    </w:p>
    <w:p w14:paraId="1AB2840A" w14:textId="77777777" w:rsidR="003A37A0" w:rsidRPr="007E324B" w:rsidRDefault="003A37A0" w:rsidP="009501F1">
      <w:pPr>
        <w:tabs>
          <w:tab w:val="left" w:pos="709"/>
        </w:tabs>
        <w:spacing w:before="0" w:after="0"/>
        <w:jc w:val="both"/>
        <w:rPr>
          <w:color w:val="auto"/>
        </w:rPr>
      </w:pPr>
    </w:p>
    <w:p w14:paraId="4D803B7D" w14:textId="77777777" w:rsidR="00C10504" w:rsidRPr="007E324B" w:rsidRDefault="003A37A0" w:rsidP="00235052">
      <w:pPr>
        <w:tabs>
          <w:tab w:val="left" w:pos="709"/>
        </w:tabs>
        <w:spacing w:before="0" w:after="0"/>
        <w:ind w:left="709"/>
        <w:jc w:val="both"/>
        <w:rPr>
          <w:color w:val="auto"/>
        </w:rPr>
      </w:pPr>
      <w:r w:rsidRPr="007E324B">
        <w:rPr>
          <w:b/>
          <w:color w:val="auto"/>
        </w:rPr>
        <w:t>Bribery Ac</w:t>
      </w:r>
      <w:r w:rsidR="009120BB" w:rsidRPr="007E324B">
        <w:rPr>
          <w:b/>
          <w:color w:val="auto"/>
        </w:rPr>
        <w:t>t</w:t>
      </w:r>
      <w:r w:rsidRPr="007E324B">
        <w:rPr>
          <w:color w:val="auto"/>
        </w:rPr>
        <w:t xml:space="preserve"> means the Bribery Act 2010</w:t>
      </w:r>
      <w:r w:rsidR="00327369" w:rsidRPr="007E324B">
        <w:rPr>
          <w:color w:val="auto"/>
        </w:rPr>
        <w:t xml:space="preserve"> </w:t>
      </w:r>
      <w:r w:rsidR="00327369" w:rsidRPr="007E324B">
        <w:t>and any subordinate legislation made under that Act from time to time together with any guidance or codes of practice issued by the relevant government department concerning th</w:t>
      </w:r>
      <w:r w:rsidR="00B34FD2" w:rsidRPr="007E324B">
        <w:t>is</w:t>
      </w:r>
      <w:r w:rsidR="00327369" w:rsidRPr="007E324B">
        <w:t xml:space="preserve"> legislation</w:t>
      </w:r>
      <w:r w:rsidRPr="007E324B">
        <w:rPr>
          <w:color w:val="auto"/>
        </w:rPr>
        <w:t>;</w:t>
      </w:r>
      <w:r w:rsidR="006501F6" w:rsidRPr="007E324B">
        <w:rPr>
          <w:color w:val="auto"/>
        </w:rPr>
        <w:t xml:space="preserve"> </w:t>
      </w:r>
    </w:p>
    <w:p w14:paraId="4B770BAB" w14:textId="77777777" w:rsidR="00C10504" w:rsidRPr="007E324B" w:rsidRDefault="00C10504" w:rsidP="009501F1">
      <w:pPr>
        <w:tabs>
          <w:tab w:val="left" w:pos="709"/>
        </w:tabs>
        <w:spacing w:before="0" w:after="0"/>
        <w:ind w:left="709"/>
        <w:jc w:val="both"/>
        <w:rPr>
          <w:color w:val="auto"/>
        </w:rPr>
      </w:pPr>
    </w:p>
    <w:p w14:paraId="3107701F" w14:textId="76698E36" w:rsidR="00C10504" w:rsidRPr="007E324B" w:rsidRDefault="00C10504" w:rsidP="00C10504">
      <w:pPr>
        <w:tabs>
          <w:tab w:val="left" w:pos="709"/>
        </w:tabs>
        <w:spacing w:before="0" w:after="0"/>
        <w:ind w:left="709"/>
        <w:jc w:val="both"/>
        <w:rPr>
          <w:color w:val="auto"/>
        </w:rPr>
      </w:pPr>
      <w:r w:rsidRPr="00235052">
        <w:rPr>
          <w:b/>
          <w:color w:val="auto"/>
        </w:rPr>
        <w:t xml:space="preserve">Capital Grants </w:t>
      </w:r>
      <w:r w:rsidRPr="00235052">
        <w:rPr>
          <w:color w:val="auto"/>
        </w:rPr>
        <w:t xml:space="preserve">means the sum or sums of money provided by a grant making body to the </w:t>
      </w:r>
      <w:r w:rsidR="0048122D">
        <w:rPr>
          <w:color w:val="auto"/>
        </w:rPr>
        <w:t>G</w:t>
      </w:r>
      <w:r w:rsidRPr="00235052">
        <w:rPr>
          <w:color w:val="auto"/>
        </w:rPr>
        <w:t xml:space="preserve">rant </w:t>
      </w:r>
      <w:r w:rsidR="0048122D">
        <w:rPr>
          <w:color w:val="auto"/>
        </w:rPr>
        <w:t>R</w:t>
      </w:r>
      <w:r w:rsidRPr="00235052">
        <w:rPr>
          <w:color w:val="auto"/>
        </w:rPr>
        <w:t>ecipient for items such as buildings, equipment, land or machinery;</w:t>
      </w:r>
      <w:r w:rsidRPr="007E324B">
        <w:rPr>
          <w:color w:val="auto"/>
        </w:rPr>
        <w:t xml:space="preserve"> </w:t>
      </w:r>
    </w:p>
    <w:p w14:paraId="3937E7E7" w14:textId="4DCBF151" w:rsidR="007A582C" w:rsidRDefault="007A582C" w:rsidP="00C10504">
      <w:pPr>
        <w:tabs>
          <w:tab w:val="left" w:pos="709"/>
        </w:tabs>
        <w:spacing w:before="0" w:after="0"/>
        <w:ind w:left="709"/>
        <w:jc w:val="both"/>
        <w:rPr>
          <w:color w:val="auto"/>
        </w:rPr>
      </w:pPr>
    </w:p>
    <w:p w14:paraId="23F58FA9" w14:textId="03FF36BB" w:rsidR="005214B5" w:rsidRDefault="454E91E2" w:rsidP="00C10504">
      <w:pPr>
        <w:tabs>
          <w:tab w:val="left" w:pos="709"/>
        </w:tabs>
        <w:spacing w:before="0" w:after="0"/>
        <w:ind w:left="709"/>
        <w:jc w:val="both"/>
        <w:rPr>
          <w:color w:val="auto"/>
        </w:rPr>
      </w:pPr>
      <w:r w:rsidRPr="2DCA125E">
        <w:rPr>
          <w:b/>
          <w:bCs/>
          <w:color w:val="auto"/>
        </w:rPr>
        <w:t>Change Control Notice</w:t>
      </w:r>
      <w:r w:rsidRPr="2DCA125E">
        <w:rPr>
          <w:color w:val="auto"/>
        </w:rPr>
        <w:t xml:space="preserve"> means </w:t>
      </w:r>
      <w:r w:rsidR="4809C4E3" w:rsidRPr="2DCA125E">
        <w:rPr>
          <w:color w:val="auto"/>
        </w:rPr>
        <w:t xml:space="preserve">a notice </w:t>
      </w:r>
      <w:r w:rsidR="6E22716D" w:rsidRPr="2DCA125E">
        <w:rPr>
          <w:color w:val="auto"/>
        </w:rPr>
        <w:t xml:space="preserve">to be completed </w:t>
      </w:r>
      <w:r w:rsidR="4809C4E3" w:rsidRPr="2DCA125E">
        <w:rPr>
          <w:color w:val="auto"/>
        </w:rPr>
        <w:t xml:space="preserve">by the Authority </w:t>
      </w:r>
      <w:r w:rsidR="6E22716D" w:rsidRPr="2DCA125E">
        <w:rPr>
          <w:color w:val="auto"/>
        </w:rPr>
        <w:t xml:space="preserve">for notifying and recording agreed variations to the Grant Funding Agreement </w:t>
      </w:r>
      <w:r w:rsidR="4809C4E3" w:rsidRPr="2DCA125E">
        <w:rPr>
          <w:color w:val="auto"/>
        </w:rPr>
        <w:t>substantially in the form set out in</w:t>
      </w:r>
      <w:r w:rsidRPr="2DCA125E">
        <w:rPr>
          <w:color w:val="auto"/>
        </w:rPr>
        <w:t xml:space="preserve"> Annex </w:t>
      </w:r>
      <w:r w:rsidR="41A9162F" w:rsidRPr="2DCA125E">
        <w:rPr>
          <w:color w:val="auto"/>
        </w:rPr>
        <w:t>9</w:t>
      </w:r>
      <w:r w:rsidR="6E22716D" w:rsidRPr="2DCA125E">
        <w:rPr>
          <w:color w:val="auto"/>
        </w:rPr>
        <w:t>.</w:t>
      </w:r>
    </w:p>
    <w:p w14:paraId="2F2CE479" w14:textId="77777777" w:rsidR="0048122D" w:rsidRPr="007E324B" w:rsidRDefault="0048122D" w:rsidP="0048122D">
      <w:pPr>
        <w:shd w:val="clear" w:color="auto" w:fill="FFFFFF"/>
        <w:tabs>
          <w:tab w:val="left" w:pos="709"/>
        </w:tabs>
        <w:spacing w:before="0" w:after="0"/>
        <w:ind w:left="709"/>
        <w:rPr>
          <w:color w:val="auto"/>
        </w:rPr>
      </w:pPr>
    </w:p>
    <w:p w14:paraId="6845BD23" w14:textId="77777777" w:rsidR="0048122D" w:rsidRPr="007E324B" w:rsidRDefault="0048122D" w:rsidP="0048122D">
      <w:pPr>
        <w:shd w:val="clear" w:color="auto" w:fill="FFFFFF"/>
        <w:tabs>
          <w:tab w:val="left" w:pos="709"/>
        </w:tabs>
        <w:spacing w:before="0" w:after="0"/>
        <w:ind w:left="709"/>
        <w:rPr>
          <w:color w:val="auto"/>
        </w:rPr>
      </w:pPr>
      <w:r w:rsidRPr="007E324B">
        <w:rPr>
          <w:b/>
          <w:color w:val="auto"/>
        </w:rPr>
        <w:t>Change of Control</w:t>
      </w:r>
      <w:r w:rsidRPr="007E324B">
        <w:rPr>
          <w:color w:val="auto"/>
        </w:rPr>
        <w:t> means the sale of all or substantially all the assets of a Party; any merger, consolidation or acquisition of a Party with, by or into another corporation, entity or person, or any change in the ownership of more than fifty percent (50%) of the voting capital stock of a Party in one or more related transaction</w:t>
      </w:r>
      <w:r w:rsidRPr="007E324B">
        <w:rPr>
          <w:rFonts w:eastAsia="Times New Roman"/>
          <w:color w:val="auto"/>
        </w:rPr>
        <w:t>;</w:t>
      </w:r>
    </w:p>
    <w:p w14:paraId="4609E6C0" w14:textId="77777777" w:rsidR="0048122D" w:rsidRDefault="0048122D" w:rsidP="00C10504">
      <w:pPr>
        <w:tabs>
          <w:tab w:val="left" w:pos="709"/>
        </w:tabs>
        <w:spacing w:before="0" w:after="0"/>
        <w:ind w:left="709"/>
        <w:jc w:val="both"/>
        <w:rPr>
          <w:color w:val="auto"/>
        </w:rPr>
      </w:pPr>
    </w:p>
    <w:p w14:paraId="121554ED" w14:textId="77777777" w:rsidR="005202FC" w:rsidRPr="007E324B" w:rsidRDefault="007C3AFD" w:rsidP="005202FC">
      <w:pPr>
        <w:tabs>
          <w:tab w:val="left" w:pos="709"/>
        </w:tabs>
        <w:spacing w:before="0" w:after="0"/>
        <w:ind w:left="709"/>
        <w:jc w:val="both"/>
        <w:rPr>
          <w:color w:val="auto"/>
        </w:rPr>
      </w:pPr>
      <w:r w:rsidRPr="007E324B">
        <w:rPr>
          <w:b/>
          <w:color w:val="auto"/>
        </w:rPr>
        <w:t>Code of Conduct</w:t>
      </w:r>
      <w:r w:rsidRPr="007E324B">
        <w:rPr>
          <w:color w:val="auto"/>
        </w:rPr>
        <w:t xml:space="preserve"> means the Code of Conduct for Recipients of Government General Grants published </w:t>
      </w:r>
      <w:r w:rsidR="005202FC" w:rsidRPr="007E324B">
        <w:rPr>
          <w:color w:val="auto"/>
        </w:rPr>
        <w:t xml:space="preserve">by the Cabinet Office in November 2018 which is available at </w:t>
      </w:r>
      <w:hyperlink r:id="rId20" w:history="1">
        <w:r w:rsidR="005202FC" w:rsidRPr="007E324B">
          <w:rPr>
            <w:rStyle w:val="Hyperlink"/>
          </w:rPr>
          <w:t>https://assets.publishing.service.gov.uk/government/uploads/system/uploads/attachment_data/file/754555/2018-11-06_Code_of_Conduct_for_Grant_Recipients.pdf</w:t>
        </w:r>
      </w:hyperlink>
      <w:r w:rsidR="005202FC" w:rsidRPr="007E324B">
        <w:rPr>
          <w:color w:val="auto"/>
        </w:rPr>
        <w:t>, including any subsequent updates from time to time;</w:t>
      </w:r>
    </w:p>
    <w:p w14:paraId="5767D07A" w14:textId="77777777" w:rsidR="00E04D51" w:rsidRPr="007E324B" w:rsidRDefault="00E04D51" w:rsidP="009501F1">
      <w:pPr>
        <w:tabs>
          <w:tab w:val="left" w:pos="709"/>
        </w:tabs>
        <w:spacing w:before="0" w:after="0"/>
        <w:ind w:left="709"/>
        <w:jc w:val="both"/>
        <w:rPr>
          <w:color w:val="auto"/>
        </w:rPr>
      </w:pPr>
    </w:p>
    <w:p w14:paraId="44B5C3FE" w14:textId="74013E19" w:rsidR="009B39D8" w:rsidRPr="007E324B" w:rsidRDefault="009120BB" w:rsidP="009501F1">
      <w:pPr>
        <w:tabs>
          <w:tab w:val="left" w:pos="709"/>
        </w:tabs>
        <w:spacing w:before="0" w:after="0"/>
        <w:ind w:left="709"/>
        <w:jc w:val="both"/>
        <w:rPr>
          <w:b/>
        </w:rPr>
      </w:pPr>
      <w:r w:rsidRPr="007E324B">
        <w:rPr>
          <w:b/>
        </w:rPr>
        <w:t>Commencement Date</w:t>
      </w:r>
      <w:r w:rsidR="00E04D51" w:rsidRPr="007E324B">
        <w:t xml:space="preserve"> means</w:t>
      </w:r>
      <w:r w:rsidR="00644C96">
        <w:t xml:space="preserve"> </w:t>
      </w:r>
      <w:r w:rsidR="00E04D51" w:rsidRPr="007E324B">
        <w:t>the date</w:t>
      </w:r>
      <w:r w:rsidR="00FA19F3" w:rsidRPr="007E324B">
        <w:t xml:space="preserve"> </w:t>
      </w:r>
      <w:r w:rsidR="005131F2" w:rsidRPr="007E324B">
        <w:t xml:space="preserve">on which the </w:t>
      </w:r>
      <w:r w:rsidR="006F37FB" w:rsidRPr="007E324B">
        <w:t xml:space="preserve">Grant </w:t>
      </w:r>
      <w:r w:rsidR="005131F2" w:rsidRPr="007E324B">
        <w:t xml:space="preserve">Funding Agreement comes into effect, being the </w:t>
      </w:r>
      <w:r w:rsidR="00FA19F3" w:rsidRPr="007E324B">
        <w:rPr>
          <w:highlight w:val="green"/>
        </w:rPr>
        <w:t>[</w:t>
      </w:r>
      <w:r w:rsidR="00FA19F3" w:rsidRPr="007E324B">
        <w:rPr>
          <w:b/>
          <w:highlight w:val="green"/>
        </w:rPr>
        <w:t>Insert commencement date]</w:t>
      </w:r>
      <w:r w:rsidR="00C10504" w:rsidRPr="007E324B">
        <w:rPr>
          <w:highlight w:val="green"/>
        </w:rPr>
        <w:t>;</w:t>
      </w:r>
      <w:r w:rsidR="00C10504" w:rsidRPr="007E324B">
        <w:rPr>
          <w:b/>
          <w:highlight w:val="cyan"/>
        </w:rPr>
        <w:t xml:space="preserve"> [This should match Grant Funding Letter]</w:t>
      </w:r>
    </w:p>
    <w:p w14:paraId="0C2CC1CA" w14:textId="77777777" w:rsidR="00C10504" w:rsidRPr="007E324B" w:rsidRDefault="00C10504" w:rsidP="009501F1">
      <w:pPr>
        <w:tabs>
          <w:tab w:val="left" w:pos="709"/>
        </w:tabs>
        <w:spacing w:before="0" w:after="0"/>
        <w:ind w:left="709"/>
        <w:jc w:val="both"/>
      </w:pPr>
    </w:p>
    <w:p w14:paraId="2C13260B" w14:textId="77777777" w:rsidR="009B39D8" w:rsidRPr="007E324B" w:rsidRDefault="00593125" w:rsidP="009501F1">
      <w:pPr>
        <w:tabs>
          <w:tab w:val="left" w:pos="709"/>
        </w:tabs>
        <w:spacing w:before="0" w:after="0"/>
        <w:ind w:left="709"/>
        <w:jc w:val="both"/>
      </w:pPr>
      <w:r w:rsidRPr="007E324B">
        <w:rPr>
          <w:b/>
          <w:color w:val="auto"/>
        </w:rPr>
        <w:t>Confidential I</w:t>
      </w:r>
      <w:r w:rsidR="009120BB" w:rsidRPr="007E324B">
        <w:rPr>
          <w:b/>
          <w:color w:val="auto"/>
        </w:rPr>
        <w:t>nformation</w:t>
      </w:r>
      <w:r w:rsidR="009B39D8" w:rsidRPr="007E324B">
        <w:rPr>
          <w:color w:val="auto"/>
        </w:rPr>
        <w:t xml:space="preserve"> means</w:t>
      </w:r>
      <w:r w:rsidR="009B39D8" w:rsidRPr="007E324B">
        <w:rPr>
          <w:rFonts w:eastAsia="STZhongsong"/>
          <w:color w:val="auto"/>
        </w:rPr>
        <w:t xml:space="preserve"> any information (however conveyed, recorded or preserved) disclosed by a Party or its personnel to another Party (and/or that Party’s personnel) whether before or after the date of the </w:t>
      </w:r>
      <w:r w:rsidR="006F37FB" w:rsidRPr="007E324B">
        <w:rPr>
          <w:rFonts w:eastAsia="STZhongsong"/>
          <w:color w:val="auto"/>
        </w:rPr>
        <w:t xml:space="preserve">Grant </w:t>
      </w:r>
      <w:r w:rsidR="009B39D8" w:rsidRPr="007E324B">
        <w:rPr>
          <w:rFonts w:eastAsia="STZhongsong"/>
          <w:color w:val="auto"/>
        </w:rPr>
        <w:t>Funding Agreement, including but not limited to:</w:t>
      </w:r>
    </w:p>
    <w:p w14:paraId="75A74EA8" w14:textId="77777777" w:rsidR="009B39D8" w:rsidRPr="007E324B" w:rsidRDefault="009B39D8" w:rsidP="009501F1">
      <w:pPr>
        <w:tabs>
          <w:tab w:val="left" w:pos="709"/>
        </w:tabs>
        <w:autoSpaceDE w:val="0"/>
        <w:autoSpaceDN w:val="0"/>
        <w:adjustRightInd w:val="0"/>
        <w:spacing w:before="0" w:after="0"/>
        <w:ind w:left="709"/>
        <w:jc w:val="both"/>
        <w:rPr>
          <w:rFonts w:eastAsia="STZhongsong"/>
          <w:color w:val="auto"/>
        </w:rPr>
      </w:pPr>
    </w:p>
    <w:p w14:paraId="2E817AFE" w14:textId="04CD4B68" w:rsidR="009B39D8"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 xml:space="preserve">any information that ought </w:t>
      </w:r>
      <w:r w:rsidR="0017360C" w:rsidRPr="007E324B">
        <w:rPr>
          <w:rFonts w:eastAsia="STZhongsong"/>
          <w:color w:val="auto"/>
        </w:rPr>
        <w:t>reasonably to</w:t>
      </w:r>
      <w:r w:rsidRPr="007E324B">
        <w:rPr>
          <w:rFonts w:eastAsia="STZhongsong"/>
          <w:color w:val="auto"/>
        </w:rPr>
        <w:t xml:space="preserve"> be considered to be confidential (whether or not it is so marked) relating to:</w:t>
      </w:r>
    </w:p>
    <w:p w14:paraId="385834C5" w14:textId="77777777" w:rsidR="00076872" w:rsidRPr="007E324B" w:rsidRDefault="00076872" w:rsidP="00076872">
      <w:pPr>
        <w:pStyle w:val="BodyText"/>
        <w:tabs>
          <w:tab w:val="left" w:pos="-720"/>
          <w:tab w:val="left" w:pos="2160"/>
        </w:tabs>
        <w:spacing w:before="0" w:after="0"/>
        <w:ind w:left="1418"/>
        <w:jc w:val="both"/>
        <w:rPr>
          <w:rFonts w:eastAsia="STZhongsong"/>
          <w:color w:val="auto"/>
        </w:rPr>
      </w:pPr>
    </w:p>
    <w:p w14:paraId="2AED42E2" w14:textId="77777777" w:rsidR="00076872" w:rsidRPr="00076872" w:rsidRDefault="009B39D8" w:rsidP="00AF1910">
      <w:pPr>
        <w:pStyle w:val="ListParagraph"/>
        <w:numPr>
          <w:ilvl w:val="0"/>
          <w:numId w:val="26"/>
        </w:numPr>
        <w:tabs>
          <w:tab w:val="left" w:pos="1701"/>
        </w:tabs>
        <w:autoSpaceDE w:val="0"/>
        <w:autoSpaceDN w:val="0"/>
        <w:adjustRightInd w:val="0"/>
        <w:spacing w:before="0" w:after="0"/>
        <w:jc w:val="both"/>
        <w:rPr>
          <w:rFonts w:eastAsia="STZhongsong"/>
          <w:color w:val="auto"/>
        </w:rPr>
      </w:pPr>
      <w:r w:rsidRPr="00076872">
        <w:rPr>
          <w:rFonts w:eastAsia="STZhongsong"/>
          <w:color w:val="auto"/>
        </w:rPr>
        <w:t>the business, affairs, customers, clients, suppliers or plans of the disclosing Party; and</w:t>
      </w:r>
    </w:p>
    <w:p w14:paraId="6B2B9F5B" w14:textId="77777777" w:rsidR="009B39D8" w:rsidRPr="007E324B" w:rsidRDefault="009B39D8" w:rsidP="009501F1">
      <w:pPr>
        <w:tabs>
          <w:tab w:val="left" w:pos="1701"/>
        </w:tabs>
        <w:autoSpaceDE w:val="0"/>
        <w:autoSpaceDN w:val="0"/>
        <w:adjustRightInd w:val="0"/>
        <w:spacing w:before="0" w:after="0"/>
        <w:ind w:left="1701" w:hanging="283"/>
        <w:jc w:val="both"/>
        <w:rPr>
          <w:rFonts w:eastAsia="STZhongsong"/>
          <w:color w:val="auto"/>
        </w:rPr>
      </w:pPr>
      <w:r w:rsidRPr="007E324B">
        <w:rPr>
          <w:rFonts w:eastAsia="STZhongsong"/>
          <w:color w:val="auto"/>
        </w:rPr>
        <w:t>(ii)</w:t>
      </w:r>
      <w:r w:rsidRPr="007E324B">
        <w:rPr>
          <w:rFonts w:eastAsia="STZhongsong"/>
          <w:color w:val="auto"/>
        </w:rPr>
        <w:tab/>
        <w:t>the operations, processes, product information, know-how, designs, trade secrets or software of the disclosing Party; and</w:t>
      </w:r>
    </w:p>
    <w:p w14:paraId="038D5C4D" w14:textId="77777777" w:rsidR="00C43799" w:rsidRPr="007E324B" w:rsidRDefault="00C43799" w:rsidP="009501F1">
      <w:pPr>
        <w:tabs>
          <w:tab w:val="left" w:pos="1701"/>
        </w:tabs>
        <w:autoSpaceDE w:val="0"/>
        <w:autoSpaceDN w:val="0"/>
        <w:adjustRightInd w:val="0"/>
        <w:spacing w:before="0" w:after="0"/>
        <w:ind w:left="1701" w:hanging="283"/>
        <w:jc w:val="both"/>
        <w:rPr>
          <w:rFonts w:eastAsia="STZhongsong"/>
          <w:color w:val="auto"/>
        </w:rPr>
      </w:pPr>
    </w:p>
    <w:p w14:paraId="611A9B5C" w14:textId="77777777" w:rsidR="00C43799"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any information developed by the Parties in the course of delivering the Funded    Activities;</w:t>
      </w:r>
    </w:p>
    <w:p w14:paraId="54C70AC3" w14:textId="77777777" w:rsidR="00C43799"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the Authority Personal Data;</w:t>
      </w:r>
    </w:p>
    <w:p w14:paraId="72F4BBB8" w14:textId="77777777" w:rsidR="009B39D8"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any information derived from any of the above.</w:t>
      </w:r>
    </w:p>
    <w:p w14:paraId="31D27CBA" w14:textId="77777777" w:rsidR="009B39D8" w:rsidRPr="007E324B" w:rsidRDefault="009B39D8" w:rsidP="009501F1">
      <w:pPr>
        <w:tabs>
          <w:tab w:val="left" w:pos="709"/>
        </w:tabs>
        <w:spacing w:before="0" w:after="0"/>
        <w:ind w:left="709"/>
        <w:jc w:val="both"/>
      </w:pPr>
    </w:p>
    <w:p w14:paraId="7307C136" w14:textId="77777777" w:rsidR="009B39D8" w:rsidRPr="007E324B" w:rsidRDefault="009B39D8" w:rsidP="009501F1">
      <w:pPr>
        <w:tabs>
          <w:tab w:val="left" w:pos="709"/>
        </w:tabs>
        <w:spacing w:before="0" w:after="0"/>
        <w:ind w:left="709"/>
        <w:jc w:val="both"/>
      </w:pPr>
      <w:r w:rsidRPr="007E324B">
        <w:t xml:space="preserve">Confidential Information </w:t>
      </w:r>
      <w:r w:rsidR="00D6439A" w:rsidRPr="007E324B">
        <w:t>must</w:t>
      </w:r>
      <w:r w:rsidRPr="007E324B">
        <w:t xml:space="preserve"> not include information which:</w:t>
      </w:r>
    </w:p>
    <w:p w14:paraId="0B8C2610" w14:textId="77777777" w:rsidR="009B39D8" w:rsidRPr="007E324B" w:rsidRDefault="009B39D8" w:rsidP="009501F1">
      <w:pPr>
        <w:tabs>
          <w:tab w:val="left" w:pos="709"/>
        </w:tabs>
        <w:spacing w:before="0" w:after="0"/>
        <w:ind w:left="709"/>
        <w:jc w:val="both"/>
      </w:pPr>
      <w:r w:rsidRPr="007E324B">
        <w:t xml:space="preserve"> </w:t>
      </w:r>
      <w:r w:rsidRPr="007E324B">
        <w:tab/>
      </w:r>
    </w:p>
    <w:p w14:paraId="1A9CE797" w14:textId="77777777" w:rsidR="009B39D8" w:rsidRPr="007E324B" w:rsidRDefault="009B39D8" w:rsidP="00AF1910">
      <w:pPr>
        <w:pStyle w:val="BodyText"/>
        <w:numPr>
          <w:ilvl w:val="0"/>
          <w:numId w:val="18"/>
        </w:numPr>
        <w:tabs>
          <w:tab w:val="left" w:pos="-720"/>
          <w:tab w:val="left" w:pos="2160"/>
        </w:tabs>
        <w:spacing w:before="0" w:after="0"/>
        <w:ind w:left="1418" w:hanging="709"/>
        <w:jc w:val="both"/>
      </w:pPr>
      <w:r w:rsidRPr="007E324B">
        <w:t xml:space="preserve">was public knowledge at the time of disclosure (otherwise than by breach of </w:t>
      </w:r>
      <w:r w:rsidR="00DA2378" w:rsidRPr="00D8191A">
        <w:rPr>
          <w:color w:val="auto"/>
        </w:rPr>
        <w:t>condition</w:t>
      </w:r>
      <w:r w:rsidR="00004338" w:rsidRPr="00D8191A">
        <w:rPr>
          <w:color w:val="auto"/>
        </w:rPr>
        <w:t xml:space="preserve"> </w:t>
      </w:r>
      <w:r w:rsidR="00593125" w:rsidRPr="00D8191A">
        <w:rPr>
          <w:color w:val="auto"/>
        </w:rPr>
        <w:fldChar w:fldCharType="begin"/>
      </w:r>
      <w:r w:rsidR="00593125" w:rsidRPr="00D8191A">
        <w:rPr>
          <w:color w:val="auto"/>
        </w:rPr>
        <w:instrText xml:space="preserve"> REF _Ref524090684 \r \h </w:instrText>
      </w:r>
      <w:r w:rsidR="006748F4" w:rsidRPr="00D8191A">
        <w:rPr>
          <w:color w:val="auto"/>
        </w:rPr>
        <w:instrText xml:space="preserve"> \* MERGEFORMAT </w:instrText>
      </w:r>
      <w:r w:rsidR="00593125" w:rsidRPr="00D8191A">
        <w:rPr>
          <w:color w:val="auto"/>
        </w:rPr>
      </w:r>
      <w:r w:rsidR="00593125" w:rsidRPr="00D8191A">
        <w:rPr>
          <w:color w:val="auto"/>
        </w:rPr>
        <w:fldChar w:fldCharType="separate"/>
      </w:r>
      <w:r w:rsidR="00FE5BD1">
        <w:rPr>
          <w:color w:val="auto"/>
        </w:rPr>
        <w:t>11</w:t>
      </w:r>
      <w:r w:rsidR="00593125" w:rsidRPr="00D8191A">
        <w:rPr>
          <w:color w:val="auto"/>
        </w:rPr>
        <w:fldChar w:fldCharType="end"/>
      </w:r>
      <w:r w:rsidR="00004338" w:rsidRPr="00D8191A">
        <w:rPr>
          <w:color w:val="auto"/>
        </w:rPr>
        <w:t xml:space="preserve"> </w:t>
      </w:r>
      <w:r w:rsidR="00004338" w:rsidRPr="007E324B">
        <w:t>of these Conditions</w:t>
      </w:r>
      <w:r w:rsidRPr="007E324B">
        <w:t>;</w:t>
      </w:r>
    </w:p>
    <w:p w14:paraId="106D530A" w14:textId="77777777" w:rsidR="009B39D8" w:rsidRPr="007E324B" w:rsidRDefault="009B39D8" w:rsidP="00AF1910">
      <w:pPr>
        <w:pStyle w:val="BodyText"/>
        <w:numPr>
          <w:ilvl w:val="0"/>
          <w:numId w:val="18"/>
        </w:numPr>
        <w:tabs>
          <w:tab w:val="left" w:pos="-720"/>
          <w:tab w:val="left" w:pos="2160"/>
        </w:tabs>
        <w:spacing w:before="0" w:after="0"/>
        <w:ind w:left="1418" w:hanging="709"/>
        <w:jc w:val="both"/>
      </w:pPr>
      <w:r w:rsidRPr="007E324B">
        <w:t xml:space="preserve">was in the possession of the receiving Party, without restriction as to its disclosure, before receiving it from the disclosing Party; </w:t>
      </w:r>
    </w:p>
    <w:p w14:paraId="4D176F8A" w14:textId="77777777" w:rsidR="009B39D8" w:rsidRPr="007E324B" w:rsidRDefault="009B39D8" w:rsidP="00AF1910">
      <w:pPr>
        <w:pStyle w:val="BodyText"/>
        <w:numPr>
          <w:ilvl w:val="0"/>
          <w:numId w:val="18"/>
        </w:numPr>
        <w:tabs>
          <w:tab w:val="left" w:pos="-720"/>
          <w:tab w:val="left" w:pos="2160"/>
        </w:tabs>
        <w:spacing w:before="0" w:after="0"/>
        <w:ind w:left="1418" w:hanging="709"/>
        <w:jc w:val="both"/>
      </w:pPr>
      <w:r w:rsidRPr="007E324B">
        <w:t>is received from a Third Party (who lawfully acquired it) without restriction as to its disclosure; or</w:t>
      </w:r>
    </w:p>
    <w:p w14:paraId="171ED0DC" w14:textId="77777777" w:rsidR="009B39D8" w:rsidRPr="007E324B" w:rsidRDefault="009B39D8" w:rsidP="00AF1910">
      <w:pPr>
        <w:pStyle w:val="BodyText"/>
        <w:numPr>
          <w:ilvl w:val="0"/>
          <w:numId w:val="18"/>
        </w:numPr>
        <w:tabs>
          <w:tab w:val="left" w:pos="-720"/>
          <w:tab w:val="left" w:pos="2160"/>
        </w:tabs>
        <w:spacing w:before="0" w:after="0"/>
        <w:ind w:left="1418" w:hanging="709"/>
        <w:jc w:val="both"/>
      </w:pPr>
      <w:r w:rsidRPr="007E324B">
        <w:t>is independently developed without access to the Confidential Informa</w:t>
      </w:r>
      <w:r w:rsidR="008F3136" w:rsidRPr="007E324B">
        <w:t>tion.</w:t>
      </w:r>
    </w:p>
    <w:p w14:paraId="143F4597" w14:textId="77777777" w:rsidR="00F8744D" w:rsidRPr="007E324B" w:rsidRDefault="00F8744D" w:rsidP="009501F1">
      <w:pPr>
        <w:tabs>
          <w:tab w:val="left" w:pos="709"/>
        </w:tabs>
        <w:spacing w:before="0" w:after="0"/>
        <w:ind w:left="709"/>
        <w:jc w:val="both"/>
        <w:rPr>
          <w:color w:val="FF0000"/>
        </w:rPr>
      </w:pPr>
    </w:p>
    <w:p w14:paraId="5A5D7823" w14:textId="77777777" w:rsidR="007E3E72" w:rsidRPr="007E324B" w:rsidRDefault="009120BB" w:rsidP="009501F1">
      <w:pPr>
        <w:tabs>
          <w:tab w:val="left" w:pos="0"/>
          <w:tab w:val="left" w:pos="709"/>
        </w:tabs>
        <w:suppressAutoHyphens/>
        <w:spacing w:before="0" w:after="0"/>
        <w:ind w:left="709"/>
        <w:jc w:val="both"/>
        <w:rPr>
          <w:b/>
        </w:rPr>
      </w:pPr>
      <w:r w:rsidRPr="007E324B">
        <w:rPr>
          <w:b/>
        </w:rPr>
        <w:t>Contracting Authority</w:t>
      </w:r>
      <w:r w:rsidR="000C3EF2" w:rsidRPr="007E324B">
        <w:t xml:space="preserve"> means any contracting authority (other than the Authority) as defined in regulation </w:t>
      </w:r>
      <w:r w:rsidR="00B009B1" w:rsidRPr="007E324B">
        <w:t>2</w:t>
      </w:r>
      <w:r w:rsidR="000C3EF2" w:rsidRPr="007E324B">
        <w:t xml:space="preserve"> of the Pub</w:t>
      </w:r>
      <w:r w:rsidR="007F1078" w:rsidRPr="007E324B">
        <w:t>lic Contracts Regulations 2015</w:t>
      </w:r>
      <w:r w:rsidR="008C220C" w:rsidRPr="007E324B">
        <w:t xml:space="preserve"> (as amended)</w:t>
      </w:r>
      <w:r w:rsidR="007F1078" w:rsidRPr="007E324B">
        <w:t>;</w:t>
      </w:r>
    </w:p>
    <w:p w14:paraId="4ED6BF17" w14:textId="77777777" w:rsidR="007E3E72" w:rsidRPr="007E324B" w:rsidRDefault="007E3E72" w:rsidP="009501F1">
      <w:pPr>
        <w:tabs>
          <w:tab w:val="left" w:pos="0"/>
          <w:tab w:val="left" w:pos="709"/>
        </w:tabs>
        <w:suppressAutoHyphens/>
        <w:spacing w:before="0" w:after="0"/>
        <w:ind w:left="709"/>
        <w:jc w:val="both"/>
      </w:pPr>
    </w:p>
    <w:p w14:paraId="1F6DB02C" w14:textId="77777777" w:rsidR="007E3E72" w:rsidRPr="007E324B" w:rsidRDefault="007E3E72" w:rsidP="009501F1">
      <w:pPr>
        <w:tabs>
          <w:tab w:val="left" w:pos="0"/>
          <w:tab w:val="left" w:pos="709"/>
        </w:tabs>
        <w:suppressAutoHyphens/>
        <w:spacing w:before="0" w:after="0"/>
        <w:ind w:left="709"/>
        <w:jc w:val="both"/>
      </w:pPr>
      <w:r w:rsidRPr="007E324B">
        <w:rPr>
          <w:b/>
        </w:rPr>
        <w:t>Controller</w:t>
      </w:r>
      <w:r w:rsidR="00DD24A1" w:rsidRPr="007E324B">
        <w:t xml:space="preserve"> </w:t>
      </w:r>
      <w:r w:rsidR="00DD24A1" w:rsidRPr="007E324B">
        <w:rPr>
          <w:b/>
        </w:rPr>
        <w:t xml:space="preserve">and </w:t>
      </w:r>
      <w:r w:rsidRPr="007E324B">
        <w:rPr>
          <w:b/>
        </w:rPr>
        <w:t>Processor</w:t>
      </w:r>
      <w:r w:rsidRPr="007E324B">
        <w:t xml:space="preserve"> tak</w:t>
      </w:r>
      <w:r w:rsidR="00DD24A1" w:rsidRPr="007E324B">
        <w:t xml:space="preserve">e the meaning given in the </w:t>
      </w:r>
      <w:r w:rsidR="002D6DCB">
        <w:t xml:space="preserve">UK </w:t>
      </w:r>
      <w:r w:rsidR="00DD24A1" w:rsidRPr="007E324B">
        <w:t>GDPR;</w:t>
      </w:r>
      <w:r w:rsidRPr="007E324B">
        <w:t xml:space="preserve">  </w:t>
      </w:r>
    </w:p>
    <w:p w14:paraId="0D46CA37" w14:textId="77777777" w:rsidR="00D7152E" w:rsidRPr="007E324B" w:rsidRDefault="00D7152E" w:rsidP="009501F1">
      <w:pPr>
        <w:tabs>
          <w:tab w:val="left" w:pos="0"/>
          <w:tab w:val="left" w:pos="709"/>
        </w:tabs>
        <w:suppressAutoHyphens/>
        <w:spacing w:before="0" w:after="0"/>
        <w:ind w:left="709"/>
        <w:jc w:val="both"/>
        <w:rPr>
          <w:color w:val="auto"/>
        </w:rPr>
      </w:pPr>
    </w:p>
    <w:p w14:paraId="6FC86450" w14:textId="77777777" w:rsidR="002830EB" w:rsidRPr="007E324B" w:rsidRDefault="002830EB" w:rsidP="009501F1">
      <w:pPr>
        <w:tabs>
          <w:tab w:val="left" w:pos="0"/>
          <w:tab w:val="left" w:pos="709"/>
        </w:tabs>
        <w:suppressAutoHyphens/>
        <w:spacing w:before="0" w:after="0"/>
        <w:ind w:left="709"/>
        <w:jc w:val="both"/>
        <w:rPr>
          <w:color w:val="auto"/>
        </w:rPr>
      </w:pPr>
      <w:r w:rsidRPr="007E324B">
        <w:rPr>
          <w:b/>
          <w:color w:val="auto"/>
        </w:rPr>
        <w:t>Crown Body</w:t>
      </w:r>
      <w:r w:rsidRPr="007E324B">
        <w:rPr>
          <w:color w:val="auto"/>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p w14:paraId="75BD4413" w14:textId="77777777" w:rsidR="00AC0E3E" w:rsidRPr="007E324B" w:rsidRDefault="00AC0E3E" w:rsidP="0052398E">
      <w:pPr>
        <w:tabs>
          <w:tab w:val="left" w:pos="709"/>
        </w:tabs>
        <w:spacing w:before="0" w:after="0"/>
        <w:jc w:val="both"/>
        <w:rPr>
          <w:color w:val="auto"/>
        </w:rPr>
      </w:pPr>
    </w:p>
    <w:p w14:paraId="78E98635" w14:textId="77777777" w:rsidR="0017360C" w:rsidRPr="00D8191A" w:rsidRDefault="0017360C" w:rsidP="0017360C">
      <w:pPr>
        <w:tabs>
          <w:tab w:val="left" w:pos="709"/>
        </w:tabs>
        <w:spacing w:before="0" w:after="0"/>
        <w:ind w:left="709"/>
        <w:jc w:val="both"/>
      </w:pPr>
      <w:r w:rsidRPr="00D8191A">
        <w:rPr>
          <w:b/>
          <w:color w:val="auto"/>
        </w:rPr>
        <w:t>Data Protection Legislation</w:t>
      </w:r>
      <w:r w:rsidRPr="00D8191A">
        <w:rPr>
          <w:color w:val="auto"/>
        </w:rPr>
        <w:t xml:space="preserve"> means (</w:t>
      </w:r>
      <w:proofErr w:type="spellStart"/>
      <w:r w:rsidRPr="00D8191A">
        <w:rPr>
          <w:color w:val="auto"/>
        </w:rPr>
        <w:t>i</w:t>
      </w:r>
      <w:proofErr w:type="spellEnd"/>
      <w:r w:rsidRPr="00D8191A">
        <w:rPr>
          <w:color w:val="auto"/>
        </w:rPr>
        <w:t xml:space="preserve">) the </w:t>
      </w:r>
      <w:r w:rsidR="00B854DA">
        <w:rPr>
          <w:color w:val="auto"/>
        </w:rPr>
        <w:t xml:space="preserve">UK </w:t>
      </w:r>
      <w:r w:rsidRPr="00D8191A">
        <w:rPr>
          <w:color w:val="auto"/>
        </w:rPr>
        <w:t xml:space="preserve">GDPR; (ii) the Data Protection Act 2018 to the extent that it relates to the processing of Personal </w:t>
      </w:r>
      <w:r w:rsidRPr="00D8191A">
        <w:t>Data and privacy; and (iii) all applicable Law relating to the processing of Personal Data and privacy;</w:t>
      </w:r>
    </w:p>
    <w:p w14:paraId="31CEA274" w14:textId="77777777" w:rsidR="008F3136" w:rsidRPr="007E324B" w:rsidRDefault="008F3136" w:rsidP="009501F1">
      <w:pPr>
        <w:tabs>
          <w:tab w:val="left" w:pos="709"/>
        </w:tabs>
        <w:spacing w:before="0" w:after="0"/>
        <w:ind w:left="709"/>
        <w:jc w:val="both"/>
      </w:pPr>
    </w:p>
    <w:p w14:paraId="5F3B1813" w14:textId="77777777" w:rsidR="008F3136" w:rsidRPr="007E324B" w:rsidRDefault="008F3136" w:rsidP="008F3136">
      <w:pPr>
        <w:tabs>
          <w:tab w:val="left" w:pos="709"/>
        </w:tabs>
        <w:spacing w:before="0" w:after="0"/>
        <w:ind w:left="709"/>
        <w:jc w:val="both"/>
        <w:rPr>
          <w:color w:val="auto"/>
        </w:rPr>
      </w:pPr>
      <w:r w:rsidRPr="007E324B">
        <w:rPr>
          <w:b/>
          <w:color w:val="auto"/>
        </w:rPr>
        <w:t>Disposal</w:t>
      </w:r>
      <w:r w:rsidRPr="007E324B">
        <w:rPr>
          <w:color w:val="auto"/>
        </w:rPr>
        <w:t xml:space="preserve"> means the disposal, sale, transfer of an Asset or any interest in any Asset and </w:t>
      </w:r>
    </w:p>
    <w:p w14:paraId="79178C3B" w14:textId="77777777" w:rsidR="008F3136" w:rsidRPr="007E324B" w:rsidRDefault="008F3136" w:rsidP="008F3136">
      <w:pPr>
        <w:tabs>
          <w:tab w:val="left" w:pos="709"/>
        </w:tabs>
        <w:spacing w:before="0" w:after="0"/>
        <w:ind w:left="709"/>
        <w:jc w:val="both"/>
        <w:rPr>
          <w:color w:val="auto"/>
        </w:rPr>
      </w:pPr>
      <w:r w:rsidRPr="007E324B">
        <w:rPr>
          <w:color w:val="auto"/>
        </w:rPr>
        <w:t xml:space="preserve">includes any contract for disposal; </w:t>
      </w:r>
    </w:p>
    <w:p w14:paraId="23E3ABD2" w14:textId="1462EFC0" w:rsidR="00B034B9" w:rsidRPr="007E324B" w:rsidRDefault="00B034B9" w:rsidP="00980338">
      <w:pPr>
        <w:tabs>
          <w:tab w:val="left" w:pos="709"/>
        </w:tabs>
        <w:spacing w:before="0" w:after="0"/>
        <w:ind w:left="709"/>
        <w:jc w:val="both"/>
      </w:pPr>
    </w:p>
    <w:p w14:paraId="70435DA5" w14:textId="77777777" w:rsidR="00356031" w:rsidRPr="007E324B" w:rsidRDefault="00356031" w:rsidP="009501F1">
      <w:pPr>
        <w:tabs>
          <w:tab w:val="left" w:pos="709"/>
        </w:tabs>
        <w:spacing w:before="0" w:after="0"/>
        <w:ind w:left="709"/>
        <w:jc w:val="both"/>
      </w:pPr>
      <w:r w:rsidRPr="007E324B">
        <w:rPr>
          <w:b/>
        </w:rPr>
        <w:t xml:space="preserve">Domestic Law </w:t>
      </w:r>
      <w:r w:rsidR="00F43DC6" w:rsidRPr="007E324B">
        <w:t xml:space="preserve">means </w:t>
      </w:r>
      <w:r w:rsidRPr="007E324B">
        <w:t>an applicable law, statute, bye-law, regulation, order, regulatory policy, guidance or industry code, judgment of a relevant court of law, or directives or requirements of any regulatory body, delegated or subordinate legislation which replaces EU law as a consequence of the UK leaving the European Union;</w:t>
      </w:r>
    </w:p>
    <w:p w14:paraId="32945CC9" w14:textId="77777777" w:rsidR="00697C8B" w:rsidRPr="007E324B" w:rsidRDefault="00697C8B" w:rsidP="00697C8B">
      <w:pPr>
        <w:tabs>
          <w:tab w:val="left" w:pos="709"/>
        </w:tabs>
        <w:spacing w:before="0" w:after="0"/>
        <w:ind w:left="709"/>
        <w:jc w:val="both"/>
        <w:rPr>
          <w:color w:val="auto"/>
        </w:rPr>
      </w:pPr>
    </w:p>
    <w:p w14:paraId="00B8622A" w14:textId="77777777" w:rsidR="00697C8B" w:rsidRPr="007E324B" w:rsidRDefault="00697C8B" w:rsidP="00697C8B">
      <w:pPr>
        <w:tabs>
          <w:tab w:val="left" w:pos="709"/>
        </w:tabs>
        <w:spacing w:before="0" w:after="0"/>
        <w:ind w:left="709"/>
        <w:jc w:val="both"/>
      </w:pPr>
      <w:r w:rsidRPr="007E324B">
        <w:rPr>
          <w:b/>
        </w:rPr>
        <w:t xml:space="preserve">DPA 2018 </w:t>
      </w:r>
      <w:r w:rsidRPr="007E324B">
        <w:t>means the Data Protection Act 2018;</w:t>
      </w:r>
    </w:p>
    <w:p w14:paraId="5269315C" w14:textId="77777777" w:rsidR="00356031" w:rsidRPr="007E324B" w:rsidRDefault="00356031" w:rsidP="0048122D">
      <w:pPr>
        <w:tabs>
          <w:tab w:val="left" w:pos="709"/>
        </w:tabs>
        <w:spacing w:before="0" w:after="0"/>
        <w:jc w:val="both"/>
        <w:rPr>
          <w:b/>
        </w:rPr>
      </w:pPr>
    </w:p>
    <w:p w14:paraId="28978445" w14:textId="48DDE004" w:rsidR="00347364" w:rsidRPr="00203EF6" w:rsidRDefault="00347364" w:rsidP="00347364">
      <w:pPr>
        <w:tabs>
          <w:tab w:val="left" w:pos="709"/>
        </w:tabs>
        <w:spacing w:before="0" w:after="0"/>
        <w:ind w:left="709"/>
        <w:jc w:val="both"/>
        <w:rPr>
          <w:b/>
        </w:rPr>
      </w:pPr>
      <w:r w:rsidRPr="00203EF6">
        <w:rPr>
          <w:b/>
        </w:rPr>
        <w:t xml:space="preserve">Duplicate Funding </w:t>
      </w:r>
      <w:r w:rsidRPr="00203EF6">
        <w:t>means</w:t>
      </w:r>
      <w:r w:rsidRPr="00203EF6">
        <w:rPr>
          <w:b/>
        </w:rPr>
        <w:t xml:space="preserve"> </w:t>
      </w:r>
      <w:r w:rsidRPr="00203EF6">
        <w:t xml:space="preserve">funding provided by a third party </w:t>
      </w:r>
      <w:r w:rsidR="003C0E0F" w:rsidRPr="00203EF6">
        <w:t xml:space="preserve">(for the avoidance of doubt, including a government entity other than the Authority) </w:t>
      </w:r>
      <w:r w:rsidRPr="00203EF6">
        <w:t xml:space="preserve">to the Grant Recipient for the same </w:t>
      </w:r>
      <w:r w:rsidR="003C0E0F" w:rsidRPr="00203EF6">
        <w:t>funded activities for which the grant was made</w:t>
      </w:r>
      <w:r w:rsidRPr="00203EF6">
        <w:t>, but not declared to the Authority;</w:t>
      </w:r>
      <w:r w:rsidRPr="00203EF6">
        <w:rPr>
          <w:b/>
        </w:rPr>
        <w:t xml:space="preserve"> </w:t>
      </w:r>
    </w:p>
    <w:p w14:paraId="57BA097B" w14:textId="77777777" w:rsidR="00F967A5" w:rsidRPr="007E324B" w:rsidRDefault="00F967A5" w:rsidP="009501F1">
      <w:pPr>
        <w:tabs>
          <w:tab w:val="left" w:pos="709"/>
        </w:tabs>
        <w:spacing w:before="0" w:after="0"/>
        <w:ind w:left="709"/>
        <w:jc w:val="both"/>
        <w:rPr>
          <w:b/>
        </w:rPr>
      </w:pPr>
    </w:p>
    <w:p w14:paraId="51CC010C" w14:textId="11B263A1" w:rsidR="00B1019C" w:rsidRDefault="00B1019C" w:rsidP="00B1019C">
      <w:pPr>
        <w:tabs>
          <w:tab w:val="left" w:pos="709"/>
        </w:tabs>
        <w:spacing w:before="0" w:after="0"/>
        <w:ind w:left="709"/>
        <w:jc w:val="both"/>
        <w:rPr>
          <w:color w:val="auto"/>
        </w:rPr>
      </w:pPr>
      <w:r w:rsidRPr="007E324B">
        <w:rPr>
          <w:b/>
          <w:color w:val="auto"/>
        </w:rPr>
        <w:t>EIR</w:t>
      </w:r>
      <w:r w:rsidRPr="007E324B">
        <w:rPr>
          <w:color w:val="auto"/>
        </w:rPr>
        <w:t xml:space="preserve"> means the Environmental Information Regulations 2004;</w:t>
      </w:r>
    </w:p>
    <w:p w14:paraId="03A4DFA6" w14:textId="77777777" w:rsidR="00B1019C" w:rsidRDefault="00B1019C" w:rsidP="00B1019C">
      <w:pPr>
        <w:tabs>
          <w:tab w:val="left" w:pos="709"/>
        </w:tabs>
        <w:spacing w:before="0" w:after="0"/>
        <w:ind w:left="709"/>
        <w:jc w:val="both"/>
        <w:rPr>
          <w:color w:val="auto"/>
        </w:rPr>
      </w:pPr>
    </w:p>
    <w:p w14:paraId="170A994A" w14:textId="77777777" w:rsidR="00347364" w:rsidRPr="007E324B" w:rsidRDefault="00347364" w:rsidP="00347364">
      <w:pPr>
        <w:tabs>
          <w:tab w:val="left" w:pos="709"/>
        </w:tabs>
        <w:spacing w:before="0" w:after="0"/>
        <w:ind w:left="709"/>
        <w:jc w:val="both"/>
      </w:pPr>
      <w:r w:rsidRPr="00FA3DDD">
        <w:rPr>
          <w:b/>
        </w:rPr>
        <w:t xml:space="preserve">Eligibility Criteria </w:t>
      </w:r>
      <w:r w:rsidRPr="00FA3DDD">
        <w:t>mean the Authority’s selection criteria used to determine who should be grant recipients including the Grant Recipient;</w:t>
      </w:r>
      <w:r w:rsidRPr="007E324B">
        <w:t xml:space="preserve"> </w:t>
      </w:r>
    </w:p>
    <w:p w14:paraId="10C88C18" w14:textId="77777777" w:rsidR="0044597D" w:rsidRPr="007E324B" w:rsidRDefault="0044597D" w:rsidP="0044597D">
      <w:pPr>
        <w:tabs>
          <w:tab w:val="left" w:pos="709"/>
        </w:tabs>
        <w:spacing w:before="0" w:after="0"/>
        <w:ind w:left="709"/>
        <w:jc w:val="both"/>
        <w:rPr>
          <w:color w:val="auto"/>
        </w:rPr>
      </w:pPr>
    </w:p>
    <w:p w14:paraId="0DC289EC" w14:textId="77777777" w:rsidR="00B05B7D" w:rsidRPr="007E324B" w:rsidRDefault="00B05B7D" w:rsidP="00B05B7D">
      <w:pPr>
        <w:tabs>
          <w:tab w:val="left" w:pos="709"/>
        </w:tabs>
        <w:spacing w:before="0" w:after="0"/>
        <w:ind w:left="709"/>
        <w:jc w:val="both"/>
        <w:rPr>
          <w:color w:val="auto"/>
        </w:rPr>
      </w:pPr>
      <w:r w:rsidRPr="007E324B">
        <w:rPr>
          <w:b/>
        </w:rPr>
        <w:t xml:space="preserve">Eligible Expenditure </w:t>
      </w:r>
      <w:r w:rsidRPr="007E324B">
        <w:t xml:space="preserve">means the payments made by the Grant Recipient making use of the Grant for the purposes of delivering the Funded Activities that comply in all respects with </w:t>
      </w:r>
      <w:r w:rsidRPr="007E324B">
        <w:rPr>
          <w:color w:val="auto"/>
        </w:rPr>
        <w:t xml:space="preserve">these Conditions; </w:t>
      </w:r>
    </w:p>
    <w:p w14:paraId="03A57ED4" w14:textId="77777777" w:rsidR="00697C8B" w:rsidRDefault="00697C8B" w:rsidP="009501F1">
      <w:pPr>
        <w:tabs>
          <w:tab w:val="left" w:pos="709"/>
        </w:tabs>
        <w:spacing w:before="0" w:after="0"/>
        <w:ind w:left="709"/>
        <w:jc w:val="both"/>
        <w:rPr>
          <w:b/>
        </w:rPr>
      </w:pPr>
    </w:p>
    <w:p w14:paraId="305B1EC3" w14:textId="621CBDAD" w:rsidR="00F711F4" w:rsidRPr="007E324B" w:rsidRDefault="009120BB" w:rsidP="009501F1">
      <w:pPr>
        <w:tabs>
          <w:tab w:val="left" w:pos="709"/>
        </w:tabs>
        <w:spacing w:before="0" w:after="0"/>
        <w:ind w:left="709"/>
        <w:jc w:val="both"/>
        <w:rPr>
          <w:b/>
        </w:rPr>
      </w:pPr>
      <w:r w:rsidRPr="007E324B">
        <w:rPr>
          <w:b/>
        </w:rPr>
        <w:t>Event of Default</w:t>
      </w:r>
      <w:r w:rsidR="00F711F4" w:rsidRPr="007E324B">
        <w:rPr>
          <w:b/>
        </w:rPr>
        <w:t xml:space="preserve"> </w:t>
      </w:r>
      <w:r w:rsidR="00F711F4" w:rsidRPr="007E324B">
        <w:t xml:space="preserve">means an event or circumstance </w:t>
      </w:r>
      <w:r w:rsidR="00CC3A90" w:rsidRPr="007E324B">
        <w:t>set out in</w:t>
      </w:r>
      <w:r w:rsidR="00F711F4" w:rsidRPr="007E324B">
        <w:t xml:space="preserve"> </w:t>
      </w:r>
      <w:r w:rsidR="00DA2378" w:rsidRPr="00D8191A">
        <w:rPr>
          <w:color w:val="auto"/>
        </w:rPr>
        <w:t>condition</w:t>
      </w:r>
      <w:r w:rsidR="00F711F4" w:rsidRPr="00D8191A">
        <w:rPr>
          <w:color w:val="auto"/>
        </w:rPr>
        <w:t xml:space="preserve"> </w:t>
      </w:r>
      <w:r w:rsidR="00EF4CE2" w:rsidRPr="00D8191A">
        <w:rPr>
          <w:color w:val="auto"/>
        </w:rPr>
        <w:fldChar w:fldCharType="begin"/>
      </w:r>
      <w:r w:rsidR="00EF4CE2" w:rsidRPr="00D8191A">
        <w:rPr>
          <w:color w:val="auto"/>
        </w:rPr>
        <w:instrText xml:space="preserve"> REF _Ref532984972 \r \h </w:instrText>
      </w:r>
      <w:r w:rsidR="007E324B" w:rsidRPr="00D8191A">
        <w:rPr>
          <w:color w:val="auto"/>
        </w:rPr>
        <w:instrText xml:space="preserve"> \* MERGEFORMAT </w:instrText>
      </w:r>
      <w:r w:rsidR="00EF4CE2" w:rsidRPr="00D8191A">
        <w:rPr>
          <w:color w:val="auto"/>
        </w:rPr>
      </w:r>
      <w:r w:rsidR="00EF4CE2" w:rsidRPr="00D8191A">
        <w:rPr>
          <w:color w:val="auto"/>
        </w:rPr>
        <w:fldChar w:fldCharType="separate"/>
      </w:r>
      <w:r w:rsidR="00FE5BD1">
        <w:rPr>
          <w:color w:val="auto"/>
        </w:rPr>
        <w:t>26.1</w:t>
      </w:r>
      <w:r w:rsidR="00EF4CE2" w:rsidRPr="00D8191A">
        <w:rPr>
          <w:color w:val="auto"/>
        </w:rPr>
        <w:fldChar w:fldCharType="end"/>
      </w:r>
      <w:r w:rsidR="00043E0A" w:rsidRPr="00D8191A">
        <w:rPr>
          <w:color w:val="auto"/>
        </w:rPr>
        <w:t>;</w:t>
      </w:r>
    </w:p>
    <w:p w14:paraId="240CAD3D" w14:textId="77777777" w:rsidR="00697C8B" w:rsidRPr="007E324B" w:rsidRDefault="00697C8B" w:rsidP="00697C8B">
      <w:pPr>
        <w:tabs>
          <w:tab w:val="left" w:pos="709"/>
        </w:tabs>
        <w:spacing w:before="0" w:after="0"/>
        <w:ind w:left="709"/>
        <w:jc w:val="both"/>
        <w:rPr>
          <w:color w:val="auto"/>
        </w:rPr>
      </w:pPr>
    </w:p>
    <w:p w14:paraId="155EC552" w14:textId="77777777" w:rsidR="00697C8B" w:rsidRPr="007E324B" w:rsidRDefault="00697C8B" w:rsidP="00697C8B">
      <w:pPr>
        <w:tabs>
          <w:tab w:val="left" w:pos="709"/>
        </w:tabs>
        <w:spacing w:before="0" w:after="0"/>
        <w:ind w:left="709"/>
        <w:jc w:val="both"/>
        <w:rPr>
          <w:color w:val="auto"/>
        </w:rPr>
      </w:pPr>
      <w:r w:rsidRPr="001920CF">
        <w:rPr>
          <w:b/>
          <w:color w:val="auto"/>
        </w:rPr>
        <w:t>Exit Plan</w:t>
      </w:r>
      <w:r w:rsidRPr="001920CF">
        <w:rPr>
          <w:color w:val="auto"/>
        </w:rPr>
        <w:t xml:space="preserve"> means the exit plan referred to in </w:t>
      </w:r>
      <w:r w:rsidRPr="00F168F5">
        <w:rPr>
          <w:color w:val="auto"/>
        </w:rPr>
        <w:t>Condition 2</w:t>
      </w:r>
      <w:r w:rsidRPr="00D8191A">
        <w:rPr>
          <w:color w:val="auto"/>
        </w:rPr>
        <w:t>7</w:t>
      </w:r>
      <w:r>
        <w:rPr>
          <w:color w:val="auto"/>
        </w:rPr>
        <w:t>;</w:t>
      </w:r>
    </w:p>
    <w:p w14:paraId="32B7F888" w14:textId="77777777" w:rsidR="00F711F4" w:rsidRPr="007E324B" w:rsidRDefault="00F711F4" w:rsidP="009501F1">
      <w:pPr>
        <w:tabs>
          <w:tab w:val="left" w:pos="709"/>
        </w:tabs>
        <w:spacing w:before="0" w:after="0"/>
        <w:ind w:left="709"/>
        <w:jc w:val="both"/>
        <w:rPr>
          <w:b/>
        </w:rPr>
      </w:pPr>
    </w:p>
    <w:p w14:paraId="56C63D24" w14:textId="77777777" w:rsidR="0077096A" w:rsidRPr="007E324B" w:rsidRDefault="0077096A" w:rsidP="009501F1">
      <w:pPr>
        <w:tabs>
          <w:tab w:val="left" w:pos="709"/>
        </w:tabs>
        <w:spacing w:before="0" w:after="0"/>
        <w:ind w:left="709"/>
        <w:jc w:val="both"/>
        <w:rPr>
          <w:b/>
        </w:rPr>
      </w:pPr>
      <w:r w:rsidRPr="007E324B">
        <w:rPr>
          <w:b/>
        </w:rPr>
        <w:t>Financial Year</w:t>
      </w:r>
      <w:r w:rsidRPr="007E324B">
        <w:t xml:space="preserve"> </w:t>
      </w:r>
      <w:r w:rsidR="00EF49B0" w:rsidRPr="007E324B">
        <w:t xml:space="preserve">means </w:t>
      </w:r>
      <w:r w:rsidRPr="007E324B">
        <w:t>from 1 April to 31 March;</w:t>
      </w:r>
    </w:p>
    <w:p w14:paraId="0E246FB7" w14:textId="77777777" w:rsidR="0077096A" w:rsidRPr="007E324B" w:rsidRDefault="0077096A" w:rsidP="009501F1">
      <w:pPr>
        <w:tabs>
          <w:tab w:val="left" w:pos="709"/>
        </w:tabs>
        <w:spacing w:before="0" w:after="0"/>
        <w:ind w:left="709"/>
        <w:jc w:val="both"/>
        <w:rPr>
          <w:b/>
        </w:rPr>
      </w:pPr>
    </w:p>
    <w:p w14:paraId="3D12A804" w14:textId="7CD6E368" w:rsidR="001779C9" w:rsidRDefault="0048122D" w:rsidP="009501F1">
      <w:pPr>
        <w:tabs>
          <w:tab w:val="left" w:pos="709"/>
        </w:tabs>
        <w:spacing w:before="0" w:after="0"/>
        <w:ind w:left="709"/>
        <w:jc w:val="both"/>
        <w:rPr>
          <w:color w:val="auto"/>
        </w:rPr>
      </w:pPr>
      <w:r w:rsidRPr="00E669CA">
        <w:rPr>
          <w:b/>
          <w:bCs/>
          <w:color w:val="auto"/>
        </w:rPr>
        <w:t>Fixed Assets</w:t>
      </w:r>
      <w:r w:rsidRPr="00E669CA">
        <w:rPr>
          <w:color w:val="auto"/>
        </w:rPr>
        <w:t xml:space="preserve"> means any Asset which consists of land, buildings, plant and equipment acquired, developed, enhanced, or constructed in connection with the Funded Activities, provided that the purchase of land itself, including through leases, will in no circumstances be Eligible Expenditure;</w:t>
      </w:r>
    </w:p>
    <w:p w14:paraId="5ADF0796" w14:textId="77777777" w:rsidR="00E669CA" w:rsidRPr="00E669CA" w:rsidRDefault="00E669CA" w:rsidP="009501F1">
      <w:pPr>
        <w:tabs>
          <w:tab w:val="left" w:pos="709"/>
        </w:tabs>
        <w:spacing w:before="0" w:after="0"/>
        <w:ind w:left="709"/>
        <w:jc w:val="both"/>
        <w:rPr>
          <w:b/>
          <w:color w:val="auto"/>
        </w:rPr>
      </w:pPr>
    </w:p>
    <w:p w14:paraId="0FC47048" w14:textId="77777777" w:rsidR="00576012" w:rsidRPr="007E324B" w:rsidRDefault="009120BB" w:rsidP="009501F1">
      <w:pPr>
        <w:tabs>
          <w:tab w:val="left" w:pos="709"/>
        </w:tabs>
        <w:spacing w:before="0" w:after="0"/>
        <w:ind w:left="709"/>
        <w:jc w:val="both"/>
        <w:rPr>
          <w:color w:val="auto"/>
        </w:rPr>
      </w:pPr>
      <w:r w:rsidRPr="007E324B">
        <w:rPr>
          <w:b/>
          <w:color w:val="auto"/>
        </w:rPr>
        <w:t>FOIA</w:t>
      </w:r>
      <w:r w:rsidR="00576012" w:rsidRPr="007E324B">
        <w:rPr>
          <w:color w:val="auto"/>
        </w:rPr>
        <w:t xml:space="preserve"> means the Freedom of Information Act 2000</w:t>
      </w:r>
      <w:r w:rsidR="00FD183B" w:rsidRPr="007E324B">
        <w:rPr>
          <w:color w:val="auto"/>
        </w:rPr>
        <w:t xml:space="preserve"> </w:t>
      </w:r>
      <w:r w:rsidR="00FD183B" w:rsidRPr="007E324B">
        <w:t>and any subordinate legislation made under that Act from time to time together with any guidance or codes of practice issued by the relevant government department concerning the legislation</w:t>
      </w:r>
      <w:r w:rsidR="00FD183B" w:rsidRPr="007E324B">
        <w:rPr>
          <w:color w:val="auto"/>
        </w:rPr>
        <w:t>;</w:t>
      </w:r>
    </w:p>
    <w:p w14:paraId="7E1430ED" w14:textId="77777777" w:rsidR="009010AC" w:rsidRPr="007E324B" w:rsidRDefault="009010AC" w:rsidP="009501F1">
      <w:pPr>
        <w:pStyle w:val="ColorfulList-Accent11"/>
        <w:tabs>
          <w:tab w:val="left" w:pos="709"/>
        </w:tabs>
        <w:spacing w:before="0" w:after="0"/>
        <w:ind w:left="709"/>
        <w:jc w:val="both"/>
      </w:pPr>
    </w:p>
    <w:p w14:paraId="67A5EBD5" w14:textId="77777777" w:rsidR="009010AC" w:rsidRPr="007E324B" w:rsidRDefault="005B273B" w:rsidP="009501F1">
      <w:pPr>
        <w:tabs>
          <w:tab w:val="left" w:pos="709"/>
        </w:tabs>
        <w:spacing w:before="0" w:after="0"/>
        <w:ind w:left="709"/>
        <w:jc w:val="both"/>
        <w:rPr>
          <w:b/>
          <w:i/>
        </w:rPr>
      </w:pPr>
      <w:r w:rsidRPr="007E324B">
        <w:rPr>
          <w:b/>
        </w:rPr>
        <w:t xml:space="preserve">Funded </w:t>
      </w:r>
      <w:r w:rsidR="004E3FE2" w:rsidRPr="007E324B">
        <w:rPr>
          <w:b/>
        </w:rPr>
        <w:t>Activities</w:t>
      </w:r>
      <w:r w:rsidR="00B445F0" w:rsidRPr="007E324B">
        <w:t xml:space="preserve"> </w:t>
      </w:r>
      <w:r w:rsidR="00743B55" w:rsidRPr="007E324B">
        <w:t>means</w:t>
      </w:r>
      <w:r w:rsidRPr="007E324B">
        <w:t xml:space="preserve"> th</w:t>
      </w:r>
      <w:r w:rsidR="00743B55" w:rsidRPr="007E324B">
        <w:t>e</w:t>
      </w:r>
      <w:r w:rsidR="007A2946" w:rsidRPr="007E324B">
        <w:t xml:space="preserve"> </w:t>
      </w:r>
      <w:r w:rsidR="00743B55" w:rsidRPr="007E324B">
        <w:t>activities</w:t>
      </w:r>
      <w:r w:rsidR="007A2946" w:rsidRPr="007E324B">
        <w:t xml:space="preserve"> set out in</w:t>
      </w:r>
      <w:r w:rsidR="008347E7" w:rsidRPr="007E324B">
        <w:t xml:space="preserve"> </w:t>
      </w:r>
      <w:r w:rsidR="00DA2378" w:rsidRPr="007E324B">
        <w:t>Schedule</w:t>
      </w:r>
      <w:r w:rsidR="00F264DD" w:rsidRPr="007E324B">
        <w:t xml:space="preserve"> </w:t>
      </w:r>
      <w:r w:rsidR="00FB7510" w:rsidRPr="007E324B">
        <w:t>2</w:t>
      </w:r>
      <w:r w:rsidR="006965BF" w:rsidRPr="007E324B">
        <w:rPr>
          <w:b/>
        </w:rPr>
        <w:t>;</w:t>
      </w:r>
    </w:p>
    <w:p w14:paraId="63552E68" w14:textId="77777777" w:rsidR="004E1DD9" w:rsidRPr="007E324B" w:rsidRDefault="004E1DD9" w:rsidP="009501F1">
      <w:pPr>
        <w:tabs>
          <w:tab w:val="left" w:pos="709"/>
        </w:tabs>
        <w:spacing w:before="0" w:after="0"/>
        <w:ind w:left="709"/>
        <w:jc w:val="both"/>
      </w:pPr>
    </w:p>
    <w:p w14:paraId="55E2386D" w14:textId="5CA0E59B" w:rsidR="006D072C" w:rsidRPr="007E324B" w:rsidRDefault="006D072C" w:rsidP="006D072C">
      <w:pPr>
        <w:tabs>
          <w:tab w:val="left" w:pos="709"/>
        </w:tabs>
        <w:spacing w:before="0" w:after="0"/>
        <w:ind w:left="709"/>
        <w:jc w:val="both"/>
        <w:rPr>
          <w:i/>
        </w:rPr>
      </w:pPr>
      <w:r w:rsidRPr="007E324B">
        <w:rPr>
          <w:b/>
        </w:rPr>
        <w:t>Funding Period</w:t>
      </w:r>
      <w:r w:rsidRPr="007E324B">
        <w:t xml:space="preserve"> means the period for which the Grant is awarded starting on the Commencement Date</w:t>
      </w:r>
      <w:r w:rsidRPr="007E324B">
        <w:rPr>
          <w:i/>
        </w:rPr>
        <w:t xml:space="preserve"> </w:t>
      </w:r>
      <w:r w:rsidRPr="007E324B">
        <w:t xml:space="preserve">and ending on </w:t>
      </w:r>
      <w:r w:rsidRPr="007E324B">
        <w:rPr>
          <w:highlight w:val="green"/>
        </w:rPr>
        <w:t>[</w:t>
      </w:r>
      <w:r w:rsidRPr="007E324B">
        <w:rPr>
          <w:b/>
          <w:highlight w:val="green"/>
        </w:rPr>
        <w:t>INSERT</w:t>
      </w:r>
      <w:r w:rsidRPr="007E324B">
        <w:rPr>
          <w:highlight w:val="green"/>
        </w:rPr>
        <w:t>];</w:t>
      </w:r>
      <w:r w:rsidRPr="007E324B">
        <w:t xml:space="preserve"> </w:t>
      </w:r>
      <w:r w:rsidR="00621233" w:rsidRPr="007E324B">
        <w:t>(</w:t>
      </w:r>
      <w:r w:rsidRPr="007E324B">
        <w:t xml:space="preserve">without prejudice to the continuation in force of these Conditions beyond that end date in relation to the Funded Activities): </w:t>
      </w:r>
    </w:p>
    <w:p w14:paraId="629B95F9" w14:textId="77777777" w:rsidR="005A09D3" w:rsidRPr="007E324B" w:rsidRDefault="005A09D3" w:rsidP="009501F1">
      <w:pPr>
        <w:tabs>
          <w:tab w:val="left" w:pos="709"/>
        </w:tabs>
        <w:spacing w:before="0" w:after="0"/>
        <w:ind w:left="709"/>
        <w:jc w:val="both"/>
      </w:pPr>
    </w:p>
    <w:p w14:paraId="05D54C46" w14:textId="77777777" w:rsidR="00E5338B" w:rsidRPr="007E324B" w:rsidRDefault="00E5338B" w:rsidP="009501F1">
      <w:pPr>
        <w:tabs>
          <w:tab w:val="left" w:pos="709"/>
        </w:tabs>
        <w:spacing w:before="0" w:after="0"/>
        <w:ind w:left="709"/>
        <w:jc w:val="both"/>
      </w:pPr>
      <w:r w:rsidRPr="007E324B">
        <w:rPr>
          <w:b/>
        </w:rPr>
        <w:t>Gene</w:t>
      </w:r>
      <w:r w:rsidR="00CC3A90" w:rsidRPr="007E324B">
        <w:rPr>
          <w:b/>
        </w:rPr>
        <w:t>ral Data Protection Regulation</w:t>
      </w:r>
      <w:r w:rsidRPr="007E324B">
        <w:t xml:space="preserve"> and </w:t>
      </w:r>
      <w:r w:rsidR="00036213" w:rsidRPr="007E324B">
        <w:rPr>
          <w:b/>
        </w:rPr>
        <w:t>GDP</w:t>
      </w:r>
      <w:r w:rsidR="00874D47" w:rsidRPr="007E324B">
        <w:rPr>
          <w:b/>
        </w:rPr>
        <w:t>R</w:t>
      </w:r>
      <w:r w:rsidR="00E5733A" w:rsidRPr="007E324B">
        <w:t xml:space="preserve"> means</w:t>
      </w:r>
      <w:r w:rsidR="00036213" w:rsidRPr="007E324B">
        <w:t xml:space="preserve"> </w:t>
      </w:r>
      <w:r w:rsidR="009C555C" w:rsidRPr="007E324B">
        <w:rPr>
          <w:iCs/>
          <w:color w:val="auto"/>
          <w:lang w:bidi="he-IL"/>
        </w:rPr>
        <w:t>(</w:t>
      </w:r>
      <w:r w:rsidR="00CC3A90" w:rsidRPr="007E324B">
        <w:rPr>
          <w:iCs/>
          <w:color w:val="auto"/>
          <w:lang w:bidi="he-IL"/>
        </w:rPr>
        <w:t xml:space="preserve">the General Data Protection </w:t>
      </w:r>
      <w:r w:rsidR="009C555C" w:rsidRPr="007E324B">
        <w:rPr>
          <w:iCs/>
          <w:color w:val="auto"/>
          <w:lang w:bidi="he-IL"/>
        </w:rPr>
        <w:t>Regulation (EU) 2016/679)</w:t>
      </w:r>
      <w:r w:rsidRPr="007E324B">
        <w:t>;</w:t>
      </w:r>
    </w:p>
    <w:p w14:paraId="62DBD299" w14:textId="77777777" w:rsidR="00E5338B" w:rsidRPr="007E324B" w:rsidRDefault="00E5338B" w:rsidP="009501F1">
      <w:pPr>
        <w:tabs>
          <w:tab w:val="left" w:pos="709"/>
        </w:tabs>
        <w:spacing w:before="0" w:after="0"/>
        <w:ind w:left="709"/>
        <w:jc w:val="both"/>
      </w:pPr>
    </w:p>
    <w:p w14:paraId="262B2820" w14:textId="77777777" w:rsidR="00855590" w:rsidRPr="007E324B" w:rsidRDefault="009120BB" w:rsidP="009501F1">
      <w:pPr>
        <w:tabs>
          <w:tab w:val="left" w:pos="709"/>
        </w:tabs>
        <w:spacing w:before="0" w:after="0"/>
        <w:ind w:left="709"/>
        <w:jc w:val="both"/>
      </w:pPr>
      <w:r w:rsidRPr="007E324B">
        <w:rPr>
          <w:b/>
        </w:rPr>
        <w:t>Grant</w:t>
      </w:r>
      <w:r w:rsidR="007A2946" w:rsidRPr="007E324B">
        <w:t xml:space="preserve"> means the sum</w:t>
      </w:r>
      <w:r w:rsidR="008D46AE" w:rsidRPr="007E324B">
        <w:t xml:space="preserve"> or sums </w:t>
      </w:r>
      <w:r w:rsidR="00F967A5" w:rsidRPr="007E324B">
        <w:t xml:space="preserve">the Authority will pay </w:t>
      </w:r>
      <w:r w:rsidR="007A2946" w:rsidRPr="007E324B">
        <w:t xml:space="preserve">to </w:t>
      </w:r>
      <w:r w:rsidR="00785BE1" w:rsidRPr="007E324B">
        <w:t>the Grant Recipient</w:t>
      </w:r>
      <w:r w:rsidR="00EF6479" w:rsidRPr="007E324B">
        <w:t xml:space="preserve"> </w:t>
      </w:r>
      <w:r w:rsidR="007A2946" w:rsidRPr="007E324B">
        <w:t>in</w:t>
      </w:r>
      <w:r w:rsidR="006965BF" w:rsidRPr="007E324B">
        <w:t xml:space="preserve"> accordance with </w:t>
      </w:r>
      <w:r w:rsidR="00DA2378" w:rsidRPr="007E324B">
        <w:t>condition</w:t>
      </w:r>
      <w:r w:rsidR="00B034B9" w:rsidRPr="007E324B">
        <w:t xml:space="preserve"> </w:t>
      </w:r>
      <w:r w:rsidR="00CE0C74" w:rsidRPr="007E324B">
        <w:fldChar w:fldCharType="begin"/>
      </w:r>
      <w:r w:rsidR="00CE0C74" w:rsidRPr="007E324B">
        <w:instrText xml:space="preserve"> REF _Ref521919461 \r \h </w:instrText>
      </w:r>
      <w:r w:rsidR="003B1445" w:rsidRPr="007E324B">
        <w:instrText xml:space="preserve"> \* MERGEFORMAT </w:instrText>
      </w:r>
      <w:r w:rsidR="00CE0C74" w:rsidRPr="007E324B">
        <w:fldChar w:fldCharType="separate"/>
      </w:r>
      <w:r w:rsidR="00FE5BD1">
        <w:t>4</w:t>
      </w:r>
      <w:r w:rsidR="00CE0C74" w:rsidRPr="007E324B">
        <w:fldChar w:fldCharType="end"/>
      </w:r>
      <w:r w:rsidR="00CE0C74" w:rsidRPr="007E324B">
        <w:t xml:space="preserve"> </w:t>
      </w:r>
      <w:r w:rsidR="00F967A5" w:rsidRPr="007E324B">
        <w:t xml:space="preserve">and subject to </w:t>
      </w:r>
      <w:r w:rsidR="006748F4" w:rsidRPr="007E324B">
        <w:t xml:space="preserve">the provisions set out at </w:t>
      </w:r>
      <w:r w:rsidR="00DA2378" w:rsidRPr="00D8191A">
        <w:rPr>
          <w:color w:val="auto"/>
        </w:rPr>
        <w:t>condition</w:t>
      </w:r>
      <w:r w:rsidR="006748F4" w:rsidRPr="00D8191A">
        <w:rPr>
          <w:color w:val="auto"/>
        </w:rPr>
        <w:t xml:space="preserve"> </w:t>
      </w:r>
      <w:r w:rsidR="00093ACB" w:rsidRPr="00D8191A">
        <w:rPr>
          <w:color w:val="auto"/>
        </w:rPr>
        <w:t>26</w:t>
      </w:r>
      <w:r w:rsidR="006748F4" w:rsidRPr="00D8191A">
        <w:rPr>
          <w:color w:val="auto"/>
        </w:rPr>
        <w:t>.</w:t>
      </w:r>
    </w:p>
    <w:p w14:paraId="60AF26B8" w14:textId="77777777" w:rsidR="00751FDB" w:rsidRPr="007E324B" w:rsidRDefault="00751FDB" w:rsidP="009501F1">
      <w:pPr>
        <w:tabs>
          <w:tab w:val="left" w:pos="709"/>
        </w:tabs>
        <w:spacing w:before="0" w:after="0"/>
        <w:ind w:left="709"/>
        <w:jc w:val="both"/>
      </w:pPr>
    </w:p>
    <w:p w14:paraId="3A6D4B8B" w14:textId="5E9C4ED5" w:rsidR="006D072C" w:rsidRPr="007E324B" w:rsidRDefault="006D072C" w:rsidP="006D072C">
      <w:pPr>
        <w:tabs>
          <w:tab w:val="left" w:pos="709"/>
        </w:tabs>
        <w:spacing w:before="0" w:after="0"/>
        <w:ind w:left="709"/>
        <w:jc w:val="both"/>
      </w:pPr>
      <w:r w:rsidRPr="007E324B">
        <w:rPr>
          <w:b/>
        </w:rPr>
        <w:t xml:space="preserve">Grant Claim </w:t>
      </w:r>
      <w:r w:rsidRPr="007E324B">
        <w:t>means a Grant Claim in the</w:t>
      </w:r>
      <w:r w:rsidRPr="007E324B">
        <w:rPr>
          <w:b/>
        </w:rPr>
        <w:t xml:space="preserve"> </w:t>
      </w:r>
      <w:r w:rsidRPr="007E324B">
        <w:t xml:space="preserve">form specified by Schedule </w:t>
      </w:r>
      <w:r w:rsidR="008320D4">
        <w:rPr>
          <w:b/>
          <w:color w:val="auto"/>
        </w:rPr>
        <w:t>6</w:t>
      </w:r>
      <w:r w:rsidRPr="007E324B">
        <w:rPr>
          <w:color w:val="auto"/>
        </w:rPr>
        <w:t xml:space="preserve"> </w:t>
      </w:r>
      <w:r w:rsidRPr="007E324B">
        <w:t xml:space="preserve">submitted by the Grant Recipient to the Authority for payment of the Grant; </w:t>
      </w:r>
    </w:p>
    <w:p w14:paraId="0DF7E027" w14:textId="77777777" w:rsidR="00F60D0D" w:rsidRPr="007E324B" w:rsidRDefault="00F60D0D" w:rsidP="009501F1">
      <w:pPr>
        <w:tabs>
          <w:tab w:val="left" w:pos="709"/>
        </w:tabs>
        <w:spacing w:before="0" w:after="0"/>
        <w:jc w:val="both"/>
        <w:rPr>
          <w:b/>
        </w:rPr>
      </w:pPr>
    </w:p>
    <w:p w14:paraId="795EE4AC" w14:textId="6A996D09" w:rsidR="006D072C" w:rsidRPr="007E324B" w:rsidRDefault="006D072C" w:rsidP="006D072C">
      <w:pPr>
        <w:tabs>
          <w:tab w:val="left" w:pos="709"/>
        </w:tabs>
        <w:spacing w:before="0" w:after="0"/>
        <w:ind w:left="709"/>
        <w:jc w:val="both"/>
      </w:pPr>
      <w:r w:rsidRPr="007E324B">
        <w:rPr>
          <w:b/>
        </w:rPr>
        <w:t xml:space="preserve">Grant Funding Agreement </w:t>
      </w:r>
      <w:r w:rsidRPr="007E324B">
        <w:t xml:space="preserve">means the Grant Funding Letter, and these Conditions, together with the schedules to these Conditions and their respective </w:t>
      </w:r>
      <w:r w:rsidRPr="007E324B">
        <w:rPr>
          <w:bCs/>
        </w:rPr>
        <w:t>appendices</w:t>
      </w:r>
      <w:r w:rsidRPr="007E324B">
        <w:t>;</w:t>
      </w:r>
    </w:p>
    <w:p w14:paraId="487796A4" w14:textId="77777777" w:rsidR="00C70A94" w:rsidRPr="007E324B" w:rsidRDefault="00C70A94" w:rsidP="009501F1">
      <w:pPr>
        <w:tabs>
          <w:tab w:val="left" w:pos="709"/>
        </w:tabs>
        <w:spacing w:before="0" w:after="0"/>
        <w:ind w:left="709"/>
        <w:jc w:val="both"/>
        <w:rPr>
          <w:b/>
        </w:rPr>
      </w:pPr>
    </w:p>
    <w:p w14:paraId="2EDAEAAB" w14:textId="1AF8F28D" w:rsidR="006D072C" w:rsidRPr="007E324B" w:rsidRDefault="006D072C" w:rsidP="006D072C">
      <w:pPr>
        <w:tabs>
          <w:tab w:val="left" w:pos="709"/>
        </w:tabs>
        <w:spacing w:before="0" w:after="0"/>
        <w:ind w:left="709"/>
        <w:jc w:val="both"/>
      </w:pPr>
      <w:r w:rsidRPr="007E324B">
        <w:rPr>
          <w:b/>
        </w:rPr>
        <w:t xml:space="preserve">Grant Funding Letter </w:t>
      </w:r>
      <w:r w:rsidRPr="007E324B">
        <w:t>means the letter the Authority issued to the Grant Recipient to which these Conditions are attached;</w:t>
      </w:r>
    </w:p>
    <w:p w14:paraId="1F697AD7" w14:textId="77777777" w:rsidR="00C70A94" w:rsidRPr="007E324B" w:rsidRDefault="00C70A94" w:rsidP="009501F1">
      <w:pPr>
        <w:tabs>
          <w:tab w:val="left" w:pos="709"/>
        </w:tabs>
        <w:spacing w:before="0" w:after="0"/>
        <w:ind w:left="709"/>
        <w:jc w:val="both"/>
        <w:rPr>
          <w:b/>
        </w:rPr>
      </w:pPr>
    </w:p>
    <w:p w14:paraId="2C9A3FFB" w14:textId="5D6AEE65" w:rsidR="00C313E9" w:rsidRDefault="009120BB" w:rsidP="009501F1">
      <w:pPr>
        <w:tabs>
          <w:tab w:val="left" w:pos="709"/>
        </w:tabs>
        <w:spacing w:before="0" w:after="0"/>
        <w:ind w:left="709"/>
        <w:jc w:val="both"/>
      </w:pPr>
      <w:r w:rsidRPr="007E324B">
        <w:rPr>
          <w:b/>
        </w:rPr>
        <w:t>Grant Manager</w:t>
      </w:r>
      <w:r w:rsidR="005B273B" w:rsidRPr="007E324B">
        <w:t xml:space="preserve"> </w:t>
      </w:r>
      <w:r w:rsidR="005B273B" w:rsidRPr="007E324B">
        <w:rPr>
          <w:color w:val="auto"/>
        </w:rPr>
        <w:t xml:space="preserve">means </w:t>
      </w:r>
      <w:r w:rsidR="002353B9" w:rsidRPr="007E324B">
        <w:rPr>
          <w:color w:val="auto"/>
        </w:rPr>
        <w:t xml:space="preserve">the </w:t>
      </w:r>
      <w:r w:rsidR="00D1779D" w:rsidRPr="007E324B">
        <w:rPr>
          <w:color w:val="auto"/>
        </w:rPr>
        <w:t xml:space="preserve">individual who has been nominated by the </w:t>
      </w:r>
      <w:r w:rsidR="006D299E" w:rsidRPr="007E324B">
        <w:rPr>
          <w:color w:val="auto"/>
        </w:rPr>
        <w:t>Authority</w:t>
      </w:r>
      <w:r w:rsidR="006965BF" w:rsidRPr="007E324B">
        <w:rPr>
          <w:color w:val="auto"/>
        </w:rPr>
        <w:t xml:space="preserve"> </w:t>
      </w:r>
      <w:r w:rsidR="00D1779D" w:rsidRPr="007E324B">
        <w:t>to be</w:t>
      </w:r>
      <w:r w:rsidR="002353B9" w:rsidRPr="007E324B">
        <w:t xml:space="preserve"> </w:t>
      </w:r>
      <w:r w:rsidR="005B273B" w:rsidRPr="007E324B">
        <w:t>the s</w:t>
      </w:r>
      <w:r w:rsidR="00D1779D" w:rsidRPr="007E324B">
        <w:t xml:space="preserve">ingle point of contact for the </w:t>
      </w:r>
      <w:r w:rsidR="00785BE1" w:rsidRPr="007E324B">
        <w:t>Grant Recipient</w:t>
      </w:r>
      <w:r w:rsidR="006965BF" w:rsidRPr="007E324B">
        <w:t xml:space="preserve"> in relation to the Grant;</w:t>
      </w:r>
      <w:r w:rsidR="00705E75" w:rsidRPr="007E324B">
        <w:t xml:space="preserve"> </w:t>
      </w:r>
    </w:p>
    <w:p w14:paraId="6A488749" w14:textId="7B7AD940" w:rsidR="006A45E7" w:rsidRDefault="006A45E7" w:rsidP="009501F1">
      <w:pPr>
        <w:tabs>
          <w:tab w:val="left" w:pos="709"/>
        </w:tabs>
        <w:spacing w:before="0" w:after="0"/>
        <w:ind w:left="709"/>
        <w:jc w:val="both"/>
      </w:pPr>
    </w:p>
    <w:p w14:paraId="32ED755F" w14:textId="53A5D87B" w:rsidR="006A45E7" w:rsidRPr="007E324B" w:rsidRDefault="006A45E7" w:rsidP="009501F1">
      <w:pPr>
        <w:tabs>
          <w:tab w:val="left" w:pos="709"/>
        </w:tabs>
        <w:spacing w:before="0" w:after="0"/>
        <w:ind w:left="709"/>
        <w:jc w:val="both"/>
      </w:pPr>
      <w:r w:rsidRPr="0048039A">
        <w:rPr>
          <w:b/>
          <w:bCs/>
        </w:rPr>
        <w:t>Guide for Applicants</w:t>
      </w:r>
      <w:r>
        <w:t xml:space="preserve"> means the scheme specific guidance for applicants issued as part of the invitation to apply pack.</w:t>
      </w:r>
    </w:p>
    <w:p w14:paraId="5CA5DDFF" w14:textId="77777777" w:rsidR="001779C9" w:rsidRPr="007E324B" w:rsidRDefault="001779C9" w:rsidP="006E310F">
      <w:pPr>
        <w:tabs>
          <w:tab w:val="left" w:pos="709"/>
        </w:tabs>
        <w:spacing w:before="0" w:after="0"/>
        <w:jc w:val="both"/>
      </w:pPr>
    </w:p>
    <w:p w14:paraId="62427426" w14:textId="77777777" w:rsidR="008243C6" w:rsidRPr="007E324B" w:rsidRDefault="009120BB" w:rsidP="009501F1">
      <w:pPr>
        <w:tabs>
          <w:tab w:val="left" w:pos="709"/>
        </w:tabs>
        <w:spacing w:before="0" w:after="0"/>
        <w:ind w:left="709"/>
        <w:jc w:val="both"/>
      </w:pPr>
      <w:r w:rsidRPr="007E324B">
        <w:rPr>
          <w:b/>
        </w:rPr>
        <w:t>HRA</w:t>
      </w:r>
      <w:r w:rsidR="008243C6" w:rsidRPr="007E324B">
        <w:t xml:space="preserve"> means the Human Rights Act 1998</w:t>
      </w:r>
      <w:r w:rsidR="00FD183B" w:rsidRPr="007E324B">
        <w:t xml:space="preserve"> and any subordinate legislation made under that Act from time to time together with any guidance or codes of practice issued by the relevant government department concerning the legislation</w:t>
      </w:r>
      <w:r w:rsidR="008243C6" w:rsidRPr="007E324B">
        <w:t>;</w:t>
      </w:r>
    </w:p>
    <w:p w14:paraId="2A6EC0F4" w14:textId="77777777" w:rsidR="002353B9" w:rsidRPr="007E324B" w:rsidRDefault="002353B9" w:rsidP="009501F1">
      <w:pPr>
        <w:tabs>
          <w:tab w:val="left" w:pos="709"/>
        </w:tabs>
        <w:spacing w:before="0" w:after="0"/>
        <w:ind w:left="709"/>
        <w:jc w:val="both"/>
      </w:pPr>
    </w:p>
    <w:p w14:paraId="75ED20BC" w14:textId="77777777" w:rsidR="00476102" w:rsidRPr="007E324B" w:rsidRDefault="002353B9" w:rsidP="009501F1">
      <w:pPr>
        <w:tabs>
          <w:tab w:val="left" w:pos="709"/>
        </w:tabs>
        <w:spacing w:before="0" w:after="0"/>
        <w:ind w:left="709"/>
        <w:jc w:val="both"/>
      </w:pPr>
      <w:r w:rsidRPr="007E324B">
        <w:rPr>
          <w:b/>
        </w:rPr>
        <w:t>Ineli</w:t>
      </w:r>
      <w:r w:rsidR="009120BB" w:rsidRPr="007E324B">
        <w:rPr>
          <w:b/>
        </w:rPr>
        <w:t>gible Expenditure</w:t>
      </w:r>
      <w:r w:rsidRPr="007E324B">
        <w:t xml:space="preserve"> means expenditure </w:t>
      </w:r>
      <w:r w:rsidR="00AA0440" w:rsidRPr="007E324B">
        <w:t xml:space="preserve">incurred by the Grant Recipient </w:t>
      </w:r>
      <w:r w:rsidR="006965BF" w:rsidRPr="007E324B">
        <w:t>which is not E</w:t>
      </w:r>
      <w:r w:rsidR="008347E7" w:rsidRPr="007E324B">
        <w:t xml:space="preserve">ligible </w:t>
      </w:r>
      <w:r w:rsidR="006965BF" w:rsidRPr="007E324B">
        <w:t>E</w:t>
      </w:r>
      <w:r w:rsidR="008347E7" w:rsidRPr="007E324B">
        <w:t>xpenditure</w:t>
      </w:r>
      <w:r w:rsidRPr="007E324B">
        <w:t xml:space="preserve"> </w:t>
      </w:r>
      <w:r w:rsidR="00AD002E" w:rsidRPr="007E324B">
        <w:t xml:space="preserve">and </w:t>
      </w:r>
      <w:r w:rsidRPr="007E324B">
        <w:t xml:space="preserve">as set out in </w:t>
      </w:r>
      <w:r w:rsidR="00DA2378" w:rsidRPr="00D8191A">
        <w:rPr>
          <w:color w:val="auto"/>
        </w:rPr>
        <w:t>condition</w:t>
      </w:r>
      <w:r w:rsidR="001779C9" w:rsidRPr="00D8191A">
        <w:rPr>
          <w:color w:val="auto"/>
        </w:rPr>
        <w:t xml:space="preserve"> </w:t>
      </w:r>
      <w:r w:rsidR="00093ACB" w:rsidRPr="00D8191A">
        <w:rPr>
          <w:color w:val="auto"/>
        </w:rPr>
        <w:t>5</w:t>
      </w:r>
      <w:r w:rsidR="00F264DD" w:rsidRPr="00D8191A">
        <w:rPr>
          <w:color w:val="auto"/>
        </w:rPr>
        <w:t xml:space="preserve"> </w:t>
      </w:r>
      <w:r w:rsidR="00F264DD" w:rsidRPr="007E324B">
        <w:t xml:space="preserve">of </w:t>
      </w:r>
      <w:r w:rsidR="000C1CC0" w:rsidRPr="007E324B">
        <w:t>these Conditions</w:t>
      </w:r>
      <w:r w:rsidR="006965BF" w:rsidRPr="007E324B">
        <w:t>;</w:t>
      </w:r>
    </w:p>
    <w:p w14:paraId="250DD32B" w14:textId="77777777" w:rsidR="00F264DD" w:rsidRPr="007E324B" w:rsidRDefault="00F264DD" w:rsidP="009501F1">
      <w:pPr>
        <w:tabs>
          <w:tab w:val="left" w:pos="709"/>
        </w:tabs>
        <w:spacing w:before="0" w:after="0"/>
        <w:ind w:left="709"/>
        <w:jc w:val="both"/>
      </w:pPr>
    </w:p>
    <w:p w14:paraId="1E6AF0AA" w14:textId="77777777" w:rsidR="0024366A" w:rsidRPr="007E324B" w:rsidRDefault="009120BB" w:rsidP="009501F1">
      <w:pPr>
        <w:pStyle w:val="GPSL2numberedclause"/>
        <w:numPr>
          <w:ilvl w:val="0"/>
          <w:numId w:val="0"/>
        </w:numPr>
        <w:tabs>
          <w:tab w:val="left" w:pos="709"/>
        </w:tabs>
        <w:spacing w:before="0" w:after="0"/>
        <w:ind w:left="709"/>
        <w:rPr>
          <w:rFonts w:ascii="Arial" w:hAnsi="Arial"/>
          <w:sz w:val="24"/>
          <w:szCs w:val="24"/>
        </w:rPr>
      </w:pPr>
      <w:r w:rsidRPr="007E324B">
        <w:rPr>
          <w:rFonts w:ascii="Arial" w:hAnsi="Arial"/>
          <w:b/>
          <w:sz w:val="24"/>
          <w:szCs w:val="24"/>
        </w:rPr>
        <w:t>Information Acts</w:t>
      </w:r>
      <w:r w:rsidR="00D47B5D" w:rsidRPr="007E324B">
        <w:rPr>
          <w:rFonts w:ascii="Arial" w:hAnsi="Arial"/>
          <w:b/>
          <w:sz w:val="24"/>
          <w:szCs w:val="24"/>
        </w:rPr>
        <w:t xml:space="preserve"> </w:t>
      </w:r>
      <w:r w:rsidR="00D47B5D" w:rsidRPr="007E324B">
        <w:rPr>
          <w:rFonts w:ascii="Arial" w:hAnsi="Arial"/>
          <w:sz w:val="24"/>
          <w:szCs w:val="24"/>
        </w:rPr>
        <w:t xml:space="preserve">means the </w:t>
      </w:r>
      <w:r w:rsidR="00AD002E" w:rsidRPr="007E324B">
        <w:rPr>
          <w:rFonts w:ascii="Arial" w:hAnsi="Arial"/>
          <w:sz w:val="24"/>
          <w:szCs w:val="24"/>
        </w:rPr>
        <w:t>Data Protection Legislation</w:t>
      </w:r>
      <w:r w:rsidR="00404ED2" w:rsidRPr="007E324B">
        <w:rPr>
          <w:rFonts w:ascii="Arial" w:hAnsi="Arial"/>
          <w:sz w:val="24"/>
          <w:szCs w:val="24"/>
        </w:rPr>
        <w:t xml:space="preserve">, </w:t>
      </w:r>
      <w:r w:rsidR="00AD002E" w:rsidRPr="007E324B">
        <w:rPr>
          <w:rFonts w:ascii="Arial" w:hAnsi="Arial"/>
          <w:sz w:val="24"/>
          <w:szCs w:val="24"/>
        </w:rPr>
        <w:t xml:space="preserve">FOIA </w:t>
      </w:r>
      <w:r w:rsidR="00D47B5D" w:rsidRPr="007E324B">
        <w:rPr>
          <w:rFonts w:ascii="Arial" w:hAnsi="Arial"/>
          <w:sz w:val="24"/>
          <w:szCs w:val="24"/>
        </w:rPr>
        <w:t xml:space="preserve">and the </w:t>
      </w:r>
      <w:r w:rsidR="00AD002E" w:rsidRPr="007E324B">
        <w:rPr>
          <w:rFonts w:ascii="Arial" w:hAnsi="Arial"/>
          <w:sz w:val="24"/>
          <w:szCs w:val="24"/>
        </w:rPr>
        <w:t>EIR</w:t>
      </w:r>
      <w:r w:rsidR="00145D38" w:rsidRPr="007E324B">
        <w:rPr>
          <w:rFonts w:ascii="Arial" w:hAnsi="Arial"/>
          <w:sz w:val="24"/>
          <w:szCs w:val="24"/>
        </w:rPr>
        <w:t>, as amended from time to time</w:t>
      </w:r>
      <w:r w:rsidR="00D47B5D" w:rsidRPr="007E324B">
        <w:rPr>
          <w:rFonts w:ascii="Arial" w:hAnsi="Arial"/>
          <w:sz w:val="24"/>
          <w:szCs w:val="24"/>
        </w:rPr>
        <w:t>;</w:t>
      </w:r>
    </w:p>
    <w:p w14:paraId="079F6DA6" w14:textId="77777777" w:rsidR="0072790F" w:rsidRPr="007E324B" w:rsidRDefault="0072790F" w:rsidP="009501F1">
      <w:pPr>
        <w:tabs>
          <w:tab w:val="left" w:pos="709"/>
        </w:tabs>
        <w:spacing w:before="0" w:after="0"/>
        <w:ind w:left="709"/>
        <w:jc w:val="both"/>
      </w:pPr>
    </w:p>
    <w:p w14:paraId="33411DCB" w14:textId="2D892FF9" w:rsidR="00697C8B" w:rsidRPr="007E324B" w:rsidRDefault="00697C8B" w:rsidP="00697C8B">
      <w:pPr>
        <w:tabs>
          <w:tab w:val="left" w:pos="709"/>
        </w:tabs>
        <w:spacing w:before="0" w:after="0"/>
        <w:ind w:left="709"/>
        <w:jc w:val="both"/>
        <w:rPr>
          <w:b/>
        </w:rPr>
      </w:pPr>
      <w:r w:rsidRPr="007E324B">
        <w:rPr>
          <w:b/>
        </w:rPr>
        <w:t>Instalment Period</w:t>
      </w:r>
      <w:r w:rsidRPr="007E324B">
        <w:t xml:space="preserve"> means the intervals set out in </w:t>
      </w:r>
      <w:r w:rsidRPr="00D8191A">
        <w:rPr>
          <w:color w:val="auto"/>
        </w:rPr>
        <w:t xml:space="preserve">Schedule </w:t>
      </w:r>
      <w:r w:rsidR="008320D4">
        <w:rPr>
          <w:color w:val="auto"/>
        </w:rPr>
        <w:t>4</w:t>
      </w:r>
      <w:r w:rsidRPr="00D8191A">
        <w:rPr>
          <w:color w:val="auto"/>
        </w:rPr>
        <w:t xml:space="preserve"> </w:t>
      </w:r>
      <w:r w:rsidRPr="007E324B">
        <w:t>when the Authority will release payment of the Grant to the Grant Recipient during the Funding Period;</w:t>
      </w:r>
    </w:p>
    <w:p w14:paraId="59D5DFD6" w14:textId="77777777" w:rsidR="00697C8B" w:rsidRDefault="00697C8B" w:rsidP="009501F1">
      <w:pPr>
        <w:tabs>
          <w:tab w:val="left" w:pos="709"/>
        </w:tabs>
        <w:spacing w:before="0" w:after="0"/>
        <w:ind w:left="709"/>
        <w:jc w:val="both"/>
        <w:rPr>
          <w:b/>
          <w:bCs/>
        </w:rPr>
      </w:pPr>
    </w:p>
    <w:p w14:paraId="0A3E1C26" w14:textId="6420CFEF" w:rsidR="005A6AFE" w:rsidRDefault="009120BB" w:rsidP="009501F1">
      <w:pPr>
        <w:tabs>
          <w:tab w:val="left" w:pos="709"/>
        </w:tabs>
        <w:spacing w:before="0" w:after="0"/>
        <w:ind w:left="709"/>
        <w:jc w:val="both"/>
      </w:pPr>
      <w:r w:rsidRPr="007E324B">
        <w:rPr>
          <w:b/>
          <w:bCs/>
        </w:rPr>
        <w:t>Intellectual Property Rights</w:t>
      </w:r>
      <w:r w:rsidR="00796A64" w:rsidRPr="007E324B">
        <w:rPr>
          <w:bCs/>
        </w:rPr>
        <w:t xml:space="preserve"> </w:t>
      </w:r>
      <w:r w:rsidR="00796A64" w:rsidRPr="007E324B">
        <w:t xml:space="preserve">or </w:t>
      </w:r>
      <w:r w:rsidRPr="007E324B">
        <w:rPr>
          <w:b/>
          <w:bCs/>
        </w:rPr>
        <w:t>IPRs</w:t>
      </w:r>
      <w:r w:rsidR="00796A64" w:rsidRPr="007E324B">
        <w:rPr>
          <w:bCs/>
        </w:rPr>
        <w:t xml:space="preserve"> means </w:t>
      </w:r>
      <w:r w:rsidR="00796A64" w:rsidRPr="007E324B">
        <w:t xml:space="preserve">copyright, rights related to or affording protection similar to copyright, rights in databases, patents and rights in inventions semi-conductor topography rights, trade marks, rights in </w:t>
      </w:r>
      <w:r w:rsidR="00B54C69" w:rsidRPr="007E324B">
        <w:t>i</w:t>
      </w:r>
      <w:r w:rsidR="00796A64" w:rsidRPr="007E324B">
        <w:t>nternet domain names and website addresses and other rights in trade names, designs, know-how, trade secrets and any modifications, amendments, updates and new releases of the same</w:t>
      </w:r>
      <w:r w:rsidR="009E6B60" w:rsidRPr="007E324B">
        <w:t xml:space="preserve"> and all similar or equivalent rights or forms of protection which subsist or will subsist now or in the future in any part of the world</w:t>
      </w:r>
      <w:r w:rsidR="00796A64" w:rsidRPr="007E324B">
        <w:t>;</w:t>
      </w:r>
    </w:p>
    <w:p w14:paraId="48C88B1C" w14:textId="73CB5327" w:rsidR="00307236" w:rsidRDefault="00307236" w:rsidP="00307236">
      <w:pPr>
        <w:tabs>
          <w:tab w:val="left" w:pos="709"/>
        </w:tabs>
        <w:spacing w:before="0" w:after="0"/>
        <w:ind w:left="709"/>
        <w:jc w:val="both"/>
        <w:rPr>
          <w:b/>
        </w:rPr>
      </w:pPr>
      <w:bookmarkStart w:id="13" w:name="_Hlk71625310"/>
    </w:p>
    <w:p w14:paraId="5A41F2DB" w14:textId="3D57B620" w:rsidR="00E31196" w:rsidRDefault="00E31196" w:rsidP="00307236">
      <w:pPr>
        <w:tabs>
          <w:tab w:val="left" w:pos="709"/>
        </w:tabs>
        <w:spacing w:before="0" w:after="0"/>
        <w:ind w:left="709"/>
        <w:jc w:val="both"/>
      </w:pPr>
      <w:r w:rsidRPr="3E99A40A">
        <w:rPr>
          <w:b/>
          <w:bCs/>
        </w:rPr>
        <w:t xml:space="preserve">Intervention </w:t>
      </w:r>
      <w:r w:rsidR="00D46D79">
        <w:rPr>
          <w:b/>
          <w:bCs/>
        </w:rPr>
        <w:t>R</w:t>
      </w:r>
      <w:r w:rsidRPr="3E99A40A">
        <w:rPr>
          <w:b/>
          <w:bCs/>
        </w:rPr>
        <w:t xml:space="preserve">ate </w:t>
      </w:r>
      <w:r>
        <w:t xml:space="preserve">means the </w:t>
      </w:r>
      <w:r w:rsidR="006E671E">
        <w:t>percentage</w:t>
      </w:r>
      <w:r w:rsidR="00B928DB">
        <w:t xml:space="preserve"> </w:t>
      </w:r>
      <w:r w:rsidR="008D5AE6">
        <w:t xml:space="preserve">of funding </w:t>
      </w:r>
      <w:r>
        <w:t>the Grant will contribute to</w:t>
      </w:r>
      <w:r w:rsidR="008D5AE6">
        <w:t>wards</w:t>
      </w:r>
      <w:r>
        <w:t xml:space="preserve"> total project costs</w:t>
      </w:r>
      <w:r w:rsidR="00D46D79">
        <w:t xml:space="preserve"> as determined by the Authority</w:t>
      </w:r>
      <w:r>
        <w:t>.</w:t>
      </w:r>
    </w:p>
    <w:p w14:paraId="7CE8B433" w14:textId="77777777" w:rsidR="00E31196" w:rsidRPr="0048039A" w:rsidRDefault="00E31196" w:rsidP="00307236">
      <w:pPr>
        <w:tabs>
          <w:tab w:val="left" w:pos="709"/>
        </w:tabs>
        <w:spacing w:before="0" w:after="0"/>
        <w:ind w:left="709"/>
        <w:jc w:val="both"/>
        <w:rPr>
          <w:bCs/>
        </w:rPr>
      </w:pPr>
    </w:p>
    <w:p w14:paraId="0B2D3A87" w14:textId="612AFA13" w:rsidR="00307236" w:rsidRPr="007E324B" w:rsidRDefault="00307236" w:rsidP="00307236">
      <w:pPr>
        <w:tabs>
          <w:tab w:val="left" w:pos="709"/>
        </w:tabs>
        <w:spacing w:before="0" w:after="0"/>
        <w:ind w:left="709"/>
        <w:jc w:val="both"/>
      </w:pPr>
      <w:r w:rsidRPr="007E324B">
        <w:rPr>
          <w:b/>
        </w:rPr>
        <w:t>IPR Material</w:t>
      </w:r>
      <w:r w:rsidRPr="007E324B">
        <w:t xml:space="preserve"> means </w:t>
      </w:r>
      <w:r w:rsidRPr="007E324B">
        <w:rPr>
          <w:lang w:eastAsia="zh-CN"/>
        </w:rPr>
        <w:t xml:space="preserve">all material produced by the Grant Recipient or its Representatives in relation to the Funded Activities during the Funding Period (including but not limited to, materials expressed in any form of report, database, </w:t>
      </w:r>
      <w:r w:rsidRPr="007E324B">
        <w:t>design, document, technology, information, know how, system or process</w:t>
      </w:r>
      <w:r w:rsidRPr="007E324B">
        <w:rPr>
          <w:lang w:eastAsia="zh-CN"/>
        </w:rPr>
        <w:t>);</w:t>
      </w:r>
    </w:p>
    <w:bookmarkEnd w:id="13"/>
    <w:p w14:paraId="74BE196A" w14:textId="77777777" w:rsidR="00DD24A1" w:rsidRPr="007E324B" w:rsidRDefault="00DD24A1" w:rsidP="009501F1">
      <w:pPr>
        <w:tabs>
          <w:tab w:val="left" w:pos="709"/>
        </w:tabs>
        <w:spacing w:before="0" w:after="0"/>
        <w:ind w:left="709"/>
        <w:jc w:val="both"/>
      </w:pPr>
    </w:p>
    <w:p w14:paraId="2FA17824" w14:textId="0867970E" w:rsidR="00CE6E5E" w:rsidRPr="007E324B" w:rsidRDefault="00DD24A1" w:rsidP="006E310F">
      <w:pPr>
        <w:tabs>
          <w:tab w:val="left" w:pos="709"/>
        </w:tabs>
        <w:spacing w:before="0" w:after="0"/>
        <w:ind w:left="709"/>
        <w:jc w:val="both"/>
      </w:pPr>
      <w:r w:rsidRPr="007E324B">
        <w:rPr>
          <w:b/>
        </w:rPr>
        <w:t xml:space="preserve">Joint Controllers </w:t>
      </w:r>
      <w:r w:rsidRPr="007E324B">
        <w:t>means</w:t>
      </w:r>
      <w:r w:rsidRPr="007E324B">
        <w:rPr>
          <w:b/>
        </w:rPr>
        <w:t xml:space="preserve"> </w:t>
      </w:r>
      <w:r w:rsidRPr="007E324B">
        <w:t>where two or more Controllers jointly determine the purposes and means of processing;</w:t>
      </w:r>
    </w:p>
    <w:p w14:paraId="10BC10C6" w14:textId="33A9F272" w:rsidR="00B854DA" w:rsidRDefault="00B854DA" w:rsidP="000C5C71">
      <w:pPr>
        <w:tabs>
          <w:tab w:val="left" w:pos="709"/>
        </w:tabs>
        <w:spacing w:before="0" w:after="0"/>
        <w:jc w:val="both"/>
      </w:pPr>
    </w:p>
    <w:p w14:paraId="19DC3AA6" w14:textId="2479A405" w:rsidR="00B854DA" w:rsidRDefault="00B854DA" w:rsidP="009C0675">
      <w:pPr>
        <w:tabs>
          <w:tab w:val="left" w:pos="709"/>
        </w:tabs>
        <w:spacing w:before="0" w:after="0"/>
        <w:ind w:left="709"/>
        <w:jc w:val="both"/>
      </w:pPr>
      <w:r>
        <w:rPr>
          <w:b/>
          <w:bCs/>
        </w:rPr>
        <w:t xml:space="preserve">Law </w:t>
      </w:r>
      <w:r>
        <w:rPr>
          <w:bCs/>
        </w:rPr>
        <w:t>means</w:t>
      </w:r>
      <w:r>
        <w:rPr>
          <w:i/>
          <w:iCs/>
        </w:rPr>
        <w:t xml:space="preserve"> </w:t>
      </w:r>
      <w:r>
        <w:t xml:space="preserve">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w:t>
      </w:r>
      <w:r>
        <w:lastRenderedPageBreak/>
        <w:t>court of law, or directives or requirements of any regulatory body with which the Grant Recipient is bound to comply;</w:t>
      </w:r>
    </w:p>
    <w:p w14:paraId="69962C61" w14:textId="7FA20A54" w:rsidR="00A17084" w:rsidRDefault="00A17084" w:rsidP="009C0675">
      <w:pPr>
        <w:tabs>
          <w:tab w:val="left" w:pos="709"/>
        </w:tabs>
        <w:spacing w:before="0" w:after="0"/>
        <w:ind w:left="709"/>
        <w:jc w:val="both"/>
      </w:pPr>
    </w:p>
    <w:p w14:paraId="067336B3" w14:textId="4FB92E1E" w:rsidR="00A17084" w:rsidRPr="009C0675" w:rsidRDefault="00A17084" w:rsidP="009C0675">
      <w:pPr>
        <w:tabs>
          <w:tab w:val="left" w:pos="709"/>
        </w:tabs>
        <w:spacing w:before="0" w:after="0"/>
        <w:ind w:left="709"/>
        <w:jc w:val="both"/>
      </w:pPr>
      <w:r w:rsidRPr="00757534">
        <w:rPr>
          <w:b/>
        </w:rPr>
        <w:t>Legacy of Investment</w:t>
      </w:r>
      <w:r>
        <w:t xml:space="preserve"> means the outline plan provided by the Grant Recipient to the Authority before the Commencement Date or during the Funding Period and which sets out the action </w:t>
      </w:r>
      <w:r w:rsidR="00611F41">
        <w:t>that the Grant Recipient will take to ensure that the results of the Funded A</w:t>
      </w:r>
      <w:r w:rsidR="00966F8E">
        <w:t>ctivities continue</w:t>
      </w:r>
      <w:r w:rsidR="00611F41">
        <w:t xml:space="preserve"> beyond the Funding P</w:t>
      </w:r>
      <w:r w:rsidR="00966F8E">
        <w:t>eriod and the restoration is</w:t>
      </w:r>
      <w:r w:rsidR="00611F41">
        <w:t xml:space="preserve"> not reversed.</w:t>
      </w:r>
    </w:p>
    <w:p w14:paraId="368F9921" w14:textId="6CE71C34" w:rsidR="00B034B9" w:rsidRPr="007E324B" w:rsidRDefault="00B034B9" w:rsidP="009C0675">
      <w:pPr>
        <w:tabs>
          <w:tab w:val="left" w:pos="709"/>
        </w:tabs>
        <w:spacing w:before="0" w:after="0"/>
        <w:jc w:val="both"/>
        <w:rPr>
          <w:b/>
        </w:rPr>
      </w:pPr>
    </w:p>
    <w:p w14:paraId="3DF2670C" w14:textId="77777777" w:rsidR="0028572B" w:rsidRPr="007E324B" w:rsidRDefault="009120BB" w:rsidP="009501F1">
      <w:pPr>
        <w:tabs>
          <w:tab w:val="left" w:pos="709"/>
        </w:tabs>
        <w:spacing w:before="0" w:after="0"/>
        <w:ind w:left="709"/>
        <w:jc w:val="both"/>
      </w:pPr>
      <w:r w:rsidRPr="007E324B">
        <w:rPr>
          <w:b/>
        </w:rPr>
        <w:t>Losses</w:t>
      </w:r>
      <w:r w:rsidR="0028572B" w:rsidRPr="007E324B">
        <w:t xml:space="preserve"> </w:t>
      </w:r>
      <w:r w:rsidR="00CF5DDA" w:rsidRPr="007E324B">
        <w:t>means all losses, liabilities, damages, costs, expenses (including legal fees), disbursements, costs of investigation, litigation, settlement, judgment, interest and penalties whether arising in contract, tort (including negligence), breach of statutory duty, misrepresentation or otherwise an</w:t>
      </w:r>
      <w:r w:rsidRPr="007E324B">
        <w:t xml:space="preserve">d </w:t>
      </w:r>
      <w:r w:rsidR="00CF5DDA" w:rsidRPr="007E324B">
        <w:rPr>
          <w:b/>
        </w:rPr>
        <w:t>Loss</w:t>
      </w:r>
      <w:r w:rsidR="00CF5DDA" w:rsidRPr="007E324B">
        <w:t xml:space="preserve"> </w:t>
      </w:r>
      <w:r w:rsidR="0017257B" w:rsidRPr="007E324B">
        <w:t>will</w:t>
      </w:r>
      <w:r w:rsidR="00CF5DDA" w:rsidRPr="007E324B">
        <w:t xml:space="preserve"> be interpreted accordingly;</w:t>
      </w:r>
    </w:p>
    <w:p w14:paraId="3808C092" w14:textId="69BCC34B" w:rsidR="009D56F9" w:rsidRDefault="009D56F9" w:rsidP="000908BB">
      <w:pPr>
        <w:tabs>
          <w:tab w:val="left" w:pos="709"/>
        </w:tabs>
        <w:spacing w:before="0" w:after="0"/>
        <w:jc w:val="both"/>
        <w:rPr>
          <w:b/>
        </w:rPr>
      </w:pPr>
    </w:p>
    <w:p w14:paraId="42D07B67" w14:textId="1E076E02" w:rsidR="00A83BE7" w:rsidRPr="00574489" w:rsidRDefault="00A83BE7" w:rsidP="009501F1">
      <w:pPr>
        <w:tabs>
          <w:tab w:val="left" w:pos="709"/>
        </w:tabs>
        <w:spacing w:before="0" w:after="0"/>
        <w:ind w:left="709"/>
        <w:jc w:val="both"/>
        <w:rPr>
          <w:i/>
        </w:rPr>
      </w:pPr>
      <w:r w:rsidRPr="000908BB">
        <w:rPr>
          <w:b/>
        </w:rPr>
        <w:t xml:space="preserve">Match Funding </w:t>
      </w:r>
      <w:r w:rsidRPr="000908BB">
        <w:t>means any contribution to the Funded Activities by the Grant Recipient or from a third party to the Grant Recipient to meet the balance of the Eligible Expenditure not supported by the Grant</w:t>
      </w:r>
      <w:r w:rsidRPr="000908BB">
        <w:rPr>
          <w:b/>
        </w:rPr>
        <w:t xml:space="preserve"> </w:t>
      </w:r>
      <w:r w:rsidRPr="000908BB">
        <w:rPr>
          <w:i/>
        </w:rPr>
        <w:t>that is not</w:t>
      </w:r>
      <w:r w:rsidR="00364B57">
        <w:rPr>
          <w:i/>
        </w:rPr>
        <w:t xml:space="preserve"> directly or indirectly funded by the Treasury</w:t>
      </w:r>
      <w:r w:rsidR="000908BB" w:rsidRPr="000908BB">
        <w:rPr>
          <w:i/>
        </w:rPr>
        <w:t>.</w:t>
      </w:r>
    </w:p>
    <w:p w14:paraId="531AFA81" w14:textId="77777777" w:rsidR="00A83BE7" w:rsidRPr="007E324B" w:rsidRDefault="00A83BE7" w:rsidP="009501F1">
      <w:pPr>
        <w:tabs>
          <w:tab w:val="left" w:pos="709"/>
        </w:tabs>
        <w:spacing w:before="0" w:after="0"/>
        <w:ind w:left="709"/>
        <w:jc w:val="both"/>
        <w:rPr>
          <w:b/>
        </w:rPr>
      </w:pPr>
    </w:p>
    <w:p w14:paraId="4D0909C5" w14:textId="77777777" w:rsidR="0038166C" w:rsidRPr="007E324B" w:rsidRDefault="009120BB" w:rsidP="009501F1">
      <w:pPr>
        <w:tabs>
          <w:tab w:val="left" w:pos="709"/>
        </w:tabs>
        <w:spacing w:before="0" w:after="0"/>
        <w:ind w:left="709"/>
        <w:jc w:val="both"/>
      </w:pPr>
      <w:r w:rsidRPr="007E324B">
        <w:rPr>
          <w:b/>
        </w:rPr>
        <w:t>Maximum Sum</w:t>
      </w:r>
      <w:r w:rsidR="0038166C" w:rsidRPr="007E324B">
        <w:rPr>
          <w:b/>
        </w:rPr>
        <w:t xml:space="preserve"> </w:t>
      </w:r>
      <w:r w:rsidR="0038166C" w:rsidRPr="007E324B">
        <w:t xml:space="preserve">means the maximum amount of </w:t>
      </w:r>
      <w:r w:rsidR="00EC4207" w:rsidRPr="007E324B">
        <w:t xml:space="preserve">the </w:t>
      </w:r>
      <w:r w:rsidR="0038166C" w:rsidRPr="007E324B">
        <w:t xml:space="preserve">Grant </w:t>
      </w:r>
      <w:r w:rsidR="00705E75" w:rsidRPr="007E324B">
        <w:t xml:space="preserve">the Authority will </w:t>
      </w:r>
      <w:r w:rsidR="0038166C" w:rsidRPr="007E324B">
        <w:t>provi</w:t>
      </w:r>
      <w:r w:rsidR="00705E75" w:rsidRPr="007E324B">
        <w:t xml:space="preserve">de </w:t>
      </w:r>
      <w:r w:rsidR="00EC4207" w:rsidRPr="007E324B">
        <w:t xml:space="preserve">to the </w:t>
      </w:r>
      <w:r w:rsidR="00785BE1" w:rsidRPr="007E324B">
        <w:t>Grant Recipient</w:t>
      </w:r>
      <w:r w:rsidR="00EC4207" w:rsidRPr="007E324B">
        <w:t xml:space="preserve"> </w:t>
      </w:r>
      <w:r w:rsidR="0038166C" w:rsidRPr="007E324B">
        <w:t xml:space="preserve">for the </w:t>
      </w:r>
      <w:r w:rsidR="00423CB1" w:rsidRPr="007E324B">
        <w:t>Funded Activities</w:t>
      </w:r>
      <w:r w:rsidR="00705E75" w:rsidRPr="007E324B">
        <w:t xml:space="preserve"> subject to</w:t>
      </w:r>
      <w:r w:rsidR="00B97CF2" w:rsidRPr="007E324B">
        <w:t xml:space="preserve"> </w:t>
      </w:r>
      <w:r w:rsidR="00DA2378" w:rsidRPr="007E324B">
        <w:t>condition</w:t>
      </w:r>
      <w:r w:rsidR="00B97CF2" w:rsidRPr="007E324B">
        <w:t xml:space="preserve"> </w:t>
      </w:r>
      <w:r w:rsidR="00093ACB">
        <w:t>26</w:t>
      </w:r>
      <w:r w:rsidR="00EC4207" w:rsidRPr="007E324B">
        <w:t>;</w:t>
      </w:r>
    </w:p>
    <w:p w14:paraId="6EC89B69" w14:textId="77777777" w:rsidR="000A19FF" w:rsidRPr="007E324B" w:rsidRDefault="000A19FF" w:rsidP="009501F1">
      <w:pPr>
        <w:tabs>
          <w:tab w:val="left" w:pos="709"/>
        </w:tabs>
        <w:spacing w:before="0" w:after="0"/>
        <w:ind w:left="709"/>
        <w:jc w:val="both"/>
      </w:pPr>
    </w:p>
    <w:p w14:paraId="20FF0AF9" w14:textId="77777777" w:rsidR="00757D51" w:rsidRPr="009C0675" w:rsidRDefault="00757D51" w:rsidP="00757D51">
      <w:pPr>
        <w:tabs>
          <w:tab w:val="left" w:pos="709"/>
        </w:tabs>
        <w:spacing w:before="0" w:after="0"/>
        <w:ind w:left="709"/>
        <w:jc w:val="both"/>
      </w:pPr>
      <w:r w:rsidRPr="009C0675">
        <w:rPr>
          <w:b/>
        </w:rPr>
        <w:t xml:space="preserve">Northern Ireland Protocol </w:t>
      </w:r>
      <w:r w:rsidRPr="009C0675">
        <w:t>means the Protocol on Ireland/Northern Ireland in the EU withdrawal agreement;</w:t>
      </w:r>
    </w:p>
    <w:p w14:paraId="7354C7CC" w14:textId="6B80B5BD" w:rsidR="00757D51" w:rsidRDefault="00757D51" w:rsidP="009501F1">
      <w:pPr>
        <w:tabs>
          <w:tab w:val="left" w:pos="709"/>
        </w:tabs>
        <w:spacing w:before="0" w:after="0"/>
        <w:ind w:left="709"/>
        <w:jc w:val="both"/>
        <w:rPr>
          <w:b/>
        </w:rPr>
      </w:pPr>
    </w:p>
    <w:p w14:paraId="43C8F84A" w14:textId="1CA5670A" w:rsidR="00FE1253" w:rsidRPr="00141A0C" w:rsidRDefault="00FE1253" w:rsidP="00FE1253">
      <w:pPr>
        <w:pStyle w:val="CommentText"/>
        <w:ind w:left="709"/>
        <w:rPr>
          <w:sz w:val="24"/>
          <w:szCs w:val="24"/>
        </w:rPr>
      </w:pPr>
      <w:r w:rsidRPr="00141A0C">
        <w:rPr>
          <w:b/>
          <w:sz w:val="24"/>
          <w:szCs w:val="24"/>
        </w:rPr>
        <w:t>Open Government Licence</w:t>
      </w:r>
      <w:r w:rsidRPr="00141A0C">
        <w:rPr>
          <w:sz w:val="24"/>
          <w:szCs w:val="24"/>
        </w:rPr>
        <w:t xml:space="preserve"> (OGL)</w:t>
      </w:r>
      <w:r>
        <w:rPr>
          <w:sz w:val="24"/>
          <w:szCs w:val="24"/>
        </w:rPr>
        <w:t xml:space="preserve"> means the</w:t>
      </w:r>
      <w:r w:rsidRPr="00FE1253">
        <w:rPr>
          <w:sz w:val="24"/>
          <w:szCs w:val="24"/>
        </w:rPr>
        <w:t xml:space="preserve"> licence developed by t</w:t>
      </w:r>
      <w:r w:rsidRPr="00141A0C">
        <w:rPr>
          <w:sz w:val="24"/>
          <w:szCs w:val="24"/>
        </w:rPr>
        <w:t>he National Archives to enable Information Providers in the public sector to license the use and re-use of their Information under a common open licence</w:t>
      </w:r>
      <w:r w:rsidR="00141A0C">
        <w:rPr>
          <w:sz w:val="24"/>
          <w:szCs w:val="24"/>
        </w:rPr>
        <w:t>. The details of the OGL are</w:t>
      </w:r>
      <w:r w:rsidR="00141A0C" w:rsidRPr="00141A0C">
        <w:t xml:space="preserve"> </w:t>
      </w:r>
      <w:r w:rsidR="00141A0C" w:rsidRPr="00141A0C">
        <w:rPr>
          <w:sz w:val="24"/>
          <w:szCs w:val="24"/>
        </w:rPr>
        <w:t>available at: http://www.nationalarchives.gov.uk/doc/open-government-licence/version/3/</w:t>
      </w:r>
      <w:r w:rsidRPr="00141A0C">
        <w:rPr>
          <w:sz w:val="24"/>
          <w:szCs w:val="24"/>
        </w:rPr>
        <w:t xml:space="preserve">. </w:t>
      </w:r>
    </w:p>
    <w:p w14:paraId="25593C60" w14:textId="77777777" w:rsidR="00FE1253" w:rsidRPr="00FE1253" w:rsidRDefault="00FE1253" w:rsidP="00141A0C">
      <w:pPr>
        <w:pStyle w:val="CommentText"/>
        <w:ind w:left="709"/>
        <w:rPr>
          <w:b/>
          <w:sz w:val="24"/>
          <w:szCs w:val="24"/>
        </w:rPr>
      </w:pPr>
    </w:p>
    <w:p w14:paraId="1681D90B" w14:textId="77777777" w:rsidR="00796A64" w:rsidRPr="007E324B" w:rsidRDefault="009120BB" w:rsidP="009501F1">
      <w:pPr>
        <w:tabs>
          <w:tab w:val="left" w:pos="709"/>
        </w:tabs>
        <w:spacing w:before="0" w:after="0"/>
        <w:ind w:left="709"/>
        <w:jc w:val="both"/>
      </w:pPr>
      <w:r w:rsidRPr="007E324B">
        <w:rPr>
          <w:b/>
        </w:rPr>
        <w:t>Party</w:t>
      </w:r>
      <w:r w:rsidR="00796A64" w:rsidRPr="007E324B">
        <w:t xml:space="preserve"> means the Authority or Grant Recipient</w:t>
      </w:r>
      <w:r w:rsidRPr="007E324B">
        <w:t xml:space="preserve"> and </w:t>
      </w:r>
      <w:r w:rsidR="006608CA" w:rsidRPr="007E324B">
        <w:rPr>
          <w:b/>
        </w:rPr>
        <w:t>Parties</w:t>
      </w:r>
      <w:r w:rsidR="006608CA" w:rsidRPr="007E324B">
        <w:t xml:space="preserve"> </w:t>
      </w:r>
      <w:r w:rsidR="00D6439A" w:rsidRPr="007E324B">
        <w:t>must</w:t>
      </w:r>
      <w:r w:rsidR="006608CA" w:rsidRPr="007E324B">
        <w:t xml:space="preserve"> be each Party together;</w:t>
      </w:r>
    </w:p>
    <w:p w14:paraId="0E703F42" w14:textId="77777777" w:rsidR="00C96992" w:rsidRPr="007E324B" w:rsidRDefault="00C96992" w:rsidP="009501F1">
      <w:pPr>
        <w:tabs>
          <w:tab w:val="left" w:pos="709"/>
        </w:tabs>
        <w:spacing w:before="0" w:after="0"/>
        <w:ind w:left="709"/>
        <w:jc w:val="both"/>
      </w:pPr>
    </w:p>
    <w:p w14:paraId="03378CAA" w14:textId="77777777" w:rsidR="00C96992" w:rsidRPr="007E324B" w:rsidRDefault="009120BB" w:rsidP="009501F1">
      <w:pPr>
        <w:tabs>
          <w:tab w:val="left" w:pos="709"/>
        </w:tabs>
        <w:spacing w:before="0" w:after="0"/>
        <w:ind w:left="709"/>
        <w:jc w:val="both"/>
      </w:pPr>
      <w:r w:rsidRPr="007E324B">
        <w:rPr>
          <w:b/>
        </w:rPr>
        <w:t>Personal Data</w:t>
      </w:r>
      <w:r w:rsidR="00C96992" w:rsidRPr="007E324B">
        <w:t xml:space="preserve"> has the meaning given to it </w:t>
      </w:r>
      <w:r w:rsidR="004F0784">
        <w:t>by the UK GDPR</w:t>
      </w:r>
      <w:r w:rsidR="00C96992" w:rsidRPr="007E324B">
        <w:t>;</w:t>
      </w:r>
    </w:p>
    <w:p w14:paraId="051C0664" w14:textId="77777777" w:rsidR="003D5F63" w:rsidRPr="007E324B" w:rsidRDefault="003D5F63" w:rsidP="009501F1">
      <w:pPr>
        <w:tabs>
          <w:tab w:val="left" w:pos="709"/>
        </w:tabs>
        <w:spacing w:before="0" w:after="0"/>
        <w:ind w:left="709"/>
        <w:jc w:val="both"/>
      </w:pPr>
    </w:p>
    <w:p w14:paraId="1F2DD963" w14:textId="77777777" w:rsidR="003D5F63" w:rsidRPr="007E324B" w:rsidRDefault="009120BB" w:rsidP="009501F1">
      <w:pPr>
        <w:tabs>
          <w:tab w:val="left" w:pos="709"/>
        </w:tabs>
        <w:spacing w:before="0" w:after="0"/>
        <w:ind w:left="709"/>
        <w:jc w:val="both"/>
        <w:rPr>
          <w:rStyle w:val="st1"/>
          <w:color w:val="auto"/>
        </w:rPr>
      </w:pPr>
      <w:r w:rsidRPr="007E324B">
        <w:rPr>
          <w:b/>
        </w:rPr>
        <w:t>Procurement Regulations</w:t>
      </w:r>
      <w:r w:rsidR="003D5F63" w:rsidRPr="007E324B">
        <w:t xml:space="preserve"> means the Public Contracts Regulations 2015, </w:t>
      </w:r>
      <w:r w:rsidR="0025638D" w:rsidRPr="007E324B">
        <w:t>Concess</w:t>
      </w:r>
      <w:r w:rsidR="00AA2F22" w:rsidRPr="007E324B">
        <w:t xml:space="preserve">ion Contracts Regulations 2016, </w:t>
      </w:r>
      <w:r w:rsidR="00EC4207" w:rsidRPr="007E324B">
        <w:rPr>
          <w:color w:val="auto"/>
        </w:rPr>
        <w:t xml:space="preserve">Defence </w:t>
      </w:r>
      <w:r w:rsidR="00EC4207" w:rsidRPr="007E324B">
        <w:rPr>
          <w:rStyle w:val="st1"/>
          <w:color w:val="auto"/>
        </w:rPr>
        <w:t>Security Pu</w:t>
      </w:r>
      <w:r w:rsidR="00AA2F22" w:rsidRPr="007E324B">
        <w:rPr>
          <w:rStyle w:val="st1"/>
          <w:color w:val="auto"/>
        </w:rPr>
        <w:t xml:space="preserve">blic Contracts Regulations 2011 and the </w:t>
      </w:r>
      <w:r w:rsidR="00AA2F22" w:rsidRPr="007E324B">
        <w:t>Utilities and Contracts Regulations 2016</w:t>
      </w:r>
      <w:r w:rsidR="009B1282" w:rsidRPr="007E324B">
        <w:t xml:space="preserve"> together with their amendments, updates and replacements from time to time</w:t>
      </w:r>
      <w:r w:rsidR="00AA2F22" w:rsidRPr="007E324B">
        <w:t>;</w:t>
      </w:r>
    </w:p>
    <w:p w14:paraId="3CF97822" w14:textId="77777777" w:rsidR="00416EC3" w:rsidRPr="007E324B" w:rsidRDefault="00416EC3" w:rsidP="009501F1">
      <w:pPr>
        <w:tabs>
          <w:tab w:val="left" w:pos="709"/>
        </w:tabs>
        <w:spacing w:before="0" w:after="0"/>
        <w:ind w:left="709"/>
        <w:jc w:val="both"/>
        <w:rPr>
          <w:rStyle w:val="st1"/>
          <w:color w:val="auto"/>
        </w:rPr>
      </w:pPr>
    </w:p>
    <w:p w14:paraId="49827E64" w14:textId="77777777" w:rsidR="00416EC3" w:rsidRPr="007E324B" w:rsidRDefault="009120BB" w:rsidP="009501F1">
      <w:pPr>
        <w:pStyle w:val="GPSL2numberedclause"/>
        <w:numPr>
          <w:ilvl w:val="0"/>
          <w:numId w:val="0"/>
        </w:numPr>
        <w:tabs>
          <w:tab w:val="clear" w:pos="1134"/>
          <w:tab w:val="left" w:pos="709"/>
        </w:tabs>
        <w:spacing w:before="0" w:after="0"/>
        <w:ind w:left="709"/>
        <w:rPr>
          <w:rFonts w:ascii="Arial" w:eastAsia="Trebuchet MS" w:hAnsi="Arial"/>
          <w:color w:val="000000"/>
          <w:sz w:val="24"/>
          <w:szCs w:val="24"/>
        </w:rPr>
      </w:pPr>
      <w:r w:rsidRPr="007E324B">
        <w:rPr>
          <w:rFonts w:ascii="Arial" w:eastAsia="Trebuchet MS" w:hAnsi="Arial"/>
          <w:b/>
          <w:color w:val="000000"/>
          <w:sz w:val="24"/>
          <w:szCs w:val="24"/>
        </w:rPr>
        <w:t>Prohibited Act</w:t>
      </w:r>
      <w:r w:rsidR="00416EC3" w:rsidRPr="007E324B">
        <w:rPr>
          <w:rFonts w:ascii="Arial" w:eastAsia="Trebuchet MS" w:hAnsi="Arial"/>
          <w:color w:val="000000"/>
          <w:sz w:val="24"/>
          <w:szCs w:val="24"/>
        </w:rPr>
        <w:t xml:space="preserve"> means:</w:t>
      </w:r>
    </w:p>
    <w:p w14:paraId="2E378FCE" w14:textId="77777777" w:rsidR="00274A13" w:rsidRDefault="00FD183B" w:rsidP="00AF1910">
      <w:pPr>
        <w:pStyle w:val="BodyText"/>
        <w:numPr>
          <w:ilvl w:val="0"/>
          <w:numId w:val="19"/>
        </w:numPr>
        <w:tabs>
          <w:tab w:val="left" w:pos="-720"/>
          <w:tab w:val="left" w:pos="1701"/>
        </w:tabs>
        <w:spacing w:before="0" w:after="0"/>
        <w:ind w:left="1701" w:hanging="992"/>
        <w:jc w:val="both"/>
        <w:rPr>
          <w:rFonts w:eastAsia="Trebuchet MS"/>
        </w:rPr>
      </w:pPr>
      <w:r w:rsidRPr="007E324B">
        <w:rPr>
          <w:rFonts w:eastAsia="Trebuchet MS"/>
        </w:rPr>
        <w:t xml:space="preserve">directly or indirectly </w:t>
      </w:r>
      <w:r w:rsidR="00416EC3" w:rsidRPr="007E324B">
        <w:rPr>
          <w:rFonts w:eastAsia="Trebuchet MS"/>
        </w:rPr>
        <w:t>offering, giving or agreeing to give to any servant of the Authority or the Crown any gift or consideration of any kind as an inducement or reward for:</w:t>
      </w:r>
    </w:p>
    <w:p w14:paraId="2494A4A2" w14:textId="77777777" w:rsidR="00416EC3" w:rsidRPr="00274A13" w:rsidRDefault="00416EC3" w:rsidP="00AF1910">
      <w:pPr>
        <w:pStyle w:val="BodyText"/>
        <w:numPr>
          <w:ilvl w:val="4"/>
          <w:numId w:val="19"/>
        </w:numPr>
        <w:tabs>
          <w:tab w:val="left" w:pos="-720"/>
          <w:tab w:val="left" w:pos="1418"/>
          <w:tab w:val="left" w:pos="2268"/>
        </w:tabs>
        <w:spacing w:before="0" w:after="0"/>
        <w:ind w:hanging="99"/>
        <w:jc w:val="both"/>
        <w:rPr>
          <w:rFonts w:eastAsia="Trebuchet MS"/>
        </w:rPr>
      </w:pPr>
      <w:r w:rsidRPr="00274A13">
        <w:rPr>
          <w:rFonts w:eastAsia="Trebuchet MS"/>
        </w:rPr>
        <w:t xml:space="preserve">doing or not doing (or for having done or not having done) any act in </w:t>
      </w:r>
      <w:r w:rsidR="00717AC4">
        <w:rPr>
          <w:rFonts w:eastAsia="Trebuchet MS"/>
        </w:rPr>
        <w:tab/>
      </w:r>
      <w:r w:rsidRPr="00274A13">
        <w:rPr>
          <w:rFonts w:eastAsia="Trebuchet MS"/>
        </w:rPr>
        <w:t xml:space="preserve">relation to the </w:t>
      </w:r>
      <w:r w:rsidR="00E1296C" w:rsidRPr="00274A13">
        <w:rPr>
          <w:rFonts w:eastAsia="Trebuchet MS"/>
        </w:rPr>
        <w:t>obtaining or performance of the</w:t>
      </w:r>
      <w:r w:rsidRPr="00274A13">
        <w:rPr>
          <w:rFonts w:eastAsia="Trebuchet MS"/>
        </w:rPr>
        <w:t xml:space="preserve"> </w:t>
      </w:r>
      <w:r w:rsidR="003C23F8" w:rsidRPr="00274A13">
        <w:rPr>
          <w:rFonts w:eastAsia="Trebuchet MS"/>
        </w:rPr>
        <w:t>Funding Agreement</w:t>
      </w:r>
      <w:r w:rsidRPr="00274A13">
        <w:rPr>
          <w:rFonts w:eastAsia="Trebuchet MS"/>
        </w:rPr>
        <w:t>; or</w:t>
      </w:r>
    </w:p>
    <w:p w14:paraId="757CA9AC" w14:textId="77777777" w:rsidR="00416EC3" w:rsidRPr="007E324B" w:rsidRDefault="00416EC3" w:rsidP="00AF1910">
      <w:pPr>
        <w:pStyle w:val="BodyText"/>
        <w:numPr>
          <w:ilvl w:val="4"/>
          <w:numId w:val="19"/>
        </w:numPr>
        <w:tabs>
          <w:tab w:val="left" w:pos="-720"/>
          <w:tab w:val="left" w:pos="1701"/>
        </w:tabs>
        <w:spacing w:before="0" w:after="0"/>
        <w:ind w:hanging="99"/>
        <w:jc w:val="both"/>
        <w:rPr>
          <w:rFonts w:eastAsia="Trebuchet MS"/>
        </w:rPr>
      </w:pPr>
      <w:r w:rsidRPr="007E324B">
        <w:rPr>
          <w:rFonts w:eastAsia="Trebuchet MS"/>
        </w:rPr>
        <w:t>showing or not showing favour or disfavour to any person in relation to th</w:t>
      </w:r>
      <w:r w:rsidR="00E1296C" w:rsidRPr="007E324B">
        <w:rPr>
          <w:rFonts w:eastAsia="Trebuchet MS"/>
        </w:rPr>
        <w:t>e</w:t>
      </w:r>
      <w:r w:rsidRPr="007E324B">
        <w:rPr>
          <w:rFonts w:eastAsia="Trebuchet MS"/>
        </w:rPr>
        <w:t xml:space="preserve"> </w:t>
      </w:r>
      <w:r w:rsidR="00717AC4">
        <w:rPr>
          <w:rFonts w:eastAsia="Trebuchet MS"/>
        </w:rPr>
        <w:tab/>
      </w:r>
      <w:r w:rsidR="003C23F8" w:rsidRPr="007E324B">
        <w:rPr>
          <w:rFonts w:eastAsia="Trebuchet MS"/>
        </w:rPr>
        <w:t>Funding Agreement</w:t>
      </w:r>
      <w:r w:rsidRPr="007E324B">
        <w:rPr>
          <w:rFonts w:eastAsia="Trebuchet MS"/>
        </w:rPr>
        <w:t>;</w:t>
      </w:r>
    </w:p>
    <w:p w14:paraId="4A862EFC" w14:textId="77777777" w:rsidR="00416EC3" w:rsidRPr="007E324B" w:rsidRDefault="00717AC4" w:rsidP="00AF1910">
      <w:pPr>
        <w:pStyle w:val="BodyText"/>
        <w:numPr>
          <w:ilvl w:val="0"/>
          <w:numId w:val="19"/>
        </w:numPr>
        <w:tabs>
          <w:tab w:val="left" w:pos="-720"/>
          <w:tab w:val="left" w:pos="1560"/>
        </w:tabs>
        <w:spacing w:before="0" w:after="0"/>
        <w:ind w:left="1701" w:hanging="992"/>
        <w:jc w:val="both"/>
        <w:rPr>
          <w:rFonts w:eastAsia="Trebuchet MS"/>
        </w:rPr>
      </w:pPr>
      <w:r>
        <w:rPr>
          <w:rFonts w:eastAsia="Trebuchet MS"/>
        </w:rPr>
        <w:tab/>
      </w:r>
      <w:r w:rsidR="00416EC3" w:rsidRPr="007E324B">
        <w:rPr>
          <w:rFonts w:eastAsia="Trebuchet MS"/>
        </w:rPr>
        <w:t>committing any offence:</w:t>
      </w:r>
    </w:p>
    <w:p w14:paraId="18C54AFF" w14:textId="77777777" w:rsidR="00416EC3" w:rsidRPr="007E324B" w:rsidRDefault="00416EC3" w:rsidP="00AF1910">
      <w:pPr>
        <w:pStyle w:val="BodyText"/>
        <w:numPr>
          <w:ilvl w:val="4"/>
          <w:numId w:val="19"/>
        </w:numPr>
        <w:tabs>
          <w:tab w:val="left" w:pos="-720"/>
          <w:tab w:val="left" w:pos="1418"/>
        </w:tabs>
        <w:spacing w:before="0" w:after="0"/>
        <w:ind w:hanging="99"/>
        <w:jc w:val="both"/>
        <w:rPr>
          <w:rFonts w:eastAsia="Trebuchet MS"/>
        </w:rPr>
      </w:pPr>
      <w:r w:rsidRPr="007E324B">
        <w:rPr>
          <w:rFonts w:eastAsia="Trebuchet MS"/>
        </w:rPr>
        <w:t>under the Bribery Act;</w:t>
      </w:r>
    </w:p>
    <w:p w14:paraId="63DADD1F" w14:textId="77777777" w:rsidR="00DD19C8" w:rsidRPr="007E324B" w:rsidRDefault="00717AC4" w:rsidP="00717AC4">
      <w:pPr>
        <w:pStyle w:val="BodyText"/>
        <w:tabs>
          <w:tab w:val="left" w:pos="-720"/>
          <w:tab w:val="left" w:pos="1418"/>
        </w:tabs>
        <w:spacing w:before="0" w:after="0"/>
        <w:ind w:left="1440"/>
        <w:jc w:val="both"/>
        <w:rPr>
          <w:rFonts w:eastAsia="Trebuchet MS"/>
        </w:rPr>
      </w:pPr>
      <w:r>
        <w:rPr>
          <w:rFonts w:eastAsia="Trebuchet MS"/>
        </w:rPr>
        <w:lastRenderedPageBreak/>
        <w:tab/>
      </w:r>
      <w:r w:rsidR="00416EC3" w:rsidRPr="007E324B">
        <w:rPr>
          <w:rFonts w:eastAsia="Trebuchet MS"/>
        </w:rPr>
        <w:t>under legislation creating offences in</w:t>
      </w:r>
      <w:r w:rsidR="00DD19C8" w:rsidRPr="007E324B">
        <w:rPr>
          <w:rFonts w:eastAsia="Trebuchet MS"/>
        </w:rPr>
        <w:t xml:space="preserve"> respect of fraudulent acts; or</w:t>
      </w:r>
    </w:p>
    <w:p w14:paraId="5E61C8D9" w14:textId="77777777" w:rsidR="00E816A7" w:rsidRDefault="00416EC3" w:rsidP="00AF1910">
      <w:pPr>
        <w:pStyle w:val="BodyText"/>
        <w:numPr>
          <w:ilvl w:val="4"/>
          <w:numId w:val="19"/>
        </w:numPr>
        <w:tabs>
          <w:tab w:val="left" w:pos="-720"/>
          <w:tab w:val="left" w:pos="1701"/>
        </w:tabs>
        <w:spacing w:before="0" w:after="0"/>
        <w:ind w:hanging="99"/>
        <w:jc w:val="both"/>
        <w:rPr>
          <w:rFonts w:eastAsia="Trebuchet MS"/>
        </w:rPr>
      </w:pPr>
      <w:r w:rsidRPr="007E324B">
        <w:rPr>
          <w:rFonts w:eastAsia="Trebuchet MS"/>
        </w:rPr>
        <w:t>at common law in respect of fraudulent acts in relation to th</w:t>
      </w:r>
      <w:r w:rsidR="00E1296C" w:rsidRPr="007E324B">
        <w:rPr>
          <w:rFonts w:eastAsia="Trebuchet MS"/>
        </w:rPr>
        <w:t>e</w:t>
      </w:r>
      <w:r w:rsidRPr="007E324B">
        <w:rPr>
          <w:rFonts w:eastAsia="Trebuchet MS"/>
        </w:rPr>
        <w:t xml:space="preserve"> </w:t>
      </w:r>
      <w:r w:rsidR="003C23F8" w:rsidRPr="007E324B">
        <w:rPr>
          <w:rFonts w:eastAsia="Trebuchet MS"/>
        </w:rPr>
        <w:t xml:space="preserve">Funding </w:t>
      </w:r>
      <w:r w:rsidR="00717AC4">
        <w:rPr>
          <w:rFonts w:eastAsia="Trebuchet MS"/>
        </w:rPr>
        <w:tab/>
      </w:r>
      <w:r w:rsidR="003C23F8" w:rsidRPr="007E324B">
        <w:rPr>
          <w:rFonts w:eastAsia="Trebuchet MS"/>
        </w:rPr>
        <w:t>Agreement</w:t>
      </w:r>
      <w:r w:rsidRPr="007E324B">
        <w:rPr>
          <w:rFonts w:eastAsia="Trebuchet MS"/>
        </w:rPr>
        <w:t xml:space="preserve">; </w:t>
      </w:r>
    </w:p>
    <w:p w14:paraId="68631DD2" w14:textId="01436DA2" w:rsidR="00416EC3" w:rsidRPr="00982139" w:rsidRDefault="00E816A7" w:rsidP="00AF1910">
      <w:pPr>
        <w:pStyle w:val="BodyText"/>
        <w:numPr>
          <w:ilvl w:val="4"/>
          <w:numId w:val="19"/>
        </w:numPr>
        <w:tabs>
          <w:tab w:val="left" w:pos="-720"/>
          <w:tab w:val="left" w:pos="1701"/>
        </w:tabs>
        <w:spacing w:before="0" w:after="0"/>
        <w:ind w:hanging="99"/>
        <w:jc w:val="both"/>
        <w:rPr>
          <w:color w:val="auto"/>
        </w:rPr>
      </w:pPr>
      <w:r w:rsidRPr="00982139">
        <w:rPr>
          <w:color w:val="auto"/>
        </w:rPr>
        <w:t xml:space="preserve">under the 1981 Act, including but not limited to an offence under </w:t>
      </w:r>
      <w:r w:rsidR="00982139">
        <w:rPr>
          <w:color w:val="auto"/>
        </w:rPr>
        <w:t>s</w:t>
      </w:r>
      <w:r w:rsidR="00D13D83">
        <w:rPr>
          <w:color w:val="auto"/>
        </w:rPr>
        <w:t xml:space="preserve">ection </w:t>
      </w:r>
      <w:r w:rsidR="00982139">
        <w:rPr>
          <w:color w:val="auto"/>
        </w:rPr>
        <w:t>28</w:t>
      </w:r>
      <w:r w:rsidR="00B1019C">
        <w:rPr>
          <w:color w:val="auto"/>
        </w:rPr>
        <w:t>P</w:t>
      </w:r>
      <w:r w:rsidRPr="00982139">
        <w:rPr>
          <w:color w:val="auto"/>
        </w:rPr>
        <w:t xml:space="preserve"> of the 1981 Act, </w:t>
      </w:r>
      <w:r w:rsidR="00416EC3" w:rsidRPr="00982139">
        <w:rPr>
          <w:color w:val="auto"/>
        </w:rPr>
        <w:t>or</w:t>
      </w:r>
    </w:p>
    <w:p w14:paraId="3D7BFE32" w14:textId="77777777" w:rsidR="00416EC3" w:rsidRPr="007E324B" w:rsidRDefault="00416EC3" w:rsidP="00AF1910">
      <w:pPr>
        <w:pStyle w:val="BodyText"/>
        <w:numPr>
          <w:ilvl w:val="0"/>
          <w:numId w:val="19"/>
        </w:numPr>
        <w:tabs>
          <w:tab w:val="left" w:pos="-720"/>
          <w:tab w:val="left" w:pos="1701"/>
        </w:tabs>
        <w:spacing w:before="0" w:after="0"/>
        <w:ind w:left="1701" w:hanging="992"/>
        <w:jc w:val="both"/>
        <w:rPr>
          <w:rFonts w:eastAsia="Trebuchet MS"/>
        </w:rPr>
      </w:pPr>
      <w:r w:rsidRPr="007E324B">
        <w:rPr>
          <w:rFonts w:eastAsia="Trebuchet MS"/>
        </w:rPr>
        <w:t xml:space="preserve">defrauding or attempting to defraud or conspiring to defraud </w:t>
      </w:r>
      <w:r w:rsidR="00561053" w:rsidRPr="007E324B">
        <w:rPr>
          <w:rFonts w:eastAsia="Trebuchet MS"/>
        </w:rPr>
        <w:t>the Authority</w:t>
      </w:r>
      <w:r w:rsidRPr="007E324B">
        <w:rPr>
          <w:rFonts w:eastAsia="Trebuchet MS"/>
        </w:rPr>
        <w:t xml:space="preserve"> or the Crown;</w:t>
      </w:r>
    </w:p>
    <w:p w14:paraId="58D39622" w14:textId="77777777" w:rsidR="00DF3AEE" w:rsidRPr="007E324B" w:rsidRDefault="00DF3AEE" w:rsidP="009501F1">
      <w:pPr>
        <w:tabs>
          <w:tab w:val="left" w:pos="709"/>
        </w:tabs>
        <w:spacing w:before="0" w:after="0"/>
        <w:ind w:left="709"/>
        <w:jc w:val="both"/>
      </w:pPr>
    </w:p>
    <w:p w14:paraId="48338B9D" w14:textId="77777777" w:rsidR="0043600E" w:rsidRPr="007E324B" w:rsidRDefault="0043600E" w:rsidP="0043600E">
      <w:pPr>
        <w:tabs>
          <w:tab w:val="left" w:pos="709"/>
        </w:tabs>
        <w:spacing w:before="0" w:after="0"/>
        <w:ind w:left="709"/>
        <w:jc w:val="both"/>
        <w:rPr>
          <w:b/>
        </w:rPr>
      </w:pPr>
      <w:r w:rsidRPr="007E324B">
        <w:rPr>
          <w:b/>
        </w:rPr>
        <w:t xml:space="preserve">Publication </w:t>
      </w:r>
      <w:r w:rsidRPr="007E324B">
        <w:t>means</w:t>
      </w:r>
      <w:r w:rsidRPr="007E324B">
        <w:rPr>
          <w:b/>
        </w:rPr>
        <w:t xml:space="preserve"> </w:t>
      </w:r>
      <w:r w:rsidRPr="007E324B">
        <w:t>any announcement, comment or publication of any publicity material by the Grant Recipient concerning the Funded Activities or the Authority;</w:t>
      </w:r>
    </w:p>
    <w:p w14:paraId="7C7FEA23" w14:textId="77777777" w:rsidR="0043600E" w:rsidRPr="007E324B" w:rsidRDefault="0043600E" w:rsidP="009501F1">
      <w:pPr>
        <w:tabs>
          <w:tab w:val="left" w:pos="709"/>
        </w:tabs>
        <w:spacing w:before="0" w:after="0"/>
        <w:ind w:left="709"/>
        <w:jc w:val="both"/>
        <w:rPr>
          <w:b/>
        </w:rPr>
      </w:pPr>
    </w:p>
    <w:p w14:paraId="52463454" w14:textId="77777777" w:rsidR="0040615F" w:rsidRPr="00D8191A" w:rsidRDefault="0040615F" w:rsidP="009501F1">
      <w:pPr>
        <w:tabs>
          <w:tab w:val="left" w:pos="709"/>
        </w:tabs>
        <w:spacing w:before="0" w:after="0"/>
        <w:ind w:left="709"/>
        <w:jc w:val="both"/>
        <w:rPr>
          <w:b/>
          <w:color w:val="auto"/>
        </w:rPr>
      </w:pPr>
      <w:r w:rsidRPr="007E324B">
        <w:rPr>
          <w:b/>
        </w:rPr>
        <w:t xml:space="preserve">Remedial Action Plan </w:t>
      </w:r>
      <w:r w:rsidRPr="007E324B">
        <w:t xml:space="preserve">means the plan of action submitted by the Grant Recipient to the Authority following an Event of Default pursuant to the Rectification Plan process set out in </w:t>
      </w:r>
      <w:r w:rsidR="00DA2378" w:rsidRPr="00D8191A">
        <w:rPr>
          <w:color w:val="auto"/>
        </w:rPr>
        <w:t>condition</w:t>
      </w:r>
      <w:r w:rsidRPr="00D8191A">
        <w:rPr>
          <w:color w:val="auto"/>
        </w:rPr>
        <w:t xml:space="preserve">s </w:t>
      </w:r>
      <w:r w:rsidR="00B97CF2" w:rsidRPr="00D8191A">
        <w:rPr>
          <w:color w:val="auto"/>
        </w:rPr>
        <w:fldChar w:fldCharType="begin"/>
      </w:r>
      <w:r w:rsidR="00B97CF2" w:rsidRPr="00D8191A">
        <w:rPr>
          <w:color w:val="auto"/>
        </w:rPr>
        <w:instrText xml:space="preserve"> REF _Ref526506110 \r \h </w:instrText>
      </w:r>
      <w:r w:rsidR="007E324B" w:rsidRPr="00D8191A">
        <w:rPr>
          <w:color w:val="auto"/>
        </w:rPr>
        <w:instrText xml:space="preserve"> \* MERGEFORMAT </w:instrText>
      </w:r>
      <w:r w:rsidR="00B97CF2" w:rsidRPr="00D8191A">
        <w:rPr>
          <w:color w:val="auto"/>
        </w:rPr>
      </w:r>
      <w:r w:rsidR="00B97CF2" w:rsidRPr="00D8191A">
        <w:rPr>
          <w:color w:val="auto"/>
        </w:rPr>
        <w:fldChar w:fldCharType="separate"/>
      </w:r>
      <w:r w:rsidR="00FE5BD1">
        <w:rPr>
          <w:color w:val="auto"/>
        </w:rPr>
        <w:t>26.4</w:t>
      </w:r>
      <w:r w:rsidR="00B97CF2" w:rsidRPr="00D8191A">
        <w:rPr>
          <w:color w:val="auto"/>
        </w:rPr>
        <w:fldChar w:fldCharType="end"/>
      </w:r>
      <w:r w:rsidR="00B97CF2" w:rsidRPr="00D8191A">
        <w:rPr>
          <w:color w:val="auto"/>
        </w:rPr>
        <w:t>;</w:t>
      </w:r>
    </w:p>
    <w:p w14:paraId="6A525ED8" w14:textId="77777777" w:rsidR="0040615F" w:rsidRPr="007E324B" w:rsidRDefault="0040615F" w:rsidP="009501F1">
      <w:pPr>
        <w:tabs>
          <w:tab w:val="left" w:pos="709"/>
        </w:tabs>
        <w:spacing w:before="0" w:after="0"/>
        <w:ind w:left="709"/>
        <w:jc w:val="both"/>
        <w:rPr>
          <w:b/>
        </w:rPr>
      </w:pPr>
    </w:p>
    <w:p w14:paraId="750D669F" w14:textId="77777777" w:rsidR="00B445F0" w:rsidRPr="007E324B" w:rsidRDefault="009120BB" w:rsidP="009501F1">
      <w:pPr>
        <w:tabs>
          <w:tab w:val="left" w:pos="709"/>
        </w:tabs>
        <w:spacing w:before="0" w:after="0"/>
        <w:ind w:left="709"/>
        <w:jc w:val="both"/>
      </w:pPr>
      <w:r w:rsidRPr="007E324B">
        <w:rPr>
          <w:b/>
        </w:rPr>
        <w:t>Representatives</w:t>
      </w:r>
      <w:r w:rsidR="003D5F63" w:rsidRPr="007E324B">
        <w:t xml:space="preserve"> means </w:t>
      </w:r>
      <w:r w:rsidR="009A475D" w:rsidRPr="007E324B">
        <w:t>any of the Parties</w:t>
      </w:r>
      <w:r w:rsidR="00E96BF7" w:rsidRPr="007E324B">
        <w:t>’</w:t>
      </w:r>
      <w:r w:rsidR="009A475D" w:rsidRPr="007E324B">
        <w:t xml:space="preserve"> duly authorised directors, employees, officers, agents, professional advisors and consultants;</w:t>
      </w:r>
    </w:p>
    <w:p w14:paraId="1E26E005" w14:textId="77777777" w:rsidR="00A83BE7" w:rsidRPr="007E324B" w:rsidRDefault="00A83BE7" w:rsidP="009501F1">
      <w:pPr>
        <w:tabs>
          <w:tab w:val="left" w:pos="709"/>
        </w:tabs>
        <w:spacing w:before="0" w:after="0"/>
        <w:ind w:left="709"/>
        <w:jc w:val="both"/>
      </w:pPr>
    </w:p>
    <w:p w14:paraId="546CD5D7" w14:textId="77777777" w:rsidR="00A83BE7" w:rsidRPr="007E324B" w:rsidRDefault="00A83BE7" w:rsidP="00A83BE7">
      <w:pPr>
        <w:tabs>
          <w:tab w:val="left" w:pos="709"/>
        </w:tabs>
        <w:spacing w:before="0" w:after="0"/>
        <w:ind w:left="709"/>
        <w:jc w:val="both"/>
        <w:rPr>
          <w:b/>
        </w:rPr>
      </w:pPr>
      <w:r w:rsidRPr="007E324B">
        <w:rPr>
          <w:b/>
        </w:rPr>
        <w:t>Schedule</w:t>
      </w:r>
      <w:r w:rsidRPr="007E324B">
        <w:t xml:space="preserve"> means any of the schedules attached to these Conditions, which form part of the Grant Funding Agreement;</w:t>
      </w:r>
    </w:p>
    <w:p w14:paraId="6E547185" w14:textId="77777777" w:rsidR="006D429C" w:rsidRPr="007E324B" w:rsidRDefault="006D429C" w:rsidP="009501F1">
      <w:pPr>
        <w:tabs>
          <w:tab w:val="left" w:pos="709"/>
        </w:tabs>
        <w:spacing w:before="0" w:after="0"/>
        <w:ind w:left="709"/>
        <w:jc w:val="both"/>
      </w:pPr>
    </w:p>
    <w:p w14:paraId="3893E20B" w14:textId="77777777" w:rsidR="00905C04" w:rsidRPr="007E324B" w:rsidRDefault="00B97CF2" w:rsidP="009501F1">
      <w:pPr>
        <w:pStyle w:val="Definitions"/>
        <w:spacing w:after="0" w:line="240" w:lineRule="auto"/>
        <w:ind w:left="709"/>
        <w:rPr>
          <w:rFonts w:ascii="Arial" w:hAnsi="Arial" w:cs="Arial"/>
          <w:color w:val="333333"/>
          <w:sz w:val="24"/>
          <w:szCs w:val="24"/>
          <w:shd w:val="clear" w:color="auto" w:fill="FFFFFF"/>
        </w:rPr>
      </w:pPr>
      <w:r w:rsidRPr="007E324B">
        <w:rPr>
          <w:rStyle w:val="Defterm"/>
          <w:rFonts w:ascii="Arial" w:hAnsi="Arial" w:cs="Arial"/>
          <w:sz w:val="24"/>
          <w:szCs w:val="24"/>
        </w:rPr>
        <w:t>Special Payments</w:t>
      </w:r>
      <w:r w:rsidR="00905C04" w:rsidRPr="007E324B">
        <w:rPr>
          <w:rStyle w:val="Defterm"/>
          <w:rFonts w:ascii="Arial" w:hAnsi="Arial" w:cs="Arial"/>
          <w:sz w:val="24"/>
          <w:szCs w:val="24"/>
        </w:rPr>
        <w:t xml:space="preserve"> </w:t>
      </w:r>
      <w:r w:rsidR="00905C04" w:rsidRPr="007E324B">
        <w:rPr>
          <w:rStyle w:val="Defterm"/>
          <w:rFonts w:ascii="Arial" w:hAnsi="Arial" w:cs="Arial"/>
          <w:b w:val="0"/>
          <w:sz w:val="24"/>
          <w:szCs w:val="24"/>
        </w:rPr>
        <w:t xml:space="preserve">means </w:t>
      </w:r>
      <w:r w:rsidR="00905C04" w:rsidRPr="007E324B">
        <w:rPr>
          <w:rFonts w:ascii="Arial" w:hAnsi="Arial" w:cs="Arial"/>
          <w:color w:val="333333"/>
          <w:sz w:val="24"/>
          <w:szCs w:val="24"/>
          <w:shd w:val="clear" w:color="auto" w:fill="FFFFFF"/>
        </w:rPr>
        <w:t>ex gratia expenditure</w:t>
      </w:r>
      <w:r w:rsidR="00905C04" w:rsidRPr="007E324B">
        <w:rPr>
          <w:rStyle w:val="Defterm"/>
          <w:rFonts w:ascii="Arial" w:hAnsi="Arial" w:cs="Arial"/>
          <w:b w:val="0"/>
          <w:sz w:val="24"/>
          <w:szCs w:val="24"/>
        </w:rPr>
        <w:t xml:space="preserve"> by the Grant Recipient to a third party </w:t>
      </w:r>
      <w:r w:rsidR="00905C04" w:rsidRPr="007E324B">
        <w:rPr>
          <w:rFonts w:ascii="Arial" w:hAnsi="Arial" w:cs="Arial"/>
          <w:color w:val="333333"/>
          <w:sz w:val="24"/>
          <w:szCs w:val="24"/>
          <w:shd w:val="clear" w:color="auto" w:fill="FFFFFF"/>
        </w:rPr>
        <w:t>where no legal obligations exist for the payment and</w:t>
      </w:r>
      <w:r w:rsidR="003A03BB" w:rsidRPr="007E324B">
        <w:rPr>
          <w:rFonts w:ascii="Arial" w:hAnsi="Arial" w:cs="Arial"/>
          <w:color w:val="333333"/>
          <w:sz w:val="24"/>
          <w:szCs w:val="24"/>
          <w:shd w:val="clear" w:color="auto" w:fill="FFFFFF"/>
        </w:rPr>
        <w:t>/or</w:t>
      </w:r>
      <w:r w:rsidR="00905C04" w:rsidRPr="007E324B">
        <w:rPr>
          <w:rFonts w:ascii="Arial" w:hAnsi="Arial" w:cs="Arial"/>
          <w:color w:val="333333"/>
          <w:sz w:val="24"/>
          <w:szCs w:val="24"/>
          <w:shd w:val="clear" w:color="auto" w:fill="FFFFFF"/>
        </w:rPr>
        <w:t xml:space="preserve"> other extra-contractual expenditure. Special Payments may include, but is not limited to, out-of-court settlements, compensation or additional</w:t>
      </w:r>
      <w:r w:rsidR="00757D51">
        <w:rPr>
          <w:rFonts w:ascii="Arial" w:hAnsi="Arial" w:cs="Arial"/>
          <w:color w:val="333333"/>
          <w:sz w:val="24"/>
          <w:szCs w:val="24"/>
          <w:shd w:val="clear" w:color="auto" w:fill="FFFFFF"/>
        </w:rPr>
        <w:t>;</w:t>
      </w:r>
      <w:r w:rsidR="00905C04" w:rsidRPr="007E324B">
        <w:rPr>
          <w:rFonts w:ascii="Arial" w:hAnsi="Arial" w:cs="Arial"/>
          <w:color w:val="333333"/>
          <w:sz w:val="24"/>
          <w:szCs w:val="24"/>
          <w:shd w:val="clear" w:color="auto" w:fill="FFFFFF"/>
        </w:rPr>
        <w:t xml:space="preserve"> </w:t>
      </w:r>
    </w:p>
    <w:p w14:paraId="1C539B09" w14:textId="77777777" w:rsidR="00FE5AA5" w:rsidRPr="007E324B" w:rsidRDefault="00FE5AA5" w:rsidP="009501F1">
      <w:pPr>
        <w:pStyle w:val="Definitions"/>
        <w:spacing w:after="0" w:line="240" w:lineRule="auto"/>
        <w:ind w:left="709"/>
        <w:rPr>
          <w:rStyle w:val="Defterm"/>
          <w:rFonts w:ascii="Arial" w:hAnsi="Arial" w:cs="Arial"/>
          <w:b w:val="0"/>
          <w:sz w:val="24"/>
          <w:szCs w:val="24"/>
        </w:rPr>
      </w:pPr>
    </w:p>
    <w:p w14:paraId="251BF226" w14:textId="663D5EAC" w:rsidR="00FE5AA5" w:rsidRPr="007E324B" w:rsidRDefault="00E06270" w:rsidP="009501F1">
      <w:pPr>
        <w:pStyle w:val="Definitions"/>
        <w:spacing w:after="0" w:line="240" w:lineRule="auto"/>
        <w:ind w:left="709"/>
        <w:rPr>
          <w:rFonts w:ascii="Arial" w:hAnsi="Arial" w:cs="Arial"/>
          <w:sz w:val="24"/>
          <w:szCs w:val="24"/>
          <w:lang w:val="en"/>
        </w:rPr>
      </w:pPr>
      <w:r w:rsidRPr="00982139">
        <w:rPr>
          <w:rFonts w:ascii="Arial" w:hAnsi="Arial" w:cs="Arial"/>
          <w:b/>
          <w:sz w:val="24"/>
          <w:szCs w:val="24"/>
        </w:rPr>
        <w:t>State Aid Law</w:t>
      </w:r>
      <w:r w:rsidRPr="009C0675">
        <w:rPr>
          <w:rFonts w:ascii="Arial" w:hAnsi="Arial" w:cs="Arial"/>
          <w:sz w:val="24"/>
          <w:szCs w:val="24"/>
        </w:rPr>
        <w:t xml:space="preserve"> means the law embodied in Articles 107- 109 of the Treaty for the Functioning of the European Union and any related legislation adopted by the Council, European Parliament and/or the Commission (including implementing legislation) decisions and communications to the extent it applied or continues to apply at any time in the United Kingdom;</w:t>
      </w:r>
    </w:p>
    <w:p w14:paraId="48F3229B" w14:textId="77777777" w:rsidR="00970AAF" w:rsidRPr="007E324B" w:rsidRDefault="00970AAF" w:rsidP="009501F1">
      <w:pPr>
        <w:pStyle w:val="Definitions"/>
        <w:spacing w:after="0" w:line="240" w:lineRule="auto"/>
        <w:ind w:left="709"/>
        <w:rPr>
          <w:rFonts w:ascii="Arial" w:hAnsi="Arial" w:cs="Arial"/>
          <w:sz w:val="24"/>
          <w:szCs w:val="24"/>
          <w:lang w:val="en"/>
        </w:rPr>
      </w:pPr>
    </w:p>
    <w:p w14:paraId="3C257006" w14:textId="77777777" w:rsidR="003A03BB" w:rsidRDefault="003A03BB" w:rsidP="000908BB">
      <w:pPr>
        <w:pStyle w:val="GPSL2numberedclause"/>
        <w:numPr>
          <w:ilvl w:val="0"/>
          <w:numId w:val="0"/>
        </w:numPr>
        <w:tabs>
          <w:tab w:val="left" w:pos="709"/>
        </w:tabs>
        <w:spacing w:before="0" w:after="0"/>
        <w:ind w:left="709"/>
        <w:rPr>
          <w:rFonts w:ascii="Arial" w:eastAsia="Trebuchet MS" w:hAnsi="Arial"/>
          <w:b/>
          <w:color w:val="000000"/>
          <w:sz w:val="24"/>
          <w:szCs w:val="24"/>
        </w:rPr>
      </w:pPr>
      <w:r w:rsidRPr="007E324B">
        <w:rPr>
          <w:rFonts w:ascii="Arial" w:eastAsia="Trebuchet MS" w:hAnsi="Arial"/>
          <w:b/>
          <w:color w:val="000000"/>
          <w:sz w:val="24"/>
          <w:szCs w:val="24"/>
        </w:rPr>
        <w:t>T</w:t>
      </w:r>
      <w:r w:rsidR="00B97CF2" w:rsidRPr="007E324B">
        <w:rPr>
          <w:rFonts w:ascii="Arial" w:eastAsia="Trebuchet MS" w:hAnsi="Arial"/>
          <w:b/>
          <w:color w:val="000000"/>
          <w:sz w:val="24"/>
          <w:szCs w:val="24"/>
        </w:rPr>
        <w:t>hird Party</w:t>
      </w:r>
      <w:r w:rsidRPr="007E324B">
        <w:rPr>
          <w:rFonts w:ascii="Arial" w:eastAsia="Trebuchet MS" w:hAnsi="Arial"/>
          <w:b/>
          <w:color w:val="000000"/>
          <w:sz w:val="24"/>
          <w:szCs w:val="24"/>
        </w:rPr>
        <w:t xml:space="preserve"> </w:t>
      </w:r>
      <w:r w:rsidRPr="007E324B">
        <w:rPr>
          <w:rFonts w:ascii="Arial" w:hAnsi="Arial"/>
          <w:sz w:val="24"/>
          <w:szCs w:val="24"/>
        </w:rPr>
        <w:t>means any person or organisation other than the Grant Recipient or the Authority;</w:t>
      </w:r>
      <w:r w:rsidRPr="007E324B">
        <w:rPr>
          <w:rFonts w:ascii="Arial" w:eastAsia="Trebuchet MS" w:hAnsi="Arial"/>
          <w:b/>
          <w:color w:val="000000"/>
          <w:sz w:val="24"/>
          <w:szCs w:val="24"/>
        </w:rPr>
        <w:t xml:space="preserve"> </w:t>
      </w:r>
    </w:p>
    <w:p w14:paraId="03477651" w14:textId="77777777" w:rsidR="00757D51" w:rsidRDefault="00757D51" w:rsidP="009501F1">
      <w:pPr>
        <w:pStyle w:val="GPSL2numberedclause"/>
        <w:numPr>
          <w:ilvl w:val="0"/>
          <w:numId w:val="0"/>
        </w:numPr>
        <w:tabs>
          <w:tab w:val="left" w:pos="709"/>
        </w:tabs>
        <w:spacing w:before="0" w:after="0"/>
        <w:ind w:left="709"/>
        <w:rPr>
          <w:rFonts w:ascii="Arial" w:eastAsia="Trebuchet MS" w:hAnsi="Arial"/>
          <w:b/>
          <w:color w:val="000000"/>
          <w:sz w:val="24"/>
          <w:szCs w:val="24"/>
        </w:rPr>
      </w:pPr>
    </w:p>
    <w:p w14:paraId="6792B69F" w14:textId="77777777" w:rsidR="00757D51" w:rsidRPr="009C0675" w:rsidRDefault="00757D51" w:rsidP="00757D51">
      <w:pPr>
        <w:spacing w:before="0" w:after="0"/>
        <w:ind w:left="709"/>
        <w:rPr>
          <w:rFonts w:ascii="Times New Roman" w:eastAsia="Times New Roman" w:hAnsi="Times New Roman" w:cs="Times New Roman"/>
          <w:color w:val="auto"/>
          <w:lang w:eastAsia="en-US"/>
        </w:rPr>
      </w:pPr>
      <w:r w:rsidRPr="009C0675">
        <w:rPr>
          <w:rFonts w:eastAsia="Times New Roman"/>
          <w:b/>
          <w:shd w:val="clear" w:color="auto" w:fill="FFFFFF"/>
          <w:lang w:eastAsia="en-US"/>
        </w:rPr>
        <w:t>Trade and Cooperation Agreement</w:t>
      </w:r>
      <w:r w:rsidRPr="009C0675">
        <w:rPr>
          <w:rFonts w:eastAsia="Times New Roman"/>
          <w:shd w:val="clear" w:color="auto" w:fill="FFFFFF"/>
          <w:lang w:eastAsia="en-US"/>
        </w:rPr>
        <w:t xml:space="preserve"> 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 provision of it or of any other future relationship agreement);</w:t>
      </w:r>
    </w:p>
    <w:p w14:paraId="0274F09F" w14:textId="77777777" w:rsidR="003A03BB" w:rsidRPr="00B854DA" w:rsidRDefault="003A03BB" w:rsidP="009C0675">
      <w:pPr>
        <w:pStyle w:val="GPSL2numberedclause"/>
        <w:numPr>
          <w:ilvl w:val="0"/>
          <w:numId w:val="0"/>
        </w:numPr>
        <w:tabs>
          <w:tab w:val="left" w:pos="709"/>
        </w:tabs>
        <w:spacing w:before="0" w:after="0"/>
        <w:rPr>
          <w:rFonts w:ascii="Arial" w:eastAsia="Trebuchet MS" w:hAnsi="Arial"/>
          <w:b/>
          <w:color w:val="000000"/>
          <w:sz w:val="24"/>
          <w:szCs w:val="24"/>
        </w:rPr>
      </w:pPr>
    </w:p>
    <w:p w14:paraId="5B3FBBBB" w14:textId="77777777" w:rsidR="00B854DA" w:rsidRPr="009C0675" w:rsidRDefault="00B854DA" w:rsidP="009501F1">
      <w:pPr>
        <w:pStyle w:val="GPSL2numberedclause"/>
        <w:numPr>
          <w:ilvl w:val="0"/>
          <w:numId w:val="0"/>
        </w:numPr>
        <w:tabs>
          <w:tab w:val="left" w:pos="709"/>
        </w:tabs>
        <w:spacing w:before="0" w:after="0"/>
        <w:ind w:left="709"/>
        <w:rPr>
          <w:rFonts w:ascii="Arial" w:hAnsi="Arial"/>
          <w:sz w:val="24"/>
          <w:szCs w:val="24"/>
        </w:rPr>
      </w:pPr>
      <w:r w:rsidRPr="009C0675">
        <w:rPr>
          <w:rFonts w:ascii="Arial" w:hAnsi="Arial"/>
          <w:b/>
          <w:bCs/>
          <w:sz w:val="24"/>
          <w:szCs w:val="24"/>
        </w:rPr>
        <w:t>UK GDPR</w:t>
      </w:r>
      <w:r w:rsidR="004F0784" w:rsidRPr="004F0784">
        <w:rPr>
          <w:rFonts w:ascii="Arial" w:hAnsi="Arial"/>
          <w:sz w:val="24"/>
          <w:szCs w:val="24"/>
        </w:rPr>
        <w:t xml:space="preserve"> means </w:t>
      </w:r>
      <w:r w:rsidRPr="009C0675">
        <w:rPr>
          <w:rFonts w:ascii="Arial" w:hAnsi="Arial"/>
          <w:sz w:val="24"/>
          <w:szCs w:val="24"/>
        </w:rPr>
        <w:t>the retained EU law version of the General Data Protection Regulation (Regulation (EU) 2016/679), as transposed into UK Law by the Data Protection, Privacy and Electronic Communications (Amendments etc) (EU Exit) Regulations 2019;</w:t>
      </w:r>
    </w:p>
    <w:p w14:paraId="3711E913" w14:textId="77777777" w:rsidR="00B854DA" w:rsidRDefault="00B854DA" w:rsidP="009501F1">
      <w:pPr>
        <w:pStyle w:val="GPSL2numberedclause"/>
        <w:numPr>
          <w:ilvl w:val="0"/>
          <w:numId w:val="0"/>
        </w:numPr>
        <w:tabs>
          <w:tab w:val="left" w:pos="709"/>
        </w:tabs>
        <w:spacing w:before="0" w:after="0"/>
        <w:ind w:left="709"/>
        <w:rPr>
          <w:rFonts w:ascii="Arial" w:eastAsia="Trebuchet MS" w:hAnsi="Arial"/>
          <w:b/>
          <w:color w:val="000000"/>
          <w:sz w:val="24"/>
          <w:szCs w:val="24"/>
        </w:rPr>
      </w:pPr>
    </w:p>
    <w:p w14:paraId="45275D36" w14:textId="77777777" w:rsidR="00663DF6" w:rsidRPr="007E324B" w:rsidRDefault="009120BB" w:rsidP="009501F1">
      <w:pPr>
        <w:pStyle w:val="GPSL2numberedclause"/>
        <w:numPr>
          <w:ilvl w:val="0"/>
          <w:numId w:val="0"/>
        </w:numPr>
        <w:tabs>
          <w:tab w:val="left" w:pos="709"/>
        </w:tabs>
        <w:spacing w:before="0" w:after="0"/>
        <w:ind w:left="709"/>
        <w:rPr>
          <w:rFonts w:ascii="Arial" w:eastAsia="Trebuchet MS" w:hAnsi="Arial"/>
          <w:color w:val="000000"/>
          <w:sz w:val="24"/>
          <w:szCs w:val="24"/>
        </w:rPr>
      </w:pPr>
      <w:r w:rsidRPr="007E324B">
        <w:rPr>
          <w:rFonts w:ascii="Arial" w:eastAsia="Trebuchet MS" w:hAnsi="Arial"/>
          <w:b/>
          <w:color w:val="000000"/>
          <w:sz w:val="24"/>
          <w:szCs w:val="24"/>
        </w:rPr>
        <w:t>Unspent Monies</w:t>
      </w:r>
      <w:r w:rsidR="00663DF6" w:rsidRPr="007E324B">
        <w:rPr>
          <w:rFonts w:ascii="Arial" w:eastAsia="Trebuchet MS" w:hAnsi="Arial"/>
          <w:color w:val="000000"/>
          <w:sz w:val="24"/>
          <w:szCs w:val="24"/>
        </w:rPr>
        <w:t xml:space="preserve"> means any monies</w:t>
      </w:r>
      <w:r w:rsidR="00CE13D3" w:rsidRPr="007E324B">
        <w:rPr>
          <w:rFonts w:ascii="Arial" w:eastAsia="Trebuchet MS" w:hAnsi="Arial"/>
          <w:color w:val="000000"/>
          <w:sz w:val="24"/>
          <w:szCs w:val="24"/>
        </w:rPr>
        <w:t xml:space="preserve"> paid to the Grant Recipient in advance of </w:t>
      </w:r>
      <w:r w:rsidR="0063787B" w:rsidRPr="007E324B">
        <w:rPr>
          <w:rFonts w:ascii="Arial" w:eastAsia="Trebuchet MS" w:hAnsi="Arial"/>
          <w:color w:val="000000"/>
          <w:sz w:val="24"/>
          <w:szCs w:val="24"/>
        </w:rPr>
        <w:t>its Eligible Expenditure, which</w:t>
      </w:r>
      <w:r w:rsidR="00CE13D3" w:rsidRPr="007E324B">
        <w:rPr>
          <w:rFonts w:ascii="Arial" w:eastAsia="Trebuchet MS" w:hAnsi="Arial"/>
          <w:color w:val="000000"/>
          <w:sz w:val="24"/>
          <w:szCs w:val="24"/>
        </w:rPr>
        <w:t xml:space="preserve"> remains</w:t>
      </w:r>
      <w:r w:rsidR="00034028" w:rsidRPr="007E324B">
        <w:rPr>
          <w:rFonts w:ascii="Arial" w:eastAsia="Trebuchet MS" w:hAnsi="Arial"/>
          <w:color w:val="000000"/>
          <w:sz w:val="24"/>
          <w:szCs w:val="24"/>
        </w:rPr>
        <w:t xml:space="preserve"> </w:t>
      </w:r>
      <w:r w:rsidR="00034028" w:rsidRPr="007E324B">
        <w:rPr>
          <w:rFonts w:ascii="Arial" w:eastAsia="Trebuchet MS" w:hAnsi="Arial"/>
          <w:sz w:val="24"/>
          <w:szCs w:val="24"/>
        </w:rPr>
        <w:t>unspent and uncommitted</w:t>
      </w:r>
      <w:r w:rsidR="00005F93" w:rsidRPr="007E324B">
        <w:rPr>
          <w:rFonts w:ascii="Arial" w:eastAsia="Trebuchet MS" w:hAnsi="Arial"/>
          <w:sz w:val="24"/>
          <w:szCs w:val="24"/>
        </w:rPr>
        <w:t xml:space="preserve"> at the end </w:t>
      </w:r>
      <w:r w:rsidR="0063787B" w:rsidRPr="007E324B">
        <w:rPr>
          <w:rFonts w:ascii="Arial" w:eastAsia="Trebuchet MS" w:hAnsi="Arial"/>
          <w:sz w:val="24"/>
          <w:szCs w:val="24"/>
        </w:rPr>
        <w:t xml:space="preserve">of the </w:t>
      </w:r>
      <w:r w:rsidR="0063787B" w:rsidRPr="007E324B">
        <w:rPr>
          <w:rFonts w:ascii="Arial" w:hAnsi="Arial"/>
          <w:sz w:val="24"/>
          <w:szCs w:val="24"/>
        </w:rPr>
        <w:t xml:space="preserve">Financial Year, the Funding Period or because of termination or breach of </w:t>
      </w:r>
      <w:r w:rsidR="000C1CC0" w:rsidRPr="007E324B">
        <w:rPr>
          <w:rFonts w:ascii="Arial" w:hAnsi="Arial"/>
          <w:sz w:val="24"/>
          <w:szCs w:val="24"/>
        </w:rPr>
        <w:t>these Conditions</w:t>
      </w:r>
      <w:r w:rsidR="0063787B" w:rsidRPr="007E324B">
        <w:rPr>
          <w:rFonts w:ascii="Arial" w:hAnsi="Arial"/>
          <w:sz w:val="24"/>
          <w:szCs w:val="24"/>
        </w:rPr>
        <w:t>;</w:t>
      </w:r>
    </w:p>
    <w:p w14:paraId="122FBC42" w14:textId="77777777" w:rsidR="0045250C" w:rsidRPr="007E324B" w:rsidRDefault="0045250C" w:rsidP="009501F1">
      <w:pPr>
        <w:pStyle w:val="BackSubClause"/>
        <w:numPr>
          <w:ilvl w:val="0"/>
          <w:numId w:val="0"/>
        </w:numPr>
        <w:tabs>
          <w:tab w:val="left" w:pos="709"/>
        </w:tabs>
        <w:spacing w:line="240" w:lineRule="auto"/>
        <w:ind w:left="709"/>
        <w:rPr>
          <w:rFonts w:ascii="Arial" w:hAnsi="Arial" w:cs="Arial"/>
          <w:sz w:val="24"/>
          <w:szCs w:val="24"/>
        </w:rPr>
      </w:pPr>
    </w:p>
    <w:p w14:paraId="4C55E912" w14:textId="77777777" w:rsidR="00A402D9" w:rsidRPr="007E324B" w:rsidRDefault="009120BB" w:rsidP="009501F1">
      <w:pPr>
        <w:tabs>
          <w:tab w:val="left" w:pos="709"/>
        </w:tabs>
        <w:spacing w:before="0" w:after="0"/>
        <w:ind w:left="709"/>
        <w:jc w:val="both"/>
      </w:pPr>
      <w:r w:rsidRPr="007E324B">
        <w:rPr>
          <w:b/>
        </w:rPr>
        <w:lastRenderedPageBreak/>
        <w:t>VAT</w:t>
      </w:r>
      <w:r w:rsidR="00A402D9" w:rsidRPr="007E324B">
        <w:t xml:space="preserve"> means v</w:t>
      </w:r>
      <w:r w:rsidR="00262112" w:rsidRPr="007E324B">
        <w:t>alue added tax chargeable in the UK</w:t>
      </w:r>
      <w:r w:rsidR="00A402D9" w:rsidRPr="007E324B">
        <w:t xml:space="preserve">; </w:t>
      </w:r>
    </w:p>
    <w:p w14:paraId="16DB411E" w14:textId="77777777" w:rsidR="00A402D9" w:rsidRPr="007E324B" w:rsidRDefault="00A402D9" w:rsidP="009501F1">
      <w:pPr>
        <w:tabs>
          <w:tab w:val="left" w:pos="709"/>
        </w:tabs>
        <w:spacing w:before="0" w:after="0"/>
        <w:ind w:left="709"/>
        <w:jc w:val="both"/>
        <w:rPr>
          <w:b/>
        </w:rPr>
      </w:pPr>
      <w:r w:rsidRPr="007E324B">
        <w:rPr>
          <w:b/>
        </w:rPr>
        <w:t xml:space="preserve"> </w:t>
      </w:r>
    </w:p>
    <w:p w14:paraId="745DCCC0" w14:textId="77777777" w:rsidR="001D609E" w:rsidRPr="007E324B" w:rsidRDefault="00DB503E" w:rsidP="009501F1">
      <w:pPr>
        <w:tabs>
          <w:tab w:val="left" w:pos="709"/>
        </w:tabs>
        <w:spacing w:before="0" w:after="0"/>
        <w:ind w:left="709"/>
        <w:jc w:val="both"/>
      </w:pPr>
      <w:r w:rsidRPr="007E324B">
        <w:rPr>
          <w:b/>
        </w:rPr>
        <w:t>W</w:t>
      </w:r>
      <w:r w:rsidR="009120BB" w:rsidRPr="007E324B">
        <w:rPr>
          <w:b/>
        </w:rPr>
        <w:t>orking Day</w:t>
      </w:r>
      <w:r w:rsidRPr="007E324B">
        <w:t xml:space="preserve"> </w:t>
      </w:r>
      <w:r w:rsidR="00D64E29" w:rsidRPr="007E324B">
        <w:rPr>
          <w:iCs/>
        </w:rPr>
        <w:t>means any day from Monday to Friday (inclusive) which is not specified or proclaimed as a bank holiday in England and Wales pursuant to section 1 of the Banking and Financial Dealings Act 1971 including Christmas Day and Good Friday</w:t>
      </w:r>
      <w:r w:rsidR="00D64E29" w:rsidRPr="007E324B" w:rsidDel="00D64E29">
        <w:t xml:space="preserve"> </w:t>
      </w:r>
    </w:p>
    <w:p w14:paraId="4D84CC13" w14:textId="77777777" w:rsidR="00BB0EBA" w:rsidRPr="007E324B" w:rsidRDefault="00BB0EBA" w:rsidP="009501F1">
      <w:pPr>
        <w:tabs>
          <w:tab w:val="left" w:pos="1134"/>
        </w:tabs>
        <w:autoSpaceDE w:val="0"/>
        <w:autoSpaceDN w:val="0"/>
        <w:adjustRightInd w:val="0"/>
        <w:spacing w:before="0" w:after="0"/>
        <w:ind w:left="567"/>
        <w:jc w:val="both"/>
      </w:pPr>
    </w:p>
    <w:p w14:paraId="7A95C526" w14:textId="77777777" w:rsidR="006C085E" w:rsidRPr="007E324B" w:rsidRDefault="009D6C31" w:rsidP="00D0094C">
      <w:pPr>
        <w:pStyle w:val="ColorfulList-Accent11"/>
        <w:numPr>
          <w:ilvl w:val="1"/>
          <w:numId w:val="6"/>
        </w:numPr>
        <w:tabs>
          <w:tab w:val="left" w:pos="709"/>
        </w:tabs>
        <w:spacing w:before="0" w:after="0"/>
        <w:ind w:left="0" w:firstLine="0"/>
        <w:jc w:val="both"/>
      </w:pPr>
      <w:r w:rsidRPr="007E324B">
        <w:t xml:space="preserve">In </w:t>
      </w:r>
      <w:r w:rsidR="000C1CC0" w:rsidRPr="007E324B">
        <w:t>these Conditions</w:t>
      </w:r>
      <w:r w:rsidR="005A09D3" w:rsidRPr="007E324B">
        <w:t>, unless the context otherwise requires:</w:t>
      </w:r>
    </w:p>
    <w:p w14:paraId="5EB9313F" w14:textId="77777777" w:rsidR="007943FC" w:rsidRPr="007E324B" w:rsidRDefault="007943FC" w:rsidP="009501F1">
      <w:pPr>
        <w:pStyle w:val="ColorfulList-Accent11"/>
        <w:tabs>
          <w:tab w:val="left" w:pos="1134"/>
        </w:tabs>
        <w:autoSpaceDE w:val="0"/>
        <w:autoSpaceDN w:val="0"/>
        <w:adjustRightInd w:val="0"/>
        <w:spacing w:before="0" w:after="0"/>
        <w:ind w:left="1113"/>
        <w:jc w:val="both"/>
        <w:rPr>
          <w:b/>
        </w:rPr>
      </w:pPr>
    </w:p>
    <w:p w14:paraId="01A33434" w14:textId="77777777" w:rsidR="006C085E" w:rsidRPr="007E324B" w:rsidRDefault="005A09D3" w:rsidP="00612222">
      <w:pPr>
        <w:pStyle w:val="ColorfulList-Accent11"/>
        <w:numPr>
          <w:ilvl w:val="2"/>
          <w:numId w:val="6"/>
        </w:numPr>
        <w:autoSpaceDE w:val="0"/>
        <w:autoSpaceDN w:val="0"/>
        <w:adjustRightInd w:val="0"/>
        <w:spacing w:before="0" w:after="0"/>
        <w:ind w:left="1701" w:hanging="992"/>
        <w:jc w:val="both"/>
      </w:pPr>
      <w:r w:rsidRPr="007E324B">
        <w:t xml:space="preserve">the singular includes the plural and vice versa; </w:t>
      </w:r>
    </w:p>
    <w:p w14:paraId="6D165B19" w14:textId="77777777" w:rsidR="00BB0EBA" w:rsidRPr="007E324B" w:rsidRDefault="00BB0EBA" w:rsidP="009501F1">
      <w:pPr>
        <w:pStyle w:val="ColorfulList-Accent11"/>
        <w:tabs>
          <w:tab w:val="left" w:pos="1134"/>
        </w:tabs>
        <w:autoSpaceDE w:val="0"/>
        <w:autoSpaceDN w:val="0"/>
        <w:adjustRightInd w:val="0"/>
        <w:spacing w:before="0" w:after="0"/>
        <w:ind w:left="2127" w:hanging="938"/>
        <w:jc w:val="both"/>
      </w:pPr>
    </w:p>
    <w:p w14:paraId="0DB1AE5F" w14:textId="77777777" w:rsidR="006C085E" w:rsidRPr="007E324B" w:rsidRDefault="005A09D3"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reference to a gender includes the other gender and the neuter;</w:t>
      </w:r>
    </w:p>
    <w:p w14:paraId="747B1AE5" w14:textId="77777777" w:rsidR="00BB0EBA" w:rsidRPr="007E324B" w:rsidRDefault="00BB0EBA" w:rsidP="009501F1">
      <w:pPr>
        <w:pStyle w:val="ColorfulList-Accent11"/>
        <w:autoSpaceDE w:val="0"/>
        <w:autoSpaceDN w:val="0"/>
        <w:adjustRightInd w:val="0"/>
        <w:spacing w:before="0" w:after="0"/>
        <w:ind w:left="1418"/>
        <w:jc w:val="both"/>
      </w:pPr>
    </w:p>
    <w:p w14:paraId="31C3BFB9" w14:textId="77777777" w:rsidR="006C085E" w:rsidRPr="007E324B" w:rsidRDefault="005A09D3" w:rsidP="00717AC4">
      <w:pPr>
        <w:pStyle w:val="ColorfulList-Accent11"/>
        <w:numPr>
          <w:ilvl w:val="2"/>
          <w:numId w:val="6"/>
        </w:numPr>
        <w:autoSpaceDE w:val="0"/>
        <w:autoSpaceDN w:val="0"/>
        <w:adjustRightInd w:val="0"/>
        <w:spacing w:before="0" w:after="0"/>
        <w:ind w:left="1701" w:hanging="992"/>
        <w:jc w:val="both"/>
      </w:pPr>
      <w:r w:rsidRPr="007E324B">
        <w:t>references to a person include an individual, company, body corporate, corporation, unincorporated association, firm, partnership or other legal entity or Crown Body;</w:t>
      </w:r>
    </w:p>
    <w:p w14:paraId="3D9EF1DA" w14:textId="77777777" w:rsidR="00BB0EBA" w:rsidRPr="007E324B" w:rsidRDefault="00BB0EBA" w:rsidP="009501F1">
      <w:pPr>
        <w:pStyle w:val="ColorfulList-Accent11"/>
        <w:autoSpaceDE w:val="0"/>
        <w:autoSpaceDN w:val="0"/>
        <w:adjustRightInd w:val="0"/>
        <w:spacing w:before="0" w:after="0"/>
        <w:ind w:left="1418"/>
        <w:jc w:val="both"/>
      </w:pPr>
    </w:p>
    <w:p w14:paraId="15B10347" w14:textId="77777777" w:rsidR="006C085E" w:rsidRPr="007E324B" w:rsidRDefault="005A09D3" w:rsidP="00717AC4">
      <w:pPr>
        <w:pStyle w:val="ColorfulList-Accent11"/>
        <w:numPr>
          <w:ilvl w:val="2"/>
          <w:numId w:val="6"/>
        </w:numPr>
        <w:autoSpaceDE w:val="0"/>
        <w:autoSpaceDN w:val="0"/>
        <w:adjustRightInd w:val="0"/>
        <w:spacing w:before="0" w:after="0"/>
        <w:ind w:left="1701" w:hanging="992"/>
        <w:jc w:val="both"/>
      </w:pPr>
      <w:r w:rsidRPr="007E324B">
        <w:t>a reference to any Law includes a reference to that Law as amended, extended, consolidated or re-enacted from time to time;</w:t>
      </w:r>
    </w:p>
    <w:p w14:paraId="42D76E6B" w14:textId="77777777" w:rsidR="00BB0EBA" w:rsidRPr="007E324B" w:rsidRDefault="00BB0EBA" w:rsidP="009501F1">
      <w:pPr>
        <w:pStyle w:val="ColorfulList-Accent11"/>
        <w:autoSpaceDE w:val="0"/>
        <w:autoSpaceDN w:val="0"/>
        <w:adjustRightInd w:val="0"/>
        <w:spacing w:before="0" w:after="0"/>
        <w:ind w:left="1418"/>
        <w:jc w:val="both"/>
      </w:pPr>
    </w:p>
    <w:p w14:paraId="5DB3DE7A" w14:textId="77777777" w:rsidR="006C085E" w:rsidRDefault="005A09D3" w:rsidP="009501F1">
      <w:pPr>
        <w:pStyle w:val="ColorfulList-Accent11"/>
        <w:numPr>
          <w:ilvl w:val="2"/>
          <w:numId w:val="6"/>
        </w:numPr>
        <w:autoSpaceDE w:val="0"/>
        <w:autoSpaceDN w:val="0"/>
        <w:adjustRightInd w:val="0"/>
        <w:spacing w:before="0" w:after="0"/>
        <w:ind w:left="1418" w:hanging="709"/>
        <w:jc w:val="both"/>
      </w:pPr>
      <w:r w:rsidRPr="007E324B">
        <w:t>the words "</w:t>
      </w:r>
      <w:r w:rsidRPr="008F3F17">
        <w:rPr>
          <w:b/>
        </w:rPr>
        <w:t>including</w:t>
      </w:r>
      <w:r w:rsidRPr="007E324B">
        <w:t>", "</w:t>
      </w:r>
      <w:r w:rsidRPr="008F3F17">
        <w:rPr>
          <w:b/>
        </w:rPr>
        <w:t>other</w:t>
      </w:r>
      <w:r w:rsidRPr="007E324B">
        <w:t>", "</w:t>
      </w:r>
      <w:r w:rsidRPr="008F3F17">
        <w:rPr>
          <w:b/>
        </w:rPr>
        <w:t>in particular</w:t>
      </w:r>
      <w:r w:rsidRPr="007E324B">
        <w:t>", "</w:t>
      </w:r>
      <w:r w:rsidRPr="008F3F17">
        <w:rPr>
          <w:b/>
        </w:rPr>
        <w:t>for example</w:t>
      </w:r>
      <w:r w:rsidRPr="007E324B">
        <w:t xml:space="preserve">" and similar words </w:t>
      </w:r>
      <w:r w:rsidR="0017257B" w:rsidRPr="007E324B">
        <w:t>will</w:t>
      </w:r>
      <w:r w:rsidRPr="007E324B">
        <w:t xml:space="preserve"> not limit the generality of the preceding words and </w:t>
      </w:r>
      <w:r w:rsidR="0017257B" w:rsidRPr="007E324B">
        <w:t>will</w:t>
      </w:r>
      <w:r w:rsidRPr="007E324B">
        <w:t xml:space="preserve"> be construed as if they were immediately followed by the words "without limitation";</w:t>
      </w:r>
    </w:p>
    <w:p w14:paraId="17FFEB5B" w14:textId="77777777" w:rsidR="00686A57" w:rsidRPr="009C0675" w:rsidRDefault="00686A57" w:rsidP="00686A57">
      <w:pPr>
        <w:pStyle w:val="ColorfulList-Accent11"/>
        <w:autoSpaceDE w:val="0"/>
        <w:autoSpaceDN w:val="0"/>
        <w:adjustRightInd w:val="0"/>
        <w:spacing w:before="0" w:after="0"/>
        <w:ind w:left="2127" w:hanging="709"/>
        <w:jc w:val="both"/>
      </w:pPr>
    </w:p>
    <w:p w14:paraId="4FF4C6C4" w14:textId="45BC0DC5" w:rsidR="00597098" w:rsidRDefault="00597098" w:rsidP="009C0675">
      <w:pPr>
        <w:pStyle w:val="ColorfulList-Accent11"/>
        <w:numPr>
          <w:ilvl w:val="2"/>
          <w:numId w:val="6"/>
        </w:numPr>
        <w:autoSpaceDE w:val="0"/>
        <w:autoSpaceDN w:val="0"/>
        <w:adjustRightInd w:val="0"/>
        <w:spacing w:before="0" w:after="0"/>
        <w:ind w:left="1418" w:hanging="709"/>
        <w:jc w:val="both"/>
      </w:pPr>
      <w:r>
        <w:t xml:space="preserve">Any reference in this Grant Funding Agreement which immediately before the date of exit from the EU (or such later date when relevant EU law ceases to have effect pursuant to Section 1A of the European Union (Withdrawal) Act 2018) is a reference to (as it has effect from time to time): </w:t>
      </w:r>
    </w:p>
    <w:p w14:paraId="5A6922E5" w14:textId="77777777" w:rsidR="0029780D" w:rsidRPr="009C0675" w:rsidRDefault="0029780D" w:rsidP="00757534">
      <w:pPr>
        <w:pStyle w:val="ColorfulList-Accent11"/>
        <w:autoSpaceDE w:val="0"/>
        <w:autoSpaceDN w:val="0"/>
        <w:adjustRightInd w:val="0"/>
        <w:spacing w:before="0" w:after="0"/>
        <w:ind w:left="1418"/>
        <w:jc w:val="both"/>
      </w:pPr>
    </w:p>
    <w:p w14:paraId="7C7A3CB1" w14:textId="77777777" w:rsidR="00597098" w:rsidRDefault="00597098" w:rsidP="00AF1910">
      <w:pPr>
        <w:pStyle w:val="ListParagraph"/>
        <w:numPr>
          <w:ilvl w:val="0"/>
          <w:numId w:val="29"/>
        </w:numPr>
        <w:spacing w:before="0" w:after="0"/>
        <w:contextualSpacing w:val="0"/>
      </w:pPr>
      <w:r>
        <w:t>any EU regulation, EU decision, EU tertiary legislation or provision of the European Economic Area (“</w:t>
      </w:r>
      <w:r>
        <w:rPr>
          <w:b/>
          <w:bCs/>
        </w:rPr>
        <w:t>EEA</w:t>
      </w:r>
      <w:r>
        <w:t>”) agreement (“EU References”) which is to form part of domestic law by application of Section 3 of the European Union (Withdrawal) Act 2018 and which shall be read on and after the date of exit from the EU as a reference to the EU References as they form part of domestic law by virtue of Section 3 of the European Union (Withdrawal) Act 2018 as modified by domestic law from time to time; and</w:t>
      </w:r>
    </w:p>
    <w:p w14:paraId="78775D4A" w14:textId="77777777" w:rsidR="00597098" w:rsidRDefault="00597098" w:rsidP="009C0675">
      <w:pPr>
        <w:pStyle w:val="ListParagraph"/>
        <w:spacing w:before="0" w:after="0"/>
        <w:ind w:left="1440"/>
        <w:contextualSpacing w:val="0"/>
      </w:pPr>
    </w:p>
    <w:p w14:paraId="1642DDFD" w14:textId="77777777" w:rsidR="00597098" w:rsidRPr="007E324B" w:rsidRDefault="00597098" w:rsidP="00AF1910">
      <w:pPr>
        <w:pStyle w:val="ListParagraph"/>
        <w:numPr>
          <w:ilvl w:val="0"/>
          <w:numId w:val="29"/>
        </w:numPr>
        <w:spacing w:before="0" w:after="0"/>
        <w:contextualSpacing w:val="0"/>
      </w:pPr>
      <w:r>
        <w:t>any EU institution or EU authority or other such EU body shall be read on and after the date of exit from the EU as a reference to the UK institution, authority or body to which its functions were transferred.</w:t>
      </w:r>
    </w:p>
    <w:p w14:paraId="1E4B015D" w14:textId="77777777" w:rsidR="00BB0EBA" w:rsidRPr="007E324B" w:rsidRDefault="00BB0EBA" w:rsidP="009501F1">
      <w:pPr>
        <w:pStyle w:val="ColorfulList-Accent11"/>
        <w:autoSpaceDE w:val="0"/>
        <w:autoSpaceDN w:val="0"/>
        <w:adjustRightInd w:val="0"/>
        <w:spacing w:before="0" w:after="0"/>
        <w:ind w:left="1418"/>
        <w:jc w:val="both"/>
      </w:pPr>
    </w:p>
    <w:p w14:paraId="3E800714"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t>references to “</w:t>
      </w:r>
      <w:r w:rsidRPr="008F3F17">
        <w:rPr>
          <w:b/>
        </w:rPr>
        <w:t>writing</w:t>
      </w:r>
      <w:r w:rsidRPr="007E324B">
        <w:t xml:space="preserve">” include typing, printing, lithography, photography, display on a screen, electronic and facsimile transmission and other modes of representing or reproducing words in a visible form, and expressions referring to writing </w:t>
      </w:r>
      <w:r w:rsidR="0017257B" w:rsidRPr="007E324B">
        <w:t>will</w:t>
      </w:r>
      <w:r w:rsidRPr="007E324B">
        <w:t xml:space="preserve"> be construed accordingly;</w:t>
      </w:r>
    </w:p>
    <w:p w14:paraId="509C703E" w14:textId="77777777" w:rsidR="00BB0EBA" w:rsidRPr="007E324B" w:rsidRDefault="00BB0EBA" w:rsidP="009501F1">
      <w:pPr>
        <w:pStyle w:val="ColorfulList-Accent11"/>
        <w:autoSpaceDE w:val="0"/>
        <w:autoSpaceDN w:val="0"/>
        <w:adjustRightInd w:val="0"/>
        <w:spacing w:before="0" w:after="0"/>
        <w:ind w:left="1418"/>
        <w:jc w:val="both"/>
      </w:pPr>
    </w:p>
    <w:p w14:paraId="1C8ADC88"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t>references to “</w:t>
      </w:r>
      <w:r w:rsidRPr="008F3F17">
        <w:rPr>
          <w:b/>
        </w:rPr>
        <w:t>representations</w:t>
      </w:r>
      <w:r w:rsidR="0017257B" w:rsidRPr="007E324B">
        <w:t>” will</w:t>
      </w:r>
      <w:r w:rsidRPr="007E324B">
        <w:t xml:space="preserve"> be construed as references to present facts, to “</w:t>
      </w:r>
      <w:r w:rsidRPr="008F3F17">
        <w:rPr>
          <w:b/>
        </w:rPr>
        <w:t>warranties</w:t>
      </w:r>
      <w:r w:rsidRPr="007E324B">
        <w:t>” as references to present and future facts and to “</w:t>
      </w:r>
      <w:r w:rsidRPr="008F3F17">
        <w:rPr>
          <w:b/>
        </w:rPr>
        <w:t>undertakings</w:t>
      </w:r>
      <w:r w:rsidRPr="007E324B">
        <w:t>” as refe</w:t>
      </w:r>
      <w:r w:rsidR="009D6C31" w:rsidRPr="007E324B">
        <w:t>rences to obligations under the</w:t>
      </w:r>
      <w:r w:rsidRPr="007E324B">
        <w:t xml:space="preserve"> </w:t>
      </w:r>
      <w:r w:rsidR="00603F04" w:rsidRPr="007E324B">
        <w:t xml:space="preserve">Grant </w:t>
      </w:r>
      <w:r w:rsidR="003C23F8" w:rsidRPr="007E324B">
        <w:t>Funding Agreement</w:t>
      </w:r>
      <w:r w:rsidRPr="007E324B">
        <w:t xml:space="preserve">; </w:t>
      </w:r>
    </w:p>
    <w:p w14:paraId="163B175D" w14:textId="77777777" w:rsidR="00BB0EBA" w:rsidRPr="007E324B" w:rsidRDefault="00BB0EBA" w:rsidP="009501F1">
      <w:pPr>
        <w:pStyle w:val="ColorfulList-Accent11"/>
        <w:autoSpaceDE w:val="0"/>
        <w:autoSpaceDN w:val="0"/>
        <w:adjustRightInd w:val="0"/>
        <w:spacing w:before="0" w:after="0"/>
        <w:ind w:left="1418"/>
        <w:jc w:val="both"/>
      </w:pPr>
    </w:p>
    <w:p w14:paraId="73FC08F9"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lastRenderedPageBreak/>
        <w:t>references to “</w:t>
      </w:r>
      <w:r w:rsidR="00DA2378" w:rsidRPr="008F3F17">
        <w:rPr>
          <w:b/>
        </w:rPr>
        <w:t>condition</w:t>
      </w:r>
      <w:r w:rsidRPr="008F3F17">
        <w:rPr>
          <w:b/>
        </w:rPr>
        <w:t>s</w:t>
      </w:r>
      <w:r w:rsidRPr="007E324B">
        <w:t>” and “</w:t>
      </w:r>
      <w:r w:rsidR="00621233" w:rsidRPr="008F3F17">
        <w:rPr>
          <w:b/>
        </w:rPr>
        <w:t>Schedules</w:t>
      </w:r>
      <w:r w:rsidRPr="007E324B">
        <w:t xml:space="preserve">” are, unless otherwise provided, references to the </w:t>
      </w:r>
      <w:r w:rsidR="00DA2378" w:rsidRPr="007E324B">
        <w:t>condition</w:t>
      </w:r>
      <w:r w:rsidRPr="007E324B">
        <w:t xml:space="preserve">s and </w:t>
      </w:r>
      <w:r w:rsidR="00621233" w:rsidRPr="007E324B">
        <w:t>Schedules</w:t>
      </w:r>
      <w:r w:rsidRPr="007E324B">
        <w:t xml:space="preserve"> of </w:t>
      </w:r>
      <w:r w:rsidR="000C1CC0" w:rsidRPr="007E324B">
        <w:t>these Conditions</w:t>
      </w:r>
      <w:r w:rsidRPr="007E324B">
        <w:t xml:space="preserve"> and references in any </w:t>
      </w:r>
      <w:r w:rsidR="00DA2378" w:rsidRPr="007E324B">
        <w:t>Schedule</w:t>
      </w:r>
      <w:r w:rsidR="005B1613" w:rsidRPr="007E324B">
        <w:t xml:space="preserve"> to parts, </w:t>
      </w:r>
      <w:r w:rsidR="00DA2378" w:rsidRPr="007E324B">
        <w:t>condition</w:t>
      </w:r>
      <w:r w:rsidR="005B1613" w:rsidRPr="007E324B">
        <w:t xml:space="preserve">s </w:t>
      </w:r>
      <w:r w:rsidRPr="007E324B">
        <w:t>and tables are, unless otherwise provided, refere</w:t>
      </w:r>
      <w:r w:rsidR="005B1613" w:rsidRPr="007E324B">
        <w:t xml:space="preserve">nces to the parts, </w:t>
      </w:r>
      <w:r w:rsidR="00DA2378" w:rsidRPr="007E324B">
        <w:t>condition</w:t>
      </w:r>
      <w:r w:rsidR="005B1613" w:rsidRPr="007E324B">
        <w:t>s</w:t>
      </w:r>
      <w:r w:rsidRPr="007E324B">
        <w:t xml:space="preserve"> and tables of the </w:t>
      </w:r>
      <w:r w:rsidR="00DA2378" w:rsidRPr="007E324B">
        <w:t>Schedule</w:t>
      </w:r>
      <w:r w:rsidR="005B1613" w:rsidRPr="007E324B">
        <w:t xml:space="preserve"> </w:t>
      </w:r>
      <w:r w:rsidRPr="007E324B">
        <w:t>in which these references appear; and</w:t>
      </w:r>
    </w:p>
    <w:p w14:paraId="26F12F85" w14:textId="77777777" w:rsidR="00BB0EBA" w:rsidRPr="007E324B" w:rsidRDefault="00BB0EBA" w:rsidP="00A77354">
      <w:pPr>
        <w:pStyle w:val="ColorfulList-Accent11"/>
        <w:autoSpaceDE w:val="0"/>
        <w:autoSpaceDN w:val="0"/>
        <w:adjustRightInd w:val="0"/>
        <w:spacing w:before="0" w:after="0"/>
        <w:ind w:left="709"/>
        <w:jc w:val="both"/>
      </w:pPr>
    </w:p>
    <w:p w14:paraId="0DB8CCEC" w14:textId="77777777" w:rsidR="005A09D3" w:rsidRPr="007E324B" w:rsidRDefault="009D6C31" w:rsidP="009501F1">
      <w:pPr>
        <w:pStyle w:val="ColorfulList-Accent11"/>
        <w:numPr>
          <w:ilvl w:val="2"/>
          <w:numId w:val="6"/>
        </w:numPr>
        <w:autoSpaceDE w:val="0"/>
        <w:autoSpaceDN w:val="0"/>
        <w:adjustRightInd w:val="0"/>
        <w:spacing w:before="0" w:after="0"/>
        <w:ind w:left="1418" w:hanging="709"/>
        <w:jc w:val="both"/>
      </w:pPr>
      <w:r w:rsidRPr="007E324B">
        <w:t xml:space="preserve">the headings in </w:t>
      </w:r>
      <w:r w:rsidR="000C1CC0" w:rsidRPr="007E324B">
        <w:t>these Conditions</w:t>
      </w:r>
      <w:r w:rsidR="005A09D3" w:rsidRPr="007E324B">
        <w:t xml:space="preserve"> are for ease of reference only and </w:t>
      </w:r>
      <w:r w:rsidR="00C76ECB" w:rsidRPr="007E324B">
        <w:t>do</w:t>
      </w:r>
      <w:r w:rsidR="005A09D3" w:rsidRPr="007E324B">
        <w:t xml:space="preserve"> not affect the interpretation or construction of </w:t>
      </w:r>
      <w:r w:rsidR="000C1CC0" w:rsidRPr="007E324B">
        <w:t>these Conditions</w:t>
      </w:r>
      <w:r w:rsidR="005A09D3" w:rsidRPr="007E324B">
        <w:t>.</w:t>
      </w:r>
    </w:p>
    <w:p w14:paraId="059A37C7" w14:textId="77777777" w:rsidR="0045250C" w:rsidRPr="007E324B" w:rsidRDefault="0045250C" w:rsidP="009501F1">
      <w:pPr>
        <w:pStyle w:val="ColorfulList-Accent11"/>
        <w:autoSpaceDE w:val="0"/>
        <w:autoSpaceDN w:val="0"/>
        <w:adjustRightInd w:val="0"/>
        <w:spacing w:before="0" w:after="0"/>
        <w:ind w:left="1418"/>
        <w:jc w:val="both"/>
      </w:pPr>
    </w:p>
    <w:p w14:paraId="085A900F" w14:textId="77777777" w:rsidR="00EF616B" w:rsidRPr="007E324B" w:rsidRDefault="00EF616B" w:rsidP="00D0094C">
      <w:pPr>
        <w:pStyle w:val="ColorfulList-Accent11"/>
        <w:numPr>
          <w:ilvl w:val="1"/>
          <w:numId w:val="6"/>
        </w:numPr>
        <w:tabs>
          <w:tab w:val="left" w:pos="709"/>
        </w:tabs>
        <w:spacing w:before="0" w:after="0"/>
        <w:ind w:left="0" w:firstLine="0"/>
        <w:jc w:val="both"/>
        <w:rPr>
          <w:bCs/>
        </w:rPr>
      </w:pPr>
      <w:r w:rsidRPr="007E324B">
        <w:rPr>
          <w:bCs/>
        </w:rPr>
        <w:t xml:space="preserve">Where there is any conflict between the documents that make up this Grant </w:t>
      </w:r>
      <w:r w:rsidR="00B97CF2" w:rsidRPr="007E324B">
        <w:rPr>
          <w:bCs/>
        </w:rPr>
        <w:t xml:space="preserve">Funding </w:t>
      </w:r>
      <w:r w:rsidR="000C6760">
        <w:rPr>
          <w:bCs/>
        </w:rPr>
        <w:tab/>
      </w:r>
      <w:r w:rsidRPr="007E324B">
        <w:rPr>
          <w:bCs/>
        </w:rPr>
        <w:t xml:space="preserve">Agreement the conflict </w:t>
      </w:r>
      <w:r w:rsidR="00D6439A" w:rsidRPr="007E324B">
        <w:rPr>
          <w:bCs/>
        </w:rPr>
        <w:t>must</w:t>
      </w:r>
      <w:r w:rsidRPr="007E324B">
        <w:rPr>
          <w:bCs/>
        </w:rPr>
        <w:t xml:space="preserve"> be resolved in accordance with the following order of </w:t>
      </w:r>
      <w:r w:rsidR="000C6760">
        <w:rPr>
          <w:bCs/>
        </w:rPr>
        <w:tab/>
      </w:r>
      <w:r w:rsidRPr="007E324B">
        <w:rPr>
          <w:bCs/>
        </w:rPr>
        <w:t>precedence:</w:t>
      </w:r>
    </w:p>
    <w:p w14:paraId="15553CDC" w14:textId="77777777" w:rsidR="00EF616B" w:rsidRPr="007E324B" w:rsidRDefault="00EF616B" w:rsidP="009501F1">
      <w:pPr>
        <w:tabs>
          <w:tab w:val="left" w:pos="1418"/>
        </w:tabs>
        <w:spacing w:before="0" w:after="0"/>
        <w:ind w:left="567" w:hanging="567"/>
        <w:rPr>
          <w:bCs/>
        </w:rPr>
      </w:pPr>
    </w:p>
    <w:p w14:paraId="020C7A40" w14:textId="77593BE1" w:rsidR="00A22EB6" w:rsidRPr="007E324B" w:rsidRDefault="004B17D5" w:rsidP="00612222">
      <w:pPr>
        <w:pStyle w:val="ColorfulList-Accent11"/>
        <w:numPr>
          <w:ilvl w:val="2"/>
          <w:numId w:val="6"/>
        </w:numPr>
        <w:autoSpaceDE w:val="0"/>
        <w:autoSpaceDN w:val="0"/>
        <w:adjustRightInd w:val="0"/>
        <w:spacing w:before="0" w:after="0"/>
        <w:ind w:left="1701" w:hanging="992"/>
        <w:jc w:val="both"/>
        <w:rPr>
          <w:bCs/>
        </w:rPr>
      </w:pPr>
      <w:r>
        <w:rPr>
          <w:bCs/>
        </w:rPr>
        <w:t>a</w:t>
      </w:r>
      <w:r w:rsidR="00A22EB6" w:rsidRPr="007E324B">
        <w:rPr>
          <w:bCs/>
        </w:rPr>
        <w:t>ny special conditions in the Grant Funding Letter;</w:t>
      </w:r>
    </w:p>
    <w:p w14:paraId="33BA90D0" w14:textId="355B2212" w:rsidR="00A22EB6" w:rsidRPr="007E324B" w:rsidRDefault="004B17D5" w:rsidP="00612222">
      <w:pPr>
        <w:pStyle w:val="ColorfulList-Accent11"/>
        <w:numPr>
          <w:ilvl w:val="2"/>
          <w:numId w:val="6"/>
        </w:numPr>
        <w:autoSpaceDE w:val="0"/>
        <w:autoSpaceDN w:val="0"/>
        <w:adjustRightInd w:val="0"/>
        <w:spacing w:before="0" w:after="0"/>
        <w:ind w:left="1701" w:hanging="992"/>
        <w:jc w:val="both"/>
        <w:rPr>
          <w:bCs/>
        </w:rPr>
      </w:pPr>
      <w:r>
        <w:rPr>
          <w:bCs/>
        </w:rPr>
        <w:t>t</w:t>
      </w:r>
      <w:r w:rsidR="00A22EB6" w:rsidRPr="007E324B">
        <w:rPr>
          <w:bCs/>
        </w:rPr>
        <w:t>he Conditions set out within this Grant Funding Agreement;</w:t>
      </w:r>
    </w:p>
    <w:p w14:paraId="175251CF" w14:textId="77777777" w:rsidR="00A22EB6" w:rsidRPr="00235052" w:rsidRDefault="00A22EB6" w:rsidP="00612222">
      <w:pPr>
        <w:pStyle w:val="ColorfulList-Accent11"/>
        <w:numPr>
          <w:ilvl w:val="2"/>
          <w:numId w:val="6"/>
        </w:numPr>
        <w:autoSpaceDE w:val="0"/>
        <w:autoSpaceDN w:val="0"/>
        <w:adjustRightInd w:val="0"/>
        <w:spacing w:before="0" w:after="0"/>
        <w:ind w:left="1701" w:hanging="992"/>
        <w:jc w:val="both"/>
        <w:rPr>
          <w:bCs/>
        </w:rPr>
      </w:pPr>
      <w:r w:rsidRPr="00235052">
        <w:rPr>
          <w:bCs/>
        </w:rPr>
        <w:t>the Schedules to these Conditions and their respective appendices.</w:t>
      </w:r>
    </w:p>
    <w:p w14:paraId="4C193F4D" w14:textId="77777777" w:rsidR="00101884" w:rsidRPr="00235052" w:rsidRDefault="00A22EB6" w:rsidP="00612222">
      <w:pPr>
        <w:pStyle w:val="ColorfulList-Accent11"/>
        <w:numPr>
          <w:ilvl w:val="2"/>
          <w:numId w:val="6"/>
        </w:numPr>
        <w:tabs>
          <w:tab w:val="left" w:pos="1276"/>
        </w:tabs>
        <w:autoSpaceDE w:val="0"/>
        <w:autoSpaceDN w:val="0"/>
        <w:adjustRightInd w:val="0"/>
        <w:spacing w:before="0" w:after="0"/>
        <w:ind w:left="1701" w:hanging="992"/>
        <w:jc w:val="both"/>
        <w:rPr>
          <w:bCs/>
        </w:rPr>
      </w:pPr>
      <w:r w:rsidRPr="00235052">
        <w:rPr>
          <w:bCs/>
        </w:rPr>
        <w:t xml:space="preserve">the Grant Award Criteria. </w:t>
      </w:r>
    </w:p>
    <w:p w14:paraId="7F9E4349" w14:textId="77777777" w:rsidR="00810B3B" w:rsidRPr="007E324B" w:rsidRDefault="00A92F51" w:rsidP="00A25EF2">
      <w:pPr>
        <w:keepNext/>
        <w:keepLines/>
        <w:numPr>
          <w:ilvl w:val="0"/>
          <w:numId w:val="6"/>
        </w:numPr>
        <w:spacing w:before="480" w:after="120"/>
        <w:ind w:left="0" w:firstLine="0"/>
        <w:outlineLvl w:val="0"/>
      </w:pPr>
      <w:bookmarkStart w:id="14" w:name="_Ref521918714"/>
      <w:bookmarkStart w:id="15" w:name="_Toc9588793"/>
      <w:bookmarkStart w:id="16" w:name="_Toc63090195"/>
      <w:bookmarkStart w:id="17" w:name="_Toc105671438"/>
      <w:r w:rsidRPr="00DF0326">
        <w:rPr>
          <w:rFonts w:eastAsia="Times New Roman" w:cs="Times New Roman"/>
          <w:b/>
          <w:bCs/>
          <w:sz w:val="32"/>
          <w:szCs w:val="28"/>
          <w:lang w:eastAsia="en-US"/>
        </w:rPr>
        <w:t>Duration</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Purpose</w:t>
      </w:r>
      <w:r w:rsidRPr="007E324B">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7E324B">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he</w:t>
      </w:r>
      <w:r w:rsidRPr="007E324B">
        <w:t xml:space="preserve"> </w:t>
      </w:r>
      <w:r w:rsidRPr="00DF0326">
        <w:rPr>
          <w:rFonts w:eastAsia="Times New Roman" w:cs="Times New Roman"/>
          <w:b/>
          <w:bCs/>
          <w:sz w:val="32"/>
          <w:szCs w:val="28"/>
          <w:lang w:eastAsia="en-US"/>
        </w:rPr>
        <w:t>Grant</w:t>
      </w:r>
      <w:bookmarkEnd w:id="14"/>
      <w:bookmarkEnd w:id="15"/>
      <w:bookmarkEnd w:id="16"/>
      <w:bookmarkEnd w:id="17"/>
    </w:p>
    <w:p w14:paraId="7588514F" w14:textId="4006A030" w:rsidR="00373854" w:rsidRDefault="00E77F59" w:rsidP="00D0094C">
      <w:pPr>
        <w:pStyle w:val="ColorfulList-Accent11"/>
        <w:numPr>
          <w:ilvl w:val="1"/>
          <w:numId w:val="6"/>
        </w:numPr>
        <w:tabs>
          <w:tab w:val="left" w:pos="709"/>
        </w:tabs>
        <w:spacing w:before="0" w:after="0"/>
        <w:ind w:left="0" w:firstLine="0"/>
        <w:jc w:val="both"/>
      </w:pPr>
      <w:bookmarkStart w:id="18" w:name="_Toc406512069"/>
      <w:bookmarkStart w:id="19" w:name="_Toc406512205"/>
      <w:r w:rsidRPr="007E324B">
        <w:t xml:space="preserve">The </w:t>
      </w:r>
      <w:r w:rsidR="009058B2" w:rsidRPr="007E324B">
        <w:t>Funding</w:t>
      </w:r>
      <w:r w:rsidRPr="007E324B">
        <w:t xml:space="preserve"> Period starts on </w:t>
      </w:r>
      <w:r w:rsidRPr="007E324B">
        <w:rPr>
          <w:highlight w:val="green"/>
        </w:rPr>
        <w:t>[      ]</w:t>
      </w:r>
      <w:r w:rsidRPr="007E324B">
        <w:t xml:space="preserve"> (t</w:t>
      </w:r>
      <w:r w:rsidR="00373854" w:rsidRPr="007E324B">
        <w:t xml:space="preserve">he </w:t>
      </w:r>
      <w:r w:rsidR="00373854" w:rsidRPr="007E324B">
        <w:rPr>
          <w:b/>
        </w:rPr>
        <w:t>Commencement Date</w:t>
      </w:r>
      <w:r w:rsidRPr="007E324B">
        <w:t xml:space="preserve">) and ends on </w:t>
      </w:r>
      <w:r w:rsidR="002336E2" w:rsidRPr="007E324B">
        <w:rPr>
          <w:highlight w:val="green"/>
        </w:rPr>
        <w:t>[</w:t>
      </w:r>
      <w:r w:rsidR="00373854" w:rsidRPr="007E324B">
        <w:rPr>
          <w:highlight w:val="green"/>
        </w:rPr>
        <w:t xml:space="preserve">xx Month </w:t>
      </w:r>
      <w:r w:rsidR="000C6760">
        <w:rPr>
          <w:highlight w:val="green"/>
        </w:rPr>
        <w:tab/>
      </w:r>
      <w:r w:rsidR="00373854" w:rsidRPr="007E324B">
        <w:rPr>
          <w:highlight w:val="green"/>
        </w:rPr>
        <w:t>20xx</w:t>
      </w:r>
      <w:r w:rsidR="00373854" w:rsidRPr="007E324B">
        <w:t xml:space="preserve">] unless terminated earlier in accordance with this </w:t>
      </w:r>
      <w:r w:rsidRPr="007E324B">
        <w:t xml:space="preserve">Grant Funding </w:t>
      </w:r>
      <w:r w:rsidR="00373854" w:rsidRPr="007E324B">
        <w:t xml:space="preserve">Agreement. </w:t>
      </w:r>
    </w:p>
    <w:p w14:paraId="09A44567" w14:textId="77777777" w:rsidR="00373854" w:rsidRPr="007E324B" w:rsidRDefault="00373854" w:rsidP="009501F1">
      <w:pPr>
        <w:pStyle w:val="BackSubClause"/>
        <w:numPr>
          <w:ilvl w:val="0"/>
          <w:numId w:val="0"/>
        </w:numPr>
        <w:spacing w:line="240" w:lineRule="auto"/>
        <w:ind w:left="720"/>
        <w:rPr>
          <w:rFonts w:ascii="Arial" w:hAnsi="Arial" w:cs="Arial"/>
          <w:sz w:val="24"/>
          <w:szCs w:val="24"/>
        </w:rPr>
      </w:pPr>
    </w:p>
    <w:p w14:paraId="7E074413" w14:textId="77777777" w:rsidR="00B97CF2" w:rsidRPr="007E324B" w:rsidRDefault="00373854" w:rsidP="00D0094C">
      <w:pPr>
        <w:pStyle w:val="ColorfulList-Accent11"/>
        <w:numPr>
          <w:ilvl w:val="1"/>
          <w:numId w:val="6"/>
        </w:numPr>
        <w:tabs>
          <w:tab w:val="left" w:pos="709"/>
        </w:tabs>
        <w:spacing w:before="0" w:after="0"/>
        <w:ind w:left="0" w:firstLine="0"/>
        <w:jc w:val="both"/>
      </w:pPr>
      <w:r w:rsidRPr="007E324B">
        <w:t>The Grant Recipient will ensure that the Funded</w:t>
      </w:r>
      <w:r w:rsidR="0063787B" w:rsidRPr="007E324B">
        <w:t xml:space="preserve"> Activities start on </w:t>
      </w:r>
      <w:r w:rsidR="0063787B" w:rsidRPr="007E324B">
        <w:rPr>
          <w:highlight w:val="green"/>
        </w:rPr>
        <w:t>[xx Month 20xx]</w:t>
      </w:r>
      <w:r w:rsidR="0063787B" w:rsidRPr="007E324B">
        <w:t xml:space="preserve"> </w:t>
      </w:r>
      <w:r w:rsidRPr="007E324B">
        <w:t xml:space="preserve">but </w:t>
      </w:r>
      <w:r w:rsidR="000C6760">
        <w:tab/>
      </w:r>
      <w:r w:rsidRPr="007E324B">
        <w:t xml:space="preserve">where this has not been possible, </w:t>
      </w:r>
      <w:r w:rsidR="00A145F7" w:rsidRPr="007E324B">
        <w:t xml:space="preserve">that they start </w:t>
      </w:r>
      <w:r w:rsidRPr="007E324B">
        <w:t xml:space="preserve">no later than 3 months after the </w:t>
      </w:r>
      <w:r w:rsidR="000C6760">
        <w:tab/>
      </w:r>
      <w:r w:rsidRPr="007E324B">
        <w:t>Commencement Date.</w:t>
      </w:r>
    </w:p>
    <w:p w14:paraId="77CB8DED" w14:textId="77777777" w:rsidR="0063787B" w:rsidRPr="001961C9" w:rsidRDefault="00373854" w:rsidP="00B97CF2">
      <w:pPr>
        <w:pStyle w:val="BackSubClause"/>
        <w:numPr>
          <w:ilvl w:val="0"/>
          <w:numId w:val="0"/>
        </w:numPr>
        <w:spacing w:line="240" w:lineRule="auto"/>
        <w:rPr>
          <w:rFonts w:ascii="Arial" w:hAnsi="Arial" w:cs="Arial"/>
          <w:sz w:val="24"/>
          <w:szCs w:val="24"/>
        </w:rPr>
      </w:pPr>
      <w:r w:rsidRPr="007E324B">
        <w:rPr>
          <w:rFonts w:ascii="Arial" w:hAnsi="Arial" w:cs="Arial"/>
          <w:sz w:val="24"/>
          <w:szCs w:val="24"/>
        </w:rPr>
        <w:t xml:space="preserve"> </w:t>
      </w:r>
      <w:r w:rsidR="0063787B" w:rsidRPr="007E324B">
        <w:rPr>
          <w:rFonts w:ascii="Arial" w:hAnsi="Arial" w:cs="Arial"/>
          <w:sz w:val="24"/>
          <w:szCs w:val="24"/>
        </w:rPr>
        <w:t xml:space="preserve"> </w:t>
      </w:r>
    </w:p>
    <w:bookmarkEnd w:id="18"/>
    <w:bookmarkEnd w:id="19"/>
    <w:p w14:paraId="5710B535" w14:textId="1E91E845" w:rsidR="001961C9" w:rsidRDefault="001961C9" w:rsidP="001961C9">
      <w:pPr>
        <w:pStyle w:val="ColorfulList-Accent11"/>
        <w:numPr>
          <w:ilvl w:val="1"/>
          <w:numId w:val="6"/>
        </w:numPr>
        <w:tabs>
          <w:tab w:val="left" w:pos="709"/>
        </w:tabs>
        <w:spacing w:before="0" w:after="0"/>
        <w:ind w:left="0" w:firstLine="0"/>
        <w:jc w:val="both"/>
      </w:pPr>
      <w:r w:rsidRPr="001961C9">
        <w:t xml:space="preserve">The Grant Recipient must use the Grant solely for the delivery of the Funded Activities. </w:t>
      </w:r>
      <w:r w:rsidR="000C6760">
        <w:tab/>
      </w:r>
      <w:r w:rsidRPr="001961C9">
        <w:t xml:space="preserve">The Grant Recipient may not make any changes to the Funded Activities unless the </w:t>
      </w:r>
      <w:r w:rsidR="000C6760">
        <w:tab/>
      </w:r>
      <w:r w:rsidRPr="001961C9">
        <w:t>Authority has given prior written ag</w:t>
      </w:r>
      <w:r>
        <w:t xml:space="preserve">reement, which must be recorded </w:t>
      </w:r>
      <w:r w:rsidRPr="001961C9">
        <w:t xml:space="preserve">and notified </w:t>
      </w:r>
      <w:r w:rsidR="000C6760">
        <w:tab/>
      </w:r>
      <w:r w:rsidRPr="001961C9">
        <w:t xml:space="preserve">through a </w:t>
      </w:r>
      <w:r w:rsidR="00AF0B76">
        <w:t>c</w:t>
      </w:r>
      <w:r w:rsidRPr="001961C9">
        <w:t xml:space="preserve">hange </w:t>
      </w:r>
      <w:r w:rsidR="00AF0B76">
        <w:t>c</w:t>
      </w:r>
      <w:r w:rsidRPr="001961C9">
        <w:t>ontrol notice.</w:t>
      </w:r>
    </w:p>
    <w:p w14:paraId="49F0AA18" w14:textId="77777777" w:rsidR="00A145F7" w:rsidRPr="007E324B" w:rsidRDefault="00A145F7" w:rsidP="009501F1">
      <w:pPr>
        <w:pStyle w:val="GPSL2numberedclause"/>
        <w:numPr>
          <w:ilvl w:val="0"/>
          <w:numId w:val="0"/>
        </w:numPr>
        <w:spacing w:before="0" w:after="0"/>
        <w:ind w:left="720"/>
        <w:rPr>
          <w:rFonts w:ascii="Arial" w:hAnsi="Arial"/>
          <w:sz w:val="24"/>
          <w:szCs w:val="24"/>
        </w:rPr>
      </w:pPr>
    </w:p>
    <w:p w14:paraId="233C5087" w14:textId="0A9D9B75" w:rsidR="00B32F6F" w:rsidRPr="00E66982" w:rsidRDefault="00A22EB6" w:rsidP="00E66982">
      <w:pPr>
        <w:pStyle w:val="GPSL2numberedclause"/>
        <w:numPr>
          <w:ilvl w:val="1"/>
          <w:numId w:val="6"/>
        </w:numPr>
        <w:spacing w:before="0" w:after="0"/>
        <w:rPr>
          <w:rFonts w:ascii="Arial" w:hAnsi="Arial"/>
          <w:sz w:val="24"/>
          <w:szCs w:val="24"/>
        </w:rPr>
      </w:pPr>
      <w:r w:rsidRPr="00E66982">
        <w:rPr>
          <w:rFonts w:ascii="Arial" w:hAnsi="Arial"/>
          <w:sz w:val="24"/>
          <w:szCs w:val="24"/>
        </w:rPr>
        <w:t xml:space="preserve">If the Authority wants to make a change to the </w:t>
      </w:r>
      <w:r w:rsidR="00301924" w:rsidRPr="00E66982">
        <w:rPr>
          <w:rFonts w:ascii="Arial" w:hAnsi="Arial"/>
          <w:sz w:val="24"/>
          <w:szCs w:val="24"/>
        </w:rPr>
        <w:t xml:space="preserve">Grant </w:t>
      </w:r>
      <w:r w:rsidRPr="00E66982">
        <w:rPr>
          <w:rFonts w:ascii="Arial" w:hAnsi="Arial"/>
          <w:sz w:val="24"/>
          <w:szCs w:val="24"/>
        </w:rPr>
        <w:t>Fund</w:t>
      </w:r>
      <w:r w:rsidR="00301924" w:rsidRPr="00E66982">
        <w:rPr>
          <w:rFonts w:ascii="Arial" w:hAnsi="Arial"/>
          <w:sz w:val="24"/>
          <w:szCs w:val="24"/>
        </w:rPr>
        <w:t>ing</w:t>
      </w:r>
      <w:r w:rsidRPr="00E66982">
        <w:rPr>
          <w:rFonts w:ascii="Arial" w:hAnsi="Arial"/>
          <w:sz w:val="24"/>
          <w:szCs w:val="24"/>
        </w:rPr>
        <w:t xml:space="preserve"> A</w:t>
      </w:r>
      <w:r w:rsidR="00301924" w:rsidRPr="00E66982">
        <w:rPr>
          <w:rFonts w:ascii="Arial" w:hAnsi="Arial"/>
          <w:sz w:val="24"/>
          <w:szCs w:val="24"/>
        </w:rPr>
        <w:t>greement</w:t>
      </w:r>
      <w:r w:rsidRPr="00E66982">
        <w:rPr>
          <w:rFonts w:ascii="Arial" w:hAnsi="Arial"/>
          <w:sz w:val="24"/>
          <w:szCs w:val="24"/>
        </w:rPr>
        <w:t xml:space="preserve"> (including for example </w:t>
      </w:r>
      <w:r w:rsidR="00700A2E">
        <w:rPr>
          <w:rFonts w:ascii="Arial" w:hAnsi="Arial"/>
          <w:sz w:val="24"/>
          <w:szCs w:val="24"/>
        </w:rPr>
        <w:t xml:space="preserve">varying </w:t>
      </w:r>
      <w:r w:rsidRPr="00E66982">
        <w:rPr>
          <w:rFonts w:ascii="Arial" w:hAnsi="Arial"/>
          <w:sz w:val="24"/>
          <w:szCs w:val="24"/>
        </w:rPr>
        <w:t xml:space="preserve">the Grant </w:t>
      </w:r>
      <w:r w:rsidR="00700A2E">
        <w:rPr>
          <w:rFonts w:ascii="Arial" w:hAnsi="Arial"/>
          <w:sz w:val="24"/>
          <w:szCs w:val="24"/>
        </w:rPr>
        <w:t xml:space="preserve">Funding </w:t>
      </w:r>
      <w:r w:rsidRPr="00E66982">
        <w:rPr>
          <w:rFonts w:ascii="Arial" w:hAnsi="Arial"/>
          <w:sz w:val="24"/>
          <w:szCs w:val="24"/>
        </w:rPr>
        <w:t xml:space="preserve">or the Funded Activities) it may do so </w:t>
      </w:r>
      <w:r w:rsidR="00E66982" w:rsidRPr="00E66982">
        <w:rPr>
          <w:rFonts w:ascii="Arial" w:hAnsi="Arial"/>
          <w:sz w:val="24"/>
          <w:szCs w:val="24"/>
        </w:rPr>
        <w:t xml:space="preserve">and record this through a </w:t>
      </w:r>
      <w:r w:rsidR="009E1851">
        <w:rPr>
          <w:rFonts w:ascii="Arial" w:hAnsi="Arial"/>
          <w:sz w:val="24"/>
          <w:szCs w:val="24"/>
        </w:rPr>
        <w:t>C</w:t>
      </w:r>
      <w:r w:rsidR="00E66982" w:rsidRPr="00E66982">
        <w:rPr>
          <w:rFonts w:ascii="Arial" w:hAnsi="Arial"/>
          <w:sz w:val="24"/>
          <w:szCs w:val="24"/>
        </w:rPr>
        <w:t xml:space="preserve">hange </w:t>
      </w:r>
      <w:r w:rsidR="009E1851">
        <w:rPr>
          <w:rFonts w:ascii="Arial" w:hAnsi="Arial"/>
          <w:sz w:val="24"/>
          <w:szCs w:val="24"/>
        </w:rPr>
        <w:t>C</w:t>
      </w:r>
      <w:r w:rsidR="00E66982" w:rsidRPr="00E66982">
        <w:rPr>
          <w:rFonts w:ascii="Arial" w:hAnsi="Arial"/>
          <w:sz w:val="24"/>
          <w:szCs w:val="24"/>
        </w:rPr>
        <w:t xml:space="preserve">ontrol </w:t>
      </w:r>
      <w:r w:rsidR="009E1851">
        <w:rPr>
          <w:rFonts w:ascii="Arial" w:hAnsi="Arial"/>
          <w:sz w:val="24"/>
          <w:szCs w:val="24"/>
        </w:rPr>
        <w:t>N</w:t>
      </w:r>
      <w:r w:rsidR="00E66982" w:rsidRPr="00E66982">
        <w:rPr>
          <w:rFonts w:ascii="Arial" w:hAnsi="Arial"/>
          <w:sz w:val="24"/>
          <w:szCs w:val="24"/>
        </w:rPr>
        <w:t>otice</w:t>
      </w:r>
      <w:r w:rsidRPr="00E66982">
        <w:rPr>
          <w:rFonts w:ascii="Arial" w:hAnsi="Arial"/>
          <w:sz w:val="24"/>
          <w:szCs w:val="24"/>
        </w:rPr>
        <w:t>.</w:t>
      </w:r>
    </w:p>
    <w:p w14:paraId="5BEA12AC" w14:textId="77777777" w:rsidR="00B32F6F" w:rsidRDefault="00B32F6F" w:rsidP="00B32F6F">
      <w:pPr>
        <w:pStyle w:val="ListParagraph"/>
      </w:pPr>
    </w:p>
    <w:p w14:paraId="3A22DAAF" w14:textId="479E6959" w:rsidR="004F2885" w:rsidRPr="00B32F6F" w:rsidRDefault="004F2885" w:rsidP="00B32F6F">
      <w:pPr>
        <w:pStyle w:val="GPSL2numberedclause"/>
        <w:numPr>
          <w:ilvl w:val="1"/>
          <w:numId w:val="6"/>
        </w:numPr>
        <w:spacing w:before="0" w:after="0"/>
        <w:rPr>
          <w:rFonts w:ascii="Arial" w:hAnsi="Arial"/>
          <w:sz w:val="24"/>
          <w:szCs w:val="24"/>
        </w:rPr>
      </w:pPr>
      <w:r w:rsidRPr="00B32F6F">
        <w:rPr>
          <w:rFonts w:ascii="Arial" w:hAnsi="Arial"/>
          <w:sz w:val="24"/>
          <w:szCs w:val="24"/>
        </w:rPr>
        <w:t>The Grant Recipient shall comply with the further speci</w:t>
      </w:r>
      <w:r w:rsidR="0017103C" w:rsidRPr="00B32F6F">
        <w:rPr>
          <w:rFonts w:ascii="Arial" w:hAnsi="Arial"/>
          <w:sz w:val="24"/>
          <w:szCs w:val="24"/>
        </w:rPr>
        <w:t>al</w:t>
      </w:r>
      <w:r w:rsidRPr="00B32F6F">
        <w:rPr>
          <w:rFonts w:ascii="Arial" w:hAnsi="Arial"/>
          <w:sz w:val="24"/>
          <w:szCs w:val="24"/>
        </w:rPr>
        <w:t xml:space="preserve"> Conditions </w:t>
      </w:r>
      <w:r w:rsidR="00B32F6F" w:rsidRPr="00B32F6F">
        <w:rPr>
          <w:rFonts w:ascii="Arial" w:hAnsi="Arial"/>
          <w:sz w:val="24"/>
          <w:szCs w:val="24"/>
        </w:rPr>
        <w:t>outlined in the Grant Funding Letter.</w:t>
      </w:r>
      <w:r w:rsidRPr="00B32F6F">
        <w:rPr>
          <w:rFonts w:ascii="Arial" w:hAnsi="Arial"/>
          <w:sz w:val="24"/>
          <w:szCs w:val="24"/>
        </w:rPr>
        <w:t xml:space="preserve"> </w:t>
      </w:r>
    </w:p>
    <w:p w14:paraId="506BC2B6" w14:textId="77777777" w:rsidR="004F2885" w:rsidRDefault="004F2885" w:rsidP="00B32F6F">
      <w:pPr>
        <w:pStyle w:val="ListParagraph"/>
      </w:pPr>
    </w:p>
    <w:p w14:paraId="38FAD779" w14:textId="1101A47F" w:rsidR="004F2885" w:rsidRDefault="004F2885" w:rsidP="004F2885">
      <w:pPr>
        <w:pStyle w:val="GPSL2numberedclause"/>
        <w:numPr>
          <w:ilvl w:val="1"/>
          <w:numId w:val="6"/>
        </w:numPr>
        <w:spacing w:before="0" w:after="0"/>
        <w:rPr>
          <w:rFonts w:ascii="Arial" w:hAnsi="Arial"/>
        </w:rPr>
      </w:pPr>
      <w:r w:rsidRPr="00B32F6F">
        <w:rPr>
          <w:rFonts w:ascii="Arial" w:hAnsi="Arial"/>
          <w:sz w:val="24"/>
          <w:szCs w:val="24"/>
        </w:rPr>
        <w:t>The Grant Recipient acknowledges and agrees that work undertaken before the Commencement Date of this Grant Funding Agreement will not be funded</w:t>
      </w:r>
      <w:r>
        <w:rPr>
          <w:rFonts w:ascii="Arial" w:hAnsi="Arial"/>
        </w:rPr>
        <w:t>.</w:t>
      </w:r>
    </w:p>
    <w:p w14:paraId="44B255BC" w14:textId="77777777" w:rsidR="004F2885" w:rsidRPr="00A25EF2" w:rsidRDefault="004F2885" w:rsidP="00B32F6F">
      <w:pPr>
        <w:pStyle w:val="ColorfulList-Accent11"/>
        <w:tabs>
          <w:tab w:val="left" w:pos="709"/>
        </w:tabs>
        <w:spacing w:before="0" w:after="0"/>
        <w:ind w:left="0"/>
        <w:jc w:val="both"/>
      </w:pPr>
    </w:p>
    <w:p w14:paraId="75B25EC3" w14:textId="77777777" w:rsidR="0004619F" w:rsidRPr="00A25EF2" w:rsidRDefault="00A92F51" w:rsidP="00A25EF2">
      <w:pPr>
        <w:keepNext/>
        <w:keepLines/>
        <w:numPr>
          <w:ilvl w:val="0"/>
          <w:numId w:val="6"/>
        </w:numPr>
        <w:spacing w:before="480" w:after="120"/>
        <w:ind w:left="0" w:firstLine="0"/>
        <w:outlineLvl w:val="0"/>
      </w:pPr>
      <w:bookmarkStart w:id="20" w:name="_Ref521919461"/>
      <w:bookmarkStart w:id="21" w:name="_Toc9588794"/>
      <w:bookmarkStart w:id="22" w:name="_Toc63090196"/>
      <w:bookmarkStart w:id="23" w:name="_Toc105671439"/>
      <w:r w:rsidRPr="00DF0326">
        <w:rPr>
          <w:rFonts w:eastAsia="Times New Roman" w:cs="Times New Roman"/>
          <w:b/>
          <w:bCs/>
          <w:sz w:val="32"/>
          <w:szCs w:val="28"/>
          <w:lang w:eastAsia="en-US"/>
        </w:rPr>
        <w:t>Payment</w:t>
      </w:r>
      <w:r w:rsidRPr="007E324B">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7E324B">
        <w:t xml:space="preserve"> </w:t>
      </w:r>
      <w:r w:rsidRPr="00DF0326">
        <w:rPr>
          <w:rFonts w:eastAsia="Times New Roman" w:cs="Times New Roman"/>
          <w:b/>
          <w:bCs/>
          <w:sz w:val="32"/>
          <w:szCs w:val="28"/>
          <w:lang w:eastAsia="en-US"/>
        </w:rPr>
        <w:t>Grant</w:t>
      </w:r>
      <w:bookmarkEnd w:id="20"/>
      <w:bookmarkEnd w:id="21"/>
      <w:bookmarkEnd w:id="22"/>
      <w:bookmarkEnd w:id="23"/>
      <w:r w:rsidRPr="007E324B">
        <w:t xml:space="preserve">  </w:t>
      </w:r>
      <w:bookmarkStart w:id="24" w:name="_Ref523820406"/>
      <w:bookmarkStart w:id="25" w:name="_Ref511831234"/>
      <w:bookmarkStart w:id="26" w:name="_Ref516227010"/>
      <w:r w:rsidRPr="007E324B">
        <w:rPr>
          <w:i/>
          <w:highlight w:val="cyan"/>
        </w:rPr>
        <w:t xml:space="preserve"> </w:t>
      </w:r>
    </w:p>
    <w:p w14:paraId="2D04DAB0" w14:textId="2E465560" w:rsidR="00AD7E0A" w:rsidRDefault="00F965B5" w:rsidP="00AD7E0A">
      <w:pPr>
        <w:pStyle w:val="ColorfulList-Accent11"/>
        <w:numPr>
          <w:ilvl w:val="1"/>
          <w:numId w:val="6"/>
        </w:numPr>
        <w:tabs>
          <w:tab w:val="left" w:pos="709"/>
        </w:tabs>
        <w:spacing w:before="0" w:after="0"/>
        <w:ind w:left="0" w:firstLine="0"/>
        <w:jc w:val="both"/>
      </w:pPr>
      <w:r w:rsidRPr="007E324B">
        <w:t xml:space="preserve">Subject to the remainder of this </w:t>
      </w:r>
      <w:r w:rsidR="00DA2378" w:rsidRPr="007E324B">
        <w:t>condition</w:t>
      </w:r>
      <w:r w:rsidRPr="007E324B">
        <w:t xml:space="preserve"> </w:t>
      </w:r>
      <w:r w:rsidR="00B97CF2" w:rsidRPr="007E324B">
        <w:fldChar w:fldCharType="begin"/>
      </w:r>
      <w:r w:rsidR="00B97CF2" w:rsidRPr="007E324B">
        <w:instrText xml:space="preserve"> REF _Ref521919461 \r \h </w:instrText>
      </w:r>
      <w:r w:rsidR="007A127F" w:rsidRPr="007E324B">
        <w:instrText xml:space="preserve"> \* MERGEFORMAT </w:instrText>
      </w:r>
      <w:r w:rsidR="00B97CF2" w:rsidRPr="007E324B">
        <w:fldChar w:fldCharType="separate"/>
      </w:r>
      <w:r w:rsidR="00FE5BD1">
        <w:t>4</w:t>
      </w:r>
      <w:r w:rsidR="00B97CF2" w:rsidRPr="007E324B">
        <w:fldChar w:fldCharType="end"/>
      </w:r>
      <w:r w:rsidRPr="007E324B">
        <w:t xml:space="preserve"> the Authority </w:t>
      </w:r>
      <w:r w:rsidR="00AC71BB">
        <w:t xml:space="preserve">must </w:t>
      </w:r>
      <w:r w:rsidR="00465FAB" w:rsidRPr="007E324B">
        <w:t xml:space="preserve">pay the Grant Recipient </w:t>
      </w:r>
      <w:r w:rsidR="000C6760">
        <w:tab/>
      </w:r>
      <w:r w:rsidR="00465FAB" w:rsidRPr="007E324B">
        <w:t xml:space="preserve">an amount not exceeding </w:t>
      </w:r>
      <w:r w:rsidR="00497429" w:rsidRPr="007E324B">
        <w:t xml:space="preserve">a total </w:t>
      </w:r>
      <w:r w:rsidR="004D1BE3" w:rsidRPr="007E324B">
        <w:t>of</w:t>
      </w:r>
      <w:r w:rsidR="004D1BE3" w:rsidRPr="007E324B">
        <w:rPr>
          <w:b/>
        </w:rPr>
        <w:t xml:space="preserve"> </w:t>
      </w:r>
      <w:r w:rsidR="004D1BE3" w:rsidRPr="00C45967">
        <w:rPr>
          <w:b/>
          <w:highlight w:val="green"/>
        </w:rPr>
        <w:t>[</w:t>
      </w:r>
      <w:r w:rsidR="00142972" w:rsidRPr="00C45967">
        <w:rPr>
          <w:b/>
          <w:highlight w:val="green"/>
        </w:rPr>
        <w:t xml:space="preserve">insert </w:t>
      </w:r>
      <w:r w:rsidR="002B6265" w:rsidRPr="00C45967">
        <w:rPr>
          <w:b/>
          <w:highlight w:val="green"/>
        </w:rPr>
        <w:t xml:space="preserve">the </w:t>
      </w:r>
      <w:r w:rsidR="00142972" w:rsidRPr="00C45967">
        <w:rPr>
          <w:b/>
          <w:highlight w:val="green"/>
        </w:rPr>
        <w:t>total Grant amount in words and</w:t>
      </w:r>
      <w:r w:rsidR="00142972" w:rsidRPr="00293B77">
        <w:rPr>
          <w:b/>
        </w:rPr>
        <w:t xml:space="preserve"> </w:t>
      </w:r>
      <w:r w:rsidR="00293B77" w:rsidRPr="00293B77">
        <w:rPr>
          <w:b/>
        </w:rPr>
        <w:lastRenderedPageBreak/>
        <w:tab/>
      </w:r>
      <w:r w:rsidR="00142972" w:rsidRPr="00C45967">
        <w:rPr>
          <w:b/>
          <w:highlight w:val="green"/>
        </w:rPr>
        <w:t>pound sterling]</w:t>
      </w:r>
      <w:r w:rsidR="00142972" w:rsidRPr="00C45967">
        <w:rPr>
          <w:highlight w:val="green"/>
        </w:rPr>
        <w:t>.</w:t>
      </w:r>
      <w:r w:rsidR="005744B8" w:rsidRPr="007E324B">
        <w:t xml:space="preserve"> The Authority </w:t>
      </w:r>
      <w:r w:rsidR="00AC71BB">
        <w:t>must</w:t>
      </w:r>
      <w:r w:rsidR="005744B8" w:rsidRPr="007E324B">
        <w:t xml:space="preserve"> pay the Grant in pound sterling (GBP) </w:t>
      </w:r>
      <w:r w:rsidR="005744B8" w:rsidRPr="00293B77">
        <w:t xml:space="preserve">and into </w:t>
      </w:r>
      <w:r w:rsidR="00293B77">
        <w:tab/>
      </w:r>
      <w:r w:rsidR="005744B8" w:rsidRPr="00293B77">
        <w:t xml:space="preserve">a bank </w:t>
      </w:r>
      <w:r w:rsidR="007A127F" w:rsidRPr="00293B77">
        <w:t>located in the UK</w:t>
      </w:r>
      <w:r w:rsidR="005744B8" w:rsidRPr="00293B77">
        <w:t>.</w:t>
      </w:r>
      <w:r w:rsidR="00947C27" w:rsidRPr="00293B77">
        <w:t xml:space="preserve"> </w:t>
      </w:r>
    </w:p>
    <w:p w14:paraId="5B4609A2" w14:textId="77777777" w:rsidR="00AD7E0A" w:rsidRPr="007F7589" w:rsidRDefault="00AD7E0A" w:rsidP="00E66982">
      <w:pPr>
        <w:pStyle w:val="ColorfulList-Accent11"/>
        <w:tabs>
          <w:tab w:val="left" w:pos="709"/>
        </w:tabs>
        <w:spacing w:before="0" w:after="0"/>
        <w:ind w:left="0"/>
        <w:jc w:val="both"/>
      </w:pPr>
    </w:p>
    <w:p w14:paraId="75F44459" w14:textId="36134631" w:rsidR="000D45FE" w:rsidRPr="00B32F6F" w:rsidRDefault="000D45FE" w:rsidP="006E671E">
      <w:pPr>
        <w:pStyle w:val="ColorfulList-Accent11"/>
        <w:numPr>
          <w:ilvl w:val="1"/>
          <w:numId w:val="6"/>
        </w:numPr>
        <w:tabs>
          <w:tab w:val="left" w:pos="709"/>
        </w:tabs>
        <w:spacing w:before="0" w:after="0"/>
        <w:ind w:left="567" w:hanging="567"/>
        <w:jc w:val="both"/>
      </w:pPr>
      <w:r w:rsidRPr="00B12A53">
        <w:t>The Grant Recipient must provide bank account details to the Authority that must be verified for means of electronic payment. The Grant Recipient must include the relevant</w:t>
      </w:r>
      <w:r w:rsidRPr="007E324B">
        <w:t xml:space="preserve"> purchase order number on all invoices. The Grant </w:t>
      </w:r>
      <w:r w:rsidR="00B928DB">
        <w:t xml:space="preserve">can only </w:t>
      </w:r>
      <w:r w:rsidRPr="007E324B">
        <w:t>be paid into a bank account in the name of the Grant Recipient which must be an ordinary business bank account. At least two individual Representatives of the Grant Recipient must sign or otherwise expressly authorise all cheques from the bank account.</w:t>
      </w:r>
      <w:r w:rsidR="00D929F7" w:rsidRPr="00D929F7">
        <w:t xml:space="preserve"> </w:t>
      </w:r>
    </w:p>
    <w:p w14:paraId="36EEF1A9" w14:textId="77777777" w:rsidR="007A127F" w:rsidRPr="00D929F7" w:rsidRDefault="007A127F" w:rsidP="006344D9">
      <w:pPr>
        <w:pStyle w:val="ListParagraph"/>
        <w:rPr>
          <w:b/>
        </w:rPr>
      </w:pPr>
    </w:p>
    <w:p w14:paraId="07B9A675" w14:textId="16783E0B" w:rsidR="007A127F" w:rsidRPr="007E324B" w:rsidRDefault="006F37FB" w:rsidP="006E671E">
      <w:pPr>
        <w:pStyle w:val="ColorfulList-Accent11"/>
        <w:numPr>
          <w:ilvl w:val="1"/>
          <w:numId w:val="6"/>
        </w:numPr>
        <w:tabs>
          <w:tab w:val="left" w:pos="709"/>
        </w:tabs>
        <w:spacing w:before="0" w:after="0"/>
        <w:ind w:left="567" w:hanging="567"/>
        <w:jc w:val="both"/>
      </w:pPr>
      <w:r w:rsidRPr="007E324B">
        <w:t>The signatory must be the chief finance officer</w:t>
      </w:r>
      <w:r w:rsidR="007A127F" w:rsidRPr="007E324B">
        <w:t xml:space="preserve"> or someone with proper delegated authority. Any change of bank details must be notifi</w:t>
      </w:r>
      <w:r w:rsidR="00753DB8" w:rsidRPr="007E324B">
        <w:t xml:space="preserve">ed immediately </w:t>
      </w:r>
      <w:r w:rsidR="00350E2E">
        <w:t>using the</w:t>
      </w:r>
      <w:r w:rsidR="00D0258B">
        <w:t xml:space="preserve"> Confirmation of Bank Details and Signatories</w:t>
      </w:r>
      <w:r w:rsidR="00350E2E">
        <w:t xml:space="preserve"> form </w:t>
      </w:r>
      <w:r w:rsidR="00D0258B">
        <w:t xml:space="preserve">to be </w:t>
      </w:r>
      <w:r w:rsidR="00350E2E">
        <w:t>provided by the Authority and</w:t>
      </w:r>
      <w:r w:rsidR="007A127F" w:rsidRPr="007E324B">
        <w:t xml:space="preserve"> signed by an approved signatory. Any change of signatory must be notified to the Authority for approval, as soon as known.</w:t>
      </w:r>
    </w:p>
    <w:p w14:paraId="7833839C" w14:textId="77777777" w:rsidR="000D45FE" w:rsidRPr="007E324B" w:rsidRDefault="000D45FE" w:rsidP="000D45FE">
      <w:pPr>
        <w:pStyle w:val="ListParagraph"/>
      </w:pPr>
    </w:p>
    <w:p w14:paraId="6B4CDED9" w14:textId="0FB55643" w:rsidR="002147F4" w:rsidRPr="000C6760" w:rsidRDefault="000D45FE" w:rsidP="006E671E">
      <w:pPr>
        <w:pStyle w:val="ColorfulList-Accent11"/>
        <w:numPr>
          <w:ilvl w:val="1"/>
          <w:numId w:val="6"/>
        </w:numPr>
        <w:tabs>
          <w:tab w:val="left" w:pos="709"/>
        </w:tabs>
        <w:spacing w:before="0" w:after="0"/>
        <w:ind w:left="567" w:hanging="567"/>
        <w:jc w:val="both"/>
      </w:pPr>
      <w:r w:rsidRPr="007E324B">
        <w:t>The Grant represents the Maximum Sum the Authority will pay to the Grant Recipient under the Funding Agreement. The Maximum Sum will not be increased in the event of</w:t>
      </w:r>
      <w:r w:rsidR="00A059EF">
        <w:t xml:space="preserve"> </w:t>
      </w:r>
      <w:r w:rsidRPr="007E324B">
        <w:t xml:space="preserve">any overspend by the Grant Recipient in its delivery of the Funded Activities. The Grant Recipient agrees that the Maximum Sum is the amount agreed as the GBP value, at the Commencement Date. </w:t>
      </w:r>
    </w:p>
    <w:p w14:paraId="7F0E0950" w14:textId="77777777" w:rsidR="00C11E0A" w:rsidRPr="00D929F7" w:rsidRDefault="00C11E0A" w:rsidP="00A2550F">
      <w:pPr>
        <w:pStyle w:val="ListParagraph"/>
      </w:pPr>
    </w:p>
    <w:p w14:paraId="58884436" w14:textId="06563706" w:rsidR="00556B84" w:rsidRDefault="000E0353" w:rsidP="00B32F6F">
      <w:pPr>
        <w:pStyle w:val="ColorfulList-Accent11"/>
        <w:numPr>
          <w:ilvl w:val="1"/>
          <w:numId w:val="6"/>
        </w:numPr>
        <w:tabs>
          <w:tab w:val="left" w:pos="709"/>
        </w:tabs>
        <w:spacing w:before="0" w:after="0"/>
        <w:ind w:left="567" w:hanging="567"/>
        <w:jc w:val="both"/>
      </w:pPr>
      <w:r w:rsidRPr="000E0353">
        <w:t>The Authority will only pay the Grant to the Grant Recipient</w:t>
      </w:r>
      <w:r w:rsidR="003B42D4">
        <w:t xml:space="preserve"> at the </w:t>
      </w:r>
      <w:r w:rsidR="00D46D79">
        <w:t>I</w:t>
      </w:r>
      <w:r w:rsidR="003B42D4">
        <w:t xml:space="preserve">ntervention </w:t>
      </w:r>
      <w:r w:rsidR="00D46D79">
        <w:t>R</w:t>
      </w:r>
      <w:r w:rsidR="003B42D4">
        <w:t>ate</w:t>
      </w:r>
      <w:r w:rsidRPr="000E0353">
        <w:t xml:space="preserve"> in respect of Eligible Expenditure incurred by the Grant Recipient to deliver the Funded Activities.  The Authority will not pay the Grant until it is satisfied that the Grant Recipient has paid for the Funded Activities in full and the Funded Activities were delivered during the Funding Period</w:t>
      </w:r>
      <w:r>
        <w:t>.</w:t>
      </w:r>
    </w:p>
    <w:p w14:paraId="7EADB915" w14:textId="77777777" w:rsidR="00556B84" w:rsidRPr="007E324B" w:rsidRDefault="00556B84" w:rsidP="00556B84">
      <w:pPr>
        <w:spacing w:before="0" w:after="0"/>
        <w:ind w:left="720"/>
        <w:jc w:val="both"/>
      </w:pPr>
    </w:p>
    <w:p w14:paraId="69A2694A" w14:textId="5CDBB492" w:rsidR="00DF5C8A" w:rsidRPr="00AD415F" w:rsidRDefault="00DF5C8A" w:rsidP="003D66D2">
      <w:pPr>
        <w:pStyle w:val="ColorfulList-Accent11"/>
        <w:numPr>
          <w:ilvl w:val="1"/>
          <w:numId w:val="6"/>
        </w:numPr>
        <w:tabs>
          <w:tab w:val="left" w:pos="709"/>
        </w:tabs>
        <w:spacing w:before="0" w:after="0"/>
        <w:ind w:left="567" w:hanging="567"/>
        <w:jc w:val="both"/>
      </w:pPr>
      <w:r w:rsidRPr="00937191">
        <w:t xml:space="preserve">The Grant Recipient </w:t>
      </w:r>
      <w:r w:rsidR="003D66D2" w:rsidRPr="00937191">
        <w:t>must</w:t>
      </w:r>
      <w:r w:rsidRPr="00937191">
        <w:t xml:space="preserve"> provide the Authority with evidence</w:t>
      </w:r>
      <w:r w:rsidRPr="00AD415F">
        <w:t xml:space="preserve"> </w:t>
      </w:r>
      <w:r w:rsidRPr="00937191">
        <w:t xml:space="preserve">of the </w:t>
      </w:r>
      <w:r w:rsidR="003B42D4">
        <w:t xml:space="preserve">total </w:t>
      </w:r>
      <w:r w:rsidRPr="00937191">
        <w:t>costs/</w:t>
      </w:r>
      <w:r w:rsidR="001E5F84" w:rsidRPr="00937191">
        <w:t>payments, which</w:t>
      </w:r>
      <w:r w:rsidRPr="00937191">
        <w:t xml:space="preserve"> are classified as Eligible Expenditure in </w:t>
      </w:r>
      <w:r w:rsidR="00DA2378" w:rsidRPr="00937191">
        <w:t>condition</w:t>
      </w:r>
      <w:r w:rsidRPr="00937191">
        <w:t xml:space="preserve"> </w:t>
      </w:r>
      <w:r w:rsidR="00DE0253" w:rsidRPr="00937191">
        <w:t>5.1</w:t>
      </w:r>
      <w:r w:rsidRPr="00937191">
        <w:t>, which may include (but will not be limited to) receipts and invoices</w:t>
      </w:r>
      <w:r w:rsidR="001E5F84" w:rsidRPr="00937191">
        <w:t xml:space="preserve"> or any other documentary evidence specified by the Authority</w:t>
      </w:r>
      <w:r w:rsidR="00A50608" w:rsidRPr="00937191">
        <w:t>]</w:t>
      </w:r>
      <w:r w:rsidRPr="00937191">
        <w:t xml:space="preserve">. </w:t>
      </w:r>
    </w:p>
    <w:p w14:paraId="16AE3618" w14:textId="77777777" w:rsidR="00DF5C8A" w:rsidRPr="007E324B" w:rsidRDefault="00DF5C8A" w:rsidP="009501F1">
      <w:pPr>
        <w:pStyle w:val="ListParagraph"/>
        <w:spacing w:before="0" w:after="0"/>
      </w:pPr>
    </w:p>
    <w:p w14:paraId="345DF403" w14:textId="77777777" w:rsidR="00E90B11" w:rsidRPr="00D8191A" w:rsidRDefault="00E90B11" w:rsidP="00D0094C">
      <w:pPr>
        <w:pStyle w:val="ColorfulList-Accent11"/>
        <w:numPr>
          <w:ilvl w:val="1"/>
          <w:numId w:val="6"/>
        </w:numPr>
        <w:tabs>
          <w:tab w:val="left" w:pos="709"/>
        </w:tabs>
        <w:spacing w:before="0" w:after="0"/>
        <w:ind w:left="0" w:firstLine="0"/>
        <w:jc w:val="both"/>
        <w:rPr>
          <w:color w:val="auto"/>
        </w:rPr>
      </w:pPr>
      <w:bookmarkStart w:id="27" w:name="_Ref533064693"/>
      <w:r w:rsidRPr="007E324B">
        <w:t xml:space="preserve">The Grant Recipient </w:t>
      </w:r>
      <w:r w:rsidR="00D6439A" w:rsidRPr="007E324B">
        <w:t>must</w:t>
      </w:r>
      <w:r w:rsidRPr="007E324B">
        <w:t xml:space="preserve"> declare to the Authority any Match Funding which been </w:t>
      </w:r>
      <w:r w:rsidR="000C6760">
        <w:tab/>
      </w:r>
      <w:r w:rsidRPr="007E324B">
        <w:t xml:space="preserve">approved or received, before the Commencement Date. If the Grant Recipient intends </w:t>
      </w:r>
      <w:r w:rsidR="000C6760">
        <w:tab/>
      </w:r>
      <w:r w:rsidRPr="007E324B">
        <w:t xml:space="preserve">to apply for, is offered or receives any further Match Funding during the Funding Period, </w:t>
      </w:r>
      <w:r w:rsidR="000C6760">
        <w:tab/>
      </w:r>
      <w:r w:rsidR="000C6760">
        <w:tab/>
      </w:r>
      <w:r w:rsidRPr="007E324B">
        <w:t xml:space="preserve">the Grant Recipient </w:t>
      </w:r>
      <w:r w:rsidR="00D6439A" w:rsidRPr="007E324B">
        <w:t>must</w:t>
      </w:r>
      <w:r w:rsidRPr="007E324B">
        <w:t xml:space="preserve"> notify the Authority before accepting or using any such Match </w:t>
      </w:r>
      <w:r w:rsidR="000C6760">
        <w:tab/>
      </w:r>
      <w:r w:rsidRPr="007E324B">
        <w:t xml:space="preserve">Funding. On notifying the Authority of the Match Funding the Grant Recipient </w:t>
      </w:r>
      <w:r w:rsidR="00D6439A" w:rsidRPr="007E324B">
        <w:t>must</w:t>
      </w:r>
      <w:r w:rsidRPr="007E324B">
        <w:t xml:space="preserve"> </w:t>
      </w:r>
      <w:r w:rsidR="000C6760">
        <w:tab/>
      </w:r>
      <w:r w:rsidRPr="007E324B">
        <w:t>confirm the amount, purpose and source of the Match Funding and the Authority</w:t>
      </w:r>
      <w:r w:rsidR="00AC71BB">
        <w:t xml:space="preserve"> must</w:t>
      </w:r>
      <w:r w:rsidRPr="007E324B">
        <w:t xml:space="preserve"> </w:t>
      </w:r>
      <w:r w:rsidR="000C6760">
        <w:tab/>
      </w:r>
      <w:r w:rsidRPr="007E324B">
        <w:t xml:space="preserve">confirm whether it is agreeable to the Grant Recipient accepting the Match Funding. If </w:t>
      </w:r>
      <w:r w:rsidR="000C6760">
        <w:tab/>
      </w:r>
      <w:r w:rsidRPr="007E324B">
        <w:t xml:space="preserve">the Authority does not agree to the use of Match Funding the Authority </w:t>
      </w:r>
      <w:r w:rsidR="000B75FD">
        <w:t>must</w:t>
      </w:r>
      <w:r w:rsidRPr="007E324B">
        <w:t xml:space="preserve"> be entitled </w:t>
      </w:r>
      <w:r w:rsidR="000C6760">
        <w:tab/>
      </w:r>
      <w:r w:rsidRPr="007E324B">
        <w:t xml:space="preserve">to terminate the Grant Funding Agreement in accordance with </w:t>
      </w:r>
      <w:r w:rsidR="00DA2378" w:rsidRPr="00D8191A">
        <w:rPr>
          <w:color w:val="auto"/>
        </w:rPr>
        <w:t>condition</w:t>
      </w:r>
      <w:r w:rsidRPr="00D8191A">
        <w:rPr>
          <w:color w:val="auto"/>
        </w:rPr>
        <w:t xml:space="preserve"> </w:t>
      </w:r>
      <w:r w:rsidR="00925227" w:rsidRPr="00D8191A">
        <w:rPr>
          <w:color w:val="auto"/>
        </w:rPr>
        <w:fldChar w:fldCharType="begin"/>
      </w:r>
      <w:r w:rsidR="00925227" w:rsidRPr="00D8191A">
        <w:rPr>
          <w:color w:val="auto"/>
        </w:rPr>
        <w:instrText xml:space="preserve"> REF _Ref526418665 \r \h </w:instrText>
      </w:r>
      <w:r w:rsidR="007E324B" w:rsidRPr="00D8191A">
        <w:rPr>
          <w:color w:val="auto"/>
        </w:rPr>
        <w:instrText xml:space="preserve"> \* MERGEFORMAT </w:instrText>
      </w:r>
      <w:r w:rsidR="00925227" w:rsidRPr="00D8191A">
        <w:rPr>
          <w:color w:val="auto"/>
        </w:rPr>
      </w:r>
      <w:r w:rsidR="00925227" w:rsidRPr="00D8191A">
        <w:rPr>
          <w:color w:val="auto"/>
        </w:rPr>
        <w:fldChar w:fldCharType="separate"/>
      </w:r>
      <w:r w:rsidR="00FE5BD1">
        <w:rPr>
          <w:color w:val="auto"/>
        </w:rPr>
        <w:t>26.1.9</w:t>
      </w:r>
      <w:r w:rsidR="00925227" w:rsidRPr="00D8191A">
        <w:rPr>
          <w:color w:val="auto"/>
        </w:rPr>
        <w:fldChar w:fldCharType="end"/>
      </w:r>
      <w:r w:rsidRPr="00D8191A">
        <w:rPr>
          <w:color w:val="auto"/>
        </w:rPr>
        <w:t xml:space="preserve"> and </w:t>
      </w:r>
      <w:r w:rsidR="000C6760" w:rsidRPr="00D8191A">
        <w:rPr>
          <w:color w:val="auto"/>
        </w:rPr>
        <w:tab/>
      </w:r>
      <w:r w:rsidRPr="00D8191A">
        <w:rPr>
          <w:color w:val="auto"/>
        </w:rPr>
        <w:t>where applicable, require all or</w:t>
      </w:r>
      <w:r w:rsidR="00E55EA6" w:rsidRPr="00D8191A">
        <w:rPr>
          <w:color w:val="auto"/>
        </w:rPr>
        <w:t xml:space="preserve"> part of the Grant to be repaid</w:t>
      </w:r>
      <w:r w:rsidRPr="00D8191A">
        <w:rPr>
          <w:color w:val="auto"/>
        </w:rPr>
        <w:t>.</w:t>
      </w:r>
      <w:bookmarkEnd w:id="27"/>
      <w:r w:rsidRPr="00D8191A">
        <w:rPr>
          <w:color w:val="auto"/>
        </w:rPr>
        <w:t xml:space="preserve"> </w:t>
      </w:r>
    </w:p>
    <w:bookmarkEnd w:id="24"/>
    <w:bookmarkEnd w:id="25"/>
    <w:p w14:paraId="1366E0E6" w14:textId="77777777" w:rsidR="00E90B11" w:rsidRPr="007E324B" w:rsidRDefault="00E90B11" w:rsidP="009501F1">
      <w:pPr>
        <w:pStyle w:val="BackSubClause"/>
        <w:numPr>
          <w:ilvl w:val="0"/>
          <w:numId w:val="0"/>
        </w:numPr>
        <w:spacing w:line="240" w:lineRule="auto"/>
        <w:ind w:left="720"/>
        <w:rPr>
          <w:rFonts w:ascii="Arial" w:hAnsi="Arial" w:cs="Arial"/>
          <w:sz w:val="24"/>
          <w:szCs w:val="24"/>
        </w:rPr>
      </w:pPr>
    </w:p>
    <w:p w14:paraId="6CCE87CE" w14:textId="03024132" w:rsidR="001779C9" w:rsidRPr="007E324B" w:rsidRDefault="00E90B11" w:rsidP="000C6760">
      <w:pPr>
        <w:pStyle w:val="ColorfulList-Accent11"/>
        <w:numPr>
          <w:ilvl w:val="1"/>
          <w:numId w:val="6"/>
        </w:numPr>
        <w:tabs>
          <w:tab w:val="left" w:pos="709"/>
        </w:tabs>
        <w:spacing w:before="0" w:after="0"/>
        <w:ind w:left="709" w:hanging="709"/>
        <w:jc w:val="both"/>
      </w:pPr>
      <w:bookmarkStart w:id="28" w:name="_Ref526503991"/>
      <w:r w:rsidRPr="007E324B">
        <w:t>Where the use of Match Funding is permitted t</w:t>
      </w:r>
      <w:r w:rsidR="006D7ABE" w:rsidRPr="007E324B">
        <w:t>he Grant</w:t>
      </w:r>
      <w:r w:rsidR="001779C9" w:rsidRPr="007E324B">
        <w:t xml:space="preserve"> </w:t>
      </w:r>
      <w:r w:rsidR="006D7ABE" w:rsidRPr="007E324B">
        <w:t xml:space="preserve">Recipient </w:t>
      </w:r>
      <w:r w:rsidR="00D6439A" w:rsidRPr="007E324B">
        <w:t>must</w:t>
      </w:r>
      <w:r w:rsidR="006D7ABE" w:rsidRPr="007E324B">
        <w:t xml:space="preserve"> </w:t>
      </w:r>
      <w:r w:rsidR="001779C9" w:rsidRPr="007E324B">
        <w:t xml:space="preserve">set out </w:t>
      </w:r>
      <w:r w:rsidR="006D7ABE" w:rsidRPr="007E324B">
        <w:t xml:space="preserve">any Match Funding it receives in the format required by </w:t>
      </w:r>
      <w:r w:rsidR="00DA2378" w:rsidRPr="00D8191A">
        <w:rPr>
          <w:color w:val="auto"/>
        </w:rPr>
        <w:t>Schedule</w:t>
      </w:r>
      <w:r w:rsidR="001D7F41" w:rsidRPr="00D8191A">
        <w:rPr>
          <w:color w:val="auto"/>
        </w:rPr>
        <w:t xml:space="preserve"> </w:t>
      </w:r>
      <w:r w:rsidR="001D4791">
        <w:rPr>
          <w:color w:val="auto"/>
        </w:rPr>
        <w:t>4</w:t>
      </w:r>
      <w:r w:rsidR="001F07E0" w:rsidRPr="00D8191A">
        <w:rPr>
          <w:color w:val="auto"/>
        </w:rPr>
        <w:t xml:space="preserve"> </w:t>
      </w:r>
      <w:r w:rsidR="006D7ABE" w:rsidRPr="007E324B">
        <w:t xml:space="preserve">and send that to the Authority.  This is </w:t>
      </w:r>
      <w:r w:rsidR="001F07E0" w:rsidRPr="007E324B">
        <w:t xml:space="preserve">so </w:t>
      </w:r>
      <w:r w:rsidR="006D7ABE" w:rsidRPr="007E324B">
        <w:t xml:space="preserve">the Authority knows the total </w:t>
      </w:r>
      <w:r w:rsidR="001F07E0" w:rsidRPr="007E324B">
        <w:t xml:space="preserve">funding </w:t>
      </w:r>
      <w:r w:rsidR="006D7ABE" w:rsidRPr="007E324B">
        <w:t xml:space="preserve">the </w:t>
      </w:r>
      <w:r w:rsidR="001F07E0" w:rsidRPr="007E324B">
        <w:t>Grant Recipient</w:t>
      </w:r>
      <w:r w:rsidR="001779C9" w:rsidRPr="007E324B">
        <w:t xml:space="preserve"> </w:t>
      </w:r>
      <w:r w:rsidR="006D7ABE" w:rsidRPr="007E324B">
        <w:t>has received for the Funded Activities</w:t>
      </w:r>
      <w:bookmarkEnd w:id="26"/>
      <w:r w:rsidR="001779C9" w:rsidRPr="007E324B">
        <w:t>.</w:t>
      </w:r>
      <w:bookmarkEnd w:id="28"/>
    </w:p>
    <w:p w14:paraId="4A3CE924" w14:textId="77777777" w:rsidR="001779C9" w:rsidRPr="007E324B" w:rsidRDefault="001779C9" w:rsidP="009501F1">
      <w:pPr>
        <w:pStyle w:val="ListParagraph"/>
        <w:spacing w:before="0" w:after="0"/>
        <w:jc w:val="both"/>
      </w:pPr>
    </w:p>
    <w:p w14:paraId="1DC8D4EF" w14:textId="77777777" w:rsidR="001779C9" w:rsidRPr="007E324B" w:rsidRDefault="003348D5" w:rsidP="00D0094C">
      <w:pPr>
        <w:pStyle w:val="ColorfulList-Accent11"/>
        <w:numPr>
          <w:ilvl w:val="1"/>
          <w:numId w:val="6"/>
        </w:numPr>
        <w:tabs>
          <w:tab w:val="left" w:pos="709"/>
        </w:tabs>
        <w:spacing w:before="0" w:after="0"/>
        <w:ind w:left="0" w:firstLine="0"/>
        <w:jc w:val="both"/>
      </w:pPr>
      <w:bookmarkStart w:id="29" w:name="_Ref526504068"/>
      <w:r w:rsidRPr="007E324B">
        <w:lastRenderedPageBreak/>
        <w:t>The Grant Recipient agrees</w:t>
      </w:r>
      <w:r w:rsidR="001779C9" w:rsidRPr="007E324B">
        <w:t xml:space="preserve"> that:</w:t>
      </w:r>
      <w:bookmarkEnd w:id="29"/>
    </w:p>
    <w:p w14:paraId="3C9D99E9" w14:textId="77777777" w:rsidR="00FA5912" w:rsidRPr="007E324B" w:rsidRDefault="00FA5912" w:rsidP="009501F1">
      <w:pPr>
        <w:pStyle w:val="ListParagraph"/>
        <w:spacing w:before="0" w:after="0"/>
        <w:jc w:val="both"/>
      </w:pPr>
    </w:p>
    <w:p w14:paraId="05264542" w14:textId="77777777" w:rsidR="00FA5912" w:rsidRPr="007E324B" w:rsidRDefault="00FA5912" w:rsidP="00612222">
      <w:pPr>
        <w:pStyle w:val="ColorfulList-Accent11"/>
        <w:numPr>
          <w:ilvl w:val="2"/>
          <w:numId w:val="6"/>
        </w:numPr>
        <w:autoSpaceDE w:val="0"/>
        <w:autoSpaceDN w:val="0"/>
        <w:adjustRightInd w:val="0"/>
        <w:spacing w:before="0" w:after="0"/>
        <w:ind w:left="1701" w:hanging="992"/>
        <w:jc w:val="both"/>
      </w:pPr>
      <w:r w:rsidRPr="007E324B">
        <w:t>it will not apply for</w:t>
      </w:r>
      <w:r w:rsidR="00925227" w:rsidRPr="007E324B">
        <w:t>,</w:t>
      </w:r>
      <w:r w:rsidR="0067591A" w:rsidRPr="007E324B">
        <w:t xml:space="preserve"> or obtain</w:t>
      </w:r>
      <w:r w:rsidR="00925227" w:rsidRPr="007E324B">
        <w:t>,</w:t>
      </w:r>
      <w:r w:rsidRPr="007E324B">
        <w:t xml:space="preserve"> Duplicate Funding in respect of any part of the Funded Activities which have been paid for in full using the Grant;</w:t>
      </w:r>
    </w:p>
    <w:p w14:paraId="283B9EA3" w14:textId="77777777" w:rsidR="00FA5912" w:rsidRPr="007E324B" w:rsidRDefault="00FA5912" w:rsidP="009501F1">
      <w:pPr>
        <w:pStyle w:val="BackSubClause"/>
        <w:numPr>
          <w:ilvl w:val="0"/>
          <w:numId w:val="0"/>
        </w:numPr>
        <w:spacing w:line="240" w:lineRule="auto"/>
        <w:ind w:left="720"/>
        <w:rPr>
          <w:rFonts w:ascii="Arial" w:hAnsi="Arial" w:cs="Arial"/>
          <w:sz w:val="24"/>
          <w:szCs w:val="24"/>
        </w:rPr>
      </w:pPr>
    </w:p>
    <w:p w14:paraId="1241ACC2" w14:textId="77777777" w:rsidR="00FA5912" w:rsidRPr="007E324B" w:rsidRDefault="005C0691" w:rsidP="00612222">
      <w:pPr>
        <w:pStyle w:val="ColorfulList-Accent11"/>
        <w:numPr>
          <w:ilvl w:val="2"/>
          <w:numId w:val="6"/>
        </w:numPr>
        <w:autoSpaceDE w:val="0"/>
        <w:autoSpaceDN w:val="0"/>
        <w:adjustRightInd w:val="0"/>
        <w:spacing w:before="0" w:after="0"/>
        <w:ind w:left="1701" w:hanging="992"/>
        <w:jc w:val="both"/>
      </w:pPr>
      <w:r w:rsidRPr="007E324B">
        <w:t xml:space="preserve">the Authority may refer </w:t>
      </w:r>
      <w:r w:rsidR="00925227" w:rsidRPr="007E324B">
        <w:t>the Grant Recipient</w:t>
      </w:r>
      <w:r w:rsidRPr="007E324B">
        <w:t xml:space="preserve"> to the police </w:t>
      </w:r>
      <w:r w:rsidR="00FA5912" w:rsidRPr="007E324B">
        <w:t xml:space="preserve">should it dishonestly and intentionally obtain Duplicate Funding for </w:t>
      </w:r>
      <w:r w:rsidRPr="007E324B">
        <w:t>the Funded Activities;</w:t>
      </w:r>
    </w:p>
    <w:p w14:paraId="7C8D4446" w14:textId="77777777" w:rsidR="00FA5912" w:rsidRPr="007E324B" w:rsidRDefault="00FA5912" w:rsidP="009501F1">
      <w:pPr>
        <w:pStyle w:val="ListParagraph"/>
        <w:spacing w:before="0" w:after="0"/>
        <w:jc w:val="both"/>
      </w:pPr>
    </w:p>
    <w:p w14:paraId="52811B4D" w14:textId="6922C4FB" w:rsidR="00FA5912" w:rsidRPr="007E324B" w:rsidRDefault="009547E9" w:rsidP="00612222">
      <w:pPr>
        <w:pStyle w:val="ColorfulList-Accent11"/>
        <w:numPr>
          <w:ilvl w:val="2"/>
          <w:numId w:val="6"/>
        </w:numPr>
        <w:autoSpaceDE w:val="0"/>
        <w:autoSpaceDN w:val="0"/>
        <w:adjustRightInd w:val="0"/>
        <w:spacing w:before="0" w:after="0"/>
        <w:ind w:left="1701" w:hanging="992"/>
        <w:jc w:val="both"/>
      </w:pPr>
      <w:r>
        <w:t>t</w:t>
      </w:r>
      <w:r w:rsidR="00FA5912" w:rsidRPr="007E324B">
        <w:t>he Authority will not make the first payment of the Grant and/or any subsequent payments of the Grant unless or until, the Authority is satisfied that:</w:t>
      </w:r>
    </w:p>
    <w:p w14:paraId="3E014C23" w14:textId="77777777" w:rsidR="00FA5912" w:rsidRPr="007E324B" w:rsidRDefault="00FA5912" w:rsidP="009501F1">
      <w:pPr>
        <w:pStyle w:val="ListParagraph"/>
        <w:spacing w:before="0" w:after="0"/>
        <w:jc w:val="both"/>
      </w:pPr>
    </w:p>
    <w:p w14:paraId="52D2BB85" w14:textId="77777777" w:rsidR="001779C9" w:rsidRPr="007E324B" w:rsidRDefault="00925227" w:rsidP="009501F1">
      <w:pPr>
        <w:pStyle w:val="BackSubClause"/>
        <w:numPr>
          <w:ilvl w:val="3"/>
          <w:numId w:val="2"/>
        </w:numPr>
        <w:spacing w:line="240" w:lineRule="auto"/>
        <w:ind w:left="2127" w:hanging="709"/>
        <w:rPr>
          <w:rFonts w:ascii="Arial" w:hAnsi="Arial" w:cs="Arial"/>
          <w:sz w:val="24"/>
          <w:szCs w:val="24"/>
        </w:rPr>
      </w:pPr>
      <w:r w:rsidRPr="007E324B">
        <w:rPr>
          <w:rFonts w:ascii="Arial" w:hAnsi="Arial" w:cs="Arial"/>
          <w:sz w:val="24"/>
          <w:szCs w:val="24"/>
        </w:rPr>
        <w:t>t</w:t>
      </w:r>
      <w:r w:rsidR="005C0691" w:rsidRPr="007E324B">
        <w:rPr>
          <w:rFonts w:ascii="Arial" w:hAnsi="Arial" w:cs="Arial"/>
          <w:sz w:val="24"/>
          <w:szCs w:val="24"/>
        </w:rPr>
        <w:t xml:space="preserve">he </w:t>
      </w:r>
      <w:r w:rsidR="00FA5912" w:rsidRPr="007E324B">
        <w:rPr>
          <w:rFonts w:ascii="Arial" w:hAnsi="Arial" w:cs="Arial"/>
          <w:sz w:val="24"/>
          <w:szCs w:val="24"/>
        </w:rPr>
        <w:t>Grant</w:t>
      </w:r>
      <w:r w:rsidRPr="007E324B">
        <w:rPr>
          <w:rFonts w:ascii="Arial" w:hAnsi="Arial" w:cs="Arial"/>
          <w:sz w:val="24"/>
          <w:szCs w:val="24"/>
        </w:rPr>
        <w:t xml:space="preserve"> will be used</w:t>
      </w:r>
      <w:r w:rsidR="00FA5912" w:rsidRPr="007E324B">
        <w:rPr>
          <w:rFonts w:ascii="Arial" w:hAnsi="Arial" w:cs="Arial"/>
          <w:sz w:val="24"/>
          <w:szCs w:val="24"/>
        </w:rPr>
        <w:t xml:space="preserve"> for Eligible Expenditure</w:t>
      </w:r>
      <w:r w:rsidR="005C0691" w:rsidRPr="007E324B">
        <w:rPr>
          <w:rFonts w:ascii="Arial" w:hAnsi="Arial" w:cs="Arial"/>
          <w:sz w:val="24"/>
          <w:szCs w:val="24"/>
        </w:rPr>
        <w:t xml:space="preserve"> only</w:t>
      </w:r>
      <w:r w:rsidR="00FA5912" w:rsidRPr="007E324B">
        <w:rPr>
          <w:rFonts w:ascii="Arial" w:hAnsi="Arial" w:cs="Arial"/>
          <w:sz w:val="24"/>
          <w:szCs w:val="24"/>
        </w:rPr>
        <w:t>;</w:t>
      </w:r>
      <w:r w:rsidR="0017433E" w:rsidRPr="007E324B">
        <w:rPr>
          <w:rFonts w:ascii="Arial" w:hAnsi="Arial" w:cs="Arial"/>
          <w:sz w:val="24"/>
          <w:szCs w:val="24"/>
        </w:rPr>
        <w:t xml:space="preserve"> and</w:t>
      </w:r>
    </w:p>
    <w:p w14:paraId="7970D13A" w14:textId="77777777" w:rsidR="0017433E" w:rsidRPr="007E324B" w:rsidRDefault="0017433E" w:rsidP="009501F1">
      <w:pPr>
        <w:pStyle w:val="BackSubClause"/>
        <w:numPr>
          <w:ilvl w:val="3"/>
          <w:numId w:val="2"/>
        </w:numPr>
        <w:spacing w:line="240" w:lineRule="auto"/>
        <w:ind w:left="2127" w:hanging="709"/>
        <w:rPr>
          <w:rFonts w:ascii="Arial" w:hAnsi="Arial" w:cs="Arial"/>
          <w:sz w:val="24"/>
          <w:szCs w:val="24"/>
        </w:rPr>
      </w:pPr>
      <w:r w:rsidRPr="007E324B">
        <w:rPr>
          <w:rFonts w:ascii="Arial" w:hAnsi="Arial" w:cs="Arial"/>
          <w:sz w:val="24"/>
          <w:szCs w:val="24"/>
        </w:rPr>
        <w:t>if applicable, any previous Grant payments have been used for the Funded Activities or, where there are Unspent Monies, have been repaid to the Authority.</w:t>
      </w:r>
    </w:p>
    <w:p w14:paraId="78179E32" w14:textId="77777777" w:rsidR="00A76E4A" w:rsidRPr="007E324B" w:rsidRDefault="00A76E4A" w:rsidP="009501F1">
      <w:pPr>
        <w:spacing w:before="0" w:after="0"/>
        <w:jc w:val="both"/>
        <w:rPr>
          <w:color w:val="auto"/>
        </w:rPr>
      </w:pPr>
    </w:p>
    <w:p w14:paraId="3D1CD562" w14:textId="77D94BDC" w:rsidR="00396660" w:rsidRPr="007E324B" w:rsidRDefault="00396660" w:rsidP="00E95EB9">
      <w:pPr>
        <w:pStyle w:val="ColorfulList-Accent11"/>
        <w:numPr>
          <w:ilvl w:val="1"/>
          <w:numId w:val="6"/>
        </w:numPr>
        <w:tabs>
          <w:tab w:val="left" w:pos="709"/>
        </w:tabs>
        <w:spacing w:before="0" w:after="0"/>
        <w:ind w:left="709" w:hanging="709"/>
        <w:jc w:val="both"/>
      </w:pPr>
      <w:bookmarkStart w:id="30" w:name="_Ref481069251"/>
      <w:r w:rsidRPr="007E324B">
        <w:t xml:space="preserve">The Grant Recipient must submit a valid invoice for payment of Grant Funding, at such </w:t>
      </w:r>
      <w:r w:rsidR="00E95EB9">
        <w:tab/>
      </w:r>
      <w:r w:rsidRPr="007E324B">
        <w:t xml:space="preserve">periods as are specified in Schedule </w:t>
      </w:r>
      <w:r w:rsidR="008320D4">
        <w:t>4</w:t>
      </w:r>
      <w:r w:rsidRPr="007E324B">
        <w:rPr>
          <w:b/>
        </w:rPr>
        <w:t xml:space="preserve"> </w:t>
      </w:r>
      <w:r w:rsidRPr="007E324B">
        <w:t xml:space="preserve">or otherwise agreed by the parties in writing. Each and every valid invoice submitted by the Grant Recipient to the Authority must include all such records and information as the Authority may require including details and evidence of expenses incurred and programme of work undertaken and such other information as is necessary to enable verification of the information and the amounts referred to in the claim for payment (Schedule </w:t>
      </w:r>
      <w:r w:rsidR="008320D4">
        <w:t>6</w:t>
      </w:r>
      <w:r w:rsidRPr="007E324B">
        <w:t xml:space="preserve">). The Grant Recipient must include the relevant purchase order </w:t>
      </w:r>
      <w:r w:rsidR="00027E57" w:rsidRPr="007E324B">
        <w:t xml:space="preserve">(PO) </w:t>
      </w:r>
      <w:r w:rsidRPr="007E324B">
        <w:t>number on all invoices.</w:t>
      </w:r>
    </w:p>
    <w:bookmarkEnd w:id="30"/>
    <w:p w14:paraId="1632D5C3" w14:textId="77777777" w:rsidR="0054532F" w:rsidRPr="007E324B" w:rsidRDefault="0054532F" w:rsidP="00396660">
      <w:pPr>
        <w:pStyle w:val="BackSubClause"/>
        <w:numPr>
          <w:ilvl w:val="0"/>
          <w:numId w:val="0"/>
        </w:numPr>
        <w:spacing w:line="240" w:lineRule="auto"/>
        <w:ind w:left="720"/>
        <w:rPr>
          <w:rFonts w:ascii="Arial" w:hAnsi="Arial" w:cs="Arial"/>
          <w:sz w:val="24"/>
          <w:szCs w:val="24"/>
        </w:rPr>
      </w:pPr>
    </w:p>
    <w:p w14:paraId="373F666B" w14:textId="52FB3FE9" w:rsidR="001D37DF" w:rsidRPr="007E324B" w:rsidRDefault="0054532F" w:rsidP="00E95EB9">
      <w:pPr>
        <w:pStyle w:val="ColorfulList-Accent11"/>
        <w:numPr>
          <w:ilvl w:val="1"/>
          <w:numId w:val="6"/>
        </w:numPr>
        <w:tabs>
          <w:tab w:val="left" w:pos="709"/>
        </w:tabs>
        <w:spacing w:before="0" w:after="0"/>
        <w:ind w:left="709" w:hanging="709"/>
        <w:jc w:val="both"/>
      </w:pPr>
      <w:r w:rsidRPr="007E324B">
        <w:rPr>
          <w:lang w:val="en-US"/>
        </w:rPr>
        <w:t xml:space="preserve">Unless otherwise stated in </w:t>
      </w:r>
      <w:r w:rsidR="000C1CC0" w:rsidRPr="007E324B">
        <w:rPr>
          <w:lang w:val="en-US"/>
        </w:rPr>
        <w:t>these Conditions</w:t>
      </w:r>
      <w:r w:rsidRPr="007E324B">
        <w:rPr>
          <w:lang w:val="en-US"/>
        </w:rPr>
        <w:t xml:space="preserve">, payment </w:t>
      </w:r>
      <w:r w:rsidR="00665BF2" w:rsidRPr="007E324B">
        <w:rPr>
          <w:lang w:val="en-US"/>
        </w:rPr>
        <w:t xml:space="preserve">of the Grant </w:t>
      </w:r>
      <w:r w:rsidRPr="007E324B">
        <w:rPr>
          <w:lang w:val="en-US"/>
        </w:rPr>
        <w:t xml:space="preserve">will be made </w:t>
      </w:r>
      <w:r w:rsidR="008871D4" w:rsidRPr="007E324B">
        <w:rPr>
          <w:lang w:val="en-US"/>
        </w:rPr>
        <w:t>within</w:t>
      </w:r>
      <w:r w:rsidRPr="007E324B">
        <w:rPr>
          <w:lang w:val="en-US"/>
        </w:rPr>
        <w:t xml:space="preserve"> 30 </w:t>
      </w:r>
      <w:r w:rsidR="00487D4B">
        <w:rPr>
          <w:lang w:val="en-US"/>
        </w:rPr>
        <w:t xml:space="preserve">calendar </w:t>
      </w:r>
      <w:r w:rsidRPr="007E324B">
        <w:rPr>
          <w:lang w:val="en-US"/>
        </w:rPr>
        <w:t xml:space="preserve">days of </w:t>
      </w:r>
      <w:r w:rsidR="008871D4" w:rsidRPr="007E324B">
        <w:rPr>
          <w:lang w:val="en-US"/>
        </w:rPr>
        <w:t>the Authority approving the Grant Recipient’s</w:t>
      </w:r>
      <w:r w:rsidR="00665BF2" w:rsidRPr="007E324B">
        <w:rPr>
          <w:lang w:val="en-US"/>
        </w:rPr>
        <w:t xml:space="preserve"> Grant Claim</w:t>
      </w:r>
      <w:r w:rsidR="00311D02" w:rsidRPr="007E324B">
        <w:rPr>
          <w:lang w:val="en-US"/>
        </w:rPr>
        <w:t>.</w:t>
      </w:r>
      <w:r w:rsidRPr="007E324B">
        <w:rPr>
          <w:b/>
          <w:lang w:val="en-US"/>
        </w:rPr>
        <w:t xml:space="preserve"> </w:t>
      </w:r>
    </w:p>
    <w:p w14:paraId="1648E2C7" w14:textId="77777777" w:rsidR="001D37DF" w:rsidRPr="007E324B" w:rsidRDefault="001D37DF" w:rsidP="009501F1">
      <w:pPr>
        <w:pStyle w:val="ListParagraph"/>
        <w:spacing w:before="0" w:after="0"/>
        <w:jc w:val="both"/>
      </w:pPr>
    </w:p>
    <w:p w14:paraId="05309FD9" w14:textId="77777777" w:rsidR="00A76E4A" w:rsidRPr="007E324B" w:rsidRDefault="00A76E4A" w:rsidP="00E95EB9">
      <w:pPr>
        <w:pStyle w:val="ColorfulList-Accent11"/>
        <w:numPr>
          <w:ilvl w:val="1"/>
          <w:numId w:val="6"/>
        </w:numPr>
        <w:tabs>
          <w:tab w:val="left" w:pos="709"/>
        </w:tabs>
        <w:spacing w:before="0" w:after="0"/>
        <w:ind w:left="709" w:hanging="709"/>
        <w:jc w:val="both"/>
      </w:pPr>
      <w:r w:rsidRPr="007E324B">
        <w:t xml:space="preserve">The Authority </w:t>
      </w:r>
      <w:r w:rsidR="0017257B" w:rsidRPr="007E324B">
        <w:t>will</w:t>
      </w:r>
      <w:r w:rsidRPr="007E324B">
        <w:t xml:space="preserve"> have no liability to the Grant Recipient for any Losses caused by a delay in the payment of a Grant </w:t>
      </w:r>
      <w:r w:rsidR="00665BF2" w:rsidRPr="007E324B">
        <w:t>C</w:t>
      </w:r>
      <w:r w:rsidRPr="007E324B">
        <w:t xml:space="preserve">laim </w:t>
      </w:r>
      <w:r w:rsidR="00C76ECB" w:rsidRPr="007E324B">
        <w:t>for whatever reason</w:t>
      </w:r>
      <w:r w:rsidRPr="007E324B">
        <w:t xml:space="preserve"> arising. </w:t>
      </w:r>
    </w:p>
    <w:p w14:paraId="3570FA1C" w14:textId="77777777" w:rsidR="00A76E4A" w:rsidRPr="007E324B" w:rsidRDefault="00A76E4A" w:rsidP="009501F1">
      <w:pPr>
        <w:spacing w:before="0" w:after="0"/>
        <w:jc w:val="both"/>
      </w:pPr>
    </w:p>
    <w:p w14:paraId="4A37D971" w14:textId="77777777" w:rsidR="00A76E4A" w:rsidRPr="007E324B" w:rsidRDefault="00A76E4A" w:rsidP="00E95EB9">
      <w:pPr>
        <w:pStyle w:val="ColorfulList-Accent11"/>
        <w:numPr>
          <w:ilvl w:val="1"/>
          <w:numId w:val="6"/>
        </w:numPr>
        <w:tabs>
          <w:tab w:val="left" w:pos="709"/>
        </w:tabs>
        <w:spacing w:before="0" w:after="0"/>
        <w:ind w:left="709" w:hanging="709"/>
        <w:jc w:val="both"/>
      </w:pPr>
      <w:r w:rsidRPr="007E324B">
        <w:t xml:space="preserve">The Authority reserves the right not to pay any Grant </w:t>
      </w:r>
      <w:r w:rsidR="00C76ECB" w:rsidRPr="007E324B">
        <w:t>Claims which</w:t>
      </w:r>
      <w:r w:rsidR="00925227" w:rsidRPr="007E324B">
        <w:t xml:space="preserve"> are not </w:t>
      </w:r>
      <w:r w:rsidRPr="007E324B">
        <w:t xml:space="preserve">submitted within the period set out in </w:t>
      </w:r>
      <w:r w:rsidR="00DA2378" w:rsidRPr="007E324B">
        <w:t>condition</w:t>
      </w:r>
      <w:r w:rsidR="00365308" w:rsidRPr="007E324B">
        <w:t xml:space="preserve"> </w:t>
      </w:r>
      <w:r w:rsidR="00282C8D" w:rsidRPr="007E324B">
        <w:fldChar w:fldCharType="begin"/>
      </w:r>
      <w:r w:rsidR="00282C8D" w:rsidRPr="007E324B">
        <w:instrText xml:space="preserve"> REF _Ref481069251 \r \h </w:instrText>
      </w:r>
      <w:r w:rsidR="00FE5AA5" w:rsidRPr="007E324B">
        <w:instrText xml:space="preserve"> \* MERGEFORMAT </w:instrText>
      </w:r>
      <w:r w:rsidR="00282C8D" w:rsidRPr="007E324B">
        <w:fldChar w:fldCharType="separate"/>
      </w:r>
      <w:r w:rsidR="00FE5BD1">
        <w:t>4.10</w:t>
      </w:r>
      <w:r w:rsidR="00282C8D" w:rsidRPr="007E324B">
        <w:fldChar w:fldCharType="end"/>
      </w:r>
      <w:r w:rsidR="001D37DF" w:rsidRPr="007E324B">
        <w:t xml:space="preserve"> or</w:t>
      </w:r>
      <w:r w:rsidR="0087364E" w:rsidRPr="007E324B">
        <w:t xml:space="preserve"> </w:t>
      </w:r>
      <w:r w:rsidR="00925227" w:rsidRPr="007E324B">
        <w:t>which</w:t>
      </w:r>
      <w:r w:rsidR="00665BF2" w:rsidRPr="007E324B">
        <w:t xml:space="preserve"> are i</w:t>
      </w:r>
      <w:r w:rsidRPr="007E324B">
        <w:t>nc</w:t>
      </w:r>
      <w:r w:rsidR="00914BE9" w:rsidRPr="007E324B">
        <w:t>omple</w:t>
      </w:r>
      <w:r w:rsidR="00665BF2" w:rsidRPr="007E324B">
        <w:t xml:space="preserve">te, </w:t>
      </w:r>
      <w:r w:rsidR="00914BE9" w:rsidRPr="007E324B">
        <w:t xml:space="preserve">incorrect </w:t>
      </w:r>
      <w:r w:rsidR="00665BF2" w:rsidRPr="007E324B">
        <w:t xml:space="preserve">or submitted </w:t>
      </w:r>
      <w:r w:rsidRPr="007E324B">
        <w:t>without th</w:t>
      </w:r>
      <w:r w:rsidR="00665BF2" w:rsidRPr="007E324B">
        <w:t>e full supporting documentation</w:t>
      </w:r>
      <w:r w:rsidRPr="007E324B">
        <w:t>.</w:t>
      </w:r>
    </w:p>
    <w:p w14:paraId="5B9D92A6" w14:textId="77777777" w:rsidR="008235FE" w:rsidRPr="007E324B" w:rsidRDefault="008235FE" w:rsidP="009501F1">
      <w:pPr>
        <w:spacing w:before="0" w:after="0"/>
        <w:jc w:val="both"/>
      </w:pPr>
    </w:p>
    <w:p w14:paraId="470FD8E6" w14:textId="48F7386E" w:rsidR="00050FDC" w:rsidRPr="007E324B" w:rsidRDefault="008235FE" w:rsidP="00E95EB9">
      <w:pPr>
        <w:pStyle w:val="ColorfulList-Accent11"/>
        <w:numPr>
          <w:ilvl w:val="1"/>
          <w:numId w:val="6"/>
        </w:numPr>
        <w:tabs>
          <w:tab w:val="left" w:pos="709"/>
        </w:tabs>
        <w:spacing w:before="0" w:after="0"/>
        <w:ind w:left="709" w:hanging="709"/>
        <w:jc w:val="both"/>
      </w:pPr>
      <w:bookmarkStart w:id="31" w:name="_Ref503429522"/>
      <w:bookmarkStart w:id="32" w:name="_Ref526321093"/>
      <w:r w:rsidRPr="007E324B">
        <w:t xml:space="preserve">The Grant Recipient </w:t>
      </w:r>
      <w:r w:rsidR="00D6439A" w:rsidRPr="007E324B">
        <w:t>must</w:t>
      </w:r>
      <w:r w:rsidRPr="007E324B">
        <w:t xml:space="preserve"> promptly notify and repay </w:t>
      </w:r>
      <w:r w:rsidR="000304F7" w:rsidRPr="007E324B">
        <w:t xml:space="preserve">immediately </w:t>
      </w:r>
      <w:r w:rsidRPr="007E324B">
        <w:t>to the Authority any money incorrectly paid to it either as a result of an administrative error or otherwise.</w:t>
      </w:r>
      <w:r w:rsidR="000304F7" w:rsidRPr="007E324B">
        <w:t xml:space="preserve"> </w:t>
      </w:r>
      <w:r w:rsidRPr="007E324B">
        <w:t xml:space="preserve">This includes (without limitation) situations where </w:t>
      </w:r>
      <w:r w:rsidR="003F7E00" w:rsidRPr="007E324B">
        <w:t>the Grant Recipient is</w:t>
      </w:r>
      <w:r w:rsidRPr="007E324B">
        <w:t xml:space="preserve"> paid in error before </w:t>
      </w:r>
      <w:r w:rsidR="003F7E00" w:rsidRPr="007E324B">
        <w:t xml:space="preserve">it has complied with its obligations under the </w:t>
      </w:r>
      <w:r w:rsidR="00603F04" w:rsidRPr="007E324B">
        <w:t xml:space="preserve">Grant </w:t>
      </w:r>
      <w:r w:rsidR="003F7E00" w:rsidRPr="007E324B">
        <w:t>Funding Agreement</w:t>
      </w:r>
      <w:r w:rsidRPr="007E324B">
        <w:t>.</w:t>
      </w:r>
      <w:bookmarkEnd w:id="31"/>
      <w:r w:rsidR="000304F7" w:rsidRPr="007E324B">
        <w:t xml:space="preserve"> Any </w:t>
      </w:r>
      <w:r w:rsidR="00FF5177" w:rsidRPr="007E324B">
        <w:t xml:space="preserve">sum, which falls due under this </w:t>
      </w:r>
      <w:r w:rsidR="00DA2378" w:rsidRPr="007E324B">
        <w:t>condition</w:t>
      </w:r>
      <w:r w:rsidR="00FF5177" w:rsidRPr="007E324B">
        <w:t xml:space="preserve"> </w:t>
      </w:r>
      <w:r w:rsidR="0094606F" w:rsidRPr="007E324B">
        <w:fldChar w:fldCharType="begin"/>
      </w:r>
      <w:r w:rsidR="0094606F" w:rsidRPr="007E324B">
        <w:instrText xml:space="preserve"> REF _Ref526321093 \r \h </w:instrText>
      </w:r>
      <w:r w:rsidR="00FE5AA5" w:rsidRPr="007E324B">
        <w:instrText xml:space="preserve"> \* MERGEFORMAT </w:instrText>
      </w:r>
      <w:r w:rsidR="0094606F" w:rsidRPr="007E324B">
        <w:fldChar w:fldCharType="separate"/>
      </w:r>
      <w:r w:rsidR="00FE5BD1">
        <w:t>4.14</w:t>
      </w:r>
      <w:r w:rsidR="0094606F" w:rsidRPr="007E324B">
        <w:fldChar w:fldCharType="end"/>
      </w:r>
      <w:r w:rsidR="00FF5177" w:rsidRPr="007E324B">
        <w:t>,</w:t>
      </w:r>
      <w:r w:rsidR="000304F7" w:rsidRPr="007E324B">
        <w:t xml:space="preserve"> </w:t>
      </w:r>
      <w:r w:rsidR="000B75FD">
        <w:t>must</w:t>
      </w:r>
      <w:r w:rsidR="000304F7" w:rsidRPr="007E324B">
        <w:t xml:space="preserve"> fall due immediately. </w:t>
      </w:r>
      <w:r w:rsidR="00FF5177" w:rsidRPr="007E324B">
        <w:t>If the Grant Recipient fails to repay the due sum immediately the sum will be recoverable summarily as a civil debt.</w:t>
      </w:r>
      <w:bookmarkEnd w:id="32"/>
      <w:r w:rsidR="000304F7" w:rsidRPr="007E324B">
        <w:t xml:space="preserve"> </w:t>
      </w:r>
    </w:p>
    <w:p w14:paraId="27D072A4" w14:textId="5151B97F" w:rsidR="009215FA" w:rsidRPr="007E324B" w:rsidRDefault="009215FA" w:rsidP="009501F1">
      <w:pPr>
        <w:spacing w:before="0" w:after="0"/>
        <w:jc w:val="both"/>
      </w:pPr>
    </w:p>
    <w:p w14:paraId="02CAC07E" w14:textId="77777777" w:rsidR="00E70342" w:rsidRPr="007E324B" w:rsidRDefault="005D6A71" w:rsidP="00E95EB9">
      <w:pPr>
        <w:pStyle w:val="ColorfulList-Accent11"/>
        <w:numPr>
          <w:ilvl w:val="1"/>
          <w:numId w:val="6"/>
        </w:numPr>
        <w:tabs>
          <w:tab w:val="left" w:pos="709"/>
        </w:tabs>
        <w:spacing w:before="0" w:after="0"/>
        <w:ind w:left="709" w:hanging="709"/>
        <w:jc w:val="both"/>
      </w:pPr>
      <w:r w:rsidRPr="007E324B">
        <w:t xml:space="preserve">Where </w:t>
      </w:r>
      <w:r w:rsidR="005627B9" w:rsidRPr="007E324B">
        <w:t>t</w:t>
      </w:r>
      <w:r w:rsidR="009F7A0C" w:rsidRPr="007E324B">
        <w:t xml:space="preserve">he Grant Recipient </w:t>
      </w:r>
      <w:r w:rsidRPr="007E324B">
        <w:t>enters into a</w:t>
      </w:r>
      <w:r w:rsidR="009215FA" w:rsidRPr="007E324B">
        <w:t xml:space="preserve"> contract </w:t>
      </w:r>
      <w:r w:rsidRPr="007E324B">
        <w:t xml:space="preserve">with a </w:t>
      </w:r>
      <w:r w:rsidR="003F7E00" w:rsidRPr="007E324B">
        <w:t>T</w:t>
      </w:r>
      <w:r w:rsidRPr="007E324B">
        <w:t xml:space="preserve">hird </w:t>
      </w:r>
      <w:r w:rsidR="003F7E00" w:rsidRPr="007E324B">
        <w:t>P</w:t>
      </w:r>
      <w:r w:rsidRPr="007E324B">
        <w:t xml:space="preserve">arty </w:t>
      </w:r>
      <w:r w:rsidR="009215FA" w:rsidRPr="007E324B">
        <w:t>in connection with the</w:t>
      </w:r>
      <w:r w:rsidRPr="007E324B">
        <w:t xml:space="preserve"> Funded </w:t>
      </w:r>
      <w:r w:rsidR="00267DE1" w:rsidRPr="007E324B">
        <w:t>Activities,</w:t>
      </w:r>
      <w:r w:rsidRPr="007E324B">
        <w:t xml:space="preserve"> </w:t>
      </w:r>
      <w:r w:rsidR="005627B9" w:rsidRPr="007E324B">
        <w:t xml:space="preserve">the Grant Recipient </w:t>
      </w:r>
      <w:r w:rsidR="0072790F" w:rsidRPr="007E324B">
        <w:t>will</w:t>
      </w:r>
      <w:r w:rsidRPr="007E324B">
        <w:t xml:space="preserve"> remain responsible for </w:t>
      </w:r>
      <w:r w:rsidR="00050FDC" w:rsidRPr="007E324B">
        <w:t xml:space="preserve">paying that </w:t>
      </w:r>
      <w:r w:rsidR="00396660" w:rsidRPr="007E324B">
        <w:t>t</w:t>
      </w:r>
      <w:r w:rsidR="00050FDC" w:rsidRPr="007E324B">
        <w:t xml:space="preserve">hird </w:t>
      </w:r>
      <w:r w:rsidR="00396660" w:rsidRPr="007E324B">
        <w:t>p</w:t>
      </w:r>
      <w:r w:rsidR="00050FDC" w:rsidRPr="007E324B">
        <w:t xml:space="preserve">arty.  The Authority has no responsibility for paying </w:t>
      </w:r>
      <w:r w:rsidR="00396660" w:rsidRPr="007E324B">
        <w:t>t</w:t>
      </w:r>
      <w:r w:rsidR="005627B9" w:rsidRPr="007E324B">
        <w:t xml:space="preserve">hird </w:t>
      </w:r>
      <w:r w:rsidR="00396660" w:rsidRPr="007E324B">
        <w:t>p</w:t>
      </w:r>
      <w:r w:rsidR="005627B9" w:rsidRPr="007E324B">
        <w:t>arty i</w:t>
      </w:r>
      <w:r w:rsidRPr="007E324B">
        <w:t>nvoices</w:t>
      </w:r>
      <w:r w:rsidR="00050FDC" w:rsidRPr="007E324B">
        <w:t>.</w:t>
      </w:r>
    </w:p>
    <w:p w14:paraId="37475D1E" w14:textId="77777777" w:rsidR="00E70342" w:rsidRPr="007E324B" w:rsidRDefault="00E70342" w:rsidP="009501F1">
      <w:pPr>
        <w:spacing w:before="0" w:after="0"/>
        <w:jc w:val="both"/>
      </w:pPr>
    </w:p>
    <w:p w14:paraId="47CC1C58" w14:textId="77777777" w:rsidR="00DB503E" w:rsidRPr="007E324B" w:rsidRDefault="00E70342" w:rsidP="00E95EB9">
      <w:pPr>
        <w:pStyle w:val="ColorfulList-Accent11"/>
        <w:numPr>
          <w:ilvl w:val="1"/>
          <w:numId w:val="6"/>
        </w:numPr>
        <w:tabs>
          <w:tab w:val="left" w:pos="709"/>
        </w:tabs>
        <w:spacing w:before="0" w:after="0"/>
        <w:ind w:left="709" w:hanging="709"/>
        <w:jc w:val="both"/>
      </w:pPr>
      <w:r w:rsidRPr="007E324B">
        <w:t>Onward payment of the Grant and the use of sub-</w:t>
      </w:r>
      <w:r w:rsidR="00267DE1" w:rsidRPr="007E324B">
        <w:t>contractors</w:t>
      </w:r>
      <w:r w:rsidRPr="007E324B">
        <w:t xml:space="preserve"> </w:t>
      </w:r>
      <w:r w:rsidR="000B75FD">
        <w:t>must</w:t>
      </w:r>
      <w:r w:rsidRPr="007E324B">
        <w:t xml:space="preserve"> not reli</w:t>
      </w:r>
      <w:r w:rsidR="0063784D" w:rsidRPr="007E324B">
        <w:t>e</w:t>
      </w:r>
      <w:r w:rsidRPr="007E324B">
        <w:t>ve the Grant Recipient of any</w:t>
      </w:r>
      <w:r w:rsidR="003F7E00" w:rsidRPr="007E324B">
        <w:t xml:space="preserve"> of its obligations under the </w:t>
      </w:r>
      <w:r w:rsidR="00603F04" w:rsidRPr="007E324B">
        <w:t>Grant Funding Agreement</w:t>
      </w:r>
      <w:r w:rsidRPr="007E324B">
        <w:t xml:space="preserve">, including </w:t>
      </w:r>
      <w:r w:rsidR="00E60A6F" w:rsidRPr="007E324B">
        <w:t xml:space="preserve">any </w:t>
      </w:r>
      <w:r w:rsidRPr="007E324B">
        <w:t xml:space="preserve">obligation to repay the Grant. </w:t>
      </w:r>
      <w:r w:rsidR="005D6A71" w:rsidRPr="007E324B">
        <w:t xml:space="preserve"> </w:t>
      </w:r>
    </w:p>
    <w:p w14:paraId="7C6841A5" w14:textId="77777777" w:rsidR="00000A7B" w:rsidRPr="007E324B" w:rsidRDefault="00000A7B" w:rsidP="009501F1">
      <w:pPr>
        <w:pStyle w:val="ListParagraph"/>
        <w:spacing w:before="0" w:after="0"/>
        <w:jc w:val="both"/>
      </w:pPr>
    </w:p>
    <w:p w14:paraId="46AB4370" w14:textId="77777777" w:rsidR="00000A7B" w:rsidRPr="007E324B" w:rsidRDefault="00000A7B" w:rsidP="00E95EB9">
      <w:pPr>
        <w:pStyle w:val="ColorfulList-Accent11"/>
        <w:numPr>
          <w:ilvl w:val="1"/>
          <w:numId w:val="6"/>
        </w:numPr>
        <w:tabs>
          <w:tab w:val="left" w:pos="709"/>
        </w:tabs>
        <w:spacing w:before="0" w:after="0"/>
        <w:ind w:left="709" w:hanging="709"/>
        <w:jc w:val="both"/>
      </w:pPr>
      <w:r w:rsidRPr="007E324B">
        <w:t xml:space="preserve">The Grant Recipient may not retain any </w:t>
      </w:r>
      <w:r w:rsidR="00602BBE" w:rsidRPr="007E324B">
        <w:t xml:space="preserve">Unspent Monies </w:t>
      </w:r>
      <w:r w:rsidRPr="007E324B">
        <w:t>without the Authority’s</w:t>
      </w:r>
      <w:r w:rsidR="0080406B" w:rsidRPr="007E324B">
        <w:t xml:space="preserve"> prior</w:t>
      </w:r>
      <w:r w:rsidRPr="007E324B">
        <w:t xml:space="preserve"> written permission.</w:t>
      </w:r>
    </w:p>
    <w:p w14:paraId="3346FA21" w14:textId="77777777" w:rsidR="00000A7B" w:rsidRPr="007E324B" w:rsidRDefault="00000A7B" w:rsidP="009501F1">
      <w:pPr>
        <w:pStyle w:val="GPSL2numberedclause"/>
        <w:numPr>
          <w:ilvl w:val="0"/>
          <w:numId w:val="0"/>
        </w:numPr>
        <w:spacing w:before="0" w:after="0"/>
        <w:ind w:left="577"/>
        <w:rPr>
          <w:rFonts w:ascii="Arial" w:hAnsi="Arial"/>
          <w:sz w:val="24"/>
          <w:szCs w:val="24"/>
        </w:rPr>
      </w:pPr>
    </w:p>
    <w:p w14:paraId="44F680AE" w14:textId="77777777" w:rsidR="00810B3B" w:rsidRPr="00A25EF2" w:rsidRDefault="0080406B" w:rsidP="00E95EB9">
      <w:pPr>
        <w:pStyle w:val="ColorfulList-Accent11"/>
        <w:numPr>
          <w:ilvl w:val="1"/>
          <w:numId w:val="6"/>
        </w:numPr>
        <w:tabs>
          <w:tab w:val="left" w:pos="709"/>
        </w:tabs>
        <w:spacing w:before="0" w:after="0"/>
        <w:ind w:left="709" w:hanging="709"/>
        <w:jc w:val="both"/>
      </w:pPr>
      <w:bookmarkStart w:id="33" w:name="_Ref481069517"/>
      <w:r w:rsidRPr="007E324B">
        <w:t xml:space="preserve">If at the end of the relevant Financial Year there are </w:t>
      </w:r>
      <w:r w:rsidR="00000A7B" w:rsidRPr="007E324B">
        <w:t xml:space="preserve">Unspent Monies, </w:t>
      </w:r>
      <w:r w:rsidRPr="007E324B">
        <w:t xml:space="preserve">the Grant </w:t>
      </w:r>
      <w:r w:rsidR="00602BBE" w:rsidRPr="007E324B">
        <w:t>Recipient</w:t>
      </w:r>
      <w:r w:rsidRPr="007E324B">
        <w:t xml:space="preserve"> </w:t>
      </w:r>
      <w:r w:rsidR="00D6439A" w:rsidRPr="007E324B">
        <w:t>must</w:t>
      </w:r>
      <w:r w:rsidRPr="007E324B">
        <w:t xml:space="preserve"> repay such Unspent Monies to </w:t>
      </w:r>
      <w:r w:rsidR="00000A7B" w:rsidRPr="007E324B">
        <w:t xml:space="preserve">the Authority </w:t>
      </w:r>
      <w:r w:rsidRPr="007E324B">
        <w:t xml:space="preserve">no later than </w:t>
      </w:r>
      <w:r w:rsidR="00000A7B" w:rsidRPr="007E324B">
        <w:t>30 days</w:t>
      </w:r>
      <w:r w:rsidR="00000A7B" w:rsidRPr="007E324B">
        <w:rPr>
          <w:i/>
        </w:rPr>
        <w:t xml:space="preserve"> </w:t>
      </w:r>
      <w:r w:rsidR="00396660" w:rsidRPr="007E324B">
        <w:t>from</w:t>
      </w:r>
      <w:r w:rsidR="00000A7B" w:rsidRPr="007E324B">
        <w:t xml:space="preserve"> </w:t>
      </w:r>
      <w:r w:rsidRPr="007E324B">
        <w:t xml:space="preserve">the Authority’s </w:t>
      </w:r>
      <w:r w:rsidR="00000A7B" w:rsidRPr="007E324B">
        <w:t>request for repayment.</w:t>
      </w:r>
      <w:bookmarkEnd w:id="33"/>
    </w:p>
    <w:p w14:paraId="3FB371FF" w14:textId="77777777" w:rsidR="00D81DB6" w:rsidRPr="00A25EF2" w:rsidRDefault="00A92F51" w:rsidP="00A25EF2">
      <w:pPr>
        <w:keepNext/>
        <w:keepLines/>
        <w:numPr>
          <w:ilvl w:val="0"/>
          <w:numId w:val="6"/>
        </w:numPr>
        <w:spacing w:before="480" w:after="120"/>
        <w:ind w:left="0" w:firstLine="0"/>
        <w:outlineLvl w:val="0"/>
      </w:pPr>
      <w:bookmarkStart w:id="34" w:name="_Ref521918728"/>
      <w:bookmarkStart w:id="35" w:name="_Toc9588795"/>
      <w:bookmarkStart w:id="36" w:name="_Toc63090197"/>
      <w:bookmarkStart w:id="37" w:name="_Toc105671440"/>
      <w:r w:rsidRPr="00DF0326">
        <w:rPr>
          <w:rFonts w:eastAsia="Times New Roman" w:cs="Times New Roman"/>
          <w:b/>
          <w:bCs/>
          <w:sz w:val="32"/>
          <w:szCs w:val="28"/>
          <w:lang w:eastAsia="en-US"/>
        </w:rPr>
        <w:t>Eligible</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Ineligible</w:t>
      </w:r>
      <w:r w:rsidRPr="007E324B">
        <w:t xml:space="preserve"> </w:t>
      </w:r>
      <w:r w:rsidRPr="00DF0326">
        <w:rPr>
          <w:rFonts w:eastAsia="Times New Roman" w:cs="Times New Roman"/>
          <w:b/>
          <w:bCs/>
          <w:sz w:val="32"/>
          <w:szCs w:val="28"/>
          <w:lang w:eastAsia="en-US"/>
        </w:rPr>
        <w:t>Expenditure</w:t>
      </w:r>
      <w:bookmarkEnd w:id="34"/>
      <w:bookmarkEnd w:id="35"/>
      <w:bookmarkEnd w:id="36"/>
      <w:bookmarkEnd w:id="37"/>
    </w:p>
    <w:p w14:paraId="622914DB" w14:textId="5BD38A3B" w:rsidR="001779C9" w:rsidRPr="007E324B" w:rsidRDefault="000B6769" w:rsidP="00E95EB9">
      <w:pPr>
        <w:pStyle w:val="ColorfulList-Accent11"/>
        <w:numPr>
          <w:ilvl w:val="1"/>
          <w:numId w:val="6"/>
        </w:numPr>
        <w:tabs>
          <w:tab w:val="left" w:pos="709"/>
        </w:tabs>
        <w:spacing w:before="0" w:after="0"/>
        <w:ind w:left="709" w:hanging="709"/>
        <w:jc w:val="both"/>
      </w:pPr>
      <w:r w:rsidRPr="007E324B">
        <w:t>The Authority will only pay the Grant in respect of Eligible Expenditure incurred by the Grant Recipient to deliver the Funded Activities and t</w:t>
      </w:r>
      <w:r w:rsidR="00267DE1" w:rsidRPr="007E324B">
        <w:t xml:space="preserve">he </w:t>
      </w:r>
      <w:r w:rsidR="0058221F" w:rsidRPr="007E324B">
        <w:t xml:space="preserve">Grant Recipient </w:t>
      </w:r>
      <w:r w:rsidR="002A05F2">
        <w:t>must</w:t>
      </w:r>
      <w:r w:rsidR="0058221F" w:rsidRPr="007E324B">
        <w:t xml:space="preserve"> use the </w:t>
      </w:r>
      <w:r w:rsidR="00267DE1" w:rsidRPr="007E324B">
        <w:t>Grant solely for delivery of the</w:t>
      </w:r>
      <w:r w:rsidR="001779C9" w:rsidRPr="007E324B">
        <w:t xml:space="preserve"> </w:t>
      </w:r>
      <w:r w:rsidR="0058221F" w:rsidRPr="007E324B">
        <w:t>Funded Activities</w:t>
      </w:r>
      <w:r w:rsidR="00267DE1" w:rsidRPr="007E324B">
        <w:t xml:space="preserve"> </w:t>
      </w:r>
      <w:r w:rsidR="00D77A6B" w:rsidRPr="007E324B">
        <w:t xml:space="preserve">(as </w:t>
      </w:r>
      <w:r w:rsidR="00267DE1" w:rsidRPr="007E324B">
        <w:t xml:space="preserve">set out in </w:t>
      </w:r>
      <w:r w:rsidR="00DA2378" w:rsidRPr="007E324B">
        <w:t>Schedule</w:t>
      </w:r>
      <w:r w:rsidR="00267DE1" w:rsidRPr="007E324B">
        <w:t xml:space="preserve"> 2 of </w:t>
      </w:r>
      <w:r w:rsidR="00282C8D" w:rsidRPr="007E324B">
        <w:t>these Conditions</w:t>
      </w:r>
      <w:r w:rsidR="00D77A6B" w:rsidRPr="007E324B">
        <w:t>)</w:t>
      </w:r>
      <w:r w:rsidR="00267DE1" w:rsidRPr="007E324B">
        <w:t>.</w:t>
      </w:r>
      <w:r w:rsidR="00B01F5E">
        <w:t xml:space="preserve"> </w:t>
      </w:r>
      <w:r w:rsidR="006A45E7">
        <w:t xml:space="preserve">The Grant specific “Guide for Applicants” provides further </w:t>
      </w:r>
      <w:r w:rsidR="00B01F5E">
        <w:t>information on eli</w:t>
      </w:r>
      <w:r w:rsidR="006A45E7">
        <w:t>gible and ineligible expenditure.</w:t>
      </w:r>
    </w:p>
    <w:p w14:paraId="5D1211DD" w14:textId="77777777" w:rsidR="001779C9" w:rsidRPr="007E324B" w:rsidRDefault="001779C9" w:rsidP="009501F1">
      <w:pPr>
        <w:pStyle w:val="BackSubClause"/>
        <w:numPr>
          <w:ilvl w:val="0"/>
          <w:numId w:val="0"/>
        </w:numPr>
        <w:spacing w:line="240" w:lineRule="auto"/>
        <w:ind w:left="720"/>
        <w:rPr>
          <w:rFonts w:ascii="Arial" w:hAnsi="Arial" w:cs="Arial"/>
          <w:sz w:val="24"/>
          <w:szCs w:val="24"/>
        </w:rPr>
      </w:pPr>
    </w:p>
    <w:p w14:paraId="1944323D" w14:textId="77777777" w:rsidR="004F2C9F" w:rsidRPr="007E324B" w:rsidRDefault="004F2C9F" w:rsidP="00BF7052">
      <w:pPr>
        <w:pStyle w:val="CommentText"/>
        <w:ind w:left="709"/>
        <w:rPr>
          <w:sz w:val="24"/>
          <w:szCs w:val="24"/>
        </w:rPr>
      </w:pPr>
      <w:bookmarkStart w:id="38" w:name="_Ref526320944"/>
      <w:r w:rsidRPr="007E324B">
        <w:rPr>
          <w:sz w:val="24"/>
          <w:szCs w:val="24"/>
        </w:rPr>
        <w:t xml:space="preserve">The following costs/payments will be classified as Eligible Expenditure if incurred for the purposes of the </w:t>
      </w:r>
      <w:r w:rsidR="009666AC" w:rsidRPr="007E324B">
        <w:rPr>
          <w:sz w:val="24"/>
          <w:szCs w:val="24"/>
        </w:rPr>
        <w:t>Funded Activities</w:t>
      </w:r>
      <w:r w:rsidRPr="007E324B">
        <w:rPr>
          <w:b/>
          <w:sz w:val="24"/>
          <w:szCs w:val="24"/>
        </w:rPr>
        <w:t>:</w:t>
      </w:r>
      <w:bookmarkEnd w:id="38"/>
    </w:p>
    <w:p w14:paraId="684817AA" w14:textId="77777777" w:rsidR="00021D23" w:rsidRPr="007E324B" w:rsidRDefault="00021D23" w:rsidP="009501F1">
      <w:pPr>
        <w:pStyle w:val="ListParagraph"/>
        <w:spacing w:before="0" w:after="0"/>
        <w:jc w:val="both"/>
      </w:pPr>
    </w:p>
    <w:p w14:paraId="30C0B5DE" w14:textId="5BE9CD6E" w:rsidR="004F2C9F" w:rsidRPr="007E324B" w:rsidRDefault="003000F5" w:rsidP="00612222">
      <w:pPr>
        <w:pStyle w:val="ColorfulList-Accent11"/>
        <w:numPr>
          <w:ilvl w:val="2"/>
          <w:numId w:val="6"/>
        </w:numPr>
        <w:autoSpaceDE w:val="0"/>
        <w:autoSpaceDN w:val="0"/>
        <w:adjustRightInd w:val="0"/>
        <w:spacing w:before="0" w:after="0"/>
        <w:ind w:left="1701" w:hanging="992"/>
        <w:jc w:val="both"/>
      </w:pPr>
      <w:r>
        <w:t>f</w:t>
      </w:r>
      <w:r w:rsidR="004F2C9F" w:rsidRPr="007E324B">
        <w:t>ees charged or to be</w:t>
      </w:r>
      <w:r w:rsidR="00E55EA6" w:rsidRPr="007E324B">
        <w:t xml:space="preserve"> </w:t>
      </w:r>
      <w:r w:rsidR="004F2C9F" w:rsidRPr="007E324B">
        <w:t>charged to the Grant Recipient by the external auditors/accountants for reporting/certifying that the grant paid was applied for its intended purposes.</w:t>
      </w:r>
    </w:p>
    <w:p w14:paraId="6C0DC8B5"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67D9B765"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giving evidence to </w:t>
      </w:r>
      <w:r w:rsidR="006D764E" w:rsidRPr="007E324B">
        <w:t>Parliamentary Select C</w:t>
      </w:r>
      <w:r w:rsidRPr="007E324B">
        <w:t>ommittees;</w:t>
      </w:r>
    </w:p>
    <w:p w14:paraId="265D9069" w14:textId="77777777" w:rsidR="00021D23" w:rsidRPr="007E324B" w:rsidRDefault="00021D23" w:rsidP="009501F1">
      <w:pPr>
        <w:pStyle w:val="ListParagraph"/>
        <w:spacing w:before="0" w:after="0"/>
        <w:jc w:val="both"/>
      </w:pPr>
    </w:p>
    <w:p w14:paraId="6E79C324"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attending meetings with</w:t>
      </w:r>
      <w:r w:rsidR="00D77A6B" w:rsidRPr="007E324B">
        <w:t xml:space="preserve"> government</w:t>
      </w:r>
      <w:r w:rsidRPr="007E324B">
        <w:t xml:space="preserve"> </w:t>
      </w:r>
      <w:r w:rsidR="00D77A6B" w:rsidRPr="007E324B">
        <w:t>m</w:t>
      </w:r>
      <w:r w:rsidRPr="007E324B">
        <w:t xml:space="preserve">inisters or </w:t>
      </w:r>
      <w:r w:rsidR="00D77A6B" w:rsidRPr="007E324B">
        <w:t>civil servants</w:t>
      </w:r>
      <w:r w:rsidRPr="007E324B">
        <w:t xml:space="preserve"> to discuss the progress of a taxpayer funded grant scheme;</w:t>
      </w:r>
    </w:p>
    <w:p w14:paraId="5040225B" w14:textId="77777777" w:rsidR="00021D23" w:rsidRPr="007E324B" w:rsidRDefault="00021D23" w:rsidP="009501F1">
      <w:pPr>
        <w:pStyle w:val="ListParagraph"/>
        <w:spacing w:before="0" w:after="0"/>
        <w:jc w:val="both"/>
      </w:pPr>
    </w:p>
    <w:p w14:paraId="4772D4A6"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responding to public consultations, where the topic is relevant to the objectives of the </w:t>
      </w:r>
      <w:r w:rsidR="001779C9" w:rsidRPr="007E324B">
        <w:t>Funded Activities</w:t>
      </w:r>
      <w:r w:rsidRPr="007E324B">
        <w:t xml:space="preserve">. </w:t>
      </w:r>
      <w:r w:rsidR="00D77A6B" w:rsidRPr="007E324B">
        <w:t xml:space="preserve"> To avoid doubt, Eligible Expenditure </w:t>
      </w:r>
      <w:r w:rsidRPr="007E324B">
        <w:t xml:space="preserve">does not include </w:t>
      </w:r>
      <w:r w:rsidR="00D77A6B" w:rsidRPr="007E324B">
        <w:t xml:space="preserve">the Grant Recipient </w:t>
      </w:r>
      <w:r w:rsidRPr="007E324B">
        <w:t xml:space="preserve">spending </w:t>
      </w:r>
      <w:r w:rsidR="001779C9" w:rsidRPr="007E324B">
        <w:t>the Grant</w:t>
      </w:r>
      <w:r w:rsidRPr="007E324B">
        <w:t xml:space="preserve"> on lobbying other people to respond to </w:t>
      </w:r>
      <w:r w:rsidR="00D77A6B" w:rsidRPr="007E324B">
        <w:t xml:space="preserve">any such </w:t>
      </w:r>
      <w:r w:rsidRPr="007E324B">
        <w:t>consultation</w:t>
      </w:r>
      <w:r w:rsidR="006A3711" w:rsidRPr="007E324B">
        <w:t xml:space="preserve"> (unless explicitly permitted in </w:t>
      </w:r>
      <w:r w:rsidR="00014F7F" w:rsidRPr="007E324B">
        <w:t>the G</w:t>
      </w:r>
      <w:r w:rsidR="006A3711" w:rsidRPr="007E324B">
        <w:t xml:space="preserve">rant </w:t>
      </w:r>
      <w:r w:rsidR="00014F7F" w:rsidRPr="007E324B">
        <w:t>Funding A</w:t>
      </w:r>
      <w:r w:rsidR="006A3711" w:rsidRPr="007E324B">
        <w:t>greement)</w:t>
      </w:r>
      <w:r w:rsidRPr="007E324B">
        <w:t>;</w:t>
      </w:r>
    </w:p>
    <w:p w14:paraId="1B54CB1C" w14:textId="77777777" w:rsidR="00021D23" w:rsidRPr="007E324B" w:rsidRDefault="00021D23" w:rsidP="009501F1">
      <w:pPr>
        <w:pStyle w:val="ListParagraph"/>
        <w:spacing w:before="0" w:after="0"/>
        <w:jc w:val="both"/>
      </w:pPr>
    </w:p>
    <w:p w14:paraId="1F00ACBE"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providing independent, evidence based policy recommendations to local government, departments or </w:t>
      </w:r>
      <w:r w:rsidR="00D77A6B" w:rsidRPr="007E324B">
        <w:t>government m</w:t>
      </w:r>
      <w:r w:rsidRPr="007E324B">
        <w:t>inisters, where that is the objective of a taxpayer funded grant scheme, for example, ‘What Works Centres’; and</w:t>
      </w:r>
    </w:p>
    <w:p w14:paraId="77EFB802" w14:textId="77777777" w:rsidR="00021D23" w:rsidRPr="007E324B" w:rsidRDefault="00021D23" w:rsidP="009501F1">
      <w:pPr>
        <w:pStyle w:val="ListParagraph"/>
        <w:spacing w:before="0" w:after="0"/>
        <w:jc w:val="both"/>
      </w:pPr>
    </w:p>
    <w:p w14:paraId="42730D67"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providing independent evidence based advice to local or national government as part of the general policy </w:t>
      </w:r>
      <w:r w:rsidR="00621233" w:rsidRPr="007E324B">
        <w:t>debate where that</w:t>
      </w:r>
      <w:r w:rsidRPr="007E324B">
        <w:t xml:space="preserve"> is in line with the objectives of the </w:t>
      </w:r>
      <w:r w:rsidR="001779C9" w:rsidRPr="007E324B">
        <w:t>Grant</w:t>
      </w:r>
      <w:r w:rsidRPr="007E324B">
        <w:t>.</w:t>
      </w:r>
    </w:p>
    <w:p w14:paraId="52D5F8D1" w14:textId="77777777" w:rsidR="004F2C9F" w:rsidRPr="007E324B" w:rsidRDefault="004F2C9F" w:rsidP="009501F1">
      <w:pPr>
        <w:pStyle w:val="ColorfulList-Accent11"/>
        <w:tabs>
          <w:tab w:val="left" w:pos="851"/>
        </w:tabs>
        <w:spacing w:before="0" w:after="0"/>
        <w:ind w:left="1418"/>
        <w:jc w:val="both"/>
      </w:pPr>
    </w:p>
    <w:p w14:paraId="75B73FF1" w14:textId="77777777" w:rsidR="006A3711" w:rsidRPr="007E324B" w:rsidRDefault="006A3711" w:rsidP="009501F1">
      <w:pPr>
        <w:pStyle w:val="BackSubClause"/>
        <w:numPr>
          <w:ilvl w:val="0"/>
          <w:numId w:val="0"/>
        </w:numPr>
        <w:spacing w:line="240" w:lineRule="auto"/>
        <w:rPr>
          <w:rFonts w:ascii="Arial" w:hAnsi="Arial" w:cs="Arial"/>
          <w:sz w:val="24"/>
          <w:szCs w:val="24"/>
        </w:rPr>
      </w:pPr>
    </w:p>
    <w:p w14:paraId="121CEE79" w14:textId="77777777" w:rsidR="00021D23" w:rsidRPr="007E324B" w:rsidRDefault="00D77A6B" w:rsidP="00E95EB9">
      <w:pPr>
        <w:pStyle w:val="ColorfulList-Accent11"/>
        <w:numPr>
          <w:ilvl w:val="1"/>
          <w:numId w:val="6"/>
        </w:numPr>
        <w:tabs>
          <w:tab w:val="left" w:pos="709"/>
        </w:tabs>
        <w:spacing w:before="0" w:after="0"/>
        <w:ind w:left="709" w:hanging="709"/>
        <w:jc w:val="both"/>
      </w:pPr>
      <w:r w:rsidRPr="007E324B">
        <w:t xml:space="preserve">The Grant Recipient may not in any circumstance claim the following </w:t>
      </w:r>
      <w:r w:rsidR="00FB7403" w:rsidRPr="007E324B">
        <w:t xml:space="preserve">non-exhaustive list </w:t>
      </w:r>
      <w:r w:rsidRPr="007E324B">
        <w:t xml:space="preserve">as </w:t>
      </w:r>
      <w:r w:rsidR="00FB7403" w:rsidRPr="007E324B">
        <w:t>Eligible Expenditure:</w:t>
      </w:r>
      <w:r w:rsidR="004F2C9F" w:rsidRPr="007E324B">
        <w:t xml:space="preserve"> The </w:t>
      </w:r>
      <w:r w:rsidR="004F2C9F" w:rsidRPr="007E324B">
        <w:rPr>
          <w:bCs/>
        </w:rPr>
        <w:t xml:space="preserve">list below does not override activities which are deemed eligible in </w:t>
      </w:r>
      <w:r w:rsidR="000C1CC0" w:rsidRPr="007E324B">
        <w:rPr>
          <w:bCs/>
        </w:rPr>
        <w:t>these Conditions</w:t>
      </w:r>
      <w:r w:rsidR="004F2C9F" w:rsidRPr="007E324B">
        <w:rPr>
          <w:bCs/>
        </w:rPr>
        <w:t>:</w:t>
      </w:r>
    </w:p>
    <w:p w14:paraId="7AF55D6A" w14:textId="77777777" w:rsidR="00021D23" w:rsidRPr="007E324B" w:rsidRDefault="00021D23" w:rsidP="009501F1">
      <w:pPr>
        <w:pStyle w:val="BackSubClause"/>
        <w:numPr>
          <w:ilvl w:val="0"/>
          <w:numId w:val="0"/>
        </w:numPr>
        <w:spacing w:line="240" w:lineRule="auto"/>
        <w:ind w:left="720"/>
        <w:rPr>
          <w:rFonts w:ascii="Arial" w:hAnsi="Arial" w:cs="Arial"/>
          <w:sz w:val="24"/>
          <w:szCs w:val="24"/>
        </w:rPr>
      </w:pPr>
    </w:p>
    <w:p w14:paraId="320D93F6" w14:textId="337ACEF3" w:rsidR="004F2C9F" w:rsidRPr="007E324B" w:rsidRDefault="003000F5" w:rsidP="00244994">
      <w:pPr>
        <w:pStyle w:val="ColorfulList-Accent11"/>
        <w:numPr>
          <w:ilvl w:val="2"/>
          <w:numId w:val="6"/>
        </w:numPr>
        <w:autoSpaceDE w:val="0"/>
        <w:autoSpaceDN w:val="0"/>
        <w:adjustRightInd w:val="0"/>
        <w:spacing w:before="0" w:after="0"/>
        <w:ind w:left="1418" w:hanging="709"/>
        <w:jc w:val="both"/>
      </w:pPr>
      <w:r>
        <w:t>p</w:t>
      </w:r>
      <w:r w:rsidR="004F2C9F" w:rsidRPr="007E324B">
        <w:t xml:space="preserve">aid for lobbying, which means using the Grant to fund lobbying (via an external firm or in-house staff) in order to undertake activities intended to influence or </w:t>
      </w:r>
      <w:r w:rsidR="004F2C9F" w:rsidRPr="007E324B">
        <w:lastRenderedPageBreak/>
        <w:t>attempt to influence Parliament, government or political activity; or attempting to influence legislative or regulatory action;</w:t>
      </w:r>
    </w:p>
    <w:p w14:paraId="4DF1FFEF"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57F45D2C"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using the Grant to directly enable one part of government to challenge another on topics unrelated to the agreed purpose of the grant;</w:t>
      </w:r>
    </w:p>
    <w:p w14:paraId="54A749A9" w14:textId="77777777" w:rsidR="00021D23" w:rsidRPr="007E324B" w:rsidRDefault="00021D23" w:rsidP="009501F1">
      <w:pPr>
        <w:pStyle w:val="BackSubClause"/>
        <w:numPr>
          <w:ilvl w:val="0"/>
          <w:numId w:val="0"/>
        </w:numPr>
        <w:spacing w:line="240" w:lineRule="auto"/>
        <w:rPr>
          <w:rFonts w:ascii="Arial" w:hAnsi="Arial" w:cs="Arial"/>
          <w:sz w:val="24"/>
          <w:szCs w:val="24"/>
        </w:rPr>
      </w:pPr>
    </w:p>
    <w:p w14:paraId="30C1A8B8"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using the Grant to petition for additional funding;</w:t>
      </w:r>
    </w:p>
    <w:p w14:paraId="107269E5" w14:textId="77777777" w:rsidR="00B66478" w:rsidRPr="007E324B" w:rsidRDefault="00B66478" w:rsidP="009501F1">
      <w:pPr>
        <w:pStyle w:val="ListParagraph"/>
        <w:spacing w:before="0" w:after="0"/>
      </w:pPr>
    </w:p>
    <w:p w14:paraId="105541DF" w14:textId="77777777" w:rsidR="00B66478" w:rsidRPr="007E324B" w:rsidRDefault="00B66478"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expenses such as for entertaining, specifically aimed at exerting undue influence to change government policy;</w:t>
      </w:r>
    </w:p>
    <w:p w14:paraId="31CCCD06"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18E21DD3" w14:textId="1E140B1C"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payments for activities of a political </w:t>
      </w:r>
      <w:r w:rsidR="00FB7403" w:rsidRPr="007E324B">
        <w:t>or exclusively religious nature</w:t>
      </w:r>
      <w:r w:rsidR="001E0E62">
        <w:t>..</w:t>
      </w:r>
    </w:p>
    <w:p w14:paraId="296EDC7E" w14:textId="19721959" w:rsidR="00743975" w:rsidRPr="007E324B" w:rsidRDefault="00743975" w:rsidP="00D56839">
      <w:pPr>
        <w:pStyle w:val="BackSubClause"/>
        <w:numPr>
          <w:ilvl w:val="0"/>
          <w:numId w:val="0"/>
        </w:numPr>
        <w:spacing w:line="240" w:lineRule="auto"/>
        <w:rPr>
          <w:rFonts w:ascii="Arial" w:hAnsi="Arial" w:cs="Arial"/>
          <w:b/>
          <w:sz w:val="24"/>
          <w:szCs w:val="24"/>
        </w:rPr>
      </w:pPr>
    </w:p>
    <w:p w14:paraId="1D0D8719" w14:textId="77777777" w:rsidR="00AF26A4" w:rsidRPr="007E324B" w:rsidRDefault="00AF26A4" w:rsidP="00D0094C">
      <w:pPr>
        <w:pStyle w:val="ColorfulList-Accent11"/>
        <w:numPr>
          <w:ilvl w:val="1"/>
          <w:numId w:val="6"/>
        </w:numPr>
        <w:tabs>
          <w:tab w:val="left" w:pos="709"/>
        </w:tabs>
        <w:spacing w:before="0" w:after="0"/>
        <w:ind w:left="0" w:firstLine="0"/>
        <w:jc w:val="both"/>
      </w:pPr>
      <w:r w:rsidRPr="007E324B">
        <w:t xml:space="preserve">Other examples of expenditure, which </w:t>
      </w:r>
      <w:r w:rsidR="00C11E0A" w:rsidRPr="007E324B">
        <w:t>are</w:t>
      </w:r>
      <w:r w:rsidRPr="007E324B">
        <w:t xml:space="preserve"> prohibited, include the following:</w:t>
      </w:r>
    </w:p>
    <w:p w14:paraId="2B047BD6" w14:textId="77777777" w:rsidR="00AF26A4" w:rsidRPr="007E324B" w:rsidRDefault="00AF26A4" w:rsidP="009501F1">
      <w:pPr>
        <w:pStyle w:val="BackSubClause"/>
        <w:numPr>
          <w:ilvl w:val="0"/>
          <w:numId w:val="0"/>
        </w:numPr>
        <w:spacing w:line="240" w:lineRule="auto"/>
        <w:ind w:left="720"/>
        <w:rPr>
          <w:rFonts w:ascii="Arial" w:hAnsi="Arial" w:cs="Arial"/>
          <w:sz w:val="24"/>
          <w:szCs w:val="24"/>
        </w:rPr>
      </w:pPr>
    </w:p>
    <w:p w14:paraId="660F8B98"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contributions in kind; </w:t>
      </w:r>
    </w:p>
    <w:p w14:paraId="7D6B31AA"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interest payments or service charge payments for finance leases; </w:t>
      </w:r>
    </w:p>
    <w:p w14:paraId="145D32BC"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gifts</w:t>
      </w:r>
      <w:r w:rsidR="00A77354" w:rsidRPr="007E324B">
        <w:t>, to individuals, other than promotional materials</w:t>
      </w:r>
      <w:r w:rsidRPr="007E324B">
        <w:t xml:space="preserve">; </w:t>
      </w:r>
    </w:p>
    <w:p w14:paraId="56700008"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statutory fines, criminal fines or penalties civil penalties, damages or any associated legal costs; </w:t>
      </w:r>
    </w:p>
    <w:p w14:paraId="21BE136B"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payments for works or activities which the </w:t>
      </w:r>
      <w:r w:rsidR="00A77354" w:rsidRPr="007E324B">
        <w:t>G</w:t>
      </w:r>
      <w:r w:rsidRPr="007E324B">
        <w:t xml:space="preserve">rant </w:t>
      </w:r>
      <w:r w:rsidR="00A77354" w:rsidRPr="007E324B">
        <w:t>R</w:t>
      </w:r>
      <w:r w:rsidRPr="007E324B">
        <w:t xml:space="preserve">ecipient has a statutory duty to undertake, or that are fully funded by other sources; </w:t>
      </w:r>
    </w:p>
    <w:p w14:paraId="13FBA18D"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bad debts to related parties; </w:t>
      </w:r>
    </w:p>
    <w:p w14:paraId="3771621C" w14:textId="77777777" w:rsidR="008D16DA"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payments for unfair dismissal or other compensation; </w:t>
      </w:r>
    </w:p>
    <w:p w14:paraId="13CD9561" w14:textId="77777777" w:rsidR="008D16DA" w:rsidRPr="007E324B" w:rsidRDefault="008D16DA" w:rsidP="00612222">
      <w:pPr>
        <w:pStyle w:val="ColorfulList-Accent11"/>
        <w:numPr>
          <w:ilvl w:val="2"/>
          <w:numId w:val="6"/>
        </w:numPr>
        <w:autoSpaceDE w:val="0"/>
        <w:autoSpaceDN w:val="0"/>
        <w:adjustRightInd w:val="0"/>
        <w:spacing w:before="0" w:after="0"/>
        <w:ind w:left="1701" w:hanging="992"/>
        <w:jc w:val="both"/>
      </w:pPr>
      <w:r w:rsidRPr="007E324B">
        <w:t>depreciation, amortisation or impairment of assets owned by th</w:t>
      </w:r>
      <w:r w:rsidR="005450E7">
        <w:t>e Grant Recipient</w:t>
      </w:r>
      <w:r w:rsidRPr="007E324B">
        <w:t>;</w:t>
      </w:r>
    </w:p>
    <w:p w14:paraId="7A2EA0E0" w14:textId="3D824A93" w:rsidR="001E0E62" w:rsidRDefault="00FB7403"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l</w:t>
      </w:r>
      <w:r w:rsidR="004F2C9F" w:rsidRPr="007E324B">
        <w:t xml:space="preserve">iabilities incurred </w:t>
      </w:r>
      <w:r w:rsidR="00E1296C" w:rsidRPr="007E324B">
        <w:t xml:space="preserve">before the commencement of the </w:t>
      </w:r>
      <w:r w:rsidR="00603F04" w:rsidRPr="007E324B">
        <w:t>Grant Funding Agreement</w:t>
      </w:r>
      <w:r w:rsidR="004F2C9F" w:rsidRPr="007E324B">
        <w:t xml:space="preserve"> unless agreed in writing by the Authority</w:t>
      </w:r>
      <w:r w:rsidR="001E0E62">
        <w:t>;</w:t>
      </w:r>
    </w:p>
    <w:p w14:paraId="7A420E57" w14:textId="6B71A561" w:rsidR="001E0E62"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purchase of land</w:t>
      </w:r>
      <w:r w:rsidR="00AE2FE3">
        <w:t>, including through leases</w:t>
      </w:r>
      <w:r>
        <w:t>;</w:t>
      </w:r>
    </w:p>
    <w:p w14:paraId="4C77E54B" w14:textId="77777777" w:rsidR="001E0E62"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buying out of tenancy agreements; and</w:t>
      </w:r>
    </w:p>
    <w:p w14:paraId="00094882" w14:textId="54D55029" w:rsidR="004F2C9F"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activities related to the discharge of contractual or legal obligations</w:t>
      </w:r>
    </w:p>
    <w:p w14:paraId="7F2F44A4" w14:textId="77777777" w:rsidR="005450E7" w:rsidRPr="007E324B" w:rsidRDefault="005450E7" w:rsidP="005450E7">
      <w:pPr>
        <w:pStyle w:val="BackSubClause"/>
        <w:numPr>
          <w:ilvl w:val="0"/>
          <w:numId w:val="0"/>
        </w:numPr>
        <w:spacing w:line="240" w:lineRule="auto"/>
        <w:ind w:left="1418"/>
        <w:rPr>
          <w:rFonts w:ascii="Arial" w:hAnsi="Arial" w:cs="Arial"/>
          <w:sz w:val="24"/>
          <w:szCs w:val="24"/>
        </w:rPr>
      </w:pPr>
    </w:p>
    <w:p w14:paraId="5369483B" w14:textId="77777777" w:rsidR="00BF7052" w:rsidRPr="007E324B" w:rsidRDefault="00BF7052" w:rsidP="00E95EB9">
      <w:pPr>
        <w:pStyle w:val="ColorfulList-Accent11"/>
        <w:numPr>
          <w:ilvl w:val="1"/>
          <w:numId w:val="6"/>
        </w:numPr>
        <w:tabs>
          <w:tab w:val="left" w:pos="709"/>
        </w:tabs>
        <w:spacing w:before="0" w:after="0"/>
        <w:ind w:left="709" w:hanging="709"/>
        <w:jc w:val="both"/>
      </w:pPr>
      <w:bookmarkStart w:id="39" w:name="_Ref3802335"/>
      <w:r w:rsidRPr="007E324B">
        <w:rPr>
          <w:bCs/>
        </w:rPr>
        <w:t>Expenditure includes any costs, expenses or other forms of payment.  Expenditure is deemed to take place at the moment when money passes out of the Grant Recipient’s control. This may take place when:</w:t>
      </w:r>
      <w:bookmarkEnd w:id="39"/>
      <w:r w:rsidRPr="007E324B">
        <w:rPr>
          <w:bCs/>
        </w:rPr>
        <w:t xml:space="preserve"> </w:t>
      </w:r>
    </w:p>
    <w:p w14:paraId="0904E245" w14:textId="77777777" w:rsidR="00BF7052" w:rsidRPr="007E324B" w:rsidRDefault="00BF7052" w:rsidP="00BF7052">
      <w:pPr>
        <w:pStyle w:val="BackSubClause"/>
        <w:numPr>
          <w:ilvl w:val="0"/>
          <w:numId w:val="0"/>
        </w:numPr>
        <w:spacing w:line="240" w:lineRule="auto"/>
        <w:ind w:left="720"/>
        <w:rPr>
          <w:rFonts w:ascii="Arial" w:hAnsi="Arial" w:cs="Arial"/>
          <w:sz w:val="24"/>
          <w:szCs w:val="24"/>
        </w:rPr>
      </w:pPr>
    </w:p>
    <w:p w14:paraId="1B691496" w14:textId="16712417"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l</w:t>
      </w:r>
      <w:r w:rsidR="00BF7052" w:rsidRPr="007E324B">
        <w:rPr>
          <w:bCs/>
        </w:rPr>
        <w:t xml:space="preserve">egal tender is passed to a supplier (or, for wages, to an employee); </w:t>
      </w:r>
    </w:p>
    <w:p w14:paraId="294775B7" w14:textId="77777777" w:rsidR="00BF7052" w:rsidRPr="007E324B" w:rsidRDefault="00BF7052" w:rsidP="00BF7052">
      <w:pPr>
        <w:pStyle w:val="BackSubClause"/>
        <w:numPr>
          <w:ilvl w:val="0"/>
          <w:numId w:val="0"/>
        </w:numPr>
        <w:spacing w:line="240" w:lineRule="auto"/>
        <w:ind w:left="1430"/>
        <w:rPr>
          <w:rFonts w:ascii="Arial" w:hAnsi="Arial" w:cs="Arial"/>
          <w:sz w:val="24"/>
          <w:szCs w:val="24"/>
        </w:rPr>
      </w:pPr>
    </w:p>
    <w:p w14:paraId="357BC24D" w14:textId="0D824F1D"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a</w:t>
      </w:r>
      <w:r w:rsidR="00BF7052" w:rsidRPr="007E324B">
        <w:rPr>
          <w:bCs/>
        </w:rPr>
        <w:t xml:space="preserve"> letter is posted to a supplier or employee containing a cheque; or </w:t>
      </w:r>
    </w:p>
    <w:p w14:paraId="67D9CF20" w14:textId="77777777" w:rsidR="00BF7052" w:rsidRPr="007E324B" w:rsidRDefault="00BF7052" w:rsidP="00BF7052">
      <w:pPr>
        <w:pStyle w:val="BackSubClause"/>
        <w:numPr>
          <w:ilvl w:val="0"/>
          <w:numId w:val="0"/>
        </w:numPr>
        <w:spacing w:line="240" w:lineRule="auto"/>
        <w:ind w:left="1430"/>
        <w:rPr>
          <w:rFonts w:ascii="Arial" w:hAnsi="Arial" w:cs="Arial"/>
          <w:sz w:val="24"/>
          <w:szCs w:val="24"/>
        </w:rPr>
      </w:pPr>
    </w:p>
    <w:p w14:paraId="29EBDF95" w14:textId="5B21CD52"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a</w:t>
      </w:r>
      <w:r w:rsidR="00BF7052" w:rsidRPr="007E324B">
        <w:rPr>
          <w:bCs/>
        </w:rPr>
        <w:t>n electronic instruction is sent to a bank/building society to make a payment to a supplier or employee by direct credit or bank transfer.</w:t>
      </w:r>
    </w:p>
    <w:p w14:paraId="58ED329D" w14:textId="77777777" w:rsidR="00810B3B" w:rsidRPr="007E324B" w:rsidRDefault="00A25EF2" w:rsidP="00A25EF2">
      <w:pPr>
        <w:keepNext/>
        <w:keepLines/>
        <w:numPr>
          <w:ilvl w:val="0"/>
          <w:numId w:val="6"/>
        </w:numPr>
        <w:spacing w:before="480" w:after="120"/>
        <w:ind w:left="0" w:firstLine="0"/>
        <w:outlineLvl w:val="0"/>
      </w:pPr>
      <w:bookmarkStart w:id="40" w:name="_Ref521918741"/>
      <w:bookmarkStart w:id="41" w:name="_Toc9588796"/>
      <w:bookmarkStart w:id="42" w:name="_Toc63090198"/>
      <w:bookmarkStart w:id="43" w:name="_Toc105671441"/>
      <w:r>
        <w:rPr>
          <w:rFonts w:eastAsia="Times New Roman" w:cs="Times New Roman"/>
          <w:b/>
          <w:bCs/>
          <w:sz w:val="32"/>
          <w:szCs w:val="28"/>
          <w:lang w:eastAsia="en-US"/>
        </w:rPr>
        <w:t>An</w:t>
      </w:r>
      <w:r w:rsidR="00A92F51" w:rsidRPr="00DF0326">
        <w:rPr>
          <w:rFonts w:eastAsia="Times New Roman" w:cs="Times New Roman"/>
          <w:b/>
          <w:bCs/>
          <w:sz w:val="32"/>
          <w:szCs w:val="28"/>
          <w:lang w:eastAsia="en-US"/>
        </w:rPr>
        <w:t>nual</w:t>
      </w:r>
      <w:r w:rsidR="00A92F51" w:rsidRPr="007E324B">
        <w:t xml:space="preserve"> </w:t>
      </w:r>
      <w:r w:rsidR="00A92F51" w:rsidRPr="00DF0326">
        <w:rPr>
          <w:rFonts w:eastAsia="Times New Roman" w:cs="Times New Roman"/>
          <w:b/>
          <w:bCs/>
          <w:sz w:val="32"/>
          <w:szCs w:val="28"/>
          <w:lang w:eastAsia="en-US"/>
        </w:rPr>
        <w:t>Grant</w:t>
      </w:r>
      <w:r w:rsidR="00A92F51" w:rsidRPr="007E324B">
        <w:t xml:space="preserve"> </w:t>
      </w:r>
      <w:r w:rsidR="00A92F51" w:rsidRPr="00DF0326">
        <w:rPr>
          <w:rFonts w:eastAsia="Times New Roman" w:cs="Times New Roman"/>
          <w:b/>
          <w:bCs/>
          <w:sz w:val="32"/>
          <w:szCs w:val="28"/>
          <w:lang w:eastAsia="en-US"/>
        </w:rPr>
        <w:t>Review</w:t>
      </w:r>
      <w:bookmarkEnd w:id="40"/>
      <w:bookmarkEnd w:id="41"/>
      <w:bookmarkEnd w:id="42"/>
      <w:bookmarkEnd w:id="43"/>
      <w:r w:rsidR="00A92F51" w:rsidRPr="007E324B">
        <w:t xml:space="preserve"> </w:t>
      </w:r>
    </w:p>
    <w:p w14:paraId="2607D4E8" w14:textId="77777777" w:rsidR="006C73DE" w:rsidRPr="007E324B" w:rsidRDefault="006C73DE" w:rsidP="00E95EB9">
      <w:pPr>
        <w:pStyle w:val="ColorfulList-Accent11"/>
        <w:numPr>
          <w:ilvl w:val="1"/>
          <w:numId w:val="6"/>
        </w:numPr>
        <w:tabs>
          <w:tab w:val="left" w:pos="709"/>
        </w:tabs>
        <w:spacing w:before="0" w:after="0"/>
        <w:ind w:left="709" w:hanging="709"/>
        <w:jc w:val="both"/>
      </w:pPr>
      <w:r w:rsidRPr="007E324B">
        <w:t xml:space="preserve">The </w:t>
      </w:r>
      <w:r w:rsidR="00FE1066" w:rsidRPr="007E324B">
        <w:t xml:space="preserve">Authority will review the </w:t>
      </w:r>
      <w:r w:rsidRPr="007E324B">
        <w:t>Grant annually</w:t>
      </w:r>
      <w:r w:rsidR="00925227" w:rsidRPr="007E324B">
        <w:t>. The Authority</w:t>
      </w:r>
      <w:r w:rsidR="00FE1066" w:rsidRPr="007E324B">
        <w:t xml:space="preserve"> will </w:t>
      </w:r>
      <w:r w:rsidRPr="007E324B">
        <w:t xml:space="preserve">take into account the Grant Recipient’s delivery of the Funded Activities against the agreed outputs set out in </w:t>
      </w:r>
      <w:r w:rsidR="00DA2378" w:rsidRPr="007E324B">
        <w:t>Schedule</w:t>
      </w:r>
      <w:r w:rsidRPr="007E324B">
        <w:t xml:space="preserve"> </w:t>
      </w:r>
      <w:r w:rsidR="00AB1D47" w:rsidRPr="007E324B">
        <w:t>3</w:t>
      </w:r>
      <w:r w:rsidRPr="007E324B">
        <w:t xml:space="preserve"> of </w:t>
      </w:r>
      <w:r w:rsidR="007D70C9" w:rsidRPr="007E324B">
        <w:t>these Conditions</w:t>
      </w:r>
      <w:r w:rsidRPr="007E324B">
        <w:t xml:space="preserve"> by the Grant Recipient in accordance with </w:t>
      </w:r>
      <w:r w:rsidR="00DA2378" w:rsidRPr="007E324B">
        <w:t>condition</w:t>
      </w:r>
      <w:r w:rsidR="008149C5" w:rsidRPr="007E324B">
        <w:t xml:space="preserve"> </w:t>
      </w:r>
      <w:r w:rsidR="008149C5" w:rsidRPr="007E324B">
        <w:fldChar w:fldCharType="begin"/>
      </w:r>
      <w:r w:rsidR="008149C5" w:rsidRPr="007E324B">
        <w:instrText xml:space="preserve"> REF _Ref525809251 \r \h </w:instrText>
      </w:r>
      <w:r w:rsidR="00FE5AA5" w:rsidRPr="007E324B">
        <w:instrText xml:space="preserve"> \* MERGEFORMAT </w:instrText>
      </w:r>
      <w:r w:rsidR="008149C5" w:rsidRPr="007E324B">
        <w:fldChar w:fldCharType="separate"/>
      </w:r>
      <w:r w:rsidR="00FE5BD1">
        <w:t>7.2</w:t>
      </w:r>
      <w:r w:rsidR="008149C5" w:rsidRPr="007E324B">
        <w:fldChar w:fldCharType="end"/>
      </w:r>
      <w:r w:rsidR="00EA582B" w:rsidRPr="007E324B">
        <w:t xml:space="preserve"> of </w:t>
      </w:r>
      <w:r w:rsidR="000C1CC0" w:rsidRPr="007E324B">
        <w:t>these Conditions</w:t>
      </w:r>
      <w:r w:rsidR="00136E71" w:rsidRPr="007E324B">
        <w:t>.</w:t>
      </w:r>
    </w:p>
    <w:p w14:paraId="157F934A" w14:textId="77777777" w:rsidR="006C73DE" w:rsidRPr="007E324B" w:rsidRDefault="006C73DE" w:rsidP="009501F1">
      <w:pPr>
        <w:pStyle w:val="GPSL2numberedclause"/>
        <w:numPr>
          <w:ilvl w:val="0"/>
          <w:numId w:val="0"/>
        </w:numPr>
        <w:spacing w:before="0" w:after="0"/>
        <w:ind w:left="720"/>
        <w:rPr>
          <w:rFonts w:ascii="Arial" w:hAnsi="Arial"/>
          <w:b/>
          <w:sz w:val="24"/>
          <w:szCs w:val="24"/>
        </w:rPr>
      </w:pPr>
    </w:p>
    <w:p w14:paraId="5A422A8A" w14:textId="77777777" w:rsidR="006C73DE" w:rsidRPr="007E324B" w:rsidRDefault="006C73DE" w:rsidP="00E95EB9">
      <w:pPr>
        <w:pStyle w:val="ColorfulList-Accent11"/>
        <w:numPr>
          <w:ilvl w:val="1"/>
          <w:numId w:val="6"/>
        </w:numPr>
        <w:tabs>
          <w:tab w:val="left" w:pos="709"/>
        </w:tabs>
        <w:spacing w:before="0" w:after="0"/>
        <w:ind w:left="709" w:hanging="709"/>
        <w:jc w:val="both"/>
      </w:pPr>
      <w:bookmarkStart w:id="44" w:name="_Ref491243919"/>
      <w:r w:rsidRPr="007E324B">
        <w:t xml:space="preserve">Each annual review may result in the Authority </w:t>
      </w:r>
      <w:r w:rsidR="00563431" w:rsidRPr="007E324B">
        <w:t>deciding</w:t>
      </w:r>
      <w:r w:rsidR="001D39D0" w:rsidRPr="007E324B">
        <w:t xml:space="preserve"> </w:t>
      </w:r>
      <w:r w:rsidR="00DC6919" w:rsidRPr="007E324B">
        <w:t>that</w:t>
      </w:r>
      <w:r w:rsidR="00563431" w:rsidRPr="007E324B">
        <w:t xml:space="preserve"> (for example a non-exclusive list includes)</w:t>
      </w:r>
      <w:r w:rsidR="001D39D0" w:rsidRPr="007E324B">
        <w:t>:</w:t>
      </w:r>
      <w:bookmarkEnd w:id="44"/>
      <w:r w:rsidR="00483449" w:rsidRPr="007E324B">
        <w:t xml:space="preserve"> </w:t>
      </w:r>
    </w:p>
    <w:p w14:paraId="3766D3DD" w14:textId="77777777" w:rsidR="006C73DE" w:rsidRPr="007E324B" w:rsidRDefault="006C73DE" w:rsidP="009501F1">
      <w:pPr>
        <w:pStyle w:val="GPSL2numberedclause"/>
        <w:numPr>
          <w:ilvl w:val="0"/>
          <w:numId w:val="0"/>
        </w:numPr>
        <w:spacing w:before="0" w:after="0"/>
        <w:rPr>
          <w:rFonts w:ascii="Arial" w:hAnsi="Arial"/>
          <w:sz w:val="24"/>
          <w:szCs w:val="24"/>
        </w:rPr>
      </w:pPr>
    </w:p>
    <w:p w14:paraId="7EDA960E" w14:textId="77777777" w:rsidR="006C73DE" w:rsidRPr="007E324B" w:rsidRDefault="006C73DE" w:rsidP="00612222">
      <w:pPr>
        <w:pStyle w:val="ColorfulList-Accent11"/>
        <w:numPr>
          <w:ilvl w:val="2"/>
          <w:numId w:val="6"/>
        </w:numPr>
        <w:autoSpaceDE w:val="0"/>
        <w:autoSpaceDN w:val="0"/>
        <w:adjustRightInd w:val="0"/>
        <w:spacing w:before="0" w:after="0"/>
        <w:ind w:left="1701" w:hanging="992"/>
        <w:jc w:val="both"/>
      </w:pPr>
      <w:r w:rsidRPr="007E324B">
        <w:t xml:space="preserve">the Funded Activities and </w:t>
      </w:r>
      <w:r w:rsidR="00E1296C" w:rsidRPr="007E324B">
        <w:t xml:space="preserve">the </w:t>
      </w:r>
      <w:r w:rsidR="00603F04" w:rsidRPr="007E324B">
        <w:t>Grant Funding Agreement</w:t>
      </w:r>
      <w:r w:rsidRPr="007E324B">
        <w:t xml:space="preserve"> </w:t>
      </w:r>
      <w:r w:rsidR="00563431" w:rsidRPr="007E324B">
        <w:t xml:space="preserve">should </w:t>
      </w:r>
      <w:r w:rsidRPr="007E324B">
        <w:t xml:space="preserve">continue in line with existing plans; </w:t>
      </w:r>
    </w:p>
    <w:p w14:paraId="22BB8FF3"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108E104F" w14:textId="77777777" w:rsidR="006C73DE" w:rsidRPr="007E324B" w:rsidRDefault="006C73DE" w:rsidP="00612222">
      <w:pPr>
        <w:pStyle w:val="ColorfulList-Accent11"/>
        <w:numPr>
          <w:ilvl w:val="2"/>
          <w:numId w:val="6"/>
        </w:numPr>
        <w:autoSpaceDE w:val="0"/>
        <w:autoSpaceDN w:val="0"/>
        <w:adjustRightInd w:val="0"/>
        <w:spacing w:before="0" w:after="0"/>
        <w:ind w:left="1701" w:hanging="992"/>
        <w:jc w:val="both"/>
      </w:pPr>
      <w:r w:rsidRPr="007E324B">
        <w:t>there should be a</w:t>
      </w:r>
      <w:r w:rsidR="00BE50B6" w:rsidRPr="007E324B">
        <w:t>n increase or decrease in the Grant</w:t>
      </w:r>
      <w:r w:rsidRPr="007E324B">
        <w:t xml:space="preserve"> for the subsequent </w:t>
      </w:r>
      <w:r w:rsidR="00EF5E8C" w:rsidRPr="007E324B">
        <w:t>F</w:t>
      </w:r>
      <w:r w:rsidRPr="007E324B">
        <w:t xml:space="preserve">inancial </w:t>
      </w:r>
      <w:r w:rsidR="00EF5E8C" w:rsidRPr="007E324B">
        <w:t>Y</w:t>
      </w:r>
      <w:r w:rsidRPr="007E324B">
        <w:t xml:space="preserve">ear; </w:t>
      </w:r>
    </w:p>
    <w:p w14:paraId="35144E90"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6716B610" w14:textId="77777777" w:rsidR="006C73DE" w:rsidRPr="007E324B" w:rsidRDefault="00D81DB6" w:rsidP="00E84BFF">
      <w:pPr>
        <w:pStyle w:val="ColorfulList-Accent11"/>
        <w:numPr>
          <w:ilvl w:val="2"/>
          <w:numId w:val="6"/>
        </w:numPr>
        <w:autoSpaceDE w:val="0"/>
        <w:autoSpaceDN w:val="0"/>
        <w:adjustRightInd w:val="0"/>
        <w:spacing w:before="0" w:after="0"/>
        <w:ind w:left="1701" w:hanging="992"/>
        <w:jc w:val="both"/>
      </w:pPr>
      <w:r w:rsidRPr="007E324B">
        <w:t>the output</w:t>
      </w:r>
      <w:r w:rsidR="006C73DE" w:rsidRPr="007E324B">
        <w:t xml:space="preserve">s should be re-defined and agreed; </w:t>
      </w:r>
    </w:p>
    <w:p w14:paraId="6D537627"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35E8970D" w14:textId="77777777" w:rsidR="001779C9" w:rsidRPr="007E324B" w:rsidRDefault="001779C9" w:rsidP="00E84BFF">
      <w:pPr>
        <w:pStyle w:val="ColorfulList-Accent11"/>
        <w:numPr>
          <w:ilvl w:val="2"/>
          <w:numId w:val="6"/>
        </w:numPr>
        <w:autoSpaceDE w:val="0"/>
        <w:autoSpaceDN w:val="0"/>
        <w:adjustRightInd w:val="0"/>
        <w:spacing w:before="0" w:after="0"/>
        <w:ind w:left="1701" w:hanging="992"/>
        <w:jc w:val="both"/>
      </w:pPr>
      <w:bookmarkStart w:id="45" w:name="_Ref526508085"/>
      <w:r w:rsidRPr="007E324B">
        <w:t xml:space="preserve">the Grant Recipient </w:t>
      </w:r>
      <w:r w:rsidR="00563431" w:rsidRPr="007E324B">
        <w:t xml:space="preserve">should </w:t>
      </w:r>
      <w:r w:rsidRPr="007E324B">
        <w:t xml:space="preserve">provide the Authority with a </w:t>
      </w:r>
      <w:r w:rsidR="007D70C9" w:rsidRPr="007E324B">
        <w:t>draft Remedial Action P</w:t>
      </w:r>
      <w:r w:rsidRPr="007E324B">
        <w:t>lan setting out the steps the Grant Recipient will take to improve delivery of the Funded Activities;</w:t>
      </w:r>
      <w:bookmarkEnd w:id="45"/>
    </w:p>
    <w:p w14:paraId="36F7A251"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551ADA09" w14:textId="77777777" w:rsidR="006C73DE"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the Authority should recover </w:t>
      </w:r>
      <w:r w:rsidR="00DC6919" w:rsidRPr="007E324B">
        <w:t>any Unspent Monies</w:t>
      </w:r>
      <w:r w:rsidRPr="007E324B">
        <w:t xml:space="preserve">; </w:t>
      </w:r>
    </w:p>
    <w:p w14:paraId="022B7898"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58BE1338" w14:textId="77777777" w:rsidR="006C73DE" w:rsidRPr="007E324B" w:rsidRDefault="006D764E" w:rsidP="00E84BFF">
      <w:pPr>
        <w:pStyle w:val="ColorfulList-Accent11"/>
        <w:numPr>
          <w:ilvl w:val="2"/>
          <w:numId w:val="6"/>
        </w:numPr>
        <w:autoSpaceDE w:val="0"/>
        <w:autoSpaceDN w:val="0"/>
        <w:adjustRightInd w:val="0"/>
        <w:spacing w:before="0" w:after="0"/>
        <w:ind w:left="1701" w:hanging="992"/>
        <w:jc w:val="both"/>
      </w:pPr>
      <w:r w:rsidRPr="007E324B">
        <w:t>the Grant be terminated</w:t>
      </w:r>
      <w:r w:rsidR="00D81DB6" w:rsidRPr="007E324B">
        <w:t xml:space="preserve"> in </w:t>
      </w:r>
      <w:r w:rsidR="00E066ED" w:rsidRPr="007E324B">
        <w:t xml:space="preserve">accordance </w:t>
      </w:r>
      <w:r w:rsidR="00960D52" w:rsidRPr="007E324B">
        <w:t>wit</w:t>
      </w:r>
      <w:r w:rsidR="00960D52" w:rsidRPr="00D8191A">
        <w:rPr>
          <w:color w:val="auto"/>
        </w:rPr>
        <w:t xml:space="preserve">h </w:t>
      </w:r>
      <w:r w:rsidR="00DA2378" w:rsidRPr="00D8191A">
        <w:rPr>
          <w:color w:val="auto"/>
        </w:rPr>
        <w:t>condition</w:t>
      </w:r>
      <w:r w:rsidR="00960D52" w:rsidRPr="00D8191A">
        <w:rPr>
          <w:color w:val="auto"/>
        </w:rPr>
        <w:t xml:space="preserve"> </w:t>
      </w:r>
      <w:r w:rsidR="00DC6919" w:rsidRPr="00D8191A">
        <w:rPr>
          <w:color w:val="auto"/>
        </w:rPr>
        <w:fldChar w:fldCharType="begin"/>
      </w:r>
      <w:r w:rsidR="00DC6919" w:rsidRPr="00D8191A">
        <w:rPr>
          <w:color w:val="auto"/>
        </w:rPr>
        <w:instrText xml:space="preserve"> REF _Ref516571591 \r \h </w:instrText>
      </w:r>
      <w:r w:rsidR="005C25D1" w:rsidRPr="00D8191A">
        <w:rPr>
          <w:color w:val="auto"/>
        </w:rPr>
        <w:instrText xml:space="preserve"> \* MERGEFORMAT </w:instrText>
      </w:r>
      <w:r w:rsidR="00DC6919" w:rsidRPr="00D8191A">
        <w:rPr>
          <w:color w:val="auto"/>
        </w:rPr>
      </w:r>
      <w:r w:rsidR="00DC6919" w:rsidRPr="00D8191A">
        <w:rPr>
          <w:color w:val="auto"/>
        </w:rPr>
        <w:fldChar w:fldCharType="separate"/>
      </w:r>
      <w:r w:rsidR="00FE5BD1">
        <w:rPr>
          <w:color w:val="auto"/>
        </w:rPr>
        <w:t>26.11</w:t>
      </w:r>
      <w:r w:rsidR="00DC6919" w:rsidRPr="00D8191A">
        <w:rPr>
          <w:color w:val="auto"/>
        </w:rPr>
        <w:fldChar w:fldCharType="end"/>
      </w:r>
      <w:r w:rsidR="005C1A53" w:rsidRPr="007E324B">
        <w:t xml:space="preserve"> </w:t>
      </w:r>
      <w:r w:rsidR="00D81DB6" w:rsidRPr="007E324B">
        <w:t xml:space="preserve">of </w:t>
      </w:r>
      <w:r w:rsidR="000C1CC0" w:rsidRPr="007E324B">
        <w:t>these Conditions</w:t>
      </w:r>
      <w:r w:rsidR="006C73DE" w:rsidRPr="007E324B">
        <w:t>.</w:t>
      </w:r>
    </w:p>
    <w:p w14:paraId="0EF42770" w14:textId="77777777" w:rsidR="006C73DE" w:rsidRPr="007E324B" w:rsidRDefault="006C73DE" w:rsidP="009501F1">
      <w:pPr>
        <w:pStyle w:val="ColorfulList-Accent11"/>
        <w:autoSpaceDE w:val="0"/>
        <w:autoSpaceDN w:val="0"/>
        <w:adjustRightInd w:val="0"/>
        <w:spacing w:before="0" w:after="0"/>
        <w:ind w:left="2280"/>
        <w:jc w:val="both"/>
      </w:pPr>
    </w:p>
    <w:p w14:paraId="4799A0DE" w14:textId="77777777" w:rsidR="001F2E8B" w:rsidRPr="007E324B" w:rsidRDefault="001F2E8B" w:rsidP="00E95EB9">
      <w:pPr>
        <w:pStyle w:val="ColorfulList-Accent11"/>
        <w:numPr>
          <w:ilvl w:val="1"/>
          <w:numId w:val="6"/>
        </w:numPr>
        <w:tabs>
          <w:tab w:val="left" w:pos="709"/>
        </w:tabs>
        <w:spacing w:before="0" w:after="0"/>
        <w:ind w:left="709" w:hanging="709"/>
        <w:jc w:val="both"/>
      </w:pPr>
      <w:r w:rsidRPr="007E324B">
        <w:t xml:space="preserve">If the Grant Recipient is required to submit a draft </w:t>
      </w:r>
      <w:r w:rsidR="007D70C9" w:rsidRPr="007E324B">
        <w:t>Remedial Action P</w:t>
      </w:r>
      <w:r w:rsidRPr="007E324B">
        <w:t xml:space="preserve">lan in accordance with </w:t>
      </w:r>
      <w:r w:rsidR="00DA2378" w:rsidRPr="007E324B">
        <w:t>condition</w:t>
      </w:r>
      <w:r w:rsidRPr="007E324B">
        <w:t xml:space="preserve"> </w:t>
      </w:r>
      <w:r w:rsidR="007D70C9" w:rsidRPr="007E324B">
        <w:fldChar w:fldCharType="begin"/>
      </w:r>
      <w:r w:rsidR="007D70C9" w:rsidRPr="007E324B">
        <w:instrText xml:space="preserve"> REF _Ref526508085 \r \h </w:instrText>
      </w:r>
      <w:r w:rsidR="007E324B">
        <w:instrText xml:space="preserve"> \* MERGEFORMAT </w:instrText>
      </w:r>
      <w:r w:rsidR="007D70C9" w:rsidRPr="007E324B">
        <w:fldChar w:fldCharType="separate"/>
      </w:r>
      <w:r w:rsidR="00FE5BD1">
        <w:t>6.2.4</w:t>
      </w:r>
      <w:r w:rsidR="007D70C9" w:rsidRPr="007E324B">
        <w:fldChar w:fldCharType="end"/>
      </w:r>
      <w:r w:rsidR="007D70C9" w:rsidRPr="007E324B">
        <w:t xml:space="preserve"> </w:t>
      </w:r>
      <w:r w:rsidRPr="007E324B">
        <w:t xml:space="preserve">the Remedial Action Plan process set out in </w:t>
      </w:r>
      <w:r w:rsidR="00DA2378" w:rsidRPr="00D8191A">
        <w:rPr>
          <w:color w:val="auto"/>
        </w:rPr>
        <w:t>condition</w:t>
      </w:r>
      <w:r w:rsidRPr="00D8191A">
        <w:rPr>
          <w:color w:val="auto"/>
        </w:rPr>
        <w:t xml:space="preserve"> </w:t>
      </w:r>
      <w:r w:rsidR="006D764E" w:rsidRPr="00D8191A">
        <w:rPr>
          <w:color w:val="auto"/>
        </w:rPr>
        <w:fldChar w:fldCharType="begin"/>
      </w:r>
      <w:r w:rsidR="006D764E" w:rsidRPr="00D8191A">
        <w:rPr>
          <w:color w:val="auto"/>
        </w:rPr>
        <w:instrText xml:space="preserve"> REF _Ref526506110 \r \h </w:instrText>
      </w:r>
      <w:r w:rsidR="007E324B" w:rsidRPr="00D8191A">
        <w:rPr>
          <w:color w:val="auto"/>
        </w:rPr>
        <w:instrText xml:space="preserve"> \* MERGEFORMAT </w:instrText>
      </w:r>
      <w:r w:rsidR="006D764E" w:rsidRPr="00D8191A">
        <w:rPr>
          <w:color w:val="auto"/>
        </w:rPr>
      </w:r>
      <w:r w:rsidR="006D764E" w:rsidRPr="00D8191A">
        <w:rPr>
          <w:color w:val="auto"/>
        </w:rPr>
        <w:fldChar w:fldCharType="separate"/>
      </w:r>
      <w:r w:rsidR="00FE5BD1">
        <w:rPr>
          <w:color w:val="auto"/>
        </w:rPr>
        <w:t>26.4</w:t>
      </w:r>
      <w:r w:rsidR="006D764E" w:rsidRPr="00D8191A">
        <w:rPr>
          <w:color w:val="auto"/>
        </w:rPr>
        <w:fldChar w:fldCharType="end"/>
      </w:r>
      <w:r w:rsidR="00B4567D" w:rsidRPr="00D8191A">
        <w:rPr>
          <w:color w:val="auto"/>
        </w:rPr>
        <w:t xml:space="preserve"> to </w:t>
      </w:r>
      <w:r w:rsidR="007D70C9" w:rsidRPr="00D8191A">
        <w:rPr>
          <w:color w:val="auto"/>
        </w:rPr>
        <w:fldChar w:fldCharType="begin"/>
      </w:r>
      <w:r w:rsidR="007D70C9" w:rsidRPr="00D8191A">
        <w:rPr>
          <w:color w:val="auto"/>
        </w:rPr>
        <w:instrText xml:space="preserve"> REF _Ref533058575 \r \h </w:instrText>
      </w:r>
      <w:r w:rsidR="007E324B" w:rsidRPr="00D8191A">
        <w:rPr>
          <w:color w:val="auto"/>
        </w:rPr>
        <w:instrText xml:space="preserve"> \* MERGEFORMAT </w:instrText>
      </w:r>
      <w:r w:rsidR="007D70C9" w:rsidRPr="00D8191A">
        <w:rPr>
          <w:color w:val="auto"/>
        </w:rPr>
      </w:r>
      <w:r w:rsidR="007D70C9" w:rsidRPr="00D8191A">
        <w:rPr>
          <w:color w:val="auto"/>
        </w:rPr>
        <w:fldChar w:fldCharType="separate"/>
      </w:r>
      <w:r w:rsidR="00FE5BD1">
        <w:rPr>
          <w:color w:val="auto"/>
        </w:rPr>
        <w:t>26.10</w:t>
      </w:r>
      <w:r w:rsidR="007D70C9" w:rsidRPr="00D8191A">
        <w:rPr>
          <w:color w:val="auto"/>
        </w:rPr>
        <w:fldChar w:fldCharType="end"/>
      </w:r>
      <w:r w:rsidR="007D70C9" w:rsidRPr="00D8191A">
        <w:rPr>
          <w:color w:val="auto"/>
        </w:rPr>
        <w:t xml:space="preserve"> </w:t>
      </w:r>
      <w:r w:rsidR="00365D17">
        <w:t>must</w:t>
      </w:r>
      <w:r w:rsidRPr="007E324B">
        <w:t xml:space="preserve"> apply.  </w:t>
      </w:r>
    </w:p>
    <w:p w14:paraId="6BBD52CA" w14:textId="77777777" w:rsidR="001F2E8B" w:rsidRPr="007E324B" w:rsidRDefault="001F2E8B" w:rsidP="009501F1">
      <w:pPr>
        <w:pStyle w:val="BackSubClause"/>
        <w:numPr>
          <w:ilvl w:val="0"/>
          <w:numId w:val="0"/>
        </w:numPr>
        <w:spacing w:line="240" w:lineRule="auto"/>
        <w:ind w:left="720"/>
        <w:rPr>
          <w:rFonts w:ascii="Arial" w:hAnsi="Arial" w:cs="Arial"/>
          <w:sz w:val="24"/>
          <w:szCs w:val="24"/>
        </w:rPr>
      </w:pPr>
    </w:p>
    <w:p w14:paraId="591E1009" w14:textId="77777777" w:rsidR="00810B3B" w:rsidRPr="00A25EF2" w:rsidRDefault="006C73DE" w:rsidP="00E95EB9">
      <w:pPr>
        <w:pStyle w:val="ColorfulList-Accent11"/>
        <w:numPr>
          <w:ilvl w:val="1"/>
          <w:numId w:val="6"/>
        </w:numPr>
        <w:tabs>
          <w:tab w:val="left" w:pos="709"/>
        </w:tabs>
        <w:spacing w:before="0" w:after="0"/>
        <w:ind w:left="709" w:hanging="709"/>
        <w:jc w:val="both"/>
      </w:pPr>
      <w:r w:rsidRPr="007E324B">
        <w:t xml:space="preserve">The Grant Recipient may make representations to the Authority regarding </w:t>
      </w:r>
      <w:r w:rsidR="00563431" w:rsidRPr="007E324B">
        <w:t>the Authority’s decision</w:t>
      </w:r>
      <w:r w:rsidRPr="007E324B">
        <w:t xml:space="preserve"> made in accordance with </w:t>
      </w:r>
      <w:r w:rsidR="00DA2378" w:rsidRPr="00D8191A">
        <w:rPr>
          <w:color w:val="auto"/>
        </w:rPr>
        <w:t>condition</w:t>
      </w:r>
      <w:r w:rsidRPr="00D8191A">
        <w:rPr>
          <w:color w:val="auto"/>
        </w:rPr>
        <w:t xml:space="preserve"> </w:t>
      </w:r>
      <w:r w:rsidR="004102A1" w:rsidRPr="00D8191A">
        <w:rPr>
          <w:color w:val="auto"/>
        </w:rPr>
        <w:fldChar w:fldCharType="begin"/>
      </w:r>
      <w:r w:rsidR="004102A1" w:rsidRPr="00D8191A">
        <w:rPr>
          <w:color w:val="auto"/>
        </w:rPr>
        <w:instrText xml:space="preserve"> REF _Ref491243919 \r \h </w:instrText>
      </w:r>
      <w:r w:rsidR="005C25D1" w:rsidRPr="00D8191A">
        <w:rPr>
          <w:color w:val="auto"/>
        </w:rPr>
        <w:instrText xml:space="preserve"> \* MERGEFORMAT </w:instrText>
      </w:r>
      <w:r w:rsidR="004102A1" w:rsidRPr="00D8191A">
        <w:rPr>
          <w:color w:val="auto"/>
        </w:rPr>
      </w:r>
      <w:r w:rsidR="004102A1" w:rsidRPr="00D8191A">
        <w:rPr>
          <w:color w:val="auto"/>
        </w:rPr>
        <w:fldChar w:fldCharType="separate"/>
      </w:r>
      <w:r w:rsidR="00FE5BD1">
        <w:rPr>
          <w:color w:val="auto"/>
        </w:rPr>
        <w:t>6.2</w:t>
      </w:r>
      <w:r w:rsidR="004102A1" w:rsidRPr="00D8191A">
        <w:rPr>
          <w:color w:val="auto"/>
        </w:rPr>
        <w:fldChar w:fldCharType="end"/>
      </w:r>
      <w:r w:rsidR="004102A1" w:rsidRPr="00D8191A">
        <w:rPr>
          <w:color w:val="auto"/>
        </w:rPr>
        <w:t>.</w:t>
      </w:r>
      <w:r w:rsidRPr="00D8191A">
        <w:rPr>
          <w:color w:val="auto"/>
        </w:rPr>
        <w:t xml:space="preserve"> </w:t>
      </w:r>
      <w:r w:rsidRPr="007E324B">
        <w:t xml:space="preserve">The Authority is not however obliged to take such representations into account when making its </w:t>
      </w:r>
      <w:r w:rsidR="00563431" w:rsidRPr="007E324B">
        <w:t>decision</w:t>
      </w:r>
      <w:r w:rsidRPr="007E324B">
        <w:t xml:space="preserve"> </w:t>
      </w:r>
      <w:r w:rsidR="00563431" w:rsidRPr="007E324B">
        <w:t xml:space="preserve">as </w:t>
      </w:r>
      <w:r w:rsidRPr="007E324B">
        <w:t xml:space="preserve">any </w:t>
      </w:r>
      <w:r w:rsidR="00563431" w:rsidRPr="007E324B">
        <w:t xml:space="preserve">such decision </w:t>
      </w:r>
      <w:r w:rsidRPr="007E324B">
        <w:t xml:space="preserve">will be final and at the Authority’s absolute discretion. </w:t>
      </w:r>
    </w:p>
    <w:p w14:paraId="7159FE76" w14:textId="77777777" w:rsidR="00810B3B" w:rsidRPr="007E324B" w:rsidRDefault="00A92F51" w:rsidP="00A25EF2">
      <w:pPr>
        <w:keepNext/>
        <w:keepLines/>
        <w:numPr>
          <w:ilvl w:val="0"/>
          <w:numId w:val="6"/>
        </w:numPr>
        <w:spacing w:before="480" w:after="120"/>
        <w:ind w:left="0" w:firstLine="0"/>
        <w:outlineLvl w:val="0"/>
      </w:pPr>
      <w:bookmarkStart w:id="46" w:name="_Ref521918750"/>
      <w:bookmarkStart w:id="47" w:name="_Ref521918753"/>
      <w:bookmarkStart w:id="48" w:name="_Ref521919780"/>
      <w:bookmarkStart w:id="49" w:name="_Toc9588797"/>
      <w:bookmarkStart w:id="50" w:name="_Toc63090199"/>
      <w:bookmarkStart w:id="51" w:name="_Toc105671442"/>
      <w:r w:rsidRPr="00DF0326">
        <w:rPr>
          <w:rFonts w:eastAsia="Times New Roman" w:cs="Times New Roman"/>
          <w:b/>
          <w:bCs/>
          <w:sz w:val="32"/>
          <w:szCs w:val="28"/>
          <w:lang w:eastAsia="en-US"/>
        </w:rPr>
        <w:t>Monitoring</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Reporting</w:t>
      </w:r>
      <w:bookmarkEnd w:id="46"/>
      <w:bookmarkEnd w:id="47"/>
      <w:bookmarkEnd w:id="48"/>
      <w:bookmarkEnd w:id="49"/>
      <w:bookmarkEnd w:id="50"/>
      <w:bookmarkEnd w:id="51"/>
    </w:p>
    <w:p w14:paraId="2483E2DD" w14:textId="77777777" w:rsidR="00754385" w:rsidRPr="007E324B" w:rsidRDefault="00754385" w:rsidP="00E95EB9">
      <w:pPr>
        <w:pStyle w:val="ColorfulList-Accent11"/>
        <w:numPr>
          <w:ilvl w:val="1"/>
          <w:numId w:val="6"/>
        </w:numPr>
        <w:tabs>
          <w:tab w:val="left" w:pos="709"/>
        </w:tabs>
        <w:spacing w:before="0" w:after="0"/>
        <w:ind w:left="709" w:hanging="709"/>
        <w:jc w:val="both"/>
      </w:pPr>
      <w:bookmarkStart w:id="52" w:name="_Ref491243865"/>
      <w:r w:rsidRPr="007E324B">
        <w:t xml:space="preserve">The Grant Recipient </w:t>
      </w:r>
      <w:r w:rsidR="00D6439A" w:rsidRPr="007E324B">
        <w:t>must</w:t>
      </w:r>
      <w:r w:rsidRPr="007E324B">
        <w:t xml:space="preserve"> closely monitor the delivery an</w:t>
      </w:r>
      <w:r w:rsidR="00DF694A" w:rsidRPr="007E324B">
        <w:t>d success of the Funded Activities</w:t>
      </w:r>
      <w:r w:rsidRPr="007E324B">
        <w:t xml:space="preserve"> throughout the Funding Period to ensure that the aims and o</w:t>
      </w:r>
      <w:r w:rsidR="009666AC" w:rsidRPr="007E324B">
        <w:t>bjectives of the Funded Activities</w:t>
      </w:r>
      <w:r w:rsidRPr="007E324B">
        <w:t xml:space="preserve"> are achieved.</w:t>
      </w:r>
    </w:p>
    <w:p w14:paraId="72A304A2" w14:textId="77777777" w:rsidR="00754385" w:rsidRPr="007E324B" w:rsidRDefault="00754385" w:rsidP="009501F1">
      <w:pPr>
        <w:pStyle w:val="GPSL2numberedclause"/>
        <w:numPr>
          <w:ilvl w:val="0"/>
          <w:numId w:val="0"/>
        </w:numPr>
        <w:tabs>
          <w:tab w:val="clear" w:pos="1134"/>
          <w:tab w:val="left" w:pos="709"/>
        </w:tabs>
        <w:spacing w:before="0" w:after="0"/>
        <w:ind w:left="709"/>
        <w:rPr>
          <w:rFonts w:ascii="Arial" w:hAnsi="Arial"/>
          <w:sz w:val="24"/>
          <w:szCs w:val="24"/>
        </w:rPr>
      </w:pPr>
    </w:p>
    <w:p w14:paraId="72F5BE93" w14:textId="77777777" w:rsidR="00CC348B" w:rsidRPr="007E324B" w:rsidRDefault="00302A6A" w:rsidP="00E95EB9">
      <w:pPr>
        <w:pStyle w:val="ColorfulList-Accent11"/>
        <w:numPr>
          <w:ilvl w:val="1"/>
          <w:numId w:val="6"/>
        </w:numPr>
        <w:tabs>
          <w:tab w:val="left" w:pos="709"/>
        </w:tabs>
        <w:spacing w:before="0" w:after="0"/>
        <w:ind w:left="709" w:hanging="709"/>
        <w:jc w:val="both"/>
      </w:pPr>
      <w:bookmarkStart w:id="53" w:name="_Ref525809251"/>
      <w:r w:rsidRPr="007E324B">
        <w:t xml:space="preserve">The Grant Recipient </w:t>
      </w:r>
      <w:r w:rsidR="00D6439A" w:rsidRPr="007E324B">
        <w:t>must</w:t>
      </w:r>
      <w:r w:rsidR="006C73DE" w:rsidRPr="007E324B">
        <w:t xml:space="preserve"> provide the Authority with all reasonable assistance and co-operation in relation to any ad-hoc information</w:t>
      </w:r>
      <w:r w:rsidR="004D4C36" w:rsidRPr="007E324B">
        <w:t>, explanations and documents as the Authority may require</w:t>
      </w:r>
      <w:r w:rsidR="00B8218C" w:rsidRPr="007E324B">
        <w:t>, from time to time,</w:t>
      </w:r>
      <w:r w:rsidR="004D4C36" w:rsidRPr="007E324B">
        <w:t xml:space="preserve"> </w:t>
      </w:r>
      <w:r w:rsidR="00FF41E2" w:rsidRPr="007E324B">
        <w:t xml:space="preserve">so the Authority may </w:t>
      </w:r>
      <w:r w:rsidR="004D4C36" w:rsidRPr="007E324B">
        <w:t xml:space="preserve">establish </w:t>
      </w:r>
      <w:r w:rsidR="00FF41E2" w:rsidRPr="007E324B">
        <w:t xml:space="preserve">if the Grant Recipient has used </w:t>
      </w:r>
      <w:r w:rsidR="004D4C36" w:rsidRPr="007E324B">
        <w:t xml:space="preserve">the Grant </w:t>
      </w:r>
      <w:r w:rsidR="00B8218C" w:rsidRPr="007E324B">
        <w:t>in accordance with the</w:t>
      </w:r>
      <w:r w:rsidR="004D4C36" w:rsidRPr="007E324B">
        <w:t xml:space="preserve"> </w:t>
      </w:r>
      <w:r w:rsidR="00FF41E2" w:rsidRPr="007E324B">
        <w:t xml:space="preserve">Grant </w:t>
      </w:r>
      <w:r w:rsidR="003C23F8" w:rsidRPr="007E324B">
        <w:t>Funding Agreement</w:t>
      </w:r>
      <w:r w:rsidR="004D4C36" w:rsidRPr="007E324B">
        <w:t>.</w:t>
      </w:r>
      <w:r w:rsidR="00FF41E2" w:rsidRPr="007E324B">
        <w:t xml:space="preserve"> </w:t>
      </w:r>
      <w:r w:rsidR="004D4C36" w:rsidRPr="007E324B">
        <w:t xml:space="preserve"> </w:t>
      </w:r>
    </w:p>
    <w:p w14:paraId="589CF3D4" w14:textId="77777777" w:rsidR="00CC348B" w:rsidRPr="007E324B" w:rsidRDefault="00CC348B" w:rsidP="00CC348B">
      <w:pPr>
        <w:pStyle w:val="ListParagraph"/>
      </w:pPr>
    </w:p>
    <w:p w14:paraId="1842F18C" w14:textId="4E0510D1" w:rsidR="006C73DE" w:rsidRPr="00AD415F" w:rsidRDefault="00CC348B" w:rsidP="00E95EB9">
      <w:pPr>
        <w:pStyle w:val="ColorfulList-Accent11"/>
        <w:numPr>
          <w:ilvl w:val="1"/>
          <w:numId w:val="6"/>
        </w:numPr>
        <w:tabs>
          <w:tab w:val="left" w:pos="709"/>
        </w:tabs>
        <w:spacing w:before="0" w:after="0"/>
        <w:ind w:left="567" w:hanging="567"/>
        <w:jc w:val="both"/>
      </w:pPr>
      <w:r w:rsidRPr="007E324B">
        <w:t>The</w:t>
      </w:r>
      <w:r w:rsidR="006C73DE" w:rsidRPr="007E324B">
        <w:t xml:space="preserve"> Grant</w:t>
      </w:r>
      <w:r w:rsidR="001779C9" w:rsidRPr="007E324B">
        <w:t xml:space="preserve"> Recipient </w:t>
      </w:r>
      <w:r w:rsidR="00D6439A" w:rsidRPr="007E324B">
        <w:t>must</w:t>
      </w:r>
      <w:r w:rsidR="005A2704" w:rsidRPr="007E324B">
        <w:t xml:space="preserve"> </w:t>
      </w:r>
      <w:r w:rsidR="001779C9" w:rsidRPr="007E324B">
        <w:t xml:space="preserve">also provide </w:t>
      </w:r>
      <w:r w:rsidR="00B8218C" w:rsidRPr="007E324B">
        <w:t>the Authority with</w:t>
      </w:r>
      <w:r w:rsidR="00282C8D" w:rsidRPr="007E324B">
        <w:t xml:space="preserve"> </w:t>
      </w:r>
      <w:r w:rsidR="00B8218C" w:rsidRPr="000E0353">
        <w:t>report</w:t>
      </w:r>
      <w:r w:rsidR="005B08B9" w:rsidRPr="000E0353">
        <w:t>s</w:t>
      </w:r>
      <w:r w:rsidR="00B8218C" w:rsidRPr="005B08B9">
        <w:t xml:space="preserve"> </w:t>
      </w:r>
      <w:r w:rsidR="00140CFF" w:rsidRPr="005B08B9">
        <w:t>at intervals to be determined by the Authority</w:t>
      </w:r>
      <w:r w:rsidR="006C73DE" w:rsidRPr="005B08B9">
        <w:rPr>
          <w:b/>
        </w:rPr>
        <w:t xml:space="preserve"> </w:t>
      </w:r>
      <w:r w:rsidR="006C73DE" w:rsidRPr="005B08B9">
        <w:t>on:</w:t>
      </w:r>
      <w:bookmarkEnd w:id="52"/>
      <w:bookmarkEnd w:id="53"/>
    </w:p>
    <w:p w14:paraId="5B39400E" w14:textId="77777777" w:rsidR="00754385" w:rsidRPr="007E324B" w:rsidRDefault="00754385" w:rsidP="009501F1">
      <w:pPr>
        <w:pStyle w:val="ListParagraph"/>
        <w:spacing w:before="0" w:after="0"/>
        <w:jc w:val="both"/>
      </w:pPr>
    </w:p>
    <w:p w14:paraId="3E5B3BC4" w14:textId="77777777" w:rsidR="00754385" w:rsidRPr="007E324B" w:rsidRDefault="00DA1BBE" w:rsidP="00E84BFF">
      <w:pPr>
        <w:pStyle w:val="ColorfulList-Accent11"/>
        <w:numPr>
          <w:ilvl w:val="2"/>
          <w:numId w:val="6"/>
        </w:numPr>
        <w:autoSpaceDE w:val="0"/>
        <w:autoSpaceDN w:val="0"/>
        <w:adjustRightInd w:val="0"/>
        <w:spacing w:before="0" w:after="0"/>
        <w:ind w:left="1843" w:hanging="1134"/>
        <w:jc w:val="both"/>
      </w:pPr>
      <w:r w:rsidRPr="007E324B">
        <w:t>the progress made towards achieving the agreed outputs and the defined longer term out</w:t>
      </w:r>
      <w:r w:rsidR="0075712E" w:rsidRPr="007E324B">
        <w:t>comes</w:t>
      </w:r>
      <w:r w:rsidRPr="007E324B">
        <w:t xml:space="preserve"> set out in </w:t>
      </w:r>
      <w:r w:rsidR="00DA2378" w:rsidRPr="007E324B">
        <w:t>Schedule</w:t>
      </w:r>
      <w:r w:rsidR="00AF7A4A" w:rsidRPr="007E324B">
        <w:t xml:space="preserve"> </w:t>
      </w:r>
      <w:r w:rsidR="00AB1D47" w:rsidRPr="007E324B">
        <w:t>3</w:t>
      </w:r>
      <w:r w:rsidRPr="007E324B">
        <w:t xml:space="preserve"> of </w:t>
      </w:r>
      <w:r w:rsidR="00B656C0" w:rsidRPr="007E324B">
        <w:t>these Conditions</w:t>
      </w:r>
      <w:r w:rsidRPr="007E324B">
        <w:t xml:space="preserve">. Where possible, the report </w:t>
      </w:r>
      <w:r w:rsidR="002A05F2">
        <w:t>must</w:t>
      </w:r>
      <w:r w:rsidRPr="007E324B">
        <w:t xml:space="preserve"> quantify what has been achieved by reference to the Funded Activities’ targets; and</w:t>
      </w:r>
    </w:p>
    <w:p w14:paraId="4D10B082" w14:textId="77777777" w:rsidR="00DA1BBE" w:rsidRPr="007E324B" w:rsidRDefault="00DA1BBE" w:rsidP="009501F1">
      <w:pPr>
        <w:pStyle w:val="GPSL2numberedclause"/>
        <w:numPr>
          <w:ilvl w:val="0"/>
          <w:numId w:val="0"/>
        </w:numPr>
        <w:tabs>
          <w:tab w:val="clear" w:pos="1134"/>
          <w:tab w:val="left" w:pos="1418"/>
        </w:tabs>
        <w:spacing w:before="0" w:after="0"/>
        <w:ind w:left="1418"/>
        <w:rPr>
          <w:rFonts w:ascii="Arial" w:hAnsi="Arial"/>
          <w:sz w:val="24"/>
          <w:szCs w:val="24"/>
        </w:rPr>
      </w:pPr>
    </w:p>
    <w:p w14:paraId="1450510F" w14:textId="77777777" w:rsidR="00DA1BBE" w:rsidRPr="007E324B" w:rsidRDefault="00DA1BBE" w:rsidP="00E84BFF">
      <w:pPr>
        <w:pStyle w:val="ColorfulList-Accent11"/>
        <w:numPr>
          <w:ilvl w:val="2"/>
          <w:numId w:val="6"/>
        </w:numPr>
        <w:autoSpaceDE w:val="0"/>
        <w:autoSpaceDN w:val="0"/>
        <w:adjustRightInd w:val="0"/>
        <w:spacing w:before="0" w:after="0"/>
        <w:ind w:left="1701" w:hanging="992"/>
        <w:jc w:val="both"/>
      </w:pPr>
      <w:r w:rsidRPr="007E324B">
        <w:lastRenderedPageBreak/>
        <w:t>if relevant, provide details of any Assets either acquired or improved using the Grant.</w:t>
      </w:r>
    </w:p>
    <w:p w14:paraId="68425A27" w14:textId="77777777" w:rsidR="00DA1BBE" w:rsidRPr="007E324B" w:rsidRDefault="00DA1BBE" w:rsidP="009501F1">
      <w:pPr>
        <w:pStyle w:val="ListParagraph"/>
        <w:spacing w:before="0" w:after="0"/>
        <w:jc w:val="both"/>
      </w:pPr>
    </w:p>
    <w:p w14:paraId="548982BA" w14:textId="77777777" w:rsidR="001779C9" w:rsidRPr="007E324B" w:rsidRDefault="00B57F94" w:rsidP="00E95EB9">
      <w:pPr>
        <w:pStyle w:val="ColorfulList-Accent11"/>
        <w:numPr>
          <w:ilvl w:val="1"/>
          <w:numId w:val="6"/>
        </w:numPr>
        <w:tabs>
          <w:tab w:val="left" w:pos="709"/>
        </w:tabs>
        <w:spacing w:before="0" w:after="0"/>
        <w:ind w:left="709" w:hanging="709"/>
        <w:jc w:val="both"/>
      </w:pPr>
      <w:r w:rsidRPr="007E324B">
        <w:t xml:space="preserve">The Grant Recipient </w:t>
      </w:r>
      <w:r w:rsidR="002A05F2">
        <w:t>must</w:t>
      </w:r>
      <w:r w:rsidRPr="007E324B">
        <w:t xml:space="preserve"> permit any person authorised by the Authority reasonable access, with or without notice, to its employees, agents, premises, facilities and records, for the purpose of discussing, monitoring and evaluating the Grant Recipient's fulfilment of its obligations under the </w:t>
      </w:r>
      <w:r w:rsidR="005A2704" w:rsidRPr="007E324B">
        <w:t xml:space="preserve">Grant </w:t>
      </w:r>
      <w:r w:rsidRPr="007E324B">
        <w:t xml:space="preserve">Funding Agreement and </w:t>
      </w:r>
      <w:r w:rsidR="002A05F2">
        <w:t>must</w:t>
      </w:r>
      <w:r w:rsidRPr="007E324B">
        <w:t>, if so required, provide appropriate oral or written explanations to such authorised persons as required during the Funding Period</w:t>
      </w:r>
      <w:r w:rsidR="00A61C43" w:rsidRPr="007E324B">
        <w:t>.</w:t>
      </w:r>
      <w:r w:rsidRPr="007E324B">
        <w:t xml:space="preserve"> </w:t>
      </w:r>
    </w:p>
    <w:p w14:paraId="3A68FD60" w14:textId="77777777" w:rsidR="00D81DB6" w:rsidRPr="007E324B" w:rsidRDefault="00D81DB6" w:rsidP="009501F1">
      <w:pPr>
        <w:pStyle w:val="GPSL2numberedclause"/>
        <w:numPr>
          <w:ilvl w:val="0"/>
          <w:numId w:val="0"/>
        </w:numPr>
        <w:tabs>
          <w:tab w:val="clear" w:pos="1134"/>
          <w:tab w:val="left" w:pos="709"/>
        </w:tabs>
        <w:spacing w:before="0" w:after="0"/>
        <w:ind w:left="709"/>
        <w:rPr>
          <w:rFonts w:ascii="Arial" w:hAnsi="Arial"/>
          <w:sz w:val="24"/>
          <w:szCs w:val="24"/>
        </w:rPr>
      </w:pPr>
    </w:p>
    <w:p w14:paraId="68CD239D" w14:textId="77777777" w:rsidR="001779C9" w:rsidRPr="007E324B" w:rsidRDefault="002711EE" w:rsidP="00E95EB9">
      <w:pPr>
        <w:pStyle w:val="ColorfulList-Accent11"/>
        <w:numPr>
          <w:ilvl w:val="1"/>
          <w:numId w:val="6"/>
        </w:numPr>
        <w:tabs>
          <w:tab w:val="left" w:pos="709"/>
        </w:tabs>
        <w:spacing w:before="0" w:after="0"/>
        <w:ind w:left="709" w:hanging="709"/>
        <w:jc w:val="both"/>
      </w:pPr>
      <w:r w:rsidRPr="007E324B">
        <w:t xml:space="preserve">The Grant Recipient </w:t>
      </w:r>
      <w:r w:rsidR="002A05F2">
        <w:t>must</w:t>
      </w:r>
      <w:r w:rsidRPr="007E324B">
        <w:t xml:space="preserve"> </w:t>
      </w:r>
      <w:r w:rsidR="00AF7A4A" w:rsidRPr="007E324B">
        <w:t xml:space="preserve">record in its financial reports </w:t>
      </w:r>
      <w:r w:rsidRPr="007E324B">
        <w:t xml:space="preserve">the amount of </w:t>
      </w:r>
      <w:r w:rsidR="00AF7A4A" w:rsidRPr="007E324B">
        <w:t xml:space="preserve">Match Funding it receives </w:t>
      </w:r>
      <w:r w:rsidRPr="007E324B">
        <w:t xml:space="preserve">together with details of what </w:t>
      </w:r>
      <w:r w:rsidR="00AF7A4A" w:rsidRPr="007E324B">
        <w:t>it has used that Match F</w:t>
      </w:r>
      <w:r w:rsidRPr="007E324B">
        <w:t>unding for.</w:t>
      </w:r>
    </w:p>
    <w:p w14:paraId="20DC32C7" w14:textId="77777777" w:rsidR="002711EE" w:rsidRPr="007E324B" w:rsidRDefault="002711EE" w:rsidP="009501F1">
      <w:pPr>
        <w:pStyle w:val="GPSL2numberedclause"/>
        <w:numPr>
          <w:ilvl w:val="0"/>
          <w:numId w:val="0"/>
        </w:numPr>
        <w:tabs>
          <w:tab w:val="clear" w:pos="1134"/>
          <w:tab w:val="left" w:pos="709"/>
        </w:tabs>
        <w:spacing w:before="0" w:after="0"/>
        <w:ind w:left="709"/>
        <w:rPr>
          <w:rFonts w:ascii="Arial" w:hAnsi="Arial"/>
          <w:sz w:val="24"/>
          <w:szCs w:val="24"/>
        </w:rPr>
      </w:pPr>
    </w:p>
    <w:p w14:paraId="3A94AF9F" w14:textId="77777777" w:rsidR="006C73DE" w:rsidRPr="007E324B" w:rsidRDefault="00AF7A4A" w:rsidP="00D0094C">
      <w:pPr>
        <w:pStyle w:val="ColorfulList-Accent11"/>
        <w:numPr>
          <w:ilvl w:val="1"/>
          <w:numId w:val="6"/>
        </w:numPr>
        <w:tabs>
          <w:tab w:val="left" w:pos="709"/>
        </w:tabs>
        <w:spacing w:before="0" w:after="0"/>
        <w:ind w:left="0" w:firstLine="0"/>
        <w:jc w:val="both"/>
      </w:pPr>
      <w:r w:rsidRPr="007E324B">
        <w:t xml:space="preserve">The Grant Recipient </w:t>
      </w:r>
      <w:r w:rsidR="002A05F2">
        <w:t>must</w:t>
      </w:r>
      <w:r w:rsidR="006C73DE" w:rsidRPr="007E324B">
        <w:t xml:space="preserve"> notify the Authority as soon as reasonably practicable of:</w:t>
      </w:r>
    </w:p>
    <w:p w14:paraId="75222A7E" w14:textId="77777777" w:rsidR="006C73DE" w:rsidRPr="007E324B" w:rsidRDefault="006C73DE" w:rsidP="009501F1">
      <w:pPr>
        <w:pStyle w:val="GPSL2numberedclause"/>
        <w:numPr>
          <w:ilvl w:val="0"/>
          <w:numId w:val="0"/>
        </w:numPr>
        <w:spacing w:before="0" w:after="0"/>
        <w:ind w:left="851" w:hanging="851"/>
        <w:rPr>
          <w:rFonts w:ascii="Arial" w:hAnsi="Arial"/>
          <w:sz w:val="24"/>
          <w:szCs w:val="24"/>
        </w:rPr>
      </w:pPr>
    </w:p>
    <w:p w14:paraId="3AC52BC5" w14:textId="3867AA54" w:rsidR="00A61C43"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any </w:t>
      </w:r>
      <w:r w:rsidR="009603D7" w:rsidRPr="007E324B">
        <w:t xml:space="preserve">actual or </w:t>
      </w:r>
      <w:r w:rsidR="00A61C43" w:rsidRPr="007E324B">
        <w:t xml:space="preserve">potential failure to comply with any of its obligations under the </w:t>
      </w:r>
      <w:r w:rsidR="00AF7A4A" w:rsidRPr="007E324B">
        <w:t xml:space="preserve">Grant </w:t>
      </w:r>
      <w:r w:rsidR="00A61C43" w:rsidRPr="007E324B">
        <w:t xml:space="preserve">Funding Agreement, which includes </w:t>
      </w:r>
      <w:r w:rsidR="009603D7" w:rsidRPr="007E324B">
        <w:t>those caused by any administrative, financial</w:t>
      </w:r>
      <w:r w:rsidR="001E0E62">
        <w:t>, operational</w:t>
      </w:r>
      <w:r w:rsidR="009603D7" w:rsidRPr="007E324B">
        <w:t xml:space="preserve"> or</w:t>
      </w:r>
      <w:r w:rsidR="00A61C43" w:rsidRPr="007E324B">
        <w:t xml:space="preserve"> managerial difficulties</w:t>
      </w:r>
      <w:r w:rsidR="009603D7" w:rsidRPr="007E324B">
        <w:t>;</w:t>
      </w:r>
      <w:r w:rsidR="00DA1BBE" w:rsidRPr="007E324B">
        <w:t xml:space="preserve"> and</w:t>
      </w:r>
    </w:p>
    <w:p w14:paraId="392CF21E" w14:textId="77777777" w:rsidR="00AF7A4A" w:rsidRPr="007E324B" w:rsidRDefault="00AF7A4A" w:rsidP="009501F1">
      <w:pPr>
        <w:pStyle w:val="GPSL2numberedclause"/>
        <w:numPr>
          <w:ilvl w:val="0"/>
          <w:numId w:val="0"/>
        </w:numPr>
        <w:tabs>
          <w:tab w:val="clear" w:pos="1134"/>
          <w:tab w:val="left" w:pos="1418"/>
        </w:tabs>
        <w:spacing w:before="0" w:after="0"/>
        <w:ind w:left="1418"/>
        <w:rPr>
          <w:rFonts w:ascii="Arial" w:hAnsi="Arial"/>
          <w:sz w:val="24"/>
          <w:szCs w:val="24"/>
        </w:rPr>
      </w:pPr>
    </w:p>
    <w:p w14:paraId="0C5142AA" w14:textId="77777777" w:rsidR="006C73DE"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actual or potential variations to the Eligible Expenditure </w:t>
      </w:r>
      <w:r w:rsidR="009603D7" w:rsidRPr="007E324B">
        <w:t xml:space="preserve">set out </w:t>
      </w:r>
      <w:r w:rsidRPr="007E324B">
        <w:t xml:space="preserve">in </w:t>
      </w:r>
      <w:r w:rsidR="00DA2378" w:rsidRPr="007E324B">
        <w:t>Schedule</w:t>
      </w:r>
      <w:r w:rsidR="009603D7" w:rsidRPr="007E324B">
        <w:t xml:space="preserve"> </w:t>
      </w:r>
      <w:r w:rsidR="00B368F2" w:rsidRPr="007E324B">
        <w:t>4</w:t>
      </w:r>
      <w:r w:rsidR="009603D7" w:rsidRPr="007E324B">
        <w:t xml:space="preserve"> of </w:t>
      </w:r>
      <w:r w:rsidR="000C1CC0" w:rsidRPr="007E324B">
        <w:t>these Conditions</w:t>
      </w:r>
      <w:r w:rsidR="009603D7" w:rsidRPr="007E324B">
        <w:t xml:space="preserve"> and/or any event which materially affects the continued accuracy of such information.</w:t>
      </w:r>
    </w:p>
    <w:p w14:paraId="24773E77" w14:textId="77777777" w:rsidR="007E4F2B" w:rsidRPr="007E324B" w:rsidRDefault="007E4F2B" w:rsidP="009501F1">
      <w:pPr>
        <w:pStyle w:val="GPSL2numberedclause"/>
        <w:numPr>
          <w:ilvl w:val="0"/>
          <w:numId w:val="0"/>
        </w:numPr>
        <w:spacing w:before="0" w:after="0"/>
        <w:rPr>
          <w:rFonts w:ascii="Arial" w:hAnsi="Arial"/>
          <w:sz w:val="24"/>
          <w:szCs w:val="24"/>
        </w:rPr>
      </w:pPr>
    </w:p>
    <w:p w14:paraId="0DA41262" w14:textId="3D8EB1E1" w:rsidR="006F20EB" w:rsidRPr="002B27CC" w:rsidRDefault="006C73DE" w:rsidP="00E95EB9">
      <w:pPr>
        <w:pStyle w:val="ColorfulList-Accent11"/>
        <w:numPr>
          <w:ilvl w:val="1"/>
          <w:numId w:val="6"/>
        </w:numPr>
        <w:tabs>
          <w:tab w:val="left" w:pos="709"/>
        </w:tabs>
        <w:spacing w:before="0" w:after="0"/>
        <w:ind w:left="709" w:hanging="709"/>
        <w:jc w:val="both"/>
      </w:pPr>
      <w:r w:rsidRPr="002B27CC">
        <w:t>The Grant Recipient represent</w:t>
      </w:r>
      <w:r w:rsidR="006F20EB" w:rsidRPr="002B27CC">
        <w:t>s</w:t>
      </w:r>
      <w:r w:rsidRPr="002B27CC">
        <w:t xml:space="preserve"> and undertake</w:t>
      </w:r>
      <w:r w:rsidR="006F20EB" w:rsidRPr="002B27CC">
        <w:t>s</w:t>
      </w:r>
      <w:r w:rsidRPr="002B27CC">
        <w:t xml:space="preserve"> </w:t>
      </w:r>
      <w:r w:rsidR="006F20EB" w:rsidRPr="002B27CC">
        <w:t>(</w:t>
      </w:r>
      <w:r w:rsidR="007B38F7" w:rsidRPr="002B27CC">
        <w:t xml:space="preserve">and </w:t>
      </w:r>
      <w:r w:rsidR="00D6439A" w:rsidRPr="002B27CC">
        <w:t>must</w:t>
      </w:r>
      <w:r w:rsidR="006146C7" w:rsidRPr="002B27CC">
        <w:t xml:space="preserve"> </w:t>
      </w:r>
      <w:r w:rsidR="007B38F7" w:rsidRPr="002B27CC">
        <w:t>repeat such representations on delivery</w:t>
      </w:r>
      <w:r w:rsidR="009603D7" w:rsidRPr="002B27CC">
        <w:t xml:space="preserve"> of it</w:t>
      </w:r>
      <w:r w:rsidR="009603D7" w:rsidRPr="00AD415F">
        <w:t>s</w:t>
      </w:r>
      <w:r w:rsidR="00AD415F" w:rsidRPr="00AD415F">
        <w:t xml:space="preserve"> </w:t>
      </w:r>
      <w:r w:rsidR="009603D7" w:rsidRPr="005B08B9">
        <w:t>report</w:t>
      </w:r>
      <w:r w:rsidR="006F20EB" w:rsidRPr="002B27CC">
        <w:t>):</w:t>
      </w:r>
      <w:r w:rsidRPr="002B27CC">
        <w:t xml:space="preserve"> </w:t>
      </w:r>
    </w:p>
    <w:p w14:paraId="6A61E116" w14:textId="77777777" w:rsidR="002C467C" w:rsidRPr="002B27CC" w:rsidRDefault="002C467C" w:rsidP="00A2550F">
      <w:pPr>
        <w:pStyle w:val="BackSubClause"/>
        <w:numPr>
          <w:ilvl w:val="0"/>
          <w:numId w:val="0"/>
        </w:numPr>
        <w:spacing w:line="240" w:lineRule="auto"/>
        <w:ind w:left="1555" w:hanging="561"/>
        <w:rPr>
          <w:rFonts w:ascii="Arial" w:hAnsi="Arial" w:cs="Arial"/>
          <w:sz w:val="24"/>
          <w:szCs w:val="24"/>
        </w:rPr>
      </w:pPr>
    </w:p>
    <w:p w14:paraId="4804FEA1" w14:textId="77777777" w:rsidR="006F20EB" w:rsidRPr="002B27CC" w:rsidRDefault="00B37563" w:rsidP="00E84BFF">
      <w:pPr>
        <w:pStyle w:val="ColorfulList-Accent11"/>
        <w:numPr>
          <w:ilvl w:val="2"/>
          <w:numId w:val="6"/>
        </w:numPr>
        <w:autoSpaceDE w:val="0"/>
        <w:autoSpaceDN w:val="0"/>
        <w:adjustRightInd w:val="0"/>
        <w:spacing w:before="0" w:after="0"/>
        <w:ind w:left="1701" w:hanging="992"/>
        <w:jc w:val="both"/>
      </w:pPr>
      <w:r w:rsidRPr="002B27CC">
        <w:t xml:space="preserve">that the reports and information it gives pursuant to this </w:t>
      </w:r>
      <w:r w:rsidR="00DA2378" w:rsidRPr="002B27CC">
        <w:t>condition</w:t>
      </w:r>
      <w:r w:rsidRPr="002B27CC">
        <w:t xml:space="preserve"> </w:t>
      </w:r>
      <w:r w:rsidRPr="002B27CC">
        <w:fldChar w:fldCharType="begin"/>
      </w:r>
      <w:r w:rsidRPr="002B27CC">
        <w:instrText xml:space="preserve"> REF _Ref521918750 \r \h  \* MERGEFORMAT </w:instrText>
      </w:r>
      <w:r w:rsidRPr="002B27CC">
        <w:fldChar w:fldCharType="separate"/>
      </w:r>
      <w:r w:rsidR="00FE5BD1">
        <w:t>7</w:t>
      </w:r>
      <w:r w:rsidRPr="002B27CC">
        <w:fldChar w:fldCharType="end"/>
      </w:r>
      <w:r w:rsidR="00282C8D" w:rsidRPr="002B27CC">
        <w:t xml:space="preserve"> </w:t>
      </w:r>
      <w:r w:rsidR="006F20EB" w:rsidRPr="002B27CC">
        <w:t>are a</w:t>
      </w:r>
      <w:r w:rsidR="006C73DE" w:rsidRPr="002B27CC">
        <w:t>ccurate</w:t>
      </w:r>
      <w:r w:rsidR="006F20EB" w:rsidRPr="002B27CC">
        <w:t>;</w:t>
      </w:r>
    </w:p>
    <w:p w14:paraId="02A94713" w14:textId="77777777" w:rsidR="006F20EB" w:rsidRPr="002B27CC" w:rsidRDefault="006C73DE" w:rsidP="00E84BFF">
      <w:pPr>
        <w:pStyle w:val="ColorfulList-Accent11"/>
        <w:numPr>
          <w:ilvl w:val="2"/>
          <w:numId w:val="6"/>
        </w:numPr>
        <w:autoSpaceDE w:val="0"/>
        <w:autoSpaceDN w:val="0"/>
        <w:adjustRightInd w:val="0"/>
        <w:spacing w:before="0" w:after="0"/>
        <w:ind w:left="1701" w:hanging="992"/>
        <w:jc w:val="both"/>
      </w:pPr>
      <w:r w:rsidRPr="002B27CC">
        <w:t xml:space="preserve">that it has diligently made full and proper enquiry of the matter pertaining </w:t>
      </w:r>
      <w:r w:rsidR="0069304F" w:rsidRPr="002B27CC">
        <w:t>t</w:t>
      </w:r>
      <w:r w:rsidRPr="002B27CC">
        <w:t>o the</w:t>
      </w:r>
      <w:r w:rsidR="001779C9" w:rsidRPr="002B27CC">
        <w:t xml:space="preserve"> reports and information given</w:t>
      </w:r>
      <w:r w:rsidR="006F20EB" w:rsidRPr="002B27CC">
        <w:t xml:space="preserve">; and </w:t>
      </w:r>
    </w:p>
    <w:p w14:paraId="33185C8D" w14:textId="77777777" w:rsidR="00DA1BBE" w:rsidRPr="00A25EF2" w:rsidRDefault="001779C9" w:rsidP="00E84BFF">
      <w:pPr>
        <w:pStyle w:val="ColorfulList-Accent11"/>
        <w:numPr>
          <w:ilvl w:val="2"/>
          <w:numId w:val="6"/>
        </w:numPr>
        <w:autoSpaceDE w:val="0"/>
        <w:autoSpaceDN w:val="0"/>
        <w:adjustRightInd w:val="0"/>
        <w:spacing w:before="0" w:after="0"/>
        <w:ind w:left="1701" w:hanging="992"/>
        <w:jc w:val="both"/>
      </w:pPr>
      <w:r w:rsidRPr="002B27CC">
        <w:t>that any data it provided pursuant to an application for the Grant may be shared within the powers conferred by legislation with other organisations for the purpose of preventing or detecting crime.</w:t>
      </w:r>
    </w:p>
    <w:p w14:paraId="48A34CFD" w14:textId="77777777" w:rsidR="00743975" w:rsidRPr="002B27CC" w:rsidRDefault="00A92F51" w:rsidP="00A2550F">
      <w:pPr>
        <w:keepNext/>
        <w:keepLines/>
        <w:numPr>
          <w:ilvl w:val="0"/>
          <w:numId w:val="6"/>
        </w:numPr>
        <w:spacing w:before="480" w:after="120"/>
        <w:ind w:left="0" w:firstLine="0"/>
        <w:outlineLvl w:val="0"/>
      </w:pPr>
      <w:bookmarkStart w:id="54" w:name="_Ref526322705"/>
      <w:bookmarkStart w:id="55" w:name="_Toc9588798"/>
      <w:bookmarkStart w:id="56" w:name="_Toc63090200"/>
      <w:bookmarkStart w:id="57" w:name="_Toc105671443"/>
      <w:bookmarkStart w:id="58" w:name="_Ref521918771"/>
      <w:r w:rsidRPr="00DF0326">
        <w:rPr>
          <w:rFonts w:eastAsia="Times New Roman" w:cs="Times New Roman"/>
          <w:b/>
          <w:bCs/>
          <w:sz w:val="32"/>
          <w:szCs w:val="28"/>
          <w:lang w:eastAsia="en-US"/>
        </w:rPr>
        <w:t>Auditing</w:t>
      </w:r>
      <w:r w:rsidRPr="002B27CC">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Assurance</w:t>
      </w:r>
      <w:bookmarkEnd w:id="54"/>
      <w:bookmarkEnd w:id="55"/>
      <w:bookmarkEnd w:id="56"/>
      <w:bookmarkEnd w:id="57"/>
      <w:r w:rsidRPr="002B27CC">
        <w:t xml:space="preserve"> </w:t>
      </w:r>
    </w:p>
    <w:p w14:paraId="25D8133D" w14:textId="182AEF55" w:rsidR="001D239D" w:rsidRPr="00652FCA" w:rsidRDefault="001D239D" w:rsidP="00652FCA">
      <w:pPr>
        <w:pStyle w:val="ColorfulList-Accent11"/>
        <w:numPr>
          <w:ilvl w:val="1"/>
          <w:numId w:val="6"/>
        </w:numPr>
        <w:tabs>
          <w:tab w:val="left" w:pos="709"/>
        </w:tabs>
        <w:spacing w:before="0" w:after="0"/>
        <w:ind w:left="709" w:hanging="709"/>
        <w:jc w:val="both"/>
      </w:pPr>
      <w:r w:rsidRPr="002B27CC">
        <w:t>Within six months of the end of each Financia</w:t>
      </w:r>
      <w:r w:rsidR="00B37563" w:rsidRPr="002B27CC">
        <w:t xml:space="preserve">l Year the Grant Recipient </w:t>
      </w:r>
      <w:r w:rsidR="002A05F2">
        <w:t>must</w:t>
      </w:r>
      <w:r w:rsidRPr="002B27CC">
        <w:t xml:space="preserve"> provide the Authority </w:t>
      </w:r>
      <w:r w:rsidR="00B37563" w:rsidRPr="002B27CC">
        <w:t>with independent assurance that</w:t>
      </w:r>
      <w:r w:rsidRPr="002B27CC">
        <w:t xml:space="preserve"> the Grant has been used for delivery of the Funded A</w:t>
      </w:r>
      <w:r w:rsidR="00B37563" w:rsidRPr="002B27CC">
        <w:t>ctivities. To satisfy this requirement the Grant Recipient will provide</w:t>
      </w:r>
      <w:r w:rsidRPr="002B27CC">
        <w:t xml:space="preserve"> </w:t>
      </w:r>
      <w:r w:rsidR="00F173DC" w:rsidRPr="00652FCA" w:rsidDel="00F173DC">
        <w:rPr>
          <w:b/>
        </w:rPr>
        <w:t xml:space="preserve"> </w:t>
      </w:r>
      <w:r w:rsidRPr="00652FCA">
        <w:t>annual accounts audited by an independent and appropriately qualified auditor where the Grant is clearly segregated from other funds.</w:t>
      </w:r>
    </w:p>
    <w:p w14:paraId="3F5BF8EF" w14:textId="77777777" w:rsidR="001D239D" w:rsidRPr="002B27CC" w:rsidRDefault="001D239D" w:rsidP="009501F1">
      <w:pPr>
        <w:pStyle w:val="Normal15linespacing"/>
        <w:spacing w:line="240" w:lineRule="auto"/>
        <w:jc w:val="both"/>
        <w:rPr>
          <w:rFonts w:cs="Arial"/>
          <w:b/>
          <w:sz w:val="24"/>
        </w:rPr>
      </w:pPr>
    </w:p>
    <w:p w14:paraId="4669C2BD"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rPr>
          <w:spacing w:val="-3"/>
        </w:rPr>
        <w:t xml:space="preserve">The Authority </w:t>
      </w:r>
      <w:r w:rsidR="00E12751" w:rsidRPr="002B27CC">
        <w:rPr>
          <w:iCs/>
        </w:rPr>
        <w:t>may, at any time during</w:t>
      </w:r>
      <w:r w:rsidRPr="002B27CC">
        <w:rPr>
          <w:iCs/>
        </w:rPr>
        <w:t xml:space="preserve"> and up to</w:t>
      </w:r>
      <w:r w:rsidR="00F97448" w:rsidRPr="002B27CC">
        <w:rPr>
          <w:iCs/>
        </w:rPr>
        <w:t xml:space="preserve"> 7</w:t>
      </w:r>
      <w:r w:rsidRPr="002B27CC">
        <w:rPr>
          <w:iCs/>
        </w:rPr>
        <w:t xml:space="preserve"> </w:t>
      </w:r>
      <w:r w:rsidR="00E12751" w:rsidRPr="002B27CC">
        <w:rPr>
          <w:iCs/>
        </w:rPr>
        <w:t>years after the end of</w:t>
      </w:r>
      <w:r w:rsidRPr="002B27CC">
        <w:rPr>
          <w:iCs/>
        </w:rPr>
        <w:t xml:space="preserve"> the </w:t>
      </w:r>
      <w:r w:rsidR="00603F04" w:rsidRPr="002B27CC">
        <w:rPr>
          <w:iCs/>
        </w:rPr>
        <w:t>Grant Funding Agreement</w:t>
      </w:r>
      <w:r w:rsidR="00E12751" w:rsidRPr="002B27CC">
        <w:rPr>
          <w:iCs/>
        </w:rPr>
        <w:t>,</w:t>
      </w:r>
      <w:r w:rsidRPr="002B27CC">
        <w:rPr>
          <w:iCs/>
        </w:rPr>
        <w:t xml:space="preserve"> </w:t>
      </w:r>
      <w:r w:rsidRPr="002B27CC">
        <w:rPr>
          <w:spacing w:val="-3"/>
        </w:rPr>
        <w:t xml:space="preserve">conduct additional audits or ascertain additional information where the Authority considers it necessary. The Grant Recipient agrees to grant the Authority or its Representatives access, as required, to all </w:t>
      </w:r>
      <w:r w:rsidR="009666AC" w:rsidRPr="002B27CC">
        <w:rPr>
          <w:spacing w:val="-3"/>
        </w:rPr>
        <w:t>Funded Activities</w:t>
      </w:r>
      <w:r w:rsidRPr="002B27CC">
        <w:rPr>
          <w:spacing w:val="-3"/>
        </w:rPr>
        <w:t xml:space="preserve"> sites and relevant records. The Grant Recipient </w:t>
      </w:r>
      <w:r w:rsidR="002A05F2">
        <w:rPr>
          <w:spacing w:val="-3"/>
        </w:rPr>
        <w:t>must</w:t>
      </w:r>
      <w:r w:rsidRPr="002B27CC">
        <w:rPr>
          <w:spacing w:val="-3"/>
        </w:rPr>
        <w:t xml:space="preserve"> ensure that necessary information and access rights are explicitly included within all arrangements with sub-contractors. </w:t>
      </w:r>
    </w:p>
    <w:p w14:paraId="6260A54C" w14:textId="77777777" w:rsidR="001D239D" w:rsidRPr="002B27CC" w:rsidRDefault="001D239D" w:rsidP="009501F1">
      <w:pPr>
        <w:pStyle w:val="Normal15linespacing"/>
        <w:spacing w:line="240" w:lineRule="auto"/>
        <w:ind w:left="709"/>
        <w:jc w:val="both"/>
        <w:rPr>
          <w:rFonts w:cs="Arial"/>
          <w:color w:val="000000"/>
          <w:spacing w:val="-3"/>
          <w:sz w:val="24"/>
        </w:rPr>
      </w:pPr>
    </w:p>
    <w:p w14:paraId="30B2503E" w14:textId="77777777" w:rsidR="001D239D" w:rsidRPr="002B27CC" w:rsidRDefault="001D239D" w:rsidP="00BB78DB">
      <w:pPr>
        <w:pStyle w:val="ColorfulList-Accent11"/>
        <w:numPr>
          <w:ilvl w:val="1"/>
          <w:numId w:val="6"/>
        </w:numPr>
        <w:tabs>
          <w:tab w:val="left" w:pos="709"/>
        </w:tabs>
        <w:spacing w:before="0" w:after="0"/>
        <w:ind w:left="709" w:hanging="709"/>
        <w:jc w:val="both"/>
      </w:pPr>
      <w:r w:rsidRPr="002B27CC">
        <w:lastRenderedPageBreak/>
        <w:t xml:space="preserve">If the Authority requires further information, explanations and documents, in order for the Authority to establish that the Grant has been used properly in accordance with the </w:t>
      </w:r>
      <w:r w:rsidR="00603F04" w:rsidRPr="002B27CC">
        <w:t>Grant Funding Agreement</w:t>
      </w:r>
      <w:r w:rsidRPr="002B27CC">
        <w:t xml:space="preserve">, the Grant Recipient </w:t>
      </w:r>
      <w:r w:rsidR="002A05F2">
        <w:t>must</w:t>
      </w:r>
      <w:r w:rsidRPr="002B27CC">
        <w:t xml:space="preserve">, within 5 Working Days of a request by the Authority, provide the Authority, free of charge, with the requested information. </w:t>
      </w:r>
    </w:p>
    <w:p w14:paraId="43BD2920" w14:textId="77777777" w:rsidR="001F1218" w:rsidRPr="002B27CC" w:rsidRDefault="001F1218" w:rsidP="009501F1">
      <w:pPr>
        <w:pStyle w:val="GPSL2numberedclause"/>
        <w:numPr>
          <w:ilvl w:val="0"/>
          <w:numId w:val="0"/>
        </w:numPr>
        <w:spacing w:before="0" w:after="0"/>
        <w:rPr>
          <w:rFonts w:ascii="Arial" w:hAnsi="Arial"/>
          <w:sz w:val="24"/>
          <w:szCs w:val="24"/>
        </w:rPr>
      </w:pPr>
    </w:p>
    <w:p w14:paraId="4ADF78DB" w14:textId="77777777" w:rsidR="001D239D" w:rsidRPr="002B27CC" w:rsidRDefault="001D239D" w:rsidP="00D0094C">
      <w:pPr>
        <w:pStyle w:val="ColorfulList-Accent11"/>
        <w:numPr>
          <w:ilvl w:val="1"/>
          <w:numId w:val="6"/>
        </w:numPr>
        <w:tabs>
          <w:tab w:val="left" w:pos="709"/>
        </w:tabs>
        <w:spacing w:before="0" w:after="0"/>
        <w:ind w:left="0" w:firstLine="0"/>
        <w:jc w:val="both"/>
        <w:rPr>
          <w:spacing w:val="-3"/>
        </w:rPr>
      </w:pPr>
      <w:r w:rsidRPr="002B27CC">
        <w:rPr>
          <w:snapToGrid w:val="0"/>
          <w:lang w:val="en-US"/>
        </w:rPr>
        <w:t xml:space="preserve">The Grant Recipient </w:t>
      </w:r>
      <w:r w:rsidR="00D6439A" w:rsidRPr="002B27CC">
        <w:rPr>
          <w:snapToGrid w:val="0"/>
          <w:lang w:val="en-US"/>
        </w:rPr>
        <w:t>must</w:t>
      </w:r>
      <w:r w:rsidRPr="002B27CC">
        <w:rPr>
          <w:snapToGrid w:val="0"/>
          <w:lang w:val="en-US"/>
        </w:rPr>
        <w:t>:</w:t>
      </w:r>
    </w:p>
    <w:p w14:paraId="7A2C474A" w14:textId="77777777" w:rsidR="002821C9" w:rsidRPr="002B27CC" w:rsidRDefault="002821C9" w:rsidP="00A2550F">
      <w:pPr>
        <w:pStyle w:val="Normal15linespacing"/>
        <w:spacing w:line="240" w:lineRule="auto"/>
        <w:jc w:val="both"/>
        <w:rPr>
          <w:rFonts w:cs="Arial"/>
          <w:color w:val="000000"/>
          <w:spacing w:val="-3"/>
          <w:sz w:val="24"/>
        </w:rPr>
      </w:pPr>
    </w:p>
    <w:p w14:paraId="0FB7EB01" w14:textId="5582D8A7" w:rsidR="00DA1BBE" w:rsidRPr="002B27CC" w:rsidRDefault="00E84BFF" w:rsidP="00E84BFF">
      <w:pPr>
        <w:pStyle w:val="ColorfulList-Accent11"/>
        <w:numPr>
          <w:ilvl w:val="2"/>
          <w:numId w:val="6"/>
        </w:numPr>
        <w:tabs>
          <w:tab w:val="left" w:pos="1701"/>
        </w:tabs>
        <w:autoSpaceDE w:val="0"/>
        <w:autoSpaceDN w:val="0"/>
        <w:adjustRightInd w:val="0"/>
        <w:spacing w:before="0" w:after="0"/>
        <w:ind w:left="1418" w:hanging="709"/>
        <w:jc w:val="both"/>
        <w:rPr>
          <w:spacing w:val="-3"/>
        </w:rPr>
      </w:pPr>
      <w:r w:rsidRPr="00652FCA">
        <w:tab/>
      </w:r>
      <w:r w:rsidR="000F3508" w:rsidRPr="00652FCA">
        <w:t xml:space="preserve"> </w:t>
      </w:r>
      <w:r w:rsidR="00DA1BBE" w:rsidRPr="00AD415F">
        <w:t>nominate</w:t>
      </w:r>
      <w:r w:rsidR="00DA1BBE" w:rsidRPr="002B27CC">
        <w:t xml:space="preserve"> an independent auditor to verify the final statement of </w:t>
      </w:r>
      <w:r>
        <w:tab/>
      </w:r>
      <w:r w:rsidR="00DA1BBE" w:rsidRPr="002B27CC">
        <w:t>expenditure and income submitted to the Authority;</w:t>
      </w:r>
    </w:p>
    <w:p w14:paraId="1DBF486D" w14:textId="77777777" w:rsidR="00DA1BBE" w:rsidRPr="002B27CC" w:rsidRDefault="00DA1BBE" w:rsidP="00E84BFF">
      <w:pPr>
        <w:pStyle w:val="ColorfulList-Accent11"/>
        <w:numPr>
          <w:ilvl w:val="2"/>
          <w:numId w:val="6"/>
        </w:numPr>
        <w:tabs>
          <w:tab w:val="left" w:pos="1701"/>
        </w:tabs>
        <w:autoSpaceDE w:val="0"/>
        <w:autoSpaceDN w:val="0"/>
        <w:adjustRightInd w:val="0"/>
        <w:spacing w:before="0" w:after="0"/>
        <w:ind w:left="1701" w:hanging="992"/>
        <w:jc w:val="both"/>
        <w:rPr>
          <w:spacing w:val="-3"/>
        </w:rPr>
      </w:pPr>
      <w:r w:rsidRPr="002B27CC">
        <w:t>identify separately the value and purpose of the Grant Funding in its audited accounts and its annual report; and</w:t>
      </w:r>
    </w:p>
    <w:p w14:paraId="128DF1F2" w14:textId="17BE6193" w:rsidR="001F1218" w:rsidRPr="002B27CC" w:rsidRDefault="00E84BFF" w:rsidP="009501F1">
      <w:pPr>
        <w:spacing w:before="0" w:after="0"/>
        <w:jc w:val="both"/>
        <w:rPr>
          <w:b/>
          <w:snapToGrid w:val="0"/>
          <w:lang w:val="en-US"/>
        </w:rPr>
      </w:pPr>
      <w:r>
        <w:tab/>
      </w:r>
      <w:r w:rsidR="00DA1BBE" w:rsidRPr="002B27CC">
        <w:t xml:space="preserve">maintain a record of internal financial controls and procedures and provide the </w:t>
      </w:r>
      <w:r>
        <w:tab/>
      </w:r>
      <w:r w:rsidR="00DA1BBE" w:rsidRPr="002B27CC">
        <w:t>Authority with a copy if requested.</w:t>
      </w:r>
    </w:p>
    <w:p w14:paraId="6A8779F9"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rPr>
          <w:snapToGrid w:val="0"/>
          <w:lang w:val="en-US"/>
        </w:rPr>
        <w:t xml:space="preserve">The Grant Recipient </w:t>
      </w:r>
      <w:r w:rsidR="00D6439A" w:rsidRPr="002B27CC">
        <w:rPr>
          <w:snapToGrid w:val="0"/>
          <w:lang w:val="en-US"/>
        </w:rPr>
        <w:t>must</w:t>
      </w:r>
      <w:r w:rsidRPr="002B27CC">
        <w:rPr>
          <w:snapToGrid w:val="0"/>
          <w:lang w:val="en-US"/>
        </w:rPr>
        <w:t xml:space="preserve"> </w:t>
      </w:r>
      <w:r w:rsidRPr="002B27CC">
        <w:t xml:space="preserve">retain all invoices, receipts, accounting records and any other documentation </w:t>
      </w:r>
      <w:r w:rsidR="00954B3C" w:rsidRPr="002B27CC">
        <w:t>(</w:t>
      </w:r>
      <w:r w:rsidR="008113B9" w:rsidRPr="002B27CC">
        <w:t>including but not limited to</w:t>
      </w:r>
      <w:r w:rsidR="00954B3C" w:rsidRPr="002B27CC">
        <w:t>, correspondence)</w:t>
      </w:r>
      <w:r w:rsidR="008113B9" w:rsidRPr="002B27CC">
        <w:t xml:space="preserve"> </w:t>
      </w:r>
      <w:r w:rsidRPr="002B27CC">
        <w:t>relating to the Eligible Expenditure</w:t>
      </w:r>
      <w:r w:rsidR="00954B3C" w:rsidRPr="002B27CC">
        <w:t xml:space="preserve">; </w:t>
      </w:r>
      <w:r w:rsidRPr="002B27CC">
        <w:t xml:space="preserve">income generated by the </w:t>
      </w:r>
      <w:r w:rsidR="009666AC" w:rsidRPr="002B27CC">
        <w:t>Funded Activities</w:t>
      </w:r>
      <w:r w:rsidRPr="002B27CC">
        <w:t xml:space="preserve"> during the Funding Period for a period of </w:t>
      </w:r>
      <w:r w:rsidR="00F97448" w:rsidRPr="002B27CC">
        <w:t>7</w:t>
      </w:r>
      <w:r w:rsidRPr="002B27CC">
        <w:t xml:space="preserve"> years from the date on which the Funding Period ends. </w:t>
      </w:r>
    </w:p>
    <w:p w14:paraId="6A5F33F9" w14:textId="77777777" w:rsidR="001D239D" w:rsidRPr="002B27CC" w:rsidRDefault="001D239D" w:rsidP="009501F1">
      <w:pPr>
        <w:pStyle w:val="ListParagraph"/>
        <w:spacing w:before="0" w:after="0"/>
        <w:ind w:left="1080"/>
        <w:jc w:val="both"/>
        <w:rPr>
          <w:b/>
        </w:rPr>
      </w:pPr>
    </w:p>
    <w:p w14:paraId="6159D496"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t xml:space="preserve">The Grant Recipient </w:t>
      </w:r>
      <w:r w:rsidR="00D6439A" w:rsidRPr="002B27CC">
        <w:t>must</w:t>
      </w:r>
      <w:r w:rsidRPr="002B27CC">
        <w:t xml:space="preserve"> ensure that all its sub-contractors retain each record, item of data and document relating to the </w:t>
      </w:r>
      <w:r w:rsidR="009666AC" w:rsidRPr="002B27CC">
        <w:t>Funded Activities</w:t>
      </w:r>
      <w:r w:rsidRPr="002B27CC">
        <w:t xml:space="preserve"> for a period of </w:t>
      </w:r>
      <w:r w:rsidR="00F97448" w:rsidRPr="002B27CC">
        <w:t xml:space="preserve">7 </w:t>
      </w:r>
      <w:r w:rsidRPr="002B27CC">
        <w:t>years from the date on which the Funding Period ends.</w:t>
      </w:r>
    </w:p>
    <w:p w14:paraId="4E3D655E" w14:textId="77777777" w:rsidR="001F1218" w:rsidRPr="002B27CC" w:rsidRDefault="001F1218" w:rsidP="009501F1">
      <w:pPr>
        <w:pStyle w:val="Normal15linespacing"/>
        <w:spacing w:line="240" w:lineRule="auto"/>
        <w:jc w:val="both"/>
        <w:rPr>
          <w:rFonts w:cs="Arial"/>
          <w:color w:val="000000"/>
          <w:spacing w:val="-3"/>
          <w:sz w:val="24"/>
        </w:rPr>
      </w:pPr>
    </w:p>
    <w:p w14:paraId="2466B00D" w14:textId="77777777" w:rsidR="001D239D" w:rsidRPr="002B27CC" w:rsidRDefault="001D239D" w:rsidP="008849EB">
      <w:pPr>
        <w:pStyle w:val="ColorfulList-Accent11"/>
        <w:numPr>
          <w:ilvl w:val="1"/>
          <w:numId w:val="6"/>
        </w:numPr>
        <w:tabs>
          <w:tab w:val="left" w:pos="709"/>
        </w:tabs>
        <w:spacing w:before="0" w:after="0"/>
        <w:ind w:left="709" w:hanging="709"/>
        <w:jc w:val="both"/>
      </w:pPr>
      <w:bookmarkStart w:id="59" w:name="_Ref521919820"/>
      <w:r w:rsidRPr="002B27CC">
        <w:t xml:space="preserve">The Grant Recipient </w:t>
      </w:r>
      <w:r w:rsidR="002A05F2">
        <w:t>must</w:t>
      </w:r>
      <w:r w:rsidRPr="002B27CC">
        <w:t xml:space="preserve"> promptly provide revised forecasts of income and</w:t>
      </w:r>
      <w:r w:rsidR="008849EB">
        <w:t xml:space="preserve"> </w:t>
      </w:r>
      <w:r w:rsidRPr="002B27CC">
        <w:t>expenditure:</w:t>
      </w:r>
      <w:bookmarkEnd w:id="59"/>
    </w:p>
    <w:p w14:paraId="127CA197" w14:textId="77777777" w:rsidR="001F1218" w:rsidRPr="002B27CC" w:rsidRDefault="001F1218" w:rsidP="009501F1">
      <w:pPr>
        <w:pStyle w:val="GPSL2numberedclause"/>
        <w:numPr>
          <w:ilvl w:val="0"/>
          <w:numId w:val="0"/>
        </w:numPr>
        <w:spacing w:before="0" w:after="0"/>
        <w:ind w:left="720"/>
        <w:rPr>
          <w:rFonts w:ascii="Arial" w:hAnsi="Arial"/>
          <w:sz w:val="24"/>
          <w:szCs w:val="24"/>
        </w:rPr>
      </w:pPr>
    </w:p>
    <w:p w14:paraId="524FE08A" w14:textId="08F084AA" w:rsidR="001D239D" w:rsidRPr="002B27CC" w:rsidRDefault="001D239D" w:rsidP="00E84BFF">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 when these forecasts increase or decrease by more than </w:t>
      </w:r>
      <w:r w:rsidR="00F97448" w:rsidRPr="002B27CC">
        <w:t>10</w:t>
      </w:r>
      <w:r w:rsidRPr="002B27CC">
        <w:t>% of the original expenditure forecasts</w:t>
      </w:r>
      <w:r w:rsidR="002345A6">
        <w:t xml:space="preserve"> for the Funded Activity</w:t>
      </w:r>
      <w:r w:rsidRPr="002B27CC">
        <w:t xml:space="preserve">; and/or </w:t>
      </w:r>
    </w:p>
    <w:p w14:paraId="5D66014C" w14:textId="77777777" w:rsidR="001D239D" w:rsidRPr="002B27CC" w:rsidRDefault="001D239D" w:rsidP="00E84BFF">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at the request of the Authority. </w:t>
      </w:r>
    </w:p>
    <w:p w14:paraId="7F622FFF" w14:textId="77777777" w:rsidR="001D239D" w:rsidRPr="002B27CC" w:rsidRDefault="001D239D" w:rsidP="009501F1">
      <w:pPr>
        <w:pStyle w:val="GPSL2numberedclause"/>
        <w:numPr>
          <w:ilvl w:val="0"/>
          <w:numId w:val="0"/>
        </w:numPr>
        <w:spacing w:before="0" w:after="0"/>
        <w:ind w:left="720"/>
        <w:rPr>
          <w:rFonts w:ascii="Arial" w:hAnsi="Arial"/>
          <w:i/>
          <w:sz w:val="24"/>
          <w:szCs w:val="24"/>
        </w:rPr>
      </w:pPr>
    </w:p>
    <w:p w14:paraId="74D83ADA" w14:textId="77777777" w:rsidR="001D239D" w:rsidRPr="007F7589" w:rsidRDefault="001D239D" w:rsidP="00BB78DB">
      <w:pPr>
        <w:pStyle w:val="ColorfulList-Accent11"/>
        <w:numPr>
          <w:ilvl w:val="1"/>
          <w:numId w:val="6"/>
        </w:numPr>
        <w:tabs>
          <w:tab w:val="left" w:pos="709"/>
        </w:tabs>
        <w:spacing w:before="0" w:after="0"/>
        <w:ind w:left="709" w:hanging="709"/>
        <w:jc w:val="both"/>
      </w:pPr>
      <w:bookmarkStart w:id="60" w:name="_Ref491247444"/>
      <w:r w:rsidRPr="007F7589">
        <w:t>Where the Grant Recipient is a company registered at Companies House, the Grant Recipient must file their annual return and accounts by the dates specified by Companies House.</w:t>
      </w:r>
      <w:bookmarkEnd w:id="60"/>
    </w:p>
    <w:p w14:paraId="2656A8B8" w14:textId="77777777" w:rsidR="001D239D" w:rsidRPr="007F7589" w:rsidRDefault="001D239D" w:rsidP="009501F1">
      <w:pPr>
        <w:pStyle w:val="GPSL2numberedclause"/>
        <w:numPr>
          <w:ilvl w:val="0"/>
          <w:numId w:val="0"/>
        </w:numPr>
        <w:spacing w:before="0" w:after="0"/>
        <w:ind w:left="720"/>
        <w:rPr>
          <w:rFonts w:ascii="Arial" w:hAnsi="Arial"/>
          <w:sz w:val="24"/>
        </w:rPr>
      </w:pPr>
    </w:p>
    <w:p w14:paraId="6593677E" w14:textId="77777777" w:rsidR="001D239D" w:rsidRPr="007F7589" w:rsidRDefault="001D239D" w:rsidP="00BB78DB">
      <w:pPr>
        <w:pStyle w:val="ColorfulList-Accent11"/>
        <w:numPr>
          <w:ilvl w:val="1"/>
          <w:numId w:val="6"/>
        </w:numPr>
        <w:tabs>
          <w:tab w:val="left" w:pos="709"/>
        </w:tabs>
        <w:spacing w:before="0" w:after="0"/>
        <w:ind w:left="709" w:hanging="709"/>
        <w:jc w:val="both"/>
      </w:pPr>
      <w:bookmarkStart w:id="61" w:name="_Ref491247451"/>
      <w:r w:rsidRPr="007F7589">
        <w:t>Where the Grant Recipient is a registered charity, the Grant Recipient must file their charity annual return by the date specified by the Charity Commissioner.</w:t>
      </w:r>
      <w:bookmarkEnd w:id="61"/>
    </w:p>
    <w:p w14:paraId="62F64601" w14:textId="77777777" w:rsidR="001D239D" w:rsidRPr="007F7589" w:rsidRDefault="001D239D" w:rsidP="009501F1">
      <w:pPr>
        <w:pStyle w:val="GPSL2numberedclause"/>
        <w:numPr>
          <w:ilvl w:val="0"/>
          <w:numId w:val="0"/>
        </w:numPr>
        <w:spacing w:before="0" w:after="0"/>
        <w:ind w:left="720" w:hanging="720"/>
        <w:rPr>
          <w:rFonts w:ascii="Arial" w:hAnsi="Arial"/>
          <w:sz w:val="24"/>
        </w:rPr>
      </w:pPr>
    </w:p>
    <w:p w14:paraId="1CE89086" w14:textId="2487F881" w:rsidR="001D239D" w:rsidRPr="007F7589" w:rsidRDefault="001D239D" w:rsidP="00BB78DB">
      <w:pPr>
        <w:pStyle w:val="ColorfulList-Accent11"/>
        <w:numPr>
          <w:ilvl w:val="1"/>
          <w:numId w:val="6"/>
        </w:numPr>
        <w:tabs>
          <w:tab w:val="left" w:pos="709"/>
        </w:tabs>
        <w:spacing w:before="0" w:after="0"/>
        <w:ind w:left="709" w:hanging="709"/>
        <w:jc w:val="both"/>
      </w:pPr>
      <w:r w:rsidRPr="007F7589">
        <w:t xml:space="preserve">The Grant Recipient </w:t>
      </w:r>
      <w:r w:rsidR="00D6439A" w:rsidRPr="007F7589">
        <w:t>must</w:t>
      </w:r>
      <w:r w:rsidRPr="007F7589">
        <w:t xml:space="preserve"> provide the Authority with copies of their annual return, accounts and charity annual return (as applicable) within five days of filing them at Companies House and/or the Charity Commissioner. If a Grant Recipient fails to comply with </w:t>
      </w:r>
      <w:r w:rsidR="00DA2378" w:rsidRPr="007F7589">
        <w:t>condition</w:t>
      </w:r>
      <w:r w:rsidRPr="007F7589">
        <w:t xml:space="preserve">s </w:t>
      </w:r>
      <w:r w:rsidR="00954B3C" w:rsidRPr="007F7589">
        <w:t>8.8 or 8.9</w:t>
      </w:r>
      <w:r w:rsidRPr="007F7589">
        <w:t xml:space="preserve"> of </w:t>
      </w:r>
      <w:r w:rsidR="000C1CC0" w:rsidRPr="007F7589">
        <w:t>these Conditions</w:t>
      </w:r>
      <w:r w:rsidRPr="007F7589">
        <w:t xml:space="preserve"> the Authority </w:t>
      </w:r>
      <w:r w:rsidRPr="007F7589">
        <w:rPr>
          <w:color w:val="auto"/>
        </w:rPr>
        <w:t xml:space="preserve">may suspend funding or terminate the </w:t>
      </w:r>
      <w:r w:rsidR="00603F04" w:rsidRPr="007F7589">
        <w:rPr>
          <w:color w:val="auto"/>
        </w:rPr>
        <w:t>Grant Funding Agreement</w:t>
      </w:r>
      <w:r w:rsidRPr="007F7589">
        <w:rPr>
          <w:color w:val="auto"/>
        </w:rPr>
        <w:t xml:space="preserve"> in accordance with </w:t>
      </w:r>
      <w:r w:rsidR="00DA2378" w:rsidRPr="007F7589">
        <w:rPr>
          <w:color w:val="auto"/>
        </w:rPr>
        <w:t>condition</w:t>
      </w:r>
      <w:r w:rsidRPr="007F7589">
        <w:rPr>
          <w:color w:val="auto"/>
        </w:rPr>
        <w:t xml:space="preserve"> </w:t>
      </w:r>
      <w:r w:rsidR="00153162" w:rsidRPr="007F7589">
        <w:rPr>
          <w:color w:val="auto"/>
        </w:rPr>
        <w:fldChar w:fldCharType="begin"/>
      </w:r>
      <w:r w:rsidR="00153162" w:rsidRPr="007F7589">
        <w:rPr>
          <w:color w:val="auto"/>
        </w:rPr>
        <w:instrText xml:space="preserve"> REF _Ref533062034 \r \h </w:instrText>
      </w:r>
      <w:r w:rsidR="007E324B" w:rsidRPr="007F7589">
        <w:rPr>
          <w:color w:val="auto"/>
        </w:rPr>
        <w:instrText xml:space="preserve"> \* MERGEFORMAT </w:instrText>
      </w:r>
      <w:r w:rsidR="00153162" w:rsidRPr="007F7589">
        <w:rPr>
          <w:color w:val="auto"/>
        </w:rPr>
      </w:r>
      <w:r w:rsidR="00153162" w:rsidRPr="007F7589">
        <w:rPr>
          <w:color w:val="auto"/>
        </w:rPr>
        <w:fldChar w:fldCharType="separate"/>
      </w:r>
      <w:r w:rsidR="00FE5BD1" w:rsidRPr="007F7589">
        <w:rPr>
          <w:color w:val="auto"/>
        </w:rPr>
        <w:t>26.1</w:t>
      </w:r>
      <w:r w:rsidR="00153162" w:rsidRPr="007F7589">
        <w:rPr>
          <w:color w:val="auto"/>
        </w:rPr>
        <w:fldChar w:fldCharType="end"/>
      </w:r>
      <w:r w:rsidRPr="007F7589">
        <w:rPr>
          <w:color w:val="auto"/>
        </w:rPr>
        <w:t xml:space="preserve"> of </w:t>
      </w:r>
      <w:r w:rsidR="000C1CC0" w:rsidRPr="007F7589">
        <w:rPr>
          <w:color w:val="auto"/>
        </w:rPr>
        <w:t xml:space="preserve">these </w:t>
      </w:r>
      <w:r w:rsidR="000C1CC0" w:rsidRPr="007F7589">
        <w:t>Conditions</w:t>
      </w:r>
      <w:r w:rsidRPr="007F7589">
        <w:t xml:space="preserve">. </w:t>
      </w:r>
    </w:p>
    <w:p w14:paraId="20FD1755" w14:textId="77777777" w:rsidR="001F1218" w:rsidRPr="002B27CC" w:rsidRDefault="001F1218" w:rsidP="009501F1">
      <w:pPr>
        <w:pStyle w:val="GPSL2numberedclause"/>
        <w:numPr>
          <w:ilvl w:val="0"/>
          <w:numId w:val="0"/>
        </w:numPr>
        <w:spacing w:before="0" w:after="0"/>
        <w:rPr>
          <w:rFonts w:ascii="Arial" w:hAnsi="Arial"/>
          <w:i/>
          <w:sz w:val="24"/>
          <w:szCs w:val="24"/>
          <w:highlight w:val="yellow"/>
        </w:rPr>
      </w:pPr>
    </w:p>
    <w:p w14:paraId="2874E9A1" w14:textId="77777777" w:rsidR="001F1218" w:rsidRPr="00A25EF2" w:rsidRDefault="00F57BD8" w:rsidP="00A25EF2">
      <w:pPr>
        <w:keepNext/>
        <w:keepLines/>
        <w:numPr>
          <w:ilvl w:val="0"/>
          <w:numId w:val="6"/>
        </w:numPr>
        <w:spacing w:before="480" w:after="120"/>
        <w:ind w:left="0" w:firstLine="0"/>
        <w:outlineLvl w:val="0"/>
        <w:rPr>
          <w:bCs/>
          <w:caps/>
          <w:smallCaps/>
          <w:spacing w:val="5"/>
        </w:rPr>
      </w:pPr>
      <w:bookmarkStart w:id="62" w:name="_Toc9588799"/>
      <w:bookmarkStart w:id="63" w:name="_Toc63090201"/>
      <w:bookmarkStart w:id="64" w:name="_Toc105671444"/>
      <w:bookmarkStart w:id="65" w:name="_Ref524080993"/>
      <w:r w:rsidRPr="00A92F51">
        <w:rPr>
          <w:rFonts w:eastAsia="Times New Roman" w:cs="Times New Roman"/>
          <w:b/>
          <w:sz w:val="32"/>
          <w:szCs w:val="28"/>
          <w:lang w:eastAsia="en-US"/>
        </w:rPr>
        <w:lastRenderedPageBreak/>
        <w:t>Financial</w:t>
      </w:r>
      <w:r w:rsidRPr="00A92F51">
        <w:rPr>
          <w:rStyle w:val="GridTable1Light1"/>
          <w:b w:val="0"/>
        </w:rPr>
        <w:t xml:space="preserve"> </w:t>
      </w:r>
      <w:r w:rsidRPr="00A92F51">
        <w:rPr>
          <w:rFonts w:eastAsia="Times New Roman" w:cs="Times New Roman"/>
          <w:b/>
          <w:sz w:val="32"/>
          <w:szCs w:val="28"/>
          <w:lang w:eastAsia="en-US"/>
        </w:rPr>
        <w:t>Management</w:t>
      </w:r>
      <w:bookmarkEnd w:id="58"/>
      <w:r w:rsidRPr="00A92F51">
        <w:rPr>
          <w:rStyle w:val="GridTable1Light1"/>
          <w:b w:val="0"/>
        </w:rPr>
        <w:t xml:space="preserve"> </w:t>
      </w:r>
      <w:r w:rsidR="00A92F51">
        <w:rPr>
          <w:rFonts w:eastAsia="Times New Roman" w:cs="Times New Roman"/>
          <w:b/>
          <w:sz w:val="32"/>
          <w:szCs w:val="28"/>
          <w:lang w:eastAsia="en-US"/>
        </w:rPr>
        <w:t>a</w:t>
      </w:r>
      <w:r w:rsidRPr="00A92F51">
        <w:rPr>
          <w:rFonts w:eastAsia="Times New Roman" w:cs="Times New Roman"/>
          <w:b/>
          <w:sz w:val="32"/>
          <w:szCs w:val="28"/>
          <w:lang w:eastAsia="en-US"/>
        </w:rPr>
        <w:t>nd</w:t>
      </w:r>
      <w:r w:rsidRPr="00A92F51">
        <w:rPr>
          <w:rStyle w:val="GridTable1Light1"/>
          <w:b w:val="0"/>
        </w:rPr>
        <w:t xml:space="preserve"> </w:t>
      </w:r>
      <w:r w:rsidRPr="00A92F51">
        <w:rPr>
          <w:rFonts w:eastAsia="Times New Roman" w:cs="Times New Roman"/>
          <w:b/>
          <w:sz w:val="32"/>
          <w:szCs w:val="28"/>
          <w:lang w:eastAsia="en-US"/>
        </w:rPr>
        <w:t>Prevention</w:t>
      </w:r>
      <w:r w:rsidRPr="00A92F51">
        <w:rPr>
          <w:rStyle w:val="GridTable1Light1"/>
          <w:b w:val="0"/>
        </w:rPr>
        <w:t xml:space="preserve"> </w:t>
      </w:r>
      <w:r w:rsidR="00A92F51">
        <w:rPr>
          <w:rFonts w:eastAsia="Times New Roman" w:cs="Times New Roman"/>
          <w:b/>
          <w:sz w:val="32"/>
          <w:szCs w:val="28"/>
          <w:lang w:eastAsia="en-US"/>
        </w:rPr>
        <w:t>o</w:t>
      </w:r>
      <w:r w:rsidRPr="00A92F51">
        <w:rPr>
          <w:rFonts w:eastAsia="Times New Roman" w:cs="Times New Roman"/>
          <w:b/>
          <w:sz w:val="32"/>
          <w:szCs w:val="28"/>
          <w:lang w:eastAsia="en-US"/>
        </w:rPr>
        <w:t>f</w:t>
      </w:r>
      <w:r w:rsidRPr="00A92F51">
        <w:rPr>
          <w:rStyle w:val="GridTable1Light1"/>
          <w:b w:val="0"/>
        </w:rPr>
        <w:t xml:space="preserve"> </w:t>
      </w:r>
      <w:r w:rsidRPr="00A92F51">
        <w:rPr>
          <w:rFonts w:eastAsia="Times New Roman" w:cs="Times New Roman"/>
          <w:b/>
          <w:sz w:val="32"/>
          <w:szCs w:val="28"/>
          <w:lang w:eastAsia="en-US"/>
        </w:rPr>
        <w:t>Bribery</w:t>
      </w:r>
      <w:r w:rsidRPr="00A92F51">
        <w:rPr>
          <w:rStyle w:val="GridTable1Light1"/>
          <w:b w:val="0"/>
        </w:rPr>
        <w:t xml:space="preserve">, </w:t>
      </w:r>
      <w:r w:rsidRPr="00A92F51">
        <w:rPr>
          <w:rFonts w:eastAsia="Times New Roman" w:cs="Times New Roman"/>
          <w:b/>
          <w:sz w:val="32"/>
          <w:szCs w:val="28"/>
          <w:lang w:eastAsia="en-US"/>
        </w:rPr>
        <w:t>Corruption</w:t>
      </w:r>
      <w:r w:rsidRPr="00A92F51">
        <w:rPr>
          <w:rStyle w:val="GridTable1Light1"/>
          <w:b w:val="0"/>
        </w:rPr>
        <w:t xml:space="preserve">, </w:t>
      </w:r>
      <w:r w:rsidR="00C17A5D">
        <w:rPr>
          <w:rStyle w:val="GridTable1Light1"/>
          <w:b w:val="0"/>
        </w:rPr>
        <w:tab/>
      </w:r>
      <w:r w:rsidRPr="00A92F51">
        <w:rPr>
          <w:rFonts w:eastAsia="Times New Roman" w:cs="Times New Roman"/>
          <w:b/>
          <w:sz w:val="32"/>
          <w:szCs w:val="28"/>
          <w:lang w:eastAsia="en-US"/>
        </w:rPr>
        <w:t>Fraud</w:t>
      </w:r>
      <w:r w:rsidRPr="00A92F51">
        <w:rPr>
          <w:rStyle w:val="GridTable1Light1"/>
          <w:b w:val="0"/>
        </w:rPr>
        <w:t xml:space="preserve"> </w:t>
      </w:r>
      <w:r w:rsidR="00A92F51">
        <w:rPr>
          <w:rFonts w:eastAsia="Times New Roman" w:cs="Times New Roman"/>
          <w:b/>
          <w:sz w:val="32"/>
          <w:szCs w:val="28"/>
          <w:lang w:eastAsia="en-US"/>
        </w:rPr>
        <w:t>a</w:t>
      </w:r>
      <w:r w:rsidRPr="00A92F51">
        <w:rPr>
          <w:rFonts w:eastAsia="Times New Roman" w:cs="Times New Roman"/>
          <w:b/>
          <w:sz w:val="32"/>
          <w:szCs w:val="28"/>
          <w:lang w:eastAsia="en-US"/>
        </w:rPr>
        <w:t>nd</w:t>
      </w:r>
      <w:r w:rsidRPr="00A92F51">
        <w:rPr>
          <w:rStyle w:val="GridTable1Light1"/>
          <w:b w:val="0"/>
        </w:rPr>
        <w:t xml:space="preserve"> </w:t>
      </w:r>
      <w:r w:rsidRPr="00A92F51">
        <w:rPr>
          <w:rFonts w:eastAsia="Times New Roman" w:cs="Times New Roman"/>
          <w:b/>
          <w:sz w:val="32"/>
          <w:szCs w:val="28"/>
          <w:lang w:eastAsia="en-US"/>
        </w:rPr>
        <w:t>Other</w:t>
      </w:r>
      <w:r w:rsidRPr="00A92F51">
        <w:rPr>
          <w:rStyle w:val="GridTable1Light1"/>
          <w:b w:val="0"/>
        </w:rPr>
        <w:t xml:space="preserve"> </w:t>
      </w:r>
      <w:r w:rsidRPr="00A92F51">
        <w:rPr>
          <w:rFonts w:eastAsia="Times New Roman" w:cs="Times New Roman"/>
          <w:b/>
          <w:sz w:val="32"/>
          <w:szCs w:val="28"/>
          <w:lang w:eastAsia="en-US"/>
        </w:rPr>
        <w:t>Irregularity</w:t>
      </w:r>
      <w:bookmarkEnd w:id="62"/>
      <w:bookmarkEnd w:id="63"/>
      <w:bookmarkEnd w:id="64"/>
      <w:r w:rsidRPr="00A92F51">
        <w:rPr>
          <w:rStyle w:val="GridTable1Light1"/>
          <w:b w:val="0"/>
        </w:rPr>
        <w:t xml:space="preserve"> </w:t>
      </w:r>
      <w:bookmarkEnd w:id="65"/>
    </w:p>
    <w:p w14:paraId="28337F7C" w14:textId="77777777" w:rsidR="00007F37" w:rsidRPr="002B27CC" w:rsidRDefault="00007F37" w:rsidP="00BB78DB">
      <w:pPr>
        <w:pStyle w:val="ColorfulList-Accent11"/>
        <w:numPr>
          <w:ilvl w:val="1"/>
          <w:numId w:val="6"/>
        </w:numPr>
        <w:tabs>
          <w:tab w:val="left" w:pos="709"/>
        </w:tabs>
        <w:spacing w:before="0" w:after="0"/>
        <w:ind w:left="709" w:hanging="709"/>
        <w:jc w:val="both"/>
      </w:pPr>
      <w:r w:rsidRPr="002B27CC">
        <w:t xml:space="preserve">The Grant Recipient </w:t>
      </w:r>
      <w:r w:rsidR="002A05F2">
        <w:t>must</w:t>
      </w:r>
      <w:r w:rsidRPr="002B27CC">
        <w:t xml:space="preserve"> at all ti</w:t>
      </w:r>
      <w:r w:rsidR="00F0316A" w:rsidRPr="002B27CC">
        <w:t>mes comply with all applicable L</w:t>
      </w:r>
      <w:r w:rsidRPr="002B27CC">
        <w:t>aws, statutes and regulations relating to anti-bribery and anti-corruption, including but not limited to the Bribery Act.</w:t>
      </w:r>
    </w:p>
    <w:p w14:paraId="5AAE8226" w14:textId="77777777" w:rsidR="00007F37" w:rsidRPr="002B27CC" w:rsidRDefault="00007F37" w:rsidP="009501F1">
      <w:pPr>
        <w:pStyle w:val="PlainText"/>
        <w:tabs>
          <w:tab w:val="left" w:pos="709"/>
        </w:tabs>
        <w:ind w:left="1211" w:hanging="1072"/>
        <w:jc w:val="both"/>
        <w:rPr>
          <w:rFonts w:cs="Arial"/>
          <w:sz w:val="24"/>
          <w:szCs w:val="24"/>
        </w:rPr>
      </w:pPr>
    </w:p>
    <w:p w14:paraId="73C3DE4B" w14:textId="77777777" w:rsidR="00345808" w:rsidRPr="002B27CC" w:rsidRDefault="006C73DE" w:rsidP="00BB78DB">
      <w:pPr>
        <w:pStyle w:val="ColorfulList-Accent11"/>
        <w:numPr>
          <w:ilvl w:val="1"/>
          <w:numId w:val="6"/>
        </w:numPr>
        <w:tabs>
          <w:tab w:val="left" w:pos="709"/>
        </w:tabs>
        <w:spacing w:before="0" w:after="0"/>
        <w:ind w:left="709" w:hanging="709"/>
        <w:jc w:val="both"/>
      </w:pPr>
      <w:r w:rsidRPr="002B27CC">
        <w:t xml:space="preserve">The Grant Recipient </w:t>
      </w:r>
      <w:r w:rsidR="005450E7">
        <w:t>must</w:t>
      </w:r>
      <w:r w:rsidRPr="002B27CC">
        <w:t xml:space="preserve"> have a sound administration and audit process, including internal financial controls to safeguard against fraud</w:t>
      </w:r>
      <w:r w:rsidR="00C558C9" w:rsidRPr="002B27CC">
        <w:t xml:space="preserve">, </w:t>
      </w:r>
      <w:r w:rsidRPr="002B27CC">
        <w:t>theft,</w:t>
      </w:r>
      <w:r w:rsidR="00C558C9" w:rsidRPr="002B27CC">
        <w:t xml:space="preserve"> </w:t>
      </w:r>
      <w:r w:rsidR="001779C9" w:rsidRPr="002B27CC">
        <w:t xml:space="preserve">money laundering, counter terrorist financing </w:t>
      </w:r>
      <w:r w:rsidR="00C558C9" w:rsidRPr="002B27CC">
        <w:t>or any other impropriety, or mismanagement</w:t>
      </w:r>
      <w:r w:rsidRPr="002B27CC">
        <w:t xml:space="preserve"> </w:t>
      </w:r>
      <w:r w:rsidR="00B0748D" w:rsidRPr="002B27CC">
        <w:t>in connection with the administration of the Grant</w:t>
      </w:r>
      <w:r w:rsidR="000F2151" w:rsidRPr="002B27CC">
        <w:t xml:space="preserve">.  The Grant Recipient </w:t>
      </w:r>
      <w:r w:rsidR="005450E7">
        <w:t>must</w:t>
      </w:r>
      <w:r w:rsidR="000F2151" w:rsidRPr="002B27CC">
        <w:t xml:space="preserve"> </w:t>
      </w:r>
      <w:r w:rsidRPr="002B27CC">
        <w:t>require that the internal/external auditors report on the adequacy or otherwise of that system</w:t>
      </w:r>
      <w:r w:rsidR="00345808" w:rsidRPr="002B27CC">
        <w:t xml:space="preserve">. </w:t>
      </w:r>
    </w:p>
    <w:p w14:paraId="3C33D211" w14:textId="77777777" w:rsidR="00345808" w:rsidRPr="002B27CC" w:rsidRDefault="00345808" w:rsidP="00D0094C">
      <w:pPr>
        <w:pStyle w:val="ColorfulList-Accent11"/>
        <w:tabs>
          <w:tab w:val="left" w:pos="709"/>
        </w:tabs>
        <w:spacing w:before="0" w:after="0"/>
        <w:ind w:left="0"/>
        <w:jc w:val="both"/>
      </w:pPr>
    </w:p>
    <w:p w14:paraId="2B0EA288" w14:textId="77777777" w:rsidR="00466349" w:rsidRPr="002B27CC" w:rsidRDefault="00466349" w:rsidP="00BB78DB">
      <w:pPr>
        <w:pStyle w:val="ColorfulList-Accent11"/>
        <w:numPr>
          <w:ilvl w:val="1"/>
          <w:numId w:val="6"/>
        </w:numPr>
        <w:tabs>
          <w:tab w:val="left" w:pos="709"/>
        </w:tabs>
        <w:spacing w:before="0" w:after="0"/>
        <w:ind w:left="709" w:hanging="709"/>
        <w:jc w:val="both"/>
      </w:pPr>
      <w:r w:rsidRPr="002B27CC">
        <w:t>All cases of fraud or theft (whether proven or suspected) relating to the Funded Activities must be notified to the Authority as soon as they are identified</w:t>
      </w:r>
      <w:r w:rsidR="00153162" w:rsidRPr="002B27CC">
        <w:t xml:space="preserve">. The Grant Recipient </w:t>
      </w:r>
      <w:r w:rsidR="00D6439A" w:rsidRPr="002B27CC">
        <w:t>must</w:t>
      </w:r>
      <w:r w:rsidR="00153162" w:rsidRPr="002B27CC">
        <w:t xml:space="preserve"> </w:t>
      </w:r>
      <w:r w:rsidR="00345808" w:rsidRPr="002B27CC">
        <w:t xml:space="preserve">explain to the Authority what steps are being taken to investigate the irregularity and </w:t>
      </w:r>
      <w:r w:rsidR="00D6439A" w:rsidRPr="002B27CC">
        <w:t>must</w:t>
      </w:r>
      <w:r w:rsidR="00153162" w:rsidRPr="002B27CC">
        <w:t xml:space="preserve"> keep</w:t>
      </w:r>
      <w:r w:rsidR="00345808" w:rsidRPr="002B27CC">
        <w:t xml:space="preserve"> the Authority informed </w:t>
      </w:r>
      <w:r w:rsidR="000F4D50" w:rsidRPr="002B27CC">
        <w:t>on</w:t>
      </w:r>
      <w:r w:rsidR="00345808" w:rsidRPr="002B27CC">
        <w:t xml:space="preserve"> the progress of </w:t>
      </w:r>
      <w:r w:rsidR="00153162" w:rsidRPr="002B27CC">
        <w:t>any</w:t>
      </w:r>
      <w:r w:rsidR="00345808" w:rsidRPr="002B27CC">
        <w:t xml:space="preserve"> </w:t>
      </w:r>
      <w:r w:rsidR="00153162" w:rsidRPr="002B27CC">
        <w:t xml:space="preserve">such </w:t>
      </w:r>
      <w:r w:rsidR="00345808" w:rsidRPr="002B27CC">
        <w:t xml:space="preserve">investigation. </w:t>
      </w:r>
      <w:r w:rsidRPr="002B27CC">
        <w:t xml:space="preserve">  The Authority may </w:t>
      </w:r>
      <w:r w:rsidR="00153162" w:rsidRPr="002B27CC">
        <w:t xml:space="preserve">however request </w:t>
      </w:r>
      <w:r w:rsidRPr="002B27CC">
        <w:t>th</w:t>
      </w:r>
      <w:r w:rsidR="00153162" w:rsidRPr="002B27CC">
        <w:t>at the matter referred</w:t>
      </w:r>
      <w:r w:rsidRPr="002B27CC">
        <w:t xml:space="preserve"> (which the Grant Recipient is obliged to carry out)</w:t>
      </w:r>
      <w:r w:rsidR="00153162" w:rsidRPr="002B27CC">
        <w:t xml:space="preserve"> to external auditors or other Third P</w:t>
      </w:r>
      <w:r w:rsidRPr="002B27CC">
        <w:t>art</w:t>
      </w:r>
      <w:r w:rsidR="00153162" w:rsidRPr="002B27CC">
        <w:t>y</w:t>
      </w:r>
      <w:r w:rsidRPr="002B27CC">
        <w:t xml:space="preserve"> as required.</w:t>
      </w:r>
    </w:p>
    <w:p w14:paraId="6B7DF267" w14:textId="77777777" w:rsidR="008C57B3" w:rsidRPr="002B27CC" w:rsidRDefault="008C57B3" w:rsidP="009501F1">
      <w:pPr>
        <w:pStyle w:val="GPSL2numberedclause"/>
        <w:numPr>
          <w:ilvl w:val="0"/>
          <w:numId w:val="0"/>
        </w:numPr>
        <w:tabs>
          <w:tab w:val="clear" w:pos="1134"/>
          <w:tab w:val="left" w:pos="709"/>
        </w:tabs>
        <w:spacing w:before="0" w:after="0"/>
        <w:ind w:hanging="1072"/>
        <w:rPr>
          <w:rFonts w:ascii="Arial" w:hAnsi="Arial"/>
          <w:sz w:val="24"/>
          <w:szCs w:val="24"/>
        </w:rPr>
      </w:pPr>
      <w:bookmarkStart w:id="66" w:name="_Ref491247415"/>
    </w:p>
    <w:p w14:paraId="59C93FB2" w14:textId="77777777" w:rsidR="001779C9" w:rsidRPr="002B27CC" w:rsidRDefault="00190029" w:rsidP="00BB78DB">
      <w:pPr>
        <w:pStyle w:val="ColorfulList-Accent11"/>
        <w:numPr>
          <w:ilvl w:val="1"/>
          <w:numId w:val="6"/>
        </w:numPr>
        <w:tabs>
          <w:tab w:val="left" w:pos="709"/>
        </w:tabs>
        <w:spacing w:before="0" w:after="0"/>
        <w:ind w:left="709" w:hanging="709"/>
        <w:jc w:val="both"/>
      </w:pPr>
      <w:bookmarkStart w:id="67" w:name="_Ref523485819"/>
      <w:bookmarkStart w:id="68" w:name="_Ref526494439"/>
      <w:r w:rsidRPr="002B27CC">
        <w:t xml:space="preserve">The Authority will have the right, at its absolute discretion, to insist </w:t>
      </w:r>
      <w:r w:rsidR="00E04D51" w:rsidRPr="002B27CC">
        <w:t>that</w:t>
      </w:r>
      <w:r w:rsidRPr="002B27CC">
        <w:t xml:space="preserve"> </w:t>
      </w:r>
      <w:r w:rsidR="00153162" w:rsidRPr="002B27CC">
        <w:t xml:space="preserve">the </w:t>
      </w:r>
      <w:r w:rsidR="00C56FAF" w:rsidRPr="002B27CC">
        <w:t xml:space="preserve">Grant Recipient </w:t>
      </w:r>
      <w:r w:rsidRPr="002B27CC">
        <w:t xml:space="preserve">address any actual or suspected fraud, theft or other </w:t>
      </w:r>
      <w:r w:rsidR="001779C9" w:rsidRPr="002B27CC">
        <w:t xml:space="preserve">financial </w:t>
      </w:r>
      <w:r w:rsidRPr="002B27CC">
        <w:t xml:space="preserve">irregularity and/or </w:t>
      </w:r>
      <w:r w:rsidR="00E04D51" w:rsidRPr="002B27CC">
        <w:t xml:space="preserve">to </w:t>
      </w:r>
      <w:r w:rsidRPr="002B27CC">
        <w:t xml:space="preserve">suspend </w:t>
      </w:r>
      <w:r w:rsidR="009A1C3A" w:rsidRPr="002B27CC">
        <w:t xml:space="preserve">future </w:t>
      </w:r>
      <w:r w:rsidR="006146C7" w:rsidRPr="002B27CC">
        <w:t xml:space="preserve">payment of the </w:t>
      </w:r>
      <w:r w:rsidR="00E04D51" w:rsidRPr="002B27CC">
        <w:t>G</w:t>
      </w:r>
      <w:r w:rsidR="006146C7" w:rsidRPr="002B27CC">
        <w:t>rant</w:t>
      </w:r>
      <w:r w:rsidR="009A1C3A" w:rsidRPr="002B27CC">
        <w:t xml:space="preserve"> to the Grant Recipient</w:t>
      </w:r>
      <w:bookmarkEnd w:id="66"/>
      <w:bookmarkEnd w:id="67"/>
      <w:r w:rsidR="000F2151" w:rsidRPr="002B27CC">
        <w:t>.</w:t>
      </w:r>
      <w:r w:rsidR="00345808" w:rsidRPr="002B27CC">
        <w:t xml:space="preserve"> Any grounds for suspecting financial irregularity includes what the Grant Recipient, acting with due care, should have suspected as well as what it actually proven.</w:t>
      </w:r>
      <w:bookmarkEnd w:id="68"/>
    </w:p>
    <w:p w14:paraId="189D6742" w14:textId="77777777" w:rsidR="001F1218" w:rsidRPr="002B27CC" w:rsidRDefault="001F1218" w:rsidP="009501F1">
      <w:pPr>
        <w:pStyle w:val="GPSL2numberedclause"/>
        <w:numPr>
          <w:ilvl w:val="0"/>
          <w:numId w:val="0"/>
        </w:numPr>
        <w:spacing w:before="0" w:after="0"/>
        <w:rPr>
          <w:rFonts w:ascii="Arial" w:hAnsi="Arial"/>
          <w:sz w:val="24"/>
          <w:szCs w:val="24"/>
        </w:rPr>
      </w:pPr>
    </w:p>
    <w:p w14:paraId="698F0F6A" w14:textId="77777777" w:rsidR="001779C9" w:rsidRPr="002B27CC" w:rsidRDefault="001779C9" w:rsidP="00BB78DB">
      <w:pPr>
        <w:pStyle w:val="ColorfulList-Accent11"/>
        <w:numPr>
          <w:ilvl w:val="1"/>
          <w:numId w:val="6"/>
        </w:numPr>
        <w:tabs>
          <w:tab w:val="left" w:pos="709"/>
        </w:tabs>
        <w:spacing w:before="0" w:after="0"/>
        <w:ind w:left="709" w:hanging="709"/>
        <w:jc w:val="both"/>
      </w:pPr>
      <w:r w:rsidRPr="002B27CC">
        <w:t xml:space="preserve">The Grant Recipient agrees and accepts that it may become ineligible for </w:t>
      </w:r>
      <w:r w:rsidR="00D326A0" w:rsidRPr="002B27CC">
        <w:t>G</w:t>
      </w:r>
      <w:r w:rsidRPr="002B27CC">
        <w:t xml:space="preserve">rant support and </w:t>
      </w:r>
      <w:r w:rsidR="00153162" w:rsidRPr="002B27CC">
        <w:t xml:space="preserve">may </w:t>
      </w:r>
      <w:r w:rsidRPr="002B27CC">
        <w:t>be required to repay all or part of the Grant if it engages in tax evasion or aggressive tax avoidance in the opinion of H</w:t>
      </w:r>
      <w:r w:rsidR="00533FF3" w:rsidRPr="002B27CC">
        <w:t>er Majesty’s</w:t>
      </w:r>
      <w:r w:rsidR="00D326A0" w:rsidRPr="002B27CC">
        <w:t xml:space="preserve"> Revenue and Customs</w:t>
      </w:r>
      <w:r w:rsidRPr="002B27CC">
        <w:t>.</w:t>
      </w:r>
    </w:p>
    <w:p w14:paraId="304F3771" w14:textId="77777777" w:rsidR="001F1218" w:rsidRPr="002B27CC" w:rsidRDefault="001F1218" w:rsidP="009501F1">
      <w:pPr>
        <w:pStyle w:val="GPSL2numberedclause"/>
        <w:numPr>
          <w:ilvl w:val="0"/>
          <w:numId w:val="0"/>
        </w:numPr>
        <w:spacing w:before="0" w:after="0"/>
        <w:rPr>
          <w:rFonts w:ascii="Arial" w:hAnsi="Arial"/>
          <w:sz w:val="24"/>
          <w:szCs w:val="24"/>
        </w:rPr>
      </w:pPr>
    </w:p>
    <w:p w14:paraId="6A0EAD09" w14:textId="77777777" w:rsidR="001F1218" w:rsidRPr="00A25EF2" w:rsidRDefault="00190029" w:rsidP="00BB78DB">
      <w:pPr>
        <w:pStyle w:val="ColorfulList-Accent11"/>
        <w:numPr>
          <w:ilvl w:val="1"/>
          <w:numId w:val="6"/>
        </w:numPr>
        <w:tabs>
          <w:tab w:val="left" w:pos="709"/>
        </w:tabs>
        <w:spacing w:before="0" w:after="0"/>
        <w:ind w:left="709" w:hanging="709"/>
        <w:jc w:val="both"/>
      </w:pPr>
      <w:r w:rsidRPr="002B27CC">
        <w:t xml:space="preserve">For the purposes of </w:t>
      </w:r>
      <w:r w:rsidR="00DA2378" w:rsidRPr="002B27CC">
        <w:t>condition</w:t>
      </w:r>
      <w:r w:rsidRPr="002B27CC">
        <w:t xml:space="preserve"> </w:t>
      </w:r>
      <w:r w:rsidR="004771A7" w:rsidRPr="002B27CC">
        <w:fldChar w:fldCharType="begin"/>
      </w:r>
      <w:r w:rsidR="004771A7" w:rsidRPr="002B27CC">
        <w:instrText xml:space="preserve"> REF _Ref526494439 \r \h </w:instrText>
      </w:r>
      <w:r w:rsidR="009501F1" w:rsidRPr="002B27CC">
        <w:instrText xml:space="preserve"> \* MERGEFORMAT </w:instrText>
      </w:r>
      <w:r w:rsidR="004771A7" w:rsidRPr="002B27CC">
        <w:fldChar w:fldCharType="separate"/>
      </w:r>
      <w:r w:rsidR="00FE5BD1">
        <w:t>9.4</w:t>
      </w:r>
      <w:r w:rsidR="004771A7" w:rsidRPr="002B27CC">
        <w:fldChar w:fldCharType="end"/>
      </w:r>
      <w:r w:rsidR="00E04D51" w:rsidRPr="002B27CC">
        <w:t xml:space="preserve"> </w:t>
      </w:r>
      <w:r w:rsidRPr="002B27CC">
        <w:t xml:space="preserve">“financial irregularity” includes (but is not limited to) potential fraud or other impropriety, mismanagement, and the use of </w:t>
      </w:r>
      <w:r w:rsidR="009A1C3A" w:rsidRPr="002B27CC">
        <w:t>the G</w:t>
      </w:r>
      <w:r w:rsidRPr="002B27CC">
        <w:t>rant for any purpose oth</w:t>
      </w:r>
      <w:r w:rsidR="009A1C3A" w:rsidRPr="002B27CC">
        <w:t>er than those stipulated in the</w:t>
      </w:r>
      <w:r w:rsidRPr="002B27CC">
        <w:t xml:space="preserve"> </w:t>
      </w:r>
      <w:r w:rsidR="000F2151" w:rsidRPr="002B27CC">
        <w:t xml:space="preserve">Grant </w:t>
      </w:r>
      <w:r w:rsidR="003C23F8" w:rsidRPr="002B27CC">
        <w:t>Funding Agreement</w:t>
      </w:r>
      <w:r w:rsidRPr="002B27CC">
        <w:t>.</w:t>
      </w:r>
      <w:r w:rsidR="000F2151" w:rsidRPr="002B27CC">
        <w:t xml:space="preserve"> </w:t>
      </w:r>
      <w:r w:rsidR="001779C9" w:rsidRPr="002B27CC">
        <w:t xml:space="preserve"> </w:t>
      </w:r>
      <w:r w:rsidR="000F2151" w:rsidRPr="002B27CC">
        <w:t>The Grant Recipient may be required to provide s</w:t>
      </w:r>
      <w:r w:rsidR="001779C9" w:rsidRPr="002B27CC">
        <w:t>tatements and evidence to the Authority or the appropriate organisation</w:t>
      </w:r>
      <w:r w:rsidR="000F2151" w:rsidRPr="002B27CC">
        <w:t xml:space="preserve"> as part of</w:t>
      </w:r>
      <w:r w:rsidR="001779C9" w:rsidRPr="002B27CC">
        <w:t xml:space="preserve"> pursuing sanctions, </w:t>
      </w:r>
      <w:r w:rsidR="00D76616" w:rsidRPr="002B27CC">
        <w:t xml:space="preserve">criminal or civil proceedings. </w:t>
      </w:r>
      <w:r w:rsidR="001779C9" w:rsidRPr="002B27CC">
        <w:t xml:space="preserve"> </w:t>
      </w:r>
    </w:p>
    <w:p w14:paraId="50111AF2" w14:textId="77777777" w:rsidR="001F1218" w:rsidRPr="002B27CC" w:rsidRDefault="00F57BD8" w:rsidP="00A25EF2">
      <w:pPr>
        <w:keepNext/>
        <w:keepLines/>
        <w:numPr>
          <w:ilvl w:val="0"/>
          <w:numId w:val="6"/>
        </w:numPr>
        <w:spacing w:before="480" w:after="120"/>
        <w:ind w:left="0" w:firstLine="0"/>
        <w:outlineLvl w:val="0"/>
      </w:pPr>
      <w:bookmarkStart w:id="69" w:name="_Toc9588800"/>
      <w:bookmarkStart w:id="70" w:name="_Toc63090202"/>
      <w:bookmarkStart w:id="71" w:name="_Toc105671445"/>
      <w:r w:rsidRPr="00DF0326">
        <w:rPr>
          <w:rFonts w:eastAsia="Times New Roman" w:cs="Times New Roman"/>
          <w:b/>
          <w:bCs/>
          <w:sz w:val="32"/>
          <w:szCs w:val="28"/>
          <w:lang w:eastAsia="en-US"/>
        </w:rPr>
        <w:t>Conflicts</w:t>
      </w:r>
      <w:r w:rsidRPr="002B27CC">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2B27CC">
        <w:t xml:space="preserve"> </w:t>
      </w:r>
      <w:r w:rsidRPr="00DF0326">
        <w:rPr>
          <w:rFonts w:eastAsia="Times New Roman" w:cs="Times New Roman"/>
          <w:b/>
          <w:bCs/>
          <w:sz w:val="32"/>
          <w:szCs w:val="28"/>
          <w:lang w:eastAsia="en-US"/>
        </w:rPr>
        <w:t>Interest</w:t>
      </w:r>
      <w:bookmarkEnd w:id="69"/>
      <w:bookmarkEnd w:id="70"/>
      <w:bookmarkEnd w:id="71"/>
      <w:r w:rsidRPr="002B27CC">
        <w:t xml:space="preserve"> </w:t>
      </w:r>
    </w:p>
    <w:p w14:paraId="3B43863D" w14:textId="77777777" w:rsidR="00A0053F" w:rsidRPr="002B27CC" w:rsidRDefault="00A0053F" w:rsidP="00BB78DB">
      <w:pPr>
        <w:pStyle w:val="ColorfulList-Accent11"/>
        <w:numPr>
          <w:ilvl w:val="1"/>
          <w:numId w:val="6"/>
        </w:numPr>
        <w:tabs>
          <w:tab w:val="left" w:pos="709"/>
        </w:tabs>
        <w:spacing w:before="0" w:after="0"/>
        <w:ind w:left="709" w:hanging="709"/>
        <w:jc w:val="both"/>
        <w:rPr>
          <w:spacing w:val="-3"/>
        </w:rPr>
      </w:pPr>
      <w:r w:rsidRPr="002B27CC">
        <w:rPr>
          <w:spacing w:val="-3"/>
        </w:rPr>
        <w:t xml:space="preserve">Neither the </w:t>
      </w:r>
      <w:r w:rsidR="00337683" w:rsidRPr="002B27CC">
        <w:rPr>
          <w:spacing w:val="-3"/>
        </w:rPr>
        <w:t xml:space="preserve">Grant Recipient nor its Representatives </w:t>
      </w:r>
      <w:r w:rsidR="00FF542B" w:rsidRPr="002B27CC">
        <w:rPr>
          <w:spacing w:val="-3"/>
        </w:rPr>
        <w:t xml:space="preserve">may </w:t>
      </w:r>
      <w:r w:rsidRPr="002B27CC">
        <w:rPr>
          <w:spacing w:val="-3"/>
        </w:rPr>
        <w:t xml:space="preserve">engage in any personal, business or professional activity which conflicts or could conflict with any of their </w:t>
      </w:r>
      <w:r w:rsidR="00337683" w:rsidRPr="002B27CC">
        <w:rPr>
          <w:spacing w:val="-3"/>
        </w:rPr>
        <w:t xml:space="preserve">obligations in relation to the </w:t>
      </w:r>
      <w:r w:rsidR="000F2151" w:rsidRPr="002B27CC">
        <w:rPr>
          <w:spacing w:val="-3"/>
        </w:rPr>
        <w:t xml:space="preserve">Grant </w:t>
      </w:r>
      <w:r w:rsidR="00337683" w:rsidRPr="002B27CC">
        <w:rPr>
          <w:spacing w:val="-3"/>
        </w:rPr>
        <w:t>Funding Agreemen</w:t>
      </w:r>
      <w:r w:rsidRPr="002B27CC">
        <w:rPr>
          <w:spacing w:val="-3"/>
        </w:rPr>
        <w:t>t.</w:t>
      </w:r>
    </w:p>
    <w:p w14:paraId="2881A136" w14:textId="77777777" w:rsidR="001F1218" w:rsidRPr="002B27CC" w:rsidRDefault="001F1218" w:rsidP="009501F1">
      <w:pPr>
        <w:pStyle w:val="Normal15linespacing"/>
        <w:spacing w:line="240" w:lineRule="auto"/>
        <w:ind w:left="709"/>
        <w:jc w:val="both"/>
        <w:rPr>
          <w:rFonts w:cs="Arial"/>
          <w:spacing w:val="-3"/>
          <w:sz w:val="24"/>
        </w:rPr>
      </w:pPr>
    </w:p>
    <w:p w14:paraId="1012604C" w14:textId="5EA7851C" w:rsidR="001F1218" w:rsidRDefault="00A32A40" w:rsidP="00BB78DB">
      <w:pPr>
        <w:pStyle w:val="ColorfulList-Accent11"/>
        <w:numPr>
          <w:ilvl w:val="1"/>
          <w:numId w:val="6"/>
        </w:numPr>
        <w:tabs>
          <w:tab w:val="left" w:pos="709"/>
        </w:tabs>
        <w:spacing w:before="0" w:after="0"/>
        <w:ind w:left="709" w:hanging="709"/>
        <w:jc w:val="both"/>
      </w:pPr>
      <w:r w:rsidRPr="002B27CC">
        <w:t xml:space="preserve">The Grant Recipient must have and will keep in place adequate procedures to </w:t>
      </w:r>
      <w:r w:rsidR="00337683" w:rsidRPr="002B27CC">
        <w:t>manage and monitor any actual or perceived bias or conflicts of interest</w:t>
      </w:r>
      <w:r w:rsidRPr="002B27CC">
        <w:t xml:space="preserve">. </w:t>
      </w:r>
    </w:p>
    <w:p w14:paraId="520ECD84" w14:textId="77777777" w:rsidR="003000F5" w:rsidRDefault="003000F5" w:rsidP="000E0353">
      <w:pPr>
        <w:pStyle w:val="ListParagraph"/>
      </w:pPr>
    </w:p>
    <w:p w14:paraId="5BAA6926" w14:textId="63A09428" w:rsidR="003000F5" w:rsidRPr="00A25EF2" w:rsidRDefault="003000F5" w:rsidP="00BB78DB">
      <w:pPr>
        <w:pStyle w:val="ColorfulList-Accent11"/>
        <w:numPr>
          <w:ilvl w:val="1"/>
          <w:numId w:val="6"/>
        </w:numPr>
        <w:tabs>
          <w:tab w:val="left" w:pos="709"/>
        </w:tabs>
        <w:spacing w:before="0" w:after="0"/>
        <w:ind w:left="709" w:hanging="709"/>
        <w:jc w:val="both"/>
      </w:pPr>
      <w:r>
        <w:t>If the Grant Recipient identifies a</w:t>
      </w:r>
      <w:r w:rsidR="009E1851">
        <w:t>ny potential or actual</w:t>
      </w:r>
      <w:r>
        <w:t xml:space="preserve"> conflict of interest</w:t>
      </w:r>
      <w:r w:rsidR="00FA6D4D">
        <w:t>, an obligatio</w:t>
      </w:r>
      <w:r w:rsidR="00517A5D">
        <w:t>n arises under the Grant Funding Agreement to</w:t>
      </w:r>
      <w:r>
        <w:t xml:space="preserve"> notif</w:t>
      </w:r>
      <w:r w:rsidR="00033AD7">
        <w:t>y</w:t>
      </w:r>
      <w:r>
        <w:t xml:space="preserve"> the Authority.</w:t>
      </w:r>
    </w:p>
    <w:p w14:paraId="2C05089F" w14:textId="77777777" w:rsidR="001F1218" w:rsidRPr="002B27CC" w:rsidRDefault="00F57BD8" w:rsidP="00A25EF2">
      <w:pPr>
        <w:keepNext/>
        <w:keepLines/>
        <w:numPr>
          <w:ilvl w:val="0"/>
          <w:numId w:val="6"/>
        </w:numPr>
        <w:spacing w:before="480" w:after="120"/>
        <w:ind w:left="0" w:firstLine="0"/>
        <w:outlineLvl w:val="0"/>
      </w:pPr>
      <w:bookmarkStart w:id="72" w:name="_Ref524090684"/>
      <w:bookmarkStart w:id="73" w:name="_Toc9588801"/>
      <w:bookmarkStart w:id="74" w:name="_Toc63090203"/>
      <w:bookmarkStart w:id="75" w:name="_Toc105671446"/>
      <w:r w:rsidRPr="00DF0326">
        <w:rPr>
          <w:rFonts w:eastAsia="Times New Roman" w:cs="Times New Roman"/>
          <w:b/>
          <w:bCs/>
          <w:sz w:val="32"/>
          <w:szCs w:val="28"/>
          <w:lang w:eastAsia="en-US"/>
        </w:rPr>
        <w:lastRenderedPageBreak/>
        <w:t>Confidentiality</w:t>
      </w:r>
      <w:bookmarkEnd w:id="72"/>
      <w:bookmarkEnd w:id="73"/>
      <w:bookmarkEnd w:id="74"/>
      <w:bookmarkEnd w:id="75"/>
      <w:r w:rsidRPr="002B27CC">
        <w:t xml:space="preserve"> </w:t>
      </w:r>
    </w:p>
    <w:p w14:paraId="58287A67" w14:textId="77777777" w:rsidR="009B39D8" w:rsidRPr="002B27CC" w:rsidRDefault="009B39D8" w:rsidP="00BB78DB">
      <w:pPr>
        <w:pStyle w:val="ColorfulList-Accent11"/>
        <w:numPr>
          <w:ilvl w:val="1"/>
          <w:numId w:val="6"/>
        </w:numPr>
        <w:tabs>
          <w:tab w:val="left" w:pos="709"/>
        </w:tabs>
        <w:spacing w:before="0" w:after="0"/>
        <w:ind w:left="709" w:hanging="709"/>
        <w:jc w:val="both"/>
        <w:rPr>
          <w:b/>
          <w:color w:val="auto"/>
        </w:rPr>
      </w:pPr>
      <w:r w:rsidRPr="002B27CC">
        <w:rPr>
          <w:color w:val="auto"/>
        </w:rPr>
        <w:t>Excep</w:t>
      </w:r>
      <w:r w:rsidR="00052151" w:rsidRPr="002B27CC">
        <w:rPr>
          <w:color w:val="auto"/>
        </w:rPr>
        <w:t xml:space="preserve">t to the extent set out in this </w:t>
      </w:r>
      <w:r w:rsidR="00DA2378" w:rsidRPr="002B27CC">
        <w:rPr>
          <w:color w:val="auto"/>
        </w:rPr>
        <w:t>condition</w:t>
      </w:r>
      <w:r w:rsidR="00052151" w:rsidRPr="002B27CC">
        <w:rPr>
          <w:color w:val="auto"/>
        </w:rPr>
        <w:t xml:space="preserve"> </w:t>
      </w:r>
      <w:r w:rsidR="006D764E" w:rsidRPr="002B27CC">
        <w:rPr>
          <w:color w:val="auto"/>
        </w:rPr>
        <w:fldChar w:fldCharType="begin"/>
      </w:r>
      <w:r w:rsidR="006D764E" w:rsidRPr="002B27CC">
        <w:rPr>
          <w:color w:val="auto"/>
        </w:rPr>
        <w:instrText xml:space="preserve"> REF _Ref524090684 \r \h </w:instrText>
      </w:r>
      <w:r w:rsidR="002B27CC">
        <w:rPr>
          <w:color w:val="auto"/>
        </w:rPr>
        <w:instrText xml:space="preserve"> \* MERGEFORMAT </w:instrText>
      </w:r>
      <w:r w:rsidR="006D764E" w:rsidRPr="002B27CC">
        <w:rPr>
          <w:color w:val="auto"/>
        </w:rPr>
      </w:r>
      <w:r w:rsidR="006D764E" w:rsidRPr="002B27CC">
        <w:rPr>
          <w:color w:val="auto"/>
        </w:rPr>
        <w:fldChar w:fldCharType="separate"/>
      </w:r>
      <w:r w:rsidR="00FE5BD1">
        <w:rPr>
          <w:color w:val="auto"/>
        </w:rPr>
        <w:t>11</w:t>
      </w:r>
      <w:r w:rsidR="006D764E" w:rsidRPr="002B27CC">
        <w:rPr>
          <w:color w:val="auto"/>
        </w:rPr>
        <w:fldChar w:fldCharType="end"/>
      </w:r>
      <w:r w:rsidR="00052151" w:rsidRPr="002B27CC">
        <w:rPr>
          <w:color w:val="auto"/>
        </w:rPr>
        <w:t xml:space="preserve"> </w:t>
      </w:r>
      <w:r w:rsidRPr="002B27CC">
        <w:rPr>
          <w:color w:val="auto"/>
        </w:rPr>
        <w:t>or where disclosure is expressly permitted</w:t>
      </w:r>
      <w:r w:rsidR="00052151" w:rsidRPr="002B27CC">
        <w:rPr>
          <w:color w:val="auto"/>
        </w:rPr>
        <w:t>,</w:t>
      </w:r>
      <w:r w:rsidRPr="002B27CC">
        <w:rPr>
          <w:color w:val="auto"/>
        </w:rPr>
        <w:t xml:space="preserve"> the Grant Recipient </w:t>
      </w:r>
      <w:r w:rsidR="00D6439A" w:rsidRPr="002B27CC">
        <w:rPr>
          <w:color w:val="auto"/>
        </w:rPr>
        <w:t>must</w:t>
      </w:r>
      <w:r w:rsidRPr="002B27CC">
        <w:rPr>
          <w:color w:val="auto"/>
        </w:rPr>
        <w:t xml:space="preserve"> treat all Confidential Information belonging to the Authority as confidential and </w:t>
      </w:r>
      <w:r w:rsidR="00D6439A" w:rsidRPr="002B27CC">
        <w:rPr>
          <w:color w:val="auto"/>
        </w:rPr>
        <w:t>must</w:t>
      </w:r>
      <w:r w:rsidRPr="002B27CC">
        <w:rPr>
          <w:color w:val="auto"/>
        </w:rPr>
        <w:t xml:space="preserve"> not disclose any Confidential Information belonging to the Authority to any other person without the prior written consent of the Authority, except to such persons who are directly involved in the provision of the Funded Activities and who need to know the information.  </w:t>
      </w:r>
    </w:p>
    <w:p w14:paraId="23EC9591" w14:textId="77777777" w:rsidR="009B39D8" w:rsidRPr="002B27CC" w:rsidRDefault="009B39D8" w:rsidP="009501F1">
      <w:pPr>
        <w:pStyle w:val="ListParagraph"/>
        <w:spacing w:before="0" w:after="0"/>
        <w:ind w:left="709" w:hanging="567"/>
        <w:jc w:val="both"/>
        <w:rPr>
          <w:b/>
          <w:color w:val="auto"/>
        </w:rPr>
      </w:pPr>
    </w:p>
    <w:p w14:paraId="46328E7A" w14:textId="77777777" w:rsidR="009B39D8" w:rsidRPr="002B27CC" w:rsidRDefault="009B39D8" w:rsidP="00BB78DB">
      <w:pPr>
        <w:pStyle w:val="ColorfulList-Accent11"/>
        <w:numPr>
          <w:ilvl w:val="1"/>
          <w:numId w:val="6"/>
        </w:numPr>
        <w:tabs>
          <w:tab w:val="left" w:pos="709"/>
        </w:tabs>
        <w:spacing w:before="0" w:after="0"/>
        <w:ind w:left="709" w:hanging="709"/>
        <w:jc w:val="both"/>
        <w:rPr>
          <w:color w:val="auto"/>
        </w:rPr>
      </w:pPr>
      <w:r w:rsidRPr="002B27CC">
        <w:rPr>
          <w:color w:val="auto"/>
        </w:rPr>
        <w:t>The Grant Recipient gives its consent for the Authority to publish th</w:t>
      </w:r>
      <w:r w:rsidR="00603F04" w:rsidRPr="002B27CC">
        <w:rPr>
          <w:color w:val="auto"/>
        </w:rPr>
        <w:t>e</w:t>
      </w:r>
      <w:r w:rsidRPr="002B27CC">
        <w:rPr>
          <w:color w:val="auto"/>
        </w:rPr>
        <w:t xml:space="preserve"> </w:t>
      </w:r>
      <w:r w:rsidR="00603F04" w:rsidRPr="002B27CC">
        <w:rPr>
          <w:color w:val="auto"/>
        </w:rPr>
        <w:t xml:space="preserve">Grant </w:t>
      </w:r>
      <w:r w:rsidRPr="002B27CC">
        <w:rPr>
          <w:color w:val="auto"/>
        </w:rPr>
        <w:t>Funding Agreement</w:t>
      </w:r>
      <w:r w:rsidR="000F2151" w:rsidRPr="002B27CC">
        <w:rPr>
          <w:color w:val="auto"/>
        </w:rPr>
        <w:t xml:space="preserve"> in any medium</w:t>
      </w:r>
      <w:r w:rsidRPr="002B27CC">
        <w:rPr>
          <w:color w:val="auto"/>
        </w:rPr>
        <w:t xml:space="preserve"> in its entirety (but with any information which is Confidential Information belonging to the Authority or the Grant Recipient redacted), including from time to time agreed changes to the </w:t>
      </w:r>
      <w:r w:rsidR="00603F04" w:rsidRPr="002B27CC">
        <w:rPr>
          <w:color w:val="auto"/>
        </w:rPr>
        <w:t>Grant Funding Agreement</w:t>
      </w:r>
      <w:r w:rsidRPr="002B27CC">
        <w:rPr>
          <w:color w:val="auto"/>
        </w:rPr>
        <w:t>.</w:t>
      </w:r>
    </w:p>
    <w:p w14:paraId="1C90BE02" w14:textId="77777777" w:rsidR="009B39D8" w:rsidRPr="002B27CC" w:rsidRDefault="009B39D8" w:rsidP="009501F1">
      <w:pPr>
        <w:pStyle w:val="ListParagraph"/>
        <w:spacing w:before="0" w:after="0"/>
        <w:ind w:left="709"/>
        <w:jc w:val="both"/>
        <w:rPr>
          <w:color w:val="auto"/>
        </w:rPr>
      </w:pPr>
    </w:p>
    <w:p w14:paraId="77D6047A" w14:textId="77777777" w:rsidR="001C230C" w:rsidRDefault="009B39D8" w:rsidP="00BB78DB">
      <w:pPr>
        <w:pStyle w:val="ColorfulList-Accent11"/>
        <w:numPr>
          <w:ilvl w:val="1"/>
          <w:numId w:val="6"/>
        </w:numPr>
        <w:tabs>
          <w:tab w:val="left" w:pos="709"/>
        </w:tabs>
        <w:spacing w:before="0" w:after="0"/>
        <w:ind w:left="709" w:hanging="709"/>
        <w:jc w:val="both"/>
        <w:rPr>
          <w:b/>
          <w:color w:val="auto"/>
        </w:rPr>
      </w:pPr>
      <w:r w:rsidRPr="002B27CC">
        <w:rPr>
          <w:color w:val="auto"/>
        </w:rPr>
        <w:t xml:space="preserve">Nothing </w:t>
      </w:r>
      <w:r w:rsidR="00052151" w:rsidRPr="002B27CC">
        <w:rPr>
          <w:color w:val="auto"/>
        </w:rPr>
        <w:t xml:space="preserve">in this </w:t>
      </w:r>
      <w:r w:rsidR="00DA2378" w:rsidRPr="002B27CC">
        <w:rPr>
          <w:color w:val="auto"/>
        </w:rPr>
        <w:t>condition</w:t>
      </w:r>
      <w:r w:rsidRPr="002B27CC">
        <w:rPr>
          <w:color w:val="auto"/>
        </w:rPr>
        <w:t xml:space="preserve"> </w:t>
      </w:r>
      <w:r w:rsidR="006E59E8" w:rsidRPr="002B27CC">
        <w:rPr>
          <w:color w:val="auto"/>
        </w:rPr>
        <w:fldChar w:fldCharType="begin"/>
      </w:r>
      <w:r w:rsidR="006E59E8" w:rsidRPr="002B27CC">
        <w:rPr>
          <w:color w:val="auto"/>
        </w:rPr>
        <w:instrText xml:space="preserve"> REF _Ref524090684 \r \h </w:instrText>
      </w:r>
      <w:r w:rsidR="009A464F" w:rsidRPr="002B27CC">
        <w:rPr>
          <w:color w:val="auto"/>
        </w:rPr>
        <w:instrText xml:space="preserve"> \* MERGEFORMAT </w:instrText>
      </w:r>
      <w:r w:rsidR="006E59E8" w:rsidRPr="002B27CC">
        <w:rPr>
          <w:color w:val="auto"/>
        </w:rPr>
      </w:r>
      <w:r w:rsidR="006E59E8" w:rsidRPr="002B27CC">
        <w:rPr>
          <w:color w:val="auto"/>
        </w:rPr>
        <w:fldChar w:fldCharType="separate"/>
      </w:r>
      <w:r w:rsidR="00FE5BD1">
        <w:rPr>
          <w:color w:val="auto"/>
        </w:rPr>
        <w:t>11</w:t>
      </w:r>
      <w:r w:rsidR="006E59E8" w:rsidRPr="002B27CC">
        <w:rPr>
          <w:color w:val="auto"/>
        </w:rPr>
        <w:fldChar w:fldCharType="end"/>
      </w:r>
      <w:r w:rsidR="00B141A2">
        <w:rPr>
          <w:color w:val="auto"/>
        </w:rPr>
        <w:t xml:space="preserve"> </w:t>
      </w:r>
      <w:r w:rsidRPr="002B27CC">
        <w:rPr>
          <w:color w:val="auto"/>
        </w:rPr>
        <w:t>prevent</w:t>
      </w:r>
      <w:r w:rsidR="00E62A9A" w:rsidRPr="002B27CC">
        <w:rPr>
          <w:color w:val="auto"/>
        </w:rPr>
        <w:t>s</w:t>
      </w:r>
      <w:r w:rsidRPr="002B27CC">
        <w:rPr>
          <w:color w:val="auto"/>
        </w:rPr>
        <w:t xml:space="preserve"> the Authority disclosing any Confidential Information obtained from the Grant Recipient:</w:t>
      </w:r>
    </w:p>
    <w:p w14:paraId="6876AD89" w14:textId="77777777" w:rsidR="001C230C" w:rsidRPr="001C230C" w:rsidRDefault="001C230C" w:rsidP="001C230C">
      <w:pPr>
        <w:pStyle w:val="ListParagraph"/>
        <w:rPr>
          <w:color w:val="auto"/>
        </w:rPr>
      </w:pPr>
    </w:p>
    <w:p w14:paraId="2BEC4C4B" w14:textId="77777777" w:rsidR="009B39D8" w:rsidRPr="001C230C" w:rsidRDefault="009B39D8" w:rsidP="00C17A5D">
      <w:pPr>
        <w:pStyle w:val="ColorfulList-Accent11"/>
        <w:numPr>
          <w:ilvl w:val="2"/>
          <w:numId w:val="6"/>
        </w:numPr>
        <w:tabs>
          <w:tab w:val="left" w:pos="1701"/>
        </w:tabs>
        <w:autoSpaceDE w:val="0"/>
        <w:autoSpaceDN w:val="0"/>
        <w:adjustRightInd w:val="0"/>
        <w:spacing w:before="0" w:after="0"/>
        <w:ind w:left="1418" w:hanging="709"/>
        <w:jc w:val="both"/>
        <w:rPr>
          <w:b/>
        </w:rPr>
      </w:pPr>
      <w:r w:rsidRPr="001C230C">
        <w:t xml:space="preserve">for the purpose of the examination and certification of the Authority’s accounts; </w:t>
      </w:r>
      <w:r w:rsidR="00C17A5D">
        <w:tab/>
      </w:r>
      <w:r w:rsidRPr="001C230C">
        <w:t xml:space="preserve">or pursuant to section 6(1) of the National Audit Act 1983 of the economy, </w:t>
      </w:r>
      <w:r w:rsidR="00C17A5D">
        <w:tab/>
      </w:r>
      <w:r w:rsidRPr="001C230C">
        <w:t xml:space="preserve">efficiency and effectiveness with which the Authority has used its resources; </w:t>
      </w:r>
      <w:r w:rsidR="00C17A5D">
        <w:tab/>
      </w:r>
      <w:r w:rsidRPr="001C230C">
        <w:t>or</w:t>
      </w:r>
    </w:p>
    <w:p w14:paraId="2337A5D3" w14:textId="77777777" w:rsidR="009B39D8" w:rsidRPr="002B27CC" w:rsidRDefault="009B39D8" w:rsidP="009501F1">
      <w:pPr>
        <w:pStyle w:val="ListParagraph"/>
        <w:spacing w:before="0" w:after="0"/>
        <w:ind w:left="1418" w:hanging="851"/>
        <w:jc w:val="both"/>
        <w:rPr>
          <w:b/>
          <w:color w:val="auto"/>
        </w:rPr>
      </w:pPr>
    </w:p>
    <w:p w14:paraId="28E15B8E" w14:textId="77777777" w:rsidR="0053693A" w:rsidRDefault="009B39D8" w:rsidP="00C17A5D">
      <w:pPr>
        <w:pStyle w:val="ColorfulList-Accent11"/>
        <w:numPr>
          <w:ilvl w:val="2"/>
          <w:numId w:val="6"/>
        </w:numPr>
        <w:tabs>
          <w:tab w:val="left" w:pos="1701"/>
        </w:tabs>
        <w:autoSpaceDE w:val="0"/>
        <w:autoSpaceDN w:val="0"/>
        <w:adjustRightInd w:val="0"/>
        <w:spacing w:before="0" w:after="0"/>
        <w:ind w:left="1418" w:hanging="709"/>
        <w:jc w:val="both"/>
        <w:rPr>
          <w:b/>
          <w:color w:val="auto"/>
        </w:rPr>
      </w:pPr>
      <w:r w:rsidRPr="002B27CC">
        <w:rPr>
          <w:color w:val="auto"/>
        </w:rPr>
        <w:t xml:space="preserve">to any government department, consultant, contractor or other person </w:t>
      </w:r>
      <w:r w:rsidR="001C230C">
        <w:rPr>
          <w:color w:val="auto"/>
        </w:rPr>
        <w:tab/>
      </w:r>
      <w:r w:rsidRPr="002B27CC">
        <w:rPr>
          <w:color w:val="auto"/>
        </w:rPr>
        <w:t xml:space="preserve">engaged by the Authority, provided that in disclosing information under the </w:t>
      </w:r>
      <w:r w:rsidR="00C17A5D">
        <w:rPr>
          <w:color w:val="auto"/>
        </w:rPr>
        <w:tab/>
      </w:r>
      <w:r w:rsidRPr="002B27CC">
        <w:rPr>
          <w:color w:val="auto"/>
        </w:rPr>
        <w:t xml:space="preserve">Authority only discloses the information which is necessary for the purpose </w:t>
      </w:r>
      <w:r w:rsidR="00C17A5D">
        <w:rPr>
          <w:color w:val="auto"/>
        </w:rPr>
        <w:tab/>
      </w:r>
      <w:r w:rsidRPr="002B27CC">
        <w:rPr>
          <w:color w:val="auto"/>
        </w:rPr>
        <w:t xml:space="preserve">concerned and requests that the information is treated in confidence and that </w:t>
      </w:r>
      <w:r w:rsidR="00C17A5D">
        <w:rPr>
          <w:color w:val="auto"/>
        </w:rPr>
        <w:tab/>
      </w:r>
      <w:r w:rsidRPr="002B27CC">
        <w:rPr>
          <w:color w:val="auto"/>
        </w:rPr>
        <w:t>a confidentiality undertaking is given where appropriate</w:t>
      </w:r>
      <w:r w:rsidR="00BA7017" w:rsidRPr="002B27CC">
        <w:rPr>
          <w:color w:val="auto"/>
        </w:rPr>
        <w:t xml:space="preserve">; </w:t>
      </w:r>
    </w:p>
    <w:p w14:paraId="6882307F" w14:textId="77777777" w:rsidR="0053693A" w:rsidRDefault="0053693A" w:rsidP="0053693A">
      <w:pPr>
        <w:pStyle w:val="ListParagraph"/>
      </w:pPr>
    </w:p>
    <w:p w14:paraId="658B7723" w14:textId="77777777" w:rsidR="00BA7017" w:rsidRPr="0053693A" w:rsidRDefault="00BA7017" w:rsidP="00C17A5D">
      <w:pPr>
        <w:pStyle w:val="ColorfulList-Accent11"/>
        <w:numPr>
          <w:ilvl w:val="2"/>
          <w:numId w:val="6"/>
        </w:numPr>
        <w:tabs>
          <w:tab w:val="left" w:pos="1701"/>
        </w:tabs>
        <w:autoSpaceDE w:val="0"/>
        <w:autoSpaceDN w:val="0"/>
        <w:adjustRightInd w:val="0"/>
        <w:spacing w:before="0" w:after="0"/>
        <w:ind w:left="1418" w:hanging="709"/>
        <w:jc w:val="both"/>
        <w:rPr>
          <w:b/>
          <w:color w:val="auto"/>
        </w:rPr>
      </w:pPr>
      <w:r w:rsidRPr="002B27CC">
        <w:t>where disclosure is required by Law, including under the Information Acts</w:t>
      </w:r>
      <w:r w:rsidRPr="0053693A">
        <w:rPr>
          <w:iCs/>
        </w:rPr>
        <w:t>.</w:t>
      </w:r>
    </w:p>
    <w:p w14:paraId="32667559" w14:textId="77777777" w:rsidR="00BA7017" w:rsidRPr="002B27CC" w:rsidRDefault="00BA7017" w:rsidP="009501F1">
      <w:pPr>
        <w:pStyle w:val="ColorfulList-Accent11"/>
        <w:spacing w:before="0" w:after="0"/>
        <w:ind w:left="1211"/>
        <w:jc w:val="both"/>
      </w:pPr>
    </w:p>
    <w:p w14:paraId="1FB0A5EF" w14:textId="77777777" w:rsidR="00F7354E" w:rsidRPr="002B27CC" w:rsidRDefault="00F7354E" w:rsidP="009501F1">
      <w:pPr>
        <w:pStyle w:val="ListParagraph"/>
        <w:spacing w:before="0" w:after="0"/>
        <w:ind w:left="1418"/>
        <w:jc w:val="both"/>
        <w:rPr>
          <w:b/>
          <w:color w:val="auto"/>
        </w:rPr>
      </w:pPr>
    </w:p>
    <w:p w14:paraId="56DA8A0E" w14:textId="77777777" w:rsidR="001F1218" w:rsidRPr="00A25EF2" w:rsidRDefault="009B39D8" w:rsidP="00BB78DB">
      <w:pPr>
        <w:pStyle w:val="ColorfulList-Accent11"/>
        <w:numPr>
          <w:ilvl w:val="1"/>
          <w:numId w:val="6"/>
        </w:numPr>
        <w:tabs>
          <w:tab w:val="left" w:pos="709"/>
        </w:tabs>
        <w:spacing w:before="0" w:after="0"/>
        <w:ind w:left="709" w:hanging="709"/>
        <w:jc w:val="both"/>
        <w:rPr>
          <w:b/>
        </w:rPr>
      </w:pPr>
      <w:r w:rsidRPr="002B27CC">
        <w:t xml:space="preserve">Nothing </w:t>
      </w:r>
      <w:r w:rsidR="00052151" w:rsidRPr="002B27CC">
        <w:t xml:space="preserve">in this </w:t>
      </w:r>
      <w:r w:rsidR="00DA2378" w:rsidRPr="002B27CC">
        <w:t>condition</w:t>
      </w:r>
      <w:r w:rsidR="00052151" w:rsidRPr="002B27CC">
        <w:t xml:space="preserve"> </w:t>
      </w:r>
      <w:r w:rsidR="00FE5AA5" w:rsidRPr="002B27CC">
        <w:fldChar w:fldCharType="begin"/>
      </w:r>
      <w:r w:rsidR="00FE5AA5" w:rsidRPr="002B27CC">
        <w:instrText xml:space="preserve"> REF _Ref524090684 \r \h  \* MERGEFORMAT </w:instrText>
      </w:r>
      <w:r w:rsidR="00FE5AA5" w:rsidRPr="002B27CC">
        <w:fldChar w:fldCharType="separate"/>
      </w:r>
      <w:r w:rsidR="00FE5BD1">
        <w:t>11</w:t>
      </w:r>
      <w:r w:rsidR="00FE5AA5" w:rsidRPr="002B27CC">
        <w:fldChar w:fldCharType="end"/>
      </w:r>
      <w:r w:rsidRPr="002B27CC">
        <w:t xml:space="preserve"> prevent</w:t>
      </w:r>
      <w:r w:rsidR="00E62A9A" w:rsidRPr="002B27CC">
        <w:t>s</w:t>
      </w:r>
      <w:r w:rsidRPr="002B27CC">
        <w:t xml:space="preserve"> either Party from using any techniques, ideas or know-how gained during the performance of its obligations under th</w:t>
      </w:r>
      <w:r w:rsidR="00603F04" w:rsidRPr="002B27CC">
        <w:t>e</w:t>
      </w:r>
      <w:r w:rsidR="00FE5AA5" w:rsidRPr="002B27CC">
        <w:t xml:space="preserve"> </w:t>
      </w:r>
      <w:r w:rsidR="00603F04" w:rsidRPr="002B27CC">
        <w:t>Grant Funding Agreement</w:t>
      </w:r>
      <w:r w:rsidRPr="002B27CC">
        <w:t xml:space="preserve"> in the course of its normal business, to the extent that this does not result in a disclosure of the other Party’s Confidential Information or an infringement of the other Party’s Intellectual Property Rights.</w:t>
      </w:r>
    </w:p>
    <w:p w14:paraId="18EF18D3" w14:textId="77777777" w:rsidR="001F1218" w:rsidRPr="002B27CC" w:rsidRDefault="00F57BD8" w:rsidP="00A25EF2">
      <w:pPr>
        <w:keepNext/>
        <w:keepLines/>
        <w:numPr>
          <w:ilvl w:val="0"/>
          <w:numId w:val="6"/>
        </w:numPr>
        <w:spacing w:before="480" w:after="120"/>
        <w:ind w:left="0" w:firstLine="0"/>
        <w:outlineLvl w:val="0"/>
      </w:pPr>
      <w:bookmarkStart w:id="76" w:name="_Toc9588802"/>
      <w:bookmarkStart w:id="77" w:name="_Toc63090204"/>
      <w:bookmarkStart w:id="78" w:name="_Toc105671447"/>
      <w:r w:rsidRPr="00DF0326">
        <w:rPr>
          <w:rFonts w:eastAsia="Times New Roman" w:cs="Times New Roman"/>
          <w:b/>
          <w:bCs/>
          <w:sz w:val="32"/>
          <w:szCs w:val="28"/>
          <w:lang w:eastAsia="en-US"/>
        </w:rPr>
        <w:t>Transparency</w:t>
      </w:r>
      <w:bookmarkEnd w:id="76"/>
      <w:bookmarkEnd w:id="77"/>
      <w:bookmarkEnd w:id="78"/>
      <w:r w:rsidRPr="002B27CC">
        <w:t xml:space="preserve"> </w:t>
      </w:r>
    </w:p>
    <w:p w14:paraId="2798130C" w14:textId="77777777" w:rsidR="001F1218" w:rsidRPr="00A25EF2" w:rsidRDefault="00942375" w:rsidP="00BB78DB">
      <w:pPr>
        <w:pStyle w:val="ColorfulList-Accent11"/>
        <w:numPr>
          <w:ilvl w:val="1"/>
          <w:numId w:val="6"/>
        </w:numPr>
        <w:tabs>
          <w:tab w:val="left" w:pos="709"/>
        </w:tabs>
        <w:spacing w:before="0" w:after="0"/>
        <w:ind w:left="709" w:hanging="709"/>
        <w:jc w:val="both"/>
      </w:pPr>
      <w:bookmarkStart w:id="79" w:name="_Ref523748380"/>
      <w:r w:rsidRPr="002B27CC">
        <w:t xml:space="preserve">The Authority and the Grant Recipient acknowledge that except for any </w:t>
      </w:r>
      <w:r w:rsidR="002F3960" w:rsidRPr="002B27CC">
        <w:t>information which</w:t>
      </w:r>
      <w:r w:rsidRPr="002B27CC">
        <w:t xml:space="preserve"> is exempt from disclosure in accordance with the provisions of the Information Acts, the content of the </w:t>
      </w:r>
      <w:r w:rsidR="00603F04" w:rsidRPr="002B27CC">
        <w:t>Grant Funding Agreement</w:t>
      </w:r>
      <w:r w:rsidRPr="002B27CC">
        <w:t xml:space="preserve"> is not </w:t>
      </w:r>
      <w:r w:rsidR="00FF25DD" w:rsidRPr="002B27CC">
        <w:t>confidential</w:t>
      </w:r>
      <w:r w:rsidRPr="002B27CC">
        <w:t>.</w:t>
      </w:r>
      <w:bookmarkEnd w:id="79"/>
    </w:p>
    <w:p w14:paraId="101F7646" w14:textId="77777777" w:rsidR="001F1218" w:rsidRPr="002B27CC" w:rsidRDefault="00F57BD8" w:rsidP="00A25EF2">
      <w:pPr>
        <w:keepNext/>
        <w:keepLines/>
        <w:numPr>
          <w:ilvl w:val="0"/>
          <w:numId w:val="6"/>
        </w:numPr>
        <w:spacing w:before="480" w:after="120"/>
        <w:ind w:left="0" w:firstLine="0"/>
        <w:outlineLvl w:val="0"/>
      </w:pPr>
      <w:bookmarkStart w:id="80" w:name="_Ref524081050"/>
      <w:bookmarkStart w:id="81" w:name="_Toc9588803"/>
      <w:bookmarkStart w:id="82" w:name="_Toc63090205"/>
      <w:bookmarkStart w:id="83" w:name="_Toc105671448"/>
      <w:r w:rsidRPr="00DF0326">
        <w:rPr>
          <w:rFonts w:eastAsia="Times New Roman" w:cs="Times New Roman"/>
          <w:b/>
          <w:bCs/>
          <w:sz w:val="32"/>
          <w:szCs w:val="28"/>
          <w:lang w:eastAsia="en-US"/>
        </w:rPr>
        <w:t>Statutory</w:t>
      </w:r>
      <w:r w:rsidRPr="002B27CC">
        <w:t xml:space="preserve"> </w:t>
      </w:r>
      <w:r w:rsidRPr="00DF0326">
        <w:rPr>
          <w:rFonts w:eastAsia="Times New Roman" w:cs="Times New Roman"/>
          <w:b/>
          <w:bCs/>
          <w:sz w:val="32"/>
          <w:szCs w:val="28"/>
          <w:lang w:eastAsia="en-US"/>
        </w:rPr>
        <w:t>Duties</w:t>
      </w:r>
      <w:bookmarkEnd w:id="80"/>
      <w:bookmarkEnd w:id="81"/>
      <w:bookmarkEnd w:id="82"/>
      <w:bookmarkEnd w:id="83"/>
      <w:r w:rsidRPr="002B27CC">
        <w:t xml:space="preserve"> </w:t>
      </w:r>
    </w:p>
    <w:p w14:paraId="220916C6" w14:textId="667FC34B" w:rsidR="005B0038" w:rsidRPr="002B27CC" w:rsidRDefault="005B0038" w:rsidP="00BB78DB">
      <w:pPr>
        <w:pStyle w:val="ColorfulList-Accent11"/>
        <w:numPr>
          <w:ilvl w:val="1"/>
          <w:numId w:val="6"/>
        </w:numPr>
        <w:tabs>
          <w:tab w:val="left" w:pos="709"/>
        </w:tabs>
        <w:spacing w:before="0" w:after="0"/>
        <w:ind w:left="709" w:hanging="709"/>
        <w:jc w:val="both"/>
      </w:pPr>
      <w:r w:rsidRPr="002B27CC">
        <w:t xml:space="preserve">The Grant Recipient agrees to adhere to its obligations under </w:t>
      </w:r>
      <w:r w:rsidR="00F927B2" w:rsidRPr="002B27CC">
        <w:t xml:space="preserve">the Law </w:t>
      </w:r>
      <w:r w:rsidR="00153162" w:rsidRPr="002B27CC">
        <w:t xml:space="preserve">including but </w:t>
      </w:r>
      <w:r w:rsidR="00F927B2" w:rsidRPr="002B27CC">
        <w:t>not limited to the Information Acts</w:t>
      </w:r>
      <w:r w:rsidR="00BD72D4">
        <w:t>,</w:t>
      </w:r>
      <w:r w:rsidR="00F927B2" w:rsidRPr="002B27CC">
        <w:t xml:space="preserve"> the HRA</w:t>
      </w:r>
      <w:r w:rsidR="00BD72D4">
        <w:t xml:space="preserve"> and the 1981 Act</w:t>
      </w:r>
      <w:r w:rsidRPr="002B27CC">
        <w:t xml:space="preserve">. </w:t>
      </w:r>
    </w:p>
    <w:p w14:paraId="51BB7E60" w14:textId="77777777" w:rsidR="005B0038" w:rsidRPr="002B27CC" w:rsidRDefault="005B0038" w:rsidP="009501F1">
      <w:pPr>
        <w:pStyle w:val="BackSubClause"/>
        <w:numPr>
          <w:ilvl w:val="0"/>
          <w:numId w:val="0"/>
        </w:numPr>
        <w:spacing w:line="240" w:lineRule="auto"/>
        <w:ind w:left="709"/>
        <w:rPr>
          <w:rFonts w:ascii="Arial" w:hAnsi="Arial" w:cs="Arial"/>
          <w:sz w:val="24"/>
          <w:szCs w:val="24"/>
        </w:rPr>
      </w:pPr>
    </w:p>
    <w:p w14:paraId="20EBF78D" w14:textId="77777777" w:rsidR="00942375" w:rsidRPr="002B27CC" w:rsidRDefault="00942375" w:rsidP="00BB78DB">
      <w:pPr>
        <w:pStyle w:val="ColorfulList-Accent11"/>
        <w:numPr>
          <w:ilvl w:val="1"/>
          <w:numId w:val="6"/>
        </w:numPr>
        <w:tabs>
          <w:tab w:val="left" w:pos="709"/>
        </w:tabs>
        <w:spacing w:before="0" w:after="0"/>
        <w:ind w:left="709" w:hanging="709"/>
        <w:jc w:val="both"/>
      </w:pPr>
      <w:r w:rsidRPr="002B27CC">
        <w:lastRenderedPageBreak/>
        <w:t xml:space="preserve">Where requested by the Authority, the Grant Recipient </w:t>
      </w:r>
      <w:r w:rsidR="002A05F2">
        <w:t>must</w:t>
      </w:r>
      <w:r w:rsidRPr="002B27CC">
        <w:t xml:space="preserve"> provide reasonable assistance and cooperation to </w:t>
      </w:r>
      <w:r w:rsidR="00153162" w:rsidRPr="002B27CC">
        <w:t xml:space="preserve">enable </w:t>
      </w:r>
      <w:r w:rsidR="000F4D50" w:rsidRPr="002B27CC">
        <w:t xml:space="preserve">the Authority to </w:t>
      </w:r>
      <w:r w:rsidRPr="002B27CC">
        <w:t>comp</w:t>
      </w:r>
      <w:r w:rsidR="00153162" w:rsidRPr="002B27CC">
        <w:t>ly</w:t>
      </w:r>
      <w:r w:rsidRPr="002B27CC">
        <w:t xml:space="preserve"> with its inf</w:t>
      </w:r>
      <w:r w:rsidR="00153162" w:rsidRPr="002B27CC">
        <w:t>ormation disclosure obligations under the Information Acts.</w:t>
      </w:r>
    </w:p>
    <w:p w14:paraId="1784AB6D" w14:textId="77777777" w:rsidR="00942375" w:rsidRPr="002B27CC" w:rsidRDefault="00942375" w:rsidP="009501F1">
      <w:pPr>
        <w:pStyle w:val="GPSL2numberedclause"/>
        <w:numPr>
          <w:ilvl w:val="0"/>
          <w:numId w:val="0"/>
        </w:numPr>
        <w:tabs>
          <w:tab w:val="clear" w:pos="1134"/>
          <w:tab w:val="left" w:pos="709"/>
        </w:tabs>
        <w:spacing w:before="0" w:after="0"/>
        <w:ind w:left="709" w:hanging="851"/>
        <w:rPr>
          <w:rFonts w:ascii="Arial" w:hAnsi="Arial"/>
          <w:sz w:val="24"/>
          <w:szCs w:val="24"/>
        </w:rPr>
      </w:pPr>
    </w:p>
    <w:p w14:paraId="57B127D9" w14:textId="77777777" w:rsidR="00942375" w:rsidRPr="002B27CC" w:rsidRDefault="00942375" w:rsidP="00BB78DB">
      <w:pPr>
        <w:pStyle w:val="ColorfulList-Accent11"/>
        <w:numPr>
          <w:ilvl w:val="1"/>
          <w:numId w:val="6"/>
        </w:numPr>
        <w:tabs>
          <w:tab w:val="left" w:pos="709"/>
        </w:tabs>
        <w:spacing w:before="0" w:after="0"/>
        <w:ind w:left="851" w:hanging="851"/>
        <w:jc w:val="both"/>
      </w:pPr>
      <w:r w:rsidRPr="002B27CC">
        <w:t xml:space="preserve">On request from the Authority, the Grant Recipient </w:t>
      </w:r>
      <w:r w:rsidR="002A05F2">
        <w:t>must</w:t>
      </w:r>
      <w:r w:rsidRPr="002B27CC">
        <w:t xml:space="preserve"> provide the Authority with all such relevant documents and information relating to the Grant Recipient’s data protection policies and procedures as the Authority may reasonably require. </w:t>
      </w:r>
    </w:p>
    <w:p w14:paraId="425292F6" w14:textId="77777777" w:rsidR="00942375" w:rsidRPr="002B27CC" w:rsidRDefault="00942375" w:rsidP="009501F1">
      <w:pPr>
        <w:pStyle w:val="GPSL2numberedclause"/>
        <w:numPr>
          <w:ilvl w:val="0"/>
          <w:numId w:val="0"/>
        </w:numPr>
        <w:spacing w:before="0" w:after="0"/>
        <w:rPr>
          <w:rFonts w:ascii="Arial" w:hAnsi="Arial"/>
          <w:sz w:val="24"/>
          <w:szCs w:val="24"/>
        </w:rPr>
      </w:pPr>
    </w:p>
    <w:p w14:paraId="74DCCD1E" w14:textId="77777777" w:rsidR="00942375" w:rsidRPr="002B27CC" w:rsidRDefault="00942375" w:rsidP="009C0675">
      <w:pPr>
        <w:pStyle w:val="ColorfulList-Accent11"/>
        <w:numPr>
          <w:ilvl w:val="1"/>
          <w:numId w:val="6"/>
        </w:numPr>
        <w:tabs>
          <w:tab w:val="left" w:pos="709"/>
        </w:tabs>
        <w:spacing w:before="0" w:after="0"/>
        <w:ind w:left="851" w:hanging="851"/>
        <w:jc w:val="both"/>
      </w:pPr>
      <w:r w:rsidRPr="002B27CC">
        <w:t xml:space="preserve">The Grant Recipient acknowledges that the Authority, acting in accordance with the codes of practice issued and revised from time to time under </w:t>
      </w:r>
      <w:r w:rsidR="00AB6475" w:rsidRPr="002B27CC">
        <w:t>the Information Acts</w:t>
      </w:r>
      <w:r w:rsidRPr="002B27CC">
        <w:t>, may disclose information concern</w:t>
      </w:r>
      <w:r w:rsidR="00E1296C" w:rsidRPr="002B27CC">
        <w:t>ing the Grant Recipient and the</w:t>
      </w:r>
      <w:r w:rsidRPr="002B27CC">
        <w:t xml:space="preserve"> </w:t>
      </w:r>
      <w:r w:rsidR="00603F04" w:rsidRPr="002B27CC">
        <w:t>Grant Funding Agreement</w:t>
      </w:r>
      <w:r w:rsidRPr="002B27CC">
        <w:t xml:space="preserve"> without consulting the Grant Recipient.</w:t>
      </w:r>
    </w:p>
    <w:p w14:paraId="55B5EB5D" w14:textId="77777777" w:rsidR="00590469" w:rsidRPr="002B27CC" w:rsidRDefault="00590469" w:rsidP="009501F1">
      <w:pPr>
        <w:pStyle w:val="BackSubClause"/>
        <w:numPr>
          <w:ilvl w:val="0"/>
          <w:numId w:val="0"/>
        </w:numPr>
        <w:spacing w:line="240" w:lineRule="auto"/>
        <w:ind w:left="709" w:hanging="709"/>
        <w:rPr>
          <w:rFonts w:ascii="Arial" w:hAnsi="Arial" w:cs="Arial"/>
          <w:sz w:val="24"/>
          <w:szCs w:val="24"/>
        </w:rPr>
      </w:pPr>
    </w:p>
    <w:p w14:paraId="3F13252E" w14:textId="77777777" w:rsidR="00BD72D4" w:rsidRDefault="00942375" w:rsidP="00BD72D4">
      <w:pPr>
        <w:pStyle w:val="ColorfulList-Accent11"/>
        <w:numPr>
          <w:ilvl w:val="1"/>
          <w:numId w:val="6"/>
        </w:numPr>
        <w:tabs>
          <w:tab w:val="left" w:pos="709"/>
        </w:tabs>
        <w:spacing w:before="0" w:after="0"/>
        <w:ind w:left="709" w:hanging="709"/>
        <w:jc w:val="both"/>
      </w:pPr>
      <w:r w:rsidRPr="002B27CC">
        <w:t>The Authority will take reasonable steps to notify the Grant Recipient of a request for information to the extent that it is permissible and reasonably practical for it to do so</w:t>
      </w:r>
      <w:r w:rsidR="00F927B2" w:rsidRPr="002B27CC">
        <w:t>.</w:t>
      </w:r>
      <w:r w:rsidRPr="002B27CC">
        <w:t xml:space="preserve"> </w:t>
      </w:r>
      <w:r w:rsidR="00F927B2" w:rsidRPr="002B27CC">
        <w:t xml:space="preserve"> N</w:t>
      </w:r>
      <w:r w:rsidRPr="002B27CC">
        <w:t>otwithstan</w:t>
      </w:r>
      <w:r w:rsidR="00E1296C" w:rsidRPr="002B27CC">
        <w:t>ding any other provision in the</w:t>
      </w:r>
      <w:r w:rsidRPr="002B27CC">
        <w:t xml:space="preserve"> </w:t>
      </w:r>
      <w:r w:rsidR="00603F04" w:rsidRPr="002B27CC">
        <w:t>Grant Funding Agreement</w:t>
      </w:r>
      <w:r w:rsidR="00F927B2" w:rsidRPr="002B27CC">
        <w:t>,</w:t>
      </w:r>
      <w:r w:rsidRPr="002B27CC">
        <w:t xml:space="preserve"> the Authority will be responsible for determining in its absolute discretion whether any information is exempt from disclosure in accordance with the Information Acts.</w:t>
      </w:r>
    </w:p>
    <w:p w14:paraId="5C8619BF" w14:textId="77777777" w:rsidR="00BD72D4" w:rsidRDefault="00BD72D4" w:rsidP="000741D1">
      <w:pPr>
        <w:pStyle w:val="ListParagraph"/>
        <w:rPr>
          <w:i/>
          <w:iCs/>
          <w:color w:val="C00000"/>
        </w:rPr>
      </w:pPr>
    </w:p>
    <w:p w14:paraId="1F968B88" w14:textId="65AF12DF" w:rsidR="00BD72D4" w:rsidRPr="00BF0FD4" w:rsidRDefault="00BD72D4" w:rsidP="000741D1">
      <w:pPr>
        <w:pStyle w:val="ColorfulList-Accent11"/>
        <w:numPr>
          <w:ilvl w:val="1"/>
          <w:numId w:val="6"/>
        </w:numPr>
        <w:tabs>
          <w:tab w:val="left" w:pos="709"/>
        </w:tabs>
        <w:spacing w:before="0" w:after="0"/>
        <w:ind w:left="709" w:hanging="709"/>
        <w:jc w:val="both"/>
        <w:rPr>
          <w:color w:val="auto"/>
        </w:rPr>
      </w:pPr>
      <w:r w:rsidRPr="00BF0FD4">
        <w:rPr>
          <w:color w:val="auto"/>
        </w:rPr>
        <w:t>Before the Grant Recipient carries out, or causes or permits to be carried out the Funded Activities, or any activities relating to this Grant Funding agreement, additional permissions may be required. It remains the responsibility of the Grant Recipient to ensure that all necessary consents, permissions or authorisations are obtained. For the avoidance of doubt, this Grant Funding Agreement does not grant or act as Natural England’s written consent, permission, assent or authorisation for any operation specified in the notification of a site of special scientific interest.</w:t>
      </w:r>
    </w:p>
    <w:p w14:paraId="0873EA94" w14:textId="0ED33D13" w:rsidR="004A60B9" w:rsidRPr="00BF0FD4" w:rsidRDefault="004A60B9" w:rsidP="004A60B9">
      <w:pPr>
        <w:pStyle w:val="ColorfulList-Accent11"/>
        <w:tabs>
          <w:tab w:val="left" w:pos="709"/>
        </w:tabs>
        <w:spacing w:before="0" w:after="0"/>
        <w:ind w:left="0"/>
        <w:jc w:val="both"/>
        <w:rPr>
          <w:color w:val="auto"/>
        </w:rPr>
      </w:pPr>
    </w:p>
    <w:p w14:paraId="6D739D65" w14:textId="7E3CCD24" w:rsidR="00BD72D4" w:rsidRPr="00BF0FD4" w:rsidRDefault="00BD72D4" w:rsidP="003B3EE8">
      <w:pPr>
        <w:pStyle w:val="ColorfulList-Accent11"/>
        <w:numPr>
          <w:ilvl w:val="1"/>
          <w:numId w:val="6"/>
        </w:numPr>
        <w:tabs>
          <w:tab w:val="left" w:pos="709"/>
        </w:tabs>
        <w:spacing w:before="0" w:after="0"/>
        <w:ind w:left="709" w:hanging="709"/>
        <w:jc w:val="both"/>
        <w:rPr>
          <w:color w:val="auto"/>
        </w:rPr>
      </w:pPr>
      <w:r w:rsidRPr="00BF0FD4">
        <w:rPr>
          <w:color w:val="auto"/>
        </w:rPr>
        <w:t>Where the Grant Recipient is carrying out, or causing or permitting operations to be undertaken on a site of special scientific interest the Grant Recipient warrants that it will ensure that the provisions of the 1981 Act are complied with in full</w:t>
      </w:r>
      <w:r w:rsidR="00D56839" w:rsidRPr="00BF0FD4">
        <w:rPr>
          <w:color w:val="auto"/>
        </w:rPr>
        <w:t>.</w:t>
      </w:r>
    </w:p>
    <w:p w14:paraId="076A265A" w14:textId="77777777" w:rsidR="00D05CAF" w:rsidRPr="002B27CC" w:rsidRDefault="00F57BD8" w:rsidP="00B05E47">
      <w:pPr>
        <w:keepNext/>
        <w:keepLines/>
        <w:numPr>
          <w:ilvl w:val="0"/>
          <w:numId w:val="6"/>
        </w:numPr>
        <w:spacing w:before="480" w:after="120"/>
        <w:ind w:left="0" w:firstLine="0"/>
        <w:outlineLvl w:val="0"/>
      </w:pPr>
      <w:bookmarkStart w:id="84" w:name="_Ref523486720"/>
      <w:bookmarkStart w:id="85" w:name="_Ref524081065"/>
      <w:bookmarkStart w:id="86" w:name="_Toc9588804"/>
      <w:bookmarkStart w:id="87" w:name="_Toc63090206"/>
      <w:bookmarkStart w:id="88" w:name="_Toc105671449"/>
      <w:bookmarkStart w:id="89" w:name="_Hlk69315917"/>
      <w:r w:rsidRPr="00DF0326">
        <w:rPr>
          <w:rFonts w:eastAsia="Times New Roman" w:cs="Times New Roman"/>
          <w:b/>
          <w:bCs/>
          <w:sz w:val="32"/>
          <w:szCs w:val="28"/>
          <w:lang w:eastAsia="en-US"/>
        </w:rPr>
        <w:t>Data</w:t>
      </w:r>
      <w:r w:rsidRPr="002B27CC">
        <w:t xml:space="preserve"> </w:t>
      </w:r>
      <w:r w:rsidRPr="00DF0326">
        <w:rPr>
          <w:rFonts w:eastAsia="Times New Roman" w:cs="Times New Roman"/>
          <w:b/>
          <w:bCs/>
          <w:sz w:val="32"/>
          <w:szCs w:val="28"/>
          <w:lang w:eastAsia="en-US"/>
        </w:rPr>
        <w:t>Protection</w:t>
      </w:r>
      <w:bookmarkEnd w:id="84"/>
      <w:r w:rsidRPr="002B27CC">
        <w:t xml:space="preserve">, </w:t>
      </w:r>
      <w:bookmarkEnd w:id="85"/>
      <w:bookmarkEnd w:id="86"/>
      <w:r w:rsidR="007A5AB7">
        <w:rPr>
          <w:rFonts w:eastAsia="Times New Roman" w:cs="Times New Roman"/>
          <w:b/>
          <w:bCs/>
          <w:sz w:val="32"/>
          <w:szCs w:val="28"/>
          <w:lang w:eastAsia="en-US"/>
        </w:rPr>
        <w:t>and Public Procurement</w:t>
      </w:r>
      <w:bookmarkEnd w:id="87"/>
      <w:bookmarkEnd w:id="88"/>
    </w:p>
    <w:p w14:paraId="518139F5" w14:textId="77777777" w:rsidR="001779C9" w:rsidRPr="002B27CC" w:rsidRDefault="001779C9" w:rsidP="00A11FAD">
      <w:pPr>
        <w:pStyle w:val="Heading3"/>
        <w:spacing w:after="120"/>
        <w:ind w:left="0" w:firstLine="0"/>
        <w:rPr>
          <w:b w:val="0"/>
        </w:rPr>
      </w:pPr>
      <w:r w:rsidRPr="00A11FAD">
        <w:rPr>
          <w:rFonts w:eastAsia="Times New Roman" w:cs="Times New Roman"/>
          <w:bCs/>
          <w:szCs w:val="22"/>
          <w:lang w:eastAsia="en-US"/>
        </w:rPr>
        <w:t>Data</w:t>
      </w:r>
      <w:r w:rsidRPr="002B27CC">
        <w:rPr>
          <w:b w:val="0"/>
        </w:rPr>
        <w:t xml:space="preserve"> </w:t>
      </w:r>
      <w:r w:rsidRPr="00A11FAD">
        <w:rPr>
          <w:rFonts w:eastAsia="Times New Roman" w:cs="Times New Roman"/>
          <w:bCs/>
          <w:szCs w:val="22"/>
          <w:lang w:eastAsia="en-US"/>
        </w:rPr>
        <w:t>Protection</w:t>
      </w:r>
      <w:r w:rsidRPr="002B27CC">
        <w:rPr>
          <w:b w:val="0"/>
        </w:rPr>
        <w:t xml:space="preserve"> </w:t>
      </w:r>
    </w:p>
    <w:p w14:paraId="273B1916" w14:textId="77777777" w:rsidR="00091B67" w:rsidRPr="002B27CC" w:rsidRDefault="00CC1AE4" w:rsidP="008E0DBC">
      <w:pPr>
        <w:pStyle w:val="ColorfulList-Accent11"/>
        <w:numPr>
          <w:ilvl w:val="1"/>
          <w:numId w:val="6"/>
        </w:numPr>
        <w:tabs>
          <w:tab w:val="left" w:pos="709"/>
        </w:tabs>
        <w:spacing w:before="0" w:after="0"/>
        <w:ind w:left="709" w:hanging="709"/>
        <w:jc w:val="both"/>
      </w:pPr>
      <w:r w:rsidRPr="002B27CC">
        <w:rPr>
          <w:lang w:eastAsia="zh-CN"/>
        </w:rPr>
        <w:t xml:space="preserve">The Grant Recipient </w:t>
      </w:r>
      <w:r w:rsidR="00101884" w:rsidRPr="002B27CC">
        <w:rPr>
          <w:lang w:eastAsia="zh-CN"/>
        </w:rPr>
        <w:t xml:space="preserve">and the Authority </w:t>
      </w:r>
      <w:r w:rsidR="00091B67" w:rsidRPr="002B27CC">
        <w:rPr>
          <w:lang w:eastAsia="zh-CN"/>
        </w:rPr>
        <w:t xml:space="preserve">will comply at all times with </w:t>
      </w:r>
      <w:r w:rsidR="002E263A" w:rsidRPr="002B27CC">
        <w:rPr>
          <w:lang w:eastAsia="zh-CN"/>
        </w:rPr>
        <w:t xml:space="preserve">their </w:t>
      </w:r>
      <w:r w:rsidR="00101884" w:rsidRPr="002B27CC">
        <w:rPr>
          <w:lang w:eastAsia="zh-CN"/>
        </w:rPr>
        <w:t xml:space="preserve">respective </w:t>
      </w:r>
      <w:r w:rsidR="00091B67" w:rsidRPr="002B27CC">
        <w:rPr>
          <w:lang w:eastAsia="zh-CN"/>
        </w:rPr>
        <w:t xml:space="preserve">obligations under Data Protection Legislation. </w:t>
      </w:r>
    </w:p>
    <w:p w14:paraId="213E360A" w14:textId="77777777" w:rsidR="00101884" w:rsidRPr="002B27CC" w:rsidRDefault="00101884" w:rsidP="009501F1">
      <w:pPr>
        <w:pStyle w:val="ListParagraph"/>
        <w:spacing w:before="0" w:after="0"/>
        <w:rPr>
          <w:i/>
          <w:highlight w:val="yellow"/>
        </w:rPr>
      </w:pPr>
    </w:p>
    <w:p w14:paraId="6AABD753" w14:textId="66402F9F" w:rsidR="007974A8" w:rsidRPr="002B27CC" w:rsidRDefault="007974A8" w:rsidP="008E0DBC">
      <w:pPr>
        <w:pStyle w:val="ColorfulList-Accent11"/>
        <w:numPr>
          <w:ilvl w:val="1"/>
          <w:numId w:val="6"/>
        </w:numPr>
        <w:tabs>
          <w:tab w:val="left" w:pos="709"/>
        </w:tabs>
        <w:spacing w:before="0" w:after="0"/>
        <w:ind w:left="709" w:hanging="709"/>
        <w:jc w:val="both"/>
      </w:pPr>
      <w:bookmarkStart w:id="90" w:name="_Ref526507333"/>
      <w:r w:rsidRPr="002B27CC">
        <w:t xml:space="preserve">The Grant Recipient agrees that it is the Controller of any Personal Data processed by it pursuant to the Funded Activities and </w:t>
      </w:r>
      <w:r w:rsidR="00D6439A" w:rsidRPr="002B27CC">
        <w:t>must</w:t>
      </w:r>
      <w:r w:rsidRPr="002B27CC">
        <w:t xml:space="preserve"> comply with the provisions set out in this </w:t>
      </w:r>
      <w:r w:rsidR="00DA2378" w:rsidRPr="002B27CC">
        <w:t>condition</w:t>
      </w:r>
      <w:r w:rsidRPr="002B27CC">
        <w:t xml:space="preserve"> </w:t>
      </w:r>
      <w:r w:rsidRPr="002B27CC">
        <w:fldChar w:fldCharType="begin"/>
      </w:r>
      <w:r w:rsidRPr="002B27CC">
        <w:instrText xml:space="preserve"> REF _Ref524081065 \r \h </w:instrText>
      </w:r>
      <w:r w:rsidR="002B27CC">
        <w:instrText xml:space="preserve"> \* MERGEFORMAT </w:instrText>
      </w:r>
      <w:r w:rsidRPr="002B27CC">
        <w:fldChar w:fldCharType="separate"/>
      </w:r>
      <w:r w:rsidR="00FE5BD1">
        <w:t>14</w:t>
      </w:r>
      <w:r w:rsidRPr="002B27CC">
        <w:fldChar w:fldCharType="end"/>
      </w:r>
      <w:r w:rsidRPr="002B27CC">
        <w:t xml:space="preserve"> and Schedule </w:t>
      </w:r>
      <w:r w:rsidR="008320D4">
        <w:t>7</w:t>
      </w:r>
      <w:r w:rsidR="00976401">
        <w:t>.</w:t>
      </w:r>
    </w:p>
    <w:bookmarkEnd w:id="90"/>
    <w:p w14:paraId="5D70861C" w14:textId="77777777" w:rsidR="00007F37" w:rsidRPr="002B27CC" w:rsidRDefault="00007F37" w:rsidP="007974A8">
      <w:pPr>
        <w:pStyle w:val="ListParagraph"/>
        <w:spacing w:before="0" w:after="0"/>
        <w:ind w:left="709"/>
        <w:jc w:val="both"/>
      </w:pPr>
    </w:p>
    <w:p w14:paraId="40D5BCC9" w14:textId="77777777" w:rsidR="00E808C2" w:rsidRDefault="001E7B39" w:rsidP="008E0DBC">
      <w:pPr>
        <w:pStyle w:val="ColorfulList-Accent11"/>
        <w:numPr>
          <w:ilvl w:val="1"/>
          <w:numId w:val="6"/>
        </w:numPr>
        <w:tabs>
          <w:tab w:val="left" w:pos="709"/>
        </w:tabs>
        <w:spacing w:before="0" w:after="0"/>
        <w:ind w:left="709" w:hanging="709"/>
        <w:jc w:val="both"/>
      </w:pPr>
      <w:bookmarkStart w:id="91" w:name="_Ref526507343"/>
      <w:r w:rsidRPr="002B27CC">
        <w:t xml:space="preserve">To the extent that the </w:t>
      </w:r>
      <w:r w:rsidR="00810B3B" w:rsidRPr="002B27CC">
        <w:t xml:space="preserve">Grant </w:t>
      </w:r>
      <w:r w:rsidRPr="002B27CC">
        <w:t xml:space="preserve">Recipient and the Authority share any Personal Data for the purposes </w:t>
      </w:r>
      <w:r w:rsidR="000063B6" w:rsidRPr="002B27CC">
        <w:t>of this Grant Funding Agreement, the Parties accept that they are each a separate</w:t>
      </w:r>
      <w:r w:rsidR="003204F4">
        <w:t>,</w:t>
      </w:r>
      <w:r w:rsidR="000063B6" w:rsidRPr="002B27CC">
        <w:t xml:space="preserve"> independent Controller in respect of such Personal Data</w:t>
      </w:r>
      <w:r w:rsidR="00306865" w:rsidRPr="002B27CC">
        <w:t>. Each Party</w:t>
      </w:r>
      <w:r w:rsidR="000063B6" w:rsidRPr="002B27CC">
        <w:t>:</w:t>
      </w:r>
      <w:bookmarkEnd w:id="91"/>
    </w:p>
    <w:p w14:paraId="62B831FA" w14:textId="77777777" w:rsidR="00E808C2" w:rsidRDefault="00E808C2" w:rsidP="00E808C2">
      <w:pPr>
        <w:pStyle w:val="ListParagraph"/>
      </w:pPr>
    </w:p>
    <w:p w14:paraId="4F621E2F" w14:textId="77777777" w:rsidR="005F3E08" w:rsidRDefault="00D6439A" w:rsidP="00AF1910">
      <w:pPr>
        <w:pStyle w:val="ListParagraph"/>
        <w:numPr>
          <w:ilvl w:val="0"/>
          <w:numId w:val="27"/>
        </w:numPr>
        <w:spacing w:before="0" w:after="0"/>
        <w:ind w:left="1418" w:hanging="709"/>
        <w:jc w:val="both"/>
      </w:pPr>
      <w:r w:rsidRPr="00E808C2">
        <w:t>must</w:t>
      </w:r>
      <w:r w:rsidR="00306865" w:rsidRPr="00E808C2">
        <w:t xml:space="preserve"> </w:t>
      </w:r>
      <w:r w:rsidR="000063B6" w:rsidRPr="00E808C2">
        <w:t xml:space="preserve">comply with the applicable Data Protection Legislation in respect of their </w:t>
      </w:r>
      <w:r w:rsidR="005F3E08">
        <w:tab/>
      </w:r>
      <w:r w:rsidR="000063B6" w:rsidRPr="00E808C2">
        <w:t xml:space="preserve">processing of such Personal Data; </w:t>
      </w:r>
    </w:p>
    <w:p w14:paraId="022CCD2A" w14:textId="77777777" w:rsidR="00694F20" w:rsidRDefault="0053693A" w:rsidP="00AF1910">
      <w:pPr>
        <w:pStyle w:val="ListParagraph"/>
        <w:numPr>
          <w:ilvl w:val="0"/>
          <w:numId w:val="27"/>
        </w:numPr>
        <w:spacing w:before="0" w:after="0"/>
        <w:ind w:left="1418" w:hanging="709"/>
        <w:jc w:val="both"/>
        <w:rPr>
          <w:rStyle w:val="ListParagraphChar"/>
        </w:rPr>
      </w:pPr>
      <w:r w:rsidRPr="005F3E08">
        <w:rPr>
          <w:rStyle w:val="ListParagraphChar"/>
        </w:rPr>
        <w:t>must</w:t>
      </w:r>
      <w:r w:rsidR="00306865" w:rsidRPr="005F3E08">
        <w:rPr>
          <w:rStyle w:val="ListParagraphChar"/>
        </w:rPr>
        <w:t xml:space="preserve"> be individually and separately responsible for its own compliance; </w:t>
      </w:r>
    </w:p>
    <w:p w14:paraId="0BC780CE" w14:textId="77777777" w:rsidR="00B941DB" w:rsidRPr="00694F20" w:rsidRDefault="00306865" w:rsidP="00AF1910">
      <w:pPr>
        <w:pStyle w:val="ListParagraph"/>
        <w:numPr>
          <w:ilvl w:val="0"/>
          <w:numId w:val="27"/>
        </w:numPr>
        <w:spacing w:before="0" w:after="0"/>
        <w:ind w:left="1418" w:hanging="709"/>
        <w:jc w:val="both"/>
      </w:pPr>
      <w:r w:rsidRPr="005F3E08">
        <w:rPr>
          <w:rStyle w:val="ListParagraphChar"/>
        </w:rPr>
        <w:lastRenderedPageBreak/>
        <w:t xml:space="preserve">and </w:t>
      </w:r>
      <w:r w:rsidR="0053693A" w:rsidRPr="00694F20">
        <w:rPr>
          <w:color w:val="auto"/>
        </w:rPr>
        <w:t>do not and must</w:t>
      </w:r>
      <w:r w:rsidRPr="00694F20">
        <w:rPr>
          <w:color w:val="auto"/>
        </w:rPr>
        <w:t xml:space="preserve"> not Process any Personal Data as Joint Controllers.</w:t>
      </w:r>
    </w:p>
    <w:p w14:paraId="7FA50952" w14:textId="77777777" w:rsidR="003504B5" w:rsidRPr="003504B5" w:rsidRDefault="003504B5" w:rsidP="00AF1910">
      <w:pPr>
        <w:pStyle w:val="ListParagraph"/>
        <w:numPr>
          <w:ilvl w:val="0"/>
          <w:numId w:val="27"/>
        </w:numPr>
        <w:spacing w:before="0" w:after="0"/>
        <w:ind w:left="1418" w:hanging="709"/>
        <w:jc w:val="both"/>
        <w:rPr>
          <w:rStyle w:val="ListParagraphChar"/>
        </w:rPr>
      </w:pPr>
      <w:r w:rsidRPr="003504B5">
        <w:rPr>
          <w:rStyle w:val="ListParagraphChar"/>
        </w:rPr>
        <w:t>at their own cost enter</w:t>
      </w:r>
      <w:r w:rsidR="00210257">
        <w:rPr>
          <w:rStyle w:val="ListParagraphChar"/>
        </w:rPr>
        <w:t>s</w:t>
      </w:r>
      <w:r w:rsidRPr="003504B5">
        <w:rPr>
          <w:rStyle w:val="ListParagraphChar"/>
        </w:rPr>
        <w:t xml:space="preserve"> into such specific agreements as may be reasonably </w:t>
      </w:r>
      <w:r w:rsidRPr="005F3E08">
        <w:t>required</w:t>
      </w:r>
      <w:r w:rsidRPr="003504B5">
        <w:rPr>
          <w:rStyle w:val="ListParagraphChar"/>
        </w:rPr>
        <w:t xml:space="preserve"> to enable each other to comply with their respective duties under the Data Protection Legislation as a result of the arrangements contemplated by this Grant Funding Agreement </w:t>
      </w:r>
      <w:r w:rsidR="00694F20" w:rsidRPr="003504B5">
        <w:rPr>
          <w:rStyle w:val="ListParagraphChar"/>
        </w:rPr>
        <w:t>and give</w:t>
      </w:r>
      <w:r w:rsidRPr="003504B5">
        <w:rPr>
          <w:rStyle w:val="ListParagraphChar"/>
        </w:rPr>
        <w:t xml:space="preserve"> each other all reasonable assistance (including </w:t>
      </w:r>
      <w:r w:rsidR="00CA604F">
        <w:rPr>
          <w:rStyle w:val="ListParagraphChar"/>
        </w:rPr>
        <w:t>review by each party’s legal advisors</w:t>
      </w:r>
      <w:r w:rsidRPr="003504B5">
        <w:rPr>
          <w:rStyle w:val="ListParagraphChar"/>
        </w:rPr>
        <w:t>) in so complying.</w:t>
      </w:r>
    </w:p>
    <w:p w14:paraId="79637F3E" w14:textId="77777777" w:rsidR="00306865" w:rsidRPr="002B27CC" w:rsidRDefault="00306865" w:rsidP="009501F1">
      <w:pPr>
        <w:pStyle w:val="GPSL2Numbered"/>
        <w:spacing w:before="0" w:after="0"/>
        <w:rPr>
          <w:rFonts w:ascii="Arial" w:hAnsi="Arial"/>
          <w:sz w:val="24"/>
          <w:szCs w:val="24"/>
        </w:rPr>
      </w:pPr>
    </w:p>
    <w:p w14:paraId="7915772A" w14:textId="77777777" w:rsidR="00511E53" w:rsidRDefault="00511E53" w:rsidP="008E0DBC">
      <w:pPr>
        <w:pStyle w:val="ColorfulList-Accent11"/>
        <w:numPr>
          <w:ilvl w:val="1"/>
          <w:numId w:val="6"/>
        </w:numPr>
        <w:tabs>
          <w:tab w:val="left" w:pos="709"/>
        </w:tabs>
        <w:spacing w:before="0" w:after="0"/>
        <w:ind w:left="709" w:hanging="709"/>
        <w:jc w:val="both"/>
        <w:rPr>
          <w:rStyle w:val="ListParagraphChar"/>
          <w:lang w:eastAsia="zh-CN"/>
        </w:rPr>
      </w:pPr>
      <w:r w:rsidRPr="00511E53">
        <w:rPr>
          <w:rStyle w:val="ListParagraphChar"/>
          <w:lang w:eastAsia="zh-CN"/>
        </w:rPr>
        <w:t>The Parties acknowledge and agree that this Grant Funding Agreement does not require either Party to act as a Processor of the other. In the event that there is any change which requires either Party to act as a Processor the Parties agree, at their own cost, to enter into the standard data protection clauses set out in the Crown Commercial Services Procurement Policy Note 02/18 (as amended or replaced from time to time).</w:t>
      </w:r>
    </w:p>
    <w:p w14:paraId="47897A06" w14:textId="77777777" w:rsidR="003504B5" w:rsidRDefault="003504B5" w:rsidP="003504B5">
      <w:pPr>
        <w:pStyle w:val="ListParagraph"/>
        <w:spacing w:before="0" w:after="0"/>
        <w:ind w:left="709"/>
        <w:jc w:val="both"/>
        <w:rPr>
          <w:rStyle w:val="ListParagraphChar"/>
          <w:lang w:eastAsia="zh-CN"/>
        </w:rPr>
      </w:pPr>
    </w:p>
    <w:p w14:paraId="001B0416" w14:textId="77777777" w:rsidR="00241D5F" w:rsidRPr="00241D5F" w:rsidRDefault="00241D5F" w:rsidP="008E0DBC">
      <w:pPr>
        <w:pStyle w:val="ColorfulList-Accent11"/>
        <w:numPr>
          <w:ilvl w:val="1"/>
          <w:numId w:val="6"/>
        </w:numPr>
        <w:tabs>
          <w:tab w:val="left" w:pos="709"/>
        </w:tabs>
        <w:spacing w:before="0" w:after="0"/>
        <w:ind w:left="709" w:hanging="709"/>
        <w:jc w:val="both"/>
        <w:rPr>
          <w:rStyle w:val="ListParagraphChar"/>
          <w:lang w:eastAsia="zh-CN"/>
        </w:rPr>
      </w:pPr>
      <w:r w:rsidRPr="00241D5F">
        <w:rPr>
          <w:rStyle w:val="ListParagraphChar"/>
          <w:lang w:eastAsia="zh-CN"/>
        </w:rPr>
        <w:t xml:space="preserve">In the event that the Parties believe that there is a Joint Controller relationship, the Parties must seek to agree and enter into a Data Processing Joint Controller Agreement, all Parties acting reasonably. With respect to compliance with the Data Protection Legislation only and in the event of a conflict between the </w:t>
      </w:r>
      <w:r w:rsidR="00511E53">
        <w:rPr>
          <w:rStyle w:val="ListParagraphChar"/>
          <w:lang w:eastAsia="zh-CN"/>
        </w:rPr>
        <w:t>conditions of</w:t>
      </w:r>
      <w:r w:rsidRPr="00241D5F">
        <w:rPr>
          <w:rStyle w:val="ListParagraphChar"/>
          <w:lang w:eastAsia="zh-CN"/>
        </w:rPr>
        <w:t xml:space="preserve"> this agreement and any Data Processing Joint Controller Agreement, the terms of the Data Processing Joint Controller Agreement </w:t>
      </w:r>
      <w:r w:rsidR="00365D17">
        <w:rPr>
          <w:rStyle w:val="ListParagraphChar"/>
          <w:lang w:eastAsia="zh-CN"/>
        </w:rPr>
        <w:t>must</w:t>
      </w:r>
      <w:r w:rsidRPr="00241D5F">
        <w:rPr>
          <w:rStyle w:val="ListParagraphChar"/>
          <w:lang w:eastAsia="zh-CN"/>
        </w:rPr>
        <w:t xml:space="preserve"> take precedence.</w:t>
      </w:r>
    </w:p>
    <w:p w14:paraId="2778738B" w14:textId="77777777" w:rsidR="00241D5F" w:rsidRDefault="00241D5F" w:rsidP="00241D5F">
      <w:pPr>
        <w:pStyle w:val="GPSL2Numbered"/>
        <w:spacing w:before="0" w:after="0"/>
        <w:ind w:left="709" w:firstLine="0"/>
        <w:rPr>
          <w:rFonts w:ascii="Arial" w:eastAsiaTheme="minorHAnsi" w:hAnsi="Arial"/>
          <w:sz w:val="24"/>
          <w:szCs w:val="24"/>
        </w:rPr>
      </w:pPr>
    </w:p>
    <w:p w14:paraId="52F57423" w14:textId="77777777" w:rsidR="00EF2249" w:rsidRPr="00A25EF2" w:rsidRDefault="00FD3C8E" w:rsidP="008E0DBC">
      <w:pPr>
        <w:pStyle w:val="ColorfulList-Accent11"/>
        <w:numPr>
          <w:ilvl w:val="1"/>
          <w:numId w:val="6"/>
        </w:numPr>
        <w:tabs>
          <w:tab w:val="left" w:pos="709"/>
        </w:tabs>
        <w:spacing w:before="0" w:after="0"/>
        <w:ind w:left="709" w:hanging="709"/>
        <w:jc w:val="both"/>
        <w:rPr>
          <w:rFonts w:eastAsiaTheme="minorHAnsi"/>
        </w:rPr>
      </w:pPr>
      <w:r w:rsidRPr="002B27CC">
        <w:rPr>
          <w:rFonts w:eastAsiaTheme="minorHAnsi"/>
        </w:rPr>
        <w:t>E</w:t>
      </w:r>
      <w:r w:rsidR="00306865" w:rsidRPr="002B27CC">
        <w:rPr>
          <w:rFonts w:eastAsiaTheme="minorHAnsi"/>
        </w:rPr>
        <w:t xml:space="preserve">ach Party </w:t>
      </w:r>
      <w:r w:rsidR="00D6439A" w:rsidRPr="002B27CC">
        <w:rPr>
          <w:rFonts w:eastAsiaTheme="minorHAnsi"/>
        </w:rPr>
        <w:t>must</w:t>
      </w:r>
      <w:r w:rsidR="00306865" w:rsidRPr="002B27CC">
        <w:rPr>
          <w:rFonts w:eastAsiaTheme="minorHAnsi"/>
        </w:rPr>
        <w:t xml:space="preserve">, with respect to its processing of Personal Data as </w:t>
      </w:r>
      <w:r w:rsidR="0089655E">
        <w:rPr>
          <w:rFonts w:eastAsiaTheme="minorHAnsi"/>
        </w:rPr>
        <w:t xml:space="preserve">a separate, </w:t>
      </w:r>
      <w:r w:rsidR="00306865" w:rsidRPr="002B27CC">
        <w:rPr>
          <w:rFonts w:eastAsiaTheme="minorHAnsi"/>
        </w:rPr>
        <w:t>independent Controller, implement and maintain appropriate technical and organisational measures to ensure a level of security appropriate to that risk, including, as appropriate, the measures referred to in Article 32(1</w:t>
      </w:r>
      <w:r w:rsidR="000415A9" w:rsidRPr="002B27CC">
        <w:rPr>
          <w:rFonts w:eastAsiaTheme="minorHAnsi"/>
        </w:rPr>
        <w:t>) (</w:t>
      </w:r>
      <w:r w:rsidR="00306865" w:rsidRPr="002B27CC">
        <w:rPr>
          <w:rFonts w:eastAsiaTheme="minorHAnsi"/>
        </w:rPr>
        <w:t xml:space="preserve">a), (b), (c) and (d) of the </w:t>
      </w:r>
      <w:r w:rsidR="002D6DCB">
        <w:rPr>
          <w:rFonts w:eastAsiaTheme="minorHAnsi"/>
        </w:rPr>
        <w:t xml:space="preserve">UK </w:t>
      </w:r>
      <w:r w:rsidR="00306865" w:rsidRPr="002B27CC">
        <w:rPr>
          <w:rFonts w:eastAsiaTheme="minorHAnsi"/>
        </w:rPr>
        <w:t xml:space="preserve">GDPR, and the measures </w:t>
      </w:r>
      <w:r w:rsidR="00D6439A" w:rsidRPr="002B27CC">
        <w:rPr>
          <w:rFonts w:eastAsiaTheme="minorHAnsi"/>
        </w:rPr>
        <w:t>must</w:t>
      </w:r>
      <w:r w:rsidR="00306865" w:rsidRPr="002B27CC">
        <w:rPr>
          <w:rFonts w:eastAsiaTheme="minorHAnsi"/>
        </w:rPr>
        <w:t xml:space="preserve">, at a minimum, comply with the requirements of the Data Protection Legislation, including Article 32 of the </w:t>
      </w:r>
      <w:r w:rsidR="002D6DCB">
        <w:rPr>
          <w:rFonts w:eastAsiaTheme="minorHAnsi"/>
        </w:rPr>
        <w:t xml:space="preserve">UK </w:t>
      </w:r>
      <w:r w:rsidR="00306865" w:rsidRPr="002B27CC">
        <w:rPr>
          <w:rFonts w:eastAsiaTheme="minorHAnsi"/>
        </w:rPr>
        <w:t>GDPR.</w:t>
      </w:r>
    </w:p>
    <w:p w14:paraId="2D75465F" w14:textId="77777777" w:rsidR="001779C9" w:rsidRPr="002B27CC" w:rsidRDefault="001779C9" w:rsidP="00537BE0">
      <w:pPr>
        <w:pStyle w:val="Heading3"/>
        <w:spacing w:after="120"/>
        <w:ind w:left="0" w:firstLine="0"/>
        <w:rPr>
          <w:b w:val="0"/>
        </w:rPr>
      </w:pPr>
      <w:r w:rsidRPr="00537BE0">
        <w:rPr>
          <w:rFonts w:eastAsia="Times New Roman" w:cs="Times New Roman"/>
          <w:bCs/>
          <w:szCs w:val="22"/>
          <w:lang w:eastAsia="en-US"/>
        </w:rPr>
        <w:t>Public</w:t>
      </w:r>
      <w:r w:rsidRPr="002B27CC">
        <w:rPr>
          <w:b w:val="0"/>
        </w:rPr>
        <w:t xml:space="preserve"> </w:t>
      </w:r>
      <w:r w:rsidRPr="00537BE0">
        <w:rPr>
          <w:rFonts w:eastAsia="Times New Roman" w:cs="Times New Roman"/>
          <w:bCs/>
          <w:szCs w:val="22"/>
          <w:lang w:eastAsia="en-US"/>
        </w:rPr>
        <w:t>Procurement</w:t>
      </w:r>
      <w:r w:rsidRPr="002B27CC">
        <w:rPr>
          <w:b w:val="0"/>
        </w:rPr>
        <w:t xml:space="preserve"> </w:t>
      </w:r>
    </w:p>
    <w:p w14:paraId="76901E0A" w14:textId="77777777" w:rsidR="00CB0112" w:rsidRPr="002B27CC" w:rsidRDefault="00CB0112" w:rsidP="008E0DBC">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w:t>
      </w:r>
      <w:r w:rsidR="003D66D2">
        <w:rPr>
          <w:lang w:eastAsia="zh-CN"/>
        </w:rPr>
        <w:t>must</w:t>
      </w:r>
      <w:r w:rsidRPr="002B27CC">
        <w:rPr>
          <w:lang w:eastAsia="zh-CN"/>
        </w:rPr>
        <w:t xml:space="preserve"> </w:t>
      </w:r>
      <w:r w:rsidR="00F67014" w:rsidRPr="002B27CC">
        <w:rPr>
          <w:lang w:eastAsia="zh-CN"/>
        </w:rPr>
        <w:t>ensure</w:t>
      </w:r>
      <w:r w:rsidRPr="002B27CC">
        <w:rPr>
          <w:lang w:eastAsia="zh-CN"/>
        </w:rPr>
        <w:t xml:space="preserve"> that any of its Representatives involved in the Funded Activities will, adopt such policies and procedures that are required in order to ensure that value for money has been obtained in </w:t>
      </w:r>
      <w:r w:rsidR="00F67014" w:rsidRPr="002B27CC">
        <w:rPr>
          <w:lang w:eastAsia="zh-CN"/>
        </w:rPr>
        <w:t>the</w:t>
      </w:r>
      <w:r w:rsidRPr="002B27CC">
        <w:rPr>
          <w:lang w:eastAsia="zh-CN"/>
        </w:rPr>
        <w:t xml:space="preserve"> procurement of goods or services funded by the Grant. </w:t>
      </w:r>
    </w:p>
    <w:p w14:paraId="11DD64F0" w14:textId="77777777" w:rsidR="00CB0112" w:rsidRPr="002B27CC" w:rsidRDefault="00CB0112" w:rsidP="009501F1">
      <w:pPr>
        <w:pStyle w:val="BackSubClause"/>
        <w:numPr>
          <w:ilvl w:val="0"/>
          <w:numId w:val="0"/>
        </w:numPr>
        <w:spacing w:line="240" w:lineRule="auto"/>
        <w:ind w:left="709"/>
        <w:rPr>
          <w:rFonts w:ascii="Arial" w:hAnsi="Arial" w:cs="Arial"/>
          <w:sz w:val="24"/>
          <w:szCs w:val="24"/>
          <w:lang w:eastAsia="zh-CN"/>
        </w:rPr>
      </w:pPr>
    </w:p>
    <w:p w14:paraId="4E386914" w14:textId="60148E60" w:rsidR="001779C9" w:rsidRPr="008D024D" w:rsidRDefault="00CB0112" w:rsidP="008D024D">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Where the Grant Recipient is a </w:t>
      </w:r>
      <w:r w:rsidR="000C3EF2" w:rsidRPr="002B27CC">
        <w:rPr>
          <w:lang w:eastAsia="zh-CN"/>
        </w:rPr>
        <w:t>C</w:t>
      </w:r>
      <w:r w:rsidRPr="002B27CC">
        <w:rPr>
          <w:lang w:eastAsia="zh-CN"/>
        </w:rPr>
        <w:t xml:space="preserve">ontracting </w:t>
      </w:r>
      <w:r w:rsidR="000C3EF2" w:rsidRPr="002B27CC">
        <w:rPr>
          <w:lang w:eastAsia="zh-CN"/>
        </w:rPr>
        <w:t>A</w:t>
      </w:r>
      <w:r w:rsidRPr="002B27CC">
        <w:rPr>
          <w:lang w:eastAsia="zh-CN"/>
        </w:rPr>
        <w:t xml:space="preserve">uthority within the meaning of the Procurement Regulations the Grant Recipient </w:t>
      </w:r>
      <w:r w:rsidR="00BD2393">
        <w:rPr>
          <w:lang w:eastAsia="zh-CN"/>
        </w:rPr>
        <w:t>must</w:t>
      </w:r>
      <w:r w:rsidRPr="002B27CC">
        <w:rPr>
          <w:lang w:eastAsia="zh-CN"/>
        </w:rPr>
        <w:t xml:space="preserve"> comply, as necessary, with the </w:t>
      </w:r>
      <w:r w:rsidR="005E13B1" w:rsidRPr="002B27CC">
        <w:rPr>
          <w:lang w:eastAsia="zh-CN"/>
        </w:rPr>
        <w:t>P</w:t>
      </w:r>
      <w:r w:rsidRPr="002B27CC">
        <w:rPr>
          <w:lang w:eastAsia="zh-CN"/>
        </w:rPr>
        <w:t xml:space="preserve">rocurement </w:t>
      </w:r>
      <w:r w:rsidR="005E13B1" w:rsidRPr="002B27CC">
        <w:rPr>
          <w:lang w:eastAsia="zh-CN"/>
        </w:rPr>
        <w:t xml:space="preserve">Regulations </w:t>
      </w:r>
      <w:r w:rsidRPr="002B27CC">
        <w:rPr>
          <w:lang w:eastAsia="zh-CN"/>
        </w:rPr>
        <w:t>when procuring goods and services</w:t>
      </w:r>
      <w:r w:rsidR="00403BDA" w:rsidRPr="002B27CC">
        <w:rPr>
          <w:lang w:eastAsia="zh-CN"/>
        </w:rPr>
        <w:t xml:space="preserve"> in connection with the Grant Funding Agreement</w:t>
      </w:r>
      <w:r w:rsidR="00876B82" w:rsidRPr="002B27CC">
        <w:rPr>
          <w:lang w:eastAsia="zh-CN"/>
        </w:rPr>
        <w:t xml:space="preserve"> and the Authority</w:t>
      </w:r>
      <w:r w:rsidR="00365D17">
        <w:rPr>
          <w:lang w:eastAsia="zh-CN"/>
        </w:rPr>
        <w:t xml:space="preserve"> must</w:t>
      </w:r>
      <w:r w:rsidR="00876B82" w:rsidRPr="002B27CC">
        <w:rPr>
          <w:lang w:eastAsia="zh-CN"/>
        </w:rPr>
        <w:t xml:space="preserve"> not be liable for the Grant Recipient’s failure to comply with its obligations under the Procurement Regulations.</w:t>
      </w:r>
      <w:bookmarkEnd w:id="89"/>
    </w:p>
    <w:p w14:paraId="339583ED" w14:textId="56A65064" w:rsidR="001779C9" w:rsidRPr="00D56839" w:rsidRDefault="00E06270" w:rsidP="00D56839">
      <w:pPr>
        <w:keepNext/>
        <w:keepLines/>
        <w:numPr>
          <w:ilvl w:val="0"/>
          <w:numId w:val="6"/>
        </w:numPr>
        <w:spacing w:before="480" w:after="120"/>
        <w:ind w:left="0" w:firstLine="0"/>
        <w:outlineLvl w:val="0"/>
        <w:rPr>
          <w:b/>
          <w:sz w:val="32"/>
          <w:szCs w:val="32"/>
        </w:rPr>
      </w:pPr>
      <w:bookmarkStart w:id="92" w:name="_Toc105671450"/>
      <w:r w:rsidRPr="009C0675">
        <w:rPr>
          <w:b/>
          <w:sz w:val="32"/>
          <w:szCs w:val="32"/>
        </w:rPr>
        <w:t>Subsidy Control</w:t>
      </w:r>
      <w:bookmarkEnd w:id="92"/>
    </w:p>
    <w:p w14:paraId="09F2EC66" w14:textId="77777777" w:rsidR="00CB0112" w:rsidRPr="002B27CC" w:rsidRDefault="00CB0112" w:rsidP="009501F1">
      <w:pPr>
        <w:pStyle w:val="ColorfulList-Accent11"/>
        <w:spacing w:before="0" w:after="0"/>
        <w:ind w:hanging="577"/>
        <w:jc w:val="both"/>
      </w:pPr>
    </w:p>
    <w:p w14:paraId="4763BB9A" w14:textId="77777777" w:rsidR="00CE063F" w:rsidRPr="002B27CC" w:rsidRDefault="00CB0112" w:rsidP="008849EB">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w:t>
      </w:r>
      <w:r w:rsidR="00BD2393">
        <w:rPr>
          <w:lang w:eastAsia="zh-CN"/>
        </w:rPr>
        <w:t>must</w:t>
      </w:r>
      <w:r w:rsidRPr="002B27CC">
        <w:rPr>
          <w:lang w:eastAsia="zh-CN"/>
        </w:rPr>
        <w:t xml:space="preserve"> </w:t>
      </w:r>
      <w:r w:rsidR="00153162" w:rsidRPr="002B27CC">
        <w:rPr>
          <w:lang w:eastAsia="zh-CN"/>
        </w:rPr>
        <w:t>ensure</w:t>
      </w:r>
      <w:r w:rsidR="007A5AB7">
        <w:rPr>
          <w:lang w:eastAsia="zh-CN"/>
        </w:rPr>
        <w:t xml:space="preserve"> that</w:t>
      </w:r>
      <w:r w:rsidR="00420734" w:rsidRPr="002B27CC">
        <w:rPr>
          <w:lang w:eastAsia="zh-CN"/>
        </w:rPr>
        <w:t xml:space="preserve"> </w:t>
      </w:r>
      <w:r w:rsidRPr="002B27CC">
        <w:rPr>
          <w:lang w:eastAsia="zh-CN"/>
        </w:rPr>
        <w:t xml:space="preserve">the </w:t>
      </w:r>
      <w:r w:rsidR="007A5AB7">
        <w:rPr>
          <w:lang w:eastAsia="zh-CN"/>
        </w:rPr>
        <w:t xml:space="preserve">delivery of the </w:t>
      </w:r>
      <w:r w:rsidRPr="002B27CC">
        <w:rPr>
          <w:lang w:eastAsia="zh-CN"/>
        </w:rPr>
        <w:t xml:space="preserve">Funded Activities </w:t>
      </w:r>
      <w:r w:rsidR="007A5AB7">
        <w:rPr>
          <w:lang w:eastAsia="zh-CN"/>
        </w:rPr>
        <w:t>do</w:t>
      </w:r>
      <w:r w:rsidR="00E06270">
        <w:rPr>
          <w:lang w:eastAsia="zh-CN"/>
        </w:rPr>
        <w:t>es</w:t>
      </w:r>
      <w:r w:rsidR="007A5AB7">
        <w:rPr>
          <w:lang w:eastAsia="zh-CN"/>
        </w:rPr>
        <w:t xml:space="preserve"> not put the Authority in breach of the UK’s </w:t>
      </w:r>
      <w:r w:rsidR="008308D4">
        <w:rPr>
          <w:lang w:eastAsia="zh-CN"/>
        </w:rPr>
        <w:t>international</w:t>
      </w:r>
      <w:r w:rsidR="007A5AB7">
        <w:rPr>
          <w:lang w:eastAsia="zh-CN"/>
        </w:rPr>
        <w:t xml:space="preserve"> obligations in respect of subsidies.</w:t>
      </w:r>
    </w:p>
    <w:p w14:paraId="5820E5C6" w14:textId="77777777" w:rsidR="001779C9" w:rsidRPr="002B27CC" w:rsidRDefault="001779C9" w:rsidP="009501F1">
      <w:pPr>
        <w:pStyle w:val="BackSubClause"/>
        <w:numPr>
          <w:ilvl w:val="0"/>
          <w:numId w:val="0"/>
        </w:numPr>
        <w:spacing w:line="240" w:lineRule="auto"/>
        <w:ind w:left="709"/>
        <w:rPr>
          <w:rFonts w:ascii="Arial" w:hAnsi="Arial" w:cs="Arial"/>
          <w:sz w:val="24"/>
          <w:szCs w:val="24"/>
          <w:lang w:eastAsia="zh-CN"/>
        </w:rPr>
      </w:pPr>
    </w:p>
    <w:p w14:paraId="011BCD2D" w14:textId="77777777" w:rsidR="00562290" w:rsidRDefault="00DF5147" w:rsidP="008E0DBC">
      <w:pPr>
        <w:pStyle w:val="ColorfulList-Accent11"/>
        <w:numPr>
          <w:ilvl w:val="1"/>
          <w:numId w:val="6"/>
        </w:numPr>
        <w:tabs>
          <w:tab w:val="left" w:pos="709"/>
        </w:tabs>
        <w:spacing w:before="0" w:after="0"/>
        <w:ind w:left="709" w:hanging="709"/>
        <w:jc w:val="both"/>
      </w:pPr>
      <w:r w:rsidRPr="002B27CC">
        <w:rPr>
          <w:lang w:eastAsia="zh-CN"/>
        </w:rPr>
        <w:t xml:space="preserve">The </w:t>
      </w:r>
      <w:r w:rsidR="001779C9" w:rsidRPr="002B27CC">
        <w:rPr>
          <w:lang w:eastAsia="zh-CN"/>
        </w:rPr>
        <w:t xml:space="preserve">Grant Recipient </w:t>
      </w:r>
      <w:r w:rsidR="00BD2393">
        <w:rPr>
          <w:lang w:eastAsia="zh-CN"/>
        </w:rPr>
        <w:t>must</w:t>
      </w:r>
      <w:r w:rsidRPr="002B27CC">
        <w:rPr>
          <w:lang w:eastAsia="zh-CN"/>
        </w:rPr>
        <w:t xml:space="preserve"> </w:t>
      </w:r>
      <w:r w:rsidR="001779C9" w:rsidRPr="002B27CC">
        <w:rPr>
          <w:lang w:eastAsia="zh-CN"/>
        </w:rPr>
        <w:t xml:space="preserve">maintain appropriate records of compliance with the </w:t>
      </w:r>
      <w:r w:rsidR="007A5AB7">
        <w:rPr>
          <w:lang w:eastAsia="zh-CN"/>
        </w:rPr>
        <w:t xml:space="preserve">relevant subsidy control regime </w:t>
      </w:r>
      <w:r w:rsidR="001779C9" w:rsidRPr="002B27CC">
        <w:rPr>
          <w:lang w:eastAsia="zh-CN"/>
        </w:rPr>
        <w:t xml:space="preserve">and </w:t>
      </w:r>
      <w:r w:rsidR="00BD2393">
        <w:rPr>
          <w:lang w:eastAsia="zh-CN"/>
        </w:rPr>
        <w:t>must</w:t>
      </w:r>
      <w:r w:rsidR="001779C9" w:rsidRPr="002B27CC">
        <w:rPr>
          <w:lang w:eastAsia="zh-CN"/>
        </w:rPr>
        <w:t xml:space="preserve"> take all reasonable steps to assist the Authority to comply with </w:t>
      </w:r>
      <w:r w:rsidR="007A5AB7">
        <w:rPr>
          <w:lang w:eastAsia="zh-CN"/>
        </w:rPr>
        <w:t xml:space="preserve">the same </w:t>
      </w:r>
      <w:r w:rsidR="001779C9" w:rsidRPr="002B27CC">
        <w:rPr>
          <w:lang w:eastAsia="zh-CN"/>
        </w:rPr>
        <w:t xml:space="preserve">and respond to any </w:t>
      </w:r>
      <w:r w:rsidR="007A5AB7">
        <w:rPr>
          <w:lang w:eastAsia="zh-CN"/>
        </w:rPr>
        <w:t xml:space="preserve">proceedings or </w:t>
      </w:r>
      <w:r w:rsidR="001779C9" w:rsidRPr="002B27CC">
        <w:rPr>
          <w:lang w:eastAsia="zh-CN"/>
        </w:rPr>
        <w:t>investigation(s) into the</w:t>
      </w:r>
      <w:r w:rsidR="001779C9" w:rsidRPr="002B27CC">
        <w:t xml:space="preserve"> </w:t>
      </w:r>
      <w:r w:rsidR="001779C9" w:rsidRPr="002B27CC">
        <w:lastRenderedPageBreak/>
        <w:t xml:space="preserve">Funded Activities </w:t>
      </w:r>
      <w:r w:rsidR="007A5AB7">
        <w:t>by</w:t>
      </w:r>
      <w:r w:rsidR="001779C9" w:rsidRPr="002B27CC">
        <w:t xml:space="preserve"> any </w:t>
      </w:r>
      <w:r w:rsidR="007A5AB7">
        <w:t>relevant court or tribunal of relevant jurisdiction or</w:t>
      </w:r>
      <w:r w:rsidR="007A5AB7" w:rsidRPr="002B27CC">
        <w:t xml:space="preserve"> </w:t>
      </w:r>
      <w:r w:rsidR="001779C9" w:rsidRPr="002B27CC">
        <w:t xml:space="preserve">regulatory body. </w:t>
      </w:r>
    </w:p>
    <w:p w14:paraId="229AEE92" w14:textId="77777777" w:rsidR="007A5AB7" w:rsidRDefault="007A5AB7" w:rsidP="00D8191A">
      <w:pPr>
        <w:pStyle w:val="ListParagraph"/>
      </w:pPr>
    </w:p>
    <w:p w14:paraId="175296FA" w14:textId="77777777" w:rsidR="00A14884" w:rsidRDefault="007A5AB7" w:rsidP="00A14884">
      <w:pPr>
        <w:pStyle w:val="BackSubClause"/>
        <w:numPr>
          <w:ilvl w:val="1"/>
          <w:numId w:val="6"/>
        </w:numPr>
        <w:spacing w:line="240" w:lineRule="auto"/>
        <w:rPr>
          <w:rFonts w:ascii="Arial" w:hAnsi="Arial" w:cs="Arial"/>
          <w:sz w:val="24"/>
          <w:szCs w:val="24"/>
        </w:rPr>
      </w:pPr>
      <w:r w:rsidRPr="00D8191A">
        <w:rPr>
          <w:rFonts w:ascii="Arial" w:hAnsi="Arial" w:cs="Arial"/>
          <w:sz w:val="24"/>
          <w:szCs w:val="24"/>
        </w:rPr>
        <w:t xml:space="preserve">The Grant Recipient acknowledges and represents that the Grant is being awarded on the basis that the Funded Activities being undertaken using the Grant do not affect trade in goods and </w:t>
      </w:r>
      <w:r w:rsidR="00E06270">
        <w:rPr>
          <w:rFonts w:ascii="Arial" w:hAnsi="Arial" w:cs="Arial"/>
          <w:sz w:val="24"/>
          <w:szCs w:val="24"/>
        </w:rPr>
        <w:t xml:space="preserve">wholesale </w:t>
      </w:r>
      <w:r w:rsidRPr="00D8191A">
        <w:rPr>
          <w:rFonts w:ascii="Arial" w:hAnsi="Arial" w:cs="Arial"/>
          <w:sz w:val="24"/>
          <w:szCs w:val="24"/>
        </w:rPr>
        <w:t>electricity between Northern Ireland and the European Union and shall ensure that the Grant is not used in way that affects any such trade.</w:t>
      </w:r>
    </w:p>
    <w:p w14:paraId="4F5C137F" w14:textId="77777777" w:rsidR="00942375" w:rsidRPr="00A25EF2" w:rsidRDefault="00F57BD8" w:rsidP="00A25EF2">
      <w:pPr>
        <w:keepNext/>
        <w:keepLines/>
        <w:numPr>
          <w:ilvl w:val="0"/>
          <w:numId w:val="6"/>
        </w:numPr>
        <w:spacing w:before="480" w:after="120"/>
        <w:ind w:left="0" w:firstLine="0"/>
        <w:outlineLvl w:val="0"/>
      </w:pPr>
      <w:bookmarkStart w:id="93" w:name="_Ref526503814"/>
      <w:bookmarkStart w:id="94" w:name="_Ref526503859"/>
      <w:bookmarkStart w:id="95" w:name="_Toc9588805"/>
      <w:bookmarkStart w:id="96" w:name="_Toc63090208"/>
      <w:bookmarkStart w:id="97" w:name="_Toc105671451"/>
      <w:r w:rsidRPr="00DF0326">
        <w:rPr>
          <w:rFonts w:eastAsia="Times New Roman" w:cs="Times New Roman"/>
          <w:b/>
          <w:bCs/>
          <w:sz w:val="32"/>
          <w:szCs w:val="28"/>
          <w:lang w:eastAsia="en-US"/>
        </w:rPr>
        <w:t>Intellectual</w:t>
      </w:r>
      <w:r w:rsidRPr="002B27CC">
        <w:t xml:space="preserve"> </w:t>
      </w:r>
      <w:r w:rsidRPr="00DF0326">
        <w:rPr>
          <w:rFonts w:eastAsia="Times New Roman" w:cs="Times New Roman"/>
          <w:b/>
          <w:bCs/>
          <w:sz w:val="32"/>
          <w:szCs w:val="28"/>
          <w:lang w:eastAsia="en-US"/>
        </w:rPr>
        <w:t>Property</w:t>
      </w:r>
      <w:r w:rsidRPr="002B27CC">
        <w:t xml:space="preserve"> </w:t>
      </w:r>
      <w:r w:rsidRPr="00DF0326">
        <w:rPr>
          <w:rFonts w:eastAsia="Times New Roman" w:cs="Times New Roman"/>
          <w:b/>
          <w:bCs/>
          <w:sz w:val="32"/>
          <w:szCs w:val="28"/>
          <w:lang w:eastAsia="en-US"/>
        </w:rPr>
        <w:t>Rights</w:t>
      </w:r>
      <w:bookmarkEnd w:id="93"/>
      <w:bookmarkEnd w:id="94"/>
      <w:bookmarkEnd w:id="95"/>
      <w:bookmarkEnd w:id="96"/>
      <w:bookmarkEnd w:id="97"/>
      <w:r w:rsidRPr="002B27CC">
        <w:t xml:space="preserve"> </w:t>
      </w:r>
    </w:p>
    <w:p w14:paraId="05C8ED8D" w14:textId="613FCE3A" w:rsidR="007A10D9" w:rsidRDefault="008A39CD" w:rsidP="007A10D9">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Intellectual Property in all IPR Material will be the </w:t>
      </w:r>
      <w:r w:rsidR="00597F53" w:rsidRPr="002B27CC">
        <w:rPr>
          <w:lang w:eastAsia="zh-CN"/>
        </w:rPr>
        <w:t>p</w:t>
      </w:r>
      <w:r w:rsidRPr="002B27CC">
        <w:rPr>
          <w:lang w:eastAsia="zh-CN"/>
        </w:rPr>
        <w:t xml:space="preserve">roperty of the Grant Recipient. </w:t>
      </w:r>
      <w:r w:rsidR="00942375" w:rsidRPr="002B27CC">
        <w:rPr>
          <w:lang w:eastAsia="zh-CN"/>
        </w:rPr>
        <w:t xml:space="preserve">Other than as expressly set out in </w:t>
      </w:r>
      <w:r w:rsidR="000C1CC0" w:rsidRPr="002B27CC">
        <w:rPr>
          <w:lang w:eastAsia="zh-CN"/>
        </w:rPr>
        <w:t>these Conditions</w:t>
      </w:r>
      <w:r w:rsidR="00942375" w:rsidRPr="002B27CC">
        <w:rPr>
          <w:lang w:eastAsia="zh-CN"/>
        </w:rPr>
        <w:t>, neither Party will have any right to use any of the other Party's names, logos or trade marks on any of its products or services without the othe</w:t>
      </w:r>
      <w:r w:rsidR="007D377B" w:rsidRPr="002B27CC">
        <w:rPr>
          <w:lang w:eastAsia="zh-CN"/>
        </w:rPr>
        <w:t>r Party's prior written consent.</w:t>
      </w:r>
    </w:p>
    <w:p w14:paraId="38C0297C" w14:textId="77777777" w:rsidR="007A10D9" w:rsidRPr="002B27CC" w:rsidRDefault="007A10D9" w:rsidP="009152AC">
      <w:pPr>
        <w:pStyle w:val="ColorfulList-Accent11"/>
        <w:tabs>
          <w:tab w:val="left" w:pos="709"/>
        </w:tabs>
        <w:spacing w:before="0" w:after="0"/>
        <w:ind w:left="709"/>
        <w:jc w:val="both"/>
        <w:rPr>
          <w:lang w:eastAsia="zh-CN"/>
        </w:rPr>
      </w:pPr>
    </w:p>
    <w:p w14:paraId="6584580A" w14:textId="03B3D259" w:rsidR="00747749" w:rsidRDefault="007F605D" w:rsidP="008E0DBC">
      <w:pPr>
        <w:pStyle w:val="ColorfulList-Accent11"/>
        <w:numPr>
          <w:ilvl w:val="1"/>
          <w:numId w:val="6"/>
        </w:numPr>
        <w:tabs>
          <w:tab w:val="left" w:pos="709"/>
        </w:tabs>
        <w:spacing w:before="0" w:after="0"/>
        <w:ind w:left="709" w:hanging="709"/>
        <w:jc w:val="both"/>
        <w:rPr>
          <w:lang w:eastAsia="zh-CN"/>
        </w:rPr>
      </w:pPr>
      <w:bookmarkStart w:id="98" w:name="_Ref521920038"/>
      <w:r w:rsidRPr="002B27CC">
        <w:rPr>
          <w:lang w:eastAsia="zh-CN"/>
        </w:rPr>
        <w:t>The</w:t>
      </w:r>
      <w:r w:rsidR="00765D77" w:rsidRPr="002B27CC">
        <w:rPr>
          <w:lang w:eastAsia="zh-CN"/>
        </w:rPr>
        <w:t xml:space="preserve"> Grant Recipient</w:t>
      </w:r>
      <w:r w:rsidR="00747749" w:rsidRPr="002B27CC">
        <w:rPr>
          <w:lang w:eastAsia="zh-CN"/>
        </w:rPr>
        <w:t xml:space="preserve"> grant</w:t>
      </w:r>
      <w:r w:rsidR="00443362" w:rsidRPr="002B27CC">
        <w:rPr>
          <w:lang w:eastAsia="zh-CN"/>
        </w:rPr>
        <w:t>s</w:t>
      </w:r>
      <w:r w:rsidRPr="002B27CC">
        <w:rPr>
          <w:lang w:eastAsia="zh-CN"/>
        </w:rPr>
        <w:t xml:space="preserve"> to</w:t>
      </w:r>
      <w:r w:rsidR="00747749" w:rsidRPr="002B27CC">
        <w:rPr>
          <w:lang w:eastAsia="zh-CN"/>
        </w:rPr>
        <w:t xml:space="preserve"> the Authority</w:t>
      </w:r>
      <w:r w:rsidR="00570AC9">
        <w:rPr>
          <w:lang w:eastAsia="zh-CN"/>
        </w:rPr>
        <w:t xml:space="preserve"> (or its licensee)</w:t>
      </w:r>
      <w:r w:rsidR="00747749" w:rsidRPr="002B27CC">
        <w:rPr>
          <w:lang w:eastAsia="zh-CN"/>
        </w:rPr>
        <w:t xml:space="preserve"> a non-exclusive irrevocable and royalty-free</w:t>
      </w:r>
      <w:r w:rsidRPr="002B27CC">
        <w:rPr>
          <w:lang w:eastAsia="zh-CN"/>
        </w:rPr>
        <w:t>, sub-licensable,</w:t>
      </w:r>
      <w:r w:rsidR="00747749" w:rsidRPr="002B27CC">
        <w:rPr>
          <w:lang w:eastAsia="zh-CN"/>
        </w:rPr>
        <w:t xml:space="preserve"> </w:t>
      </w:r>
      <w:r w:rsidRPr="002B27CC">
        <w:rPr>
          <w:lang w:eastAsia="zh-CN"/>
        </w:rPr>
        <w:t xml:space="preserve">worldwide </w:t>
      </w:r>
      <w:r w:rsidR="00747749" w:rsidRPr="002B27CC">
        <w:rPr>
          <w:lang w:eastAsia="zh-CN"/>
        </w:rPr>
        <w:t xml:space="preserve">licence to use all the </w:t>
      </w:r>
      <w:r w:rsidR="00443362" w:rsidRPr="002B27CC">
        <w:rPr>
          <w:lang w:eastAsia="zh-CN"/>
        </w:rPr>
        <w:t xml:space="preserve">IPR </w:t>
      </w:r>
      <w:r w:rsidR="00747749" w:rsidRPr="002B27CC">
        <w:rPr>
          <w:lang w:eastAsia="zh-CN"/>
        </w:rPr>
        <w:t xml:space="preserve">Material </w:t>
      </w:r>
      <w:bookmarkEnd w:id="98"/>
      <w:r w:rsidRPr="002B27CC">
        <w:rPr>
          <w:lang w:eastAsia="zh-CN"/>
        </w:rPr>
        <w:t xml:space="preserve">for </w:t>
      </w:r>
      <w:r w:rsidR="00A86168">
        <w:rPr>
          <w:lang w:eastAsia="zh-CN"/>
        </w:rPr>
        <w:t xml:space="preserve">any purpose including but not limited to </w:t>
      </w:r>
      <w:r w:rsidRPr="002B27CC">
        <w:rPr>
          <w:lang w:eastAsia="zh-CN"/>
        </w:rPr>
        <w:t xml:space="preserve">supporting </w:t>
      </w:r>
      <w:r w:rsidR="00FE7345">
        <w:rPr>
          <w:lang w:eastAsia="zh-CN"/>
        </w:rPr>
        <w:t xml:space="preserve">the </w:t>
      </w:r>
      <w:r w:rsidR="000107CE">
        <w:rPr>
          <w:lang w:eastAsia="zh-CN"/>
        </w:rPr>
        <w:t>F</w:t>
      </w:r>
      <w:r w:rsidR="00FE7345">
        <w:rPr>
          <w:lang w:eastAsia="zh-CN"/>
        </w:rPr>
        <w:t xml:space="preserve">unded </w:t>
      </w:r>
      <w:r w:rsidR="000107CE">
        <w:rPr>
          <w:lang w:eastAsia="zh-CN"/>
        </w:rPr>
        <w:t>A</w:t>
      </w:r>
      <w:r w:rsidR="00FE7345">
        <w:rPr>
          <w:lang w:eastAsia="zh-CN"/>
        </w:rPr>
        <w:t xml:space="preserve">ctivities and </w:t>
      </w:r>
      <w:r w:rsidRPr="002B27CC">
        <w:rPr>
          <w:lang w:eastAsia="zh-CN"/>
        </w:rPr>
        <w:t>other projects</w:t>
      </w:r>
      <w:r w:rsidR="00F375A8">
        <w:rPr>
          <w:lang w:eastAsia="zh-CN"/>
        </w:rPr>
        <w:t>.</w:t>
      </w:r>
      <w:r w:rsidR="000E0353" w:rsidRPr="000E0353">
        <w:rPr>
          <w:lang w:eastAsia="zh-CN"/>
        </w:rPr>
        <w:t xml:space="preserve"> </w:t>
      </w:r>
      <w:r w:rsidR="00F375A8">
        <w:rPr>
          <w:lang w:eastAsia="zh-CN"/>
        </w:rPr>
        <w:t xml:space="preserve"> </w:t>
      </w:r>
    </w:p>
    <w:p w14:paraId="310EFA50" w14:textId="77777777" w:rsidR="00DB6A39" w:rsidRDefault="00DB6A39" w:rsidP="00653CE8">
      <w:pPr>
        <w:pStyle w:val="ColorfulList-Accent11"/>
        <w:tabs>
          <w:tab w:val="left" w:pos="709"/>
        </w:tabs>
        <w:spacing w:before="0" w:after="0"/>
        <w:ind w:left="709"/>
        <w:jc w:val="both"/>
        <w:rPr>
          <w:lang w:eastAsia="zh-CN"/>
        </w:rPr>
      </w:pPr>
    </w:p>
    <w:p w14:paraId="1A2FEBE0" w14:textId="4CF9F758" w:rsidR="00DB6A39" w:rsidRPr="002B27CC" w:rsidRDefault="00700A2E" w:rsidP="008E0DBC">
      <w:pPr>
        <w:pStyle w:val="ColorfulList-Accent11"/>
        <w:numPr>
          <w:ilvl w:val="1"/>
          <w:numId w:val="6"/>
        </w:numPr>
        <w:tabs>
          <w:tab w:val="left" w:pos="709"/>
        </w:tabs>
        <w:spacing w:before="0" w:after="0"/>
        <w:ind w:left="709" w:hanging="709"/>
        <w:jc w:val="both"/>
        <w:rPr>
          <w:lang w:eastAsia="zh-CN"/>
        </w:rPr>
      </w:pPr>
      <w:r w:rsidRPr="00700A2E">
        <w:rPr>
          <w:lang w:eastAsia="zh-CN"/>
        </w:rPr>
        <w:t xml:space="preserve">Provided such use does not result in a disclosure of the Grant Recipient’s Confidential Information and subject at all times to complying with Data Protection Legislation, </w:t>
      </w:r>
      <w:r>
        <w:rPr>
          <w:lang w:eastAsia="zh-CN"/>
        </w:rPr>
        <w:t>t</w:t>
      </w:r>
      <w:r w:rsidR="00DB6A39">
        <w:rPr>
          <w:lang w:eastAsia="zh-CN"/>
        </w:rPr>
        <w:t xml:space="preserve">he Authority </w:t>
      </w:r>
      <w:r w:rsidR="009E1851">
        <w:rPr>
          <w:lang w:eastAsia="zh-CN"/>
        </w:rPr>
        <w:t>shall</w:t>
      </w:r>
      <w:r w:rsidR="00DB6A39">
        <w:rPr>
          <w:lang w:eastAsia="zh-CN"/>
        </w:rPr>
        <w:t xml:space="preserve"> have the right to use all and any data and information resulting or arising out of the Funded Activities for any purpose, including the sharing of such data and information</w:t>
      </w:r>
      <w:r w:rsidR="00F375A8">
        <w:rPr>
          <w:lang w:eastAsia="zh-CN"/>
        </w:rPr>
        <w:t xml:space="preserve"> and</w:t>
      </w:r>
      <w:r w:rsidR="00F375A8" w:rsidRPr="00F375A8">
        <w:rPr>
          <w:lang w:eastAsia="zh-CN"/>
        </w:rPr>
        <w:t xml:space="preserve"> </w:t>
      </w:r>
      <w:r w:rsidR="00F375A8">
        <w:rPr>
          <w:lang w:eastAsia="zh-CN"/>
        </w:rPr>
        <w:t>the Grant Recipient</w:t>
      </w:r>
      <w:r w:rsidR="00F375A8" w:rsidRPr="007A10D9">
        <w:rPr>
          <w:lang w:eastAsia="zh-CN"/>
        </w:rPr>
        <w:t xml:space="preserve"> acknowledges that the Authority (or its licensee) is entitled to publish and make available the IPR Material in accordance with the Open Government Licence</w:t>
      </w:r>
      <w:r w:rsidR="00F375A8">
        <w:rPr>
          <w:lang w:eastAsia="zh-CN"/>
        </w:rPr>
        <w:t>.</w:t>
      </w:r>
      <w:r w:rsidR="00F375A8" w:rsidRPr="002B27CC">
        <w:rPr>
          <w:lang w:eastAsia="zh-CN"/>
        </w:rPr>
        <w:t xml:space="preserve"> </w:t>
      </w:r>
      <w:r w:rsidRPr="00700A2E">
        <w:t xml:space="preserve"> </w:t>
      </w:r>
    </w:p>
    <w:p w14:paraId="21325DC3" w14:textId="77777777" w:rsidR="00D54BDA" w:rsidRPr="002B27CC" w:rsidRDefault="00D54BDA" w:rsidP="00BD21AD">
      <w:pPr>
        <w:pStyle w:val="BackSubClause"/>
        <w:numPr>
          <w:ilvl w:val="0"/>
          <w:numId w:val="0"/>
        </w:numPr>
        <w:spacing w:line="240" w:lineRule="auto"/>
        <w:rPr>
          <w:rFonts w:ascii="Arial" w:hAnsi="Arial" w:cs="Arial"/>
          <w:sz w:val="24"/>
          <w:szCs w:val="24"/>
          <w:lang w:eastAsia="zh-CN"/>
        </w:rPr>
      </w:pPr>
    </w:p>
    <w:p w14:paraId="2443CB6C" w14:textId="77777777" w:rsidR="007D377B" w:rsidRPr="002B27CC" w:rsidRDefault="00765D77" w:rsidP="008E0DBC">
      <w:pPr>
        <w:pStyle w:val="ColorfulList-Accent11"/>
        <w:numPr>
          <w:ilvl w:val="1"/>
          <w:numId w:val="6"/>
        </w:numPr>
        <w:tabs>
          <w:tab w:val="left" w:pos="709"/>
        </w:tabs>
        <w:spacing w:before="0" w:after="0"/>
        <w:ind w:left="709" w:hanging="709"/>
        <w:jc w:val="both"/>
        <w:rPr>
          <w:lang w:eastAsia="zh-CN"/>
        </w:rPr>
      </w:pPr>
      <w:r w:rsidRPr="002B27CC">
        <w:rPr>
          <w:lang w:eastAsia="zh-CN"/>
        </w:rPr>
        <w:t>O</w:t>
      </w:r>
      <w:r w:rsidR="00443362" w:rsidRPr="002B27CC">
        <w:rPr>
          <w:lang w:eastAsia="zh-CN"/>
        </w:rPr>
        <w:t>wnership of Third P</w:t>
      </w:r>
      <w:r w:rsidRPr="002B27CC">
        <w:rPr>
          <w:lang w:eastAsia="zh-CN"/>
        </w:rPr>
        <w:t xml:space="preserve">arty software or other IPR </w:t>
      </w:r>
      <w:r w:rsidR="0044658A" w:rsidRPr="002B27CC">
        <w:rPr>
          <w:lang w:eastAsia="zh-CN"/>
        </w:rPr>
        <w:t xml:space="preserve">necessary </w:t>
      </w:r>
      <w:r w:rsidRPr="002B27CC">
        <w:rPr>
          <w:lang w:eastAsia="zh-CN"/>
        </w:rPr>
        <w:t xml:space="preserve">to deliver </w:t>
      </w:r>
      <w:r w:rsidR="0044658A" w:rsidRPr="002B27CC">
        <w:rPr>
          <w:lang w:eastAsia="zh-CN"/>
        </w:rPr>
        <w:t xml:space="preserve">Funded Activities </w:t>
      </w:r>
      <w:r w:rsidR="00443362" w:rsidRPr="002B27CC">
        <w:rPr>
          <w:lang w:eastAsia="zh-CN"/>
        </w:rPr>
        <w:t>will remain with the relevant Third P</w:t>
      </w:r>
      <w:r w:rsidRPr="002B27CC">
        <w:rPr>
          <w:lang w:eastAsia="zh-CN"/>
        </w:rPr>
        <w:t>arty.</w:t>
      </w:r>
    </w:p>
    <w:p w14:paraId="57DFAFF2" w14:textId="77777777" w:rsidR="007D377B" w:rsidRPr="002B27CC" w:rsidRDefault="007D377B" w:rsidP="009501F1">
      <w:pPr>
        <w:pStyle w:val="BackSubClause"/>
        <w:numPr>
          <w:ilvl w:val="0"/>
          <w:numId w:val="0"/>
        </w:numPr>
        <w:spacing w:line="240" w:lineRule="auto"/>
        <w:ind w:left="709"/>
        <w:rPr>
          <w:rFonts w:ascii="Arial" w:hAnsi="Arial" w:cs="Arial"/>
          <w:sz w:val="24"/>
          <w:szCs w:val="24"/>
          <w:lang w:eastAsia="zh-CN"/>
        </w:rPr>
      </w:pPr>
    </w:p>
    <w:p w14:paraId="3B6DBC38" w14:textId="77777777" w:rsidR="00BD21AD" w:rsidRPr="00A25EF2" w:rsidRDefault="00765D77" w:rsidP="008E0DBC">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must ensure that </w:t>
      </w:r>
      <w:r w:rsidR="003C3CE5" w:rsidRPr="002B27CC">
        <w:rPr>
          <w:lang w:eastAsia="zh-CN"/>
        </w:rPr>
        <w:t>it has</w:t>
      </w:r>
      <w:r w:rsidRPr="002B27CC">
        <w:rPr>
          <w:lang w:eastAsia="zh-CN"/>
        </w:rPr>
        <w:t xml:space="preserve"> obtained the relevant </w:t>
      </w:r>
      <w:r w:rsidR="007F605D" w:rsidRPr="002B27CC">
        <w:rPr>
          <w:lang w:eastAsia="zh-CN"/>
        </w:rPr>
        <w:t xml:space="preserve">agreement </w:t>
      </w:r>
      <w:r w:rsidR="003C3CE5" w:rsidRPr="002B27CC">
        <w:rPr>
          <w:lang w:eastAsia="zh-CN"/>
        </w:rPr>
        <w:t xml:space="preserve">of </w:t>
      </w:r>
      <w:r w:rsidRPr="002B27CC">
        <w:rPr>
          <w:lang w:eastAsia="zh-CN"/>
        </w:rPr>
        <w:t xml:space="preserve">the </w:t>
      </w:r>
      <w:r w:rsidR="00443362" w:rsidRPr="002B27CC">
        <w:rPr>
          <w:lang w:eastAsia="zh-CN"/>
        </w:rPr>
        <w:t>Third P</w:t>
      </w:r>
      <w:r w:rsidR="00791606" w:rsidRPr="002B27CC">
        <w:rPr>
          <w:lang w:eastAsia="zh-CN"/>
        </w:rPr>
        <w:t xml:space="preserve">arty proprietor </w:t>
      </w:r>
      <w:r w:rsidRPr="002B27CC">
        <w:rPr>
          <w:lang w:eastAsia="zh-CN"/>
        </w:rPr>
        <w:t>before any additions or variations are made to the standard ‘</w:t>
      </w:r>
      <w:r w:rsidR="00443362" w:rsidRPr="002B27CC">
        <w:rPr>
          <w:lang w:eastAsia="zh-CN"/>
        </w:rPr>
        <w:t>off-the-shelf’ versions of any Third P</w:t>
      </w:r>
      <w:r w:rsidRPr="002B27CC">
        <w:rPr>
          <w:lang w:eastAsia="zh-CN"/>
        </w:rPr>
        <w:t xml:space="preserve">arty software and other IPR. The Grant Recipient will </w:t>
      </w:r>
      <w:r w:rsidR="00443362" w:rsidRPr="002B27CC">
        <w:rPr>
          <w:lang w:eastAsia="zh-CN"/>
        </w:rPr>
        <w:t xml:space="preserve">be responsible for </w:t>
      </w:r>
      <w:r w:rsidRPr="002B27CC">
        <w:rPr>
          <w:lang w:eastAsia="zh-CN"/>
        </w:rPr>
        <w:t>obtain</w:t>
      </w:r>
      <w:r w:rsidR="00443362" w:rsidRPr="002B27CC">
        <w:rPr>
          <w:lang w:eastAsia="zh-CN"/>
        </w:rPr>
        <w:t>ing</w:t>
      </w:r>
      <w:r w:rsidRPr="002B27CC">
        <w:rPr>
          <w:lang w:eastAsia="zh-CN"/>
        </w:rPr>
        <w:t xml:space="preserve"> and maintain</w:t>
      </w:r>
      <w:r w:rsidR="00443362" w:rsidRPr="002B27CC">
        <w:rPr>
          <w:lang w:eastAsia="zh-CN"/>
        </w:rPr>
        <w:t>ing</w:t>
      </w:r>
      <w:r w:rsidRPr="002B27CC">
        <w:rPr>
          <w:lang w:eastAsia="zh-CN"/>
        </w:rPr>
        <w:t xml:space="preserve"> all a</w:t>
      </w:r>
      <w:r w:rsidR="00443362" w:rsidRPr="002B27CC">
        <w:rPr>
          <w:lang w:eastAsia="zh-CN"/>
        </w:rPr>
        <w:t>ppropriate licences to use the Third P</w:t>
      </w:r>
      <w:r w:rsidRPr="002B27CC">
        <w:rPr>
          <w:lang w:eastAsia="zh-CN"/>
        </w:rPr>
        <w:t>arty software.</w:t>
      </w:r>
    </w:p>
    <w:p w14:paraId="7BDA79FF" w14:textId="77777777" w:rsidR="00BD21AD" w:rsidRPr="002B27CC" w:rsidRDefault="00F57BD8" w:rsidP="00A25EF2">
      <w:pPr>
        <w:keepNext/>
        <w:keepLines/>
        <w:numPr>
          <w:ilvl w:val="0"/>
          <w:numId w:val="6"/>
        </w:numPr>
        <w:spacing w:before="480" w:after="120"/>
        <w:ind w:left="0" w:firstLine="0"/>
        <w:outlineLvl w:val="0"/>
      </w:pPr>
      <w:bookmarkStart w:id="99" w:name="_Toc9588806"/>
      <w:bookmarkStart w:id="100" w:name="_Toc63090209"/>
      <w:bookmarkStart w:id="101" w:name="_Toc105671452"/>
      <w:r w:rsidRPr="00DF0326">
        <w:rPr>
          <w:rFonts w:eastAsia="Times New Roman" w:cs="Times New Roman"/>
          <w:b/>
          <w:bCs/>
          <w:sz w:val="32"/>
          <w:szCs w:val="28"/>
          <w:lang w:eastAsia="en-US"/>
        </w:rPr>
        <w:t>Environmental</w:t>
      </w:r>
      <w:r w:rsidRPr="002B27CC">
        <w:t xml:space="preserve"> </w:t>
      </w:r>
      <w:r w:rsidRPr="00DF0326">
        <w:rPr>
          <w:rFonts w:eastAsia="Times New Roman" w:cs="Times New Roman"/>
          <w:b/>
          <w:bCs/>
          <w:sz w:val="32"/>
          <w:szCs w:val="28"/>
          <w:lang w:eastAsia="en-US"/>
        </w:rPr>
        <w:t>Requirements</w:t>
      </w:r>
      <w:bookmarkEnd w:id="99"/>
      <w:bookmarkEnd w:id="100"/>
      <w:bookmarkEnd w:id="101"/>
      <w:r w:rsidRPr="002B27CC">
        <w:t xml:space="preserve"> </w:t>
      </w:r>
    </w:p>
    <w:p w14:paraId="07871AAF" w14:textId="77777777" w:rsidR="00CB0112" w:rsidRPr="002B27CC" w:rsidRDefault="00CB0112" w:rsidP="008E0DBC">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perform the </w:t>
      </w:r>
      <w:r w:rsidR="009666AC" w:rsidRPr="002B27CC">
        <w:t>Funded Activities</w:t>
      </w:r>
      <w:r w:rsidRPr="002B27CC">
        <w:t xml:space="preserve">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6517668A" w14:textId="77777777" w:rsidR="00CB0112" w:rsidRPr="002B27CC" w:rsidRDefault="00CB0112" w:rsidP="009501F1">
      <w:pPr>
        <w:pStyle w:val="ListParagraph"/>
        <w:spacing w:before="0" w:after="0"/>
        <w:jc w:val="both"/>
      </w:pPr>
    </w:p>
    <w:p w14:paraId="53BF37E9" w14:textId="77777777" w:rsidR="00C10827" w:rsidRDefault="00CB0112" w:rsidP="00C10827">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pay due regard to the use of recycled products, so long as they are not detrimental to the provision of the </w:t>
      </w:r>
      <w:r w:rsidR="009666AC" w:rsidRPr="002B27CC">
        <w:t>Funded Activities</w:t>
      </w:r>
      <w:r w:rsidRPr="002B27CC">
        <w:t xml:space="preserve"> or the environment, to include the use of all packaging, which should be capable of recovery for re-use or recycling.</w:t>
      </w:r>
    </w:p>
    <w:p w14:paraId="69D0D4E9" w14:textId="77777777" w:rsidR="00C10827" w:rsidRDefault="00C10827" w:rsidP="00C10827">
      <w:pPr>
        <w:pStyle w:val="ListParagraph"/>
      </w:pPr>
    </w:p>
    <w:p w14:paraId="5EC2FECB" w14:textId="68AA5695" w:rsidR="00C10827" w:rsidRDefault="00CB0112" w:rsidP="00C10827">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take all possible precautions to ensure that any equipment and materials used in the provision of the </w:t>
      </w:r>
      <w:r w:rsidR="009666AC" w:rsidRPr="002B27CC">
        <w:t>Funded Activities</w:t>
      </w:r>
      <w:r w:rsidRPr="002B27CC">
        <w:t xml:space="preserve"> do not contain chlorofluorocarbons, halons or any other damaging substances, unless unavoidable, in which case the Authority </w:t>
      </w:r>
      <w:r w:rsidR="00D6439A" w:rsidRPr="002B27CC">
        <w:t>must</w:t>
      </w:r>
      <w:r w:rsidRPr="002B27CC">
        <w:t xml:space="preserve"> be notified in advance of their use. The Grant Recipient </w:t>
      </w:r>
      <w:r w:rsidR="00D6439A" w:rsidRPr="002B27CC">
        <w:t>must</w:t>
      </w:r>
      <w:r w:rsidRPr="002B27CC">
        <w:t xml:space="preserve"> endeavour to reduce </w:t>
      </w:r>
      <w:r w:rsidR="00C122D7" w:rsidRPr="002B27CC">
        <w:t xml:space="preserve">its impact on the environment, for example, by reducing </w:t>
      </w:r>
      <w:r w:rsidRPr="002B27CC">
        <w:t>fuel emissions wherever possible</w:t>
      </w:r>
      <w:r w:rsidR="00C122D7" w:rsidRPr="002B27CC">
        <w:t xml:space="preserve"> and avoiding single use plastics etc.</w:t>
      </w:r>
    </w:p>
    <w:p w14:paraId="4D9FE431" w14:textId="77777777" w:rsidR="00C10827" w:rsidRDefault="00C10827" w:rsidP="00C10827">
      <w:pPr>
        <w:pStyle w:val="ListParagraph"/>
      </w:pPr>
    </w:p>
    <w:p w14:paraId="0E6557F5" w14:textId="2A1C0E8D" w:rsidR="00712E4A" w:rsidRPr="00C10827" w:rsidRDefault="00712E4A" w:rsidP="00C10827">
      <w:pPr>
        <w:pStyle w:val="ColorfulList-Accent11"/>
        <w:numPr>
          <w:ilvl w:val="1"/>
          <w:numId w:val="6"/>
        </w:numPr>
        <w:tabs>
          <w:tab w:val="left" w:pos="709"/>
        </w:tabs>
        <w:spacing w:before="0" w:after="0"/>
        <w:ind w:left="709" w:hanging="709"/>
        <w:jc w:val="both"/>
      </w:pPr>
      <w:r>
        <w:t>The Grant Recipient must comply with all biosecurity requirements</w:t>
      </w:r>
      <w:r w:rsidR="006E310F">
        <w:t xml:space="preserve"> relating to the </w:t>
      </w:r>
      <w:r w:rsidR="006B57F3">
        <w:t>F</w:t>
      </w:r>
      <w:r w:rsidR="006E310F">
        <w:t xml:space="preserve">unded </w:t>
      </w:r>
      <w:r w:rsidR="006B57F3">
        <w:t>A</w:t>
      </w:r>
      <w:r w:rsidR="006E310F">
        <w:t>ctivities</w:t>
      </w:r>
      <w:r w:rsidR="003A265F">
        <w:t xml:space="preserve">. </w:t>
      </w:r>
    </w:p>
    <w:p w14:paraId="469B4436" w14:textId="77777777" w:rsidR="00F70B68" w:rsidRPr="00A25EF2" w:rsidRDefault="00F57BD8" w:rsidP="00A25EF2">
      <w:pPr>
        <w:keepNext/>
        <w:keepLines/>
        <w:numPr>
          <w:ilvl w:val="0"/>
          <w:numId w:val="6"/>
        </w:numPr>
        <w:spacing w:before="480" w:after="120"/>
        <w:ind w:left="0" w:firstLine="0"/>
        <w:outlineLvl w:val="0"/>
      </w:pPr>
      <w:bookmarkStart w:id="102" w:name="_Ref523486879"/>
      <w:bookmarkStart w:id="103" w:name="_Toc9588807"/>
      <w:bookmarkStart w:id="104" w:name="_Toc63090210"/>
      <w:bookmarkStart w:id="105" w:name="_Toc105671453"/>
      <w:r w:rsidRPr="00DF0326">
        <w:rPr>
          <w:rFonts w:eastAsia="Times New Roman" w:cs="Times New Roman"/>
          <w:b/>
          <w:bCs/>
          <w:sz w:val="32"/>
          <w:szCs w:val="28"/>
          <w:lang w:eastAsia="en-US"/>
        </w:rPr>
        <w:t>Assets</w:t>
      </w:r>
      <w:bookmarkEnd w:id="102"/>
      <w:bookmarkEnd w:id="103"/>
      <w:bookmarkEnd w:id="104"/>
      <w:bookmarkEnd w:id="105"/>
      <w:r w:rsidR="006C73DE" w:rsidRPr="002B27CC">
        <w:t xml:space="preserve"> </w:t>
      </w:r>
    </w:p>
    <w:p w14:paraId="4D94A2AF" w14:textId="7BDBA4B5" w:rsidR="00F70B68" w:rsidRPr="00A25EF2" w:rsidRDefault="00F70B68" w:rsidP="007F7589">
      <w:pPr>
        <w:pStyle w:val="ColorfulList-Accent11"/>
        <w:tabs>
          <w:tab w:val="left" w:pos="709"/>
        </w:tabs>
        <w:spacing w:before="0" w:after="0"/>
        <w:ind w:left="0"/>
        <w:jc w:val="both"/>
      </w:pPr>
    </w:p>
    <w:p w14:paraId="5A31EFF6" w14:textId="77777777" w:rsidR="008E0DBC" w:rsidRDefault="00A81654" w:rsidP="008E0DBC">
      <w:pPr>
        <w:pStyle w:val="Heading3"/>
        <w:spacing w:after="120"/>
        <w:ind w:left="0" w:firstLine="0"/>
        <w:rPr>
          <w:b w:val="0"/>
        </w:rPr>
      </w:pPr>
      <w:bookmarkStart w:id="106" w:name="_Hlk71038127"/>
      <w:r w:rsidRPr="00A11FAD">
        <w:rPr>
          <w:rFonts w:eastAsia="Times New Roman" w:cs="Times New Roman"/>
          <w:bCs/>
          <w:szCs w:val="22"/>
          <w:lang w:eastAsia="en-US"/>
        </w:rPr>
        <w:t>Inventory</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the</w:t>
      </w:r>
      <w:r w:rsidRPr="002B27CC">
        <w:rPr>
          <w:b w:val="0"/>
        </w:rPr>
        <w:t xml:space="preserve"> </w:t>
      </w:r>
      <w:r w:rsidRPr="00A11FAD">
        <w:rPr>
          <w:rFonts w:eastAsia="Times New Roman" w:cs="Times New Roman"/>
          <w:bCs/>
          <w:szCs w:val="22"/>
          <w:lang w:eastAsia="en-US"/>
        </w:rPr>
        <w:t>Assets</w:t>
      </w:r>
      <w:r w:rsidRPr="002B27CC">
        <w:rPr>
          <w:b w:val="0"/>
        </w:rPr>
        <w:t xml:space="preserve"> </w:t>
      </w:r>
    </w:p>
    <w:p w14:paraId="075717B1" w14:textId="05C758CB" w:rsidR="004C4509" w:rsidRDefault="002C2DB8" w:rsidP="00D27D93">
      <w:pPr>
        <w:pStyle w:val="ColorfulList-Accent11"/>
        <w:numPr>
          <w:ilvl w:val="1"/>
          <w:numId w:val="6"/>
        </w:numPr>
        <w:tabs>
          <w:tab w:val="left" w:pos="709"/>
        </w:tabs>
        <w:spacing w:before="0" w:after="0"/>
        <w:ind w:left="709" w:hanging="709"/>
        <w:jc w:val="both"/>
      </w:pPr>
      <w:r>
        <w:t>The Grant Recipient must where possible, use the most efficient procedure to carry out the Funded Activities using the Grant. This includes the hire of assets and equipment instead of purchase.</w:t>
      </w:r>
    </w:p>
    <w:p w14:paraId="40B385D9" w14:textId="77777777" w:rsidR="004C4509" w:rsidRDefault="004C4509" w:rsidP="007F7589">
      <w:pPr>
        <w:pStyle w:val="ColorfulList-Accent11"/>
        <w:tabs>
          <w:tab w:val="left" w:pos="709"/>
        </w:tabs>
        <w:spacing w:before="0" w:after="0"/>
        <w:ind w:left="709"/>
        <w:jc w:val="both"/>
      </w:pPr>
    </w:p>
    <w:p w14:paraId="48CF88C8" w14:textId="3A979B9B" w:rsidR="00A81654" w:rsidRPr="00712E4A" w:rsidRDefault="001A3E27" w:rsidP="007F7589">
      <w:pPr>
        <w:pStyle w:val="ColorfulList-Accent11"/>
        <w:numPr>
          <w:ilvl w:val="1"/>
          <w:numId w:val="6"/>
        </w:numPr>
        <w:tabs>
          <w:tab w:val="left" w:pos="709"/>
        </w:tabs>
        <w:spacing w:before="0" w:after="0"/>
        <w:ind w:left="709" w:hanging="709"/>
        <w:jc w:val="both"/>
      </w:pPr>
      <w:r w:rsidRPr="001A3E27">
        <w:t>The Grant Recipient [must agree in advance with the Authority any plans to purchase or improve any Fixed Assets at a cumulative cost exceeding £5,000 and must keep a register of all Fixed Assets acquired or improved at a cost exceeding £5,000, wholly or partly using the Grant provided under the Grant Funding Agreement. Where the cost of purchasing or improving the Fixed Assets is less than £5,000 authorisation is not required, but the authority should be notified and the asset should be recorded on the fixed asset register.</w:t>
      </w:r>
    </w:p>
    <w:p w14:paraId="5CBF4762" w14:textId="77777777" w:rsidR="00961AC6" w:rsidRPr="002B27CC" w:rsidRDefault="00961AC6" w:rsidP="00961AC6">
      <w:pPr>
        <w:pStyle w:val="BackSubClause"/>
        <w:numPr>
          <w:ilvl w:val="0"/>
          <w:numId w:val="0"/>
        </w:numPr>
        <w:spacing w:line="240" w:lineRule="auto"/>
        <w:ind w:left="709"/>
        <w:rPr>
          <w:rFonts w:ascii="Arial" w:hAnsi="Arial" w:cs="Arial"/>
          <w:sz w:val="24"/>
          <w:szCs w:val="24"/>
          <w:highlight w:val="yellow"/>
        </w:rPr>
      </w:pPr>
    </w:p>
    <w:p w14:paraId="31225591" w14:textId="77777777" w:rsidR="001F2069" w:rsidRPr="002B27CC" w:rsidRDefault="001F2069" w:rsidP="008E0DBC">
      <w:pPr>
        <w:pStyle w:val="ColorfulList-Accent11"/>
        <w:numPr>
          <w:ilvl w:val="1"/>
          <w:numId w:val="6"/>
        </w:numPr>
        <w:tabs>
          <w:tab w:val="left" w:pos="709"/>
        </w:tabs>
        <w:spacing w:before="0" w:after="0"/>
        <w:ind w:left="709" w:hanging="709"/>
        <w:jc w:val="both"/>
      </w:pPr>
      <w:r w:rsidRPr="002B27CC">
        <w:t xml:space="preserve">Assets purchased with Grant funding must only be used for delivery of the Funded Activities.  </w:t>
      </w:r>
    </w:p>
    <w:p w14:paraId="0D3962C9" w14:textId="77777777" w:rsidR="000E4C15" w:rsidRPr="002B27CC" w:rsidRDefault="000E4C15" w:rsidP="000E4C15">
      <w:pPr>
        <w:pStyle w:val="BackSubClause"/>
        <w:numPr>
          <w:ilvl w:val="0"/>
          <w:numId w:val="0"/>
        </w:numPr>
        <w:spacing w:line="240" w:lineRule="auto"/>
        <w:ind w:left="709"/>
        <w:rPr>
          <w:rFonts w:ascii="Arial" w:hAnsi="Arial" w:cs="Arial"/>
          <w:sz w:val="24"/>
          <w:szCs w:val="24"/>
        </w:rPr>
      </w:pPr>
    </w:p>
    <w:p w14:paraId="6D8F7AF4" w14:textId="77777777" w:rsidR="002E6BF6" w:rsidRPr="002B27CC" w:rsidRDefault="002E6BF6" w:rsidP="00C84C01">
      <w:pPr>
        <w:pStyle w:val="ColorfulList-Accent11"/>
        <w:numPr>
          <w:ilvl w:val="1"/>
          <w:numId w:val="6"/>
        </w:numPr>
        <w:tabs>
          <w:tab w:val="left" w:pos="709"/>
        </w:tabs>
        <w:spacing w:before="0" w:after="0"/>
        <w:ind w:left="0" w:firstLine="0"/>
        <w:jc w:val="both"/>
      </w:pPr>
      <w:r w:rsidRPr="002B27CC">
        <w:t>For each entry in the register the following particulars must be shown where appropriate:</w:t>
      </w:r>
    </w:p>
    <w:p w14:paraId="346CDCDA" w14:textId="77777777" w:rsidR="009D169D" w:rsidRPr="002B27CC" w:rsidRDefault="009D169D" w:rsidP="009501F1">
      <w:pPr>
        <w:pStyle w:val="ListParagraph"/>
        <w:spacing w:before="0" w:after="0"/>
        <w:rPr>
          <w:highlight w:val="yellow"/>
        </w:rPr>
      </w:pPr>
    </w:p>
    <w:p w14:paraId="4F615490" w14:textId="5F414400" w:rsidR="002E6BF6" w:rsidRPr="002B27CC" w:rsidRDefault="00FC0F5D" w:rsidP="004F0B20">
      <w:pPr>
        <w:pStyle w:val="ColorfulList-Accent11"/>
        <w:numPr>
          <w:ilvl w:val="2"/>
          <w:numId w:val="6"/>
        </w:numPr>
        <w:tabs>
          <w:tab w:val="left" w:pos="1560"/>
        </w:tabs>
        <w:autoSpaceDE w:val="0"/>
        <w:autoSpaceDN w:val="0"/>
        <w:adjustRightInd w:val="0"/>
        <w:spacing w:before="0" w:after="0"/>
        <w:ind w:left="1418" w:hanging="709"/>
        <w:jc w:val="both"/>
      </w:pPr>
      <w:bookmarkStart w:id="107" w:name="_Ref533063627"/>
      <w:r>
        <w:t xml:space="preserve">   </w:t>
      </w:r>
      <w:r w:rsidR="002E6BF6" w:rsidRPr="002B27CC">
        <w:t>date of acquisition or improvement;</w:t>
      </w:r>
      <w:bookmarkEnd w:id="107"/>
    </w:p>
    <w:p w14:paraId="63F5E915" w14:textId="77777777" w:rsidR="002E6BF6" w:rsidRPr="002B27CC" w:rsidRDefault="002E6BF6" w:rsidP="00775928">
      <w:pPr>
        <w:spacing w:before="0" w:after="0"/>
        <w:ind w:left="1560" w:hanging="850"/>
        <w:jc w:val="both"/>
      </w:pPr>
    </w:p>
    <w:p w14:paraId="6BFBC37C"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description of the </w:t>
      </w:r>
      <w:r w:rsidR="00913964" w:rsidRPr="002B27CC">
        <w:t>A</w:t>
      </w:r>
      <w:r w:rsidRPr="002B27CC">
        <w:t>sset;</w:t>
      </w:r>
    </w:p>
    <w:p w14:paraId="34876BBA"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A3C85D4"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cost, net of recoverable VAT;</w:t>
      </w:r>
    </w:p>
    <w:p w14:paraId="0EE6E5E4"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B0E276E" w14:textId="07C777A4" w:rsidR="002E6BF6" w:rsidRPr="002B27CC" w:rsidRDefault="00FC0F5D" w:rsidP="004F0B20">
      <w:pPr>
        <w:pStyle w:val="ColorfulList-Accent11"/>
        <w:numPr>
          <w:ilvl w:val="2"/>
          <w:numId w:val="6"/>
        </w:numPr>
        <w:tabs>
          <w:tab w:val="left" w:pos="1560"/>
        </w:tabs>
        <w:autoSpaceDE w:val="0"/>
        <w:autoSpaceDN w:val="0"/>
        <w:adjustRightInd w:val="0"/>
        <w:spacing w:before="0" w:after="0"/>
        <w:ind w:left="1418" w:hanging="709"/>
        <w:jc w:val="both"/>
      </w:pPr>
      <w:r>
        <w:t xml:space="preserve">  </w:t>
      </w:r>
      <w:r w:rsidR="002E6BF6" w:rsidRPr="002B27CC">
        <w:t xml:space="preserve">location of the </w:t>
      </w:r>
      <w:r w:rsidR="00913964" w:rsidRPr="002B27CC">
        <w:t>A</w:t>
      </w:r>
      <w:r w:rsidR="002E6BF6" w:rsidRPr="002B27CC">
        <w:t>sset;</w:t>
      </w:r>
    </w:p>
    <w:p w14:paraId="790B8B5D"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AEE57E9"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serial or identification numbers;</w:t>
      </w:r>
    </w:p>
    <w:p w14:paraId="34AF597E"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608F411"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location of the title deeds;</w:t>
      </w:r>
    </w:p>
    <w:p w14:paraId="6087F9FA" w14:textId="77777777" w:rsidR="002E6BF6" w:rsidRPr="002B27CC" w:rsidRDefault="002E6BF6" w:rsidP="00775928">
      <w:pPr>
        <w:spacing w:before="0" w:after="0"/>
        <w:ind w:left="1560" w:hanging="850"/>
        <w:jc w:val="both"/>
      </w:pPr>
    </w:p>
    <w:p w14:paraId="5B8DE8CD" w14:textId="77777777" w:rsidR="002E6BF6" w:rsidRPr="002B27CC" w:rsidRDefault="00EF3527"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date of any D</w:t>
      </w:r>
      <w:r w:rsidR="002E6BF6" w:rsidRPr="002B27CC">
        <w:t>isposal;</w:t>
      </w:r>
    </w:p>
    <w:p w14:paraId="6E28D969" w14:textId="77777777" w:rsidR="001C4919" w:rsidRPr="002B27CC" w:rsidRDefault="001C4919" w:rsidP="00775928">
      <w:pPr>
        <w:pStyle w:val="ListParagraph"/>
        <w:ind w:left="1560" w:hanging="850"/>
      </w:pPr>
    </w:p>
    <w:p w14:paraId="3029824A" w14:textId="77777777" w:rsidR="001C4919" w:rsidRPr="002B27CC" w:rsidRDefault="001C4919"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depreciation/amortisation policy applied;</w:t>
      </w:r>
    </w:p>
    <w:p w14:paraId="43780F26"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6FE9FC78" w14:textId="77777777" w:rsidR="002E6BF6" w:rsidRPr="002B27CC" w:rsidRDefault="00EF3527"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lastRenderedPageBreak/>
        <w:t>proceeds of any D</w:t>
      </w:r>
      <w:r w:rsidR="002E6BF6" w:rsidRPr="002B27CC">
        <w:t>isposal net of VAT; and</w:t>
      </w:r>
    </w:p>
    <w:p w14:paraId="7E87755C"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2DAE4EAC"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bookmarkStart w:id="108" w:name="_Ref533063637"/>
      <w:r w:rsidRPr="002B27CC">
        <w:t xml:space="preserve">the identity of any person to whom the </w:t>
      </w:r>
      <w:r w:rsidR="00913964" w:rsidRPr="002B27CC">
        <w:t>Asset</w:t>
      </w:r>
      <w:r w:rsidRPr="002B27CC">
        <w:t xml:space="preserve"> has been transferred or sold.</w:t>
      </w:r>
      <w:bookmarkEnd w:id="108"/>
    </w:p>
    <w:p w14:paraId="130CE6E4" w14:textId="77777777" w:rsidR="001C4919" w:rsidRPr="002B27CC" w:rsidRDefault="001C4919" w:rsidP="001C4919">
      <w:pPr>
        <w:pStyle w:val="ListParagraph"/>
      </w:pPr>
    </w:p>
    <w:p w14:paraId="71027A76" w14:textId="6CED8118" w:rsidR="001C4919" w:rsidRPr="002B27CC" w:rsidRDefault="00714C8A" w:rsidP="002C2DB8">
      <w:pPr>
        <w:pStyle w:val="ColorfulList-Accent11"/>
        <w:numPr>
          <w:ilvl w:val="2"/>
          <w:numId w:val="6"/>
        </w:numPr>
        <w:tabs>
          <w:tab w:val="left" w:pos="709"/>
        </w:tabs>
        <w:spacing w:before="0" w:after="0"/>
        <w:jc w:val="both"/>
      </w:pPr>
      <w:r w:rsidRPr="002B27CC">
        <w:t xml:space="preserve">The Authority reserves the right to require the Grant Recipient to maintain the above particulars as set out </w:t>
      </w:r>
      <w:r w:rsidRPr="00D8191A">
        <w:rPr>
          <w:color w:val="auto"/>
        </w:rPr>
        <w:t xml:space="preserve">in </w:t>
      </w:r>
      <w:r w:rsidR="00597F53" w:rsidRPr="00D8191A">
        <w:rPr>
          <w:color w:val="auto"/>
        </w:rPr>
        <w:fldChar w:fldCharType="begin"/>
      </w:r>
      <w:r w:rsidR="00597F53" w:rsidRPr="00D8191A">
        <w:rPr>
          <w:color w:val="auto"/>
        </w:rPr>
        <w:instrText xml:space="preserve"> REF _Ref533063627 \r \h </w:instrText>
      </w:r>
      <w:r w:rsidR="002B27CC" w:rsidRPr="00D8191A">
        <w:rPr>
          <w:color w:val="auto"/>
        </w:rPr>
        <w:instrText xml:space="preserve"> \* MERGEFORMAT </w:instrText>
      </w:r>
      <w:r w:rsidR="00597F53" w:rsidRPr="00D8191A">
        <w:rPr>
          <w:color w:val="auto"/>
        </w:rPr>
      </w:r>
      <w:r w:rsidR="00597F53" w:rsidRPr="00D8191A">
        <w:rPr>
          <w:color w:val="auto"/>
        </w:rPr>
        <w:fldChar w:fldCharType="separate"/>
      </w:r>
      <w:r w:rsidR="00FE5BD1">
        <w:rPr>
          <w:color w:val="auto"/>
        </w:rPr>
        <w:t>18.3.1</w:t>
      </w:r>
      <w:r w:rsidR="00597F53" w:rsidRPr="00D8191A">
        <w:rPr>
          <w:color w:val="auto"/>
        </w:rPr>
        <w:fldChar w:fldCharType="end"/>
      </w:r>
      <w:r w:rsidRPr="00D8191A">
        <w:rPr>
          <w:color w:val="auto"/>
        </w:rPr>
        <w:t>-</w:t>
      </w:r>
      <w:r w:rsidR="00597F53" w:rsidRPr="00D8191A">
        <w:rPr>
          <w:color w:val="auto"/>
        </w:rPr>
        <w:fldChar w:fldCharType="begin"/>
      </w:r>
      <w:r w:rsidR="00597F53" w:rsidRPr="00D8191A">
        <w:rPr>
          <w:color w:val="auto"/>
        </w:rPr>
        <w:instrText xml:space="preserve"> REF _Ref533063637 \r \h </w:instrText>
      </w:r>
      <w:r w:rsidR="002B27CC" w:rsidRPr="00D8191A">
        <w:rPr>
          <w:color w:val="auto"/>
        </w:rPr>
        <w:instrText xml:space="preserve"> \* MERGEFORMAT </w:instrText>
      </w:r>
      <w:r w:rsidR="00597F53" w:rsidRPr="00D8191A">
        <w:rPr>
          <w:color w:val="auto"/>
        </w:rPr>
      </w:r>
      <w:r w:rsidR="00597F53" w:rsidRPr="00D8191A">
        <w:rPr>
          <w:color w:val="auto"/>
        </w:rPr>
        <w:fldChar w:fldCharType="separate"/>
      </w:r>
      <w:r w:rsidR="00FE5BD1">
        <w:rPr>
          <w:color w:val="auto"/>
        </w:rPr>
        <w:t>18.3.10</w:t>
      </w:r>
      <w:r w:rsidR="00597F53" w:rsidRPr="00D8191A">
        <w:rPr>
          <w:color w:val="auto"/>
        </w:rPr>
        <w:fldChar w:fldCharType="end"/>
      </w:r>
      <w:r w:rsidR="00597F53" w:rsidRPr="00D8191A">
        <w:rPr>
          <w:color w:val="auto"/>
        </w:rPr>
        <w:t xml:space="preserve"> </w:t>
      </w:r>
      <w:r w:rsidRPr="002B27CC">
        <w:t xml:space="preserve">for any additional items which the Authority </w:t>
      </w:r>
      <w:r w:rsidR="008E0DBC">
        <w:tab/>
      </w:r>
      <w:r w:rsidRPr="002B27CC">
        <w:t xml:space="preserve">considers material to the overall Grant. </w:t>
      </w:r>
    </w:p>
    <w:bookmarkEnd w:id="106"/>
    <w:p w14:paraId="07210592" w14:textId="77777777" w:rsidR="002E6BF6" w:rsidRPr="002B27CC" w:rsidRDefault="002E6BF6" w:rsidP="009501F1">
      <w:pPr>
        <w:spacing w:before="0" w:after="0"/>
        <w:jc w:val="both"/>
      </w:pPr>
    </w:p>
    <w:p w14:paraId="18DF5987" w14:textId="77777777" w:rsidR="00773C3F" w:rsidRPr="00A25EF2" w:rsidRDefault="00773C3F" w:rsidP="00A25EF2">
      <w:pPr>
        <w:pStyle w:val="Heading3"/>
        <w:spacing w:after="120"/>
        <w:ind w:left="0" w:firstLine="0"/>
        <w:rPr>
          <w:b w:val="0"/>
        </w:rPr>
      </w:pPr>
      <w:r w:rsidRPr="00A11FAD">
        <w:rPr>
          <w:rFonts w:eastAsia="Times New Roman" w:cs="Times New Roman"/>
          <w:bCs/>
          <w:szCs w:val="22"/>
          <w:lang w:eastAsia="en-US"/>
        </w:rPr>
        <w:t>Disposal</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Asset</w:t>
      </w:r>
      <w:r w:rsidR="0037729B" w:rsidRPr="00A11FAD">
        <w:rPr>
          <w:rFonts w:eastAsia="Times New Roman" w:cs="Times New Roman"/>
          <w:bCs/>
          <w:szCs w:val="22"/>
          <w:lang w:eastAsia="en-US"/>
        </w:rPr>
        <w:t>s</w:t>
      </w:r>
      <w:r w:rsidRPr="002B27CC">
        <w:rPr>
          <w:b w:val="0"/>
        </w:rPr>
        <w:t xml:space="preserve"> </w:t>
      </w:r>
      <w:bookmarkStart w:id="109" w:name="_Ref521920097"/>
    </w:p>
    <w:p w14:paraId="4B7A5F51" w14:textId="5D2C068D" w:rsidR="00EE1177" w:rsidRDefault="00EE1177" w:rsidP="008E0DBC">
      <w:pPr>
        <w:pStyle w:val="ColorfulList-Accent11"/>
        <w:numPr>
          <w:ilvl w:val="1"/>
          <w:numId w:val="6"/>
        </w:numPr>
        <w:tabs>
          <w:tab w:val="left" w:pos="709"/>
        </w:tabs>
        <w:spacing w:before="0" w:after="0"/>
        <w:ind w:left="709" w:hanging="709"/>
        <w:jc w:val="both"/>
      </w:pPr>
      <w:bookmarkStart w:id="110" w:name="_Ref405404096"/>
      <w:bookmarkStart w:id="111" w:name="_Toc406512149"/>
      <w:bookmarkStart w:id="112" w:name="_Toc406512285"/>
      <w:bookmarkStart w:id="113" w:name="_Ref521920087"/>
      <w:r w:rsidRPr="002B27CC">
        <w:rPr>
          <w:rStyle w:val="GPSL2numberedclauseChar1"/>
          <w:rFonts w:ascii="Arial" w:eastAsia="Arial" w:hAnsi="Arial"/>
          <w:sz w:val="24"/>
          <w:szCs w:val="24"/>
        </w:rPr>
        <w:t>Where the Grant Recipient uses any of the Grant to develop, improve or purchase any Assets,</w:t>
      </w:r>
      <w:r w:rsidRPr="002B27CC">
        <w:t xml:space="preserve"> the Grant Recipient must ensure</w:t>
      </w:r>
      <w:r w:rsidR="00597F53" w:rsidRPr="002B27CC">
        <w:t xml:space="preserve"> that the Assets are maintained </w:t>
      </w:r>
      <w:r w:rsidRPr="002B27CC">
        <w:t>in</w:t>
      </w:r>
      <w:r w:rsidR="00597F53" w:rsidRPr="002B27CC">
        <w:t xml:space="preserve"> </w:t>
      </w:r>
      <w:r w:rsidRPr="002B27CC">
        <w:t xml:space="preserve">good condition over the </w:t>
      </w:r>
      <w:r w:rsidR="00F864D9" w:rsidRPr="002B27CC">
        <w:t>Asset Owning</w:t>
      </w:r>
      <w:r w:rsidRPr="002B27CC">
        <w:t xml:space="preserve"> Period.</w:t>
      </w:r>
      <w:bookmarkEnd w:id="110"/>
      <w:bookmarkEnd w:id="111"/>
      <w:bookmarkEnd w:id="112"/>
    </w:p>
    <w:p w14:paraId="79FCA179" w14:textId="77777777" w:rsidR="00FC0F5D" w:rsidRPr="002B27CC" w:rsidRDefault="00FC0F5D" w:rsidP="007F7589">
      <w:pPr>
        <w:pStyle w:val="ColorfulList-Accent11"/>
        <w:tabs>
          <w:tab w:val="left" w:pos="709"/>
        </w:tabs>
        <w:spacing w:before="0" w:after="0"/>
        <w:ind w:left="709"/>
        <w:jc w:val="both"/>
      </w:pPr>
    </w:p>
    <w:p w14:paraId="30A78702" w14:textId="3D26735A" w:rsidR="00773C3F" w:rsidRPr="002B27CC" w:rsidRDefault="001C4919" w:rsidP="008E0DBC">
      <w:pPr>
        <w:pStyle w:val="ColorfulList-Accent11"/>
        <w:numPr>
          <w:ilvl w:val="1"/>
          <w:numId w:val="6"/>
        </w:numPr>
        <w:tabs>
          <w:tab w:val="left" w:pos="709"/>
        </w:tabs>
        <w:spacing w:before="0" w:after="0"/>
        <w:ind w:left="709" w:hanging="709"/>
        <w:jc w:val="both"/>
      </w:pPr>
      <w:r w:rsidRPr="002B27CC">
        <w:t xml:space="preserve">Assets purchased or improved using the Grant </w:t>
      </w:r>
      <w:r w:rsidR="00365D17">
        <w:t>must</w:t>
      </w:r>
      <w:r w:rsidRPr="002B27CC">
        <w:t xml:space="preserve"> be owned by th</w:t>
      </w:r>
      <w:r w:rsidR="00773C3F" w:rsidRPr="002B27CC">
        <w:t xml:space="preserve">e Authority </w:t>
      </w:r>
      <w:r w:rsidR="00E26B8E" w:rsidRPr="002B27CC">
        <w:t xml:space="preserve">until ownership </w:t>
      </w:r>
      <w:r w:rsidRPr="002B27CC">
        <w:t>is transferred</w:t>
      </w:r>
      <w:r w:rsidR="002C2DB8">
        <w:t>,</w:t>
      </w:r>
      <w:r w:rsidRPr="002B27CC">
        <w:t xml:space="preserve"> disposed or </w:t>
      </w:r>
      <w:r w:rsidR="00E26B8E" w:rsidRPr="002B27CC">
        <w:t>is otherwise agreed in writing by the Authority</w:t>
      </w:r>
      <w:r w:rsidRPr="002B27CC">
        <w:t>. The Authority reserves</w:t>
      </w:r>
      <w:r w:rsidR="00773C3F" w:rsidRPr="002B27CC">
        <w:t xml:space="preserve"> the right to determine the outcome of any Asset created as a result of the Funded Activities or purchased with the Grant.</w:t>
      </w:r>
      <w:bookmarkEnd w:id="113"/>
      <w:r w:rsidR="00773C3F" w:rsidRPr="002B27CC">
        <w:t xml:space="preserve"> </w:t>
      </w:r>
    </w:p>
    <w:p w14:paraId="25F336BD" w14:textId="77777777" w:rsidR="00773C3F" w:rsidRPr="002B27CC" w:rsidRDefault="00773C3F" w:rsidP="009501F1">
      <w:pPr>
        <w:pStyle w:val="BackSubClause"/>
        <w:numPr>
          <w:ilvl w:val="0"/>
          <w:numId w:val="0"/>
        </w:numPr>
        <w:spacing w:line="240" w:lineRule="auto"/>
        <w:ind w:left="709"/>
        <w:rPr>
          <w:rFonts w:ascii="Arial" w:hAnsi="Arial" w:cs="Arial"/>
          <w:sz w:val="24"/>
          <w:szCs w:val="24"/>
        </w:rPr>
      </w:pPr>
    </w:p>
    <w:p w14:paraId="7E87B06C" w14:textId="77777777" w:rsidR="002E6BF6" w:rsidRPr="002B27CC" w:rsidRDefault="006375D0" w:rsidP="008E0DBC">
      <w:pPr>
        <w:pStyle w:val="ColorfulList-Accent11"/>
        <w:numPr>
          <w:ilvl w:val="1"/>
          <w:numId w:val="6"/>
        </w:numPr>
        <w:tabs>
          <w:tab w:val="left" w:pos="709"/>
        </w:tabs>
        <w:spacing w:before="0" w:after="0"/>
        <w:ind w:left="709" w:hanging="709"/>
        <w:jc w:val="both"/>
      </w:pPr>
      <w:r w:rsidRPr="002B27CC">
        <w:t xml:space="preserve">The Grant Recipient must </w:t>
      </w:r>
      <w:r w:rsidR="00F864D9" w:rsidRPr="002B27CC">
        <w:t>not d</w:t>
      </w:r>
      <w:r w:rsidR="00773C3F" w:rsidRPr="002B27CC">
        <w:t>ispose</w:t>
      </w:r>
      <w:r w:rsidRPr="002B27CC">
        <w:t xml:space="preserve"> </w:t>
      </w:r>
      <w:r w:rsidR="00F864D9" w:rsidRPr="002B27CC">
        <w:t xml:space="preserve">of </w:t>
      </w:r>
      <w:r w:rsidRPr="002B27CC">
        <w:t>any Assets that have been totally or partly bought, restored, conserved (maintained or protected from damage) or improve</w:t>
      </w:r>
      <w:r w:rsidR="001435B9" w:rsidRPr="002B27CC">
        <w:t>d</w:t>
      </w:r>
      <w:r w:rsidRPr="002B27CC">
        <w:t xml:space="preserve"> with </w:t>
      </w:r>
      <w:r w:rsidR="00BE50B6" w:rsidRPr="002B27CC">
        <w:t xml:space="preserve">the </w:t>
      </w:r>
      <w:r w:rsidRPr="002B27CC">
        <w:t xml:space="preserve">Grant </w:t>
      </w:r>
      <w:bookmarkEnd w:id="109"/>
      <w:r w:rsidR="00EF3527" w:rsidRPr="002B27CC">
        <w:t xml:space="preserve">without the prior written consent of the Authority. If the Authority grants consent to </w:t>
      </w:r>
      <w:r w:rsidRPr="002B27CC">
        <w:t xml:space="preserve">the </w:t>
      </w:r>
      <w:r w:rsidR="00EF3527" w:rsidRPr="002B27CC">
        <w:t xml:space="preserve">Disposal, such consent may be subject to satisfaction of certain conditions, to be determined by the Authority. </w:t>
      </w:r>
    </w:p>
    <w:p w14:paraId="36880F2E" w14:textId="77777777" w:rsidR="00EF3527" w:rsidRPr="002B27CC" w:rsidRDefault="00EF3527" w:rsidP="009501F1">
      <w:pPr>
        <w:pStyle w:val="BackSubClause"/>
        <w:numPr>
          <w:ilvl w:val="0"/>
          <w:numId w:val="0"/>
        </w:numPr>
        <w:spacing w:line="240" w:lineRule="auto"/>
        <w:ind w:left="709"/>
        <w:rPr>
          <w:rFonts w:ascii="Arial" w:hAnsi="Arial" w:cs="Arial"/>
          <w:sz w:val="24"/>
          <w:szCs w:val="24"/>
        </w:rPr>
      </w:pPr>
    </w:p>
    <w:p w14:paraId="1CBB1993" w14:textId="7894E19A" w:rsidR="000B09B4" w:rsidRDefault="00783E46" w:rsidP="008E0DBC">
      <w:pPr>
        <w:pStyle w:val="ColorfulList-Accent11"/>
        <w:numPr>
          <w:ilvl w:val="1"/>
          <w:numId w:val="6"/>
        </w:numPr>
        <w:tabs>
          <w:tab w:val="left" w:pos="709"/>
        </w:tabs>
        <w:spacing w:before="0" w:after="0"/>
        <w:ind w:left="709" w:hanging="709"/>
        <w:jc w:val="both"/>
      </w:pPr>
      <w:r w:rsidRPr="002B27CC">
        <w:t xml:space="preserve">If </w:t>
      </w:r>
      <w:r w:rsidR="005F7A0C" w:rsidRPr="002B27CC">
        <w:t>the Grant Recipient disposes of any Asset without the prior written consent of the Authority, the Grant Recipient</w:t>
      </w:r>
      <w:r w:rsidR="000B09B4" w:rsidRPr="002B27CC">
        <w:t xml:space="preserve"> must use all reasonable endeavours to achieve the market price for the Assets and must pay to the Authority a proportion of the proceeds of such sale, equivalent to the proportion of the purchase or development costs of the Assets that was funded by the Grant, provided that the Authority may at its discretion allow the Grant Recipient to keep all or a part of the relevant proceeds where:</w:t>
      </w:r>
    </w:p>
    <w:p w14:paraId="029FC430" w14:textId="721A8909" w:rsidR="00FC0F5D" w:rsidRPr="002B27CC" w:rsidRDefault="00FC0F5D" w:rsidP="00480168">
      <w:pPr>
        <w:pStyle w:val="ColorfulList-Accent11"/>
        <w:tabs>
          <w:tab w:val="left" w:pos="709"/>
        </w:tabs>
        <w:spacing w:before="0" w:after="0"/>
        <w:ind w:left="0"/>
        <w:jc w:val="both"/>
      </w:pPr>
    </w:p>
    <w:p w14:paraId="50D0E947" w14:textId="77777777" w:rsidR="000B09B4" w:rsidRPr="002B27CC" w:rsidRDefault="00BB788F" w:rsidP="0023543E">
      <w:pPr>
        <w:pStyle w:val="ColorfulList-Accent11"/>
        <w:numPr>
          <w:ilvl w:val="2"/>
          <w:numId w:val="6"/>
        </w:numPr>
        <w:tabs>
          <w:tab w:val="left" w:pos="1701"/>
        </w:tabs>
        <w:autoSpaceDE w:val="0"/>
        <w:autoSpaceDN w:val="0"/>
        <w:adjustRightInd w:val="0"/>
        <w:spacing w:before="0" w:after="0" w:line="276" w:lineRule="auto"/>
        <w:ind w:left="1418" w:hanging="709"/>
        <w:jc w:val="both"/>
      </w:pPr>
      <w:bookmarkStart w:id="114" w:name="_DV_M139"/>
      <w:bookmarkStart w:id="115" w:name="_Toc406512151"/>
      <w:bookmarkStart w:id="116" w:name="_Toc406512287"/>
      <w:bookmarkEnd w:id="114"/>
      <w:r w:rsidRPr="002B27CC">
        <w:t xml:space="preserve"> </w:t>
      </w:r>
      <w:r w:rsidR="000B09B4" w:rsidRPr="002B27CC">
        <w:t xml:space="preserve">the sale of the Assets takes place after the end of the </w:t>
      </w:r>
      <w:r w:rsidR="00F864D9" w:rsidRPr="002B27CC">
        <w:t>Asset Owning Period</w:t>
      </w:r>
      <w:r w:rsidR="000B09B4" w:rsidRPr="002B27CC">
        <w:t>;</w:t>
      </w:r>
      <w:bookmarkEnd w:id="115"/>
      <w:bookmarkEnd w:id="116"/>
    </w:p>
    <w:p w14:paraId="79923091" w14:textId="77777777" w:rsidR="000B09B4" w:rsidRPr="002B27CC" w:rsidRDefault="000B09B4" w:rsidP="0023543E">
      <w:pPr>
        <w:pStyle w:val="ColorfulList-Accent11"/>
        <w:numPr>
          <w:ilvl w:val="2"/>
          <w:numId w:val="6"/>
        </w:numPr>
        <w:tabs>
          <w:tab w:val="left" w:pos="1701"/>
          <w:tab w:val="left" w:pos="1843"/>
        </w:tabs>
        <w:autoSpaceDE w:val="0"/>
        <w:autoSpaceDN w:val="0"/>
        <w:adjustRightInd w:val="0"/>
        <w:spacing w:before="0" w:after="0" w:line="276" w:lineRule="auto"/>
        <w:ind w:left="1701" w:hanging="992"/>
        <w:jc w:val="both"/>
      </w:pPr>
      <w:bookmarkStart w:id="117" w:name="_DV_M140"/>
      <w:bookmarkStart w:id="118" w:name="_Toc406512152"/>
      <w:bookmarkStart w:id="119" w:name="_Toc406512288"/>
      <w:bookmarkEnd w:id="117"/>
      <w:r w:rsidRPr="002B27CC">
        <w:t>the proceeds of sale are to be applied directly to the purchase by the Grant Recipient of assets that are equivalent to or replacements for the Assets; or</w:t>
      </w:r>
      <w:bookmarkEnd w:id="118"/>
      <w:bookmarkEnd w:id="119"/>
    </w:p>
    <w:p w14:paraId="785E1A77" w14:textId="161A1E6D" w:rsidR="000B09B4" w:rsidRDefault="000B09B4" w:rsidP="0023543E">
      <w:pPr>
        <w:pStyle w:val="ColorfulList-Accent11"/>
        <w:numPr>
          <w:ilvl w:val="2"/>
          <w:numId w:val="6"/>
        </w:numPr>
        <w:tabs>
          <w:tab w:val="left" w:pos="1701"/>
        </w:tabs>
        <w:autoSpaceDE w:val="0"/>
        <w:autoSpaceDN w:val="0"/>
        <w:adjustRightInd w:val="0"/>
        <w:spacing w:before="0" w:after="0" w:line="276" w:lineRule="auto"/>
        <w:ind w:left="1701" w:hanging="992"/>
        <w:jc w:val="both"/>
      </w:pPr>
      <w:bookmarkStart w:id="120" w:name="_DV_M141"/>
      <w:bookmarkStart w:id="121" w:name="_Toc406512153"/>
      <w:bookmarkStart w:id="122" w:name="_Toc406512289"/>
      <w:bookmarkEnd w:id="120"/>
      <w:r w:rsidRPr="002B27CC">
        <w:t>the Authority is otherwise satisfied that the Recipient will apply those proceeds for purposes related to the Funded Activities.</w:t>
      </w:r>
      <w:bookmarkEnd w:id="121"/>
      <w:bookmarkEnd w:id="122"/>
    </w:p>
    <w:p w14:paraId="030DE9C2" w14:textId="77777777" w:rsidR="00FC0F5D" w:rsidRPr="002B27CC" w:rsidRDefault="00FC0F5D" w:rsidP="007F7589">
      <w:pPr>
        <w:pStyle w:val="ColorfulList-Accent11"/>
        <w:tabs>
          <w:tab w:val="left" w:pos="1701"/>
        </w:tabs>
        <w:autoSpaceDE w:val="0"/>
        <w:autoSpaceDN w:val="0"/>
        <w:adjustRightInd w:val="0"/>
        <w:spacing w:before="0" w:after="0" w:line="276" w:lineRule="auto"/>
        <w:ind w:left="1701"/>
        <w:jc w:val="both"/>
      </w:pPr>
    </w:p>
    <w:p w14:paraId="4D2A47BB" w14:textId="77777777" w:rsidR="00E26B8E" w:rsidRPr="002B27CC" w:rsidRDefault="004264EB" w:rsidP="008E0DBC">
      <w:pPr>
        <w:pStyle w:val="ColorfulList-Accent11"/>
        <w:numPr>
          <w:ilvl w:val="1"/>
          <w:numId w:val="6"/>
        </w:numPr>
        <w:tabs>
          <w:tab w:val="left" w:pos="709"/>
        </w:tabs>
        <w:spacing w:before="0" w:after="0"/>
        <w:ind w:left="709" w:hanging="709"/>
        <w:jc w:val="both"/>
      </w:pPr>
      <w:r w:rsidRPr="002B27CC">
        <w:t>The</w:t>
      </w:r>
      <w:r w:rsidR="000B09B4" w:rsidRPr="002B27CC">
        <w:t xml:space="preserve"> </w:t>
      </w:r>
      <w:r w:rsidRPr="002B27CC">
        <w:t xml:space="preserve">Grant Recipient </w:t>
      </w:r>
      <w:r w:rsidR="00D6439A" w:rsidRPr="002B27CC">
        <w:t>must</w:t>
      </w:r>
      <w:r w:rsidRPr="002B27CC">
        <w:t xml:space="preserve"> hold the </w:t>
      </w:r>
      <w:r w:rsidR="00F864D9" w:rsidRPr="002B27CC">
        <w:t>proceeds from the D</w:t>
      </w:r>
      <w:r w:rsidRPr="002B27CC">
        <w:t>isposal of any Asset on trust for the Authority.</w:t>
      </w:r>
    </w:p>
    <w:p w14:paraId="6A0EBE8D" w14:textId="77777777" w:rsidR="000B09B4" w:rsidRPr="002B27CC" w:rsidRDefault="000B09B4" w:rsidP="000B09B4">
      <w:pPr>
        <w:pStyle w:val="BackSubClause"/>
        <w:numPr>
          <w:ilvl w:val="0"/>
          <w:numId w:val="0"/>
        </w:numPr>
        <w:spacing w:line="240" w:lineRule="auto"/>
        <w:ind w:left="709"/>
        <w:rPr>
          <w:sz w:val="24"/>
          <w:szCs w:val="24"/>
        </w:rPr>
      </w:pPr>
    </w:p>
    <w:p w14:paraId="52B11D75" w14:textId="77777777" w:rsidR="00BD21AD" w:rsidRPr="002B27CC" w:rsidRDefault="00E26B8E" w:rsidP="00A25EF2">
      <w:pPr>
        <w:pStyle w:val="Heading3"/>
        <w:spacing w:after="120"/>
        <w:ind w:left="0" w:firstLine="0"/>
        <w:rPr>
          <w:b w:val="0"/>
        </w:rPr>
      </w:pPr>
      <w:r w:rsidRPr="00A11FAD">
        <w:rPr>
          <w:rFonts w:eastAsia="Times New Roman" w:cs="Times New Roman"/>
          <w:bCs/>
          <w:szCs w:val="22"/>
          <w:lang w:eastAsia="en-US"/>
        </w:rPr>
        <w:t>Charging</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any</w:t>
      </w:r>
      <w:r w:rsidRPr="002B27CC">
        <w:rPr>
          <w:b w:val="0"/>
        </w:rPr>
        <w:t xml:space="preserve"> </w:t>
      </w:r>
      <w:r w:rsidRPr="00A11FAD">
        <w:rPr>
          <w:rFonts w:eastAsia="Times New Roman" w:cs="Times New Roman"/>
          <w:bCs/>
          <w:szCs w:val="22"/>
          <w:lang w:eastAsia="en-US"/>
        </w:rPr>
        <w:t>Asset</w:t>
      </w:r>
    </w:p>
    <w:p w14:paraId="6FC40378" w14:textId="03F424D2" w:rsidR="00BD21AD" w:rsidRDefault="00E26B8E" w:rsidP="008E0DBC">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not create any charge, legal mortgage, debenture or lien over any Asset without the prior written consent of the Authority.</w:t>
      </w:r>
    </w:p>
    <w:p w14:paraId="4DC5F6FF" w14:textId="77777777" w:rsidR="00A331D0" w:rsidRDefault="00A331D0" w:rsidP="007F7589">
      <w:pPr>
        <w:pStyle w:val="ColorfulList-Accent11"/>
        <w:tabs>
          <w:tab w:val="left" w:pos="709"/>
        </w:tabs>
        <w:spacing w:before="0" w:after="0"/>
        <w:ind w:left="709"/>
        <w:jc w:val="both"/>
      </w:pPr>
    </w:p>
    <w:p w14:paraId="3EA17DC3" w14:textId="07BABA59" w:rsidR="00A331D0" w:rsidRDefault="00FC0F5D" w:rsidP="007F7589">
      <w:pPr>
        <w:pStyle w:val="ColorfulList-Accent11"/>
        <w:tabs>
          <w:tab w:val="left" w:pos="709"/>
        </w:tabs>
        <w:spacing w:before="0" w:after="0"/>
        <w:ind w:left="0"/>
        <w:jc w:val="both"/>
        <w:rPr>
          <w:b/>
        </w:rPr>
      </w:pPr>
      <w:r>
        <w:rPr>
          <w:b/>
        </w:rPr>
        <w:t>Legacy of Investment</w:t>
      </w:r>
    </w:p>
    <w:p w14:paraId="5462759C" w14:textId="0060283C" w:rsidR="00A331D0" w:rsidRPr="002B27CC" w:rsidRDefault="00FC0F5D" w:rsidP="00A331D0">
      <w:pPr>
        <w:pStyle w:val="ColorfulList-Accent11"/>
        <w:numPr>
          <w:ilvl w:val="1"/>
          <w:numId w:val="6"/>
        </w:numPr>
        <w:tabs>
          <w:tab w:val="left" w:pos="709"/>
        </w:tabs>
        <w:spacing w:before="0" w:after="0"/>
        <w:ind w:left="709" w:hanging="709"/>
        <w:jc w:val="both"/>
      </w:pPr>
      <w:r>
        <w:rPr>
          <w:rStyle w:val="GPSL2numberedclauseChar1"/>
          <w:rFonts w:ascii="Arial" w:eastAsia="Arial" w:hAnsi="Arial"/>
          <w:sz w:val="24"/>
          <w:szCs w:val="24"/>
        </w:rPr>
        <w:lastRenderedPageBreak/>
        <w:t xml:space="preserve">The Grant Recipient must comply with the obligations and principles set out in the Legacy of Investment. </w:t>
      </w:r>
      <w:r w:rsidR="00A17084" w:rsidRPr="00A17084">
        <w:t xml:space="preserve"> </w:t>
      </w:r>
      <w:r w:rsidR="00A17084">
        <w:t>If the</w:t>
      </w:r>
      <w:r w:rsidR="00A17084" w:rsidRPr="007D42E1">
        <w:t xml:space="preserve"> Grant</w:t>
      </w:r>
      <w:r w:rsidR="00A17084">
        <w:t xml:space="preserve"> Recipient fails to comply with this Condition,</w:t>
      </w:r>
      <w:r w:rsidR="00A17084" w:rsidRPr="007D42E1">
        <w:t xml:space="preserve"> the Authority </w:t>
      </w:r>
      <w:r w:rsidR="00A17084" w:rsidRPr="007D42E1">
        <w:rPr>
          <w:color w:val="auto"/>
        </w:rPr>
        <w:t xml:space="preserve">may suspend funding or terminate the Grant Funding Agreement in accordance with condition </w:t>
      </w:r>
      <w:r w:rsidR="00A17084" w:rsidRPr="007D42E1">
        <w:rPr>
          <w:color w:val="auto"/>
        </w:rPr>
        <w:fldChar w:fldCharType="begin"/>
      </w:r>
      <w:r w:rsidR="00A17084" w:rsidRPr="007D42E1">
        <w:rPr>
          <w:color w:val="auto"/>
        </w:rPr>
        <w:instrText xml:space="preserve"> REF _Ref533062034 \r \h  \* MERGEFORMAT </w:instrText>
      </w:r>
      <w:r w:rsidR="00A17084" w:rsidRPr="007D42E1">
        <w:rPr>
          <w:color w:val="auto"/>
        </w:rPr>
      </w:r>
      <w:r w:rsidR="00A17084" w:rsidRPr="007D42E1">
        <w:rPr>
          <w:color w:val="auto"/>
        </w:rPr>
        <w:fldChar w:fldCharType="separate"/>
      </w:r>
      <w:r w:rsidR="00A17084" w:rsidRPr="007D42E1">
        <w:rPr>
          <w:color w:val="auto"/>
        </w:rPr>
        <w:t>26.1</w:t>
      </w:r>
      <w:r w:rsidR="00A17084" w:rsidRPr="007D42E1">
        <w:rPr>
          <w:color w:val="auto"/>
        </w:rPr>
        <w:fldChar w:fldCharType="end"/>
      </w:r>
      <w:r w:rsidR="00A17084" w:rsidRPr="007D42E1">
        <w:rPr>
          <w:color w:val="auto"/>
        </w:rPr>
        <w:t xml:space="preserve"> of these </w:t>
      </w:r>
      <w:r w:rsidR="00A17084" w:rsidRPr="007D42E1">
        <w:t>Conditions.</w:t>
      </w:r>
    </w:p>
    <w:p w14:paraId="15019D5A" w14:textId="77777777" w:rsidR="00BD21AD" w:rsidRPr="002B27CC" w:rsidRDefault="00F57BD8" w:rsidP="00A25EF2">
      <w:pPr>
        <w:keepNext/>
        <w:keepLines/>
        <w:numPr>
          <w:ilvl w:val="0"/>
          <w:numId w:val="6"/>
        </w:numPr>
        <w:spacing w:before="480" w:after="120"/>
        <w:ind w:left="0" w:firstLine="0"/>
        <w:outlineLvl w:val="0"/>
      </w:pPr>
      <w:bookmarkStart w:id="123" w:name="_Toc9588808"/>
      <w:bookmarkStart w:id="124" w:name="_Toc63090211"/>
      <w:bookmarkStart w:id="125" w:name="_Toc105671454"/>
      <w:r w:rsidRPr="00DF0326">
        <w:rPr>
          <w:rFonts w:eastAsia="Times New Roman" w:cs="Times New Roman"/>
          <w:b/>
          <w:bCs/>
          <w:sz w:val="32"/>
          <w:szCs w:val="28"/>
          <w:lang w:eastAsia="en-US"/>
        </w:rPr>
        <w:t>Insurance</w:t>
      </w:r>
      <w:bookmarkEnd w:id="123"/>
      <w:bookmarkEnd w:id="124"/>
      <w:bookmarkEnd w:id="125"/>
      <w:r w:rsidRPr="002B27CC">
        <w:t xml:space="preserve"> </w:t>
      </w:r>
    </w:p>
    <w:p w14:paraId="79FE3592" w14:textId="77777777" w:rsidR="00F20601" w:rsidRPr="002B27CC" w:rsidRDefault="00B44430" w:rsidP="008E0DBC">
      <w:pPr>
        <w:pStyle w:val="ColorfulList-Accent11"/>
        <w:numPr>
          <w:ilvl w:val="1"/>
          <w:numId w:val="6"/>
        </w:numPr>
        <w:tabs>
          <w:tab w:val="left" w:pos="709"/>
        </w:tabs>
        <w:spacing w:before="0" w:after="0"/>
        <w:ind w:left="709" w:hanging="709"/>
        <w:jc w:val="both"/>
      </w:pPr>
      <w:r w:rsidRPr="002B27CC">
        <w:t xml:space="preserve">The Grant Recipient </w:t>
      </w:r>
      <w:r w:rsidR="0037729B" w:rsidRPr="002B27CC">
        <w:t xml:space="preserve">must </w:t>
      </w:r>
      <w:r w:rsidRPr="002B27CC">
        <w:t xml:space="preserve">during the term of the Funding Period and </w:t>
      </w:r>
      <w:r w:rsidR="00E7687B" w:rsidRPr="002B27CC">
        <w:t>the subsequent Financial Year and for a further 7</w:t>
      </w:r>
      <w:r w:rsidRPr="002B27CC">
        <w:t xml:space="preserve"> years after termination or expiry of </w:t>
      </w:r>
      <w:r w:rsidR="000C1CC0" w:rsidRPr="002B27CC">
        <w:t>these Conditions</w:t>
      </w:r>
      <w:r w:rsidRPr="002B27CC">
        <w:t xml:space="preserve">, ensure that it has and maintains, at all times adequate insurance with an insurer of good repute to cover claims under the </w:t>
      </w:r>
      <w:r w:rsidR="00603F04" w:rsidRPr="002B27CC">
        <w:t>Grant Funding Agreement</w:t>
      </w:r>
      <w:r w:rsidRPr="002B27CC">
        <w:t xml:space="preserve"> or any other claims or demands which may be brought or made against it by any person suffering any injury damage or loss in connection with the Funded Acti</w:t>
      </w:r>
      <w:r w:rsidR="00F20601" w:rsidRPr="002B27CC">
        <w:t xml:space="preserve">vities or the </w:t>
      </w:r>
      <w:r w:rsidR="00603F04" w:rsidRPr="002B27CC">
        <w:t>Grant Funding Agreement</w:t>
      </w:r>
      <w:r w:rsidR="00597F53" w:rsidRPr="002B27CC">
        <w:t>.</w:t>
      </w:r>
    </w:p>
    <w:p w14:paraId="285A24DE" w14:textId="77777777" w:rsidR="00F20601" w:rsidRPr="002B27CC" w:rsidRDefault="00F20601" w:rsidP="009501F1">
      <w:pPr>
        <w:pStyle w:val="BackSubClause"/>
        <w:numPr>
          <w:ilvl w:val="0"/>
          <w:numId w:val="0"/>
        </w:numPr>
        <w:spacing w:line="240" w:lineRule="auto"/>
        <w:ind w:left="709"/>
        <w:rPr>
          <w:rFonts w:ascii="Arial" w:hAnsi="Arial" w:cs="Arial"/>
          <w:sz w:val="24"/>
          <w:szCs w:val="24"/>
        </w:rPr>
      </w:pPr>
    </w:p>
    <w:p w14:paraId="254511D2" w14:textId="77777777" w:rsidR="007F5C34" w:rsidRPr="002B27CC" w:rsidRDefault="00B44430" w:rsidP="008E0DBC">
      <w:pPr>
        <w:pStyle w:val="ColorfulList-Accent11"/>
        <w:numPr>
          <w:ilvl w:val="1"/>
          <w:numId w:val="6"/>
        </w:numPr>
        <w:tabs>
          <w:tab w:val="left" w:pos="709"/>
        </w:tabs>
        <w:spacing w:before="0" w:after="0"/>
        <w:ind w:left="709" w:hanging="709"/>
        <w:jc w:val="both"/>
      </w:pPr>
      <w:r w:rsidRPr="002B27CC">
        <w:t xml:space="preserve">The Grant Recipient </w:t>
      </w:r>
      <w:r w:rsidR="00365D17">
        <w:t>must</w:t>
      </w:r>
      <w:r w:rsidRPr="002B27CC">
        <w:t xml:space="preserve"> upon request produce to the Authority its policy or policies of insurance or where this is not possible, a certificate of insurance issued by the Grant Recipient's insurance brokers confirming the insurances are in full force and effect together with confirmation that the relevant premiums have been paid.</w:t>
      </w:r>
    </w:p>
    <w:p w14:paraId="65C96F77" w14:textId="77777777" w:rsidR="007F5C34" w:rsidRPr="002B27CC" w:rsidRDefault="007F5C34" w:rsidP="009501F1">
      <w:pPr>
        <w:pStyle w:val="ListParagraph"/>
        <w:spacing w:before="0" w:after="0"/>
      </w:pPr>
    </w:p>
    <w:p w14:paraId="7BC621B0" w14:textId="778A0117" w:rsidR="007F605D" w:rsidRPr="008E23C9" w:rsidRDefault="007F5C34" w:rsidP="00C17A5D">
      <w:pPr>
        <w:pStyle w:val="ColorfulList-Accent11"/>
        <w:numPr>
          <w:ilvl w:val="1"/>
          <w:numId w:val="6"/>
        </w:numPr>
        <w:tabs>
          <w:tab w:val="left" w:pos="709"/>
        </w:tabs>
        <w:spacing w:before="0" w:after="0"/>
        <w:ind w:left="709" w:hanging="709"/>
        <w:jc w:val="both"/>
      </w:pPr>
      <w:r w:rsidRPr="008E23C9">
        <w:t xml:space="preserve">Where the Grant Recipient </w:t>
      </w:r>
      <w:r w:rsidR="00E7687B" w:rsidRPr="008E23C9">
        <w:t xml:space="preserve">(including any associated companies or Partners) </w:t>
      </w:r>
      <w:r w:rsidRPr="008E23C9">
        <w:t xml:space="preserve">receives more than </w:t>
      </w:r>
      <w:r w:rsidR="00E7687B" w:rsidRPr="001A3E27">
        <w:t>50</w:t>
      </w:r>
      <w:r w:rsidR="001A3E27" w:rsidRPr="001A3E27">
        <w:t xml:space="preserve"> </w:t>
      </w:r>
      <w:r w:rsidRPr="008E23C9">
        <w:t xml:space="preserve">per cent of the Grant Recipient’s total income from public funds, the Grant Recipient </w:t>
      </w:r>
      <w:r w:rsidR="00365D17" w:rsidRPr="008E23C9">
        <w:t>must</w:t>
      </w:r>
      <w:r w:rsidRPr="008E23C9">
        <w:t xml:space="preserve"> notify the Authority. The Authority </w:t>
      </w:r>
      <w:r w:rsidR="00365D17" w:rsidRPr="008E23C9">
        <w:t>must</w:t>
      </w:r>
      <w:r w:rsidRPr="008E23C9">
        <w:t xml:space="preserve"> review the nature of the control of Grant Recipient’s organisation to determine any resulting requirement for reclassification which may in turn change the insurance requirements under the Grant Funding Agreement.</w:t>
      </w:r>
    </w:p>
    <w:p w14:paraId="7B0747A2" w14:textId="77777777" w:rsidR="00BD21AD" w:rsidRPr="002B27CC" w:rsidRDefault="00F57BD8" w:rsidP="00BD21AD">
      <w:pPr>
        <w:keepNext/>
        <w:keepLines/>
        <w:numPr>
          <w:ilvl w:val="0"/>
          <w:numId w:val="6"/>
        </w:numPr>
        <w:spacing w:before="480" w:after="120"/>
        <w:ind w:left="0" w:firstLine="0"/>
        <w:outlineLvl w:val="0"/>
      </w:pPr>
      <w:bookmarkStart w:id="126" w:name="_Toc9588809"/>
      <w:bookmarkStart w:id="127" w:name="_Toc63090212"/>
      <w:bookmarkStart w:id="128" w:name="_Toc105671455"/>
      <w:r w:rsidRPr="00DF0326">
        <w:rPr>
          <w:rFonts w:eastAsia="Times New Roman" w:cs="Times New Roman"/>
          <w:b/>
          <w:bCs/>
          <w:sz w:val="32"/>
          <w:szCs w:val="28"/>
          <w:lang w:eastAsia="en-US"/>
        </w:rPr>
        <w:t>Assignment</w:t>
      </w:r>
      <w:bookmarkEnd w:id="126"/>
      <w:bookmarkEnd w:id="127"/>
      <w:bookmarkEnd w:id="128"/>
      <w:r w:rsidRPr="002B27CC">
        <w:t xml:space="preserve"> </w:t>
      </w:r>
    </w:p>
    <w:p w14:paraId="615404DD" w14:textId="77777777" w:rsidR="00A955EA" w:rsidRPr="002B27CC" w:rsidRDefault="00A955EA" w:rsidP="008E0DBC">
      <w:pPr>
        <w:pStyle w:val="ColorfulList-Accent11"/>
        <w:numPr>
          <w:ilvl w:val="1"/>
          <w:numId w:val="6"/>
        </w:numPr>
        <w:tabs>
          <w:tab w:val="left" w:pos="709"/>
        </w:tabs>
        <w:spacing w:before="0" w:after="0"/>
        <w:ind w:left="709" w:hanging="709"/>
        <w:jc w:val="both"/>
      </w:pPr>
      <w:r w:rsidRPr="002B27CC">
        <w:t xml:space="preserve">The Grant Recipient </w:t>
      </w:r>
      <w:r w:rsidR="00365D17">
        <w:t>must</w:t>
      </w:r>
      <w:r w:rsidRPr="002B27CC">
        <w:t xml:space="preserve"> not transfer, assign, novate or otherwise dispose of the</w:t>
      </w:r>
      <w:r w:rsidR="001779C9" w:rsidRPr="002B27CC">
        <w:t xml:space="preserve"> whole or any part of </w:t>
      </w:r>
      <w:r w:rsidRPr="002B27CC">
        <w:t>th</w:t>
      </w:r>
      <w:r w:rsidR="00E1296C" w:rsidRPr="002B27CC">
        <w:t xml:space="preserve">e </w:t>
      </w:r>
      <w:r w:rsidR="00603F04" w:rsidRPr="002B27CC">
        <w:t>Grant Funding Agreement</w:t>
      </w:r>
      <w:r w:rsidRPr="002B27CC">
        <w:t xml:space="preserve"> or any rights under it, to another organisation or individual, without the Authority’s prior approval. </w:t>
      </w:r>
    </w:p>
    <w:p w14:paraId="6F4B8B97" w14:textId="77777777" w:rsidR="00186234" w:rsidRPr="002B27CC" w:rsidRDefault="00186234" w:rsidP="009501F1">
      <w:pPr>
        <w:pStyle w:val="BackSubClause"/>
        <w:numPr>
          <w:ilvl w:val="0"/>
          <w:numId w:val="0"/>
        </w:numPr>
        <w:spacing w:line="240" w:lineRule="auto"/>
        <w:ind w:left="709"/>
        <w:rPr>
          <w:rFonts w:ascii="Arial" w:hAnsi="Arial" w:cs="Arial"/>
          <w:sz w:val="24"/>
          <w:szCs w:val="24"/>
        </w:rPr>
      </w:pPr>
    </w:p>
    <w:p w14:paraId="403722FB" w14:textId="77777777" w:rsidR="00BD21AD" w:rsidRPr="00C43A49" w:rsidRDefault="00A955EA" w:rsidP="008E0DBC">
      <w:pPr>
        <w:pStyle w:val="ColorfulList-Accent11"/>
        <w:numPr>
          <w:ilvl w:val="1"/>
          <w:numId w:val="6"/>
        </w:numPr>
        <w:tabs>
          <w:tab w:val="left" w:pos="709"/>
        </w:tabs>
        <w:spacing w:before="0" w:after="0"/>
        <w:ind w:left="709" w:hanging="709"/>
        <w:jc w:val="both"/>
      </w:pPr>
      <w:r w:rsidRPr="002B27CC">
        <w:t xml:space="preserve">Any approval given by the Authority </w:t>
      </w:r>
      <w:r w:rsidR="00365D17">
        <w:t>must</w:t>
      </w:r>
      <w:r w:rsidRPr="002B27CC">
        <w:t xml:space="preserve"> be subject to a condition that the Grant Recipient has first entered into a </w:t>
      </w:r>
      <w:r w:rsidR="00603F04" w:rsidRPr="002B27CC">
        <w:t>Grant Funding Agreement</w:t>
      </w:r>
      <w:r w:rsidRPr="002B27CC">
        <w:t xml:space="preserve">, authorised by the Authority, requiring the Grant Recipient to work with another organisation in delivering the Funded Activities. </w:t>
      </w:r>
    </w:p>
    <w:p w14:paraId="1E45CC3B" w14:textId="30C283EF" w:rsidR="00BD21AD" w:rsidRPr="002B27CC" w:rsidRDefault="00F57BD8" w:rsidP="00D8191A">
      <w:pPr>
        <w:keepNext/>
        <w:keepLines/>
        <w:numPr>
          <w:ilvl w:val="0"/>
          <w:numId w:val="6"/>
        </w:numPr>
        <w:spacing w:before="480" w:after="120"/>
        <w:ind w:left="0" w:firstLine="0"/>
        <w:outlineLvl w:val="0"/>
      </w:pPr>
      <w:bookmarkStart w:id="129" w:name="_Toc9588810"/>
      <w:bookmarkStart w:id="130" w:name="_Toc63090213"/>
      <w:bookmarkStart w:id="131" w:name="_Toc105671456"/>
      <w:r w:rsidRPr="00DF0326">
        <w:rPr>
          <w:rFonts w:eastAsia="Times New Roman" w:cs="Times New Roman"/>
          <w:b/>
          <w:bCs/>
          <w:sz w:val="32"/>
          <w:szCs w:val="28"/>
          <w:lang w:eastAsia="en-US"/>
        </w:rPr>
        <w:t>Spending</w:t>
      </w:r>
      <w:r w:rsidRPr="002B27CC">
        <w:t xml:space="preserve"> </w:t>
      </w:r>
      <w:r w:rsidRPr="00DF0326">
        <w:rPr>
          <w:rFonts w:eastAsia="Times New Roman" w:cs="Times New Roman"/>
          <w:b/>
          <w:bCs/>
          <w:sz w:val="32"/>
          <w:szCs w:val="28"/>
          <w:lang w:eastAsia="en-US"/>
        </w:rPr>
        <w:t>Controls</w:t>
      </w:r>
      <w:r w:rsidRPr="002B27CC">
        <w:t xml:space="preserve"> – </w:t>
      </w:r>
      <w:r w:rsidRPr="00DF0326">
        <w:rPr>
          <w:rFonts w:eastAsia="Times New Roman" w:cs="Times New Roman"/>
          <w:b/>
          <w:bCs/>
          <w:sz w:val="32"/>
          <w:szCs w:val="28"/>
          <w:lang w:eastAsia="en-US"/>
        </w:rPr>
        <w:t>Marketing</w:t>
      </w:r>
      <w:r w:rsidRPr="002B27CC">
        <w:t xml:space="preserve">, </w:t>
      </w:r>
      <w:r w:rsidR="00AC6008" w:rsidRPr="00DF0326">
        <w:rPr>
          <w:rFonts w:eastAsia="Times New Roman" w:cs="Times New Roman"/>
          <w:b/>
          <w:bCs/>
          <w:sz w:val="32"/>
          <w:szCs w:val="28"/>
          <w:lang w:eastAsia="en-US"/>
        </w:rPr>
        <w:t>Advertising</w:t>
      </w:r>
      <w:r w:rsidR="00AC6008">
        <w:t>,</w:t>
      </w:r>
      <w:r w:rsidR="00AC6008" w:rsidRPr="00DF0326">
        <w:rPr>
          <w:rFonts w:eastAsia="Times New Roman" w:cs="Times New Roman"/>
          <w:b/>
          <w:bCs/>
          <w:sz w:val="32"/>
          <w:szCs w:val="28"/>
          <w:lang w:eastAsia="en-US"/>
        </w:rPr>
        <w:t xml:space="preserve"> Communications</w:t>
      </w:r>
      <w:r w:rsidRPr="002B27CC">
        <w:t xml:space="preserve"> </w:t>
      </w:r>
      <w:r w:rsidR="00C16770" w:rsidRPr="00DF0326">
        <w:rPr>
          <w:rFonts w:eastAsia="Times New Roman" w:cs="Times New Roman"/>
          <w:b/>
          <w:bCs/>
          <w:sz w:val="32"/>
          <w:szCs w:val="28"/>
          <w:lang w:eastAsia="en-US"/>
        </w:rPr>
        <w:t>and</w:t>
      </w:r>
      <w:r w:rsidRPr="002B27CC">
        <w:t xml:space="preserve"> </w:t>
      </w:r>
      <w:r w:rsidRPr="00DF0326">
        <w:rPr>
          <w:rFonts w:eastAsia="Times New Roman" w:cs="Times New Roman"/>
          <w:b/>
          <w:bCs/>
          <w:sz w:val="32"/>
          <w:szCs w:val="28"/>
          <w:lang w:eastAsia="en-US"/>
        </w:rPr>
        <w:t>Consultancy</w:t>
      </w:r>
      <w:bookmarkEnd w:id="129"/>
      <w:bookmarkEnd w:id="130"/>
      <w:bookmarkEnd w:id="131"/>
      <w:r w:rsidRPr="002B27CC">
        <w:t xml:space="preserve"> </w:t>
      </w:r>
    </w:p>
    <w:p w14:paraId="76B8AD20" w14:textId="77777777" w:rsidR="00E7687B" w:rsidRPr="002B27CC" w:rsidRDefault="00E7687B" w:rsidP="008E0DBC">
      <w:pPr>
        <w:pStyle w:val="ColorfulList-Accent11"/>
        <w:numPr>
          <w:ilvl w:val="1"/>
          <w:numId w:val="6"/>
        </w:numPr>
        <w:tabs>
          <w:tab w:val="left" w:pos="709"/>
        </w:tabs>
        <w:spacing w:before="0" w:after="0"/>
        <w:ind w:left="709" w:hanging="709"/>
        <w:jc w:val="both"/>
        <w:rPr>
          <w:rFonts w:eastAsia="Times New Roman"/>
          <w:color w:val="auto"/>
          <w:lang w:eastAsia="en-US"/>
        </w:rPr>
      </w:pPr>
      <w:r w:rsidRPr="002B27CC">
        <w:rPr>
          <w:rFonts w:eastAsia="Times New Roman"/>
          <w:color w:val="auto"/>
          <w:lang w:eastAsia="en-US"/>
        </w:rPr>
        <w:t xml:space="preserve">As part of the government’s efficiency and reform programme, public funding for marketing, advertising, communications and consultancy is closely controlled. The Grant Recipient must seek permission from the Authority prior to any proposed expenditure in these areas, either in connection with, or using funding provided, under this Agreement. A complete list of the controlled activities can be found at </w:t>
      </w:r>
      <w:hyperlink r:id="rId21" w:history="1">
        <w:r w:rsidRPr="002B27CC">
          <w:rPr>
            <w:rFonts w:eastAsia="Times New Roman"/>
            <w:color w:val="0563C1"/>
            <w:u w:val="single"/>
            <w:lang w:eastAsia="en-US"/>
          </w:rPr>
          <w:t>https://www.gov.uk/government/publications/cabinet-office-controls</w:t>
        </w:r>
      </w:hyperlink>
      <w:r w:rsidRPr="002B27CC">
        <w:rPr>
          <w:rFonts w:eastAsia="Times New Roman"/>
          <w:color w:val="auto"/>
          <w:lang w:eastAsia="en-US"/>
        </w:rPr>
        <w:t>.</w:t>
      </w:r>
    </w:p>
    <w:p w14:paraId="25D69F96" w14:textId="77777777" w:rsidR="000166BB" w:rsidRPr="002B27CC" w:rsidRDefault="000166BB" w:rsidP="009501F1">
      <w:pPr>
        <w:pStyle w:val="BackSubClause"/>
        <w:numPr>
          <w:ilvl w:val="0"/>
          <w:numId w:val="0"/>
        </w:numPr>
        <w:spacing w:line="240" w:lineRule="auto"/>
        <w:ind w:left="709"/>
        <w:rPr>
          <w:rFonts w:ascii="Arial" w:hAnsi="Arial" w:cs="Arial"/>
          <w:sz w:val="24"/>
          <w:szCs w:val="24"/>
        </w:rPr>
      </w:pPr>
    </w:p>
    <w:p w14:paraId="35B4F3D1" w14:textId="77777777" w:rsidR="00000A7B" w:rsidRPr="002B27CC" w:rsidRDefault="006C73DE" w:rsidP="009501F1">
      <w:pPr>
        <w:pStyle w:val="ColorfulList-Accent11"/>
        <w:numPr>
          <w:ilvl w:val="1"/>
          <w:numId w:val="6"/>
        </w:numPr>
        <w:tabs>
          <w:tab w:val="left" w:pos="709"/>
        </w:tabs>
        <w:spacing w:before="0" w:after="0"/>
        <w:ind w:left="709" w:hanging="709"/>
        <w:jc w:val="both"/>
      </w:pPr>
      <w:r w:rsidRPr="002B27CC">
        <w:lastRenderedPageBreak/>
        <w:t xml:space="preserve">The Grant Recipient should provide evidence that any marketing, advertising, communications and consultancy expenditure carried out in connection with, or using </w:t>
      </w:r>
      <w:r w:rsidR="000166BB" w:rsidRPr="002B27CC">
        <w:t>the Grant</w:t>
      </w:r>
      <w:r w:rsidRPr="002B27CC">
        <w:t xml:space="preserve"> </w:t>
      </w:r>
      <w:r w:rsidR="00365D17">
        <w:t>must</w:t>
      </w:r>
      <w:r w:rsidRPr="002B27CC">
        <w:t xml:space="preserve"> deliver measurable outcomes that meet government objective</w:t>
      </w:r>
      <w:r w:rsidR="00ED639F" w:rsidRPr="002B27CC">
        <w:t xml:space="preserve"> to </w:t>
      </w:r>
      <w:r w:rsidRPr="002B27CC">
        <w:t>secure value for money.</w:t>
      </w:r>
      <w:bookmarkStart w:id="132" w:name="a354960"/>
      <w:bookmarkStart w:id="133" w:name="d7206e384"/>
      <w:bookmarkStart w:id="134" w:name="a947545"/>
      <w:bookmarkStart w:id="135" w:name="a388072"/>
      <w:bookmarkStart w:id="136" w:name="a569654"/>
      <w:bookmarkStart w:id="137" w:name="a659150"/>
      <w:bookmarkStart w:id="138" w:name="a400692"/>
      <w:bookmarkStart w:id="139" w:name="d7206e448"/>
      <w:bookmarkStart w:id="140" w:name="a526929"/>
      <w:bookmarkStart w:id="141" w:name="a887503"/>
      <w:bookmarkStart w:id="142" w:name="a274622"/>
      <w:bookmarkStart w:id="143" w:name="a394391"/>
      <w:bookmarkStart w:id="144" w:name="a1003226"/>
      <w:bookmarkStart w:id="145" w:name="a901687"/>
      <w:bookmarkStart w:id="146" w:name="a307151"/>
      <w:bookmarkStart w:id="147" w:name="d7206e527"/>
      <w:bookmarkStart w:id="148" w:name="a550565"/>
      <w:bookmarkStart w:id="149" w:name="a800281"/>
      <w:bookmarkStart w:id="150" w:name="a785555"/>
      <w:bookmarkStart w:id="151" w:name="a95314"/>
      <w:bookmarkStart w:id="152" w:name="a166038"/>
      <w:bookmarkStart w:id="153" w:name="a219445"/>
      <w:bookmarkStart w:id="154" w:name="a59225"/>
      <w:bookmarkStart w:id="155" w:name="a539884"/>
      <w:bookmarkStart w:id="156" w:name="a97570"/>
      <w:bookmarkStart w:id="157" w:name="d7206e501"/>
      <w:bookmarkStart w:id="158" w:name="a187401"/>
      <w:bookmarkStart w:id="159" w:name="a155357"/>
      <w:bookmarkStart w:id="160" w:name="a251489"/>
      <w:bookmarkStart w:id="161" w:name="a963092"/>
      <w:bookmarkStart w:id="162" w:name="a828280"/>
      <w:bookmarkStart w:id="163" w:name="a53857"/>
      <w:bookmarkStart w:id="164" w:name="a295950"/>
      <w:bookmarkStart w:id="165" w:name="d7206e653"/>
      <w:bookmarkStart w:id="166" w:name="a264444"/>
      <w:bookmarkStart w:id="167" w:name="a970231"/>
      <w:bookmarkStart w:id="168" w:name="a438809"/>
      <w:bookmarkStart w:id="169" w:name="a292869"/>
      <w:bookmarkStart w:id="170" w:name="a707669"/>
      <w:bookmarkStart w:id="171" w:name="a384135"/>
      <w:bookmarkStart w:id="172" w:name="a779233"/>
      <w:bookmarkStart w:id="173" w:name="d7206e735"/>
      <w:bookmarkStart w:id="174" w:name="a704575"/>
      <w:bookmarkStart w:id="175" w:name="a68686"/>
      <w:bookmarkStart w:id="176" w:name="d7206e587"/>
      <w:bookmarkStart w:id="177" w:name="a192714"/>
      <w:bookmarkStart w:id="178" w:name="a779399"/>
      <w:bookmarkStart w:id="179" w:name="a188753"/>
      <w:bookmarkStart w:id="180" w:name="a105894"/>
      <w:bookmarkStart w:id="181" w:name="a885630"/>
      <w:bookmarkStart w:id="182" w:name="a243664"/>
      <w:bookmarkStart w:id="183" w:name="d7206e942"/>
      <w:bookmarkStart w:id="184" w:name="a280840"/>
      <w:bookmarkStart w:id="185" w:name="a458958"/>
      <w:bookmarkStart w:id="186" w:name="d7206e974"/>
      <w:bookmarkStart w:id="187" w:name="a917674"/>
      <w:bookmarkStart w:id="188" w:name="a184708"/>
      <w:bookmarkStart w:id="189" w:name="a383608"/>
      <w:bookmarkStart w:id="190" w:name="a1052486"/>
      <w:bookmarkStart w:id="191" w:name="a1045850"/>
      <w:bookmarkStart w:id="192" w:name="a396646"/>
      <w:bookmarkStart w:id="193" w:name="d7206e560"/>
      <w:bookmarkStart w:id="194" w:name="a689423"/>
      <w:bookmarkStart w:id="195" w:name="a383709"/>
      <w:bookmarkStart w:id="196" w:name="a1035270"/>
      <w:bookmarkStart w:id="197" w:name="a80587"/>
      <w:bookmarkStart w:id="198" w:name="a475796"/>
      <w:bookmarkStart w:id="199" w:name="a837638"/>
      <w:bookmarkStart w:id="200" w:name="a774738"/>
      <w:bookmarkStart w:id="201" w:name="d7206e1035"/>
      <w:bookmarkStart w:id="202" w:name="a223970"/>
      <w:bookmarkStart w:id="203" w:name="a178837"/>
      <w:bookmarkStart w:id="204" w:name="a450754"/>
      <w:bookmarkStart w:id="205" w:name="d7206e1064"/>
      <w:bookmarkStart w:id="206" w:name="a1006298"/>
      <w:bookmarkStart w:id="207" w:name="a272265"/>
      <w:bookmarkStart w:id="208" w:name="d7206e1076"/>
      <w:bookmarkStart w:id="209" w:name="a984935"/>
      <w:bookmarkStart w:id="210" w:name="a544163"/>
      <w:bookmarkStart w:id="211" w:name="d7206e1088"/>
      <w:bookmarkStart w:id="212" w:name="a340142"/>
      <w:bookmarkStart w:id="213" w:name="a698906"/>
      <w:bookmarkStart w:id="214" w:name="d7206e1106"/>
      <w:bookmarkStart w:id="215" w:name="a609766"/>
      <w:bookmarkStart w:id="216" w:name="a566685"/>
      <w:bookmarkStart w:id="217" w:name="d7206e1123"/>
      <w:bookmarkStart w:id="218" w:name="a442910"/>
      <w:bookmarkStart w:id="219" w:name="_Ref417576679"/>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9FA66D9" w14:textId="77777777" w:rsidR="005454D6" w:rsidRPr="002B27CC" w:rsidRDefault="00F57BD8" w:rsidP="005454D6">
      <w:pPr>
        <w:keepNext/>
        <w:keepLines/>
        <w:numPr>
          <w:ilvl w:val="0"/>
          <w:numId w:val="6"/>
        </w:numPr>
        <w:spacing w:before="480" w:after="120"/>
        <w:ind w:left="0" w:firstLine="0"/>
        <w:outlineLvl w:val="0"/>
      </w:pPr>
      <w:bookmarkStart w:id="220" w:name="_Toc498585641"/>
      <w:bookmarkStart w:id="221" w:name="_Toc9588811"/>
      <w:bookmarkStart w:id="222" w:name="_Toc63090214"/>
      <w:bookmarkStart w:id="223" w:name="_Toc105671457"/>
      <w:r w:rsidRPr="00DF0326">
        <w:rPr>
          <w:rFonts w:eastAsia="Times New Roman" w:cs="Times New Roman"/>
          <w:b/>
          <w:bCs/>
          <w:sz w:val="32"/>
          <w:szCs w:val="28"/>
          <w:lang w:eastAsia="en-US"/>
        </w:rPr>
        <w:t>Losses</w:t>
      </w:r>
      <w:r w:rsidRPr="00E93288">
        <w:rPr>
          <w:rStyle w:val="GridTable1Light1"/>
          <w:b w:val="0"/>
          <w:bCs w:val="0"/>
          <w:smallCaps w:val="0"/>
          <w:spacing w:val="0"/>
        </w:rPr>
        <w:t xml:space="preserve">, </w:t>
      </w:r>
      <w:r w:rsidRPr="00DF0326">
        <w:rPr>
          <w:rFonts w:eastAsia="Times New Roman" w:cs="Times New Roman"/>
          <w:b/>
          <w:bCs/>
          <w:sz w:val="32"/>
          <w:szCs w:val="28"/>
          <w:lang w:eastAsia="en-US"/>
        </w:rPr>
        <w:t>Gifts</w:t>
      </w:r>
      <w:r w:rsidRPr="00E93288">
        <w:rPr>
          <w:rStyle w:val="GridTable1Light1"/>
          <w:b w:val="0"/>
          <w:bCs w:val="0"/>
          <w:smallCaps w:val="0"/>
          <w:spacing w:val="0"/>
        </w:rPr>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E93288">
        <w:rPr>
          <w:rStyle w:val="GridTable1Light1"/>
          <w:b w:val="0"/>
          <w:bCs w:val="0"/>
          <w:smallCaps w:val="0"/>
          <w:spacing w:val="0"/>
        </w:rPr>
        <w:t xml:space="preserve"> </w:t>
      </w:r>
      <w:r w:rsidRPr="00DF0326">
        <w:rPr>
          <w:rFonts w:eastAsia="Times New Roman" w:cs="Times New Roman"/>
          <w:b/>
          <w:bCs/>
          <w:sz w:val="32"/>
          <w:szCs w:val="28"/>
          <w:lang w:eastAsia="en-US"/>
        </w:rPr>
        <w:t>Special</w:t>
      </w:r>
      <w:r w:rsidRPr="00E93288">
        <w:rPr>
          <w:rStyle w:val="GridTable1Light1"/>
          <w:b w:val="0"/>
          <w:bCs w:val="0"/>
          <w:smallCaps w:val="0"/>
          <w:spacing w:val="0"/>
        </w:rPr>
        <w:t xml:space="preserve"> </w:t>
      </w:r>
      <w:r w:rsidRPr="00DF0326">
        <w:rPr>
          <w:rFonts w:eastAsia="Times New Roman" w:cs="Times New Roman"/>
          <w:b/>
          <w:bCs/>
          <w:sz w:val="32"/>
          <w:szCs w:val="28"/>
          <w:lang w:eastAsia="en-US"/>
        </w:rPr>
        <w:t>Payment</w:t>
      </w:r>
      <w:bookmarkEnd w:id="220"/>
      <w:r w:rsidRPr="00DF0326">
        <w:rPr>
          <w:rFonts w:eastAsia="Times New Roman" w:cs="Times New Roman"/>
          <w:b/>
          <w:bCs/>
          <w:sz w:val="32"/>
          <w:szCs w:val="28"/>
          <w:lang w:eastAsia="en-US"/>
        </w:rPr>
        <w:t>s</w:t>
      </w:r>
      <w:bookmarkEnd w:id="221"/>
      <w:bookmarkEnd w:id="222"/>
      <w:bookmarkEnd w:id="223"/>
    </w:p>
    <w:p w14:paraId="16488F71" w14:textId="77777777" w:rsidR="00000A7B" w:rsidRPr="002B27CC" w:rsidRDefault="005454D6" w:rsidP="00C84C01">
      <w:pPr>
        <w:pStyle w:val="ColorfulList-Accent11"/>
        <w:numPr>
          <w:ilvl w:val="1"/>
          <w:numId w:val="6"/>
        </w:numPr>
        <w:tabs>
          <w:tab w:val="left" w:pos="709"/>
        </w:tabs>
        <w:spacing w:before="0" w:after="0"/>
        <w:ind w:left="0" w:firstLine="0"/>
        <w:jc w:val="both"/>
      </w:pPr>
      <w:r w:rsidRPr="002B27CC">
        <w:t>T</w:t>
      </w:r>
      <w:r w:rsidR="00000A7B" w:rsidRPr="002B27CC">
        <w:t>he Grant Recipient must obtain prior written consent from the Authority before:</w:t>
      </w:r>
    </w:p>
    <w:p w14:paraId="78B39839" w14:textId="77777777" w:rsidR="005B6877" w:rsidRPr="002B27CC" w:rsidRDefault="005B6877" w:rsidP="00FA3933">
      <w:pPr>
        <w:pStyle w:val="BackSubClause"/>
        <w:numPr>
          <w:ilvl w:val="0"/>
          <w:numId w:val="0"/>
        </w:numPr>
        <w:spacing w:line="276" w:lineRule="auto"/>
        <w:ind w:left="1555" w:hanging="561"/>
        <w:rPr>
          <w:rFonts w:ascii="Arial" w:hAnsi="Arial" w:cs="Arial"/>
          <w:sz w:val="24"/>
          <w:szCs w:val="24"/>
        </w:rPr>
      </w:pPr>
    </w:p>
    <w:p w14:paraId="1CE3A910" w14:textId="77777777" w:rsidR="00000A7B"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writing off any debts or liabilities;</w:t>
      </w:r>
    </w:p>
    <w:p w14:paraId="64D98315" w14:textId="77777777" w:rsidR="00112973"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offering to make any </w:t>
      </w:r>
      <w:r w:rsidR="003A03BB" w:rsidRPr="002B27CC">
        <w:t>S</w:t>
      </w:r>
      <w:r w:rsidRPr="002B27CC">
        <w:t xml:space="preserve">pecial </w:t>
      </w:r>
      <w:r w:rsidR="003A03BB" w:rsidRPr="002B27CC">
        <w:t>P</w:t>
      </w:r>
      <w:r w:rsidRPr="002B27CC">
        <w:t>ayments; and</w:t>
      </w:r>
    </w:p>
    <w:p w14:paraId="0786A648" w14:textId="77777777" w:rsidR="00A11D3F"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giving any gifts</w:t>
      </w:r>
      <w:r w:rsidR="00C26CDE" w:rsidRPr="002B27CC">
        <w:t>.</w:t>
      </w:r>
    </w:p>
    <w:p w14:paraId="53A5CFFA" w14:textId="77777777" w:rsidR="00A11D3F" w:rsidRPr="002B27CC" w:rsidRDefault="00A11D3F" w:rsidP="009501F1">
      <w:pPr>
        <w:pStyle w:val="BackSubClause"/>
        <w:numPr>
          <w:ilvl w:val="0"/>
          <w:numId w:val="0"/>
        </w:numPr>
        <w:spacing w:line="240" w:lineRule="auto"/>
        <w:ind w:left="710"/>
        <w:rPr>
          <w:rFonts w:ascii="Arial" w:hAnsi="Arial" w:cs="Arial"/>
          <w:sz w:val="24"/>
          <w:szCs w:val="24"/>
        </w:rPr>
      </w:pPr>
    </w:p>
    <w:p w14:paraId="1B289006" w14:textId="77777777" w:rsidR="00000A7B" w:rsidRPr="002B27CC" w:rsidRDefault="00A11D3F" w:rsidP="009501F1">
      <w:pPr>
        <w:pStyle w:val="BackSubClause"/>
        <w:numPr>
          <w:ilvl w:val="0"/>
          <w:numId w:val="0"/>
        </w:numPr>
        <w:spacing w:line="240" w:lineRule="auto"/>
        <w:ind w:left="710"/>
        <w:rPr>
          <w:rFonts w:ascii="Arial" w:hAnsi="Arial" w:cs="Arial"/>
          <w:sz w:val="24"/>
          <w:szCs w:val="24"/>
        </w:rPr>
      </w:pPr>
      <w:r w:rsidRPr="002B27CC">
        <w:rPr>
          <w:rFonts w:ascii="Arial" w:hAnsi="Arial" w:cs="Arial"/>
          <w:sz w:val="24"/>
          <w:szCs w:val="24"/>
        </w:rPr>
        <w:t>in connection with this Grant Funding Agreement</w:t>
      </w:r>
      <w:r w:rsidR="00000A7B" w:rsidRPr="002B27CC">
        <w:rPr>
          <w:rFonts w:ascii="Arial" w:hAnsi="Arial" w:cs="Arial"/>
          <w:sz w:val="24"/>
          <w:szCs w:val="24"/>
        </w:rPr>
        <w:t>.</w:t>
      </w:r>
    </w:p>
    <w:p w14:paraId="7E2A06B9" w14:textId="77777777" w:rsidR="00000A7B" w:rsidRPr="002B27CC" w:rsidRDefault="00000A7B" w:rsidP="009501F1">
      <w:pPr>
        <w:spacing w:before="0" w:after="0"/>
        <w:ind w:left="567" w:hanging="567"/>
        <w:jc w:val="both"/>
      </w:pPr>
    </w:p>
    <w:p w14:paraId="2D50F187" w14:textId="77777777" w:rsidR="005454D6" w:rsidRPr="00C43A49" w:rsidRDefault="00000A7B" w:rsidP="00C43A49">
      <w:pPr>
        <w:pStyle w:val="ColorfulList-Accent11"/>
        <w:numPr>
          <w:ilvl w:val="1"/>
          <w:numId w:val="6"/>
        </w:numPr>
        <w:tabs>
          <w:tab w:val="left" w:pos="709"/>
        </w:tabs>
        <w:spacing w:before="0" w:after="0"/>
        <w:ind w:left="0" w:firstLine="0"/>
        <w:jc w:val="both"/>
      </w:pPr>
      <w:r w:rsidRPr="002B27CC">
        <w:t xml:space="preserve">The Grant Recipient </w:t>
      </w:r>
      <w:r w:rsidR="00365D17">
        <w:t>must</w:t>
      </w:r>
      <w:r w:rsidRPr="002B27CC">
        <w:t xml:space="preserve"> keep a record of all gifts, both given and received, in </w:t>
      </w:r>
      <w:r w:rsidR="008E0DBC">
        <w:tab/>
      </w:r>
      <w:r w:rsidRPr="002B27CC">
        <w:t xml:space="preserve">connection with the Grant or any </w:t>
      </w:r>
      <w:r w:rsidR="009666AC" w:rsidRPr="002B27CC">
        <w:t>Funded Activities</w:t>
      </w:r>
      <w:r w:rsidRPr="002B27CC">
        <w:t>.</w:t>
      </w:r>
    </w:p>
    <w:p w14:paraId="154E8783" w14:textId="77777777" w:rsidR="005454D6" w:rsidRPr="00C43A49" w:rsidRDefault="00F57BD8" w:rsidP="00C43A49">
      <w:pPr>
        <w:keepNext/>
        <w:keepLines/>
        <w:numPr>
          <w:ilvl w:val="0"/>
          <w:numId w:val="6"/>
        </w:numPr>
        <w:spacing w:before="480" w:after="120"/>
        <w:ind w:left="0" w:firstLine="0"/>
        <w:outlineLvl w:val="0"/>
        <w:rPr>
          <w:rFonts w:eastAsia="Times New Roman" w:cs="Times New Roman"/>
          <w:sz w:val="32"/>
          <w:szCs w:val="28"/>
          <w:lang w:eastAsia="en-US"/>
        </w:rPr>
      </w:pPr>
      <w:bookmarkStart w:id="224" w:name="_Toc9588812"/>
      <w:bookmarkStart w:id="225" w:name="_Toc63090215"/>
      <w:bookmarkStart w:id="226" w:name="_Toc105671458"/>
      <w:r w:rsidRPr="00DF0326">
        <w:rPr>
          <w:rFonts w:eastAsia="Times New Roman" w:cs="Times New Roman"/>
          <w:b/>
          <w:bCs/>
          <w:sz w:val="32"/>
          <w:szCs w:val="28"/>
          <w:lang w:eastAsia="en-US"/>
        </w:rPr>
        <w:t>Borrowing</w:t>
      </w:r>
      <w:bookmarkEnd w:id="224"/>
      <w:bookmarkEnd w:id="225"/>
      <w:bookmarkEnd w:id="226"/>
      <w:r w:rsidRPr="00B05E47">
        <w:rPr>
          <w:rFonts w:eastAsia="Times New Roman" w:cs="Times New Roman"/>
          <w:sz w:val="32"/>
          <w:szCs w:val="28"/>
          <w:lang w:eastAsia="en-US"/>
        </w:rPr>
        <w:t xml:space="preserve"> </w:t>
      </w:r>
    </w:p>
    <w:p w14:paraId="00B15A4D" w14:textId="77777777" w:rsidR="005454D6" w:rsidRPr="002B27CC" w:rsidRDefault="008B1A0D" w:rsidP="00C84C01">
      <w:pPr>
        <w:pStyle w:val="ColorfulList-Accent11"/>
        <w:numPr>
          <w:ilvl w:val="1"/>
          <w:numId w:val="6"/>
        </w:numPr>
        <w:tabs>
          <w:tab w:val="left" w:pos="709"/>
        </w:tabs>
        <w:spacing w:before="0" w:after="0"/>
        <w:ind w:left="0" w:firstLine="0"/>
        <w:jc w:val="both"/>
      </w:pPr>
      <w:r w:rsidRPr="002B27CC">
        <w:t xml:space="preserve">In accordance with </w:t>
      </w:r>
      <w:r w:rsidR="00DA2378" w:rsidRPr="002B27CC">
        <w:t>condition</w:t>
      </w:r>
      <w:r w:rsidRPr="002B27CC">
        <w:t xml:space="preserve"> 1</w:t>
      </w:r>
      <w:r w:rsidR="008308D4">
        <w:t>8</w:t>
      </w:r>
      <w:r w:rsidRPr="002B27CC">
        <w:t>.</w:t>
      </w:r>
      <w:r w:rsidR="00DF7F7D" w:rsidRPr="002B27CC">
        <w:t>10</w:t>
      </w:r>
      <w:r w:rsidRPr="002B27CC">
        <w:t xml:space="preserve"> and this 2</w:t>
      </w:r>
      <w:r w:rsidR="008308D4">
        <w:t>3</w:t>
      </w:r>
      <w:r w:rsidRPr="002B27CC">
        <w:t>, t</w:t>
      </w:r>
      <w:r w:rsidR="005454D6" w:rsidRPr="002B27CC">
        <w:t xml:space="preserve">he Grant Recipient must obtain prior </w:t>
      </w:r>
      <w:r w:rsidR="008E0DBC">
        <w:tab/>
      </w:r>
      <w:r w:rsidR="008E0DBC">
        <w:tab/>
      </w:r>
      <w:r w:rsidR="005454D6" w:rsidRPr="002B27CC">
        <w:t>written consent from the Authority before:</w:t>
      </w:r>
    </w:p>
    <w:p w14:paraId="2EE1E7CF" w14:textId="77777777" w:rsidR="00702EAA" w:rsidRPr="002B27CC" w:rsidRDefault="00702EAA" w:rsidP="00C5548E">
      <w:pPr>
        <w:pStyle w:val="BackSubClause"/>
        <w:numPr>
          <w:ilvl w:val="0"/>
          <w:numId w:val="0"/>
        </w:numPr>
        <w:spacing w:line="240" w:lineRule="auto"/>
        <w:ind w:left="1555" w:hanging="561"/>
        <w:rPr>
          <w:rFonts w:ascii="Arial" w:hAnsi="Arial" w:cs="Arial"/>
          <w:sz w:val="24"/>
          <w:szCs w:val="24"/>
        </w:rPr>
      </w:pPr>
    </w:p>
    <w:p w14:paraId="2B86ADA5" w14:textId="6D5EF775" w:rsidR="005454D6" w:rsidRPr="002B27CC" w:rsidRDefault="005454D6"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borrowing or lending money from any source in connection with the Grant </w:t>
      </w:r>
      <w:r w:rsidR="008E0DBC">
        <w:tab/>
      </w:r>
      <w:r w:rsidR="008E0DBC">
        <w:tab/>
      </w:r>
      <w:r w:rsidRPr="002B27CC">
        <w:t xml:space="preserve">Funding Agreement; </w:t>
      </w:r>
      <w:r w:rsidR="00702EAA" w:rsidRPr="002B27CC">
        <w:t>and</w:t>
      </w:r>
    </w:p>
    <w:p w14:paraId="68C04FD2" w14:textId="77777777" w:rsidR="00000A7B" w:rsidRPr="00C43A49" w:rsidRDefault="005454D6" w:rsidP="0023543E">
      <w:pPr>
        <w:pStyle w:val="ColorfulList-Accent11"/>
        <w:numPr>
          <w:ilvl w:val="2"/>
          <w:numId w:val="6"/>
        </w:numPr>
        <w:tabs>
          <w:tab w:val="left" w:pos="1701"/>
        </w:tabs>
        <w:autoSpaceDE w:val="0"/>
        <w:autoSpaceDN w:val="0"/>
        <w:adjustRightInd w:val="0"/>
        <w:spacing w:before="0" w:after="0"/>
        <w:ind w:left="1701" w:hanging="992"/>
        <w:jc w:val="both"/>
      </w:pPr>
      <w:r w:rsidRPr="002B27CC">
        <w:t>giving any guarantee, indemnities or letters of comfort</w:t>
      </w:r>
      <w:r w:rsidR="00C5548E" w:rsidRPr="002B27CC">
        <w:t xml:space="preserve"> that relate to the Grant Funding </w:t>
      </w:r>
      <w:r w:rsidR="008308D4" w:rsidRPr="002B27CC">
        <w:t>Agreement or</w:t>
      </w:r>
      <w:r w:rsidR="00C5548E" w:rsidRPr="002B27CC">
        <w:t xml:space="preserve"> have any impact on the Grant Recipient’s ability to deliver the Funded Activities set out in the Grant Funding Agreement.</w:t>
      </w:r>
      <w:r w:rsidRPr="002B27CC">
        <w:t xml:space="preserve"> </w:t>
      </w:r>
    </w:p>
    <w:p w14:paraId="34C30850" w14:textId="77777777" w:rsidR="00007F37" w:rsidRPr="002B27CC" w:rsidRDefault="00F57BD8" w:rsidP="00B05E47">
      <w:pPr>
        <w:keepNext/>
        <w:keepLines/>
        <w:numPr>
          <w:ilvl w:val="0"/>
          <w:numId w:val="6"/>
        </w:numPr>
        <w:spacing w:before="480" w:after="120"/>
        <w:ind w:left="0" w:firstLine="0"/>
        <w:outlineLvl w:val="0"/>
      </w:pPr>
      <w:bookmarkStart w:id="227" w:name="_Toc9588813"/>
      <w:bookmarkStart w:id="228" w:name="_Toc63090216"/>
      <w:bookmarkStart w:id="229" w:name="_Toc105671459"/>
      <w:bookmarkStart w:id="230" w:name="_Toc498585642"/>
      <w:r w:rsidRPr="00DF0326">
        <w:rPr>
          <w:rFonts w:eastAsia="Times New Roman" w:cs="Times New Roman"/>
          <w:b/>
          <w:bCs/>
          <w:sz w:val="32"/>
          <w:szCs w:val="28"/>
          <w:lang w:eastAsia="en-US"/>
        </w:rPr>
        <w:t>Publicity</w:t>
      </w:r>
      <w:bookmarkEnd w:id="227"/>
      <w:bookmarkEnd w:id="228"/>
      <w:bookmarkEnd w:id="229"/>
      <w:r w:rsidRPr="002B27CC">
        <w:t xml:space="preserve"> </w:t>
      </w:r>
    </w:p>
    <w:p w14:paraId="6555BC9B" w14:textId="67CBE3DD" w:rsidR="00A423F9" w:rsidRDefault="00007F37" w:rsidP="00A423F9">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gives consents to the Authority to publicise in the press or any other medium the Grant and details of the Funded Activities using any information gathered from the Grant Recipient’s initial Grant </w:t>
      </w:r>
      <w:r w:rsidR="00597F53" w:rsidRPr="002B27CC">
        <w:rPr>
          <w:lang w:eastAsia="zh-CN"/>
        </w:rPr>
        <w:t>a</w:t>
      </w:r>
      <w:r w:rsidRPr="002B27CC">
        <w:rPr>
          <w:lang w:eastAsia="zh-CN"/>
        </w:rPr>
        <w:t xml:space="preserve">pplication or any monitoring reports submitted to the Authority in accordance with </w:t>
      </w:r>
      <w:r w:rsidR="00DA2378" w:rsidRPr="002B27CC">
        <w:rPr>
          <w:lang w:eastAsia="zh-CN"/>
        </w:rPr>
        <w:t>condition</w:t>
      </w:r>
      <w:r w:rsidRPr="002B27CC">
        <w:rPr>
          <w:lang w:eastAsia="zh-CN"/>
        </w:rPr>
        <w:t xml:space="preserve"> </w:t>
      </w:r>
      <w:r w:rsidRPr="002B27CC">
        <w:rPr>
          <w:highlight w:val="magenta"/>
          <w:lang w:eastAsia="zh-CN"/>
        </w:rPr>
        <w:fldChar w:fldCharType="begin"/>
      </w:r>
      <w:r w:rsidRPr="002B27CC">
        <w:rPr>
          <w:lang w:eastAsia="zh-CN"/>
        </w:rPr>
        <w:instrText xml:space="preserve"> REF _Ref525809251 \r \h </w:instrText>
      </w:r>
      <w:r w:rsidR="009501F1" w:rsidRPr="002B27CC">
        <w:rPr>
          <w:highlight w:val="magenta"/>
          <w:lang w:eastAsia="zh-CN"/>
        </w:rPr>
        <w:instrText xml:space="preserve"> \* MERGEFORMAT </w:instrText>
      </w:r>
      <w:r w:rsidRPr="002B27CC">
        <w:rPr>
          <w:highlight w:val="magenta"/>
          <w:lang w:eastAsia="zh-CN"/>
        </w:rPr>
      </w:r>
      <w:r w:rsidRPr="002B27CC">
        <w:rPr>
          <w:highlight w:val="magenta"/>
          <w:lang w:eastAsia="zh-CN"/>
        </w:rPr>
        <w:fldChar w:fldCharType="separate"/>
      </w:r>
      <w:r w:rsidR="00FE5BD1">
        <w:rPr>
          <w:lang w:eastAsia="zh-CN"/>
        </w:rPr>
        <w:t>7.2</w:t>
      </w:r>
      <w:r w:rsidRPr="002B27CC">
        <w:rPr>
          <w:highlight w:val="magenta"/>
          <w:lang w:eastAsia="zh-CN"/>
        </w:rPr>
        <w:fldChar w:fldCharType="end"/>
      </w:r>
      <w:r w:rsidRPr="002B27CC">
        <w:rPr>
          <w:lang w:eastAsia="zh-CN"/>
        </w:rPr>
        <w:t xml:space="preserve"> of these Conditions. </w:t>
      </w:r>
    </w:p>
    <w:p w14:paraId="04306738" w14:textId="77777777" w:rsidR="00EE6272" w:rsidRPr="007F7589" w:rsidRDefault="00EE6272" w:rsidP="008E23C9">
      <w:pPr>
        <w:pStyle w:val="ColorfulList-Accent11"/>
        <w:tabs>
          <w:tab w:val="left" w:pos="709"/>
        </w:tabs>
        <w:spacing w:before="0" w:after="0"/>
        <w:ind w:left="0"/>
        <w:jc w:val="both"/>
      </w:pPr>
    </w:p>
    <w:p w14:paraId="17638F3A" w14:textId="5D20DF0E" w:rsidR="00007F37" w:rsidRPr="007F7589" w:rsidRDefault="00EE6272" w:rsidP="008E23C9">
      <w:pPr>
        <w:pStyle w:val="ColorfulList-Accent11"/>
        <w:numPr>
          <w:ilvl w:val="1"/>
          <w:numId w:val="6"/>
        </w:numPr>
        <w:tabs>
          <w:tab w:val="left" w:pos="709"/>
        </w:tabs>
        <w:spacing w:before="0" w:after="0"/>
        <w:ind w:left="709" w:hanging="709"/>
        <w:jc w:val="both"/>
      </w:pPr>
      <w:r w:rsidRPr="00EE6272">
        <w:rPr>
          <w:lang w:eastAsia="zh-CN"/>
        </w:rPr>
        <w:t>The Grant Recipient must comply with all reasonable requests from the Authority to facilitate visits, provide reports, statistics, photographs and case studies that will assist the Authority in its promotional and fundraising activities relating to the Funded Activities.</w:t>
      </w:r>
      <w:r w:rsidR="008E23C9">
        <w:rPr>
          <w:lang w:eastAsia="zh-CN"/>
        </w:rPr>
        <w:t xml:space="preserve"> </w:t>
      </w:r>
      <w:r w:rsidR="00007F37" w:rsidRPr="007F7589">
        <w:t xml:space="preserve">The Authority consents to the Grant Recipient carrying out any reasonable publicity about the Grant and the Funded Activities as required, from time to time. </w:t>
      </w:r>
    </w:p>
    <w:p w14:paraId="1B1B892B" w14:textId="77777777" w:rsidR="00611F41" w:rsidRPr="007F7589" w:rsidRDefault="00611F41" w:rsidP="008E23C9">
      <w:pPr>
        <w:pStyle w:val="ColorfulList-Accent11"/>
        <w:tabs>
          <w:tab w:val="left" w:pos="709"/>
        </w:tabs>
        <w:spacing w:before="0" w:after="0"/>
        <w:ind w:left="709"/>
        <w:jc w:val="both"/>
      </w:pPr>
    </w:p>
    <w:p w14:paraId="5F15D751" w14:textId="0DB43D34" w:rsidR="00611F41" w:rsidRPr="007F7589" w:rsidRDefault="0055282B" w:rsidP="008E23C9">
      <w:pPr>
        <w:pStyle w:val="ColorfulList-Accent11"/>
        <w:numPr>
          <w:ilvl w:val="1"/>
          <w:numId w:val="6"/>
        </w:numPr>
        <w:tabs>
          <w:tab w:val="left" w:pos="709"/>
        </w:tabs>
        <w:spacing w:before="0" w:after="0"/>
        <w:ind w:left="709" w:hanging="709"/>
        <w:jc w:val="both"/>
      </w:pPr>
      <w:r w:rsidRPr="0055282B">
        <w:t>The Grant Recipient must provide advance notice to the Authority of any proposed Publication such that the Authority is given reasonable time to review in advance of it being published.</w:t>
      </w:r>
    </w:p>
    <w:p w14:paraId="617A609C" w14:textId="77777777" w:rsidR="00007F37" w:rsidRPr="007F7589" w:rsidRDefault="00007F37" w:rsidP="009501F1">
      <w:pPr>
        <w:pStyle w:val="BackSubClause"/>
        <w:numPr>
          <w:ilvl w:val="0"/>
          <w:numId w:val="0"/>
        </w:numPr>
        <w:spacing w:line="240" w:lineRule="auto"/>
        <w:ind w:left="709"/>
        <w:rPr>
          <w:rFonts w:ascii="Arial" w:hAnsi="Arial"/>
          <w:sz w:val="24"/>
        </w:rPr>
      </w:pPr>
    </w:p>
    <w:p w14:paraId="2ED937E2" w14:textId="77777777" w:rsidR="00007F37" w:rsidRPr="007F7589" w:rsidRDefault="00007F37" w:rsidP="009E6D62">
      <w:pPr>
        <w:pStyle w:val="ColorfulList-Accent11"/>
        <w:numPr>
          <w:ilvl w:val="1"/>
          <w:numId w:val="6"/>
        </w:numPr>
        <w:tabs>
          <w:tab w:val="left" w:pos="709"/>
        </w:tabs>
        <w:spacing w:before="0" w:after="0"/>
        <w:ind w:left="709" w:hanging="709"/>
        <w:jc w:val="both"/>
      </w:pPr>
      <w:r w:rsidRPr="007F7589">
        <w:t xml:space="preserve">Any publicity material for the Funded Activities must refer to the programme under which the Grant was awarded and must feature the Authority’s logo. If a Third Party wishes to </w:t>
      </w:r>
      <w:r w:rsidRPr="007F7589">
        <w:lastRenderedPageBreak/>
        <w:t>use the Authority’s logo, the Grant Recipient must first seek permission from the Authority.</w:t>
      </w:r>
    </w:p>
    <w:p w14:paraId="5E41B290" w14:textId="77777777" w:rsidR="00007F37" w:rsidRPr="007F7589" w:rsidRDefault="00007F37" w:rsidP="009501F1">
      <w:pPr>
        <w:pStyle w:val="BackSubClause"/>
        <w:numPr>
          <w:ilvl w:val="0"/>
          <w:numId w:val="0"/>
        </w:numPr>
        <w:spacing w:line="240" w:lineRule="auto"/>
        <w:ind w:left="709"/>
        <w:rPr>
          <w:rFonts w:ascii="Arial" w:hAnsi="Arial"/>
          <w:sz w:val="24"/>
        </w:rPr>
      </w:pPr>
    </w:p>
    <w:p w14:paraId="196C39DF" w14:textId="77777777" w:rsidR="00007F37" w:rsidRPr="007F7589" w:rsidRDefault="00007F37" w:rsidP="009E6D62">
      <w:pPr>
        <w:pStyle w:val="ColorfulList-Accent11"/>
        <w:numPr>
          <w:ilvl w:val="1"/>
          <w:numId w:val="6"/>
        </w:numPr>
        <w:tabs>
          <w:tab w:val="left" w:pos="709"/>
        </w:tabs>
        <w:spacing w:before="0" w:after="0"/>
        <w:ind w:left="709" w:hanging="709"/>
        <w:jc w:val="both"/>
      </w:pPr>
      <w:r>
        <w:t xml:space="preserve">The Grant Recipient </w:t>
      </w:r>
      <w:r w:rsidR="00365D17">
        <w:t>must</w:t>
      </w:r>
      <w:r>
        <w:t xml:space="preserve"> acknowledge the support of the Authority in any materials that refer to the Funded Activities and in any written or spoken public presentations about the Funded Activities. Such acknowledgements (where appropriate or as requested by the Authority) </w:t>
      </w:r>
      <w:r w:rsidR="00365D17">
        <w:t>must</w:t>
      </w:r>
      <w:r>
        <w:t xml:space="preserve"> include the Authority's name and logo (or any future name or logo adopted by the Authority) using the templates provided by the Authority from time to time.</w:t>
      </w:r>
    </w:p>
    <w:p w14:paraId="67F4E7A4" w14:textId="77777777" w:rsidR="00007F37" w:rsidRPr="007F7589" w:rsidRDefault="00007F37" w:rsidP="009501F1">
      <w:pPr>
        <w:pStyle w:val="BackSubClause"/>
        <w:numPr>
          <w:ilvl w:val="0"/>
          <w:numId w:val="0"/>
        </w:numPr>
        <w:spacing w:line="240" w:lineRule="auto"/>
        <w:ind w:left="709"/>
        <w:rPr>
          <w:rFonts w:ascii="Arial" w:hAnsi="Arial"/>
          <w:sz w:val="24"/>
        </w:rPr>
      </w:pPr>
    </w:p>
    <w:p w14:paraId="3967714B" w14:textId="48220B86" w:rsidR="00007F37" w:rsidRPr="007F7589" w:rsidRDefault="00007F37" w:rsidP="009E6D62">
      <w:pPr>
        <w:pStyle w:val="ColorfulList-Accent11"/>
        <w:numPr>
          <w:ilvl w:val="1"/>
          <w:numId w:val="6"/>
        </w:numPr>
        <w:tabs>
          <w:tab w:val="left" w:pos="709"/>
        </w:tabs>
        <w:spacing w:before="0" w:after="0"/>
        <w:ind w:left="709" w:hanging="709"/>
        <w:jc w:val="both"/>
      </w:pPr>
      <w:r w:rsidRPr="007F7589">
        <w:t xml:space="preserve">In using the Authority's name and logo, the Grant Recipient </w:t>
      </w:r>
      <w:r w:rsidR="00365D17" w:rsidRPr="007F7589">
        <w:t>must</w:t>
      </w:r>
      <w:r w:rsidRPr="007F7589">
        <w:t xml:space="preserve"> comply with all reasonable branding guidelines issued by the Authority from time to time</w:t>
      </w:r>
      <w:r w:rsidRPr="00EE6272">
        <w:rPr>
          <w:lang w:eastAsia="zh-CN"/>
        </w:rPr>
        <w:t>.</w:t>
      </w:r>
    </w:p>
    <w:p w14:paraId="5072279B" w14:textId="77777777" w:rsidR="00007F37" w:rsidRPr="002B27CC" w:rsidRDefault="00007F37" w:rsidP="009501F1">
      <w:pPr>
        <w:pStyle w:val="BackSubClause"/>
        <w:numPr>
          <w:ilvl w:val="0"/>
          <w:numId w:val="0"/>
        </w:numPr>
        <w:spacing w:line="240" w:lineRule="auto"/>
        <w:ind w:left="709"/>
        <w:rPr>
          <w:rFonts w:ascii="Arial" w:hAnsi="Arial" w:cs="Arial"/>
          <w:sz w:val="24"/>
          <w:szCs w:val="24"/>
          <w:lang w:eastAsia="zh-CN"/>
        </w:rPr>
      </w:pPr>
    </w:p>
    <w:p w14:paraId="46664B96" w14:textId="77777777" w:rsidR="005454D6" w:rsidRPr="002B27CC" w:rsidRDefault="00F57BD8" w:rsidP="005454D6">
      <w:pPr>
        <w:keepNext/>
        <w:keepLines/>
        <w:numPr>
          <w:ilvl w:val="0"/>
          <w:numId w:val="6"/>
        </w:numPr>
        <w:spacing w:before="480" w:after="120"/>
        <w:ind w:left="0" w:firstLine="0"/>
        <w:outlineLvl w:val="0"/>
      </w:pPr>
      <w:bookmarkStart w:id="231" w:name="_Toc498585643"/>
      <w:bookmarkStart w:id="232" w:name="_Toc9588814"/>
      <w:bookmarkStart w:id="233" w:name="_Toc63090217"/>
      <w:bookmarkStart w:id="234" w:name="_Toc105671460"/>
      <w:bookmarkEnd w:id="230"/>
      <w:r w:rsidRPr="00DF0326">
        <w:rPr>
          <w:rFonts w:eastAsia="Times New Roman" w:cs="Times New Roman"/>
          <w:b/>
          <w:bCs/>
          <w:sz w:val="32"/>
          <w:szCs w:val="28"/>
          <w:lang w:eastAsia="en-US"/>
        </w:rPr>
        <w:t>Changes</w:t>
      </w:r>
      <w:r w:rsidRPr="002B27CC">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o</w:t>
      </w:r>
      <w:r w:rsidRPr="002B27CC">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he</w:t>
      </w:r>
      <w:r w:rsidRPr="002B27CC">
        <w:t xml:space="preserve"> </w:t>
      </w:r>
      <w:r w:rsidRPr="00DF0326">
        <w:rPr>
          <w:rFonts w:eastAsia="Times New Roman" w:cs="Times New Roman"/>
          <w:b/>
          <w:bCs/>
          <w:sz w:val="32"/>
          <w:szCs w:val="28"/>
          <w:lang w:eastAsia="en-US"/>
        </w:rPr>
        <w:t>Authority’s</w:t>
      </w:r>
      <w:r w:rsidRPr="002B27CC">
        <w:t xml:space="preserve"> </w:t>
      </w:r>
      <w:r w:rsidRPr="00DF0326">
        <w:rPr>
          <w:rFonts w:eastAsia="Times New Roman" w:cs="Times New Roman"/>
          <w:b/>
          <w:bCs/>
          <w:sz w:val="32"/>
          <w:szCs w:val="28"/>
          <w:lang w:eastAsia="en-US"/>
        </w:rPr>
        <w:t>Policy</w:t>
      </w:r>
      <w:r w:rsidRPr="002B27CC">
        <w:t xml:space="preserve"> </w:t>
      </w:r>
      <w:r w:rsidRPr="00DF0326">
        <w:rPr>
          <w:rFonts w:eastAsia="Times New Roman" w:cs="Times New Roman"/>
          <w:b/>
          <w:bCs/>
          <w:sz w:val="32"/>
          <w:szCs w:val="28"/>
          <w:lang w:eastAsia="en-US"/>
        </w:rPr>
        <w:t>Requirements</w:t>
      </w:r>
      <w:bookmarkEnd w:id="231"/>
      <w:bookmarkEnd w:id="232"/>
      <w:bookmarkEnd w:id="233"/>
      <w:bookmarkEnd w:id="234"/>
      <w:r w:rsidRPr="002B27CC">
        <w:t xml:space="preserve"> </w:t>
      </w:r>
    </w:p>
    <w:p w14:paraId="5D6E9102" w14:textId="77777777" w:rsidR="00000A7B" w:rsidRPr="002B27CC" w:rsidRDefault="00000A7B" w:rsidP="009E6D62">
      <w:pPr>
        <w:pStyle w:val="ColorfulList-Accent11"/>
        <w:numPr>
          <w:ilvl w:val="1"/>
          <w:numId w:val="6"/>
        </w:numPr>
        <w:tabs>
          <w:tab w:val="left" w:pos="709"/>
        </w:tabs>
        <w:spacing w:before="0" w:after="0"/>
        <w:ind w:left="709" w:hanging="709"/>
        <w:jc w:val="both"/>
      </w:pPr>
      <w:bookmarkStart w:id="235" w:name="_Ref526508303"/>
      <w:r w:rsidRPr="002B27CC">
        <w:t xml:space="preserve">The Authority </w:t>
      </w:r>
      <w:r w:rsidR="00365D17">
        <w:t>must</w:t>
      </w:r>
      <w:r w:rsidRPr="002B27CC">
        <w:t xml:space="preserve"> notify the Grant Recipient of any changes to the</w:t>
      </w:r>
      <w:r w:rsidR="009B29A6" w:rsidRPr="002B27CC">
        <w:t xml:space="preserve"> Authorities</w:t>
      </w:r>
      <w:r w:rsidRPr="002B27CC">
        <w:t xml:space="preserve"> </w:t>
      </w:r>
      <w:r w:rsidR="00F7635A" w:rsidRPr="002B27CC">
        <w:t>activities, which</w:t>
      </w:r>
      <w:r w:rsidRPr="002B27CC">
        <w:t xml:space="preserve"> are supported by the Grant.</w:t>
      </w:r>
      <w:bookmarkEnd w:id="235"/>
    </w:p>
    <w:p w14:paraId="75BDD98F" w14:textId="77777777" w:rsidR="00000A7B" w:rsidRPr="002B27CC" w:rsidRDefault="00000A7B" w:rsidP="009501F1">
      <w:pPr>
        <w:pStyle w:val="BackSubClause"/>
        <w:numPr>
          <w:ilvl w:val="0"/>
          <w:numId w:val="0"/>
        </w:numPr>
        <w:spacing w:line="240" w:lineRule="auto"/>
        <w:ind w:left="709"/>
        <w:rPr>
          <w:rFonts w:ascii="Arial" w:hAnsi="Arial" w:cs="Arial"/>
          <w:sz w:val="24"/>
          <w:szCs w:val="24"/>
        </w:rPr>
      </w:pPr>
    </w:p>
    <w:p w14:paraId="0F502901" w14:textId="77777777" w:rsidR="00DF7F7D" w:rsidRPr="002B27CC" w:rsidRDefault="00000A7B" w:rsidP="006344D9">
      <w:pPr>
        <w:pStyle w:val="ColorfulList-Accent11"/>
        <w:numPr>
          <w:ilvl w:val="1"/>
          <w:numId w:val="6"/>
        </w:numPr>
        <w:tabs>
          <w:tab w:val="left" w:pos="709"/>
        </w:tabs>
        <w:spacing w:before="0" w:after="0"/>
        <w:ind w:left="0" w:firstLine="0"/>
        <w:jc w:val="both"/>
      </w:pPr>
      <w:r w:rsidRPr="002B27CC">
        <w:t xml:space="preserve">The Grant Recipient </w:t>
      </w:r>
      <w:r w:rsidR="00365D17">
        <w:t>must</w:t>
      </w:r>
      <w:r w:rsidRPr="002B27CC">
        <w:t xml:space="preserve"> accommodate any changes to the Authority’s needs and </w:t>
      </w:r>
      <w:r w:rsidR="009E6D62">
        <w:tab/>
      </w:r>
      <w:r w:rsidR="000A2214" w:rsidRPr="002B27CC">
        <w:t xml:space="preserve">policy </w:t>
      </w:r>
      <w:r w:rsidRPr="002B27CC">
        <w:t xml:space="preserve">requirements under </w:t>
      </w:r>
      <w:r w:rsidR="000C1CC0" w:rsidRPr="002B27CC">
        <w:t>these Conditions</w:t>
      </w:r>
      <w:r w:rsidRPr="002B27CC">
        <w:t>.</w:t>
      </w:r>
    </w:p>
    <w:p w14:paraId="1141CE21" w14:textId="77777777" w:rsidR="007C2C98" w:rsidRPr="002B27CC" w:rsidRDefault="00F57BD8" w:rsidP="007C2C98">
      <w:pPr>
        <w:keepNext/>
        <w:keepLines/>
        <w:numPr>
          <w:ilvl w:val="0"/>
          <w:numId w:val="6"/>
        </w:numPr>
        <w:spacing w:before="480" w:after="120"/>
        <w:ind w:left="0" w:firstLine="0"/>
        <w:outlineLvl w:val="0"/>
      </w:pPr>
      <w:bookmarkStart w:id="236" w:name="_Ref522899468"/>
      <w:bookmarkStart w:id="237" w:name="_Ref523486144"/>
      <w:bookmarkStart w:id="238" w:name="_Toc9588815"/>
      <w:bookmarkStart w:id="239" w:name="_Toc63090218"/>
      <w:bookmarkStart w:id="240" w:name="_Toc105671461"/>
      <w:r w:rsidRPr="00DF0326">
        <w:rPr>
          <w:rFonts w:eastAsia="Times New Roman" w:cs="Times New Roman"/>
          <w:b/>
          <w:bCs/>
          <w:sz w:val="32"/>
          <w:szCs w:val="28"/>
          <w:lang w:eastAsia="en-US"/>
        </w:rPr>
        <w:t>Clawback</w:t>
      </w:r>
      <w:r w:rsidRPr="002B27CC">
        <w:t xml:space="preserve">, </w:t>
      </w:r>
      <w:r w:rsidRPr="00DF0326">
        <w:rPr>
          <w:rFonts w:eastAsia="Times New Roman" w:cs="Times New Roman"/>
          <w:b/>
          <w:bCs/>
          <w:sz w:val="32"/>
          <w:szCs w:val="28"/>
          <w:lang w:eastAsia="en-US"/>
        </w:rPr>
        <w:t>Events</w:t>
      </w:r>
      <w:r w:rsidRPr="002B27CC">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2B27CC">
        <w:t xml:space="preserve"> </w:t>
      </w:r>
      <w:r w:rsidRPr="00DF0326">
        <w:rPr>
          <w:rFonts w:eastAsia="Times New Roman" w:cs="Times New Roman"/>
          <w:b/>
          <w:bCs/>
          <w:sz w:val="32"/>
          <w:szCs w:val="28"/>
          <w:lang w:eastAsia="en-US"/>
        </w:rPr>
        <w:t>Default</w:t>
      </w:r>
      <w:bookmarkEnd w:id="219"/>
      <w:r w:rsidRPr="002B27CC">
        <w:t xml:space="preserve">, </w:t>
      </w:r>
      <w:r w:rsidRPr="00DF0326">
        <w:rPr>
          <w:rFonts w:eastAsia="Times New Roman" w:cs="Times New Roman"/>
          <w:b/>
          <w:bCs/>
          <w:sz w:val="32"/>
          <w:szCs w:val="28"/>
          <w:lang w:eastAsia="en-US"/>
        </w:rPr>
        <w:t>Termination</w:t>
      </w:r>
      <w:r w:rsidRPr="002B27CC">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Rights</w:t>
      </w:r>
      <w:r w:rsidRPr="002B27CC">
        <w:t xml:space="preserve"> </w:t>
      </w:r>
      <w:r w:rsidR="00B96A43">
        <w:tab/>
      </w:r>
      <w:r w:rsidRPr="00DF0326">
        <w:rPr>
          <w:rFonts w:eastAsia="Times New Roman" w:cs="Times New Roman"/>
          <w:b/>
          <w:bCs/>
          <w:sz w:val="32"/>
          <w:szCs w:val="28"/>
          <w:lang w:eastAsia="en-US"/>
        </w:rPr>
        <w:t>Reserved</w:t>
      </w:r>
      <w:r w:rsidRPr="002B27CC">
        <w:t xml:space="preserve"> </w:t>
      </w:r>
      <w:r>
        <w:rPr>
          <w:rFonts w:eastAsia="Times New Roman" w:cs="Times New Roman"/>
          <w:b/>
          <w:bCs/>
          <w:sz w:val="32"/>
          <w:szCs w:val="28"/>
          <w:lang w:eastAsia="en-US"/>
        </w:rPr>
        <w:t>f</w:t>
      </w:r>
      <w:r w:rsidRPr="00DF0326">
        <w:rPr>
          <w:rFonts w:eastAsia="Times New Roman" w:cs="Times New Roman"/>
          <w:b/>
          <w:bCs/>
          <w:sz w:val="32"/>
          <w:szCs w:val="28"/>
          <w:lang w:eastAsia="en-US"/>
        </w:rPr>
        <w:t>or</w:t>
      </w:r>
      <w:r w:rsidRPr="002B27CC">
        <w:t xml:space="preserve"> </w:t>
      </w:r>
      <w:r w:rsidRPr="00DF0326">
        <w:rPr>
          <w:rFonts w:eastAsia="Times New Roman" w:cs="Times New Roman"/>
          <w:b/>
          <w:bCs/>
          <w:sz w:val="32"/>
          <w:szCs w:val="28"/>
          <w:lang w:eastAsia="en-US"/>
        </w:rPr>
        <w:t>Breach</w:t>
      </w:r>
      <w:r w:rsidRPr="002B27CC">
        <w:t xml:space="preserve"> </w:t>
      </w:r>
      <w:bookmarkEnd w:id="236"/>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Termination</w:t>
      </w:r>
      <w:bookmarkEnd w:id="237"/>
      <w:bookmarkEnd w:id="238"/>
      <w:bookmarkEnd w:id="239"/>
      <w:bookmarkEnd w:id="240"/>
      <w:r w:rsidRPr="002B27CC">
        <w:t xml:space="preserve"> </w:t>
      </w:r>
    </w:p>
    <w:p w14:paraId="248D7566" w14:textId="77777777" w:rsidR="007C2C98" w:rsidRPr="002B27CC" w:rsidRDefault="007C2C98" w:rsidP="00C43A49">
      <w:pPr>
        <w:pStyle w:val="Heading3"/>
        <w:spacing w:after="120"/>
        <w:ind w:left="0" w:firstLine="0"/>
        <w:rPr>
          <w:b w:val="0"/>
          <w:lang w:eastAsia="zh-CN"/>
        </w:rPr>
      </w:pPr>
      <w:r w:rsidRPr="00537BE0">
        <w:rPr>
          <w:rFonts w:eastAsia="Times New Roman" w:cs="Times New Roman"/>
          <w:bCs/>
          <w:szCs w:val="22"/>
          <w:lang w:eastAsia="en-US"/>
        </w:rPr>
        <w:t>Events</w:t>
      </w:r>
      <w:r w:rsidRPr="002B27CC">
        <w:rPr>
          <w:b w:val="0"/>
          <w:lang w:eastAsia="zh-CN"/>
        </w:rPr>
        <w:t xml:space="preserve"> </w:t>
      </w:r>
      <w:r w:rsidRPr="00537BE0">
        <w:rPr>
          <w:rFonts w:eastAsia="Times New Roman" w:cs="Times New Roman"/>
          <w:bCs/>
          <w:szCs w:val="22"/>
          <w:lang w:eastAsia="en-US"/>
        </w:rPr>
        <w:t>of</w:t>
      </w:r>
      <w:r w:rsidRPr="002B27CC">
        <w:rPr>
          <w:b w:val="0"/>
          <w:lang w:eastAsia="zh-CN"/>
        </w:rPr>
        <w:t xml:space="preserve"> </w:t>
      </w:r>
      <w:r w:rsidRPr="00537BE0">
        <w:rPr>
          <w:rFonts w:eastAsia="Times New Roman" w:cs="Times New Roman"/>
          <w:bCs/>
          <w:szCs w:val="22"/>
          <w:lang w:eastAsia="en-US"/>
        </w:rPr>
        <w:t>Default</w:t>
      </w:r>
      <w:r w:rsidRPr="002B27CC">
        <w:rPr>
          <w:b w:val="0"/>
          <w:lang w:eastAsia="zh-CN"/>
        </w:rPr>
        <w:t xml:space="preserve"> </w:t>
      </w:r>
    </w:p>
    <w:p w14:paraId="61DD8060" w14:textId="3E7E3958" w:rsidR="007E6FA8" w:rsidRDefault="00DD39C1" w:rsidP="00D8191A">
      <w:pPr>
        <w:pStyle w:val="ColorfulList-Accent11"/>
        <w:numPr>
          <w:ilvl w:val="1"/>
          <w:numId w:val="6"/>
        </w:numPr>
        <w:tabs>
          <w:tab w:val="left" w:pos="709"/>
        </w:tabs>
        <w:spacing w:before="0" w:after="0"/>
        <w:ind w:left="709" w:hanging="709"/>
        <w:jc w:val="both"/>
      </w:pPr>
      <w:bookmarkStart w:id="241" w:name="_Ref523485319"/>
      <w:bookmarkStart w:id="242" w:name="_Toc491182333"/>
      <w:bookmarkStart w:id="243" w:name="_Toc491183823"/>
      <w:bookmarkStart w:id="244" w:name="_Ref491249484"/>
      <w:bookmarkStart w:id="245" w:name="_Ref521920812"/>
      <w:bookmarkStart w:id="246" w:name="_Ref532984972"/>
      <w:r w:rsidRPr="002B27CC">
        <w:t xml:space="preserve">The Authority may exercise its rights set out in </w:t>
      </w:r>
      <w:r w:rsidR="00DA2378" w:rsidRPr="002B27CC">
        <w:t>condition</w:t>
      </w:r>
      <w:r w:rsidRPr="002B27CC">
        <w:t xml:space="preserve"> 2</w:t>
      </w:r>
      <w:r w:rsidR="00E34763">
        <w:t>6</w:t>
      </w:r>
      <w:r w:rsidRPr="002B27CC">
        <w:t>.</w:t>
      </w:r>
      <w:r w:rsidR="00C122D7" w:rsidRPr="002B27CC">
        <w:t>3</w:t>
      </w:r>
      <w:r w:rsidRPr="002B27CC">
        <w:t xml:space="preserve"> if any of the following </w:t>
      </w:r>
      <w:r w:rsidR="009E6D62">
        <w:tab/>
      </w:r>
      <w:r w:rsidRPr="002B27CC">
        <w:t xml:space="preserve">events </w:t>
      </w:r>
      <w:bookmarkEnd w:id="241"/>
      <w:r w:rsidRPr="002B27CC">
        <w:t>occur</w:t>
      </w:r>
      <w:bookmarkStart w:id="247" w:name="_Ref481069547"/>
      <w:bookmarkEnd w:id="242"/>
      <w:bookmarkEnd w:id="243"/>
      <w:bookmarkEnd w:id="244"/>
      <w:bookmarkEnd w:id="245"/>
      <w:r w:rsidR="00FE175A" w:rsidRPr="002B27CC">
        <w:t>:</w:t>
      </w:r>
      <w:bookmarkStart w:id="248" w:name="_Ref533062034"/>
      <w:bookmarkEnd w:id="246"/>
      <w:bookmarkEnd w:id="247"/>
    </w:p>
    <w:p w14:paraId="0B6AC268" w14:textId="0A2687DF" w:rsidR="00A17084" w:rsidRDefault="00A17084" w:rsidP="007F7589">
      <w:pPr>
        <w:pStyle w:val="ColorfulList-Accent11"/>
        <w:tabs>
          <w:tab w:val="left" w:pos="709"/>
        </w:tabs>
        <w:spacing w:before="0" w:after="0"/>
        <w:ind w:left="709"/>
        <w:jc w:val="both"/>
      </w:pPr>
    </w:p>
    <w:p w14:paraId="0992D72B" w14:textId="436A4E26" w:rsidR="00DE0B08" w:rsidRPr="007E6FA8" w:rsidRDefault="000521F3" w:rsidP="009E6D62">
      <w:pPr>
        <w:pStyle w:val="ColorfulList-Accent11"/>
        <w:numPr>
          <w:ilvl w:val="2"/>
          <w:numId w:val="6"/>
        </w:numPr>
        <w:tabs>
          <w:tab w:val="left" w:pos="1701"/>
        </w:tabs>
        <w:autoSpaceDE w:val="0"/>
        <w:autoSpaceDN w:val="0"/>
        <w:adjustRightInd w:val="0"/>
        <w:spacing w:before="0" w:after="0"/>
        <w:ind w:left="1418" w:hanging="709"/>
        <w:jc w:val="both"/>
      </w:pPr>
      <w:r w:rsidRPr="007E6FA8">
        <w:t>t</w:t>
      </w:r>
      <w:r w:rsidR="001C2E4C" w:rsidRPr="007E6FA8">
        <w:t xml:space="preserve">he Grant Recipient uses the Grant for a purpose other than the Funded </w:t>
      </w:r>
      <w:r w:rsidR="000F375C" w:rsidRPr="007E6FA8">
        <w:tab/>
      </w:r>
      <w:r w:rsidR="001C2E4C" w:rsidRPr="007E6FA8">
        <w:t>Activities</w:t>
      </w:r>
      <w:r w:rsidR="00DE0B08" w:rsidRPr="007E6FA8">
        <w:t>;</w:t>
      </w:r>
      <w:r w:rsidR="001C2E4C" w:rsidRPr="007E6FA8">
        <w:t xml:space="preserve"> </w:t>
      </w:r>
    </w:p>
    <w:p w14:paraId="61553C80" w14:textId="77777777" w:rsidR="00DE0B08" w:rsidRPr="002B27CC" w:rsidRDefault="00DE0B08" w:rsidP="00DE0B08">
      <w:pPr>
        <w:pStyle w:val="BackSubClause"/>
        <w:numPr>
          <w:ilvl w:val="0"/>
          <w:numId w:val="0"/>
        </w:numPr>
        <w:spacing w:line="240" w:lineRule="auto"/>
        <w:ind w:left="1430"/>
        <w:rPr>
          <w:rFonts w:ascii="Arial" w:hAnsi="Arial" w:cs="Arial"/>
          <w:sz w:val="24"/>
          <w:szCs w:val="24"/>
        </w:rPr>
      </w:pPr>
    </w:p>
    <w:p w14:paraId="1DFED6F7" w14:textId="77777777" w:rsidR="001C2E4C" w:rsidRPr="002B27CC" w:rsidRDefault="00DE0B08" w:rsidP="009E6D62">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Grant Recipient </w:t>
      </w:r>
      <w:r w:rsidR="001C2E4C" w:rsidRPr="002B27CC">
        <w:t xml:space="preserve">fails to comply with </w:t>
      </w:r>
      <w:r w:rsidRPr="002B27CC">
        <w:t>its</w:t>
      </w:r>
      <w:r w:rsidR="001C2E4C" w:rsidRPr="002B27CC">
        <w:t xml:space="preserve"> </w:t>
      </w:r>
      <w:r w:rsidR="00E1296C" w:rsidRPr="002B27CC">
        <w:t>obligations</w:t>
      </w:r>
      <w:r w:rsidR="001C2E4C" w:rsidRPr="002B27CC">
        <w:t xml:space="preserve"> </w:t>
      </w:r>
      <w:r w:rsidR="007C2C98" w:rsidRPr="002B27CC">
        <w:t>under the</w:t>
      </w:r>
      <w:r w:rsidR="001C2E4C" w:rsidRPr="002B27CC">
        <w:t xml:space="preserve"> </w:t>
      </w:r>
      <w:r w:rsidR="00603F04" w:rsidRPr="002B27CC">
        <w:t xml:space="preserve">Grant </w:t>
      </w:r>
      <w:r w:rsidR="000F375C">
        <w:tab/>
      </w:r>
      <w:r w:rsidR="000F375C">
        <w:tab/>
      </w:r>
      <w:r w:rsidR="00603F04" w:rsidRPr="002B27CC">
        <w:t>Funding Agreement</w:t>
      </w:r>
      <w:r w:rsidR="007C2C98" w:rsidRPr="002B27CC">
        <w:t>,</w:t>
      </w:r>
      <w:r w:rsidR="00FE175A" w:rsidRPr="002B27CC">
        <w:t xml:space="preserve"> which is material in the opinion of the Authority</w:t>
      </w:r>
      <w:r w:rsidR="001C2E4C" w:rsidRPr="002B27CC">
        <w:t>;</w:t>
      </w:r>
      <w:bookmarkEnd w:id="248"/>
    </w:p>
    <w:p w14:paraId="54897AC0" w14:textId="77777777" w:rsidR="007C2C98" w:rsidRPr="002B27CC" w:rsidRDefault="007C2C98" w:rsidP="007C2C98">
      <w:pPr>
        <w:pStyle w:val="BackSubClause"/>
        <w:numPr>
          <w:ilvl w:val="0"/>
          <w:numId w:val="0"/>
        </w:numPr>
        <w:spacing w:line="240" w:lineRule="auto"/>
        <w:ind w:left="1430"/>
        <w:rPr>
          <w:rFonts w:ascii="Arial" w:hAnsi="Arial" w:cs="Arial"/>
          <w:sz w:val="24"/>
          <w:szCs w:val="24"/>
        </w:rPr>
      </w:pPr>
    </w:p>
    <w:p w14:paraId="3936FA5B" w14:textId="569CA3C5" w:rsidR="000B249B" w:rsidRDefault="00DE0B08" w:rsidP="009E6D62">
      <w:pPr>
        <w:pStyle w:val="ColorfulList-Accent11"/>
        <w:numPr>
          <w:ilvl w:val="2"/>
          <w:numId w:val="6"/>
        </w:numPr>
        <w:tabs>
          <w:tab w:val="left" w:pos="1701"/>
        </w:tabs>
        <w:autoSpaceDE w:val="0"/>
        <w:autoSpaceDN w:val="0"/>
        <w:adjustRightInd w:val="0"/>
        <w:spacing w:before="0" w:after="0"/>
        <w:ind w:left="1701" w:hanging="992"/>
        <w:jc w:val="both"/>
      </w:pPr>
      <w:r>
        <w:t xml:space="preserve">where </w:t>
      </w:r>
      <w:r w:rsidR="001C2E4C">
        <w:t xml:space="preserve">delivery of the </w:t>
      </w:r>
      <w:r w:rsidR="009666AC">
        <w:t>Funded Activities</w:t>
      </w:r>
      <w:r>
        <w:t xml:space="preserve"> do</w:t>
      </w:r>
      <w:r w:rsidR="00B928DB">
        <w:t>es</w:t>
      </w:r>
      <w:r w:rsidR="001C2E4C">
        <w:t xml:space="preserve"> not start within [three (3) months</w:t>
      </w:r>
      <w:r w:rsidR="00BE756E">
        <w:t xml:space="preserve"> </w:t>
      </w:r>
      <w:r w:rsidR="001C2E4C">
        <w:t xml:space="preserve">of the Commencement Date and the Grant Recipient </w:t>
      </w:r>
      <w:r>
        <w:t>fail</w:t>
      </w:r>
      <w:r w:rsidR="00B928DB">
        <w:t>ed</w:t>
      </w:r>
      <w:r w:rsidR="001C2E4C">
        <w:t xml:space="preserve"> to provide the Authority with a satisfactory explanation for the d</w:t>
      </w:r>
      <w:r w:rsidR="00E36D0A">
        <w:t>elay, or failed to agree a new d</w:t>
      </w:r>
      <w:r w:rsidR="001C2E4C">
        <w:t xml:space="preserve">ate </w:t>
      </w:r>
      <w:r w:rsidR="00E36D0A">
        <w:t xml:space="preserve">on which the Funded Activities </w:t>
      </w:r>
      <w:r w:rsidR="00D6439A">
        <w:t>must</w:t>
      </w:r>
      <w:r w:rsidR="00E36D0A">
        <w:t xml:space="preserve"> start </w:t>
      </w:r>
      <w:r w:rsidR="001C2E4C">
        <w:t>with the Authority;</w:t>
      </w:r>
    </w:p>
    <w:p w14:paraId="0D2F5066" w14:textId="77777777" w:rsidR="000B249B" w:rsidRDefault="000B249B" w:rsidP="000B249B">
      <w:pPr>
        <w:pStyle w:val="ListParagraph"/>
      </w:pPr>
    </w:p>
    <w:p w14:paraId="6B2C1CA3" w14:textId="77777777" w:rsidR="00BE756E" w:rsidRPr="000B249B" w:rsidRDefault="00BE756E" w:rsidP="0023543E">
      <w:pPr>
        <w:pStyle w:val="ColorfulList-Accent11"/>
        <w:numPr>
          <w:ilvl w:val="2"/>
          <w:numId w:val="6"/>
        </w:numPr>
        <w:tabs>
          <w:tab w:val="left" w:pos="1701"/>
          <w:tab w:val="left" w:pos="1843"/>
        </w:tabs>
        <w:autoSpaceDE w:val="0"/>
        <w:autoSpaceDN w:val="0"/>
        <w:adjustRightInd w:val="0"/>
        <w:spacing w:before="0" w:after="0"/>
        <w:ind w:left="1418" w:hanging="709"/>
        <w:jc w:val="both"/>
      </w:pPr>
      <w:r w:rsidRPr="000B249B">
        <w:t>the Gran</w:t>
      </w:r>
      <w:r w:rsidR="007C2C98" w:rsidRPr="000B249B">
        <w:t>t Recipient uses the Grant for I</w:t>
      </w:r>
      <w:r w:rsidRPr="000B249B">
        <w:t xml:space="preserve">neligible </w:t>
      </w:r>
      <w:r w:rsidR="007C2C98" w:rsidRPr="000B249B">
        <w:t>E</w:t>
      </w:r>
      <w:r w:rsidRPr="000B249B">
        <w:t>xpend</w:t>
      </w:r>
      <w:r w:rsidR="00B01742" w:rsidRPr="000B249B">
        <w:t>it</w:t>
      </w:r>
      <w:r w:rsidRPr="000B249B">
        <w:t>ure</w:t>
      </w:r>
      <w:r w:rsidR="00B55041" w:rsidRPr="000B249B">
        <w:t>;</w:t>
      </w:r>
    </w:p>
    <w:p w14:paraId="16539347"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1F45BA3A" w14:textId="77777777" w:rsidR="004C38A5" w:rsidRPr="002B27CC" w:rsidRDefault="00B26567"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Grant Recipient fails, in the </w:t>
      </w:r>
      <w:r w:rsidR="000521F3" w:rsidRPr="002B27CC">
        <w:t>Authority’s</w:t>
      </w:r>
      <w:r w:rsidRPr="002B27CC">
        <w:t xml:space="preserve"> opinion, to make satisfactory </w:t>
      </w:r>
      <w:r w:rsidR="009E6D62">
        <w:tab/>
      </w:r>
      <w:r w:rsidR="009E6D62">
        <w:tab/>
      </w:r>
      <w:r w:rsidRPr="002B27CC">
        <w:t xml:space="preserve">progress with the </w:t>
      </w:r>
      <w:r w:rsidR="009666AC" w:rsidRPr="002B27CC">
        <w:t>Funded Activities</w:t>
      </w:r>
      <w:r w:rsidRPr="002B27CC">
        <w:t xml:space="preserve"> and in particular</w:t>
      </w:r>
      <w:r w:rsidR="000521F3" w:rsidRPr="002B27CC">
        <w:t>,</w:t>
      </w:r>
      <w:r w:rsidRPr="002B27CC">
        <w:t xml:space="preserve"> with meeting the Agreed </w:t>
      </w:r>
      <w:r w:rsidR="009E6D62">
        <w:tab/>
      </w:r>
      <w:r w:rsidRPr="002B27CC">
        <w:t xml:space="preserve">Outputs set out in </w:t>
      </w:r>
      <w:r w:rsidR="00DA2378" w:rsidRPr="002B27CC">
        <w:t>Schedule</w:t>
      </w:r>
      <w:r w:rsidRPr="002B27CC">
        <w:t xml:space="preserve"> </w:t>
      </w:r>
      <w:r w:rsidR="00AB1D47" w:rsidRPr="002B27CC">
        <w:t>3</w:t>
      </w:r>
      <w:r w:rsidR="00BE756E" w:rsidRPr="002B27CC">
        <w:t xml:space="preserve"> </w:t>
      </w:r>
      <w:r w:rsidRPr="002B27CC">
        <w:t xml:space="preserve">of </w:t>
      </w:r>
      <w:r w:rsidR="000C1CC0" w:rsidRPr="002B27CC">
        <w:t>these Conditions</w:t>
      </w:r>
      <w:r w:rsidR="00A03F52" w:rsidRPr="002B27CC">
        <w:t>;</w:t>
      </w:r>
    </w:p>
    <w:p w14:paraId="5105F5B9"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6CB08BF4" w14:textId="77777777" w:rsidR="00860EEF" w:rsidRPr="002B27CC" w:rsidRDefault="004C38A5" w:rsidP="0023543E">
      <w:pPr>
        <w:pStyle w:val="ColorfulList-Accent11"/>
        <w:numPr>
          <w:ilvl w:val="2"/>
          <w:numId w:val="6"/>
        </w:numPr>
        <w:tabs>
          <w:tab w:val="left" w:pos="1701"/>
        </w:tabs>
        <w:autoSpaceDE w:val="0"/>
        <w:autoSpaceDN w:val="0"/>
        <w:adjustRightInd w:val="0"/>
        <w:spacing w:before="0" w:after="0"/>
        <w:ind w:left="1418" w:hanging="709"/>
        <w:jc w:val="both"/>
      </w:pPr>
      <w:bookmarkStart w:id="249" w:name="_Ref526344998"/>
      <w:r w:rsidRPr="002B27CC">
        <w:t>the Grant Recipient fails to:</w:t>
      </w:r>
      <w:bookmarkEnd w:id="249"/>
      <w:r w:rsidRPr="002B27CC">
        <w:t xml:space="preserve"> </w:t>
      </w:r>
    </w:p>
    <w:p w14:paraId="4BF5EFFF" w14:textId="77777777" w:rsidR="00860EEF" w:rsidRPr="002B27CC" w:rsidRDefault="00860EEF" w:rsidP="0045702D">
      <w:pPr>
        <w:pStyle w:val="ListParagraph"/>
        <w:numPr>
          <w:ilvl w:val="3"/>
          <w:numId w:val="10"/>
        </w:numPr>
        <w:tabs>
          <w:tab w:val="clear" w:pos="2421"/>
          <w:tab w:val="left" w:pos="1701"/>
        </w:tabs>
        <w:spacing w:before="0" w:after="0"/>
        <w:ind w:left="1701" w:hanging="141"/>
        <w:jc w:val="both"/>
      </w:pPr>
      <w:r w:rsidRPr="002B27CC">
        <w:lastRenderedPageBreak/>
        <w:t>submit an adequate Remedial Action Plan to the Authority</w:t>
      </w:r>
      <w:r w:rsidR="004C38A5" w:rsidRPr="002B27CC">
        <w:t xml:space="preserve"> following a request by the Authority pursuant to </w:t>
      </w:r>
      <w:r w:rsidR="00DA2378" w:rsidRPr="002B27CC">
        <w:t>condition</w:t>
      </w:r>
      <w:r w:rsidR="004B5476" w:rsidRPr="002B27CC">
        <w:t xml:space="preserve"> </w:t>
      </w:r>
      <w:r w:rsidR="007C2C98" w:rsidRPr="002B27CC">
        <w:fldChar w:fldCharType="begin"/>
      </w:r>
      <w:r w:rsidR="007C2C98" w:rsidRPr="002B27CC">
        <w:instrText xml:space="preserve"> REF _Ref532986134 \r \h </w:instrText>
      </w:r>
      <w:r w:rsidR="002B27CC">
        <w:instrText xml:space="preserve"> \* MERGEFORMAT </w:instrText>
      </w:r>
      <w:r w:rsidR="007C2C98" w:rsidRPr="002B27CC">
        <w:fldChar w:fldCharType="separate"/>
      </w:r>
      <w:r w:rsidR="00FE5BD1">
        <w:t>26.3.4</w:t>
      </w:r>
      <w:r w:rsidR="007C2C98" w:rsidRPr="002B27CC">
        <w:fldChar w:fldCharType="end"/>
      </w:r>
      <w:r w:rsidR="004B5476" w:rsidRPr="002B27CC">
        <w:t xml:space="preserve"> or </w:t>
      </w:r>
      <w:r w:rsidR="00DA2378" w:rsidRPr="002B27CC">
        <w:t>condition</w:t>
      </w:r>
      <w:r w:rsidR="004C38A5" w:rsidRPr="002B27CC">
        <w:t xml:space="preserve"> </w:t>
      </w:r>
      <w:r w:rsidR="005454D6" w:rsidRPr="002B27CC">
        <w:fldChar w:fldCharType="begin"/>
      </w:r>
      <w:r w:rsidR="005454D6" w:rsidRPr="002B27CC">
        <w:instrText xml:space="preserve"> REF _Ref526508085 \r \h </w:instrText>
      </w:r>
      <w:r w:rsidR="002B27CC">
        <w:instrText xml:space="preserve"> \* MERGEFORMAT </w:instrText>
      </w:r>
      <w:r w:rsidR="005454D6" w:rsidRPr="002B27CC">
        <w:fldChar w:fldCharType="separate"/>
      </w:r>
      <w:r w:rsidR="00FE5BD1">
        <w:t>6.2.4</w:t>
      </w:r>
      <w:r w:rsidR="005454D6" w:rsidRPr="002B27CC">
        <w:fldChar w:fldCharType="end"/>
      </w:r>
      <w:r w:rsidRPr="002B27CC">
        <w:t>;</w:t>
      </w:r>
      <w:r w:rsidR="004C38A5" w:rsidRPr="002B27CC">
        <w:t xml:space="preserve"> </w:t>
      </w:r>
      <w:r w:rsidR="00984AB0" w:rsidRPr="002B27CC">
        <w:t>or</w:t>
      </w:r>
    </w:p>
    <w:p w14:paraId="3504FA41" w14:textId="77777777" w:rsidR="00B26567" w:rsidRPr="002B27CC" w:rsidRDefault="00860EEF" w:rsidP="0045702D">
      <w:pPr>
        <w:pStyle w:val="ListParagraph"/>
        <w:numPr>
          <w:ilvl w:val="3"/>
          <w:numId w:val="10"/>
        </w:numPr>
        <w:tabs>
          <w:tab w:val="clear" w:pos="2421"/>
        </w:tabs>
        <w:spacing w:before="0" w:after="0"/>
        <w:ind w:left="1701" w:hanging="141"/>
        <w:jc w:val="both"/>
      </w:pPr>
      <w:r w:rsidRPr="002B27CC">
        <w:t xml:space="preserve">improve delivery of the </w:t>
      </w:r>
      <w:r w:rsidR="009666AC" w:rsidRPr="002B27CC">
        <w:t>Funded Activities</w:t>
      </w:r>
      <w:r w:rsidRPr="002B27CC">
        <w:t xml:space="preserve"> </w:t>
      </w:r>
      <w:r w:rsidR="00984AB0" w:rsidRPr="002B27CC">
        <w:t>in accordance with the</w:t>
      </w:r>
      <w:r w:rsidRPr="002B27CC">
        <w:t xml:space="preserve"> Remedial Action Pla</w:t>
      </w:r>
      <w:r w:rsidR="00984AB0" w:rsidRPr="002B27CC">
        <w:t>n approved by the Authority</w:t>
      </w:r>
      <w:r w:rsidR="00B26567" w:rsidRPr="002B27CC">
        <w:t>;</w:t>
      </w:r>
    </w:p>
    <w:p w14:paraId="1B0169AE" w14:textId="77777777" w:rsidR="007C2C98" w:rsidRPr="002B27CC" w:rsidRDefault="007C2C98" w:rsidP="007C2C98">
      <w:pPr>
        <w:pStyle w:val="BackSubClause"/>
        <w:numPr>
          <w:ilvl w:val="0"/>
          <w:numId w:val="0"/>
        </w:numPr>
        <w:spacing w:line="240" w:lineRule="auto"/>
        <w:ind w:left="2127"/>
        <w:rPr>
          <w:rFonts w:ascii="Arial" w:hAnsi="Arial" w:cs="Arial"/>
          <w:sz w:val="24"/>
          <w:szCs w:val="24"/>
        </w:rPr>
      </w:pPr>
    </w:p>
    <w:p w14:paraId="203FF86D"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the Grant Recipient is, in the opinion of the Authority, de</w:t>
      </w:r>
      <w:r w:rsidR="00BE756E" w:rsidRPr="002B27CC">
        <w:t xml:space="preserve">livering the Funded </w:t>
      </w:r>
      <w:r w:rsidR="000036B4">
        <w:tab/>
      </w:r>
      <w:r w:rsidR="00BE756E" w:rsidRPr="002B27CC">
        <w:t xml:space="preserve">Activities </w:t>
      </w:r>
      <w:r w:rsidRPr="002B27CC">
        <w:t>in a negligent manner</w:t>
      </w:r>
      <w:r w:rsidR="00EF5A88" w:rsidRPr="002B27CC">
        <w:t xml:space="preserve"> (</w:t>
      </w:r>
      <w:r w:rsidR="00A26985" w:rsidRPr="002B27CC">
        <w:t xml:space="preserve">in this context negligence includes but is not </w:t>
      </w:r>
      <w:r w:rsidR="000036B4">
        <w:tab/>
      </w:r>
      <w:r w:rsidR="00A26985" w:rsidRPr="002B27CC">
        <w:t>limited to failing to prevent o</w:t>
      </w:r>
      <w:r w:rsidR="00EF5A88" w:rsidRPr="002B27CC">
        <w:t>r</w:t>
      </w:r>
      <w:r w:rsidR="00A26985" w:rsidRPr="002B27CC">
        <w:t xml:space="preserve"> report</w:t>
      </w:r>
      <w:r w:rsidR="00EF5A88" w:rsidRPr="002B27CC">
        <w:t xml:space="preserve"> actual or anticipated</w:t>
      </w:r>
      <w:r w:rsidR="00A26985" w:rsidRPr="002B27CC">
        <w:t xml:space="preserve"> fraud or corruption</w:t>
      </w:r>
      <w:r w:rsidR="00EF5A88" w:rsidRPr="002B27CC">
        <w:t>)</w:t>
      </w:r>
      <w:r w:rsidR="00A26985" w:rsidRPr="002B27CC">
        <w:t>;</w:t>
      </w:r>
    </w:p>
    <w:p w14:paraId="512A3AA0" w14:textId="77777777" w:rsidR="007C2C98" w:rsidRPr="002B27CC" w:rsidRDefault="007C2C98" w:rsidP="007C2C98">
      <w:pPr>
        <w:pStyle w:val="BackSubClause"/>
        <w:numPr>
          <w:ilvl w:val="0"/>
          <w:numId w:val="0"/>
        </w:numPr>
        <w:spacing w:line="240" w:lineRule="auto"/>
        <w:ind w:left="1560"/>
        <w:rPr>
          <w:rFonts w:ascii="Arial" w:hAnsi="Arial" w:cs="Arial"/>
          <w:sz w:val="24"/>
          <w:szCs w:val="24"/>
        </w:rPr>
      </w:pPr>
    </w:p>
    <w:p w14:paraId="5C17DB79"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w:t>
      </w:r>
      <w:r w:rsidR="00D95B9A" w:rsidRPr="002B27CC">
        <w:t>fails to declare</w:t>
      </w:r>
      <w:r w:rsidRPr="002B27CC">
        <w:t xml:space="preserve"> </w:t>
      </w:r>
      <w:r w:rsidR="000521F3" w:rsidRPr="002B27CC">
        <w:t>D</w:t>
      </w:r>
      <w:r w:rsidRPr="002B27CC">
        <w:t xml:space="preserve">uplicate </w:t>
      </w:r>
      <w:r w:rsidR="000521F3" w:rsidRPr="002B27CC">
        <w:t>F</w:t>
      </w:r>
      <w:r w:rsidRPr="002B27CC">
        <w:t>unding;</w:t>
      </w:r>
    </w:p>
    <w:p w14:paraId="1A4B9883"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61268E1D" w14:textId="77777777" w:rsidR="00DE0B08"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bookmarkStart w:id="250" w:name="_Ref526418665"/>
      <w:r w:rsidRPr="002B27CC">
        <w:t xml:space="preserve">the Grant Recipient </w:t>
      </w:r>
      <w:r w:rsidR="004B5476" w:rsidRPr="002B27CC">
        <w:t>fails to declare</w:t>
      </w:r>
      <w:r w:rsidR="004A225D" w:rsidRPr="002B27CC">
        <w:t xml:space="preserve"> </w:t>
      </w:r>
      <w:r w:rsidR="00DE0B08" w:rsidRPr="002B27CC">
        <w:t xml:space="preserve">any </w:t>
      </w:r>
      <w:r w:rsidR="00BE756E" w:rsidRPr="002B27CC">
        <w:t>Match Funding</w:t>
      </w:r>
      <w:r w:rsidR="004B5476" w:rsidRPr="002B27CC">
        <w:t xml:space="preserve"> </w:t>
      </w:r>
      <w:r w:rsidR="00DE0B08" w:rsidRPr="002B27CC">
        <w:t xml:space="preserve">in accordance with </w:t>
      </w:r>
      <w:r w:rsidR="000036B4">
        <w:tab/>
      </w:r>
      <w:r w:rsidR="00DA2378" w:rsidRPr="002B27CC">
        <w:t>condition</w:t>
      </w:r>
      <w:r w:rsidR="00DE0B08" w:rsidRPr="002B27CC">
        <w:t xml:space="preserve"> </w:t>
      </w:r>
      <w:r w:rsidR="00DE0B08" w:rsidRPr="002B27CC">
        <w:fldChar w:fldCharType="begin"/>
      </w:r>
      <w:r w:rsidR="00DE0B08" w:rsidRPr="002B27CC">
        <w:instrText xml:space="preserve"> REF _Ref533064693 \r \h </w:instrText>
      </w:r>
      <w:r w:rsidR="002B27CC">
        <w:instrText xml:space="preserve"> \* MERGEFORMAT </w:instrText>
      </w:r>
      <w:r w:rsidR="00DE0B08" w:rsidRPr="002B27CC">
        <w:fldChar w:fldCharType="separate"/>
      </w:r>
      <w:r w:rsidR="00FE5BD1">
        <w:t>4.7</w:t>
      </w:r>
      <w:r w:rsidR="00DE0B08" w:rsidRPr="002B27CC">
        <w:fldChar w:fldCharType="end"/>
      </w:r>
      <w:r w:rsidR="00DE0B08" w:rsidRPr="002B27CC">
        <w:t xml:space="preserve">; </w:t>
      </w:r>
    </w:p>
    <w:p w14:paraId="1F26D50A" w14:textId="77777777" w:rsidR="00DE0B08" w:rsidRPr="002B27CC" w:rsidRDefault="00DE0B08" w:rsidP="00DE0B08">
      <w:pPr>
        <w:pStyle w:val="ListParagraph"/>
      </w:pPr>
    </w:p>
    <w:p w14:paraId="2FC7A6B1" w14:textId="77777777" w:rsidR="00B26567" w:rsidRPr="002B27CC" w:rsidRDefault="00DE0B08"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w:t>
      </w:r>
      <w:r w:rsidR="004B5476" w:rsidRPr="002B27CC">
        <w:t xml:space="preserve">receives funding </w:t>
      </w:r>
      <w:r w:rsidR="004A225D" w:rsidRPr="002B27CC">
        <w:t>from a Third P</w:t>
      </w:r>
      <w:r w:rsidR="00C12F2D" w:rsidRPr="002B27CC">
        <w:t xml:space="preserve">arty which, in the </w:t>
      </w:r>
      <w:r w:rsidR="00AB2515" w:rsidRPr="002B27CC">
        <w:t xml:space="preserve">opinion </w:t>
      </w:r>
      <w:r w:rsidR="000036B4">
        <w:tab/>
      </w:r>
      <w:r w:rsidR="00AB2515" w:rsidRPr="002B27CC">
        <w:t>of the</w:t>
      </w:r>
      <w:r w:rsidR="00EF5A88" w:rsidRPr="002B27CC">
        <w:t xml:space="preserve"> </w:t>
      </w:r>
      <w:r w:rsidR="00C12F2D" w:rsidRPr="002B27CC">
        <w:t xml:space="preserve">Authority, undertakes activities that are likely to bring the reputation of </w:t>
      </w:r>
      <w:r w:rsidR="000036B4">
        <w:tab/>
      </w:r>
      <w:r w:rsidR="00C12F2D" w:rsidRPr="002B27CC">
        <w:t>the Funded Activities or the Authority into disrepute;</w:t>
      </w:r>
      <w:bookmarkEnd w:id="250"/>
    </w:p>
    <w:p w14:paraId="1952A7C6" w14:textId="77777777" w:rsidR="00E924F0" w:rsidRPr="002B27CC" w:rsidRDefault="00E924F0" w:rsidP="00E924F0">
      <w:pPr>
        <w:pStyle w:val="BackSubClause"/>
        <w:numPr>
          <w:ilvl w:val="0"/>
          <w:numId w:val="0"/>
        </w:numPr>
        <w:spacing w:line="240" w:lineRule="auto"/>
        <w:rPr>
          <w:rFonts w:ascii="Arial" w:hAnsi="Arial" w:cs="Arial"/>
          <w:sz w:val="24"/>
          <w:szCs w:val="24"/>
        </w:rPr>
      </w:pPr>
    </w:p>
    <w:p w14:paraId="12FB17BF"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provides the Authority with any materially misleading or </w:t>
      </w:r>
      <w:r w:rsidR="000036B4">
        <w:tab/>
      </w:r>
      <w:r w:rsidRPr="002B27CC">
        <w:t>inaccurate information</w:t>
      </w:r>
      <w:r w:rsidR="00B26567" w:rsidRPr="002B27CC">
        <w:t xml:space="preserve"> and/or any of the information provided in </w:t>
      </w:r>
      <w:r w:rsidR="00B57978" w:rsidRPr="002B27CC">
        <w:t xml:space="preserve">their grant </w:t>
      </w:r>
      <w:r w:rsidR="000036B4">
        <w:tab/>
      </w:r>
      <w:r w:rsidR="00B57978" w:rsidRPr="002B27CC">
        <w:t>application</w:t>
      </w:r>
      <w:r w:rsidR="00B26567" w:rsidRPr="002B27CC">
        <w:t xml:space="preserve"> or in any subsequent supporting correspondence is found to be </w:t>
      </w:r>
      <w:r w:rsidR="000036B4">
        <w:tab/>
      </w:r>
      <w:r w:rsidR="00B26567" w:rsidRPr="002B27CC">
        <w:t xml:space="preserve">incorrect or incomplete to an extent which the </w:t>
      </w:r>
      <w:r w:rsidR="00F35C24" w:rsidRPr="002B27CC">
        <w:t xml:space="preserve">Authority </w:t>
      </w:r>
      <w:r w:rsidR="00B26567" w:rsidRPr="002B27CC">
        <w:t xml:space="preserve">considers to be </w:t>
      </w:r>
      <w:r w:rsidR="000036B4">
        <w:tab/>
      </w:r>
      <w:r w:rsidR="00B26567" w:rsidRPr="002B27CC">
        <w:t>significant;</w:t>
      </w:r>
    </w:p>
    <w:p w14:paraId="45CAB26F" w14:textId="77777777" w:rsidR="00E924F0" w:rsidRPr="002B27CC" w:rsidRDefault="00E924F0" w:rsidP="00E924F0">
      <w:pPr>
        <w:pStyle w:val="BackSubClause"/>
        <w:numPr>
          <w:ilvl w:val="0"/>
          <w:numId w:val="0"/>
        </w:numPr>
        <w:spacing w:line="240" w:lineRule="auto"/>
        <w:rPr>
          <w:rFonts w:ascii="Arial" w:hAnsi="Arial" w:cs="Arial"/>
          <w:sz w:val="24"/>
          <w:szCs w:val="24"/>
        </w:rPr>
      </w:pPr>
    </w:p>
    <w:p w14:paraId="0C2C2112" w14:textId="77777777" w:rsidR="00E924F0"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the Grant Recipient commit</w:t>
      </w:r>
      <w:r w:rsidR="00FE4DB0" w:rsidRPr="002B27CC">
        <w:t xml:space="preserve">s or </w:t>
      </w:r>
      <w:r w:rsidR="00E924F0" w:rsidRPr="002B27CC">
        <w:t xml:space="preserve">has </w:t>
      </w:r>
      <w:r w:rsidR="00FE4DB0" w:rsidRPr="002B27CC">
        <w:t xml:space="preserve">committed a Prohibited Act or fails to </w:t>
      </w:r>
      <w:r w:rsidR="000036B4">
        <w:tab/>
      </w:r>
      <w:r w:rsidR="00FE4DB0" w:rsidRPr="002B27CC">
        <w:t xml:space="preserve">report a Prohibited Act to the Authority, whether committed by the </w:t>
      </w:r>
      <w:r w:rsidR="00EF5A88" w:rsidRPr="002B27CC">
        <w:t xml:space="preserve">Grant </w:t>
      </w:r>
      <w:r w:rsidR="000036B4">
        <w:tab/>
      </w:r>
      <w:r w:rsidR="004A225D" w:rsidRPr="002B27CC">
        <w:t>Recipient</w:t>
      </w:r>
      <w:r w:rsidR="007C3AFD" w:rsidRPr="002B27CC">
        <w:t>, its Representatives</w:t>
      </w:r>
      <w:r w:rsidR="004A225D" w:rsidRPr="002B27CC">
        <w:t xml:space="preserve"> or a Third P</w:t>
      </w:r>
      <w:r w:rsidR="00FE4DB0" w:rsidRPr="002B27CC">
        <w:t>arty</w:t>
      </w:r>
      <w:r w:rsidR="00EF5A88" w:rsidRPr="002B27CC">
        <w:t>,</w:t>
      </w:r>
      <w:r w:rsidR="00FE4DB0" w:rsidRPr="002B27CC">
        <w:t xml:space="preserve"> as soon as they become </w:t>
      </w:r>
      <w:r w:rsidR="000036B4">
        <w:tab/>
      </w:r>
      <w:r w:rsidR="00FE4DB0" w:rsidRPr="002B27CC">
        <w:t>aware of it;</w:t>
      </w:r>
    </w:p>
    <w:p w14:paraId="13FD73BA" w14:textId="77777777" w:rsidR="00E924F0" w:rsidRPr="002B27CC" w:rsidRDefault="00E924F0" w:rsidP="00E924F0">
      <w:pPr>
        <w:pStyle w:val="ListParagraph"/>
      </w:pPr>
    </w:p>
    <w:p w14:paraId="7D4D6548" w14:textId="511A11F3" w:rsidR="00EF5A88" w:rsidRPr="002B27CC" w:rsidRDefault="00C12F2D"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Authority determines (acting reasonably) that the Grant Recipient </w:t>
      </w:r>
      <w:r w:rsidR="00007375" w:rsidRPr="002B27CC">
        <w:t xml:space="preserve">or any of its Representatives </w:t>
      </w:r>
      <w:r w:rsidRPr="002B27CC">
        <w:t>has</w:t>
      </w:r>
      <w:r w:rsidR="00EF5A88" w:rsidRPr="002B27CC">
        <w:t>:</w:t>
      </w:r>
    </w:p>
    <w:p w14:paraId="5B4127E5" w14:textId="77777777" w:rsidR="00EF5A88" w:rsidRPr="002B27CC" w:rsidRDefault="00EF5A88" w:rsidP="00AF1910">
      <w:pPr>
        <w:pStyle w:val="ListParagraph"/>
        <w:numPr>
          <w:ilvl w:val="3"/>
          <w:numId w:val="30"/>
        </w:numPr>
        <w:spacing w:before="0" w:after="0"/>
        <w:jc w:val="both"/>
      </w:pPr>
      <w:r w:rsidRPr="002B27CC">
        <w:t xml:space="preserve">acted dishonestly or negligently at </w:t>
      </w:r>
      <w:r w:rsidR="00E1296C" w:rsidRPr="002B27CC">
        <w:t>any time during the term of the</w:t>
      </w:r>
      <w:r w:rsidRPr="002B27CC">
        <w:t xml:space="preserve"> </w:t>
      </w:r>
      <w:r w:rsidR="00603F04" w:rsidRPr="002B27CC">
        <w:t>Grant Funding Agreement</w:t>
      </w:r>
      <w:r w:rsidRPr="002B27CC">
        <w:t xml:space="preserve"> and to the detriment of the Authority; or </w:t>
      </w:r>
    </w:p>
    <w:p w14:paraId="6DA45C3F" w14:textId="77777777" w:rsidR="00EF5A88" w:rsidRPr="002B27CC" w:rsidRDefault="00C12F2D" w:rsidP="0045702D">
      <w:pPr>
        <w:pStyle w:val="ListParagraph"/>
        <w:numPr>
          <w:ilvl w:val="3"/>
          <w:numId w:val="10"/>
        </w:numPr>
        <w:tabs>
          <w:tab w:val="clear" w:pos="2421"/>
        </w:tabs>
        <w:spacing w:before="0" w:after="0"/>
        <w:ind w:left="1985" w:hanging="425"/>
        <w:jc w:val="both"/>
      </w:pPr>
      <w:r w:rsidRPr="002B27CC">
        <w:t>taken any actions which unfairly bring or are likely to unfairly bring the Authority’s name or reputation and/or the Authority into disrepute</w:t>
      </w:r>
      <w:r w:rsidR="004E11FD" w:rsidRPr="002B27CC">
        <w:t>. Actions include omissions in this context</w:t>
      </w:r>
      <w:r w:rsidRPr="002B27CC">
        <w:t>;</w:t>
      </w:r>
    </w:p>
    <w:p w14:paraId="5573D7D8" w14:textId="77777777" w:rsidR="00C12F2D" w:rsidRPr="002B27CC" w:rsidRDefault="00C12F2D" w:rsidP="0045702D">
      <w:pPr>
        <w:pStyle w:val="ListParagraph"/>
        <w:numPr>
          <w:ilvl w:val="3"/>
          <w:numId w:val="10"/>
        </w:numPr>
        <w:tabs>
          <w:tab w:val="clear" w:pos="2421"/>
        </w:tabs>
        <w:spacing w:before="0" w:after="0"/>
        <w:ind w:left="1985" w:hanging="425"/>
        <w:jc w:val="both"/>
      </w:pPr>
      <w:r w:rsidRPr="002B27CC">
        <w:t>transfe</w:t>
      </w:r>
      <w:r w:rsidR="000418D5" w:rsidRPr="002B27CC">
        <w:t>r</w:t>
      </w:r>
      <w:r w:rsidR="00F7635A" w:rsidRPr="002B27CC">
        <w:t>r</w:t>
      </w:r>
      <w:r w:rsidR="000418D5" w:rsidRPr="002B27CC">
        <w:t>ed</w:t>
      </w:r>
      <w:r w:rsidRPr="002B27CC">
        <w:t xml:space="preserve">, assigns or novates </w:t>
      </w:r>
      <w:r w:rsidR="008A3FD7" w:rsidRPr="002B27CC">
        <w:t xml:space="preserve">the Grant </w:t>
      </w:r>
      <w:r w:rsidR="004A225D" w:rsidRPr="002B27CC">
        <w:t>to any Third P</w:t>
      </w:r>
      <w:r w:rsidRPr="002B27CC">
        <w:t>arty without the Authority’s consent;</w:t>
      </w:r>
    </w:p>
    <w:p w14:paraId="582C5627" w14:textId="77777777" w:rsidR="00007375" w:rsidRPr="002B27CC" w:rsidRDefault="00007375" w:rsidP="0045702D">
      <w:pPr>
        <w:pStyle w:val="ListParagraph"/>
        <w:numPr>
          <w:ilvl w:val="3"/>
          <w:numId w:val="10"/>
        </w:numPr>
        <w:tabs>
          <w:tab w:val="clear" w:pos="2421"/>
        </w:tabs>
        <w:spacing w:before="0" w:after="0"/>
        <w:ind w:left="1985" w:hanging="425"/>
        <w:jc w:val="both"/>
      </w:pPr>
      <w:r w:rsidRPr="002B27CC">
        <w:t>failed to act in accordance with the Law; howsoever arising, in</w:t>
      </w:r>
      <w:r w:rsidR="00E924F0" w:rsidRPr="002B27CC">
        <w:t>cluding incurring expenditure on</w:t>
      </w:r>
      <w:r w:rsidRPr="002B27CC">
        <w:t xml:space="preserve"> unlawful activities;</w:t>
      </w:r>
    </w:p>
    <w:p w14:paraId="37F20A75" w14:textId="77777777" w:rsidR="00007375" w:rsidRPr="002B27CC" w:rsidRDefault="00007375" w:rsidP="00007375">
      <w:pPr>
        <w:pStyle w:val="ListParagraph"/>
        <w:spacing w:before="0" w:after="0"/>
        <w:ind w:left="1985"/>
        <w:jc w:val="both"/>
      </w:pPr>
    </w:p>
    <w:p w14:paraId="5B8800BF" w14:textId="77777777" w:rsidR="00007375" w:rsidRPr="002B27CC" w:rsidRDefault="00007375"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Grant Recipient </w:t>
      </w:r>
      <w:r w:rsidR="00C12F2D" w:rsidRPr="002B27CC">
        <w:t>ceases to operate for any reason, or it passes a resolution (or any court of competent jurisdiction makes an order) that it be wound up or dissolved (other than for the purpose of a bona fide and solvent reconstruction or amalgamation</w:t>
      </w:r>
      <w:r w:rsidRPr="002B27CC">
        <w:t>;</w:t>
      </w:r>
    </w:p>
    <w:p w14:paraId="0B917BDA" w14:textId="77777777" w:rsidR="00E924F0" w:rsidRPr="002B27CC" w:rsidRDefault="00E924F0" w:rsidP="00E924F0">
      <w:pPr>
        <w:pStyle w:val="ListParagraph"/>
        <w:spacing w:before="0" w:after="0"/>
        <w:ind w:left="1560"/>
        <w:jc w:val="both"/>
      </w:pPr>
    </w:p>
    <w:p w14:paraId="67491337" w14:textId="77777777" w:rsidR="00EE4E12" w:rsidRPr="002B27CC" w:rsidRDefault="00007375">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Grant Recipient </w:t>
      </w:r>
      <w:r w:rsidR="00C12F2D" w:rsidRPr="002B27CC">
        <w:t>become</w:t>
      </w:r>
      <w:r w:rsidRPr="002B27CC">
        <w:t>s</w:t>
      </w:r>
      <w:r w:rsidR="00C12F2D" w:rsidRPr="002B27CC">
        <w:t xml:space="preserve"> </w:t>
      </w:r>
      <w:r w:rsidRPr="002B27CC">
        <w:t>i</w:t>
      </w:r>
      <w:r w:rsidR="00C12F2D" w:rsidRPr="002B27CC">
        <w:t>nsolvent</w:t>
      </w:r>
      <w:r w:rsidR="00BD7878" w:rsidRPr="002B27CC">
        <w:t xml:space="preserve"> as defined by section 123 of the Insolvency Act 1986</w:t>
      </w:r>
      <w:r w:rsidR="00C12F2D" w:rsidRPr="002B27CC">
        <w:t xml:space="preserve">, or it is declared bankrupt, or it is placed into receivership, administration or liquidation, or a petition has been presented for its winding </w:t>
      </w:r>
      <w:r w:rsidR="00C12F2D" w:rsidRPr="002B27CC">
        <w:lastRenderedPageBreak/>
        <w:t xml:space="preserve">up, or it enters into any arrangement or composition for the benefit of its creditors, or it is unable to </w:t>
      </w:r>
      <w:r w:rsidR="008C1870" w:rsidRPr="002B27CC">
        <w:t>pay its debts as they fall due;</w:t>
      </w:r>
    </w:p>
    <w:p w14:paraId="79730795" w14:textId="77777777" w:rsidR="008C1870" w:rsidRPr="002B27CC" w:rsidRDefault="008C1870" w:rsidP="008C1870">
      <w:pPr>
        <w:spacing w:before="0" w:after="0"/>
        <w:jc w:val="both"/>
      </w:pPr>
    </w:p>
    <w:p w14:paraId="4CF6E0D4" w14:textId="1215A504" w:rsidR="008A3FD7" w:rsidRPr="00D8191A" w:rsidRDefault="008A3FD7"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European Commission </w:t>
      </w:r>
      <w:r w:rsidR="00B01742" w:rsidRPr="002B27CC">
        <w:t xml:space="preserve">or the Court of Justice of the European Union </w:t>
      </w:r>
      <w:r w:rsidRPr="002B27CC">
        <w:t xml:space="preserve">requires any Grant paid to be recovered by reason of a breach of State Aid Law </w:t>
      </w:r>
      <w:r w:rsidR="003B5C4B">
        <w:t>through its application under Article 10</w:t>
      </w:r>
      <w:r w:rsidRPr="002B27CC">
        <w:t xml:space="preserve"> of the </w:t>
      </w:r>
      <w:r w:rsidR="003B5C4B">
        <w:t>Northern Ireland Protocol</w:t>
      </w:r>
      <w:r w:rsidRPr="002B27CC">
        <w:rPr>
          <w:lang w:val="en-US"/>
        </w:rPr>
        <w:t>;</w:t>
      </w:r>
    </w:p>
    <w:p w14:paraId="361C0F0A" w14:textId="77777777" w:rsidR="003B5C4B" w:rsidRDefault="003B5C4B" w:rsidP="00D8191A">
      <w:pPr>
        <w:pStyle w:val="ListParagraph"/>
      </w:pPr>
    </w:p>
    <w:p w14:paraId="6D79CD4B" w14:textId="77777777" w:rsidR="003B5C4B" w:rsidRPr="007F7589" w:rsidRDefault="003B5C4B" w:rsidP="00D8191A">
      <w:pPr>
        <w:pStyle w:val="ColorfulList-Accent11"/>
        <w:numPr>
          <w:ilvl w:val="2"/>
          <w:numId w:val="6"/>
        </w:numPr>
        <w:tabs>
          <w:tab w:val="left" w:pos="1701"/>
        </w:tabs>
        <w:autoSpaceDE w:val="0"/>
        <w:autoSpaceDN w:val="0"/>
        <w:adjustRightInd w:val="0"/>
        <w:spacing w:before="0" w:after="0"/>
        <w:ind w:left="1701" w:hanging="992"/>
        <w:jc w:val="both"/>
      </w:pPr>
      <w:r w:rsidRPr="007F7589">
        <w:t>a court, tribunal or independent body or authority of competent jurisdiction requires any Grant paid to be recovered by reason of breach of the UK’s obligations under the Trade and Co-operation Agreement or the terms of any UK subsidy control legislation;</w:t>
      </w:r>
    </w:p>
    <w:p w14:paraId="74C5AE34" w14:textId="77777777" w:rsidR="008C1870" w:rsidRPr="002B27CC" w:rsidRDefault="008C1870" w:rsidP="00D8191A">
      <w:pPr>
        <w:pStyle w:val="ColorfulList-Accent11"/>
        <w:tabs>
          <w:tab w:val="left" w:pos="1701"/>
        </w:tabs>
        <w:autoSpaceDE w:val="0"/>
        <w:autoSpaceDN w:val="0"/>
        <w:adjustRightInd w:val="0"/>
        <w:spacing w:before="0" w:after="0"/>
        <w:ind w:left="1418"/>
        <w:jc w:val="both"/>
      </w:pPr>
    </w:p>
    <w:p w14:paraId="5EB8F9C0" w14:textId="636850A9" w:rsidR="003C4A16" w:rsidRDefault="00533CF5" w:rsidP="00D8191A">
      <w:pPr>
        <w:pStyle w:val="ColorfulList-Accent11"/>
        <w:numPr>
          <w:ilvl w:val="2"/>
          <w:numId w:val="6"/>
        </w:numPr>
        <w:tabs>
          <w:tab w:val="left" w:pos="1701"/>
        </w:tabs>
        <w:autoSpaceDE w:val="0"/>
        <w:autoSpaceDN w:val="0"/>
        <w:adjustRightInd w:val="0"/>
        <w:spacing w:before="0" w:after="0"/>
        <w:ind w:left="1701" w:hanging="992"/>
        <w:jc w:val="both"/>
      </w:pPr>
      <w:bookmarkStart w:id="251" w:name="_Ref526500228"/>
      <w:r w:rsidRPr="002B27CC">
        <w:t>The Grant Recipient breaches the Code of Conduct</w:t>
      </w:r>
      <w:r w:rsidR="007E1D6A" w:rsidRPr="002B27CC">
        <w:t xml:space="preserve"> </w:t>
      </w:r>
      <w:r w:rsidRPr="002B27CC">
        <w:t>and/or fails to report an actual or suspected breach of the Code of Conduct</w:t>
      </w:r>
      <w:r w:rsidR="007E1D6A" w:rsidRPr="002B27CC">
        <w:t xml:space="preserve"> </w:t>
      </w:r>
      <w:r w:rsidRPr="002B27CC">
        <w:t xml:space="preserve">by the Grant Recipient or </w:t>
      </w:r>
      <w:r w:rsidR="00B26D8B">
        <w:tab/>
      </w:r>
      <w:r w:rsidRPr="002B27CC">
        <w:t>its Representatives</w:t>
      </w:r>
      <w:r w:rsidR="007E1D6A" w:rsidRPr="002B27CC">
        <w:t xml:space="preserve"> in accordance with </w:t>
      </w:r>
      <w:r w:rsidR="00DA2378" w:rsidRPr="002B27CC">
        <w:t>condition</w:t>
      </w:r>
      <w:r w:rsidR="007E1D6A" w:rsidRPr="002B27CC">
        <w:t xml:space="preserve"> </w:t>
      </w:r>
      <w:bookmarkEnd w:id="251"/>
      <w:r w:rsidR="00DE3857" w:rsidRPr="002B27CC">
        <w:fldChar w:fldCharType="begin"/>
      </w:r>
      <w:r w:rsidR="00DE3857" w:rsidRPr="002B27CC">
        <w:instrText xml:space="preserve"> REF _Ref526499482 \r \h  \* MERGEFORMAT </w:instrText>
      </w:r>
      <w:r w:rsidR="00DE3857" w:rsidRPr="002B27CC">
        <w:fldChar w:fldCharType="separate"/>
      </w:r>
      <w:r w:rsidR="00FE5BD1">
        <w:t>31.2</w:t>
      </w:r>
      <w:r w:rsidR="00DE3857" w:rsidRPr="002B27CC">
        <w:fldChar w:fldCharType="end"/>
      </w:r>
      <w:r w:rsidR="003C4A16" w:rsidRPr="002B27CC">
        <w:t>;</w:t>
      </w:r>
    </w:p>
    <w:p w14:paraId="0089E9A4" w14:textId="6E932FAF" w:rsidR="009D04E1" w:rsidRPr="00573EDE" w:rsidRDefault="009D04E1" w:rsidP="007F7589">
      <w:pPr>
        <w:pStyle w:val="ColorfulList-Accent11"/>
        <w:tabs>
          <w:tab w:val="left" w:pos="1701"/>
        </w:tabs>
        <w:autoSpaceDE w:val="0"/>
        <w:autoSpaceDN w:val="0"/>
        <w:adjustRightInd w:val="0"/>
        <w:spacing w:before="0" w:after="0"/>
        <w:ind w:left="0"/>
        <w:jc w:val="both"/>
      </w:pPr>
    </w:p>
    <w:p w14:paraId="79521423" w14:textId="77777777" w:rsidR="003C4A16" w:rsidRPr="00573EDE"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bookmarkStart w:id="252" w:name="_Ref533066747"/>
      <w:r w:rsidRPr="002B27CC">
        <w:t xml:space="preserve">The Grant Recipient undergoes a Change of Control which the Authority, </w:t>
      </w:r>
      <w:r w:rsidR="00B26D8B">
        <w:tab/>
      </w:r>
      <w:r w:rsidRPr="002B27CC">
        <w:t>acting reasonably, considers:</w:t>
      </w:r>
      <w:bookmarkEnd w:id="252"/>
      <w:r w:rsidRPr="002B27CC">
        <w:t xml:space="preserve"> </w:t>
      </w:r>
    </w:p>
    <w:p w14:paraId="5CDB774D" w14:textId="77777777" w:rsidR="003C4A16" w:rsidRPr="002B27CC" w:rsidRDefault="003C4A16" w:rsidP="00AF1910">
      <w:pPr>
        <w:pStyle w:val="ListParagraph"/>
        <w:numPr>
          <w:ilvl w:val="3"/>
          <w:numId w:val="31"/>
        </w:numPr>
        <w:tabs>
          <w:tab w:val="left" w:pos="1701"/>
        </w:tabs>
        <w:spacing w:before="0" w:after="0"/>
        <w:jc w:val="both"/>
      </w:pPr>
      <w:r w:rsidRPr="002B27CC">
        <w:t>will be materially detrimental to the Funded Activities and/or;</w:t>
      </w:r>
    </w:p>
    <w:p w14:paraId="6A7CB716" w14:textId="33EB44CD" w:rsidR="003C4A16" w:rsidRPr="002B27CC" w:rsidRDefault="003C4A16" w:rsidP="00D3375C">
      <w:pPr>
        <w:pStyle w:val="ListParagraph"/>
        <w:numPr>
          <w:ilvl w:val="3"/>
          <w:numId w:val="10"/>
        </w:numPr>
        <w:tabs>
          <w:tab w:val="clear" w:pos="2421"/>
          <w:tab w:val="left" w:pos="1701"/>
        </w:tabs>
        <w:spacing w:before="0" w:after="0"/>
        <w:ind w:left="1701" w:hanging="141"/>
        <w:jc w:val="both"/>
      </w:pPr>
      <w:r w:rsidRPr="002B27CC">
        <w:t>the new body corporate cannot continue to receive the Grant because they do not meet the Eligibility Criteria used to award the Grant to the Grant Recipient;</w:t>
      </w:r>
    </w:p>
    <w:p w14:paraId="4D88B955" w14:textId="372BF241" w:rsidR="003C4A16" w:rsidRPr="002B27CC"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rsidRPr="002B27CC">
        <w:t>the Authority believes that the Change of Control would raise national security concerns;</w:t>
      </w:r>
    </w:p>
    <w:p w14:paraId="113AD2C4" w14:textId="2BF968F4" w:rsidR="003C4A16"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rsidRPr="002B27CC">
        <w:t xml:space="preserve">the new body corporate intends to </w:t>
      </w:r>
      <w:r w:rsidR="000415A9" w:rsidRPr="002B27CC">
        <w:t>make fundamental</w:t>
      </w:r>
      <w:r w:rsidRPr="002B27CC">
        <w:t xml:space="preserve"> change(s) to the purpose </w:t>
      </w:r>
      <w:r w:rsidR="00573EDE">
        <w:t xml:space="preserve">  </w:t>
      </w:r>
      <w:r w:rsidR="00B26D8B">
        <w:tab/>
      </w:r>
      <w:r w:rsidRPr="002B27CC">
        <w:t>for which the Grant was given</w:t>
      </w:r>
      <w:r w:rsidR="00A17084">
        <w:t>; and/or</w:t>
      </w:r>
    </w:p>
    <w:p w14:paraId="18B4575D" w14:textId="5EE61070" w:rsidR="004730C3" w:rsidRPr="002B27CC" w:rsidRDefault="00A17084"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t>The Grant Recipient fails to comply with the Legacy of Investment and breaches Condition 18.11</w:t>
      </w:r>
      <w:r w:rsidR="004730C3">
        <w:t>.</w:t>
      </w:r>
    </w:p>
    <w:p w14:paraId="59883A10" w14:textId="77777777" w:rsidR="003C4A16" w:rsidRPr="002B27CC" w:rsidRDefault="003C4A16" w:rsidP="003C4A16">
      <w:pPr>
        <w:pStyle w:val="ListParagraph"/>
      </w:pPr>
    </w:p>
    <w:p w14:paraId="5A286941" w14:textId="77777777" w:rsidR="003C4A16" w:rsidRPr="002B27CC" w:rsidRDefault="003C4A16" w:rsidP="00B26D8B">
      <w:pPr>
        <w:pStyle w:val="ColorfulList-Accent11"/>
        <w:numPr>
          <w:ilvl w:val="1"/>
          <w:numId w:val="6"/>
        </w:numPr>
        <w:tabs>
          <w:tab w:val="left" w:pos="709"/>
        </w:tabs>
        <w:spacing w:before="0" w:after="0"/>
        <w:ind w:left="709" w:hanging="709"/>
        <w:jc w:val="both"/>
      </w:pPr>
      <w:r w:rsidRPr="002B27CC">
        <w:t xml:space="preserve">Where, the Authority determines that an Event of Default has or may have occurred, the Authority </w:t>
      </w:r>
      <w:r w:rsidR="00D6439A" w:rsidRPr="002B27CC">
        <w:t>must</w:t>
      </w:r>
      <w:r w:rsidRPr="002B27CC">
        <w:t xml:space="preserve"> notify the Grant Recipient to that effect in writing, setting out any relevant details, of the failure to comply with these Conditions or pertaining the Event of Default, and details of any action that the Authority intends to take or has taken. </w:t>
      </w:r>
    </w:p>
    <w:p w14:paraId="5B5ABC9A" w14:textId="77777777" w:rsidR="003C7D00" w:rsidRPr="002B27CC" w:rsidRDefault="003C7D00" w:rsidP="00EB6FAD">
      <w:pPr>
        <w:pStyle w:val="GPSL2numberedclause"/>
        <w:numPr>
          <w:ilvl w:val="0"/>
          <w:numId w:val="0"/>
        </w:numPr>
        <w:tabs>
          <w:tab w:val="clear" w:pos="1134"/>
        </w:tabs>
        <w:spacing w:before="0" w:after="0"/>
        <w:rPr>
          <w:rFonts w:ascii="Arial" w:hAnsi="Arial"/>
          <w:sz w:val="24"/>
          <w:szCs w:val="24"/>
          <w:highlight w:val="yellow"/>
        </w:rPr>
      </w:pPr>
    </w:p>
    <w:p w14:paraId="43023F8E" w14:textId="77777777" w:rsidR="00541581" w:rsidRPr="002B27CC" w:rsidRDefault="00043E0A" w:rsidP="00A11FAD">
      <w:pPr>
        <w:pStyle w:val="Heading3"/>
        <w:spacing w:after="120"/>
        <w:ind w:left="0" w:firstLine="0"/>
        <w:rPr>
          <w:b w:val="0"/>
        </w:rPr>
      </w:pPr>
      <w:r w:rsidRPr="00A11FAD">
        <w:rPr>
          <w:rFonts w:eastAsia="Times New Roman" w:cs="Times New Roman"/>
          <w:bCs/>
          <w:szCs w:val="22"/>
          <w:lang w:eastAsia="en-US"/>
        </w:rPr>
        <w:t>Rights</w:t>
      </w:r>
      <w:r w:rsidRPr="002B27CC">
        <w:rPr>
          <w:b w:val="0"/>
        </w:rPr>
        <w:t xml:space="preserve"> </w:t>
      </w:r>
      <w:r w:rsidRPr="00A11FAD">
        <w:rPr>
          <w:rFonts w:eastAsia="Times New Roman" w:cs="Times New Roman"/>
          <w:bCs/>
          <w:szCs w:val="22"/>
          <w:lang w:eastAsia="en-US"/>
        </w:rPr>
        <w:t>reserved</w:t>
      </w:r>
      <w:r w:rsidRPr="002B27CC">
        <w:rPr>
          <w:b w:val="0"/>
        </w:rPr>
        <w:t xml:space="preserve"> </w:t>
      </w:r>
      <w:r w:rsidRPr="00A11FAD">
        <w:rPr>
          <w:rFonts w:eastAsia="Times New Roman" w:cs="Times New Roman"/>
          <w:bCs/>
          <w:szCs w:val="22"/>
          <w:lang w:eastAsia="en-US"/>
        </w:rPr>
        <w:t>for</w:t>
      </w:r>
      <w:r w:rsidRPr="002B27CC">
        <w:rPr>
          <w:b w:val="0"/>
        </w:rPr>
        <w:t xml:space="preserve"> </w:t>
      </w:r>
      <w:r w:rsidR="00541581" w:rsidRPr="00A11FAD">
        <w:rPr>
          <w:rFonts w:eastAsia="Times New Roman" w:cs="Times New Roman"/>
          <w:bCs/>
          <w:szCs w:val="22"/>
          <w:lang w:eastAsia="en-US"/>
        </w:rPr>
        <w:t>the</w:t>
      </w:r>
      <w:r w:rsidR="00541581" w:rsidRPr="002B27CC">
        <w:rPr>
          <w:b w:val="0"/>
        </w:rPr>
        <w:t xml:space="preserve"> </w:t>
      </w:r>
      <w:r w:rsidR="00541581" w:rsidRPr="00A11FAD">
        <w:rPr>
          <w:rFonts w:eastAsia="Times New Roman" w:cs="Times New Roman"/>
          <w:bCs/>
          <w:szCs w:val="22"/>
          <w:lang w:eastAsia="en-US"/>
        </w:rPr>
        <w:t>Authority</w:t>
      </w:r>
      <w:r w:rsidRPr="002B27CC">
        <w:rPr>
          <w:b w:val="0"/>
        </w:rPr>
        <w:t xml:space="preserve"> </w:t>
      </w:r>
      <w:r w:rsidRPr="00A11FAD">
        <w:rPr>
          <w:rFonts w:eastAsia="Times New Roman" w:cs="Times New Roman"/>
          <w:bCs/>
          <w:szCs w:val="22"/>
          <w:lang w:eastAsia="en-US"/>
        </w:rPr>
        <w:t>in</w:t>
      </w:r>
      <w:r w:rsidRPr="002B27CC">
        <w:rPr>
          <w:b w:val="0"/>
        </w:rPr>
        <w:t xml:space="preserve"> </w:t>
      </w:r>
      <w:r w:rsidRPr="00A11FAD">
        <w:rPr>
          <w:rFonts w:eastAsia="Times New Roman" w:cs="Times New Roman"/>
          <w:bCs/>
          <w:szCs w:val="22"/>
          <w:lang w:eastAsia="en-US"/>
        </w:rPr>
        <w:t>relation</w:t>
      </w:r>
      <w:r w:rsidRPr="002B27CC">
        <w:rPr>
          <w:b w:val="0"/>
        </w:rPr>
        <w:t xml:space="preserve"> </w:t>
      </w:r>
      <w:r w:rsidRPr="00A11FAD">
        <w:rPr>
          <w:rFonts w:eastAsia="Times New Roman" w:cs="Times New Roman"/>
          <w:bCs/>
          <w:szCs w:val="22"/>
          <w:lang w:eastAsia="en-US"/>
        </w:rPr>
        <w:t>to</w:t>
      </w:r>
      <w:r w:rsidRPr="002B27CC">
        <w:rPr>
          <w:b w:val="0"/>
        </w:rPr>
        <w:t xml:space="preserve"> </w:t>
      </w:r>
      <w:r w:rsidRPr="00A11FAD">
        <w:rPr>
          <w:rFonts w:eastAsia="Times New Roman" w:cs="Times New Roman"/>
          <w:bCs/>
          <w:szCs w:val="22"/>
          <w:lang w:eastAsia="en-US"/>
        </w:rPr>
        <w:t>an</w:t>
      </w:r>
      <w:r w:rsidRPr="002B27CC">
        <w:rPr>
          <w:b w:val="0"/>
        </w:rPr>
        <w:t xml:space="preserve"> </w:t>
      </w:r>
      <w:r w:rsidRPr="00A11FAD">
        <w:rPr>
          <w:rFonts w:eastAsia="Times New Roman" w:cs="Times New Roman"/>
          <w:bCs/>
          <w:szCs w:val="22"/>
          <w:lang w:eastAsia="en-US"/>
        </w:rPr>
        <w:t>Event</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Default</w:t>
      </w:r>
      <w:r w:rsidRPr="002B27CC">
        <w:rPr>
          <w:b w:val="0"/>
        </w:rPr>
        <w:t xml:space="preserve"> </w:t>
      </w:r>
    </w:p>
    <w:p w14:paraId="4C622A45" w14:textId="77777777" w:rsidR="00541581" w:rsidRPr="002B27CC" w:rsidRDefault="00043E0A" w:rsidP="00C84C01">
      <w:pPr>
        <w:pStyle w:val="ColorfulList-Accent11"/>
        <w:numPr>
          <w:ilvl w:val="1"/>
          <w:numId w:val="6"/>
        </w:numPr>
        <w:tabs>
          <w:tab w:val="left" w:pos="709"/>
        </w:tabs>
        <w:spacing w:before="0" w:after="0"/>
        <w:ind w:left="0" w:firstLine="0"/>
        <w:jc w:val="both"/>
      </w:pPr>
      <w:bookmarkStart w:id="253" w:name="_Ref523487133"/>
      <w:r w:rsidRPr="002B27CC">
        <w:t xml:space="preserve">Where, the </w:t>
      </w:r>
      <w:r w:rsidR="00541581" w:rsidRPr="002B27CC">
        <w:t>Authority</w:t>
      </w:r>
      <w:r w:rsidRPr="002B27CC">
        <w:t xml:space="preserve"> determines that an Event of Default has or may have occurred, the </w:t>
      </w:r>
      <w:r w:rsidR="00B26D8B">
        <w:tab/>
      </w:r>
      <w:r w:rsidR="00541581" w:rsidRPr="002B27CC">
        <w:t>Authority</w:t>
      </w:r>
      <w:r w:rsidRPr="002B27CC">
        <w:t xml:space="preserve"> </w:t>
      </w:r>
      <w:r w:rsidR="00365D17">
        <w:t>must</w:t>
      </w:r>
      <w:r w:rsidR="00DE3857" w:rsidRPr="002B27CC">
        <w:t xml:space="preserve"> </w:t>
      </w:r>
      <w:r w:rsidRPr="002B27CC">
        <w:t>take any one or more of the following actions:</w:t>
      </w:r>
      <w:bookmarkEnd w:id="253"/>
      <w:r w:rsidRPr="002B27CC">
        <w:t xml:space="preserve"> </w:t>
      </w:r>
    </w:p>
    <w:p w14:paraId="6CFC8423" w14:textId="77777777" w:rsidR="00212F5E" w:rsidRPr="002B27CC" w:rsidRDefault="00212F5E" w:rsidP="00212F5E">
      <w:pPr>
        <w:pStyle w:val="BackSubClause"/>
        <w:numPr>
          <w:ilvl w:val="0"/>
          <w:numId w:val="0"/>
        </w:numPr>
        <w:spacing w:line="240" w:lineRule="auto"/>
        <w:ind w:left="709"/>
        <w:rPr>
          <w:rFonts w:ascii="Arial" w:hAnsi="Arial" w:cs="Arial"/>
          <w:sz w:val="24"/>
          <w:szCs w:val="24"/>
        </w:rPr>
      </w:pPr>
    </w:p>
    <w:p w14:paraId="2E662236" w14:textId="77777777" w:rsidR="00541581" w:rsidRPr="002B27CC" w:rsidRDefault="00043E0A" w:rsidP="00B26D8B">
      <w:pPr>
        <w:pStyle w:val="ColorfulList-Accent11"/>
        <w:numPr>
          <w:ilvl w:val="2"/>
          <w:numId w:val="6"/>
        </w:numPr>
        <w:tabs>
          <w:tab w:val="left" w:pos="1701"/>
        </w:tabs>
        <w:autoSpaceDE w:val="0"/>
        <w:autoSpaceDN w:val="0"/>
        <w:adjustRightInd w:val="0"/>
        <w:spacing w:before="0" w:after="0"/>
        <w:ind w:left="1418" w:hanging="709"/>
        <w:jc w:val="both"/>
      </w:pPr>
      <w:bookmarkStart w:id="254" w:name="_Ref525812158"/>
      <w:r w:rsidRPr="002B27CC">
        <w:t xml:space="preserve">suspend </w:t>
      </w:r>
      <w:r w:rsidR="00EE4E12" w:rsidRPr="002B27CC">
        <w:t xml:space="preserve">or terminate </w:t>
      </w:r>
      <w:r w:rsidRPr="002B27CC">
        <w:t xml:space="preserve">the payment of Grant for such period as the </w:t>
      </w:r>
      <w:r w:rsidR="00541581" w:rsidRPr="002B27CC">
        <w:t>Authority</w:t>
      </w:r>
      <w:r w:rsidRPr="002B27CC">
        <w:t xml:space="preserve"> </w:t>
      </w:r>
      <w:r w:rsidR="00B26D8B">
        <w:tab/>
      </w:r>
      <w:r w:rsidRPr="002B27CC">
        <w:t>determine</w:t>
      </w:r>
      <w:r w:rsidR="009B29A6" w:rsidRPr="002B27CC">
        <w:t>s</w:t>
      </w:r>
      <w:r w:rsidRPr="002B27CC">
        <w:t>; and/or</w:t>
      </w:r>
      <w:bookmarkEnd w:id="254"/>
      <w:r w:rsidRPr="002B27CC">
        <w:t xml:space="preserve"> </w:t>
      </w:r>
    </w:p>
    <w:p w14:paraId="1F3B2FE3" w14:textId="77777777" w:rsidR="005C0C33" w:rsidRPr="002B27CC" w:rsidRDefault="005C0C33" w:rsidP="00B26D8B">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reduce the Maximum Sum in which case the payment of Grant </w:t>
      </w:r>
      <w:r w:rsidR="00365D17">
        <w:t>must</w:t>
      </w:r>
      <w:r w:rsidRPr="002B27CC">
        <w:t xml:space="preserve"> thereafter </w:t>
      </w:r>
      <w:r w:rsidR="00B26D8B">
        <w:tab/>
      </w:r>
      <w:r w:rsidRPr="002B27CC">
        <w:t xml:space="preserve">be made in accordance with the reduction and notified to the Grant Recipient; </w:t>
      </w:r>
      <w:r w:rsidR="00B26D8B">
        <w:tab/>
      </w:r>
      <w:r w:rsidRPr="002B27CC">
        <w:t>and/or</w:t>
      </w:r>
    </w:p>
    <w:p w14:paraId="3CA8C8C5" w14:textId="77777777" w:rsidR="00541581" w:rsidRPr="002B27CC" w:rsidRDefault="00043E0A" w:rsidP="00B26D8B">
      <w:pPr>
        <w:pStyle w:val="ColorfulList-Accent11"/>
        <w:numPr>
          <w:ilvl w:val="2"/>
          <w:numId w:val="6"/>
        </w:numPr>
        <w:tabs>
          <w:tab w:val="left" w:pos="1701"/>
        </w:tabs>
        <w:autoSpaceDE w:val="0"/>
        <w:autoSpaceDN w:val="0"/>
        <w:adjustRightInd w:val="0"/>
        <w:spacing w:before="0" w:after="0"/>
        <w:ind w:left="1418" w:hanging="709"/>
        <w:jc w:val="both"/>
      </w:pPr>
      <w:bookmarkStart w:id="255" w:name="_Ref525812238"/>
      <w:r w:rsidRPr="002B27CC">
        <w:t xml:space="preserve">require the Grant Recipient to repay </w:t>
      </w:r>
      <w:r w:rsidR="00541581" w:rsidRPr="002B27CC">
        <w:t xml:space="preserve">the Authority </w:t>
      </w:r>
      <w:r w:rsidRPr="002B27CC">
        <w:t xml:space="preserve">the whole or any part of the </w:t>
      </w:r>
      <w:r w:rsidR="00B26D8B">
        <w:tab/>
      </w:r>
      <w:r w:rsidRPr="002B27CC">
        <w:t>amount of Grant previously paid to the Grant Recipient</w:t>
      </w:r>
      <w:r w:rsidR="003E16B9" w:rsidRPr="002B27CC">
        <w:t xml:space="preserve">. Such sums </w:t>
      </w:r>
      <w:r w:rsidR="00E62A9A" w:rsidRPr="002B27CC">
        <w:t xml:space="preserve">are </w:t>
      </w:r>
      <w:r w:rsidR="00B26D8B">
        <w:tab/>
      </w:r>
      <w:r w:rsidR="00E62A9A" w:rsidRPr="002B27CC">
        <w:t>recoverable</w:t>
      </w:r>
      <w:r w:rsidR="003E16B9" w:rsidRPr="002B27CC">
        <w:t xml:space="preserve"> as a civil debt</w:t>
      </w:r>
      <w:r w:rsidRPr="002B27CC">
        <w:t>; and/or</w:t>
      </w:r>
      <w:bookmarkEnd w:id="255"/>
      <w:r w:rsidRPr="002B27CC">
        <w:t xml:space="preserve"> </w:t>
      </w:r>
    </w:p>
    <w:p w14:paraId="3E802D76" w14:textId="303B5066" w:rsidR="00AC0AAA" w:rsidRDefault="00EE4E12" w:rsidP="00AC0AAA">
      <w:pPr>
        <w:pStyle w:val="ColorfulList-Accent11"/>
        <w:numPr>
          <w:ilvl w:val="2"/>
          <w:numId w:val="6"/>
        </w:numPr>
        <w:tabs>
          <w:tab w:val="left" w:pos="1701"/>
        </w:tabs>
        <w:autoSpaceDE w:val="0"/>
        <w:autoSpaceDN w:val="0"/>
        <w:adjustRightInd w:val="0"/>
        <w:spacing w:before="0" w:after="0"/>
        <w:ind w:left="1418" w:hanging="709"/>
        <w:jc w:val="both"/>
      </w:pPr>
      <w:bookmarkStart w:id="256" w:name="_Ref525812246"/>
      <w:bookmarkStart w:id="257" w:name="_Ref532986134"/>
      <w:r w:rsidRPr="002B27CC">
        <w:lastRenderedPageBreak/>
        <w:t>give the Grant Recipient an opportunity to remedy</w:t>
      </w:r>
      <w:r w:rsidR="005202FC" w:rsidRPr="002B27CC">
        <w:t xml:space="preserve"> </w:t>
      </w:r>
      <w:r w:rsidR="00C06F59" w:rsidRPr="002B27CC">
        <w:t>the Event of D</w:t>
      </w:r>
      <w:r w:rsidRPr="002B27CC">
        <w:t xml:space="preserve">efault (if </w:t>
      </w:r>
      <w:r w:rsidR="00B26D8B">
        <w:tab/>
      </w:r>
      <w:r w:rsidRPr="002B27CC">
        <w:t xml:space="preserve">remediable) in accordance with the procedure set out in </w:t>
      </w:r>
      <w:r w:rsidR="00DA2378" w:rsidRPr="00D8191A">
        <w:rPr>
          <w:color w:val="auto"/>
        </w:rPr>
        <w:t>condition</w:t>
      </w:r>
      <w:r w:rsidRPr="00D8191A">
        <w:rPr>
          <w:color w:val="auto"/>
        </w:rPr>
        <w:t xml:space="preserve"> </w:t>
      </w:r>
      <w:bookmarkEnd w:id="256"/>
      <w:r w:rsidR="003C1E4F">
        <w:rPr>
          <w:color w:val="auto"/>
        </w:rPr>
        <w:t>26.</w:t>
      </w:r>
      <w:bookmarkEnd w:id="257"/>
      <w:r w:rsidR="007E53B4">
        <w:rPr>
          <w:color w:val="auto"/>
        </w:rPr>
        <w:t>4 to 26.10</w:t>
      </w:r>
      <w:r w:rsidR="005202FC" w:rsidRPr="00D8191A">
        <w:rPr>
          <w:color w:val="auto"/>
        </w:rPr>
        <w:t>;</w:t>
      </w:r>
      <w:bookmarkStart w:id="258" w:name="_Ref533066570"/>
    </w:p>
    <w:p w14:paraId="1B5D3DAA" w14:textId="77777777" w:rsidR="00AC0AAA" w:rsidRDefault="005202FC" w:rsidP="00AC0AAA">
      <w:pPr>
        <w:pStyle w:val="ColorfulList-Accent11"/>
        <w:numPr>
          <w:ilvl w:val="2"/>
          <w:numId w:val="6"/>
        </w:numPr>
        <w:tabs>
          <w:tab w:val="left" w:pos="1701"/>
        </w:tabs>
        <w:autoSpaceDE w:val="0"/>
        <w:autoSpaceDN w:val="0"/>
        <w:adjustRightInd w:val="0"/>
        <w:spacing w:before="0" w:after="0"/>
        <w:ind w:left="1418" w:hanging="709"/>
        <w:jc w:val="both"/>
      </w:pPr>
      <w:r w:rsidRPr="002B27CC">
        <w:t>terminate the Grant Funding Agreement.</w:t>
      </w:r>
      <w:bookmarkEnd w:id="258"/>
    </w:p>
    <w:p w14:paraId="4D8A7E2A" w14:textId="304EE0C1" w:rsidR="00AC0AAA" w:rsidRDefault="00AC0AAA" w:rsidP="001A3E27">
      <w:pPr>
        <w:pStyle w:val="ColorfulList-Accent11"/>
        <w:tabs>
          <w:tab w:val="left" w:pos="1701"/>
        </w:tabs>
        <w:autoSpaceDE w:val="0"/>
        <w:autoSpaceDN w:val="0"/>
        <w:adjustRightInd w:val="0"/>
        <w:spacing w:before="0" w:after="0"/>
        <w:ind w:left="709"/>
        <w:jc w:val="both"/>
      </w:pPr>
    </w:p>
    <w:p w14:paraId="67E13DD4" w14:textId="77777777" w:rsidR="008B507C" w:rsidRPr="002B27CC" w:rsidRDefault="005B3DAE" w:rsidP="00A11FAD">
      <w:pPr>
        <w:pStyle w:val="Heading3"/>
        <w:spacing w:after="120"/>
        <w:ind w:left="0" w:firstLine="0"/>
        <w:rPr>
          <w:b w:val="0"/>
        </w:rPr>
      </w:pPr>
      <w:r w:rsidRPr="00A11FAD">
        <w:rPr>
          <w:rFonts w:eastAsia="Times New Roman" w:cs="Times New Roman"/>
          <w:bCs/>
          <w:szCs w:val="22"/>
          <w:lang w:eastAsia="en-US"/>
        </w:rPr>
        <w:t>Opportunity</w:t>
      </w:r>
      <w:r w:rsidRPr="002B27CC">
        <w:rPr>
          <w:b w:val="0"/>
        </w:rPr>
        <w:t xml:space="preserve"> </w:t>
      </w:r>
      <w:r w:rsidRPr="00A11FAD">
        <w:rPr>
          <w:rFonts w:eastAsia="Times New Roman" w:cs="Times New Roman"/>
          <w:bCs/>
          <w:szCs w:val="22"/>
          <w:lang w:eastAsia="en-US"/>
        </w:rPr>
        <w:t>for</w:t>
      </w:r>
      <w:r w:rsidRPr="002B27CC">
        <w:rPr>
          <w:b w:val="0"/>
        </w:rPr>
        <w:t xml:space="preserve"> </w:t>
      </w:r>
      <w:r w:rsidRPr="00A11FAD">
        <w:rPr>
          <w:rFonts w:eastAsia="Times New Roman" w:cs="Times New Roman"/>
          <w:bCs/>
          <w:szCs w:val="22"/>
          <w:lang w:eastAsia="en-US"/>
        </w:rPr>
        <w:t>the</w:t>
      </w:r>
      <w:r w:rsidRPr="002B27CC">
        <w:rPr>
          <w:b w:val="0"/>
        </w:rPr>
        <w:t xml:space="preserve"> </w:t>
      </w:r>
      <w:r w:rsidRPr="00A11FAD">
        <w:rPr>
          <w:rFonts w:eastAsia="Times New Roman" w:cs="Times New Roman"/>
          <w:bCs/>
          <w:szCs w:val="22"/>
          <w:lang w:eastAsia="en-US"/>
        </w:rPr>
        <w:t>Grant</w:t>
      </w:r>
      <w:r w:rsidRPr="002B27CC">
        <w:rPr>
          <w:b w:val="0"/>
        </w:rPr>
        <w:t xml:space="preserve"> </w:t>
      </w:r>
      <w:r w:rsidRPr="00A11FAD">
        <w:rPr>
          <w:rFonts w:eastAsia="Times New Roman" w:cs="Times New Roman"/>
          <w:bCs/>
          <w:szCs w:val="22"/>
          <w:lang w:eastAsia="en-US"/>
        </w:rPr>
        <w:t>Recipient</w:t>
      </w:r>
      <w:r w:rsidRPr="002B27CC">
        <w:rPr>
          <w:b w:val="0"/>
        </w:rPr>
        <w:t xml:space="preserve"> </w:t>
      </w:r>
      <w:r w:rsidRPr="00A11FAD">
        <w:rPr>
          <w:rFonts w:eastAsia="Times New Roman" w:cs="Times New Roman"/>
          <w:bCs/>
          <w:szCs w:val="22"/>
          <w:lang w:eastAsia="en-US"/>
        </w:rPr>
        <w:t>to</w:t>
      </w:r>
      <w:r w:rsidRPr="002B27CC">
        <w:rPr>
          <w:b w:val="0"/>
        </w:rPr>
        <w:t xml:space="preserve"> </w:t>
      </w:r>
      <w:r w:rsidRPr="00A11FAD">
        <w:rPr>
          <w:rFonts w:eastAsia="Times New Roman" w:cs="Times New Roman"/>
          <w:bCs/>
          <w:szCs w:val="22"/>
          <w:lang w:eastAsia="en-US"/>
        </w:rPr>
        <w:t>remedy</w:t>
      </w:r>
      <w:r w:rsidRPr="002B27CC">
        <w:rPr>
          <w:b w:val="0"/>
        </w:rPr>
        <w:t xml:space="preserve"> </w:t>
      </w:r>
      <w:r w:rsidRPr="00A11FAD">
        <w:rPr>
          <w:rFonts w:eastAsia="Times New Roman" w:cs="Times New Roman"/>
          <w:bCs/>
          <w:szCs w:val="22"/>
          <w:lang w:eastAsia="en-US"/>
        </w:rPr>
        <w:t>an</w:t>
      </w:r>
      <w:r w:rsidRPr="002B27CC">
        <w:rPr>
          <w:b w:val="0"/>
        </w:rPr>
        <w:t xml:space="preserve"> </w:t>
      </w:r>
      <w:r w:rsidRPr="00A11FAD">
        <w:rPr>
          <w:rFonts w:eastAsia="Times New Roman" w:cs="Times New Roman"/>
          <w:bCs/>
          <w:szCs w:val="22"/>
          <w:lang w:eastAsia="en-US"/>
        </w:rPr>
        <w:t>Event</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Default</w:t>
      </w:r>
      <w:bookmarkStart w:id="259" w:name="_Ref523487105"/>
      <w:r w:rsidR="008A1BA9" w:rsidRPr="002B27CC">
        <w:t xml:space="preserve"> </w:t>
      </w:r>
    </w:p>
    <w:p w14:paraId="7B229B67" w14:textId="77777777" w:rsidR="008B507C" w:rsidRPr="002B27CC" w:rsidRDefault="008B507C" w:rsidP="00C84C01">
      <w:pPr>
        <w:pStyle w:val="ColorfulList-Accent11"/>
        <w:numPr>
          <w:ilvl w:val="1"/>
          <w:numId w:val="6"/>
        </w:numPr>
        <w:tabs>
          <w:tab w:val="left" w:pos="709"/>
        </w:tabs>
        <w:spacing w:before="0" w:after="0"/>
        <w:ind w:left="0" w:firstLine="0"/>
        <w:jc w:val="both"/>
      </w:pPr>
      <w:bookmarkStart w:id="260" w:name="_Ref526506110"/>
      <w:bookmarkStart w:id="261" w:name="_Ref431396902"/>
      <w:bookmarkEnd w:id="259"/>
      <w:r w:rsidRPr="002B27CC">
        <w:t xml:space="preserve">Where the Grant Recipient is </w:t>
      </w:r>
      <w:r w:rsidR="005C03AD" w:rsidRPr="002B27CC">
        <w:t>provided with an opportunity to submit</w:t>
      </w:r>
      <w:r w:rsidRPr="002B27CC">
        <w:t xml:space="preserve"> a draft Remedial </w:t>
      </w:r>
      <w:r w:rsidR="00B26D8B">
        <w:tab/>
      </w:r>
      <w:r w:rsidRPr="002B27CC">
        <w:t>Action Plan in accordance with</w:t>
      </w:r>
      <w:r w:rsidR="008A1BA9" w:rsidRPr="002B27CC">
        <w:t xml:space="preserve"> </w:t>
      </w:r>
      <w:r w:rsidR="00DA2378" w:rsidRPr="002B27CC">
        <w:t>condition</w:t>
      </w:r>
      <w:r w:rsidR="00212F5E" w:rsidRPr="002B27CC">
        <w:t xml:space="preserve"> </w:t>
      </w:r>
      <w:r w:rsidR="005C03AD" w:rsidRPr="00D8191A">
        <w:rPr>
          <w:color w:val="auto"/>
        </w:rPr>
        <w:fldChar w:fldCharType="begin"/>
      </w:r>
      <w:r w:rsidR="005C03AD" w:rsidRPr="00D8191A">
        <w:rPr>
          <w:color w:val="auto"/>
        </w:rPr>
        <w:instrText xml:space="preserve"> REF _Ref532986134 \r \h </w:instrText>
      </w:r>
      <w:r w:rsidR="002B27CC" w:rsidRPr="00D8191A">
        <w:rPr>
          <w:color w:val="auto"/>
        </w:rPr>
        <w:instrText xml:space="preserve"> \* MERGEFORMAT </w:instrText>
      </w:r>
      <w:r w:rsidR="005C03AD" w:rsidRPr="00D8191A">
        <w:rPr>
          <w:color w:val="auto"/>
        </w:rPr>
      </w:r>
      <w:r w:rsidR="005C03AD" w:rsidRPr="00D8191A">
        <w:rPr>
          <w:color w:val="auto"/>
        </w:rPr>
        <w:fldChar w:fldCharType="separate"/>
      </w:r>
      <w:r w:rsidR="00FE5BD1">
        <w:rPr>
          <w:color w:val="auto"/>
        </w:rPr>
        <w:t>26.3.4</w:t>
      </w:r>
      <w:r w:rsidR="005C03AD" w:rsidRPr="00D8191A">
        <w:rPr>
          <w:color w:val="auto"/>
        </w:rPr>
        <w:fldChar w:fldCharType="end"/>
      </w:r>
      <w:r w:rsidRPr="00D8191A">
        <w:rPr>
          <w:color w:val="auto"/>
        </w:rPr>
        <w:t xml:space="preserve">, </w:t>
      </w:r>
      <w:r w:rsidRPr="002B27CC">
        <w:t xml:space="preserve">the </w:t>
      </w:r>
      <w:r w:rsidR="008A1BA9" w:rsidRPr="002B27CC">
        <w:t xml:space="preserve">draft </w:t>
      </w:r>
      <w:r w:rsidRPr="002B27CC">
        <w:t xml:space="preserve">Remedial Action Plan </w:t>
      </w:r>
      <w:r w:rsidR="00D6439A" w:rsidRPr="002B27CC">
        <w:rPr>
          <w:kern w:val="3"/>
          <w:lang w:eastAsia="zh-CN" w:bidi="hi-IN"/>
        </w:rPr>
        <w:t>must</w:t>
      </w:r>
      <w:r w:rsidRPr="002B27CC">
        <w:rPr>
          <w:kern w:val="3"/>
          <w:lang w:eastAsia="zh-CN" w:bidi="hi-IN"/>
        </w:rPr>
        <w:t xml:space="preserve"> be </w:t>
      </w:r>
      <w:r w:rsidR="00B26D8B">
        <w:rPr>
          <w:kern w:val="3"/>
          <w:lang w:eastAsia="zh-CN" w:bidi="hi-IN"/>
        </w:rPr>
        <w:tab/>
      </w:r>
      <w:r w:rsidRPr="002B27CC">
        <w:t xml:space="preserve">submitted to the Authority for approval, within 5 Working Days of the Grant Recipient </w:t>
      </w:r>
      <w:r w:rsidR="00B26D8B">
        <w:tab/>
      </w:r>
      <w:r w:rsidRPr="002B27CC">
        <w:t>receiving notice from the Authority.</w:t>
      </w:r>
      <w:bookmarkEnd w:id="260"/>
    </w:p>
    <w:p w14:paraId="79B0B5DA" w14:textId="77777777" w:rsidR="008B507C" w:rsidRPr="002B27CC" w:rsidRDefault="008B507C" w:rsidP="009501F1">
      <w:pPr>
        <w:spacing w:before="0" w:after="0"/>
        <w:ind w:left="720"/>
        <w:jc w:val="both"/>
        <w:rPr>
          <w:rFonts w:eastAsia="Times New Roman"/>
          <w:color w:val="auto"/>
          <w:lang w:eastAsia="en-US"/>
        </w:rPr>
      </w:pPr>
    </w:p>
    <w:p w14:paraId="0B3D5AB8" w14:textId="77777777" w:rsidR="00E3076B" w:rsidRPr="00E3076B" w:rsidRDefault="008B507C" w:rsidP="00C84C01">
      <w:pPr>
        <w:pStyle w:val="ColorfulList-Accent11"/>
        <w:numPr>
          <w:ilvl w:val="1"/>
          <w:numId w:val="6"/>
        </w:numPr>
        <w:tabs>
          <w:tab w:val="left" w:pos="709"/>
        </w:tabs>
        <w:spacing w:before="0" w:after="0"/>
        <w:ind w:left="0" w:firstLine="0"/>
        <w:jc w:val="both"/>
        <w:rPr>
          <w:rFonts w:eastAsia="Times New Roman"/>
          <w:color w:val="auto"/>
          <w:lang w:eastAsia="en-US"/>
        </w:rPr>
      </w:pPr>
      <w:r w:rsidRPr="002B27CC">
        <w:rPr>
          <w:rFonts w:eastAsia="Times New Roman"/>
        </w:rPr>
        <w:t>The</w:t>
      </w:r>
      <w:r w:rsidRPr="002B27CC">
        <w:t xml:space="preserve"> draft Remedial Action Plan </w:t>
      </w:r>
      <w:r w:rsidR="00D6439A" w:rsidRPr="002B27CC">
        <w:t>must</w:t>
      </w:r>
      <w:r w:rsidRPr="002B27CC">
        <w:t xml:space="preserve"> set out:</w:t>
      </w:r>
      <w:r w:rsidR="00212F5E" w:rsidRPr="002B27CC">
        <w:t xml:space="preserve"> </w:t>
      </w:r>
    </w:p>
    <w:p w14:paraId="4BCDF552" w14:textId="77777777" w:rsidR="00E3076B" w:rsidRDefault="00E3076B" w:rsidP="00E3076B">
      <w:pPr>
        <w:pStyle w:val="ListParagraph"/>
      </w:pPr>
    </w:p>
    <w:p w14:paraId="374938A3" w14:textId="77777777" w:rsidR="00E3076B" w:rsidRPr="00B655E2" w:rsidRDefault="000A0015" w:rsidP="00B26D8B">
      <w:pPr>
        <w:pStyle w:val="ColorfulList-Accent11"/>
        <w:numPr>
          <w:ilvl w:val="2"/>
          <w:numId w:val="6"/>
        </w:numPr>
        <w:tabs>
          <w:tab w:val="left" w:pos="1701"/>
        </w:tabs>
        <w:autoSpaceDE w:val="0"/>
        <w:autoSpaceDN w:val="0"/>
        <w:adjustRightInd w:val="0"/>
        <w:spacing w:before="0" w:after="0"/>
        <w:ind w:left="1418" w:hanging="709"/>
        <w:jc w:val="both"/>
      </w:pPr>
      <w:r w:rsidRPr="00B655E2">
        <w:t>f</w:t>
      </w:r>
      <w:r w:rsidR="008B507C" w:rsidRPr="00B655E2">
        <w:t xml:space="preserve">ull details of the </w:t>
      </w:r>
      <w:r w:rsidR="008A1BA9" w:rsidRPr="00B655E2">
        <w:t xml:space="preserve">Event of </w:t>
      </w:r>
      <w:r w:rsidR="00C84990" w:rsidRPr="00B655E2">
        <w:t>Default; and</w:t>
      </w:r>
    </w:p>
    <w:p w14:paraId="0F0E83A2" w14:textId="77777777" w:rsidR="00E3076B" w:rsidRDefault="00E3076B" w:rsidP="00E3076B">
      <w:pPr>
        <w:pStyle w:val="ListParagraph"/>
      </w:pPr>
    </w:p>
    <w:p w14:paraId="3ADC9D17" w14:textId="77777777" w:rsidR="008B507C" w:rsidRPr="00E3076B" w:rsidRDefault="008B507C" w:rsidP="00B26D8B">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steps which the Grant Recipient proposes to </w:t>
      </w:r>
      <w:r w:rsidR="00D056F9" w:rsidRPr="002B27CC">
        <w:t xml:space="preserve">take to rectify the Event </w:t>
      </w:r>
      <w:r w:rsidR="00E3076B" w:rsidRPr="002B27CC">
        <w:t xml:space="preserve">of </w:t>
      </w:r>
      <w:r w:rsidR="00B26D8B">
        <w:tab/>
      </w:r>
      <w:r w:rsidR="00E3076B">
        <w:t xml:space="preserve">Default </w:t>
      </w:r>
      <w:r w:rsidRPr="002B27CC">
        <w:t>including timescales.</w:t>
      </w:r>
    </w:p>
    <w:p w14:paraId="3C8360E2" w14:textId="77777777" w:rsidR="008B507C" w:rsidRPr="002B27CC" w:rsidRDefault="008B507C" w:rsidP="009501F1">
      <w:pPr>
        <w:pStyle w:val="Standard"/>
        <w:widowControl/>
        <w:jc w:val="both"/>
        <w:rPr>
          <w:rFonts w:ascii="Arial" w:hAnsi="Arial" w:cs="Arial"/>
          <w:sz w:val="24"/>
          <w:szCs w:val="24"/>
        </w:rPr>
      </w:pPr>
    </w:p>
    <w:p w14:paraId="17289CAA" w14:textId="77777777" w:rsidR="008B507C" w:rsidRPr="002B27CC" w:rsidRDefault="008B507C" w:rsidP="00C84C01">
      <w:pPr>
        <w:pStyle w:val="ColorfulList-Accent11"/>
        <w:numPr>
          <w:ilvl w:val="1"/>
          <w:numId w:val="6"/>
        </w:numPr>
        <w:tabs>
          <w:tab w:val="left" w:pos="709"/>
        </w:tabs>
        <w:spacing w:before="0" w:after="0"/>
        <w:ind w:left="0" w:firstLine="0"/>
        <w:jc w:val="both"/>
      </w:pPr>
      <w:r w:rsidRPr="002B27CC">
        <w:t xml:space="preserve">On receipt of the draft Remedial Action Plan </w:t>
      </w:r>
      <w:r w:rsidRPr="002B27CC">
        <w:rPr>
          <w:rFonts w:eastAsia="Times New Roman"/>
        </w:rPr>
        <w:t xml:space="preserve">and as soon as reasonably practicable, the </w:t>
      </w:r>
      <w:r w:rsidR="00B26D8B">
        <w:rPr>
          <w:rFonts w:eastAsia="Times New Roman"/>
        </w:rPr>
        <w:tab/>
      </w:r>
      <w:r w:rsidRPr="002B27CC">
        <w:rPr>
          <w:rFonts w:eastAsia="Times New Roman"/>
        </w:rPr>
        <w:t xml:space="preserve">Authority </w:t>
      </w:r>
      <w:r w:rsidR="00365D17">
        <w:rPr>
          <w:rFonts w:eastAsia="Times New Roman"/>
        </w:rPr>
        <w:t>must</w:t>
      </w:r>
      <w:r w:rsidRPr="002B27CC">
        <w:rPr>
          <w:rFonts w:eastAsia="Times New Roman"/>
        </w:rPr>
        <w:t xml:space="preserve"> submit its comments on the draft Remedial Action Plan to the Grant </w:t>
      </w:r>
      <w:r w:rsidR="00B26D8B">
        <w:rPr>
          <w:rFonts w:eastAsia="Times New Roman"/>
        </w:rPr>
        <w:tab/>
      </w:r>
      <w:r w:rsidRPr="002B27CC">
        <w:rPr>
          <w:rFonts w:eastAsia="Times New Roman"/>
        </w:rPr>
        <w:t xml:space="preserve">Recipient. </w:t>
      </w:r>
    </w:p>
    <w:p w14:paraId="0C0EE214" w14:textId="77777777" w:rsidR="008B507C" w:rsidRPr="002B27CC" w:rsidRDefault="008B507C" w:rsidP="009501F1">
      <w:pPr>
        <w:pStyle w:val="Standard"/>
        <w:widowControl/>
        <w:ind w:left="709" w:hanging="709"/>
        <w:jc w:val="both"/>
        <w:rPr>
          <w:rFonts w:ascii="Arial" w:hAnsi="Arial" w:cs="Arial"/>
          <w:sz w:val="24"/>
          <w:szCs w:val="24"/>
        </w:rPr>
      </w:pPr>
    </w:p>
    <w:p w14:paraId="3203D536" w14:textId="77777777" w:rsidR="008B507C" w:rsidRPr="002B27CC" w:rsidRDefault="008B507C" w:rsidP="00B26D8B">
      <w:pPr>
        <w:pStyle w:val="ColorfulList-Accent11"/>
        <w:numPr>
          <w:ilvl w:val="1"/>
          <w:numId w:val="6"/>
        </w:numPr>
        <w:tabs>
          <w:tab w:val="left" w:pos="709"/>
        </w:tabs>
        <w:spacing w:before="0" w:after="0"/>
        <w:ind w:left="709" w:hanging="709"/>
        <w:jc w:val="both"/>
      </w:pPr>
      <w:r w:rsidRPr="002B27CC">
        <w:rPr>
          <w:rFonts w:eastAsia="Times New Roman"/>
        </w:rPr>
        <w:t xml:space="preserve">The Authority </w:t>
      </w:r>
      <w:r w:rsidR="00365D17">
        <w:rPr>
          <w:rFonts w:eastAsia="Times New Roman"/>
        </w:rPr>
        <w:t>must</w:t>
      </w:r>
      <w:r w:rsidRPr="002B27CC">
        <w:rPr>
          <w:rFonts w:eastAsia="Times New Roman"/>
        </w:rPr>
        <w:t xml:space="preserve"> have the right to accept or reject the draft Remedial Action Plan. If the Authority rejects the draft Remedial Action Plan, the Authority </w:t>
      </w:r>
      <w:r w:rsidR="00D6439A" w:rsidRPr="002B27CC">
        <w:rPr>
          <w:rFonts w:eastAsia="Times New Roman"/>
        </w:rPr>
        <w:t>must</w:t>
      </w:r>
      <w:r w:rsidRPr="002B27CC">
        <w:rPr>
          <w:rFonts w:eastAsia="Times New Roman"/>
        </w:rPr>
        <w:t xml:space="preserve"> confirm, in writing, the reasons why they have rejected the draft Remedial Action Plan and will confirm whether the Grant Recipient is required to submit an amended Remedial Action Plan to the Authority. </w:t>
      </w:r>
    </w:p>
    <w:p w14:paraId="58173815" w14:textId="77777777" w:rsidR="008B507C" w:rsidRPr="002B27CC" w:rsidRDefault="008B507C" w:rsidP="009501F1">
      <w:pPr>
        <w:pStyle w:val="Standard"/>
        <w:widowControl/>
        <w:jc w:val="both"/>
        <w:rPr>
          <w:rFonts w:ascii="Arial" w:hAnsi="Arial" w:cs="Arial"/>
          <w:sz w:val="24"/>
          <w:szCs w:val="24"/>
        </w:rPr>
      </w:pPr>
    </w:p>
    <w:p w14:paraId="0DCF51B4" w14:textId="77777777" w:rsidR="008B507C" w:rsidRPr="002B27CC" w:rsidRDefault="008B507C" w:rsidP="00B26D8B">
      <w:pPr>
        <w:pStyle w:val="ColorfulList-Accent11"/>
        <w:numPr>
          <w:ilvl w:val="1"/>
          <w:numId w:val="6"/>
        </w:numPr>
        <w:tabs>
          <w:tab w:val="left" w:pos="709"/>
        </w:tabs>
        <w:spacing w:before="0" w:after="0"/>
        <w:ind w:left="709" w:hanging="709"/>
        <w:jc w:val="both"/>
      </w:pPr>
      <w:r w:rsidRPr="002B27CC">
        <w:rPr>
          <w:rFonts w:eastAsia="Times New Roman"/>
        </w:rPr>
        <w:t xml:space="preserve">If the Authority directs the Grant Recipient to submit an amended draft Remedial Action Plan, the Parties </w:t>
      </w:r>
      <w:r w:rsidR="00D6439A" w:rsidRPr="002B27CC">
        <w:rPr>
          <w:rFonts w:eastAsia="Times New Roman"/>
        </w:rPr>
        <w:t>must</w:t>
      </w:r>
      <w:r w:rsidRPr="002B27CC">
        <w:rPr>
          <w:rFonts w:eastAsia="Times New Roman"/>
        </w:rPr>
        <w:t xml:space="preserve"> agree a timescale for the Grant Recipient to amend the draft Remedial Action Plan to take into account the Authority’s comments. </w:t>
      </w:r>
    </w:p>
    <w:p w14:paraId="657E1239" w14:textId="77777777" w:rsidR="008B507C" w:rsidRPr="002B27CC" w:rsidRDefault="008B507C" w:rsidP="009501F1">
      <w:pPr>
        <w:pStyle w:val="Standard"/>
        <w:widowControl/>
        <w:ind w:left="928" w:hanging="928"/>
        <w:jc w:val="both"/>
        <w:rPr>
          <w:rFonts w:ascii="Arial" w:hAnsi="Arial" w:cs="Arial"/>
          <w:sz w:val="24"/>
          <w:szCs w:val="24"/>
        </w:rPr>
      </w:pPr>
    </w:p>
    <w:p w14:paraId="308DF883" w14:textId="77777777" w:rsidR="008B507C" w:rsidRPr="002B27CC" w:rsidRDefault="008B507C" w:rsidP="00B26D8B">
      <w:pPr>
        <w:pStyle w:val="ColorfulList-Accent11"/>
        <w:numPr>
          <w:ilvl w:val="1"/>
          <w:numId w:val="6"/>
        </w:numPr>
        <w:tabs>
          <w:tab w:val="left" w:pos="709"/>
        </w:tabs>
        <w:spacing w:before="0" w:after="0"/>
        <w:ind w:left="709" w:hanging="709"/>
        <w:jc w:val="both"/>
      </w:pPr>
      <w:bookmarkStart w:id="262" w:name="_Ref526506128"/>
      <w:r w:rsidRPr="002B27CC">
        <w:rPr>
          <w:rFonts w:eastAsia="Times New Roman"/>
        </w:rPr>
        <w:t>If the Authority does not approve the draft Remedial Action Plan the Authority ma</w:t>
      </w:r>
      <w:r w:rsidR="0040615F" w:rsidRPr="002B27CC">
        <w:rPr>
          <w:rFonts w:eastAsia="Times New Roman"/>
        </w:rPr>
        <w:t>y</w:t>
      </w:r>
      <w:r w:rsidR="005202FC" w:rsidRPr="002B27CC">
        <w:rPr>
          <w:rFonts w:eastAsia="Times New Roman"/>
        </w:rPr>
        <w:t>,</w:t>
      </w:r>
      <w:r w:rsidR="0040615F" w:rsidRPr="002B27CC">
        <w:rPr>
          <w:rFonts w:eastAsia="Times New Roman"/>
        </w:rPr>
        <w:t xml:space="preserve"> at its absolute discretion</w:t>
      </w:r>
      <w:r w:rsidR="005202FC" w:rsidRPr="002B27CC">
        <w:rPr>
          <w:rFonts w:eastAsia="Times New Roman"/>
        </w:rPr>
        <w:t>,</w:t>
      </w:r>
      <w:r w:rsidR="0040615F" w:rsidRPr="002B27CC">
        <w:rPr>
          <w:rFonts w:eastAsia="Times New Roman"/>
        </w:rPr>
        <w:t xml:space="preserve"> </w:t>
      </w:r>
      <w:r w:rsidRPr="002B27CC">
        <w:rPr>
          <w:rFonts w:eastAsia="Times New Roman"/>
        </w:rPr>
        <w:t>terminate the Grant Funding Agreement</w:t>
      </w:r>
      <w:r w:rsidR="00B4567D" w:rsidRPr="002B27CC">
        <w:rPr>
          <w:rFonts w:eastAsia="Times New Roman"/>
        </w:rPr>
        <w:t>.</w:t>
      </w:r>
      <w:bookmarkEnd w:id="262"/>
    </w:p>
    <w:p w14:paraId="51839155" w14:textId="77777777" w:rsidR="00D056F9" w:rsidRPr="002B27CC" w:rsidRDefault="00D056F9" w:rsidP="009501F1">
      <w:pPr>
        <w:pStyle w:val="Standard"/>
        <w:widowControl/>
        <w:ind w:left="709"/>
        <w:jc w:val="both"/>
        <w:rPr>
          <w:rFonts w:ascii="Arial" w:eastAsia="Times New Roman" w:hAnsi="Arial" w:cs="Arial"/>
          <w:sz w:val="24"/>
          <w:szCs w:val="24"/>
        </w:rPr>
      </w:pPr>
    </w:p>
    <w:p w14:paraId="3F6B3841" w14:textId="77777777" w:rsidR="00D056F9" w:rsidRPr="002B27CC" w:rsidRDefault="00D056F9" w:rsidP="00B26D8B">
      <w:pPr>
        <w:pStyle w:val="ColorfulList-Accent11"/>
        <w:numPr>
          <w:ilvl w:val="1"/>
          <w:numId w:val="6"/>
        </w:numPr>
        <w:tabs>
          <w:tab w:val="left" w:pos="709"/>
        </w:tabs>
        <w:spacing w:before="0" w:after="0"/>
        <w:ind w:left="709" w:hanging="709"/>
        <w:jc w:val="both"/>
      </w:pPr>
      <w:bookmarkStart w:id="263" w:name="_Ref533058575"/>
      <w:r w:rsidRPr="002B27CC">
        <w:t xml:space="preserve">The Authority </w:t>
      </w:r>
      <w:r w:rsidR="00365D17">
        <w:t>must</w:t>
      </w:r>
      <w:r w:rsidRPr="002B27CC">
        <w:t xml:space="preserve"> not by reason of the occurrence of an Event of Default which is, in the opinion of the Authority, capable of remedy, exercise its rights under either </w:t>
      </w:r>
      <w:r w:rsidR="00DA2378" w:rsidRPr="002B27CC">
        <w:t>condition</w:t>
      </w:r>
      <w:r w:rsidRPr="002B27CC">
        <w:t xml:space="preserve"> </w:t>
      </w:r>
      <w:r w:rsidRPr="002B27CC">
        <w:fldChar w:fldCharType="begin"/>
      </w:r>
      <w:r w:rsidRPr="002B27CC">
        <w:instrText xml:space="preserve"> REF _Ref525812238 \r \h  \* MERGEFORMAT </w:instrText>
      </w:r>
      <w:r w:rsidRPr="002B27CC">
        <w:fldChar w:fldCharType="separate"/>
      </w:r>
      <w:r w:rsidR="00FE5BD1">
        <w:t>26.3.3</w:t>
      </w:r>
      <w:r w:rsidRPr="002B27CC">
        <w:fldChar w:fldCharType="end"/>
      </w:r>
      <w:r w:rsidRPr="002B27CC">
        <w:t xml:space="preserve"> or </w:t>
      </w:r>
      <w:r w:rsidRPr="002B27CC">
        <w:fldChar w:fldCharType="begin"/>
      </w:r>
      <w:r w:rsidRPr="002B27CC">
        <w:instrText xml:space="preserve"> REF _Ref525812246 \r \h  \* MERGEFORMAT </w:instrText>
      </w:r>
      <w:r w:rsidRPr="002B27CC">
        <w:fldChar w:fldCharType="separate"/>
      </w:r>
      <w:r w:rsidR="00FE5BD1">
        <w:t>26.3.4</w:t>
      </w:r>
      <w:r w:rsidRPr="002B27CC">
        <w:fldChar w:fldCharType="end"/>
      </w:r>
      <w:r w:rsidRPr="002B27CC">
        <w:t xml:space="preserve"> unless the Grant Recipient has failed to rectify the default to the </w:t>
      </w:r>
      <w:r w:rsidR="005C03AD" w:rsidRPr="002B27CC">
        <w:t xml:space="preserve">reasonable </w:t>
      </w:r>
      <w:r w:rsidRPr="002B27CC">
        <w:t>satisfaction of the Authority.</w:t>
      </w:r>
      <w:bookmarkEnd w:id="263"/>
      <w:r w:rsidRPr="002B27CC">
        <w:t xml:space="preserve"> </w:t>
      </w:r>
    </w:p>
    <w:p w14:paraId="0F59EF4E" w14:textId="77777777" w:rsidR="005C03AD" w:rsidRPr="002B27CC" w:rsidRDefault="005C03AD" w:rsidP="005C03AD">
      <w:pPr>
        <w:pStyle w:val="ListParagraph"/>
      </w:pPr>
    </w:p>
    <w:p w14:paraId="083E4713" w14:textId="77777777" w:rsidR="005C03AD" w:rsidRPr="002B27CC" w:rsidRDefault="005C03AD" w:rsidP="00537BE0">
      <w:pPr>
        <w:pStyle w:val="Heading3"/>
        <w:spacing w:after="120"/>
        <w:ind w:left="0" w:firstLine="0"/>
        <w:rPr>
          <w:b w:val="0"/>
        </w:rPr>
      </w:pPr>
      <w:r w:rsidRPr="00537BE0">
        <w:rPr>
          <w:rFonts w:eastAsia="Times New Roman" w:cs="Times New Roman"/>
          <w:bCs/>
          <w:szCs w:val="22"/>
          <w:lang w:eastAsia="en-US"/>
        </w:rPr>
        <w:t>General</w:t>
      </w:r>
      <w:r w:rsidRPr="002B27CC">
        <w:rPr>
          <w:b w:val="0"/>
        </w:rPr>
        <w:t xml:space="preserve"> </w:t>
      </w:r>
      <w:r w:rsidRPr="00537BE0">
        <w:rPr>
          <w:rFonts w:eastAsia="Times New Roman" w:cs="Times New Roman"/>
          <w:bCs/>
          <w:szCs w:val="22"/>
          <w:lang w:eastAsia="en-US"/>
        </w:rPr>
        <w:t>Termination</w:t>
      </w:r>
      <w:r w:rsidRPr="002B27CC">
        <w:rPr>
          <w:b w:val="0"/>
        </w:rPr>
        <w:t xml:space="preserve"> </w:t>
      </w:r>
      <w:r w:rsidRPr="00537BE0">
        <w:rPr>
          <w:rFonts w:eastAsia="Times New Roman" w:cs="Times New Roman"/>
          <w:bCs/>
          <w:szCs w:val="22"/>
          <w:lang w:eastAsia="en-US"/>
        </w:rPr>
        <w:t>rights</w:t>
      </w:r>
      <w:r w:rsidRPr="002B27CC">
        <w:rPr>
          <w:b w:val="0"/>
        </w:rPr>
        <w:t xml:space="preserve"> </w:t>
      </w:r>
      <w:r w:rsidR="005202FC" w:rsidRPr="002B27CC">
        <w:rPr>
          <w:b w:val="0"/>
        </w:rPr>
        <w:t xml:space="preserve">– </w:t>
      </w:r>
      <w:r w:rsidR="005202FC" w:rsidRPr="00537BE0">
        <w:rPr>
          <w:rFonts w:eastAsia="Times New Roman" w:cs="Times New Roman"/>
          <w:bCs/>
          <w:szCs w:val="22"/>
          <w:lang w:eastAsia="en-US"/>
        </w:rPr>
        <w:t>Termination</w:t>
      </w:r>
      <w:r w:rsidR="005202FC" w:rsidRPr="002B27CC">
        <w:rPr>
          <w:b w:val="0"/>
        </w:rPr>
        <w:t xml:space="preserve"> </w:t>
      </w:r>
      <w:r w:rsidR="005202FC" w:rsidRPr="00537BE0">
        <w:rPr>
          <w:rFonts w:eastAsia="Times New Roman" w:cs="Times New Roman"/>
          <w:bCs/>
          <w:szCs w:val="22"/>
          <w:lang w:eastAsia="en-US"/>
        </w:rPr>
        <w:t>for</w:t>
      </w:r>
      <w:r w:rsidR="005202FC" w:rsidRPr="002B27CC">
        <w:rPr>
          <w:b w:val="0"/>
        </w:rPr>
        <w:t xml:space="preserve"> </w:t>
      </w:r>
      <w:r w:rsidR="005202FC" w:rsidRPr="00537BE0">
        <w:rPr>
          <w:rFonts w:eastAsia="Times New Roman" w:cs="Times New Roman"/>
          <w:bCs/>
          <w:szCs w:val="22"/>
          <w:lang w:eastAsia="en-US"/>
        </w:rPr>
        <w:t>Convenience</w:t>
      </w:r>
      <w:r w:rsidR="005202FC" w:rsidRPr="002B27CC">
        <w:rPr>
          <w:b w:val="0"/>
        </w:rPr>
        <w:t xml:space="preserve"> </w:t>
      </w:r>
    </w:p>
    <w:p w14:paraId="2C04E876" w14:textId="59763253" w:rsidR="005C03AD" w:rsidRDefault="00C54470" w:rsidP="009B4608">
      <w:pPr>
        <w:pStyle w:val="ColorfulList-Accent11"/>
        <w:numPr>
          <w:ilvl w:val="1"/>
          <w:numId w:val="6"/>
        </w:numPr>
        <w:tabs>
          <w:tab w:val="left" w:pos="709"/>
        </w:tabs>
        <w:spacing w:before="0" w:after="0"/>
        <w:ind w:left="709" w:hanging="709"/>
        <w:jc w:val="both"/>
      </w:pPr>
      <w:bookmarkStart w:id="264" w:name="_Ref481069013"/>
      <w:bookmarkStart w:id="265" w:name="_Ref516571591"/>
      <w:r>
        <w:t xml:space="preserve">The Authority </w:t>
      </w:r>
      <w:r w:rsidR="005C03AD" w:rsidRPr="002B27CC">
        <w:t xml:space="preserve">may terminate the Grant Funding Agreement at any time by giving at least </w:t>
      </w:r>
      <w:r w:rsidR="00AC0AAA" w:rsidRPr="001A3E27">
        <w:t>3</w:t>
      </w:r>
      <w:r w:rsidR="005C03AD" w:rsidRPr="00AC0AAA">
        <w:t xml:space="preserve"> months</w:t>
      </w:r>
      <w:r w:rsidR="00AC0AAA">
        <w:t xml:space="preserve"> </w:t>
      </w:r>
      <w:r w:rsidR="005C03AD" w:rsidRPr="002B27CC">
        <w:t xml:space="preserve">written notice to the </w:t>
      </w:r>
      <w:r>
        <w:t>Grant Recipient</w:t>
      </w:r>
      <w:r w:rsidR="005C03AD" w:rsidRPr="002B27CC">
        <w:t xml:space="preserve">. </w:t>
      </w:r>
      <w:bookmarkEnd w:id="264"/>
      <w:bookmarkEnd w:id="265"/>
    </w:p>
    <w:p w14:paraId="4EB97744" w14:textId="77777777" w:rsidR="00C54470" w:rsidRDefault="00C54470" w:rsidP="007F7589">
      <w:pPr>
        <w:pStyle w:val="ColorfulList-Accent11"/>
        <w:tabs>
          <w:tab w:val="left" w:pos="709"/>
        </w:tabs>
        <w:spacing w:before="0" w:after="0"/>
        <w:ind w:left="709"/>
        <w:jc w:val="both"/>
      </w:pPr>
    </w:p>
    <w:p w14:paraId="1F3AFB09" w14:textId="7AD0730D" w:rsidR="00C54470" w:rsidRPr="002B27CC" w:rsidRDefault="00C54470" w:rsidP="009B4608">
      <w:pPr>
        <w:pStyle w:val="ColorfulList-Accent11"/>
        <w:numPr>
          <w:ilvl w:val="1"/>
          <w:numId w:val="6"/>
        </w:numPr>
        <w:tabs>
          <w:tab w:val="left" w:pos="709"/>
        </w:tabs>
        <w:spacing w:before="0" w:after="0"/>
        <w:ind w:left="709" w:hanging="709"/>
        <w:jc w:val="both"/>
      </w:pPr>
      <w:r>
        <w:t>The Grant Recipient may terminate the Grant Funding Agreement at any time by giving at least 3 months written notice to the Authority.</w:t>
      </w:r>
    </w:p>
    <w:p w14:paraId="5356C9A9" w14:textId="77777777" w:rsidR="005C03AD" w:rsidRPr="002B27CC" w:rsidRDefault="005C03AD" w:rsidP="0052398E">
      <w:pPr>
        <w:pStyle w:val="BackSubClause"/>
        <w:numPr>
          <w:ilvl w:val="0"/>
          <w:numId w:val="0"/>
        </w:numPr>
        <w:spacing w:line="240" w:lineRule="auto"/>
        <w:ind w:left="709" w:hanging="709"/>
        <w:rPr>
          <w:rFonts w:ascii="Arial" w:hAnsi="Arial" w:cs="Arial"/>
          <w:sz w:val="24"/>
          <w:szCs w:val="24"/>
        </w:rPr>
      </w:pPr>
    </w:p>
    <w:p w14:paraId="43834D95" w14:textId="77777777" w:rsidR="005C03AD" w:rsidRPr="002B27CC" w:rsidRDefault="005C03AD" w:rsidP="009B4608">
      <w:pPr>
        <w:pStyle w:val="ColorfulList-Accent11"/>
        <w:numPr>
          <w:ilvl w:val="1"/>
          <w:numId w:val="6"/>
        </w:numPr>
        <w:tabs>
          <w:tab w:val="left" w:pos="709"/>
        </w:tabs>
        <w:spacing w:before="0" w:after="0"/>
        <w:ind w:left="709" w:hanging="709"/>
        <w:jc w:val="both"/>
      </w:pPr>
      <w:r w:rsidRPr="002B27CC">
        <w:lastRenderedPageBreak/>
        <w:t xml:space="preserve">If applicable, all Unspent Monies (other than those irrevocably committed in good faith before the date of termination, in line with the Grant Funding Agreement and approved by the Authority as being required to finalise the Funded Activities) </w:t>
      </w:r>
      <w:r w:rsidR="00D6439A" w:rsidRPr="002B27CC">
        <w:t>must</w:t>
      </w:r>
      <w:r w:rsidRPr="002B27CC">
        <w:t xml:space="preserve"> be returned to the Authority within 30 days of the date of receipt of a written notice of termination from the Authority. </w:t>
      </w:r>
    </w:p>
    <w:p w14:paraId="1F442A44" w14:textId="77777777" w:rsidR="005C03AD" w:rsidRPr="002B27CC" w:rsidRDefault="005C03AD" w:rsidP="0052398E">
      <w:pPr>
        <w:pStyle w:val="BackSubClause"/>
        <w:numPr>
          <w:ilvl w:val="0"/>
          <w:numId w:val="0"/>
        </w:numPr>
        <w:spacing w:line="240" w:lineRule="auto"/>
        <w:ind w:left="709" w:hanging="709"/>
        <w:rPr>
          <w:rFonts w:ascii="Arial" w:hAnsi="Arial" w:cs="Arial"/>
          <w:sz w:val="24"/>
          <w:szCs w:val="24"/>
        </w:rPr>
      </w:pPr>
    </w:p>
    <w:p w14:paraId="15164414" w14:textId="44FD7A41" w:rsidR="005C03AD" w:rsidRPr="002B27CC" w:rsidRDefault="005C03AD" w:rsidP="00C84990">
      <w:pPr>
        <w:pStyle w:val="ColorfulList-Accent11"/>
        <w:numPr>
          <w:ilvl w:val="1"/>
          <w:numId w:val="6"/>
        </w:numPr>
        <w:tabs>
          <w:tab w:val="left" w:pos="709"/>
        </w:tabs>
        <w:spacing w:before="0" w:after="0"/>
        <w:ind w:left="709" w:hanging="709"/>
        <w:jc w:val="both"/>
      </w:pPr>
      <w:r w:rsidRPr="002B27CC">
        <w:t xml:space="preserve">If the Authority terminates the Grant Funding Agreement in accordance with </w:t>
      </w:r>
      <w:r w:rsidR="00DA2378" w:rsidRPr="002B27CC">
        <w:t>condition</w:t>
      </w:r>
      <w:r w:rsidR="00C84990">
        <w:t xml:space="preserve"> 2</w:t>
      </w:r>
      <w:r w:rsidR="007E53B4">
        <w:t>6</w:t>
      </w:r>
      <w:r w:rsidR="00C84990">
        <w:t>.11</w:t>
      </w:r>
      <w:r w:rsidR="00A73942">
        <w:t xml:space="preserve"> </w:t>
      </w:r>
      <w:r w:rsidRPr="002B27CC">
        <w:t xml:space="preserve">the Authority may choose to pay the Grant Recipient’s reasonable costs in respect of the delivery of the Funded Activities performed up to the termination date. Reasonable costs </w:t>
      </w:r>
      <w:r w:rsidR="00365D17">
        <w:t>must</w:t>
      </w:r>
      <w:r w:rsidRPr="002B27CC">
        <w:t xml:space="preserve"> be identified by the Grant Recipient and </w:t>
      </w:r>
      <w:r w:rsidR="00365D17">
        <w:t>must</w:t>
      </w:r>
      <w:r w:rsidRPr="002B27CC">
        <w:t xml:space="preserve"> be subject to the Grant </w:t>
      </w:r>
      <w:r w:rsidR="009B4608">
        <w:tab/>
      </w:r>
      <w:r w:rsidRPr="002B27CC">
        <w:t xml:space="preserve">Recipient demonstrating that they have taken adequate steps to mitigate their costs. For the avoidance of doubt, the amount of reasonable costs payable </w:t>
      </w:r>
      <w:r w:rsidR="00365D17">
        <w:t>must</w:t>
      </w:r>
      <w:r w:rsidRPr="002B27CC">
        <w:t xml:space="preserve"> be determined solely by the Authority.</w:t>
      </w:r>
    </w:p>
    <w:p w14:paraId="123E70C9" w14:textId="77777777" w:rsidR="005C03AD" w:rsidRPr="002B27CC" w:rsidRDefault="005C03AD" w:rsidP="0052398E">
      <w:pPr>
        <w:pStyle w:val="ListParagraph"/>
        <w:spacing w:before="0" w:after="0"/>
        <w:ind w:left="709" w:hanging="709"/>
      </w:pPr>
    </w:p>
    <w:p w14:paraId="0079875F" w14:textId="77777777" w:rsidR="005C03AD" w:rsidRPr="002B27CC" w:rsidRDefault="005C03AD" w:rsidP="00C84C01">
      <w:pPr>
        <w:pStyle w:val="ColorfulList-Accent11"/>
        <w:numPr>
          <w:ilvl w:val="1"/>
          <w:numId w:val="6"/>
        </w:numPr>
        <w:tabs>
          <w:tab w:val="left" w:pos="709"/>
        </w:tabs>
        <w:spacing w:before="0" w:after="0"/>
        <w:ind w:left="0" w:firstLine="0"/>
        <w:jc w:val="both"/>
      </w:pPr>
      <w:r w:rsidRPr="002B27CC">
        <w:t xml:space="preserve">The Authority will not be liable to pay any of the Grant Recipient’s costs or those of any </w:t>
      </w:r>
      <w:r w:rsidR="009B4608">
        <w:tab/>
      </w:r>
      <w:r w:rsidRPr="002B27CC">
        <w:t xml:space="preserve">contractor/supplier of the Grant Recipient related to any transfer or termination of </w:t>
      </w:r>
      <w:r w:rsidR="009B4608">
        <w:tab/>
      </w:r>
      <w:r w:rsidRPr="002B27CC">
        <w:t>employment of any employees engaged in the provision of the Funded Activities.</w:t>
      </w:r>
    </w:p>
    <w:p w14:paraId="514AEB67" w14:textId="77777777" w:rsidR="003F7DFE" w:rsidRPr="002B27CC" w:rsidRDefault="003F7DFE" w:rsidP="009501F1">
      <w:pPr>
        <w:pStyle w:val="GPSL2NumberedBoldHeading"/>
        <w:spacing w:before="0" w:after="0"/>
        <w:ind w:left="0" w:firstLine="0"/>
        <w:rPr>
          <w:rFonts w:ascii="Arial" w:eastAsia="Arial" w:hAnsi="Arial"/>
          <w:b w:val="0"/>
          <w:color w:val="000000"/>
          <w:sz w:val="24"/>
          <w:szCs w:val="24"/>
          <w:lang w:eastAsia="en-GB"/>
        </w:rPr>
      </w:pPr>
    </w:p>
    <w:p w14:paraId="4235A87C" w14:textId="77777777" w:rsidR="00212F5E" w:rsidRPr="002B27CC" w:rsidRDefault="00391B3B" w:rsidP="009B4608">
      <w:pPr>
        <w:pStyle w:val="Heading3"/>
        <w:spacing w:after="120"/>
        <w:ind w:left="0" w:firstLine="0"/>
      </w:pPr>
      <w:r w:rsidRPr="00537BE0">
        <w:rPr>
          <w:rFonts w:eastAsia="Times New Roman" w:cs="Times New Roman"/>
          <w:bCs/>
          <w:szCs w:val="22"/>
          <w:lang w:eastAsia="en-US"/>
        </w:rPr>
        <w:t>Change</w:t>
      </w:r>
      <w:r w:rsidRPr="002B27CC">
        <w:t xml:space="preserve"> </w:t>
      </w:r>
      <w:r w:rsidRPr="00537BE0">
        <w:rPr>
          <w:rFonts w:eastAsia="Times New Roman" w:cs="Times New Roman"/>
          <w:bCs/>
          <w:szCs w:val="22"/>
          <w:lang w:eastAsia="en-US"/>
        </w:rPr>
        <w:t>of</w:t>
      </w:r>
      <w:r w:rsidRPr="002B27CC">
        <w:t xml:space="preserve"> Control</w:t>
      </w:r>
      <w:bookmarkEnd w:id="261"/>
      <w:r w:rsidR="005C0C33" w:rsidRPr="002B27CC">
        <w:t xml:space="preserve"> </w:t>
      </w:r>
    </w:p>
    <w:p w14:paraId="1F8D68BA" w14:textId="77777777" w:rsidR="003F7DFE" w:rsidRPr="002B27CC" w:rsidRDefault="00391B3B" w:rsidP="009B4608">
      <w:pPr>
        <w:pStyle w:val="ColorfulList-Accent11"/>
        <w:numPr>
          <w:ilvl w:val="1"/>
          <w:numId w:val="6"/>
        </w:numPr>
        <w:tabs>
          <w:tab w:val="left" w:pos="709"/>
        </w:tabs>
        <w:spacing w:before="0" w:after="0"/>
        <w:ind w:left="709" w:hanging="709"/>
        <w:jc w:val="both"/>
      </w:pPr>
      <w:bookmarkStart w:id="266" w:name="_Ref431396810"/>
      <w:bookmarkStart w:id="267" w:name="_Ref526168296"/>
      <w:r w:rsidRPr="002B27CC">
        <w:t xml:space="preserve">The </w:t>
      </w:r>
      <w:r w:rsidR="003F7DFE" w:rsidRPr="002B27CC">
        <w:t>Grant Recipient</w:t>
      </w:r>
      <w:r w:rsidRPr="002B27CC">
        <w:t xml:space="preserve"> </w:t>
      </w:r>
      <w:r w:rsidR="00D6439A" w:rsidRPr="002B27CC">
        <w:t>must</w:t>
      </w:r>
      <w:r w:rsidRPr="002B27CC">
        <w:t xml:space="preserve"> notify the Authority immediately in writing and as soon as the </w:t>
      </w:r>
      <w:r w:rsidR="003F7DFE" w:rsidRPr="002B27CC">
        <w:t>Grant Recipient</w:t>
      </w:r>
      <w:r w:rsidRPr="002B27CC">
        <w:t xml:space="preserve"> is aware (or ought reasonably to be aware) that it is anticipating, undergoing, undergoes or ha</w:t>
      </w:r>
      <w:r w:rsidR="005202FC" w:rsidRPr="002B27CC">
        <w:t xml:space="preserve">s undergone a Change of Control, </w:t>
      </w:r>
      <w:r w:rsidRPr="002B27CC">
        <w:t>provided such notification does not contravene any Law</w:t>
      </w:r>
      <w:bookmarkEnd w:id="266"/>
      <w:r w:rsidR="003F7DFE" w:rsidRPr="002B27CC">
        <w:t>.</w:t>
      </w:r>
      <w:bookmarkEnd w:id="267"/>
    </w:p>
    <w:p w14:paraId="0EF76C95" w14:textId="77777777" w:rsidR="0056737C" w:rsidRPr="002B27CC" w:rsidRDefault="0056737C" w:rsidP="009501F1">
      <w:pPr>
        <w:pStyle w:val="BackSubClause"/>
        <w:numPr>
          <w:ilvl w:val="0"/>
          <w:numId w:val="0"/>
        </w:numPr>
        <w:spacing w:line="240" w:lineRule="auto"/>
        <w:ind w:left="709"/>
        <w:rPr>
          <w:rFonts w:ascii="Arial" w:hAnsi="Arial" w:cs="Arial"/>
          <w:sz w:val="24"/>
          <w:szCs w:val="24"/>
        </w:rPr>
      </w:pPr>
    </w:p>
    <w:p w14:paraId="450D4EC5" w14:textId="1A8839A8" w:rsidR="003A19B4" w:rsidRPr="002B27CC" w:rsidRDefault="00391B3B" w:rsidP="009B4608">
      <w:pPr>
        <w:pStyle w:val="ColorfulList-Accent11"/>
        <w:numPr>
          <w:ilvl w:val="1"/>
          <w:numId w:val="6"/>
        </w:numPr>
        <w:tabs>
          <w:tab w:val="left" w:pos="709"/>
        </w:tabs>
        <w:spacing w:before="0" w:after="0"/>
        <w:ind w:left="567" w:hanging="567"/>
        <w:jc w:val="both"/>
      </w:pPr>
      <w:r w:rsidRPr="002B27CC">
        <w:t xml:space="preserve">The </w:t>
      </w:r>
      <w:r w:rsidR="003F7DFE" w:rsidRPr="002B27CC">
        <w:t>Grant Recipient</w:t>
      </w:r>
      <w:r w:rsidRPr="002B27CC">
        <w:t xml:space="preserve"> </w:t>
      </w:r>
      <w:r w:rsidR="00D6439A" w:rsidRPr="002B27CC">
        <w:t>must</w:t>
      </w:r>
      <w:r w:rsidRPr="002B27CC">
        <w:t xml:space="preserve"> ensure that any notification made pursuant to </w:t>
      </w:r>
      <w:r w:rsidR="00DA2378" w:rsidRPr="002B27CC">
        <w:t>condition</w:t>
      </w:r>
      <w:r w:rsidR="003F7DFE" w:rsidRPr="002B27CC">
        <w:t xml:space="preserve"> </w:t>
      </w:r>
      <w:r w:rsidR="000418D5" w:rsidRPr="002B27CC">
        <w:fldChar w:fldCharType="begin"/>
      </w:r>
      <w:r w:rsidR="000418D5" w:rsidRPr="002B27CC">
        <w:instrText xml:space="preserve"> REF _Ref526168296 \r \h </w:instrText>
      </w:r>
      <w:r w:rsidR="009501F1" w:rsidRPr="002B27CC">
        <w:instrText xml:space="preserve"> \* MERGEFORMAT </w:instrText>
      </w:r>
      <w:r w:rsidR="000418D5" w:rsidRPr="002B27CC">
        <w:fldChar w:fldCharType="separate"/>
      </w:r>
      <w:r w:rsidR="007F7589">
        <w:t>26.16</w:t>
      </w:r>
      <w:r w:rsidR="000418D5" w:rsidRPr="002B27CC">
        <w:fldChar w:fldCharType="end"/>
      </w:r>
      <w:r w:rsidR="00212F5E" w:rsidRPr="002B27CC">
        <w:t xml:space="preserve"> </w:t>
      </w:r>
      <w:r w:rsidR="009B4608">
        <w:tab/>
      </w:r>
      <w:r w:rsidR="00365D17">
        <w:t>must</w:t>
      </w:r>
      <w:r w:rsidRPr="002B27CC">
        <w:t xml:space="preserve"> set out full details of the Change of Control including the circumstances suggesting </w:t>
      </w:r>
      <w:r w:rsidR="009B4608">
        <w:tab/>
      </w:r>
      <w:r w:rsidRPr="002B27CC">
        <w:t>and/or explaining the Change of Control.</w:t>
      </w:r>
    </w:p>
    <w:p w14:paraId="2A93AFB6" w14:textId="77777777" w:rsidR="0056737C" w:rsidRPr="002B27CC" w:rsidRDefault="0056737C" w:rsidP="009501F1">
      <w:pPr>
        <w:pStyle w:val="BackSubClause"/>
        <w:numPr>
          <w:ilvl w:val="0"/>
          <w:numId w:val="0"/>
        </w:numPr>
        <w:spacing w:line="240" w:lineRule="auto"/>
        <w:ind w:left="709"/>
        <w:rPr>
          <w:rFonts w:ascii="Arial" w:hAnsi="Arial" w:cs="Arial"/>
          <w:sz w:val="24"/>
          <w:szCs w:val="24"/>
        </w:rPr>
      </w:pPr>
    </w:p>
    <w:p w14:paraId="7EC8B247" w14:textId="77777777" w:rsidR="00D7276E" w:rsidRPr="002B27CC" w:rsidRDefault="00054AC0" w:rsidP="00C84C01">
      <w:pPr>
        <w:pStyle w:val="ColorfulList-Accent11"/>
        <w:numPr>
          <w:ilvl w:val="1"/>
          <w:numId w:val="6"/>
        </w:numPr>
        <w:tabs>
          <w:tab w:val="left" w:pos="709"/>
        </w:tabs>
        <w:spacing w:before="0" w:after="0"/>
        <w:ind w:left="0" w:firstLine="0"/>
        <w:jc w:val="both"/>
      </w:pPr>
      <w:r w:rsidRPr="002B27CC">
        <w:t xml:space="preserve">Where the Grant Recipient has been awarded to a consortium and the Grant Recipient </w:t>
      </w:r>
      <w:r w:rsidR="009B4608">
        <w:tab/>
      </w:r>
      <w:r w:rsidRPr="002B27CC">
        <w:t xml:space="preserve">has entered into a collaboration agreement, the notification required under </w:t>
      </w:r>
      <w:r w:rsidR="00DA2378" w:rsidRPr="002B27CC">
        <w:t>condition</w:t>
      </w:r>
      <w:r w:rsidRPr="002B27CC">
        <w:t xml:space="preserve"> </w:t>
      </w:r>
      <w:r w:rsidR="009B4608">
        <w:tab/>
      </w:r>
      <w:r w:rsidRPr="002B27CC">
        <w:fldChar w:fldCharType="begin"/>
      </w:r>
      <w:r w:rsidRPr="002B27CC">
        <w:instrText xml:space="preserve"> REF _Ref526168296 \r \h </w:instrText>
      </w:r>
      <w:r w:rsidR="002B27CC">
        <w:instrText xml:space="preserve"> \* MERGEFORMAT </w:instrText>
      </w:r>
      <w:r w:rsidRPr="002B27CC">
        <w:fldChar w:fldCharType="separate"/>
      </w:r>
      <w:r w:rsidR="00FE5BD1">
        <w:t>26.15</w:t>
      </w:r>
      <w:r w:rsidRPr="002B27CC">
        <w:fldChar w:fldCharType="end"/>
      </w:r>
      <w:r w:rsidRPr="002B27CC">
        <w:t xml:space="preserve"> </w:t>
      </w:r>
      <w:r w:rsidR="00D6439A" w:rsidRPr="002B27CC">
        <w:t>must</w:t>
      </w:r>
      <w:r w:rsidRPr="002B27CC">
        <w:t xml:space="preserve"> include any changes to the consortium members as well as the lead Grant </w:t>
      </w:r>
      <w:r w:rsidR="009B4608">
        <w:tab/>
      </w:r>
      <w:r w:rsidRPr="002B27CC">
        <w:t xml:space="preserve">Recipient. </w:t>
      </w:r>
    </w:p>
    <w:p w14:paraId="746C53D6" w14:textId="77777777" w:rsidR="00054AC0" w:rsidRPr="002B27CC" w:rsidRDefault="00054AC0" w:rsidP="00054AC0">
      <w:pPr>
        <w:pStyle w:val="ListParagraph"/>
      </w:pPr>
    </w:p>
    <w:p w14:paraId="7AD9374B" w14:textId="3FAE6AB5" w:rsidR="00391B3B" w:rsidRPr="002B27CC" w:rsidRDefault="00054AC0" w:rsidP="00C84C01">
      <w:pPr>
        <w:pStyle w:val="ColorfulList-Accent11"/>
        <w:numPr>
          <w:ilvl w:val="1"/>
          <w:numId w:val="6"/>
        </w:numPr>
        <w:tabs>
          <w:tab w:val="left" w:pos="709"/>
        </w:tabs>
        <w:spacing w:before="0" w:after="0"/>
        <w:ind w:left="0" w:firstLine="0"/>
        <w:jc w:val="both"/>
      </w:pPr>
      <w:r w:rsidRPr="002B27CC">
        <w:t>Following notification of a Change of Control t</w:t>
      </w:r>
      <w:r w:rsidR="00391B3B" w:rsidRPr="002B27CC">
        <w:t xml:space="preserve">he Authority </w:t>
      </w:r>
      <w:r w:rsidR="00365D17">
        <w:t>must</w:t>
      </w:r>
      <w:r w:rsidR="00360B51" w:rsidRPr="002B27CC">
        <w:t xml:space="preserve"> be entitled to exercise </w:t>
      </w:r>
      <w:r w:rsidR="009B4608">
        <w:tab/>
      </w:r>
      <w:r w:rsidR="00360B51" w:rsidRPr="002B27CC">
        <w:t xml:space="preserve">its rights under </w:t>
      </w:r>
      <w:r w:rsidR="00DA2378" w:rsidRPr="002B27CC">
        <w:t>condition</w:t>
      </w:r>
      <w:r w:rsidR="00360B51" w:rsidRPr="002B27CC">
        <w:t xml:space="preserve"> </w:t>
      </w:r>
      <w:r w:rsidR="000418D5" w:rsidRPr="002B27CC">
        <w:fldChar w:fldCharType="begin"/>
      </w:r>
      <w:r w:rsidR="000418D5" w:rsidRPr="002B27CC">
        <w:instrText xml:space="preserve"> REF _Ref521920812 \r \h </w:instrText>
      </w:r>
      <w:r w:rsidR="009501F1" w:rsidRPr="002B27CC">
        <w:instrText xml:space="preserve"> \* MERGEFORMAT </w:instrText>
      </w:r>
      <w:r w:rsidR="000418D5" w:rsidRPr="002B27CC">
        <w:fldChar w:fldCharType="separate"/>
      </w:r>
      <w:r w:rsidR="00C54470">
        <w:t>26.1</w:t>
      </w:r>
      <w:r w:rsidR="000418D5" w:rsidRPr="002B27CC">
        <w:fldChar w:fldCharType="end"/>
      </w:r>
      <w:r w:rsidR="00212F5E" w:rsidRPr="002B27CC">
        <w:t xml:space="preserve"> </w:t>
      </w:r>
      <w:r w:rsidR="00E738C0" w:rsidRPr="002B27CC">
        <w:t xml:space="preserve">of </w:t>
      </w:r>
      <w:r w:rsidR="000C1CC0" w:rsidRPr="002B27CC">
        <w:t>these Conditions</w:t>
      </w:r>
      <w:r w:rsidR="00E738C0" w:rsidRPr="002B27CC">
        <w:t xml:space="preserve"> </w:t>
      </w:r>
      <w:r w:rsidR="003543C1" w:rsidRPr="002B27CC">
        <w:t>providing the</w:t>
      </w:r>
      <w:r w:rsidR="00360B51" w:rsidRPr="002B27CC">
        <w:t xml:space="preserve"> </w:t>
      </w:r>
      <w:r w:rsidR="003F7DFE" w:rsidRPr="002B27CC">
        <w:t xml:space="preserve">Grant Recipient </w:t>
      </w:r>
      <w:r w:rsidR="003543C1" w:rsidRPr="002B27CC">
        <w:t xml:space="preserve">with </w:t>
      </w:r>
      <w:r w:rsidR="009B4608">
        <w:tab/>
      </w:r>
      <w:r w:rsidR="003543C1" w:rsidRPr="002B27CC">
        <w:t xml:space="preserve">notification of its proposed action </w:t>
      </w:r>
      <w:r w:rsidR="003F7DFE" w:rsidRPr="002B27CC">
        <w:t xml:space="preserve">in writing </w:t>
      </w:r>
      <w:r w:rsidR="00391B3B" w:rsidRPr="002B27CC">
        <w:t xml:space="preserve">within </w:t>
      </w:r>
      <w:r w:rsidR="003F7DFE" w:rsidRPr="007F7589">
        <w:t>three (3</w:t>
      </w:r>
      <w:r w:rsidR="00391B3B" w:rsidRPr="007F7589">
        <w:t xml:space="preserve">) </w:t>
      </w:r>
      <w:r w:rsidR="003F7DFE" w:rsidRPr="007F7589">
        <w:t>m</w:t>
      </w:r>
      <w:r w:rsidR="00391B3B" w:rsidRPr="007F7589">
        <w:t>onths</w:t>
      </w:r>
      <w:r w:rsidR="00391B3B" w:rsidRPr="002B27CC">
        <w:t xml:space="preserve"> of:</w:t>
      </w:r>
    </w:p>
    <w:p w14:paraId="7A2B3081" w14:textId="77777777" w:rsidR="00313632" w:rsidRPr="002B27CC" w:rsidRDefault="00313632" w:rsidP="009501F1">
      <w:pPr>
        <w:spacing w:before="0" w:after="0"/>
        <w:ind w:left="709"/>
        <w:jc w:val="both"/>
      </w:pPr>
    </w:p>
    <w:p w14:paraId="65F0B33B" w14:textId="77777777" w:rsidR="00391B3B" w:rsidRPr="002B27CC" w:rsidRDefault="00391B3B" w:rsidP="00AF1910">
      <w:pPr>
        <w:pStyle w:val="BackSubClause"/>
        <w:numPr>
          <w:ilvl w:val="0"/>
          <w:numId w:val="28"/>
        </w:numPr>
        <w:tabs>
          <w:tab w:val="left" w:pos="1701"/>
        </w:tabs>
        <w:spacing w:line="240" w:lineRule="auto"/>
        <w:ind w:hanging="721"/>
        <w:rPr>
          <w:rFonts w:ascii="Arial" w:hAnsi="Arial" w:cs="Arial"/>
          <w:sz w:val="24"/>
          <w:szCs w:val="24"/>
        </w:rPr>
      </w:pPr>
      <w:r w:rsidRPr="002B27CC">
        <w:rPr>
          <w:rFonts w:ascii="Arial" w:hAnsi="Arial" w:cs="Arial"/>
          <w:sz w:val="24"/>
          <w:szCs w:val="24"/>
        </w:rPr>
        <w:t>being notified in writing that a Change of Control is anticipated or is in contemplation or has occurred; or</w:t>
      </w:r>
    </w:p>
    <w:p w14:paraId="5E18CDB3" w14:textId="77777777" w:rsidR="00391B3B" w:rsidRPr="002B27CC" w:rsidRDefault="00391B3B" w:rsidP="00AF1910">
      <w:pPr>
        <w:pStyle w:val="BackSubClause"/>
        <w:numPr>
          <w:ilvl w:val="0"/>
          <w:numId w:val="28"/>
        </w:numPr>
        <w:spacing w:line="240" w:lineRule="auto"/>
        <w:ind w:hanging="721"/>
        <w:rPr>
          <w:rFonts w:ascii="Arial" w:hAnsi="Arial" w:cs="Arial"/>
          <w:sz w:val="24"/>
          <w:szCs w:val="24"/>
        </w:rPr>
      </w:pPr>
      <w:r w:rsidRPr="002B27CC">
        <w:rPr>
          <w:rFonts w:ascii="Arial" w:hAnsi="Arial" w:cs="Arial"/>
          <w:sz w:val="24"/>
          <w:szCs w:val="24"/>
        </w:rPr>
        <w:t>where no notification has been made, the date that the Authority becomes aware that a Change of Control is anticipated or is in contemplation or has occurred,</w:t>
      </w:r>
    </w:p>
    <w:p w14:paraId="7898421C" w14:textId="77777777" w:rsidR="00154CA8" w:rsidRPr="002B27CC" w:rsidRDefault="00154CA8" w:rsidP="009501F1">
      <w:pPr>
        <w:pStyle w:val="BackSubClause"/>
        <w:numPr>
          <w:ilvl w:val="0"/>
          <w:numId w:val="0"/>
        </w:numPr>
        <w:spacing w:line="240" w:lineRule="auto"/>
        <w:ind w:left="1430"/>
        <w:rPr>
          <w:rFonts w:ascii="Arial" w:hAnsi="Arial" w:cs="Arial"/>
          <w:sz w:val="24"/>
          <w:szCs w:val="24"/>
        </w:rPr>
      </w:pPr>
    </w:p>
    <w:p w14:paraId="042D3692" w14:textId="77777777" w:rsidR="00E0052C" w:rsidRPr="00C43A49" w:rsidRDefault="00FC6D68" w:rsidP="00C43A49">
      <w:pPr>
        <w:pStyle w:val="ColorfulList-Accent11"/>
        <w:numPr>
          <w:ilvl w:val="1"/>
          <w:numId w:val="6"/>
        </w:numPr>
        <w:tabs>
          <w:tab w:val="left" w:pos="709"/>
        </w:tabs>
        <w:spacing w:before="0" w:after="0"/>
        <w:ind w:left="0" w:firstLine="0"/>
        <w:jc w:val="both"/>
      </w:pPr>
      <w:r w:rsidRPr="002B27CC">
        <w:t xml:space="preserve">The </w:t>
      </w:r>
      <w:r w:rsidR="00F13A63" w:rsidRPr="002B27CC">
        <w:t xml:space="preserve">Authority </w:t>
      </w:r>
      <w:r w:rsidR="00365D17">
        <w:t>must</w:t>
      </w:r>
      <w:r w:rsidR="00391B3B" w:rsidRPr="002B27CC">
        <w:t xml:space="preserve"> not be </w:t>
      </w:r>
      <w:r w:rsidR="003543C1" w:rsidRPr="002B27CC">
        <w:t>entitled</w:t>
      </w:r>
      <w:r w:rsidR="00F13A63" w:rsidRPr="002B27CC">
        <w:t xml:space="preserve"> </w:t>
      </w:r>
      <w:r w:rsidR="00391B3B" w:rsidRPr="002B27CC">
        <w:t xml:space="preserve">to terminate </w:t>
      </w:r>
      <w:r w:rsidR="000A575A">
        <w:t xml:space="preserve">the grant funding agreement </w:t>
      </w:r>
      <w:r w:rsidR="00391B3B" w:rsidRPr="002B27CC">
        <w:t xml:space="preserve">where an </w:t>
      </w:r>
      <w:r w:rsidR="007156B1" w:rsidRPr="002B27CC">
        <w:t>a</w:t>
      </w:r>
      <w:r w:rsidR="00391B3B" w:rsidRPr="002B27CC">
        <w:t xml:space="preserve">pproval was granted prior to </w:t>
      </w:r>
      <w:r w:rsidR="009B4608">
        <w:tab/>
      </w:r>
      <w:r w:rsidR="00391B3B" w:rsidRPr="002B27CC">
        <w:t>the Change of Control.</w:t>
      </w:r>
    </w:p>
    <w:p w14:paraId="55931F08" w14:textId="77777777" w:rsidR="00E0052C" w:rsidRPr="002B27CC" w:rsidRDefault="00F57BD8" w:rsidP="00E0052C">
      <w:pPr>
        <w:keepNext/>
        <w:keepLines/>
        <w:numPr>
          <w:ilvl w:val="0"/>
          <w:numId w:val="6"/>
        </w:numPr>
        <w:spacing w:before="480" w:after="120"/>
        <w:ind w:left="0" w:firstLine="0"/>
        <w:outlineLvl w:val="0"/>
      </w:pPr>
      <w:bookmarkStart w:id="268" w:name="_Toc9588816"/>
      <w:bookmarkStart w:id="269" w:name="_Toc63090219"/>
      <w:bookmarkStart w:id="270" w:name="_Toc105671462"/>
      <w:bookmarkStart w:id="271" w:name="_Ref526345032"/>
      <w:r w:rsidRPr="00DF0326">
        <w:rPr>
          <w:rFonts w:eastAsia="Times New Roman" w:cs="Times New Roman"/>
          <w:b/>
          <w:bCs/>
          <w:sz w:val="32"/>
          <w:szCs w:val="28"/>
          <w:lang w:eastAsia="en-US"/>
        </w:rPr>
        <w:lastRenderedPageBreak/>
        <w:t>Exit</w:t>
      </w:r>
      <w:r w:rsidRPr="002B27CC">
        <w:t xml:space="preserve"> </w:t>
      </w:r>
      <w:r w:rsidRPr="00DF0326">
        <w:rPr>
          <w:rFonts w:eastAsia="Times New Roman" w:cs="Times New Roman"/>
          <w:b/>
          <w:bCs/>
          <w:sz w:val="32"/>
          <w:szCs w:val="28"/>
          <w:lang w:eastAsia="en-US"/>
        </w:rPr>
        <w:t>Plan</w:t>
      </w:r>
      <w:bookmarkEnd w:id="268"/>
      <w:bookmarkEnd w:id="269"/>
      <w:bookmarkEnd w:id="270"/>
      <w:r w:rsidRPr="002B27CC">
        <w:t xml:space="preserve"> </w:t>
      </w:r>
    </w:p>
    <w:p w14:paraId="081A6541" w14:textId="476FC94B" w:rsidR="00E0052C" w:rsidRPr="007F7589" w:rsidRDefault="0001550A" w:rsidP="00C43A49">
      <w:pPr>
        <w:pStyle w:val="ColorfulList-Accent11"/>
        <w:numPr>
          <w:ilvl w:val="1"/>
          <w:numId w:val="6"/>
        </w:numPr>
        <w:tabs>
          <w:tab w:val="left" w:pos="709"/>
        </w:tabs>
        <w:spacing w:before="0" w:after="0"/>
        <w:ind w:left="0" w:firstLine="0"/>
        <w:jc w:val="both"/>
        <w:rPr>
          <w:b/>
        </w:rPr>
      </w:pPr>
      <w:r w:rsidRPr="002B27CC">
        <w:t xml:space="preserve">Where the Authority requires the Grant Recipient to prepare an </w:t>
      </w:r>
      <w:r w:rsidR="00A25E5B" w:rsidRPr="002B27CC">
        <w:t>Exit Plan</w:t>
      </w:r>
      <w:r w:rsidR="00952D3F" w:rsidRPr="002B27CC">
        <w:t xml:space="preserve"> to allow the </w:t>
      </w:r>
      <w:r w:rsidR="009B4608">
        <w:tab/>
      </w:r>
      <w:r w:rsidR="00952D3F" w:rsidRPr="002B27CC">
        <w:t>cessation or seamless transfer of the Funded Activities</w:t>
      </w:r>
      <w:r w:rsidR="00A25E5B" w:rsidRPr="002B27CC">
        <w:t xml:space="preserve">, the Grant Recipient </w:t>
      </w:r>
      <w:r w:rsidR="00D6439A" w:rsidRPr="002B27CC">
        <w:t>must</w:t>
      </w:r>
      <w:r w:rsidR="00A25E5B" w:rsidRPr="002B27CC">
        <w:t xml:space="preserve"> </w:t>
      </w:r>
      <w:r w:rsidR="009B4608">
        <w:tab/>
      </w:r>
      <w:r w:rsidR="00A25E5B" w:rsidRPr="002B27CC">
        <w:t xml:space="preserve">prepare the Exit Plan within </w:t>
      </w:r>
      <w:r w:rsidR="00A25E5B" w:rsidRPr="00A73942">
        <w:t xml:space="preserve">three (3) months </w:t>
      </w:r>
      <w:r w:rsidR="00A25E5B" w:rsidRPr="002B27CC">
        <w:t xml:space="preserve">of the signing of the Grant Funding </w:t>
      </w:r>
      <w:r w:rsidR="009B4608">
        <w:tab/>
      </w:r>
      <w:r w:rsidR="00A25E5B" w:rsidRPr="002B27CC">
        <w:t>Agreement</w:t>
      </w:r>
      <w:r w:rsidR="00952D3F" w:rsidRPr="002B27CC">
        <w:t xml:space="preserve"> and </w:t>
      </w:r>
      <w:r w:rsidR="00D6439A" w:rsidRPr="002B27CC">
        <w:t>must</w:t>
      </w:r>
      <w:r w:rsidR="00952D3F" w:rsidRPr="002B27CC">
        <w:t xml:space="preserve"> comply with the exit provisions set out in </w:t>
      </w:r>
      <w:r w:rsidR="00DA2378" w:rsidRPr="002B27CC">
        <w:t>Schedule</w:t>
      </w:r>
      <w:r w:rsidR="00952D3F" w:rsidRPr="002B27CC">
        <w:t xml:space="preserve"> </w:t>
      </w:r>
      <w:r w:rsidR="008320D4">
        <w:t>8</w:t>
      </w:r>
      <w:r w:rsidR="00952D3F" w:rsidRPr="002B27CC">
        <w:t xml:space="preserve"> of these </w:t>
      </w:r>
      <w:r w:rsidR="009B4608">
        <w:tab/>
      </w:r>
      <w:r w:rsidR="00952D3F" w:rsidRPr="002B27CC">
        <w:t>Conditions</w:t>
      </w:r>
      <w:r w:rsidR="00A25E5B" w:rsidRPr="002B27CC">
        <w:t>.</w:t>
      </w:r>
    </w:p>
    <w:p w14:paraId="77AB1EF0" w14:textId="77777777" w:rsidR="00E0052C" w:rsidRPr="002B27CC" w:rsidRDefault="00F57BD8" w:rsidP="00E0052C">
      <w:pPr>
        <w:keepNext/>
        <w:keepLines/>
        <w:numPr>
          <w:ilvl w:val="0"/>
          <w:numId w:val="6"/>
        </w:numPr>
        <w:spacing w:before="480" w:after="120"/>
        <w:ind w:left="0" w:firstLine="0"/>
        <w:outlineLvl w:val="0"/>
      </w:pPr>
      <w:bookmarkStart w:id="272" w:name="_Ref532906710"/>
      <w:bookmarkStart w:id="273" w:name="_Ref533064142"/>
      <w:bookmarkStart w:id="274" w:name="_Toc9588817"/>
      <w:bookmarkStart w:id="275" w:name="_Toc63090220"/>
      <w:bookmarkStart w:id="276" w:name="_Toc105671463"/>
      <w:r w:rsidRPr="00DF0326">
        <w:rPr>
          <w:rFonts w:eastAsia="Times New Roman" w:cs="Times New Roman"/>
          <w:b/>
          <w:bCs/>
          <w:sz w:val="32"/>
          <w:szCs w:val="28"/>
          <w:lang w:eastAsia="en-US"/>
        </w:rPr>
        <w:t>Dispute</w:t>
      </w:r>
      <w:r w:rsidRPr="002B27CC">
        <w:t xml:space="preserve"> </w:t>
      </w:r>
      <w:r w:rsidRPr="00DF0326">
        <w:rPr>
          <w:rFonts w:eastAsia="Times New Roman" w:cs="Times New Roman"/>
          <w:b/>
          <w:bCs/>
          <w:sz w:val="32"/>
          <w:szCs w:val="28"/>
          <w:lang w:eastAsia="en-US"/>
        </w:rPr>
        <w:t>Resolution</w:t>
      </w:r>
      <w:bookmarkEnd w:id="271"/>
      <w:bookmarkEnd w:id="272"/>
      <w:bookmarkEnd w:id="273"/>
      <w:bookmarkEnd w:id="274"/>
      <w:bookmarkEnd w:id="275"/>
      <w:bookmarkEnd w:id="276"/>
      <w:r w:rsidRPr="002B27CC">
        <w:t xml:space="preserve"> </w:t>
      </w:r>
    </w:p>
    <w:p w14:paraId="7ACEE375" w14:textId="77777777" w:rsidR="00E324BA" w:rsidRPr="002B27CC" w:rsidRDefault="00E324BA" w:rsidP="00C84C01">
      <w:pPr>
        <w:pStyle w:val="ColorfulList-Accent11"/>
        <w:numPr>
          <w:ilvl w:val="1"/>
          <w:numId w:val="6"/>
        </w:numPr>
        <w:tabs>
          <w:tab w:val="left" w:pos="709"/>
        </w:tabs>
        <w:spacing w:before="0" w:after="0"/>
        <w:ind w:left="0" w:firstLine="0"/>
        <w:jc w:val="both"/>
      </w:pPr>
      <w:r w:rsidRPr="002B27CC">
        <w:t xml:space="preserve">The Parties </w:t>
      </w:r>
      <w:r w:rsidR="00365D17">
        <w:t>must</w:t>
      </w:r>
      <w:r w:rsidRPr="002B27CC">
        <w:t xml:space="preserve"> use all reasonable endeavours to negotiate in good faith, and settle </w:t>
      </w:r>
      <w:r w:rsidR="009B4608">
        <w:tab/>
      </w:r>
      <w:r w:rsidRPr="002B27CC">
        <w:t xml:space="preserve">amicably, any dispute that arises during the continuance of the </w:t>
      </w:r>
      <w:r w:rsidR="00603F04" w:rsidRPr="002B27CC">
        <w:t xml:space="preserve">Grant Funding </w:t>
      </w:r>
      <w:r w:rsidR="009B4608">
        <w:tab/>
      </w:r>
      <w:r w:rsidR="00603F04" w:rsidRPr="002B27CC">
        <w:t>Agreement</w:t>
      </w:r>
      <w:r w:rsidRPr="002B27CC">
        <w:t>.</w:t>
      </w:r>
    </w:p>
    <w:p w14:paraId="6DF8EC86" w14:textId="77777777" w:rsidR="00E324BA" w:rsidRPr="002B27CC" w:rsidRDefault="00E324BA" w:rsidP="009501F1">
      <w:pPr>
        <w:pStyle w:val="BackSubClause"/>
        <w:numPr>
          <w:ilvl w:val="0"/>
          <w:numId w:val="0"/>
        </w:numPr>
        <w:spacing w:line="240" w:lineRule="auto"/>
        <w:ind w:left="709"/>
        <w:rPr>
          <w:rFonts w:ascii="Arial" w:hAnsi="Arial" w:cs="Arial"/>
          <w:sz w:val="24"/>
          <w:szCs w:val="24"/>
        </w:rPr>
      </w:pPr>
    </w:p>
    <w:p w14:paraId="0196B59D" w14:textId="77777777" w:rsidR="00E324BA" w:rsidRPr="002B27CC" w:rsidRDefault="00E324BA" w:rsidP="00C84C01">
      <w:pPr>
        <w:pStyle w:val="ColorfulList-Accent11"/>
        <w:numPr>
          <w:ilvl w:val="1"/>
          <w:numId w:val="6"/>
        </w:numPr>
        <w:tabs>
          <w:tab w:val="left" w:pos="709"/>
        </w:tabs>
        <w:spacing w:before="0" w:after="0"/>
        <w:ind w:left="0" w:firstLine="0"/>
        <w:jc w:val="both"/>
      </w:pPr>
      <w:r w:rsidRPr="002B27CC">
        <w:t xml:space="preserve">All disputes and complaints (except for those which relate to the Authority’s right to </w:t>
      </w:r>
      <w:r w:rsidR="009B4608">
        <w:tab/>
      </w:r>
      <w:r w:rsidRPr="002B27CC">
        <w:t>withhold funds or terminate</w:t>
      </w:r>
      <w:r w:rsidR="00075236" w:rsidRPr="002B27CC">
        <w:t>s</w:t>
      </w:r>
      <w:r w:rsidRPr="002B27CC">
        <w:t xml:space="preserve"> th</w:t>
      </w:r>
      <w:r w:rsidR="00E1296C" w:rsidRPr="002B27CC">
        <w:t>e</w:t>
      </w:r>
      <w:r w:rsidRPr="002B27CC">
        <w:t xml:space="preserve"> </w:t>
      </w:r>
      <w:r w:rsidR="00603F04" w:rsidRPr="002B27CC">
        <w:t>Grant Funding Agreement</w:t>
      </w:r>
      <w:r w:rsidRPr="002B27CC">
        <w:t xml:space="preserve">) </w:t>
      </w:r>
      <w:r w:rsidR="00D6439A" w:rsidRPr="002B27CC">
        <w:t>must</w:t>
      </w:r>
      <w:r w:rsidRPr="002B27CC">
        <w:t xml:space="preserve"> be referred in the first </w:t>
      </w:r>
      <w:r w:rsidR="009B4608">
        <w:tab/>
      </w:r>
      <w:r w:rsidRPr="002B27CC">
        <w:t>instance to the Parties Representatives.</w:t>
      </w:r>
    </w:p>
    <w:p w14:paraId="0DC1EEED" w14:textId="77777777" w:rsidR="00E324BA" w:rsidRPr="002B27CC" w:rsidRDefault="00E324BA" w:rsidP="009501F1">
      <w:pPr>
        <w:pStyle w:val="BackSubClause"/>
        <w:numPr>
          <w:ilvl w:val="0"/>
          <w:numId w:val="0"/>
        </w:numPr>
        <w:spacing w:line="240" w:lineRule="auto"/>
        <w:ind w:left="709"/>
        <w:rPr>
          <w:rFonts w:ascii="Arial" w:hAnsi="Arial" w:cs="Arial"/>
          <w:sz w:val="24"/>
          <w:szCs w:val="24"/>
        </w:rPr>
      </w:pPr>
    </w:p>
    <w:p w14:paraId="63F7B7FD" w14:textId="77777777" w:rsidR="00BE4E49" w:rsidRPr="00C43A49" w:rsidRDefault="00E324BA" w:rsidP="00C43A49">
      <w:pPr>
        <w:pStyle w:val="ColorfulList-Accent11"/>
        <w:numPr>
          <w:ilvl w:val="1"/>
          <w:numId w:val="6"/>
        </w:numPr>
        <w:tabs>
          <w:tab w:val="left" w:pos="709"/>
        </w:tabs>
        <w:spacing w:before="0" w:after="0"/>
        <w:ind w:left="0" w:firstLine="0"/>
        <w:jc w:val="both"/>
      </w:pPr>
      <w:r w:rsidRPr="002B27CC">
        <w:t xml:space="preserve">If the dispute cannot be resolved between the </w:t>
      </w:r>
      <w:r w:rsidR="00684211" w:rsidRPr="002B27CC">
        <w:t xml:space="preserve">Parties Representatives </w:t>
      </w:r>
      <w:r w:rsidRPr="002B27CC">
        <w:t xml:space="preserve">within a </w:t>
      </w:r>
      <w:r w:rsidR="009B4608">
        <w:tab/>
      </w:r>
      <w:r w:rsidRPr="002B27CC">
        <w:t xml:space="preserve">maximum </w:t>
      </w:r>
      <w:r w:rsidRPr="00C54470">
        <w:t xml:space="preserve">of </w:t>
      </w:r>
      <w:r w:rsidR="00186369" w:rsidRPr="007F7589">
        <w:t>one month</w:t>
      </w:r>
      <w:r w:rsidRPr="00C54470">
        <w:t xml:space="preserve"> then</w:t>
      </w:r>
      <w:r w:rsidRPr="002B27CC">
        <w:t xml:space="preserve"> the matter will be escalated to formal meeting between the </w:t>
      </w:r>
      <w:r w:rsidR="009B4608">
        <w:tab/>
      </w:r>
      <w:r w:rsidRPr="002B27CC">
        <w:t xml:space="preserve">Grant </w:t>
      </w:r>
      <w:r w:rsidR="009B4608">
        <w:tab/>
      </w:r>
      <w:r w:rsidRPr="002B27CC">
        <w:t xml:space="preserve">Manager and the Grant Recipient’s </w:t>
      </w:r>
      <w:r w:rsidR="00C77623" w:rsidRPr="002B27CC">
        <w:t>c</w:t>
      </w:r>
      <w:r w:rsidRPr="002B27CC">
        <w:t xml:space="preserve">hief </w:t>
      </w:r>
      <w:r w:rsidR="00C77623" w:rsidRPr="002B27CC">
        <w:t>e</w:t>
      </w:r>
      <w:r w:rsidRPr="002B27CC">
        <w:t>xecutive (or equivalent).</w:t>
      </w:r>
    </w:p>
    <w:p w14:paraId="315A4B9A" w14:textId="77777777" w:rsidR="00E0052C" w:rsidRPr="002B27CC" w:rsidRDefault="00F57BD8" w:rsidP="00E0052C">
      <w:pPr>
        <w:keepNext/>
        <w:keepLines/>
        <w:numPr>
          <w:ilvl w:val="0"/>
          <w:numId w:val="6"/>
        </w:numPr>
        <w:spacing w:before="480" w:after="120"/>
        <w:ind w:left="0" w:firstLine="0"/>
        <w:outlineLvl w:val="0"/>
      </w:pPr>
      <w:bookmarkStart w:id="277" w:name="_Toc523918132"/>
      <w:bookmarkStart w:id="278" w:name="_Ref526331367"/>
      <w:bookmarkStart w:id="279" w:name="_Toc9588818"/>
      <w:bookmarkStart w:id="280" w:name="_Toc63090221"/>
      <w:bookmarkStart w:id="281" w:name="_Toc105671464"/>
      <w:bookmarkStart w:id="282" w:name="_Ref516478378"/>
      <w:r w:rsidRPr="00F57BD8">
        <w:rPr>
          <w:rFonts w:eastAsia="Times New Roman" w:cs="Times New Roman"/>
          <w:b/>
          <w:bCs/>
          <w:sz w:val="32"/>
          <w:szCs w:val="28"/>
          <w:lang w:eastAsia="en-US"/>
        </w:rPr>
        <w:t>Limitation</w:t>
      </w:r>
      <w:r w:rsidRPr="002B27CC">
        <w:t xml:space="preserve"> </w:t>
      </w:r>
      <w:r w:rsidR="00C84990" w:rsidRPr="00F57BD8">
        <w:rPr>
          <w:rFonts w:eastAsia="Times New Roman" w:cs="Times New Roman"/>
          <w:b/>
          <w:bCs/>
          <w:sz w:val="32"/>
          <w:szCs w:val="28"/>
          <w:lang w:eastAsia="en-US"/>
        </w:rPr>
        <w:t>of</w:t>
      </w:r>
      <w:r w:rsidRPr="002B27CC">
        <w:t xml:space="preserve"> </w:t>
      </w:r>
      <w:r w:rsidRPr="00F57BD8">
        <w:rPr>
          <w:rFonts w:eastAsia="Times New Roman" w:cs="Times New Roman"/>
          <w:b/>
          <w:bCs/>
          <w:sz w:val="32"/>
          <w:szCs w:val="28"/>
          <w:lang w:eastAsia="en-US"/>
        </w:rPr>
        <w:t>Liability</w:t>
      </w:r>
      <w:bookmarkEnd w:id="277"/>
      <w:bookmarkEnd w:id="278"/>
      <w:bookmarkEnd w:id="279"/>
      <w:bookmarkEnd w:id="280"/>
      <w:bookmarkEnd w:id="281"/>
    </w:p>
    <w:p w14:paraId="70131747" w14:textId="77777777" w:rsidR="001F1218" w:rsidRPr="002B27CC" w:rsidRDefault="001F1218" w:rsidP="009B4608">
      <w:pPr>
        <w:pStyle w:val="ColorfulList-Accent11"/>
        <w:numPr>
          <w:ilvl w:val="1"/>
          <w:numId w:val="6"/>
        </w:numPr>
        <w:tabs>
          <w:tab w:val="left" w:pos="709"/>
        </w:tabs>
        <w:spacing w:before="0" w:after="0"/>
        <w:ind w:left="709" w:hanging="709"/>
        <w:jc w:val="both"/>
      </w:pPr>
      <w:r w:rsidRPr="002B27CC">
        <w:t xml:space="preserve">The Authority accepts no liability for any consequences, whether direct or indirect, that may come about from the Grant Recipient </w:t>
      </w:r>
      <w:r w:rsidR="005202FC" w:rsidRPr="002B27CC">
        <w:t>delivering/</w:t>
      </w:r>
      <w:r w:rsidRPr="002B27CC">
        <w:t xml:space="preserve">running the Funded Activities, the use of the Grant or from withdrawal, withholding or suspension of the Grant. The Recipient </w:t>
      </w:r>
      <w:r w:rsidR="00365D17">
        <w:t>must</w:t>
      </w:r>
      <w:r w:rsidRPr="002B27CC">
        <w:t xml:space="preserve"> indemnify and hold harmless the Authority, its </w:t>
      </w:r>
      <w:r w:rsidR="00876B82" w:rsidRPr="002B27CC">
        <w:t xml:space="preserve">Representatives </w:t>
      </w:r>
      <w:r w:rsidRPr="002B27CC">
        <w:t>with respect to all</w:t>
      </w:r>
      <w:r w:rsidR="00876B82" w:rsidRPr="002B27CC">
        <w:t xml:space="preserve"> actions, claims, charges, demands</w:t>
      </w:r>
      <w:r w:rsidRPr="002B27CC">
        <w:t xml:space="preserve"> Losses </w:t>
      </w:r>
      <w:r w:rsidR="003123FC" w:rsidRPr="002B27CC">
        <w:t xml:space="preserve">and proceedings </w:t>
      </w:r>
      <w:r w:rsidRPr="002B27CC">
        <w:t>arising from or incurred by reason of the actions and/or omissions of the Grant Recipient in relation to the Funded Activities, the non-fulfilment of obligations of the Grant Recipient under this Grant Funding Agreement or its obligations to Third Parties.</w:t>
      </w:r>
      <w:bookmarkEnd w:id="282"/>
    </w:p>
    <w:p w14:paraId="2770F1CF" w14:textId="77777777" w:rsidR="001F1218" w:rsidRPr="002B27CC" w:rsidRDefault="001F1218" w:rsidP="009501F1">
      <w:pPr>
        <w:spacing w:before="0" w:after="0"/>
        <w:jc w:val="both"/>
      </w:pPr>
    </w:p>
    <w:p w14:paraId="32F96525" w14:textId="77777777" w:rsidR="00E0052C" w:rsidRPr="002B27CC" w:rsidRDefault="001F1218" w:rsidP="00E0052C">
      <w:pPr>
        <w:pStyle w:val="ColorfulList-Accent11"/>
        <w:numPr>
          <w:ilvl w:val="1"/>
          <w:numId w:val="6"/>
        </w:numPr>
        <w:tabs>
          <w:tab w:val="left" w:pos="709"/>
        </w:tabs>
        <w:spacing w:before="0" w:after="0"/>
        <w:ind w:left="0" w:firstLine="0"/>
        <w:jc w:val="both"/>
      </w:pPr>
      <w:r w:rsidRPr="002B27CC">
        <w:t xml:space="preserve">Subject to this </w:t>
      </w:r>
      <w:r w:rsidR="00DA2378" w:rsidRPr="002B27CC">
        <w:t>condition</w:t>
      </w:r>
      <w:r w:rsidRPr="002B27CC">
        <w:t xml:space="preserve"> </w:t>
      </w:r>
      <w:r w:rsidR="008308D4">
        <w:t>29</w:t>
      </w:r>
      <w:r w:rsidRPr="002B27CC">
        <w:t xml:space="preserve">, the Authority’s liability under this Grant Funding Agreement </w:t>
      </w:r>
      <w:r w:rsidR="009B4608">
        <w:tab/>
      </w:r>
      <w:r w:rsidRPr="002B27CC">
        <w:t>is limited to the amount of Grant outstanding.</w:t>
      </w:r>
    </w:p>
    <w:p w14:paraId="24AA1934" w14:textId="77777777" w:rsidR="00980AB7" w:rsidRPr="00C43A49" w:rsidRDefault="00F57BD8" w:rsidP="00C43A49">
      <w:pPr>
        <w:keepNext/>
        <w:keepLines/>
        <w:numPr>
          <w:ilvl w:val="0"/>
          <w:numId w:val="6"/>
        </w:numPr>
        <w:spacing w:before="480" w:after="120"/>
        <w:ind w:left="0" w:firstLine="0"/>
        <w:outlineLvl w:val="0"/>
      </w:pPr>
      <w:bookmarkStart w:id="283" w:name="_Toc9588819"/>
      <w:bookmarkStart w:id="284" w:name="_Toc63090222"/>
      <w:bookmarkStart w:id="285" w:name="_Toc105671465"/>
      <w:r w:rsidRPr="00F57BD8">
        <w:rPr>
          <w:rFonts w:eastAsia="Times New Roman" w:cs="Times New Roman"/>
          <w:b/>
          <w:bCs/>
          <w:sz w:val="32"/>
          <w:szCs w:val="28"/>
          <w:lang w:eastAsia="en-US"/>
        </w:rPr>
        <w:t>Vat</w:t>
      </w:r>
      <w:bookmarkEnd w:id="283"/>
      <w:bookmarkEnd w:id="284"/>
      <w:bookmarkEnd w:id="285"/>
    </w:p>
    <w:p w14:paraId="0DBD15F0" w14:textId="310DB903" w:rsidR="00847185" w:rsidRPr="0048039A" w:rsidRDefault="00847185" w:rsidP="009B4608">
      <w:pPr>
        <w:pStyle w:val="ColorfulList-Accent11"/>
        <w:numPr>
          <w:ilvl w:val="1"/>
          <w:numId w:val="6"/>
        </w:numPr>
        <w:tabs>
          <w:tab w:val="left" w:pos="709"/>
        </w:tabs>
        <w:spacing w:before="0" w:after="0"/>
        <w:ind w:left="709" w:hanging="709"/>
        <w:jc w:val="both"/>
      </w:pPr>
      <w:r w:rsidRPr="008E7CA7">
        <w:rPr>
          <w:color w:val="444444"/>
          <w:shd w:val="clear" w:color="auto" w:fill="FFFFFF"/>
        </w:rPr>
        <w:t>Only additional cost</w:t>
      </w:r>
      <w:r>
        <w:rPr>
          <w:color w:val="444444"/>
          <w:shd w:val="clear" w:color="auto" w:fill="FFFFFF"/>
        </w:rPr>
        <w:t>s</w:t>
      </w:r>
      <w:r w:rsidRPr="008E7CA7">
        <w:rPr>
          <w:color w:val="444444"/>
          <w:shd w:val="clear" w:color="auto" w:fill="FFFFFF"/>
        </w:rPr>
        <w:t xml:space="preserve"> can </w:t>
      </w:r>
      <w:r>
        <w:rPr>
          <w:color w:val="444444"/>
          <w:shd w:val="clear" w:color="auto" w:fill="FFFFFF"/>
        </w:rPr>
        <w:t xml:space="preserve">be paid for through the Grant Funding, </w:t>
      </w:r>
      <w:r w:rsidRPr="008E7CA7">
        <w:rPr>
          <w:color w:val="444444"/>
          <w:shd w:val="clear" w:color="auto" w:fill="FFFFFF"/>
        </w:rPr>
        <w:t>therefore only unrecoverable VAT is eligible and can be claimed.</w:t>
      </w:r>
    </w:p>
    <w:p w14:paraId="767F7DCE" w14:textId="77777777" w:rsidR="0048039A" w:rsidRDefault="0048039A" w:rsidP="0048039A">
      <w:pPr>
        <w:pStyle w:val="ColorfulList-Accent11"/>
        <w:tabs>
          <w:tab w:val="left" w:pos="709"/>
        </w:tabs>
        <w:spacing w:before="0" w:after="0"/>
        <w:ind w:left="709"/>
        <w:jc w:val="both"/>
      </w:pPr>
    </w:p>
    <w:p w14:paraId="2C95B4C9" w14:textId="6CD4E8A8" w:rsidR="00980AB7" w:rsidRPr="002B27CC" w:rsidRDefault="475B1283" w:rsidP="009B4608">
      <w:pPr>
        <w:pStyle w:val="ColorfulList-Accent11"/>
        <w:numPr>
          <w:ilvl w:val="1"/>
          <w:numId w:val="6"/>
        </w:numPr>
        <w:tabs>
          <w:tab w:val="left" w:pos="709"/>
        </w:tabs>
        <w:spacing w:before="0" w:after="0"/>
        <w:ind w:left="709" w:hanging="709"/>
        <w:jc w:val="both"/>
      </w:pPr>
      <w:r>
        <w:t xml:space="preserve">If </w:t>
      </w:r>
      <w:r w:rsidR="68333BB8">
        <w:t>VAT</w:t>
      </w:r>
      <w:r>
        <w:t xml:space="preserve"> is </w:t>
      </w:r>
      <w:r w:rsidR="5CA81303">
        <w:t xml:space="preserve">held to </w:t>
      </w:r>
      <w:r w:rsidR="6652143D">
        <w:t xml:space="preserve">be </w:t>
      </w:r>
      <w:r w:rsidR="70D0082E">
        <w:t>chargeable</w:t>
      </w:r>
      <w:r w:rsidR="5CA81303">
        <w:t xml:space="preserve"> in respect of the Grant Funding Agreement,</w:t>
      </w:r>
      <w:r w:rsidR="70D0082E">
        <w:t xml:space="preserve"> all payments </w:t>
      </w:r>
      <w:r w:rsidR="69D6D2AC">
        <w:t>must</w:t>
      </w:r>
      <w:r w:rsidR="70D0082E">
        <w:t xml:space="preserve"> be deemed to be inclusive of all </w:t>
      </w:r>
      <w:r w:rsidR="68333BB8">
        <w:t>VAT</w:t>
      </w:r>
      <w:r w:rsidR="70D0082E">
        <w:t xml:space="preserve"> and the </w:t>
      </w:r>
      <w:r w:rsidR="187B1216">
        <w:t>Authority</w:t>
      </w:r>
      <w:r w:rsidR="70D0082E">
        <w:t xml:space="preserve"> </w:t>
      </w:r>
      <w:r w:rsidR="69D6D2AC">
        <w:t>must</w:t>
      </w:r>
      <w:r w:rsidR="70D0082E">
        <w:t xml:space="preserve"> not be obliged to pay any additional amount by way of </w:t>
      </w:r>
      <w:r w:rsidR="68333BB8">
        <w:t>VAT</w:t>
      </w:r>
      <w:r w:rsidR="70D0082E">
        <w:t xml:space="preserve">. </w:t>
      </w:r>
    </w:p>
    <w:p w14:paraId="06455525" w14:textId="77777777" w:rsidR="00980AB7" w:rsidRPr="002B27CC" w:rsidRDefault="00980AB7" w:rsidP="009501F1">
      <w:pPr>
        <w:pStyle w:val="BackSubClause"/>
        <w:numPr>
          <w:ilvl w:val="0"/>
          <w:numId w:val="0"/>
        </w:numPr>
        <w:spacing w:line="240" w:lineRule="auto"/>
        <w:ind w:left="709"/>
        <w:rPr>
          <w:rFonts w:ascii="Arial" w:hAnsi="Arial" w:cs="Arial"/>
          <w:sz w:val="24"/>
          <w:szCs w:val="24"/>
        </w:rPr>
      </w:pPr>
    </w:p>
    <w:p w14:paraId="2CE022EA" w14:textId="77777777" w:rsidR="00BC70B7" w:rsidRPr="002B27CC" w:rsidRDefault="70D0082E" w:rsidP="00097140">
      <w:pPr>
        <w:pStyle w:val="ColorfulList-Accent11"/>
        <w:numPr>
          <w:ilvl w:val="1"/>
          <w:numId w:val="6"/>
        </w:numPr>
        <w:tabs>
          <w:tab w:val="left" w:pos="709"/>
        </w:tabs>
        <w:spacing w:before="0" w:after="0"/>
        <w:ind w:left="709" w:hanging="709"/>
        <w:jc w:val="both"/>
      </w:pPr>
      <w:r>
        <w:t xml:space="preserve">All sums or other consideration payable to or provided by the Grant Recipient to the </w:t>
      </w:r>
      <w:r w:rsidR="187B1216">
        <w:t xml:space="preserve">Authority </w:t>
      </w:r>
      <w:r>
        <w:t xml:space="preserve">at any time </w:t>
      </w:r>
      <w:r w:rsidR="69D6D2AC">
        <w:t>must</w:t>
      </w:r>
      <w:r>
        <w:t xml:space="preserve"> be deemed to be exclusive of all </w:t>
      </w:r>
      <w:r w:rsidR="68333BB8">
        <w:t>VAT</w:t>
      </w:r>
      <w:r>
        <w:t xml:space="preserve"> payable and where any such sums become payable or due or other consideration is provided</w:t>
      </w:r>
      <w:r w:rsidR="6652143D">
        <w:t>,</w:t>
      </w:r>
      <w:r>
        <w:t xml:space="preserve"> the Grant </w:t>
      </w:r>
      <w:r>
        <w:lastRenderedPageBreak/>
        <w:t xml:space="preserve">Recipient </w:t>
      </w:r>
      <w:r w:rsidR="391BBF24">
        <w:t>must</w:t>
      </w:r>
      <w:r>
        <w:t xml:space="preserve"> at the same time or as the case may be on demand by </w:t>
      </w:r>
      <w:r w:rsidR="6652143D">
        <w:t>HMRC</w:t>
      </w:r>
      <w:r>
        <w:t xml:space="preserve"> in addition to such sums</w:t>
      </w:r>
      <w:r w:rsidR="6652143D">
        <w:t>,</w:t>
      </w:r>
      <w:r>
        <w:t xml:space="preserve"> or other consideration</w:t>
      </w:r>
      <w:r w:rsidR="6652143D">
        <w:t xml:space="preserve">, pay to HMRC </w:t>
      </w:r>
      <w:r>
        <w:t xml:space="preserve">all the </w:t>
      </w:r>
      <w:r w:rsidR="68333BB8">
        <w:t>VAT</w:t>
      </w:r>
      <w:r>
        <w:t xml:space="preserve"> so payable upon the receipt of a valid </w:t>
      </w:r>
      <w:r w:rsidR="68333BB8">
        <w:t>VAT</w:t>
      </w:r>
      <w:r>
        <w:t xml:space="preserve"> invoice</w:t>
      </w:r>
      <w:r w:rsidR="187B1216">
        <w:t>.</w:t>
      </w:r>
    </w:p>
    <w:p w14:paraId="2DA846DF" w14:textId="77777777" w:rsidR="00E0052C" w:rsidRPr="00C43A49" w:rsidRDefault="00F57BD8" w:rsidP="00E0052C">
      <w:pPr>
        <w:keepNext/>
        <w:keepLines/>
        <w:numPr>
          <w:ilvl w:val="0"/>
          <w:numId w:val="6"/>
        </w:numPr>
        <w:spacing w:before="480" w:after="120"/>
        <w:ind w:left="0" w:firstLine="0"/>
        <w:outlineLvl w:val="0"/>
      </w:pPr>
      <w:bookmarkStart w:id="286" w:name="_Toc9588820"/>
      <w:bookmarkStart w:id="287" w:name="_Toc63090223"/>
      <w:bookmarkStart w:id="288" w:name="_Toc105671466"/>
      <w:bookmarkStart w:id="289" w:name="_Ref521883503"/>
      <w:bookmarkStart w:id="290" w:name="_Toc523918148"/>
      <w:r w:rsidRPr="00F57BD8">
        <w:rPr>
          <w:rFonts w:eastAsia="Times New Roman" w:cs="Times New Roman"/>
          <w:b/>
          <w:bCs/>
          <w:sz w:val="32"/>
          <w:szCs w:val="28"/>
          <w:lang w:eastAsia="en-US"/>
        </w:rPr>
        <w:t>Code</w:t>
      </w:r>
      <w:r w:rsidRPr="002B27CC">
        <w:t xml:space="preserve"> </w:t>
      </w:r>
      <w:r w:rsidR="00C84990" w:rsidRPr="00F57BD8">
        <w:rPr>
          <w:rFonts w:eastAsia="Times New Roman" w:cs="Times New Roman"/>
          <w:b/>
          <w:bCs/>
          <w:sz w:val="32"/>
          <w:szCs w:val="28"/>
          <w:lang w:eastAsia="en-US"/>
        </w:rPr>
        <w:t>of</w:t>
      </w:r>
      <w:r w:rsidRPr="002B27CC">
        <w:t xml:space="preserve"> </w:t>
      </w:r>
      <w:r w:rsidRPr="00F57BD8">
        <w:rPr>
          <w:rFonts w:eastAsia="Times New Roman" w:cs="Times New Roman"/>
          <w:b/>
          <w:bCs/>
          <w:sz w:val="32"/>
          <w:szCs w:val="28"/>
          <w:lang w:eastAsia="en-US"/>
        </w:rPr>
        <w:t>Conduct</w:t>
      </w:r>
      <w:r w:rsidRPr="002B27CC">
        <w:t xml:space="preserve"> </w:t>
      </w:r>
      <w:r w:rsidR="00C84990" w:rsidRPr="00F57BD8">
        <w:rPr>
          <w:rFonts w:eastAsia="Times New Roman" w:cs="Times New Roman"/>
          <w:b/>
          <w:bCs/>
          <w:sz w:val="32"/>
          <w:szCs w:val="28"/>
          <w:lang w:eastAsia="en-US"/>
        </w:rPr>
        <w:t>for</w:t>
      </w:r>
      <w:r w:rsidRPr="002B27CC">
        <w:t xml:space="preserve"> </w:t>
      </w:r>
      <w:r w:rsidRPr="00F57BD8">
        <w:rPr>
          <w:rFonts w:eastAsia="Times New Roman" w:cs="Times New Roman"/>
          <w:b/>
          <w:bCs/>
          <w:sz w:val="32"/>
          <w:szCs w:val="28"/>
          <w:lang w:eastAsia="en-US"/>
        </w:rPr>
        <w:t>Grant</w:t>
      </w:r>
      <w:r w:rsidRPr="002B27CC">
        <w:t xml:space="preserve"> </w:t>
      </w:r>
      <w:r w:rsidRPr="00F57BD8">
        <w:rPr>
          <w:rFonts w:eastAsia="Times New Roman" w:cs="Times New Roman"/>
          <w:b/>
          <w:bCs/>
          <w:sz w:val="32"/>
          <w:szCs w:val="28"/>
          <w:lang w:eastAsia="en-US"/>
        </w:rPr>
        <w:t>Recipients</w:t>
      </w:r>
      <w:bookmarkEnd w:id="286"/>
      <w:bookmarkEnd w:id="287"/>
      <w:bookmarkEnd w:id="288"/>
      <w:r w:rsidRPr="002B27CC">
        <w:t xml:space="preserve"> </w:t>
      </w:r>
    </w:p>
    <w:p w14:paraId="2BB3A703" w14:textId="268A169E" w:rsidR="0014735D" w:rsidRPr="00B655E2" w:rsidRDefault="7367B23A" w:rsidP="090DE62D">
      <w:pPr>
        <w:pStyle w:val="ColorfulList-Accent11"/>
        <w:numPr>
          <w:ilvl w:val="1"/>
          <w:numId w:val="6"/>
        </w:numPr>
        <w:tabs>
          <w:tab w:val="left" w:pos="709"/>
        </w:tabs>
        <w:spacing w:before="0" w:after="0"/>
        <w:ind w:left="709" w:hanging="709"/>
        <w:jc w:val="both"/>
        <w:rPr>
          <w:b/>
          <w:bCs/>
        </w:rPr>
      </w:pPr>
      <w:r>
        <w:t>The Grant Recipient acknowledges that by signing the Grant Funding Agreement it agree</w:t>
      </w:r>
      <w:r w:rsidR="4E881E39">
        <w:t xml:space="preserve">s to </w:t>
      </w:r>
      <w:r w:rsidR="213B31AA">
        <w:t xml:space="preserve">take account of </w:t>
      </w:r>
      <w:r w:rsidR="30A2796D">
        <w:t>the Code of Conduct,</w:t>
      </w:r>
      <w:r w:rsidR="680B549D" w:rsidRPr="42FC874A">
        <w:rPr>
          <w:lang w:eastAsia="zh-CN"/>
        </w:rPr>
        <w:t xml:space="preserve"> which includes ensuring</w:t>
      </w:r>
      <w:r w:rsidR="5770B234">
        <w:t xml:space="preserve"> that its</w:t>
      </w:r>
      <w:r w:rsidR="30A2796D">
        <w:t xml:space="preserve"> R</w:t>
      </w:r>
      <w:r w:rsidR="1E2CCA43">
        <w:t>epresentatives</w:t>
      </w:r>
      <w:r w:rsidR="306E8AB3">
        <w:t xml:space="preserve"> undertake their duties in a manner consistent with the principles set out in the Code of Conduct.</w:t>
      </w:r>
    </w:p>
    <w:p w14:paraId="261AFB4D" w14:textId="77777777" w:rsidR="002A1FB2" w:rsidRPr="002B27CC" w:rsidRDefault="002A1FB2" w:rsidP="0052398E">
      <w:pPr>
        <w:pStyle w:val="ListParagraph"/>
        <w:spacing w:before="0" w:after="0"/>
        <w:ind w:left="567" w:hanging="567"/>
        <w:jc w:val="both"/>
      </w:pPr>
    </w:p>
    <w:p w14:paraId="7427914F" w14:textId="77777777" w:rsidR="002A1FB2" w:rsidRPr="002B27CC" w:rsidRDefault="000E36F4" w:rsidP="009B4608">
      <w:pPr>
        <w:pStyle w:val="ColorfulList-Accent11"/>
        <w:numPr>
          <w:ilvl w:val="1"/>
          <w:numId w:val="6"/>
        </w:numPr>
        <w:tabs>
          <w:tab w:val="left" w:pos="709"/>
        </w:tabs>
        <w:spacing w:before="0" w:after="0"/>
        <w:ind w:left="709" w:hanging="709"/>
        <w:jc w:val="both"/>
        <w:rPr>
          <w:b/>
        </w:rPr>
      </w:pPr>
      <w:bookmarkStart w:id="291" w:name="_Ref526499482"/>
      <w:r w:rsidRPr="002B27CC">
        <w:t xml:space="preserve">The Grant Recipient </w:t>
      </w:r>
      <w:r w:rsidR="00D6439A" w:rsidRPr="002B27CC">
        <w:t>must</w:t>
      </w:r>
      <w:r w:rsidRPr="002B27CC">
        <w:t xml:space="preserve"> immediately notify the Authority </w:t>
      </w:r>
      <w:r w:rsidR="002A1FB2" w:rsidRPr="002B27CC">
        <w:t xml:space="preserve">if it becomes aware </w:t>
      </w:r>
      <w:r w:rsidRPr="002B27CC">
        <w:t>of any actual or suspected breaches of the principles outlined in the Code of Conduct.</w:t>
      </w:r>
      <w:bookmarkEnd w:id="291"/>
      <w:r w:rsidRPr="002B27CC">
        <w:t xml:space="preserve"> </w:t>
      </w:r>
    </w:p>
    <w:p w14:paraId="2CFE89D3" w14:textId="77777777" w:rsidR="00FB57F0" w:rsidRPr="002B27CC" w:rsidRDefault="00FB57F0" w:rsidP="0052398E">
      <w:pPr>
        <w:spacing w:before="0" w:after="0"/>
        <w:jc w:val="both"/>
        <w:rPr>
          <w:b/>
        </w:rPr>
      </w:pPr>
    </w:p>
    <w:p w14:paraId="3BFA1C86" w14:textId="77777777" w:rsidR="00E0052C" w:rsidRPr="009B4608" w:rsidRDefault="000E36F4" w:rsidP="00E0052C">
      <w:pPr>
        <w:pStyle w:val="ColorfulList-Accent11"/>
        <w:numPr>
          <w:ilvl w:val="1"/>
          <w:numId w:val="6"/>
        </w:numPr>
        <w:tabs>
          <w:tab w:val="left" w:pos="709"/>
        </w:tabs>
        <w:spacing w:before="0" w:after="0"/>
        <w:ind w:left="709" w:hanging="709"/>
        <w:jc w:val="both"/>
        <w:rPr>
          <w:b/>
        </w:rPr>
      </w:pPr>
      <w:r w:rsidRPr="002B27CC">
        <w:t xml:space="preserve">The Grant Recipient acknowledges that a failure to notify the Authority of an actual or suspected breach of the Code of Conduct </w:t>
      </w:r>
      <w:r w:rsidR="002A1FB2" w:rsidRPr="002B27CC">
        <w:t xml:space="preserve">may result in the Authority </w:t>
      </w:r>
      <w:r w:rsidR="00533CF5" w:rsidRPr="002B27CC">
        <w:t xml:space="preserve">immediately </w:t>
      </w:r>
      <w:r w:rsidRPr="002B27CC">
        <w:t xml:space="preserve">suspending </w:t>
      </w:r>
      <w:r w:rsidR="002A1FB2" w:rsidRPr="002B27CC">
        <w:t xml:space="preserve">the </w:t>
      </w:r>
      <w:r w:rsidR="00533CF5" w:rsidRPr="002B27CC">
        <w:t xml:space="preserve">Grant funding, </w:t>
      </w:r>
      <w:r w:rsidRPr="002B27CC">
        <w:t xml:space="preserve">terminating the Grant Funding Agreement and </w:t>
      </w:r>
      <w:r w:rsidR="00533CF5" w:rsidRPr="002B27CC">
        <w:t>taking</w:t>
      </w:r>
      <w:r w:rsidRPr="002B27CC">
        <w:t xml:space="preserve"> action to recover some or all of the funds paid</w:t>
      </w:r>
      <w:r w:rsidR="002A1FB2" w:rsidRPr="002B27CC">
        <w:t xml:space="preserve"> </w:t>
      </w:r>
      <w:r w:rsidR="00533CF5" w:rsidRPr="002B27CC">
        <w:t xml:space="preserve">to the Grant Recipient </w:t>
      </w:r>
      <w:r w:rsidR="002A1FB2" w:rsidRPr="002B27CC">
        <w:t>as a civil debt</w:t>
      </w:r>
      <w:r w:rsidR="006D24D0" w:rsidRPr="002B27CC">
        <w:t xml:space="preserve"> in accordance with </w:t>
      </w:r>
      <w:r w:rsidR="00DA2378" w:rsidRPr="002B27CC">
        <w:t>condition</w:t>
      </w:r>
      <w:r w:rsidR="006D24D0" w:rsidRPr="002B27CC">
        <w:t xml:space="preserve"> </w:t>
      </w:r>
      <w:r w:rsidR="00F1622E" w:rsidRPr="002B27CC">
        <w:fldChar w:fldCharType="begin"/>
      </w:r>
      <w:r w:rsidR="00F1622E" w:rsidRPr="002B27CC">
        <w:instrText xml:space="preserve"> REF _Ref526500228 \r \h </w:instrText>
      </w:r>
      <w:r w:rsidR="00775F8C" w:rsidRPr="002B27CC">
        <w:instrText xml:space="preserve"> \* MERGEFORMAT </w:instrText>
      </w:r>
      <w:r w:rsidR="00F1622E" w:rsidRPr="002B27CC">
        <w:fldChar w:fldCharType="separate"/>
      </w:r>
      <w:r w:rsidR="00FE5BD1">
        <w:t>26.1.18</w:t>
      </w:r>
      <w:r w:rsidR="00F1622E" w:rsidRPr="002B27CC">
        <w:fldChar w:fldCharType="end"/>
      </w:r>
      <w:r w:rsidR="00775F8C" w:rsidRPr="002B27CC">
        <w:t>.</w:t>
      </w:r>
    </w:p>
    <w:p w14:paraId="0525155A" w14:textId="77777777" w:rsidR="00E0052C" w:rsidRPr="002B27CC" w:rsidRDefault="00F57BD8" w:rsidP="00821892">
      <w:pPr>
        <w:numPr>
          <w:ilvl w:val="0"/>
          <w:numId w:val="6"/>
        </w:numPr>
        <w:spacing w:before="480" w:after="120"/>
        <w:ind w:left="0" w:firstLine="0"/>
        <w:outlineLvl w:val="0"/>
      </w:pPr>
      <w:bookmarkStart w:id="292" w:name="_Toc9588821"/>
      <w:bookmarkStart w:id="293" w:name="_Toc63090224"/>
      <w:bookmarkStart w:id="294" w:name="_Toc105671467"/>
      <w:r w:rsidRPr="00F57BD8">
        <w:rPr>
          <w:rFonts w:eastAsia="Times New Roman" w:cs="Times New Roman"/>
          <w:b/>
          <w:bCs/>
          <w:sz w:val="32"/>
          <w:szCs w:val="28"/>
          <w:lang w:eastAsia="en-US"/>
        </w:rPr>
        <w:t>Notices</w:t>
      </w:r>
      <w:bookmarkEnd w:id="289"/>
      <w:bookmarkEnd w:id="290"/>
      <w:bookmarkEnd w:id="292"/>
      <w:bookmarkEnd w:id="293"/>
      <w:bookmarkEnd w:id="294"/>
      <w:r w:rsidRPr="002B27CC">
        <w:t xml:space="preserve"> </w:t>
      </w:r>
    </w:p>
    <w:p w14:paraId="7AB0DAE9" w14:textId="77777777" w:rsidR="00BC70B7" w:rsidRPr="00DB718B" w:rsidRDefault="00BC70B7" w:rsidP="00821892">
      <w:pPr>
        <w:pStyle w:val="ColorfulList-Accent11"/>
        <w:keepLines/>
        <w:numPr>
          <w:ilvl w:val="1"/>
          <w:numId w:val="6"/>
        </w:numPr>
        <w:tabs>
          <w:tab w:val="left" w:pos="709"/>
        </w:tabs>
        <w:spacing w:before="0" w:after="0"/>
        <w:ind w:left="0" w:firstLine="0"/>
        <w:jc w:val="both"/>
      </w:pPr>
      <w:r w:rsidRPr="002B27CC">
        <w:t xml:space="preserve">All notices and other communications in relation to this Grant Funding Agreement </w:t>
      </w:r>
      <w:r w:rsidR="00D6439A" w:rsidRPr="002B27CC">
        <w:t>must</w:t>
      </w:r>
      <w:r w:rsidRPr="002B27CC">
        <w:t xml:space="preserve"> </w:t>
      </w:r>
      <w:r w:rsidR="008800F2">
        <w:tab/>
      </w:r>
      <w:r w:rsidRPr="002B27CC">
        <w:t xml:space="preserve">be in writing and </w:t>
      </w:r>
      <w:r w:rsidR="00365D17">
        <w:t>must</w:t>
      </w:r>
      <w:r w:rsidRPr="002B27CC">
        <w:t xml:space="preserve"> be deemed to have been duly given if personally delivered, e-</w:t>
      </w:r>
      <w:r w:rsidR="008800F2">
        <w:tab/>
      </w:r>
      <w:r w:rsidRPr="002B27CC">
        <w:t xml:space="preserve">mailed, or mailed (first class postage prepaid) to the address of the relevant party, as </w:t>
      </w:r>
      <w:r w:rsidR="008800F2">
        <w:tab/>
      </w:r>
      <w:r w:rsidRPr="002B27CC">
        <w:t xml:space="preserve">referred to in </w:t>
      </w:r>
      <w:r w:rsidR="00AB1D47" w:rsidRPr="002B27CC">
        <w:t>the Grant Funding Letter</w:t>
      </w:r>
      <w:r w:rsidR="00F075E7" w:rsidRPr="002B27CC">
        <w:t xml:space="preserve"> or otherwise notified in writing. All notices and </w:t>
      </w:r>
      <w:r w:rsidR="008800F2">
        <w:tab/>
      </w:r>
      <w:r w:rsidR="00F075E7" w:rsidRPr="002B27CC">
        <w:t xml:space="preserve">other communications must be marked for the attention of the contact specified in </w:t>
      </w:r>
      <w:r w:rsidR="00AB1D47" w:rsidRPr="002B27CC">
        <w:t xml:space="preserve">the </w:t>
      </w:r>
      <w:r w:rsidR="008800F2">
        <w:tab/>
      </w:r>
      <w:r w:rsidR="00AB1D47" w:rsidRPr="002B27CC">
        <w:t>Grant Funding Letter</w:t>
      </w:r>
      <w:r w:rsidR="00651F63" w:rsidRPr="002B27CC">
        <w:t xml:space="preserve"> </w:t>
      </w:r>
      <w:r w:rsidR="00F075E7" w:rsidRPr="002B27CC">
        <w:t>(Contact Details)</w:t>
      </w:r>
      <w:r w:rsidRPr="002B27CC">
        <w:t xml:space="preserve">. If personally delivered or if e-mailed all such </w:t>
      </w:r>
      <w:r w:rsidR="008800F2">
        <w:tab/>
      </w:r>
      <w:r w:rsidRPr="002B27CC">
        <w:t xml:space="preserve">communications </w:t>
      </w:r>
      <w:r w:rsidR="00365D17">
        <w:t>must</w:t>
      </w:r>
      <w:r w:rsidRPr="002B27CC">
        <w:t xml:space="preserve"> be deemed to have been given when received (except that if </w:t>
      </w:r>
      <w:r w:rsidR="008800F2">
        <w:tab/>
      </w:r>
      <w:r w:rsidRPr="002B27CC">
        <w:t xml:space="preserve">received on a non-working day or after 5.00 pm on any Working Day they </w:t>
      </w:r>
      <w:r w:rsidR="00365D17">
        <w:t>must</w:t>
      </w:r>
      <w:r w:rsidRPr="002B27CC">
        <w:t xml:space="preserve"> be </w:t>
      </w:r>
      <w:r w:rsidR="008800F2">
        <w:tab/>
      </w:r>
      <w:r w:rsidRPr="002B27CC">
        <w:t xml:space="preserve">deemed received on the next Working Day) and if mailed all such communications </w:t>
      </w:r>
      <w:r w:rsidR="00365D17">
        <w:t>must</w:t>
      </w:r>
      <w:r w:rsidRPr="002B27CC">
        <w:t xml:space="preserve"> </w:t>
      </w:r>
      <w:r w:rsidR="008800F2">
        <w:tab/>
      </w:r>
      <w:r w:rsidRPr="002B27CC">
        <w:t xml:space="preserve">be deemed to have been given and received on the second Working Day following such </w:t>
      </w:r>
      <w:r w:rsidR="008800F2">
        <w:tab/>
      </w:r>
      <w:r w:rsidRPr="002B27CC">
        <w:t>mailing.</w:t>
      </w:r>
    </w:p>
    <w:p w14:paraId="79469BE3" w14:textId="57CA06D2" w:rsidR="00C54470" w:rsidRDefault="00A77ACA" w:rsidP="008800F2">
      <w:pPr>
        <w:keepNext/>
        <w:keepLines/>
        <w:numPr>
          <w:ilvl w:val="0"/>
          <w:numId w:val="6"/>
        </w:numPr>
        <w:spacing w:before="480" w:after="120"/>
        <w:ind w:left="0" w:firstLine="0"/>
        <w:outlineLvl w:val="0"/>
        <w:rPr>
          <w:rFonts w:eastAsia="Times New Roman" w:cs="Times New Roman"/>
          <w:b/>
          <w:bCs/>
          <w:sz w:val="32"/>
          <w:szCs w:val="28"/>
          <w:lang w:eastAsia="en-US"/>
        </w:rPr>
      </w:pPr>
      <w:bookmarkStart w:id="295" w:name="_Toc105671468"/>
      <w:bookmarkStart w:id="296" w:name="_Toc503422301"/>
      <w:bookmarkStart w:id="297" w:name="_Toc9588822"/>
      <w:bookmarkStart w:id="298" w:name="_Toc63090225"/>
      <w:r w:rsidRPr="007F7589">
        <w:rPr>
          <w:b/>
          <w:sz w:val="32"/>
        </w:rPr>
        <w:lastRenderedPageBreak/>
        <w:t>CDM</w:t>
      </w:r>
      <w:bookmarkEnd w:id="295"/>
    </w:p>
    <w:p w14:paraId="7C74867F" w14:textId="428ABD60" w:rsidR="00A77ACA" w:rsidRPr="007F7589" w:rsidRDefault="00A77ACA" w:rsidP="00AF1910">
      <w:pPr>
        <w:pStyle w:val="ColorfulList-Accent11"/>
        <w:keepNext/>
        <w:keepLines/>
        <w:numPr>
          <w:ilvl w:val="1"/>
          <w:numId w:val="32"/>
        </w:numPr>
        <w:tabs>
          <w:tab w:val="left" w:pos="709"/>
        </w:tabs>
        <w:spacing w:before="0" w:after="0"/>
        <w:jc w:val="both"/>
        <w:rPr>
          <w:rFonts w:ascii="Calibri" w:hAnsi="Calibri"/>
          <w:color w:val="auto"/>
          <w:sz w:val="22"/>
        </w:rPr>
      </w:pPr>
      <w:r w:rsidRPr="00A77ACA">
        <w:t>The</w:t>
      </w:r>
      <w:r w:rsidRPr="00301EEE">
        <w:t xml:space="preserve"> Construction (Design and Management) Regulations 2015 (the Regulations) may apply to the </w:t>
      </w:r>
      <w:r w:rsidR="0096219F" w:rsidRPr="00301EEE">
        <w:t>Funded Activities</w:t>
      </w:r>
      <w:r w:rsidRPr="00301EEE">
        <w:t xml:space="preserve"> being carried out as part of this </w:t>
      </w:r>
      <w:r w:rsidR="0096219F" w:rsidRPr="00301EEE">
        <w:t>Grant Funding Agreement</w:t>
      </w:r>
      <w:r w:rsidRPr="00301EEE">
        <w:t xml:space="preserve">. However, for the sake of clarity, it is noted that in respect of those </w:t>
      </w:r>
      <w:r w:rsidR="0096219F" w:rsidRPr="00301EEE">
        <w:t>Funded Activities</w:t>
      </w:r>
      <w:r w:rsidRPr="00301EEE">
        <w:t xml:space="preserve"> Natural England is not acting as client, contractor, designer nor in any other role, as defined by the Regulations. As such, the Parties agree that Natural England does not have any legal duties whatsoever as prescribed by the Regulations in relation to this </w:t>
      </w:r>
      <w:r w:rsidR="0096219F" w:rsidRPr="00301EEE">
        <w:t xml:space="preserve">Grant Funding </w:t>
      </w:r>
      <w:r w:rsidR="00301EEE" w:rsidRPr="00301EEE">
        <w:t>Agreement</w:t>
      </w:r>
      <w:r w:rsidR="00301EEE">
        <w:rPr>
          <w:rFonts w:eastAsia="Times New Roman"/>
          <w:sz w:val="22"/>
          <w:szCs w:val="22"/>
        </w:rPr>
        <w:t>.</w:t>
      </w:r>
    </w:p>
    <w:p w14:paraId="6DCB05D7" w14:textId="7C699358" w:rsidR="00DA5880" w:rsidRPr="008800F2" w:rsidRDefault="00F57BD8" w:rsidP="008800F2">
      <w:pPr>
        <w:keepNext/>
        <w:keepLines/>
        <w:numPr>
          <w:ilvl w:val="0"/>
          <w:numId w:val="6"/>
        </w:numPr>
        <w:spacing w:before="480" w:after="120"/>
        <w:ind w:left="0" w:firstLine="0"/>
        <w:outlineLvl w:val="0"/>
      </w:pPr>
      <w:bookmarkStart w:id="299" w:name="_Toc105671469"/>
      <w:r w:rsidRPr="00F57BD8">
        <w:rPr>
          <w:rFonts w:eastAsia="Times New Roman" w:cs="Times New Roman"/>
          <w:b/>
          <w:bCs/>
          <w:sz w:val="32"/>
          <w:szCs w:val="28"/>
          <w:lang w:eastAsia="en-US"/>
        </w:rPr>
        <w:t>Governing Law</w:t>
      </w:r>
      <w:bookmarkEnd w:id="296"/>
      <w:bookmarkEnd w:id="297"/>
      <w:bookmarkEnd w:id="298"/>
      <w:bookmarkEnd w:id="299"/>
      <w:r w:rsidRPr="002B27CC">
        <w:t xml:space="preserve"> </w:t>
      </w:r>
    </w:p>
    <w:p w14:paraId="20AC0A36" w14:textId="77777777" w:rsidR="00702A50" w:rsidRPr="002B27CC" w:rsidRDefault="000C1CC0" w:rsidP="008800F2">
      <w:pPr>
        <w:pStyle w:val="ColorfulList-Accent11"/>
        <w:keepNext/>
        <w:keepLines/>
        <w:numPr>
          <w:ilvl w:val="1"/>
          <w:numId w:val="6"/>
        </w:numPr>
        <w:tabs>
          <w:tab w:val="left" w:pos="709"/>
        </w:tabs>
        <w:spacing w:before="0" w:after="0"/>
        <w:ind w:left="0" w:firstLine="0"/>
        <w:jc w:val="both"/>
      </w:pPr>
      <w:r w:rsidRPr="002B27CC">
        <w:t>These Conditions</w:t>
      </w:r>
      <w:r w:rsidR="00DA5880" w:rsidRPr="002B27CC">
        <w:t xml:space="preserve"> </w:t>
      </w:r>
      <w:r w:rsidR="00365D17">
        <w:t>must</w:t>
      </w:r>
      <w:r w:rsidR="00DA5880" w:rsidRPr="002B27CC">
        <w:t xml:space="preserve"> be governed by and construed in accordance with the law of </w:t>
      </w:r>
      <w:r w:rsidR="008800F2">
        <w:tab/>
      </w:r>
      <w:r w:rsidR="00DA5880" w:rsidRPr="002B27CC">
        <w:t>England and</w:t>
      </w:r>
      <w:r w:rsidR="00AE6389" w:rsidRPr="002B27CC">
        <w:t xml:space="preserve"> </w:t>
      </w:r>
      <w:r w:rsidR="00DA5880" w:rsidRPr="002B27CC">
        <w:t xml:space="preserve">the </w:t>
      </w:r>
      <w:r w:rsidR="00AE6389" w:rsidRPr="002B27CC">
        <w:t xml:space="preserve">Parties </w:t>
      </w:r>
      <w:r w:rsidR="00DA5880" w:rsidRPr="002B27CC">
        <w:t xml:space="preserve">irrevocably submit to the exclusive jurisdiction of the English </w:t>
      </w:r>
      <w:r w:rsidR="008800F2">
        <w:tab/>
      </w:r>
      <w:r w:rsidR="00DA5880" w:rsidRPr="002B27CC">
        <w:t>courts.</w:t>
      </w:r>
    </w:p>
    <w:p w14:paraId="03106BE6" w14:textId="77777777" w:rsidR="00702A50" w:rsidRPr="002B27CC" w:rsidRDefault="00702A50" w:rsidP="00702A50">
      <w:pPr>
        <w:pStyle w:val="BackSubClause"/>
        <w:numPr>
          <w:ilvl w:val="0"/>
          <w:numId w:val="0"/>
        </w:numPr>
        <w:spacing w:line="240" w:lineRule="auto"/>
        <w:ind w:left="709"/>
        <w:rPr>
          <w:rFonts w:ascii="Arial" w:hAnsi="Arial" w:cs="Arial"/>
          <w:sz w:val="24"/>
          <w:szCs w:val="24"/>
        </w:rPr>
      </w:pPr>
    </w:p>
    <w:p w14:paraId="28080576" w14:textId="17BE15E9" w:rsidR="00691BEC" w:rsidRPr="002B27CC" w:rsidRDefault="00702A50" w:rsidP="001A3E27">
      <w:pPr>
        <w:pStyle w:val="ColorfulList-Accent11"/>
        <w:numPr>
          <w:ilvl w:val="1"/>
          <w:numId w:val="6"/>
        </w:numPr>
        <w:tabs>
          <w:tab w:val="left" w:pos="709"/>
        </w:tabs>
        <w:spacing w:before="0" w:after="0"/>
        <w:ind w:left="709" w:hanging="709"/>
        <w:jc w:val="both"/>
      </w:pPr>
      <w:r w:rsidRPr="002B27CC">
        <w:t xml:space="preserve">The Applicant </w:t>
      </w:r>
      <w:r w:rsidR="00365D17">
        <w:t>must</w:t>
      </w:r>
      <w:r w:rsidRPr="002B27CC">
        <w:t xml:space="preserve"> accept the Grant Offer by electronically signing the document using the e-application system, following the guidance provided, within </w:t>
      </w:r>
      <w:r w:rsidR="00EE6272" w:rsidRPr="001A3E27">
        <w:t>7</w:t>
      </w:r>
      <w:r w:rsidRPr="001A3E27">
        <w:t xml:space="preserve"> </w:t>
      </w:r>
      <w:r w:rsidR="00555C49" w:rsidRPr="001A3E27">
        <w:t xml:space="preserve">calendar </w:t>
      </w:r>
      <w:r w:rsidRPr="002B27CC">
        <w:t>days from the date of the Grant Offer Letter.</w:t>
      </w:r>
    </w:p>
    <w:p w14:paraId="56C64E78" w14:textId="77777777" w:rsidR="00C43740" w:rsidRDefault="00C43740">
      <w:pPr>
        <w:spacing w:before="0" w:after="0"/>
        <w:rPr>
          <w:rFonts w:eastAsia="Times New Roman" w:cs="Times New Roman"/>
          <w:b/>
          <w:bCs/>
          <w:sz w:val="28"/>
          <w:szCs w:val="28"/>
          <w:lang w:eastAsia="en-US"/>
        </w:rPr>
      </w:pPr>
      <w:bookmarkStart w:id="300" w:name="_Toc9588823"/>
      <w:r>
        <w:rPr>
          <w:rFonts w:eastAsia="Times New Roman" w:cs="Times New Roman"/>
          <w:b/>
          <w:bCs/>
          <w:sz w:val="28"/>
          <w:szCs w:val="28"/>
          <w:lang w:eastAsia="en-US"/>
        </w:rPr>
        <w:br w:type="page"/>
      </w:r>
    </w:p>
    <w:p w14:paraId="10BD30D5" w14:textId="77777777" w:rsidR="004D75E2" w:rsidRPr="00DB718B" w:rsidRDefault="00287031" w:rsidP="004D75E2">
      <w:pPr>
        <w:keepNext/>
        <w:keepLines/>
        <w:spacing w:before="480" w:after="120"/>
        <w:outlineLvl w:val="0"/>
        <w:rPr>
          <w:caps/>
          <w:sz w:val="28"/>
          <w:szCs w:val="28"/>
        </w:rPr>
      </w:pPr>
      <w:bookmarkStart w:id="301" w:name="_Toc63090226"/>
      <w:bookmarkStart w:id="302" w:name="_Toc105671470"/>
      <w:r w:rsidRPr="00DB718B">
        <w:rPr>
          <w:rFonts w:eastAsia="Times New Roman" w:cs="Times New Roman"/>
          <w:b/>
          <w:bCs/>
          <w:sz w:val="28"/>
          <w:szCs w:val="28"/>
          <w:lang w:eastAsia="en-US"/>
        </w:rPr>
        <w:lastRenderedPageBreak/>
        <w:t>Schedule</w:t>
      </w:r>
      <w:r w:rsidR="003D14AB" w:rsidRPr="00DB718B">
        <w:rPr>
          <w:b/>
          <w:caps/>
          <w:sz w:val="28"/>
          <w:szCs w:val="28"/>
        </w:rPr>
        <w:t xml:space="preserve"> 1</w:t>
      </w:r>
      <w:r w:rsidRPr="00DB718B">
        <w:rPr>
          <w:caps/>
          <w:sz w:val="28"/>
          <w:szCs w:val="28"/>
        </w:rPr>
        <w:t xml:space="preserve"> –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Offer</w:t>
      </w:r>
      <w:r w:rsidRPr="00DB718B">
        <w:rPr>
          <w:caps/>
          <w:sz w:val="28"/>
          <w:szCs w:val="28"/>
        </w:rPr>
        <w:t xml:space="preserve"> </w:t>
      </w:r>
      <w:r w:rsidRPr="00DB718B">
        <w:rPr>
          <w:rFonts w:eastAsia="Times New Roman" w:cs="Times New Roman"/>
          <w:b/>
          <w:bCs/>
          <w:sz w:val="28"/>
          <w:szCs w:val="28"/>
          <w:lang w:eastAsia="en-US"/>
        </w:rPr>
        <w:t>Letter</w:t>
      </w:r>
      <w:r w:rsidRPr="00DB718B">
        <w:rPr>
          <w:caps/>
          <w:sz w:val="28"/>
          <w:szCs w:val="28"/>
        </w:rPr>
        <w:t xml:space="preserve"> </w:t>
      </w:r>
      <w:r w:rsidRPr="00DB718B">
        <w:rPr>
          <w:rFonts w:eastAsia="Times New Roman" w:cs="Times New Roman"/>
          <w:b/>
          <w:bCs/>
          <w:sz w:val="28"/>
          <w:szCs w:val="28"/>
          <w:lang w:eastAsia="en-US"/>
        </w:rPr>
        <w:t>and</w:t>
      </w:r>
      <w:r w:rsidRPr="00DB718B">
        <w:rPr>
          <w:caps/>
          <w:sz w:val="28"/>
          <w:szCs w:val="28"/>
        </w:rPr>
        <w:t xml:space="preserve">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Application</w:t>
      </w:r>
      <w:bookmarkEnd w:id="300"/>
      <w:bookmarkEnd w:id="301"/>
      <w:bookmarkEnd w:id="302"/>
      <w:r w:rsidRPr="00DB718B">
        <w:rPr>
          <w:caps/>
          <w:sz w:val="28"/>
          <w:szCs w:val="28"/>
        </w:rPr>
        <w:t xml:space="preserve"> </w:t>
      </w:r>
    </w:p>
    <w:p w14:paraId="450709AF" w14:textId="77777777" w:rsidR="00DE3B53" w:rsidRPr="00DB718B" w:rsidRDefault="004D75E2" w:rsidP="00DB718B">
      <w:pPr>
        <w:pStyle w:val="GPSL1CLAUSEHEADING"/>
        <w:numPr>
          <w:ilvl w:val="0"/>
          <w:numId w:val="0"/>
        </w:numPr>
        <w:tabs>
          <w:tab w:val="clear" w:pos="567"/>
          <w:tab w:val="left" w:pos="0"/>
        </w:tabs>
        <w:spacing w:before="0" w:after="0"/>
        <w:jc w:val="left"/>
        <w:rPr>
          <w:rFonts w:ascii="Arial" w:hAnsi="Arial"/>
          <w:caps w:val="0"/>
        </w:rPr>
      </w:pPr>
      <w:r w:rsidRPr="00DB718B">
        <w:rPr>
          <w:rFonts w:ascii="Arial" w:hAnsi="Arial"/>
          <w:caps w:val="0"/>
        </w:rPr>
        <w:t>Part</w:t>
      </w:r>
      <w:r w:rsidRPr="004D75E2">
        <w:rPr>
          <w:b w:val="0"/>
          <w:bCs/>
        </w:rPr>
        <w:t xml:space="preserve"> </w:t>
      </w:r>
      <w:r w:rsidRPr="00DB718B">
        <w:rPr>
          <w:rFonts w:ascii="Arial" w:hAnsi="Arial"/>
          <w:caps w:val="0"/>
        </w:rPr>
        <w:t>A</w:t>
      </w:r>
      <w:r w:rsidRPr="004D75E2">
        <w:rPr>
          <w:b w:val="0"/>
          <w:bCs/>
        </w:rPr>
        <w:t xml:space="preserve"> - </w:t>
      </w:r>
      <w:r w:rsidRPr="00DB718B">
        <w:rPr>
          <w:rFonts w:ascii="Arial" w:hAnsi="Arial"/>
          <w:caps w:val="0"/>
        </w:rPr>
        <w:t>Grant</w:t>
      </w:r>
      <w:r w:rsidRPr="004D75E2">
        <w:rPr>
          <w:b w:val="0"/>
          <w:bCs/>
        </w:rPr>
        <w:t xml:space="preserve"> </w:t>
      </w:r>
      <w:r w:rsidRPr="00DB718B">
        <w:rPr>
          <w:rFonts w:ascii="Arial" w:hAnsi="Arial"/>
          <w:caps w:val="0"/>
        </w:rPr>
        <w:t>Offer</w:t>
      </w:r>
      <w:r w:rsidRPr="004D75E2">
        <w:rPr>
          <w:b w:val="0"/>
          <w:bCs/>
        </w:rPr>
        <w:t xml:space="preserve"> </w:t>
      </w:r>
      <w:r w:rsidRPr="00DB718B">
        <w:rPr>
          <w:rFonts w:ascii="Arial" w:hAnsi="Arial"/>
          <w:caps w:val="0"/>
        </w:rPr>
        <w:t>Letter</w:t>
      </w:r>
    </w:p>
    <w:p w14:paraId="3A0B6228" w14:textId="77777777" w:rsidR="00DE3B53" w:rsidRPr="00DB718B" w:rsidRDefault="00DE3B53" w:rsidP="009501F1">
      <w:pPr>
        <w:pStyle w:val="GPSL2Numbered"/>
        <w:spacing w:before="0" w:after="0"/>
        <w:jc w:val="left"/>
        <w:rPr>
          <w:rFonts w:ascii="Arial" w:eastAsia="STZhongsong" w:hAnsi="Arial"/>
          <w:b/>
        </w:rPr>
      </w:pPr>
    </w:p>
    <w:p w14:paraId="61C15B5E" w14:textId="77777777" w:rsidR="00D555DE" w:rsidRPr="00EA333D" w:rsidRDefault="00B57978" w:rsidP="00A24B3B">
      <w:pPr>
        <w:pStyle w:val="GPSL2Numbered"/>
        <w:spacing w:before="0" w:after="0"/>
        <w:jc w:val="center"/>
        <w:rPr>
          <w:rFonts w:ascii="Arial" w:hAnsi="Arial"/>
          <w:b/>
          <w:sz w:val="24"/>
          <w:szCs w:val="24"/>
        </w:rPr>
        <w:sectPr w:rsidR="00D555DE" w:rsidRPr="00EA333D" w:rsidSect="002C2219">
          <w:headerReference w:type="default" r:id="rId22"/>
          <w:footerReference w:type="default" r:id="rId23"/>
          <w:pgSz w:w="11906" w:h="16838"/>
          <w:pgMar w:top="1440" w:right="990" w:bottom="1440" w:left="993" w:header="360" w:footer="720" w:gutter="0"/>
          <w:pgNumType w:start="0"/>
          <w:cols w:space="720"/>
        </w:sectPr>
      </w:pPr>
      <w:r w:rsidRPr="002B27CC">
        <w:rPr>
          <w:rFonts w:ascii="Arial" w:hAnsi="Arial"/>
          <w:sz w:val="24"/>
          <w:szCs w:val="24"/>
          <w:highlight w:val="green"/>
        </w:rPr>
        <w:t xml:space="preserve">[Include a copy of your </w:t>
      </w:r>
      <w:r w:rsidR="00337FCB" w:rsidRPr="002B27CC">
        <w:rPr>
          <w:rFonts w:ascii="Arial" w:hAnsi="Arial"/>
          <w:sz w:val="24"/>
          <w:szCs w:val="24"/>
          <w:highlight w:val="green"/>
        </w:rPr>
        <w:t xml:space="preserve">Grant </w:t>
      </w:r>
      <w:r w:rsidR="000F4292" w:rsidRPr="002B27CC">
        <w:rPr>
          <w:rFonts w:ascii="Arial" w:hAnsi="Arial"/>
          <w:sz w:val="24"/>
          <w:szCs w:val="24"/>
          <w:highlight w:val="green"/>
        </w:rPr>
        <w:t>Offer</w:t>
      </w:r>
      <w:r w:rsidR="00337FCB" w:rsidRPr="002B27CC">
        <w:rPr>
          <w:rFonts w:ascii="Arial" w:hAnsi="Arial"/>
          <w:sz w:val="24"/>
          <w:szCs w:val="24"/>
          <w:highlight w:val="green"/>
        </w:rPr>
        <w:t xml:space="preserve"> </w:t>
      </w:r>
      <w:r w:rsidR="00F80639" w:rsidRPr="002B27CC">
        <w:rPr>
          <w:rFonts w:ascii="Arial" w:hAnsi="Arial"/>
          <w:sz w:val="24"/>
          <w:szCs w:val="24"/>
          <w:highlight w:val="green"/>
        </w:rPr>
        <w:t>Letter]</w:t>
      </w:r>
    </w:p>
    <w:p w14:paraId="51DAFFE3" w14:textId="77777777" w:rsidR="00CB4084" w:rsidRPr="00DB718B" w:rsidRDefault="00CB4084" w:rsidP="004D75E2">
      <w:pPr>
        <w:keepNext/>
        <w:keepLines/>
        <w:spacing w:before="480" w:after="120"/>
        <w:outlineLvl w:val="0"/>
        <w:rPr>
          <w:b/>
          <w:caps/>
          <w:sz w:val="28"/>
          <w:szCs w:val="28"/>
        </w:rPr>
      </w:pPr>
      <w:bookmarkStart w:id="303" w:name="_Toc63090227"/>
      <w:bookmarkStart w:id="304" w:name="_Toc105671471"/>
      <w:r w:rsidRPr="00DB718B">
        <w:rPr>
          <w:rFonts w:eastAsia="Times New Roman" w:cs="Times New Roman"/>
          <w:b/>
          <w:bCs/>
          <w:sz w:val="28"/>
          <w:szCs w:val="28"/>
          <w:lang w:eastAsia="en-US"/>
        </w:rPr>
        <w:lastRenderedPageBreak/>
        <w:t>Schedule</w:t>
      </w:r>
      <w:r w:rsidRPr="00DB718B">
        <w:rPr>
          <w:b/>
          <w:caps/>
          <w:sz w:val="28"/>
          <w:szCs w:val="28"/>
        </w:rPr>
        <w:t xml:space="preserve"> 1</w:t>
      </w:r>
      <w:bookmarkEnd w:id="303"/>
      <w:bookmarkEnd w:id="304"/>
      <w:r w:rsidRPr="00DB718B">
        <w:rPr>
          <w:b/>
          <w:caps/>
          <w:sz w:val="28"/>
          <w:szCs w:val="28"/>
        </w:rPr>
        <w:t xml:space="preserve"> </w:t>
      </w:r>
    </w:p>
    <w:p w14:paraId="59978007" w14:textId="77777777" w:rsidR="005624AB" w:rsidRPr="00CB4084" w:rsidRDefault="00CB4084" w:rsidP="00CB4084">
      <w:pPr>
        <w:pStyle w:val="GPSL1CLAUSEHEADING"/>
        <w:numPr>
          <w:ilvl w:val="0"/>
          <w:numId w:val="0"/>
        </w:numPr>
        <w:tabs>
          <w:tab w:val="clear" w:pos="567"/>
          <w:tab w:val="left" w:pos="0"/>
        </w:tabs>
        <w:spacing w:before="0" w:after="0"/>
        <w:jc w:val="left"/>
        <w:rPr>
          <w:b w:val="0"/>
          <w:caps w:val="0"/>
        </w:rPr>
      </w:pPr>
      <w:r w:rsidRPr="00CB4084">
        <w:rPr>
          <w:rFonts w:ascii="Arial" w:hAnsi="Arial"/>
          <w:caps w:val="0"/>
        </w:rPr>
        <w:t>Part B – Grant Recipient’s [Grant Application]</w:t>
      </w:r>
    </w:p>
    <w:p w14:paraId="24178135" w14:textId="77777777" w:rsidR="005624AB" w:rsidRPr="006344D9" w:rsidRDefault="005624AB" w:rsidP="009501F1">
      <w:pPr>
        <w:spacing w:before="0" w:after="0"/>
        <w:jc w:val="center"/>
        <w:rPr>
          <w:sz w:val="22"/>
          <w:szCs w:val="22"/>
        </w:rPr>
      </w:pPr>
    </w:p>
    <w:p w14:paraId="34C4A0FA" w14:textId="77777777" w:rsidR="005624AB" w:rsidRPr="006344D9" w:rsidRDefault="00B57978" w:rsidP="009501F1">
      <w:pPr>
        <w:spacing w:before="0" w:after="0"/>
        <w:jc w:val="center"/>
        <w:rPr>
          <w:sz w:val="22"/>
          <w:szCs w:val="22"/>
        </w:rPr>
      </w:pPr>
      <w:r w:rsidRPr="006344D9">
        <w:rPr>
          <w:sz w:val="22"/>
          <w:szCs w:val="22"/>
          <w:highlight w:val="green"/>
        </w:rPr>
        <w:t>[</w:t>
      </w:r>
      <w:r w:rsidR="00F80639" w:rsidRPr="006344D9">
        <w:rPr>
          <w:sz w:val="22"/>
          <w:szCs w:val="22"/>
          <w:highlight w:val="green"/>
        </w:rPr>
        <w:t>Include</w:t>
      </w:r>
      <w:r w:rsidRPr="006344D9">
        <w:rPr>
          <w:sz w:val="22"/>
          <w:szCs w:val="22"/>
          <w:highlight w:val="green"/>
        </w:rPr>
        <w:t xml:space="preserve"> the </w:t>
      </w:r>
      <w:r w:rsidR="00361C70" w:rsidRPr="006344D9">
        <w:rPr>
          <w:sz w:val="22"/>
          <w:szCs w:val="22"/>
          <w:highlight w:val="green"/>
        </w:rPr>
        <w:t xml:space="preserve">Grant </w:t>
      </w:r>
      <w:r w:rsidR="00001719" w:rsidRPr="006344D9">
        <w:rPr>
          <w:sz w:val="22"/>
          <w:szCs w:val="22"/>
          <w:highlight w:val="green"/>
        </w:rPr>
        <w:t>Recipient</w:t>
      </w:r>
      <w:r w:rsidR="00361C70" w:rsidRPr="006344D9">
        <w:rPr>
          <w:sz w:val="22"/>
          <w:szCs w:val="22"/>
          <w:highlight w:val="green"/>
        </w:rPr>
        <w:t xml:space="preserve">’s </w:t>
      </w:r>
      <w:r w:rsidRPr="006344D9">
        <w:rPr>
          <w:sz w:val="22"/>
          <w:szCs w:val="22"/>
          <w:highlight w:val="green"/>
        </w:rPr>
        <w:t>application here]</w:t>
      </w:r>
    </w:p>
    <w:p w14:paraId="76605EAC" w14:textId="77777777" w:rsidR="005624AB" w:rsidRPr="006748F4" w:rsidRDefault="005624AB" w:rsidP="009501F1">
      <w:pPr>
        <w:spacing w:before="0" w:after="0"/>
        <w:jc w:val="center"/>
        <w:rPr>
          <w:b/>
          <w:sz w:val="22"/>
          <w:szCs w:val="22"/>
        </w:rPr>
      </w:pPr>
    </w:p>
    <w:p w14:paraId="6A1CF41A" w14:textId="77777777" w:rsidR="005624AB" w:rsidRPr="006748F4" w:rsidRDefault="005624AB" w:rsidP="009501F1">
      <w:pPr>
        <w:spacing w:before="0" w:after="0"/>
        <w:jc w:val="center"/>
        <w:rPr>
          <w:b/>
          <w:sz w:val="22"/>
          <w:szCs w:val="22"/>
        </w:rPr>
      </w:pPr>
    </w:p>
    <w:p w14:paraId="73CD80F4" w14:textId="77777777" w:rsidR="005624AB" w:rsidRPr="006748F4" w:rsidRDefault="005624AB" w:rsidP="009501F1">
      <w:pPr>
        <w:spacing w:before="0" w:after="0"/>
        <w:jc w:val="center"/>
        <w:rPr>
          <w:b/>
          <w:sz w:val="22"/>
          <w:szCs w:val="22"/>
        </w:rPr>
      </w:pPr>
    </w:p>
    <w:p w14:paraId="2DD905FB" w14:textId="77777777" w:rsidR="005624AB" w:rsidRPr="006748F4" w:rsidRDefault="005624AB" w:rsidP="009501F1">
      <w:pPr>
        <w:spacing w:before="0" w:after="0"/>
        <w:jc w:val="center"/>
        <w:rPr>
          <w:b/>
          <w:sz w:val="22"/>
          <w:szCs w:val="22"/>
        </w:rPr>
      </w:pPr>
    </w:p>
    <w:p w14:paraId="79C7330A" w14:textId="77777777" w:rsidR="005624AB" w:rsidRPr="006748F4" w:rsidRDefault="005624AB" w:rsidP="009501F1">
      <w:pPr>
        <w:spacing w:before="0" w:after="0"/>
        <w:jc w:val="center"/>
        <w:rPr>
          <w:b/>
          <w:sz w:val="22"/>
          <w:szCs w:val="22"/>
        </w:rPr>
      </w:pPr>
    </w:p>
    <w:p w14:paraId="69FE0410" w14:textId="77777777" w:rsidR="005624AB" w:rsidRPr="006748F4" w:rsidRDefault="005624AB" w:rsidP="009501F1">
      <w:pPr>
        <w:spacing w:before="0" w:after="0"/>
        <w:jc w:val="center"/>
        <w:rPr>
          <w:b/>
          <w:sz w:val="22"/>
          <w:szCs w:val="22"/>
        </w:rPr>
      </w:pPr>
    </w:p>
    <w:p w14:paraId="50EEB659" w14:textId="77777777" w:rsidR="005624AB" w:rsidRPr="006748F4" w:rsidRDefault="005624AB" w:rsidP="009501F1">
      <w:pPr>
        <w:spacing w:before="0" w:after="0"/>
        <w:jc w:val="center"/>
        <w:rPr>
          <w:b/>
          <w:sz w:val="22"/>
          <w:szCs w:val="22"/>
        </w:rPr>
      </w:pPr>
    </w:p>
    <w:p w14:paraId="70D65AAE" w14:textId="77777777" w:rsidR="005624AB" w:rsidRPr="006748F4" w:rsidRDefault="005624AB" w:rsidP="009501F1">
      <w:pPr>
        <w:spacing w:before="0" w:after="0"/>
        <w:jc w:val="center"/>
        <w:rPr>
          <w:b/>
          <w:sz w:val="22"/>
          <w:szCs w:val="22"/>
        </w:rPr>
      </w:pPr>
    </w:p>
    <w:p w14:paraId="6A61CA0E" w14:textId="77777777" w:rsidR="005624AB" w:rsidRPr="006748F4" w:rsidRDefault="005624AB" w:rsidP="009501F1">
      <w:pPr>
        <w:spacing w:before="0" w:after="0"/>
        <w:jc w:val="center"/>
        <w:rPr>
          <w:b/>
          <w:sz w:val="22"/>
          <w:szCs w:val="22"/>
        </w:rPr>
      </w:pPr>
    </w:p>
    <w:p w14:paraId="44917D3D" w14:textId="77777777" w:rsidR="005624AB" w:rsidRPr="006748F4" w:rsidRDefault="005624AB" w:rsidP="009501F1">
      <w:pPr>
        <w:spacing w:before="0" w:after="0"/>
        <w:jc w:val="center"/>
        <w:rPr>
          <w:b/>
          <w:sz w:val="22"/>
          <w:szCs w:val="22"/>
        </w:rPr>
      </w:pPr>
    </w:p>
    <w:p w14:paraId="1C7E5432" w14:textId="77777777" w:rsidR="005624AB" w:rsidRPr="006748F4" w:rsidRDefault="005624AB" w:rsidP="009501F1">
      <w:pPr>
        <w:spacing w:before="0" w:after="0"/>
        <w:jc w:val="center"/>
        <w:rPr>
          <w:b/>
          <w:sz w:val="22"/>
          <w:szCs w:val="22"/>
        </w:rPr>
      </w:pPr>
    </w:p>
    <w:p w14:paraId="3570BD22" w14:textId="77777777" w:rsidR="005624AB" w:rsidRPr="006748F4" w:rsidRDefault="005624AB" w:rsidP="009501F1">
      <w:pPr>
        <w:spacing w:before="0" w:after="0"/>
        <w:jc w:val="center"/>
        <w:rPr>
          <w:b/>
          <w:sz w:val="22"/>
          <w:szCs w:val="22"/>
        </w:rPr>
      </w:pPr>
    </w:p>
    <w:p w14:paraId="41149951" w14:textId="77777777" w:rsidR="005624AB" w:rsidRPr="006748F4" w:rsidRDefault="005624AB" w:rsidP="009501F1">
      <w:pPr>
        <w:spacing w:before="0" w:after="0"/>
        <w:jc w:val="center"/>
        <w:rPr>
          <w:b/>
          <w:sz w:val="22"/>
          <w:szCs w:val="22"/>
        </w:rPr>
      </w:pPr>
    </w:p>
    <w:p w14:paraId="4E4A9BB5" w14:textId="77777777" w:rsidR="005624AB" w:rsidRPr="006748F4" w:rsidRDefault="005624AB" w:rsidP="009501F1">
      <w:pPr>
        <w:spacing w:before="0" w:after="0"/>
        <w:jc w:val="center"/>
        <w:rPr>
          <w:b/>
          <w:sz w:val="22"/>
          <w:szCs w:val="22"/>
        </w:rPr>
      </w:pPr>
    </w:p>
    <w:p w14:paraId="1F443C15" w14:textId="77777777" w:rsidR="005624AB" w:rsidRPr="006748F4" w:rsidRDefault="005624AB" w:rsidP="009501F1">
      <w:pPr>
        <w:spacing w:before="0" w:after="0"/>
        <w:jc w:val="center"/>
        <w:rPr>
          <w:b/>
          <w:sz w:val="22"/>
          <w:szCs w:val="22"/>
        </w:rPr>
      </w:pPr>
    </w:p>
    <w:p w14:paraId="17C1B67E" w14:textId="77777777" w:rsidR="005624AB" w:rsidRPr="006748F4" w:rsidRDefault="005624AB" w:rsidP="009501F1">
      <w:pPr>
        <w:spacing w:before="0" w:after="0"/>
        <w:jc w:val="center"/>
        <w:rPr>
          <w:b/>
          <w:sz w:val="22"/>
          <w:szCs w:val="22"/>
        </w:rPr>
      </w:pPr>
    </w:p>
    <w:p w14:paraId="7D82B079" w14:textId="77777777" w:rsidR="005624AB" w:rsidRPr="006748F4" w:rsidRDefault="005624AB" w:rsidP="009501F1">
      <w:pPr>
        <w:spacing w:before="0" w:after="0"/>
        <w:jc w:val="center"/>
        <w:rPr>
          <w:b/>
          <w:sz w:val="22"/>
          <w:szCs w:val="22"/>
        </w:rPr>
      </w:pPr>
    </w:p>
    <w:p w14:paraId="19B914B6" w14:textId="77777777" w:rsidR="005624AB" w:rsidRPr="006748F4" w:rsidRDefault="005624AB" w:rsidP="009501F1">
      <w:pPr>
        <w:spacing w:before="0" w:after="0"/>
        <w:jc w:val="center"/>
        <w:rPr>
          <w:b/>
          <w:sz w:val="22"/>
          <w:szCs w:val="22"/>
        </w:rPr>
      </w:pPr>
    </w:p>
    <w:p w14:paraId="6C5C3C3E" w14:textId="77777777" w:rsidR="005624AB" w:rsidRPr="006748F4" w:rsidRDefault="005624AB" w:rsidP="009501F1">
      <w:pPr>
        <w:spacing w:before="0" w:after="0"/>
        <w:jc w:val="center"/>
        <w:rPr>
          <w:b/>
          <w:sz w:val="22"/>
          <w:szCs w:val="22"/>
        </w:rPr>
      </w:pPr>
    </w:p>
    <w:p w14:paraId="29800438" w14:textId="77777777" w:rsidR="005624AB" w:rsidRPr="006748F4" w:rsidRDefault="005624AB" w:rsidP="009501F1">
      <w:pPr>
        <w:spacing w:before="0" w:after="0"/>
        <w:jc w:val="center"/>
        <w:rPr>
          <w:b/>
          <w:sz w:val="22"/>
          <w:szCs w:val="22"/>
        </w:rPr>
      </w:pPr>
    </w:p>
    <w:p w14:paraId="2F2EAF30" w14:textId="77777777" w:rsidR="005624AB" w:rsidRPr="006748F4" w:rsidRDefault="005624AB" w:rsidP="009501F1">
      <w:pPr>
        <w:spacing w:before="0" w:after="0"/>
        <w:jc w:val="center"/>
        <w:rPr>
          <w:b/>
          <w:sz w:val="22"/>
          <w:szCs w:val="22"/>
        </w:rPr>
      </w:pPr>
    </w:p>
    <w:p w14:paraId="2D038BEC" w14:textId="77777777" w:rsidR="005624AB" w:rsidRPr="006748F4" w:rsidRDefault="005624AB" w:rsidP="009501F1">
      <w:pPr>
        <w:spacing w:before="0" w:after="0"/>
        <w:jc w:val="center"/>
        <w:rPr>
          <w:b/>
          <w:sz w:val="22"/>
          <w:szCs w:val="22"/>
        </w:rPr>
      </w:pPr>
    </w:p>
    <w:p w14:paraId="7C1B9B25" w14:textId="77777777" w:rsidR="00432E53" w:rsidRDefault="00432E53" w:rsidP="00DD7FD6">
      <w:pPr>
        <w:spacing w:before="0" w:after="0"/>
        <w:rPr>
          <w:b/>
          <w:sz w:val="22"/>
          <w:szCs w:val="22"/>
        </w:rPr>
        <w:sectPr w:rsidR="00432E53" w:rsidSect="00001719">
          <w:footerReference w:type="default" r:id="rId24"/>
          <w:pgSz w:w="11906" w:h="16838"/>
          <w:pgMar w:top="1440" w:right="990" w:bottom="1440" w:left="993" w:header="360" w:footer="720" w:gutter="0"/>
          <w:cols w:space="720"/>
        </w:sectPr>
      </w:pPr>
    </w:p>
    <w:p w14:paraId="4A1BE668" w14:textId="77777777" w:rsidR="005624AB" w:rsidRPr="00DB718B" w:rsidRDefault="00CB4084" w:rsidP="004D75E2">
      <w:pPr>
        <w:keepNext/>
        <w:keepLines/>
        <w:spacing w:before="480" w:after="120"/>
        <w:outlineLvl w:val="0"/>
        <w:rPr>
          <w:sz w:val="28"/>
          <w:szCs w:val="28"/>
        </w:rPr>
      </w:pPr>
      <w:bookmarkStart w:id="305" w:name="_Toc9588824"/>
      <w:bookmarkStart w:id="306" w:name="_Toc63090228"/>
      <w:bookmarkStart w:id="307" w:name="_Toc105671472"/>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2</w:t>
      </w:r>
      <w:r w:rsidRPr="00DB718B">
        <w:rPr>
          <w:caps/>
          <w:sz w:val="28"/>
          <w:szCs w:val="28"/>
        </w:rPr>
        <w:t xml:space="preserve"> –</w:t>
      </w:r>
      <w:r w:rsidRPr="00DB718B">
        <w:rPr>
          <w:rFonts w:eastAsia="Times New Roman" w:cs="Times New Roman"/>
          <w:b/>
          <w:bCs/>
          <w:sz w:val="28"/>
          <w:szCs w:val="28"/>
          <w:lang w:eastAsia="en-US"/>
        </w:rPr>
        <w:t>The</w:t>
      </w:r>
      <w:r w:rsidRPr="00DB718B">
        <w:rPr>
          <w:caps/>
          <w:sz w:val="28"/>
          <w:szCs w:val="28"/>
        </w:rPr>
        <w:t xml:space="preserve"> </w:t>
      </w:r>
      <w:r w:rsidRPr="00DB718B">
        <w:rPr>
          <w:rFonts w:eastAsia="Times New Roman" w:cs="Times New Roman"/>
          <w:b/>
          <w:bCs/>
          <w:sz w:val="28"/>
          <w:szCs w:val="28"/>
          <w:lang w:eastAsia="en-US"/>
        </w:rPr>
        <w:t>Funded</w:t>
      </w:r>
      <w:r w:rsidRPr="00DB718B">
        <w:rPr>
          <w:caps/>
          <w:sz w:val="28"/>
          <w:szCs w:val="28"/>
        </w:rPr>
        <w:t xml:space="preserve"> </w:t>
      </w:r>
      <w:r w:rsidRPr="00DB718B">
        <w:rPr>
          <w:rFonts w:eastAsia="Times New Roman" w:cs="Times New Roman"/>
          <w:b/>
          <w:bCs/>
          <w:sz w:val="28"/>
          <w:szCs w:val="28"/>
          <w:lang w:eastAsia="en-US"/>
        </w:rPr>
        <w:t>Activities</w:t>
      </w:r>
      <w:bookmarkEnd w:id="305"/>
      <w:bookmarkEnd w:id="306"/>
      <w:bookmarkEnd w:id="307"/>
    </w:p>
    <w:p w14:paraId="2B630950" w14:textId="77777777" w:rsidR="00432E53" w:rsidRPr="00432E53" w:rsidRDefault="00432E53" w:rsidP="00432E53">
      <w:pPr>
        <w:rPr>
          <w:lang w:eastAsia="zh-CN"/>
        </w:rPr>
      </w:pPr>
    </w:p>
    <w:p w14:paraId="05CE4757" w14:textId="77777777" w:rsidR="005624AB" w:rsidRPr="006748F4" w:rsidRDefault="005624AB" w:rsidP="009501F1">
      <w:pPr>
        <w:numPr>
          <w:ilvl w:val="0"/>
          <w:numId w:val="8"/>
        </w:numPr>
        <w:spacing w:before="0" w:after="0"/>
        <w:ind w:hanging="720"/>
        <w:jc w:val="both"/>
        <w:rPr>
          <w:sz w:val="22"/>
          <w:szCs w:val="22"/>
        </w:rPr>
      </w:pPr>
      <w:r w:rsidRPr="006748F4">
        <w:rPr>
          <w:b/>
          <w:sz w:val="22"/>
          <w:szCs w:val="22"/>
        </w:rPr>
        <w:t>Background/purpose of the Grant</w:t>
      </w:r>
    </w:p>
    <w:p w14:paraId="55939412" w14:textId="219F8EED" w:rsidR="005624AB" w:rsidRPr="006748F4" w:rsidRDefault="005624AB" w:rsidP="009501F1">
      <w:pPr>
        <w:numPr>
          <w:ilvl w:val="1"/>
          <w:numId w:val="8"/>
        </w:numPr>
        <w:spacing w:before="0" w:after="0"/>
        <w:ind w:left="709" w:hanging="709"/>
        <w:jc w:val="both"/>
        <w:rPr>
          <w:sz w:val="22"/>
          <w:szCs w:val="22"/>
        </w:rPr>
      </w:pPr>
      <w:r w:rsidRPr="006748F4">
        <w:rPr>
          <w:sz w:val="22"/>
          <w:szCs w:val="22"/>
        </w:rPr>
        <w:t>Background</w:t>
      </w:r>
      <w:r w:rsidR="002845BC" w:rsidRPr="006748F4">
        <w:rPr>
          <w:sz w:val="22"/>
          <w:szCs w:val="22"/>
        </w:rPr>
        <w:t xml:space="preserve"> </w:t>
      </w:r>
    </w:p>
    <w:p w14:paraId="19A44A9C" w14:textId="77777777" w:rsidR="005624AB" w:rsidRPr="006748F4" w:rsidRDefault="005624AB" w:rsidP="009501F1">
      <w:pPr>
        <w:spacing w:before="0" w:after="0"/>
        <w:jc w:val="both"/>
        <w:rPr>
          <w:sz w:val="22"/>
          <w:szCs w:val="22"/>
        </w:rPr>
      </w:pPr>
    </w:p>
    <w:p w14:paraId="4ECF14DE" w14:textId="77777777" w:rsidR="005624AB" w:rsidRPr="006748F4" w:rsidRDefault="005624AB" w:rsidP="009501F1">
      <w:pPr>
        <w:pStyle w:val="Default"/>
        <w:numPr>
          <w:ilvl w:val="1"/>
          <w:numId w:val="8"/>
        </w:numPr>
        <w:ind w:left="709" w:hanging="709"/>
        <w:jc w:val="both"/>
        <w:rPr>
          <w:rFonts w:ascii="Arial" w:hAnsi="Arial" w:cs="Arial"/>
          <w:iCs/>
          <w:sz w:val="22"/>
          <w:szCs w:val="22"/>
        </w:rPr>
      </w:pPr>
      <w:r w:rsidRPr="006748F4">
        <w:rPr>
          <w:rFonts w:ascii="Arial" w:hAnsi="Arial" w:cs="Arial"/>
          <w:b/>
          <w:iCs/>
          <w:sz w:val="22"/>
          <w:szCs w:val="22"/>
        </w:rPr>
        <w:t xml:space="preserve">Aims and objectives of the </w:t>
      </w:r>
      <w:r w:rsidR="009666AC">
        <w:rPr>
          <w:rFonts w:ascii="Arial" w:hAnsi="Arial" w:cs="Arial"/>
          <w:b/>
          <w:iCs/>
          <w:sz w:val="22"/>
          <w:szCs w:val="22"/>
        </w:rPr>
        <w:t>Funded Activities</w:t>
      </w:r>
    </w:p>
    <w:p w14:paraId="79606C73" w14:textId="77777777" w:rsidR="00AA2CA4" w:rsidRPr="006748F4" w:rsidRDefault="00AA2CA4" w:rsidP="009501F1">
      <w:pPr>
        <w:pStyle w:val="Default"/>
        <w:ind w:left="360"/>
        <w:jc w:val="both"/>
        <w:rPr>
          <w:rFonts w:ascii="Arial" w:hAnsi="Arial" w:cs="Arial"/>
          <w:iCs/>
          <w:sz w:val="22"/>
          <w:szCs w:val="22"/>
        </w:rPr>
      </w:pPr>
    </w:p>
    <w:p w14:paraId="02102D8E" w14:textId="77777777" w:rsidR="005624AB" w:rsidRPr="006748F4" w:rsidRDefault="005624AB" w:rsidP="009501F1">
      <w:pPr>
        <w:pStyle w:val="Default"/>
        <w:jc w:val="both"/>
        <w:rPr>
          <w:rFonts w:ascii="Arial" w:hAnsi="Arial" w:cs="Arial"/>
          <w:iCs/>
          <w:sz w:val="22"/>
          <w:szCs w:val="22"/>
        </w:rPr>
      </w:pPr>
    </w:p>
    <w:p w14:paraId="41B05AE2" w14:textId="77777777" w:rsidR="005624AB" w:rsidRPr="006748F4" w:rsidRDefault="005624AB" w:rsidP="009501F1">
      <w:pPr>
        <w:spacing w:before="0" w:after="0"/>
        <w:jc w:val="both"/>
        <w:rPr>
          <w:sz w:val="22"/>
          <w:szCs w:val="22"/>
        </w:rPr>
      </w:pPr>
    </w:p>
    <w:p w14:paraId="259B66B7" w14:textId="77777777" w:rsidR="005624AB" w:rsidRPr="006748F4" w:rsidRDefault="005624AB" w:rsidP="009501F1">
      <w:pPr>
        <w:numPr>
          <w:ilvl w:val="0"/>
          <w:numId w:val="8"/>
        </w:numPr>
        <w:spacing w:before="0" w:after="0"/>
        <w:ind w:hanging="720"/>
        <w:jc w:val="both"/>
        <w:rPr>
          <w:sz w:val="22"/>
          <w:szCs w:val="22"/>
        </w:rPr>
      </w:pPr>
      <w:r w:rsidRPr="006748F4">
        <w:rPr>
          <w:b/>
          <w:sz w:val="22"/>
          <w:szCs w:val="22"/>
        </w:rPr>
        <w:t>Funded Activities</w:t>
      </w:r>
    </w:p>
    <w:p w14:paraId="55C04BC7" w14:textId="425C0B8B" w:rsidR="00E95667" w:rsidRPr="00EA333D" w:rsidRDefault="00E95667" w:rsidP="009501F1">
      <w:pPr>
        <w:spacing w:before="0" w:after="0"/>
        <w:ind w:left="720"/>
        <w:jc w:val="both"/>
        <w:rPr>
          <w:b/>
          <w:i/>
          <w:sz w:val="22"/>
          <w:szCs w:val="22"/>
        </w:rPr>
        <w:sectPr w:rsidR="00E95667" w:rsidRPr="00EA333D" w:rsidSect="00E95667">
          <w:pgSz w:w="11906" w:h="16838"/>
          <w:pgMar w:top="1440" w:right="992" w:bottom="1440" w:left="992" w:header="357" w:footer="720" w:gutter="0"/>
          <w:cols w:space="720"/>
        </w:sectPr>
      </w:pPr>
    </w:p>
    <w:p w14:paraId="4D27EE34" w14:textId="77777777" w:rsidR="00524B5A" w:rsidRPr="00DB718B" w:rsidRDefault="00CB4084" w:rsidP="004D75E2">
      <w:pPr>
        <w:keepNext/>
        <w:keepLines/>
        <w:spacing w:before="480" w:after="120"/>
        <w:outlineLvl w:val="0"/>
        <w:rPr>
          <w:sz w:val="28"/>
          <w:szCs w:val="28"/>
        </w:rPr>
      </w:pPr>
      <w:bookmarkStart w:id="308" w:name="_Toc9588825"/>
      <w:bookmarkStart w:id="309" w:name="_Toc63090229"/>
      <w:bookmarkStart w:id="310" w:name="_Toc105671473"/>
      <w:bookmarkStart w:id="311" w:name="a675239"/>
      <w:bookmarkStart w:id="312" w:name="_Toc416872324"/>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3</w:t>
      </w:r>
      <w:r w:rsidRPr="00DB718B">
        <w:rPr>
          <w:caps/>
          <w:sz w:val="28"/>
          <w:szCs w:val="28"/>
        </w:rPr>
        <w:t xml:space="preserve"> – </w:t>
      </w:r>
      <w:r w:rsidRPr="00DB718B">
        <w:rPr>
          <w:rFonts w:eastAsia="Times New Roman" w:cs="Times New Roman"/>
          <w:b/>
          <w:bCs/>
          <w:sz w:val="28"/>
          <w:szCs w:val="28"/>
          <w:lang w:eastAsia="en-US"/>
        </w:rPr>
        <w:t>Agreed</w:t>
      </w:r>
      <w:r w:rsidRPr="00DB718B">
        <w:rPr>
          <w:caps/>
          <w:sz w:val="28"/>
          <w:szCs w:val="28"/>
        </w:rPr>
        <w:t xml:space="preserve"> </w:t>
      </w:r>
      <w:r w:rsidRPr="00DB718B">
        <w:rPr>
          <w:rFonts w:eastAsia="Times New Roman" w:cs="Times New Roman"/>
          <w:b/>
          <w:bCs/>
          <w:sz w:val="28"/>
          <w:szCs w:val="28"/>
          <w:lang w:eastAsia="en-US"/>
        </w:rPr>
        <w:t>Outputs</w:t>
      </w:r>
      <w:r w:rsidRPr="00DB718B">
        <w:rPr>
          <w:caps/>
          <w:sz w:val="28"/>
          <w:szCs w:val="28"/>
        </w:rPr>
        <w:t xml:space="preserve"> </w:t>
      </w:r>
      <w:r w:rsidR="00C146A3" w:rsidRPr="00DB718B">
        <w:rPr>
          <w:rFonts w:eastAsia="Times New Roman" w:cs="Times New Roman"/>
          <w:b/>
          <w:bCs/>
          <w:sz w:val="28"/>
          <w:szCs w:val="28"/>
          <w:lang w:eastAsia="en-US"/>
        </w:rPr>
        <w:t>and</w:t>
      </w:r>
      <w:r w:rsidRPr="00DB718B">
        <w:rPr>
          <w:caps/>
          <w:sz w:val="28"/>
          <w:szCs w:val="28"/>
        </w:rPr>
        <w:t xml:space="preserve"> </w:t>
      </w:r>
      <w:r w:rsidRPr="00DB718B">
        <w:rPr>
          <w:rFonts w:eastAsia="Times New Roman" w:cs="Times New Roman"/>
          <w:b/>
          <w:bCs/>
          <w:sz w:val="28"/>
          <w:szCs w:val="28"/>
          <w:lang w:eastAsia="en-US"/>
        </w:rPr>
        <w:t>Long</w:t>
      </w:r>
      <w:r w:rsidRPr="00DB718B">
        <w:rPr>
          <w:caps/>
          <w:sz w:val="28"/>
          <w:szCs w:val="28"/>
        </w:rPr>
        <w:t xml:space="preserve"> </w:t>
      </w:r>
      <w:r w:rsidRPr="00DB718B">
        <w:rPr>
          <w:rFonts w:eastAsia="Times New Roman" w:cs="Times New Roman"/>
          <w:b/>
          <w:bCs/>
          <w:sz w:val="28"/>
          <w:szCs w:val="28"/>
          <w:lang w:eastAsia="en-US"/>
        </w:rPr>
        <w:t>Term</w:t>
      </w:r>
      <w:r w:rsidRPr="00DB718B">
        <w:rPr>
          <w:caps/>
          <w:sz w:val="28"/>
          <w:szCs w:val="28"/>
        </w:rPr>
        <w:t xml:space="preserve"> </w:t>
      </w:r>
      <w:r w:rsidRPr="00DB718B">
        <w:rPr>
          <w:rFonts w:eastAsia="Times New Roman" w:cs="Times New Roman"/>
          <w:b/>
          <w:bCs/>
          <w:sz w:val="28"/>
          <w:szCs w:val="28"/>
          <w:lang w:eastAsia="en-US"/>
        </w:rPr>
        <w:t>Outcomes</w:t>
      </w:r>
      <w:bookmarkEnd w:id="308"/>
      <w:bookmarkEnd w:id="309"/>
      <w:bookmarkEnd w:id="310"/>
    </w:p>
    <w:p w14:paraId="0FEA23B9" w14:textId="77777777" w:rsidR="00524B5A" w:rsidRPr="00432E53" w:rsidRDefault="00524B5A" w:rsidP="00524B5A">
      <w:pPr>
        <w:rPr>
          <w:highlight w:val="cyan"/>
          <w:lang w:eastAsia="zh-CN"/>
        </w:rPr>
      </w:pPr>
    </w:p>
    <w:p w14:paraId="663D2284" w14:textId="77777777" w:rsidR="00524B5A" w:rsidRDefault="00524B5A" w:rsidP="00524B5A">
      <w:pPr>
        <w:autoSpaceDE w:val="0"/>
        <w:autoSpaceDN w:val="0"/>
        <w:adjustRightInd w:val="0"/>
        <w:spacing w:before="0" w:after="0"/>
        <w:ind w:right="352"/>
        <w:jc w:val="both"/>
        <w:rPr>
          <w:b/>
          <w:i/>
          <w:sz w:val="22"/>
          <w:szCs w:val="22"/>
        </w:rPr>
      </w:pPr>
    </w:p>
    <w:p w14:paraId="526213C5" w14:textId="77777777" w:rsidR="00C84990" w:rsidRPr="00F013A1" w:rsidRDefault="00C84990" w:rsidP="00C84990">
      <w:pPr>
        <w:spacing w:before="0" w:after="0"/>
        <w:ind w:left="720"/>
        <w:jc w:val="both"/>
        <w:rPr>
          <w:b/>
          <w:sz w:val="22"/>
          <w:szCs w:val="22"/>
        </w:rPr>
      </w:pPr>
      <w:r>
        <w:rPr>
          <w:b/>
          <w:sz w:val="22"/>
          <w:szCs w:val="22"/>
        </w:rPr>
        <w:t>Table 1 Milestone Deliverables</w:t>
      </w:r>
    </w:p>
    <w:p w14:paraId="179D4309" w14:textId="77777777" w:rsidR="00524B5A" w:rsidRDefault="00524B5A" w:rsidP="73B96B1C">
      <w:pPr>
        <w:spacing w:before="0" w:after="0"/>
        <w:ind w:left="720"/>
        <w:jc w:val="both"/>
        <w:rPr>
          <w:b/>
          <w:bCs/>
          <w:i/>
          <w:iCs/>
          <w:sz w:val="22"/>
          <w:szCs w:val="22"/>
        </w:rPr>
      </w:pPr>
    </w:p>
    <w:tbl>
      <w:tblPr>
        <w:tblStyle w:val="TableGrid1"/>
        <w:tblW w:w="0" w:type="auto"/>
        <w:tblLook w:val="04A0" w:firstRow="1" w:lastRow="0" w:firstColumn="1" w:lastColumn="0" w:noHBand="0" w:noVBand="1"/>
      </w:tblPr>
      <w:tblGrid>
        <w:gridCol w:w="1398"/>
        <w:gridCol w:w="3127"/>
        <w:gridCol w:w="1575"/>
        <w:gridCol w:w="1451"/>
        <w:gridCol w:w="1612"/>
      </w:tblGrid>
      <w:tr w:rsidR="73B96B1C" w14:paraId="68FCC8C1" w14:textId="77777777" w:rsidTr="0048039A">
        <w:trPr>
          <w:trHeight w:val="531"/>
        </w:trPr>
        <w:tc>
          <w:tcPr>
            <w:tcW w:w="1398" w:type="dxa"/>
          </w:tcPr>
          <w:p w14:paraId="35751A2C" w14:textId="77777777" w:rsidR="34D9D077" w:rsidRDefault="34D9D077" w:rsidP="73B96B1C">
            <w:pPr>
              <w:spacing w:before="0" w:after="0"/>
              <w:rPr>
                <w:rFonts w:cs="Arial"/>
                <w:b/>
                <w:bCs/>
                <w:color w:val="auto"/>
                <w:sz w:val="22"/>
                <w:szCs w:val="22"/>
              </w:rPr>
            </w:pPr>
            <w:r w:rsidRPr="73B96B1C">
              <w:rPr>
                <w:rFonts w:cs="Arial"/>
                <w:b/>
                <w:bCs/>
                <w:color w:val="auto"/>
                <w:sz w:val="22"/>
                <w:szCs w:val="22"/>
              </w:rPr>
              <w:t>Milestone</w:t>
            </w:r>
          </w:p>
        </w:tc>
        <w:tc>
          <w:tcPr>
            <w:tcW w:w="3127" w:type="dxa"/>
          </w:tcPr>
          <w:p w14:paraId="2334A0E1" w14:textId="77777777" w:rsidR="34D9D077" w:rsidRDefault="34D9D077" w:rsidP="73B96B1C">
            <w:pPr>
              <w:spacing w:before="0" w:after="0"/>
              <w:rPr>
                <w:rFonts w:cs="Arial"/>
                <w:b/>
                <w:bCs/>
                <w:color w:val="auto"/>
                <w:sz w:val="22"/>
                <w:szCs w:val="22"/>
              </w:rPr>
            </w:pPr>
            <w:r w:rsidRPr="73B96B1C">
              <w:rPr>
                <w:rFonts w:cs="Arial"/>
                <w:b/>
                <w:bCs/>
                <w:color w:val="auto"/>
                <w:sz w:val="22"/>
                <w:szCs w:val="22"/>
              </w:rPr>
              <w:t>Deliverable</w:t>
            </w:r>
          </w:p>
        </w:tc>
        <w:tc>
          <w:tcPr>
            <w:tcW w:w="1575" w:type="dxa"/>
          </w:tcPr>
          <w:p w14:paraId="3681C41F" w14:textId="77777777" w:rsidR="34D9D077" w:rsidRDefault="34D9D077" w:rsidP="73B96B1C">
            <w:pPr>
              <w:spacing w:before="0" w:after="0"/>
              <w:rPr>
                <w:rFonts w:cs="Arial"/>
                <w:b/>
                <w:bCs/>
                <w:color w:val="auto"/>
                <w:sz w:val="22"/>
                <w:szCs w:val="22"/>
              </w:rPr>
            </w:pPr>
            <w:r w:rsidRPr="73B96B1C">
              <w:rPr>
                <w:rFonts w:cs="Arial"/>
                <w:b/>
                <w:bCs/>
                <w:color w:val="auto"/>
                <w:sz w:val="22"/>
                <w:szCs w:val="22"/>
              </w:rPr>
              <w:t>Date</w:t>
            </w:r>
          </w:p>
        </w:tc>
        <w:tc>
          <w:tcPr>
            <w:tcW w:w="1451" w:type="dxa"/>
          </w:tcPr>
          <w:p w14:paraId="339FE4AB" w14:textId="77777777" w:rsidR="34D9D077" w:rsidRDefault="34D9D077" w:rsidP="73B96B1C">
            <w:pPr>
              <w:spacing w:before="0" w:after="0"/>
              <w:rPr>
                <w:rFonts w:cs="Arial"/>
                <w:b/>
                <w:bCs/>
                <w:color w:val="auto"/>
                <w:sz w:val="22"/>
                <w:szCs w:val="22"/>
              </w:rPr>
            </w:pPr>
            <w:r w:rsidRPr="73B96B1C">
              <w:rPr>
                <w:rFonts w:cs="Arial"/>
                <w:b/>
                <w:bCs/>
                <w:color w:val="auto"/>
                <w:sz w:val="22"/>
                <w:szCs w:val="22"/>
              </w:rPr>
              <w:t>Cost</w:t>
            </w:r>
          </w:p>
        </w:tc>
        <w:tc>
          <w:tcPr>
            <w:tcW w:w="1612" w:type="dxa"/>
          </w:tcPr>
          <w:p w14:paraId="5E891B11" w14:textId="77777777" w:rsidR="6AAD9EB8" w:rsidRDefault="6AAD9EB8" w:rsidP="73B96B1C">
            <w:pPr>
              <w:spacing w:before="0" w:after="0"/>
              <w:rPr>
                <w:rFonts w:cs="Arial"/>
                <w:b/>
                <w:bCs/>
                <w:color w:val="auto"/>
                <w:sz w:val="22"/>
                <w:szCs w:val="22"/>
              </w:rPr>
            </w:pPr>
            <w:r w:rsidRPr="73B96B1C">
              <w:rPr>
                <w:rFonts w:cs="Arial"/>
                <w:b/>
                <w:bCs/>
                <w:color w:val="auto"/>
                <w:sz w:val="22"/>
                <w:szCs w:val="22"/>
              </w:rPr>
              <w:t xml:space="preserve">Authority </w:t>
            </w:r>
            <w:r w:rsidR="34D9D077" w:rsidRPr="73B96B1C">
              <w:rPr>
                <w:rFonts w:cs="Arial"/>
                <w:b/>
                <w:bCs/>
                <w:color w:val="auto"/>
                <w:sz w:val="22"/>
                <w:szCs w:val="22"/>
              </w:rPr>
              <w:t>Contribution</w:t>
            </w:r>
          </w:p>
        </w:tc>
      </w:tr>
      <w:tr w:rsidR="73B96B1C" w14:paraId="41977D5A" w14:textId="77777777" w:rsidTr="0048039A">
        <w:trPr>
          <w:trHeight w:val="255"/>
        </w:trPr>
        <w:tc>
          <w:tcPr>
            <w:tcW w:w="1398" w:type="dxa"/>
          </w:tcPr>
          <w:p w14:paraId="0B7E7548" w14:textId="4DF56250" w:rsidR="73B96B1C" w:rsidRDefault="73B96B1C" w:rsidP="73B96B1C">
            <w:pPr>
              <w:spacing w:before="0" w:after="0"/>
              <w:rPr>
                <w:rFonts w:cs="Arial"/>
                <w:b/>
                <w:bCs/>
                <w:color w:val="auto"/>
                <w:sz w:val="22"/>
                <w:szCs w:val="22"/>
              </w:rPr>
            </w:pPr>
            <w:r w:rsidRPr="73B96B1C">
              <w:rPr>
                <w:rFonts w:cs="Arial"/>
                <w:b/>
                <w:bCs/>
                <w:color w:val="auto"/>
                <w:sz w:val="22"/>
                <w:szCs w:val="22"/>
              </w:rPr>
              <w:t>0.1</w:t>
            </w:r>
          </w:p>
        </w:tc>
        <w:tc>
          <w:tcPr>
            <w:tcW w:w="3127" w:type="dxa"/>
          </w:tcPr>
          <w:p w14:paraId="48F95D94" w14:textId="3C1987C9" w:rsidR="2DFD2B63" w:rsidRDefault="2DFD2B63" w:rsidP="73B96B1C">
            <w:pPr>
              <w:spacing w:before="0" w:after="0"/>
              <w:rPr>
                <w:rFonts w:cs="Arial"/>
                <w:color w:val="auto"/>
                <w:sz w:val="22"/>
                <w:szCs w:val="22"/>
              </w:rPr>
            </w:pPr>
            <w:r w:rsidRPr="73B96B1C">
              <w:rPr>
                <w:rFonts w:cs="Arial"/>
                <w:color w:val="auto"/>
                <w:sz w:val="22"/>
                <w:szCs w:val="22"/>
              </w:rPr>
              <w:t>Start-up meeting – to agree ways of working</w:t>
            </w:r>
          </w:p>
        </w:tc>
        <w:tc>
          <w:tcPr>
            <w:tcW w:w="1575" w:type="dxa"/>
          </w:tcPr>
          <w:p w14:paraId="77FC29D7" w14:textId="02217C65" w:rsidR="2DFD2B63" w:rsidRDefault="2DFD2B63" w:rsidP="73B96B1C">
            <w:pPr>
              <w:spacing w:before="0" w:after="0"/>
              <w:rPr>
                <w:rFonts w:cs="Arial"/>
                <w:color w:val="auto"/>
                <w:sz w:val="22"/>
                <w:szCs w:val="22"/>
              </w:rPr>
            </w:pPr>
            <w:r w:rsidRPr="73B96B1C">
              <w:rPr>
                <w:rFonts w:cs="Arial"/>
                <w:color w:val="auto"/>
                <w:sz w:val="22"/>
                <w:szCs w:val="22"/>
              </w:rPr>
              <w:t xml:space="preserve">Within </w:t>
            </w:r>
            <w:r w:rsidR="521E4BB7" w:rsidRPr="73B96B1C">
              <w:rPr>
                <w:color w:val="auto"/>
                <w:sz w:val="22"/>
                <w:szCs w:val="22"/>
              </w:rPr>
              <w:t>4</w:t>
            </w:r>
            <w:r w:rsidRPr="73B96B1C">
              <w:rPr>
                <w:rFonts w:cs="Arial"/>
                <w:color w:val="auto"/>
                <w:sz w:val="22"/>
                <w:szCs w:val="22"/>
              </w:rPr>
              <w:t xml:space="preserve"> weeks of Grant acceptance</w:t>
            </w:r>
          </w:p>
        </w:tc>
        <w:tc>
          <w:tcPr>
            <w:tcW w:w="1451" w:type="dxa"/>
          </w:tcPr>
          <w:p w14:paraId="5BDFB25A" w14:textId="77777777" w:rsidR="73B96B1C" w:rsidRDefault="73B96B1C" w:rsidP="73B96B1C">
            <w:pPr>
              <w:spacing w:before="0" w:after="0"/>
              <w:rPr>
                <w:rFonts w:cs="Arial"/>
                <w:color w:val="auto"/>
                <w:sz w:val="22"/>
                <w:szCs w:val="22"/>
              </w:rPr>
            </w:pPr>
          </w:p>
        </w:tc>
        <w:tc>
          <w:tcPr>
            <w:tcW w:w="1612" w:type="dxa"/>
          </w:tcPr>
          <w:p w14:paraId="584190B4" w14:textId="77777777" w:rsidR="34D9D077" w:rsidRDefault="34D9D077" w:rsidP="73B96B1C">
            <w:pPr>
              <w:spacing w:before="0" w:after="0"/>
              <w:rPr>
                <w:rFonts w:cs="Arial"/>
                <w:color w:val="auto"/>
                <w:sz w:val="22"/>
                <w:szCs w:val="22"/>
              </w:rPr>
            </w:pPr>
          </w:p>
        </w:tc>
      </w:tr>
    </w:tbl>
    <w:p w14:paraId="4C75B062" w14:textId="73B515E7" w:rsidR="73B96B1C" w:rsidRDefault="73B96B1C" w:rsidP="73B96B1C">
      <w:pPr>
        <w:spacing w:before="0" w:after="0"/>
        <w:ind w:left="720"/>
        <w:jc w:val="both"/>
        <w:rPr>
          <w:b/>
          <w:bCs/>
          <w:i/>
          <w:iCs/>
          <w:color w:val="000000" w:themeColor="text1"/>
        </w:rPr>
      </w:pPr>
    </w:p>
    <w:p w14:paraId="07217B47" w14:textId="77777777" w:rsidR="00524B5A" w:rsidRDefault="00524B5A" w:rsidP="00524B5A">
      <w:pPr>
        <w:spacing w:before="0" w:after="0"/>
        <w:ind w:left="720"/>
        <w:jc w:val="both"/>
        <w:rPr>
          <w:i/>
          <w:sz w:val="22"/>
          <w:szCs w:val="22"/>
        </w:rPr>
      </w:pPr>
    </w:p>
    <w:tbl>
      <w:tblPr>
        <w:tblStyle w:val="TableGrid1"/>
        <w:tblpPr w:leftFromText="180" w:rightFromText="180" w:vertAnchor="page" w:horzAnchor="margin" w:tblpXSpec="center" w:tblpY="7032"/>
        <w:tblW w:w="0" w:type="auto"/>
        <w:tblLook w:val="04A0" w:firstRow="1" w:lastRow="0" w:firstColumn="1" w:lastColumn="0" w:noHBand="0" w:noVBand="1"/>
      </w:tblPr>
      <w:tblGrid>
        <w:gridCol w:w="1398"/>
        <w:gridCol w:w="3127"/>
        <w:gridCol w:w="1343"/>
        <w:gridCol w:w="1683"/>
        <w:gridCol w:w="1612"/>
      </w:tblGrid>
      <w:tr w:rsidR="00524B5A" w:rsidRPr="00B50FA1" w14:paraId="595C7A2D" w14:textId="77777777" w:rsidTr="73B96B1C">
        <w:trPr>
          <w:trHeight w:val="531"/>
        </w:trPr>
        <w:tc>
          <w:tcPr>
            <w:tcW w:w="1398" w:type="dxa"/>
          </w:tcPr>
          <w:p w14:paraId="2A82FF74"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Milestone</w:t>
            </w:r>
          </w:p>
        </w:tc>
        <w:tc>
          <w:tcPr>
            <w:tcW w:w="3127" w:type="dxa"/>
          </w:tcPr>
          <w:p w14:paraId="7E8EC281"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Deliverable</w:t>
            </w:r>
          </w:p>
        </w:tc>
        <w:tc>
          <w:tcPr>
            <w:tcW w:w="1343" w:type="dxa"/>
          </w:tcPr>
          <w:p w14:paraId="45C8C600" w14:textId="77777777" w:rsidR="00524B5A" w:rsidRPr="00B50FA1" w:rsidRDefault="00524B5A" w:rsidP="00524B5A">
            <w:pPr>
              <w:spacing w:before="0" w:after="0"/>
              <w:rPr>
                <w:rFonts w:cs="Arial"/>
                <w:b/>
                <w:color w:val="auto"/>
                <w:sz w:val="22"/>
                <w:szCs w:val="22"/>
              </w:rPr>
            </w:pPr>
            <w:r>
              <w:rPr>
                <w:rFonts w:cs="Arial"/>
                <w:b/>
                <w:color w:val="auto"/>
                <w:sz w:val="22"/>
                <w:szCs w:val="22"/>
              </w:rPr>
              <w:t>Date</w:t>
            </w:r>
          </w:p>
        </w:tc>
        <w:tc>
          <w:tcPr>
            <w:tcW w:w="1683" w:type="dxa"/>
          </w:tcPr>
          <w:p w14:paraId="4260C0A5"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Cost</w:t>
            </w:r>
          </w:p>
        </w:tc>
        <w:tc>
          <w:tcPr>
            <w:tcW w:w="1612" w:type="dxa"/>
          </w:tcPr>
          <w:p w14:paraId="14CB6132" w14:textId="77777777" w:rsidR="00524B5A" w:rsidRPr="00B50FA1" w:rsidRDefault="00552DDE" w:rsidP="00524B5A">
            <w:pPr>
              <w:spacing w:before="0" w:after="0"/>
              <w:rPr>
                <w:rFonts w:cs="Arial"/>
                <w:b/>
                <w:color w:val="auto"/>
                <w:sz w:val="22"/>
                <w:szCs w:val="22"/>
              </w:rPr>
            </w:pPr>
            <w:r>
              <w:rPr>
                <w:rFonts w:cs="Arial"/>
                <w:b/>
                <w:color w:val="auto"/>
                <w:sz w:val="22"/>
                <w:szCs w:val="22"/>
              </w:rPr>
              <w:t>Authority</w:t>
            </w:r>
            <w:r w:rsidRPr="00B50FA1">
              <w:rPr>
                <w:rFonts w:cs="Arial"/>
                <w:b/>
                <w:color w:val="auto"/>
                <w:sz w:val="22"/>
                <w:szCs w:val="22"/>
              </w:rPr>
              <w:t xml:space="preserve"> </w:t>
            </w:r>
            <w:r w:rsidR="00524B5A" w:rsidRPr="00B50FA1">
              <w:rPr>
                <w:rFonts w:cs="Arial"/>
                <w:b/>
                <w:color w:val="auto"/>
                <w:sz w:val="22"/>
                <w:szCs w:val="22"/>
              </w:rPr>
              <w:t>Contribution</w:t>
            </w:r>
          </w:p>
        </w:tc>
      </w:tr>
      <w:tr w:rsidR="00524B5A" w:rsidRPr="00B50FA1" w14:paraId="356EAE0C" w14:textId="77777777" w:rsidTr="73B96B1C">
        <w:trPr>
          <w:trHeight w:val="255"/>
        </w:trPr>
        <w:tc>
          <w:tcPr>
            <w:tcW w:w="1398" w:type="dxa"/>
          </w:tcPr>
          <w:p w14:paraId="4BC80755" w14:textId="77777777" w:rsidR="00524B5A" w:rsidRPr="00B50FA1" w:rsidRDefault="00524B5A" w:rsidP="090DE62D">
            <w:pPr>
              <w:spacing w:before="0" w:after="0"/>
              <w:rPr>
                <w:rFonts w:cs="Arial"/>
                <w:b/>
                <w:bCs/>
                <w:color w:val="auto"/>
                <w:sz w:val="22"/>
                <w:szCs w:val="22"/>
              </w:rPr>
            </w:pPr>
            <w:r w:rsidRPr="090DE62D">
              <w:rPr>
                <w:rFonts w:cs="Arial"/>
                <w:b/>
                <w:bCs/>
                <w:color w:val="auto"/>
                <w:sz w:val="22"/>
                <w:szCs w:val="22"/>
              </w:rPr>
              <w:t>1</w:t>
            </w:r>
          </w:p>
        </w:tc>
        <w:tc>
          <w:tcPr>
            <w:tcW w:w="3127" w:type="dxa"/>
          </w:tcPr>
          <w:p w14:paraId="53CE32CD" w14:textId="710D9C4B" w:rsidR="00524B5A" w:rsidRPr="00B50FA1" w:rsidRDefault="00524B5A" w:rsidP="00524B5A">
            <w:pPr>
              <w:spacing w:before="0" w:after="0"/>
              <w:rPr>
                <w:rFonts w:cs="Arial"/>
                <w:color w:val="auto"/>
                <w:sz w:val="22"/>
                <w:szCs w:val="22"/>
              </w:rPr>
            </w:pPr>
          </w:p>
        </w:tc>
        <w:tc>
          <w:tcPr>
            <w:tcW w:w="1343" w:type="dxa"/>
          </w:tcPr>
          <w:p w14:paraId="287FC408" w14:textId="2AFA6A0D" w:rsidR="00524B5A" w:rsidRPr="00B50FA1" w:rsidRDefault="00524B5A" w:rsidP="00524B5A">
            <w:pPr>
              <w:spacing w:before="0" w:after="0"/>
              <w:rPr>
                <w:rFonts w:cs="Arial"/>
                <w:color w:val="auto"/>
                <w:sz w:val="22"/>
                <w:szCs w:val="22"/>
              </w:rPr>
            </w:pPr>
          </w:p>
        </w:tc>
        <w:tc>
          <w:tcPr>
            <w:tcW w:w="1683" w:type="dxa"/>
          </w:tcPr>
          <w:p w14:paraId="48902D6A" w14:textId="77777777" w:rsidR="00524B5A" w:rsidRPr="00B50FA1" w:rsidRDefault="00524B5A" w:rsidP="00524B5A">
            <w:pPr>
              <w:spacing w:before="0" w:after="0"/>
              <w:rPr>
                <w:rFonts w:cs="Arial"/>
                <w:color w:val="auto"/>
                <w:sz w:val="22"/>
                <w:szCs w:val="22"/>
              </w:rPr>
            </w:pPr>
          </w:p>
        </w:tc>
        <w:tc>
          <w:tcPr>
            <w:tcW w:w="1612" w:type="dxa"/>
          </w:tcPr>
          <w:p w14:paraId="5E2B126C" w14:textId="77777777" w:rsidR="00524B5A" w:rsidRPr="00B50FA1" w:rsidRDefault="00524B5A" w:rsidP="00524B5A">
            <w:pPr>
              <w:spacing w:before="0" w:after="0"/>
              <w:rPr>
                <w:rFonts w:cs="Arial"/>
                <w:color w:val="auto"/>
                <w:sz w:val="22"/>
                <w:szCs w:val="22"/>
              </w:rPr>
            </w:pPr>
          </w:p>
        </w:tc>
      </w:tr>
      <w:tr w:rsidR="00524B5A" w:rsidRPr="00B50FA1" w14:paraId="60785CE8" w14:textId="77777777" w:rsidTr="73B96B1C">
        <w:trPr>
          <w:trHeight w:val="255"/>
        </w:trPr>
        <w:tc>
          <w:tcPr>
            <w:tcW w:w="1398" w:type="dxa"/>
          </w:tcPr>
          <w:p w14:paraId="7217E304"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2</w:t>
            </w:r>
          </w:p>
        </w:tc>
        <w:tc>
          <w:tcPr>
            <w:tcW w:w="3127" w:type="dxa"/>
          </w:tcPr>
          <w:p w14:paraId="196CF66F" w14:textId="77777777" w:rsidR="00524B5A" w:rsidRPr="00B50FA1" w:rsidRDefault="00524B5A" w:rsidP="00524B5A">
            <w:pPr>
              <w:spacing w:before="0" w:after="0"/>
              <w:rPr>
                <w:rFonts w:cs="Arial"/>
                <w:color w:val="auto"/>
                <w:sz w:val="22"/>
                <w:szCs w:val="22"/>
              </w:rPr>
            </w:pPr>
          </w:p>
        </w:tc>
        <w:tc>
          <w:tcPr>
            <w:tcW w:w="1343" w:type="dxa"/>
          </w:tcPr>
          <w:p w14:paraId="0436BC0C" w14:textId="77777777" w:rsidR="00524B5A" w:rsidRPr="00B50FA1" w:rsidRDefault="00524B5A" w:rsidP="00524B5A">
            <w:pPr>
              <w:spacing w:before="0" w:after="0"/>
              <w:rPr>
                <w:rFonts w:cs="Arial"/>
                <w:color w:val="auto"/>
                <w:sz w:val="22"/>
                <w:szCs w:val="22"/>
              </w:rPr>
            </w:pPr>
          </w:p>
        </w:tc>
        <w:tc>
          <w:tcPr>
            <w:tcW w:w="1683" w:type="dxa"/>
          </w:tcPr>
          <w:p w14:paraId="42D8C2EB" w14:textId="77777777" w:rsidR="00524B5A" w:rsidRPr="00B50FA1" w:rsidRDefault="00524B5A" w:rsidP="00524B5A">
            <w:pPr>
              <w:spacing w:before="0" w:after="0"/>
              <w:rPr>
                <w:rFonts w:cs="Arial"/>
                <w:color w:val="auto"/>
                <w:sz w:val="22"/>
                <w:szCs w:val="22"/>
              </w:rPr>
            </w:pPr>
          </w:p>
        </w:tc>
        <w:tc>
          <w:tcPr>
            <w:tcW w:w="1612" w:type="dxa"/>
          </w:tcPr>
          <w:p w14:paraId="10BA91CF" w14:textId="77777777" w:rsidR="00524B5A" w:rsidRPr="00B50FA1" w:rsidRDefault="00524B5A" w:rsidP="00524B5A">
            <w:pPr>
              <w:spacing w:before="0" w:after="0"/>
              <w:rPr>
                <w:rFonts w:cs="Arial"/>
                <w:color w:val="auto"/>
                <w:sz w:val="22"/>
                <w:szCs w:val="22"/>
              </w:rPr>
            </w:pPr>
          </w:p>
        </w:tc>
      </w:tr>
      <w:tr w:rsidR="00524B5A" w:rsidRPr="00B50FA1" w14:paraId="5896B411" w14:textId="77777777" w:rsidTr="73B96B1C">
        <w:trPr>
          <w:trHeight w:val="255"/>
        </w:trPr>
        <w:tc>
          <w:tcPr>
            <w:tcW w:w="1398" w:type="dxa"/>
          </w:tcPr>
          <w:p w14:paraId="04911EA8"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3</w:t>
            </w:r>
          </w:p>
        </w:tc>
        <w:tc>
          <w:tcPr>
            <w:tcW w:w="3127" w:type="dxa"/>
          </w:tcPr>
          <w:p w14:paraId="4E51B57F" w14:textId="77777777" w:rsidR="00524B5A" w:rsidRPr="00B50FA1" w:rsidRDefault="00524B5A" w:rsidP="00524B5A">
            <w:pPr>
              <w:spacing w:before="0" w:after="0"/>
              <w:rPr>
                <w:rFonts w:cs="Arial"/>
                <w:color w:val="auto"/>
                <w:sz w:val="22"/>
                <w:szCs w:val="22"/>
              </w:rPr>
            </w:pPr>
          </w:p>
        </w:tc>
        <w:tc>
          <w:tcPr>
            <w:tcW w:w="1343" w:type="dxa"/>
          </w:tcPr>
          <w:p w14:paraId="2FACB842" w14:textId="77777777" w:rsidR="00524B5A" w:rsidRPr="00B50FA1" w:rsidRDefault="00524B5A" w:rsidP="00524B5A">
            <w:pPr>
              <w:spacing w:before="0" w:after="0"/>
              <w:rPr>
                <w:rFonts w:cs="Arial"/>
                <w:color w:val="auto"/>
                <w:sz w:val="22"/>
                <w:szCs w:val="22"/>
              </w:rPr>
            </w:pPr>
          </w:p>
        </w:tc>
        <w:tc>
          <w:tcPr>
            <w:tcW w:w="1683" w:type="dxa"/>
          </w:tcPr>
          <w:p w14:paraId="10257DC4" w14:textId="77777777" w:rsidR="00524B5A" w:rsidRPr="00B50FA1" w:rsidRDefault="00524B5A" w:rsidP="00524B5A">
            <w:pPr>
              <w:spacing w:before="0" w:after="0"/>
              <w:rPr>
                <w:rFonts w:cs="Arial"/>
                <w:color w:val="auto"/>
                <w:sz w:val="22"/>
                <w:szCs w:val="22"/>
              </w:rPr>
            </w:pPr>
          </w:p>
        </w:tc>
        <w:tc>
          <w:tcPr>
            <w:tcW w:w="1612" w:type="dxa"/>
          </w:tcPr>
          <w:p w14:paraId="09568E1D" w14:textId="77777777" w:rsidR="00524B5A" w:rsidRPr="00B50FA1" w:rsidRDefault="00524B5A" w:rsidP="00524B5A">
            <w:pPr>
              <w:spacing w:before="0" w:after="0"/>
              <w:rPr>
                <w:rFonts w:cs="Arial"/>
                <w:color w:val="auto"/>
                <w:sz w:val="22"/>
                <w:szCs w:val="22"/>
              </w:rPr>
            </w:pPr>
          </w:p>
        </w:tc>
      </w:tr>
      <w:tr w:rsidR="00524B5A" w:rsidRPr="00B50FA1" w14:paraId="24432FC4" w14:textId="77777777" w:rsidTr="73B96B1C">
        <w:trPr>
          <w:trHeight w:val="255"/>
        </w:trPr>
        <w:tc>
          <w:tcPr>
            <w:tcW w:w="1398" w:type="dxa"/>
          </w:tcPr>
          <w:p w14:paraId="2886DF99" w14:textId="77777777" w:rsidR="00524B5A" w:rsidRPr="00B50FA1" w:rsidRDefault="00524B5A" w:rsidP="00524B5A">
            <w:pPr>
              <w:spacing w:before="0" w:after="0"/>
              <w:rPr>
                <w:rFonts w:cs="Arial"/>
                <w:b/>
                <w:color w:val="auto"/>
                <w:sz w:val="22"/>
                <w:szCs w:val="22"/>
              </w:rPr>
            </w:pPr>
          </w:p>
        </w:tc>
        <w:tc>
          <w:tcPr>
            <w:tcW w:w="3127" w:type="dxa"/>
          </w:tcPr>
          <w:p w14:paraId="593CA7E1" w14:textId="77777777" w:rsidR="00524B5A" w:rsidRPr="00B50FA1" w:rsidRDefault="00524B5A" w:rsidP="00524B5A">
            <w:pPr>
              <w:spacing w:before="0" w:after="0"/>
              <w:rPr>
                <w:rFonts w:cs="Arial"/>
                <w:color w:val="auto"/>
                <w:sz w:val="22"/>
                <w:szCs w:val="22"/>
              </w:rPr>
            </w:pPr>
          </w:p>
        </w:tc>
        <w:tc>
          <w:tcPr>
            <w:tcW w:w="1343" w:type="dxa"/>
          </w:tcPr>
          <w:p w14:paraId="07013E87" w14:textId="77777777" w:rsidR="00524B5A" w:rsidRPr="00B50FA1" w:rsidRDefault="00524B5A" w:rsidP="00524B5A">
            <w:pPr>
              <w:spacing w:before="0" w:after="0"/>
              <w:rPr>
                <w:rFonts w:cs="Arial"/>
                <w:color w:val="auto"/>
                <w:sz w:val="22"/>
                <w:szCs w:val="22"/>
              </w:rPr>
            </w:pPr>
          </w:p>
        </w:tc>
        <w:tc>
          <w:tcPr>
            <w:tcW w:w="1683" w:type="dxa"/>
          </w:tcPr>
          <w:p w14:paraId="55C88813" w14:textId="77777777" w:rsidR="00524B5A" w:rsidRPr="00B50FA1" w:rsidRDefault="00524B5A" w:rsidP="00524B5A">
            <w:pPr>
              <w:spacing w:before="0" w:after="0"/>
              <w:rPr>
                <w:rFonts w:cs="Arial"/>
                <w:color w:val="auto"/>
                <w:sz w:val="22"/>
                <w:szCs w:val="22"/>
              </w:rPr>
            </w:pPr>
          </w:p>
        </w:tc>
        <w:tc>
          <w:tcPr>
            <w:tcW w:w="1612" w:type="dxa"/>
          </w:tcPr>
          <w:p w14:paraId="0919223D" w14:textId="77777777" w:rsidR="00524B5A" w:rsidRPr="00B50FA1" w:rsidRDefault="00524B5A" w:rsidP="00524B5A">
            <w:pPr>
              <w:spacing w:before="0" w:after="0"/>
              <w:rPr>
                <w:rFonts w:cs="Arial"/>
                <w:color w:val="auto"/>
                <w:sz w:val="22"/>
                <w:szCs w:val="22"/>
              </w:rPr>
            </w:pPr>
          </w:p>
        </w:tc>
      </w:tr>
      <w:tr w:rsidR="00524B5A" w:rsidRPr="00B50FA1" w14:paraId="775F8D60" w14:textId="77777777" w:rsidTr="73B96B1C">
        <w:trPr>
          <w:trHeight w:val="235"/>
        </w:trPr>
        <w:tc>
          <w:tcPr>
            <w:tcW w:w="1398" w:type="dxa"/>
          </w:tcPr>
          <w:p w14:paraId="408C2F1F"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Total</w:t>
            </w:r>
          </w:p>
        </w:tc>
        <w:tc>
          <w:tcPr>
            <w:tcW w:w="3127" w:type="dxa"/>
          </w:tcPr>
          <w:p w14:paraId="5CF88596" w14:textId="77777777" w:rsidR="00524B5A" w:rsidRPr="00B50FA1" w:rsidRDefault="00524B5A" w:rsidP="00524B5A">
            <w:pPr>
              <w:spacing w:before="0" w:after="0"/>
              <w:rPr>
                <w:rFonts w:cs="Arial"/>
                <w:color w:val="auto"/>
                <w:sz w:val="22"/>
                <w:szCs w:val="22"/>
              </w:rPr>
            </w:pPr>
          </w:p>
        </w:tc>
        <w:tc>
          <w:tcPr>
            <w:tcW w:w="1343" w:type="dxa"/>
          </w:tcPr>
          <w:p w14:paraId="4529B6B7" w14:textId="77777777" w:rsidR="00524B5A" w:rsidRPr="00B50FA1" w:rsidRDefault="00524B5A" w:rsidP="00524B5A">
            <w:pPr>
              <w:spacing w:before="0" w:after="0"/>
              <w:rPr>
                <w:rFonts w:cs="Arial"/>
                <w:color w:val="auto"/>
                <w:sz w:val="22"/>
                <w:szCs w:val="22"/>
              </w:rPr>
            </w:pPr>
          </w:p>
        </w:tc>
        <w:tc>
          <w:tcPr>
            <w:tcW w:w="1683" w:type="dxa"/>
          </w:tcPr>
          <w:p w14:paraId="6C53618B" w14:textId="77777777" w:rsidR="00524B5A" w:rsidRPr="00B50FA1" w:rsidRDefault="00524B5A" w:rsidP="00524B5A">
            <w:pPr>
              <w:spacing w:before="0" w:after="0"/>
              <w:rPr>
                <w:rFonts w:cs="Arial"/>
                <w:color w:val="auto"/>
                <w:sz w:val="22"/>
                <w:szCs w:val="22"/>
              </w:rPr>
            </w:pPr>
          </w:p>
        </w:tc>
        <w:tc>
          <w:tcPr>
            <w:tcW w:w="1612" w:type="dxa"/>
          </w:tcPr>
          <w:p w14:paraId="55D2143F" w14:textId="77777777" w:rsidR="00524B5A" w:rsidRPr="00B50FA1" w:rsidRDefault="00524B5A" w:rsidP="00524B5A">
            <w:pPr>
              <w:spacing w:before="0" w:after="0"/>
              <w:rPr>
                <w:rFonts w:cs="Arial"/>
                <w:b/>
                <w:color w:val="auto"/>
                <w:sz w:val="22"/>
                <w:szCs w:val="22"/>
              </w:rPr>
            </w:pPr>
          </w:p>
        </w:tc>
      </w:tr>
    </w:tbl>
    <w:p w14:paraId="2618DC97" w14:textId="684F86D4" w:rsidR="571FD3B0" w:rsidRDefault="571FD3B0">
      <w:r>
        <w:br w:type="page"/>
      </w:r>
    </w:p>
    <w:p w14:paraId="27BF8992" w14:textId="77777777" w:rsidR="00524B5A" w:rsidRDefault="00524B5A" w:rsidP="00524B5A">
      <w:pPr>
        <w:spacing w:before="0" w:after="0"/>
        <w:ind w:left="720"/>
        <w:jc w:val="both"/>
        <w:rPr>
          <w:i/>
          <w:sz w:val="22"/>
          <w:szCs w:val="22"/>
        </w:rPr>
      </w:pPr>
    </w:p>
    <w:p w14:paraId="7A0D7CE1" w14:textId="7497AC0C" w:rsidR="00524B5A" w:rsidRPr="00E95667" w:rsidRDefault="72DCDB49" w:rsidP="571FD3B0">
      <w:pPr>
        <w:spacing w:before="0" w:after="0"/>
        <w:ind w:left="720"/>
        <w:jc w:val="both"/>
        <w:rPr>
          <w:b/>
          <w:bCs/>
          <w:sz w:val="22"/>
          <w:szCs w:val="22"/>
        </w:rPr>
      </w:pPr>
      <w:r w:rsidRPr="42FC874A">
        <w:rPr>
          <w:b/>
          <w:bCs/>
          <w:sz w:val="22"/>
          <w:szCs w:val="22"/>
        </w:rPr>
        <w:t xml:space="preserve">Table 2 </w:t>
      </w:r>
      <w:r w:rsidR="7386E795" w:rsidRPr="42FC874A">
        <w:rPr>
          <w:b/>
          <w:bCs/>
          <w:sz w:val="22"/>
          <w:szCs w:val="22"/>
        </w:rPr>
        <w:t xml:space="preserve">Outcome </w:t>
      </w:r>
      <w:r w:rsidRPr="42FC874A">
        <w:rPr>
          <w:b/>
          <w:bCs/>
          <w:sz w:val="22"/>
          <w:szCs w:val="22"/>
        </w:rPr>
        <w:t>Reporting</w:t>
      </w:r>
    </w:p>
    <w:p w14:paraId="701C1460" w14:textId="54AC26C3" w:rsidR="42FC874A" w:rsidRDefault="42FC874A" w:rsidP="42FC874A">
      <w:pPr>
        <w:spacing w:before="0" w:after="0"/>
        <w:ind w:left="720"/>
        <w:jc w:val="both"/>
        <w:rPr>
          <w:b/>
          <w:bCs/>
          <w:color w:val="000000" w:themeColor="text1"/>
        </w:rPr>
      </w:pPr>
    </w:p>
    <w:tbl>
      <w:tblPr>
        <w:tblStyle w:val="TableGrid"/>
        <w:tblW w:w="0" w:type="auto"/>
        <w:tblLayout w:type="fixed"/>
        <w:tblLook w:val="04A0" w:firstRow="1" w:lastRow="0" w:firstColumn="1" w:lastColumn="0" w:noHBand="0" w:noVBand="1"/>
      </w:tblPr>
      <w:tblGrid>
        <w:gridCol w:w="2115"/>
        <w:gridCol w:w="2700"/>
        <w:gridCol w:w="2970"/>
      </w:tblGrid>
      <w:tr w:rsidR="42FC874A" w14:paraId="29E74834"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4C7C6A5A" w14:textId="4C09FD54" w:rsidR="42FC874A" w:rsidRDefault="42FC874A" w:rsidP="42FC874A">
            <w:pPr>
              <w:rPr>
                <w:rFonts w:ascii="Calibri" w:eastAsia="Calibri" w:hAnsi="Calibri" w:cs="Calibri"/>
                <w:b/>
                <w:bCs/>
                <w:sz w:val="22"/>
                <w:szCs w:val="22"/>
              </w:rPr>
            </w:pPr>
            <w:r w:rsidRPr="00531506">
              <w:rPr>
                <w:rFonts w:ascii="Calibri" w:eastAsia="Calibri" w:hAnsi="Calibri" w:cs="Calibri"/>
                <w:b/>
                <w:bCs/>
                <w:sz w:val="22"/>
                <w:szCs w:val="22"/>
              </w:rPr>
              <w:t>NCPGS Project Year</w:t>
            </w:r>
          </w:p>
        </w:tc>
        <w:tc>
          <w:tcPr>
            <w:tcW w:w="2700" w:type="dxa"/>
            <w:tcBorders>
              <w:top w:val="single" w:sz="8" w:space="0" w:color="auto"/>
              <w:left w:val="single" w:sz="8" w:space="0" w:color="auto"/>
              <w:bottom w:val="single" w:sz="8" w:space="0" w:color="auto"/>
              <w:right w:val="single" w:sz="8" w:space="0" w:color="auto"/>
            </w:tcBorders>
          </w:tcPr>
          <w:p w14:paraId="63EEB848" w14:textId="20B8EFFD" w:rsidR="42FC874A" w:rsidRDefault="42FC874A" w:rsidP="42FC874A">
            <w:pPr>
              <w:rPr>
                <w:rFonts w:ascii="Calibri" w:eastAsia="Calibri" w:hAnsi="Calibri" w:cs="Calibri"/>
                <w:b/>
                <w:bCs/>
                <w:sz w:val="22"/>
                <w:szCs w:val="22"/>
              </w:rPr>
            </w:pPr>
            <w:r w:rsidRPr="00531506">
              <w:rPr>
                <w:rFonts w:ascii="Calibri" w:eastAsia="Calibri" w:hAnsi="Calibri" w:cs="Calibri"/>
                <w:b/>
                <w:bCs/>
                <w:sz w:val="22"/>
                <w:szCs w:val="22"/>
              </w:rPr>
              <w:t xml:space="preserve">Report Name </w:t>
            </w:r>
          </w:p>
        </w:tc>
        <w:tc>
          <w:tcPr>
            <w:tcW w:w="2970" w:type="dxa"/>
            <w:tcBorders>
              <w:top w:val="single" w:sz="8" w:space="0" w:color="auto"/>
              <w:left w:val="single" w:sz="8" w:space="0" w:color="auto"/>
              <w:bottom w:val="single" w:sz="8" w:space="0" w:color="auto"/>
              <w:right w:val="single" w:sz="8" w:space="0" w:color="auto"/>
            </w:tcBorders>
          </w:tcPr>
          <w:p w14:paraId="697A0DC3" w14:textId="31E37816" w:rsidR="42FC874A" w:rsidRDefault="42FC874A" w:rsidP="42FC874A">
            <w:pPr>
              <w:rPr>
                <w:rFonts w:ascii="Calibri" w:eastAsia="Calibri" w:hAnsi="Calibri" w:cs="Calibri"/>
                <w:b/>
                <w:bCs/>
                <w:sz w:val="22"/>
                <w:szCs w:val="22"/>
              </w:rPr>
            </w:pPr>
            <w:r w:rsidRPr="00531506">
              <w:rPr>
                <w:rFonts w:ascii="Calibri" w:eastAsia="Calibri" w:hAnsi="Calibri" w:cs="Calibri"/>
                <w:b/>
                <w:bCs/>
                <w:sz w:val="22"/>
                <w:szCs w:val="22"/>
              </w:rPr>
              <w:t xml:space="preserve">Report Due </w:t>
            </w:r>
          </w:p>
        </w:tc>
      </w:tr>
      <w:tr w:rsidR="0090772C" w14:paraId="53AB1023"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3768D5CB" w14:textId="2140142D" w:rsidR="0090772C" w:rsidRDefault="0090772C">
            <w:r w:rsidRPr="42FC874A">
              <w:rPr>
                <w:rFonts w:ascii="Calibri" w:eastAsia="Calibri" w:hAnsi="Calibri" w:cs="Calibri"/>
                <w:sz w:val="22"/>
                <w:szCs w:val="22"/>
              </w:rPr>
              <w:t>2</w:t>
            </w:r>
          </w:p>
        </w:tc>
        <w:tc>
          <w:tcPr>
            <w:tcW w:w="2700" w:type="dxa"/>
            <w:tcBorders>
              <w:top w:val="single" w:sz="8" w:space="0" w:color="auto"/>
              <w:left w:val="single" w:sz="8" w:space="0" w:color="auto"/>
              <w:bottom w:val="single" w:sz="8" w:space="0" w:color="auto"/>
              <w:right w:val="single" w:sz="8" w:space="0" w:color="auto"/>
            </w:tcBorders>
          </w:tcPr>
          <w:p w14:paraId="40BB8C34" w14:textId="070194EB" w:rsidR="0090772C" w:rsidRDefault="0090772C">
            <w:r w:rsidRPr="42FC874A">
              <w:rPr>
                <w:rFonts w:ascii="Calibri" w:eastAsia="Calibri" w:hAnsi="Calibri" w:cs="Calibri"/>
                <w:sz w:val="22"/>
                <w:szCs w:val="22"/>
              </w:rPr>
              <w:t>Quarterly Report Q1</w:t>
            </w:r>
          </w:p>
        </w:tc>
        <w:tc>
          <w:tcPr>
            <w:tcW w:w="2970" w:type="dxa"/>
            <w:tcBorders>
              <w:top w:val="single" w:sz="8" w:space="0" w:color="auto"/>
              <w:left w:val="single" w:sz="8" w:space="0" w:color="auto"/>
              <w:bottom w:val="single" w:sz="8" w:space="0" w:color="auto"/>
              <w:right w:val="single" w:sz="8" w:space="0" w:color="auto"/>
            </w:tcBorders>
          </w:tcPr>
          <w:p w14:paraId="1B3C14B8" w14:textId="1DF49E1F" w:rsidR="0090772C" w:rsidRDefault="0090772C"/>
        </w:tc>
      </w:tr>
      <w:tr w:rsidR="0090772C" w14:paraId="5585665F"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51BCC27F" w14:textId="4DE7059E" w:rsidR="0090772C" w:rsidRDefault="0090772C">
            <w:r w:rsidRPr="42FC874A">
              <w:rPr>
                <w:rFonts w:ascii="Calibri" w:eastAsia="Calibri" w:hAnsi="Calibri" w:cs="Calibri"/>
                <w:sz w:val="22"/>
                <w:szCs w:val="22"/>
              </w:rPr>
              <w:t>2</w:t>
            </w:r>
          </w:p>
        </w:tc>
        <w:tc>
          <w:tcPr>
            <w:tcW w:w="2700" w:type="dxa"/>
            <w:tcBorders>
              <w:top w:val="single" w:sz="8" w:space="0" w:color="auto"/>
              <w:left w:val="single" w:sz="8" w:space="0" w:color="auto"/>
              <w:bottom w:val="single" w:sz="8" w:space="0" w:color="auto"/>
              <w:right w:val="single" w:sz="8" w:space="0" w:color="auto"/>
            </w:tcBorders>
          </w:tcPr>
          <w:p w14:paraId="4F28282D" w14:textId="2C574916" w:rsidR="0090772C" w:rsidRDefault="0090772C">
            <w:r w:rsidRPr="42FC874A">
              <w:rPr>
                <w:rFonts w:ascii="Calibri" w:eastAsia="Calibri" w:hAnsi="Calibri" w:cs="Calibri"/>
                <w:sz w:val="22"/>
                <w:szCs w:val="22"/>
              </w:rPr>
              <w:t>Quarterly Report Q2</w:t>
            </w:r>
          </w:p>
        </w:tc>
        <w:tc>
          <w:tcPr>
            <w:tcW w:w="2970" w:type="dxa"/>
            <w:tcBorders>
              <w:top w:val="single" w:sz="8" w:space="0" w:color="auto"/>
              <w:left w:val="single" w:sz="8" w:space="0" w:color="auto"/>
              <w:bottom w:val="single" w:sz="8" w:space="0" w:color="auto"/>
              <w:right w:val="single" w:sz="8" w:space="0" w:color="auto"/>
            </w:tcBorders>
          </w:tcPr>
          <w:p w14:paraId="792592A8" w14:textId="4C62C33C" w:rsidR="0090772C" w:rsidRDefault="0090772C"/>
        </w:tc>
      </w:tr>
      <w:tr w:rsidR="0090772C" w14:paraId="139CF32C"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54317145" w14:textId="19634F7D" w:rsidR="0090772C" w:rsidRDefault="0090772C">
            <w:r w:rsidRPr="42FC874A">
              <w:rPr>
                <w:rFonts w:ascii="Calibri" w:eastAsia="Calibri" w:hAnsi="Calibri" w:cs="Calibri"/>
                <w:sz w:val="22"/>
                <w:szCs w:val="22"/>
              </w:rPr>
              <w:t>3</w:t>
            </w:r>
          </w:p>
        </w:tc>
        <w:tc>
          <w:tcPr>
            <w:tcW w:w="2700" w:type="dxa"/>
            <w:tcBorders>
              <w:top w:val="single" w:sz="8" w:space="0" w:color="auto"/>
              <w:left w:val="single" w:sz="8" w:space="0" w:color="auto"/>
              <w:bottom w:val="single" w:sz="8" w:space="0" w:color="auto"/>
              <w:right w:val="single" w:sz="8" w:space="0" w:color="auto"/>
            </w:tcBorders>
          </w:tcPr>
          <w:p w14:paraId="3EBA2F68" w14:textId="0C65F108" w:rsidR="0090772C" w:rsidRDefault="0090772C">
            <w:r w:rsidRPr="42FC874A">
              <w:rPr>
                <w:rFonts w:ascii="Calibri" w:eastAsia="Calibri" w:hAnsi="Calibri" w:cs="Calibri"/>
                <w:sz w:val="22"/>
                <w:szCs w:val="22"/>
              </w:rPr>
              <w:t>Quarterly Report Q3</w:t>
            </w:r>
          </w:p>
        </w:tc>
        <w:tc>
          <w:tcPr>
            <w:tcW w:w="2970" w:type="dxa"/>
            <w:tcBorders>
              <w:top w:val="single" w:sz="8" w:space="0" w:color="auto"/>
              <w:left w:val="single" w:sz="8" w:space="0" w:color="auto"/>
              <w:bottom w:val="single" w:sz="8" w:space="0" w:color="auto"/>
              <w:right w:val="single" w:sz="8" w:space="0" w:color="auto"/>
            </w:tcBorders>
          </w:tcPr>
          <w:p w14:paraId="7613287C" w14:textId="03E8A294" w:rsidR="0090772C" w:rsidRDefault="0090772C"/>
        </w:tc>
      </w:tr>
      <w:tr w:rsidR="0090772C" w14:paraId="445FD205"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54A8731F" w14:textId="0FED6EF0" w:rsidR="0090772C" w:rsidRDefault="0090772C">
            <w:r w:rsidRPr="42FC874A">
              <w:rPr>
                <w:rFonts w:ascii="Calibri" w:eastAsia="Calibri" w:hAnsi="Calibri" w:cs="Calibri"/>
                <w:sz w:val="22"/>
                <w:szCs w:val="22"/>
              </w:rPr>
              <w:t>3</w:t>
            </w:r>
          </w:p>
        </w:tc>
        <w:tc>
          <w:tcPr>
            <w:tcW w:w="2700" w:type="dxa"/>
            <w:tcBorders>
              <w:top w:val="single" w:sz="8" w:space="0" w:color="auto"/>
              <w:left w:val="single" w:sz="8" w:space="0" w:color="auto"/>
              <w:bottom w:val="single" w:sz="8" w:space="0" w:color="auto"/>
              <w:right w:val="single" w:sz="8" w:space="0" w:color="auto"/>
            </w:tcBorders>
          </w:tcPr>
          <w:p w14:paraId="7D30CBAB" w14:textId="4CCD6D93" w:rsidR="0090772C" w:rsidRDefault="0090772C">
            <w:r w:rsidRPr="42FC874A">
              <w:rPr>
                <w:rFonts w:ascii="Calibri" w:eastAsia="Calibri" w:hAnsi="Calibri" w:cs="Calibri"/>
                <w:sz w:val="22"/>
                <w:szCs w:val="22"/>
              </w:rPr>
              <w:t>Annual Report Year</w:t>
            </w:r>
          </w:p>
        </w:tc>
        <w:tc>
          <w:tcPr>
            <w:tcW w:w="2970" w:type="dxa"/>
            <w:tcBorders>
              <w:top w:val="single" w:sz="8" w:space="0" w:color="auto"/>
              <w:left w:val="single" w:sz="8" w:space="0" w:color="auto"/>
              <w:bottom w:val="single" w:sz="8" w:space="0" w:color="auto"/>
              <w:right w:val="single" w:sz="8" w:space="0" w:color="auto"/>
            </w:tcBorders>
          </w:tcPr>
          <w:p w14:paraId="4A208784" w14:textId="0EB1A9B6" w:rsidR="0090772C" w:rsidRDefault="0090772C"/>
        </w:tc>
      </w:tr>
      <w:tr w:rsidR="0090772C" w14:paraId="6198C56C"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3636F744" w14:textId="78634A59" w:rsidR="0090772C" w:rsidRDefault="0090772C">
            <w:r w:rsidRPr="42FC874A">
              <w:rPr>
                <w:rFonts w:ascii="Calibri" w:eastAsia="Calibri" w:hAnsi="Calibri" w:cs="Calibri"/>
                <w:sz w:val="22"/>
                <w:szCs w:val="22"/>
              </w:rPr>
              <w:t>3</w:t>
            </w:r>
          </w:p>
        </w:tc>
        <w:tc>
          <w:tcPr>
            <w:tcW w:w="2700" w:type="dxa"/>
            <w:tcBorders>
              <w:top w:val="single" w:sz="8" w:space="0" w:color="auto"/>
              <w:left w:val="single" w:sz="8" w:space="0" w:color="auto"/>
              <w:bottom w:val="single" w:sz="8" w:space="0" w:color="auto"/>
              <w:right w:val="single" w:sz="8" w:space="0" w:color="auto"/>
            </w:tcBorders>
          </w:tcPr>
          <w:p w14:paraId="72314190" w14:textId="702D3433" w:rsidR="0090772C" w:rsidRDefault="0090772C">
            <w:r w:rsidRPr="42FC874A">
              <w:rPr>
                <w:rFonts w:ascii="Calibri" w:eastAsia="Calibri" w:hAnsi="Calibri" w:cs="Calibri"/>
                <w:sz w:val="22"/>
                <w:szCs w:val="22"/>
              </w:rPr>
              <w:t>Quarterly Report Q1</w:t>
            </w:r>
          </w:p>
        </w:tc>
        <w:tc>
          <w:tcPr>
            <w:tcW w:w="2970" w:type="dxa"/>
            <w:tcBorders>
              <w:top w:val="single" w:sz="8" w:space="0" w:color="auto"/>
              <w:left w:val="single" w:sz="8" w:space="0" w:color="auto"/>
              <w:bottom w:val="single" w:sz="8" w:space="0" w:color="auto"/>
              <w:right w:val="single" w:sz="8" w:space="0" w:color="auto"/>
            </w:tcBorders>
          </w:tcPr>
          <w:p w14:paraId="06161B91" w14:textId="50C86975" w:rsidR="0090772C" w:rsidRDefault="0090772C"/>
        </w:tc>
      </w:tr>
      <w:tr w:rsidR="0090772C" w14:paraId="24D3D202"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5CE27C8B" w14:textId="48F4FA9D" w:rsidR="0090772C" w:rsidRDefault="0090772C">
            <w:r w:rsidRPr="42FC874A">
              <w:rPr>
                <w:rFonts w:ascii="Calibri" w:eastAsia="Calibri" w:hAnsi="Calibri" w:cs="Calibri"/>
                <w:sz w:val="22"/>
                <w:szCs w:val="22"/>
              </w:rPr>
              <w:t>3</w:t>
            </w:r>
          </w:p>
        </w:tc>
        <w:tc>
          <w:tcPr>
            <w:tcW w:w="2700" w:type="dxa"/>
            <w:tcBorders>
              <w:top w:val="single" w:sz="8" w:space="0" w:color="auto"/>
              <w:left w:val="single" w:sz="8" w:space="0" w:color="auto"/>
              <w:bottom w:val="single" w:sz="8" w:space="0" w:color="auto"/>
              <w:right w:val="single" w:sz="8" w:space="0" w:color="auto"/>
            </w:tcBorders>
          </w:tcPr>
          <w:p w14:paraId="2190E8EB" w14:textId="3D6CE783" w:rsidR="0090772C" w:rsidRDefault="0090772C">
            <w:r w:rsidRPr="42FC874A">
              <w:rPr>
                <w:rFonts w:ascii="Calibri" w:eastAsia="Calibri" w:hAnsi="Calibri" w:cs="Calibri"/>
                <w:sz w:val="22"/>
                <w:szCs w:val="22"/>
              </w:rPr>
              <w:t>Quarterly Report Q2</w:t>
            </w:r>
          </w:p>
        </w:tc>
        <w:tc>
          <w:tcPr>
            <w:tcW w:w="2970" w:type="dxa"/>
            <w:tcBorders>
              <w:top w:val="single" w:sz="8" w:space="0" w:color="auto"/>
              <w:left w:val="single" w:sz="8" w:space="0" w:color="auto"/>
              <w:bottom w:val="single" w:sz="8" w:space="0" w:color="auto"/>
              <w:right w:val="single" w:sz="8" w:space="0" w:color="auto"/>
            </w:tcBorders>
          </w:tcPr>
          <w:p w14:paraId="1C043373" w14:textId="33828C24" w:rsidR="0090772C" w:rsidRDefault="0090772C"/>
        </w:tc>
      </w:tr>
      <w:tr w:rsidR="0090772C" w14:paraId="5368672C"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1E70F025" w14:textId="479E12F7" w:rsidR="0090772C" w:rsidRDefault="0090772C">
            <w:r w:rsidRPr="42FC874A">
              <w:rPr>
                <w:rFonts w:ascii="Calibri" w:eastAsia="Calibri" w:hAnsi="Calibri" w:cs="Calibri"/>
                <w:sz w:val="22"/>
                <w:szCs w:val="22"/>
              </w:rPr>
              <w:t>4</w:t>
            </w:r>
          </w:p>
        </w:tc>
        <w:tc>
          <w:tcPr>
            <w:tcW w:w="2700" w:type="dxa"/>
            <w:tcBorders>
              <w:top w:val="single" w:sz="8" w:space="0" w:color="auto"/>
              <w:left w:val="single" w:sz="8" w:space="0" w:color="auto"/>
              <w:bottom w:val="single" w:sz="8" w:space="0" w:color="auto"/>
              <w:right w:val="single" w:sz="8" w:space="0" w:color="auto"/>
            </w:tcBorders>
          </w:tcPr>
          <w:p w14:paraId="14ED3FB0" w14:textId="43B0EAB1" w:rsidR="0090772C" w:rsidRDefault="0090772C">
            <w:r w:rsidRPr="42FC874A">
              <w:rPr>
                <w:rFonts w:ascii="Calibri" w:eastAsia="Calibri" w:hAnsi="Calibri" w:cs="Calibri"/>
                <w:sz w:val="22"/>
                <w:szCs w:val="22"/>
              </w:rPr>
              <w:t>Quarterly Report Q3</w:t>
            </w:r>
          </w:p>
        </w:tc>
        <w:tc>
          <w:tcPr>
            <w:tcW w:w="2970" w:type="dxa"/>
            <w:tcBorders>
              <w:top w:val="single" w:sz="8" w:space="0" w:color="auto"/>
              <w:left w:val="single" w:sz="8" w:space="0" w:color="auto"/>
              <w:bottom w:val="single" w:sz="8" w:space="0" w:color="auto"/>
              <w:right w:val="single" w:sz="8" w:space="0" w:color="auto"/>
            </w:tcBorders>
          </w:tcPr>
          <w:p w14:paraId="75109CDD" w14:textId="3247045D" w:rsidR="0090772C" w:rsidRDefault="0090772C"/>
        </w:tc>
      </w:tr>
      <w:tr w:rsidR="0090772C" w14:paraId="274A9EA2"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3186874B" w14:textId="4B0D7A97" w:rsidR="0090772C" w:rsidRDefault="0090772C">
            <w:r w:rsidRPr="42FC874A">
              <w:rPr>
                <w:rFonts w:ascii="Calibri" w:eastAsia="Calibri" w:hAnsi="Calibri" w:cs="Calibri"/>
                <w:sz w:val="22"/>
                <w:szCs w:val="22"/>
              </w:rPr>
              <w:t>4</w:t>
            </w:r>
          </w:p>
        </w:tc>
        <w:tc>
          <w:tcPr>
            <w:tcW w:w="2700" w:type="dxa"/>
            <w:tcBorders>
              <w:top w:val="single" w:sz="8" w:space="0" w:color="auto"/>
              <w:left w:val="single" w:sz="8" w:space="0" w:color="auto"/>
              <w:bottom w:val="single" w:sz="8" w:space="0" w:color="auto"/>
              <w:right w:val="single" w:sz="8" w:space="0" w:color="auto"/>
            </w:tcBorders>
          </w:tcPr>
          <w:p w14:paraId="26A1A58A" w14:textId="28CE3650" w:rsidR="0090772C" w:rsidRDefault="0090772C">
            <w:r w:rsidRPr="42FC874A">
              <w:rPr>
                <w:rFonts w:ascii="Calibri" w:eastAsia="Calibri" w:hAnsi="Calibri" w:cs="Calibri"/>
                <w:sz w:val="22"/>
                <w:szCs w:val="22"/>
              </w:rPr>
              <w:t>Annual Report</w:t>
            </w:r>
          </w:p>
        </w:tc>
        <w:tc>
          <w:tcPr>
            <w:tcW w:w="2970" w:type="dxa"/>
            <w:tcBorders>
              <w:top w:val="single" w:sz="8" w:space="0" w:color="auto"/>
              <w:left w:val="single" w:sz="8" w:space="0" w:color="auto"/>
              <w:bottom w:val="single" w:sz="8" w:space="0" w:color="auto"/>
              <w:right w:val="single" w:sz="8" w:space="0" w:color="auto"/>
            </w:tcBorders>
          </w:tcPr>
          <w:p w14:paraId="7BDEF7AE" w14:textId="697F41F8" w:rsidR="0090772C" w:rsidRDefault="0090772C"/>
        </w:tc>
      </w:tr>
      <w:tr w:rsidR="0090772C" w14:paraId="223977AC"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647DB5A0" w14:textId="6231480B" w:rsidR="0090772C" w:rsidRDefault="0090772C">
            <w:r w:rsidRPr="42FC874A">
              <w:rPr>
                <w:rFonts w:ascii="Calibri" w:eastAsia="Calibri" w:hAnsi="Calibri" w:cs="Calibri"/>
                <w:sz w:val="22"/>
                <w:szCs w:val="22"/>
              </w:rPr>
              <w:t>4</w:t>
            </w:r>
          </w:p>
        </w:tc>
        <w:tc>
          <w:tcPr>
            <w:tcW w:w="2700" w:type="dxa"/>
            <w:tcBorders>
              <w:top w:val="single" w:sz="8" w:space="0" w:color="auto"/>
              <w:left w:val="single" w:sz="8" w:space="0" w:color="auto"/>
              <w:bottom w:val="single" w:sz="8" w:space="0" w:color="auto"/>
              <w:right w:val="single" w:sz="8" w:space="0" w:color="auto"/>
            </w:tcBorders>
          </w:tcPr>
          <w:p w14:paraId="1D4A4856" w14:textId="3280AD75" w:rsidR="0090772C" w:rsidRDefault="0090772C">
            <w:r w:rsidRPr="42FC874A">
              <w:rPr>
                <w:rFonts w:ascii="Calibri" w:eastAsia="Calibri" w:hAnsi="Calibri" w:cs="Calibri"/>
                <w:sz w:val="22"/>
                <w:szCs w:val="22"/>
              </w:rPr>
              <w:t>End of Project Report</w:t>
            </w:r>
          </w:p>
        </w:tc>
        <w:tc>
          <w:tcPr>
            <w:tcW w:w="2970" w:type="dxa"/>
            <w:tcBorders>
              <w:top w:val="single" w:sz="8" w:space="0" w:color="auto"/>
              <w:left w:val="single" w:sz="8" w:space="0" w:color="auto"/>
              <w:bottom w:val="single" w:sz="8" w:space="0" w:color="auto"/>
              <w:right w:val="single" w:sz="8" w:space="0" w:color="auto"/>
            </w:tcBorders>
          </w:tcPr>
          <w:p w14:paraId="70BABC4A" w14:textId="5212AD4C" w:rsidR="0090772C" w:rsidRDefault="0090772C"/>
        </w:tc>
      </w:tr>
      <w:tr w:rsidR="0090772C" w14:paraId="0BE6EE1E"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0CA28C99" w14:textId="5BA0CD93" w:rsidR="0090772C" w:rsidRDefault="0090772C">
            <w:r w:rsidRPr="42FC874A">
              <w:rPr>
                <w:rFonts w:ascii="Calibri" w:eastAsia="Calibri" w:hAnsi="Calibri" w:cs="Calibri"/>
                <w:sz w:val="22"/>
                <w:szCs w:val="22"/>
              </w:rPr>
              <w:t>4</w:t>
            </w:r>
          </w:p>
        </w:tc>
        <w:tc>
          <w:tcPr>
            <w:tcW w:w="2700" w:type="dxa"/>
            <w:tcBorders>
              <w:top w:val="single" w:sz="8" w:space="0" w:color="auto"/>
              <w:left w:val="single" w:sz="8" w:space="0" w:color="auto"/>
              <w:bottom w:val="single" w:sz="8" w:space="0" w:color="auto"/>
              <w:right w:val="single" w:sz="8" w:space="0" w:color="auto"/>
            </w:tcBorders>
          </w:tcPr>
          <w:p w14:paraId="716A28F8" w14:textId="36F1C912" w:rsidR="0090772C" w:rsidRDefault="0090772C"/>
        </w:tc>
        <w:tc>
          <w:tcPr>
            <w:tcW w:w="2970" w:type="dxa"/>
            <w:tcBorders>
              <w:top w:val="single" w:sz="8" w:space="0" w:color="auto"/>
              <w:left w:val="single" w:sz="8" w:space="0" w:color="auto"/>
              <w:bottom w:val="single" w:sz="8" w:space="0" w:color="auto"/>
              <w:right w:val="single" w:sz="8" w:space="0" w:color="auto"/>
            </w:tcBorders>
          </w:tcPr>
          <w:p w14:paraId="14059BDD" w14:textId="318F0D29" w:rsidR="0090772C" w:rsidRDefault="0090772C"/>
        </w:tc>
      </w:tr>
      <w:tr w:rsidR="0090772C" w14:paraId="2E00F610" w14:textId="77777777" w:rsidTr="42FC874A">
        <w:trPr>
          <w:trHeight w:val="300"/>
        </w:trPr>
        <w:tc>
          <w:tcPr>
            <w:tcW w:w="2115" w:type="dxa"/>
            <w:tcBorders>
              <w:top w:val="single" w:sz="8" w:space="0" w:color="auto"/>
              <w:left w:val="single" w:sz="8" w:space="0" w:color="auto"/>
              <w:bottom w:val="single" w:sz="8" w:space="0" w:color="auto"/>
              <w:right w:val="single" w:sz="8" w:space="0" w:color="auto"/>
            </w:tcBorders>
          </w:tcPr>
          <w:p w14:paraId="424D2351" w14:textId="435C42FE" w:rsidR="0090772C" w:rsidRDefault="0090772C">
            <w:r w:rsidRPr="42FC874A">
              <w:rPr>
                <w:rFonts w:ascii="Calibri" w:eastAsia="Calibri" w:hAnsi="Calibri" w:cs="Calibri"/>
                <w:sz w:val="22"/>
                <w:szCs w:val="22"/>
              </w:rPr>
              <w:t xml:space="preserve"> </w:t>
            </w:r>
          </w:p>
        </w:tc>
        <w:tc>
          <w:tcPr>
            <w:tcW w:w="2700" w:type="dxa"/>
            <w:tcBorders>
              <w:top w:val="single" w:sz="8" w:space="0" w:color="auto"/>
              <w:left w:val="single" w:sz="8" w:space="0" w:color="auto"/>
              <w:bottom w:val="single" w:sz="8" w:space="0" w:color="auto"/>
              <w:right w:val="single" w:sz="8" w:space="0" w:color="auto"/>
            </w:tcBorders>
          </w:tcPr>
          <w:p w14:paraId="7A422AD3" w14:textId="74BB9652" w:rsidR="0090772C" w:rsidRDefault="0090772C"/>
        </w:tc>
        <w:tc>
          <w:tcPr>
            <w:tcW w:w="2970" w:type="dxa"/>
            <w:tcBorders>
              <w:top w:val="single" w:sz="8" w:space="0" w:color="auto"/>
              <w:left w:val="single" w:sz="8" w:space="0" w:color="auto"/>
              <w:bottom w:val="single" w:sz="8" w:space="0" w:color="auto"/>
              <w:right w:val="single" w:sz="8" w:space="0" w:color="auto"/>
            </w:tcBorders>
          </w:tcPr>
          <w:p w14:paraId="42E5E1A2" w14:textId="7F4B04CF" w:rsidR="0090772C" w:rsidRDefault="0090772C" w:rsidP="42FC874A">
            <w:pPr>
              <w:rPr>
                <w:rFonts w:ascii="Calibri" w:eastAsia="Calibri" w:hAnsi="Calibri" w:cs="Calibri"/>
                <w:sz w:val="22"/>
                <w:szCs w:val="22"/>
              </w:rPr>
            </w:pPr>
          </w:p>
        </w:tc>
      </w:tr>
    </w:tbl>
    <w:p w14:paraId="10519282" w14:textId="0A22E215" w:rsidR="42FC874A" w:rsidRDefault="42FC874A"/>
    <w:p w14:paraId="601E6975" w14:textId="584D6A23" w:rsidR="42FC874A" w:rsidRDefault="42FC874A"/>
    <w:p w14:paraId="21D54AC4" w14:textId="085BC602" w:rsidR="42FC874A" w:rsidRDefault="42FC874A"/>
    <w:p w14:paraId="779E7A50" w14:textId="42326DE8" w:rsidR="42FC874A" w:rsidRDefault="42FC874A"/>
    <w:p w14:paraId="6A03367B" w14:textId="29E400B5" w:rsidR="42FC874A" w:rsidRDefault="42FC874A"/>
    <w:p w14:paraId="6B62D551" w14:textId="574D65FB" w:rsidR="42FC874A" w:rsidRDefault="42FC874A"/>
    <w:p w14:paraId="55CF131B" w14:textId="4E8295DA" w:rsidR="42FC874A" w:rsidRDefault="42FC874A"/>
    <w:p w14:paraId="06C7FFD8" w14:textId="20C2A63A" w:rsidR="42FC874A" w:rsidRDefault="42FC874A"/>
    <w:p w14:paraId="0A23BE76" w14:textId="37B8006C" w:rsidR="42FC874A" w:rsidRDefault="42FC874A"/>
    <w:p w14:paraId="003C746C" w14:textId="572F6E2E" w:rsidR="42FC874A" w:rsidRDefault="42FC874A"/>
    <w:p w14:paraId="66C46B8A" w14:textId="3D28FD7D" w:rsidR="42FC874A" w:rsidRDefault="42FC874A"/>
    <w:p w14:paraId="47AE567D" w14:textId="31667FB6" w:rsidR="42FC874A" w:rsidRDefault="42FC874A"/>
    <w:p w14:paraId="3272C400" w14:textId="77777777" w:rsidR="00524B5A" w:rsidRDefault="00524B5A" w:rsidP="00524B5A">
      <w:pPr>
        <w:autoSpaceDE w:val="0"/>
        <w:autoSpaceDN w:val="0"/>
        <w:adjustRightInd w:val="0"/>
        <w:spacing w:before="0" w:after="0"/>
        <w:ind w:right="352"/>
        <w:jc w:val="both"/>
        <w:rPr>
          <w:b/>
          <w:i/>
          <w:sz w:val="22"/>
          <w:szCs w:val="22"/>
        </w:rPr>
      </w:pPr>
      <w:bookmarkStart w:id="313" w:name="_MON_1679216603"/>
      <w:bookmarkEnd w:id="313"/>
    </w:p>
    <w:p w14:paraId="77D610E8" w14:textId="77777777" w:rsidR="00524B5A" w:rsidRDefault="00524B5A" w:rsidP="00524B5A">
      <w:pPr>
        <w:autoSpaceDE w:val="0"/>
        <w:autoSpaceDN w:val="0"/>
        <w:adjustRightInd w:val="0"/>
        <w:spacing w:before="0" w:after="0"/>
        <w:ind w:right="352"/>
        <w:jc w:val="both"/>
        <w:rPr>
          <w:b/>
          <w:i/>
          <w:sz w:val="22"/>
          <w:szCs w:val="22"/>
        </w:rPr>
      </w:pPr>
    </w:p>
    <w:p w14:paraId="6A539D79" w14:textId="251EB106" w:rsidR="00267928" w:rsidRDefault="00267928" w:rsidP="003E3100">
      <w:pPr>
        <w:spacing w:before="0" w:after="0"/>
        <w:rPr>
          <w:b/>
          <w:i/>
          <w:sz w:val="22"/>
          <w:szCs w:val="22"/>
        </w:rPr>
      </w:pPr>
      <w:r>
        <w:rPr>
          <w:b/>
          <w:i/>
          <w:sz w:val="22"/>
          <w:szCs w:val="22"/>
        </w:rPr>
        <w:br w:type="page"/>
      </w:r>
    </w:p>
    <w:p w14:paraId="22B656D3" w14:textId="77777777" w:rsidR="00854CCC" w:rsidRDefault="00854CCC" w:rsidP="004D75E2">
      <w:pPr>
        <w:keepNext/>
        <w:keepLines/>
        <w:spacing w:before="480" w:after="120"/>
        <w:outlineLvl w:val="0"/>
        <w:rPr>
          <w:rFonts w:eastAsia="Times New Roman" w:cs="Times New Roman"/>
          <w:b/>
          <w:bCs/>
          <w:sz w:val="28"/>
          <w:szCs w:val="28"/>
          <w:lang w:eastAsia="en-US"/>
        </w:rPr>
        <w:sectPr w:rsidR="00854CCC" w:rsidSect="00001719">
          <w:pgSz w:w="11906" w:h="16838"/>
          <w:pgMar w:top="1440" w:right="990" w:bottom="1440" w:left="993" w:header="360" w:footer="720" w:gutter="0"/>
          <w:cols w:space="720"/>
        </w:sectPr>
      </w:pPr>
      <w:bookmarkStart w:id="314" w:name="_Toc9588826"/>
      <w:bookmarkStart w:id="315" w:name="_Toc63090230"/>
    </w:p>
    <w:p w14:paraId="24CD1B47" w14:textId="2D6D5AF1" w:rsidR="00DC127D" w:rsidRDefault="00377ADF" w:rsidP="004D75E2">
      <w:pPr>
        <w:keepNext/>
        <w:keepLines/>
        <w:spacing w:before="480" w:after="120"/>
        <w:outlineLvl w:val="0"/>
        <w:rPr>
          <w:rFonts w:eastAsia="Times New Roman" w:cs="Times New Roman"/>
          <w:b/>
          <w:bCs/>
          <w:sz w:val="28"/>
          <w:szCs w:val="28"/>
          <w:lang w:eastAsia="en-US"/>
        </w:rPr>
      </w:pPr>
      <w:bookmarkStart w:id="316" w:name="_Toc105671474"/>
      <w:commentRangeStart w:id="317"/>
      <w:r w:rsidRPr="00DB718B">
        <w:rPr>
          <w:rFonts w:eastAsia="Times New Roman" w:cs="Times New Roman"/>
          <w:b/>
          <w:bCs/>
          <w:sz w:val="28"/>
          <w:szCs w:val="28"/>
          <w:lang w:eastAsia="en-US"/>
        </w:rPr>
        <w:lastRenderedPageBreak/>
        <w:t>Schedule</w:t>
      </w:r>
      <w:commentRangeEnd w:id="317"/>
      <w:r w:rsidR="0048039A">
        <w:rPr>
          <w:rStyle w:val="CommentReference"/>
        </w:rPr>
        <w:commentReference w:id="317"/>
      </w:r>
      <w:r w:rsidRPr="00DB718B">
        <w:rPr>
          <w:caps/>
          <w:sz w:val="28"/>
          <w:szCs w:val="28"/>
        </w:rPr>
        <w:t xml:space="preserve"> </w:t>
      </w:r>
      <w:r w:rsidRPr="00DB718B">
        <w:rPr>
          <w:b/>
          <w:caps/>
          <w:sz w:val="28"/>
          <w:szCs w:val="28"/>
        </w:rPr>
        <w:t>4</w:t>
      </w:r>
      <w:r w:rsidRPr="00DB718B">
        <w:rPr>
          <w:caps/>
          <w:sz w:val="28"/>
          <w:szCs w:val="28"/>
        </w:rPr>
        <w:t xml:space="preserve">– </w:t>
      </w:r>
      <w:r w:rsidRPr="00DB718B">
        <w:rPr>
          <w:rFonts w:eastAsia="Times New Roman" w:cs="Times New Roman"/>
          <w:b/>
          <w:bCs/>
          <w:sz w:val="28"/>
          <w:szCs w:val="28"/>
          <w:lang w:eastAsia="en-US"/>
        </w:rPr>
        <w:t>Eligible</w:t>
      </w:r>
      <w:r w:rsidRPr="00DB718B">
        <w:rPr>
          <w:caps/>
          <w:sz w:val="28"/>
          <w:szCs w:val="28"/>
        </w:rPr>
        <w:t xml:space="preserve"> </w:t>
      </w:r>
      <w:r w:rsidRPr="00DB718B">
        <w:rPr>
          <w:rFonts w:eastAsia="Times New Roman" w:cs="Times New Roman"/>
          <w:b/>
          <w:bCs/>
          <w:sz w:val="28"/>
          <w:szCs w:val="28"/>
          <w:lang w:eastAsia="en-US"/>
        </w:rPr>
        <w:t>Expenditure</w:t>
      </w:r>
      <w:r w:rsidRPr="00DB718B">
        <w:rPr>
          <w:caps/>
          <w:sz w:val="28"/>
          <w:szCs w:val="28"/>
        </w:rPr>
        <w:t xml:space="preserve"> </w:t>
      </w:r>
      <w:bookmarkEnd w:id="314"/>
      <w:bookmarkEnd w:id="315"/>
      <w:r w:rsidR="00AB7E8C">
        <w:rPr>
          <w:rFonts w:eastAsia="Times New Roman" w:cs="Times New Roman"/>
          <w:b/>
          <w:bCs/>
          <w:sz w:val="28"/>
          <w:szCs w:val="28"/>
          <w:lang w:eastAsia="en-US"/>
        </w:rPr>
        <w:t>and Payment Schedule</w:t>
      </w:r>
      <w:bookmarkEnd w:id="316"/>
    </w:p>
    <w:p w14:paraId="43C63F7C" w14:textId="77777777" w:rsidR="00854CCC" w:rsidRDefault="00854CCC" w:rsidP="00854CCC">
      <w:pPr>
        <w:spacing w:before="0" w:after="0"/>
      </w:pPr>
      <w:r>
        <w:t>T</w:t>
      </w:r>
      <w:r w:rsidRPr="00DA51EA">
        <w:t>his grant is subject to review each financial year. You must accept the funding continuation outcome for payments to continue.</w:t>
      </w:r>
    </w:p>
    <w:p w14:paraId="277E50B0" w14:textId="77777777" w:rsidR="00854CCC" w:rsidRDefault="00854CCC" w:rsidP="00854CCC">
      <w:pPr>
        <w:spacing w:before="0" w:after="0"/>
      </w:pPr>
    </w:p>
    <w:p w14:paraId="33EA4535" w14:textId="01E921A3" w:rsidR="00854CCC" w:rsidRDefault="00854CCC" w:rsidP="00854CCC">
      <w:pPr>
        <w:spacing w:before="0" w:after="0"/>
      </w:pPr>
      <w:r>
        <w:t xml:space="preserve">All payments will be made at the at the agreed intervention rate </w:t>
      </w:r>
      <w:r w:rsidRPr="00C43DE7">
        <w:rPr>
          <w:highlight w:val="yellow"/>
        </w:rPr>
        <w:t>of XX%</w:t>
      </w:r>
      <w:r w:rsidRPr="090DE62D">
        <w:rPr>
          <w:highlight w:val="yellow"/>
        </w:rPr>
        <w:t>.</w:t>
      </w:r>
      <w:r>
        <w:t xml:space="preserve"> Evidence should be provided of total costs. </w:t>
      </w:r>
    </w:p>
    <w:p w14:paraId="67BC2ABA" w14:textId="38C00A79" w:rsidR="00854CCC" w:rsidRDefault="00854CCC" w:rsidP="00854CCC">
      <w:pPr>
        <w:spacing w:before="0" w:after="0"/>
      </w:pPr>
    </w:p>
    <w:p w14:paraId="3A5E99D3" w14:textId="12FD76EE" w:rsidR="00854CCC" w:rsidRPr="00DA51EA" w:rsidRDefault="00854CCC" w:rsidP="00854CCC">
      <w:pPr>
        <w:spacing w:before="0" w:after="0"/>
      </w:pPr>
      <w:r>
        <w:t xml:space="preserve">The figures in Schedule 4 have been extracted from the summary tab of the commercial questionnaire in your application. </w:t>
      </w:r>
    </w:p>
    <w:p w14:paraId="0CA28FD1" w14:textId="1B6818C3" w:rsidR="00DC127D" w:rsidRPr="006748F4" w:rsidRDefault="00AE4BD3" w:rsidP="00DC127D">
      <w:pPr>
        <w:spacing w:before="0" w:after="0"/>
        <w:jc w:val="both"/>
        <w:rPr>
          <w:b/>
          <w:i/>
          <w:sz w:val="22"/>
          <w:szCs w:val="22"/>
        </w:rPr>
      </w:pPr>
      <w:r w:rsidRPr="00AE4BD3">
        <w:rPr>
          <w:b/>
          <w:i/>
          <w:noProof/>
          <w:sz w:val="22"/>
          <w:szCs w:val="22"/>
        </w:rPr>
        <w:drawing>
          <wp:inline distT="0" distB="0" distL="0" distR="0" wp14:anchorId="038AB900" wp14:editId="3CAC1D8A">
            <wp:extent cx="8863330" cy="3293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863330" cy="3293110"/>
                    </a:xfrm>
                    <a:prstGeom prst="rect">
                      <a:avLst/>
                    </a:prstGeom>
                  </pic:spPr>
                </pic:pic>
              </a:graphicData>
            </a:graphic>
          </wp:inline>
        </w:drawing>
      </w:r>
    </w:p>
    <w:p w14:paraId="3894CDB5" w14:textId="77777777" w:rsidR="00DC127D" w:rsidRPr="006748F4" w:rsidRDefault="00DC127D" w:rsidP="00DC127D">
      <w:pPr>
        <w:spacing w:before="0" w:after="0"/>
        <w:jc w:val="both"/>
        <w:rPr>
          <w:b/>
          <w:sz w:val="22"/>
          <w:szCs w:val="22"/>
        </w:rPr>
      </w:pPr>
    </w:p>
    <w:p w14:paraId="3FA459A4" w14:textId="77777777" w:rsidR="00524B5A" w:rsidRDefault="00524B5A" w:rsidP="00524B5A">
      <w:pPr>
        <w:autoSpaceDE w:val="0"/>
        <w:autoSpaceDN w:val="0"/>
        <w:adjustRightInd w:val="0"/>
        <w:spacing w:before="0" w:after="0"/>
        <w:ind w:right="352"/>
        <w:jc w:val="both"/>
        <w:rPr>
          <w:b/>
          <w:i/>
          <w:sz w:val="22"/>
          <w:szCs w:val="22"/>
        </w:rPr>
      </w:pPr>
    </w:p>
    <w:p w14:paraId="1F0FCDF5" w14:textId="77777777" w:rsidR="00524B5A" w:rsidRDefault="00524B5A" w:rsidP="00524B5A">
      <w:pPr>
        <w:autoSpaceDE w:val="0"/>
        <w:autoSpaceDN w:val="0"/>
        <w:adjustRightInd w:val="0"/>
        <w:spacing w:before="0" w:after="0"/>
        <w:ind w:right="352"/>
        <w:jc w:val="both"/>
        <w:rPr>
          <w:b/>
          <w:i/>
          <w:sz w:val="22"/>
          <w:szCs w:val="22"/>
        </w:rPr>
      </w:pPr>
    </w:p>
    <w:p w14:paraId="3C5D00A1" w14:textId="77777777" w:rsidR="00524B5A" w:rsidRDefault="00524B5A" w:rsidP="00524B5A">
      <w:pPr>
        <w:autoSpaceDE w:val="0"/>
        <w:autoSpaceDN w:val="0"/>
        <w:adjustRightInd w:val="0"/>
        <w:spacing w:before="0" w:after="0"/>
        <w:ind w:right="352"/>
        <w:jc w:val="both"/>
        <w:rPr>
          <w:b/>
          <w:i/>
          <w:sz w:val="22"/>
          <w:szCs w:val="22"/>
        </w:rPr>
      </w:pPr>
    </w:p>
    <w:p w14:paraId="56EDE50C" w14:textId="77777777" w:rsidR="00524B5A" w:rsidRDefault="00524B5A" w:rsidP="00524B5A">
      <w:pPr>
        <w:autoSpaceDE w:val="0"/>
        <w:autoSpaceDN w:val="0"/>
        <w:adjustRightInd w:val="0"/>
        <w:spacing w:before="0" w:after="0"/>
        <w:ind w:right="352"/>
        <w:jc w:val="both"/>
        <w:rPr>
          <w:b/>
          <w:i/>
          <w:sz w:val="22"/>
          <w:szCs w:val="22"/>
        </w:rPr>
      </w:pPr>
    </w:p>
    <w:bookmarkEnd w:id="311"/>
    <w:bookmarkEnd w:id="312"/>
    <w:p w14:paraId="2CAB24C5" w14:textId="77777777" w:rsidR="005624AB" w:rsidRPr="006748F4" w:rsidRDefault="005624AB" w:rsidP="009501F1">
      <w:pPr>
        <w:spacing w:before="0" w:after="0"/>
        <w:jc w:val="both"/>
        <w:rPr>
          <w:b/>
          <w:sz w:val="22"/>
          <w:szCs w:val="22"/>
        </w:rPr>
      </w:pPr>
    </w:p>
    <w:p w14:paraId="1DB9FA4B" w14:textId="644F8BDD" w:rsidR="00FA5FAE" w:rsidRPr="006748F4" w:rsidRDefault="00FA5FAE" w:rsidP="00FA5FAE">
      <w:pPr>
        <w:spacing w:before="0" w:after="0"/>
        <w:jc w:val="both"/>
        <w:rPr>
          <w:b/>
          <w:i/>
          <w:sz w:val="22"/>
          <w:szCs w:val="22"/>
        </w:rPr>
      </w:pPr>
    </w:p>
    <w:p w14:paraId="1381332D" w14:textId="77777777" w:rsidR="00432E53" w:rsidRPr="00B37C5C" w:rsidRDefault="00432E53" w:rsidP="00B37C5C">
      <w:pPr>
        <w:rPr>
          <w:sz w:val="22"/>
          <w:szCs w:val="22"/>
        </w:rPr>
        <w:sectPr w:rsidR="00432E53" w:rsidRPr="00B37C5C" w:rsidSect="008320D4">
          <w:pgSz w:w="16838" w:h="11906" w:orient="landscape"/>
          <w:pgMar w:top="993" w:right="1440" w:bottom="990" w:left="1440" w:header="360" w:footer="720" w:gutter="0"/>
          <w:cols w:space="720"/>
          <w:docGrid w:linePitch="326"/>
        </w:sectPr>
      </w:pPr>
    </w:p>
    <w:p w14:paraId="5E94FA9F" w14:textId="45B670B9" w:rsidR="00C81F73" w:rsidRPr="00DB718B" w:rsidRDefault="00377ADF" w:rsidP="004D75E2">
      <w:pPr>
        <w:keepNext/>
        <w:keepLines/>
        <w:spacing w:before="480" w:after="120"/>
        <w:outlineLvl w:val="0"/>
        <w:rPr>
          <w:sz w:val="28"/>
          <w:szCs w:val="28"/>
        </w:rPr>
      </w:pPr>
      <w:bookmarkStart w:id="318" w:name="_Toc9588828"/>
      <w:bookmarkStart w:id="319" w:name="_Toc63090232"/>
      <w:bookmarkStart w:id="320" w:name="_Toc105671475"/>
      <w:r w:rsidRPr="00DB718B">
        <w:rPr>
          <w:rFonts w:eastAsia="Times New Roman" w:cs="Times New Roman"/>
          <w:b/>
          <w:bCs/>
          <w:sz w:val="28"/>
          <w:szCs w:val="28"/>
          <w:lang w:eastAsia="en-US"/>
        </w:rPr>
        <w:lastRenderedPageBreak/>
        <w:t>Schedule</w:t>
      </w:r>
      <w:r w:rsidRPr="00DB718B">
        <w:rPr>
          <w:caps/>
          <w:sz w:val="28"/>
          <w:szCs w:val="28"/>
        </w:rPr>
        <w:t xml:space="preserve"> </w:t>
      </w:r>
      <w:r w:rsidR="008320D4">
        <w:rPr>
          <w:b/>
          <w:caps/>
          <w:sz w:val="28"/>
          <w:szCs w:val="28"/>
        </w:rPr>
        <w:t>5</w:t>
      </w:r>
      <w:r w:rsidRPr="00DB718B">
        <w:rPr>
          <w:caps/>
          <w:sz w:val="28"/>
          <w:szCs w:val="28"/>
        </w:rPr>
        <w:t xml:space="preserve"> –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Recipient’s</w:t>
      </w:r>
      <w:r w:rsidRPr="00DB718B">
        <w:rPr>
          <w:caps/>
          <w:sz w:val="28"/>
          <w:szCs w:val="28"/>
        </w:rPr>
        <w:t xml:space="preserve"> </w:t>
      </w:r>
      <w:r w:rsidRPr="00DB718B">
        <w:rPr>
          <w:rFonts w:eastAsia="Times New Roman" w:cs="Times New Roman"/>
          <w:b/>
          <w:bCs/>
          <w:sz w:val="28"/>
          <w:szCs w:val="28"/>
          <w:lang w:eastAsia="en-US"/>
        </w:rPr>
        <w:t>Bank</w:t>
      </w:r>
      <w:r w:rsidRPr="00DB718B">
        <w:rPr>
          <w:caps/>
          <w:sz w:val="28"/>
          <w:szCs w:val="28"/>
        </w:rPr>
        <w:t xml:space="preserve"> </w:t>
      </w:r>
      <w:r w:rsidRPr="00DB718B">
        <w:rPr>
          <w:rFonts w:eastAsia="Times New Roman" w:cs="Times New Roman"/>
          <w:b/>
          <w:bCs/>
          <w:sz w:val="28"/>
          <w:szCs w:val="28"/>
          <w:lang w:eastAsia="en-US"/>
        </w:rPr>
        <w:t>Details</w:t>
      </w:r>
      <w:bookmarkEnd w:id="318"/>
      <w:bookmarkEnd w:id="319"/>
      <w:bookmarkEnd w:id="320"/>
    </w:p>
    <w:p w14:paraId="2F869EEB" w14:textId="77777777" w:rsidR="00EC5D5F" w:rsidRPr="00336074" w:rsidRDefault="00EC5D5F" w:rsidP="00743975">
      <w:pPr>
        <w:pStyle w:val="GPSL2numberedclause"/>
        <w:numPr>
          <w:ilvl w:val="0"/>
          <w:numId w:val="0"/>
        </w:numPr>
        <w:rPr>
          <w:rFonts w:ascii="Arial" w:hAnsi="Arial"/>
          <w:b/>
          <w:szCs w:val="20"/>
          <w:lang w:val="en-US"/>
        </w:rPr>
      </w:pPr>
    </w:p>
    <w:p w14:paraId="5A8B7496" w14:textId="77777777" w:rsidR="00FA5FAE" w:rsidRPr="00FA5FAE" w:rsidRDefault="004E5C2A" w:rsidP="00FA5FAE">
      <w:pPr>
        <w:spacing w:before="0" w:after="160" w:line="259" w:lineRule="auto"/>
        <w:rPr>
          <w:rFonts w:eastAsiaTheme="minorHAnsi"/>
          <w:b/>
          <w:color w:val="FF0000"/>
          <w:sz w:val="22"/>
          <w:szCs w:val="22"/>
          <w:lang w:eastAsia="en-US"/>
        </w:rPr>
      </w:pPr>
      <w:r w:rsidRPr="00FA5FAE">
        <w:rPr>
          <w:rFonts w:eastAsiaTheme="minorHAnsi"/>
          <w:b/>
          <w:color w:val="auto"/>
          <w:sz w:val="22"/>
          <w:szCs w:val="22"/>
          <w:lang w:eastAsia="en-US"/>
        </w:rPr>
        <w:t xml:space="preserve"> </w:t>
      </w:r>
      <w:r w:rsidR="00FA5FAE" w:rsidRPr="00FA5FAE">
        <w:rPr>
          <w:rFonts w:eastAsiaTheme="minorHAnsi"/>
          <w:b/>
          <w:color w:val="auto"/>
          <w:sz w:val="22"/>
          <w:szCs w:val="22"/>
          <w:lang w:eastAsia="en-US"/>
        </w:rPr>
        <w:t>[</w:t>
      </w:r>
      <w:r w:rsidR="00FA5FAE" w:rsidRPr="00FA5FAE">
        <w:rPr>
          <w:rFonts w:eastAsiaTheme="minorHAnsi"/>
          <w:b/>
          <w:color w:val="FF0000"/>
          <w:sz w:val="22"/>
          <w:szCs w:val="22"/>
          <w:lang w:eastAsia="en-US"/>
        </w:rPr>
        <w:t>GRANT TITLE</w:t>
      </w:r>
      <w:r w:rsidR="00FA5FAE" w:rsidRPr="00FA5FAE">
        <w:rPr>
          <w:rFonts w:eastAsiaTheme="minorHAnsi"/>
          <w:b/>
          <w:color w:val="auto"/>
          <w:sz w:val="22"/>
          <w:szCs w:val="22"/>
          <w:lang w:eastAsia="en-US"/>
        </w:rPr>
        <w:t>] [</w:t>
      </w:r>
      <w:r w:rsidR="00FA5FAE" w:rsidRPr="00FA5FAE">
        <w:rPr>
          <w:rFonts w:eastAsiaTheme="minorHAnsi"/>
          <w:b/>
          <w:color w:val="FF0000"/>
          <w:sz w:val="22"/>
          <w:szCs w:val="22"/>
          <w:lang w:eastAsia="en-US"/>
        </w:rPr>
        <w:t>ECM NUMBER</w:t>
      </w:r>
      <w:r w:rsidR="00FA5FAE" w:rsidRPr="00FA5FAE">
        <w:rPr>
          <w:rFonts w:eastAsiaTheme="minorHAnsi"/>
          <w:b/>
          <w:color w:val="auto"/>
          <w:sz w:val="22"/>
          <w:szCs w:val="22"/>
          <w:lang w:eastAsia="en-US"/>
        </w:rPr>
        <w:t>][</w:t>
      </w:r>
      <w:r w:rsidR="00FA5FAE" w:rsidRPr="00FA5FAE">
        <w:rPr>
          <w:rFonts w:eastAsiaTheme="minorHAnsi"/>
          <w:b/>
          <w:color w:val="FF0000"/>
          <w:sz w:val="22"/>
          <w:szCs w:val="22"/>
          <w:lang w:eastAsia="en-US"/>
        </w:rPr>
        <w:t>PROJECT NUMBER</w:t>
      </w:r>
      <w:r w:rsidR="00FA5FAE" w:rsidRPr="00FA5FAE">
        <w:rPr>
          <w:rFonts w:eastAsiaTheme="minorHAnsi"/>
          <w:b/>
          <w:color w:val="auto"/>
          <w:sz w:val="22"/>
          <w:szCs w:val="22"/>
          <w:lang w:eastAsia="en-US"/>
        </w:rPr>
        <w:t>]</w:t>
      </w:r>
    </w:p>
    <w:p w14:paraId="330488D1" w14:textId="77777777" w:rsidR="00FA5FAE" w:rsidRPr="00FA5FAE" w:rsidRDefault="00FA5FAE" w:rsidP="00AF1910">
      <w:pPr>
        <w:numPr>
          <w:ilvl w:val="0"/>
          <w:numId w:val="25"/>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GRANT RECIPIENT DETAILS</w:t>
      </w:r>
    </w:p>
    <w:p w14:paraId="50018A19" w14:textId="77777777" w:rsidR="00FA5FAE" w:rsidRP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t xml:space="preserve">                              </w:t>
      </w:r>
    </w:p>
    <w:tbl>
      <w:tblPr>
        <w:tblStyle w:val="TableGrid21"/>
        <w:tblW w:w="9434" w:type="dxa"/>
        <w:tblLook w:val="04A0" w:firstRow="1" w:lastRow="0" w:firstColumn="1" w:lastColumn="0" w:noHBand="0" w:noVBand="1"/>
      </w:tblPr>
      <w:tblGrid>
        <w:gridCol w:w="3144"/>
        <w:gridCol w:w="3514"/>
        <w:gridCol w:w="2776"/>
      </w:tblGrid>
      <w:tr w:rsidR="00FA5FAE" w:rsidRPr="00FA5FAE" w14:paraId="5B79759E" w14:textId="77777777" w:rsidTr="00250586">
        <w:trPr>
          <w:trHeight w:val="758"/>
        </w:trPr>
        <w:tc>
          <w:tcPr>
            <w:tcW w:w="3144" w:type="dxa"/>
            <w:vMerge w:val="restart"/>
          </w:tcPr>
          <w:p w14:paraId="661BC88E" w14:textId="77777777" w:rsidR="00FA5FAE" w:rsidRPr="00FA5FAE" w:rsidRDefault="00FA5FAE" w:rsidP="00FA5FAE">
            <w:pPr>
              <w:spacing w:before="0" w:after="0"/>
              <w:rPr>
                <w:b/>
                <w:color w:val="auto"/>
                <w:sz w:val="22"/>
                <w:szCs w:val="22"/>
              </w:rPr>
            </w:pPr>
            <w:r w:rsidRPr="00FA5FAE">
              <w:rPr>
                <w:b/>
                <w:color w:val="auto"/>
                <w:sz w:val="22"/>
                <w:szCs w:val="22"/>
              </w:rPr>
              <w:t xml:space="preserve">Grant Recipient:  </w:t>
            </w:r>
          </w:p>
        </w:tc>
        <w:tc>
          <w:tcPr>
            <w:tcW w:w="3514" w:type="dxa"/>
            <w:vMerge w:val="restart"/>
          </w:tcPr>
          <w:p w14:paraId="52E9E9DE" w14:textId="77777777" w:rsidR="00FA5FAE" w:rsidRPr="00FA5FAE" w:rsidRDefault="00FA5FAE" w:rsidP="00FA5FAE">
            <w:pPr>
              <w:spacing w:before="0" w:after="0"/>
              <w:rPr>
                <w:b/>
                <w:color w:val="auto"/>
                <w:sz w:val="22"/>
                <w:szCs w:val="22"/>
              </w:rPr>
            </w:pPr>
            <w:r w:rsidRPr="00FA5FAE">
              <w:rPr>
                <w:b/>
                <w:color w:val="auto"/>
                <w:sz w:val="22"/>
                <w:szCs w:val="22"/>
              </w:rPr>
              <w:t xml:space="preserve">Address of Grant Recipient:  </w:t>
            </w:r>
          </w:p>
          <w:p w14:paraId="72BDD445" w14:textId="77777777" w:rsidR="00FA5FAE" w:rsidRPr="00FA5FAE" w:rsidRDefault="00FA5FAE" w:rsidP="00FA5FAE">
            <w:pPr>
              <w:spacing w:before="0" w:after="0"/>
              <w:rPr>
                <w:b/>
                <w:color w:val="auto"/>
                <w:sz w:val="22"/>
                <w:szCs w:val="22"/>
              </w:rPr>
            </w:pPr>
          </w:p>
          <w:p w14:paraId="7785471C" w14:textId="77777777" w:rsidR="00FA5FAE" w:rsidRPr="00FA5FAE" w:rsidRDefault="00FA5FAE" w:rsidP="00FA5FAE">
            <w:pPr>
              <w:spacing w:before="0" w:after="0"/>
              <w:rPr>
                <w:b/>
                <w:color w:val="auto"/>
                <w:sz w:val="22"/>
                <w:szCs w:val="22"/>
              </w:rPr>
            </w:pPr>
          </w:p>
          <w:p w14:paraId="4F05FAAD" w14:textId="77777777" w:rsidR="00FA5FAE" w:rsidRPr="00FA5FAE" w:rsidRDefault="00FA5FAE" w:rsidP="00FA5FAE">
            <w:pPr>
              <w:spacing w:before="0" w:after="0"/>
              <w:rPr>
                <w:b/>
                <w:color w:val="auto"/>
                <w:sz w:val="22"/>
                <w:szCs w:val="22"/>
              </w:rPr>
            </w:pPr>
          </w:p>
          <w:p w14:paraId="336EA247" w14:textId="77777777" w:rsidR="00FA5FAE" w:rsidRPr="00FA5FAE" w:rsidRDefault="00FA5FAE" w:rsidP="00FA5FAE">
            <w:pPr>
              <w:spacing w:before="0" w:after="0"/>
              <w:rPr>
                <w:b/>
                <w:color w:val="auto"/>
                <w:sz w:val="22"/>
                <w:szCs w:val="22"/>
              </w:rPr>
            </w:pPr>
          </w:p>
          <w:p w14:paraId="3654590E" w14:textId="77777777" w:rsidR="00FA5FAE" w:rsidRPr="00FA5FAE" w:rsidRDefault="00FA5FAE" w:rsidP="00FA5FAE">
            <w:pPr>
              <w:spacing w:before="0" w:after="0"/>
              <w:rPr>
                <w:b/>
                <w:color w:val="auto"/>
                <w:sz w:val="22"/>
                <w:szCs w:val="22"/>
              </w:rPr>
            </w:pPr>
            <w:r w:rsidRPr="00FA5FAE">
              <w:rPr>
                <w:b/>
                <w:color w:val="auto"/>
                <w:sz w:val="22"/>
                <w:szCs w:val="22"/>
              </w:rPr>
              <w:t xml:space="preserve">                 </w:t>
            </w:r>
          </w:p>
        </w:tc>
        <w:tc>
          <w:tcPr>
            <w:tcW w:w="2776" w:type="dxa"/>
          </w:tcPr>
          <w:p w14:paraId="5CE95111" w14:textId="77777777" w:rsidR="00FA5FAE" w:rsidRPr="00FA5FAE" w:rsidRDefault="00FA5FAE" w:rsidP="00FA5FAE">
            <w:pPr>
              <w:spacing w:before="0" w:after="0"/>
              <w:rPr>
                <w:b/>
                <w:color w:val="auto"/>
                <w:sz w:val="22"/>
                <w:szCs w:val="22"/>
              </w:rPr>
            </w:pPr>
            <w:r w:rsidRPr="00FA5FAE">
              <w:rPr>
                <w:b/>
                <w:color w:val="auto"/>
                <w:sz w:val="22"/>
                <w:szCs w:val="22"/>
              </w:rPr>
              <w:t>Contact Number:</w:t>
            </w:r>
          </w:p>
          <w:p w14:paraId="7DD7D0FD" w14:textId="77777777" w:rsidR="00FA5FAE" w:rsidRPr="00FA5FAE" w:rsidRDefault="00FA5FAE" w:rsidP="00FA5FAE">
            <w:pPr>
              <w:spacing w:before="0" w:after="0"/>
              <w:rPr>
                <w:b/>
                <w:color w:val="auto"/>
                <w:sz w:val="22"/>
                <w:szCs w:val="22"/>
              </w:rPr>
            </w:pPr>
          </w:p>
        </w:tc>
      </w:tr>
      <w:tr w:rsidR="00FA5FAE" w:rsidRPr="00FA5FAE" w14:paraId="2E5C8170" w14:textId="77777777" w:rsidTr="00250586">
        <w:trPr>
          <w:trHeight w:val="757"/>
        </w:trPr>
        <w:tc>
          <w:tcPr>
            <w:tcW w:w="3144" w:type="dxa"/>
            <w:vMerge/>
          </w:tcPr>
          <w:p w14:paraId="5DA2040A" w14:textId="77777777" w:rsidR="00FA5FAE" w:rsidRPr="00FA5FAE" w:rsidRDefault="00FA5FAE" w:rsidP="00FA5FAE">
            <w:pPr>
              <w:spacing w:before="0" w:after="0"/>
              <w:rPr>
                <w:b/>
                <w:color w:val="auto"/>
                <w:sz w:val="22"/>
                <w:szCs w:val="22"/>
              </w:rPr>
            </w:pPr>
          </w:p>
        </w:tc>
        <w:tc>
          <w:tcPr>
            <w:tcW w:w="3514" w:type="dxa"/>
            <w:vMerge/>
          </w:tcPr>
          <w:p w14:paraId="2B81E513" w14:textId="77777777" w:rsidR="00FA5FAE" w:rsidRPr="00FA5FAE" w:rsidRDefault="00FA5FAE" w:rsidP="00FA5FAE">
            <w:pPr>
              <w:spacing w:before="0" w:after="0"/>
              <w:rPr>
                <w:b/>
                <w:color w:val="auto"/>
                <w:sz w:val="22"/>
                <w:szCs w:val="22"/>
              </w:rPr>
            </w:pPr>
          </w:p>
        </w:tc>
        <w:tc>
          <w:tcPr>
            <w:tcW w:w="2776" w:type="dxa"/>
          </w:tcPr>
          <w:p w14:paraId="313DE3E4" w14:textId="77777777" w:rsidR="00FA5FAE" w:rsidRPr="00FA5FAE" w:rsidRDefault="00FA5FAE" w:rsidP="00FA5FAE">
            <w:pPr>
              <w:spacing w:before="0" w:after="0"/>
              <w:rPr>
                <w:b/>
                <w:color w:val="auto"/>
                <w:sz w:val="22"/>
                <w:szCs w:val="22"/>
              </w:rPr>
            </w:pPr>
            <w:r w:rsidRPr="00FA5FAE">
              <w:rPr>
                <w:b/>
                <w:color w:val="auto"/>
                <w:sz w:val="22"/>
                <w:szCs w:val="22"/>
              </w:rPr>
              <w:t>Organisation Email:</w:t>
            </w:r>
          </w:p>
        </w:tc>
      </w:tr>
      <w:tr w:rsidR="00FA5FAE" w:rsidRPr="00FA5FAE" w14:paraId="2F24CC41" w14:textId="77777777" w:rsidTr="00250586">
        <w:trPr>
          <w:trHeight w:val="1268"/>
        </w:trPr>
        <w:tc>
          <w:tcPr>
            <w:tcW w:w="3144" w:type="dxa"/>
            <w:vMerge w:val="restart"/>
          </w:tcPr>
          <w:p w14:paraId="2DDE76D6" w14:textId="77777777" w:rsidR="00FA5FAE" w:rsidRPr="00FA5FAE" w:rsidRDefault="00FA5FAE" w:rsidP="00FA5FAE">
            <w:pPr>
              <w:spacing w:before="0" w:after="0"/>
              <w:rPr>
                <w:b/>
                <w:color w:val="auto"/>
                <w:sz w:val="22"/>
                <w:szCs w:val="22"/>
              </w:rPr>
            </w:pPr>
          </w:p>
        </w:tc>
        <w:tc>
          <w:tcPr>
            <w:tcW w:w="3514" w:type="dxa"/>
            <w:vMerge w:val="restart"/>
          </w:tcPr>
          <w:p w14:paraId="4A81BEB7" w14:textId="77777777" w:rsidR="00FA5FAE" w:rsidRPr="00FA5FAE" w:rsidRDefault="00FA5FAE" w:rsidP="00FA5FAE">
            <w:pPr>
              <w:spacing w:before="0" w:after="0"/>
              <w:rPr>
                <w:b/>
                <w:color w:val="auto"/>
                <w:sz w:val="22"/>
                <w:szCs w:val="22"/>
              </w:rPr>
            </w:pPr>
            <w:r w:rsidRPr="00FA5FAE">
              <w:rPr>
                <w:b/>
                <w:color w:val="auto"/>
                <w:sz w:val="22"/>
                <w:szCs w:val="22"/>
              </w:rPr>
              <w:t xml:space="preserve">Payment Address if different: </w:t>
            </w:r>
          </w:p>
          <w:p w14:paraId="6E7E5D8D" w14:textId="77777777" w:rsidR="00FA5FAE" w:rsidRPr="00FA5FAE" w:rsidRDefault="00FA5FAE" w:rsidP="00FA5FAE">
            <w:pPr>
              <w:spacing w:before="0" w:after="0"/>
              <w:rPr>
                <w:b/>
                <w:color w:val="auto"/>
                <w:sz w:val="22"/>
                <w:szCs w:val="22"/>
              </w:rPr>
            </w:pPr>
          </w:p>
          <w:p w14:paraId="00D7D9B8" w14:textId="77777777" w:rsidR="00FA5FAE" w:rsidRPr="00FA5FAE" w:rsidRDefault="00FA5FAE" w:rsidP="00FA5FAE">
            <w:pPr>
              <w:spacing w:before="0" w:after="0"/>
              <w:rPr>
                <w:b/>
                <w:color w:val="auto"/>
                <w:sz w:val="22"/>
                <w:szCs w:val="22"/>
              </w:rPr>
            </w:pPr>
          </w:p>
          <w:p w14:paraId="73C8261B" w14:textId="77777777" w:rsidR="00FA5FAE" w:rsidRPr="00FA5FAE" w:rsidRDefault="00FA5FAE" w:rsidP="00FA5FAE">
            <w:pPr>
              <w:spacing w:before="0" w:after="0"/>
              <w:rPr>
                <w:b/>
                <w:color w:val="auto"/>
                <w:sz w:val="22"/>
                <w:szCs w:val="22"/>
              </w:rPr>
            </w:pPr>
          </w:p>
          <w:p w14:paraId="606AD7D6" w14:textId="77777777" w:rsidR="00FA5FAE" w:rsidRPr="00FA5FAE" w:rsidRDefault="00FA5FAE" w:rsidP="00FA5FAE">
            <w:pPr>
              <w:spacing w:before="0" w:after="0"/>
              <w:rPr>
                <w:b/>
                <w:color w:val="auto"/>
                <w:sz w:val="22"/>
                <w:szCs w:val="22"/>
              </w:rPr>
            </w:pPr>
          </w:p>
          <w:p w14:paraId="7DE7260C" w14:textId="77777777" w:rsidR="00FA5FAE" w:rsidRPr="00FA5FAE" w:rsidRDefault="00FA5FAE" w:rsidP="00FA5FAE">
            <w:pPr>
              <w:spacing w:before="0" w:after="0"/>
              <w:rPr>
                <w:b/>
                <w:color w:val="auto"/>
                <w:sz w:val="22"/>
                <w:szCs w:val="22"/>
              </w:rPr>
            </w:pPr>
          </w:p>
          <w:p w14:paraId="27AB9D7C" w14:textId="77777777" w:rsidR="00FA5FAE" w:rsidRPr="00FA5FAE" w:rsidRDefault="00FA5FAE" w:rsidP="00FA5FAE">
            <w:pPr>
              <w:spacing w:before="0" w:after="0"/>
              <w:rPr>
                <w:b/>
                <w:color w:val="auto"/>
                <w:sz w:val="22"/>
                <w:szCs w:val="22"/>
              </w:rPr>
            </w:pPr>
            <w:r w:rsidRPr="00FA5FAE">
              <w:rPr>
                <w:b/>
                <w:color w:val="auto"/>
                <w:sz w:val="22"/>
                <w:szCs w:val="22"/>
              </w:rPr>
              <w:t xml:space="preserve">               </w:t>
            </w:r>
          </w:p>
        </w:tc>
        <w:tc>
          <w:tcPr>
            <w:tcW w:w="2776" w:type="dxa"/>
          </w:tcPr>
          <w:p w14:paraId="7DC57316" w14:textId="77777777" w:rsidR="00FA5FAE" w:rsidRPr="00FA5FAE" w:rsidRDefault="00FA5FAE" w:rsidP="00FA5FAE">
            <w:pPr>
              <w:spacing w:before="0" w:after="0"/>
              <w:rPr>
                <w:b/>
                <w:color w:val="auto"/>
                <w:sz w:val="22"/>
                <w:szCs w:val="22"/>
              </w:rPr>
            </w:pPr>
            <w:r w:rsidRPr="00FA5FAE">
              <w:rPr>
                <w:b/>
                <w:color w:val="auto"/>
                <w:sz w:val="22"/>
                <w:szCs w:val="22"/>
              </w:rPr>
              <w:t>Remittance Email:</w:t>
            </w:r>
          </w:p>
          <w:p w14:paraId="1ADD196B" w14:textId="77777777" w:rsidR="00FA5FAE" w:rsidRPr="00FA5FAE" w:rsidRDefault="00FA5FAE" w:rsidP="00FA5FAE">
            <w:pPr>
              <w:spacing w:before="0" w:after="0"/>
              <w:rPr>
                <w:b/>
                <w:color w:val="auto"/>
                <w:sz w:val="22"/>
                <w:szCs w:val="22"/>
              </w:rPr>
            </w:pPr>
          </w:p>
        </w:tc>
      </w:tr>
      <w:tr w:rsidR="00FA5FAE" w:rsidRPr="00FA5FAE" w14:paraId="5A84D244" w14:textId="77777777" w:rsidTr="00250586">
        <w:trPr>
          <w:trHeight w:val="1268"/>
        </w:trPr>
        <w:tc>
          <w:tcPr>
            <w:tcW w:w="3144" w:type="dxa"/>
            <w:vMerge/>
          </w:tcPr>
          <w:p w14:paraId="31BC9DCD" w14:textId="77777777" w:rsidR="00FA5FAE" w:rsidRPr="00FA5FAE" w:rsidRDefault="00FA5FAE" w:rsidP="00FA5FAE">
            <w:pPr>
              <w:spacing w:before="0" w:after="0"/>
              <w:rPr>
                <w:b/>
                <w:color w:val="auto"/>
                <w:sz w:val="22"/>
                <w:szCs w:val="22"/>
              </w:rPr>
            </w:pPr>
          </w:p>
        </w:tc>
        <w:tc>
          <w:tcPr>
            <w:tcW w:w="3514" w:type="dxa"/>
            <w:vMerge/>
          </w:tcPr>
          <w:p w14:paraId="2BFE8030" w14:textId="77777777" w:rsidR="00FA5FAE" w:rsidRPr="00FA5FAE" w:rsidRDefault="00FA5FAE" w:rsidP="00FA5FAE">
            <w:pPr>
              <w:spacing w:before="0" w:after="0"/>
              <w:rPr>
                <w:b/>
                <w:color w:val="auto"/>
                <w:sz w:val="22"/>
                <w:szCs w:val="22"/>
              </w:rPr>
            </w:pPr>
          </w:p>
        </w:tc>
        <w:tc>
          <w:tcPr>
            <w:tcW w:w="2776" w:type="dxa"/>
          </w:tcPr>
          <w:p w14:paraId="5D888C8C" w14:textId="77777777" w:rsidR="00FA5FAE" w:rsidRPr="00FA5FAE" w:rsidRDefault="00FA5FAE" w:rsidP="00FA5FAE">
            <w:pPr>
              <w:spacing w:before="0" w:after="0"/>
              <w:rPr>
                <w:b/>
                <w:color w:val="auto"/>
                <w:sz w:val="22"/>
                <w:szCs w:val="22"/>
              </w:rPr>
            </w:pPr>
            <w:r w:rsidRPr="00FA5FAE">
              <w:rPr>
                <w:b/>
                <w:color w:val="auto"/>
                <w:sz w:val="22"/>
                <w:szCs w:val="22"/>
              </w:rPr>
              <w:t>Number of Employees:</w:t>
            </w:r>
          </w:p>
        </w:tc>
      </w:tr>
      <w:tr w:rsidR="00FA5FAE" w:rsidRPr="00FA5FAE" w14:paraId="5B9614CE" w14:textId="77777777" w:rsidTr="00250586">
        <w:trPr>
          <w:trHeight w:val="1268"/>
        </w:trPr>
        <w:tc>
          <w:tcPr>
            <w:tcW w:w="3144" w:type="dxa"/>
          </w:tcPr>
          <w:p w14:paraId="34835AC3" w14:textId="77777777" w:rsidR="00FA5FAE" w:rsidRPr="00FA5FAE" w:rsidRDefault="00FA5FAE" w:rsidP="00FA5FAE">
            <w:pPr>
              <w:spacing w:before="0" w:after="0"/>
              <w:rPr>
                <w:b/>
                <w:color w:val="auto"/>
                <w:sz w:val="22"/>
                <w:szCs w:val="22"/>
              </w:rPr>
            </w:pPr>
            <w:r w:rsidRPr="00FA5FAE">
              <w:rPr>
                <w:b/>
                <w:color w:val="auto"/>
                <w:sz w:val="22"/>
                <w:szCs w:val="22"/>
              </w:rPr>
              <w:t>VAT Registration:</w:t>
            </w:r>
          </w:p>
        </w:tc>
        <w:tc>
          <w:tcPr>
            <w:tcW w:w="3514" w:type="dxa"/>
          </w:tcPr>
          <w:p w14:paraId="2E3DBF6F" w14:textId="77777777" w:rsidR="00FA5FAE" w:rsidRPr="00FA5FAE" w:rsidRDefault="00FA5FAE" w:rsidP="00FA5FAE">
            <w:pPr>
              <w:spacing w:before="0" w:after="0"/>
              <w:rPr>
                <w:b/>
                <w:color w:val="auto"/>
                <w:sz w:val="22"/>
                <w:szCs w:val="22"/>
              </w:rPr>
            </w:pPr>
            <w:r w:rsidRPr="00FA5FAE">
              <w:rPr>
                <w:b/>
                <w:color w:val="auto"/>
                <w:sz w:val="22"/>
                <w:szCs w:val="22"/>
              </w:rPr>
              <w:t>Duns Number:</w:t>
            </w:r>
          </w:p>
        </w:tc>
        <w:tc>
          <w:tcPr>
            <w:tcW w:w="2776" w:type="dxa"/>
          </w:tcPr>
          <w:p w14:paraId="11E5E1F0" w14:textId="77777777" w:rsidR="00FA5FAE" w:rsidRPr="00FA5FAE" w:rsidRDefault="00FA5FAE" w:rsidP="00FA5FAE">
            <w:pPr>
              <w:spacing w:before="0" w:after="0"/>
              <w:rPr>
                <w:b/>
                <w:color w:val="auto"/>
                <w:sz w:val="22"/>
                <w:szCs w:val="22"/>
              </w:rPr>
            </w:pPr>
            <w:r w:rsidRPr="00FA5FAE">
              <w:rPr>
                <w:b/>
                <w:color w:val="auto"/>
                <w:sz w:val="22"/>
                <w:szCs w:val="22"/>
              </w:rPr>
              <w:t>Supplier Classification:</w:t>
            </w:r>
          </w:p>
          <w:p w14:paraId="3B197B25" w14:textId="77777777" w:rsidR="00FA5FAE" w:rsidRPr="00FA5FAE" w:rsidRDefault="00FA5FAE" w:rsidP="00FA5FAE">
            <w:pPr>
              <w:spacing w:before="0" w:after="0"/>
              <w:rPr>
                <w:b/>
                <w:color w:val="auto"/>
                <w:sz w:val="22"/>
                <w:szCs w:val="22"/>
              </w:rPr>
            </w:pPr>
            <w:r w:rsidRPr="00FA5FAE">
              <w:rPr>
                <w:b/>
                <w:color w:val="auto"/>
                <w:sz w:val="22"/>
                <w:szCs w:val="22"/>
              </w:rPr>
              <w:t>(Charity, NGO, etc.)</w:t>
            </w:r>
          </w:p>
        </w:tc>
      </w:tr>
    </w:tbl>
    <w:p w14:paraId="27A8FEED" w14:textId="77777777" w:rsidR="00FA5FAE" w:rsidRPr="00FA5FAE" w:rsidRDefault="00FA5FAE" w:rsidP="00FA5FAE">
      <w:pPr>
        <w:spacing w:before="0" w:after="160" w:line="259" w:lineRule="auto"/>
        <w:rPr>
          <w:rFonts w:eastAsiaTheme="minorHAnsi"/>
          <w:b/>
          <w:color w:val="auto"/>
          <w:sz w:val="22"/>
          <w:szCs w:val="22"/>
          <w:lang w:eastAsia="en-US"/>
        </w:rPr>
      </w:pPr>
    </w:p>
    <w:p w14:paraId="194886A4" w14:textId="77777777" w:rsidR="00FA5FAE" w:rsidRPr="00FA5FAE" w:rsidRDefault="00FA5FAE" w:rsidP="00FA5FAE">
      <w:pPr>
        <w:spacing w:before="0" w:after="160" w:line="259" w:lineRule="auto"/>
        <w:rPr>
          <w:rFonts w:eastAsiaTheme="minorHAnsi"/>
          <w:b/>
          <w:color w:val="auto"/>
          <w:sz w:val="22"/>
          <w:szCs w:val="22"/>
          <w:lang w:eastAsia="en-US"/>
        </w:rPr>
      </w:pPr>
    </w:p>
    <w:p w14:paraId="0E62126E" w14:textId="77777777" w:rsidR="00FA5FAE" w:rsidRPr="00FA5FAE" w:rsidRDefault="00FA5FAE" w:rsidP="00AF1910">
      <w:pPr>
        <w:numPr>
          <w:ilvl w:val="0"/>
          <w:numId w:val="25"/>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BANK DETAILS</w:t>
      </w:r>
    </w:p>
    <w:tbl>
      <w:tblPr>
        <w:tblStyle w:val="TableGrid21"/>
        <w:tblW w:w="9493" w:type="dxa"/>
        <w:tblLook w:val="04A0" w:firstRow="1" w:lastRow="0" w:firstColumn="1" w:lastColumn="0" w:noHBand="0" w:noVBand="1"/>
      </w:tblPr>
      <w:tblGrid>
        <w:gridCol w:w="3164"/>
        <w:gridCol w:w="1582"/>
        <w:gridCol w:w="1582"/>
        <w:gridCol w:w="3165"/>
      </w:tblGrid>
      <w:tr w:rsidR="00FA5FAE" w:rsidRPr="00FA5FAE" w14:paraId="361E66F3" w14:textId="77777777" w:rsidTr="00250586">
        <w:tc>
          <w:tcPr>
            <w:tcW w:w="4746" w:type="dxa"/>
            <w:gridSpan w:val="2"/>
          </w:tcPr>
          <w:p w14:paraId="6369B90F" w14:textId="77777777" w:rsidR="00FA5FAE" w:rsidRPr="00FA5FAE" w:rsidRDefault="00FA5FAE" w:rsidP="00FA5FAE">
            <w:pPr>
              <w:spacing w:before="0" w:after="0"/>
              <w:rPr>
                <w:b/>
                <w:color w:val="auto"/>
                <w:sz w:val="22"/>
                <w:szCs w:val="22"/>
              </w:rPr>
            </w:pPr>
            <w:r w:rsidRPr="00FA5FAE">
              <w:rPr>
                <w:b/>
                <w:color w:val="auto"/>
                <w:sz w:val="22"/>
                <w:szCs w:val="22"/>
              </w:rPr>
              <w:t>Bank/Building Society Name:</w:t>
            </w:r>
          </w:p>
        </w:tc>
        <w:tc>
          <w:tcPr>
            <w:tcW w:w="4747" w:type="dxa"/>
            <w:gridSpan w:val="2"/>
          </w:tcPr>
          <w:p w14:paraId="69ED7001" w14:textId="77777777" w:rsidR="00FA5FAE" w:rsidRPr="00FA5FAE" w:rsidRDefault="00FA5FAE" w:rsidP="00FA5FAE">
            <w:pPr>
              <w:spacing w:before="0" w:after="0"/>
              <w:rPr>
                <w:b/>
                <w:color w:val="auto"/>
                <w:sz w:val="22"/>
                <w:szCs w:val="22"/>
              </w:rPr>
            </w:pPr>
            <w:r w:rsidRPr="00FA5FAE">
              <w:rPr>
                <w:b/>
                <w:color w:val="auto"/>
                <w:sz w:val="22"/>
                <w:szCs w:val="22"/>
              </w:rPr>
              <w:t>Branch Name and Address:</w:t>
            </w:r>
          </w:p>
          <w:p w14:paraId="54EEC45B" w14:textId="77777777" w:rsidR="00FA5FAE" w:rsidRPr="00FA5FAE" w:rsidRDefault="00FA5FAE" w:rsidP="00FA5FAE">
            <w:pPr>
              <w:spacing w:before="0" w:after="0"/>
              <w:rPr>
                <w:b/>
                <w:color w:val="auto"/>
                <w:sz w:val="22"/>
                <w:szCs w:val="22"/>
              </w:rPr>
            </w:pPr>
          </w:p>
          <w:p w14:paraId="66EFC9C6" w14:textId="77777777" w:rsidR="00FA5FAE" w:rsidRPr="00FA5FAE" w:rsidRDefault="00FA5FAE" w:rsidP="00FA5FAE">
            <w:pPr>
              <w:spacing w:before="0" w:after="0"/>
              <w:rPr>
                <w:b/>
                <w:color w:val="auto"/>
                <w:sz w:val="22"/>
                <w:szCs w:val="22"/>
              </w:rPr>
            </w:pPr>
          </w:p>
          <w:p w14:paraId="181C8E4B" w14:textId="77777777" w:rsidR="00FA5FAE" w:rsidRPr="00FA5FAE" w:rsidRDefault="00FA5FAE" w:rsidP="00FA5FAE">
            <w:pPr>
              <w:spacing w:before="0" w:after="0"/>
              <w:rPr>
                <w:b/>
                <w:color w:val="auto"/>
                <w:sz w:val="22"/>
                <w:szCs w:val="22"/>
              </w:rPr>
            </w:pPr>
          </w:p>
          <w:p w14:paraId="1A8B932A" w14:textId="77777777" w:rsidR="00FA5FAE" w:rsidRPr="00FA5FAE" w:rsidRDefault="00FA5FAE" w:rsidP="00FA5FAE">
            <w:pPr>
              <w:spacing w:before="0" w:after="0"/>
              <w:rPr>
                <w:b/>
                <w:color w:val="auto"/>
                <w:sz w:val="22"/>
                <w:szCs w:val="22"/>
              </w:rPr>
            </w:pPr>
          </w:p>
          <w:p w14:paraId="77996368" w14:textId="77777777" w:rsidR="00FA5FAE" w:rsidRPr="00FA5FAE" w:rsidRDefault="00FA5FAE" w:rsidP="00FA5FAE">
            <w:pPr>
              <w:spacing w:before="0" w:after="0"/>
              <w:rPr>
                <w:b/>
                <w:color w:val="auto"/>
                <w:sz w:val="22"/>
                <w:szCs w:val="22"/>
              </w:rPr>
            </w:pPr>
          </w:p>
          <w:p w14:paraId="528792FA" w14:textId="77777777" w:rsidR="00FA5FAE" w:rsidRPr="00FA5FAE" w:rsidRDefault="00FA5FAE" w:rsidP="00FA5FAE">
            <w:pPr>
              <w:spacing w:before="0" w:after="0"/>
              <w:rPr>
                <w:b/>
                <w:color w:val="auto"/>
                <w:sz w:val="22"/>
                <w:szCs w:val="22"/>
              </w:rPr>
            </w:pPr>
          </w:p>
        </w:tc>
      </w:tr>
      <w:tr w:rsidR="00FA5FAE" w:rsidRPr="00FA5FAE" w14:paraId="2B6ADC1F" w14:textId="77777777" w:rsidTr="00250586">
        <w:tc>
          <w:tcPr>
            <w:tcW w:w="4746" w:type="dxa"/>
            <w:gridSpan w:val="2"/>
          </w:tcPr>
          <w:p w14:paraId="476041DB" w14:textId="77777777" w:rsidR="00FA5FAE" w:rsidRPr="00FA5FAE" w:rsidRDefault="00FA5FAE" w:rsidP="00FA5FAE">
            <w:pPr>
              <w:spacing w:before="0" w:after="0"/>
              <w:rPr>
                <w:b/>
                <w:color w:val="auto"/>
                <w:sz w:val="22"/>
                <w:szCs w:val="22"/>
              </w:rPr>
            </w:pPr>
            <w:r w:rsidRPr="00FA5FAE">
              <w:rPr>
                <w:b/>
                <w:color w:val="auto"/>
                <w:sz w:val="22"/>
                <w:szCs w:val="22"/>
              </w:rPr>
              <w:t xml:space="preserve">Account Name:                           </w:t>
            </w:r>
          </w:p>
        </w:tc>
        <w:tc>
          <w:tcPr>
            <w:tcW w:w="4747" w:type="dxa"/>
            <w:gridSpan w:val="2"/>
          </w:tcPr>
          <w:p w14:paraId="52CB56A2" w14:textId="77777777" w:rsidR="00FA5FAE" w:rsidRPr="00FA5FAE" w:rsidRDefault="00FA5FAE" w:rsidP="00FA5FAE">
            <w:pPr>
              <w:spacing w:before="0" w:after="0"/>
              <w:rPr>
                <w:b/>
                <w:color w:val="auto"/>
                <w:sz w:val="22"/>
                <w:szCs w:val="22"/>
              </w:rPr>
            </w:pPr>
            <w:r w:rsidRPr="00FA5FAE">
              <w:rPr>
                <w:b/>
                <w:color w:val="auto"/>
                <w:sz w:val="22"/>
                <w:szCs w:val="22"/>
              </w:rPr>
              <w:t>Account Type:</w:t>
            </w:r>
          </w:p>
          <w:p w14:paraId="5DC76A27" w14:textId="77777777" w:rsidR="00FA5FAE" w:rsidRPr="00FA5FAE" w:rsidRDefault="00FA5FAE" w:rsidP="00FA5FAE">
            <w:pPr>
              <w:spacing w:before="0" w:after="0"/>
              <w:rPr>
                <w:b/>
                <w:color w:val="auto"/>
                <w:sz w:val="22"/>
                <w:szCs w:val="22"/>
              </w:rPr>
            </w:pPr>
          </w:p>
          <w:p w14:paraId="46404A30" w14:textId="77777777" w:rsidR="00FA5FAE" w:rsidRPr="00FA5FAE" w:rsidRDefault="00FA5FAE" w:rsidP="00FA5FAE">
            <w:pPr>
              <w:spacing w:before="0" w:after="0"/>
              <w:rPr>
                <w:b/>
                <w:color w:val="auto"/>
                <w:sz w:val="22"/>
                <w:szCs w:val="22"/>
              </w:rPr>
            </w:pPr>
          </w:p>
        </w:tc>
      </w:tr>
      <w:tr w:rsidR="00FA5FAE" w:rsidRPr="00FA5FAE" w14:paraId="4668DDD7" w14:textId="77777777" w:rsidTr="00250586">
        <w:tc>
          <w:tcPr>
            <w:tcW w:w="3164" w:type="dxa"/>
          </w:tcPr>
          <w:p w14:paraId="3D8B4C15" w14:textId="77777777" w:rsidR="00FA5FAE" w:rsidRPr="00FA5FAE" w:rsidRDefault="00FA5FAE" w:rsidP="00FA5FAE">
            <w:pPr>
              <w:spacing w:before="0" w:after="0"/>
              <w:rPr>
                <w:b/>
                <w:color w:val="auto"/>
                <w:sz w:val="22"/>
                <w:szCs w:val="22"/>
              </w:rPr>
            </w:pPr>
            <w:r w:rsidRPr="00FA5FAE">
              <w:rPr>
                <w:b/>
                <w:color w:val="auto"/>
                <w:sz w:val="22"/>
                <w:szCs w:val="22"/>
              </w:rPr>
              <w:t>Bank Sort Code:</w:t>
            </w:r>
          </w:p>
          <w:p w14:paraId="23F28BA9" w14:textId="77777777" w:rsidR="00FA5FAE" w:rsidRPr="00FA5FAE" w:rsidRDefault="00FA5FAE" w:rsidP="00FA5FAE">
            <w:pPr>
              <w:spacing w:before="0" w:after="0"/>
              <w:rPr>
                <w:b/>
                <w:color w:val="auto"/>
                <w:sz w:val="22"/>
                <w:szCs w:val="22"/>
              </w:rPr>
            </w:pPr>
          </w:p>
          <w:p w14:paraId="2AE4978E" w14:textId="77777777" w:rsidR="00FA5FAE" w:rsidRPr="00FA5FAE" w:rsidRDefault="00FA5FAE" w:rsidP="00FA5FAE">
            <w:pPr>
              <w:spacing w:before="0" w:after="0"/>
              <w:rPr>
                <w:b/>
                <w:color w:val="auto"/>
                <w:sz w:val="22"/>
                <w:szCs w:val="22"/>
              </w:rPr>
            </w:pPr>
          </w:p>
        </w:tc>
        <w:tc>
          <w:tcPr>
            <w:tcW w:w="3164" w:type="dxa"/>
            <w:gridSpan w:val="2"/>
          </w:tcPr>
          <w:p w14:paraId="1E96EF2A" w14:textId="77777777" w:rsidR="00FA5FAE" w:rsidRPr="00FA5FAE" w:rsidRDefault="00FA5FAE" w:rsidP="00FA5FAE">
            <w:pPr>
              <w:spacing w:before="0" w:after="0"/>
              <w:rPr>
                <w:b/>
                <w:color w:val="auto"/>
                <w:sz w:val="22"/>
                <w:szCs w:val="22"/>
              </w:rPr>
            </w:pPr>
            <w:r w:rsidRPr="00FA5FAE">
              <w:rPr>
                <w:b/>
                <w:color w:val="auto"/>
                <w:sz w:val="22"/>
                <w:szCs w:val="22"/>
              </w:rPr>
              <w:t xml:space="preserve">Account Number:             </w:t>
            </w:r>
          </w:p>
        </w:tc>
        <w:tc>
          <w:tcPr>
            <w:tcW w:w="3165" w:type="dxa"/>
          </w:tcPr>
          <w:p w14:paraId="1F61EA2A" w14:textId="77777777" w:rsidR="00FA5FAE" w:rsidRPr="00FA5FAE" w:rsidRDefault="00FA5FAE" w:rsidP="00FA5FAE">
            <w:pPr>
              <w:spacing w:before="0" w:after="0"/>
              <w:rPr>
                <w:b/>
                <w:color w:val="auto"/>
                <w:sz w:val="22"/>
                <w:szCs w:val="22"/>
              </w:rPr>
            </w:pPr>
            <w:r w:rsidRPr="00FA5FAE">
              <w:rPr>
                <w:b/>
                <w:color w:val="auto"/>
                <w:sz w:val="22"/>
                <w:szCs w:val="22"/>
              </w:rPr>
              <w:t>Building Society Roll:</w:t>
            </w:r>
          </w:p>
          <w:p w14:paraId="0A6100D0" w14:textId="77777777" w:rsidR="00FA5FAE" w:rsidRPr="00FA5FAE" w:rsidRDefault="00FA5FAE" w:rsidP="00FA5FAE">
            <w:pPr>
              <w:spacing w:before="0" w:after="0"/>
              <w:rPr>
                <w:b/>
                <w:color w:val="auto"/>
                <w:sz w:val="22"/>
                <w:szCs w:val="22"/>
              </w:rPr>
            </w:pPr>
          </w:p>
        </w:tc>
      </w:tr>
    </w:tbl>
    <w:p w14:paraId="40135660" w14:textId="77777777" w:rsidR="00FA5FAE" w:rsidRPr="00FA5FAE" w:rsidRDefault="00FA5FAE" w:rsidP="00FA5FAE">
      <w:pPr>
        <w:spacing w:before="0" w:after="160" w:line="259" w:lineRule="auto"/>
        <w:rPr>
          <w:rFonts w:eastAsiaTheme="minorHAnsi"/>
          <w:b/>
          <w:color w:val="auto"/>
          <w:sz w:val="22"/>
          <w:szCs w:val="22"/>
          <w:lang w:eastAsia="en-US"/>
        </w:rPr>
      </w:pPr>
    </w:p>
    <w:p w14:paraId="40E56F7A" w14:textId="77777777" w:rsidR="00FA5FAE" w:rsidRPr="00FA5FAE" w:rsidRDefault="00FA5FAE" w:rsidP="00FA5FAE">
      <w:pPr>
        <w:spacing w:before="0" w:after="160" w:line="259" w:lineRule="auto"/>
        <w:rPr>
          <w:rFonts w:eastAsiaTheme="minorHAnsi"/>
          <w:b/>
          <w:color w:val="auto"/>
          <w:sz w:val="22"/>
          <w:szCs w:val="22"/>
          <w:lang w:eastAsia="en-US"/>
        </w:rPr>
      </w:pPr>
    </w:p>
    <w:p w14:paraId="3CF2638D" w14:textId="77777777" w:rsidR="00FA5FAE" w:rsidRPr="00FA5FAE" w:rsidRDefault="00FA5FAE" w:rsidP="00AF1910">
      <w:pPr>
        <w:numPr>
          <w:ilvl w:val="0"/>
          <w:numId w:val="25"/>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AUTHORISED SIGNATORIES</w:t>
      </w:r>
    </w:p>
    <w:p w14:paraId="39E1F5F5" w14:textId="77777777" w:rsidR="00FA5FAE" w:rsidRP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lastRenderedPageBreak/>
        <w:t>The Signatories below are authorised to sign claim forms on behalf of the Grant Recipient. These signatures are binding in respect of the Grant Agreement.</w:t>
      </w:r>
    </w:p>
    <w:tbl>
      <w:tblPr>
        <w:tblStyle w:val="TableGrid21"/>
        <w:tblW w:w="0" w:type="auto"/>
        <w:tblLook w:val="04A0" w:firstRow="1" w:lastRow="0" w:firstColumn="1" w:lastColumn="0" w:noHBand="0" w:noVBand="1"/>
      </w:tblPr>
      <w:tblGrid>
        <w:gridCol w:w="4248"/>
        <w:gridCol w:w="425"/>
        <w:gridCol w:w="4343"/>
      </w:tblGrid>
      <w:tr w:rsidR="00FA5FAE" w:rsidRPr="00FA5FAE" w14:paraId="2CF26507" w14:textId="77777777" w:rsidTr="00250586">
        <w:tc>
          <w:tcPr>
            <w:tcW w:w="4248" w:type="dxa"/>
          </w:tcPr>
          <w:p w14:paraId="2CA59AC3" w14:textId="77777777" w:rsidR="00FA5FAE" w:rsidRPr="00FA5FAE" w:rsidRDefault="00FA5FAE" w:rsidP="00FA5FAE">
            <w:pPr>
              <w:spacing w:before="0" w:after="0"/>
              <w:rPr>
                <w:b/>
                <w:color w:val="auto"/>
                <w:sz w:val="22"/>
                <w:szCs w:val="22"/>
              </w:rPr>
            </w:pPr>
            <w:r w:rsidRPr="00FA5FAE">
              <w:rPr>
                <w:b/>
                <w:color w:val="auto"/>
                <w:sz w:val="22"/>
                <w:szCs w:val="22"/>
              </w:rPr>
              <w:t>Name:</w:t>
            </w:r>
          </w:p>
          <w:p w14:paraId="682EEDC0"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6B63C074" w14:textId="77777777" w:rsidR="00FA5FAE" w:rsidRPr="00FA5FAE" w:rsidRDefault="00FA5FAE" w:rsidP="00FA5FAE">
            <w:pPr>
              <w:spacing w:before="0" w:after="0"/>
              <w:rPr>
                <w:b/>
                <w:color w:val="auto"/>
                <w:sz w:val="22"/>
                <w:szCs w:val="22"/>
              </w:rPr>
            </w:pPr>
          </w:p>
        </w:tc>
        <w:tc>
          <w:tcPr>
            <w:tcW w:w="4343" w:type="dxa"/>
          </w:tcPr>
          <w:p w14:paraId="6CDB1CF2" w14:textId="77777777" w:rsidR="00FA5FAE" w:rsidRPr="00FA5FAE" w:rsidRDefault="00FA5FAE" w:rsidP="00FA5FAE">
            <w:pPr>
              <w:spacing w:before="0" w:after="0"/>
              <w:rPr>
                <w:b/>
                <w:color w:val="auto"/>
                <w:sz w:val="22"/>
                <w:szCs w:val="22"/>
              </w:rPr>
            </w:pPr>
            <w:r w:rsidRPr="00FA5FAE">
              <w:rPr>
                <w:b/>
                <w:color w:val="auto"/>
                <w:sz w:val="22"/>
                <w:szCs w:val="22"/>
              </w:rPr>
              <w:t>Name:</w:t>
            </w:r>
          </w:p>
        </w:tc>
      </w:tr>
      <w:tr w:rsidR="00FA5FAE" w:rsidRPr="00FA5FAE" w14:paraId="0209F1FF" w14:textId="77777777" w:rsidTr="00250586">
        <w:tc>
          <w:tcPr>
            <w:tcW w:w="4248" w:type="dxa"/>
          </w:tcPr>
          <w:p w14:paraId="6A1A93C8" w14:textId="77777777" w:rsidR="00FA5FAE" w:rsidRPr="00FA5FAE" w:rsidRDefault="00FA5FAE" w:rsidP="00FA5FAE">
            <w:pPr>
              <w:spacing w:before="0" w:after="0"/>
              <w:rPr>
                <w:b/>
                <w:color w:val="auto"/>
                <w:sz w:val="22"/>
                <w:szCs w:val="22"/>
              </w:rPr>
            </w:pPr>
            <w:r w:rsidRPr="00FA5FAE">
              <w:rPr>
                <w:b/>
                <w:color w:val="auto"/>
                <w:sz w:val="22"/>
                <w:szCs w:val="22"/>
              </w:rPr>
              <w:t>Position:</w:t>
            </w:r>
          </w:p>
          <w:p w14:paraId="18A4627C"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7562E810" w14:textId="77777777" w:rsidR="00FA5FAE" w:rsidRPr="00FA5FAE" w:rsidRDefault="00FA5FAE" w:rsidP="00FA5FAE">
            <w:pPr>
              <w:spacing w:before="0" w:after="0"/>
              <w:rPr>
                <w:b/>
                <w:color w:val="auto"/>
                <w:sz w:val="22"/>
                <w:szCs w:val="22"/>
              </w:rPr>
            </w:pPr>
          </w:p>
        </w:tc>
        <w:tc>
          <w:tcPr>
            <w:tcW w:w="4343" w:type="dxa"/>
          </w:tcPr>
          <w:p w14:paraId="6E6DB6C7" w14:textId="77777777" w:rsidR="00FA5FAE" w:rsidRPr="00FA5FAE" w:rsidRDefault="00FA5FAE" w:rsidP="00FA5FAE">
            <w:pPr>
              <w:spacing w:before="0" w:after="0"/>
              <w:rPr>
                <w:b/>
                <w:color w:val="auto"/>
                <w:sz w:val="22"/>
                <w:szCs w:val="22"/>
              </w:rPr>
            </w:pPr>
            <w:r w:rsidRPr="00FA5FAE">
              <w:rPr>
                <w:b/>
                <w:color w:val="auto"/>
                <w:sz w:val="22"/>
                <w:szCs w:val="22"/>
              </w:rPr>
              <w:t>Position:</w:t>
            </w:r>
          </w:p>
        </w:tc>
      </w:tr>
      <w:tr w:rsidR="00FA5FAE" w:rsidRPr="00FA5FAE" w14:paraId="72B73464" w14:textId="77777777" w:rsidTr="00250586">
        <w:tc>
          <w:tcPr>
            <w:tcW w:w="4248" w:type="dxa"/>
          </w:tcPr>
          <w:p w14:paraId="5295874C" w14:textId="77777777" w:rsidR="00FA5FAE" w:rsidRPr="00FA5FAE" w:rsidRDefault="00FA5FAE" w:rsidP="00FA5FAE">
            <w:pPr>
              <w:spacing w:before="0" w:after="0"/>
              <w:rPr>
                <w:b/>
                <w:color w:val="auto"/>
                <w:sz w:val="22"/>
                <w:szCs w:val="22"/>
              </w:rPr>
            </w:pPr>
            <w:r w:rsidRPr="00FA5FAE">
              <w:rPr>
                <w:b/>
                <w:color w:val="auto"/>
                <w:sz w:val="22"/>
                <w:szCs w:val="22"/>
              </w:rPr>
              <w:t>Signature:</w:t>
            </w:r>
          </w:p>
          <w:p w14:paraId="4D744946" w14:textId="77777777" w:rsidR="00FA5FAE" w:rsidRPr="00FA5FAE" w:rsidRDefault="00FA5FAE" w:rsidP="00FA5FAE">
            <w:pPr>
              <w:spacing w:before="0" w:after="0"/>
              <w:rPr>
                <w:b/>
                <w:color w:val="auto"/>
                <w:sz w:val="22"/>
                <w:szCs w:val="22"/>
              </w:rPr>
            </w:pPr>
          </w:p>
          <w:p w14:paraId="012BEB09"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0CE45B44" w14:textId="77777777" w:rsidR="00FA5FAE" w:rsidRPr="00FA5FAE" w:rsidRDefault="00FA5FAE" w:rsidP="00FA5FAE">
            <w:pPr>
              <w:spacing w:before="0" w:after="0"/>
              <w:rPr>
                <w:b/>
                <w:color w:val="auto"/>
                <w:sz w:val="22"/>
                <w:szCs w:val="22"/>
              </w:rPr>
            </w:pPr>
          </w:p>
        </w:tc>
        <w:tc>
          <w:tcPr>
            <w:tcW w:w="4343" w:type="dxa"/>
          </w:tcPr>
          <w:p w14:paraId="2F8DEC83" w14:textId="77777777" w:rsidR="00FA5FAE" w:rsidRPr="00FA5FAE" w:rsidRDefault="00FA5FAE" w:rsidP="00FA5FAE">
            <w:pPr>
              <w:spacing w:before="0" w:after="0"/>
              <w:rPr>
                <w:b/>
                <w:color w:val="auto"/>
                <w:sz w:val="22"/>
                <w:szCs w:val="22"/>
              </w:rPr>
            </w:pPr>
            <w:r w:rsidRPr="00FA5FAE">
              <w:rPr>
                <w:b/>
                <w:color w:val="auto"/>
                <w:sz w:val="22"/>
                <w:szCs w:val="22"/>
              </w:rPr>
              <w:t>Signature:</w:t>
            </w:r>
          </w:p>
        </w:tc>
      </w:tr>
      <w:tr w:rsidR="00FA5FAE" w:rsidRPr="00FA5FAE" w14:paraId="74320A1E" w14:textId="77777777" w:rsidTr="00250586">
        <w:tc>
          <w:tcPr>
            <w:tcW w:w="4248" w:type="dxa"/>
          </w:tcPr>
          <w:p w14:paraId="7961DDDE" w14:textId="77777777" w:rsidR="00FA5FAE" w:rsidRPr="00FA5FAE" w:rsidRDefault="00FA5FAE" w:rsidP="00FA5FAE">
            <w:pPr>
              <w:spacing w:before="0" w:after="0"/>
              <w:rPr>
                <w:b/>
                <w:color w:val="auto"/>
                <w:sz w:val="22"/>
                <w:szCs w:val="22"/>
              </w:rPr>
            </w:pPr>
            <w:r w:rsidRPr="00FA5FAE">
              <w:rPr>
                <w:b/>
                <w:color w:val="auto"/>
                <w:sz w:val="22"/>
                <w:szCs w:val="22"/>
              </w:rPr>
              <w:t>Date:</w:t>
            </w:r>
          </w:p>
          <w:p w14:paraId="3A8987B5"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4928008C" w14:textId="77777777" w:rsidR="00FA5FAE" w:rsidRPr="00FA5FAE" w:rsidRDefault="00FA5FAE" w:rsidP="00FA5FAE">
            <w:pPr>
              <w:spacing w:before="0" w:after="0"/>
              <w:rPr>
                <w:b/>
                <w:color w:val="auto"/>
                <w:sz w:val="22"/>
                <w:szCs w:val="22"/>
              </w:rPr>
            </w:pPr>
          </w:p>
        </w:tc>
        <w:tc>
          <w:tcPr>
            <w:tcW w:w="4343" w:type="dxa"/>
          </w:tcPr>
          <w:p w14:paraId="1EA9D3E0" w14:textId="77777777" w:rsidR="00FA5FAE" w:rsidRPr="00FA5FAE" w:rsidRDefault="00FA5FAE" w:rsidP="00FA5FAE">
            <w:pPr>
              <w:spacing w:before="0" w:after="0"/>
              <w:rPr>
                <w:b/>
                <w:color w:val="auto"/>
                <w:sz w:val="22"/>
                <w:szCs w:val="22"/>
              </w:rPr>
            </w:pPr>
            <w:r w:rsidRPr="00FA5FAE">
              <w:rPr>
                <w:b/>
                <w:color w:val="auto"/>
                <w:sz w:val="22"/>
                <w:szCs w:val="22"/>
              </w:rPr>
              <w:t>Date:</w:t>
            </w:r>
          </w:p>
        </w:tc>
      </w:tr>
    </w:tbl>
    <w:p w14:paraId="3EBB279F" w14:textId="77777777" w:rsidR="00FA5FAE" w:rsidRPr="00FA5FAE" w:rsidRDefault="00FA5FAE" w:rsidP="00FA5FAE">
      <w:pPr>
        <w:spacing w:before="0" w:after="160" w:line="259" w:lineRule="auto"/>
        <w:rPr>
          <w:rFonts w:eastAsiaTheme="minorHAnsi"/>
          <w:b/>
          <w:color w:val="auto"/>
          <w:sz w:val="22"/>
          <w:szCs w:val="22"/>
          <w:lang w:eastAsia="en-US"/>
        </w:rPr>
      </w:pPr>
    </w:p>
    <w:p w14:paraId="2CEBC904" w14:textId="77777777" w:rsidR="00FA5FAE" w:rsidRPr="00FA5FAE" w:rsidRDefault="00FA5FAE" w:rsidP="00AF1910">
      <w:pPr>
        <w:numPr>
          <w:ilvl w:val="0"/>
          <w:numId w:val="25"/>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PERSONS AUTHORISED TO ACCEPT THE GRANT FUNDING AGREEMENT</w:t>
      </w:r>
    </w:p>
    <w:tbl>
      <w:tblPr>
        <w:tblStyle w:val="TableGrid21"/>
        <w:tblW w:w="0" w:type="auto"/>
        <w:tblLook w:val="04A0" w:firstRow="1" w:lastRow="0" w:firstColumn="1" w:lastColumn="0" w:noHBand="0" w:noVBand="1"/>
      </w:tblPr>
      <w:tblGrid>
        <w:gridCol w:w="4248"/>
        <w:gridCol w:w="425"/>
        <w:gridCol w:w="4343"/>
      </w:tblGrid>
      <w:tr w:rsidR="00FA5FAE" w:rsidRPr="00FA5FAE" w14:paraId="14A0A0EE" w14:textId="77777777" w:rsidTr="00250586">
        <w:tc>
          <w:tcPr>
            <w:tcW w:w="4248" w:type="dxa"/>
          </w:tcPr>
          <w:p w14:paraId="6C8B7884" w14:textId="77777777" w:rsidR="00FA5FAE" w:rsidRPr="00FA5FAE" w:rsidRDefault="00FA5FAE" w:rsidP="00FA5FAE">
            <w:pPr>
              <w:spacing w:before="0" w:after="0"/>
              <w:rPr>
                <w:b/>
                <w:color w:val="auto"/>
                <w:sz w:val="22"/>
                <w:szCs w:val="22"/>
              </w:rPr>
            </w:pPr>
            <w:r w:rsidRPr="00FA5FAE">
              <w:rPr>
                <w:b/>
                <w:color w:val="auto"/>
                <w:sz w:val="22"/>
                <w:szCs w:val="22"/>
              </w:rPr>
              <w:t>Name:</w:t>
            </w:r>
          </w:p>
          <w:p w14:paraId="3D9B4688"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08ED9C83" w14:textId="77777777" w:rsidR="00FA5FAE" w:rsidRPr="00FA5FAE" w:rsidRDefault="00FA5FAE" w:rsidP="00FA5FAE">
            <w:pPr>
              <w:spacing w:before="0" w:after="0"/>
              <w:rPr>
                <w:b/>
                <w:color w:val="auto"/>
                <w:sz w:val="22"/>
                <w:szCs w:val="22"/>
              </w:rPr>
            </w:pPr>
          </w:p>
        </w:tc>
        <w:tc>
          <w:tcPr>
            <w:tcW w:w="4343" w:type="dxa"/>
          </w:tcPr>
          <w:p w14:paraId="1E99FD8C" w14:textId="77777777" w:rsidR="00FA5FAE" w:rsidRPr="00FA5FAE" w:rsidRDefault="00FA5FAE" w:rsidP="00FA5FAE">
            <w:pPr>
              <w:spacing w:before="0" w:after="0"/>
              <w:rPr>
                <w:b/>
                <w:color w:val="auto"/>
                <w:sz w:val="22"/>
                <w:szCs w:val="22"/>
              </w:rPr>
            </w:pPr>
            <w:r w:rsidRPr="00FA5FAE">
              <w:rPr>
                <w:b/>
                <w:color w:val="auto"/>
                <w:sz w:val="22"/>
                <w:szCs w:val="22"/>
              </w:rPr>
              <w:t>Name:</w:t>
            </w:r>
          </w:p>
        </w:tc>
      </w:tr>
      <w:tr w:rsidR="00FA5FAE" w:rsidRPr="00FA5FAE" w14:paraId="3907158A" w14:textId="77777777" w:rsidTr="00250586">
        <w:tc>
          <w:tcPr>
            <w:tcW w:w="4248" w:type="dxa"/>
          </w:tcPr>
          <w:p w14:paraId="714A7F5C" w14:textId="77777777" w:rsidR="00FA5FAE" w:rsidRPr="00FA5FAE" w:rsidRDefault="00FA5FAE" w:rsidP="00FA5FAE">
            <w:pPr>
              <w:spacing w:before="0" w:after="0"/>
              <w:rPr>
                <w:b/>
                <w:color w:val="auto"/>
                <w:sz w:val="22"/>
                <w:szCs w:val="22"/>
              </w:rPr>
            </w:pPr>
            <w:r w:rsidRPr="00FA5FAE">
              <w:rPr>
                <w:b/>
                <w:color w:val="auto"/>
                <w:sz w:val="22"/>
                <w:szCs w:val="22"/>
              </w:rPr>
              <w:t>Position:</w:t>
            </w:r>
          </w:p>
          <w:p w14:paraId="5204CF67"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1D957A50" w14:textId="77777777" w:rsidR="00FA5FAE" w:rsidRPr="00FA5FAE" w:rsidRDefault="00FA5FAE" w:rsidP="00FA5FAE">
            <w:pPr>
              <w:spacing w:before="0" w:after="0"/>
              <w:rPr>
                <w:b/>
                <w:color w:val="auto"/>
                <w:sz w:val="22"/>
                <w:szCs w:val="22"/>
              </w:rPr>
            </w:pPr>
          </w:p>
        </w:tc>
        <w:tc>
          <w:tcPr>
            <w:tcW w:w="4343" w:type="dxa"/>
          </w:tcPr>
          <w:p w14:paraId="0A820504" w14:textId="77777777" w:rsidR="00FA5FAE" w:rsidRPr="00FA5FAE" w:rsidRDefault="00FA5FAE" w:rsidP="00FA5FAE">
            <w:pPr>
              <w:spacing w:before="0" w:after="0"/>
              <w:rPr>
                <w:b/>
                <w:color w:val="auto"/>
                <w:sz w:val="22"/>
                <w:szCs w:val="22"/>
              </w:rPr>
            </w:pPr>
            <w:r w:rsidRPr="00FA5FAE">
              <w:rPr>
                <w:b/>
                <w:color w:val="auto"/>
                <w:sz w:val="22"/>
                <w:szCs w:val="22"/>
              </w:rPr>
              <w:t>Position:</w:t>
            </w:r>
          </w:p>
        </w:tc>
      </w:tr>
      <w:tr w:rsidR="00FA5FAE" w:rsidRPr="00FA5FAE" w14:paraId="61684330" w14:textId="77777777" w:rsidTr="00250586">
        <w:tc>
          <w:tcPr>
            <w:tcW w:w="4248" w:type="dxa"/>
          </w:tcPr>
          <w:p w14:paraId="5FD2139E" w14:textId="77777777" w:rsidR="00FA5FAE" w:rsidRPr="00FA5FAE" w:rsidRDefault="00FA5FAE" w:rsidP="00FA5FAE">
            <w:pPr>
              <w:spacing w:before="0" w:after="0"/>
              <w:rPr>
                <w:b/>
                <w:color w:val="auto"/>
                <w:sz w:val="22"/>
                <w:szCs w:val="22"/>
              </w:rPr>
            </w:pPr>
            <w:r w:rsidRPr="00FA5FAE">
              <w:rPr>
                <w:b/>
                <w:color w:val="auto"/>
                <w:sz w:val="22"/>
                <w:szCs w:val="22"/>
              </w:rPr>
              <w:t>Signature:</w:t>
            </w:r>
          </w:p>
          <w:p w14:paraId="19476EFD" w14:textId="77777777" w:rsidR="00FA5FAE" w:rsidRPr="00FA5FAE" w:rsidRDefault="00FA5FAE" w:rsidP="00FA5FAE">
            <w:pPr>
              <w:spacing w:before="0" w:after="0"/>
              <w:rPr>
                <w:b/>
                <w:color w:val="auto"/>
                <w:sz w:val="22"/>
                <w:szCs w:val="22"/>
              </w:rPr>
            </w:pPr>
          </w:p>
          <w:p w14:paraId="6479AA89"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2A9046AD" w14:textId="77777777" w:rsidR="00FA5FAE" w:rsidRPr="00FA5FAE" w:rsidRDefault="00FA5FAE" w:rsidP="00FA5FAE">
            <w:pPr>
              <w:spacing w:before="0" w:after="0"/>
              <w:rPr>
                <w:b/>
                <w:color w:val="auto"/>
                <w:sz w:val="22"/>
                <w:szCs w:val="22"/>
              </w:rPr>
            </w:pPr>
          </w:p>
        </w:tc>
        <w:tc>
          <w:tcPr>
            <w:tcW w:w="4343" w:type="dxa"/>
          </w:tcPr>
          <w:p w14:paraId="7BF42CD1" w14:textId="77777777" w:rsidR="00FA5FAE" w:rsidRPr="00FA5FAE" w:rsidRDefault="00FA5FAE" w:rsidP="00FA5FAE">
            <w:pPr>
              <w:spacing w:before="0" w:after="0"/>
              <w:rPr>
                <w:b/>
                <w:color w:val="auto"/>
                <w:sz w:val="22"/>
                <w:szCs w:val="22"/>
              </w:rPr>
            </w:pPr>
            <w:r w:rsidRPr="00FA5FAE">
              <w:rPr>
                <w:b/>
                <w:color w:val="auto"/>
                <w:sz w:val="22"/>
                <w:szCs w:val="22"/>
              </w:rPr>
              <w:t>Signature:</w:t>
            </w:r>
          </w:p>
        </w:tc>
      </w:tr>
      <w:tr w:rsidR="00FA5FAE" w:rsidRPr="00FA5FAE" w14:paraId="5C093495" w14:textId="77777777" w:rsidTr="00250586">
        <w:tc>
          <w:tcPr>
            <w:tcW w:w="4248" w:type="dxa"/>
          </w:tcPr>
          <w:p w14:paraId="77E66C9D" w14:textId="77777777" w:rsidR="00FA5FAE" w:rsidRPr="00FA5FAE" w:rsidRDefault="00FA5FAE" w:rsidP="00FA5FAE">
            <w:pPr>
              <w:spacing w:before="0" w:after="0"/>
              <w:rPr>
                <w:b/>
                <w:color w:val="auto"/>
                <w:sz w:val="22"/>
                <w:szCs w:val="22"/>
              </w:rPr>
            </w:pPr>
            <w:r w:rsidRPr="00FA5FAE">
              <w:rPr>
                <w:b/>
                <w:color w:val="auto"/>
                <w:sz w:val="22"/>
                <w:szCs w:val="22"/>
              </w:rPr>
              <w:t>Date:</w:t>
            </w:r>
          </w:p>
          <w:p w14:paraId="5DE1BD9E"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38343688" w14:textId="77777777" w:rsidR="00FA5FAE" w:rsidRPr="00FA5FAE" w:rsidRDefault="00FA5FAE" w:rsidP="00FA5FAE">
            <w:pPr>
              <w:spacing w:before="0" w:after="0"/>
              <w:rPr>
                <w:b/>
                <w:color w:val="auto"/>
                <w:sz w:val="22"/>
                <w:szCs w:val="22"/>
              </w:rPr>
            </w:pPr>
          </w:p>
        </w:tc>
        <w:tc>
          <w:tcPr>
            <w:tcW w:w="4343" w:type="dxa"/>
          </w:tcPr>
          <w:p w14:paraId="461CDAF8" w14:textId="77777777" w:rsidR="00FA5FAE" w:rsidRPr="00FA5FAE" w:rsidRDefault="00FA5FAE" w:rsidP="00FA5FAE">
            <w:pPr>
              <w:spacing w:before="0" w:after="0"/>
              <w:rPr>
                <w:b/>
                <w:color w:val="auto"/>
                <w:sz w:val="22"/>
                <w:szCs w:val="22"/>
              </w:rPr>
            </w:pPr>
            <w:r w:rsidRPr="00FA5FAE">
              <w:rPr>
                <w:b/>
                <w:color w:val="auto"/>
                <w:sz w:val="22"/>
                <w:szCs w:val="22"/>
              </w:rPr>
              <w:t>Date:</w:t>
            </w:r>
          </w:p>
        </w:tc>
      </w:tr>
    </w:tbl>
    <w:p w14:paraId="683325D2" w14:textId="77777777" w:rsidR="00FA5FAE" w:rsidRPr="00FA5FAE" w:rsidRDefault="00FA5FAE" w:rsidP="00FA5FAE">
      <w:pPr>
        <w:spacing w:before="0" w:after="160" w:line="259" w:lineRule="auto"/>
        <w:rPr>
          <w:rFonts w:eastAsiaTheme="minorHAnsi"/>
          <w:b/>
          <w:color w:val="auto"/>
          <w:sz w:val="22"/>
          <w:szCs w:val="22"/>
          <w:lang w:eastAsia="en-US"/>
        </w:rPr>
      </w:pPr>
    </w:p>
    <w:p w14:paraId="0D3EE67F" w14:textId="77777777" w:rsidR="00FA5FAE" w:rsidRPr="00FA5FAE" w:rsidRDefault="00552DDE" w:rsidP="00FA5FAE">
      <w:pPr>
        <w:spacing w:before="0" w:after="160" w:line="259" w:lineRule="auto"/>
        <w:rPr>
          <w:rFonts w:eastAsiaTheme="minorHAnsi"/>
          <w:b/>
          <w:color w:val="auto"/>
          <w:sz w:val="22"/>
          <w:szCs w:val="22"/>
          <w:lang w:eastAsia="en-US"/>
        </w:rPr>
      </w:pPr>
      <w:r>
        <w:rPr>
          <w:rFonts w:eastAsiaTheme="minorHAnsi"/>
          <w:b/>
          <w:color w:val="auto"/>
          <w:sz w:val="22"/>
          <w:szCs w:val="22"/>
          <w:lang w:eastAsia="en-US"/>
        </w:rPr>
        <w:t>Natural England</w:t>
      </w:r>
      <w:r w:rsidRPr="00FA5FAE">
        <w:rPr>
          <w:rFonts w:eastAsiaTheme="minorHAnsi"/>
          <w:b/>
          <w:color w:val="auto"/>
          <w:sz w:val="22"/>
          <w:szCs w:val="22"/>
          <w:lang w:eastAsia="en-US"/>
        </w:rPr>
        <w:t xml:space="preserve"> </w:t>
      </w:r>
      <w:r w:rsidR="00FA5FAE" w:rsidRPr="00FA5FAE">
        <w:rPr>
          <w:rFonts w:eastAsiaTheme="minorHAnsi"/>
          <w:b/>
          <w:color w:val="auto"/>
          <w:sz w:val="22"/>
          <w:szCs w:val="22"/>
          <w:lang w:eastAsia="en-US"/>
        </w:rPr>
        <w:t xml:space="preserve">issue Grant Funding Agreements electronically. Electronic acceptance is required through </w:t>
      </w:r>
      <w:r>
        <w:rPr>
          <w:rFonts w:eastAsiaTheme="minorHAnsi"/>
          <w:b/>
          <w:color w:val="auto"/>
          <w:sz w:val="22"/>
          <w:szCs w:val="22"/>
          <w:lang w:eastAsia="en-US"/>
        </w:rPr>
        <w:t>Natural England</w:t>
      </w:r>
      <w:r w:rsidRPr="00FA5FAE">
        <w:rPr>
          <w:rFonts w:eastAsiaTheme="minorHAnsi"/>
          <w:b/>
          <w:color w:val="auto"/>
          <w:sz w:val="22"/>
          <w:szCs w:val="22"/>
          <w:lang w:eastAsia="en-US"/>
        </w:rPr>
        <w:t xml:space="preserve">’s </w:t>
      </w:r>
      <w:r w:rsidR="00FA5FAE" w:rsidRPr="00FA5FAE">
        <w:rPr>
          <w:rFonts w:eastAsiaTheme="minorHAnsi"/>
          <w:b/>
          <w:color w:val="auto"/>
          <w:sz w:val="22"/>
          <w:szCs w:val="22"/>
          <w:lang w:eastAsia="en-US"/>
        </w:rPr>
        <w:t>e-tendering portal. Recipients must ensure their registration on the platform is correct and up to date.</w:t>
      </w:r>
    </w:p>
    <w:p w14:paraId="411D5D9E" w14:textId="77777777" w:rsid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t>The Recipient must notify the Authority immediately of any changes to Bank Details or Authorisations.</w:t>
      </w:r>
    </w:p>
    <w:p w14:paraId="1E9D5B2E" w14:textId="77777777" w:rsidR="005209A1" w:rsidRPr="005209A1" w:rsidRDefault="005209A1" w:rsidP="005209A1">
      <w:pPr>
        <w:autoSpaceDE w:val="0"/>
        <w:autoSpaceDN w:val="0"/>
        <w:adjustRightInd w:val="0"/>
        <w:rPr>
          <w:sz w:val="22"/>
          <w:szCs w:val="20"/>
          <w:lang w:val="en-US"/>
        </w:rPr>
      </w:pPr>
      <w:r w:rsidRPr="005209A1">
        <w:rPr>
          <w:b/>
          <w:bCs/>
          <w:sz w:val="22"/>
          <w:szCs w:val="20"/>
          <w:lang w:val="en-US"/>
        </w:rPr>
        <w:t xml:space="preserve">General Data Protection Regulation):  </w:t>
      </w:r>
      <w:r w:rsidRPr="005209A1">
        <w:rPr>
          <w:b/>
          <w:sz w:val="22"/>
          <w:szCs w:val="20"/>
          <w:lang w:val="en-US"/>
        </w:rPr>
        <w:t>The information on this form will be recorded on the Authority’s computer system. The information provided will be used for paying your fees and will not be passed to anyone outside of the Authority without the permission of the Grant Recipient.</w:t>
      </w:r>
    </w:p>
    <w:p w14:paraId="15BFB2F4" w14:textId="77777777" w:rsidR="005209A1" w:rsidRPr="00FA5FAE" w:rsidRDefault="005209A1" w:rsidP="00FA5FAE">
      <w:pPr>
        <w:spacing w:before="0" w:after="160" w:line="259" w:lineRule="auto"/>
        <w:rPr>
          <w:rFonts w:eastAsiaTheme="minorHAnsi"/>
          <w:b/>
          <w:color w:val="auto"/>
          <w:sz w:val="22"/>
          <w:szCs w:val="22"/>
          <w:lang w:eastAsia="en-US"/>
        </w:rPr>
      </w:pPr>
    </w:p>
    <w:p w14:paraId="7640F9CD" w14:textId="77777777" w:rsidR="000E1A66" w:rsidRDefault="000E1A66" w:rsidP="000E1A66">
      <w:pPr>
        <w:pStyle w:val="NormalWeb"/>
        <w:spacing w:before="0" w:beforeAutospacing="0" w:after="0" w:afterAutospacing="0"/>
        <w:jc w:val="center"/>
      </w:pPr>
    </w:p>
    <w:p w14:paraId="35BC3265" w14:textId="77777777" w:rsidR="00FA5FAE" w:rsidRDefault="00FA5FAE" w:rsidP="000E1A66">
      <w:pPr>
        <w:pStyle w:val="NormalWeb"/>
        <w:spacing w:before="0" w:beforeAutospacing="0" w:after="0" w:afterAutospacing="0"/>
        <w:jc w:val="center"/>
      </w:pPr>
    </w:p>
    <w:p w14:paraId="0FE62F86" w14:textId="77777777" w:rsidR="00FA5FAE" w:rsidRDefault="00FA5FAE" w:rsidP="000E1A66">
      <w:pPr>
        <w:pStyle w:val="NormalWeb"/>
        <w:spacing w:before="0" w:beforeAutospacing="0" w:after="0" w:afterAutospacing="0"/>
        <w:jc w:val="center"/>
      </w:pPr>
    </w:p>
    <w:p w14:paraId="0CB9F190" w14:textId="77777777" w:rsidR="00FA5FAE" w:rsidRDefault="00FA5FAE" w:rsidP="000E1A66">
      <w:pPr>
        <w:pStyle w:val="NormalWeb"/>
        <w:spacing w:before="0" w:beforeAutospacing="0" w:after="0" w:afterAutospacing="0"/>
        <w:jc w:val="center"/>
      </w:pPr>
    </w:p>
    <w:p w14:paraId="5474D889" w14:textId="77777777" w:rsidR="00FA5FAE" w:rsidRDefault="00FA5FAE" w:rsidP="000E1A66">
      <w:pPr>
        <w:pStyle w:val="NormalWeb"/>
        <w:spacing w:before="0" w:beforeAutospacing="0" w:after="0" w:afterAutospacing="0"/>
        <w:jc w:val="center"/>
      </w:pPr>
    </w:p>
    <w:p w14:paraId="21A3D497" w14:textId="77777777" w:rsidR="00FA5FAE" w:rsidRDefault="00FA5FAE" w:rsidP="000E1A66">
      <w:pPr>
        <w:pStyle w:val="NormalWeb"/>
        <w:spacing w:before="0" w:beforeAutospacing="0" w:after="0" w:afterAutospacing="0"/>
        <w:jc w:val="center"/>
      </w:pPr>
    </w:p>
    <w:p w14:paraId="251F7003" w14:textId="77777777" w:rsidR="00FA5FAE" w:rsidRDefault="00FA5FAE" w:rsidP="000E1A66">
      <w:pPr>
        <w:pStyle w:val="NormalWeb"/>
        <w:spacing w:before="0" w:beforeAutospacing="0" w:after="0" w:afterAutospacing="0"/>
        <w:jc w:val="center"/>
      </w:pPr>
    </w:p>
    <w:p w14:paraId="4218DDAF" w14:textId="77777777" w:rsidR="002B6726" w:rsidRDefault="002B6726" w:rsidP="000E1A66">
      <w:pPr>
        <w:pStyle w:val="NormalWeb"/>
        <w:spacing w:before="0" w:beforeAutospacing="0" w:after="0" w:afterAutospacing="0"/>
        <w:jc w:val="center"/>
      </w:pPr>
    </w:p>
    <w:p w14:paraId="4EFD5E10" w14:textId="77777777" w:rsidR="00AF7A4A" w:rsidRPr="006748F4" w:rsidRDefault="00AF7A4A" w:rsidP="009501F1">
      <w:pPr>
        <w:pStyle w:val="GPSL1CLAUSEHEADING"/>
        <w:numPr>
          <w:ilvl w:val="0"/>
          <w:numId w:val="0"/>
        </w:numPr>
        <w:spacing w:before="0" w:after="0"/>
        <w:ind w:left="1070"/>
        <w:jc w:val="center"/>
        <w:rPr>
          <w:rFonts w:ascii="Arial" w:hAnsi="Arial"/>
        </w:rPr>
        <w:sectPr w:rsidR="00AF7A4A" w:rsidRPr="006748F4" w:rsidSect="00691BEC">
          <w:pgSz w:w="11906" w:h="16838"/>
          <w:pgMar w:top="1440" w:right="990" w:bottom="1440" w:left="1134" w:header="360" w:footer="720" w:gutter="0"/>
          <w:cols w:space="720"/>
        </w:sectPr>
      </w:pPr>
    </w:p>
    <w:p w14:paraId="690E5D55" w14:textId="030F4CDE" w:rsidR="00DC4EDC" w:rsidRPr="00DB718B" w:rsidRDefault="00DA2378" w:rsidP="004D75E2">
      <w:pPr>
        <w:keepNext/>
        <w:keepLines/>
        <w:spacing w:before="480" w:after="120"/>
        <w:outlineLvl w:val="0"/>
        <w:rPr>
          <w:sz w:val="28"/>
          <w:szCs w:val="28"/>
        </w:rPr>
      </w:pPr>
      <w:bookmarkStart w:id="321" w:name="_Toc9588829"/>
      <w:bookmarkStart w:id="322" w:name="_Toc63090233"/>
      <w:bookmarkStart w:id="323" w:name="_Toc105671476"/>
      <w:bookmarkStart w:id="324" w:name="_Hlk55578352"/>
      <w:r w:rsidRPr="00DB718B">
        <w:rPr>
          <w:rFonts w:eastAsia="Times New Roman" w:cs="Times New Roman"/>
          <w:b/>
          <w:bCs/>
          <w:sz w:val="28"/>
          <w:szCs w:val="28"/>
          <w:lang w:eastAsia="en-US"/>
        </w:rPr>
        <w:lastRenderedPageBreak/>
        <w:t>S</w:t>
      </w:r>
      <w:r w:rsidR="00377ADF" w:rsidRPr="00DB718B">
        <w:rPr>
          <w:rFonts w:eastAsia="Times New Roman" w:cs="Times New Roman"/>
          <w:b/>
          <w:bCs/>
          <w:sz w:val="28"/>
          <w:szCs w:val="28"/>
          <w:lang w:eastAsia="en-US"/>
        </w:rPr>
        <w:t>chedule</w:t>
      </w:r>
      <w:r w:rsidR="00DC4EDC" w:rsidRPr="00DB718B">
        <w:rPr>
          <w:sz w:val="28"/>
          <w:szCs w:val="28"/>
        </w:rPr>
        <w:t xml:space="preserve"> </w:t>
      </w:r>
      <w:r w:rsidR="008320D4">
        <w:rPr>
          <w:b/>
          <w:caps/>
          <w:sz w:val="28"/>
          <w:szCs w:val="28"/>
        </w:rPr>
        <w:t>6</w:t>
      </w:r>
      <w:r w:rsidR="00377ADF" w:rsidRPr="00DB718B">
        <w:rPr>
          <w:b/>
          <w:caps/>
          <w:sz w:val="28"/>
          <w:szCs w:val="28"/>
        </w:rPr>
        <w:t xml:space="preserve"> </w:t>
      </w:r>
      <w:r w:rsidR="00377ADF" w:rsidRPr="00DB718B">
        <w:rPr>
          <w:caps/>
          <w:sz w:val="28"/>
          <w:szCs w:val="28"/>
        </w:rPr>
        <w:t xml:space="preserve">– </w:t>
      </w:r>
      <w:r w:rsidR="00DC4EDC" w:rsidRPr="00DB718B">
        <w:rPr>
          <w:rFonts w:eastAsia="Times New Roman" w:cs="Times New Roman"/>
          <w:b/>
          <w:bCs/>
          <w:sz w:val="28"/>
          <w:szCs w:val="28"/>
          <w:lang w:eastAsia="en-US"/>
        </w:rPr>
        <w:t>Claim</w:t>
      </w:r>
      <w:r w:rsidR="00DC4EDC" w:rsidRPr="00DB718B">
        <w:rPr>
          <w:sz w:val="28"/>
          <w:szCs w:val="28"/>
        </w:rPr>
        <w:t xml:space="preserve"> </w:t>
      </w:r>
      <w:r w:rsidR="00C146A3" w:rsidRPr="00DB718B">
        <w:rPr>
          <w:rFonts w:eastAsia="Times New Roman" w:cs="Times New Roman"/>
          <w:b/>
          <w:bCs/>
          <w:sz w:val="28"/>
          <w:szCs w:val="28"/>
          <w:lang w:eastAsia="en-US"/>
        </w:rPr>
        <w:t>for</w:t>
      </w:r>
      <w:r w:rsidR="00377ADF" w:rsidRPr="00DB718B">
        <w:rPr>
          <w:caps/>
          <w:sz w:val="28"/>
          <w:szCs w:val="28"/>
        </w:rPr>
        <w:t xml:space="preserve"> </w:t>
      </w:r>
      <w:r w:rsidR="00377ADF" w:rsidRPr="00DB718B">
        <w:rPr>
          <w:rFonts w:eastAsia="Times New Roman" w:cs="Times New Roman"/>
          <w:b/>
          <w:bCs/>
          <w:sz w:val="28"/>
          <w:szCs w:val="28"/>
          <w:lang w:eastAsia="en-US"/>
        </w:rPr>
        <w:t>Payment</w:t>
      </w:r>
      <w:bookmarkEnd w:id="321"/>
      <w:bookmarkEnd w:id="322"/>
      <w:bookmarkEnd w:id="323"/>
    </w:p>
    <w:p w14:paraId="516DE95B" w14:textId="77777777" w:rsidR="00DA51EA" w:rsidRPr="00E35384" w:rsidRDefault="00DA51EA" w:rsidP="00EA6A40">
      <w:pPr>
        <w:rPr>
          <w:b/>
          <w:sz w:val="16"/>
          <w:szCs w:val="16"/>
          <w:lang w:eastAsia="zh-CN"/>
        </w:rPr>
      </w:pPr>
    </w:p>
    <w:p w14:paraId="568993EF" w14:textId="77777777" w:rsidR="000F3ED4" w:rsidRPr="000F3ED4" w:rsidRDefault="000F3ED4" w:rsidP="000F3ED4">
      <w:pPr>
        <w:spacing w:before="0" w:after="0"/>
        <w:jc w:val="center"/>
        <w:textAlignment w:val="baseline"/>
        <w:rPr>
          <w:rFonts w:ascii="Segoe UI" w:eastAsia="Times New Roman" w:hAnsi="Segoe UI" w:cs="Segoe UI"/>
          <w:color w:val="auto"/>
          <w:sz w:val="18"/>
          <w:szCs w:val="18"/>
        </w:rPr>
      </w:pPr>
      <w:r w:rsidRPr="000F3ED4">
        <w:rPr>
          <w:rFonts w:eastAsia="Times New Roman"/>
          <w:b/>
          <w:bCs/>
          <w:color w:val="auto"/>
          <w:sz w:val="28"/>
          <w:szCs w:val="28"/>
        </w:rPr>
        <w:t>Claim for Payment</w:t>
      </w:r>
      <w:r w:rsidRPr="000F3ED4">
        <w:rPr>
          <w:rFonts w:eastAsia="Times New Roman"/>
          <w:color w:val="auto"/>
          <w:sz w:val="28"/>
          <w:szCs w:val="28"/>
        </w:rPr>
        <w:t> </w:t>
      </w:r>
    </w:p>
    <w:p w14:paraId="76FD25BE" w14:textId="77777777" w:rsidR="000F3ED4" w:rsidRPr="000F3ED4" w:rsidRDefault="000F3ED4" w:rsidP="000F3ED4">
      <w:pPr>
        <w:spacing w:before="0" w:after="0"/>
        <w:jc w:val="center"/>
        <w:textAlignment w:val="baseline"/>
        <w:rPr>
          <w:rFonts w:ascii="Segoe UI" w:eastAsia="Times New Roman" w:hAnsi="Segoe UI" w:cs="Segoe UI"/>
          <w:color w:val="auto"/>
          <w:sz w:val="18"/>
          <w:szCs w:val="18"/>
        </w:rPr>
      </w:pPr>
      <w:r w:rsidRPr="000F3ED4">
        <w:rPr>
          <w:rFonts w:eastAsia="Times New Roman"/>
          <w:color w:val="auto"/>
          <w:sz w:val="28"/>
          <w:szCs w:val="28"/>
        </w:rPr>
        <w:t> </w:t>
      </w:r>
    </w:p>
    <w:p w14:paraId="689DD5C5" w14:textId="41AC1F1F" w:rsidR="000F3ED4" w:rsidRDefault="2BAD3166" w:rsidP="000F3ED4">
      <w:pPr>
        <w:spacing w:before="0" w:after="0"/>
        <w:textAlignment w:val="baseline"/>
        <w:rPr>
          <w:rFonts w:eastAsia="Times New Roman"/>
          <w:color w:val="auto"/>
          <w:sz w:val="22"/>
          <w:szCs w:val="22"/>
        </w:rPr>
      </w:pPr>
      <w:r w:rsidRPr="42FC874A">
        <w:rPr>
          <w:rFonts w:eastAsia="Times New Roman"/>
          <w:color w:val="auto"/>
          <w:sz w:val="22"/>
          <w:szCs w:val="22"/>
        </w:rPr>
        <w:t>Note: all necessary supporting information referred to in the Grant Offer and NCPGS Claim Guidance must be submitted with the claim. </w:t>
      </w:r>
    </w:p>
    <w:p w14:paraId="0332B06C" w14:textId="36E37D42" w:rsidR="00A6531B" w:rsidRDefault="00A6531B" w:rsidP="000F3ED4">
      <w:pPr>
        <w:spacing w:before="0" w:after="0"/>
        <w:textAlignment w:val="baseline"/>
        <w:rPr>
          <w:rFonts w:eastAsia="Times New Roman"/>
          <w:color w:val="auto"/>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500"/>
      </w:tblGrid>
      <w:tr w:rsidR="00A6531B" w:rsidRPr="00A6531B" w14:paraId="6D595113" w14:textId="77777777" w:rsidTr="42FC874A">
        <w:tc>
          <w:tcPr>
            <w:tcW w:w="4365"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77BCE3B7"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Claimant’s Name and Address</w:t>
            </w:r>
            <w:r w:rsidRPr="42FC874A">
              <w:rPr>
                <w:rFonts w:eastAsia="Times New Roman"/>
                <w:color w:val="auto"/>
                <w:sz w:val="20"/>
                <w:szCs w:val="20"/>
              </w:rPr>
              <w:t> </w:t>
            </w:r>
          </w:p>
          <w:p w14:paraId="2478DA9E"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p w14:paraId="4B67B20B"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p w14:paraId="6426373F"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p w14:paraId="29225144"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4500"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2C68DC5A" w14:textId="77777777" w:rsidR="00BE1648" w:rsidRDefault="00BE1648" w:rsidP="00A6531B">
            <w:pPr>
              <w:spacing w:before="0" w:after="0"/>
              <w:textAlignment w:val="baseline"/>
              <w:rPr>
                <w:rFonts w:eastAsia="Times New Roman"/>
                <w:b/>
                <w:bCs/>
                <w:color w:val="auto"/>
                <w:sz w:val="20"/>
                <w:szCs w:val="20"/>
              </w:rPr>
            </w:pPr>
            <w:r>
              <w:rPr>
                <w:rFonts w:eastAsia="Times New Roman"/>
                <w:b/>
                <w:bCs/>
                <w:color w:val="auto"/>
                <w:sz w:val="20"/>
                <w:szCs w:val="20"/>
              </w:rPr>
              <w:t xml:space="preserve">Scheme name </w:t>
            </w:r>
          </w:p>
          <w:p w14:paraId="5DA8F687" w14:textId="150643EF" w:rsidR="00BE1648" w:rsidRPr="00531506" w:rsidRDefault="00BE1648" w:rsidP="00A6531B">
            <w:pPr>
              <w:spacing w:before="0" w:after="0"/>
              <w:textAlignment w:val="baseline"/>
              <w:rPr>
                <w:rFonts w:eastAsia="Times New Roman"/>
                <w:color w:val="auto"/>
                <w:sz w:val="20"/>
                <w:szCs w:val="20"/>
              </w:rPr>
            </w:pPr>
            <w:r w:rsidRPr="008320D4">
              <w:rPr>
                <w:rFonts w:eastAsia="Times New Roman"/>
                <w:color w:val="auto"/>
                <w:sz w:val="20"/>
                <w:szCs w:val="20"/>
              </w:rPr>
              <w:t>Nature for Climate Peatland Grant Scheme</w:t>
            </w:r>
          </w:p>
          <w:p w14:paraId="32F31CEF" w14:textId="77777777" w:rsidR="00BE1648" w:rsidRDefault="00BE1648" w:rsidP="00A6531B">
            <w:pPr>
              <w:spacing w:before="0" w:after="0"/>
              <w:textAlignment w:val="baseline"/>
              <w:rPr>
                <w:rFonts w:eastAsia="Times New Roman"/>
                <w:b/>
                <w:bCs/>
                <w:color w:val="auto"/>
                <w:sz w:val="20"/>
                <w:szCs w:val="20"/>
              </w:rPr>
            </w:pPr>
          </w:p>
          <w:p w14:paraId="24946E54" w14:textId="3D7F1A8B"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 xml:space="preserve">Project </w:t>
            </w:r>
            <w:r w:rsidR="00BE1648">
              <w:rPr>
                <w:rFonts w:eastAsia="Times New Roman"/>
                <w:b/>
                <w:bCs/>
                <w:color w:val="auto"/>
                <w:sz w:val="20"/>
                <w:szCs w:val="20"/>
              </w:rPr>
              <w:t>name</w:t>
            </w:r>
            <w:r w:rsidRPr="42FC874A">
              <w:rPr>
                <w:rFonts w:eastAsia="Times New Roman"/>
                <w:b/>
                <w:bCs/>
                <w:color w:val="auto"/>
                <w:sz w:val="20"/>
                <w:szCs w:val="20"/>
              </w:rPr>
              <w:t xml:space="preserve"> </w:t>
            </w:r>
            <w:r w:rsidRPr="42FC874A">
              <w:rPr>
                <w:rFonts w:eastAsia="Times New Roman"/>
                <w:i/>
                <w:iCs/>
                <w:color w:val="auto"/>
                <w:sz w:val="20"/>
                <w:szCs w:val="20"/>
              </w:rPr>
              <w:t>(</w:t>
            </w:r>
            <w:r w:rsidRPr="42FC874A">
              <w:rPr>
                <w:rFonts w:eastAsia="Times New Roman"/>
                <w:i/>
                <w:iCs/>
                <w:sz w:val="19"/>
                <w:szCs w:val="19"/>
              </w:rPr>
              <w:t>must match grant funding agreement)</w:t>
            </w:r>
            <w:r w:rsidRPr="42FC874A">
              <w:rPr>
                <w:rFonts w:eastAsia="Times New Roman"/>
                <w:sz w:val="19"/>
                <w:szCs w:val="19"/>
              </w:rPr>
              <w:t> </w:t>
            </w:r>
          </w:p>
        </w:tc>
      </w:tr>
      <w:tr w:rsidR="00A6531B" w:rsidRPr="00A6531B" w14:paraId="617D62FA" w14:textId="77777777" w:rsidTr="42FC874A">
        <w:tc>
          <w:tcPr>
            <w:tcW w:w="43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16882776"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 xml:space="preserve">Grant reference </w:t>
            </w:r>
            <w:r w:rsidRPr="42FC874A">
              <w:rPr>
                <w:rFonts w:eastAsia="Times New Roman"/>
                <w:i/>
                <w:iCs/>
                <w:color w:val="auto"/>
                <w:sz w:val="20"/>
                <w:szCs w:val="20"/>
              </w:rPr>
              <w:t>(</w:t>
            </w:r>
            <w:proofErr w:type="spellStart"/>
            <w:r w:rsidRPr="42FC874A">
              <w:rPr>
                <w:rFonts w:eastAsia="Times New Roman"/>
                <w:i/>
                <w:iCs/>
                <w:color w:val="auto"/>
                <w:sz w:val="20"/>
                <w:szCs w:val="20"/>
              </w:rPr>
              <w:t>e.g</w:t>
            </w:r>
            <w:proofErr w:type="spellEnd"/>
            <w:r w:rsidRPr="42FC874A">
              <w:rPr>
                <w:rFonts w:eastAsia="Times New Roman"/>
                <w:i/>
                <w:iCs/>
                <w:color w:val="auto"/>
                <w:sz w:val="20"/>
                <w:szCs w:val="20"/>
              </w:rPr>
              <w:t xml:space="preserve"> </w:t>
            </w:r>
            <w:proofErr w:type="spellStart"/>
            <w:r w:rsidRPr="42FC874A">
              <w:rPr>
                <w:rFonts w:eastAsia="Times New Roman"/>
                <w:i/>
                <w:iCs/>
                <w:color w:val="auto"/>
                <w:sz w:val="20"/>
                <w:szCs w:val="20"/>
              </w:rPr>
              <w:t>ecmXXXXX</w:t>
            </w:r>
            <w:proofErr w:type="spellEnd"/>
            <w:r w:rsidRPr="42FC874A">
              <w:rPr>
                <w:rFonts w:eastAsia="Times New Roman"/>
                <w:i/>
                <w:iCs/>
                <w:color w:val="auto"/>
                <w:sz w:val="20"/>
                <w:szCs w:val="20"/>
              </w:rPr>
              <w:t>)</w:t>
            </w:r>
            <w:r w:rsidRPr="42FC874A">
              <w:rPr>
                <w:rFonts w:eastAsia="Times New Roman"/>
                <w:color w:val="auto"/>
                <w:sz w:val="20"/>
                <w:szCs w:val="20"/>
              </w:rPr>
              <w:t> </w:t>
            </w:r>
          </w:p>
        </w:tc>
        <w:tc>
          <w:tcPr>
            <w:tcW w:w="450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05EA087"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Milestone/claim number(s) being claimed against:</w:t>
            </w:r>
            <w:r w:rsidRPr="42FC874A">
              <w:rPr>
                <w:rFonts w:eastAsia="Times New Roman"/>
                <w:color w:val="auto"/>
                <w:sz w:val="20"/>
                <w:szCs w:val="20"/>
              </w:rPr>
              <w:t> </w:t>
            </w:r>
          </w:p>
          <w:p w14:paraId="49411988"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249AA450" w14:textId="77777777" w:rsidTr="42FC874A">
        <w:tc>
          <w:tcPr>
            <w:tcW w:w="4365"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hideMark/>
          </w:tcPr>
          <w:p w14:paraId="224B009E"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PO number:</w:t>
            </w:r>
            <w:r w:rsidRPr="42FC874A">
              <w:rPr>
                <w:rFonts w:eastAsia="Times New Roman"/>
                <w:color w:val="auto"/>
                <w:sz w:val="20"/>
                <w:szCs w:val="20"/>
              </w:rPr>
              <w:t> </w:t>
            </w:r>
          </w:p>
          <w:p w14:paraId="3263612D"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4500"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hideMark/>
          </w:tcPr>
          <w:p w14:paraId="2993C288"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Claim period from: </w:t>
            </w:r>
            <w:r w:rsidRPr="42FC874A">
              <w:rPr>
                <w:rFonts w:eastAsia="Times New Roman"/>
                <w:b/>
                <w:bCs/>
                <w:color w:val="auto"/>
                <w:sz w:val="20"/>
                <w:szCs w:val="20"/>
                <w:u w:val="single"/>
              </w:rPr>
              <w:t>                 </w:t>
            </w:r>
            <w:r w:rsidRPr="42FC874A">
              <w:rPr>
                <w:rFonts w:eastAsia="Times New Roman"/>
                <w:b/>
                <w:bCs/>
                <w:color w:val="auto"/>
                <w:sz w:val="20"/>
                <w:szCs w:val="20"/>
              </w:rPr>
              <w:t>  to: </w:t>
            </w:r>
            <w:r w:rsidRPr="42FC874A">
              <w:rPr>
                <w:rFonts w:eastAsia="Times New Roman"/>
                <w:b/>
                <w:bCs/>
                <w:color w:val="auto"/>
                <w:sz w:val="20"/>
                <w:szCs w:val="20"/>
                <w:u w:val="single"/>
              </w:rPr>
              <w:t>                 </w:t>
            </w:r>
            <w:r w:rsidRPr="42FC874A">
              <w:rPr>
                <w:rFonts w:eastAsia="Times New Roman"/>
                <w:color w:val="auto"/>
                <w:sz w:val="20"/>
                <w:szCs w:val="20"/>
              </w:rPr>
              <w:t> </w:t>
            </w:r>
          </w:p>
        </w:tc>
      </w:tr>
    </w:tbl>
    <w:p w14:paraId="5B9E60C9" w14:textId="77777777" w:rsidR="00A6531B" w:rsidRPr="00A6531B" w:rsidRDefault="1AB7DE27" w:rsidP="00A6531B">
      <w:pPr>
        <w:spacing w:before="0" w:after="0"/>
        <w:textAlignment w:val="baseline"/>
        <w:rPr>
          <w:rFonts w:ascii="Segoe UI" w:eastAsia="Times New Roman" w:hAnsi="Segoe UI" w:cs="Segoe UI"/>
          <w:color w:val="auto"/>
          <w:sz w:val="18"/>
          <w:szCs w:val="18"/>
        </w:rPr>
      </w:pPr>
      <w:r w:rsidRPr="42FC874A">
        <w:rPr>
          <w:rFonts w:eastAsia="Times New Roman"/>
          <w:color w:val="auto"/>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1920"/>
      </w:tblGrid>
      <w:tr w:rsidR="00A6531B" w:rsidRPr="00A6531B" w14:paraId="279B487E"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5F3E30C"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Breakdown of expenditure claimed</w:t>
            </w:r>
            <w:r w:rsidRPr="42FC874A">
              <w:rPr>
                <w:rFonts w:eastAsia="Times New Roman"/>
                <w:color w:val="auto"/>
                <w:sz w:val="20"/>
                <w:szCs w:val="20"/>
              </w:rPr>
              <w:t xml:space="preserve"> (interim/final claim) (Delete as applicable) </w:t>
            </w:r>
          </w:p>
          <w:p w14:paraId="585A3001"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p w14:paraId="16F07EBE"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i/>
                <w:iCs/>
                <w:color w:val="auto"/>
                <w:sz w:val="20"/>
                <w:szCs w:val="20"/>
              </w:rPr>
              <w:t>Note: Please use same headings as contained in your grant application, adding additional rows as necessary</w:t>
            </w: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33AF37A"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Amount </w:t>
            </w:r>
            <w:r w:rsidRPr="42FC874A">
              <w:rPr>
                <w:rFonts w:eastAsia="Times New Roman"/>
                <w:color w:val="auto"/>
                <w:sz w:val="20"/>
                <w:szCs w:val="20"/>
              </w:rPr>
              <w:t> </w:t>
            </w:r>
          </w:p>
        </w:tc>
      </w:tr>
      <w:tr w:rsidR="00A6531B" w:rsidRPr="00A6531B" w14:paraId="0130B900"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B38D3F5"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1E280ABD"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7E67655E"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535DB4A"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E2A78C1"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363A9550"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FA8BE82"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7A168B3"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5FAC9BBC"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07EE254"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1EBD4FD7"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6322E33C"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BDF5C37"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2E19521"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0B7561CA"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C74633E"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8101153"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2A6C552E"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135448C"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393713E"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64FF9B56"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190C90A4"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1215AFA2"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4A8F3428"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CF72901"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0ECE161"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5EAEDC5F"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2D0CE5A"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Total expenditure for this claim</w:t>
            </w: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F893B25"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00F976FC"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54911DC"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Total grant amount claimed for this period</w:t>
            </w:r>
            <w:r w:rsidRPr="42FC874A">
              <w:rPr>
                <w:rFonts w:eastAsia="Times New Roman"/>
                <w:color w:val="auto"/>
                <w:sz w:val="20"/>
                <w:szCs w:val="20"/>
              </w:rPr>
              <w:t xml:space="preserve"> </w:t>
            </w:r>
            <w:r w:rsidRPr="42FC874A">
              <w:rPr>
                <w:rFonts w:eastAsia="Times New Roman"/>
                <w:i/>
                <w:iCs/>
                <w:color w:val="auto"/>
                <w:sz w:val="20"/>
                <w:szCs w:val="20"/>
              </w:rPr>
              <w:t>(this must meet agreed intervention rate as stated on grant agreement)</w:t>
            </w: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F3F0D9A"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r w:rsidR="00A6531B" w:rsidRPr="00A6531B" w14:paraId="10D5AFC7" w14:textId="77777777" w:rsidTr="42FC874A">
        <w:tc>
          <w:tcPr>
            <w:tcW w:w="6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D565133"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b/>
                <w:bCs/>
                <w:color w:val="auto"/>
                <w:sz w:val="20"/>
                <w:szCs w:val="20"/>
              </w:rPr>
              <w:t>Total expenditure to date</w:t>
            </w:r>
            <w:r w:rsidRPr="42FC874A">
              <w:rPr>
                <w:rFonts w:eastAsia="Times New Roman"/>
                <w:color w:val="auto"/>
                <w:sz w:val="20"/>
                <w:szCs w:val="20"/>
              </w:rPr>
              <w:t> </w:t>
            </w:r>
          </w:p>
        </w:tc>
        <w:tc>
          <w:tcPr>
            <w:tcW w:w="19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375FF72" w14:textId="77777777" w:rsidR="00A6531B" w:rsidRPr="00A6531B" w:rsidRDefault="1AB7DE27" w:rsidP="00A6531B">
            <w:pPr>
              <w:spacing w:before="0" w:after="0"/>
              <w:textAlignment w:val="baseline"/>
              <w:rPr>
                <w:rFonts w:ascii="Times New Roman" w:eastAsia="Times New Roman" w:hAnsi="Times New Roman" w:cs="Times New Roman"/>
                <w:color w:val="auto"/>
              </w:rPr>
            </w:pPr>
            <w:r w:rsidRPr="42FC874A">
              <w:rPr>
                <w:rFonts w:eastAsia="Times New Roman"/>
                <w:color w:val="auto"/>
                <w:sz w:val="20"/>
                <w:szCs w:val="20"/>
              </w:rPr>
              <w:t> </w:t>
            </w:r>
          </w:p>
        </w:tc>
      </w:tr>
    </w:tbl>
    <w:p w14:paraId="0A1EC834" w14:textId="39170887" w:rsidR="000F3ED4" w:rsidRPr="000F3ED4" w:rsidRDefault="1AB7DE27" w:rsidP="000F3ED4">
      <w:pPr>
        <w:spacing w:before="0" w:after="0"/>
        <w:textAlignment w:val="baseline"/>
        <w:rPr>
          <w:rFonts w:ascii="Segoe UI" w:eastAsia="Times New Roman" w:hAnsi="Segoe UI" w:cs="Segoe UI"/>
          <w:color w:val="auto"/>
          <w:sz w:val="18"/>
          <w:szCs w:val="18"/>
        </w:rPr>
      </w:pPr>
      <w:r w:rsidRPr="42FC874A">
        <w:rPr>
          <w:rFonts w:eastAsia="Times New Roman"/>
          <w:color w:val="auto"/>
        </w:rPr>
        <w:t> </w:t>
      </w:r>
    </w:p>
    <w:tbl>
      <w:tblPr>
        <w:tblW w:w="888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0F3ED4" w:rsidRPr="000F3ED4" w14:paraId="40860871" w14:textId="77777777" w:rsidTr="008320D4">
        <w:tc>
          <w:tcPr>
            <w:tcW w:w="88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0424C6B"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I certify that: </w:t>
            </w:r>
          </w:p>
          <w:p w14:paraId="1A7A974A" w14:textId="77777777" w:rsidR="000F3ED4" w:rsidRPr="000F3ED4" w:rsidRDefault="000F3ED4" w:rsidP="00AF1910">
            <w:pPr>
              <w:numPr>
                <w:ilvl w:val="0"/>
                <w:numId w:val="34"/>
              </w:numPr>
              <w:spacing w:before="0" w:after="0"/>
              <w:ind w:left="360" w:firstLine="0"/>
              <w:textAlignment w:val="baseline"/>
              <w:rPr>
                <w:rFonts w:eastAsia="Times New Roman"/>
                <w:color w:val="auto"/>
                <w:sz w:val="20"/>
                <w:szCs w:val="20"/>
              </w:rPr>
            </w:pPr>
            <w:r w:rsidRPr="000F3ED4">
              <w:rPr>
                <w:rFonts w:eastAsia="Times New Roman"/>
                <w:sz w:val="20"/>
                <w:szCs w:val="20"/>
              </w:rPr>
              <w:t>The work has been completed </w:t>
            </w:r>
          </w:p>
          <w:p w14:paraId="6C0AB35E" w14:textId="77777777" w:rsidR="000F3ED4" w:rsidRPr="000F3ED4" w:rsidRDefault="000F3ED4" w:rsidP="00AF1910">
            <w:pPr>
              <w:numPr>
                <w:ilvl w:val="0"/>
                <w:numId w:val="35"/>
              </w:numPr>
              <w:spacing w:before="0" w:after="0"/>
              <w:ind w:left="360" w:firstLine="0"/>
              <w:textAlignment w:val="baseline"/>
              <w:rPr>
                <w:rFonts w:eastAsia="Times New Roman"/>
                <w:color w:val="auto"/>
                <w:sz w:val="20"/>
                <w:szCs w:val="20"/>
              </w:rPr>
            </w:pPr>
            <w:r w:rsidRPr="000F3ED4">
              <w:rPr>
                <w:rFonts w:eastAsia="Times New Roman"/>
                <w:sz w:val="20"/>
                <w:szCs w:val="20"/>
              </w:rPr>
              <w:t>That the breakdown is a true record of the expenditure incurred and in not included in any other claim </w:t>
            </w:r>
          </w:p>
          <w:p w14:paraId="719013E8" w14:textId="77777777" w:rsidR="000F3ED4" w:rsidRPr="000F3ED4" w:rsidRDefault="000F3ED4" w:rsidP="00AF1910">
            <w:pPr>
              <w:numPr>
                <w:ilvl w:val="0"/>
                <w:numId w:val="36"/>
              </w:numPr>
              <w:spacing w:before="0" w:after="0"/>
              <w:ind w:left="360" w:firstLine="0"/>
              <w:textAlignment w:val="baseline"/>
              <w:rPr>
                <w:rFonts w:eastAsia="Times New Roman"/>
                <w:color w:val="auto"/>
                <w:sz w:val="20"/>
                <w:szCs w:val="20"/>
              </w:rPr>
            </w:pPr>
            <w:r w:rsidRPr="000F3ED4">
              <w:rPr>
                <w:rFonts w:eastAsia="Times New Roman"/>
                <w:sz w:val="20"/>
                <w:szCs w:val="20"/>
              </w:rPr>
              <w:t>No other grant has been or will be claimed from Central Government or government agency towards these costs without the full knowledge and agreement of the Department. </w:t>
            </w:r>
          </w:p>
          <w:p w14:paraId="3F58A7BD" w14:textId="77777777" w:rsidR="000F3ED4" w:rsidRPr="000F3ED4" w:rsidRDefault="000F3ED4" w:rsidP="00AF1910">
            <w:pPr>
              <w:numPr>
                <w:ilvl w:val="0"/>
                <w:numId w:val="37"/>
              </w:numPr>
              <w:spacing w:before="0" w:after="0"/>
              <w:ind w:left="360" w:firstLine="0"/>
              <w:textAlignment w:val="baseline"/>
              <w:rPr>
                <w:rFonts w:eastAsia="Times New Roman"/>
                <w:color w:val="auto"/>
                <w:sz w:val="20"/>
                <w:szCs w:val="20"/>
              </w:rPr>
            </w:pPr>
            <w:r w:rsidRPr="000F3ED4">
              <w:rPr>
                <w:rFonts w:eastAsia="Times New Roman"/>
                <w:sz w:val="20"/>
                <w:szCs w:val="20"/>
              </w:rPr>
              <w:t>I confirm that the Terms and Conditions of the grant funding agreement have been met. </w:t>
            </w:r>
          </w:p>
          <w:p w14:paraId="4727CC43"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5CD3EE92"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I therefore claim payment of £ ................................................. </w:t>
            </w:r>
          </w:p>
          <w:p w14:paraId="497434C6"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0A1972B0"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Signed ............................................ Name .(CAPS) ............................................................. </w:t>
            </w:r>
          </w:p>
          <w:p w14:paraId="0D518CDA"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0C95428B"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55267C93"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Date ......................................... Position ............................................. (authorised signatory) </w:t>
            </w:r>
          </w:p>
        </w:tc>
      </w:tr>
    </w:tbl>
    <w:p w14:paraId="6CAD25A4" w14:textId="77777777" w:rsidR="00C84990" w:rsidRDefault="00C84990" w:rsidP="004D75E2">
      <w:pPr>
        <w:keepNext/>
        <w:keepLines/>
        <w:spacing w:before="480" w:after="120"/>
        <w:outlineLvl w:val="0"/>
        <w:rPr>
          <w:rFonts w:eastAsia="Times New Roman" w:cs="Times New Roman"/>
          <w:b/>
          <w:bCs/>
          <w:sz w:val="28"/>
          <w:szCs w:val="28"/>
          <w:lang w:eastAsia="en-US"/>
        </w:rPr>
      </w:pPr>
      <w:bookmarkStart w:id="325" w:name="_Toc9588830"/>
      <w:bookmarkEnd w:id="324"/>
      <w:r>
        <w:rPr>
          <w:rFonts w:eastAsia="Times New Roman" w:cs="Times New Roman"/>
          <w:b/>
          <w:bCs/>
          <w:sz w:val="28"/>
          <w:szCs w:val="28"/>
          <w:lang w:eastAsia="en-US"/>
        </w:rPr>
        <w:br w:type="page"/>
      </w:r>
    </w:p>
    <w:p w14:paraId="4989E83C" w14:textId="33076D00" w:rsidR="00910DB0" w:rsidRPr="00DB718B" w:rsidRDefault="00377ADF" w:rsidP="004D75E2">
      <w:pPr>
        <w:keepNext/>
        <w:keepLines/>
        <w:spacing w:before="480" w:after="120"/>
        <w:outlineLvl w:val="0"/>
        <w:rPr>
          <w:sz w:val="28"/>
          <w:szCs w:val="28"/>
        </w:rPr>
      </w:pPr>
      <w:bookmarkStart w:id="326" w:name="_Toc63090234"/>
      <w:bookmarkStart w:id="327" w:name="_Toc105671477"/>
      <w:r w:rsidRPr="00DB718B">
        <w:rPr>
          <w:rFonts w:eastAsia="Times New Roman" w:cs="Times New Roman"/>
          <w:b/>
          <w:bCs/>
          <w:sz w:val="28"/>
          <w:szCs w:val="28"/>
          <w:lang w:eastAsia="en-US"/>
        </w:rPr>
        <w:lastRenderedPageBreak/>
        <w:t>Schedule</w:t>
      </w:r>
      <w:r w:rsidRPr="00DB718B">
        <w:rPr>
          <w:b/>
          <w:caps/>
          <w:sz w:val="28"/>
          <w:szCs w:val="28"/>
        </w:rPr>
        <w:t xml:space="preserve"> </w:t>
      </w:r>
      <w:r w:rsidR="008320D4">
        <w:rPr>
          <w:b/>
          <w:caps/>
          <w:sz w:val="28"/>
          <w:szCs w:val="28"/>
        </w:rPr>
        <w:t>7</w:t>
      </w:r>
      <w:r w:rsidRPr="00DB718B">
        <w:rPr>
          <w:caps/>
          <w:sz w:val="28"/>
          <w:szCs w:val="28"/>
        </w:rPr>
        <w:t xml:space="preserve"> – </w:t>
      </w:r>
      <w:r w:rsidRPr="00DB718B">
        <w:rPr>
          <w:rFonts w:eastAsia="Times New Roman" w:cs="Times New Roman"/>
          <w:b/>
          <w:bCs/>
          <w:sz w:val="28"/>
          <w:szCs w:val="28"/>
          <w:lang w:eastAsia="en-US"/>
        </w:rPr>
        <w:t>Data</w:t>
      </w:r>
      <w:r w:rsidRPr="00DB718B">
        <w:rPr>
          <w:caps/>
          <w:sz w:val="28"/>
          <w:szCs w:val="28"/>
        </w:rPr>
        <w:t xml:space="preserve"> </w:t>
      </w:r>
      <w:r w:rsidRPr="00DB718B">
        <w:rPr>
          <w:rFonts w:eastAsia="Times New Roman" w:cs="Times New Roman"/>
          <w:b/>
          <w:bCs/>
          <w:sz w:val="28"/>
          <w:szCs w:val="28"/>
          <w:lang w:eastAsia="en-US"/>
        </w:rPr>
        <w:t>Protection</w:t>
      </w:r>
      <w:r w:rsidRPr="00DB718B">
        <w:rPr>
          <w:caps/>
          <w:sz w:val="28"/>
          <w:szCs w:val="28"/>
        </w:rPr>
        <w:t xml:space="preserve"> </w:t>
      </w:r>
      <w:r w:rsidRPr="00DB718B">
        <w:rPr>
          <w:rFonts w:eastAsia="Times New Roman" w:cs="Times New Roman"/>
          <w:b/>
          <w:bCs/>
          <w:sz w:val="28"/>
          <w:szCs w:val="28"/>
          <w:lang w:eastAsia="en-US"/>
        </w:rPr>
        <w:t>Provisions</w:t>
      </w:r>
      <w:bookmarkEnd w:id="325"/>
      <w:bookmarkEnd w:id="326"/>
      <w:bookmarkEnd w:id="327"/>
      <w:r w:rsidRPr="00DB718B">
        <w:rPr>
          <w:caps/>
          <w:sz w:val="28"/>
          <w:szCs w:val="28"/>
        </w:rPr>
        <w:t xml:space="preserve"> </w:t>
      </w:r>
    </w:p>
    <w:p w14:paraId="532C1D4E" w14:textId="77777777" w:rsidR="00AA58E7" w:rsidRDefault="00AA58E7" w:rsidP="00910DB0">
      <w:pPr>
        <w:spacing w:before="0" w:after="0"/>
        <w:jc w:val="both"/>
        <w:rPr>
          <w:b/>
          <w:highlight w:val="cyan"/>
          <w:lang w:eastAsia="zh-CN"/>
        </w:rPr>
      </w:pPr>
    </w:p>
    <w:p w14:paraId="5E6D0A08" w14:textId="77777777" w:rsidR="00AA58E7" w:rsidRPr="00B5545D" w:rsidRDefault="00AA58E7" w:rsidP="00AA58E7">
      <w:pPr>
        <w:spacing w:before="0" w:after="0"/>
        <w:jc w:val="both"/>
        <w:rPr>
          <w:sz w:val="22"/>
          <w:szCs w:val="22"/>
        </w:rPr>
      </w:pPr>
      <w:r w:rsidRPr="00B5545D">
        <w:rPr>
          <w:sz w:val="22"/>
          <w:szCs w:val="22"/>
        </w:rPr>
        <w:t>The contact details of the Authority</w:t>
      </w:r>
      <w:r w:rsidR="00B5545D">
        <w:rPr>
          <w:sz w:val="22"/>
          <w:szCs w:val="22"/>
        </w:rPr>
        <w:t xml:space="preserve">’s Data Protection Officer are: </w:t>
      </w:r>
      <w:r w:rsidR="00980E4B" w:rsidRPr="00301EEE">
        <w:rPr>
          <w:b/>
          <w:sz w:val="22"/>
        </w:rPr>
        <w:t>Access to Information</w:t>
      </w:r>
      <w:r w:rsidR="00B5545D" w:rsidRPr="00301EEE">
        <w:rPr>
          <w:b/>
          <w:sz w:val="22"/>
        </w:rPr>
        <w:t xml:space="preserve"> (</w:t>
      </w:r>
      <w:hyperlink r:id="rId26" w:history="1">
        <w:r w:rsidR="00980E4B" w:rsidRPr="00301EEE">
          <w:rPr>
            <w:rStyle w:val="Hyperlink"/>
            <w:b/>
            <w:sz w:val="22"/>
          </w:rPr>
          <w:t>foi@naturalengland.org.uk</w:t>
        </w:r>
      </w:hyperlink>
      <w:r w:rsidR="00B5545D" w:rsidRPr="00301EEE">
        <w:rPr>
          <w:b/>
          <w:sz w:val="22"/>
        </w:rPr>
        <w:t>)</w:t>
      </w:r>
    </w:p>
    <w:p w14:paraId="1826C6CD" w14:textId="77777777" w:rsidR="00AA58E7" w:rsidRPr="00F07913" w:rsidRDefault="00AA58E7" w:rsidP="00AA58E7">
      <w:pPr>
        <w:spacing w:before="0" w:after="0"/>
        <w:jc w:val="both"/>
        <w:rPr>
          <w:sz w:val="22"/>
          <w:szCs w:val="22"/>
        </w:rPr>
      </w:pPr>
    </w:p>
    <w:p w14:paraId="22A55D8C" w14:textId="77777777" w:rsidR="00AA58E7" w:rsidRPr="009C0675" w:rsidRDefault="00AA58E7" w:rsidP="00AA58E7">
      <w:pPr>
        <w:spacing w:before="0" w:after="0"/>
        <w:jc w:val="both"/>
        <w:rPr>
          <w:b/>
          <w:i/>
          <w:sz w:val="22"/>
          <w:szCs w:val="22"/>
          <w:highlight w:val="cyan"/>
        </w:rPr>
      </w:pPr>
      <w:r w:rsidRPr="00F07913">
        <w:rPr>
          <w:sz w:val="22"/>
          <w:szCs w:val="22"/>
        </w:rPr>
        <w:t>The contact details of the Grant Recipient’s Data Protection Officer are</w:t>
      </w:r>
      <w:r w:rsidRPr="00267928">
        <w:rPr>
          <w:sz w:val="22"/>
          <w:szCs w:val="22"/>
        </w:rPr>
        <w:t xml:space="preserve">: </w:t>
      </w:r>
      <w:r w:rsidRPr="00301EEE">
        <w:rPr>
          <w:sz w:val="22"/>
        </w:rPr>
        <w:t>[Insert Contact details</w:t>
      </w:r>
      <w:r w:rsidRPr="00F07913">
        <w:rPr>
          <w:sz w:val="22"/>
          <w:szCs w:val="22"/>
          <w:highlight w:val="green"/>
        </w:rPr>
        <w:t>]</w:t>
      </w:r>
    </w:p>
    <w:p w14:paraId="3D028ABE" w14:textId="77777777" w:rsidR="00910DB0" w:rsidRPr="009D42D8" w:rsidRDefault="00910DB0" w:rsidP="00910DB0">
      <w:pPr>
        <w:spacing w:before="0" w:after="0"/>
        <w:jc w:val="both"/>
        <w:rPr>
          <w:b/>
          <w:i/>
          <w:highlight w:val="cyan"/>
        </w:rPr>
      </w:pPr>
    </w:p>
    <w:p w14:paraId="25916E6C" w14:textId="77777777" w:rsidR="00910DB0" w:rsidRDefault="00CB6713" w:rsidP="00910DB0">
      <w:pPr>
        <w:spacing w:before="0" w:after="0"/>
        <w:jc w:val="both"/>
        <w:rPr>
          <w:b/>
          <w:highlight w:val="white"/>
        </w:rPr>
      </w:pPr>
      <w:r w:rsidRPr="009D42D8">
        <w:rPr>
          <w:b/>
          <w:highlight w:val="white"/>
        </w:rPr>
        <w:t>Data Protection Legislation Condition Definitions</w:t>
      </w:r>
      <w:r w:rsidR="00910DB0" w:rsidRPr="009D42D8">
        <w:rPr>
          <w:b/>
          <w:highlight w:val="white"/>
        </w:rPr>
        <w:t>:</w:t>
      </w:r>
    </w:p>
    <w:p w14:paraId="5745DF14" w14:textId="77777777" w:rsidR="00BA586E" w:rsidRDefault="00BA586E" w:rsidP="00910DB0">
      <w:pPr>
        <w:spacing w:before="0" w:after="0"/>
        <w:jc w:val="both"/>
        <w:rPr>
          <w:b/>
          <w:highlight w:val="white"/>
        </w:rPr>
      </w:pPr>
    </w:p>
    <w:p w14:paraId="2E8BE4CC" w14:textId="3EED7A2F" w:rsidR="00BA586E" w:rsidRPr="009D42D8" w:rsidRDefault="00BA586E" w:rsidP="00910DB0">
      <w:pPr>
        <w:spacing w:before="0" w:after="0"/>
        <w:jc w:val="both"/>
        <w:rPr>
          <w:b/>
          <w:highlight w:val="white"/>
        </w:rPr>
      </w:pPr>
      <w:r>
        <w:rPr>
          <w:b/>
          <w:highlight w:val="white"/>
        </w:rPr>
        <w:t xml:space="preserve">Where they appear in this Schedule </w:t>
      </w:r>
      <w:r w:rsidR="008320D4">
        <w:rPr>
          <w:b/>
          <w:highlight w:val="white"/>
        </w:rPr>
        <w:t>7</w:t>
      </w:r>
      <w:r>
        <w:rPr>
          <w:b/>
          <w:highlight w:val="white"/>
        </w:rPr>
        <w:t>:</w:t>
      </w:r>
    </w:p>
    <w:p w14:paraId="47D53A7A" w14:textId="77777777" w:rsidR="00910DB0" w:rsidRPr="009D42D8" w:rsidRDefault="00910DB0" w:rsidP="00910DB0">
      <w:pPr>
        <w:spacing w:before="0" w:after="0"/>
        <w:jc w:val="both"/>
        <w:rPr>
          <w:b/>
          <w:highlight w:val="white"/>
        </w:rPr>
      </w:pPr>
    </w:p>
    <w:p w14:paraId="5A314864" w14:textId="77777777" w:rsidR="00910DB0" w:rsidRPr="009D42D8" w:rsidRDefault="00C81F73" w:rsidP="00910DB0">
      <w:pPr>
        <w:spacing w:before="0" w:after="0"/>
        <w:jc w:val="both"/>
      </w:pPr>
      <w:bookmarkStart w:id="328" w:name="_Hlk63333683"/>
      <w:r>
        <w:rPr>
          <w:b/>
        </w:rPr>
        <w:t xml:space="preserve">Personal Data </w:t>
      </w:r>
      <w:r w:rsidRPr="009D42D8">
        <w:rPr>
          <w:b/>
        </w:rPr>
        <w:t>Breach and Data Subject</w:t>
      </w:r>
      <w:r w:rsidR="00910DB0" w:rsidRPr="009D42D8">
        <w:t xml:space="preserve"> take the meaning given in the </w:t>
      </w:r>
      <w:r w:rsidR="002D6DCB">
        <w:t xml:space="preserve">UK </w:t>
      </w:r>
      <w:r w:rsidR="00910DB0" w:rsidRPr="009D42D8">
        <w:t xml:space="preserve">GDPR.  </w:t>
      </w:r>
    </w:p>
    <w:bookmarkEnd w:id="328"/>
    <w:p w14:paraId="2FB2F7A6" w14:textId="77777777" w:rsidR="00910DB0" w:rsidRPr="009D42D8" w:rsidRDefault="00910DB0" w:rsidP="00910DB0">
      <w:pPr>
        <w:spacing w:before="0" w:after="0"/>
        <w:jc w:val="both"/>
      </w:pPr>
    </w:p>
    <w:p w14:paraId="7FD3748A" w14:textId="77777777" w:rsidR="00910DB0" w:rsidRPr="009D42D8" w:rsidRDefault="00910DB0" w:rsidP="00910DB0">
      <w:pPr>
        <w:spacing w:before="0" w:after="0"/>
        <w:jc w:val="both"/>
      </w:pPr>
      <w:r w:rsidRPr="009D42D8">
        <w:rPr>
          <w:b/>
        </w:rPr>
        <w:t>Data Protection Impact Assessment</w:t>
      </w:r>
      <w:r w:rsidRPr="009D42D8">
        <w:t>: an assessment by the Controller of the impact of the envisaged processing on the protection of Personal Data</w:t>
      </w:r>
      <w:r w:rsidR="00C73414">
        <w:t xml:space="preserve"> and the rights and freedoms of data subjects</w:t>
      </w:r>
      <w:r w:rsidRPr="009D42D8">
        <w:t xml:space="preserve">. </w:t>
      </w:r>
    </w:p>
    <w:p w14:paraId="6E2ADF25" w14:textId="77777777" w:rsidR="00910DB0" w:rsidRPr="009D42D8" w:rsidRDefault="00910DB0" w:rsidP="00910DB0">
      <w:pPr>
        <w:spacing w:before="0" w:after="0"/>
        <w:jc w:val="both"/>
      </w:pPr>
    </w:p>
    <w:p w14:paraId="7DBF88F2" w14:textId="77777777" w:rsidR="00910DB0" w:rsidRPr="009D42D8" w:rsidRDefault="00910DB0" w:rsidP="00910DB0">
      <w:pPr>
        <w:spacing w:before="0" w:after="0"/>
        <w:jc w:val="both"/>
      </w:pPr>
      <w:r w:rsidRPr="009D42D8">
        <w:rPr>
          <w:b/>
        </w:rPr>
        <w:t>Data Loss Event</w:t>
      </w:r>
      <w:r w:rsidRPr="009D42D8">
        <w:t>: any event that results, or may result, in unauthorised access to Personal Data under these Conditions, and/or actual or potential loss and/or destruction of Personal Data in breach of these Conditions, including any Personal Data Breach.</w:t>
      </w:r>
    </w:p>
    <w:p w14:paraId="37F5AB85" w14:textId="77777777" w:rsidR="00910DB0" w:rsidRPr="009D42D8" w:rsidRDefault="00910DB0" w:rsidP="00910DB0">
      <w:pPr>
        <w:spacing w:before="0" w:after="0"/>
        <w:jc w:val="both"/>
      </w:pPr>
    </w:p>
    <w:p w14:paraId="66C1CDAE" w14:textId="77777777" w:rsidR="00910DB0" w:rsidRPr="009D42D8" w:rsidRDefault="00910DB0" w:rsidP="00910DB0">
      <w:pPr>
        <w:spacing w:before="0" w:after="0"/>
        <w:jc w:val="both"/>
        <w:rPr>
          <w:i/>
        </w:rPr>
      </w:pPr>
      <w:r w:rsidRPr="009D42D8">
        <w:rPr>
          <w:b/>
        </w:rPr>
        <w:t>Data Subject Request</w:t>
      </w:r>
      <w:r w:rsidRPr="009D42D8">
        <w:t>: a request made by, or on behalf of, a data subject in accordance with rights granted pursuant to the Data Protection Legislation.</w:t>
      </w:r>
    </w:p>
    <w:p w14:paraId="33FC672D" w14:textId="77777777" w:rsidR="00910DB0" w:rsidRPr="009D42D8" w:rsidRDefault="00910DB0" w:rsidP="00910DB0">
      <w:pPr>
        <w:spacing w:before="0" w:after="0"/>
        <w:jc w:val="both"/>
        <w:rPr>
          <w:i/>
        </w:rPr>
      </w:pPr>
    </w:p>
    <w:p w14:paraId="750EF074" w14:textId="77777777" w:rsidR="00910DB0" w:rsidRPr="009D42D8" w:rsidRDefault="00910DB0" w:rsidP="00910DB0">
      <w:pPr>
        <w:spacing w:before="0" w:after="0"/>
        <w:jc w:val="both"/>
      </w:pPr>
      <w:r w:rsidRPr="009D42D8">
        <w:rPr>
          <w:b/>
        </w:rPr>
        <w:t>LED</w:t>
      </w:r>
      <w:r w:rsidRPr="009D42D8">
        <w:t xml:space="preserve">:  Law Enforcement Directive </w:t>
      </w:r>
      <w:r w:rsidRPr="009D42D8">
        <w:rPr>
          <w:i/>
        </w:rPr>
        <w:t>(Directive (EU) 2016/680)</w:t>
      </w:r>
      <w:r w:rsidRPr="009D42D8">
        <w:t>.</w:t>
      </w:r>
    </w:p>
    <w:p w14:paraId="592B7A71" w14:textId="77777777" w:rsidR="00910DB0" w:rsidRPr="009D42D8" w:rsidRDefault="00910DB0" w:rsidP="00910DB0">
      <w:pPr>
        <w:spacing w:before="0" w:after="0"/>
        <w:jc w:val="both"/>
      </w:pPr>
    </w:p>
    <w:p w14:paraId="740514E5" w14:textId="77777777" w:rsidR="00910DB0" w:rsidRPr="009D42D8" w:rsidRDefault="00910DB0" w:rsidP="00910DB0">
      <w:pPr>
        <w:spacing w:before="0" w:after="0"/>
        <w:jc w:val="both"/>
        <w:rPr>
          <w:highlight w:val="white"/>
        </w:rPr>
      </w:pPr>
    </w:p>
    <w:p w14:paraId="01FF78DA" w14:textId="77777777" w:rsidR="00910DB0" w:rsidRPr="009D42D8" w:rsidRDefault="00910DB0" w:rsidP="00910DB0">
      <w:pPr>
        <w:spacing w:before="0" w:after="0"/>
        <w:jc w:val="both"/>
      </w:pPr>
      <w:r w:rsidRPr="009D42D8">
        <w:rPr>
          <w:b/>
        </w:rPr>
        <w:t>Protective Measures</w:t>
      </w:r>
      <w:r w:rsidRPr="009D42D8">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40CBE6C9" w14:textId="77777777" w:rsidR="00910DB0" w:rsidRPr="009D42D8" w:rsidRDefault="00910DB0" w:rsidP="00910DB0">
      <w:pPr>
        <w:spacing w:before="0" w:after="0"/>
        <w:jc w:val="both"/>
      </w:pPr>
      <w:bookmarkStart w:id="329" w:name="kix.jwbj6d9xglxj" w:colFirst="0" w:colLast="0"/>
      <w:bookmarkEnd w:id="329"/>
    </w:p>
    <w:p w14:paraId="69619193" w14:textId="77777777" w:rsidR="00910DB0" w:rsidRPr="009D42D8" w:rsidRDefault="00CB6713" w:rsidP="00CB6713">
      <w:pPr>
        <w:pStyle w:val="Heading3"/>
        <w:spacing w:after="120"/>
        <w:ind w:left="0" w:firstLine="0"/>
        <w:rPr>
          <w:b w:val="0"/>
        </w:rPr>
      </w:pPr>
      <w:r w:rsidRPr="00CB6713">
        <w:rPr>
          <w:rFonts w:eastAsia="Times New Roman" w:cs="Times New Roman"/>
          <w:bCs/>
          <w:szCs w:val="22"/>
          <w:lang w:eastAsia="en-US"/>
        </w:rPr>
        <w:t>Data</w:t>
      </w:r>
      <w:r w:rsidRPr="009D42D8">
        <w:rPr>
          <w:b w:val="0"/>
        </w:rPr>
        <w:t xml:space="preserve"> </w:t>
      </w:r>
      <w:r w:rsidRPr="00CB6713">
        <w:rPr>
          <w:rFonts w:eastAsia="Times New Roman" w:cs="Times New Roman"/>
          <w:bCs/>
          <w:szCs w:val="22"/>
          <w:lang w:eastAsia="en-US"/>
        </w:rPr>
        <w:t>Protection</w:t>
      </w:r>
      <w:bookmarkStart w:id="330" w:name="kix.ymjdoamkggw" w:colFirst="0" w:colLast="0"/>
      <w:bookmarkEnd w:id="330"/>
    </w:p>
    <w:p w14:paraId="5F1A9C1A" w14:textId="77777777" w:rsidR="00910DB0" w:rsidRPr="009D42D8" w:rsidRDefault="00910DB0" w:rsidP="008849EB">
      <w:pPr>
        <w:pStyle w:val="TLTLevel2"/>
        <w:numPr>
          <w:ilvl w:val="0"/>
          <w:numId w:val="17"/>
        </w:numPr>
        <w:spacing w:before="0" w:after="0"/>
        <w:jc w:val="both"/>
        <w:rPr>
          <w:sz w:val="24"/>
        </w:rPr>
      </w:pPr>
      <w:r w:rsidRPr="009D42D8">
        <w:rPr>
          <w:sz w:val="24"/>
        </w:rPr>
        <w:t xml:space="preserve">The Parties acknowledge that for the purpose of Data Protection Legislation the Grant Recipient is the Controller of any Personal Data processed by it pursuant to the Funded Activities. To the extent that the Grant Recipient and the Authority share any Personal Data for the purposes specified in </w:t>
      </w:r>
      <w:r w:rsidR="00DA2378" w:rsidRPr="009D42D8">
        <w:rPr>
          <w:sz w:val="24"/>
        </w:rPr>
        <w:t>condition</w:t>
      </w:r>
      <w:r w:rsidRPr="009D42D8">
        <w:rPr>
          <w:sz w:val="24"/>
        </w:rPr>
        <w:t xml:space="preserve"> </w:t>
      </w:r>
      <w:r w:rsidRPr="009D42D8">
        <w:rPr>
          <w:sz w:val="24"/>
        </w:rPr>
        <w:fldChar w:fldCharType="begin"/>
      </w:r>
      <w:r w:rsidRPr="009D42D8">
        <w:rPr>
          <w:sz w:val="24"/>
        </w:rPr>
        <w:instrText xml:space="preserve"> REF _Ref522025432 \r \h  \* MERGEFORMAT </w:instrText>
      </w:r>
      <w:r w:rsidRPr="009D42D8">
        <w:rPr>
          <w:sz w:val="24"/>
        </w:rPr>
      </w:r>
      <w:r w:rsidRPr="009D42D8">
        <w:rPr>
          <w:sz w:val="24"/>
        </w:rPr>
        <w:fldChar w:fldCharType="separate"/>
      </w:r>
      <w:r w:rsidR="00FE5BD1">
        <w:rPr>
          <w:sz w:val="24"/>
        </w:rPr>
        <w:t>4</w:t>
      </w:r>
      <w:r w:rsidRPr="009D42D8">
        <w:rPr>
          <w:sz w:val="24"/>
        </w:rPr>
        <w:fldChar w:fldCharType="end"/>
      </w:r>
      <w:r w:rsidRPr="009D42D8">
        <w:rPr>
          <w:sz w:val="24"/>
        </w:rPr>
        <w:t>, the Parties acknowledge that they are each separate</w:t>
      </w:r>
      <w:r w:rsidR="003204F4">
        <w:rPr>
          <w:sz w:val="24"/>
        </w:rPr>
        <w:t>,</w:t>
      </w:r>
      <w:r w:rsidRPr="009D42D8">
        <w:rPr>
          <w:sz w:val="24"/>
        </w:rPr>
        <w:t xml:space="preserve"> independent Controllers in respect of such data. </w:t>
      </w:r>
    </w:p>
    <w:p w14:paraId="1AE37A46" w14:textId="77777777" w:rsidR="00910DB0" w:rsidRDefault="00910DB0" w:rsidP="0045702D">
      <w:pPr>
        <w:pStyle w:val="TLTLevel2"/>
        <w:numPr>
          <w:ilvl w:val="0"/>
          <w:numId w:val="17"/>
        </w:numPr>
        <w:spacing w:before="0" w:after="0"/>
        <w:jc w:val="both"/>
        <w:rPr>
          <w:rFonts w:cs="Arial"/>
          <w:sz w:val="24"/>
        </w:rPr>
      </w:pPr>
      <w:r w:rsidRPr="009D42D8">
        <w:rPr>
          <w:rFonts w:cs="Arial"/>
          <w:sz w:val="24"/>
        </w:rPr>
        <w:t xml:space="preserve">The Grant Recipient </w:t>
      </w:r>
      <w:r w:rsidR="00D6439A" w:rsidRPr="009D42D8">
        <w:rPr>
          <w:rFonts w:cs="Arial"/>
          <w:sz w:val="24"/>
        </w:rPr>
        <w:t>must</w:t>
      </w:r>
      <w:r w:rsidRPr="009D42D8">
        <w:rPr>
          <w:rFonts w:cs="Arial"/>
          <w:sz w:val="24"/>
        </w:rPr>
        <w:t xml:space="preserve"> (and </w:t>
      </w:r>
      <w:r w:rsidR="00D6439A" w:rsidRPr="009D42D8">
        <w:rPr>
          <w:rFonts w:cs="Arial"/>
          <w:sz w:val="24"/>
        </w:rPr>
        <w:t>must</w:t>
      </w:r>
      <w:r w:rsidRPr="009D42D8">
        <w:rPr>
          <w:rFonts w:cs="Arial"/>
          <w:sz w:val="24"/>
        </w:rPr>
        <w:t xml:space="preserve"> procure that any of its Representatives </w:t>
      </w:r>
      <w:r w:rsidR="00D6439A" w:rsidRPr="009D42D8">
        <w:rPr>
          <w:rFonts w:cs="Arial"/>
          <w:sz w:val="24"/>
        </w:rPr>
        <w:t>must</w:t>
      </w:r>
      <w:r w:rsidRPr="009D42D8">
        <w:rPr>
          <w:rFonts w:cs="Arial"/>
          <w:sz w:val="24"/>
        </w:rPr>
        <w:t>) adhere to all applicable provisions of the Data Protection Legislation and not put the Authority in breach of the Data Protection Legislation.</w:t>
      </w:r>
    </w:p>
    <w:p w14:paraId="23D68754" w14:textId="77777777" w:rsidR="005209A1" w:rsidRPr="005209A1" w:rsidRDefault="005209A1" w:rsidP="00D8191A"/>
    <w:p w14:paraId="78126852" w14:textId="77777777" w:rsidR="00910DB0" w:rsidRDefault="00910DB0" w:rsidP="0045702D">
      <w:pPr>
        <w:pStyle w:val="GPSL2numberedclause"/>
        <w:numPr>
          <w:ilvl w:val="0"/>
          <w:numId w:val="17"/>
        </w:numPr>
        <w:tabs>
          <w:tab w:val="clear" w:pos="1134"/>
          <w:tab w:val="left" w:pos="709"/>
        </w:tabs>
        <w:spacing w:before="0" w:after="0"/>
        <w:rPr>
          <w:rFonts w:ascii="Arial" w:hAnsi="Arial"/>
          <w:sz w:val="24"/>
          <w:szCs w:val="24"/>
        </w:rPr>
      </w:pPr>
      <w:r w:rsidRPr="009D42D8">
        <w:rPr>
          <w:rFonts w:ascii="Arial" w:hAnsi="Arial"/>
          <w:sz w:val="24"/>
          <w:szCs w:val="24"/>
        </w:rPr>
        <w:t xml:space="preserve">On request from the Authority, the Grant Recipient </w:t>
      </w:r>
      <w:r w:rsidR="00365D17">
        <w:rPr>
          <w:rFonts w:ascii="Arial" w:hAnsi="Arial"/>
          <w:sz w:val="24"/>
          <w:szCs w:val="24"/>
        </w:rPr>
        <w:t>must</w:t>
      </w:r>
      <w:r w:rsidRPr="009D42D8">
        <w:rPr>
          <w:rFonts w:ascii="Arial" w:hAnsi="Arial"/>
          <w:sz w:val="24"/>
          <w:szCs w:val="24"/>
        </w:rPr>
        <w:t xml:space="preserve"> provide the Authority with all such relevant documents and information relating to the Grant </w:t>
      </w:r>
      <w:r w:rsidRPr="009D42D8">
        <w:rPr>
          <w:rFonts w:ascii="Arial" w:hAnsi="Arial"/>
          <w:sz w:val="24"/>
          <w:szCs w:val="24"/>
        </w:rPr>
        <w:lastRenderedPageBreak/>
        <w:t xml:space="preserve">Recipient’s data protection policies and procedures as the Authority may reasonably require. </w:t>
      </w:r>
    </w:p>
    <w:p w14:paraId="75390494" w14:textId="77777777" w:rsidR="005209A1" w:rsidRPr="009D42D8" w:rsidRDefault="005209A1" w:rsidP="00D8191A">
      <w:pPr>
        <w:pStyle w:val="GPSL2numberedclause"/>
        <w:numPr>
          <w:ilvl w:val="0"/>
          <w:numId w:val="0"/>
        </w:numPr>
        <w:tabs>
          <w:tab w:val="clear" w:pos="1134"/>
          <w:tab w:val="left" w:pos="709"/>
        </w:tabs>
        <w:spacing w:before="0" w:after="0"/>
        <w:ind w:left="720"/>
        <w:rPr>
          <w:rFonts w:ascii="Arial" w:hAnsi="Arial"/>
          <w:sz w:val="24"/>
          <w:szCs w:val="24"/>
        </w:rPr>
      </w:pPr>
    </w:p>
    <w:p w14:paraId="27718619" w14:textId="77777777" w:rsidR="00910DB0" w:rsidRDefault="00910DB0" w:rsidP="0045702D">
      <w:pPr>
        <w:pStyle w:val="TLTLevel2"/>
        <w:numPr>
          <w:ilvl w:val="0"/>
          <w:numId w:val="17"/>
        </w:numPr>
        <w:spacing w:before="0" w:after="0"/>
        <w:jc w:val="both"/>
        <w:rPr>
          <w:rFonts w:cs="Arial"/>
          <w:sz w:val="24"/>
        </w:rPr>
      </w:pPr>
      <w:bookmarkStart w:id="331" w:name="_Ref522025432"/>
      <w:r w:rsidRPr="00114F57">
        <w:rPr>
          <w:rFonts w:cs="Arial"/>
          <w:sz w:val="24"/>
        </w:rPr>
        <w:t xml:space="preserve">Subject to clause 6(b), </w:t>
      </w:r>
      <w:r w:rsidRPr="009D42D8">
        <w:rPr>
          <w:rFonts w:cs="Arial"/>
          <w:sz w:val="24"/>
        </w:rPr>
        <w:t xml:space="preserve">the Grant Recipient agrees that the Authority and its Representatives may use Personal Data which the Grant Recipient provides about its staff and partners involved in the Funded Activities to exercise the Authority’s rights under this Agreement and </w:t>
      </w:r>
      <w:r w:rsidR="00C73414">
        <w:rPr>
          <w:rFonts w:cs="Arial"/>
          <w:sz w:val="24"/>
        </w:rPr>
        <w:t xml:space="preserve">/ </w:t>
      </w:r>
      <w:r w:rsidRPr="009D42D8">
        <w:rPr>
          <w:rFonts w:cs="Arial"/>
          <w:sz w:val="24"/>
        </w:rPr>
        <w:t>or to administer the Grant or associated activities.</w:t>
      </w:r>
      <w:bookmarkEnd w:id="331"/>
      <w:r w:rsidRPr="009D42D8">
        <w:rPr>
          <w:rFonts w:cs="Arial"/>
          <w:sz w:val="24"/>
        </w:rPr>
        <w:t xml:space="preserve"> Furthermore, the Authority agrees that the Grant Recipient and its Representatives may use Personal Data which the Authority provides about its staff involved in the Funded Activities to manage its relationship with the Authority.</w:t>
      </w:r>
    </w:p>
    <w:p w14:paraId="493228F3" w14:textId="77777777" w:rsidR="00C81F73" w:rsidRPr="00DD7FD6" w:rsidRDefault="00C81F73" w:rsidP="00DD7FD6"/>
    <w:p w14:paraId="2459D123" w14:textId="77777777" w:rsidR="00910DB0" w:rsidRDefault="00910DB0" w:rsidP="0045702D">
      <w:pPr>
        <w:pStyle w:val="TLTLevel2"/>
        <w:numPr>
          <w:ilvl w:val="0"/>
          <w:numId w:val="17"/>
        </w:numPr>
        <w:spacing w:before="0" w:after="0"/>
        <w:jc w:val="both"/>
        <w:rPr>
          <w:rFonts w:cs="Arial"/>
          <w:sz w:val="24"/>
        </w:rPr>
      </w:pPr>
      <w:bookmarkStart w:id="332" w:name="_Ref522025650"/>
      <w:r w:rsidRPr="009D42D8">
        <w:rPr>
          <w:rFonts w:cs="Arial"/>
          <w:sz w:val="24"/>
        </w:rPr>
        <w:t>The Grant Recipient agrees that the Authority may share details of the Grant, including the name of the Grant Recipient’s organisation, with the UK Government and that these details may appear on the Government Grants Information System database which is available for search by other funders.</w:t>
      </w:r>
      <w:bookmarkEnd w:id="332"/>
      <w:r w:rsidRPr="009D42D8">
        <w:rPr>
          <w:rFonts w:cs="Arial"/>
          <w:sz w:val="24"/>
        </w:rPr>
        <w:t xml:space="preserve">  </w:t>
      </w:r>
    </w:p>
    <w:p w14:paraId="24B903E8" w14:textId="77777777" w:rsidR="00C81F73" w:rsidRPr="00DD7FD6" w:rsidRDefault="00C81F73" w:rsidP="00DD7FD6"/>
    <w:p w14:paraId="68D7AD1A" w14:textId="77777777" w:rsidR="00910DB0" w:rsidRPr="009D42D8" w:rsidRDefault="00910DB0" w:rsidP="0045702D">
      <w:pPr>
        <w:pStyle w:val="TLTLevel2"/>
        <w:numPr>
          <w:ilvl w:val="0"/>
          <w:numId w:val="17"/>
        </w:numPr>
        <w:spacing w:before="0" w:after="0"/>
        <w:jc w:val="both"/>
        <w:rPr>
          <w:rFonts w:cs="Arial"/>
          <w:sz w:val="24"/>
        </w:rPr>
      </w:pPr>
      <w:r w:rsidRPr="009D42D8">
        <w:rPr>
          <w:rFonts w:cs="Arial"/>
          <w:sz w:val="24"/>
        </w:rPr>
        <w:t xml:space="preserve">The Authority and the Grant Recipient </w:t>
      </w:r>
      <w:r w:rsidR="00D6439A" w:rsidRPr="009D42D8">
        <w:rPr>
          <w:rFonts w:cs="Arial"/>
          <w:sz w:val="24"/>
        </w:rPr>
        <w:t>must</w:t>
      </w:r>
      <w:r w:rsidRPr="009D42D8">
        <w:rPr>
          <w:rFonts w:cs="Arial"/>
          <w:sz w:val="24"/>
        </w:rPr>
        <w:t xml:space="preserve">: </w:t>
      </w:r>
    </w:p>
    <w:p w14:paraId="3518A5C6" w14:textId="77777777" w:rsidR="00910DB0" w:rsidRPr="009D42D8" w:rsidRDefault="00910DB0" w:rsidP="0045702D">
      <w:pPr>
        <w:numPr>
          <w:ilvl w:val="2"/>
          <w:numId w:val="17"/>
        </w:numPr>
        <w:spacing w:before="0" w:after="0"/>
        <w:ind w:left="1418"/>
        <w:jc w:val="both"/>
      </w:pPr>
      <w:r w:rsidRPr="009D42D8">
        <w:t>ensure that the provision of Personal Data to the other Party is in compliance with the Data Protection Legislation (including by ensuring all required fair processing information has been given to Data Subjects); and</w:t>
      </w:r>
    </w:p>
    <w:p w14:paraId="0D9C62EB" w14:textId="77777777" w:rsidR="00910DB0" w:rsidRDefault="00910DB0" w:rsidP="0045702D">
      <w:pPr>
        <w:numPr>
          <w:ilvl w:val="2"/>
          <w:numId w:val="17"/>
        </w:numPr>
        <w:spacing w:before="0" w:after="0"/>
        <w:ind w:left="1418"/>
        <w:jc w:val="both"/>
      </w:pPr>
      <w:r w:rsidRPr="009D42D8">
        <w:t>ensure that it only shares Personal Data with the other Party to the extent required in connection with Funded Activities.</w:t>
      </w:r>
    </w:p>
    <w:p w14:paraId="438B7782" w14:textId="77777777" w:rsidR="00C81F73" w:rsidRPr="009D42D8" w:rsidRDefault="00C81F73" w:rsidP="00DD7FD6">
      <w:pPr>
        <w:spacing w:before="0" w:after="0"/>
        <w:ind w:left="1418"/>
        <w:jc w:val="both"/>
      </w:pPr>
    </w:p>
    <w:p w14:paraId="5874A186" w14:textId="77777777" w:rsidR="00910DB0" w:rsidRDefault="00910DB0" w:rsidP="0045702D">
      <w:pPr>
        <w:pStyle w:val="TLTLevel2"/>
        <w:numPr>
          <w:ilvl w:val="0"/>
          <w:numId w:val="17"/>
        </w:numPr>
        <w:spacing w:before="0" w:after="0"/>
        <w:jc w:val="both"/>
        <w:rPr>
          <w:rFonts w:cs="Arial"/>
          <w:sz w:val="24"/>
        </w:rPr>
      </w:pPr>
      <w:r w:rsidRPr="009D42D8">
        <w:rPr>
          <w:rFonts w:cs="Arial"/>
          <w:sz w:val="24"/>
        </w:rPr>
        <w:t xml:space="preserve">Where a Party (the </w:t>
      </w:r>
      <w:r w:rsidRPr="00385AC6">
        <w:rPr>
          <w:rFonts w:cs="Arial"/>
          <w:sz w:val="24"/>
        </w:rPr>
        <w:t>Data Receiving Party)</w:t>
      </w:r>
      <w:r w:rsidRPr="009D42D8">
        <w:rPr>
          <w:rFonts w:cs="Arial"/>
          <w:sz w:val="24"/>
        </w:rPr>
        <w:t xml:space="preserve"> receives a request by any Data Subject to exercise any of their rights under the Data Protection Legislation in relation to the Personal Data shared pursuant to this Agreement:</w:t>
      </w:r>
    </w:p>
    <w:p w14:paraId="0D656FB8" w14:textId="77777777" w:rsidR="00114F57" w:rsidRPr="004B6EFB" w:rsidRDefault="00114F57" w:rsidP="00D8191A"/>
    <w:p w14:paraId="077B97C0" w14:textId="77777777" w:rsidR="00910DB0" w:rsidRPr="009D42D8" w:rsidRDefault="00910DB0" w:rsidP="00AF1910">
      <w:pPr>
        <w:pStyle w:val="ListParagraph"/>
        <w:numPr>
          <w:ilvl w:val="1"/>
          <w:numId w:val="23"/>
        </w:numPr>
        <w:spacing w:before="0" w:after="0"/>
        <w:jc w:val="both"/>
      </w:pPr>
      <w:r w:rsidRPr="009D42D8">
        <w:t xml:space="preserve">the other Party </w:t>
      </w:r>
      <w:r w:rsidR="00D6439A" w:rsidRPr="009D42D8">
        <w:t>must</w:t>
      </w:r>
      <w:r w:rsidRPr="009D42D8">
        <w:t xml:space="preserve"> provide any information and/or assistance as reasonably requested by the Data Receiving Party to help it respond to the request or correspondence, at the Data Receiving Party’s cost; or</w:t>
      </w:r>
    </w:p>
    <w:p w14:paraId="2B79532E" w14:textId="77777777" w:rsidR="00910DB0" w:rsidRPr="009D42D8" w:rsidRDefault="00910DB0" w:rsidP="00910DB0">
      <w:pPr>
        <w:pStyle w:val="ListParagraph"/>
        <w:spacing w:before="0" w:after="0"/>
        <w:ind w:left="1714"/>
        <w:jc w:val="both"/>
      </w:pPr>
    </w:p>
    <w:p w14:paraId="6878C88D" w14:textId="77777777" w:rsidR="00910DB0" w:rsidRDefault="00910DB0" w:rsidP="00AF1910">
      <w:pPr>
        <w:pStyle w:val="ListParagraph"/>
        <w:numPr>
          <w:ilvl w:val="1"/>
          <w:numId w:val="23"/>
        </w:numPr>
        <w:spacing w:before="0" w:after="0"/>
        <w:jc w:val="both"/>
      </w:pPr>
      <w:r w:rsidRPr="009D42D8">
        <w:t xml:space="preserve">where the request or correspondence is directed to the other </w:t>
      </w:r>
      <w:r w:rsidR="003F4371" w:rsidRPr="009D42D8">
        <w:t>P</w:t>
      </w:r>
      <w:r w:rsidRPr="009D42D8">
        <w:t xml:space="preserve">arty and/or relates to the other Party's Processing of the Personal Data, the Data Receiving Party </w:t>
      </w:r>
      <w:r w:rsidR="00365D17">
        <w:t>must</w:t>
      </w:r>
      <w:r w:rsidRPr="009D42D8">
        <w:t>:</w:t>
      </w:r>
    </w:p>
    <w:p w14:paraId="7CB2B5F1" w14:textId="77777777" w:rsidR="00114F57" w:rsidRDefault="00114F57" w:rsidP="00D8191A">
      <w:pPr>
        <w:pStyle w:val="ListParagraph"/>
      </w:pPr>
    </w:p>
    <w:p w14:paraId="6EFACDE4" w14:textId="77777777" w:rsidR="00114F57" w:rsidRPr="009D42D8" w:rsidRDefault="00114F57" w:rsidP="00D8191A">
      <w:pPr>
        <w:pStyle w:val="ListParagraph"/>
        <w:spacing w:before="0" w:after="0"/>
        <w:ind w:left="1714"/>
        <w:jc w:val="both"/>
      </w:pPr>
    </w:p>
    <w:p w14:paraId="26B9A109" w14:textId="77777777" w:rsidR="00910DB0" w:rsidRPr="009D42D8" w:rsidRDefault="00910DB0" w:rsidP="00AF1910">
      <w:pPr>
        <w:pStyle w:val="ListParagraph"/>
        <w:numPr>
          <w:ilvl w:val="2"/>
          <w:numId w:val="23"/>
        </w:numPr>
        <w:spacing w:before="0" w:after="0"/>
        <w:jc w:val="both"/>
        <w:rPr>
          <w:rFonts w:eastAsia="Trebuchet MS"/>
        </w:rPr>
      </w:pPr>
      <w:r w:rsidRPr="009D42D8">
        <w:rPr>
          <w:rFonts w:eastAsia="Trebuchet MS"/>
        </w:rPr>
        <w:t xml:space="preserve">promptly, and in any event within five (5) Working Days of receipt of the request or correspondence, inform the other Party that it has received the same and </w:t>
      </w:r>
      <w:r w:rsidR="00D6439A" w:rsidRPr="009D42D8">
        <w:rPr>
          <w:rFonts w:eastAsia="Trebuchet MS"/>
        </w:rPr>
        <w:t>must</w:t>
      </w:r>
      <w:r w:rsidRPr="009D42D8">
        <w:rPr>
          <w:rFonts w:eastAsia="Trebuchet MS"/>
        </w:rPr>
        <w:t xml:space="preserve"> forward such request or </w:t>
      </w:r>
      <w:r w:rsidR="00B020A4" w:rsidRPr="009D42D8">
        <w:rPr>
          <w:rFonts w:eastAsia="Trebuchet MS"/>
        </w:rPr>
        <w:t>correspondence</w:t>
      </w:r>
      <w:r w:rsidRPr="009D42D8">
        <w:rPr>
          <w:rFonts w:eastAsia="Trebuchet MS"/>
        </w:rPr>
        <w:t xml:space="preserve"> to the other Party; and</w:t>
      </w:r>
    </w:p>
    <w:p w14:paraId="3A639DD4" w14:textId="77777777" w:rsidR="00910DB0" w:rsidRPr="009D42D8" w:rsidRDefault="00910DB0" w:rsidP="00AF1910">
      <w:pPr>
        <w:pStyle w:val="ListParagraph"/>
        <w:numPr>
          <w:ilvl w:val="2"/>
          <w:numId w:val="23"/>
        </w:numPr>
        <w:spacing w:before="0" w:after="0"/>
        <w:jc w:val="both"/>
      </w:pPr>
      <w:r w:rsidRPr="009D42D8">
        <w:rPr>
          <w:rFonts w:eastAsia="Trebuchet MS"/>
        </w:rPr>
        <w:t>provide any information and/or assistance as reasonably requested by the other Party to help it respond</w:t>
      </w:r>
      <w:r w:rsidRPr="009D42D8">
        <w:t xml:space="preserve"> to the request or correspondence in the timeframes specified by Data Protection Legislation.</w:t>
      </w:r>
    </w:p>
    <w:p w14:paraId="1AAA9367" w14:textId="77777777" w:rsidR="00910DB0" w:rsidRPr="009D42D8" w:rsidRDefault="00910DB0" w:rsidP="00910DB0">
      <w:pPr>
        <w:pStyle w:val="BackSubClause"/>
        <w:numPr>
          <w:ilvl w:val="0"/>
          <w:numId w:val="0"/>
        </w:numPr>
        <w:spacing w:line="240" w:lineRule="auto"/>
        <w:ind w:left="2127"/>
        <w:rPr>
          <w:rFonts w:ascii="Arial" w:hAnsi="Arial" w:cs="Arial"/>
          <w:sz w:val="24"/>
          <w:szCs w:val="24"/>
        </w:rPr>
      </w:pPr>
    </w:p>
    <w:p w14:paraId="1CE5918A" w14:textId="77777777" w:rsidR="00910DB0" w:rsidRPr="009D42D8" w:rsidRDefault="00910DB0" w:rsidP="00AF1910">
      <w:pPr>
        <w:pStyle w:val="TLTLevel2"/>
        <w:numPr>
          <w:ilvl w:val="0"/>
          <w:numId w:val="23"/>
        </w:numPr>
        <w:spacing w:before="0" w:after="0"/>
        <w:jc w:val="both"/>
        <w:rPr>
          <w:rFonts w:cs="Arial"/>
          <w:sz w:val="24"/>
        </w:rPr>
      </w:pPr>
      <w:r w:rsidRPr="009D42D8">
        <w:rPr>
          <w:rFonts w:cs="Arial"/>
          <w:sz w:val="24"/>
        </w:rPr>
        <w:lastRenderedPageBreak/>
        <w:t xml:space="preserve">Each Party </w:t>
      </w:r>
      <w:r w:rsidR="00D6439A" w:rsidRPr="009D42D8">
        <w:rPr>
          <w:rFonts w:cs="Arial"/>
          <w:sz w:val="24"/>
        </w:rPr>
        <w:t>must</w:t>
      </w:r>
      <w:r w:rsidRPr="009D42D8">
        <w:rPr>
          <w:rFonts w:cs="Arial"/>
          <w:sz w:val="24"/>
        </w:rPr>
        <w:t xml:space="preserve"> promptly notify the other upon it becoming aware of any Personal Data Breach relating to Personal Data provided by the other Party pursuant to this Agreement and </w:t>
      </w:r>
      <w:r w:rsidR="00D6439A" w:rsidRPr="009D42D8">
        <w:rPr>
          <w:rFonts w:cs="Arial"/>
          <w:sz w:val="24"/>
        </w:rPr>
        <w:t>must</w:t>
      </w:r>
      <w:r w:rsidRPr="009D42D8">
        <w:rPr>
          <w:rFonts w:cs="Arial"/>
          <w:sz w:val="24"/>
        </w:rPr>
        <w:t xml:space="preserve">: </w:t>
      </w:r>
    </w:p>
    <w:p w14:paraId="2E0D1AAC" w14:textId="77777777" w:rsidR="00910DB0" w:rsidRPr="009D42D8" w:rsidRDefault="00910DB0" w:rsidP="00AF1910">
      <w:pPr>
        <w:pStyle w:val="ListParagraph"/>
        <w:numPr>
          <w:ilvl w:val="1"/>
          <w:numId w:val="23"/>
        </w:numPr>
        <w:spacing w:before="0" w:after="0"/>
        <w:jc w:val="both"/>
      </w:pPr>
      <w:r w:rsidRPr="009D42D8">
        <w:t xml:space="preserve">do all such things as reasonably necessary to assist the other Party in mitigating the effects of the Data Breach; </w:t>
      </w:r>
    </w:p>
    <w:p w14:paraId="47C51386" w14:textId="77777777" w:rsidR="00910DB0" w:rsidRPr="009D42D8" w:rsidRDefault="00910DB0" w:rsidP="00AF1910">
      <w:pPr>
        <w:pStyle w:val="ListParagraph"/>
        <w:numPr>
          <w:ilvl w:val="1"/>
          <w:numId w:val="23"/>
        </w:numPr>
        <w:spacing w:before="0" w:after="0"/>
        <w:jc w:val="both"/>
      </w:pPr>
      <w:r w:rsidRPr="009D42D8">
        <w:t xml:space="preserve">implement any measures necessary to restore the security of any compromised Personal Data; </w:t>
      </w:r>
    </w:p>
    <w:p w14:paraId="6E8AC9C1" w14:textId="77777777" w:rsidR="00910DB0" w:rsidRPr="009D42D8" w:rsidRDefault="00910DB0" w:rsidP="00AF1910">
      <w:pPr>
        <w:pStyle w:val="ListParagraph"/>
        <w:numPr>
          <w:ilvl w:val="1"/>
          <w:numId w:val="23"/>
        </w:numPr>
        <w:spacing w:before="0" w:after="0"/>
        <w:jc w:val="both"/>
      </w:pPr>
      <w:r w:rsidRPr="009D42D8">
        <w:t>work with the other Party to make any required notifications to the Information Commissioner’s Office and affected Data Subjects in accordance with the Data Protection Legislation (including the timeframes set out therein); and</w:t>
      </w:r>
    </w:p>
    <w:p w14:paraId="5D6AD54A" w14:textId="77777777" w:rsidR="00910DB0" w:rsidRPr="009D42D8" w:rsidRDefault="00910DB0" w:rsidP="00AF1910">
      <w:pPr>
        <w:pStyle w:val="ListParagraph"/>
        <w:numPr>
          <w:ilvl w:val="1"/>
          <w:numId w:val="23"/>
        </w:numPr>
        <w:spacing w:before="0" w:after="0"/>
        <w:jc w:val="both"/>
      </w:pPr>
      <w:r w:rsidRPr="009D42D8">
        <w:t xml:space="preserve">not do anything which may damage the reputation of the other Party or that Party's relationship with the relevant Data Subjects, save as required by Law. </w:t>
      </w:r>
    </w:p>
    <w:p w14:paraId="6685728A" w14:textId="77777777" w:rsidR="00910DB0" w:rsidRPr="009D42D8" w:rsidRDefault="00910DB0" w:rsidP="00910DB0">
      <w:pPr>
        <w:pStyle w:val="ListParagraph"/>
        <w:spacing w:before="0" w:after="0"/>
        <w:ind w:left="1714"/>
        <w:jc w:val="both"/>
      </w:pPr>
    </w:p>
    <w:p w14:paraId="2887FF3C" w14:textId="3775271B" w:rsidR="00910DB0" w:rsidRPr="009D42D8" w:rsidRDefault="00910DB0" w:rsidP="00AF1910">
      <w:pPr>
        <w:pStyle w:val="TLTLevel2"/>
        <w:numPr>
          <w:ilvl w:val="0"/>
          <w:numId w:val="23"/>
        </w:numPr>
        <w:spacing w:before="0" w:after="0"/>
        <w:jc w:val="both"/>
        <w:rPr>
          <w:rFonts w:cs="Arial"/>
          <w:sz w:val="24"/>
        </w:rPr>
      </w:pPr>
      <w:r w:rsidRPr="009D42D8">
        <w:rPr>
          <w:rFonts w:cs="Arial"/>
          <w:sz w:val="24"/>
        </w:rPr>
        <w:t xml:space="preserve">Without limiting any other provision of this </w:t>
      </w:r>
      <w:r w:rsidR="00DA2378" w:rsidRPr="009D42D8">
        <w:rPr>
          <w:rFonts w:cs="Arial"/>
          <w:sz w:val="24"/>
        </w:rPr>
        <w:t>Schedule</w:t>
      </w:r>
      <w:r w:rsidRPr="009D42D8">
        <w:rPr>
          <w:rFonts w:cs="Arial"/>
          <w:sz w:val="24"/>
        </w:rPr>
        <w:t xml:space="preserve"> </w:t>
      </w:r>
      <w:r w:rsidR="008320D4">
        <w:rPr>
          <w:rFonts w:cs="Arial"/>
          <w:sz w:val="24"/>
        </w:rPr>
        <w:t>7</w:t>
      </w:r>
      <w:r w:rsidRPr="009D42D8">
        <w:rPr>
          <w:rFonts w:cs="Arial"/>
          <w:sz w:val="24"/>
        </w:rPr>
        <w:t xml:space="preserve">, each of the Parties </w:t>
      </w:r>
      <w:r w:rsidR="00D6439A" w:rsidRPr="009D42D8">
        <w:rPr>
          <w:rFonts w:cs="Arial"/>
          <w:sz w:val="24"/>
        </w:rPr>
        <w:t>must</w:t>
      </w:r>
      <w:r w:rsidRPr="009D42D8">
        <w:rPr>
          <w:rFonts w:cs="Arial"/>
          <w:sz w:val="24"/>
        </w:rPr>
        <w:t>, on request, provide such information and assistance as is reasonably requested by the other Party to assist the other Party in complying with the Data Protection Legislation in respect of the Personal Data</w:t>
      </w:r>
      <w:r w:rsidR="00812007" w:rsidRPr="009D42D8">
        <w:rPr>
          <w:rFonts w:cs="Arial"/>
          <w:sz w:val="24"/>
        </w:rPr>
        <w:t xml:space="preserve"> provided pursuant to this Agreement</w:t>
      </w:r>
      <w:r w:rsidRPr="009D42D8">
        <w:rPr>
          <w:rFonts w:cs="Arial"/>
          <w:sz w:val="24"/>
        </w:rPr>
        <w:t>.</w:t>
      </w:r>
    </w:p>
    <w:p w14:paraId="0457783E" w14:textId="77777777" w:rsidR="00910DB0" w:rsidRPr="009D42D8" w:rsidRDefault="00910DB0" w:rsidP="00910DB0"/>
    <w:p w14:paraId="2AAC9507" w14:textId="77777777" w:rsidR="00910DB0" w:rsidRPr="009D42D8" w:rsidRDefault="00910DB0" w:rsidP="00AF1910">
      <w:pPr>
        <w:pStyle w:val="GPSL2numberedclause"/>
        <w:numPr>
          <w:ilvl w:val="0"/>
          <w:numId w:val="23"/>
        </w:numPr>
        <w:tabs>
          <w:tab w:val="clear" w:pos="1134"/>
          <w:tab w:val="left" w:pos="709"/>
        </w:tabs>
        <w:spacing w:before="0" w:after="0"/>
        <w:rPr>
          <w:rFonts w:ascii="Arial" w:hAnsi="Arial"/>
          <w:sz w:val="24"/>
          <w:szCs w:val="24"/>
        </w:rPr>
      </w:pPr>
      <w:bookmarkStart w:id="333" w:name="a362954"/>
      <w:bookmarkStart w:id="334" w:name="_Ref517881309"/>
      <w:r w:rsidRPr="009D42D8">
        <w:rPr>
          <w:rFonts w:ascii="Arial" w:hAnsi="Arial"/>
          <w:sz w:val="24"/>
          <w:szCs w:val="24"/>
        </w:rPr>
        <w:t xml:space="preserve">The Authority and the Grant Recipient </w:t>
      </w:r>
      <w:r w:rsidR="00D6439A" w:rsidRPr="009D42D8">
        <w:rPr>
          <w:rFonts w:ascii="Arial" w:hAnsi="Arial"/>
          <w:sz w:val="24"/>
          <w:szCs w:val="24"/>
        </w:rPr>
        <w:t>must</w:t>
      </w:r>
      <w:r w:rsidRPr="009D42D8">
        <w:rPr>
          <w:rFonts w:ascii="Arial" w:hAnsi="Arial"/>
          <w:sz w:val="24"/>
          <w:szCs w:val="24"/>
        </w:rPr>
        <w:t xml:space="preserve"> not retain or process Personal Data for longer than is necessary to </w:t>
      </w:r>
      <w:bookmarkEnd w:id="333"/>
      <w:r w:rsidRPr="009D42D8">
        <w:rPr>
          <w:rFonts w:ascii="Arial" w:hAnsi="Arial"/>
          <w:sz w:val="24"/>
          <w:szCs w:val="24"/>
        </w:rPr>
        <w:t>perform the respective obligations under this Agreement.</w:t>
      </w:r>
      <w:bookmarkEnd w:id="334"/>
    </w:p>
    <w:p w14:paraId="39DDF15B" w14:textId="77777777" w:rsidR="00910DB0" w:rsidRPr="009D42D8" w:rsidRDefault="00910DB0" w:rsidP="00910DB0">
      <w:pPr>
        <w:pStyle w:val="ListParagraph"/>
        <w:spacing w:before="0" w:after="0"/>
        <w:rPr>
          <w:lang w:eastAsia="zh-CN"/>
        </w:rPr>
      </w:pPr>
    </w:p>
    <w:p w14:paraId="1280F24C" w14:textId="77777777" w:rsidR="00910DB0" w:rsidRDefault="00910DB0" w:rsidP="00AF1910">
      <w:pPr>
        <w:pStyle w:val="GPSL2numberedclause"/>
        <w:numPr>
          <w:ilvl w:val="0"/>
          <w:numId w:val="23"/>
        </w:numPr>
        <w:tabs>
          <w:tab w:val="clear" w:pos="1134"/>
          <w:tab w:val="left" w:pos="709"/>
        </w:tabs>
        <w:spacing w:before="0" w:after="0"/>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notify the Authority of any change to its constitution, legal form, membership structure (if applicable) or ownership, and of any complaint or investigation by any regulatory body or the police into its activities or those of its </w:t>
      </w:r>
      <w:r w:rsidR="00902E59" w:rsidRPr="009D42D8">
        <w:rPr>
          <w:rFonts w:ascii="Arial" w:hAnsi="Arial"/>
          <w:sz w:val="24"/>
          <w:szCs w:val="24"/>
        </w:rPr>
        <w:t>staff or officers or volunteers</w:t>
      </w:r>
    </w:p>
    <w:p w14:paraId="77DC16F6" w14:textId="77777777" w:rsidR="00C81F73" w:rsidRDefault="00C81F73" w:rsidP="00DD7FD6">
      <w:pPr>
        <w:pStyle w:val="ListParagraph"/>
      </w:pPr>
    </w:p>
    <w:p w14:paraId="5169D4E6" w14:textId="5D97AA0B" w:rsidR="00267928" w:rsidRPr="00301EEE" w:rsidRDefault="00267928" w:rsidP="00301EEE">
      <w:pPr>
        <w:spacing w:before="0" w:after="0"/>
        <w:rPr>
          <w:color w:val="auto"/>
        </w:rPr>
      </w:pPr>
      <w:r>
        <w:br w:type="page"/>
      </w:r>
    </w:p>
    <w:p w14:paraId="29238730" w14:textId="01560364" w:rsidR="00902E59" w:rsidRPr="00DB718B" w:rsidRDefault="2E552DE9" w:rsidP="090DE62D">
      <w:pPr>
        <w:keepNext/>
        <w:keepLines/>
        <w:spacing w:before="480" w:after="120"/>
        <w:outlineLvl w:val="0"/>
        <w:rPr>
          <w:rFonts w:eastAsia="Times New Roman" w:cs="Times New Roman"/>
          <w:b/>
          <w:bCs/>
          <w:sz w:val="28"/>
          <w:szCs w:val="28"/>
          <w:lang w:eastAsia="en-US"/>
        </w:rPr>
      </w:pPr>
      <w:bookmarkStart w:id="335" w:name="_Toc63090235"/>
      <w:bookmarkStart w:id="336" w:name="_Toc9588831"/>
      <w:bookmarkStart w:id="337" w:name="_Toc105671478"/>
      <w:commentRangeStart w:id="338"/>
      <w:commentRangeStart w:id="339"/>
      <w:r w:rsidRPr="42FC874A">
        <w:rPr>
          <w:rFonts w:eastAsia="Times New Roman" w:cs="Times New Roman"/>
          <w:b/>
          <w:bCs/>
          <w:sz w:val="28"/>
          <w:szCs w:val="28"/>
          <w:lang w:eastAsia="en-US"/>
        </w:rPr>
        <w:lastRenderedPageBreak/>
        <w:t>Schedule</w:t>
      </w:r>
      <w:r w:rsidRPr="42FC874A">
        <w:rPr>
          <w:caps/>
          <w:sz w:val="28"/>
          <w:szCs w:val="28"/>
        </w:rPr>
        <w:t xml:space="preserve"> </w:t>
      </w:r>
      <w:r w:rsidR="008320D4">
        <w:rPr>
          <w:b/>
          <w:bCs/>
          <w:caps/>
          <w:sz w:val="28"/>
          <w:szCs w:val="28"/>
        </w:rPr>
        <w:t>8</w:t>
      </w:r>
      <w:r w:rsidRPr="42FC874A">
        <w:rPr>
          <w:caps/>
          <w:sz w:val="28"/>
          <w:szCs w:val="28"/>
        </w:rPr>
        <w:t xml:space="preserve"> - </w:t>
      </w:r>
      <w:r w:rsidRPr="42FC874A">
        <w:rPr>
          <w:rFonts w:eastAsia="Times New Roman" w:cs="Times New Roman"/>
          <w:b/>
          <w:bCs/>
          <w:sz w:val="28"/>
          <w:szCs w:val="28"/>
          <w:lang w:eastAsia="en-US"/>
        </w:rPr>
        <w:t>Exit</w:t>
      </w:r>
      <w:bookmarkEnd w:id="335"/>
      <w:bookmarkEnd w:id="336"/>
      <w:commentRangeEnd w:id="338"/>
      <w:r w:rsidR="00BB060F">
        <w:rPr>
          <w:rStyle w:val="CommentReference"/>
        </w:rPr>
        <w:commentReference w:id="338"/>
      </w:r>
      <w:commentRangeEnd w:id="339"/>
      <w:r w:rsidR="00BB060F">
        <w:rPr>
          <w:rStyle w:val="CommentReference"/>
        </w:rPr>
        <w:commentReference w:id="339"/>
      </w:r>
      <w:bookmarkEnd w:id="337"/>
    </w:p>
    <w:p w14:paraId="2A8BDF3C" w14:textId="7D52C522" w:rsidR="00902E59" w:rsidRPr="009D42D8" w:rsidRDefault="00902E59" w:rsidP="00902E59">
      <w:pPr>
        <w:pStyle w:val="Default"/>
        <w:jc w:val="both"/>
        <w:rPr>
          <w:rFonts w:ascii="Arial" w:hAnsi="Arial" w:cs="Arial"/>
          <w:b/>
          <w:i/>
          <w:color w:val="auto"/>
        </w:rPr>
      </w:pPr>
    </w:p>
    <w:p w14:paraId="3B17A089" w14:textId="77777777" w:rsidR="00902E59" w:rsidRPr="009D42D8" w:rsidRDefault="00902E59" w:rsidP="00902E59">
      <w:pPr>
        <w:pStyle w:val="Default"/>
        <w:ind w:left="360"/>
        <w:jc w:val="both"/>
        <w:rPr>
          <w:rFonts w:ascii="Arial" w:hAnsi="Arial" w:cs="Arial"/>
          <w:b/>
          <w:i/>
          <w:color w:val="auto"/>
        </w:rPr>
      </w:pPr>
    </w:p>
    <w:p w14:paraId="1476811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following definitions </w:t>
      </w:r>
      <w:r w:rsidR="00365D17">
        <w:rPr>
          <w:rFonts w:ascii="Arial" w:hAnsi="Arial"/>
          <w:sz w:val="24"/>
          <w:szCs w:val="24"/>
        </w:rPr>
        <w:t>must</w:t>
      </w:r>
      <w:r w:rsidRPr="009D42D8">
        <w:rPr>
          <w:rFonts w:ascii="Arial" w:hAnsi="Arial"/>
          <w:sz w:val="24"/>
          <w:szCs w:val="24"/>
        </w:rPr>
        <w:t xml:space="preserve"> apply in addition to the definitions contained in </w:t>
      </w:r>
      <w:r w:rsidR="00DA2378" w:rsidRPr="009D42D8">
        <w:rPr>
          <w:rFonts w:ascii="Arial" w:hAnsi="Arial"/>
          <w:sz w:val="24"/>
          <w:szCs w:val="24"/>
        </w:rPr>
        <w:t>condition</w:t>
      </w:r>
      <w:r w:rsidRPr="009D42D8">
        <w:rPr>
          <w:rFonts w:ascii="Arial" w:hAnsi="Arial"/>
          <w:sz w:val="24"/>
          <w:szCs w:val="24"/>
        </w:rPr>
        <w:t xml:space="preserve"> 2.1 of these Conditions (Definitions):</w:t>
      </w:r>
    </w:p>
    <w:p w14:paraId="2142F040" w14:textId="77777777" w:rsidR="00902E59" w:rsidRPr="009D42D8" w:rsidRDefault="00902E59" w:rsidP="00902E59">
      <w:pPr>
        <w:pStyle w:val="Default"/>
        <w:jc w:val="both"/>
        <w:rPr>
          <w:rFonts w:ascii="Arial" w:hAnsi="Arial" w:cs="Arial"/>
          <w:b/>
          <w:color w:val="auto"/>
        </w:rPr>
      </w:pPr>
    </w:p>
    <w:p w14:paraId="20079720" w14:textId="34AF7BD9" w:rsidR="00902E59" w:rsidRPr="009D42D8" w:rsidRDefault="00902E59" w:rsidP="090DE62D">
      <w:pPr>
        <w:pStyle w:val="Default"/>
        <w:ind w:left="709"/>
        <w:jc w:val="both"/>
        <w:rPr>
          <w:rFonts w:ascii="Arial" w:hAnsi="Arial" w:cs="Arial"/>
          <w:b/>
          <w:bCs/>
          <w:color w:val="auto"/>
        </w:rPr>
      </w:pPr>
      <w:r w:rsidRPr="090DE62D">
        <w:rPr>
          <w:rFonts w:ascii="Arial" w:hAnsi="Arial" w:cs="Arial"/>
          <w:b/>
          <w:bCs/>
          <w:color w:val="auto"/>
        </w:rPr>
        <w:t xml:space="preserve">“Exit Plan” </w:t>
      </w:r>
      <w:r w:rsidRPr="090DE62D">
        <w:rPr>
          <w:rFonts w:ascii="Arial" w:hAnsi="Arial" w:cs="Arial"/>
          <w:color w:val="auto"/>
        </w:rPr>
        <w:t>means the plan prepared and submitted by the Grant Recipient to the Authority to enable the smooth closure of transfer of the Funded Activities to the Authority or successor of the Grant Recipient.</w:t>
      </w:r>
      <w:r w:rsidRPr="090DE62D">
        <w:rPr>
          <w:rFonts w:ascii="Arial" w:hAnsi="Arial" w:cs="Arial"/>
          <w:b/>
          <w:bCs/>
          <w:color w:val="auto"/>
        </w:rPr>
        <w:t xml:space="preserve"> </w:t>
      </w:r>
    </w:p>
    <w:p w14:paraId="5E3D723A" w14:textId="77777777" w:rsidR="00902E59" w:rsidRPr="009D42D8" w:rsidRDefault="00902E59" w:rsidP="00902E59">
      <w:pPr>
        <w:pStyle w:val="Default"/>
        <w:jc w:val="both"/>
        <w:rPr>
          <w:rFonts w:ascii="Arial" w:hAnsi="Arial" w:cs="Arial"/>
          <w:b/>
          <w:color w:val="auto"/>
        </w:rPr>
      </w:pPr>
    </w:p>
    <w:p w14:paraId="7653FF79"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General</w:t>
      </w:r>
    </w:p>
    <w:p w14:paraId="0F7CAE16" w14:textId="77777777" w:rsidR="00902E59" w:rsidRPr="009D42D8" w:rsidRDefault="00902E59" w:rsidP="00902E59">
      <w:pPr>
        <w:spacing w:before="0" w:after="0"/>
        <w:jc w:val="both"/>
        <w:rPr>
          <w:b/>
          <w:color w:val="auto"/>
        </w:rPr>
      </w:pPr>
    </w:p>
    <w:p w14:paraId="3D2F2F79"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prepare an Exit Plan within the first three months of this Grant Funding Agreement to allow the smooth closure of the Funded Activities. </w:t>
      </w:r>
    </w:p>
    <w:p w14:paraId="563D189C"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0E608D8"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Where the Authority intends to continue the operation of the Funded Activities in broadly the same way after expiry or termination of the Grant Funding Agreement, either by performing them itself or by means of a successor, The Grant Recipient </w:t>
      </w:r>
      <w:r w:rsidR="00D6439A" w:rsidRPr="009D42D8">
        <w:rPr>
          <w:rFonts w:ascii="Arial" w:hAnsi="Arial"/>
          <w:sz w:val="24"/>
          <w:szCs w:val="24"/>
        </w:rPr>
        <w:t>must</w:t>
      </w:r>
      <w:r w:rsidRPr="009D42D8">
        <w:rPr>
          <w:rFonts w:ascii="Arial" w:hAnsi="Arial"/>
          <w:sz w:val="24"/>
          <w:szCs w:val="24"/>
        </w:rPr>
        <w:t xml:space="preserve"> endeavour to ensure the smooth and orderly transition of the Funded Activities and </w:t>
      </w:r>
      <w:r w:rsidR="00D6439A" w:rsidRPr="009D42D8">
        <w:rPr>
          <w:rFonts w:ascii="Arial" w:hAnsi="Arial"/>
          <w:sz w:val="24"/>
          <w:szCs w:val="24"/>
        </w:rPr>
        <w:t>must</w:t>
      </w:r>
      <w:r w:rsidRPr="009D42D8">
        <w:rPr>
          <w:rFonts w:ascii="Arial" w:hAnsi="Arial"/>
          <w:sz w:val="24"/>
          <w:szCs w:val="24"/>
        </w:rPr>
        <w:t xml:space="preserve"> co-operate with the Authority or the successor, as the case may be, in order to achieve such transition.</w:t>
      </w:r>
    </w:p>
    <w:p w14:paraId="13EDF6BA"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2B1EF02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When such endeavours and co-operation are outside the scope of the Grant, the Grant Recipient </w:t>
      </w:r>
      <w:r w:rsidR="00D6439A" w:rsidRPr="009D42D8">
        <w:rPr>
          <w:rFonts w:ascii="Arial" w:hAnsi="Arial"/>
          <w:sz w:val="24"/>
          <w:szCs w:val="24"/>
        </w:rPr>
        <w:t>must</w:t>
      </w:r>
      <w:r w:rsidRPr="009D42D8">
        <w:rPr>
          <w:rFonts w:ascii="Arial" w:hAnsi="Arial"/>
          <w:sz w:val="24"/>
          <w:szCs w:val="24"/>
        </w:rPr>
        <w:t xml:space="preserve"> provide quotations for reasonable charges associated with providing such assistance and the Authority </w:t>
      </w:r>
      <w:r w:rsidR="00D6439A" w:rsidRPr="009D42D8">
        <w:rPr>
          <w:rFonts w:ascii="Arial" w:hAnsi="Arial"/>
          <w:sz w:val="24"/>
          <w:szCs w:val="24"/>
        </w:rPr>
        <w:t>must</w:t>
      </w:r>
      <w:r w:rsidRPr="009D42D8">
        <w:rPr>
          <w:rFonts w:ascii="Arial" w:hAnsi="Arial"/>
          <w:sz w:val="24"/>
          <w:szCs w:val="24"/>
        </w:rPr>
        <w:t xml:space="preserve"> pay such reasonable charges. </w:t>
      </w:r>
    </w:p>
    <w:p w14:paraId="5CEFB815"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7375F0C1"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comply with any reasonable request of the Authority for information relating to the performance of the Funded Activities. </w:t>
      </w:r>
    </w:p>
    <w:p w14:paraId="0EA20CA9"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79CC5C46"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Exit</w:t>
      </w:r>
      <w:r w:rsidRPr="009D42D8">
        <w:rPr>
          <w:b w:val="0"/>
          <w:color w:val="auto"/>
        </w:rPr>
        <w:t xml:space="preserve"> </w:t>
      </w:r>
      <w:r w:rsidRPr="00CB6713">
        <w:rPr>
          <w:rFonts w:eastAsia="Times New Roman" w:cs="Times New Roman"/>
          <w:bCs/>
          <w:szCs w:val="22"/>
          <w:lang w:eastAsia="en-US"/>
        </w:rPr>
        <w:t>Planning</w:t>
      </w:r>
    </w:p>
    <w:p w14:paraId="2FFCE211" w14:textId="77777777" w:rsidR="00902E59" w:rsidRPr="009D42D8" w:rsidRDefault="00902E59" w:rsidP="00902E59">
      <w:pPr>
        <w:spacing w:before="0" w:after="0"/>
        <w:jc w:val="both"/>
        <w:rPr>
          <w:b/>
          <w:color w:val="auto"/>
        </w:rPr>
      </w:pPr>
    </w:p>
    <w:p w14:paraId="13796ABD"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in conjunction with the Authority, maintain, and as necessary update, the Exit Plan throughout the Funding Period so that it can be implemented immediately, if required.  From time-to-time either the Authority or the Grant Recipient may instigate a review of the Exit Plan.  </w:t>
      </w:r>
    </w:p>
    <w:p w14:paraId="34008FDB"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149B8B12" w14:textId="77777777" w:rsidR="009D42D8" w:rsidRPr="009D42D8" w:rsidRDefault="00902E59" w:rsidP="00DD7FD6">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co-operate with all reasonable requests made by either the Authority or a successor body relating to exit transition arrangements for the Funded Activities.</w:t>
      </w:r>
    </w:p>
    <w:p w14:paraId="2E32E218" w14:textId="7AAA4D16" w:rsidR="00902E59" w:rsidRDefault="00902E59" w:rsidP="00902E59">
      <w:pPr>
        <w:pStyle w:val="GPSL2numberedclause"/>
        <w:numPr>
          <w:ilvl w:val="0"/>
          <w:numId w:val="0"/>
        </w:numPr>
        <w:tabs>
          <w:tab w:val="left" w:pos="709"/>
        </w:tabs>
        <w:spacing w:before="0" w:after="0"/>
        <w:ind w:left="709"/>
        <w:rPr>
          <w:rFonts w:ascii="Arial" w:hAnsi="Arial"/>
          <w:sz w:val="24"/>
          <w:szCs w:val="24"/>
        </w:rPr>
      </w:pPr>
    </w:p>
    <w:p w14:paraId="725C377B" w14:textId="56C95880" w:rsidR="00E35384" w:rsidRDefault="00E35384" w:rsidP="00902E59">
      <w:pPr>
        <w:pStyle w:val="GPSL2numberedclause"/>
        <w:numPr>
          <w:ilvl w:val="0"/>
          <w:numId w:val="0"/>
        </w:numPr>
        <w:tabs>
          <w:tab w:val="left" w:pos="709"/>
        </w:tabs>
        <w:spacing w:before="0" w:after="0"/>
        <w:ind w:left="709"/>
        <w:rPr>
          <w:rFonts w:ascii="Arial" w:hAnsi="Arial"/>
          <w:sz w:val="24"/>
          <w:szCs w:val="24"/>
        </w:rPr>
      </w:pPr>
    </w:p>
    <w:p w14:paraId="05551938" w14:textId="77777777" w:rsidR="00E35384" w:rsidRPr="009D42D8" w:rsidRDefault="00E35384" w:rsidP="00902E59">
      <w:pPr>
        <w:pStyle w:val="GPSL2numberedclause"/>
        <w:numPr>
          <w:ilvl w:val="0"/>
          <w:numId w:val="0"/>
        </w:numPr>
        <w:tabs>
          <w:tab w:val="left" w:pos="709"/>
        </w:tabs>
        <w:spacing w:before="0" w:after="0"/>
        <w:ind w:left="709"/>
        <w:rPr>
          <w:rFonts w:ascii="Arial" w:hAnsi="Arial"/>
          <w:sz w:val="24"/>
          <w:szCs w:val="24"/>
        </w:rPr>
      </w:pPr>
    </w:p>
    <w:p w14:paraId="7118812A"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lastRenderedPageBreak/>
        <w:t>Assistance</w:t>
      </w:r>
    </w:p>
    <w:p w14:paraId="54202F47" w14:textId="77777777" w:rsidR="00902E59" w:rsidRPr="009D42D8" w:rsidRDefault="00902E59" w:rsidP="00902E59">
      <w:pPr>
        <w:spacing w:before="0" w:after="0"/>
        <w:jc w:val="both"/>
        <w:rPr>
          <w:b/>
          <w:color w:val="auto"/>
        </w:rPr>
      </w:pPr>
    </w:p>
    <w:p w14:paraId="71C29CEB"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use all reasonable endeavours to ensure that a transition of responsibility for the delivery of the Funded Activities to the successor body or the Authority, as the case may be, minimises any detrimental effect on the delivery of the Funded Activities and the Authority </w:t>
      </w:r>
      <w:r w:rsidR="00365D17">
        <w:rPr>
          <w:rFonts w:ascii="Arial" w:hAnsi="Arial"/>
          <w:sz w:val="24"/>
          <w:szCs w:val="24"/>
        </w:rPr>
        <w:t>must</w:t>
      </w:r>
      <w:r w:rsidRPr="009D42D8">
        <w:rPr>
          <w:rFonts w:ascii="Arial" w:hAnsi="Arial"/>
          <w:sz w:val="24"/>
          <w:szCs w:val="24"/>
        </w:rPr>
        <w:t xml:space="preserve"> use all reasonable endeavours to co-operate in such transfer. </w:t>
      </w:r>
    </w:p>
    <w:p w14:paraId="520AD350"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4598C4B" w14:textId="77777777" w:rsidR="00902E59" w:rsidRPr="009D42D8" w:rsidRDefault="00902E59" w:rsidP="00CB6713">
      <w:pPr>
        <w:pStyle w:val="Heading3"/>
        <w:spacing w:after="120"/>
        <w:ind w:left="0" w:firstLine="0"/>
        <w:rPr>
          <w:b w:val="0"/>
          <w:color w:val="auto"/>
        </w:rPr>
      </w:pPr>
      <w:bookmarkStart w:id="340" w:name="_Ref31613937"/>
      <w:r w:rsidRPr="00CB6713">
        <w:rPr>
          <w:rFonts w:eastAsia="Times New Roman" w:cs="Times New Roman"/>
          <w:bCs/>
          <w:szCs w:val="22"/>
          <w:lang w:eastAsia="en-US"/>
        </w:rPr>
        <w:t>Assets</w:t>
      </w:r>
      <w:r w:rsidRPr="009D42D8">
        <w:rPr>
          <w:b w:val="0"/>
          <w:color w:val="auto"/>
        </w:rPr>
        <w:t xml:space="preserve"> </w:t>
      </w:r>
      <w:r w:rsidRPr="00CB6713">
        <w:rPr>
          <w:rFonts w:eastAsia="Times New Roman" w:cs="Times New Roman"/>
          <w:bCs/>
          <w:szCs w:val="22"/>
          <w:lang w:eastAsia="en-US"/>
        </w:rPr>
        <w:t>Register</w:t>
      </w:r>
      <w:bookmarkEnd w:id="340"/>
    </w:p>
    <w:p w14:paraId="7A67BFC2" w14:textId="77777777" w:rsidR="00902E59" w:rsidRPr="009D42D8" w:rsidRDefault="00902E59" w:rsidP="00902E59">
      <w:pPr>
        <w:spacing w:before="0" w:after="0"/>
        <w:jc w:val="both"/>
        <w:rPr>
          <w:b/>
          <w:color w:val="auto"/>
        </w:rPr>
      </w:pPr>
    </w:p>
    <w:p w14:paraId="79345D40"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bookmarkStart w:id="341" w:name="_Ref30747774"/>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maintain throughout the exit period of this Grant an asset register in accordance with the Terms and Conditions</w:t>
      </w:r>
      <w:bookmarkEnd w:id="341"/>
      <w:r w:rsidRPr="009D42D8">
        <w:rPr>
          <w:rFonts w:ascii="Arial" w:hAnsi="Arial"/>
          <w:sz w:val="24"/>
          <w:szCs w:val="24"/>
        </w:rPr>
        <w:t xml:space="preserve"> of the Grant Funding Agreement.</w:t>
      </w:r>
    </w:p>
    <w:p w14:paraId="68EA501E"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010701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not change the status of any asset without the prior written consent of the Department where such a change would either be viewed as a major change or would require repayment in accordance with the Terms and Conditions of the Grant Funding Agreement. </w:t>
      </w:r>
    </w:p>
    <w:p w14:paraId="11A89FA9"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D01DB8F"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Documentation</w:t>
      </w:r>
      <w:r w:rsidRPr="009D42D8">
        <w:rPr>
          <w:b w:val="0"/>
          <w:color w:val="auto"/>
        </w:rPr>
        <w:t xml:space="preserve"> </w:t>
      </w:r>
      <w:r w:rsidRPr="00CB6713">
        <w:rPr>
          <w:rFonts w:eastAsia="Times New Roman" w:cs="Times New Roman"/>
          <w:bCs/>
          <w:szCs w:val="22"/>
          <w:lang w:eastAsia="en-US"/>
        </w:rPr>
        <w:t>and</w:t>
      </w:r>
      <w:r w:rsidRPr="009D42D8">
        <w:rPr>
          <w:b w:val="0"/>
          <w:color w:val="auto"/>
        </w:rPr>
        <w:t xml:space="preserve"> </w:t>
      </w:r>
      <w:r w:rsidRPr="00CB6713">
        <w:rPr>
          <w:rFonts w:eastAsia="Times New Roman" w:cs="Times New Roman"/>
          <w:bCs/>
          <w:szCs w:val="22"/>
          <w:lang w:eastAsia="en-US"/>
        </w:rPr>
        <w:t>Access</w:t>
      </w:r>
    </w:p>
    <w:p w14:paraId="1B50B0D2" w14:textId="77777777" w:rsidR="00902E59" w:rsidRPr="009D42D8" w:rsidRDefault="00902E59" w:rsidP="00902E59">
      <w:pPr>
        <w:spacing w:before="0" w:after="0"/>
        <w:jc w:val="both"/>
        <w:rPr>
          <w:b/>
          <w:color w:val="auto"/>
        </w:rPr>
      </w:pPr>
    </w:p>
    <w:p w14:paraId="019C2E98"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provide the Authority on request with information and documentation reasonably necessary to assist with the transfer of the Funded Activities to the Authority or to a successor body, including any documentation required to support any bidding process for the provision of the Funded Activities.  This includes full details of:</w:t>
      </w:r>
    </w:p>
    <w:p w14:paraId="5FB4375D"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2" w:name="_Toc523751227"/>
      <w:r w:rsidRPr="009D42D8">
        <w:rPr>
          <w:rFonts w:ascii="Arial" w:hAnsi="Arial"/>
          <w:sz w:val="24"/>
          <w:szCs w:val="24"/>
        </w:rPr>
        <w:t>the work programme, objectives/targets, and other services delivered by the Grant Recipient under this Grant Funding Agreement;</w:t>
      </w:r>
      <w:bookmarkEnd w:id="342"/>
    </w:p>
    <w:p w14:paraId="1FBCC2D4"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3" w:name="_Toc523751228"/>
      <w:r w:rsidRPr="009D42D8">
        <w:rPr>
          <w:rFonts w:ascii="Arial" w:hAnsi="Arial"/>
          <w:sz w:val="24"/>
          <w:szCs w:val="24"/>
        </w:rPr>
        <w:t>any software, including Third Party software and any hardware used in connection with the delivery of the Funded Activities;</w:t>
      </w:r>
      <w:bookmarkEnd w:id="343"/>
    </w:p>
    <w:p w14:paraId="278B0E5E"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4" w:name="_Toc523751229"/>
      <w:r w:rsidRPr="009D42D8">
        <w:rPr>
          <w:rFonts w:ascii="Arial" w:hAnsi="Arial"/>
          <w:sz w:val="24"/>
          <w:szCs w:val="24"/>
        </w:rPr>
        <w:t>software and supply agreements used to deliver any services associated with delivery of the Funded Activities, including the agreements relating to any Third Party software identified by name of supplier, term of Grant, and charges payable under the Grant; and</w:t>
      </w:r>
      <w:bookmarkEnd w:id="344"/>
    </w:p>
    <w:p w14:paraId="1CB2ED57"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5" w:name="_Toc523751230"/>
      <w:r w:rsidRPr="009D42D8">
        <w:rPr>
          <w:rFonts w:ascii="Arial" w:hAnsi="Arial"/>
          <w:sz w:val="24"/>
          <w:szCs w:val="24"/>
        </w:rPr>
        <w:t xml:space="preserve">any employees used by the Grant Recipient to help deliver the Funded Activities who are essential to this delivery; this information </w:t>
      </w:r>
      <w:r w:rsidR="00D6439A" w:rsidRPr="009D42D8">
        <w:rPr>
          <w:rFonts w:ascii="Arial" w:hAnsi="Arial"/>
          <w:sz w:val="24"/>
          <w:szCs w:val="24"/>
        </w:rPr>
        <w:t>must</w:t>
      </w:r>
      <w:r w:rsidRPr="009D42D8">
        <w:rPr>
          <w:rFonts w:ascii="Arial" w:hAnsi="Arial"/>
          <w:sz w:val="24"/>
          <w:szCs w:val="24"/>
        </w:rPr>
        <w:t xml:space="preserve"> be provided under conditions of confidentiality reasonably acceptable to the Grant Recipient.</w:t>
      </w:r>
      <w:bookmarkEnd w:id="345"/>
    </w:p>
    <w:p w14:paraId="1747D722" w14:textId="77777777" w:rsidR="00902E59" w:rsidRPr="009D42D8" w:rsidRDefault="00902E59" w:rsidP="00902E59">
      <w:pPr>
        <w:pStyle w:val="GPSL2Numbered"/>
        <w:tabs>
          <w:tab w:val="clear" w:pos="709"/>
        </w:tabs>
        <w:spacing w:before="0" w:after="0"/>
        <w:ind w:left="1004" w:firstLine="0"/>
        <w:rPr>
          <w:rFonts w:ascii="Arial" w:hAnsi="Arial"/>
          <w:sz w:val="24"/>
          <w:szCs w:val="24"/>
        </w:rPr>
      </w:pPr>
    </w:p>
    <w:p w14:paraId="3A14F37E"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Authority may make the documentation available to suppliers who wish to bid for the provision of the activities.  The Grant Recipient </w:t>
      </w:r>
      <w:r w:rsidR="00D6439A" w:rsidRPr="009D42D8">
        <w:rPr>
          <w:rFonts w:ascii="Arial" w:hAnsi="Arial"/>
          <w:sz w:val="24"/>
          <w:szCs w:val="24"/>
        </w:rPr>
        <w:t>must</w:t>
      </w:r>
      <w:r w:rsidRPr="009D42D8">
        <w:rPr>
          <w:rFonts w:ascii="Arial" w:hAnsi="Arial"/>
          <w:sz w:val="24"/>
          <w:szCs w:val="24"/>
        </w:rPr>
        <w:t xml:space="preserve"> respond expediently and in full to any reasonable questions by the Authority or the suppliers and </w:t>
      </w:r>
      <w:r w:rsidR="00D6439A" w:rsidRPr="009D42D8">
        <w:rPr>
          <w:rFonts w:ascii="Arial" w:hAnsi="Arial"/>
          <w:sz w:val="24"/>
          <w:szCs w:val="24"/>
        </w:rPr>
        <w:t>must</w:t>
      </w:r>
      <w:r w:rsidRPr="009D42D8">
        <w:rPr>
          <w:rFonts w:ascii="Arial" w:hAnsi="Arial"/>
          <w:sz w:val="24"/>
          <w:szCs w:val="24"/>
        </w:rPr>
        <w:t xml:space="preserve"> co-operate with any reasonable due diligence activities carried out by suppliers.</w:t>
      </w:r>
    </w:p>
    <w:p w14:paraId="50CDEED5"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75034DA"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lastRenderedPageBreak/>
        <w:t>Transfer</w:t>
      </w:r>
      <w:r w:rsidRPr="009D42D8">
        <w:rPr>
          <w:b w:val="0"/>
          <w:color w:val="auto"/>
        </w:rPr>
        <w:t xml:space="preserve"> </w:t>
      </w:r>
      <w:r w:rsidRPr="00CB6713">
        <w:rPr>
          <w:rFonts w:eastAsia="Times New Roman" w:cs="Times New Roman"/>
          <w:bCs/>
          <w:szCs w:val="22"/>
          <w:lang w:eastAsia="en-US"/>
        </w:rPr>
        <w:t>Support</w:t>
      </w:r>
      <w:r w:rsidRPr="009D42D8">
        <w:rPr>
          <w:b w:val="0"/>
          <w:color w:val="auto"/>
        </w:rPr>
        <w:t xml:space="preserve"> </w:t>
      </w:r>
      <w:r w:rsidRPr="00CB6713">
        <w:rPr>
          <w:rFonts w:eastAsia="Times New Roman" w:cs="Times New Roman"/>
          <w:bCs/>
          <w:szCs w:val="22"/>
          <w:lang w:eastAsia="en-US"/>
        </w:rPr>
        <w:t>Activities</w:t>
      </w:r>
    </w:p>
    <w:p w14:paraId="2B085003" w14:textId="77777777" w:rsidR="00902E59" w:rsidRPr="009D42D8" w:rsidRDefault="00902E59" w:rsidP="00902E59">
      <w:pPr>
        <w:spacing w:before="0" w:after="0"/>
        <w:jc w:val="both"/>
        <w:rPr>
          <w:b/>
          <w:color w:val="auto"/>
        </w:rPr>
      </w:pPr>
    </w:p>
    <w:p w14:paraId="78F23B22" w14:textId="714013B5" w:rsidR="00E43B09" w:rsidRDefault="00902E59" w:rsidP="00D23FDD">
      <w:pPr>
        <w:pStyle w:val="GPSL2numberedclause"/>
        <w:numPr>
          <w:ilvl w:val="6"/>
          <w:numId w:val="13"/>
        </w:numPr>
        <w:tabs>
          <w:tab w:val="left" w:pos="709"/>
        </w:tabs>
        <w:spacing w:before="0" w:after="0"/>
        <w:ind w:left="709" w:hanging="709"/>
        <w:rPr>
          <w:rFonts w:ascii="Arial" w:hAnsi="Arial"/>
          <w:sz w:val="24"/>
          <w:szCs w:val="24"/>
        </w:rPr>
      </w:pPr>
      <w:r w:rsidRPr="00E43B09">
        <w:rPr>
          <w:rFonts w:ascii="Arial" w:hAnsi="Arial"/>
          <w:sz w:val="24"/>
          <w:szCs w:val="24"/>
        </w:rPr>
        <w:t xml:space="preserve">The Grant Recipient </w:t>
      </w:r>
      <w:r w:rsidR="00D6439A" w:rsidRPr="00E43B09">
        <w:rPr>
          <w:rFonts w:ascii="Arial" w:hAnsi="Arial"/>
          <w:sz w:val="24"/>
          <w:szCs w:val="24"/>
        </w:rPr>
        <w:t>must</w:t>
      </w:r>
      <w:r w:rsidRPr="00E43B09">
        <w:rPr>
          <w:rFonts w:ascii="Arial" w:hAnsi="Arial"/>
          <w:sz w:val="24"/>
          <w:szCs w:val="24"/>
        </w:rPr>
        <w:t xml:space="preserve"> co-operate with all reasonable requests made by either the Authority or a successor relating to the Funded Activities transition arrangements.  The Authority and the Grant Recipient </w:t>
      </w:r>
      <w:r w:rsidR="00D6439A" w:rsidRPr="00E43B09">
        <w:rPr>
          <w:rFonts w:ascii="Arial" w:hAnsi="Arial"/>
          <w:sz w:val="24"/>
          <w:szCs w:val="24"/>
        </w:rPr>
        <w:t>must</w:t>
      </w:r>
      <w:r w:rsidRPr="00E43B09">
        <w:rPr>
          <w:rFonts w:ascii="Arial" w:hAnsi="Arial"/>
          <w:sz w:val="24"/>
          <w:szCs w:val="24"/>
        </w:rPr>
        <w:t xml:space="preserve"> discuss the implementation plan for the transition of the activities to either the Authority or a Successor body.</w:t>
      </w:r>
    </w:p>
    <w:p w14:paraId="4240FC2B" w14:textId="77777777" w:rsidR="00E43B09" w:rsidRDefault="00E43B09">
      <w:pPr>
        <w:spacing w:before="0" w:after="0"/>
        <w:rPr>
          <w:rFonts w:eastAsia="Times New Roman"/>
          <w:color w:val="auto"/>
          <w:lang w:eastAsia="zh-CN"/>
        </w:rPr>
      </w:pPr>
      <w:r>
        <w:br w:type="page"/>
      </w:r>
    </w:p>
    <w:p w14:paraId="231B6F67" w14:textId="4D6344FB" w:rsidR="00E43B09" w:rsidRDefault="00E43B09" w:rsidP="00E43B09">
      <w:pPr>
        <w:keepNext/>
        <w:keepLines/>
        <w:spacing w:before="480" w:after="120"/>
        <w:outlineLvl w:val="0"/>
        <w:rPr>
          <w:caps/>
          <w:sz w:val="28"/>
          <w:szCs w:val="28"/>
        </w:rPr>
      </w:pPr>
      <w:bookmarkStart w:id="346" w:name="_Toc105671479"/>
      <w:r w:rsidRPr="00DB718B">
        <w:rPr>
          <w:rFonts w:eastAsia="Times New Roman" w:cs="Times New Roman"/>
          <w:b/>
          <w:bCs/>
          <w:sz w:val="28"/>
          <w:szCs w:val="28"/>
          <w:lang w:eastAsia="en-US"/>
        </w:rPr>
        <w:lastRenderedPageBreak/>
        <w:t>Schedule</w:t>
      </w:r>
      <w:r w:rsidRPr="00DB718B">
        <w:rPr>
          <w:caps/>
          <w:sz w:val="28"/>
          <w:szCs w:val="28"/>
        </w:rPr>
        <w:t xml:space="preserve"> </w:t>
      </w:r>
      <w:r w:rsidR="00531506">
        <w:rPr>
          <w:b/>
          <w:caps/>
          <w:sz w:val="28"/>
          <w:szCs w:val="28"/>
        </w:rPr>
        <w:t>9</w:t>
      </w:r>
      <w:r w:rsidRPr="00DB718B">
        <w:rPr>
          <w:caps/>
          <w:sz w:val="28"/>
          <w:szCs w:val="28"/>
        </w:rPr>
        <w:t xml:space="preserve"> </w:t>
      </w:r>
      <w:r>
        <w:rPr>
          <w:caps/>
          <w:sz w:val="28"/>
          <w:szCs w:val="28"/>
        </w:rPr>
        <w:t>–</w:t>
      </w:r>
      <w:r w:rsidRPr="00DB718B">
        <w:rPr>
          <w:caps/>
          <w:sz w:val="28"/>
          <w:szCs w:val="28"/>
        </w:rPr>
        <w:t xml:space="preserve"> </w:t>
      </w:r>
      <w:r>
        <w:rPr>
          <w:rFonts w:eastAsia="Times New Roman" w:cs="Times New Roman"/>
          <w:b/>
          <w:bCs/>
          <w:sz w:val="28"/>
          <w:szCs w:val="28"/>
          <w:lang w:eastAsia="en-US"/>
        </w:rPr>
        <w:t>Change Control Notice</w:t>
      </w:r>
      <w:bookmarkEnd w:id="346"/>
      <w:r w:rsidRPr="00DB718B">
        <w:rPr>
          <w:caps/>
          <w:sz w:val="28"/>
          <w:szCs w:val="28"/>
        </w:rPr>
        <w:t xml:space="preserve"> </w:t>
      </w:r>
    </w:p>
    <w:p w14:paraId="36C4263C" w14:textId="2F3F55C1" w:rsidR="005A254B" w:rsidRDefault="005A254B" w:rsidP="00F77AF3">
      <w:pPr>
        <w:rPr>
          <w:rFonts w:eastAsia="Times New Roman" w:cs="Times New Roman"/>
          <w:bCs/>
          <w:sz w:val="16"/>
          <w:szCs w:val="16"/>
        </w:rPr>
      </w:pPr>
      <w:r w:rsidRPr="005A254B">
        <w:rPr>
          <w:rStyle w:val="bodycondstrongercentredchar"/>
          <w:rFonts w:hint="default"/>
          <w:noProof/>
        </w:rPr>
        <w:drawing>
          <wp:inline distT="0" distB="0" distL="0" distR="0" wp14:anchorId="6542035C" wp14:editId="3087DD7A">
            <wp:extent cx="1038225" cy="1038225"/>
            <wp:effectExtent l="0" t="0" r="0" b="0"/>
            <wp:docPr id="1044260035" name="Picture 104426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2BC99A37" w14:textId="77777777" w:rsidR="00BA355F" w:rsidRDefault="00BA355F" w:rsidP="005A254B">
      <w:pPr>
        <w:keepNext/>
        <w:keepLines/>
        <w:widowControl w:val="0"/>
        <w:spacing w:before="360" w:after="0"/>
        <w:ind w:left="-5" w:right="65" w:firstLine="2"/>
        <w:outlineLvl w:val="0"/>
        <w:rPr>
          <w:rFonts w:eastAsia="Times New Roman" w:cs="Times New Roman"/>
          <w:b/>
          <w:bCs/>
          <w:sz w:val="16"/>
          <w:szCs w:val="16"/>
        </w:rPr>
      </w:pPr>
    </w:p>
    <w:tbl>
      <w:tblPr>
        <w:tblStyle w:val="TableGrid1"/>
        <w:tblW w:w="9260" w:type="dxa"/>
        <w:tblInd w:w="113" w:type="dxa"/>
        <w:tblCellMar>
          <w:top w:w="7" w:type="dxa"/>
          <w:right w:w="115" w:type="dxa"/>
        </w:tblCellMar>
        <w:tblLook w:val="04A0" w:firstRow="1" w:lastRow="0" w:firstColumn="1" w:lastColumn="0" w:noHBand="0" w:noVBand="1"/>
      </w:tblPr>
      <w:tblGrid>
        <w:gridCol w:w="3884"/>
        <w:gridCol w:w="5376"/>
      </w:tblGrid>
      <w:tr w:rsidR="00E43B09" w:rsidRPr="001112E5" w14:paraId="7B2ABAC8" w14:textId="77777777" w:rsidTr="00D23FDD">
        <w:trPr>
          <w:trHeight w:val="472"/>
        </w:trPr>
        <w:tc>
          <w:tcPr>
            <w:tcW w:w="3884" w:type="dxa"/>
            <w:tcBorders>
              <w:top w:val="single" w:sz="4" w:space="0" w:color="000000"/>
              <w:left w:val="single" w:sz="4" w:space="0" w:color="000000"/>
              <w:bottom w:val="single" w:sz="4" w:space="0" w:color="000000"/>
              <w:right w:val="single" w:sz="4" w:space="0" w:color="000000"/>
            </w:tcBorders>
            <w:shd w:val="clear" w:color="auto" w:fill="00B050"/>
          </w:tcPr>
          <w:p w14:paraId="4F3833DA" w14:textId="5BD190B8" w:rsidR="00E43B09" w:rsidRPr="001112E5" w:rsidRDefault="00E43B09" w:rsidP="00D23FDD">
            <w:pPr>
              <w:rPr>
                <w:rFonts w:cs="Arial"/>
              </w:rPr>
            </w:pPr>
            <w:r w:rsidRPr="001112E5">
              <w:rPr>
                <w:rFonts w:cs="Arial"/>
                <w:b/>
              </w:rPr>
              <w:t xml:space="preserve">Change Control Notice number:  </w:t>
            </w:r>
          </w:p>
        </w:tc>
        <w:tc>
          <w:tcPr>
            <w:tcW w:w="5376" w:type="dxa"/>
            <w:tcBorders>
              <w:top w:val="single" w:sz="4" w:space="0" w:color="000000"/>
              <w:left w:val="single" w:sz="4" w:space="0" w:color="000000"/>
              <w:bottom w:val="single" w:sz="4" w:space="0" w:color="000000"/>
              <w:right w:val="single" w:sz="4" w:space="0" w:color="000000"/>
            </w:tcBorders>
            <w:shd w:val="clear" w:color="auto" w:fill="00B050"/>
          </w:tcPr>
          <w:p w14:paraId="3A2A1314" w14:textId="77777777" w:rsidR="00E43B09" w:rsidRPr="00E76B40" w:rsidRDefault="00E43B09" w:rsidP="00D23FDD">
            <w:pPr>
              <w:rPr>
                <w:rFonts w:cs="Arial"/>
                <w:b/>
              </w:rPr>
            </w:pPr>
            <w:proofErr w:type="spellStart"/>
            <w:r w:rsidRPr="00E76B40">
              <w:rPr>
                <w:rFonts w:cs="Arial"/>
                <w:b/>
              </w:rPr>
              <w:t>CCN</w:t>
            </w:r>
            <w:r>
              <w:rPr>
                <w:rFonts w:cs="Arial"/>
                <w:b/>
              </w:rPr>
              <w:t>xxx</w:t>
            </w:r>
            <w:proofErr w:type="spellEnd"/>
          </w:p>
        </w:tc>
      </w:tr>
      <w:tr w:rsidR="00E43B09" w:rsidRPr="001112E5" w14:paraId="1210B070" w14:textId="77777777" w:rsidTr="00D23FDD">
        <w:trPr>
          <w:trHeight w:val="933"/>
        </w:trPr>
        <w:tc>
          <w:tcPr>
            <w:tcW w:w="3884" w:type="dxa"/>
            <w:tcBorders>
              <w:top w:val="single" w:sz="4" w:space="0" w:color="000000"/>
              <w:left w:val="single" w:sz="4" w:space="0" w:color="000000"/>
              <w:bottom w:val="single" w:sz="4" w:space="0" w:color="000000"/>
              <w:right w:val="single" w:sz="4" w:space="0" w:color="000000"/>
            </w:tcBorders>
          </w:tcPr>
          <w:p w14:paraId="314C86AA" w14:textId="77777777" w:rsidR="00E43B09" w:rsidRPr="001112E5" w:rsidRDefault="00E43B09" w:rsidP="00D23FDD">
            <w:pPr>
              <w:spacing w:after="177"/>
              <w:rPr>
                <w:rFonts w:cs="Arial"/>
              </w:rPr>
            </w:pPr>
            <w:r w:rsidRPr="001112E5">
              <w:rPr>
                <w:rFonts w:cs="Arial"/>
                <w:b/>
              </w:rPr>
              <w:t xml:space="preserve">Grant Funding Agreement title:  </w:t>
            </w:r>
          </w:p>
          <w:p w14:paraId="5FD6F2E9" w14:textId="77777777" w:rsidR="00E43B09" w:rsidRPr="001112E5" w:rsidRDefault="00E43B09" w:rsidP="00D23FDD">
            <w:pPr>
              <w:rPr>
                <w:rFonts w:cs="Arial"/>
              </w:rPr>
            </w:pPr>
            <w:r w:rsidRPr="001112E5">
              <w:rPr>
                <w:rFonts w:cs="Arial"/>
                <w:b/>
              </w:rPr>
              <w:t xml:space="preserve"> </w:t>
            </w:r>
          </w:p>
        </w:tc>
        <w:tc>
          <w:tcPr>
            <w:tcW w:w="5376" w:type="dxa"/>
            <w:tcBorders>
              <w:top w:val="single" w:sz="4" w:space="0" w:color="000000"/>
              <w:left w:val="single" w:sz="4" w:space="0" w:color="000000"/>
              <w:bottom w:val="single" w:sz="4" w:space="0" w:color="000000"/>
              <w:right w:val="single" w:sz="4" w:space="0" w:color="000000"/>
            </w:tcBorders>
          </w:tcPr>
          <w:p w14:paraId="5431B59A" w14:textId="77777777" w:rsidR="00E43B09" w:rsidRPr="001112E5" w:rsidRDefault="00E43B09" w:rsidP="00D23FDD">
            <w:pPr>
              <w:rPr>
                <w:rFonts w:cs="Arial"/>
              </w:rPr>
            </w:pPr>
          </w:p>
        </w:tc>
      </w:tr>
      <w:tr w:rsidR="00E43B09" w:rsidRPr="001112E5" w14:paraId="7D4791FC" w14:textId="77777777" w:rsidTr="00D23FDD">
        <w:trPr>
          <w:trHeight w:val="472"/>
        </w:trPr>
        <w:tc>
          <w:tcPr>
            <w:tcW w:w="3884" w:type="dxa"/>
            <w:tcBorders>
              <w:top w:val="single" w:sz="4" w:space="0" w:color="000000"/>
              <w:left w:val="single" w:sz="4" w:space="0" w:color="000000"/>
              <w:bottom w:val="single" w:sz="4" w:space="0" w:color="000000"/>
              <w:right w:val="single" w:sz="4" w:space="0" w:color="000000"/>
            </w:tcBorders>
          </w:tcPr>
          <w:p w14:paraId="254D63D9" w14:textId="77777777" w:rsidR="00E43B09" w:rsidRPr="001112E5" w:rsidRDefault="00E43B09" w:rsidP="00D23FDD">
            <w:pPr>
              <w:rPr>
                <w:rFonts w:cs="Arial"/>
              </w:rPr>
            </w:pPr>
            <w:r w:rsidRPr="001112E5">
              <w:rPr>
                <w:rFonts w:cs="Arial"/>
                <w:b/>
              </w:rPr>
              <w:t xml:space="preserve">Reference: </w:t>
            </w:r>
          </w:p>
        </w:tc>
        <w:tc>
          <w:tcPr>
            <w:tcW w:w="5376" w:type="dxa"/>
            <w:tcBorders>
              <w:top w:val="single" w:sz="4" w:space="0" w:color="000000"/>
              <w:left w:val="single" w:sz="4" w:space="0" w:color="000000"/>
              <w:bottom w:val="single" w:sz="4" w:space="0" w:color="000000"/>
              <w:right w:val="single" w:sz="4" w:space="0" w:color="000000"/>
            </w:tcBorders>
          </w:tcPr>
          <w:p w14:paraId="24FC4749" w14:textId="77777777" w:rsidR="00E43B09" w:rsidRPr="001112E5" w:rsidRDefault="00E43B09" w:rsidP="00D23FDD">
            <w:pPr>
              <w:rPr>
                <w:rFonts w:cs="Arial"/>
              </w:rPr>
            </w:pPr>
            <w:proofErr w:type="spellStart"/>
            <w:r>
              <w:rPr>
                <w:rFonts w:eastAsia="Calibri" w:cs="Arial"/>
              </w:rPr>
              <w:t>Ecm</w:t>
            </w:r>
            <w:proofErr w:type="spellEnd"/>
            <w:r>
              <w:rPr>
                <w:rFonts w:eastAsia="Calibri" w:cs="Arial"/>
              </w:rPr>
              <w:t>_</w:t>
            </w:r>
          </w:p>
        </w:tc>
      </w:tr>
      <w:tr w:rsidR="00E43B09" w:rsidRPr="001112E5" w14:paraId="0BAFCD26" w14:textId="77777777" w:rsidTr="00D23FDD">
        <w:trPr>
          <w:trHeight w:val="432"/>
        </w:trPr>
        <w:tc>
          <w:tcPr>
            <w:tcW w:w="3884" w:type="dxa"/>
            <w:tcBorders>
              <w:top w:val="single" w:sz="4" w:space="0" w:color="000000"/>
              <w:left w:val="single" w:sz="4" w:space="0" w:color="000000"/>
              <w:bottom w:val="single" w:sz="4" w:space="0" w:color="000000"/>
              <w:right w:val="single" w:sz="4" w:space="0" w:color="000000"/>
            </w:tcBorders>
          </w:tcPr>
          <w:p w14:paraId="3DB861EA" w14:textId="77777777" w:rsidR="00E43B09" w:rsidRPr="001112E5" w:rsidRDefault="00E43B09" w:rsidP="00D23FDD">
            <w:pPr>
              <w:spacing w:after="220"/>
              <w:rPr>
                <w:rFonts w:cs="Arial"/>
              </w:rPr>
            </w:pPr>
            <w:r w:rsidRPr="001112E5">
              <w:rPr>
                <w:rFonts w:cs="Arial"/>
                <w:b/>
              </w:rPr>
              <w:t xml:space="preserve">Variation title:  </w:t>
            </w:r>
          </w:p>
        </w:tc>
        <w:tc>
          <w:tcPr>
            <w:tcW w:w="5376" w:type="dxa"/>
            <w:tcBorders>
              <w:top w:val="single" w:sz="4" w:space="0" w:color="000000"/>
              <w:left w:val="single" w:sz="4" w:space="0" w:color="000000"/>
              <w:bottom w:val="single" w:sz="4" w:space="0" w:color="000000"/>
              <w:right w:val="single" w:sz="4" w:space="0" w:color="000000"/>
            </w:tcBorders>
          </w:tcPr>
          <w:p w14:paraId="6591211A" w14:textId="77777777" w:rsidR="00E43B09" w:rsidRPr="001112E5" w:rsidRDefault="00E43B09" w:rsidP="00D23FDD">
            <w:pPr>
              <w:rPr>
                <w:rFonts w:cs="Arial"/>
              </w:rPr>
            </w:pPr>
          </w:p>
        </w:tc>
      </w:tr>
      <w:tr w:rsidR="00E43B09" w:rsidRPr="001112E5" w14:paraId="5DF26ECC" w14:textId="77777777" w:rsidTr="00D23FDD">
        <w:trPr>
          <w:trHeight w:val="473"/>
        </w:trPr>
        <w:tc>
          <w:tcPr>
            <w:tcW w:w="3884" w:type="dxa"/>
            <w:tcBorders>
              <w:top w:val="single" w:sz="4" w:space="0" w:color="000000"/>
              <w:left w:val="single" w:sz="4" w:space="0" w:color="000000"/>
              <w:bottom w:val="single" w:sz="4" w:space="0" w:color="000000"/>
              <w:right w:val="single" w:sz="4" w:space="0" w:color="000000"/>
            </w:tcBorders>
          </w:tcPr>
          <w:p w14:paraId="725DD117" w14:textId="77777777" w:rsidR="00E43B09" w:rsidRPr="001112E5" w:rsidRDefault="00E43B09" w:rsidP="00D23FDD">
            <w:pPr>
              <w:rPr>
                <w:rFonts w:cs="Arial"/>
              </w:rPr>
            </w:pPr>
            <w:r w:rsidRPr="001112E5">
              <w:rPr>
                <w:rFonts w:cs="Arial"/>
                <w:b/>
              </w:rPr>
              <w:t>Number of pages attached:</w:t>
            </w:r>
            <w:r w:rsidRPr="001112E5">
              <w:rPr>
                <w:rFonts w:cs="Arial"/>
              </w:rPr>
              <w:t xml:space="preserve">  </w:t>
            </w:r>
          </w:p>
        </w:tc>
        <w:tc>
          <w:tcPr>
            <w:tcW w:w="5376" w:type="dxa"/>
            <w:tcBorders>
              <w:top w:val="single" w:sz="4" w:space="0" w:color="000000"/>
              <w:left w:val="single" w:sz="4" w:space="0" w:color="000000"/>
              <w:bottom w:val="single" w:sz="4" w:space="0" w:color="000000"/>
              <w:right w:val="single" w:sz="4" w:space="0" w:color="000000"/>
            </w:tcBorders>
          </w:tcPr>
          <w:p w14:paraId="142B5898" w14:textId="77777777" w:rsidR="00E43B09" w:rsidRPr="001112E5" w:rsidRDefault="00E43B09" w:rsidP="00D23FDD">
            <w:pPr>
              <w:rPr>
                <w:rFonts w:cs="Arial"/>
              </w:rPr>
            </w:pPr>
            <w:r>
              <w:rPr>
                <w:rFonts w:cs="Arial"/>
              </w:rPr>
              <w:t>xx</w:t>
            </w:r>
          </w:p>
        </w:tc>
      </w:tr>
    </w:tbl>
    <w:p w14:paraId="68BEDD78" w14:textId="6F9E11E7" w:rsidR="005A254B" w:rsidRPr="001112E5" w:rsidRDefault="005A254B" w:rsidP="00E43B09">
      <w:pPr>
        <w:spacing w:after="307"/>
      </w:pPr>
    </w:p>
    <w:p w14:paraId="3E5E8251" w14:textId="77777777" w:rsidR="00E43B09" w:rsidRPr="001112E5" w:rsidRDefault="00E43B09" w:rsidP="00E43B09">
      <w:pPr>
        <w:spacing w:after="202" w:line="358" w:lineRule="auto"/>
        <w:ind w:left="-15"/>
      </w:pPr>
      <w:r w:rsidRPr="001112E5">
        <w:t xml:space="preserve">WHEREAS the Grant Recipient and the Authority entered into a Grant Funding Agreement for the Approved Project dated </w:t>
      </w:r>
      <w:r w:rsidRPr="00F060AC">
        <w:rPr>
          <w:color w:val="FF0000"/>
        </w:rPr>
        <w:t xml:space="preserve">[Insert Date] </w:t>
      </w:r>
      <w:r w:rsidRPr="002B055D">
        <w:t xml:space="preserve">(the "Original Grant Funding Agreement") and now wish to amend the Original Grant Funding Agreement </w:t>
      </w:r>
    </w:p>
    <w:p w14:paraId="4ABA3E88" w14:textId="77777777" w:rsidR="00E43B09" w:rsidRPr="001112E5" w:rsidRDefault="00E43B09" w:rsidP="00E43B09">
      <w:pPr>
        <w:spacing w:after="185" w:line="248" w:lineRule="auto"/>
        <w:ind w:left="-15" w:right="52" w:firstLine="2"/>
        <w:jc w:val="both"/>
      </w:pPr>
      <w:r w:rsidRPr="001112E5">
        <w:t xml:space="preserve">IT IS AGREED as follows </w:t>
      </w:r>
    </w:p>
    <w:p w14:paraId="65FDD0D4" w14:textId="77777777" w:rsidR="00E43B09" w:rsidRDefault="00E43B09" w:rsidP="00AF1910">
      <w:pPr>
        <w:pStyle w:val="ListParagraph"/>
        <w:keepNext/>
        <w:keepLines/>
        <w:widowControl w:val="0"/>
        <w:numPr>
          <w:ilvl w:val="0"/>
          <w:numId w:val="33"/>
        </w:numPr>
        <w:tabs>
          <w:tab w:val="center" w:pos="1270"/>
        </w:tabs>
        <w:spacing w:before="200" w:after="189"/>
        <w:ind w:right="65"/>
        <w:jc w:val="both"/>
        <w:outlineLvl w:val="1"/>
        <w:rPr>
          <w:rFonts w:eastAsia="Times New Roman" w:cs="Times New Roman"/>
          <w:b/>
          <w:bCs/>
          <w:sz w:val="28"/>
          <w:szCs w:val="26"/>
        </w:rPr>
      </w:pPr>
      <w:r w:rsidRPr="00D4052F">
        <w:rPr>
          <w:rFonts w:eastAsia="Times New Roman" w:cs="Times New Roman"/>
          <w:b/>
          <w:bCs/>
          <w:sz w:val="28"/>
          <w:szCs w:val="26"/>
        </w:rPr>
        <w:t xml:space="preserve">CHANGES </w:t>
      </w:r>
    </w:p>
    <w:p w14:paraId="554144A8" w14:textId="77777777" w:rsidR="00E43B09" w:rsidRPr="00D4052F" w:rsidRDefault="00E43B09" w:rsidP="00E43B09">
      <w:pPr>
        <w:pStyle w:val="ListParagraph"/>
        <w:keepNext/>
        <w:keepLines/>
        <w:widowControl w:val="0"/>
        <w:tabs>
          <w:tab w:val="center" w:pos="1270"/>
        </w:tabs>
        <w:spacing w:before="200" w:after="189"/>
        <w:ind w:left="360" w:right="65"/>
        <w:jc w:val="both"/>
        <w:outlineLvl w:val="1"/>
        <w:rPr>
          <w:rFonts w:eastAsia="Times New Roman" w:cs="Times New Roman"/>
          <w:b/>
          <w:bCs/>
          <w:sz w:val="28"/>
          <w:szCs w:val="26"/>
        </w:rPr>
      </w:pPr>
    </w:p>
    <w:p w14:paraId="43F3D399" w14:textId="77777777" w:rsidR="00E43B09" w:rsidRPr="00D4052F" w:rsidRDefault="00E43B09" w:rsidP="00AF1910">
      <w:pPr>
        <w:pStyle w:val="ListParagraph"/>
        <w:keepNext/>
        <w:keepLines/>
        <w:widowControl w:val="0"/>
        <w:numPr>
          <w:ilvl w:val="1"/>
          <w:numId w:val="33"/>
        </w:numPr>
        <w:tabs>
          <w:tab w:val="center" w:pos="1270"/>
        </w:tabs>
        <w:spacing w:before="200" w:after="189"/>
        <w:ind w:right="65"/>
        <w:jc w:val="both"/>
        <w:outlineLvl w:val="1"/>
        <w:rPr>
          <w:rFonts w:eastAsia="Times New Roman" w:cs="Times New Roman"/>
          <w:b/>
          <w:bCs/>
          <w:sz w:val="28"/>
          <w:szCs w:val="26"/>
        </w:rPr>
      </w:pPr>
      <w:r w:rsidRPr="00D4052F">
        <w:t xml:space="preserve">With effect from </w:t>
      </w:r>
      <w:r w:rsidRPr="00D4052F">
        <w:rPr>
          <w:color w:val="FF0000"/>
        </w:rPr>
        <w:t xml:space="preserve">[Insert date] </w:t>
      </w:r>
      <w:r w:rsidRPr="00D4052F">
        <w:t>the Original Grant Funding Agreement *</w:t>
      </w:r>
      <w:r w:rsidRPr="00D4052F">
        <w:rPr>
          <w:color w:val="FF0000"/>
        </w:rPr>
        <w:t xml:space="preserve">(and subsequent     </w:t>
      </w:r>
      <w:r w:rsidRPr="00D4052F">
        <w:rPr>
          <w:color w:val="FF0000"/>
        </w:rPr>
        <w:tab/>
      </w:r>
      <w:proofErr w:type="spellStart"/>
      <w:r w:rsidRPr="00D4052F">
        <w:rPr>
          <w:color w:val="FF0000"/>
        </w:rPr>
        <w:t>CCNxx</w:t>
      </w:r>
      <w:proofErr w:type="spellEnd"/>
      <w:r w:rsidRPr="00D4052F">
        <w:rPr>
          <w:color w:val="FF0000"/>
        </w:rPr>
        <w:t xml:space="preserve">) </w:t>
      </w:r>
      <w:r w:rsidRPr="00D4052F">
        <w:t xml:space="preserve">shall be amended as set out in this Change Control Notice: </w:t>
      </w:r>
    </w:p>
    <w:tbl>
      <w:tblPr>
        <w:tblStyle w:val="TableGrid1"/>
        <w:tblW w:w="9510" w:type="dxa"/>
        <w:tblInd w:w="113" w:type="dxa"/>
        <w:tblCellMar>
          <w:top w:w="9" w:type="dxa"/>
          <w:right w:w="115" w:type="dxa"/>
        </w:tblCellMar>
        <w:tblLook w:val="04A0" w:firstRow="1" w:lastRow="0" w:firstColumn="1" w:lastColumn="0" w:noHBand="0" w:noVBand="1"/>
      </w:tblPr>
      <w:tblGrid>
        <w:gridCol w:w="3925"/>
        <w:gridCol w:w="5585"/>
      </w:tblGrid>
      <w:tr w:rsidR="00E43B09" w:rsidRPr="001112E5" w14:paraId="4E1A7CF1" w14:textId="77777777" w:rsidTr="00D23FDD">
        <w:trPr>
          <w:trHeight w:val="501"/>
        </w:trPr>
        <w:tc>
          <w:tcPr>
            <w:tcW w:w="3925" w:type="dxa"/>
          </w:tcPr>
          <w:p w14:paraId="7C096401" w14:textId="77777777" w:rsidR="00E43B09" w:rsidRPr="001112E5" w:rsidRDefault="00E43B09" w:rsidP="00D23FDD">
            <w:pPr>
              <w:rPr>
                <w:rFonts w:cs="Arial"/>
              </w:rPr>
            </w:pPr>
            <w:r w:rsidRPr="001112E5">
              <w:rPr>
                <w:rFonts w:cs="Arial"/>
              </w:rPr>
              <w:t xml:space="preserve">Change requestor/originator: </w:t>
            </w:r>
          </w:p>
        </w:tc>
        <w:tc>
          <w:tcPr>
            <w:tcW w:w="5585" w:type="dxa"/>
          </w:tcPr>
          <w:p w14:paraId="0F4E68E3" w14:textId="77777777" w:rsidR="00E43B09" w:rsidRPr="001112E5" w:rsidRDefault="00E43B09" w:rsidP="00D23FDD">
            <w:pPr>
              <w:rPr>
                <w:rFonts w:cs="Arial"/>
              </w:rPr>
            </w:pPr>
          </w:p>
        </w:tc>
      </w:tr>
      <w:tr w:rsidR="00E43B09" w:rsidRPr="001112E5" w14:paraId="4C5C7B32" w14:textId="77777777" w:rsidTr="00D23FDD">
        <w:trPr>
          <w:trHeight w:val="504"/>
        </w:trPr>
        <w:tc>
          <w:tcPr>
            <w:tcW w:w="3925" w:type="dxa"/>
          </w:tcPr>
          <w:p w14:paraId="69381765" w14:textId="77777777" w:rsidR="00E43B09" w:rsidRPr="001112E5" w:rsidRDefault="00E43B09" w:rsidP="00D23FDD">
            <w:pPr>
              <w:rPr>
                <w:rFonts w:cs="Arial"/>
              </w:rPr>
            </w:pPr>
            <w:r w:rsidRPr="001112E5">
              <w:rPr>
                <w:rFonts w:cs="Arial"/>
              </w:rPr>
              <w:t xml:space="preserve">Summary and reason for change: </w:t>
            </w:r>
          </w:p>
        </w:tc>
        <w:tc>
          <w:tcPr>
            <w:tcW w:w="5585" w:type="dxa"/>
          </w:tcPr>
          <w:p w14:paraId="27E66279" w14:textId="77777777" w:rsidR="00E43B09" w:rsidRPr="0052086D" w:rsidRDefault="00E43B09" w:rsidP="00D23FDD">
            <w:pPr>
              <w:rPr>
                <w:rFonts w:cs="Arial"/>
              </w:rPr>
            </w:pPr>
          </w:p>
        </w:tc>
      </w:tr>
      <w:tr w:rsidR="00E43B09" w:rsidRPr="001112E5" w14:paraId="2E51EFA5" w14:textId="77777777" w:rsidTr="00D23FDD">
        <w:trPr>
          <w:trHeight w:val="411"/>
        </w:trPr>
        <w:tc>
          <w:tcPr>
            <w:tcW w:w="3925" w:type="dxa"/>
          </w:tcPr>
          <w:p w14:paraId="12EF12B2" w14:textId="77777777" w:rsidR="00E43B09" w:rsidRDefault="00E43B09" w:rsidP="00D23FDD">
            <w:pPr>
              <w:rPr>
                <w:rFonts w:cs="Arial"/>
              </w:rPr>
            </w:pPr>
            <w:r w:rsidRPr="56D94F22">
              <w:rPr>
                <w:rFonts w:cs="Arial"/>
                <w:color w:val="000000" w:themeColor="text1"/>
              </w:rPr>
              <w:t>Original Grant Funding:</w:t>
            </w:r>
          </w:p>
          <w:p w14:paraId="78ACEEDB" w14:textId="77777777" w:rsidR="00E43B09" w:rsidRDefault="00E43B09" w:rsidP="00D23FDD">
            <w:pPr>
              <w:rPr>
                <w:rFonts w:cs="Arial"/>
                <w:color w:val="000000" w:themeColor="text1"/>
              </w:rPr>
            </w:pPr>
            <w:r>
              <w:rPr>
                <w:rFonts w:cs="Arial"/>
                <w:color w:val="000000" w:themeColor="text1"/>
              </w:rPr>
              <w:t>Additional Grant Funding:</w:t>
            </w:r>
          </w:p>
          <w:p w14:paraId="1D54509B" w14:textId="77777777" w:rsidR="00E43B09" w:rsidRPr="001112E5" w:rsidRDefault="00E43B09" w:rsidP="00D23FDD">
            <w:pPr>
              <w:rPr>
                <w:rFonts w:cs="Arial"/>
                <w:b/>
                <w:bCs/>
              </w:rPr>
            </w:pPr>
            <w:r w:rsidRPr="56D94F22">
              <w:rPr>
                <w:rFonts w:cs="Arial"/>
                <w:b/>
                <w:bCs/>
                <w:color w:val="000000" w:themeColor="text1"/>
              </w:rPr>
              <w:t xml:space="preserve">Revised </w:t>
            </w:r>
            <w:r>
              <w:rPr>
                <w:rFonts w:cs="Arial"/>
                <w:b/>
                <w:bCs/>
                <w:color w:val="000000" w:themeColor="text1"/>
              </w:rPr>
              <w:t xml:space="preserve">Total </w:t>
            </w:r>
            <w:r w:rsidRPr="56D94F22">
              <w:rPr>
                <w:rFonts w:cs="Arial"/>
                <w:b/>
                <w:bCs/>
                <w:color w:val="000000" w:themeColor="text1"/>
              </w:rPr>
              <w:t xml:space="preserve">Grant Funding: </w:t>
            </w:r>
          </w:p>
        </w:tc>
        <w:tc>
          <w:tcPr>
            <w:tcW w:w="5585" w:type="dxa"/>
          </w:tcPr>
          <w:p w14:paraId="46A50653" w14:textId="77777777" w:rsidR="00E43B09" w:rsidRDefault="00E43B09" w:rsidP="00D23FDD">
            <w:pPr>
              <w:ind w:left="2880"/>
              <w:rPr>
                <w:rFonts w:cs="Arial"/>
                <w:b/>
                <w:bCs/>
                <w:color w:val="000000" w:themeColor="text1"/>
              </w:rPr>
            </w:pPr>
            <w:proofErr w:type="spellStart"/>
            <w:r>
              <w:rPr>
                <w:rFonts w:cs="Arial"/>
                <w:b/>
                <w:bCs/>
                <w:color w:val="000000" w:themeColor="text1"/>
              </w:rPr>
              <w:t>Xxx</w:t>
            </w:r>
            <w:proofErr w:type="spellEnd"/>
          </w:p>
          <w:p w14:paraId="43F08AF3" w14:textId="77777777" w:rsidR="00E43B09" w:rsidRDefault="00E43B09" w:rsidP="00D23FDD">
            <w:pPr>
              <w:ind w:left="2880"/>
              <w:rPr>
                <w:rFonts w:cs="Arial"/>
                <w:b/>
                <w:bCs/>
                <w:color w:val="000000" w:themeColor="text1"/>
              </w:rPr>
            </w:pPr>
            <w:proofErr w:type="spellStart"/>
            <w:r>
              <w:rPr>
                <w:rFonts w:cs="Arial"/>
                <w:b/>
                <w:bCs/>
                <w:color w:val="000000" w:themeColor="text1"/>
              </w:rPr>
              <w:t>Xxx</w:t>
            </w:r>
            <w:proofErr w:type="spellEnd"/>
          </w:p>
          <w:p w14:paraId="7E0F5C39" w14:textId="77777777" w:rsidR="00E43B09" w:rsidRPr="001112E5" w:rsidRDefault="00E43B09" w:rsidP="00D23FDD">
            <w:pPr>
              <w:ind w:left="2880"/>
              <w:rPr>
                <w:rFonts w:cs="Arial"/>
                <w:b/>
                <w:bCs/>
              </w:rPr>
            </w:pPr>
            <w:r>
              <w:rPr>
                <w:rFonts w:cs="Arial"/>
                <w:b/>
                <w:bCs/>
                <w:color w:val="000000" w:themeColor="text1"/>
              </w:rPr>
              <w:t>xxx</w:t>
            </w:r>
          </w:p>
        </w:tc>
      </w:tr>
      <w:tr w:rsidR="00E43B09" w:rsidRPr="001112E5" w14:paraId="515A8643" w14:textId="77777777" w:rsidTr="00D23FDD">
        <w:trPr>
          <w:trHeight w:val="501"/>
        </w:trPr>
        <w:tc>
          <w:tcPr>
            <w:tcW w:w="3925" w:type="dxa"/>
          </w:tcPr>
          <w:p w14:paraId="18634703" w14:textId="77777777" w:rsidR="00E43B09" w:rsidRPr="001112E5" w:rsidRDefault="00E43B09" w:rsidP="00D23FDD">
            <w:pPr>
              <w:rPr>
                <w:rFonts w:cs="Arial"/>
              </w:rPr>
            </w:pPr>
            <w:r w:rsidRPr="001112E5">
              <w:rPr>
                <w:rFonts w:cs="Arial"/>
              </w:rPr>
              <w:t xml:space="preserve">Revised payment schedule:  </w:t>
            </w:r>
          </w:p>
        </w:tc>
        <w:tc>
          <w:tcPr>
            <w:tcW w:w="5585" w:type="dxa"/>
          </w:tcPr>
          <w:p w14:paraId="33A80F2A" w14:textId="2D809624" w:rsidR="00E43B09" w:rsidRPr="001112E5" w:rsidRDefault="00E43B09" w:rsidP="00D23FDD">
            <w:pPr>
              <w:rPr>
                <w:rFonts w:cs="Arial"/>
              </w:rPr>
            </w:pPr>
            <w:r w:rsidRPr="001112E5">
              <w:rPr>
                <w:rFonts w:cs="Arial"/>
              </w:rPr>
              <w:t xml:space="preserve">See </w:t>
            </w:r>
            <w:r w:rsidRPr="00F060AC">
              <w:rPr>
                <w:rFonts w:cs="Arial"/>
                <w:b/>
                <w:bCs/>
              </w:rPr>
              <w:t xml:space="preserve">Schedule </w:t>
            </w:r>
            <w:r w:rsidR="008320D4">
              <w:rPr>
                <w:rFonts w:cs="Arial"/>
                <w:b/>
                <w:bCs/>
              </w:rPr>
              <w:t>4</w:t>
            </w:r>
            <w:r w:rsidR="000F3ED4">
              <w:rPr>
                <w:rFonts w:cs="Arial"/>
                <w:b/>
                <w:bCs/>
              </w:rPr>
              <w:t xml:space="preserve"> </w:t>
            </w:r>
            <w:r>
              <w:rPr>
                <w:rFonts w:cs="Arial"/>
                <w:b/>
              </w:rPr>
              <w:t>-Revised Payment Schedule</w:t>
            </w:r>
          </w:p>
        </w:tc>
      </w:tr>
      <w:tr w:rsidR="00E43B09" w:rsidRPr="001112E5" w14:paraId="3C94504A" w14:textId="77777777" w:rsidTr="00D23FDD">
        <w:trPr>
          <w:trHeight w:val="504"/>
        </w:trPr>
        <w:tc>
          <w:tcPr>
            <w:tcW w:w="3925" w:type="dxa"/>
          </w:tcPr>
          <w:p w14:paraId="18DDA789" w14:textId="77777777" w:rsidR="00E43B09" w:rsidRDefault="00E43B09" w:rsidP="00D23FDD">
            <w:pPr>
              <w:rPr>
                <w:rFonts w:cs="Arial"/>
              </w:rPr>
            </w:pPr>
            <w:r>
              <w:rPr>
                <w:rFonts w:cs="Arial"/>
              </w:rPr>
              <w:t>Original Grant Funding Period:</w:t>
            </w:r>
          </w:p>
          <w:p w14:paraId="0A70FB87" w14:textId="77777777" w:rsidR="00E43B09" w:rsidRPr="001112E5" w:rsidRDefault="00E43B09" w:rsidP="00D23FDD">
            <w:pPr>
              <w:rPr>
                <w:rFonts w:cs="Arial"/>
              </w:rPr>
            </w:pPr>
          </w:p>
        </w:tc>
        <w:tc>
          <w:tcPr>
            <w:tcW w:w="5585" w:type="dxa"/>
          </w:tcPr>
          <w:p w14:paraId="2B6E2BD5" w14:textId="77777777" w:rsidR="00E43B09" w:rsidRPr="001112E5" w:rsidRDefault="00E43B09" w:rsidP="00D23FDD">
            <w:pPr>
              <w:rPr>
                <w:rFonts w:cs="Arial"/>
              </w:rPr>
            </w:pPr>
          </w:p>
        </w:tc>
      </w:tr>
      <w:tr w:rsidR="00E43B09" w:rsidRPr="001112E5" w14:paraId="0ADE4593" w14:textId="77777777" w:rsidTr="00D23FDD">
        <w:trPr>
          <w:trHeight w:val="504"/>
        </w:trPr>
        <w:tc>
          <w:tcPr>
            <w:tcW w:w="3925" w:type="dxa"/>
          </w:tcPr>
          <w:p w14:paraId="20D8EC6B" w14:textId="77777777" w:rsidR="00E43B09" w:rsidRDefault="00E43B09" w:rsidP="00D23FDD">
            <w:pPr>
              <w:rPr>
                <w:rFonts w:cs="Arial"/>
              </w:rPr>
            </w:pPr>
            <w:r w:rsidRPr="001112E5">
              <w:rPr>
                <w:rFonts w:cs="Arial"/>
              </w:rPr>
              <w:t xml:space="preserve">Other change: </w:t>
            </w:r>
          </w:p>
          <w:p w14:paraId="3CF28DED" w14:textId="77777777" w:rsidR="00E43B09" w:rsidRDefault="00E43B09" w:rsidP="00D23FDD">
            <w:pPr>
              <w:rPr>
                <w:rFonts w:cs="Arial"/>
              </w:rPr>
            </w:pPr>
            <w:r>
              <w:rPr>
                <w:rFonts w:cs="Arial"/>
              </w:rPr>
              <w:t>(e.g. change of grant manager)</w:t>
            </w:r>
          </w:p>
          <w:p w14:paraId="403B9AC2" w14:textId="77777777" w:rsidR="00E43B09" w:rsidRPr="001112E5" w:rsidRDefault="00E43B09" w:rsidP="00D23FDD">
            <w:pPr>
              <w:rPr>
                <w:rFonts w:cs="Arial"/>
              </w:rPr>
            </w:pPr>
          </w:p>
        </w:tc>
        <w:tc>
          <w:tcPr>
            <w:tcW w:w="5585" w:type="dxa"/>
          </w:tcPr>
          <w:p w14:paraId="49ACE043" w14:textId="77777777" w:rsidR="00E43B09" w:rsidRDefault="00E43B09" w:rsidP="00D23FDD">
            <w:pPr>
              <w:rPr>
                <w:rFonts w:cs="Arial"/>
              </w:rPr>
            </w:pPr>
          </w:p>
          <w:p w14:paraId="082457BD" w14:textId="77777777" w:rsidR="00E43B09" w:rsidRDefault="00E43B09" w:rsidP="00D23FDD">
            <w:pPr>
              <w:rPr>
                <w:rFonts w:cs="Arial"/>
              </w:rPr>
            </w:pPr>
          </w:p>
          <w:p w14:paraId="7546A8A0" w14:textId="77777777" w:rsidR="00E43B09" w:rsidRDefault="00E43B09" w:rsidP="00D23FDD">
            <w:pPr>
              <w:rPr>
                <w:rFonts w:cs="Arial"/>
                <w:b/>
              </w:rPr>
            </w:pPr>
            <w:r>
              <w:rPr>
                <w:rFonts w:cs="Arial"/>
              </w:rPr>
              <w:t xml:space="preserve">See </w:t>
            </w:r>
            <w:r>
              <w:rPr>
                <w:rFonts w:cs="Arial"/>
                <w:b/>
              </w:rPr>
              <w:t>Schedule x-xxx</w:t>
            </w:r>
          </w:p>
          <w:p w14:paraId="32C00075" w14:textId="77777777" w:rsidR="00E43B09" w:rsidRPr="001112E5" w:rsidRDefault="00E43B09" w:rsidP="00D23FDD">
            <w:pPr>
              <w:rPr>
                <w:rFonts w:cs="Arial"/>
              </w:rPr>
            </w:pPr>
          </w:p>
        </w:tc>
      </w:tr>
    </w:tbl>
    <w:p w14:paraId="0C1FCD4E" w14:textId="77777777" w:rsidR="00E43B09" w:rsidRDefault="00E43B09" w:rsidP="00E43B09">
      <w:pPr>
        <w:spacing w:after="3" w:line="248" w:lineRule="auto"/>
        <w:ind w:right="65"/>
        <w:jc w:val="both"/>
        <w:rPr>
          <w:b/>
          <w:bCs/>
        </w:rPr>
      </w:pPr>
    </w:p>
    <w:p w14:paraId="3B13E5F4" w14:textId="77777777" w:rsidR="00E43B09" w:rsidRPr="00D4052F" w:rsidRDefault="00E43B09" w:rsidP="00AF1910">
      <w:pPr>
        <w:pStyle w:val="ListParagraph"/>
        <w:keepNext/>
        <w:keepLines/>
        <w:widowControl w:val="0"/>
        <w:numPr>
          <w:ilvl w:val="1"/>
          <w:numId w:val="33"/>
        </w:numPr>
        <w:tabs>
          <w:tab w:val="center" w:pos="1270"/>
        </w:tabs>
        <w:spacing w:before="200" w:after="189"/>
        <w:ind w:right="65"/>
        <w:jc w:val="both"/>
        <w:outlineLvl w:val="1"/>
      </w:pPr>
      <w:bookmarkStart w:id="347" w:name="_Hlk56183990"/>
      <w:r w:rsidRPr="00D4052F">
        <w:t>Save as herein amended all other terms and Conditions of the Original Grant Funding Agreement shall remain in full force and effect. </w:t>
      </w:r>
    </w:p>
    <w:p w14:paraId="110770B8" w14:textId="6333FAD6" w:rsidR="000F3ED4" w:rsidRDefault="00E43B09" w:rsidP="00E43B09">
      <w:r w:rsidRPr="00D4052F">
        <w:t xml:space="preserve">Please confirm your acceptance of this CCN by signing this document </w:t>
      </w:r>
      <w:r w:rsidRPr="00D4052F">
        <w:rPr>
          <w:b/>
          <w:bCs/>
        </w:rPr>
        <w:t xml:space="preserve">within 7 </w:t>
      </w:r>
      <w:r w:rsidRPr="00D4052F">
        <w:t>days from the date of this letter. Please remember to quote the reference number above in any future communications relating to this grant. </w:t>
      </w:r>
    </w:p>
    <w:p w14:paraId="5C2AD9FA" w14:textId="77777777" w:rsidR="000F3ED4" w:rsidRDefault="000F3ED4" w:rsidP="00E43B09"/>
    <w:p w14:paraId="5EF90138" w14:textId="77777777" w:rsidR="000F3ED4" w:rsidRDefault="000F3ED4" w:rsidP="00E43B09"/>
    <w:p w14:paraId="41BC4F09"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Signed ............................................ Name .(CAPS) ............................................................. </w:t>
      </w:r>
    </w:p>
    <w:p w14:paraId="7030EB80"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1FC78889" w14:textId="77777777" w:rsidR="000F3ED4" w:rsidRPr="000F3ED4" w:rsidRDefault="000F3ED4" w:rsidP="000F3ED4">
      <w:pPr>
        <w:spacing w:before="0" w:after="0"/>
        <w:textAlignment w:val="baseline"/>
        <w:rPr>
          <w:rFonts w:ascii="Times New Roman" w:eastAsia="Times New Roman" w:hAnsi="Times New Roman" w:cs="Times New Roman"/>
          <w:color w:val="auto"/>
        </w:rPr>
      </w:pPr>
      <w:r w:rsidRPr="000F3ED4">
        <w:rPr>
          <w:rFonts w:eastAsia="Times New Roman"/>
          <w:color w:val="auto"/>
          <w:sz w:val="20"/>
          <w:szCs w:val="20"/>
        </w:rPr>
        <w:t> </w:t>
      </w:r>
    </w:p>
    <w:p w14:paraId="05699976" w14:textId="44CDAD23" w:rsidR="00E43B09" w:rsidRPr="00D4052F" w:rsidRDefault="000F3ED4" w:rsidP="000F3ED4">
      <w:r w:rsidRPr="000F3ED4">
        <w:rPr>
          <w:rFonts w:eastAsia="Times New Roman"/>
          <w:color w:val="auto"/>
          <w:sz w:val="20"/>
          <w:szCs w:val="20"/>
        </w:rPr>
        <w:t>Date ......................................... Position ............................................. (authorised signatory) </w:t>
      </w:r>
    </w:p>
    <w:bookmarkEnd w:id="347"/>
    <w:p w14:paraId="5B0F2589" w14:textId="77777777" w:rsidR="00E43B09" w:rsidRDefault="00E43B09" w:rsidP="00E43B09">
      <w:pPr>
        <w:spacing w:after="3" w:line="248" w:lineRule="auto"/>
        <w:ind w:right="65" w:firstLine="2"/>
        <w:jc w:val="both"/>
        <w:rPr>
          <w:b/>
          <w:bCs/>
        </w:rPr>
      </w:pPr>
    </w:p>
    <w:p w14:paraId="341BAE1E" w14:textId="77777777" w:rsidR="00E43B09" w:rsidRDefault="00E43B09" w:rsidP="00E43B09">
      <w:pPr>
        <w:spacing w:after="3" w:line="248" w:lineRule="auto"/>
        <w:ind w:right="65" w:firstLine="2"/>
        <w:jc w:val="both"/>
        <w:rPr>
          <w:b/>
          <w:bCs/>
        </w:rPr>
      </w:pPr>
    </w:p>
    <w:p w14:paraId="0409E788" w14:textId="390CBF04" w:rsidR="00E43B09" w:rsidRPr="001112E5" w:rsidRDefault="00E43B09" w:rsidP="00E43B09">
      <w:pPr>
        <w:spacing w:after="3" w:line="248" w:lineRule="auto"/>
        <w:ind w:right="65" w:firstLine="2"/>
        <w:jc w:val="both"/>
        <w:rPr>
          <w:b/>
          <w:bCs/>
        </w:rPr>
      </w:pPr>
      <w:r>
        <w:rPr>
          <w:b/>
          <w:bCs/>
        </w:rPr>
        <w:t>Schedule</w:t>
      </w:r>
      <w:r w:rsidRPr="001112E5">
        <w:rPr>
          <w:b/>
          <w:bCs/>
        </w:rPr>
        <w:t xml:space="preserve"> </w:t>
      </w:r>
      <w:r w:rsidR="008320D4">
        <w:rPr>
          <w:b/>
          <w:bCs/>
        </w:rPr>
        <w:t>4</w:t>
      </w:r>
    </w:p>
    <w:p w14:paraId="0B040428" w14:textId="77777777" w:rsidR="00E43B09" w:rsidRDefault="00E43B09" w:rsidP="00E43B09">
      <w:pPr>
        <w:spacing w:after="3" w:line="248" w:lineRule="auto"/>
        <w:ind w:right="65" w:firstLine="2"/>
        <w:jc w:val="both"/>
        <w:rPr>
          <w:b/>
          <w:sz w:val="28"/>
          <w:szCs w:val="28"/>
        </w:rPr>
      </w:pPr>
      <w:r w:rsidRPr="001112E5">
        <w:rPr>
          <w:b/>
          <w:bCs/>
        </w:rPr>
        <w:t xml:space="preserve">REVISED PAYMENT SCHEDULE </w:t>
      </w:r>
      <w:r w:rsidRPr="00F060AC">
        <w:rPr>
          <w:b/>
          <w:bCs/>
          <w:color w:val="FF0000"/>
        </w:rPr>
        <w:t>(or other change as required</w:t>
      </w:r>
      <w:r>
        <w:rPr>
          <w:b/>
          <w:bCs/>
          <w:color w:val="FF0000"/>
        </w:rPr>
        <w:t>)</w:t>
      </w:r>
    </w:p>
    <w:p w14:paraId="701503CF" w14:textId="77777777" w:rsidR="00902E59" w:rsidRPr="00E43B09" w:rsidRDefault="00902E59" w:rsidP="00E43B09">
      <w:pPr>
        <w:pStyle w:val="GPSL2numberedclause"/>
        <w:numPr>
          <w:ilvl w:val="0"/>
          <w:numId w:val="0"/>
        </w:numPr>
        <w:tabs>
          <w:tab w:val="left" w:pos="709"/>
        </w:tabs>
        <w:spacing w:before="0" w:after="0"/>
        <w:ind w:left="709"/>
        <w:rPr>
          <w:rFonts w:ascii="Arial" w:hAnsi="Arial"/>
          <w:sz w:val="24"/>
        </w:rPr>
      </w:pPr>
    </w:p>
    <w:sectPr w:rsidR="00902E59" w:rsidRPr="00E43B09" w:rsidSect="00001719">
      <w:headerReference w:type="default" r:id="rId28"/>
      <w:headerReference w:type="first" r:id="rId29"/>
      <w:footerReference w:type="first" r:id="rId30"/>
      <w:pgSz w:w="11906" w:h="16838"/>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llershaw, Megan" w:date="2022-05-24T12:47:00Z" w:initials="EM">
    <w:p w14:paraId="5F7A9A63" w14:textId="4E8E7E0B" w:rsidR="00C24D9A" w:rsidRDefault="00C24D9A">
      <w:pPr>
        <w:pStyle w:val="CommentText"/>
      </w:pPr>
      <w:r>
        <w:rPr>
          <w:rStyle w:val="CommentReference"/>
        </w:rPr>
        <w:annotationRef/>
      </w:r>
      <w:r w:rsidR="00E03982" w:rsidRPr="002F4D5E">
        <w:rPr>
          <w:b/>
          <w:bCs/>
        </w:rPr>
        <w:t>Drafting note:</w:t>
      </w:r>
      <w:r w:rsidR="00E03982">
        <w:t xml:space="preserve"> The following are a suggested set of special conditions</w:t>
      </w:r>
      <w:r w:rsidR="002F4D5E">
        <w:t xml:space="preserve">, they </w:t>
      </w:r>
      <w:r w:rsidR="00E03982">
        <w:t xml:space="preserve">should be reviewed and amended/deleted to as required. </w:t>
      </w:r>
    </w:p>
  </w:comment>
  <w:comment w:id="317" w:author="Ellershaw, Megan" w:date="2022-06-09T12:19:00Z" w:initials="EM">
    <w:p w14:paraId="28866411" w14:textId="6BF09093" w:rsidR="0048039A" w:rsidRDefault="0048039A">
      <w:pPr>
        <w:pStyle w:val="CommentText"/>
      </w:pPr>
      <w:r>
        <w:rPr>
          <w:rStyle w:val="CommentReference"/>
        </w:rPr>
        <w:annotationRef/>
      </w:r>
      <w:r>
        <w:t xml:space="preserve">Drafting note: Schedule 4 incorporates former Schedule </w:t>
      </w:r>
      <w:r w:rsidR="008320D4">
        <w:t>4 Eligible expenditure and Schedule 5 payment Schedule.</w:t>
      </w:r>
    </w:p>
  </w:comment>
  <w:comment w:id="338" w:author="Ellershaw, Megan" w:date="2022-05-23T16:49:00Z" w:initials="EM">
    <w:p w14:paraId="0F146CFC" w14:textId="66ADD0E2" w:rsidR="00DB4BF0" w:rsidRDefault="00DB4BF0">
      <w:pPr>
        <w:pStyle w:val="CommentText"/>
      </w:pPr>
      <w:r>
        <w:rPr>
          <w:rStyle w:val="CommentReference"/>
        </w:rPr>
        <w:annotationRef/>
      </w:r>
      <w:r w:rsidR="006E671E">
        <w:t>Roy - did</w:t>
      </w:r>
      <w:r>
        <w:t xml:space="preserve"> we have a template for this?</w:t>
      </w:r>
      <w:r>
        <w:rPr>
          <w:rStyle w:val="CommentReference"/>
        </w:rPr>
        <w:annotationRef/>
      </w:r>
    </w:p>
  </w:comment>
  <w:comment w:id="339" w:author="McGhie, Roy" w:date="2022-06-07T10:28:00Z" w:initials="MR">
    <w:p w14:paraId="2B592873" w14:textId="55374D36" w:rsidR="090DE62D" w:rsidRDefault="090DE62D">
      <w:pPr>
        <w:pStyle w:val="CommentText"/>
      </w:pPr>
      <w:r>
        <w:t>Yes, we can supply one. I don't think there's a need to amend the Ts&amp;Cs though here, they allow us the flexibility to supply a template or have the grant recipient use their own</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A9A63" w15:done="0"/>
  <w15:commentEx w15:paraId="28866411" w15:done="0"/>
  <w15:commentEx w15:paraId="0F146CFC" w15:done="1"/>
  <w15:commentEx w15:paraId="2B592873" w15:paraIdParent="0F146C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5269" w16cex:dateUtc="2022-05-24T11:47:00Z"/>
  <w16cex:commentExtensible w16cex:durableId="264C63E5" w16cex:dateUtc="2022-06-09T11:19:00Z"/>
  <w16cex:commentExtensible w16cex:durableId="2636397F" w16cex:dateUtc="2022-05-23T15:49:00Z"/>
  <w16cex:commentExtensible w16cex:durableId="652DEEED" w16cex:dateUtc="2022-06-07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A9A63" w16cid:durableId="26375269"/>
  <w16cid:commentId w16cid:paraId="28866411" w16cid:durableId="264C63E5"/>
  <w16cid:commentId w16cid:paraId="0F146CFC" w16cid:durableId="2636397F"/>
  <w16cid:commentId w16cid:paraId="2B592873" w16cid:durableId="652DE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0989" w14:textId="77777777" w:rsidR="00E25E13" w:rsidRDefault="00E25E13">
      <w:pPr>
        <w:spacing w:before="0" w:after="0"/>
      </w:pPr>
      <w:r>
        <w:separator/>
      </w:r>
    </w:p>
  </w:endnote>
  <w:endnote w:type="continuationSeparator" w:id="0">
    <w:p w14:paraId="14FC667B" w14:textId="77777777" w:rsidR="00E25E13" w:rsidRDefault="00E25E13">
      <w:pPr>
        <w:spacing w:before="0" w:after="0"/>
      </w:pPr>
      <w:r>
        <w:continuationSeparator/>
      </w:r>
    </w:p>
  </w:endnote>
  <w:endnote w:type="continuationNotice" w:id="1">
    <w:p w14:paraId="02CE0534" w14:textId="77777777" w:rsidR="00E25E13" w:rsidRDefault="00E25E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KNRLYL+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adea">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666151"/>
      <w:docPartObj>
        <w:docPartGallery w:val="Page Numbers (Bottom of Page)"/>
        <w:docPartUnique/>
      </w:docPartObj>
    </w:sdtPr>
    <w:sdtEndPr/>
    <w:sdtContent>
      <w:sdt>
        <w:sdtPr>
          <w:id w:val="-38509484"/>
          <w:docPartObj>
            <w:docPartGallery w:val="Page Numbers (Top of Page)"/>
            <w:docPartUnique/>
          </w:docPartObj>
        </w:sdtPr>
        <w:sdtEndPr/>
        <w:sdtContent>
          <w:p w14:paraId="1F3E547D" w14:textId="77777777" w:rsidR="00023D25" w:rsidRDefault="00023D25">
            <w:pPr>
              <w:pStyle w:val="Footer"/>
              <w:rPr>
                <w:b/>
                <w:bCs/>
              </w:rP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72</w:t>
            </w:r>
            <w:r>
              <w:rPr>
                <w:b/>
                <w:bCs/>
              </w:rPr>
              <w:fldChar w:fldCharType="end"/>
            </w:r>
            <w:r>
              <w:rPr>
                <w:b/>
                <w:bCs/>
              </w:rPr>
              <w:t xml:space="preserve">  </w:t>
            </w:r>
            <w:proofErr w:type="spellStart"/>
            <w:r>
              <w:rPr>
                <w:b/>
                <w:bCs/>
              </w:rPr>
              <w:t>ECMxxxxx</w:t>
            </w:r>
            <w:proofErr w:type="spellEnd"/>
          </w:p>
          <w:p w14:paraId="353C102F" w14:textId="77777777" w:rsidR="00023D25" w:rsidRDefault="0090772C">
            <w:pPr>
              <w:pStyle w:val="Footer"/>
            </w:pPr>
          </w:p>
        </w:sdtContent>
      </w:sdt>
    </w:sdtContent>
  </w:sdt>
  <w:p w14:paraId="5C45AD92" w14:textId="77777777" w:rsidR="00023D25" w:rsidRDefault="00023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964012"/>
      <w:docPartObj>
        <w:docPartGallery w:val="Page Numbers (Bottom of Page)"/>
        <w:docPartUnique/>
      </w:docPartObj>
    </w:sdtPr>
    <w:sdtEndPr/>
    <w:sdtContent>
      <w:sdt>
        <w:sdtPr>
          <w:id w:val="-1676106527"/>
          <w:docPartObj>
            <w:docPartGallery w:val="Page Numbers (Top of Page)"/>
            <w:docPartUnique/>
          </w:docPartObj>
        </w:sdtPr>
        <w:sdtEndPr/>
        <w:sdtContent>
          <w:p w14:paraId="4EDF96DF" w14:textId="77777777" w:rsidR="00693A62" w:rsidRDefault="00693A62">
            <w:pPr>
              <w:pStyle w:val="Footer"/>
              <w:rPr>
                <w:b/>
                <w:bCs/>
              </w:rP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72</w:t>
            </w:r>
            <w:r>
              <w:rPr>
                <w:b/>
                <w:bCs/>
              </w:rPr>
              <w:fldChar w:fldCharType="end"/>
            </w:r>
            <w:r>
              <w:rPr>
                <w:b/>
                <w:bCs/>
              </w:rPr>
              <w:t xml:space="preserve">  </w:t>
            </w:r>
            <w:proofErr w:type="spellStart"/>
            <w:r>
              <w:rPr>
                <w:b/>
                <w:bCs/>
              </w:rPr>
              <w:t>ECMxxxxx</w:t>
            </w:r>
            <w:proofErr w:type="spellEnd"/>
          </w:p>
          <w:p w14:paraId="72ABD415" w14:textId="77777777" w:rsidR="00693A62" w:rsidRDefault="0090772C">
            <w:pPr>
              <w:pStyle w:val="Footer"/>
            </w:pPr>
          </w:p>
        </w:sdtContent>
      </w:sdt>
    </w:sdtContent>
  </w:sdt>
  <w:p w14:paraId="44F4191F" w14:textId="77777777" w:rsidR="00693A62" w:rsidRDefault="00693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E471" w14:textId="77777777" w:rsidR="00986743" w:rsidRDefault="00986743" w:rsidP="00986743">
    <w:pPr>
      <w:pStyle w:val="Footer"/>
      <w:rPr>
        <w:b/>
        <w:bCs/>
      </w:rPr>
    </w:pPr>
    <w:r>
      <w:t xml:space="preserve">Page </w:t>
    </w:r>
    <w:r>
      <w:rPr>
        <w:b/>
        <w:bCs/>
      </w:rPr>
      <w:fldChar w:fldCharType="begin"/>
    </w:r>
    <w:r>
      <w:rPr>
        <w:b/>
        <w:bCs/>
      </w:rPr>
      <w:instrText xml:space="preserve"> PAGE </w:instrText>
    </w:r>
    <w:r>
      <w:rPr>
        <w:b/>
        <w:bCs/>
      </w:rPr>
      <w:fldChar w:fldCharType="separate"/>
    </w:r>
    <w:r>
      <w:rPr>
        <w:b/>
        <w:bCs/>
      </w:rPr>
      <w:t>53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63</w:t>
    </w:r>
    <w:r>
      <w:rPr>
        <w:b/>
        <w:bCs/>
      </w:rPr>
      <w:fldChar w:fldCharType="end"/>
    </w:r>
    <w:r>
      <w:rPr>
        <w:b/>
        <w:bCs/>
      </w:rPr>
      <w:t xml:space="preserve">  </w:t>
    </w:r>
    <w:proofErr w:type="spellStart"/>
    <w:r>
      <w:rPr>
        <w:b/>
        <w:bCs/>
      </w:rPr>
      <w:t>ECMxxxxx</w:t>
    </w:r>
    <w:proofErr w:type="spellEnd"/>
  </w:p>
  <w:p w14:paraId="4D12BAF0" w14:textId="77777777" w:rsidR="00986743" w:rsidRDefault="00986743" w:rsidP="00986743">
    <w:pPr>
      <w:pStyle w:val="Footer"/>
    </w:pPr>
  </w:p>
  <w:p w14:paraId="02DDBB2E" w14:textId="77777777" w:rsidR="00986743" w:rsidRDefault="00986743" w:rsidP="003E3100">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3508" w14:textId="77777777" w:rsidR="00E25E13" w:rsidRDefault="00E25E13">
      <w:pPr>
        <w:spacing w:before="0" w:after="0"/>
      </w:pPr>
      <w:r>
        <w:separator/>
      </w:r>
    </w:p>
  </w:footnote>
  <w:footnote w:type="continuationSeparator" w:id="0">
    <w:p w14:paraId="7CB2F91D" w14:textId="77777777" w:rsidR="00E25E13" w:rsidRDefault="00E25E13">
      <w:pPr>
        <w:spacing w:before="0" w:after="0"/>
      </w:pPr>
      <w:r>
        <w:continuationSeparator/>
      </w:r>
    </w:p>
  </w:footnote>
  <w:footnote w:type="continuationNotice" w:id="1">
    <w:p w14:paraId="5467E2D6" w14:textId="77777777" w:rsidR="00E25E13" w:rsidRDefault="00E25E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2F821D0" w14:paraId="249D7200" w14:textId="77777777" w:rsidTr="22F821D0">
      <w:tc>
        <w:tcPr>
          <w:tcW w:w="3305" w:type="dxa"/>
        </w:tcPr>
        <w:p w14:paraId="40CACB4E" w14:textId="39634EBA" w:rsidR="22F821D0" w:rsidRDefault="22F821D0" w:rsidP="22F821D0">
          <w:pPr>
            <w:pStyle w:val="Header"/>
            <w:ind w:left="-115"/>
            <w:rPr>
              <w:color w:val="000000" w:themeColor="text1"/>
            </w:rPr>
          </w:pPr>
        </w:p>
      </w:tc>
      <w:tc>
        <w:tcPr>
          <w:tcW w:w="3305" w:type="dxa"/>
        </w:tcPr>
        <w:p w14:paraId="02C1CB00" w14:textId="0D5F7F98" w:rsidR="22F821D0" w:rsidRDefault="22F821D0" w:rsidP="22F821D0">
          <w:pPr>
            <w:pStyle w:val="Header"/>
            <w:jc w:val="center"/>
            <w:rPr>
              <w:color w:val="000000" w:themeColor="text1"/>
            </w:rPr>
          </w:pPr>
        </w:p>
      </w:tc>
      <w:tc>
        <w:tcPr>
          <w:tcW w:w="3305" w:type="dxa"/>
        </w:tcPr>
        <w:p w14:paraId="46487C2F" w14:textId="32DDE551" w:rsidR="22F821D0" w:rsidRDefault="22F821D0" w:rsidP="22F821D0">
          <w:pPr>
            <w:pStyle w:val="Header"/>
            <w:ind w:right="-115"/>
            <w:jc w:val="right"/>
            <w:rPr>
              <w:color w:val="000000" w:themeColor="text1"/>
            </w:rPr>
          </w:pPr>
        </w:p>
      </w:tc>
    </w:tr>
  </w:tbl>
  <w:p w14:paraId="09FE521F" w14:textId="0B00656E" w:rsidR="22F821D0" w:rsidRDefault="22F821D0" w:rsidP="22F821D0">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09E3" w14:textId="77777777" w:rsidR="005B5A5A" w:rsidRDefault="005B5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7AC" w14:textId="77777777" w:rsidR="005B5A5A" w:rsidRPr="00C51CC0" w:rsidRDefault="005B5A5A" w:rsidP="00C51CC0">
    <w:pPr>
      <w:pStyle w:val="Header"/>
      <w:jc w:val="right"/>
      <w:rPr>
        <w:sz w:val="20"/>
        <w:szCs w:val="20"/>
      </w:rPr>
    </w:pPr>
    <w:r>
      <w:rPr>
        <w:sz w:val="20"/>
        <w:szCs w:val="20"/>
      </w:rPr>
      <w:t xml:space="preserve">Grant Funding Agreement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93DE" w14:textId="77777777" w:rsidR="005B5A5A" w:rsidRDefault="005B5A5A" w:rsidP="00282848">
    <w:pPr>
      <w:spacing w:before="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968"/>
    <w:multiLevelType w:val="hybridMultilevel"/>
    <w:tmpl w:val="DE82C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2979"/>
    <w:multiLevelType w:val="hybridMultilevel"/>
    <w:tmpl w:val="88B055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5"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CA3B6D"/>
    <w:multiLevelType w:val="multilevel"/>
    <w:tmpl w:val="1810A41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4EF281B"/>
    <w:multiLevelType w:val="multilevel"/>
    <w:tmpl w:val="B6E644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64B4623"/>
    <w:multiLevelType w:val="hybridMultilevel"/>
    <w:tmpl w:val="E65CDA26"/>
    <w:lvl w:ilvl="0" w:tplc="918E98A6">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66B5A"/>
    <w:multiLevelType w:val="hybridMultilevel"/>
    <w:tmpl w:val="7CCADBD0"/>
    <w:lvl w:ilvl="0" w:tplc="7632EF8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F7FF2"/>
    <w:multiLevelType w:val="hybridMultilevel"/>
    <w:tmpl w:val="80F245E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D8F7013"/>
    <w:multiLevelType w:val="hybridMultilevel"/>
    <w:tmpl w:val="17AEDF96"/>
    <w:lvl w:ilvl="0" w:tplc="E4E821C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DDA4A3C"/>
    <w:multiLevelType w:val="multilevel"/>
    <w:tmpl w:val="3CAE4DEC"/>
    <w:lvl w:ilvl="0">
      <w:start w:val="1"/>
      <w:numFmt w:val="decimal"/>
      <w:lvlText w:val="%1."/>
      <w:lvlJc w:val="left"/>
      <w:pPr>
        <w:ind w:left="360" w:hanging="360"/>
      </w:pPr>
      <w:rPr>
        <w:rFonts w:hint="default"/>
      </w:rPr>
    </w:lvl>
    <w:lvl w:ilvl="1">
      <w:start w:val="1"/>
      <w:numFmt w:val="decimal"/>
      <w:lvlText w:val="%1.%2."/>
      <w:lvlJc w:val="left"/>
      <w:pPr>
        <w:ind w:left="857"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14" w15:restartNumberingAfterBreak="0">
    <w:nsid w:val="32052584"/>
    <w:multiLevelType w:val="multilevel"/>
    <w:tmpl w:val="2D6016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32535BEA"/>
    <w:multiLevelType w:val="hybridMultilevel"/>
    <w:tmpl w:val="E30CBDD4"/>
    <w:lvl w:ilvl="0" w:tplc="716A9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19" w15:restartNumberingAfterBreak="0">
    <w:nsid w:val="38764830"/>
    <w:multiLevelType w:val="multilevel"/>
    <w:tmpl w:val="B290E23A"/>
    <w:lvl w:ilvl="0">
      <w:start w:val="1"/>
      <w:numFmt w:val="decimal"/>
      <w:lvlText w:val="%1."/>
      <w:lvlJc w:val="left"/>
      <w:pPr>
        <w:ind w:left="1352" w:hanging="360"/>
      </w:pPr>
      <w:rPr>
        <w:rFonts w:hint="default"/>
        <w:b/>
        <w:sz w:val="32"/>
        <w:szCs w:val="32"/>
      </w:rPr>
    </w:lvl>
    <w:lvl w:ilvl="1">
      <w:start w:val="1"/>
      <w:numFmt w:val="decimal"/>
      <w:isLgl/>
      <w:lvlText w:val="%1.%2."/>
      <w:lvlJc w:val="left"/>
      <w:pPr>
        <w:ind w:left="862" w:hanging="72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40331B5D"/>
    <w:multiLevelType w:val="hybridMultilevel"/>
    <w:tmpl w:val="8CB45CC4"/>
    <w:lvl w:ilvl="0" w:tplc="E4E821C4">
      <w:start w:val="1"/>
      <w:numFmt w:val="lowerRoman"/>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1" w15:restartNumberingAfterBreak="0">
    <w:nsid w:val="42FA43DF"/>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1E4648"/>
    <w:multiLevelType w:val="multilevel"/>
    <w:tmpl w:val="985475FE"/>
    <w:lvl w:ilvl="0">
      <w:start w:val="1"/>
      <w:numFmt w:val="lowerLetter"/>
      <w:lvlText w:val="(%1)"/>
      <w:lvlJc w:val="left"/>
      <w:pPr>
        <w:ind w:left="360" w:hanging="360"/>
      </w:pPr>
      <w:rPr>
        <w:rFonts w:hint="default"/>
      </w:rPr>
    </w:lvl>
    <w:lvl w:ilvl="1">
      <w:start w:val="1"/>
      <w:numFmt w:val="lowerLetter"/>
      <w:lvlText w:val="(%2)"/>
      <w:lvlJc w:val="left"/>
      <w:pPr>
        <w:ind w:left="907" w:hanging="547"/>
      </w:pPr>
      <w:rPr>
        <w:rFonts w:hint="default"/>
      </w:rPr>
    </w:lvl>
    <w:lvl w:ilvl="2">
      <w:start w:val="1"/>
      <w:numFmt w:val="lowerRoman"/>
      <w:lvlRestart w:val="0"/>
      <w:lvlText w:val="(%3)"/>
      <w:lvlJc w:val="left"/>
      <w:pPr>
        <w:tabs>
          <w:tab w:val="num" w:pos="907"/>
        </w:tabs>
        <w:ind w:left="1304" w:hanging="397"/>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8E684D"/>
    <w:multiLevelType w:val="hybridMultilevel"/>
    <w:tmpl w:val="17AEDF96"/>
    <w:lvl w:ilvl="0" w:tplc="E4E821C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A4E5640"/>
    <w:multiLevelType w:val="multilevel"/>
    <w:tmpl w:val="A984B39C"/>
    <w:numStyleLink w:val="Level"/>
  </w:abstractNum>
  <w:abstractNum w:abstractNumId="25" w15:restartNumberingAfterBreak="0">
    <w:nsid w:val="50E6462D"/>
    <w:multiLevelType w:val="multilevel"/>
    <w:tmpl w:val="D26C3014"/>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15:restartNumberingAfterBreak="0">
    <w:nsid w:val="5B0059A6"/>
    <w:multiLevelType w:val="hybridMultilevel"/>
    <w:tmpl w:val="168C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17CDA"/>
    <w:multiLevelType w:val="hybridMultilevel"/>
    <w:tmpl w:val="21FA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F2F6E"/>
    <w:multiLevelType w:val="multilevel"/>
    <w:tmpl w:val="AB626438"/>
    <w:lvl w:ilvl="0">
      <w:start w:val="33"/>
      <w:numFmt w:val="decimal"/>
      <w:lvlText w:val="%1"/>
      <w:lvlJc w:val="left"/>
      <w:pPr>
        <w:ind w:left="465" w:hanging="465"/>
      </w:pPr>
      <w:rPr>
        <w:rFonts w:ascii="Arial" w:hAnsi="Arial" w:hint="default"/>
        <w:color w:val="000000"/>
        <w:sz w:val="24"/>
      </w:rPr>
    </w:lvl>
    <w:lvl w:ilvl="1">
      <w:start w:val="1"/>
      <w:numFmt w:val="decimal"/>
      <w:lvlText w:val="%1.%2"/>
      <w:lvlJc w:val="left"/>
      <w:pPr>
        <w:ind w:left="465" w:hanging="465"/>
      </w:pPr>
      <w:rPr>
        <w:rFonts w:ascii="Arial" w:hAnsi="Arial" w:hint="default"/>
        <w:color w:val="000000"/>
        <w:sz w:val="24"/>
      </w:rPr>
    </w:lvl>
    <w:lvl w:ilvl="2">
      <w:start w:val="1"/>
      <w:numFmt w:val="decimal"/>
      <w:lvlText w:val="%1.%2.%3"/>
      <w:lvlJc w:val="left"/>
      <w:pPr>
        <w:ind w:left="720" w:hanging="720"/>
      </w:pPr>
      <w:rPr>
        <w:rFonts w:ascii="Arial" w:hAnsi="Arial" w:hint="default"/>
        <w:color w:val="000000"/>
        <w:sz w:val="24"/>
      </w:rPr>
    </w:lvl>
    <w:lvl w:ilvl="3">
      <w:start w:val="1"/>
      <w:numFmt w:val="decimal"/>
      <w:lvlText w:val="%1.%2.%3.%4"/>
      <w:lvlJc w:val="left"/>
      <w:pPr>
        <w:ind w:left="720" w:hanging="720"/>
      </w:pPr>
      <w:rPr>
        <w:rFonts w:ascii="Arial" w:hAnsi="Arial" w:hint="default"/>
        <w:color w:val="000000"/>
        <w:sz w:val="24"/>
      </w:rPr>
    </w:lvl>
    <w:lvl w:ilvl="4">
      <w:start w:val="1"/>
      <w:numFmt w:val="decimal"/>
      <w:lvlText w:val="%1.%2.%3.%4.%5"/>
      <w:lvlJc w:val="left"/>
      <w:pPr>
        <w:ind w:left="1080" w:hanging="1080"/>
      </w:pPr>
      <w:rPr>
        <w:rFonts w:ascii="Arial" w:hAnsi="Arial" w:hint="default"/>
        <w:color w:val="000000"/>
        <w:sz w:val="24"/>
      </w:rPr>
    </w:lvl>
    <w:lvl w:ilvl="5">
      <w:start w:val="1"/>
      <w:numFmt w:val="decimal"/>
      <w:lvlText w:val="%1.%2.%3.%4.%5.%6"/>
      <w:lvlJc w:val="left"/>
      <w:pPr>
        <w:ind w:left="1080" w:hanging="1080"/>
      </w:pPr>
      <w:rPr>
        <w:rFonts w:ascii="Arial" w:hAnsi="Arial" w:hint="default"/>
        <w:color w:val="000000"/>
        <w:sz w:val="24"/>
      </w:rPr>
    </w:lvl>
    <w:lvl w:ilvl="6">
      <w:start w:val="1"/>
      <w:numFmt w:val="decimal"/>
      <w:lvlText w:val="%1.%2.%3.%4.%5.%6.%7"/>
      <w:lvlJc w:val="left"/>
      <w:pPr>
        <w:ind w:left="1440" w:hanging="1440"/>
      </w:pPr>
      <w:rPr>
        <w:rFonts w:ascii="Arial" w:hAnsi="Arial" w:hint="default"/>
        <w:color w:val="000000"/>
        <w:sz w:val="24"/>
      </w:rPr>
    </w:lvl>
    <w:lvl w:ilvl="7">
      <w:start w:val="1"/>
      <w:numFmt w:val="decimal"/>
      <w:lvlText w:val="%1.%2.%3.%4.%5.%6.%7.%8"/>
      <w:lvlJc w:val="left"/>
      <w:pPr>
        <w:ind w:left="1440" w:hanging="1440"/>
      </w:pPr>
      <w:rPr>
        <w:rFonts w:ascii="Arial" w:hAnsi="Arial" w:hint="default"/>
        <w:color w:val="000000"/>
        <w:sz w:val="24"/>
      </w:rPr>
    </w:lvl>
    <w:lvl w:ilvl="8">
      <w:start w:val="1"/>
      <w:numFmt w:val="decimal"/>
      <w:lvlText w:val="%1.%2.%3.%4.%5.%6.%7.%8.%9"/>
      <w:lvlJc w:val="left"/>
      <w:pPr>
        <w:ind w:left="1440" w:hanging="1440"/>
      </w:pPr>
      <w:rPr>
        <w:rFonts w:ascii="Arial" w:hAnsi="Arial" w:hint="default"/>
        <w:color w:val="000000"/>
        <w:sz w:val="24"/>
      </w:rPr>
    </w:lvl>
  </w:abstractNum>
  <w:abstractNum w:abstractNumId="30" w15:restartNumberingAfterBreak="0">
    <w:nsid w:val="610953B2"/>
    <w:multiLevelType w:val="multilevel"/>
    <w:tmpl w:val="E44863AC"/>
    <w:lvl w:ilvl="0">
      <w:start w:val="3"/>
      <w:numFmt w:val="decimal"/>
      <w:lvlText w:val="%1."/>
      <w:lvlJc w:val="left"/>
      <w:pPr>
        <w:ind w:left="360" w:hanging="360"/>
      </w:pPr>
      <w:rPr>
        <w:rFonts w:hint="default"/>
        <w:b/>
      </w:rPr>
    </w:lvl>
    <w:lvl w:ilvl="1">
      <w:start w:val="1"/>
      <w:numFmt w:val="decimal"/>
      <w:lvlText w:val="%1.%2."/>
      <w:lvlJc w:val="left"/>
      <w:pPr>
        <w:ind w:left="862" w:hanging="720"/>
      </w:pPr>
      <w:rPr>
        <w:rFonts w:ascii="Arial" w:hAnsi="Arial" w:cs="Arial" w:hint="default"/>
        <w:b w:val="0"/>
        <w:i w:val="0"/>
        <w:sz w:val="24"/>
        <w:szCs w:val="24"/>
      </w:rPr>
    </w:lvl>
    <w:lvl w:ilvl="2">
      <w:start w:val="1"/>
      <w:numFmt w:val="decimal"/>
      <w:lvlText w:val="%1.%2.%3."/>
      <w:lvlJc w:val="left"/>
      <w:pPr>
        <w:ind w:left="1572" w:hanging="720"/>
      </w:pPr>
      <w:rPr>
        <w:rFonts w:hint="default"/>
      </w:rPr>
    </w:lvl>
    <w:lvl w:ilvl="3">
      <w:start w:val="1"/>
      <w:numFmt w:val="lowerRoman"/>
      <w:lvlText w:val="(%4)"/>
      <w:lvlJc w:val="left"/>
      <w:pPr>
        <w:ind w:left="1222" w:hanging="108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122A30"/>
    <w:multiLevelType w:val="hybridMultilevel"/>
    <w:tmpl w:val="5FE8C40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6936A0EC">
      <w:start w:val="1"/>
      <w:numFmt w:val="lowerLetter"/>
      <w:lvlText w:val="%3."/>
      <w:lvlJc w:val="left"/>
      <w:pPr>
        <w:ind w:left="3720" w:hanging="720"/>
      </w:pPr>
      <w:rPr>
        <w:rFonts w:ascii="Arial" w:eastAsia="Calibri" w:hAnsi="Arial" w:cs="Arial"/>
      </w:rPr>
    </w:lvl>
    <w:lvl w:ilvl="3" w:tplc="C34CC8D8">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32" w15:restartNumberingAfterBreak="0">
    <w:nsid w:val="66966731"/>
    <w:multiLevelType w:val="multilevel"/>
    <w:tmpl w:val="92E4A7FC"/>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271"/>
        </w:tabs>
        <w:ind w:left="1271"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A492DC8"/>
    <w:multiLevelType w:val="multilevel"/>
    <w:tmpl w:val="1FFEDD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61739B"/>
    <w:multiLevelType w:val="multilevel"/>
    <w:tmpl w:val="9D287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5"/>
  </w:num>
  <w:num w:numId="2">
    <w:abstractNumId w:val="30"/>
  </w:num>
  <w:num w:numId="3">
    <w:abstractNumId w:val="26"/>
  </w:num>
  <w:num w:numId="4">
    <w:abstractNumId w:val="36"/>
  </w:num>
  <w:num w:numId="5">
    <w:abstractNumId w:val="17"/>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lvlOverride w:ilvl="0">
      <w:startOverride w:val="1"/>
    </w:lvlOverride>
  </w:num>
  <w:num w:numId="13">
    <w:abstractNumId w:val="2"/>
  </w:num>
  <w:num w:numId="14">
    <w:abstractNumId w:val="16"/>
  </w:num>
  <w:num w:numId="15">
    <w:abstractNumId w:val="21"/>
  </w:num>
  <w:num w:numId="16">
    <w:abstractNumId w:val="10"/>
  </w:num>
  <w:num w:numId="17">
    <w:abstractNumId w:val="5"/>
  </w:num>
  <w:num w:numId="18">
    <w:abstractNumId w:val="8"/>
  </w:num>
  <w:num w:numId="19">
    <w:abstractNumId w:val="22"/>
  </w:num>
  <w:num w:numId="20">
    <w:abstractNumId w:val="9"/>
  </w:num>
  <w:num w:numId="21">
    <w:abstractNumId w:val="3"/>
  </w:num>
  <w:num w:numId="22">
    <w:abstractNumId w:val="24"/>
    <w:lvlOverride w:ilvl="0">
      <w:lvl w:ilvl="0">
        <w:numFmt w:val="decimal"/>
        <w:pStyle w:val="TLTLevel1"/>
        <w:lvlText w:val=""/>
        <w:lvlJc w:val="left"/>
      </w:lvl>
    </w:lvlOverride>
    <w:lvlOverride w:ilvl="1">
      <w:lvl w:ilvl="1">
        <w:start w:val="1"/>
        <w:numFmt w:val="decimal"/>
        <w:pStyle w:val="TLTLevel2"/>
        <w:lvlText w:val="%1.%2"/>
        <w:lvlJc w:val="left"/>
        <w:pPr>
          <w:ind w:left="720" w:hanging="720"/>
        </w:pPr>
        <w:rPr>
          <w:rFonts w:hint="default"/>
          <w:b w:val="0"/>
          <w:i w:val="0"/>
        </w:rPr>
      </w:lvl>
    </w:lvlOverride>
  </w:num>
  <w:num w:numId="23">
    <w:abstractNumId w:val="18"/>
  </w:num>
  <w:num w:numId="24">
    <w:abstractNumId w:val="25"/>
  </w:num>
  <w:num w:numId="25">
    <w:abstractNumId w:val="0"/>
  </w:num>
  <w:num w:numId="26">
    <w:abstractNumId w:val="11"/>
  </w:num>
  <w:num w:numId="27">
    <w:abstractNumId w:val="23"/>
  </w:num>
  <w:num w:numId="28">
    <w:abstractNumId w:val="2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2"/>
  </w:num>
  <w:num w:numId="34">
    <w:abstractNumId w:val="37"/>
  </w:num>
  <w:num w:numId="35">
    <w:abstractNumId w:val="7"/>
  </w:num>
  <w:num w:numId="36">
    <w:abstractNumId w:val="33"/>
  </w:num>
  <w:num w:numId="37">
    <w:abstractNumId w:val="6"/>
  </w:num>
  <w:num w:numId="38">
    <w:abstractNumId w:val="28"/>
  </w:num>
  <w:num w:numId="39">
    <w:abstractNumId w:val="27"/>
  </w:num>
  <w:num w:numId="40">
    <w:abstractNumId w:val="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rshaw, Megan">
    <w15:presenceInfo w15:providerId="AD" w15:userId="S::Megan.Ellershaw@naturalengland.org.uk::f9fd904e-c6de-480f-a0b9-08185e1d8544"/>
  </w15:person>
  <w15:person w15:author="McGhie, Roy">
    <w15:presenceInfo w15:providerId="AD" w15:userId="S::roy.mcghie@naturalengland.org.uk::7bc1a110-a9c1-46a9-9a40-016a8bdf19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0492"/>
    <w:docVar w:name="BASEPRECID" w:val="17"/>
    <w:docVar w:name="BASEPRECTYPE" w:val="BLANK"/>
    <w:docVar w:name="CLIENTID" w:val="4441"/>
    <w:docVar w:name="COMPANYID" w:val="2122615613"/>
    <w:docVar w:name="DOCID" w:val="10518435"/>
    <w:docVar w:name="DOCIDEX" w:val=" "/>
    <w:docVar w:name="EDITION" w:val="FM"/>
    <w:docVar w:name="FILEID" w:val="196178"/>
    <w:docVar w:name="SERIALNO" w:val="11311"/>
    <w:docVar w:name="VERSIONID" w:val="7d6d2c4d-c27c-4c2f-85c8-ba777b240821"/>
    <w:docVar w:name="VERSIONLABEL" w:val="1"/>
  </w:docVars>
  <w:rsids>
    <w:rsidRoot w:val="00FE5BD1"/>
    <w:rsid w:val="00000A7B"/>
    <w:rsid w:val="00001281"/>
    <w:rsid w:val="00001586"/>
    <w:rsid w:val="00001719"/>
    <w:rsid w:val="00002B8E"/>
    <w:rsid w:val="00003412"/>
    <w:rsid w:val="000036B4"/>
    <w:rsid w:val="00004338"/>
    <w:rsid w:val="00005F93"/>
    <w:rsid w:val="00006100"/>
    <w:rsid w:val="000063B6"/>
    <w:rsid w:val="000068F8"/>
    <w:rsid w:val="00007375"/>
    <w:rsid w:val="00007F37"/>
    <w:rsid w:val="000102E6"/>
    <w:rsid w:val="0001062C"/>
    <w:rsid w:val="000107CE"/>
    <w:rsid w:val="0001152C"/>
    <w:rsid w:val="00012F79"/>
    <w:rsid w:val="00013485"/>
    <w:rsid w:val="00013840"/>
    <w:rsid w:val="00013F33"/>
    <w:rsid w:val="00014021"/>
    <w:rsid w:val="0001444E"/>
    <w:rsid w:val="00014F7F"/>
    <w:rsid w:val="00015232"/>
    <w:rsid w:val="0001550A"/>
    <w:rsid w:val="00015FE0"/>
    <w:rsid w:val="000166BB"/>
    <w:rsid w:val="000200A8"/>
    <w:rsid w:val="00021D23"/>
    <w:rsid w:val="00023D25"/>
    <w:rsid w:val="0002552B"/>
    <w:rsid w:val="00026187"/>
    <w:rsid w:val="00027E57"/>
    <w:rsid w:val="000304F7"/>
    <w:rsid w:val="00030C79"/>
    <w:rsid w:val="00031B48"/>
    <w:rsid w:val="00033454"/>
    <w:rsid w:val="00033AD7"/>
    <w:rsid w:val="00034028"/>
    <w:rsid w:val="00035B01"/>
    <w:rsid w:val="00036213"/>
    <w:rsid w:val="000368FD"/>
    <w:rsid w:val="00036F7F"/>
    <w:rsid w:val="000370A7"/>
    <w:rsid w:val="00040239"/>
    <w:rsid w:val="0004095E"/>
    <w:rsid w:val="000414E1"/>
    <w:rsid w:val="000415A9"/>
    <w:rsid w:val="000418D5"/>
    <w:rsid w:val="0004213A"/>
    <w:rsid w:val="00043E0A"/>
    <w:rsid w:val="00044483"/>
    <w:rsid w:val="000444C1"/>
    <w:rsid w:val="00044EFB"/>
    <w:rsid w:val="0004619F"/>
    <w:rsid w:val="000470E8"/>
    <w:rsid w:val="00047462"/>
    <w:rsid w:val="00047631"/>
    <w:rsid w:val="00050CD6"/>
    <w:rsid w:val="00050FDC"/>
    <w:rsid w:val="000515B8"/>
    <w:rsid w:val="00052151"/>
    <w:rsid w:val="000521F3"/>
    <w:rsid w:val="00053558"/>
    <w:rsid w:val="00053C35"/>
    <w:rsid w:val="00054432"/>
    <w:rsid w:val="00054AC0"/>
    <w:rsid w:val="00054DEB"/>
    <w:rsid w:val="0005534E"/>
    <w:rsid w:val="0005726C"/>
    <w:rsid w:val="00057979"/>
    <w:rsid w:val="00060640"/>
    <w:rsid w:val="000608DB"/>
    <w:rsid w:val="00060D26"/>
    <w:rsid w:val="00060FB3"/>
    <w:rsid w:val="00062556"/>
    <w:rsid w:val="00063768"/>
    <w:rsid w:val="00064B02"/>
    <w:rsid w:val="000657DE"/>
    <w:rsid w:val="00067464"/>
    <w:rsid w:val="000704FA"/>
    <w:rsid w:val="00070527"/>
    <w:rsid w:val="00070EE7"/>
    <w:rsid w:val="00071F5D"/>
    <w:rsid w:val="00072139"/>
    <w:rsid w:val="0007248B"/>
    <w:rsid w:val="000732C2"/>
    <w:rsid w:val="000741D1"/>
    <w:rsid w:val="00074256"/>
    <w:rsid w:val="00074843"/>
    <w:rsid w:val="00074A50"/>
    <w:rsid w:val="00074E6F"/>
    <w:rsid w:val="00074E71"/>
    <w:rsid w:val="00075236"/>
    <w:rsid w:val="000760D3"/>
    <w:rsid w:val="00076872"/>
    <w:rsid w:val="000805A1"/>
    <w:rsid w:val="00080F34"/>
    <w:rsid w:val="000822ED"/>
    <w:rsid w:val="00082453"/>
    <w:rsid w:val="00084CCB"/>
    <w:rsid w:val="00086919"/>
    <w:rsid w:val="00086EE8"/>
    <w:rsid w:val="0008748B"/>
    <w:rsid w:val="00087BB5"/>
    <w:rsid w:val="000904B0"/>
    <w:rsid w:val="000908BB"/>
    <w:rsid w:val="00091B67"/>
    <w:rsid w:val="00091CDF"/>
    <w:rsid w:val="00091EBA"/>
    <w:rsid w:val="00092F6F"/>
    <w:rsid w:val="00093ACB"/>
    <w:rsid w:val="00096625"/>
    <w:rsid w:val="000967D0"/>
    <w:rsid w:val="00097140"/>
    <w:rsid w:val="000A0015"/>
    <w:rsid w:val="000A19FF"/>
    <w:rsid w:val="000A2214"/>
    <w:rsid w:val="000A3F1D"/>
    <w:rsid w:val="000A4344"/>
    <w:rsid w:val="000A575A"/>
    <w:rsid w:val="000A5879"/>
    <w:rsid w:val="000A58D4"/>
    <w:rsid w:val="000A62F0"/>
    <w:rsid w:val="000A644A"/>
    <w:rsid w:val="000A7205"/>
    <w:rsid w:val="000A7328"/>
    <w:rsid w:val="000B09B4"/>
    <w:rsid w:val="000B0FFE"/>
    <w:rsid w:val="000B249B"/>
    <w:rsid w:val="000B262D"/>
    <w:rsid w:val="000B3891"/>
    <w:rsid w:val="000B3F66"/>
    <w:rsid w:val="000B41BE"/>
    <w:rsid w:val="000B5152"/>
    <w:rsid w:val="000B5F15"/>
    <w:rsid w:val="000B6769"/>
    <w:rsid w:val="000B75FD"/>
    <w:rsid w:val="000B797F"/>
    <w:rsid w:val="000C015F"/>
    <w:rsid w:val="000C1CC0"/>
    <w:rsid w:val="000C1E07"/>
    <w:rsid w:val="000C3EF2"/>
    <w:rsid w:val="000C3F37"/>
    <w:rsid w:val="000C466E"/>
    <w:rsid w:val="000C525B"/>
    <w:rsid w:val="000C5C71"/>
    <w:rsid w:val="000C6204"/>
    <w:rsid w:val="000C6760"/>
    <w:rsid w:val="000C7A97"/>
    <w:rsid w:val="000D014E"/>
    <w:rsid w:val="000D0419"/>
    <w:rsid w:val="000D0D2C"/>
    <w:rsid w:val="000D229F"/>
    <w:rsid w:val="000D22F2"/>
    <w:rsid w:val="000D3F44"/>
    <w:rsid w:val="000D444B"/>
    <w:rsid w:val="000D45FE"/>
    <w:rsid w:val="000D4C0F"/>
    <w:rsid w:val="000D5457"/>
    <w:rsid w:val="000D5708"/>
    <w:rsid w:val="000D5C90"/>
    <w:rsid w:val="000D6099"/>
    <w:rsid w:val="000D7BB7"/>
    <w:rsid w:val="000E0203"/>
    <w:rsid w:val="000E0353"/>
    <w:rsid w:val="000E0888"/>
    <w:rsid w:val="000E191E"/>
    <w:rsid w:val="000E1A66"/>
    <w:rsid w:val="000E229B"/>
    <w:rsid w:val="000E36F4"/>
    <w:rsid w:val="000E4C15"/>
    <w:rsid w:val="000E56AA"/>
    <w:rsid w:val="000F0540"/>
    <w:rsid w:val="000F2151"/>
    <w:rsid w:val="000F3508"/>
    <w:rsid w:val="000F375C"/>
    <w:rsid w:val="000F3ED4"/>
    <w:rsid w:val="000F4292"/>
    <w:rsid w:val="000F4D50"/>
    <w:rsid w:val="000F5FA9"/>
    <w:rsid w:val="000F656F"/>
    <w:rsid w:val="000F68D7"/>
    <w:rsid w:val="000F6D12"/>
    <w:rsid w:val="000F7AFC"/>
    <w:rsid w:val="001004D1"/>
    <w:rsid w:val="00100B28"/>
    <w:rsid w:val="001015B6"/>
    <w:rsid w:val="00101884"/>
    <w:rsid w:val="001024EB"/>
    <w:rsid w:val="00102C9C"/>
    <w:rsid w:val="00102EDB"/>
    <w:rsid w:val="00103099"/>
    <w:rsid w:val="0010315E"/>
    <w:rsid w:val="001034B5"/>
    <w:rsid w:val="00103647"/>
    <w:rsid w:val="00104F46"/>
    <w:rsid w:val="0010504A"/>
    <w:rsid w:val="0010529A"/>
    <w:rsid w:val="001069B1"/>
    <w:rsid w:val="00107619"/>
    <w:rsid w:val="00107CB8"/>
    <w:rsid w:val="001107FF"/>
    <w:rsid w:val="00110CEA"/>
    <w:rsid w:val="00112973"/>
    <w:rsid w:val="00114553"/>
    <w:rsid w:val="0011484D"/>
    <w:rsid w:val="00114F57"/>
    <w:rsid w:val="0011539D"/>
    <w:rsid w:val="00116CCB"/>
    <w:rsid w:val="0011793F"/>
    <w:rsid w:val="00117B2D"/>
    <w:rsid w:val="00120128"/>
    <w:rsid w:val="001209D9"/>
    <w:rsid w:val="00121C3A"/>
    <w:rsid w:val="00122D25"/>
    <w:rsid w:val="0012367C"/>
    <w:rsid w:val="00125377"/>
    <w:rsid w:val="00126079"/>
    <w:rsid w:val="00126763"/>
    <w:rsid w:val="00127A14"/>
    <w:rsid w:val="0013027D"/>
    <w:rsid w:val="00132A35"/>
    <w:rsid w:val="00132E73"/>
    <w:rsid w:val="0013399C"/>
    <w:rsid w:val="00133DB6"/>
    <w:rsid w:val="00135206"/>
    <w:rsid w:val="00135283"/>
    <w:rsid w:val="00135D54"/>
    <w:rsid w:val="00136E71"/>
    <w:rsid w:val="00136FCF"/>
    <w:rsid w:val="00137072"/>
    <w:rsid w:val="0014050A"/>
    <w:rsid w:val="00140CFF"/>
    <w:rsid w:val="00141341"/>
    <w:rsid w:val="0014147A"/>
    <w:rsid w:val="00141A0C"/>
    <w:rsid w:val="0014205A"/>
    <w:rsid w:val="00142972"/>
    <w:rsid w:val="001435B9"/>
    <w:rsid w:val="00145B40"/>
    <w:rsid w:val="00145D38"/>
    <w:rsid w:val="0014735D"/>
    <w:rsid w:val="00147EFB"/>
    <w:rsid w:val="00147F38"/>
    <w:rsid w:val="00150723"/>
    <w:rsid w:val="0015262C"/>
    <w:rsid w:val="00152B42"/>
    <w:rsid w:val="001530C3"/>
    <w:rsid w:val="00153162"/>
    <w:rsid w:val="001537C4"/>
    <w:rsid w:val="00154AEA"/>
    <w:rsid w:val="00154CA8"/>
    <w:rsid w:val="00154F05"/>
    <w:rsid w:val="00155BC8"/>
    <w:rsid w:val="001562CB"/>
    <w:rsid w:val="00157EC8"/>
    <w:rsid w:val="00160A7F"/>
    <w:rsid w:val="00164CBC"/>
    <w:rsid w:val="00165765"/>
    <w:rsid w:val="00167096"/>
    <w:rsid w:val="00167BEF"/>
    <w:rsid w:val="00167E34"/>
    <w:rsid w:val="0017103C"/>
    <w:rsid w:val="0017257B"/>
    <w:rsid w:val="0017360C"/>
    <w:rsid w:val="00173FAA"/>
    <w:rsid w:val="0017433E"/>
    <w:rsid w:val="00176E5B"/>
    <w:rsid w:val="00177137"/>
    <w:rsid w:val="00177573"/>
    <w:rsid w:val="001779C9"/>
    <w:rsid w:val="001802FE"/>
    <w:rsid w:val="00181F88"/>
    <w:rsid w:val="001833C8"/>
    <w:rsid w:val="00183E71"/>
    <w:rsid w:val="00183F81"/>
    <w:rsid w:val="00183FD2"/>
    <w:rsid w:val="0018449C"/>
    <w:rsid w:val="00184734"/>
    <w:rsid w:val="00185F7F"/>
    <w:rsid w:val="00186234"/>
    <w:rsid w:val="00186369"/>
    <w:rsid w:val="0018647A"/>
    <w:rsid w:val="0018658F"/>
    <w:rsid w:val="00187E0E"/>
    <w:rsid w:val="00190029"/>
    <w:rsid w:val="001902BD"/>
    <w:rsid w:val="0019106D"/>
    <w:rsid w:val="001917EC"/>
    <w:rsid w:val="001920CF"/>
    <w:rsid w:val="00194E92"/>
    <w:rsid w:val="001961C9"/>
    <w:rsid w:val="001965A3"/>
    <w:rsid w:val="00196B1D"/>
    <w:rsid w:val="00197421"/>
    <w:rsid w:val="001A0228"/>
    <w:rsid w:val="001A03C2"/>
    <w:rsid w:val="001A3E27"/>
    <w:rsid w:val="001B025F"/>
    <w:rsid w:val="001B073A"/>
    <w:rsid w:val="001B269F"/>
    <w:rsid w:val="001B28DB"/>
    <w:rsid w:val="001B2D8B"/>
    <w:rsid w:val="001B3BB1"/>
    <w:rsid w:val="001B4446"/>
    <w:rsid w:val="001B4C54"/>
    <w:rsid w:val="001B5D30"/>
    <w:rsid w:val="001B756C"/>
    <w:rsid w:val="001B7E0B"/>
    <w:rsid w:val="001B7F87"/>
    <w:rsid w:val="001C0ED2"/>
    <w:rsid w:val="001C10A7"/>
    <w:rsid w:val="001C1793"/>
    <w:rsid w:val="001C230C"/>
    <w:rsid w:val="001C2E4C"/>
    <w:rsid w:val="001C318B"/>
    <w:rsid w:val="001C352E"/>
    <w:rsid w:val="001C4919"/>
    <w:rsid w:val="001C522C"/>
    <w:rsid w:val="001C684D"/>
    <w:rsid w:val="001C7C4E"/>
    <w:rsid w:val="001D0A2E"/>
    <w:rsid w:val="001D1624"/>
    <w:rsid w:val="001D2059"/>
    <w:rsid w:val="001D239D"/>
    <w:rsid w:val="001D2B04"/>
    <w:rsid w:val="001D2B85"/>
    <w:rsid w:val="001D3388"/>
    <w:rsid w:val="001D37DF"/>
    <w:rsid w:val="001D39D0"/>
    <w:rsid w:val="001D4791"/>
    <w:rsid w:val="001D5BC5"/>
    <w:rsid w:val="001D5FAE"/>
    <w:rsid w:val="001D609E"/>
    <w:rsid w:val="001D65E4"/>
    <w:rsid w:val="001D69B5"/>
    <w:rsid w:val="001D6A3B"/>
    <w:rsid w:val="001D79C4"/>
    <w:rsid w:val="001D7F41"/>
    <w:rsid w:val="001E0401"/>
    <w:rsid w:val="001E0E62"/>
    <w:rsid w:val="001E2D0A"/>
    <w:rsid w:val="001E3729"/>
    <w:rsid w:val="001E59DA"/>
    <w:rsid w:val="001E5F84"/>
    <w:rsid w:val="001E7B39"/>
    <w:rsid w:val="001E7E45"/>
    <w:rsid w:val="001E7F04"/>
    <w:rsid w:val="001F0383"/>
    <w:rsid w:val="001F07E0"/>
    <w:rsid w:val="001F082C"/>
    <w:rsid w:val="001F0F14"/>
    <w:rsid w:val="001F1218"/>
    <w:rsid w:val="001F1B65"/>
    <w:rsid w:val="001F2069"/>
    <w:rsid w:val="001F23C6"/>
    <w:rsid w:val="001F2CAF"/>
    <w:rsid w:val="001F2E8B"/>
    <w:rsid w:val="001F4D58"/>
    <w:rsid w:val="001F5306"/>
    <w:rsid w:val="001F655B"/>
    <w:rsid w:val="001F671F"/>
    <w:rsid w:val="0020238E"/>
    <w:rsid w:val="00202E71"/>
    <w:rsid w:val="00203EF6"/>
    <w:rsid w:val="00204563"/>
    <w:rsid w:val="00204F36"/>
    <w:rsid w:val="0020563B"/>
    <w:rsid w:val="00206557"/>
    <w:rsid w:val="00206C99"/>
    <w:rsid w:val="00206E2A"/>
    <w:rsid w:val="00210257"/>
    <w:rsid w:val="00211F2F"/>
    <w:rsid w:val="00212F5E"/>
    <w:rsid w:val="002137DD"/>
    <w:rsid w:val="002147D4"/>
    <w:rsid w:val="002147F4"/>
    <w:rsid w:val="0021480A"/>
    <w:rsid w:val="00215305"/>
    <w:rsid w:val="00215875"/>
    <w:rsid w:val="00216238"/>
    <w:rsid w:val="002214EC"/>
    <w:rsid w:val="00222486"/>
    <w:rsid w:val="002232DE"/>
    <w:rsid w:val="002267ED"/>
    <w:rsid w:val="00226D8E"/>
    <w:rsid w:val="0022774D"/>
    <w:rsid w:val="00227845"/>
    <w:rsid w:val="00227AF5"/>
    <w:rsid w:val="00230B7D"/>
    <w:rsid w:val="00232162"/>
    <w:rsid w:val="0023334E"/>
    <w:rsid w:val="002336E2"/>
    <w:rsid w:val="002343AD"/>
    <w:rsid w:val="002345A6"/>
    <w:rsid w:val="00234F0D"/>
    <w:rsid w:val="00235052"/>
    <w:rsid w:val="002353B9"/>
    <w:rsid w:val="0023543E"/>
    <w:rsid w:val="002358B0"/>
    <w:rsid w:val="00236B93"/>
    <w:rsid w:val="00236EEE"/>
    <w:rsid w:val="00237FE2"/>
    <w:rsid w:val="00240F7C"/>
    <w:rsid w:val="00241B8A"/>
    <w:rsid w:val="00241D5F"/>
    <w:rsid w:val="0024366A"/>
    <w:rsid w:val="0024459D"/>
    <w:rsid w:val="002448EC"/>
    <w:rsid w:val="00244994"/>
    <w:rsid w:val="002466E0"/>
    <w:rsid w:val="00247E29"/>
    <w:rsid w:val="002500E1"/>
    <w:rsid w:val="00250586"/>
    <w:rsid w:val="00252146"/>
    <w:rsid w:val="00252BE6"/>
    <w:rsid w:val="00254F29"/>
    <w:rsid w:val="00255662"/>
    <w:rsid w:val="00255787"/>
    <w:rsid w:val="00256352"/>
    <w:rsid w:val="0025638D"/>
    <w:rsid w:val="00256F15"/>
    <w:rsid w:val="00257D19"/>
    <w:rsid w:val="002606DB"/>
    <w:rsid w:val="00260E97"/>
    <w:rsid w:val="0026138D"/>
    <w:rsid w:val="002617F2"/>
    <w:rsid w:val="00262112"/>
    <w:rsid w:val="00262723"/>
    <w:rsid w:val="0026405C"/>
    <w:rsid w:val="00264252"/>
    <w:rsid w:val="0026473F"/>
    <w:rsid w:val="00265B73"/>
    <w:rsid w:val="00265F95"/>
    <w:rsid w:val="002678F2"/>
    <w:rsid w:val="00267928"/>
    <w:rsid w:val="00267DE1"/>
    <w:rsid w:val="00267FC2"/>
    <w:rsid w:val="002711EE"/>
    <w:rsid w:val="00273F69"/>
    <w:rsid w:val="00273F7C"/>
    <w:rsid w:val="002747F6"/>
    <w:rsid w:val="00274A13"/>
    <w:rsid w:val="002752E1"/>
    <w:rsid w:val="00275680"/>
    <w:rsid w:val="002760E0"/>
    <w:rsid w:val="0027649D"/>
    <w:rsid w:val="00276BB5"/>
    <w:rsid w:val="00276D8B"/>
    <w:rsid w:val="002821C9"/>
    <w:rsid w:val="00282848"/>
    <w:rsid w:val="00282C8D"/>
    <w:rsid w:val="002830EB"/>
    <w:rsid w:val="00283178"/>
    <w:rsid w:val="002839F1"/>
    <w:rsid w:val="002845BC"/>
    <w:rsid w:val="002851CD"/>
    <w:rsid w:val="0028572B"/>
    <w:rsid w:val="00287031"/>
    <w:rsid w:val="00287EEE"/>
    <w:rsid w:val="00290FF2"/>
    <w:rsid w:val="00291415"/>
    <w:rsid w:val="00292A4E"/>
    <w:rsid w:val="0029368C"/>
    <w:rsid w:val="00293B77"/>
    <w:rsid w:val="0029780D"/>
    <w:rsid w:val="002A05F2"/>
    <w:rsid w:val="002A0A50"/>
    <w:rsid w:val="002A1480"/>
    <w:rsid w:val="002A1D66"/>
    <w:rsid w:val="002A1FB2"/>
    <w:rsid w:val="002A24F6"/>
    <w:rsid w:val="002A412B"/>
    <w:rsid w:val="002A6414"/>
    <w:rsid w:val="002A7DA9"/>
    <w:rsid w:val="002B1D6D"/>
    <w:rsid w:val="002B27CC"/>
    <w:rsid w:val="002B3327"/>
    <w:rsid w:val="002B3E80"/>
    <w:rsid w:val="002B3FF1"/>
    <w:rsid w:val="002B419E"/>
    <w:rsid w:val="002B43AE"/>
    <w:rsid w:val="002B58D8"/>
    <w:rsid w:val="002B6265"/>
    <w:rsid w:val="002B6331"/>
    <w:rsid w:val="002B6726"/>
    <w:rsid w:val="002C2219"/>
    <w:rsid w:val="002C2DB8"/>
    <w:rsid w:val="002C467C"/>
    <w:rsid w:val="002C6C35"/>
    <w:rsid w:val="002D09FC"/>
    <w:rsid w:val="002D2B21"/>
    <w:rsid w:val="002D5C46"/>
    <w:rsid w:val="002D62CC"/>
    <w:rsid w:val="002D6A9E"/>
    <w:rsid w:val="002D6DCB"/>
    <w:rsid w:val="002D7BFB"/>
    <w:rsid w:val="002E151E"/>
    <w:rsid w:val="002E263A"/>
    <w:rsid w:val="002E31EF"/>
    <w:rsid w:val="002E6595"/>
    <w:rsid w:val="002E6BF6"/>
    <w:rsid w:val="002E708F"/>
    <w:rsid w:val="002E793E"/>
    <w:rsid w:val="002F0237"/>
    <w:rsid w:val="002F0A25"/>
    <w:rsid w:val="002F15D9"/>
    <w:rsid w:val="002F3960"/>
    <w:rsid w:val="002F4D5E"/>
    <w:rsid w:val="002F51FA"/>
    <w:rsid w:val="002F581E"/>
    <w:rsid w:val="002F5961"/>
    <w:rsid w:val="003000F5"/>
    <w:rsid w:val="0030129B"/>
    <w:rsid w:val="00301924"/>
    <w:rsid w:val="00301A58"/>
    <w:rsid w:val="00301EEE"/>
    <w:rsid w:val="00302A6A"/>
    <w:rsid w:val="00302C8D"/>
    <w:rsid w:val="00303716"/>
    <w:rsid w:val="003048EF"/>
    <w:rsid w:val="00306865"/>
    <w:rsid w:val="00306ACF"/>
    <w:rsid w:val="00307236"/>
    <w:rsid w:val="00307704"/>
    <w:rsid w:val="003106C5"/>
    <w:rsid w:val="00311A6C"/>
    <w:rsid w:val="00311D02"/>
    <w:rsid w:val="003123FC"/>
    <w:rsid w:val="00312E89"/>
    <w:rsid w:val="00313632"/>
    <w:rsid w:val="00313954"/>
    <w:rsid w:val="003149EE"/>
    <w:rsid w:val="00314E1B"/>
    <w:rsid w:val="00315681"/>
    <w:rsid w:val="00320494"/>
    <w:rsid w:val="003204F4"/>
    <w:rsid w:val="00321C2A"/>
    <w:rsid w:val="00325BAF"/>
    <w:rsid w:val="00326592"/>
    <w:rsid w:val="00327369"/>
    <w:rsid w:val="003307D4"/>
    <w:rsid w:val="00331B3B"/>
    <w:rsid w:val="00332D6C"/>
    <w:rsid w:val="00332D6D"/>
    <w:rsid w:val="003336C1"/>
    <w:rsid w:val="003348D5"/>
    <w:rsid w:val="0033585F"/>
    <w:rsid w:val="00335AAF"/>
    <w:rsid w:val="00335E1D"/>
    <w:rsid w:val="00336074"/>
    <w:rsid w:val="00337199"/>
    <w:rsid w:val="0033755F"/>
    <w:rsid w:val="00337683"/>
    <w:rsid w:val="00337FCB"/>
    <w:rsid w:val="003401C0"/>
    <w:rsid w:val="00340DB5"/>
    <w:rsid w:val="00343F01"/>
    <w:rsid w:val="00345808"/>
    <w:rsid w:val="00345D47"/>
    <w:rsid w:val="003463E5"/>
    <w:rsid w:val="0034664C"/>
    <w:rsid w:val="00346EA3"/>
    <w:rsid w:val="00346FE3"/>
    <w:rsid w:val="00347364"/>
    <w:rsid w:val="00347799"/>
    <w:rsid w:val="003504B5"/>
    <w:rsid w:val="003506BA"/>
    <w:rsid w:val="00350E2E"/>
    <w:rsid w:val="003543C1"/>
    <w:rsid w:val="00355868"/>
    <w:rsid w:val="00356031"/>
    <w:rsid w:val="00356BFB"/>
    <w:rsid w:val="00360B51"/>
    <w:rsid w:val="00360E23"/>
    <w:rsid w:val="00361C70"/>
    <w:rsid w:val="00361D6B"/>
    <w:rsid w:val="00361EBF"/>
    <w:rsid w:val="00364320"/>
    <w:rsid w:val="00364B57"/>
    <w:rsid w:val="00364D9B"/>
    <w:rsid w:val="00365308"/>
    <w:rsid w:val="003657DF"/>
    <w:rsid w:val="003658A0"/>
    <w:rsid w:val="00365D17"/>
    <w:rsid w:val="00365E43"/>
    <w:rsid w:val="00367279"/>
    <w:rsid w:val="00370B7E"/>
    <w:rsid w:val="0037151B"/>
    <w:rsid w:val="00372D64"/>
    <w:rsid w:val="00372DAF"/>
    <w:rsid w:val="00372F89"/>
    <w:rsid w:val="00373854"/>
    <w:rsid w:val="00373E75"/>
    <w:rsid w:val="003743BE"/>
    <w:rsid w:val="00374464"/>
    <w:rsid w:val="003749F4"/>
    <w:rsid w:val="00374BB5"/>
    <w:rsid w:val="00375118"/>
    <w:rsid w:val="0037581B"/>
    <w:rsid w:val="00375E5E"/>
    <w:rsid w:val="00376247"/>
    <w:rsid w:val="0037729B"/>
    <w:rsid w:val="003777E7"/>
    <w:rsid w:val="00377ADF"/>
    <w:rsid w:val="00377DEC"/>
    <w:rsid w:val="0038166C"/>
    <w:rsid w:val="003820D3"/>
    <w:rsid w:val="00383236"/>
    <w:rsid w:val="00383494"/>
    <w:rsid w:val="00384A49"/>
    <w:rsid w:val="00384F73"/>
    <w:rsid w:val="00385AC6"/>
    <w:rsid w:val="00390212"/>
    <w:rsid w:val="0039032A"/>
    <w:rsid w:val="0039104C"/>
    <w:rsid w:val="0039104F"/>
    <w:rsid w:val="00391B3B"/>
    <w:rsid w:val="00392F26"/>
    <w:rsid w:val="0039610B"/>
    <w:rsid w:val="00396660"/>
    <w:rsid w:val="003972A1"/>
    <w:rsid w:val="003A03BB"/>
    <w:rsid w:val="003A1687"/>
    <w:rsid w:val="003A19B4"/>
    <w:rsid w:val="003A19D3"/>
    <w:rsid w:val="003A265F"/>
    <w:rsid w:val="003A37A0"/>
    <w:rsid w:val="003A712D"/>
    <w:rsid w:val="003B1379"/>
    <w:rsid w:val="003B1445"/>
    <w:rsid w:val="003B2454"/>
    <w:rsid w:val="003B325C"/>
    <w:rsid w:val="003B3EE8"/>
    <w:rsid w:val="003B42D4"/>
    <w:rsid w:val="003B48EE"/>
    <w:rsid w:val="003B5C4B"/>
    <w:rsid w:val="003B5D5F"/>
    <w:rsid w:val="003C0E0F"/>
    <w:rsid w:val="003C1E4F"/>
    <w:rsid w:val="003C23F8"/>
    <w:rsid w:val="003C2CBE"/>
    <w:rsid w:val="003C3CE5"/>
    <w:rsid w:val="003C40D6"/>
    <w:rsid w:val="003C40F1"/>
    <w:rsid w:val="003C49C0"/>
    <w:rsid w:val="003C4A16"/>
    <w:rsid w:val="003C4D79"/>
    <w:rsid w:val="003C52ED"/>
    <w:rsid w:val="003C696A"/>
    <w:rsid w:val="003C7C96"/>
    <w:rsid w:val="003C7D00"/>
    <w:rsid w:val="003D0CA7"/>
    <w:rsid w:val="003D14AB"/>
    <w:rsid w:val="003D1B7A"/>
    <w:rsid w:val="003D2234"/>
    <w:rsid w:val="003D235B"/>
    <w:rsid w:val="003D52D8"/>
    <w:rsid w:val="003D53B9"/>
    <w:rsid w:val="003D597D"/>
    <w:rsid w:val="003D5DFD"/>
    <w:rsid w:val="003D5F63"/>
    <w:rsid w:val="003D63F0"/>
    <w:rsid w:val="003D657A"/>
    <w:rsid w:val="003D66D2"/>
    <w:rsid w:val="003E0293"/>
    <w:rsid w:val="003E135C"/>
    <w:rsid w:val="003E16B9"/>
    <w:rsid w:val="003E1F08"/>
    <w:rsid w:val="003E3100"/>
    <w:rsid w:val="003E364A"/>
    <w:rsid w:val="003E431A"/>
    <w:rsid w:val="003E67FF"/>
    <w:rsid w:val="003E6C5B"/>
    <w:rsid w:val="003E7808"/>
    <w:rsid w:val="003F0606"/>
    <w:rsid w:val="003F0BBD"/>
    <w:rsid w:val="003F13A9"/>
    <w:rsid w:val="003F1DCF"/>
    <w:rsid w:val="003F22B6"/>
    <w:rsid w:val="003F2656"/>
    <w:rsid w:val="003F3E03"/>
    <w:rsid w:val="003F4371"/>
    <w:rsid w:val="003F5D3A"/>
    <w:rsid w:val="003F6B60"/>
    <w:rsid w:val="003F6D78"/>
    <w:rsid w:val="003F7DFE"/>
    <w:rsid w:val="003F7E00"/>
    <w:rsid w:val="00401471"/>
    <w:rsid w:val="00403BDA"/>
    <w:rsid w:val="004046AC"/>
    <w:rsid w:val="00404ED2"/>
    <w:rsid w:val="00404F49"/>
    <w:rsid w:val="00405A2B"/>
    <w:rsid w:val="0040615F"/>
    <w:rsid w:val="004069A3"/>
    <w:rsid w:val="004069E6"/>
    <w:rsid w:val="00406DFB"/>
    <w:rsid w:val="00407238"/>
    <w:rsid w:val="00407870"/>
    <w:rsid w:val="004102A1"/>
    <w:rsid w:val="00410BDD"/>
    <w:rsid w:val="00411294"/>
    <w:rsid w:val="00411F5B"/>
    <w:rsid w:val="00413745"/>
    <w:rsid w:val="004139D6"/>
    <w:rsid w:val="00413AB7"/>
    <w:rsid w:val="004141BA"/>
    <w:rsid w:val="00416EC3"/>
    <w:rsid w:val="00416FE7"/>
    <w:rsid w:val="00420734"/>
    <w:rsid w:val="00420DEE"/>
    <w:rsid w:val="00422959"/>
    <w:rsid w:val="004237F7"/>
    <w:rsid w:val="00423CB1"/>
    <w:rsid w:val="0042467E"/>
    <w:rsid w:val="0042534B"/>
    <w:rsid w:val="004264EB"/>
    <w:rsid w:val="004314BB"/>
    <w:rsid w:val="00431898"/>
    <w:rsid w:val="00432B4A"/>
    <w:rsid w:val="00432E53"/>
    <w:rsid w:val="004333D8"/>
    <w:rsid w:val="0043442F"/>
    <w:rsid w:val="004357E7"/>
    <w:rsid w:val="00435DEC"/>
    <w:rsid w:val="0043600E"/>
    <w:rsid w:val="00436E36"/>
    <w:rsid w:val="00436FF8"/>
    <w:rsid w:val="004408D1"/>
    <w:rsid w:val="00440D84"/>
    <w:rsid w:val="00440FE0"/>
    <w:rsid w:val="004429A2"/>
    <w:rsid w:val="004432C3"/>
    <w:rsid w:val="00443362"/>
    <w:rsid w:val="004435D6"/>
    <w:rsid w:val="00443E60"/>
    <w:rsid w:val="00443E9A"/>
    <w:rsid w:val="00443FE1"/>
    <w:rsid w:val="0044458A"/>
    <w:rsid w:val="0044597D"/>
    <w:rsid w:val="0044658A"/>
    <w:rsid w:val="00447807"/>
    <w:rsid w:val="0045147B"/>
    <w:rsid w:val="00451E98"/>
    <w:rsid w:val="0045250C"/>
    <w:rsid w:val="00452B04"/>
    <w:rsid w:val="00452F55"/>
    <w:rsid w:val="00453715"/>
    <w:rsid w:val="00453A5B"/>
    <w:rsid w:val="004541F3"/>
    <w:rsid w:val="004565AA"/>
    <w:rsid w:val="0045702D"/>
    <w:rsid w:val="00457679"/>
    <w:rsid w:val="00457991"/>
    <w:rsid w:val="00457E63"/>
    <w:rsid w:val="0046073E"/>
    <w:rsid w:val="00460DFA"/>
    <w:rsid w:val="004622CB"/>
    <w:rsid w:val="00462A38"/>
    <w:rsid w:val="00462C84"/>
    <w:rsid w:val="00465975"/>
    <w:rsid w:val="00465FAB"/>
    <w:rsid w:val="00466349"/>
    <w:rsid w:val="0046666E"/>
    <w:rsid w:val="0046754D"/>
    <w:rsid w:val="00467899"/>
    <w:rsid w:val="00470095"/>
    <w:rsid w:val="004702CE"/>
    <w:rsid w:val="00470CA4"/>
    <w:rsid w:val="00471C7F"/>
    <w:rsid w:val="00471E5B"/>
    <w:rsid w:val="004724C3"/>
    <w:rsid w:val="004730C3"/>
    <w:rsid w:val="00474794"/>
    <w:rsid w:val="0047535E"/>
    <w:rsid w:val="0047571B"/>
    <w:rsid w:val="00476102"/>
    <w:rsid w:val="004761A5"/>
    <w:rsid w:val="004771A7"/>
    <w:rsid w:val="00480168"/>
    <w:rsid w:val="00480328"/>
    <w:rsid w:val="0048039A"/>
    <w:rsid w:val="0048122D"/>
    <w:rsid w:val="00481E13"/>
    <w:rsid w:val="00481E8B"/>
    <w:rsid w:val="00482C5F"/>
    <w:rsid w:val="00483449"/>
    <w:rsid w:val="004836E7"/>
    <w:rsid w:val="00487D4B"/>
    <w:rsid w:val="00491A21"/>
    <w:rsid w:val="00492571"/>
    <w:rsid w:val="004933D7"/>
    <w:rsid w:val="00493582"/>
    <w:rsid w:val="004935E6"/>
    <w:rsid w:val="004948AF"/>
    <w:rsid w:val="0049516B"/>
    <w:rsid w:val="004953FB"/>
    <w:rsid w:val="004960C9"/>
    <w:rsid w:val="0049662D"/>
    <w:rsid w:val="00497429"/>
    <w:rsid w:val="004978FA"/>
    <w:rsid w:val="004A06EA"/>
    <w:rsid w:val="004A225D"/>
    <w:rsid w:val="004A292A"/>
    <w:rsid w:val="004A3983"/>
    <w:rsid w:val="004A47B0"/>
    <w:rsid w:val="004A60B9"/>
    <w:rsid w:val="004A6614"/>
    <w:rsid w:val="004A6E48"/>
    <w:rsid w:val="004A7A1C"/>
    <w:rsid w:val="004B05C5"/>
    <w:rsid w:val="004B05EF"/>
    <w:rsid w:val="004B05FD"/>
    <w:rsid w:val="004B12DC"/>
    <w:rsid w:val="004B17D5"/>
    <w:rsid w:val="004B2167"/>
    <w:rsid w:val="004B216F"/>
    <w:rsid w:val="004B2E4C"/>
    <w:rsid w:val="004B32C4"/>
    <w:rsid w:val="004B46EE"/>
    <w:rsid w:val="004B4E9D"/>
    <w:rsid w:val="004B4EF9"/>
    <w:rsid w:val="004B52AC"/>
    <w:rsid w:val="004B5476"/>
    <w:rsid w:val="004B5BE2"/>
    <w:rsid w:val="004B6C1A"/>
    <w:rsid w:val="004B6D8E"/>
    <w:rsid w:val="004B6EFB"/>
    <w:rsid w:val="004B76C2"/>
    <w:rsid w:val="004B7716"/>
    <w:rsid w:val="004C0072"/>
    <w:rsid w:val="004C239D"/>
    <w:rsid w:val="004C2F4B"/>
    <w:rsid w:val="004C340A"/>
    <w:rsid w:val="004C383F"/>
    <w:rsid w:val="004C38A5"/>
    <w:rsid w:val="004C3CB5"/>
    <w:rsid w:val="004C4509"/>
    <w:rsid w:val="004C5AEE"/>
    <w:rsid w:val="004C63AF"/>
    <w:rsid w:val="004D193C"/>
    <w:rsid w:val="004D1BE3"/>
    <w:rsid w:val="004D1D30"/>
    <w:rsid w:val="004D1D5C"/>
    <w:rsid w:val="004D3363"/>
    <w:rsid w:val="004D4C36"/>
    <w:rsid w:val="004D61F1"/>
    <w:rsid w:val="004D75E2"/>
    <w:rsid w:val="004D7ECA"/>
    <w:rsid w:val="004E11FD"/>
    <w:rsid w:val="004E1353"/>
    <w:rsid w:val="004E1362"/>
    <w:rsid w:val="004E1570"/>
    <w:rsid w:val="004E17FA"/>
    <w:rsid w:val="004E1847"/>
    <w:rsid w:val="004E1DD9"/>
    <w:rsid w:val="004E1E6D"/>
    <w:rsid w:val="004E208C"/>
    <w:rsid w:val="004E2A6B"/>
    <w:rsid w:val="004E3907"/>
    <w:rsid w:val="004E3FE2"/>
    <w:rsid w:val="004E5BC0"/>
    <w:rsid w:val="004E5C2A"/>
    <w:rsid w:val="004E625E"/>
    <w:rsid w:val="004E6679"/>
    <w:rsid w:val="004E7030"/>
    <w:rsid w:val="004E7D3E"/>
    <w:rsid w:val="004F0784"/>
    <w:rsid w:val="004F0B20"/>
    <w:rsid w:val="004F1139"/>
    <w:rsid w:val="004F1146"/>
    <w:rsid w:val="004F128A"/>
    <w:rsid w:val="004F2518"/>
    <w:rsid w:val="004F2885"/>
    <w:rsid w:val="004F2C7B"/>
    <w:rsid w:val="004F2C9F"/>
    <w:rsid w:val="004F354B"/>
    <w:rsid w:val="004F3582"/>
    <w:rsid w:val="004F3CAB"/>
    <w:rsid w:val="004F46BD"/>
    <w:rsid w:val="004F5954"/>
    <w:rsid w:val="004F78FA"/>
    <w:rsid w:val="004F7CBD"/>
    <w:rsid w:val="004F7D00"/>
    <w:rsid w:val="005017AE"/>
    <w:rsid w:val="00503082"/>
    <w:rsid w:val="0050499F"/>
    <w:rsid w:val="00505909"/>
    <w:rsid w:val="00506952"/>
    <w:rsid w:val="0050774A"/>
    <w:rsid w:val="00510BC5"/>
    <w:rsid w:val="00511793"/>
    <w:rsid w:val="00511964"/>
    <w:rsid w:val="00511E53"/>
    <w:rsid w:val="00512CE3"/>
    <w:rsid w:val="00512E07"/>
    <w:rsid w:val="005131F2"/>
    <w:rsid w:val="005133F3"/>
    <w:rsid w:val="00515023"/>
    <w:rsid w:val="00515A54"/>
    <w:rsid w:val="00515AF7"/>
    <w:rsid w:val="00516AC7"/>
    <w:rsid w:val="005174FC"/>
    <w:rsid w:val="00517A5D"/>
    <w:rsid w:val="005202FC"/>
    <w:rsid w:val="005209A1"/>
    <w:rsid w:val="00520B69"/>
    <w:rsid w:val="00520E5D"/>
    <w:rsid w:val="005214B5"/>
    <w:rsid w:val="00521A67"/>
    <w:rsid w:val="0052306D"/>
    <w:rsid w:val="0052398E"/>
    <w:rsid w:val="00524B5A"/>
    <w:rsid w:val="0052624D"/>
    <w:rsid w:val="005314BE"/>
    <w:rsid w:val="00531506"/>
    <w:rsid w:val="0053371B"/>
    <w:rsid w:val="00533CF5"/>
    <w:rsid w:val="00533FF3"/>
    <w:rsid w:val="005342EF"/>
    <w:rsid w:val="0053693A"/>
    <w:rsid w:val="005371A2"/>
    <w:rsid w:val="005376E8"/>
    <w:rsid w:val="00537BE0"/>
    <w:rsid w:val="00541097"/>
    <w:rsid w:val="00541581"/>
    <w:rsid w:val="005416CD"/>
    <w:rsid w:val="00542348"/>
    <w:rsid w:val="00543200"/>
    <w:rsid w:val="00543AD6"/>
    <w:rsid w:val="00544001"/>
    <w:rsid w:val="00544140"/>
    <w:rsid w:val="005450E7"/>
    <w:rsid w:val="0054532F"/>
    <w:rsid w:val="00545443"/>
    <w:rsid w:val="005454D6"/>
    <w:rsid w:val="00545A0F"/>
    <w:rsid w:val="00545EF3"/>
    <w:rsid w:val="0054787A"/>
    <w:rsid w:val="00547EB6"/>
    <w:rsid w:val="00550269"/>
    <w:rsid w:val="005511F6"/>
    <w:rsid w:val="005515DE"/>
    <w:rsid w:val="00551707"/>
    <w:rsid w:val="00552688"/>
    <w:rsid w:val="0055282B"/>
    <w:rsid w:val="00552DDE"/>
    <w:rsid w:val="00553DA4"/>
    <w:rsid w:val="00554502"/>
    <w:rsid w:val="00554B97"/>
    <w:rsid w:val="00555696"/>
    <w:rsid w:val="00555C49"/>
    <w:rsid w:val="00556B84"/>
    <w:rsid w:val="00557915"/>
    <w:rsid w:val="00560912"/>
    <w:rsid w:val="00561053"/>
    <w:rsid w:val="005614EC"/>
    <w:rsid w:val="00561554"/>
    <w:rsid w:val="0056174C"/>
    <w:rsid w:val="00562290"/>
    <w:rsid w:val="005624AB"/>
    <w:rsid w:val="005625C8"/>
    <w:rsid w:val="00562609"/>
    <w:rsid w:val="005627B9"/>
    <w:rsid w:val="00562F58"/>
    <w:rsid w:val="00563431"/>
    <w:rsid w:val="00564206"/>
    <w:rsid w:val="00564667"/>
    <w:rsid w:val="0056737C"/>
    <w:rsid w:val="00570AC9"/>
    <w:rsid w:val="00570FD9"/>
    <w:rsid w:val="00573EDE"/>
    <w:rsid w:val="00574489"/>
    <w:rsid w:val="005744B8"/>
    <w:rsid w:val="00575869"/>
    <w:rsid w:val="00575A5B"/>
    <w:rsid w:val="00576012"/>
    <w:rsid w:val="005760CC"/>
    <w:rsid w:val="005767AB"/>
    <w:rsid w:val="00576ABB"/>
    <w:rsid w:val="00581376"/>
    <w:rsid w:val="00581BC6"/>
    <w:rsid w:val="0058221F"/>
    <w:rsid w:val="0058222E"/>
    <w:rsid w:val="00583A33"/>
    <w:rsid w:val="0058495F"/>
    <w:rsid w:val="00585E1B"/>
    <w:rsid w:val="00586506"/>
    <w:rsid w:val="00586BC7"/>
    <w:rsid w:val="00587776"/>
    <w:rsid w:val="00590469"/>
    <w:rsid w:val="00590E74"/>
    <w:rsid w:val="005913D5"/>
    <w:rsid w:val="0059225C"/>
    <w:rsid w:val="00593125"/>
    <w:rsid w:val="00594372"/>
    <w:rsid w:val="00595423"/>
    <w:rsid w:val="00595556"/>
    <w:rsid w:val="005957E9"/>
    <w:rsid w:val="005963A4"/>
    <w:rsid w:val="0059644E"/>
    <w:rsid w:val="00596E70"/>
    <w:rsid w:val="00597098"/>
    <w:rsid w:val="00597D0D"/>
    <w:rsid w:val="00597F53"/>
    <w:rsid w:val="005A0052"/>
    <w:rsid w:val="005A026E"/>
    <w:rsid w:val="005A0355"/>
    <w:rsid w:val="005A09D3"/>
    <w:rsid w:val="005A0B38"/>
    <w:rsid w:val="005A0C59"/>
    <w:rsid w:val="005A254B"/>
    <w:rsid w:val="005A2704"/>
    <w:rsid w:val="005A2892"/>
    <w:rsid w:val="005A547A"/>
    <w:rsid w:val="005A5FA7"/>
    <w:rsid w:val="005A6AFE"/>
    <w:rsid w:val="005A71E5"/>
    <w:rsid w:val="005B0038"/>
    <w:rsid w:val="005B08B9"/>
    <w:rsid w:val="005B0C7A"/>
    <w:rsid w:val="005B1613"/>
    <w:rsid w:val="005B1A81"/>
    <w:rsid w:val="005B273B"/>
    <w:rsid w:val="005B3DAE"/>
    <w:rsid w:val="005B4F56"/>
    <w:rsid w:val="005B5A5A"/>
    <w:rsid w:val="005B6877"/>
    <w:rsid w:val="005B6D41"/>
    <w:rsid w:val="005B7117"/>
    <w:rsid w:val="005B72E1"/>
    <w:rsid w:val="005B73D4"/>
    <w:rsid w:val="005B7F6C"/>
    <w:rsid w:val="005C03AD"/>
    <w:rsid w:val="005C0691"/>
    <w:rsid w:val="005C0C33"/>
    <w:rsid w:val="005C1A53"/>
    <w:rsid w:val="005C1CED"/>
    <w:rsid w:val="005C2376"/>
    <w:rsid w:val="005C25D1"/>
    <w:rsid w:val="005C44A7"/>
    <w:rsid w:val="005C4C33"/>
    <w:rsid w:val="005C5238"/>
    <w:rsid w:val="005C52E7"/>
    <w:rsid w:val="005C5428"/>
    <w:rsid w:val="005C5BD6"/>
    <w:rsid w:val="005C7DC1"/>
    <w:rsid w:val="005D019C"/>
    <w:rsid w:val="005D06B9"/>
    <w:rsid w:val="005D08A0"/>
    <w:rsid w:val="005D25E6"/>
    <w:rsid w:val="005D3CAC"/>
    <w:rsid w:val="005D3F84"/>
    <w:rsid w:val="005D52F3"/>
    <w:rsid w:val="005D6A71"/>
    <w:rsid w:val="005D7774"/>
    <w:rsid w:val="005E0CB1"/>
    <w:rsid w:val="005E13B1"/>
    <w:rsid w:val="005E1BB7"/>
    <w:rsid w:val="005E2C9D"/>
    <w:rsid w:val="005E4BD9"/>
    <w:rsid w:val="005E52BA"/>
    <w:rsid w:val="005E5473"/>
    <w:rsid w:val="005E5C9E"/>
    <w:rsid w:val="005E6306"/>
    <w:rsid w:val="005E7995"/>
    <w:rsid w:val="005F1637"/>
    <w:rsid w:val="005F2223"/>
    <w:rsid w:val="005F3E08"/>
    <w:rsid w:val="005F5783"/>
    <w:rsid w:val="005F6C8F"/>
    <w:rsid w:val="005F7A0C"/>
    <w:rsid w:val="005F7BE0"/>
    <w:rsid w:val="00600E68"/>
    <w:rsid w:val="006010AB"/>
    <w:rsid w:val="00601385"/>
    <w:rsid w:val="00602BBE"/>
    <w:rsid w:val="00603F04"/>
    <w:rsid w:val="006053B4"/>
    <w:rsid w:val="006103A8"/>
    <w:rsid w:val="00610924"/>
    <w:rsid w:val="00611F41"/>
    <w:rsid w:val="00612222"/>
    <w:rsid w:val="00612D1A"/>
    <w:rsid w:val="006146C7"/>
    <w:rsid w:val="006151B7"/>
    <w:rsid w:val="00616CDC"/>
    <w:rsid w:val="00616F31"/>
    <w:rsid w:val="00617A07"/>
    <w:rsid w:val="00621233"/>
    <w:rsid w:val="00621B03"/>
    <w:rsid w:val="00623435"/>
    <w:rsid w:val="00623833"/>
    <w:rsid w:val="00624737"/>
    <w:rsid w:val="006259CD"/>
    <w:rsid w:val="006268D0"/>
    <w:rsid w:val="006273F9"/>
    <w:rsid w:val="00627437"/>
    <w:rsid w:val="00627796"/>
    <w:rsid w:val="00633C4D"/>
    <w:rsid w:val="006344D9"/>
    <w:rsid w:val="006367FD"/>
    <w:rsid w:val="00636C1A"/>
    <w:rsid w:val="006375D0"/>
    <w:rsid w:val="0063784D"/>
    <w:rsid w:val="0063787B"/>
    <w:rsid w:val="006430A0"/>
    <w:rsid w:val="006437B8"/>
    <w:rsid w:val="006439BC"/>
    <w:rsid w:val="006446B3"/>
    <w:rsid w:val="00644C96"/>
    <w:rsid w:val="006501F6"/>
    <w:rsid w:val="00650E60"/>
    <w:rsid w:val="0065152B"/>
    <w:rsid w:val="00651F63"/>
    <w:rsid w:val="00652FCA"/>
    <w:rsid w:val="0065302F"/>
    <w:rsid w:val="00653751"/>
    <w:rsid w:val="00653CE8"/>
    <w:rsid w:val="006544B6"/>
    <w:rsid w:val="00654A45"/>
    <w:rsid w:val="00655742"/>
    <w:rsid w:val="006573A4"/>
    <w:rsid w:val="00657527"/>
    <w:rsid w:val="006608CA"/>
    <w:rsid w:val="006609A4"/>
    <w:rsid w:val="006611FF"/>
    <w:rsid w:val="00661670"/>
    <w:rsid w:val="006631BA"/>
    <w:rsid w:val="00663B3C"/>
    <w:rsid w:val="00663DD2"/>
    <w:rsid w:val="00663DF6"/>
    <w:rsid w:val="006648DF"/>
    <w:rsid w:val="00665386"/>
    <w:rsid w:val="00665BF2"/>
    <w:rsid w:val="00667DAA"/>
    <w:rsid w:val="00671F00"/>
    <w:rsid w:val="006726BA"/>
    <w:rsid w:val="0067375D"/>
    <w:rsid w:val="006744D7"/>
    <w:rsid w:val="006748F4"/>
    <w:rsid w:val="00674A43"/>
    <w:rsid w:val="0067591A"/>
    <w:rsid w:val="00676721"/>
    <w:rsid w:val="00677220"/>
    <w:rsid w:val="00677659"/>
    <w:rsid w:val="006805CC"/>
    <w:rsid w:val="006816CE"/>
    <w:rsid w:val="00684211"/>
    <w:rsid w:val="00684661"/>
    <w:rsid w:val="0068605E"/>
    <w:rsid w:val="006865CF"/>
    <w:rsid w:val="006867B1"/>
    <w:rsid w:val="00686A57"/>
    <w:rsid w:val="00686C3F"/>
    <w:rsid w:val="0069082E"/>
    <w:rsid w:val="0069101B"/>
    <w:rsid w:val="00691BEC"/>
    <w:rsid w:val="0069304F"/>
    <w:rsid w:val="006938C0"/>
    <w:rsid w:val="00693969"/>
    <w:rsid w:val="00693A62"/>
    <w:rsid w:val="00693DA4"/>
    <w:rsid w:val="0069435D"/>
    <w:rsid w:val="00694F20"/>
    <w:rsid w:val="006950B8"/>
    <w:rsid w:val="006951AB"/>
    <w:rsid w:val="00695CB2"/>
    <w:rsid w:val="006965BF"/>
    <w:rsid w:val="0069660E"/>
    <w:rsid w:val="006966E2"/>
    <w:rsid w:val="00697147"/>
    <w:rsid w:val="00697C8B"/>
    <w:rsid w:val="006A0819"/>
    <w:rsid w:val="006A0BF2"/>
    <w:rsid w:val="006A2CAD"/>
    <w:rsid w:val="006A3711"/>
    <w:rsid w:val="006A45E7"/>
    <w:rsid w:val="006A6AA4"/>
    <w:rsid w:val="006A6C83"/>
    <w:rsid w:val="006A6E78"/>
    <w:rsid w:val="006A74A6"/>
    <w:rsid w:val="006A78D3"/>
    <w:rsid w:val="006B02F9"/>
    <w:rsid w:val="006B05EF"/>
    <w:rsid w:val="006B16FF"/>
    <w:rsid w:val="006B1927"/>
    <w:rsid w:val="006B32C5"/>
    <w:rsid w:val="006B4517"/>
    <w:rsid w:val="006B57F3"/>
    <w:rsid w:val="006B5964"/>
    <w:rsid w:val="006C085E"/>
    <w:rsid w:val="006C2927"/>
    <w:rsid w:val="006C332D"/>
    <w:rsid w:val="006C5337"/>
    <w:rsid w:val="006C6517"/>
    <w:rsid w:val="006C73DE"/>
    <w:rsid w:val="006D0188"/>
    <w:rsid w:val="006D0266"/>
    <w:rsid w:val="006D072C"/>
    <w:rsid w:val="006D224E"/>
    <w:rsid w:val="006D24D0"/>
    <w:rsid w:val="006D299E"/>
    <w:rsid w:val="006D3347"/>
    <w:rsid w:val="006D3CEE"/>
    <w:rsid w:val="006D3F01"/>
    <w:rsid w:val="006D429C"/>
    <w:rsid w:val="006D59CC"/>
    <w:rsid w:val="006D6346"/>
    <w:rsid w:val="006D638A"/>
    <w:rsid w:val="006D764E"/>
    <w:rsid w:val="006D7ABE"/>
    <w:rsid w:val="006D7DC5"/>
    <w:rsid w:val="006E01A4"/>
    <w:rsid w:val="006E0ABE"/>
    <w:rsid w:val="006E25D8"/>
    <w:rsid w:val="006E310F"/>
    <w:rsid w:val="006E36DC"/>
    <w:rsid w:val="006E4E75"/>
    <w:rsid w:val="006E59E8"/>
    <w:rsid w:val="006E671E"/>
    <w:rsid w:val="006E68BD"/>
    <w:rsid w:val="006E6EB0"/>
    <w:rsid w:val="006F0356"/>
    <w:rsid w:val="006F0960"/>
    <w:rsid w:val="006F10F7"/>
    <w:rsid w:val="006F20EB"/>
    <w:rsid w:val="006F2902"/>
    <w:rsid w:val="006F37FB"/>
    <w:rsid w:val="006F43E7"/>
    <w:rsid w:val="006F44B5"/>
    <w:rsid w:val="006F75CD"/>
    <w:rsid w:val="006F7B25"/>
    <w:rsid w:val="006F7FB3"/>
    <w:rsid w:val="00700A2E"/>
    <w:rsid w:val="00701388"/>
    <w:rsid w:val="0070186E"/>
    <w:rsid w:val="007024E8"/>
    <w:rsid w:val="00702A50"/>
    <w:rsid w:val="00702EAA"/>
    <w:rsid w:val="00703978"/>
    <w:rsid w:val="00703A2D"/>
    <w:rsid w:val="00704D86"/>
    <w:rsid w:val="00705E75"/>
    <w:rsid w:val="007063AE"/>
    <w:rsid w:val="00711027"/>
    <w:rsid w:val="007119DB"/>
    <w:rsid w:val="00712BC2"/>
    <w:rsid w:val="00712DB5"/>
    <w:rsid w:val="00712E4A"/>
    <w:rsid w:val="007138F9"/>
    <w:rsid w:val="007145E1"/>
    <w:rsid w:val="00714BB8"/>
    <w:rsid w:val="00714C8A"/>
    <w:rsid w:val="00714FB4"/>
    <w:rsid w:val="00715438"/>
    <w:rsid w:val="007156B1"/>
    <w:rsid w:val="0071570E"/>
    <w:rsid w:val="00715764"/>
    <w:rsid w:val="007173FC"/>
    <w:rsid w:val="00717AC4"/>
    <w:rsid w:val="00720CDF"/>
    <w:rsid w:val="007221D7"/>
    <w:rsid w:val="00722C90"/>
    <w:rsid w:val="00722EC5"/>
    <w:rsid w:val="00723134"/>
    <w:rsid w:val="00725E03"/>
    <w:rsid w:val="00726156"/>
    <w:rsid w:val="007264A6"/>
    <w:rsid w:val="00727569"/>
    <w:rsid w:val="0072790F"/>
    <w:rsid w:val="0073089E"/>
    <w:rsid w:val="00730A03"/>
    <w:rsid w:val="00730BD5"/>
    <w:rsid w:val="00732553"/>
    <w:rsid w:val="00733459"/>
    <w:rsid w:val="00736B11"/>
    <w:rsid w:val="00740ED4"/>
    <w:rsid w:val="00741172"/>
    <w:rsid w:val="007418BA"/>
    <w:rsid w:val="00743975"/>
    <w:rsid w:val="00743B55"/>
    <w:rsid w:val="00744AB4"/>
    <w:rsid w:val="00745D6F"/>
    <w:rsid w:val="007462C4"/>
    <w:rsid w:val="0074710F"/>
    <w:rsid w:val="00747749"/>
    <w:rsid w:val="00750CE1"/>
    <w:rsid w:val="00751FDB"/>
    <w:rsid w:val="00752137"/>
    <w:rsid w:val="00753017"/>
    <w:rsid w:val="007530A0"/>
    <w:rsid w:val="00753593"/>
    <w:rsid w:val="00753DB8"/>
    <w:rsid w:val="0075437D"/>
    <w:rsid w:val="00754385"/>
    <w:rsid w:val="0075558F"/>
    <w:rsid w:val="0075712E"/>
    <w:rsid w:val="00757534"/>
    <w:rsid w:val="00757D51"/>
    <w:rsid w:val="00761993"/>
    <w:rsid w:val="00761D13"/>
    <w:rsid w:val="00763DB1"/>
    <w:rsid w:val="00764D73"/>
    <w:rsid w:val="00765ABA"/>
    <w:rsid w:val="00765D77"/>
    <w:rsid w:val="00766BE3"/>
    <w:rsid w:val="00766F66"/>
    <w:rsid w:val="007672A8"/>
    <w:rsid w:val="007675F8"/>
    <w:rsid w:val="00767DA8"/>
    <w:rsid w:val="007705FA"/>
    <w:rsid w:val="0077096A"/>
    <w:rsid w:val="007719AD"/>
    <w:rsid w:val="00771EBA"/>
    <w:rsid w:val="00772126"/>
    <w:rsid w:val="00773C3F"/>
    <w:rsid w:val="00773D27"/>
    <w:rsid w:val="0077408D"/>
    <w:rsid w:val="00775928"/>
    <w:rsid w:val="00775F8C"/>
    <w:rsid w:val="00776579"/>
    <w:rsid w:val="00776778"/>
    <w:rsid w:val="007772F2"/>
    <w:rsid w:val="00780F9B"/>
    <w:rsid w:val="00781024"/>
    <w:rsid w:val="007827C2"/>
    <w:rsid w:val="00782935"/>
    <w:rsid w:val="0078296D"/>
    <w:rsid w:val="00782BF4"/>
    <w:rsid w:val="00783E46"/>
    <w:rsid w:val="00785BE1"/>
    <w:rsid w:val="00786BDD"/>
    <w:rsid w:val="0078771B"/>
    <w:rsid w:val="00790884"/>
    <w:rsid w:val="00791606"/>
    <w:rsid w:val="00791704"/>
    <w:rsid w:val="0079184C"/>
    <w:rsid w:val="007938FC"/>
    <w:rsid w:val="007943FC"/>
    <w:rsid w:val="00794DE8"/>
    <w:rsid w:val="00795CAA"/>
    <w:rsid w:val="00796036"/>
    <w:rsid w:val="00796A64"/>
    <w:rsid w:val="007974A8"/>
    <w:rsid w:val="00797B75"/>
    <w:rsid w:val="007A10C7"/>
    <w:rsid w:val="007A10D9"/>
    <w:rsid w:val="007A127F"/>
    <w:rsid w:val="007A1A67"/>
    <w:rsid w:val="007A22F3"/>
    <w:rsid w:val="007A2946"/>
    <w:rsid w:val="007A3A7B"/>
    <w:rsid w:val="007A4D5F"/>
    <w:rsid w:val="007A56C9"/>
    <w:rsid w:val="007A582C"/>
    <w:rsid w:val="007A5AB7"/>
    <w:rsid w:val="007A6168"/>
    <w:rsid w:val="007B051C"/>
    <w:rsid w:val="007B3000"/>
    <w:rsid w:val="007B38F7"/>
    <w:rsid w:val="007B4C4B"/>
    <w:rsid w:val="007B7EAE"/>
    <w:rsid w:val="007B7F50"/>
    <w:rsid w:val="007C0DE2"/>
    <w:rsid w:val="007C16E1"/>
    <w:rsid w:val="007C25D3"/>
    <w:rsid w:val="007C2855"/>
    <w:rsid w:val="007C2C98"/>
    <w:rsid w:val="007C3115"/>
    <w:rsid w:val="007C3AFD"/>
    <w:rsid w:val="007C7607"/>
    <w:rsid w:val="007D06BA"/>
    <w:rsid w:val="007D0AD7"/>
    <w:rsid w:val="007D12E6"/>
    <w:rsid w:val="007D1DB4"/>
    <w:rsid w:val="007D2867"/>
    <w:rsid w:val="007D2F09"/>
    <w:rsid w:val="007D377B"/>
    <w:rsid w:val="007D45CE"/>
    <w:rsid w:val="007D5FD2"/>
    <w:rsid w:val="007D70C9"/>
    <w:rsid w:val="007D7119"/>
    <w:rsid w:val="007D717A"/>
    <w:rsid w:val="007D72AB"/>
    <w:rsid w:val="007E01D5"/>
    <w:rsid w:val="007E02A0"/>
    <w:rsid w:val="007E08EF"/>
    <w:rsid w:val="007E18A7"/>
    <w:rsid w:val="007E1A64"/>
    <w:rsid w:val="007E1D6A"/>
    <w:rsid w:val="007E324B"/>
    <w:rsid w:val="007E3A37"/>
    <w:rsid w:val="007E3E72"/>
    <w:rsid w:val="007E42FB"/>
    <w:rsid w:val="007E4F2B"/>
    <w:rsid w:val="007E53B4"/>
    <w:rsid w:val="007E5D75"/>
    <w:rsid w:val="007E6ABB"/>
    <w:rsid w:val="007E6FA8"/>
    <w:rsid w:val="007F0286"/>
    <w:rsid w:val="007F1078"/>
    <w:rsid w:val="007F13A8"/>
    <w:rsid w:val="007F1D0B"/>
    <w:rsid w:val="007F2A69"/>
    <w:rsid w:val="007F3B55"/>
    <w:rsid w:val="007F566D"/>
    <w:rsid w:val="007F5C34"/>
    <w:rsid w:val="007F605D"/>
    <w:rsid w:val="007F7589"/>
    <w:rsid w:val="007F7AF8"/>
    <w:rsid w:val="00801ECE"/>
    <w:rsid w:val="00801FDB"/>
    <w:rsid w:val="0080406B"/>
    <w:rsid w:val="008044CD"/>
    <w:rsid w:val="00806166"/>
    <w:rsid w:val="0080637C"/>
    <w:rsid w:val="00807A7F"/>
    <w:rsid w:val="00807ABA"/>
    <w:rsid w:val="00807ACE"/>
    <w:rsid w:val="00807F1E"/>
    <w:rsid w:val="008109D0"/>
    <w:rsid w:val="00810B3B"/>
    <w:rsid w:val="008112B8"/>
    <w:rsid w:val="008113B9"/>
    <w:rsid w:val="008116F6"/>
    <w:rsid w:val="00812007"/>
    <w:rsid w:val="008122FF"/>
    <w:rsid w:val="008149C5"/>
    <w:rsid w:val="00814F12"/>
    <w:rsid w:val="00815270"/>
    <w:rsid w:val="008163C9"/>
    <w:rsid w:val="00816582"/>
    <w:rsid w:val="008166C4"/>
    <w:rsid w:val="00816B5C"/>
    <w:rsid w:val="00817DE3"/>
    <w:rsid w:val="00817E1C"/>
    <w:rsid w:val="00817FEA"/>
    <w:rsid w:val="008200B9"/>
    <w:rsid w:val="00821690"/>
    <w:rsid w:val="00821892"/>
    <w:rsid w:val="00821CED"/>
    <w:rsid w:val="008235FE"/>
    <w:rsid w:val="008243C6"/>
    <w:rsid w:val="00824DF9"/>
    <w:rsid w:val="008301E7"/>
    <w:rsid w:val="00830699"/>
    <w:rsid w:val="008308D4"/>
    <w:rsid w:val="00830A3B"/>
    <w:rsid w:val="008320D4"/>
    <w:rsid w:val="00832BC9"/>
    <w:rsid w:val="00833A4F"/>
    <w:rsid w:val="00834059"/>
    <w:rsid w:val="008343FC"/>
    <w:rsid w:val="0083441C"/>
    <w:rsid w:val="0083475B"/>
    <w:rsid w:val="008347E7"/>
    <w:rsid w:val="00834E3A"/>
    <w:rsid w:val="008361F3"/>
    <w:rsid w:val="00836953"/>
    <w:rsid w:val="00836E39"/>
    <w:rsid w:val="008374DD"/>
    <w:rsid w:val="00837C0C"/>
    <w:rsid w:val="00837DB4"/>
    <w:rsid w:val="008402CC"/>
    <w:rsid w:val="00840CD9"/>
    <w:rsid w:val="00842C04"/>
    <w:rsid w:val="00842E43"/>
    <w:rsid w:val="00843D3C"/>
    <w:rsid w:val="008441BD"/>
    <w:rsid w:val="00844B3A"/>
    <w:rsid w:val="00845562"/>
    <w:rsid w:val="00846E2A"/>
    <w:rsid w:val="00847185"/>
    <w:rsid w:val="008475BB"/>
    <w:rsid w:val="00847654"/>
    <w:rsid w:val="00847CF9"/>
    <w:rsid w:val="00847FE5"/>
    <w:rsid w:val="0085005A"/>
    <w:rsid w:val="00850675"/>
    <w:rsid w:val="00852A92"/>
    <w:rsid w:val="00854C9D"/>
    <w:rsid w:val="00854CCC"/>
    <w:rsid w:val="00855590"/>
    <w:rsid w:val="00856F5C"/>
    <w:rsid w:val="00857615"/>
    <w:rsid w:val="00857CE0"/>
    <w:rsid w:val="00857E3F"/>
    <w:rsid w:val="00860163"/>
    <w:rsid w:val="00860EEF"/>
    <w:rsid w:val="008619A1"/>
    <w:rsid w:val="00863280"/>
    <w:rsid w:val="00863DF8"/>
    <w:rsid w:val="00865D4F"/>
    <w:rsid w:val="008669EB"/>
    <w:rsid w:val="00867A91"/>
    <w:rsid w:val="00871515"/>
    <w:rsid w:val="0087280E"/>
    <w:rsid w:val="0087299F"/>
    <w:rsid w:val="00872B4E"/>
    <w:rsid w:val="00872FA0"/>
    <w:rsid w:val="00873006"/>
    <w:rsid w:val="0087364E"/>
    <w:rsid w:val="00873CD9"/>
    <w:rsid w:val="00874D47"/>
    <w:rsid w:val="00875560"/>
    <w:rsid w:val="00876B82"/>
    <w:rsid w:val="008770EA"/>
    <w:rsid w:val="00877202"/>
    <w:rsid w:val="008778AB"/>
    <w:rsid w:val="008800F2"/>
    <w:rsid w:val="008802FD"/>
    <w:rsid w:val="0088033A"/>
    <w:rsid w:val="008814A9"/>
    <w:rsid w:val="0088429A"/>
    <w:rsid w:val="00884440"/>
    <w:rsid w:val="008849EB"/>
    <w:rsid w:val="00884B2D"/>
    <w:rsid w:val="00884E99"/>
    <w:rsid w:val="008871D4"/>
    <w:rsid w:val="00890219"/>
    <w:rsid w:val="00890BAB"/>
    <w:rsid w:val="00890C2A"/>
    <w:rsid w:val="00890C31"/>
    <w:rsid w:val="00891C26"/>
    <w:rsid w:val="00892092"/>
    <w:rsid w:val="00892351"/>
    <w:rsid w:val="00893846"/>
    <w:rsid w:val="0089518C"/>
    <w:rsid w:val="0089655E"/>
    <w:rsid w:val="00896FF8"/>
    <w:rsid w:val="0089705C"/>
    <w:rsid w:val="00897772"/>
    <w:rsid w:val="008A05E6"/>
    <w:rsid w:val="008A1BA9"/>
    <w:rsid w:val="008A30BF"/>
    <w:rsid w:val="008A39CD"/>
    <w:rsid w:val="008A3FD7"/>
    <w:rsid w:val="008A426B"/>
    <w:rsid w:val="008A4BF2"/>
    <w:rsid w:val="008A50E4"/>
    <w:rsid w:val="008A7825"/>
    <w:rsid w:val="008A7CA2"/>
    <w:rsid w:val="008A7F69"/>
    <w:rsid w:val="008B06EB"/>
    <w:rsid w:val="008B1A0D"/>
    <w:rsid w:val="008B34AD"/>
    <w:rsid w:val="008B3A1F"/>
    <w:rsid w:val="008B3B3F"/>
    <w:rsid w:val="008B41B7"/>
    <w:rsid w:val="008B507C"/>
    <w:rsid w:val="008B54BA"/>
    <w:rsid w:val="008B5546"/>
    <w:rsid w:val="008B56C4"/>
    <w:rsid w:val="008B74B5"/>
    <w:rsid w:val="008C0028"/>
    <w:rsid w:val="008C1050"/>
    <w:rsid w:val="008C1870"/>
    <w:rsid w:val="008C220C"/>
    <w:rsid w:val="008C367A"/>
    <w:rsid w:val="008C36BF"/>
    <w:rsid w:val="008C5641"/>
    <w:rsid w:val="008C57B3"/>
    <w:rsid w:val="008C5D58"/>
    <w:rsid w:val="008C6E23"/>
    <w:rsid w:val="008C7BF3"/>
    <w:rsid w:val="008D0092"/>
    <w:rsid w:val="008D024D"/>
    <w:rsid w:val="008D1000"/>
    <w:rsid w:val="008D16DA"/>
    <w:rsid w:val="008D3166"/>
    <w:rsid w:val="008D32E0"/>
    <w:rsid w:val="008D46AE"/>
    <w:rsid w:val="008D4A3D"/>
    <w:rsid w:val="008D4B34"/>
    <w:rsid w:val="008D535B"/>
    <w:rsid w:val="008D5AE6"/>
    <w:rsid w:val="008D5B44"/>
    <w:rsid w:val="008D7961"/>
    <w:rsid w:val="008E04C5"/>
    <w:rsid w:val="008E0DBC"/>
    <w:rsid w:val="008E1AD0"/>
    <w:rsid w:val="008E2380"/>
    <w:rsid w:val="008E23C9"/>
    <w:rsid w:val="008E2C27"/>
    <w:rsid w:val="008E4455"/>
    <w:rsid w:val="008E487A"/>
    <w:rsid w:val="008E510F"/>
    <w:rsid w:val="008E51FE"/>
    <w:rsid w:val="008E604F"/>
    <w:rsid w:val="008E6F84"/>
    <w:rsid w:val="008E7944"/>
    <w:rsid w:val="008E7CA7"/>
    <w:rsid w:val="008F0501"/>
    <w:rsid w:val="008F09CF"/>
    <w:rsid w:val="008F20E4"/>
    <w:rsid w:val="008F3136"/>
    <w:rsid w:val="008F3B0F"/>
    <w:rsid w:val="008F3F17"/>
    <w:rsid w:val="008F4F7F"/>
    <w:rsid w:val="008F6798"/>
    <w:rsid w:val="008F7837"/>
    <w:rsid w:val="009010AC"/>
    <w:rsid w:val="00901C07"/>
    <w:rsid w:val="00902199"/>
    <w:rsid w:val="00902E59"/>
    <w:rsid w:val="00903056"/>
    <w:rsid w:val="00903261"/>
    <w:rsid w:val="00903F0C"/>
    <w:rsid w:val="00904A52"/>
    <w:rsid w:val="00905125"/>
    <w:rsid w:val="009053BB"/>
    <w:rsid w:val="009058B2"/>
    <w:rsid w:val="00905C04"/>
    <w:rsid w:val="009067D2"/>
    <w:rsid w:val="009070F4"/>
    <w:rsid w:val="0090772C"/>
    <w:rsid w:val="00910DB0"/>
    <w:rsid w:val="00912034"/>
    <w:rsid w:val="009120BB"/>
    <w:rsid w:val="00913964"/>
    <w:rsid w:val="00913E89"/>
    <w:rsid w:val="00914A3E"/>
    <w:rsid w:val="00914BE9"/>
    <w:rsid w:val="009152AC"/>
    <w:rsid w:val="00915E9D"/>
    <w:rsid w:val="00916BF6"/>
    <w:rsid w:val="00916C0E"/>
    <w:rsid w:val="0092005A"/>
    <w:rsid w:val="0092022A"/>
    <w:rsid w:val="00920B46"/>
    <w:rsid w:val="0092111F"/>
    <w:rsid w:val="009215FA"/>
    <w:rsid w:val="00922096"/>
    <w:rsid w:val="009225A2"/>
    <w:rsid w:val="00923A44"/>
    <w:rsid w:val="00923DED"/>
    <w:rsid w:val="00925227"/>
    <w:rsid w:val="00925276"/>
    <w:rsid w:val="00927D91"/>
    <w:rsid w:val="00930DA7"/>
    <w:rsid w:val="00934ADA"/>
    <w:rsid w:val="00934B56"/>
    <w:rsid w:val="0093592D"/>
    <w:rsid w:val="0093688F"/>
    <w:rsid w:val="00937191"/>
    <w:rsid w:val="00937573"/>
    <w:rsid w:val="00942375"/>
    <w:rsid w:val="00942EC1"/>
    <w:rsid w:val="00942F8F"/>
    <w:rsid w:val="009436FE"/>
    <w:rsid w:val="009449E6"/>
    <w:rsid w:val="009456AC"/>
    <w:rsid w:val="00945EAE"/>
    <w:rsid w:val="0094606F"/>
    <w:rsid w:val="0094639B"/>
    <w:rsid w:val="00947C27"/>
    <w:rsid w:val="009501F1"/>
    <w:rsid w:val="00950948"/>
    <w:rsid w:val="00952D3F"/>
    <w:rsid w:val="00952E6C"/>
    <w:rsid w:val="009543DF"/>
    <w:rsid w:val="009547E9"/>
    <w:rsid w:val="00954B3C"/>
    <w:rsid w:val="00956171"/>
    <w:rsid w:val="00956235"/>
    <w:rsid w:val="00956964"/>
    <w:rsid w:val="009603D7"/>
    <w:rsid w:val="00960D52"/>
    <w:rsid w:val="00961AC6"/>
    <w:rsid w:val="00961FF6"/>
    <w:rsid w:val="0096202D"/>
    <w:rsid w:val="0096219F"/>
    <w:rsid w:val="00962FC3"/>
    <w:rsid w:val="009632D8"/>
    <w:rsid w:val="00964A91"/>
    <w:rsid w:val="00965545"/>
    <w:rsid w:val="009666AC"/>
    <w:rsid w:val="0096677E"/>
    <w:rsid w:val="00966F8E"/>
    <w:rsid w:val="00967D2E"/>
    <w:rsid w:val="0097057F"/>
    <w:rsid w:val="00970AAF"/>
    <w:rsid w:val="0097270B"/>
    <w:rsid w:val="00973009"/>
    <w:rsid w:val="00973724"/>
    <w:rsid w:val="00974437"/>
    <w:rsid w:val="009759E5"/>
    <w:rsid w:val="00976401"/>
    <w:rsid w:val="00976C23"/>
    <w:rsid w:val="00976F4C"/>
    <w:rsid w:val="00980338"/>
    <w:rsid w:val="009806D3"/>
    <w:rsid w:val="0098086A"/>
    <w:rsid w:val="00980AB7"/>
    <w:rsid w:val="00980E4B"/>
    <w:rsid w:val="00981310"/>
    <w:rsid w:val="00982139"/>
    <w:rsid w:val="00983243"/>
    <w:rsid w:val="009835BD"/>
    <w:rsid w:val="00983E03"/>
    <w:rsid w:val="009842F9"/>
    <w:rsid w:val="0098467C"/>
    <w:rsid w:val="00984AB0"/>
    <w:rsid w:val="00986729"/>
    <w:rsid w:val="00986743"/>
    <w:rsid w:val="0098682D"/>
    <w:rsid w:val="00992282"/>
    <w:rsid w:val="00992C1D"/>
    <w:rsid w:val="00993278"/>
    <w:rsid w:val="00993AC8"/>
    <w:rsid w:val="00993B6B"/>
    <w:rsid w:val="00993F6D"/>
    <w:rsid w:val="00995663"/>
    <w:rsid w:val="009957CD"/>
    <w:rsid w:val="009A0B1A"/>
    <w:rsid w:val="009A1C3A"/>
    <w:rsid w:val="009A402A"/>
    <w:rsid w:val="009A464F"/>
    <w:rsid w:val="009A475D"/>
    <w:rsid w:val="009A4F70"/>
    <w:rsid w:val="009A5EF2"/>
    <w:rsid w:val="009A6741"/>
    <w:rsid w:val="009A6A81"/>
    <w:rsid w:val="009A71FB"/>
    <w:rsid w:val="009A783B"/>
    <w:rsid w:val="009A7C16"/>
    <w:rsid w:val="009A7FD6"/>
    <w:rsid w:val="009B1282"/>
    <w:rsid w:val="009B18E7"/>
    <w:rsid w:val="009B1CA1"/>
    <w:rsid w:val="009B26F0"/>
    <w:rsid w:val="009B291E"/>
    <w:rsid w:val="009B29A6"/>
    <w:rsid w:val="009B3489"/>
    <w:rsid w:val="009B39D8"/>
    <w:rsid w:val="009B4608"/>
    <w:rsid w:val="009B5DE4"/>
    <w:rsid w:val="009B7DEE"/>
    <w:rsid w:val="009C0675"/>
    <w:rsid w:val="009C3242"/>
    <w:rsid w:val="009C3DF3"/>
    <w:rsid w:val="009C504B"/>
    <w:rsid w:val="009C551C"/>
    <w:rsid w:val="009C555C"/>
    <w:rsid w:val="009C5808"/>
    <w:rsid w:val="009C59B7"/>
    <w:rsid w:val="009C7F13"/>
    <w:rsid w:val="009D023D"/>
    <w:rsid w:val="009D04E1"/>
    <w:rsid w:val="009D0586"/>
    <w:rsid w:val="009D078E"/>
    <w:rsid w:val="009D0B75"/>
    <w:rsid w:val="009D169D"/>
    <w:rsid w:val="009D217F"/>
    <w:rsid w:val="009D33C5"/>
    <w:rsid w:val="009D42D8"/>
    <w:rsid w:val="009D48F7"/>
    <w:rsid w:val="009D56F9"/>
    <w:rsid w:val="009D67CD"/>
    <w:rsid w:val="009D6C31"/>
    <w:rsid w:val="009E1806"/>
    <w:rsid w:val="009E1851"/>
    <w:rsid w:val="009E1DE8"/>
    <w:rsid w:val="009E213D"/>
    <w:rsid w:val="009E2297"/>
    <w:rsid w:val="009E2518"/>
    <w:rsid w:val="009E2ED0"/>
    <w:rsid w:val="009E4AB6"/>
    <w:rsid w:val="009E4B08"/>
    <w:rsid w:val="009E67D4"/>
    <w:rsid w:val="009E6B60"/>
    <w:rsid w:val="009E6D62"/>
    <w:rsid w:val="009F0044"/>
    <w:rsid w:val="009F3573"/>
    <w:rsid w:val="009F3C27"/>
    <w:rsid w:val="009F5658"/>
    <w:rsid w:val="009F5F5B"/>
    <w:rsid w:val="009F7A0C"/>
    <w:rsid w:val="009F7E37"/>
    <w:rsid w:val="00A0053F"/>
    <w:rsid w:val="00A028DA"/>
    <w:rsid w:val="00A03F52"/>
    <w:rsid w:val="00A059EF"/>
    <w:rsid w:val="00A06704"/>
    <w:rsid w:val="00A06E1E"/>
    <w:rsid w:val="00A0791B"/>
    <w:rsid w:val="00A1008F"/>
    <w:rsid w:val="00A114B2"/>
    <w:rsid w:val="00A11959"/>
    <w:rsid w:val="00A11D3F"/>
    <w:rsid w:val="00A11F2F"/>
    <w:rsid w:val="00A11FAD"/>
    <w:rsid w:val="00A127AB"/>
    <w:rsid w:val="00A145AA"/>
    <w:rsid w:val="00A145F7"/>
    <w:rsid w:val="00A14768"/>
    <w:rsid w:val="00A14884"/>
    <w:rsid w:val="00A1692E"/>
    <w:rsid w:val="00A16B07"/>
    <w:rsid w:val="00A17084"/>
    <w:rsid w:val="00A170EE"/>
    <w:rsid w:val="00A172F5"/>
    <w:rsid w:val="00A1750B"/>
    <w:rsid w:val="00A177FD"/>
    <w:rsid w:val="00A2084B"/>
    <w:rsid w:val="00A22EB6"/>
    <w:rsid w:val="00A24646"/>
    <w:rsid w:val="00A24B3B"/>
    <w:rsid w:val="00A2550F"/>
    <w:rsid w:val="00A25E5B"/>
    <w:rsid w:val="00A25EF2"/>
    <w:rsid w:val="00A26985"/>
    <w:rsid w:val="00A273A0"/>
    <w:rsid w:val="00A32A40"/>
    <w:rsid w:val="00A331D0"/>
    <w:rsid w:val="00A34897"/>
    <w:rsid w:val="00A35969"/>
    <w:rsid w:val="00A402D9"/>
    <w:rsid w:val="00A406F8"/>
    <w:rsid w:val="00A40786"/>
    <w:rsid w:val="00A41F2B"/>
    <w:rsid w:val="00A423F9"/>
    <w:rsid w:val="00A43CDB"/>
    <w:rsid w:val="00A44A45"/>
    <w:rsid w:val="00A4539C"/>
    <w:rsid w:val="00A45CFD"/>
    <w:rsid w:val="00A45E3C"/>
    <w:rsid w:val="00A47762"/>
    <w:rsid w:val="00A5014D"/>
    <w:rsid w:val="00A50524"/>
    <w:rsid w:val="00A50608"/>
    <w:rsid w:val="00A50660"/>
    <w:rsid w:val="00A523CA"/>
    <w:rsid w:val="00A52AC4"/>
    <w:rsid w:val="00A52CAE"/>
    <w:rsid w:val="00A53433"/>
    <w:rsid w:val="00A53BF1"/>
    <w:rsid w:val="00A53DEE"/>
    <w:rsid w:val="00A545A2"/>
    <w:rsid w:val="00A560F4"/>
    <w:rsid w:val="00A56B41"/>
    <w:rsid w:val="00A56B53"/>
    <w:rsid w:val="00A5795A"/>
    <w:rsid w:val="00A60AF2"/>
    <w:rsid w:val="00A61C43"/>
    <w:rsid w:val="00A62795"/>
    <w:rsid w:val="00A62DA3"/>
    <w:rsid w:val="00A62DC8"/>
    <w:rsid w:val="00A637E7"/>
    <w:rsid w:val="00A6531B"/>
    <w:rsid w:val="00A6559C"/>
    <w:rsid w:val="00A65C5C"/>
    <w:rsid w:val="00A65FD6"/>
    <w:rsid w:val="00A71F23"/>
    <w:rsid w:val="00A72B86"/>
    <w:rsid w:val="00A73942"/>
    <w:rsid w:val="00A74FD6"/>
    <w:rsid w:val="00A75E3E"/>
    <w:rsid w:val="00A76B7D"/>
    <w:rsid w:val="00A76C3A"/>
    <w:rsid w:val="00A76E4A"/>
    <w:rsid w:val="00A77354"/>
    <w:rsid w:val="00A77ACA"/>
    <w:rsid w:val="00A77C78"/>
    <w:rsid w:val="00A80449"/>
    <w:rsid w:val="00A810C6"/>
    <w:rsid w:val="00A8122A"/>
    <w:rsid w:val="00A81352"/>
    <w:rsid w:val="00A81654"/>
    <w:rsid w:val="00A819A8"/>
    <w:rsid w:val="00A81E23"/>
    <w:rsid w:val="00A83BC4"/>
    <w:rsid w:val="00A83BE7"/>
    <w:rsid w:val="00A83C60"/>
    <w:rsid w:val="00A83F8F"/>
    <w:rsid w:val="00A86168"/>
    <w:rsid w:val="00A86DA4"/>
    <w:rsid w:val="00A87AA6"/>
    <w:rsid w:val="00A87CE7"/>
    <w:rsid w:val="00A905F9"/>
    <w:rsid w:val="00A92DAA"/>
    <w:rsid w:val="00A92F51"/>
    <w:rsid w:val="00A93996"/>
    <w:rsid w:val="00A94455"/>
    <w:rsid w:val="00A950D7"/>
    <w:rsid w:val="00A955EA"/>
    <w:rsid w:val="00A97E17"/>
    <w:rsid w:val="00AA00A9"/>
    <w:rsid w:val="00AA0440"/>
    <w:rsid w:val="00AA0C58"/>
    <w:rsid w:val="00AA183D"/>
    <w:rsid w:val="00AA26CD"/>
    <w:rsid w:val="00AA2CA4"/>
    <w:rsid w:val="00AA2F22"/>
    <w:rsid w:val="00AA556C"/>
    <w:rsid w:val="00AA58E7"/>
    <w:rsid w:val="00AA5BE1"/>
    <w:rsid w:val="00AA6C35"/>
    <w:rsid w:val="00AA7177"/>
    <w:rsid w:val="00AB050C"/>
    <w:rsid w:val="00AB1BBD"/>
    <w:rsid w:val="00AB1BF8"/>
    <w:rsid w:val="00AB1D47"/>
    <w:rsid w:val="00AB2515"/>
    <w:rsid w:val="00AB3D78"/>
    <w:rsid w:val="00AB3E02"/>
    <w:rsid w:val="00AB6475"/>
    <w:rsid w:val="00AB72E0"/>
    <w:rsid w:val="00AB7E6A"/>
    <w:rsid w:val="00AB7E8C"/>
    <w:rsid w:val="00AC0268"/>
    <w:rsid w:val="00AC0AAA"/>
    <w:rsid w:val="00AC0E3E"/>
    <w:rsid w:val="00AC0EA9"/>
    <w:rsid w:val="00AC219D"/>
    <w:rsid w:val="00AC565B"/>
    <w:rsid w:val="00AC6008"/>
    <w:rsid w:val="00AC6D37"/>
    <w:rsid w:val="00AC71BB"/>
    <w:rsid w:val="00AC7BC4"/>
    <w:rsid w:val="00AD002E"/>
    <w:rsid w:val="00AD0222"/>
    <w:rsid w:val="00AD163A"/>
    <w:rsid w:val="00AD2989"/>
    <w:rsid w:val="00AD3459"/>
    <w:rsid w:val="00AD415F"/>
    <w:rsid w:val="00AD440D"/>
    <w:rsid w:val="00AD5191"/>
    <w:rsid w:val="00AD56C0"/>
    <w:rsid w:val="00AD7607"/>
    <w:rsid w:val="00AD7A18"/>
    <w:rsid w:val="00AD7E0A"/>
    <w:rsid w:val="00AE0E63"/>
    <w:rsid w:val="00AE161F"/>
    <w:rsid w:val="00AE294F"/>
    <w:rsid w:val="00AE2FE3"/>
    <w:rsid w:val="00AE37D4"/>
    <w:rsid w:val="00AE4BD3"/>
    <w:rsid w:val="00AE5184"/>
    <w:rsid w:val="00AE599E"/>
    <w:rsid w:val="00AE5F27"/>
    <w:rsid w:val="00AE626E"/>
    <w:rsid w:val="00AE6389"/>
    <w:rsid w:val="00AE792B"/>
    <w:rsid w:val="00AE7CBF"/>
    <w:rsid w:val="00AF0B76"/>
    <w:rsid w:val="00AF1434"/>
    <w:rsid w:val="00AF1910"/>
    <w:rsid w:val="00AF1D5C"/>
    <w:rsid w:val="00AF26A4"/>
    <w:rsid w:val="00AF30BC"/>
    <w:rsid w:val="00AF3CF7"/>
    <w:rsid w:val="00AF5C5F"/>
    <w:rsid w:val="00AF60E2"/>
    <w:rsid w:val="00AF6E7D"/>
    <w:rsid w:val="00AF7125"/>
    <w:rsid w:val="00AF794F"/>
    <w:rsid w:val="00AF7A4A"/>
    <w:rsid w:val="00B009B1"/>
    <w:rsid w:val="00B00D86"/>
    <w:rsid w:val="00B01742"/>
    <w:rsid w:val="00B01F5E"/>
    <w:rsid w:val="00B020A4"/>
    <w:rsid w:val="00B0288A"/>
    <w:rsid w:val="00B02CBE"/>
    <w:rsid w:val="00B034B9"/>
    <w:rsid w:val="00B046CF"/>
    <w:rsid w:val="00B05B7D"/>
    <w:rsid w:val="00B05E47"/>
    <w:rsid w:val="00B06C11"/>
    <w:rsid w:val="00B0740A"/>
    <w:rsid w:val="00B0748D"/>
    <w:rsid w:val="00B1019C"/>
    <w:rsid w:val="00B10CD7"/>
    <w:rsid w:val="00B128D8"/>
    <w:rsid w:val="00B12A53"/>
    <w:rsid w:val="00B1368A"/>
    <w:rsid w:val="00B141A2"/>
    <w:rsid w:val="00B15365"/>
    <w:rsid w:val="00B172FB"/>
    <w:rsid w:val="00B206F2"/>
    <w:rsid w:val="00B210D1"/>
    <w:rsid w:val="00B223BC"/>
    <w:rsid w:val="00B22622"/>
    <w:rsid w:val="00B22974"/>
    <w:rsid w:val="00B24832"/>
    <w:rsid w:val="00B24BBF"/>
    <w:rsid w:val="00B2523F"/>
    <w:rsid w:val="00B25CDB"/>
    <w:rsid w:val="00B26567"/>
    <w:rsid w:val="00B26D8B"/>
    <w:rsid w:val="00B3086F"/>
    <w:rsid w:val="00B32CB0"/>
    <w:rsid w:val="00B32F6F"/>
    <w:rsid w:val="00B34FD2"/>
    <w:rsid w:val="00B3589D"/>
    <w:rsid w:val="00B36490"/>
    <w:rsid w:val="00B368F2"/>
    <w:rsid w:val="00B3716A"/>
    <w:rsid w:val="00B37563"/>
    <w:rsid w:val="00B37C5C"/>
    <w:rsid w:val="00B42C9B"/>
    <w:rsid w:val="00B42D8B"/>
    <w:rsid w:val="00B42F59"/>
    <w:rsid w:val="00B43339"/>
    <w:rsid w:val="00B43B0D"/>
    <w:rsid w:val="00B44430"/>
    <w:rsid w:val="00B445F0"/>
    <w:rsid w:val="00B4567D"/>
    <w:rsid w:val="00B45B73"/>
    <w:rsid w:val="00B46412"/>
    <w:rsid w:val="00B46C6B"/>
    <w:rsid w:val="00B46D63"/>
    <w:rsid w:val="00B50537"/>
    <w:rsid w:val="00B50FA1"/>
    <w:rsid w:val="00B518CB"/>
    <w:rsid w:val="00B5244C"/>
    <w:rsid w:val="00B52632"/>
    <w:rsid w:val="00B53E71"/>
    <w:rsid w:val="00B5404E"/>
    <w:rsid w:val="00B54C69"/>
    <w:rsid w:val="00B55041"/>
    <w:rsid w:val="00B5545D"/>
    <w:rsid w:val="00B554DC"/>
    <w:rsid w:val="00B55A3C"/>
    <w:rsid w:val="00B55C18"/>
    <w:rsid w:val="00B560AC"/>
    <w:rsid w:val="00B57978"/>
    <w:rsid w:val="00B57F94"/>
    <w:rsid w:val="00B60BE7"/>
    <w:rsid w:val="00B60E3D"/>
    <w:rsid w:val="00B6365A"/>
    <w:rsid w:val="00B64E6A"/>
    <w:rsid w:val="00B655E2"/>
    <w:rsid w:val="00B656C0"/>
    <w:rsid w:val="00B66478"/>
    <w:rsid w:val="00B670D3"/>
    <w:rsid w:val="00B67A53"/>
    <w:rsid w:val="00B732E0"/>
    <w:rsid w:val="00B73C84"/>
    <w:rsid w:val="00B75BF1"/>
    <w:rsid w:val="00B7673F"/>
    <w:rsid w:val="00B777F3"/>
    <w:rsid w:val="00B800B2"/>
    <w:rsid w:val="00B80F2E"/>
    <w:rsid w:val="00B81993"/>
    <w:rsid w:val="00B8218C"/>
    <w:rsid w:val="00B84286"/>
    <w:rsid w:val="00B84911"/>
    <w:rsid w:val="00B84BA2"/>
    <w:rsid w:val="00B854DA"/>
    <w:rsid w:val="00B858E1"/>
    <w:rsid w:val="00B87265"/>
    <w:rsid w:val="00B87D88"/>
    <w:rsid w:val="00B90BA3"/>
    <w:rsid w:val="00B90C54"/>
    <w:rsid w:val="00B9225D"/>
    <w:rsid w:val="00B92346"/>
    <w:rsid w:val="00B928DB"/>
    <w:rsid w:val="00B941DB"/>
    <w:rsid w:val="00B95CC7"/>
    <w:rsid w:val="00B96A43"/>
    <w:rsid w:val="00B96D27"/>
    <w:rsid w:val="00B97CF2"/>
    <w:rsid w:val="00BA1A77"/>
    <w:rsid w:val="00BA1AF2"/>
    <w:rsid w:val="00BA22B3"/>
    <w:rsid w:val="00BA2611"/>
    <w:rsid w:val="00BA355F"/>
    <w:rsid w:val="00BA3A22"/>
    <w:rsid w:val="00BA43D2"/>
    <w:rsid w:val="00BA5290"/>
    <w:rsid w:val="00BA586E"/>
    <w:rsid w:val="00BA61D7"/>
    <w:rsid w:val="00BA64CA"/>
    <w:rsid w:val="00BA7017"/>
    <w:rsid w:val="00BA7500"/>
    <w:rsid w:val="00BA78F8"/>
    <w:rsid w:val="00BA796D"/>
    <w:rsid w:val="00BB03D5"/>
    <w:rsid w:val="00BB060F"/>
    <w:rsid w:val="00BB0EBA"/>
    <w:rsid w:val="00BB1453"/>
    <w:rsid w:val="00BB2A16"/>
    <w:rsid w:val="00BB2AB8"/>
    <w:rsid w:val="00BB4543"/>
    <w:rsid w:val="00BB50E4"/>
    <w:rsid w:val="00BB561C"/>
    <w:rsid w:val="00BB6114"/>
    <w:rsid w:val="00BB62A7"/>
    <w:rsid w:val="00BB75CE"/>
    <w:rsid w:val="00BB76CB"/>
    <w:rsid w:val="00BB788F"/>
    <w:rsid w:val="00BB78DB"/>
    <w:rsid w:val="00BB7E01"/>
    <w:rsid w:val="00BB7F98"/>
    <w:rsid w:val="00BC1202"/>
    <w:rsid w:val="00BC30F3"/>
    <w:rsid w:val="00BC394B"/>
    <w:rsid w:val="00BC42B4"/>
    <w:rsid w:val="00BC49D4"/>
    <w:rsid w:val="00BC564A"/>
    <w:rsid w:val="00BC5C2E"/>
    <w:rsid w:val="00BC6BD8"/>
    <w:rsid w:val="00BC70B7"/>
    <w:rsid w:val="00BD1569"/>
    <w:rsid w:val="00BD21AD"/>
    <w:rsid w:val="00BD2393"/>
    <w:rsid w:val="00BD29DB"/>
    <w:rsid w:val="00BD2C56"/>
    <w:rsid w:val="00BD2F16"/>
    <w:rsid w:val="00BD54C8"/>
    <w:rsid w:val="00BD5A0A"/>
    <w:rsid w:val="00BD6FC2"/>
    <w:rsid w:val="00BD72D4"/>
    <w:rsid w:val="00BD763D"/>
    <w:rsid w:val="00BD7878"/>
    <w:rsid w:val="00BD7B45"/>
    <w:rsid w:val="00BE1360"/>
    <w:rsid w:val="00BE1648"/>
    <w:rsid w:val="00BE30F0"/>
    <w:rsid w:val="00BE43DC"/>
    <w:rsid w:val="00BE4E49"/>
    <w:rsid w:val="00BE50B6"/>
    <w:rsid w:val="00BE5916"/>
    <w:rsid w:val="00BE632F"/>
    <w:rsid w:val="00BE6703"/>
    <w:rsid w:val="00BE756E"/>
    <w:rsid w:val="00BF0FD4"/>
    <w:rsid w:val="00BF1BF7"/>
    <w:rsid w:val="00BF1E75"/>
    <w:rsid w:val="00BF3C19"/>
    <w:rsid w:val="00BF3E8A"/>
    <w:rsid w:val="00BF43A4"/>
    <w:rsid w:val="00BF44FD"/>
    <w:rsid w:val="00BF649D"/>
    <w:rsid w:val="00BF6600"/>
    <w:rsid w:val="00BF673A"/>
    <w:rsid w:val="00BF7052"/>
    <w:rsid w:val="00C051DC"/>
    <w:rsid w:val="00C05DBA"/>
    <w:rsid w:val="00C06F59"/>
    <w:rsid w:val="00C10504"/>
    <w:rsid w:val="00C10827"/>
    <w:rsid w:val="00C113E0"/>
    <w:rsid w:val="00C11E0A"/>
    <w:rsid w:val="00C122D7"/>
    <w:rsid w:val="00C12F2D"/>
    <w:rsid w:val="00C13C43"/>
    <w:rsid w:val="00C146A3"/>
    <w:rsid w:val="00C163E6"/>
    <w:rsid w:val="00C164E5"/>
    <w:rsid w:val="00C16770"/>
    <w:rsid w:val="00C17438"/>
    <w:rsid w:val="00C1754C"/>
    <w:rsid w:val="00C17A5D"/>
    <w:rsid w:val="00C20C9B"/>
    <w:rsid w:val="00C231F6"/>
    <w:rsid w:val="00C232E4"/>
    <w:rsid w:val="00C24D9A"/>
    <w:rsid w:val="00C261BC"/>
    <w:rsid w:val="00C26CDE"/>
    <w:rsid w:val="00C26FAD"/>
    <w:rsid w:val="00C2732D"/>
    <w:rsid w:val="00C2757D"/>
    <w:rsid w:val="00C279D8"/>
    <w:rsid w:val="00C30018"/>
    <w:rsid w:val="00C30F05"/>
    <w:rsid w:val="00C313E9"/>
    <w:rsid w:val="00C31C75"/>
    <w:rsid w:val="00C334BA"/>
    <w:rsid w:val="00C33B40"/>
    <w:rsid w:val="00C33D31"/>
    <w:rsid w:val="00C351C1"/>
    <w:rsid w:val="00C3697A"/>
    <w:rsid w:val="00C37380"/>
    <w:rsid w:val="00C373F3"/>
    <w:rsid w:val="00C40D9C"/>
    <w:rsid w:val="00C40FA8"/>
    <w:rsid w:val="00C4306C"/>
    <w:rsid w:val="00C43740"/>
    <w:rsid w:val="00C43799"/>
    <w:rsid w:val="00C43A49"/>
    <w:rsid w:val="00C451BA"/>
    <w:rsid w:val="00C45967"/>
    <w:rsid w:val="00C46C6B"/>
    <w:rsid w:val="00C47DD5"/>
    <w:rsid w:val="00C500EB"/>
    <w:rsid w:val="00C505CC"/>
    <w:rsid w:val="00C50862"/>
    <w:rsid w:val="00C50B93"/>
    <w:rsid w:val="00C51237"/>
    <w:rsid w:val="00C51819"/>
    <w:rsid w:val="00C51C4E"/>
    <w:rsid w:val="00C51CC0"/>
    <w:rsid w:val="00C53B48"/>
    <w:rsid w:val="00C54470"/>
    <w:rsid w:val="00C54943"/>
    <w:rsid w:val="00C5548E"/>
    <w:rsid w:val="00C55643"/>
    <w:rsid w:val="00C556D2"/>
    <w:rsid w:val="00C558C9"/>
    <w:rsid w:val="00C56FAF"/>
    <w:rsid w:val="00C57095"/>
    <w:rsid w:val="00C609A0"/>
    <w:rsid w:val="00C6115C"/>
    <w:rsid w:val="00C618F0"/>
    <w:rsid w:val="00C624D3"/>
    <w:rsid w:val="00C637C2"/>
    <w:rsid w:val="00C6386F"/>
    <w:rsid w:val="00C6392B"/>
    <w:rsid w:val="00C6555B"/>
    <w:rsid w:val="00C65BCB"/>
    <w:rsid w:val="00C66714"/>
    <w:rsid w:val="00C66AE8"/>
    <w:rsid w:val="00C673AE"/>
    <w:rsid w:val="00C67FDC"/>
    <w:rsid w:val="00C7005C"/>
    <w:rsid w:val="00C70A94"/>
    <w:rsid w:val="00C71548"/>
    <w:rsid w:val="00C720B0"/>
    <w:rsid w:val="00C7211A"/>
    <w:rsid w:val="00C7239F"/>
    <w:rsid w:val="00C7299D"/>
    <w:rsid w:val="00C72BD6"/>
    <w:rsid w:val="00C73414"/>
    <w:rsid w:val="00C7402D"/>
    <w:rsid w:val="00C75714"/>
    <w:rsid w:val="00C75BF0"/>
    <w:rsid w:val="00C75CB7"/>
    <w:rsid w:val="00C76ECB"/>
    <w:rsid w:val="00C77594"/>
    <w:rsid w:val="00C77623"/>
    <w:rsid w:val="00C77682"/>
    <w:rsid w:val="00C776FB"/>
    <w:rsid w:val="00C77C28"/>
    <w:rsid w:val="00C81F73"/>
    <w:rsid w:val="00C81F8D"/>
    <w:rsid w:val="00C82F69"/>
    <w:rsid w:val="00C83099"/>
    <w:rsid w:val="00C83334"/>
    <w:rsid w:val="00C848B8"/>
    <w:rsid w:val="00C84990"/>
    <w:rsid w:val="00C84C01"/>
    <w:rsid w:val="00C87474"/>
    <w:rsid w:val="00C87938"/>
    <w:rsid w:val="00C87D65"/>
    <w:rsid w:val="00C91EDD"/>
    <w:rsid w:val="00C927BB"/>
    <w:rsid w:val="00C93473"/>
    <w:rsid w:val="00C93D2D"/>
    <w:rsid w:val="00C93F49"/>
    <w:rsid w:val="00C947BA"/>
    <w:rsid w:val="00C948F2"/>
    <w:rsid w:val="00C95628"/>
    <w:rsid w:val="00C95ADD"/>
    <w:rsid w:val="00C9698B"/>
    <w:rsid w:val="00C96992"/>
    <w:rsid w:val="00CA180B"/>
    <w:rsid w:val="00CA5C51"/>
    <w:rsid w:val="00CA604F"/>
    <w:rsid w:val="00CB0112"/>
    <w:rsid w:val="00CB0339"/>
    <w:rsid w:val="00CB0708"/>
    <w:rsid w:val="00CB0CEB"/>
    <w:rsid w:val="00CB0DF3"/>
    <w:rsid w:val="00CB1B2E"/>
    <w:rsid w:val="00CB37DB"/>
    <w:rsid w:val="00CB3CA6"/>
    <w:rsid w:val="00CB4084"/>
    <w:rsid w:val="00CB4A05"/>
    <w:rsid w:val="00CB4C9C"/>
    <w:rsid w:val="00CB568F"/>
    <w:rsid w:val="00CB6082"/>
    <w:rsid w:val="00CB6713"/>
    <w:rsid w:val="00CB69AC"/>
    <w:rsid w:val="00CB7DD7"/>
    <w:rsid w:val="00CC1AE4"/>
    <w:rsid w:val="00CC1AF7"/>
    <w:rsid w:val="00CC1BF5"/>
    <w:rsid w:val="00CC2746"/>
    <w:rsid w:val="00CC2938"/>
    <w:rsid w:val="00CC2C61"/>
    <w:rsid w:val="00CC2CE7"/>
    <w:rsid w:val="00CC3234"/>
    <w:rsid w:val="00CC348B"/>
    <w:rsid w:val="00CC3A90"/>
    <w:rsid w:val="00CC4F57"/>
    <w:rsid w:val="00CC542E"/>
    <w:rsid w:val="00CC6694"/>
    <w:rsid w:val="00CC72D8"/>
    <w:rsid w:val="00CD0DB3"/>
    <w:rsid w:val="00CD11E0"/>
    <w:rsid w:val="00CD23D6"/>
    <w:rsid w:val="00CD2EA2"/>
    <w:rsid w:val="00CD3AFF"/>
    <w:rsid w:val="00CD633E"/>
    <w:rsid w:val="00CD6916"/>
    <w:rsid w:val="00CD6CEB"/>
    <w:rsid w:val="00CD7A8C"/>
    <w:rsid w:val="00CE063F"/>
    <w:rsid w:val="00CE0C74"/>
    <w:rsid w:val="00CE13D3"/>
    <w:rsid w:val="00CE1455"/>
    <w:rsid w:val="00CE46DD"/>
    <w:rsid w:val="00CE5520"/>
    <w:rsid w:val="00CE632B"/>
    <w:rsid w:val="00CE6E5E"/>
    <w:rsid w:val="00CE7991"/>
    <w:rsid w:val="00CE7D59"/>
    <w:rsid w:val="00CF0A84"/>
    <w:rsid w:val="00CF0FB0"/>
    <w:rsid w:val="00CF1318"/>
    <w:rsid w:val="00CF3321"/>
    <w:rsid w:val="00CF4A91"/>
    <w:rsid w:val="00CF4B36"/>
    <w:rsid w:val="00CF5DDA"/>
    <w:rsid w:val="00CF61AD"/>
    <w:rsid w:val="00CF789D"/>
    <w:rsid w:val="00CF7D23"/>
    <w:rsid w:val="00D0084A"/>
    <w:rsid w:val="00D0094C"/>
    <w:rsid w:val="00D00B8D"/>
    <w:rsid w:val="00D01FF3"/>
    <w:rsid w:val="00D02336"/>
    <w:rsid w:val="00D0258B"/>
    <w:rsid w:val="00D030F2"/>
    <w:rsid w:val="00D031D4"/>
    <w:rsid w:val="00D03758"/>
    <w:rsid w:val="00D03E1A"/>
    <w:rsid w:val="00D0401B"/>
    <w:rsid w:val="00D047A0"/>
    <w:rsid w:val="00D04C0E"/>
    <w:rsid w:val="00D056F9"/>
    <w:rsid w:val="00D05CAF"/>
    <w:rsid w:val="00D0615E"/>
    <w:rsid w:val="00D061A4"/>
    <w:rsid w:val="00D067B0"/>
    <w:rsid w:val="00D0763E"/>
    <w:rsid w:val="00D11FE2"/>
    <w:rsid w:val="00D12954"/>
    <w:rsid w:val="00D12F72"/>
    <w:rsid w:val="00D13D83"/>
    <w:rsid w:val="00D13F5A"/>
    <w:rsid w:val="00D141E0"/>
    <w:rsid w:val="00D15199"/>
    <w:rsid w:val="00D15503"/>
    <w:rsid w:val="00D15557"/>
    <w:rsid w:val="00D15586"/>
    <w:rsid w:val="00D15625"/>
    <w:rsid w:val="00D1779D"/>
    <w:rsid w:val="00D17BBE"/>
    <w:rsid w:val="00D20730"/>
    <w:rsid w:val="00D20CF6"/>
    <w:rsid w:val="00D22A8C"/>
    <w:rsid w:val="00D23CCD"/>
    <w:rsid w:val="00D23FDD"/>
    <w:rsid w:val="00D251CB"/>
    <w:rsid w:val="00D25D96"/>
    <w:rsid w:val="00D27265"/>
    <w:rsid w:val="00D272D0"/>
    <w:rsid w:val="00D275D9"/>
    <w:rsid w:val="00D27D93"/>
    <w:rsid w:val="00D30F2E"/>
    <w:rsid w:val="00D30F92"/>
    <w:rsid w:val="00D322FB"/>
    <w:rsid w:val="00D326A0"/>
    <w:rsid w:val="00D32743"/>
    <w:rsid w:val="00D327A7"/>
    <w:rsid w:val="00D3375C"/>
    <w:rsid w:val="00D33F86"/>
    <w:rsid w:val="00D34014"/>
    <w:rsid w:val="00D34596"/>
    <w:rsid w:val="00D37054"/>
    <w:rsid w:val="00D37F6B"/>
    <w:rsid w:val="00D41686"/>
    <w:rsid w:val="00D41A5F"/>
    <w:rsid w:val="00D424A3"/>
    <w:rsid w:val="00D43D31"/>
    <w:rsid w:val="00D445FD"/>
    <w:rsid w:val="00D447FC"/>
    <w:rsid w:val="00D453C5"/>
    <w:rsid w:val="00D46D79"/>
    <w:rsid w:val="00D47583"/>
    <w:rsid w:val="00D479AD"/>
    <w:rsid w:val="00D47B5D"/>
    <w:rsid w:val="00D5192C"/>
    <w:rsid w:val="00D51B35"/>
    <w:rsid w:val="00D51F13"/>
    <w:rsid w:val="00D52453"/>
    <w:rsid w:val="00D537CD"/>
    <w:rsid w:val="00D53DF9"/>
    <w:rsid w:val="00D542F7"/>
    <w:rsid w:val="00D54BDA"/>
    <w:rsid w:val="00D54E84"/>
    <w:rsid w:val="00D555DE"/>
    <w:rsid w:val="00D56839"/>
    <w:rsid w:val="00D569CC"/>
    <w:rsid w:val="00D5788E"/>
    <w:rsid w:val="00D57D51"/>
    <w:rsid w:val="00D605A5"/>
    <w:rsid w:val="00D62E1B"/>
    <w:rsid w:val="00D63883"/>
    <w:rsid w:val="00D64272"/>
    <w:rsid w:val="00D6439A"/>
    <w:rsid w:val="00D64E29"/>
    <w:rsid w:val="00D66938"/>
    <w:rsid w:val="00D67DC8"/>
    <w:rsid w:val="00D7152E"/>
    <w:rsid w:val="00D7276E"/>
    <w:rsid w:val="00D727BE"/>
    <w:rsid w:val="00D73172"/>
    <w:rsid w:val="00D743F1"/>
    <w:rsid w:val="00D75203"/>
    <w:rsid w:val="00D75816"/>
    <w:rsid w:val="00D75F7F"/>
    <w:rsid w:val="00D7655D"/>
    <w:rsid w:val="00D76616"/>
    <w:rsid w:val="00D76DB8"/>
    <w:rsid w:val="00D77A6B"/>
    <w:rsid w:val="00D77D02"/>
    <w:rsid w:val="00D77E92"/>
    <w:rsid w:val="00D8024F"/>
    <w:rsid w:val="00D81560"/>
    <w:rsid w:val="00D81741"/>
    <w:rsid w:val="00D8191A"/>
    <w:rsid w:val="00D81DB6"/>
    <w:rsid w:val="00D820C3"/>
    <w:rsid w:val="00D82DBA"/>
    <w:rsid w:val="00D852DA"/>
    <w:rsid w:val="00D8784E"/>
    <w:rsid w:val="00D90A82"/>
    <w:rsid w:val="00D929F7"/>
    <w:rsid w:val="00D9333A"/>
    <w:rsid w:val="00D945E4"/>
    <w:rsid w:val="00D94C2E"/>
    <w:rsid w:val="00D95B9A"/>
    <w:rsid w:val="00D95D4C"/>
    <w:rsid w:val="00D95E2B"/>
    <w:rsid w:val="00D97BD9"/>
    <w:rsid w:val="00DA020C"/>
    <w:rsid w:val="00DA0437"/>
    <w:rsid w:val="00DA1BBE"/>
    <w:rsid w:val="00DA2378"/>
    <w:rsid w:val="00DA25EC"/>
    <w:rsid w:val="00DA424A"/>
    <w:rsid w:val="00DA51EA"/>
    <w:rsid w:val="00DA5880"/>
    <w:rsid w:val="00DA5B19"/>
    <w:rsid w:val="00DA7A9C"/>
    <w:rsid w:val="00DB0FC3"/>
    <w:rsid w:val="00DB1087"/>
    <w:rsid w:val="00DB129B"/>
    <w:rsid w:val="00DB174E"/>
    <w:rsid w:val="00DB2616"/>
    <w:rsid w:val="00DB415E"/>
    <w:rsid w:val="00DB4993"/>
    <w:rsid w:val="00DB4BF0"/>
    <w:rsid w:val="00DB503E"/>
    <w:rsid w:val="00DB6A39"/>
    <w:rsid w:val="00DB70E7"/>
    <w:rsid w:val="00DB718B"/>
    <w:rsid w:val="00DB7765"/>
    <w:rsid w:val="00DB7F66"/>
    <w:rsid w:val="00DC00E3"/>
    <w:rsid w:val="00DC127D"/>
    <w:rsid w:val="00DC19DA"/>
    <w:rsid w:val="00DC2281"/>
    <w:rsid w:val="00DC312A"/>
    <w:rsid w:val="00DC3A28"/>
    <w:rsid w:val="00DC3A31"/>
    <w:rsid w:val="00DC4EDC"/>
    <w:rsid w:val="00DC5782"/>
    <w:rsid w:val="00DC5C97"/>
    <w:rsid w:val="00DC645D"/>
    <w:rsid w:val="00DC6919"/>
    <w:rsid w:val="00DD0614"/>
    <w:rsid w:val="00DD0877"/>
    <w:rsid w:val="00DD19C8"/>
    <w:rsid w:val="00DD1D32"/>
    <w:rsid w:val="00DD1EFB"/>
    <w:rsid w:val="00DD24A1"/>
    <w:rsid w:val="00DD24F9"/>
    <w:rsid w:val="00DD2C29"/>
    <w:rsid w:val="00DD39C1"/>
    <w:rsid w:val="00DD548C"/>
    <w:rsid w:val="00DD6AFF"/>
    <w:rsid w:val="00DD7FD6"/>
    <w:rsid w:val="00DE0253"/>
    <w:rsid w:val="00DE0A14"/>
    <w:rsid w:val="00DE0B08"/>
    <w:rsid w:val="00DE3299"/>
    <w:rsid w:val="00DE36F0"/>
    <w:rsid w:val="00DE3857"/>
    <w:rsid w:val="00DE3B53"/>
    <w:rsid w:val="00DE46DB"/>
    <w:rsid w:val="00DE68F8"/>
    <w:rsid w:val="00DE7C01"/>
    <w:rsid w:val="00DF0326"/>
    <w:rsid w:val="00DF0D12"/>
    <w:rsid w:val="00DF154F"/>
    <w:rsid w:val="00DF2064"/>
    <w:rsid w:val="00DF37E6"/>
    <w:rsid w:val="00DF3AEE"/>
    <w:rsid w:val="00DF5147"/>
    <w:rsid w:val="00DF549B"/>
    <w:rsid w:val="00DF566E"/>
    <w:rsid w:val="00DF5C8A"/>
    <w:rsid w:val="00DF6417"/>
    <w:rsid w:val="00DF694A"/>
    <w:rsid w:val="00DF6E5F"/>
    <w:rsid w:val="00DF7F7D"/>
    <w:rsid w:val="00E0052C"/>
    <w:rsid w:val="00E00911"/>
    <w:rsid w:val="00E00CB2"/>
    <w:rsid w:val="00E00D31"/>
    <w:rsid w:val="00E0206D"/>
    <w:rsid w:val="00E0213D"/>
    <w:rsid w:val="00E02FE2"/>
    <w:rsid w:val="00E03982"/>
    <w:rsid w:val="00E03DE9"/>
    <w:rsid w:val="00E03F7D"/>
    <w:rsid w:val="00E04141"/>
    <w:rsid w:val="00E045E6"/>
    <w:rsid w:val="00E04D51"/>
    <w:rsid w:val="00E04F57"/>
    <w:rsid w:val="00E06270"/>
    <w:rsid w:val="00E064D6"/>
    <w:rsid w:val="00E066ED"/>
    <w:rsid w:val="00E068EA"/>
    <w:rsid w:val="00E06A52"/>
    <w:rsid w:val="00E07BBF"/>
    <w:rsid w:val="00E1125C"/>
    <w:rsid w:val="00E11564"/>
    <w:rsid w:val="00E117BD"/>
    <w:rsid w:val="00E11E06"/>
    <w:rsid w:val="00E123DA"/>
    <w:rsid w:val="00E12751"/>
    <w:rsid w:val="00E1296C"/>
    <w:rsid w:val="00E140CF"/>
    <w:rsid w:val="00E14719"/>
    <w:rsid w:val="00E16227"/>
    <w:rsid w:val="00E172EA"/>
    <w:rsid w:val="00E1763A"/>
    <w:rsid w:val="00E20037"/>
    <w:rsid w:val="00E2008E"/>
    <w:rsid w:val="00E21531"/>
    <w:rsid w:val="00E2248F"/>
    <w:rsid w:val="00E224DE"/>
    <w:rsid w:val="00E23278"/>
    <w:rsid w:val="00E235F1"/>
    <w:rsid w:val="00E239F6"/>
    <w:rsid w:val="00E23C14"/>
    <w:rsid w:val="00E25A5A"/>
    <w:rsid w:val="00E25E13"/>
    <w:rsid w:val="00E26B8E"/>
    <w:rsid w:val="00E2727E"/>
    <w:rsid w:val="00E3076B"/>
    <w:rsid w:val="00E31196"/>
    <w:rsid w:val="00E31A4A"/>
    <w:rsid w:val="00E31E22"/>
    <w:rsid w:val="00E324BA"/>
    <w:rsid w:val="00E337E4"/>
    <w:rsid w:val="00E34763"/>
    <w:rsid w:val="00E35384"/>
    <w:rsid w:val="00E36093"/>
    <w:rsid w:val="00E36459"/>
    <w:rsid w:val="00E3664D"/>
    <w:rsid w:val="00E36D0A"/>
    <w:rsid w:val="00E36D17"/>
    <w:rsid w:val="00E36F33"/>
    <w:rsid w:val="00E377DF"/>
    <w:rsid w:val="00E37D92"/>
    <w:rsid w:val="00E42634"/>
    <w:rsid w:val="00E43B09"/>
    <w:rsid w:val="00E4429F"/>
    <w:rsid w:val="00E45D27"/>
    <w:rsid w:val="00E4743B"/>
    <w:rsid w:val="00E518D5"/>
    <w:rsid w:val="00E5222D"/>
    <w:rsid w:val="00E5338B"/>
    <w:rsid w:val="00E535A6"/>
    <w:rsid w:val="00E53642"/>
    <w:rsid w:val="00E53993"/>
    <w:rsid w:val="00E53B56"/>
    <w:rsid w:val="00E55EA6"/>
    <w:rsid w:val="00E566B4"/>
    <w:rsid w:val="00E56C31"/>
    <w:rsid w:val="00E5733A"/>
    <w:rsid w:val="00E57A13"/>
    <w:rsid w:val="00E605BC"/>
    <w:rsid w:val="00E60A6F"/>
    <w:rsid w:val="00E60DA4"/>
    <w:rsid w:val="00E62A9A"/>
    <w:rsid w:val="00E64922"/>
    <w:rsid w:val="00E65961"/>
    <w:rsid w:val="00E66982"/>
    <w:rsid w:val="00E669CA"/>
    <w:rsid w:val="00E67AFF"/>
    <w:rsid w:val="00E701CF"/>
    <w:rsid w:val="00E70342"/>
    <w:rsid w:val="00E70E4F"/>
    <w:rsid w:val="00E713DC"/>
    <w:rsid w:val="00E71E88"/>
    <w:rsid w:val="00E725AF"/>
    <w:rsid w:val="00E738C0"/>
    <w:rsid w:val="00E75B49"/>
    <w:rsid w:val="00E75DBD"/>
    <w:rsid w:val="00E760ED"/>
    <w:rsid w:val="00E7687B"/>
    <w:rsid w:val="00E76B61"/>
    <w:rsid w:val="00E77F59"/>
    <w:rsid w:val="00E80241"/>
    <w:rsid w:val="00E808C2"/>
    <w:rsid w:val="00E816A7"/>
    <w:rsid w:val="00E82227"/>
    <w:rsid w:val="00E82F3D"/>
    <w:rsid w:val="00E84BFF"/>
    <w:rsid w:val="00E87C86"/>
    <w:rsid w:val="00E90B11"/>
    <w:rsid w:val="00E910B9"/>
    <w:rsid w:val="00E924F0"/>
    <w:rsid w:val="00E926E8"/>
    <w:rsid w:val="00E92A81"/>
    <w:rsid w:val="00E93288"/>
    <w:rsid w:val="00E93E94"/>
    <w:rsid w:val="00E94C75"/>
    <w:rsid w:val="00E95667"/>
    <w:rsid w:val="00E9598C"/>
    <w:rsid w:val="00E95EB9"/>
    <w:rsid w:val="00E96BF7"/>
    <w:rsid w:val="00E97092"/>
    <w:rsid w:val="00EA0A2D"/>
    <w:rsid w:val="00EA206A"/>
    <w:rsid w:val="00EA230D"/>
    <w:rsid w:val="00EA333D"/>
    <w:rsid w:val="00EA36D4"/>
    <w:rsid w:val="00EA3820"/>
    <w:rsid w:val="00EA3D92"/>
    <w:rsid w:val="00EA48CD"/>
    <w:rsid w:val="00EA582B"/>
    <w:rsid w:val="00EA5BEE"/>
    <w:rsid w:val="00EA5FD7"/>
    <w:rsid w:val="00EA6A40"/>
    <w:rsid w:val="00EB1334"/>
    <w:rsid w:val="00EB1D0D"/>
    <w:rsid w:val="00EB2397"/>
    <w:rsid w:val="00EB57D2"/>
    <w:rsid w:val="00EB58F1"/>
    <w:rsid w:val="00EB59D8"/>
    <w:rsid w:val="00EB5AF5"/>
    <w:rsid w:val="00EB6A0A"/>
    <w:rsid w:val="00EB6C10"/>
    <w:rsid w:val="00EB6C14"/>
    <w:rsid w:val="00EB6FAD"/>
    <w:rsid w:val="00EB7454"/>
    <w:rsid w:val="00EB750F"/>
    <w:rsid w:val="00EC14A2"/>
    <w:rsid w:val="00EC1A6F"/>
    <w:rsid w:val="00EC1F97"/>
    <w:rsid w:val="00EC2432"/>
    <w:rsid w:val="00EC2925"/>
    <w:rsid w:val="00EC2E2A"/>
    <w:rsid w:val="00EC4207"/>
    <w:rsid w:val="00EC44FA"/>
    <w:rsid w:val="00EC4AB8"/>
    <w:rsid w:val="00EC5D5F"/>
    <w:rsid w:val="00EC5D9B"/>
    <w:rsid w:val="00EC600A"/>
    <w:rsid w:val="00EC6097"/>
    <w:rsid w:val="00EC76A0"/>
    <w:rsid w:val="00ED019B"/>
    <w:rsid w:val="00ED0CCA"/>
    <w:rsid w:val="00ED1DD3"/>
    <w:rsid w:val="00ED2674"/>
    <w:rsid w:val="00ED2AD9"/>
    <w:rsid w:val="00ED3B0D"/>
    <w:rsid w:val="00ED53E9"/>
    <w:rsid w:val="00ED57AC"/>
    <w:rsid w:val="00ED639F"/>
    <w:rsid w:val="00ED661B"/>
    <w:rsid w:val="00ED7622"/>
    <w:rsid w:val="00ED7C03"/>
    <w:rsid w:val="00EE015C"/>
    <w:rsid w:val="00EE0D49"/>
    <w:rsid w:val="00EE1177"/>
    <w:rsid w:val="00EE32DA"/>
    <w:rsid w:val="00EE3F5A"/>
    <w:rsid w:val="00EE4E12"/>
    <w:rsid w:val="00EE620E"/>
    <w:rsid w:val="00EE6272"/>
    <w:rsid w:val="00EE768A"/>
    <w:rsid w:val="00EE78D0"/>
    <w:rsid w:val="00EE7F08"/>
    <w:rsid w:val="00EF080F"/>
    <w:rsid w:val="00EF0F8B"/>
    <w:rsid w:val="00EF16FA"/>
    <w:rsid w:val="00EF2249"/>
    <w:rsid w:val="00EF3527"/>
    <w:rsid w:val="00EF37F6"/>
    <w:rsid w:val="00EF49B0"/>
    <w:rsid w:val="00EF4CE2"/>
    <w:rsid w:val="00EF5A88"/>
    <w:rsid w:val="00EF5E8C"/>
    <w:rsid w:val="00EF5F2C"/>
    <w:rsid w:val="00EF616B"/>
    <w:rsid w:val="00EF6479"/>
    <w:rsid w:val="00EF6D44"/>
    <w:rsid w:val="00EF7A2A"/>
    <w:rsid w:val="00F00129"/>
    <w:rsid w:val="00F00461"/>
    <w:rsid w:val="00F013A1"/>
    <w:rsid w:val="00F01712"/>
    <w:rsid w:val="00F02F9C"/>
    <w:rsid w:val="00F0316A"/>
    <w:rsid w:val="00F03441"/>
    <w:rsid w:val="00F075E7"/>
    <w:rsid w:val="00F07913"/>
    <w:rsid w:val="00F10348"/>
    <w:rsid w:val="00F10F05"/>
    <w:rsid w:val="00F113EF"/>
    <w:rsid w:val="00F1159C"/>
    <w:rsid w:val="00F12C16"/>
    <w:rsid w:val="00F12CE1"/>
    <w:rsid w:val="00F13A63"/>
    <w:rsid w:val="00F1622E"/>
    <w:rsid w:val="00F168F5"/>
    <w:rsid w:val="00F172A8"/>
    <w:rsid w:val="00F173DC"/>
    <w:rsid w:val="00F1793D"/>
    <w:rsid w:val="00F203A9"/>
    <w:rsid w:val="00F204AD"/>
    <w:rsid w:val="00F20601"/>
    <w:rsid w:val="00F22479"/>
    <w:rsid w:val="00F2350B"/>
    <w:rsid w:val="00F23AE2"/>
    <w:rsid w:val="00F24EBC"/>
    <w:rsid w:val="00F264DD"/>
    <w:rsid w:val="00F276CF"/>
    <w:rsid w:val="00F32B00"/>
    <w:rsid w:val="00F333A1"/>
    <w:rsid w:val="00F33510"/>
    <w:rsid w:val="00F34DE1"/>
    <w:rsid w:val="00F3523D"/>
    <w:rsid w:val="00F35C24"/>
    <w:rsid w:val="00F36625"/>
    <w:rsid w:val="00F371DC"/>
    <w:rsid w:val="00F375A8"/>
    <w:rsid w:val="00F40964"/>
    <w:rsid w:val="00F41BE6"/>
    <w:rsid w:val="00F41FC7"/>
    <w:rsid w:val="00F42DDE"/>
    <w:rsid w:val="00F43360"/>
    <w:rsid w:val="00F43DC6"/>
    <w:rsid w:val="00F453CD"/>
    <w:rsid w:val="00F45407"/>
    <w:rsid w:val="00F45BF4"/>
    <w:rsid w:val="00F46B3F"/>
    <w:rsid w:val="00F47522"/>
    <w:rsid w:val="00F5017A"/>
    <w:rsid w:val="00F50338"/>
    <w:rsid w:val="00F5103A"/>
    <w:rsid w:val="00F5291D"/>
    <w:rsid w:val="00F52DE9"/>
    <w:rsid w:val="00F53897"/>
    <w:rsid w:val="00F55031"/>
    <w:rsid w:val="00F55635"/>
    <w:rsid w:val="00F55DE4"/>
    <w:rsid w:val="00F5664C"/>
    <w:rsid w:val="00F57B53"/>
    <w:rsid w:val="00F57BD8"/>
    <w:rsid w:val="00F57E94"/>
    <w:rsid w:val="00F60D0D"/>
    <w:rsid w:val="00F624D2"/>
    <w:rsid w:val="00F65460"/>
    <w:rsid w:val="00F65470"/>
    <w:rsid w:val="00F66101"/>
    <w:rsid w:val="00F67014"/>
    <w:rsid w:val="00F67399"/>
    <w:rsid w:val="00F70B68"/>
    <w:rsid w:val="00F711F4"/>
    <w:rsid w:val="00F7195D"/>
    <w:rsid w:val="00F72C9A"/>
    <w:rsid w:val="00F732F8"/>
    <w:rsid w:val="00F7354E"/>
    <w:rsid w:val="00F73BBF"/>
    <w:rsid w:val="00F75810"/>
    <w:rsid w:val="00F7635A"/>
    <w:rsid w:val="00F767B7"/>
    <w:rsid w:val="00F77AF3"/>
    <w:rsid w:val="00F80639"/>
    <w:rsid w:val="00F80CC1"/>
    <w:rsid w:val="00F81722"/>
    <w:rsid w:val="00F818CC"/>
    <w:rsid w:val="00F81AA8"/>
    <w:rsid w:val="00F82A88"/>
    <w:rsid w:val="00F82CB6"/>
    <w:rsid w:val="00F83A8F"/>
    <w:rsid w:val="00F83E08"/>
    <w:rsid w:val="00F83EA7"/>
    <w:rsid w:val="00F842A6"/>
    <w:rsid w:val="00F8510C"/>
    <w:rsid w:val="00F85508"/>
    <w:rsid w:val="00F855E3"/>
    <w:rsid w:val="00F85D97"/>
    <w:rsid w:val="00F864D9"/>
    <w:rsid w:val="00F86919"/>
    <w:rsid w:val="00F8744D"/>
    <w:rsid w:val="00F87610"/>
    <w:rsid w:val="00F87B21"/>
    <w:rsid w:val="00F923F4"/>
    <w:rsid w:val="00F927B2"/>
    <w:rsid w:val="00F930F8"/>
    <w:rsid w:val="00F938CB"/>
    <w:rsid w:val="00F94B14"/>
    <w:rsid w:val="00F95BF0"/>
    <w:rsid w:val="00F95DA6"/>
    <w:rsid w:val="00F965B5"/>
    <w:rsid w:val="00F967A5"/>
    <w:rsid w:val="00F968CE"/>
    <w:rsid w:val="00F97448"/>
    <w:rsid w:val="00F9757C"/>
    <w:rsid w:val="00F9772D"/>
    <w:rsid w:val="00FA04BF"/>
    <w:rsid w:val="00FA10A7"/>
    <w:rsid w:val="00FA13FF"/>
    <w:rsid w:val="00FA19F3"/>
    <w:rsid w:val="00FA20A7"/>
    <w:rsid w:val="00FA2B23"/>
    <w:rsid w:val="00FA33A4"/>
    <w:rsid w:val="00FA3933"/>
    <w:rsid w:val="00FA3DDD"/>
    <w:rsid w:val="00FA4BBF"/>
    <w:rsid w:val="00FA526C"/>
    <w:rsid w:val="00FA53D4"/>
    <w:rsid w:val="00FA577D"/>
    <w:rsid w:val="00FA5912"/>
    <w:rsid w:val="00FA5FAE"/>
    <w:rsid w:val="00FA67DD"/>
    <w:rsid w:val="00FA6973"/>
    <w:rsid w:val="00FA6D4D"/>
    <w:rsid w:val="00FA74D3"/>
    <w:rsid w:val="00FB20FB"/>
    <w:rsid w:val="00FB2A68"/>
    <w:rsid w:val="00FB57F0"/>
    <w:rsid w:val="00FB5AC6"/>
    <w:rsid w:val="00FB5C43"/>
    <w:rsid w:val="00FB60A5"/>
    <w:rsid w:val="00FB6E7B"/>
    <w:rsid w:val="00FB71CE"/>
    <w:rsid w:val="00FB7403"/>
    <w:rsid w:val="00FB7510"/>
    <w:rsid w:val="00FB7B02"/>
    <w:rsid w:val="00FC0F35"/>
    <w:rsid w:val="00FC0F5D"/>
    <w:rsid w:val="00FC196E"/>
    <w:rsid w:val="00FC28B0"/>
    <w:rsid w:val="00FC3F88"/>
    <w:rsid w:val="00FC44F9"/>
    <w:rsid w:val="00FC4D89"/>
    <w:rsid w:val="00FC6D68"/>
    <w:rsid w:val="00FC7BEA"/>
    <w:rsid w:val="00FD0660"/>
    <w:rsid w:val="00FD0A99"/>
    <w:rsid w:val="00FD183B"/>
    <w:rsid w:val="00FD2790"/>
    <w:rsid w:val="00FD3362"/>
    <w:rsid w:val="00FD3ABE"/>
    <w:rsid w:val="00FD3C8E"/>
    <w:rsid w:val="00FD543B"/>
    <w:rsid w:val="00FD6097"/>
    <w:rsid w:val="00FD7A32"/>
    <w:rsid w:val="00FE04DC"/>
    <w:rsid w:val="00FE0A5E"/>
    <w:rsid w:val="00FE1066"/>
    <w:rsid w:val="00FE1253"/>
    <w:rsid w:val="00FE175A"/>
    <w:rsid w:val="00FE19D0"/>
    <w:rsid w:val="00FE28C5"/>
    <w:rsid w:val="00FE333B"/>
    <w:rsid w:val="00FE41E0"/>
    <w:rsid w:val="00FE4DB0"/>
    <w:rsid w:val="00FE5AA5"/>
    <w:rsid w:val="00FE5BD1"/>
    <w:rsid w:val="00FE6597"/>
    <w:rsid w:val="00FE661B"/>
    <w:rsid w:val="00FE7345"/>
    <w:rsid w:val="00FE78EB"/>
    <w:rsid w:val="00FF105B"/>
    <w:rsid w:val="00FF133B"/>
    <w:rsid w:val="00FF25DD"/>
    <w:rsid w:val="00FF3475"/>
    <w:rsid w:val="00FF3778"/>
    <w:rsid w:val="00FF4185"/>
    <w:rsid w:val="00FF41E2"/>
    <w:rsid w:val="00FF5177"/>
    <w:rsid w:val="00FF542B"/>
    <w:rsid w:val="00FF5749"/>
    <w:rsid w:val="00FF63CE"/>
    <w:rsid w:val="00FF6D80"/>
    <w:rsid w:val="02E3791F"/>
    <w:rsid w:val="04A6D546"/>
    <w:rsid w:val="090DE62D"/>
    <w:rsid w:val="09161021"/>
    <w:rsid w:val="098164D9"/>
    <w:rsid w:val="09E479F9"/>
    <w:rsid w:val="0A7F535A"/>
    <w:rsid w:val="0B25278D"/>
    <w:rsid w:val="0BC268E0"/>
    <w:rsid w:val="0BCB637F"/>
    <w:rsid w:val="0BD3E4C2"/>
    <w:rsid w:val="0BFBE906"/>
    <w:rsid w:val="0CB05035"/>
    <w:rsid w:val="0CEA954F"/>
    <w:rsid w:val="0D0422AD"/>
    <w:rsid w:val="0E1DA7D5"/>
    <w:rsid w:val="0E8085CD"/>
    <w:rsid w:val="0E9AE052"/>
    <w:rsid w:val="0F0106B7"/>
    <w:rsid w:val="0F186BAF"/>
    <w:rsid w:val="0F314E42"/>
    <w:rsid w:val="106F60C6"/>
    <w:rsid w:val="10EBBE63"/>
    <w:rsid w:val="10FACA4F"/>
    <w:rsid w:val="110B872F"/>
    <w:rsid w:val="12A64BAC"/>
    <w:rsid w:val="13406AEE"/>
    <w:rsid w:val="1403F1E4"/>
    <w:rsid w:val="14248539"/>
    <w:rsid w:val="16514E58"/>
    <w:rsid w:val="174A17A9"/>
    <w:rsid w:val="17F8D04B"/>
    <w:rsid w:val="187B1216"/>
    <w:rsid w:val="187D026D"/>
    <w:rsid w:val="18EBCB17"/>
    <w:rsid w:val="19104CF0"/>
    <w:rsid w:val="192895F1"/>
    <w:rsid w:val="196E3FED"/>
    <w:rsid w:val="196FFD39"/>
    <w:rsid w:val="19DF9750"/>
    <w:rsid w:val="1A733368"/>
    <w:rsid w:val="1AB7DE27"/>
    <w:rsid w:val="1B259CC4"/>
    <w:rsid w:val="1B7B67B1"/>
    <w:rsid w:val="1C8E37E1"/>
    <w:rsid w:val="1DFFA50E"/>
    <w:rsid w:val="1E2CCA43"/>
    <w:rsid w:val="1E3ABA2E"/>
    <w:rsid w:val="1F05EFAA"/>
    <w:rsid w:val="1F7B4D1D"/>
    <w:rsid w:val="201D716A"/>
    <w:rsid w:val="207F7EC3"/>
    <w:rsid w:val="20E7BA0B"/>
    <w:rsid w:val="213B31AA"/>
    <w:rsid w:val="223E7C95"/>
    <w:rsid w:val="22F821D0"/>
    <w:rsid w:val="230F59A0"/>
    <w:rsid w:val="2315A021"/>
    <w:rsid w:val="25334CDF"/>
    <w:rsid w:val="25679CDB"/>
    <w:rsid w:val="25761D57"/>
    <w:rsid w:val="26914E26"/>
    <w:rsid w:val="291653AB"/>
    <w:rsid w:val="29EA69DD"/>
    <w:rsid w:val="2B97705B"/>
    <w:rsid w:val="2BAD3166"/>
    <w:rsid w:val="2C1DD0F7"/>
    <w:rsid w:val="2C52075F"/>
    <w:rsid w:val="2C6E8CA6"/>
    <w:rsid w:val="2D16BF77"/>
    <w:rsid w:val="2D3390C0"/>
    <w:rsid w:val="2D4D49CE"/>
    <w:rsid w:val="2DAEB1BB"/>
    <w:rsid w:val="2DCA125E"/>
    <w:rsid w:val="2DF75EAF"/>
    <w:rsid w:val="2DFD2B63"/>
    <w:rsid w:val="2E552DE9"/>
    <w:rsid w:val="2ED9FFE3"/>
    <w:rsid w:val="2FC899DB"/>
    <w:rsid w:val="3011C216"/>
    <w:rsid w:val="3036630E"/>
    <w:rsid w:val="306E8AB3"/>
    <w:rsid w:val="30A2796D"/>
    <w:rsid w:val="31703200"/>
    <w:rsid w:val="31D3334C"/>
    <w:rsid w:val="32096CE0"/>
    <w:rsid w:val="32762BB6"/>
    <w:rsid w:val="32D84DF8"/>
    <w:rsid w:val="348233E1"/>
    <w:rsid w:val="34D9D077"/>
    <w:rsid w:val="35E9A55B"/>
    <w:rsid w:val="37CDE5F5"/>
    <w:rsid w:val="384B2FD7"/>
    <w:rsid w:val="38D6596C"/>
    <w:rsid w:val="391BBF24"/>
    <w:rsid w:val="3A802FB4"/>
    <w:rsid w:val="3AD6DA0B"/>
    <w:rsid w:val="3B9B405F"/>
    <w:rsid w:val="3BCEE676"/>
    <w:rsid w:val="3C622261"/>
    <w:rsid w:val="3D3829AF"/>
    <w:rsid w:val="3D5C9724"/>
    <w:rsid w:val="3E443CA4"/>
    <w:rsid w:val="3E75515C"/>
    <w:rsid w:val="3E8FF252"/>
    <w:rsid w:val="3E99A40A"/>
    <w:rsid w:val="3F7B0150"/>
    <w:rsid w:val="3FC5D6C8"/>
    <w:rsid w:val="3FD04A99"/>
    <w:rsid w:val="40BCCCC8"/>
    <w:rsid w:val="418B568B"/>
    <w:rsid w:val="419F6DF4"/>
    <w:rsid w:val="41A9162F"/>
    <w:rsid w:val="42ED070F"/>
    <w:rsid w:val="42FC874A"/>
    <w:rsid w:val="454E91E2"/>
    <w:rsid w:val="456D7ADE"/>
    <w:rsid w:val="45738A7A"/>
    <w:rsid w:val="475B1283"/>
    <w:rsid w:val="4809C4E3"/>
    <w:rsid w:val="49D5B626"/>
    <w:rsid w:val="4A5F8BC1"/>
    <w:rsid w:val="4A68F26B"/>
    <w:rsid w:val="4AF65E58"/>
    <w:rsid w:val="4BFFC962"/>
    <w:rsid w:val="4C410A51"/>
    <w:rsid w:val="4CBDDE8A"/>
    <w:rsid w:val="4CD0E3FC"/>
    <w:rsid w:val="4DB23373"/>
    <w:rsid w:val="4DF506F0"/>
    <w:rsid w:val="4E881E39"/>
    <w:rsid w:val="4F33E6F5"/>
    <w:rsid w:val="5113A67D"/>
    <w:rsid w:val="51D517AC"/>
    <w:rsid w:val="521E4BB7"/>
    <w:rsid w:val="52517549"/>
    <w:rsid w:val="52F30BE1"/>
    <w:rsid w:val="537186D7"/>
    <w:rsid w:val="53CEA5EA"/>
    <w:rsid w:val="5486EEBC"/>
    <w:rsid w:val="571FD3B0"/>
    <w:rsid w:val="5770B234"/>
    <w:rsid w:val="59514480"/>
    <w:rsid w:val="59B370BA"/>
    <w:rsid w:val="5A3223FA"/>
    <w:rsid w:val="5BC5B156"/>
    <w:rsid w:val="5CA81303"/>
    <w:rsid w:val="5CDBEFDA"/>
    <w:rsid w:val="5DDEC295"/>
    <w:rsid w:val="5EB43EB2"/>
    <w:rsid w:val="60246A04"/>
    <w:rsid w:val="6061E28A"/>
    <w:rsid w:val="60714E79"/>
    <w:rsid w:val="609E008C"/>
    <w:rsid w:val="60E7C78A"/>
    <w:rsid w:val="62585CEC"/>
    <w:rsid w:val="62899907"/>
    <w:rsid w:val="62DCD17B"/>
    <w:rsid w:val="6302B844"/>
    <w:rsid w:val="6430E3E0"/>
    <w:rsid w:val="644B54C0"/>
    <w:rsid w:val="65838144"/>
    <w:rsid w:val="65EB4446"/>
    <w:rsid w:val="6652143D"/>
    <w:rsid w:val="66B13824"/>
    <w:rsid w:val="67301ACF"/>
    <w:rsid w:val="680B549D"/>
    <w:rsid w:val="6824104F"/>
    <w:rsid w:val="68333BB8"/>
    <w:rsid w:val="68727667"/>
    <w:rsid w:val="6926B369"/>
    <w:rsid w:val="694E3FED"/>
    <w:rsid w:val="694FCC16"/>
    <w:rsid w:val="69CB879B"/>
    <w:rsid w:val="69D6D2AC"/>
    <w:rsid w:val="6A7D0C2C"/>
    <w:rsid w:val="6AAD9EB8"/>
    <w:rsid w:val="6B8C1575"/>
    <w:rsid w:val="6BFE826A"/>
    <w:rsid w:val="6C281A27"/>
    <w:rsid w:val="6CF3D9F0"/>
    <w:rsid w:val="6D87D60C"/>
    <w:rsid w:val="6DF0EE83"/>
    <w:rsid w:val="6E22716D"/>
    <w:rsid w:val="6E3B64DB"/>
    <w:rsid w:val="6F41800D"/>
    <w:rsid w:val="70D0082E"/>
    <w:rsid w:val="70D585A1"/>
    <w:rsid w:val="7113E314"/>
    <w:rsid w:val="71E2AC6B"/>
    <w:rsid w:val="72DCDB49"/>
    <w:rsid w:val="7367B23A"/>
    <w:rsid w:val="7386E795"/>
    <w:rsid w:val="73B96B1C"/>
    <w:rsid w:val="73D39154"/>
    <w:rsid w:val="74008101"/>
    <w:rsid w:val="751DFD2B"/>
    <w:rsid w:val="756686B4"/>
    <w:rsid w:val="75906CD0"/>
    <w:rsid w:val="75A4C008"/>
    <w:rsid w:val="76B61D8E"/>
    <w:rsid w:val="7734D3DD"/>
    <w:rsid w:val="77352556"/>
    <w:rsid w:val="77991349"/>
    <w:rsid w:val="77DB6326"/>
    <w:rsid w:val="785793A8"/>
    <w:rsid w:val="78928CA8"/>
    <w:rsid w:val="78E6878B"/>
    <w:rsid w:val="78FDFB05"/>
    <w:rsid w:val="797E4550"/>
    <w:rsid w:val="79EFCB2F"/>
    <w:rsid w:val="7C2CC917"/>
    <w:rsid w:val="7F23D2DC"/>
    <w:rsid w:val="7F7BC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93A8C1"/>
  <w15:docId w15:val="{867EB616-68A7-429B-BDFC-24FB5610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3" w:qFormat="1"/>
    <w:lsdException w:name="heading 3" w:uiPriority="4"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FD"/>
    <w:pPr>
      <w:spacing w:before="20" w:after="20"/>
    </w:pPr>
    <w:rPr>
      <w:color w:val="000000"/>
      <w:sz w:val="24"/>
      <w:szCs w:val="24"/>
    </w:rPr>
  </w:style>
  <w:style w:type="paragraph" w:styleId="Heading1">
    <w:name w:val="heading 1"/>
    <w:basedOn w:val="Normal"/>
    <w:next w:val="Normal"/>
    <w:qFormat/>
    <w:rsid w:val="00070EE7"/>
    <w:pPr>
      <w:keepNext/>
      <w:keepLines/>
      <w:spacing w:before="240" w:after="180"/>
      <w:ind w:left="432" w:hanging="432"/>
      <w:outlineLvl w:val="0"/>
    </w:pPr>
    <w:rPr>
      <w:rFonts w:ascii="Calibri" w:hAnsi="Calibri"/>
      <w:b/>
      <w:sz w:val="22"/>
      <w:szCs w:val="28"/>
    </w:rPr>
  </w:style>
  <w:style w:type="paragraph" w:styleId="Heading2">
    <w:name w:val="heading 2"/>
    <w:basedOn w:val="Normal"/>
    <w:next w:val="Normal"/>
    <w:link w:val="Heading2Char"/>
    <w:uiPriority w:val="3"/>
    <w:qFormat/>
    <w:pPr>
      <w:keepNext/>
      <w:keepLines/>
      <w:spacing w:before="240" w:after="180"/>
      <w:ind w:left="576" w:hanging="576"/>
      <w:outlineLvl w:val="1"/>
    </w:pPr>
    <w:rPr>
      <w:b/>
      <w:sz w:val="26"/>
      <w:szCs w:val="26"/>
    </w:rPr>
  </w:style>
  <w:style w:type="paragraph" w:styleId="Heading3">
    <w:name w:val="heading 3"/>
    <w:basedOn w:val="Normal"/>
    <w:next w:val="Normal"/>
    <w:link w:val="Heading3Char"/>
    <w:uiPriority w:val="4"/>
    <w:qFormat/>
    <w:pPr>
      <w:keepNext/>
      <w:keepLines/>
      <w:spacing w:before="240" w:after="180"/>
      <w:ind w:left="720" w:hanging="720"/>
      <w:outlineLvl w:val="2"/>
    </w:pPr>
    <w:rPr>
      <w:b/>
    </w:rPr>
  </w:style>
  <w:style w:type="paragraph" w:styleId="Heading4">
    <w:name w:val="heading 4"/>
    <w:basedOn w:val="Normal"/>
    <w:next w:val="Normal"/>
    <w:qFormat/>
    <w:pPr>
      <w:keepNext/>
      <w:keepLines/>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qFormat/>
    <w:pPr>
      <w:keepNext/>
      <w:keepLines/>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qFormat/>
    <w:pPr>
      <w:keepNext/>
      <w:keepLines/>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DC5C97"/>
    <w:pPr>
      <w:spacing w:before="0" w:after="0"/>
    </w:pPr>
    <w:rPr>
      <w:rFonts w:ascii="Tahoma" w:hAnsi="Tahoma" w:cs="Tahoma"/>
      <w:sz w:val="16"/>
      <w:szCs w:val="16"/>
    </w:rPr>
  </w:style>
  <w:style w:type="character" w:customStyle="1" w:styleId="BalloonTextChar">
    <w:name w:val="Balloon Text Char"/>
    <w:link w:val="BalloonText"/>
    <w:uiPriority w:val="99"/>
    <w:semiHidden/>
    <w:rsid w:val="00DC5C97"/>
    <w:rPr>
      <w:rFonts w:ascii="Tahoma" w:hAnsi="Tahoma" w:cs="Tahoma"/>
      <w:sz w:val="16"/>
      <w:szCs w:val="16"/>
    </w:rPr>
  </w:style>
  <w:style w:type="character" w:styleId="CommentReference">
    <w:name w:val="annotation reference"/>
    <w:uiPriority w:val="99"/>
    <w:unhideWhenUsed/>
    <w:rsid w:val="001D5FAE"/>
    <w:rPr>
      <w:sz w:val="16"/>
      <w:szCs w:val="16"/>
    </w:rPr>
  </w:style>
  <w:style w:type="paragraph" w:styleId="CommentText">
    <w:name w:val="annotation text"/>
    <w:basedOn w:val="Normal"/>
    <w:link w:val="CommentTextChar"/>
    <w:uiPriority w:val="99"/>
    <w:unhideWhenUsed/>
    <w:rsid w:val="001D5FAE"/>
    <w:rPr>
      <w:sz w:val="20"/>
      <w:szCs w:val="20"/>
    </w:rPr>
  </w:style>
  <w:style w:type="character" w:customStyle="1" w:styleId="CommentTextChar">
    <w:name w:val="Comment Text Char"/>
    <w:link w:val="CommentText"/>
    <w:uiPriority w:val="99"/>
    <w:rsid w:val="001D5FAE"/>
    <w:rPr>
      <w:sz w:val="20"/>
      <w:szCs w:val="20"/>
    </w:rPr>
  </w:style>
  <w:style w:type="paragraph" w:styleId="CommentSubject">
    <w:name w:val="annotation subject"/>
    <w:basedOn w:val="CommentText"/>
    <w:next w:val="CommentText"/>
    <w:link w:val="CommentSubjectChar"/>
    <w:uiPriority w:val="99"/>
    <w:semiHidden/>
    <w:unhideWhenUsed/>
    <w:rsid w:val="001D5FAE"/>
    <w:rPr>
      <w:b/>
      <w:bCs/>
    </w:rPr>
  </w:style>
  <w:style w:type="character" w:customStyle="1" w:styleId="CommentSubjectChar">
    <w:name w:val="Comment Subject Char"/>
    <w:link w:val="CommentSubject"/>
    <w:uiPriority w:val="99"/>
    <w:semiHidden/>
    <w:rsid w:val="001D5FAE"/>
    <w:rPr>
      <w:b/>
      <w:bCs/>
      <w:sz w:val="20"/>
      <w:szCs w:val="20"/>
    </w:rPr>
  </w:style>
  <w:style w:type="character" w:customStyle="1" w:styleId="tgc">
    <w:name w:val="_tgc"/>
    <w:basedOn w:val="DefaultParagraphFont"/>
    <w:rsid w:val="001902BD"/>
  </w:style>
  <w:style w:type="character" w:styleId="Hyperlink">
    <w:name w:val="Hyperlink"/>
    <w:uiPriority w:val="99"/>
    <w:unhideWhenUsed/>
    <w:rsid w:val="00443E60"/>
    <w:rPr>
      <w:color w:val="0563C1"/>
      <w:u w:val="single"/>
    </w:rPr>
  </w:style>
  <w:style w:type="paragraph" w:customStyle="1" w:styleId="ColorfulShading-Accent11">
    <w:name w:val="Colorful Shading - Accent 11"/>
    <w:hidden/>
    <w:uiPriority w:val="99"/>
    <w:semiHidden/>
    <w:rsid w:val="00674A43"/>
    <w:rPr>
      <w:color w:val="000000"/>
      <w:sz w:val="24"/>
      <w:szCs w:val="24"/>
    </w:rPr>
  </w:style>
  <w:style w:type="paragraph" w:customStyle="1" w:styleId="Default">
    <w:name w:val="Default"/>
    <w:rsid w:val="00C164E5"/>
    <w:pPr>
      <w:autoSpaceDE w:val="0"/>
      <w:autoSpaceDN w:val="0"/>
      <w:adjustRightInd w:val="0"/>
    </w:pPr>
    <w:rPr>
      <w:rFonts w:ascii="AvantGarde CondBook" w:hAnsi="AvantGarde CondBook" w:cs="AvantGarde CondBook"/>
      <w:color w:val="000000"/>
      <w:sz w:val="24"/>
      <w:szCs w:val="24"/>
    </w:rPr>
  </w:style>
  <w:style w:type="paragraph" w:styleId="Header">
    <w:name w:val="header"/>
    <w:basedOn w:val="Normal"/>
    <w:link w:val="HeaderChar"/>
    <w:uiPriority w:val="99"/>
    <w:unhideWhenUsed/>
    <w:rsid w:val="00DB7765"/>
    <w:pPr>
      <w:tabs>
        <w:tab w:val="center" w:pos="4513"/>
        <w:tab w:val="right" w:pos="9026"/>
      </w:tabs>
      <w:spacing w:before="0" w:after="0"/>
    </w:pPr>
  </w:style>
  <w:style w:type="character" w:customStyle="1" w:styleId="HeaderChar">
    <w:name w:val="Header Char"/>
    <w:basedOn w:val="DefaultParagraphFont"/>
    <w:link w:val="Header"/>
    <w:uiPriority w:val="99"/>
    <w:rsid w:val="00DB7765"/>
  </w:style>
  <w:style w:type="paragraph" w:styleId="Footer">
    <w:name w:val="footer"/>
    <w:basedOn w:val="Normal"/>
    <w:link w:val="FooterChar"/>
    <w:uiPriority w:val="99"/>
    <w:unhideWhenUsed/>
    <w:rsid w:val="00DB7765"/>
    <w:pPr>
      <w:tabs>
        <w:tab w:val="center" w:pos="4513"/>
        <w:tab w:val="right" w:pos="9026"/>
      </w:tabs>
      <w:spacing w:before="0" w:after="0"/>
    </w:pPr>
  </w:style>
  <w:style w:type="character" w:customStyle="1" w:styleId="FooterChar">
    <w:name w:val="Footer Char"/>
    <w:basedOn w:val="DefaultParagraphFont"/>
    <w:link w:val="Footer"/>
    <w:uiPriority w:val="99"/>
    <w:rsid w:val="00DB7765"/>
  </w:style>
  <w:style w:type="paragraph" w:customStyle="1" w:styleId="CoversheetTitle">
    <w:name w:val="Coversheet Title"/>
    <w:basedOn w:val="Normal"/>
    <w:autoRedefine/>
    <w:rsid w:val="00B87265"/>
    <w:pPr>
      <w:spacing w:before="480" w:after="480" w:line="300" w:lineRule="atLeast"/>
      <w:jc w:val="center"/>
    </w:pPr>
    <w:rPr>
      <w:rFonts w:ascii="Times New Roman" w:eastAsia="Times New Roman" w:hAnsi="Times New Roman" w:cs="Times New Roman"/>
      <w:b/>
      <w:smallCaps/>
      <w:color w:val="auto"/>
      <w:sz w:val="22"/>
      <w:szCs w:val="20"/>
      <w:lang w:eastAsia="en-US"/>
    </w:rPr>
  </w:style>
  <w:style w:type="paragraph" w:customStyle="1" w:styleId="CoversheetParagraph">
    <w:name w:val="Coversheet Paragraph"/>
    <w:basedOn w:val="Normal"/>
    <w:autoRedefine/>
    <w:rsid w:val="007F7589"/>
    <w:pPr>
      <w:spacing w:before="0" w:after="0"/>
    </w:pPr>
    <w:rPr>
      <w:rFonts w:ascii="Times New Roman" w:eastAsia="Times New Roman" w:hAnsi="Times New Roman" w:cs="Times New Roman"/>
      <w:color w:val="auto"/>
      <w:sz w:val="22"/>
      <w:szCs w:val="20"/>
      <w:lang w:eastAsia="en-US"/>
    </w:rPr>
  </w:style>
  <w:style w:type="paragraph" w:customStyle="1" w:styleId="CoversheetTitle2">
    <w:name w:val="Coversheet Title2"/>
    <w:basedOn w:val="CoversheetTitle"/>
    <w:rsid w:val="00A50660"/>
    <w:rPr>
      <w:sz w:val="28"/>
    </w:rPr>
  </w:style>
  <w:style w:type="paragraph" w:customStyle="1" w:styleId="ColorfulList-Accent11">
    <w:name w:val="Colorful List - Accent 11"/>
    <w:basedOn w:val="Normal"/>
    <w:uiPriority w:val="34"/>
    <w:qFormat/>
    <w:rsid w:val="00A50660"/>
    <w:pPr>
      <w:ind w:left="720"/>
      <w:contextualSpacing/>
    </w:pPr>
  </w:style>
  <w:style w:type="paragraph" w:customStyle="1" w:styleId="1Parties">
    <w:name w:val="(1) Parties"/>
    <w:basedOn w:val="Normal"/>
    <w:rsid w:val="00B42C9B"/>
    <w:pPr>
      <w:numPr>
        <w:numId w:val="1"/>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ABackground">
    <w:name w:val="(A) Background"/>
    <w:basedOn w:val="Normal"/>
    <w:rsid w:val="00B42C9B"/>
    <w:pPr>
      <w:numPr>
        <w:numId w:val="9"/>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1stIntroHeadings">
    <w:name w:val="1stIntroHeadings"/>
    <w:basedOn w:val="Normal"/>
    <w:next w:val="Normal"/>
    <w:rsid w:val="00B42C9B"/>
    <w:pPr>
      <w:tabs>
        <w:tab w:val="left" w:pos="709"/>
      </w:tabs>
      <w:spacing w:before="120" w:after="120" w:line="300" w:lineRule="atLeast"/>
      <w:jc w:val="both"/>
    </w:pPr>
    <w:rPr>
      <w:rFonts w:ascii="Times New Roman" w:eastAsia="Times New Roman" w:hAnsi="Times New Roman" w:cs="Times New Roman"/>
      <w:b/>
      <w:smallCaps/>
      <w:color w:val="auto"/>
      <w:szCs w:val="20"/>
      <w:lang w:eastAsia="en-US"/>
    </w:rPr>
  </w:style>
  <w:style w:type="paragraph" w:customStyle="1" w:styleId="Scha">
    <w:name w:val="Sch a)"/>
    <w:basedOn w:val="Normal"/>
    <w:rsid w:val="00B42C9B"/>
    <w:pPr>
      <w:numPr>
        <w:ilvl w:val="1"/>
        <w:numId w:val="1"/>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Defterm">
    <w:name w:val="Defterm"/>
    <w:rsid w:val="00B42C9B"/>
    <w:rPr>
      <w:b/>
      <w:color w:val="000000"/>
      <w:sz w:val="22"/>
    </w:rPr>
  </w:style>
  <w:style w:type="paragraph" w:customStyle="1" w:styleId="BackSubClause">
    <w:name w:val="BackSubClause"/>
    <w:basedOn w:val="Normal"/>
    <w:rsid w:val="00B42C9B"/>
    <w:pPr>
      <w:numPr>
        <w:ilvl w:val="1"/>
        <w:numId w:val="9"/>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GridTable1Light1">
    <w:name w:val="Grid Table 1 Light1"/>
    <w:uiPriority w:val="33"/>
    <w:qFormat/>
    <w:rsid w:val="00167BEF"/>
    <w:rPr>
      <w:b/>
      <w:bCs/>
      <w:smallCaps/>
      <w:spacing w:val="5"/>
    </w:rPr>
  </w:style>
  <w:style w:type="paragraph" w:customStyle="1" w:styleId="GridTable31">
    <w:name w:val="Grid Table 31"/>
    <w:basedOn w:val="Heading1"/>
    <w:next w:val="Normal"/>
    <w:uiPriority w:val="39"/>
    <w:semiHidden/>
    <w:unhideWhenUsed/>
    <w:qFormat/>
    <w:rsid w:val="00167BEF"/>
    <w:pPr>
      <w:spacing w:before="480" w:after="0" w:line="276" w:lineRule="auto"/>
      <w:ind w:left="0" w:firstLine="0"/>
      <w:outlineLvl w:val="9"/>
    </w:pPr>
    <w:rPr>
      <w:rFonts w:ascii="Calibri Light" w:eastAsia="MS Gothic" w:hAnsi="Calibri Light" w:cs="Times New Roman"/>
      <w:bCs/>
      <w:color w:val="2E74B5"/>
      <w:lang w:val="en-US" w:eastAsia="ja-JP"/>
    </w:rPr>
  </w:style>
  <w:style w:type="paragraph" w:styleId="TOC2">
    <w:name w:val="toc 2"/>
    <w:basedOn w:val="Normal"/>
    <w:next w:val="Normal"/>
    <w:autoRedefine/>
    <w:uiPriority w:val="39"/>
    <w:unhideWhenUsed/>
    <w:qFormat/>
    <w:rsid w:val="00167BEF"/>
    <w:pPr>
      <w:spacing w:before="0" w:after="100" w:line="276" w:lineRule="auto"/>
      <w:ind w:left="220"/>
    </w:pPr>
    <w:rPr>
      <w:rFonts w:ascii="Calibri" w:eastAsia="MS Mincho" w:hAnsi="Calibri" w:cs="Times New Roman"/>
      <w:color w:val="auto"/>
      <w:sz w:val="22"/>
      <w:szCs w:val="22"/>
      <w:lang w:val="en-US" w:eastAsia="ja-JP"/>
    </w:rPr>
  </w:style>
  <w:style w:type="paragraph" w:styleId="TOC1">
    <w:name w:val="toc 1"/>
    <w:basedOn w:val="Normal"/>
    <w:next w:val="Normal"/>
    <w:autoRedefine/>
    <w:uiPriority w:val="39"/>
    <w:unhideWhenUsed/>
    <w:qFormat/>
    <w:rsid w:val="0042467E"/>
    <w:pPr>
      <w:tabs>
        <w:tab w:val="left" w:pos="426"/>
        <w:tab w:val="right" w:leader="dot" w:pos="9061"/>
      </w:tabs>
      <w:spacing w:before="0" w:after="100" w:line="276" w:lineRule="auto"/>
    </w:pPr>
    <w:rPr>
      <w:rFonts w:ascii="Calibri" w:eastAsia="MS Mincho" w:hAnsi="Calibri" w:cs="Times New Roman"/>
      <w:b/>
      <w:noProof/>
      <w:color w:val="auto"/>
      <w:sz w:val="22"/>
      <w:szCs w:val="22"/>
      <w:lang w:val="en-US" w:eastAsia="ja-JP"/>
    </w:rPr>
  </w:style>
  <w:style w:type="paragraph" w:styleId="TOC3">
    <w:name w:val="toc 3"/>
    <w:basedOn w:val="Normal"/>
    <w:next w:val="Normal"/>
    <w:autoRedefine/>
    <w:uiPriority w:val="39"/>
    <w:unhideWhenUsed/>
    <w:qFormat/>
    <w:rsid w:val="00167BEF"/>
    <w:pPr>
      <w:spacing w:before="0" w:after="100" w:line="276" w:lineRule="auto"/>
      <w:ind w:left="440"/>
    </w:pPr>
    <w:rPr>
      <w:rFonts w:ascii="Calibri" w:eastAsia="MS Mincho" w:hAnsi="Calibri" w:cs="Times New Roman"/>
      <w:color w:val="auto"/>
      <w:sz w:val="22"/>
      <w:szCs w:val="22"/>
      <w:lang w:val="en-US" w:eastAsia="ja-JP"/>
    </w:rPr>
  </w:style>
  <w:style w:type="paragraph" w:customStyle="1" w:styleId="Level1">
    <w:name w:val="Level 1"/>
    <w:basedOn w:val="Normal"/>
    <w:qFormat/>
    <w:rsid w:val="009E67D4"/>
    <w:pPr>
      <w:keepNext/>
      <w:numPr>
        <w:numId w:val="3"/>
      </w:numPr>
      <w:spacing w:before="0" w:after="260" w:line="260" w:lineRule="atLeast"/>
      <w:jc w:val="both"/>
      <w:outlineLvl w:val="0"/>
    </w:pPr>
    <w:rPr>
      <w:rFonts w:eastAsia="Times New Roman" w:cs="Times New Roman"/>
      <w:b/>
      <w:caps/>
      <w:color w:val="auto"/>
      <w:sz w:val="21"/>
      <w:lang w:eastAsia="en-US"/>
    </w:rPr>
  </w:style>
  <w:style w:type="paragraph" w:customStyle="1" w:styleId="Level2">
    <w:name w:val="Level 2"/>
    <w:basedOn w:val="Normal"/>
    <w:rsid w:val="009E67D4"/>
    <w:pPr>
      <w:numPr>
        <w:ilvl w:val="1"/>
        <w:numId w:val="3"/>
      </w:numPr>
      <w:spacing w:before="0" w:after="260" w:line="260" w:lineRule="atLeast"/>
      <w:jc w:val="both"/>
      <w:outlineLvl w:val="1"/>
    </w:pPr>
    <w:rPr>
      <w:rFonts w:eastAsia="Times New Roman" w:cs="Times New Roman"/>
      <w:color w:val="auto"/>
      <w:sz w:val="21"/>
      <w:lang w:eastAsia="en-US"/>
    </w:rPr>
  </w:style>
  <w:style w:type="paragraph" w:customStyle="1" w:styleId="Level3">
    <w:name w:val="Level 3"/>
    <w:basedOn w:val="Normal"/>
    <w:link w:val="Level3Char"/>
    <w:rsid w:val="009E67D4"/>
    <w:pPr>
      <w:numPr>
        <w:ilvl w:val="2"/>
        <w:numId w:val="3"/>
      </w:numPr>
      <w:spacing w:before="0" w:after="260" w:line="260" w:lineRule="atLeast"/>
      <w:jc w:val="both"/>
      <w:outlineLvl w:val="2"/>
    </w:pPr>
    <w:rPr>
      <w:rFonts w:eastAsia="Times New Roman" w:cs="Times New Roman"/>
      <w:color w:val="auto"/>
      <w:sz w:val="21"/>
      <w:lang w:eastAsia="en-US"/>
    </w:rPr>
  </w:style>
  <w:style w:type="paragraph" w:customStyle="1" w:styleId="Level4">
    <w:name w:val="Level 4"/>
    <w:basedOn w:val="Normal"/>
    <w:rsid w:val="009E67D4"/>
    <w:pPr>
      <w:numPr>
        <w:ilvl w:val="3"/>
        <w:numId w:val="3"/>
      </w:numPr>
      <w:spacing w:before="0" w:after="260" w:line="260" w:lineRule="atLeast"/>
      <w:jc w:val="both"/>
      <w:outlineLvl w:val="3"/>
    </w:pPr>
    <w:rPr>
      <w:rFonts w:eastAsia="Times New Roman" w:cs="Times New Roman"/>
      <w:color w:val="auto"/>
      <w:sz w:val="21"/>
      <w:lang w:eastAsia="en-US"/>
    </w:rPr>
  </w:style>
  <w:style w:type="paragraph" w:customStyle="1" w:styleId="Level5">
    <w:name w:val="Level 5"/>
    <w:basedOn w:val="Normal"/>
    <w:rsid w:val="009E67D4"/>
    <w:pPr>
      <w:numPr>
        <w:ilvl w:val="4"/>
        <w:numId w:val="3"/>
      </w:numPr>
      <w:spacing w:before="0" w:after="260" w:line="260" w:lineRule="atLeast"/>
      <w:jc w:val="both"/>
      <w:outlineLvl w:val="4"/>
    </w:pPr>
    <w:rPr>
      <w:rFonts w:eastAsia="Times New Roman" w:cs="Times New Roman"/>
      <w:color w:val="auto"/>
      <w:sz w:val="21"/>
      <w:lang w:eastAsia="en-US"/>
    </w:rPr>
  </w:style>
  <w:style w:type="paragraph" w:customStyle="1" w:styleId="Level6">
    <w:name w:val="Level 6"/>
    <w:basedOn w:val="Normal"/>
    <w:rsid w:val="009E67D4"/>
    <w:pPr>
      <w:numPr>
        <w:ilvl w:val="5"/>
        <w:numId w:val="3"/>
      </w:numPr>
      <w:spacing w:before="0" w:after="260" w:line="260" w:lineRule="atLeast"/>
      <w:jc w:val="both"/>
      <w:outlineLvl w:val="5"/>
    </w:pPr>
    <w:rPr>
      <w:rFonts w:eastAsia="Times New Roman" w:cs="Times New Roman"/>
      <w:color w:val="auto"/>
      <w:sz w:val="21"/>
      <w:lang w:eastAsia="en-US"/>
    </w:rPr>
  </w:style>
  <w:style w:type="character" w:customStyle="1" w:styleId="Level3Char">
    <w:name w:val="Level 3 Char"/>
    <w:link w:val="Level3"/>
    <w:rsid w:val="009E67D4"/>
    <w:rPr>
      <w:rFonts w:eastAsia="Times New Roman" w:cs="Times New Roman"/>
      <w:sz w:val="21"/>
      <w:szCs w:val="24"/>
      <w:lang w:eastAsia="en-US"/>
    </w:rPr>
  </w:style>
  <w:style w:type="paragraph" w:customStyle="1" w:styleId="GPSL1CLAUSEHEADING">
    <w:name w:val="GPS L1 CLAUSE HEADING"/>
    <w:basedOn w:val="Normal"/>
    <w:next w:val="Normal"/>
    <w:link w:val="GPSL1CLAUSEHEADINGChar"/>
    <w:qFormat/>
    <w:rsid w:val="00725E03"/>
    <w:pPr>
      <w:numPr>
        <w:numId w:val="4"/>
      </w:numPr>
      <w:tabs>
        <w:tab w:val="left" w:pos="567"/>
      </w:tabs>
      <w:adjustRightInd w:val="0"/>
      <w:spacing w:before="240" w:after="240"/>
      <w:jc w:val="both"/>
      <w:outlineLvl w:val="1"/>
    </w:pPr>
    <w:rPr>
      <w:rFonts w:ascii="Calibri" w:eastAsia="STZhongsong" w:hAnsi="Calibri"/>
      <w:b/>
      <w:caps/>
      <w:color w:val="auto"/>
      <w:sz w:val="22"/>
      <w:szCs w:val="22"/>
      <w:lang w:eastAsia="zh-CN"/>
    </w:rPr>
  </w:style>
  <w:style w:type="paragraph" w:customStyle="1" w:styleId="GPSL2numberedclause">
    <w:name w:val="GPS L2 numbered clause"/>
    <w:basedOn w:val="Normal"/>
    <w:link w:val="GPSL2numberedclauseChar1"/>
    <w:qFormat/>
    <w:rsid w:val="00725E03"/>
    <w:pPr>
      <w:numPr>
        <w:ilvl w:val="1"/>
        <w:numId w:val="4"/>
      </w:numPr>
      <w:tabs>
        <w:tab w:val="left" w:pos="1134"/>
      </w:tabs>
      <w:adjustRightInd w:val="0"/>
      <w:spacing w:before="120" w:after="120"/>
      <w:jc w:val="both"/>
    </w:pPr>
    <w:rPr>
      <w:rFonts w:ascii="Calibri" w:eastAsia="Times New Roman" w:hAnsi="Calibri"/>
      <w:color w:val="auto"/>
      <w:sz w:val="22"/>
      <w:szCs w:val="22"/>
      <w:lang w:eastAsia="zh-CN"/>
    </w:rPr>
  </w:style>
  <w:style w:type="paragraph" w:customStyle="1" w:styleId="GPSL3numberedclause">
    <w:name w:val="GPS L3 numbered clause"/>
    <w:basedOn w:val="GPSL2numberedclause"/>
    <w:link w:val="GPSL3numberedclauseChar"/>
    <w:qFormat/>
    <w:rsid w:val="00725E03"/>
    <w:pPr>
      <w:numPr>
        <w:ilvl w:val="2"/>
      </w:numPr>
      <w:tabs>
        <w:tab w:val="left" w:pos="2127"/>
      </w:tabs>
    </w:pPr>
  </w:style>
  <w:style w:type="paragraph" w:customStyle="1" w:styleId="GPSL4numberedclause">
    <w:name w:val="GPS L4 numbered clause"/>
    <w:basedOn w:val="GPSL3numberedclause"/>
    <w:link w:val="GPSL4numberedclauseChar"/>
    <w:qFormat/>
    <w:rsid w:val="00725E03"/>
    <w:pPr>
      <w:numPr>
        <w:ilvl w:val="3"/>
      </w:numPr>
      <w:tabs>
        <w:tab w:val="clear" w:pos="1134"/>
        <w:tab w:val="left" w:pos="2694"/>
      </w:tabs>
    </w:pPr>
    <w:rPr>
      <w:szCs w:val="20"/>
    </w:rPr>
  </w:style>
  <w:style w:type="character" w:customStyle="1" w:styleId="GPSL2numberedclauseChar1">
    <w:name w:val="GPS L2 numbered clause Char1"/>
    <w:link w:val="GPSL2numberedclause"/>
    <w:rsid w:val="00725E03"/>
    <w:rPr>
      <w:rFonts w:ascii="Calibri" w:eastAsia="Times New Roman" w:hAnsi="Calibri"/>
      <w:sz w:val="22"/>
      <w:szCs w:val="22"/>
      <w:lang w:eastAsia="zh-CN"/>
    </w:rPr>
  </w:style>
  <w:style w:type="paragraph" w:customStyle="1" w:styleId="GPSL5numberedclause">
    <w:name w:val="GPS L5 numbered clause"/>
    <w:basedOn w:val="GPSL4numberedclause"/>
    <w:link w:val="GPSL5numberedclauseChar"/>
    <w:qFormat/>
    <w:rsid w:val="00725E03"/>
    <w:pPr>
      <w:numPr>
        <w:ilvl w:val="4"/>
      </w:numPr>
      <w:tabs>
        <w:tab w:val="clear" w:pos="2694"/>
        <w:tab w:val="left" w:pos="3119"/>
      </w:tabs>
    </w:pPr>
  </w:style>
  <w:style w:type="paragraph" w:customStyle="1" w:styleId="GPSL6numbered">
    <w:name w:val="GPS L6 numbered"/>
    <w:basedOn w:val="GPSL5numberedclause"/>
    <w:qFormat/>
    <w:rsid w:val="00725E03"/>
    <w:pPr>
      <w:numPr>
        <w:ilvl w:val="5"/>
      </w:numPr>
      <w:tabs>
        <w:tab w:val="clear" w:pos="3119"/>
        <w:tab w:val="left" w:pos="3544"/>
      </w:tabs>
    </w:pPr>
  </w:style>
  <w:style w:type="paragraph" w:customStyle="1" w:styleId="Schmainhead">
    <w:name w:val="Sch   main head"/>
    <w:basedOn w:val="Normal"/>
    <w:next w:val="Normal"/>
    <w:autoRedefine/>
    <w:rsid w:val="00730BD5"/>
    <w:pPr>
      <w:keepNext/>
      <w:pageBreakBefore/>
      <w:numPr>
        <w:numId w:val="5"/>
      </w:numPr>
      <w:spacing w:before="240" w:after="360" w:line="300" w:lineRule="atLeast"/>
      <w:jc w:val="center"/>
      <w:outlineLvl w:val="0"/>
    </w:pPr>
    <w:rPr>
      <w:rFonts w:ascii="Times New Roman" w:eastAsia="Times New Roman" w:hAnsi="Times New Roman" w:cs="Times New Roman"/>
      <w:b/>
      <w:color w:val="auto"/>
      <w:kern w:val="28"/>
      <w:sz w:val="22"/>
      <w:szCs w:val="20"/>
      <w:lang w:eastAsia="en-US"/>
    </w:rPr>
  </w:style>
  <w:style w:type="paragraph" w:customStyle="1" w:styleId="Bodysubclause">
    <w:name w:val="Body  sub clause"/>
    <w:basedOn w:val="Normal"/>
    <w:rsid w:val="00D7655D"/>
    <w:pPr>
      <w:spacing w:before="240" w:after="120" w:line="300" w:lineRule="atLeast"/>
      <w:ind w:left="720"/>
      <w:jc w:val="both"/>
    </w:pPr>
    <w:rPr>
      <w:rFonts w:ascii="Times New Roman" w:eastAsia="Times New Roman" w:hAnsi="Times New Roman" w:cs="Times New Roman"/>
      <w:color w:val="auto"/>
      <w:sz w:val="22"/>
      <w:szCs w:val="20"/>
      <w:lang w:eastAsia="en-US"/>
    </w:rPr>
  </w:style>
  <w:style w:type="character" w:customStyle="1" w:styleId="GPSL4numberedclauseChar">
    <w:name w:val="GPS L4 numbered clause Char"/>
    <w:link w:val="GPSL4numberedclause"/>
    <w:locked/>
    <w:rsid w:val="00047462"/>
    <w:rPr>
      <w:rFonts w:ascii="Calibri" w:eastAsia="Times New Roman" w:hAnsi="Calibri"/>
      <w:sz w:val="22"/>
      <w:lang w:eastAsia="zh-CN"/>
    </w:rPr>
  </w:style>
  <w:style w:type="character" w:customStyle="1" w:styleId="GPSL5numberedclauseChar">
    <w:name w:val="GPS L5 numbered clause Char"/>
    <w:link w:val="GPSL5numberedclause"/>
    <w:locked/>
    <w:rsid w:val="00047462"/>
    <w:rPr>
      <w:rFonts w:ascii="Calibri" w:eastAsia="Times New Roman" w:hAnsi="Calibri"/>
      <w:sz w:val="22"/>
      <w:lang w:eastAsia="zh-CN"/>
    </w:rPr>
  </w:style>
  <w:style w:type="character" w:customStyle="1" w:styleId="GPSL1CLAUSEHEADINGChar">
    <w:name w:val="GPS L1 CLAUSE HEADING Char"/>
    <w:link w:val="GPSL1CLAUSEHEADING"/>
    <w:locked/>
    <w:rsid w:val="00453A5B"/>
    <w:rPr>
      <w:rFonts w:ascii="Calibri" w:eastAsia="STZhongsong" w:hAnsi="Calibri"/>
      <w:b/>
      <w:caps/>
      <w:sz w:val="22"/>
      <w:szCs w:val="22"/>
      <w:lang w:eastAsia="zh-CN"/>
    </w:rPr>
  </w:style>
  <w:style w:type="character" w:customStyle="1" w:styleId="GPSL3numberedclauseChar">
    <w:name w:val="GPS L3 numbered clause Char"/>
    <w:link w:val="GPSL3numberedclause"/>
    <w:locked/>
    <w:rsid w:val="00E2008E"/>
    <w:rPr>
      <w:rFonts w:ascii="Calibri" w:eastAsia="Times New Roman" w:hAnsi="Calibri"/>
      <w:sz w:val="22"/>
      <w:szCs w:val="22"/>
      <w:lang w:eastAsia="zh-CN"/>
    </w:rPr>
  </w:style>
  <w:style w:type="character" w:customStyle="1" w:styleId="cosearchterm">
    <w:name w:val="co_searchterm"/>
    <w:basedOn w:val="DefaultParagraphFont"/>
    <w:rsid w:val="005760CC"/>
  </w:style>
  <w:style w:type="character" w:customStyle="1" w:styleId="khidentifier">
    <w:name w:val="kh_identifier"/>
    <w:basedOn w:val="DefaultParagraphFont"/>
    <w:rsid w:val="005760CC"/>
  </w:style>
  <w:style w:type="paragraph" w:customStyle="1" w:styleId="CM4">
    <w:name w:val="CM4"/>
    <w:basedOn w:val="Default"/>
    <w:next w:val="Default"/>
    <w:uiPriority w:val="99"/>
    <w:rsid w:val="003B5D5F"/>
    <w:pPr>
      <w:spacing w:line="276" w:lineRule="atLeast"/>
    </w:pPr>
    <w:rPr>
      <w:rFonts w:ascii="KNRLYL+ArialMT" w:hAnsi="KNRLYL+ArialMT" w:cs="Arial"/>
    </w:rPr>
  </w:style>
  <w:style w:type="paragraph" w:customStyle="1" w:styleId="FFWBody1">
    <w:name w:val="FFW Body 1"/>
    <w:basedOn w:val="Normal"/>
    <w:locked/>
    <w:rsid w:val="00D0084A"/>
    <w:pPr>
      <w:spacing w:before="240" w:after="0" w:line="260" w:lineRule="atLeast"/>
      <w:ind w:left="794"/>
      <w:jc w:val="both"/>
    </w:pPr>
    <w:rPr>
      <w:rFonts w:eastAsia="Times New Roman"/>
      <w:color w:val="auto"/>
      <w:sz w:val="20"/>
      <w:lang w:eastAsia="fr-FR"/>
    </w:rPr>
  </w:style>
  <w:style w:type="character" w:customStyle="1" w:styleId="st1">
    <w:name w:val="st1"/>
    <w:basedOn w:val="DefaultParagraphFont"/>
    <w:rsid w:val="00EC4207"/>
  </w:style>
  <w:style w:type="paragraph" w:customStyle="1" w:styleId="Paragraph111">
    <w:name w:val="Paragraph 1.1.1"/>
    <w:basedOn w:val="Normal"/>
    <w:rsid w:val="00AF30BC"/>
    <w:pPr>
      <w:widowControl w:val="0"/>
      <w:autoSpaceDE w:val="0"/>
      <w:autoSpaceDN w:val="0"/>
      <w:adjustRightInd w:val="0"/>
      <w:spacing w:before="0" w:after="240" w:line="300" w:lineRule="auto"/>
      <w:jc w:val="both"/>
      <w:outlineLvl w:val="2"/>
    </w:pPr>
    <w:rPr>
      <w:rFonts w:eastAsia="Times New Roman"/>
      <w:sz w:val="20"/>
      <w:szCs w:val="20"/>
    </w:rPr>
  </w:style>
  <w:style w:type="paragraph" w:customStyle="1" w:styleId="Paragraph11">
    <w:name w:val="Paragraph 1.1"/>
    <w:basedOn w:val="Normal"/>
    <w:rsid w:val="00AF30BC"/>
    <w:pPr>
      <w:widowControl w:val="0"/>
      <w:autoSpaceDE w:val="0"/>
      <w:autoSpaceDN w:val="0"/>
      <w:adjustRightInd w:val="0"/>
      <w:spacing w:before="0" w:after="240" w:line="300" w:lineRule="auto"/>
      <w:jc w:val="both"/>
      <w:outlineLvl w:val="1"/>
    </w:pPr>
    <w:rPr>
      <w:rFonts w:eastAsia="Times New Roman"/>
      <w:sz w:val="20"/>
      <w:szCs w:val="20"/>
    </w:rPr>
  </w:style>
  <w:style w:type="paragraph" w:customStyle="1" w:styleId="Definitions">
    <w:name w:val="Definitions"/>
    <w:basedOn w:val="Normal"/>
    <w:rsid w:val="004357E7"/>
    <w:pPr>
      <w:widowControl w:val="0"/>
      <w:tabs>
        <w:tab w:val="left" w:pos="709"/>
      </w:tabs>
      <w:autoSpaceDE w:val="0"/>
      <w:autoSpaceDN w:val="0"/>
      <w:adjustRightInd w:val="0"/>
      <w:spacing w:before="0" w:after="120" w:line="300" w:lineRule="atLeast"/>
      <w:ind w:left="720"/>
      <w:jc w:val="both"/>
    </w:pPr>
    <w:rPr>
      <w:rFonts w:ascii="Times New Roman" w:eastAsia="Times New Roman" w:hAnsi="Times New Roman" w:cs="Times New Roman"/>
      <w:color w:val="auto"/>
      <w:sz w:val="22"/>
      <w:szCs w:val="22"/>
      <w:lang w:val="en-US"/>
    </w:rPr>
  </w:style>
  <w:style w:type="character" w:styleId="Strong">
    <w:name w:val="Strong"/>
    <w:uiPriority w:val="22"/>
    <w:qFormat/>
    <w:rsid w:val="00177137"/>
    <w:rPr>
      <w:b/>
      <w:bCs/>
    </w:rPr>
  </w:style>
  <w:style w:type="paragraph" w:styleId="BodyTextIndent">
    <w:name w:val="Body Text Indent"/>
    <w:basedOn w:val="Normal"/>
    <w:link w:val="BodyTextIndentChar"/>
    <w:unhideWhenUsed/>
    <w:rsid w:val="00F85508"/>
    <w:pPr>
      <w:numPr>
        <w:numId w:val="7"/>
      </w:numPr>
      <w:adjustRightInd w:val="0"/>
      <w:spacing w:before="0" w:after="240"/>
      <w:jc w:val="both"/>
    </w:pPr>
    <w:rPr>
      <w:rFonts w:eastAsia="STZhongsong" w:cs="Times New Roman"/>
      <w:color w:val="auto"/>
      <w:sz w:val="22"/>
      <w:szCs w:val="22"/>
      <w:lang w:eastAsia="zh-CN"/>
    </w:rPr>
  </w:style>
  <w:style w:type="character" w:customStyle="1" w:styleId="BodyTextIndentChar">
    <w:name w:val="Body Text Indent Char"/>
    <w:link w:val="BodyTextIndent"/>
    <w:rsid w:val="00F85508"/>
    <w:rPr>
      <w:rFonts w:eastAsia="STZhongsong" w:cs="Times New Roman"/>
      <w:sz w:val="22"/>
      <w:szCs w:val="22"/>
      <w:lang w:eastAsia="zh-CN"/>
    </w:rPr>
  </w:style>
  <w:style w:type="paragraph" w:styleId="BodyTextIndent2">
    <w:name w:val="Body Text Indent 2"/>
    <w:basedOn w:val="Normal"/>
    <w:link w:val="BodyTextIndent2Char"/>
    <w:semiHidden/>
    <w:unhideWhenUsed/>
    <w:rsid w:val="00F85508"/>
    <w:pPr>
      <w:numPr>
        <w:ilvl w:val="1"/>
        <w:numId w:val="7"/>
      </w:numPr>
      <w:adjustRightInd w:val="0"/>
      <w:spacing w:before="0" w:after="240"/>
      <w:jc w:val="both"/>
    </w:pPr>
    <w:rPr>
      <w:rFonts w:ascii="Times New Roman" w:eastAsia="STZhongsong" w:hAnsi="Times New Roman" w:cs="Times New Roman"/>
      <w:color w:val="auto"/>
      <w:sz w:val="22"/>
      <w:szCs w:val="22"/>
      <w:lang w:eastAsia="zh-CN"/>
    </w:rPr>
  </w:style>
  <w:style w:type="character" w:customStyle="1" w:styleId="BodyTextIndent2Char">
    <w:name w:val="Body Text Indent 2 Char"/>
    <w:link w:val="BodyTextIndent2"/>
    <w:semiHidden/>
    <w:rsid w:val="00F85508"/>
    <w:rPr>
      <w:rFonts w:ascii="Times New Roman" w:eastAsia="STZhongsong" w:hAnsi="Times New Roman" w:cs="Times New Roman"/>
      <w:sz w:val="22"/>
      <w:szCs w:val="22"/>
      <w:lang w:eastAsia="zh-CN"/>
    </w:rPr>
  </w:style>
  <w:style w:type="paragraph" w:customStyle="1" w:styleId="DefinitionNumbering1">
    <w:name w:val="Definition Numbering 1"/>
    <w:basedOn w:val="Normal"/>
    <w:rsid w:val="00F85508"/>
    <w:pPr>
      <w:numPr>
        <w:ilvl w:val="2"/>
        <w:numId w:val="7"/>
      </w:numPr>
      <w:tabs>
        <w:tab w:val="num" w:pos="1800"/>
      </w:tabs>
      <w:adjustRightInd w:val="0"/>
      <w:spacing w:before="0" w:after="240"/>
      <w:ind w:left="1800"/>
      <w:jc w:val="both"/>
      <w:outlineLvl w:val="0"/>
    </w:pPr>
    <w:rPr>
      <w:rFonts w:ascii="Times New Roman" w:eastAsia="STZhongsong" w:hAnsi="Times New Roman" w:cs="Times New Roman"/>
      <w:color w:val="auto"/>
      <w:sz w:val="22"/>
      <w:szCs w:val="22"/>
      <w:lang w:eastAsia="zh-CN"/>
    </w:rPr>
  </w:style>
  <w:style w:type="paragraph" w:customStyle="1" w:styleId="DefinitionNumbering2">
    <w:name w:val="Definition Numbering 2"/>
    <w:basedOn w:val="Normal"/>
    <w:rsid w:val="00F85508"/>
    <w:pPr>
      <w:numPr>
        <w:ilvl w:val="3"/>
        <w:numId w:val="7"/>
      </w:numPr>
      <w:adjustRightInd w:val="0"/>
      <w:spacing w:before="0" w:after="240"/>
      <w:jc w:val="both"/>
      <w:outlineLvl w:val="1"/>
    </w:pPr>
    <w:rPr>
      <w:rFonts w:ascii="Times New Roman" w:eastAsia="STZhongsong" w:hAnsi="Times New Roman" w:cs="Times New Roman"/>
      <w:color w:val="auto"/>
      <w:sz w:val="22"/>
      <w:szCs w:val="22"/>
      <w:lang w:eastAsia="zh-CN"/>
    </w:rPr>
  </w:style>
  <w:style w:type="paragraph" w:customStyle="1" w:styleId="DefinitionNumbering3">
    <w:name w:val="Definition Numbering 3"/>
    <w:basedOn w:val="Normal"/>
    <w:rsid w:val="00F85508"/>
    <w:pPr>
      <w:numPr>
        <w:ilvl w:val="4"/>
        <w:numId w:val="7"/>
      </w:numPr>
      <w:adjustRightInd w:val="0"/>
      <w:spacing w:before="0" w:after="240"/>
      <w:jc w:val="both"/>
      <w:outlineLvl w:val="2"/>
    </w:pPr>
    <w:rPr>
      <w:rFonts w:ascii="Times New Roman" w:eastAsia="STZhongsong" w:hAnsi="Times New Roman" w:cs="Times New Roman"/>
      <w:color w:val="auto"/>
      <w:sz w:val="22"/>
      <w:szCs w:val="22"/>
      <w:lang w:eastAsia="zh-CN"/>
    </w:rPr>
  </w:style>
  <w:style w:type="paragraph" w:customStyle="1" w:styleId="DefinitionNumbering4">
    <w:name w:val="Definition Numbering 4"/>
    <w:basedOn w:val="Normal"/>
    <w:rsid w:val="00F85508"/>
    <w:pPr>
      <w:numPr>
        <w:ilvl w:val="5"/>
        <w:numId w:val="7"/>
      </w:numPr>
      <w:adjustRightInd w:val="0"/>
      <w:spacing w:before="0" w:after="240"/>
      <w:jc w:val="both"/>
      <w:outlineLvl w:val="3"/>
    </w:pPr>
    <w:rPr>
      <w:rFonts w:ascii="Times New Roman" w:eastAsia="STZhongsong" w:hAnsi="Times New Roman" w:cs="Times New Roman"/>
      <w:color w:val="auto"/>
      <w:sz w:val="22"/>
      <w:szCs w:val="22"/>
      <w:lang w:eastAsia="zh-CN"/>
    </w:rPr>
  </w:style>
  <w:style w:type="paragraph" w:customStyle="1" w:styleId="DefinitionNumbering5">
    <w:name w:val="Definition Numbering 5"/>
    <w:basedOn w:val="Normal"/>
    <w:rsid w:val="00F85508"/>
    <w:pPr>
      <w:numPr>
        <w:ilvl w:val="6"/>
        <w:numId w:val="7"/>
      </w:numPr>
      <w:adjustRightInd w:val="0"/>
      <w:spacing w:before="0" w:after="240"/>
      <w:jc w:val="both"/>
      <w:outlineLvl w:val="4"/>
    </w:pPr>
    <w:rPr>
      <w:rFonts w:ascii="Times New Roman" w:eastAsia="STZhongsong" w:hAnsi="Times New Roman" w:cs="Times New Roman"/>
      <w:color w:val="auto"/>
      <w:sz w:val="22"/>
      <w:szCs w:val="22"/>
      <w:lang w:eastAsia="zh-CN"/>
    </w:rPr>
  </w:style>
  <w:style w:type="paragraph" w:customStyle="1" w:styleId="DefinitionNumbering6">
    <w:name w:val="Definition Numbering 6"/>
    <w:basedOn w:val="Normal"/>
    <w:rsid w:val="00F85508"/>
    <w:pPr>
      <w:numPr>
        <w:ilvl w:val="7"/>
        <w:numId w:val="7"/>
      </w:numPr>
      <w:adjustRightInd w:val="0"/>
      <w:spacing w:before="0" w:after="240"/>
      <w:jc w:val="both"/>
      <w:outlineLvl w:val="5"/>
    </w:pPr>
    <w:rPr>
      <w:rFonts w:ascii="Times New Roman" w:eastAsia="STZhongsong" w:hAnsi="Times New Roman" w:cs="Times New Roman"/>
      <w:color w:val="auto"/>
      <w:sz w:val="22"/>
      <w:szCs w:val="22"/>
      <w:lang w:eastAsia="zh-CN"/>
    </w:rPr>
  </w:style>
  <w:style w:type="paragraph" w:customStyle="1" w:styleId="DefinitionNumbering7">
    <w:name w:val="Definition Numbering 7"/>
    <w:basedOn w:val="Normal"/>
    <w:rsid w:val="00F85508"/>
    <w:pPr>
      <w:numPr>
        <w:ilvl w:val="8"/>
        <w:numId w:val="7"/>
      </w:numPr>
      <w:adjustRightInd w:val="0"/>
      <w:spacing w:before="0" w:after="240"/>
      <w:jc w:val="both"/>
      <w:outlineLvl w:val="6"/>
    </w:pPr>
    <w:rPr>
      <w:rFonts w:ascii="Times New Roman" w:eastAsia="STZhongsong" w:hAnsi="Times New Roman" w:cs="Times New Roman"/>
      <w:color w:val="auto"/>
      <w:sz w:val="22"/>
      <w:szCs w:val="22"/>
      <w:lang w:eastAsia="zh-CN"/>
    </w:rPr>
  </w:style>
  <w:style w:type="character" w:styleId="Emphasis">
    <w:name w:val="Emphasis"/>
    <w:uiPriority w:val="20"/>
    <w:qFormat/>
    <w:rsid w:val="005A09D3"/>
    <w:rPr>
      <w:b/>
      <w:bCs/>
      <w:i w:val="0"/>
      <w:iCs w:val="0"/>
    </w:rPr>
  </w:style>
  <w:style w:type="paragraph" w:customStyle="1" w:styleId="Sch2style1">
    <w:name w:val="Sch (2style)  1"/>
    <w:basedOn w:val="Normal"/>
    <w:rsid w:val="005624AB"/>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color w:val="auto"/>
      <w:sz w:val="22"/>
      <w:szCs w:val="22"/>
      <w:lang w:val="en-US"/>
    </w:rPr>
  </w:style>
  <w:style w:type="paragraph" w:customStyle="1" w:styleId="GPSL2NumberedBoldHeading">
    <w:name w:val="GPS L2 Numbered Bold Heading"/>
    <w:basedOn w:val="Normal"/>
    <w:link w:val="GPSL2NumberedBoldHeadingChar"/>
    <w:qFormat/>
    <w:rsid w:val="00F276CF"/>
    <w:pPr>
      <w:tabs>
        <w:tab w:val="left" w:pos="1134"/>
      </w:tabs>
      <w:adjustRightInd w:val="0"/>
      <w:spacing w:before="120" w:after="120"/>
      <w:ind w:left="644" w:hanging="360"/>
      <w:jc w:val="both"/>
    </w:pPr>
    <w:rPr>
      <w:rFonts w:ascii="Calibri" w:eastAsia="Times New Roman" w:hAnsi="Calibri"/>
      <w:b/>
      <w:color w:val="auto"/>
      <w:sz w:val="22"/>
      <w:szCs w:val="22"/>
      <w:lang w:eastAsia="zh-CN"/>
    </w:rPr>
  </w:style>
  <w:style w:type="paragraph" w:customStyle="1" w:styleId="MediumGrid21">
    <w:name w:val="Medium Grid 21"/>
    <w:uiPriority w:val="1"/>
    <w:qFormat/>
    <w:rsid w:val="006951AB"/>
    <w:rPr>
      <w:color w:val="000000"/>
      <w:sz w:val="24"/>
      <w:szCs w:val="24"/>
    </w:rPr>
  </w:style>
  <w:style w:type="paragraph" w:styleId="BodyText">
    <w:name w:val="Body Text"/>
    <w:basedOn w:val="Normal"/>
    <w:link w:val="BodyTextChar"/>
    <w:uiPriority w:val="99"/>
    <w:unhideWhenUsed/>
    <w:rsid w:val="0013027D"/>
    <w:pPr>
      <w:spacing w:after="120"/>
    </w:pPr>
  </w:style>
  <w:style w:type="character" w:customStyle="1" w:styleId="BodyTextChar">
    <w:name w:val="Body Text Char"/>
    <w:basedOn w:val="DefaultParagraphFont"/>
    <w:link w:val="BodyText"/>
    <w:uiPriority w:val="99"/>
    <w:rsid w:val="0013027D"/>
    <w:rPr>
      <w:color w:val="000000"/>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D183B"/>
    <w:pPr>
      <w:ind w:left="720"/>
      <w:contextualSpacing/>
    </w:pPr>
  </w:style>
  <w:style w:type="paragraph" w:styleId="Revision">
    <w:name w:val="Revision"/>
    <w:hidden/>
    <w:uiPriority w:val="99"/>
    <w:semiHidden/>
    <w:rsid w:val="00FA19F3"/>
    <w:rPr>
      <w:color w:val="000000"/>
      <w:sz w:val="24"/>
      <w:szCs w:val="24"/>
    </w:rPr>
  </w:style>
  <w:style w:type="paragraph" w:customStyle="1" w:styleId="Body">
    <w:name w:val="Body"/>
    <w:basedOn w:val="Normal"/>
    <w:link w:val="BodyChar"/>
    <w:uiPriority w:val="99"/>
    <w:rsid w:val="00E5338B"/>
    <w:pPr>
      <w:adjustRightInd w:val="0"/>
      <w:spacing w:before="0" w:after="240"/>
      <w:jc w:val="both"/>
    </w:pPr>
    <w:rPr>
      <w:color w:val="auto"/>
      <w:sz w:val="20"/>
      <w:szCs w:val="20"/>
    </w:rPr>
  </w:style>
  <w:style w:type="character" w:customStyle="1" w:styleId="BodyChar">
    <w:name w:val="Body Char"/>
    <w:link w:val="Body"/>
    <w:uiPriority w:val="99"/>
    <w:rsid w:val="00E5338B"/>
  </w:style>
  <w:style w:type="paragraph" w:customStyle="1" w:styleId="Text2">
    <w:name w:val="Text 2"/>
    <w:basedOn w:val="Normal"/>
    <w:rsid w:val="00A53433"/>
    <w:pPr>
      <w:widowControl w:val="0"/>
      <w:autoSpaceDE w:val="0"/>
      <w:autoSpaceDN w:val="0"/>
      <w:adjustRightInd w:val="0"/>
      <w:spacing w:before="0" w:after="240" w:line="300" w:lineRule="auto"/>
      <w:ind w:left="851"/>
      <w:jc w:val="both"/>
    </w:pPr>
    <w:rPr>
      <w:rFonts w:eastAsia="Times New Roman"/>
      <w:color w:val="auto"/>
      <w:sz w:val="20"/>
      <w:szCs w:val="20"/>
    </w:rPr>
  </w:style>
  <w:style w:type="table" w:styleId="TableGrid">
    <w:name w:val="Table Grid"/>
    <w:basedOn w:val="TableNormal"/>
    <w:uiPriority w:val="59"/>
    <w:rsid w:val="00884E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47EFB"/>
    <w:pPr>
      <w:spacing w:before="0" w:after="200" w:line="276" w:lineRule="auto"/>
    </w:pPr>
    <w:rPr>
      <w:rFonts w:ascii="Calibri" w:eastAsia="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rsid w:val="00147EFB"/>
    <w:rPr>
      <w:rFonts w:ascii="Calibri" w:eastAsia="Calibri" w:hAnsi="Calibri" w:cs="Times New Roman"/>
      <w:lang w:eastAsia="en-US"/>
    </w:rPr>
  </w:style>
  <w:style w:type="character" w:styleId="FootnoteReference">
    <w:name w:val="footnote reference"/>
    <w:uiPriority w:val="99"/>
    <w:unhideWhenUsed/>
    <w:rsid w:val="00147EFB"/>
    <w:rPr>
      <w:vertAlign w:val="superscript"/>
    </w:rPr>
  </w:style>
  <w:style w:type="paragraph" w:customStyle="1" w:styleId="contact">
    <w:name w:val="contact"/>
    <w:basedOn w:val="Normal"/>
    <w:rsid w:val="00A52AC4"/>
    <w:pPr>
      <w:spacing w:before="0" w:after="0"/>
    </w:pPr>
    <w:rPr>
      <w:rFonts w:eastAsia="Times New Roman" w:cs="Times New Roman"/>
      <w:color w:val="auto"/>
      <w:sz w:val="20"/>
      <w:szCs w:val="20"/>
    </w:rPr>
  </w:style>
  <w:style w:type="paragraph" w:customStyle="1" w:styleId="OutlinePara">
    <w:name w:val="Outline Para"/>
    <w:basedOn w:val="Normal"/>
    <w:rsid w:val="000C6204"/>
    <w:pPr>
      <w:spacing w:before="0" w:after="240"/>
      <w:jc w:val="both"/>
    </w:pPr>
    <w:rPr>
      <w:rFonts w:eastAsia="Times New Roman" w:cs="Times New Roman"/>
      <w:color w:val="auto"/>
      <w:sz w:val="22"/>
      <w:szCs w:val="20"/>
    </w:rPr>
  </w:style>
  <w:style w:type="paragraph" w:customStyle="1" w:styleId="SchedMain">
    <w:name w:val="Sched Main"/>
    <w:basedOn w:val="Normal"/>
    <w:next w:val="Normal"/>
    <w:rsid w:val="000C6204"/>
    <w:pPr>
      <w:numPr>
        <w:numId w:val="12"/>
      </w:numPr>
      <w:tabs>
        <w:tab w:val="clear" w:pos="1440"/>
        <w:tab w:val="left" w:pos="1418"/>
      </w:tabs>
      <w:spacing w:before="0" w:after="240"/>
      <w:jc w:val="center"/>
    </w:pPr>
    <w:rPr>
      <w:rFonts w:eastAsia="Times New Roman" w:cs="Times New Roman"/>
      <w:b/>
      <w:caps/>
      <w:color w:val="auto"/>
      <w:sz w:val="22"/>
      <w:szCs w:val="20"/>
    </w:rPr>
  </w:style>
  <w:style w:type="paragraph" w:customStyle="1" w:styleId="Normal15linespacing">
    <w:name w:val="Normal + 1.5 line spacing"/>
    <w:basedOn w:val="Normal"/>
    <w:link w:val="Normal15linespacingChar"/>
    <w:rsid w:val="002E793E"/>
    <w:pPr>
      <w:spacing w:before="0" w:after="0" w:line="360" w:lineRule="auto"/>
    </w:pPr>
    <w:rPr>
      <w:rFonts w:eastAsia="Times New Roman" w:cs="Times New Roman"/>
      <w:color w:val="auto"/>
      <w:sz w:val="20"/>
      <w:lang w:eastAsia="en-US"/>
    </w:rPr>
  </w:style>
  <w:style w:type="character" w:customStyle="1" w:styleId="Normal15linespacingChar">
    <w:name w:val="Normal + 1.5 line spacing Char"/>
    <w:link w:val="Normal15linespacing"/>
    <w:rsid w:val="002E793E"/>
    <w:rPr>
      <w:rFonts w:eastAsia="Times New Roman" w:cs="Times New Roman"/>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EB750F"/>
    <w:rPr>
      <w:color w:val="000000"/>
      <w:sz w:val="24"/>
      <w:szCs w:val="24"/>
    </w:rPr>
  </w:style>
  <w:style w:type="paragraph" w:styleId="TOCHeading">
    <w:name w:val="TOC Heading"/>
    <w:basedOn w:val="Heading1"/>
    <w:next w:val="Normal"/>
    <w:uiPriority w:val="39"/>
    <w:unhideWhenUsed/>
    <w:qFormat/>
    <w:rsid w:val="00840CD9"/>
    <w:pPr>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dfidelement-p">
    <w:name w:val="dfidelement-p"/>
    <w:basedOn w:val="Normal"/>
    <w:rsid w:val="004948AF"/>
    <w:pPr>
      <w:spacing w:before="100" w:beforeAutospacing="1" w:after="100" w:afterAutospacing="1" w:line="432" w:lineRule="atLeast"/>
    </w:pPr>
    <w:rPr>
      <w:rFonts w:ascii="Times New Roman" w:eastAsia="Times New Roman" w:hAnsi="Times New Roman" w:cs="Times New Roman"/>
      <w:color w:val="auto"/>
    </w:rPr>
  </w:style>
  <w:style w:type="paragraph" w:customStyle="1" w:styleId="PCSchedule1">
    <w:name w:val="PC Schedule 1"/>
    <w:basedOn w:val="Normal"/>
    <w:rsid w:val="00B43B0D"/>
    <w:pPr>
      <w:keepNext/>
      <w:widowControl w:val="0"/>
      <w:numPr>
        <w:numId w:val="14"/>
      </w:numPr>
      <w:overflowPunct w:val="0"/>
      <w:autoSpaceDE w:val="0"/>
      <w:autoSpaceDN w:val="0"/>
      <w:adjustRightInd w:val="0"/>
      <w:spacing w:before="0" w:after="240"/>
      <w:textAlignment w:val="baseline"/>
      <w:outlineLvl w:val="0"/>
    </w:pPr>
    <w:rPr>
      <w:rFonts w:eastAsia="Times New Roman" w:cs="Times New Roman"/>
      <w:b/>
      <w:caps/>
      <w:color w:val="auto"/>
      <w:szCs w:val="20"/>
      <w:lang w:eastAsia="en-US"/>
    </w:rPr>
  </w:style>
  <w:style w:type="paragraph" w:customStyle="1" w:styleId="PCSchedule2">
    <w:name w:val="PC Schedule 2"/>
    <w:basedOn w:val="Normal"/>
    <w:rsid w:val="00B43B0D"/>
    <w:pPr>
      <w:widowControl w:val="0"/>
      <w:numPr>
        <w:ilvl w:val="1"/>
        <w:numId w:val="14"/>
      </w:numPr>
      <w:overflowPunct w:val="0"/>
      <w:autoSpaceDE w:val="0"/>
      <w:autoSpaceDN w:val="0"/>
      <w:adjustRightInd w:val="0"/>
      <w:spacing w:before="0" w:after="240"/>
      <w:textAlignment w:val="baseline"/>
      <w:outlineLvl w:val="1"/>
    </w:pPr>
    <w:rPr>
      <w:rFonts w:eastAsia="Times New Roman" w:cs="Times New Roman"/>
      <w:color w:val="auto"/>
      <w:szCs w:val="20"/>
      <w:lang w:eastAsia="en-US"/>
    </w:rPr>
  </w:style>
  <w:style w:type="paragraph" w:customStyle="1" w:styleId="PCSchedule3">
    <w:name w:val="PC Schedule 3"/>
    <w:basedOn w:val="Normal"/>
    <w:rsid w:val="00B43B0D"/>
    <w:pPr>
      <w:widowControl w:val="0"/>
      <w:numPr>
        <w:ilvl w:val="2"/>
        <w:numId w:val="14"/>
      </w:numPr>
      <w:overflowPunct w:val="0"/>
      <w:autoSpaceDE w:val="0"/>
      <w:autoSpaceDN w:val="0"/>
      <w:adjustRightInd w:val="0"/>
      <w:spacing w:before="0" w:after="240"/>
      <w:textAlignment w:val="baseline"/>
      <w:outlineLvl w:val="2"/>
    </w:pPr>
    <w:rPr>
      <w:rFonts w:eastAsia="Times New Roman" w:cs="Times New Roman"/>
      <w:color w:val="auto"/>
      <w:szCs w:val="20"/>
      <w:lang w:eastAsia="en-US"/>
    </w:rPr>
  </w:style>
  <w:style w:type="paragraph" w:customStyle="1" w:styleId="PCSchedule4">
    <w:name w:val="PC Schedule 4"/>
    <w:basedOn w:val="Normal"/>
    <w:rsid w:val="00B43B0D"/>
    <w:pPr>
      <w:widowControl w:val="0"/>
      <w:numPr>
        <w:ilvl w:val="3"/>
        <w:numId w:val="14"/>
      </w:numPr>
      <w:overflowPunct w:val="0"/>
      <w:autoSpaceDE w:val="0"/>
      <w:autoSpaceDN w:val="0"/>
      <w:adjustRightInd w:val="0"/>
      <w:spacing w:before="0" w:after="240"/>
      <w:textAlignment w:val="baseline"/>
      <w:outlineLvl w:val="3"/>
    </w:pPr>
    <w:rPr>
      <w:rFonts w:eastAsia="Times New Roman" w:cs="Times New Roman"/>
      <w:color w:val="auto"/>
      <w:szCs w:val="20"/>
      <w:lang w:eastAsia="en-US"/>
    </w:rPr>
  </w:style>
  <w:style w:type="paragraph" w:customStyle="1" w:styleId="PCSchedule5">
    <w:name w:val="PC Schedule 5"/>
    <w:basedOn w:val="Normal"/>
    <w:rsid w:val="00B43B0D"/>
    <w:pPr>
      <w:widowControl w:val="0"/>
      <w:numPr>
        <w:ilvl w:val="4"/>
        <w:numId w:val="14"/>
      </w:numPr>
      <w:tabs>
        <w:tab w:val="left" w:pos="2835"/>
      </w:tabs>
      <w:overflowPunct w:val="0"/>
      <w:autoSpaceDE w:val="0"/>
      <w:autoSpaceDN w:val="0"/>
      <w:adjustRightInd w:val="0"/>
      <w:spacing w:before="0" w:after="240"/>
      <w:textAlignment w:val="baseline"/>
      <w:outlineLvl w:val="4"/>
    </w:pPr>
    <w:rPr>
      <w:rFonts w:eastAsia="Times New Roman" w:cs="Times New Roman"/>
      <w:color w:val="auto"/>
      <w:szCs w:val="20"/>
      <w:lang w:eastAsia="en-US"/>
    </w:rPr>
  </w:style>
  <w:style w:type="paragraph" w:customStyle="1" w:styleId="PCScheduleInd2">
    <w:name w:val="PC Schedule Ind 2"/>
    <w:basedOn w:val="Normal"/>
    <w:rsid w:val="00B43B0D"/>
    <w:pPr>
      <w:widowControl w:val="0"/>
      <w:numPr>
        <w:ilvl w:val="5"/>
        <w:numId w:val="14"/>
      </w:numPr>
      <w:overflowPunct w:val="0"/>
      <w:autoSpaceDE w:val="0"/>
      <w:autoSpaceDN w:val="0"/>
      <w:adjustRightInd w:val="0"/>
      <w:spacing w:before="0" w:after="240"/>
      <w:textAlignment w:val="baseline"/>
      <w:outlineLvl w:val="5"/>
    </w:pPr>
    <w:rPr>
      <w:rFonts w:eastAsia="Times New Roman" w:cs="Times New Roman"/>
      <w:color w:val="auto"/>
      <w:szCs w:val="20"/>
      <w:lang w:eastAsia="en-US"/>
    </w:rPr>
  </w:style>
  <w:style w:type="paragraph" w:customStyle="1" w:styleId="PCScheduleInd3">
    <w:name w:val="PC Schedule Ind 3"/>
    <w:basedOn w:val="Normal"/>
    <w:rsid w:val="00B43B0D"/>
    <w:pPr>
      <w:widowControl w:val="0"/>
      <w:numPr>
        <w:ilvl w:val="6"/>
        <w:numId w:val="14"/>
      </w:numPr>
      <w:overflowPunct w:val="0"/>
      <w:autoSpaceDE w:val="0"/>
      <w:autoSpaceDN w:val="0"/>
      <w:adjustRightInd w:val="0"/>
      <w:spacing w:before="0" w:after="240"/>
      <w:textAlignment w:val="baseline"/>
      <w:outlineLvl w:val="6"/>
    </w:pPr>
    <w:rPr>
      <w:rFonts w:eastAsia="Times New Roman" w:cs="Times New Roman"/>
      <w:color w:val="auto"/>
      <w:szCs w:val="20"/>
      <w:lang w:eastAsia="en-US"/>
    </w:rPr>
  </w:style>
  <w:style w:type="paragraph" w:customStyle="1" w:styleId="PCScheduleInd4">
    <w:name w:val="PC Schedule Ind 4"/>
    <w:basedOn w:val="Normal"/>
    <w:rsid w:val="00B43B0D"/>
    <w:pPr>
      <w:widowControl w:val="0"/>
      <w:numPr>
        <w:ilvl w:val="7"/>
        <w:numId w:val="14"/>
      </w:numPr>
      <w:overflowPunct w:val="0"/>
      <w:autoSpaceDE w:val="0"/>
      <w:autoSpaceDN w:val="0"/>
      <w:adjustRightInd w:val="0"/>
      <w:spacing w:before="0" w:after="240"/>
      <w:textAlignment w:val="baseline"/>
      <w:outlineLvl w:val="7"/>
    </w:pPr>
    <w:rPr>
      <w:rFonts w:eastAsia="Times New Roman" w:cs="Times New Roman"/>
      <w:color w:val="auto"/>
      <w:szCs w:val="20"/>
      <w:lang w:eastAsia="en-US"/>
    </w:rPr>
  </w:style>
  <w:style w:type="paragraph" w:customStyle="1" w:styleId="PCScheduleInd5">
    <w:name w:val="PC Schedule Ind 5"/>
    <w:basedOn w:val="Normal"/>
    <w:rsid w:val="00B43B0D"/>
    <w:pPr>
      <w:widowControl w:val="0"/>
      <w:numPr>
        <w:ilvl w:val="8"/>
        <w:numId w:val="14"/>
      </w:numPr>
      <w:tabs>
        <w:tab w:val="left" w:pos="3686"/>
      </w:tabs>
      <w:overflowPunct w:val="0"/>
      <w:autoSpaceDE w:val="0"/>
      <w:autoSpaceDN w:val="0"/>
      <w:adjustRightInd w:val="0"/>
      <w:spacing w:before="0" w:after="240"/>
      <w:textAlignment w:val="baseline"/>
      <w:outlineLvl w:val="8"/>
    </w:pPr>
    <w:rPr>
      <w:rFonts w:eastAsia="Times New Roman" w:cs="Times New Roman"/>
      <w:color w:val="auto"/>
      <w:szCs w:val="20"/>
      <w:lang w:eastAsia="en-US"/>
    </w:rPr>
  </w:style>
  <w:style w:type="character" w:customStyle="1" w:styleId="GPSL2NumberedChar">
    <w:name w:val="GPS L2 Numbered Char"/>
    <w:link w:val="GPSL2Numbered"/>
    <w:locked/>
    <w:rsid w:val="00F938CB"/>
    <w:rPr>
      <w:rFonts w:ascii="Calibri" w:hAnsi="Calibri"/>
      <w:sz w:val="22"/>
      <w:szCs w:val="22"/>
      <w:lang w:eastAsia="zh-CN"/>
    </w:rPr>
  </w:style>
  <w:style w:type="paragraph" w:customStyle="1" w:styleId="GPSL2Numbered">
    <w:name w:val="GPS L2 Numbered"/>
    <w:basedOn w:val="GPSL2NumberedBoldHeading"/>
    <w:link w:val="GPSL2NumberedChar"/>
    <w:qFormat/>
    <w:rsid w:val="00F938CB"/>
    <w:pPr>
      <w:tabs>
        <w:tab w:val="left" w:pos="709"/>
      </w:tabs>
      <w:ind w:left="720"/>
    </w:pPr>
    <w:rPr>
      <w:rFonts w:eastAsia="Arial"/>
      <w:b w:val="0"/>
    </w:rPr>
  </w:style>
  <w:style w:type="character" w:customStyle="1" w:styleId="GPSL2NumberedBoldHeadingChar">
    <w:name w:val="GPS L2 Numbered Bold Heading Char"/>
    <w:link w:val="GPSL2NumberedBoldHeading"/>
    <w:locked/>
    <w:rsid w:val="00391B3B"/>
    <w:rPr>
      <w:rFonts w:ascii="Calibri" w:eastAsia="Times New Roman" w:hAnsi="Calibri"/>
      <w:b/>
      <w:sz w:val="22"/>
      <w:szCs w:val="22"/>
      <w:lang w:eastAsia="zh-CN"/>
    </w:rPr>
  </w:style>
  <w:style w:type="paragraph" w:customStyle="1" w:styleId="GPSL3Indent">
    <w:name w:val="GPS L3 Indent"/>
    <w:basedOn w:val="Normal"/>
    <w:link w:val="GPSL3IndentChar"/>
    <w:rsid w:val="00391B3B"/>
    <w:pPr>
      <w:adjustRightInd w:val="0"/>
      <w:spacing w:before="120" w:after="120"/>
      <w:ind w:left="1985"/>
      <w:jc w:val="both"/>
    </w:pPr>
    <w:rPr>
      <w:rFonts w:ascii="Calibri" w:eastAsia="Times New Roman" w:hAnsi="Calibri"/>
      <w:color w:val="auto"/>
      <w:sz w:val="22"/>
      <w:szCs w:val="22"/>
      <w:lang w:val="en-US" w:eastAsia="zh-CN"/>
    </w:rPr>
  </w:style>
  <w:style w:type="character" w:customStyle="1" w:styleId="GPSL3IndentChar">
    <w:name w:val="GPS L3 Indent Char"/>
    <w:link w:val="GPSL3Indent"/>
    <w:locked/>
    <w:rsid w:val="00391B3B"/>
    <w:rPr>
      <w:rFonts w:ascii="Calibri" w:eastAsia="Times New Roman" w:hAnsi="Calibri"/>
      <w:sz w:val="22"/>
      <w:szCs w:val="22"/>
      <w:lang w:val="en-US" w:eastAsia="zh-CN"/>
    </w:rPr>
  </w:style>
  <w:style w:type="character" w:customStyle="1" w:styleId="bodyChar0">
    <w:name w:val="body Char"/>
    <w:link w:val="body0"/>
    <w:locked/>
    <w:rsid w:val="006950B8"/>
    <w:rPr>
      <w:rFonts w:ascii="SimSun" w:eastAsia="SimSun" w:hAnsi="SimSun"/>
      <w:sz w:val="22"/>
      <w:szCs w:val="24"/>
    </w:rPr>
  </w:style>
  <w:style w:type="paragraph" w:customStyle="1" w:styleId="body0">
    <w:name w:val="body"/>
    <w:basedOn w:val="Normal"/>
    <w:link w:val="bodyChar0"/>
    <w:rsid w:val="006950B8"/>
    <w:pPr>
      <w:spacing w:before="0" w:after="0"/>
    </w:pPr>
    <w:rPr>
      <w:rFonts w:ascii="SimSun" w:eastAsia="SimSun" w:hAnsi="SimSun"/>
      <w:color w:val="auto"/>
      <w:sz w:val="22"/>
    </w:rPr>
  </w:style>
  <w:style w:type="paragraph" w:customStyle="1" w:styleId="bodystrongcentred">
    <w:name w:val="body strong centred"/>
    <w:basedOn w:val="Normal"/>
    <w:rsid w:val="006950B8"/>
    <w:pPr>
      <w:spacing w:before="0" w:after="0"/>
      <w:jc w:val="center"/>
    </w:pPr>
    <w:rPr>
      <w:rFonts w:ascii="SimSun" w:eastAsia="SimSun" w:hAnsi="SimSun" w:cs="Times New Roman"/>
      <w:b/>
      <w:color w:val="auto"/>
      <w:sz w:val="22"/>
      <w:szCs w:val="22"/>
    </w:rPr>
  </w:style>
  <w:style w:type="character" w:customStyle="1" w:styleId="bodycondstrongcentredChar">
    <w:name w:val="body cond strong centred Char"/>
    <w:link w:val="bodycondstrongcentred"/>
    <w:locked/>
    <w:rsid w:val="006950B8"/>
    <w:rPr>
      <w:rFonts w:ascii="SimSun" w:eastAsia="SimSun" w:hAnsi="SimSun"/>
      <w:b/>
      <w:spacing w:val="-3"/>
      <w:sz w:val="22"/>
      <w:szCs w:val="22"/>
    </w:rPr>
  </w:style>
  <w:style w:type="paragraph" w:customStyle="1" w:styleId="bodycondstrongcentred">
    <w:name w:val="body cond strong centred"/>
    <w:basedOn w:val="Normal"/>
    <w:link w:val="bodycondstrongcentredChar"/>
    <w:rsid w:val="006950B8"/>
    <w:pPr>
      <w:spacing w:before="0" w:after="0"/>
      <w:jc w:val="center"/>
    </w:pPr>
    <w:rPr>
      <w:rFonts w:ascii="SimSun" w:eastAsia="SimSun" w:hAnsi="SimSun"/>
      <w:b/>
      <w:color w:val="auto"/>
      <w:spacing w:val="-3"/>
      <w:sz w:val="22"/>
      <w:szCs w:val="22"/>
    </w:rPr>
  </w:style>
  <w:style w:type="paragraph" w:customStyle="1" w:styleId="BODYDOCTITLE">
    <w:name w:val="BODY DOC TITLE"/>
    <w:basedOn w:val="Normal"/>
    <w:rsid w:val="006950B8"/>
    <w:pPr>
      <w:spacing w:before="0" w:after="0"/>
      <w:jc w:val="center"/>
    </w:pPr>
    <w:rPr>
      <w:rFonts w:ascii="Times New Roman" w:eastAsia="SimSun" w:hAnsi="Times New Roman" w:cs="Times New Roman"/>
      <w:b/>
      <w:caps/>
      <w:color w:val="auto"/>
      <w:spacing w:val="-3"/>
      <w:sz w:val="28"/>
      <w:szCs w:val="22"/>
    </w:rPr>
  </w:style>
  <w:style w:type="character" w:customStyle="1" w:styleId="bodycondstrongercentredchar">
    <w:name w:val="body cond stronger centred char"/>
    <w:qFormat/>
    <w:rsid w:val="006950B8"/>
    <w:rPr>
      <w:rFonts w:ascii="SimSun" w:eastAsia="SimSun" w:hAnsi="SimSun" w:hint="eastAsia"/>
      <w:b/>
      <w:bCs w:val="0"/>
      <w:caps/>
      <w:spacing w:val="-3"/>
      <w:sz w:val="22"/>
      <w:szCs w:val="22"/>
      <w:lang w:val="en-GB" w:eastAsia="en-GB" w:bidi="ar-SA"/>
    </w:rPr>
  </w:style>
  <w:style w:type="paragraph" w:styleId="NoSpacing">
    <w:name w:val="No Spacing"/>
    <w:uiPriority w:val="1"/>
    <w:qFormat/>
    <w:rsid w:val="00BA78F8"/>
    <w:rPr>
      <w:rFonts w:asciiTheme="minorHAnsi" w:eastAsiaTheme="minorHAnsi" w:hAnsiTheme="minorHAnsi" w:cstheme="minorBidi"/>
      <w:sz w:val="22"/>
      <w:szCs w:val="22"/>
      <w:lang w:eastAsia="en-US"/>
    </w:rPr>
  </w:style>
  <w:style w:type="paragraph" w:customStyle="1" w:styleId="TLTLevel1">
    <w:name w:val="TLT Level 1"/>
    <w:basedOn w:val="Normal"/>
    <w:next w:val="Normal"/>
    <w:qFormat/>
    <w:rsid w:val="00101884"/>
    <w:pPr>
      <w:numPr>
        <w:numId w:val="22"/>
      </w:numPr>
      <w:tabs>
        <w:tab w:val="left" w:pos="720"/>
      </w:tabs>
      <w:spacing w:before="100" w:after="200"/>
    </w:pPr>
    <w:rPr>
      <w:rFonts w:eastAsia="Times New Roman" w:cs="Times New Roman"/>
      <w:color w:val="auto"/>
      <w:sz w:val="20"/>
    </w:rPr>
  </w:style>
  <w:style w:type="paragraph" w:customStyle="1" w:styleId="TLTLevel2">
    <w:name w:val="TLT Level 2"/>
    <w:basedOn w:val="TLTLevel1"/>
    <w:next w:val="Normal"/>
    <w:link w:val="TLTLevel2Char"/>
    <w:rsid w:val="00101884"/>
    <w:pPr>
      <w:numPr>
        <w:ilvl w:val="1"/>
      </w:numPr>
    </w:pPr>
  </w:style>
  <w:style w:type="paragraph" w:customStyle="1" w:styleId="TLTLevel3">
    <w:name w:val="TLT Level 3"/>
    <w:basedOn w:val="TLTLevel2"/>
    <w:next w:val="Normal"/>
    <w:rsid w:val="00101884"/>
    <w:pPr>
      <w:numPr>
        <w:ilvl w:val="2"/>
      </w:numPr>
      <w:tabs>
        <w:tab w:val="left" w:pos="1803"/>
      </w:tabs>
      <w:ind w:left="2160" w:hanging="180"/>
    </w:pPr>
  </w:style>
  <w:style w:type="paragraph" w:customStyle="1" w:styleId="TLTLevel4">
    <w:name w:val="TLT Level 4"/>
    <w:basedOn w:val="TLTLevel3"/>
    <w:next w:val="Normal"/>
    <w:rsid w:val="00101884"/>
    <w:pPr>
      <w:numPr>
        <w:ilvl w:val="3"/>
      </w:numPr>
      <w:ind w:left="2880" w:hanging="360"/>
    </w:pPr>
  </w:style>
  <w:style w:type="paragraph" w:customStyle="1" w:styleId="TLTLevel5">
    <w:name w:val="TLT Level 5"/>
    <w:basedOn w:val="TLTLevel4"/>
    <w:next w:val="Normal"/>
    <w:rsid w:val="00101884"/>
    <w:pPr>
      <w:numPr>
        <w:ilvl w:val="4"/>
      </w:numPr>
      <w:tabs>
        <w:tab w:val="left" w:pos="2523"/>
      </w:tabs>
      <w:ind w:left="3600" w:hanging="360"/>
    </w:pPr>
  </w:style>
  <w:style w:type="numbering" w:customStyle="1" w:styleId="Level">
    <w:name w:val="Level"/>
    <w:uiPriority w:val="99"/>
    <w:rsid w:val="00101884"/>
    <w:pPr>
      <w:numPr>
        <w:numId w:val="21"/>
      </w:numPr>
    </w:pPr>
  </w:style>
  <w:style w:type="character" w:customStyle="1" w:styleId="TLTLevel2Char">
    <w:name w:val="TLT Level 2 Char"/>
    <w:link w:val="TLTLevel2"/>
    <w:rsid w:val="00101884"/>
    <w:rPr>
      <w:rFonts w:eastAsia="Times New Roman" w:cs="Times New Roman"/>
      <w:szCs w:val="24"/>
    </w:rPr>
  </w:style>
  <w:style w:type="character" w:styleId="FollowedHyperlink">
    <w:name w:val="FollowedHyperlink"/>
    <w:basedOn w:val="DefaultParagraphFont"/>
    <w:uiPriority w:val="99"/>
    <w:semiHidden/>
    <w:unhideWhenUsed/>
    <w:rsid w:val="0094606F"/>
    <w:rPr>
      <w:color w:val="954F72" w:themeColor="followedHyperlink"/>
      <w:u w:val="single"/>
    </w:rPr>
  </w:style>
  <w:style w:type="paragraph" w:customStyle="1" w:styleId="Standard">
    <w:name w:val="Standard"/>
    <w:rsid w:val="00A83F8F"/>
    <w:pPr>
      <w:widowControl w:val="0"/>
      <w:suppressAutoHyphens/>
      <w:autoSpaceDN w:val="0"/>
      <w:textAlignment w:val="baseline"/>
    </w:pPr>
    <w:rPr>
      <w:rFonts w:ascii="Caladea" w:eastAsia="Caladea" w:hAnsi="Caladea" w:cs="Caladea"/>
      <w:kern w:val="3"/>
      <w:sz w:val="22"/>
      <w:szCs w:val="22"/>
      <w:lang w:eastAsia="zh-CN" w:bidi="hi-IN"/>
    </w:rPr>
  </w:style>
  <w:style w:type="character" w:customStyle="1" w:styleId="ListLabel15">
    <w:name w:val="ListLabel 15"/>
    <w:rsid w:val="00843D3C"/>
    <w:rPr>
      <w:rFonts w:ascii="Times New Roman" w:eastAsia="Times New Roman" w:hAnsi="Times New Roman" w:cs="Times New Roman"/>
      <w:b w:val="0"/>
      <w:caps w:val="0"/>
      <w:smallCaps w:val="0"/>
      <w:position w:val="0"/>
      <w:sz w:val="22"/>
      <w:vertAlign w:val="baseline"/>
    </w:rPr>
  </w:style>
  <w:style w:type="numbering" w:customStyle="1" w:styleId="WWOutlineListStyle">
    <w:name w:val="WW_OutlineListStyle"/>
    <w:basedOn w:val="NoList"/>
    <w:rsid w:val="00843D3C"/>
    <w:pPr>
      <w:numPr>
        <w:numId w:val="24"/>
      </w:numPr>
    </w:pPr>
  </w:style>
  <w:style w:type="paragraph" w:styleId="PlainText">
    <w:name w:val="Plain Text"/>
    <w:basedOn w:val="Normal"/>
    <w:link w:val="PlainTextChar"/>
    <w:uiPriority w:val="99"/>
    <w:semiHidden/>
    <w:unhideWhenUsed/>
    <w:rsid w:val="00007F37"/>
    <w:pPr>
      <w:spacing w:before="0" w:after="0"/>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007F37"/>
    <w:rPr>
      <w:rFonts w:eastAsiaTheme="minorHAnsi" w:cstheme="minorBidi"/>
      <w:sz w:val="22"/>
      <w:szCs w:val="21"/>
      <w:lang w:eastAsia="en-US"/>
    </w:rPr>
  </w:style>
  <w:style w:type="paragraph" w:styleId="NormalWeb">
    <w:name w:val="Normal (Web)"/>
    <w:basedOn w:val="Normal"/>
    <w:uiPriority w:val="99"/>
    <w:rsid w:val="00EC5D5F"/>
    <w:pPr>
      <w:spacing w:before="100" w:beforeAutospacing="1" w:after="100" w:afterAutospacing="1"/>
    </w:pPr>
    <w:rPr>
      <w:rFonts w:eastAsia="Times New Roman" w:cs="Times New Roman"/>
      <w:color w:val="auto"/>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EC5D5F"/>
    <w:pPr>
      <w:spacing w:before="0" w:after="120" w:line="240" w:lineRule="exact"/>
    </w:pPr>
    <w:rPr>
      <w:rFonts w:ascii="Verdana" w:eastAsia="Times New Roman" w:hAnsi="Verdana" w:cs="Times New Roman"/>
      <w:color w:val="auto"/>
      <w:sz w:val="20"/>
      <w:szCs w:val="20"/>
      <w:lang w:val="en-US" w:eastAsia="en-US"/>
    </w:rPr>
  </w:style>
  <w:style w:type="table" w:customStyle="1" w:styleId="TableGrid1">
    <w:name w:val="Table Grid1"/>
    <w:basedOn w:val="TableNormal"/>
    <w:next w:val="TableGrid"/>
    <w:rsid w:val="00B50FA1"/>
    <w:rPr>
      <w:rFonts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95667"/>
    <w:rPr>
      <w:rFonts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A5F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6306"/>
    <w:pPr>
      <w:spacing w:before="0" w:after="200"/>
    </w:pPr>
    <w:rPr>
      <w:i/>
      <w:iCs/>
      <w:color w:val="44546A" w:themeColor="text2"/>
      <w:sz w:val="18"/>
      <w:szCs w:val="18"/>
    </w:rPr>
  </w:style>
  <w:style w:type="character" w:customStyle="1" w:styleId="Heading2Char">
    <w:name w:val="Heading 2 Char"/>
    <w:link w:val="Heading2"/>
    <w:uiPriority w:val="3"/>
    <w:rsid w:val="00A11FAD"/>
    <w:rPr>
      <w:b/>
      <w:color w:val="000000"/>
      <w:sz w:val="26"/>
      <w:szCs w:val="26"/>
    </w:rPr>
  </w:style>
  <w:style w:type="character" w:customStyle="1" w:styleId="Heading3Char">
    <w:name w:val="Heading 3 Char"/>
    <w:link w:val="Heading3"/>
    <w:uiPriority w:val="4"/>
    <w:rsid w:val="00A11FAD"/>
    <w:rPr>
      <w:b/>
      <w:color w:val="000000"/>
      <w:sz w:val="24"/>
      <w:szCs w:val="24"/>
    </w:rPr>
  </w:style>
  <w:style w:type="paragraph" w:customStyle="1" w:styleId="PubDate">
    <w:name w:val="Pub Date"/>
    <w:basedOn w:val="Normal"/>
    <w:next w:val="Normal"/>
    <w:uiPriority w:val="7"/>
    <w:qFormat/>
    <w:rsid w:val="00942F8F"/>
    <w:pPr>
      <w:spacing w:before="240" w:after="120" w:line="276" w:lineRule="auto"/>
    </w:pPr>
    <w:rPr>
      <w:rFonts w:eastAsia="Calibri" w:cs="Times New Roman"/>
      <w:b/>
      <w:color w:val="00AF41"/>
      <w:sz w:val="32"/>
      <w:szCs w:val="22"/>
      <w:lang w:eastAsia="en-US"/>
    </w:rPr>
  </w:style>
  <w:style w:type="character" w:customStyle="1" w:styleId="UnresolvedMention1">
    <w:name w:val="Unresolved Mention1"/>
    <w:basedOn w:val="DefaultParagraphFont"/>
    <w:uiPriority w:val="99"/>
    <w:semiHidden/>
    <w:unhideWhenUsed/>
    <w:rsid w:val="00B670D3"/>
    <w:rPr>
      <w:color w:val="605E5C"/>
      <w:shd w:val="clear" w:color="auto" w:fill="E1DFDD"/>
    </w:rPr>
  </w:style>
  <w:style w:type="character" w:customStyle="1" w:styleId="UnresolvedMention2">
    <w:name w:val="Unresolved Mention2"/>
    <w:basedOn w:val="DefaultParagraphFont"/>
    <w:uiPriority w:val="99"/>
    <w:semiHidden/>
    <w:unhideWhenUsed/>
    <w:rsid w:val="00EC2925"/>
    <w:rPr>
      <w:color w:val="605E5C"/>
      <w:shd w:val="clear" w:color="auto" w:fill="E1DFDD"/>
    </w:rPr>
  </w:style>
  <w:style w:type="table" w:customStyle="1" w:styleId="TableGrid3">
    <w:name w:val="Table Grid3"/>
    <w:basedOn w:val="TableNormal"/>
    <w:next w:val="TableGrid"/>
    <w:rsid w:val="00836E3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03DE9"/>
    <w:rPr>
      <w:color w:val="605E5C"/>
      <w:shd w:val="clear" w:color="auto" w:fill="E1DFDD"/>
    </w:rPr>
  </w:style>
  <w:style w:type="character" w:customStyle="1" w:styleId="legds">
    <w:name w:val="legds"/>
    <w:basedOn w:val="DefaultParagraphFont"/>
    <w:rsid w:val="007F7589"/>
  </w:style>
  <w:style w:type="paragraph" w:customStyle="1" w:styleId="paragraph">
    <w:name w:val="paragraph"/>
    <w:basedOn w:val="Normal"/>
    <w:rsid w:val="000F3ED4"/>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0F3ED4"/>
  </w:style>
  <w:style w:type="character" w:customStyle="1" w:styleId="eop">
    <w:name w:val="eop"/>
    <w:basedOn w:val="DefaultParagraphFont"/>
    <w:rsid w:val="000F3ED4"/>
  </w:style>
  <w:style w:type="character" w:styleId="UnresolvedMention">
    <w:name w:val="Unresolved Mention"/>
    <w:basedOn w:val="DefaultParagraphFont"/>
    <w:uiPriority w:val="99"/>
    <w:semiHidden/>
    <w:unhideWhenUsed/>
    <w:rsid w:val="00D7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021">
      <w:bodyDiv w:val="1"/>
      <w:marLeft w:val="0"/>
      <w:marRight w:val="0"/>
      <w:marTop w:val="0"/>
      <w:marBottom w:val="0"/>
      <w:divBdr>
        <w:top w:val="none" w:sz="0" w:space="0" w:color="auto"/>
        <w:left w:val="none" w:sz="0" w:space="0" w:color="auto"/>
        <w:bottom w:val="none" w:sz="0" w:space="0" w:color="auto"/>
        <w:right w:val="none" w:sz="0" w:space="0" w:color="auto"/>
      </w:divBdr>
    </w:div>
    <w:div w:id="38013402">
      <w:bodyDiv w:val="1"/>
      <w:marLeft w:val="0"/>
      <w:marRight w:val="0"/>
      <w:marTop w:val="0"/>
      <w:marBottom w:val="0"/>
      <w:divBdr>
        <w:top w:val="none" w:sz="0" w:space="0" w:color="auto"/>
        <w:left w:val="none" w:sz="0" w:space="0" w:color="auto"/>
        <w:bottom w:val="none" w:sz="0" w:space="0" w:color="auto"/>
        <w:right w:val="none" w:sz="0" w:space="0" w:color="auto"/>
      </w:divBdr>
    </w:div>
    <w:div w:id="42218378">
      <w:bodyDiv w:val="1"/>
      <w:marLeft w:val="0"/>
      <w:marRight w:val="0"/>
      <w:marTop w:val="0"/>
      <w:marBottom w:val="0"/>
      <w:divBdr>
        <w:top w:val="none" w:sz="0" w:space="0" w:color="auto"/>
        <w:left w:val="none" w:sz="0" w:space="0" w:color="auto"/>
        <w:bottom w:val="none" w:sz="0" w:space="0" w:color="auto"/>
        <w:right w:val="none" w:sz="0" w:space="0" w:color="auto"/>
      </w:divBdr>
    </w:div>
    <w:div w:id="83039162">
      <w:bodyDiv w:val="1"/>
      <w:marLeft w:val="0"/>
      <w:marRight w:val="0"/>
      <w:marTop w:val="0"/>
      <w:marBottom w:val="0"/>
      <w:divBdr>
        <w:top w:val="none" w:sz="0" w:space="0" w:color="auto"/>
        <w:left w:val="none" w:sz="0" w:space="0" w:color="auto"/>
        <w:bottom w:val="none" w:sz="0" w:space="0" w:color="auto"/>
        <w:right w:val="none" w:sz="0" w:space="0" w:color="auto"/>
      </w:divBdr>
    </w:div>
    <w:div w:id="84498918">
      <w:bodyDiv w:val="1"/>
      <w:marLeft w:val="0"/>
      <w:marRight w:val="0"/>
      <w:marTop w:val="0"/>
      <w:marBottom w:val="0"/>
      <w:divBdr>
        <w:top w:val="none" w:sz="0" w:space="0" w:color="auto"/>
        <w:left w:val="none" w:sz="0" w:space="0" w:color="auto"/>
        <w:bottom w:val="none" w:sz="0" w:space="0" w:color="auto"/>
        <w:right w:val="none" w:sz="0" w:space="0" w:color="auto"/>
      </w:divBdr>
    </w:div>
    <w:div w:id="93214811">
      <w:bodyDiv w:val="1"/>
      <w:marLeft w:val="0"/>
      <w:marRight w:val="0"/>
      <w:marTop w:val="0"/>
      <w:marBottom w:val="0"/>
      <w:divBdr>
        <w:top w:val="none" w:sz="0" w:space="0" w:color="auto"/>
        <w:left w:val="none" w:sz="0" w:space="0" w:color="auto"/>
        <w:bottom w:val="none" w:sz="0" w:space="0" w:color="auto"/>
        <w:right w:val="none" w:sz="0" w:space="0" w:color="auto"/>
      </w:divBdr>
    </w:div>
    <w:div w:id="97722763">
      <w:bodyDiv w:val="1"/>
      <w:marLeft w:val="0"/>
      <w:marRight w:val="0"/>
      <w:marTop w:val="0"/>
      <w:marBottom w:val="0"/>
      <w:divBdr>
        <w:top w:val="none" w:sz="0" w:space="0" w:color="auto"/>
        <w:left w:val="none" w:sz="0" w:space="0" w:color="auto"/>
        <w:bottom w:val="none" w:sz="0" w:space="0" w:color="auto"/>
        <w:right w:val="none" w:sz="0" w:space="0" w:color="auto"/>
      </w:divBdr>
      <w:divsChild>
        <w:div w:id="449085322">
          <w:marLeft w:val="0"/>
          <w:marRight w:val="0"/>
          <w:marTop w:val="0"/>
          <w:marBottom w:val="0"/>
          <w:divBdr>
            <w:top w:val="none" w:sz="0" w:space="0" w:color="auto"/>
            <w:left w:val="none" w:sz="0" w:space="0" w:color="auto"/>
            <w:bottom w:val="none" w:sz="0" w:space="0" w:color="auto"/>
            <w:right w:val="none" w:sz="0" w:space="0" w:color="auto"/>
          </w:divBdr>
          <w:divsChild>
            <w:div w:id="1579560213">
              <w:marLeft w:val="0"/>
              <w:marRight w:val="0"/>
              <w:marTop w:val="0"/>
              <w:marBottom w:val="0"/>
              <w:divBdr>
                <w:top w:val="none" w:sz="0" w:space="0" w:color="auto"/>
                <w:left w:val="none" w:sz="0" w:space="0" w:color="auto"/>
                <w:bottom w:val="none" w:sz="0" w:space="0" w:color="auto"/>
                <w:right w:val="none" w:sz="0" w:space="0" w:color="auto"/>
              </w:divBdr>
              <w:divsChild>
                <w:div w:id="1959993505">
                  <w:marLeft w:val="0"/>
                  <w:marRight w:val="0"/>
                  <w:marTop w:val="0"/>
                  <w:marBottom w:val="0"/>
                  <w:divBdr>
                    <w:top w:val="none" w:sz="0" w:space="0" w:color="auto"/>
                    <w:left w:val="none" w:sz="0" w:space="0" w:color="auto"/>
                    <w:bottom w:val="none" w:sz="0" w:space="0" w:color="auto"/>
                    <w:right w:val="none" w:sz="0" w:space="0" w:color="auto"/>
                  </w:divBdr>
                  <w:divsChild>
                    <w:div w:id="1572110271">
                      <w:marLeft w:val="0"/>
                      <w:marRight w:val="0"/>
                      <w:marTop w:val="0"/>
                      <w:marBottom w:val="0"/>
                      <w:divBdr>
                        <w:top w:val="none" w:sz="0" w:space="0" w:color="auto"/>
                        <w:left w:val="none" w:sz="0" w:space="0" w:color="auto"/>
                        <w:bottom w:val="none" w:sz="0" w:space="0" w:color="auto"/>
                        <w:right w:val="none" w:sz="0" w:space="0" w:color="auto"/>
                      </w:divBdr>
                      <w:divsChild>
                        <w:div w:id="1507285181">
                          <w:marLeft w:val="0"/>
                          <w:marRight w:val="0"/>
                          <w:marTop w:val="0"/>
                          <w:marBottom w:val="0"/>
                          <w:divBdr>
                            <w:top w:val="none" w:sz="0" w:space="0" w:color="auto"/>
                            <w:left w:val="none" w:sz="0" w:space="0" w:color="auto"/>
                            <w:bottom w:val="none" w:sz="0" w:space="0" w:color="auto"/>
                            <w:right w:val="none" w:sz="0" w:space="0" w:color="auto"/>
                          </w:divBdr>
                          <w:divsChild>
                            <w:div w:id="1205681485">
                              <w:marLeft w:val="0"/>
                              <w:marRight w:val="0"/>
                              <w:marTop w:val="0"/>
                              <w:marBottom w:val="0"/>
                              <w:divBdr>
                                <w:top w:val="none" w:sz="0" w:space="0" w:color="auto"/>
                                <w:left w:val="none" w:sz="0" w:space="0" w:color="auto"/>
                                <w:bottom w:val="none" w:sz="0" w:space="0" w:color="auto"/>
                                <w:right w:val="none" w:sz="0" w:space="0" w:color="auto"/>
                              </w:divBdr>
                              <w:divsChild>
                                <w:div w:id="151993076">
                                  <w:marLeft w:val="0"/>
                                  <w:marRight w:val="0"/>
                                  <w:marTop w:val="0"/>
                                  <w:marBottom w:val="0"/>
                                  <w:divBdr>
                                    <w:top w:val="none" w:sz="0" w:space="0" w:color="auto"/>
                                    <w:left w:val="none" w:sz="0" w:space="0" w:color="auto"/>
                                    <w:bottom w:val="none" w:sz="0" w:space="0" w:color="auto"/>
                                    <w:right w:val="none" w:sz="0" w:space="0" w:color="auto"/>
                                  </w:divBdr>
                                  <w:divsChild>
                                    <w:div w:id="2138327185">
                                      <w:marLeft w:val="0"/>
                                      <w:marRight w:val="0"/>
                                      <w:marTop w:val="0"/>
                                      <w:marBottom w:val="0"/>
                                      <w:divBdr>
                                        <w:top w:val="none" w:sz="0" w:space="0" w:color="auto"/>
                                        <w:left w:val="none" w:sz="0" w:space="0" w:color="auto"/>
                                        <w:bottom w:val="none" w:sz="0" w:space="0" w:color="auto"/>
                                        <w:right w:val="none" w:sz="0" w:space="0" w:color="auto"/>
                                      </w:divBdr>
                                      <w:divsChild>
                                        <w:div w:id="869685981">
                                          <w:marLeft w:val="0"/>
                                          <w:marRight w:val="0"/>
                                          <w:marTop w:val="0"/>
                                          <w:marBottom w:val="0"/>
                                          <w:divBdr>
                                            <w:top w:val="none" w:sz="0" w:space="0" w:color="auto"/>
                                            <w:left w:val="none" w:sz="0" w:space="0" w:color="auto"/>
                                            <w:bottom w:val="none" w:sz="0" w:space="0" w:color="auto"/>
                                            <w:right w:val="none" w:sz="0" w:space="0" w:color="auto"/>
                                          </w:divBdr>
                                          <w:divsChild>
                                            <w:div w:id="424111149">
                                              <w:marLeft w:val="0"/>
                                              <w:marRight w:val="0"/>
                                              <w:marTop w:val="0"/>
                                              <w:marBottom w:val="0"/>
                                              <w:divBdr>
                                                <w:top w:val="none" w:sz="0" w:space="0" w:color="auto"/>
                                                <w:left w:val="none" w:sz="0" w:space="0" w:color="auto"/>
                                                <w:bottom w:val="none" w:sz="0" w:space="0" w:color="auto"/>
                                                <w:right w:val="none" w:sz="0" w:space="0" w:color="auto"/>
                                              </w:divBdr>
                                              <w:divsChild>
                                                <w:div w:id="1424454695">
                                                  <w:marLeft w:val="0"/>
                                                  <w:marRight w:val="0"/>
                                                  <w:marTop w:val="0"/>
                                                  <w:marBottom w:val="0"/>
                                                  <w:divBdr>
                                                    <w:top w:val="none" w:sz="0" w:space="0" w:color="auto"/>
                                                    <w:left w:val="none" w:sz="0" w:space="0" w:color="auto"/>
                                                    <w:bottom w:val="none" w:sz="0" w:space="0" w:color="auto"/>
                                                    <w:right w:val="none" w:sz="0" w:space="0" w:color="auto"/>
                                                  </w:divBdr>
                                                  <w:divsChild>
                                                    <w:div w:id="1303655903">
                                                      <w:marLeft w:val="0"/>
                                                      <w:marRight w:val="0"/>
                                                      <w:marTop w:val="0"/>
                                                      <w:marBottom w:val="0"/>
                                                      <w:divBdr>
                                                        <w:top w:val="none" w:sz="0" w:space="0" w:color="auto"/>
                                                        <w:left w:val="none" w:sz="0" w:space="0" w:color="auto"/>
                                                        <w:bottom w:val="none" w:sz="0" w:space="0" w:color="auto"/>
                                                        <w:right w:val="none" w:sz="0" w:space="0" w:color="auto"/>
                                                      </w:divBdr>
                                                      <w:divsChild>
                                                        <w:div w:id="600331692">
                                                          <w:marLeft w:val="0"/>
                                                          <w:marRight w:val="0"/>
                                                          <w:marTop w:val="0"/>
                                                          <w:marBottom w:val="0"/>
                                                          <w:divBdr>
                                                            <w:top w:val="none" w:sz="0" w:space="0" w:color="auto"/>
                                                            <w:left w:val="none" w:sz="0" w:space="0" w:color="auto"/>
                                                            <w:bottom w:val="none" w:sz="0" w:space="0" w:color="auto"/>
                                                            <w:right w:val="none" w:sz="0" w:space="0" w:color="auto"/>
                                                          </w:divBdr>
                                                          <w:divsChild>
                                                            <w:div w:id="171845439">
                                                              <w:marLeft w:val="0"/>
                                                              <w:marRight w:val="0"/>
                                                              <w:marTop w:val="0"/>
                                                              <w:marBottom w:val="0"/>
                                                              <w:divBdr>
                                                                <w:top w:val="none" w:sz="0" w:space="0" w:color="auto"/>
                                                                <w:left w:val="none" w:sz="0" w:space="0" w:color="auto"/>
                                                                <w:bottom w:val="none" w:sz="0" w:space="0" w:color="auto"/>
                                                                <w:right w:val="none" w:sz="0" w:space="0" w:color="auto"/>
                                                              </w:divBdr>
                                                              <w:divsChild>
                                                                <w:div w:id="96215131">
                                                                  <w:marLeft w:val="0"/>
                                                                  <w:marRight w:val="0"/>
                                                                  <w:marTop w:val="0"/>
                                                                  <w:marBottom w:val="0"/>
                                                                  <w:divBdr>
                                                                    <w:top w:val="none" w:sz="0" w:space="0" w:color="auto"/>
                                                                    <w:left w:val="none" w:sz="0" w:space="0" w:color="auto"/>
                                                                    <w:bottom w:val="none" w:sz="0" w:space="0" w:color="auto"/>
                                                                    <w:right w:val="none" w:sz="0" w:space="0" w:color="auto"/>
                                                                  </w:divBdr>
                                                                  <w:divsChild>
                                                                    <w:div w:id="350572256">
                                                                      <w:marLeft w:val="0"/>
                                                                      <w:marRight w:val="0"/>
                                                                      <w:marTop w:val="0"/>
                                                                      <w:marBottom w:val="0"/>
                                                                      <w:divBdr>
                                                                        <w:top w:val="none" w:sz="0" w:space="0" w:color="auto"/>
                                                                        <w:left w:val="none" w:sz="0" w:space="0" w:color="auto"/>
                                                                        <w:bottom w:val="none" w:sz="0" w:space="0" w:color="auto"/>
                                                                        <w:right w:val="none" w:sz="0" w:space="0" w:color="auto"/>
                                                                      </w:divBdr>
                                                                      <w:divsChild>
                                                                        <w:div w:id="850030698">
                                                                          <w:marLeft w:val="0"/>
                                                                          <w:marRight w:val="0"/>
                                                                          <w:marTop w:val="0"/>
                                                                          <w:marBottom w:val="0"/>
                                                                          <w:divBdr>
                                                                            <w:top w:val="none" w:sz="0" w:space="0" w:color="auto"/>
                                                                            <w:left w:val="none" w:sz="0" w:space="0" w:color="auto"/>
                                                                            <w:bottom w:val="none" w:sz="0" w:space="0" w:color="auto"/>
                                                                            <w:right w:val="none" w:sz="0" w:space="0" w:color="auto"/>
                                                                          </w:divBdr>
                                                                        </w:div>
                                                                        <w:div w:id="879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644">
                                                                  <w:marLeft w:val="0"/>
                                                                  <w:marRight w:val="0"/>
                                                                  <w:marTop w:val="0"/>
                                                                  <w:marBottom w:val="0"/>
                                                                  <w:divBdr>
                                                                    <w:top w:val="none" w:sz="0" w:space="0" w:color="auto"/>
                                                                    <w:left w:val="none" w:sz="0" w:space="0" w:color="auto"/>
                                                                    <w:bottom w:val="none" w:sz="0" w:space="0" w:color="auto"/>
                                                                    <w:right w:val="none" w:sz="0" w:space="0" w:color="auto"/>
                                                                  </w:divBdr>
                                                                  <w:divsChild>
                                                                    <w:div w:id="800391688">
                                                                      <w:marLeft w:val="0"/>
                                                                      <w:marRight w:val="0"/>
                                                                      <w:marTop w:val="0"/>
                                                                      <w:marBottom w:val="0"/>
                                                                      <w:divBdr>
                                                                        <w:top w:val="none" w:sz="0" w:space="0" w:color="auto"/>
                                                                        <w:left w:val="none" w:sz="0" w:space="0" w:color="auto"/>
                                                                        <w:bottom w:val="none" w:sz="0" w:space="0" w:color="auto"/>
                                                                        <w:right w:val="none" w:sz="0" w:space="0" w:color="auto"/>
                                                                      </w:divBdr>
                                                                      <w:divsChild>
                                                                        <w:div w:id="759716855">
                                                                          <w:marLeft w:val="0"/>
                                                                          <w:marRight w:val="0"/>
                                                                          <w:marTop w:val="0"/>
                                                                          <w:marBottom w:val="0"/>
                                                                          <w:divBdr>
                                                                            <w:top w:val="none" w:sz="0" w:space="0" w:color="auto"/>
                                                                            <w:left w:val="none" w:sz="0" w:space="0" w:color="auto"/>
                                                                            <w:bottom w:val="none" w:sz="0" w:space="0" w:color="auto"/>
                                                                            <w:right w:val="none" w:sz="0" w:space="0" w:color="auto"/>
                                                                          </w:divBdr>
                                                                        </w:div>
                                                                        <w:div w:id="843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00">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sChild>
                                                                        <w:div w:id="1493981180">
                                                                          <w:marLeft w:val="0"/>
                                                                          <w:marRight w:val="0"/>
                                                                          <w:marTop w:val="0"/>
                                                                          <w:marBottom w:val="0"/>
                                                                          <w:divBdr>
                                                                            <w:top w:val="none" w:sz="0" w:space="0" w:color="auto"/>
                                                                            <w:left w:val="none" w:sz="0" w:space="0" w:color="auto"/>
                                                                            <w:bottom w:val="none" w:sz="0" w:space="0" w:color="auto"/>
                                                                            <w:right w:val="none" w:sz="0" w:space="0" w:color="auto"/>
                                                                          </w:divBdr>
                                                                        </w:div>
                                                                        <w:div w:id="2142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249">
                                                                  <w:marLeft w:val="0"/>
                                                                  <w:marRight w:val="0"/>
                                                                  <w:marTop w:val="0"/>
                                                                  <w:marBottom w:val="0"/>
                                                                  <w:divBdr>
                                                                    <w:top w:val="none" w:sz="0" w:space="0" w:color="auto"/>
                                                                    <w:left w:val="none" w:sz="0" w:space="0" w:color="auto"/>
                                                                    <w:bottom w:val="none" w:sz="0" w:space="0" w:color="auto"/>
                                                                    <w:right w:val="none" w:sz="0" w:space="0" w:color="auto"/>
                                                                  </w:divBdr>
                                                                  <w:divsChild>
                                                                    <w:div w:id="64959409">
                                                                      <w:marLeft w:val="0"/>
                                                                      <w:marRight w:val="0"/>
                                                                      <w:marTop w:val="0"/>
                                                                      <w:marBottom w:val="0"/>
                                                                      <w:divBdr>
                                                                        <w:top w:val="none" w:sz="0" w:space="0" w:color="auto"/>
                                                                        <w:left w:val="none" w:sz="0" w:space="0" w:color="auto"/>
                                                                        <w:bottom w:val="none" w:sz="0" w:space="0" w:color="auto"/>
                                                                        <w:right w:val="none" w:sz="0" w:space="0" w:color="auto"/>
                                                                      </w:divBdr>
                                                                      <w:divsChild>
                                                                        <w:div w:id="803736787">
                                                                          <w:marLeft w:val="0"/>
                                                                          <w:marRight w:val="0"/>
                                                                          <w:marTop w:val="0"/>
                                                                          <w:marBottom w:val="0"/>
                                                                          <w:divBdr>
                                                                            <w:top w:val="none" w:sz="0" w:space="0" w:color="auto"/>
                                                                            <w:left w:val="none" w:sz="0" w:space="0" w:color="auto"/>
                                                                            <w:bottom w:val="none" w:sz="0" w:space="0" w:color="auto"/>
                                                                            <w:right w:val="none" w:sz="0" w:space="0" w:color="auto"/>
                                                                          </w:divBdr>
                                                                        </w:div>
                                                                        <w:div w:id="1412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630">
                                                                  <w:marLeft w:val="0"/>
                                                                  <w:marRight w:val="0"/>
                                                                  <w:marTop w:val="0"/>
                                                                  <w:marBottom w:val="0"/>
                                                                  <w:divBdr>
                                                                    <w:top w:val="none" w:sz="0" w:space="0" w:color="auto"/>
                                                                    <w:left w:val="none" w:sz="0" w:space="0" w:color="auto"/>
                                                                    <w:bottom w:val="none" w:sz="0" w:space="0" w:color="auto"/>
                                                                    <w:right w:val="none" w:sz="0" w:space="0" w:color="auto"/>
                                                                  </w:divBdr>
                                                                  <w:divsChild>
                                                                    <w:div w:id="1711538457">
                                                                      <w:marLeft w:val="0"/>
                                                                      <w:marRight w:val="0"/>
                                                                      <w:marTop w:val="0"/>
                                                                      <w:marBottom w:val="0"/>
                                                                      <w:divBdr>
                                                                        <w:top w:val="none" w:sz="0" w:space="0" w:color="auto"/>
                                                                        <w:left w:val="none" w:sz="0" w:space="0" w:color="auto"/>
                                                                        <w:bottom w:val="none" w:sz="0" w:space="0" w:color="auto"/>
                                                                        <w:right w:val="none" w:sz="0" w:space="0" w:color="auto"/>
                                                                      </w:divBdr>
                                                                      <w:divsChild>
                                                                        <w:div w:id="859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908">
                                                                  <w:marLeft w:val="0"/>
                                                                  <w:marRight w:val="0"/>
                                                                  <w:marTop w:val="0"/>
                                                                  <w:marBottom w:val="0"/>
                                                                  <w:divBdr>
                                                                    <w:top w:val="none" w:sz="0" w:space="0" w:color="auto"/>
                                                                    <w:left w:val="none" w:sz="0" w:space="0" w:color="auto"/>
                                                                    <w:bottom w:val="none" w:sz="0" w:space="0" w:color="auto"/>
                                                                    <w:right w:val="none" w:sz="0" w:space="0" w:color="auto"/>
                                                                  </w:divBdr>
                                                                  <w:divsChild>
                                                                    <w:div w:id="533273683">
                                                                      <w:marLeft w:val="0"/>
                                                                      <w:marRight w:val="0"/>
                                                                      <w:marTop w:val="0"/>
                                                                      <w:marBottom w:val="0"/>
                                                                      <w:divBdr>
                                                                        <w:top w:val="none" w:sz="0" w:space="0" w:color="auto"/>
                                                                        <w:left w:val="none" w:sz="0" w:space="0" w:color="auto"/>
                                                                        <w:bottom w:val="none" w:sz="0" w:space="0" w:color="auto"/>
                                                                        <w:right w:val="none" w:sz="0" w:space="0" w:color="auto"/>
                                                                      </w:divBdr>
                                                                      <w:divsChild>
                                                                        <w:div w:id="1290014527">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738">
                                                                  <w:marLeft w:val="0"/>
                                                                  <w:marRight w:val="0"/>
                                                                  <w:marTop w:val="0"/>
                                                                  <w:marBottom w:val="0"/>
                                                                  <w:divBdr>
                                                                    <w:top w:val="none" w:sz="0" w:space="0" w:color="auto"/>
                                                                    <w:left w:val="none" w:sz="0" w:space="0" w:color="auto"/>
                                                                    <w:bottom w:val="none" w:sz="0" w:space="0" w:color="auto"/>
                                                                    <w:right w:val="none" w:sz="0" w:space="0" w:color="auto"/>
                                                                  </w:divBdr>
                                                                  <w:divsChild>
                                                                    <w:div w:id="1845776468">
                                                                      <w:marLeft w:val="0"/>
                                                                      <w:marRight w:val="0"/>
                                                                      <w:marTop w:val="0"/>
                                                                      <w:marBottom w:val="0"/>
                                                                      <w:divBdr>
                                                                        <w:top w:val="none" w:sz="0" w:space="0" w:color="auto"/>
                                                                        <w:left w:val="none" w:sz="0" w:space="0" w:color="auto"/>
                                                                        <w:bottom w:val="none" w:sz="0" w:space="0" w:color="auto"/>
                                                                        <w:right w:val="none" w:sz="0" w:space="0" w:color="auto"/>
                                                                      </w:divBdr>
                                                                      <w:divsChild>
                                                                        <w:div w:id="1552841333">
                                                                          <w:marLeft w:val="0"/>
                                                                          <w:marRight w:val="0"/>
                                                                          <w:marTop w:val="0"/>
                                                                          <w:marBottom w:val="0"/>
                                                                          <w:divBdr>
                                                                            <w:top w:val="none" w:sz="0" w:space="0" w:color="auto"/>
                                                                            <w:left w:val="none" w:sz="0" w:space="0" w:color="auto"/>
                                                                            <w:bottom w:val="none" w:sz="0" w:space="0" w:color="auto"/>
                                                                            <w:right w:val="none" w:sz="0" w:space="0" w:color="auto"/>
                                                                          </w:divBdr>
                                                                        </w:div>
                                                                        <w:div w:id="19480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333">
                                                                  <w:marLeft w:val="0"/>
                                                                  <w:marRight w:val="0"/>
                                                                  <w:marTop w:val="0"/>
                                                                  <w:marBottom w:val="0"/>
                                                                  <w:divBdr>
                                                                    <w:top w:val="none" w:sz="0" w:space="0" w:color="auto"/>
                                                                    <w:left w:val="none" w:sz="0" w:space="0" w:color="auto"/>
                                                                    <w:bottom w:val="none" w:sz="0" w:space="0" w:color="auto"/>
                                                                    <w:right w:val="none" w:sz="0" w:space="0" w:color="auto"/>
                                                                  </w:divBdr>
                                                                  <w:divsChild>
                                                                    <w:div w:id="1752773702">
                                                                      <w:marLeft w:val="0"/>
                                                                      <w:marRight w:val="0"/>
                                                                      <w:marTop w:val="0"/>
                                                                      <w:marBottom w:val="0"/>
                                                                      <w:divBdr>
                                                                        <w:top w:val="none" w:sz="0" w:space="0" w:color="auto"/>
                                                                        <w:left w:val="none" w:sz="0" w:space="0" w:color="auto"/>
                                                                        <w:bottom w:val="none" w:sz="0" w:space="0" w:color="auto"/>
                                                                        <w:right w:val="none" w:sz="0" w:space="0" w:color="auto"/>
                                                                      </w:divBdr>
                                                                      <w:divsChild>
                                                                        <w:div w:id="484854915">
                                                                          <w:marLeft w:val="0"/>
                                                                          <w:marRight w:val="0"/>
                                                                          <w:marTop w:val="0"/>
                                                                          <w:marBottom w:val="0"/>
                                                                          <w:divBdr>
                                                                            <w:top w:val="none" w:sz="0" w:space="0" w:color="auto"/>
                                                                            <w:left w:val="none" w:sz="0" w:space="0" w:color="auto"/>
                                                                            <w:bottom w:val="none" w:sz="0" w:space="0" w:color="auto"/>
                                                                            <w:right w:val="none" w:sz="0" w:space="0" w:color="auto"/>
                                                                          </w:divBdr>
                                                                        </w:div>
                                                                        <w:div w:id="632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0896">
      <w:bodyDiv w:val="1"/>
      <w:marLeft w:val="0"/>
      <w:marRight w:val="0"/>
      <w:marTop w:val="0"/>
      <w:marBottom w:val="0"/>
      <w:divBdr>
        <w:top w:val="none" w:sz="0" w:space="0" w:color="auto"/>
        <w:left w:val="none" w:sz="0" w:space="0" w:color="auto"/>
        <w:bottom w:val="none" w:sz="0" w:space="0" w:color="auto"/>
        <w:right w:val="none" w:sz="0" w:space="0" w:color="auto"/>
      </w:divBdr>
    </w:div>
    <w:div w:id="231157814">
      <w:bodyDiv w:val="1"/>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
        <w:div w:id="330068756">
          <w:marLeft w:val="0"/>
          <w:marRight w:val="0"/>
          <w:marTop w:val="0"/>
          <w:marBottom w:val="0"/>
          <w:divBdr>
            <w:top w:val="none" w:sz="0" w:space="0" w:color="auto"/>
            <w:left w:val="none" w:sz="0" w:space="0" w:color="auto"/>
            <w:bottom w:val="none" w:sz="0" w:space="0" w:color="auto"/>
            <w:right w:val="none" w:sz="0" w:space="0" w:color="auto"/>
          </w:divBdr>
        </w:div>
        <w:div w:id="478231708">
          <w:marLeft w:val="0"/>
          <w:marRight w:val="0"/>
          <w:marTop w:val="0"/>
          <w:marBottom w:val="0"/>
          <w:divBdr>
            <w:top w:val="none" w:sz="0" w:space="0" w:color="auto"/>
            <w:left w:val="none" w:sz="0" w:space="0" w:color="auto"/>
            <w:bottom w:val="none" w:sz="0" w:space="0" w:color="auto"/>
            <w:right w:val="none" w:sz="0" w:space="0" w:color="auto"/>
          </w:divBdr>
        </w:div>
        <w:div w:id="930626992">
          <w:marLeft w:val="0"/>
          <w:marRight w:val="0"/>
          <w:marTop w:val="0"/>
          <w:marBottom w:val="0"/>
          <w:divBdr>
            <w:top w:val="none" w:sz="0" w:space="0" w:color="auto"/>
            <w:left w:val="none" w:sz="0" w:space="0" w:color="auto"/>
            <w:bottom w:val="none" w:sz="0" w:space="0" w:color="auto"/>
            <w:right w:val="none" w:sz="0" w:space="0" w:color="auto"/>
          </w:divBdr>
        </w:div>
        <w:div w:id="963268071">
          <w:marLeft w:val="0"/>
          <w:marRight w:val="0"/>
          <w:marTop w:val="0"/>
          <w:marBottom w:val="0"/>
          <w:divBdr>
            <w:top w:val="none" w:sz="0" w:space="0" w:color="auto"/>
            <w:left w:val="none" w:sz="0" w:space="0" w:color="auto"/>
            <w:bottom w:val="none" w:sz="0" w:space="0" w:color="auto"/>
            <w:right w:val="none" w:sz="0" w:space="0" w:color="auto"/>
          </w:divBdr>
        </w:div>
        <w:div w:id="1032219467">
          <w:marLeft w:val="0"/>
          <w:marRight w:val="0"/>
          <w:marTop w:val="0"/>
          <w:marBottom w:val="0"/>
          <w:divBdr>
            <w:top w:val="none" w:sz="0" w:space="0" w:color="auto"/>
            <w:left w:val="none" w:sz="0" w:space="0" w:color="auto"/>
            <w:bottom w:val="none" w:sz="0" w:space="0" w:color="auto"/>
            <w:right w:val="none" w:sz="0" w:space="0" w:color="auto"/>
          </w:divBdr>
        </w:div>
        <w:div w:id="1058549678">
          <w:marLeft w:val="0"/>
          <w:marRight w:val="0"/>
          <w:marTop w:val="0"/>
          <w:marBottom w:val="0"/>
          <w:divBdr>
            <w:top w:val="none" w:sz="0" w:space="0" w:color="auto"/>
            <w:left w:val="none" w:sz="0" w:space="0" w:color="auto"/>
            <w:bottom w:val="none" w:sz="0" w:space="0" w:color="auto"/>
            <w:right w:val="none" w:sz="0" w:space="0" w:color="auto"/>
          </w:divBdr>
        </w:div>
        <w:div w:id="1130704469">
          <w:marLeft w:val="0"/>
          <w:marRight w:val="0"/>
          <w:marTop w:val="0"/>
          <w:marBottom w:val="0"/>
          <w:divBdr>
            <w:top w:val="none" w:sz="0" w:space="0" w:color="auto"/>
            <w:left w:val="none" w:sz="0" w:space="0" w:color="auto"/>
            <w:bottom w:val="none" w:sz="0" w:space="0" w:color="auto"/>
            <w:right w:val="none" w:sz="0" w:space="0" w:color="auto"/>
          </w:divBdr>
        </w:div>
        <w:div w:id="1379546412">
          <w:marLeft w:val="0"/>
          <w:marRight w:val="0"/>
          <w:marTop w:val="0"/>
          <w:marBottom w:val="0"/>
          <w:divBdr>
            <w:top w:val="none" w:sz="0" w:space="0" w:color="auto"/>
            <w:left w:val="none" w:sz="0" w:space="0" w:color="auto"/>
            <w:bottom w:val="none" w:sz="0" w:space="0" w:color="auto"/>
            <w:right w:val="none" w:sz="0" w:space="0" w:color="auto"/>
          </w:divBdr>
        </w:div>
        <w:div w:id="1467505041">
          <w:marLeft w:val="0"/>
          <w:marRight w:val="0"/>
          <w:marTop w:val="0"/>
          <w:marBottom w:val="0"/>
          <w:divBdr>
            <w:top w:val="none" w:sz="0" w:space="0" w:color="auto"/>
            <w:left w:val="none" w:sz="0" w:space="0" w:color="auto"/>
            <w:bottom w:val="none" w:sz="0" w:space="0" w:color="auto"/>
            <w:right w:val="none" w:sz="0" w:space="0" w:color="auto"/>
          </w:divBdr>
        </w:div>
        <w:div w:id="1875540749">
          <w:marLeft w:val="0"/>
          <w:marRight w:val="0"/>
          <w:marTop w:val="0"/>
          <w:marBottom w:val="0"/>
          <w:divBdr>
            <w:top w:val="none" w:sz="0" w:space="0" w:color="auto"/>
            <w:left w:val="none" w:sz="0" w:space="0" w:color="auto"/>
            <w:bottom w:val="none" w:sz="0" w:space="0" w:color="auto"/>
            <w:right w:val="none" w:sz="0" w:space="0" w:color="auto"/>
          </w:divBdr>
        </w:div>
      </w:divsChild>
    </w:div>
    <w:div w:id="253128277">
      <w:bodyDiv w:val="1"/>
      <w:marLeft w:val="0"/>
      <w:marRight w:val="0"/>
      <w:marTop w:val="0"/>
      <w:marBottom w:val="0"/>
      <w:divBdr>
        <w:top w:val="none" w:sz="0" w:space="0" w:color="auto"/>
        <w:left w:val="none" w:sz="0" w:space="0" w:color="auto"/>
        <w:bottom w:val="none" w:sz="0" w:space="0" w:color="auto"/>
        <w:right w:val="none" w:sz="0" w:space="0" w:color="auto"/>
      </w:divBdr>
    </w:div>
    <w:div w:id="259417988">
      <w:bodyDiv w:val="1"/>
      <w:marLeft w:val="0"/>
      <w:marRight w:val="0"/>
      <w:marTop w:val="0"/>
      <w:marBottom w:val="0"/>
      <w:divBdr>
        <w:top w:val="none" w:sz="0" w:space="0" w:color="auto"/>
        <w:left w:val="none" w:sz="0" w:space="0" w:color="auto"/>
        <w:bottom w:val="none" w:sz="0" w:space="0" w:color="auto"/>
        <w:right w:val="none" w:sz="0" w:space="0" w:color="auto"/>
      </w:divBdr>
    </w:div>
    <w:div w:id="268466496">
      <w:bodyDiv w:val="1"/>
      <w:marLeft w:val="0"/>
      <w:marRight w:val="0"/>
      <w:marTop w:val="0"/>
      <w:marBottom w:val="0"/>
      <w:divBdr>
        <w:top w:val="none" w:sz="0" w:space="0" w:color="auto"/>
        <w:left w:val="none" w:sz="0" w:space="0" w:color="auto"/>
        <w:bottom w:val="none" w:sz="0" w:space="0" w:color="auto"/>
        <w:right w:val="none" w:sz="0" w:space="0" w:color="auto"/>
      </w:divBdr>
    </w:div>
    <w:div w:id="280305320">
      <w:bodyDiv w:val="1"/>
      <w:marLeft w:val="0"/>
      <w:marRight w:val="0"/>
      <w:marTop w:val="0"/>
      <w:marBottom w:val="0"/>
      <w:divBdr>
        <w:top w:val="none" w:sz="0" w:space="0" w:color="auto"/>
        <w:left w:val="none" w:sz="0" w:space="0" w:color="auto"/>
        <w:bottom w:val="none" w:sz="0" w:space="0" w:color="auto"/>
        <w:right w:val="none" w:sz="0" w:space="0" w:color="auto"/>
      </w:divBdr>
    </w:div>
    <w:div w:id="287393385">
      <w:bodyDiv w:val="1"/>
      <w:marLeft w:val="0"/>
      <w:marRight w:val="0"/>
      <w:marTop w:val="0"/>
      <w:marBottom w:val="0"/>
      <w:divBdr>
        <w:top w:val="none" w:sz="0" w:space="0" w:color="auto"/>
        <w:left w:val="none" w:sz="0" w:space="0" w:color="auto"/>
        <w:bottom w:val="none" w:sz="0" w:space="0" w:color="auto"/>
        <w:right w:val="none" w:sz="0" w:space="0" w:color="auto"/>
      </w:divBdr>
    </w:div>
    <w:div w:id="336424482">
      <w:bodyDiv w:val="1"/>
      <w:marLeft w:val="0"/>
      <w:marRight w:val="0"/>
      <w:marTop w:val="0"/>
      <w:marBottom w:val="0"/>
      <w:divBdr>
        <w:top w:val="none" w:sz="0" w:space="0" w:color="auto"/>
        <w:left w:val="none" w:sz="0" w:space="0" w:color="auto"/>
        <w:bottom w:val="none" w:sz="0" w:space="0" w:color="auto"/>
        <w:right w:val="none" w:sz="0" w:space="0" w:color="auto"/>
      </w:divBdr>
    </w:div>
    <w:div w:id="368914599">
      <w:bodyDiv w:val="1"/>
      <w:marLeft w:val="0"/>
      <w:marRight w:val="0"/>
      <w:marTop w:val="0"/>
      <w:marBottom w:val="0"/>
      <w:divBdr>
        <w:top w:val="none" w:sz="0" w:space="0" w:color="auto"/>
        <w:left w:val="none" w:sz="0" w:space="0" w:color="auto"/>
        <w:bottom w:val="none" w:sz="0" w:space="0" w:color="auto"/>
        <w:right w:val="none" w:sz="0" w:space="0" w:color="auto"/>
      </w:divBdr>
    </w:div>
    <w:div w:id="372923670">
      <w:bodyDiv w:val="1"/>
      <w:marLeft w:val="0"/>
      <w:marRight w:val="0"/>
      <w:marTop w:val="0"/>
      <w:marBottom w:val="0"/>
      <w:divBdr>
        <w:top w:val="none" w:sz="0" w:space="0" w:color="auto"/>
        <w:left w:val="none" w:sz="0" w:space="0" w:color="auto"/>
        <w:bottom w:val="none" w:sz="0" w:space="0" w:color="auto"/>
        <w:right w:val="none" w:sz="0" w:space="0" w:color="auto"/>
      </w:divBdr>
    </w:div>
    <w:div w:id="376661267">
      <w:bodyDiv w:val="1"/>
      <w:marLeft w:val="0"/>
      <w:marRight w:val="0"/>
      <w:marTop w:val="0"/>
      <w:marBottom w:val="0"/>
      <w:divBdr>
        <w:top w:val="none" w:sz="0" w:space="0" w:color="auto"/>
        <w:left w:val="none" w:sz="0" w:space="0" w:color="auto"/>
        <w:bottom w:val="none" w:sz="0" w:space="0" w:color="auto"/>
        <w:right w:val="none" w:sz="0" w:space="0" w:color="auto"/>
      </w:divBdr>
    </w:div>
    <w:div w:id="411854885">
      <w:bodyDiv w:val="1"/>
      <w:marLeft w:val="0"/>
      <w:marRight w:val="0"/>
      <w:marTop w:val="0"/>
      <w:marBottom w:val="0"/>
      <w:divBdr>
        <w:top w:val="none" w:sz="0" w:space="0" w:color="auto"/>
        <w:left w:val="none" w:sz="0" w:space="0" w:color="auto"/>
        <w:bottom w:val="none" w:sz="0" w:space="0" w:color="auto"/>
        <w:right w:val="none" w:sz="0" w:space="0" w:color="auto"/>
      </w:divBdr>
    </w:div>
    <w:div w:id="415713479">
      <w:bodyDiv w:val="1"/>
      <w:marLeft w:val="0"/>
      <w:marRight w:val="0"/>
      <w:marTop w:val="0"/>
      <w:marBottom w:val="0"/>
      <w:divBdr>
        <w:top w:val="none" w:sz="0" w:space="0" w:color="auto"/>
        <w:left w:val="none" w:sz="0" w:space="0" w:color="auto"/>
        <w:bottom w:val="none" w:sz="0" w:space="0" w:color="auto"/>
        <w:right w:val="none" w:sz="0" w:space="0" w:color="auto"/>
      </w:divBdr>
    </w:div>
    <w:div w:id="427392182">
      <w:bodyDiv w:val="1"/>
      <w:marLeft w:val="0"/>
      <w:marRight w:val="0"/>
      <w:marTop w:val="0"/>
      <w:marBottom w:val="0"/>
      <w:divBdr>
        <w:top w:val="none" w:sz="0" w:space="0" w:color="auto"/>
        <w:left w:val="none" w:sz="0" w:space="0" w:color="auto"/>
        <w:bottom w:val="none" w:sz="0" w:space="0" w:color="auto"/>
        <w:right w:val="none" w:sz="0" w:space="0" w:color="auto"/>
      </w:divBdr>
    </w:div>
    <w:div w:id="435911137">
      <w:bodyDiv w:val="1"/>
      <w:marLeft w:val="0"/>
      <w:marRight w:val="0"/>
      <w:marTop w:val="0"/>
      <w:marBottom w:val="0"/>
      <w:divBdr>
        <w:top w:val="none" w:sz="0" w:space="0" w:color="auto"/>
        <w:left w:val="none" w:sz="0" w:space="0" w:color="auto"/>
        <w:bottom w:val="none" w:sz="0" w:space="0" w:color="auto"/>
        <w:right w:val="none" w:sz="0" w:space="0" w:color="auto"/>
      </w:divBdr>
    </w:div>
    <w:div w:id="447550536">
      <w:bodyDiv w:val="1"/>
      <w:marLeft w:val="0"/>
      <w:marRight w:val="0"/>
      <w:marTop w:val="0"/>
      <w:marBottom w:val="0"/>
      <w:divBdr>
        <w:top w:val="none" w:sz="0" w:space="0" w:color="auto"/>
        <w:left w:val="none" w:sz="0" w:space="0" w:color="auto"/>
        <w:bottom w:val="none" w:sz="0" w:space="0" w:color="auto"/>
        <w:right w:val="none" w:sz="0" w:space="0" w:color="auto"/>
      </w:divBdr>
    </w:div>
    <w:div w:id="479077583">
      <w:bodyDiv w:val="1"/>
      <w:marLeft w:val="0"/>
      <w:marRight w:val="0"/>
      <w:marTop w:val="0"/>
      <w:marBottom w:val="0"/>
      <w:divBdr>
        <w:top w:val="none" w:sz="0" w:space="0" w:color="auto"/>
        <w:left w:val="none" w:sz="0" w:space="0" w:color="auto"/>
        <w:bottom w:val="none" w:sz="0" w:space="0" w:color="auto"/>
        <w:right w:val="none" w:sz="0" w:space="0" w:color="auto"/>
      </w:divBdr>
    </w:div>
    <w:div w:id="484901140">
      <w:bodyDiv w:val="1"/>
      <w:marLeft w:val="0"/>
      <w:marRight w:val="0"/>
      <w:marTop w:val="0"/>
      <w:marBottom w:val="0"/>
      <w:divBdr>
        <w:top w:val="none" w:sz="0" w:space="0" w:color="auto"/>
        <w:left w:val="none" w:sz="0" w:space="0" w:color="auto"/>
        <w:bottom w:val="none" w:sz="0" w:space="0" w:color="auto"/>
        <w:right w:val="none" w:sz="0" w:space="0" w:color="auto"/>
      </w:divBdr>
    </w:div>
    <w:div w:id="515196837">
      <w:bodyDiv w:val="1"/>
      <w:marLeft w:val="0"/>
      <w:marRight w:val="0"/>
      <w:marTop w:val="0"/>
      <w:marBottom w:val="0"/>
      <w:divBdr>
        <w:top w:val="none" w:sz="0" w:space="0" w:color="auto"/>
        <w:left w:val="none" w:sz="0" w:space="0" w:color="auto"/>
        <w:bottom w:val="none" w:sz="0" w:space="0" w:color="auto"/>
        <w:right w:val="none" w:sz="0" w:space="0" w:color="auto"/>
      </w:divBdr>
    </w:div>
    <w:div w:id="519900757">
      <w:bodyDiv w:val="1"/>
      <w:marLeft w:val="0"/>
      <w:marRight w:val="0"/>
      <w:marTop w:val="0"/>
      <w:marBottom w:val="0"/>
      <w:divBdr>
        <w:top w:val="none" w:sz="0" w:space="0" w:color="auto"/>
        <w:left w:val="none" w:sz="0" w:space="0" w:color="auto"/>
        <w:bottom w:val="none" w:sz="0" w:space="0" w:color="auto"/>
        <w:right w:val="none" w:sz="0" w:space="0" w:color="auto"/>
      </w:divBdr>
    </w:div>
    <w:div w:id="570307815">
      <w:bodyDiv w:val="1"/>
      <w:marLeft w:val="0"/>
      <w:marRight w:val="0"/>
      <w:marTop w:val="0"/>
      <w:marBottom w:val="0"/>
      <w:divBdr>
        <w:top w:val="none" w:sz="0" w:space="0" w:color="auto"/>
        <w:left w:val="none" w:sz="0" w:space="0" w:color="auto"/>
        <w:bottom w:val="none" w:sz="0" w:space="0" w:color="auto"/>
        <w:right w:val="none" w:sz="0" w:space="0" w:color="auto"/>
      </w:divBdr>
    </w:div>
    <w:div w:id="593128822">
      <w:bodyDiv w:val="1"/>
      <w:marLeft w:val="0"/>
      <w:marRight w:val="0"/>
      <w:marTop w:val="0"/>
      <w:marBottom w:val="0"/>
      <w:divBdr>
        <w:top w:val="none" w:sz="0" w:space="0" w:color="auto"/>
        <w:left w:val="none" w:sz="0" w:space="0" w:color="auto"/>
        <w:bottom w:val="none" w:sz="0" w:space="0" w:color="auto"/>
        <w:right w:val="none" w:sz="0" w:space="0" w:color="auto"/>
      </w:divBdr>
    </w:div>
    <w:div w:id="607927694">
      <w:bodyDiv w:val="1"/>
      <w:marLeft w:val="0"/>
      <w:marRight w:val="0"/>
      <w:marTop w:val="0"/>
      <w:marBottom w:val="0"/>
      <w:divBdr>
        <w:top w:val="none" w:sz="0" w:space="0" w:color="auto"/>
        <w:left w:val="none" w:sz="0" w:space="0" w:color="auto"/>
        <w:bottom w:val="none" w:sz="0" w:space="0" w:color="auto"/>
        <w:right w:val="none" w:sz="0" w:space="0" w:color="auto"/>
      </w:divBdr>
    </w:div>
    <w:div w:id="634213890">
      <w:bodyDiv w:val="1"/>
      <w:marLeft w:val="0"/>
      <w:marRight w:val="0"/>
      <w:marTop w:val="0"/>
      <w:marBottom w:val="0"/>
      <w:divBdr>
        <w:top w:val="none" w:sz="0" w:space="0" w:color="auto"/>
        <w:left w:val="none" w:sz="0" w:space="0" w:color="auto"/>
        <w:bottom w:val="none" w:sz="0" w:space="0" w:color="auto"/>
        <w:right w:val="none" w:sz="0" w:space="0" w:color="auto"/>
      </w:divBdr>
    </w:div>
    <w:div w:id="669215635">
      <w:bodyDiv w:val="1"/>
      <w:marLeft w:val="0"/>
      <w:marRight w:val="0"/>
      <w:marTop w:val="0"/>
      <w:marBottom w:val="0"/>
      <w:divBdr>
        <w:top w:val="none" w:sz="0" w:space="0" w:color="auto"/>
        <w:left w:val="none" w:sz="0" w:space="0" w:color="auto"/>
        <w:bottom w:val="none" w:sz="0" w:space="0" w:color="auto"/>
        <w:right w:val="none" w:sz="0" w:space="0" w:color="auto"/>
      </w:divBdr>
    </w:div>
    <w:div w:id="696928725">
      <w:bodyDiv w:val="1"/>
      <w:marLeft w:val="0"/>
      <w:marRight w:val="0"/>
      <w:marTop w:val="0"/>
      <w:marBottom w:val="0"/>
      <w:divBdr>
        <w:top w:val="none" w:sz="0" w:space="0" w:color="auto"/>
        <w:left w:val="none" w:sz="0" w:space="0" w:color="auto"/>
        <w:bottom w:val="none" w:sz="0" w:space="0" w:color="auto"/>
        <w:right w:val="none" w:sz="0" w:space="0" w:color="auto"/>
      </w:divBdr>
    </w:div>
    <w:div w:id="705257380">
      <w:bodyDiv w:val="1"/>
      <w:marLeft w:val="0"/>
      <w:marRight w:val="0"/>
      <w:marTop w:val="0"/>
      <w:marBottom w:val="0"/>
      <w:divBdr>
        <w:top w:val="none" w:sz="0" w:space="0" w:color="auto"/>
        <w:left w:val="none" w:sz="0" w:space="0" w:color="auto"/>
        <w:bottom w:val="none" w:sz="0" w:space="0" w:color="auto"/>
        <w:right w:val="none" w:sz="0" w:space="0" w:color="auto"/>
      </w:divBdr>
    </w:div>
    <w:div w:id="743991358">
      <w:bodyDiv w:val="1"/>
      <w:marLeft w:val="0"/>
      <w:marRight w:val="0"/>
      <w:marTop w:val="0"/>
      <w:marBottom w:val="0"/>
      <w:divBdr>
        <w:top w:val="none" w:sz="0" w:space="0" w:color="auto"/>
        <w:left w:val="none" w:sz="0" w:space="0" w:color="auto"/>
        <w:bottom w:val="none" w:sz="0" w:space="0" w:color="auto"/>
        <w:right w:val="none" w:sz="0" w:space="0" w:color="auto"/>
      </w:divBdr>
    </w:div>
    <w:div w:id="750542056">
      <w:bodyDiv w:val="1"/>
      <w:marLeft w:val="0"/>
      <w:marRight w:val="0"/>
      <w:marTop w:val="0"/>
      <w:marBottom w:val="0"/>
      <w:divBdr>
        <w:top w:val="none" w:sz="0" w:space="0" w:color="auto"/>
        <w:left w:val="none" w:sz="0" w:space="0" w:color="auto"/>
        <w:bottom w:val="none" w:sz="0" w:space="0" w:color="auto"/>
        <w:right w:val="none" w:sz="0" w:space="0" w:color="auto"/>
      </w:divBdr>
    </w:div>
    <w:div w:id="758331428">
      <w:bodyDiv w:val="1"/>
      <w:marLeft w:val="0"/>
      <w:marRight w:val="0"/>
      <w:marTop w:val="0"/>
      <w:marBottom w:val="0"/>
      <w:divBdr>
        <w:top w:val="none" w:sz="0" w:space="0" w:color="auto"/>
        <w:left w:val="none" w:sz="0" w:space="0" w:color="auto"/>
        <w:bottom w:val="none" w:sz="0" w:space="0" w:color="auto"/>
        <w:right w:val="none" w:sz="0" w:space="0" w:color="auto"/>
      </w:divBdr>
    </w:div>
    <w:div w:id="771630033">
      <w:bodyDiv w:val="1"/>
      <w:marLeft w:val="0"/>
      <w:marRight w:val="0"/>
      <w:marTop w:val="0"/>
      <w:marBottom w:val="0"/>
      <w:divBdr>
        <w:top w:val="none" w:sz="0" w:space="0" w:color="auto"/>
        <w:left w:val="none" w:sz="0" w:space="0" w:color="auto"/>
        <w:bottom w:val="none" w:sz="0" w:space="0" w:color="auto"/>
        <w:right w:val="none" w:sz="0" w:space="0" w:color="auto"/>
      </w:divBdr>
    </w:div>
    <w:div w:id="780950536">
      <w:bodyDiv w:val="1"/>
      <w:marLeft w:val="0"/>
      <w:marRight w:val="0"/>
      <w:marTop w:val="0"/>
      <w:marBottom w:val="0"/>
      <w:divBdr>
        <w:top w:val="none" w:sz="0" w:space="0" w:color="auto"/>
        <w:left w:val="none" w:sz="0" w:space="0" w:color="auto"/>
        <w:bottom w:val="none" w:sz="0" w:space="0" w:color="auto"/>
        <w:right w:val="none" w:sz="0" w:space="0" w:color="auto"/>
      </w:divBdr>
    </w:div>
    <w:div w:id="791287723">
      <w:bodyDiv w:val="1"/>
      <w:marLeft w:val="0"/>
      <w:marRight w:val="0"/>
      <w:marTop w:val="0"/>
      <w:marBottom w:val="0"/>
      <w:divBdr>
        <w:top w:val="none" w:sz="0" w:space="0" w:color="auto"/>
        <w:left w:val="none" w:sz="0" w:space="0" w:color="auto"/>
        <w:bottom w:val="none" w:sz="0" w:space="0" w:color="auto"/>
        <w:right w:val="none" w:sz="0" w:space="0" w:color="auto"/>
      </w:divBdr>
    </w:div>
    <w:div w:id="825976312">
      <w:bodyDiv w:val="1"/>
      <w:marLeft w:val="0"/>
      <w:marRight w:val="0"/>
      <w:marTop w:val="0"/>
      <w:marBottom w:val="0"/>
      <w:divBdr>
        <w:top w:val="none" w:sz="0" w:space="0" w:color="auto"/>
        <w:left w:val="none" w:sz="0" w:space="0" w:color="auto"/>
        <w:bottom w:val="none" w:sz="0" w:space="0" w:color="auto"/>
        <w:right w:val="none" w:sz="0" w:space="0" w:color="auto"/>
      </w:divBdr>
    </w:div>
    <w:div w:id="834996991">
      <w:bodyDiv w:val="1"/>
      <w:marLeft w:val="0"/>
      <w:marRight w:val="0"/>
      <w:marTop w:val="0"/>
      <w:marBottom w:val="0"/>
      <w:divBdr>
        <w:top w:val="none" w:sz="0" w:space="0" w:color="auto"/>
        <w:left w:val="none" w:sz="0" w:space="0" w:color="auto"/>
        <w:bottom w:val="none" w:sz="0" w:space="0" w:color="auto"/>
        <w:right w:val="none" w:sz="0" w:space="0" w:color="auto"/>
      </w:divBdr>
    </w:div>
    <w:div w:id="862519512">
      <w:bodyDiv w:val="1"/>
      <w:marLeft w:val="0"/>
      <w:marRight w:val="0"/>
      <w:marTop w:val="0"/>
      <w:marBottom w:val="0"/>
      <w:divBdr>
        <w:top w:val="none" w:sz="0" w:space="0" w:color="auto"/>
        <w:left w:val="none" w:sz="0" w:space="0" w:color="auto"/>
        <w:bottom w:val="none" w:sz="0" w:space="0" w:color="auto"/>
        <w:right w:val="none" w:sz="0" w:space="0" w:color="auto"/>
      </w:divBdr>
    </w:div>
    <w:div w:id="873269033">
      <w:bodyDiv w:val="1"/>
      <w:marLeft w:val="0"/>
      <w:marRight w:val="0"/>
      <w:marTop w:val="0"/>
      <w:marBottom w:val="0"/>
      <w:divBdr>
        <w:top w:val="none" w:sz="0" w:space="0" w:color="auto"/>
        <w:left w:val="none" w:sz="0" w:space="0" w:color="auto"/>
        <w:bottom w:val="none" w:sz="0" w:space="0" w:color="auto"/>
        <w:right w:val="none" w:sz="0" w:space="0" w:color="auto"/>
      </w:divBdr>
    </w:div>
    <w:div w:id="894122568">
      <w:bodyDiv w:val="1"/>
      <w:marLeft w:val="0"/>
      <w:marRight w:val="0"/>
      <w:marTop w:val="0"/>
      <w:marBottom w:val="0"/>
      <w:divBdr>
        <w:top w:val="none" w:sz="0" w:space="0" w:color="auto"/>
        <w:left w:val="none" w:sz="0" w:space="0" w:color="auto"/>
        <w:bottom w:val="none" w:sz="0" w:space="0" w:color="auto"/>
        <w:right w:val="none" w:sz="0" w:space="0" w:color="auto"/>
      </w:divBdr>
    </w:div>
    <w:div w:id="905409328">
      <w:bodyDiv w:val="1"/>
      <w:marLeft w:val="0"/>
      <w:marRight w:val="0"/>
      <w:marTop w:val="0"/>
      <w:marBottom w:val="0"/>
      <w:divBdr>
        <w:top w:val="none" w:sz="0" w:space="0" w:color="auto"/>
        <w:left w:val="none" w:sz="0" w:space="0" w:color="auto"/>
        <w:bottom w:val="none" w:sz="0" w:space="0" w:color="auto"/>
        <w:right w:val="none" w:sz="0" w:space="0" w:color="auto"/>
      </w:divBdr>
    </w:div>
    <w:div w:id="907881016">
      <w:bodyDiv w:val="1"/>
      <w:marLeft w:val="0"/>
      <w:marRight w:val="0"/>
      <w:marTop w:val="0"/>
      <w:marBottom w:val="0"/>
      <w:divBdr>
        <w:top w:val="none" w:sz="0" w:space="0" w:color="auto"/>
        <w:left w:val="none" w:sz="0" w:space="0" w:color="auto"/>
        <w:bottom w:val="none" w:sz="0" w:space="0" w:color="auto"/>
        <w:right w:val="none" w:sz="0" w:space="0" w:color="auto"/>
      </w:divBdr>
    </w:div>
    <w:div w:id="910971721">
      <w:bodyDiv w:val="1"/>
      <w:marLeft w:val="0"/>
      <w:marRight w:val="0"/>
      <w:marTop w:val="0"/>
      <w:marBottom w:val="0"/>
      <w:divBdr>
        <w:top w:val="none" w:sz="0" w:space="0" w:color="auto"/>
        <w:left w:val="none" w:sz="0" w:space="0" w:color="auto"/>
        <w:bottom w:val="none" w:sz="0" w:space="0" w:color="auto"/>
        <w:right w:val="none" w:sz="0" w:space="0" w:color="auto"/>
      </w:divBdr>
    </w:div>
    <w:div w:id="924920495">
      <w:bodyDiv w:val="1"/>
      <w:marLeft w:val="0"/>
      <w:marRight w:val="0"/>
      <w:marTop w:val="0"/>
      <w:marBottom w:val="0"/>
      <w:divBdr>
        <w:top w:val="none" w:sz="0" w:space="0" w:color="auto"/>
        <w:left w:val="none" w:sz="0" w:space="0" w:color="auto"/>
        <w:bottom w:val="none" w:sz="0" w:space="0" w:color="auto"/>
        <w:right w:val="none" w:sz="0" w:space="0" w:color="auto"/>
      </w:divBdr>
    </w:div>
    <w:div w:id="959264491">
      <w:bodyDiv w:val="1"/>
      <w:marLeft w:val="0"/>
      <w:marRight w:val="0"/>
      <w:marTop w:val="0"/>
      <w:marBottom w:val="0"/>
      <w:divBdr>
        <w:top w:val="none" w:sz="0" w:space="0" w:color="auto"/>
        <w:left w:val="none" w:sz="0" w:space="0" w:color="auto"/>
        <w:bottom w:val="none" w:sz="0" w:space="0" w:color="auto"/>
        <w:right w:val="none" w:sz="0" w:space="0" w:color="auto"/>
      </w:divBdr>
    </w:div>
    <w:div w:id="980496129">
      <w:bodyDiv w:val="1"/>
      <w:marLeft w:val="0"/>
      <w:marRight w:val="0"/>
      <w:marTop w:val="0"/>
      <w:marBottom w:val="0"/>
      <w:divBdr>
        <w:top w:val="none" w:sz="0" w:space="0" w:color="auto"/>
        <w:left w:val="none" w:sz="0" w:space="0" w:color="auto"/>
        <w:bottom w:val="none" w:sz="0" w:space="0" w:color="auto"/>
        <w:right w:val="none" w:sz="0" w:space="0" w:color="auto"/>
      </w:divBdr>
    </w:div>
    <w:div w:id="987788107">
      <w:bodyDiv w:val="1"/>
      <w:marLeft w:val="0"/>
      <w:marRight w:val="0"/>
      <w:marTop w:val="0"/>
      <w:marBottom w:val="0"/>
      <w:divBdr>
        <w:top w:val="none" w:sz="0" w:space="0" w:color="auto"/>
        <w:left w:val="none" w:sz="0" w:space="0" w:color="auto"/>
        <w:bottom w:val="none" w:sz="0" w:space="0" w:color="auto"/>
        <w:right w:val="none" w:sz="0" w:space="0" w:color="auto"/>
      </w:divBdr>
    </w:div>
    <w:div w:id="1014720563">
      <w:bodyDiv w:val="1"/>
      <w:marLeft w:val="0"/>
      <w:marRight w:val="0"/>
      <w:marTop w:val="0"/>
      <w:marBottom w:val="0"/>
      <w:divBdr>
        <w:top w:val="none" w:sz="0" w:space="0" w:color="auto"/>
        <w:left w:val="none" w:sz="0" w:space="0" w:color="auto"/>
        <w:bottom w:val="none" w:sz="0" w:space="0" w:color="auto"/>
        <w:right w:val="none" w:sz="0" w:space="0" w:color="auto"/>
      </w:divBdr>
    </w:div>
    <w:div w:id="1025793686">
      <w:bodyDiv w:val="1"/>
      <w:marLeft w:val="0"/>
      <w:marRight w:val="0"/>
      <w:marTop w:val="0"/>
      <w:marBottom w:val="0"/>
      <w:divBdr>
        <w:top w:val="none" w:sz="0" w:space="0" w:color="auto"/>
        <w:left w:val="none" w:sz="0" w:space="0" w:color="auto"/>
        <w:bottom w:val="none" w:sz="0" w:space="0" w:color="auto"/>
        <w:right w:val="none" w:sz="0" w:space="0" w:color="auto"/>
      </w:divBdr>
    </w:div>
    <w:div w:id="1067728306">
      <w:bodyDiv w:val="1"/>
      <w:marLeft w:val="0"/>
      <w:marRight w:val="0"/>
      <w:marTop w:val="0"/>
      <w:marBottom w:val="0"/>
      <w:divBdr>
        <w:top w:val="none" w:sz="0" w:space="0" w:color="auto"/>
        <w:left w:val="none" w:sz="0" w:space="0" w:color="auto"/>
        <w:bottom w:val="none" w:sz="0" w:space="0" w:color="auto"/>
        <w:right w:val="none" w:sz="0" w:space="0" w:color="auto"/>
      </w:divBdr>
    </w:div>
    <w:div w:id="1073819947">
      <w:bodyDiv w:val="1"/>
      <w:marLeft w:val="0"/>
      <w:marRight w:val="0"/>
      <w:marTop w:val="0"/>
      <w:marBottom w:val="0"/>
      <w:divBdr>
        <w:top w:val="none" w:sz="0" w:space="0" w:color="auto"/>
        <w:left w:val="none" w:sz="0" w:space="0" w:color="auto"/>
        <w:bottom w:val="none" w:sz="0" w:space="0" w:color="auto"/>
        <w:right w:val="none" w:sz="0" w:space="0" w:color="auto"/>
      </w:divBdr>
    </w:div>
    <w:div w:id="1079326987">
      <w:bodyDiv w:val="1"/>
      <w:marLeft w:val="0"/>
      <w:marRight w:val="0"/>
      <w:marTop w:val="0"/>
      <w:marBottom w:val="0"/>
      <w:divBdr>
        <w:top w:val="none" w:sz="0" w:space="0" w:color="auto"/>
        <w:left w:val="none" w:sz="0" w:space="0" w:color="auto"/>
        <w:bottom w:val="none" w:sz="0" w:space="0" w:color="auto"/>
        <w:right w:val="none" w:sz="0" w:space="0" w:color="auto"/>
      </w:divBdr>
    </w:div>
    <w:div w:id="1092703797">
      <w:bodyDiv w:val="1"/>
      <w:marLeft w:val="0"/>
      <w:marRight w:val="0"/>
      <w:marTop w:val="0"/>
      <w:marBottom w:val="0"/>
      <w:divBdr>
        <w:top w:val="none" w:sz="0" w:space="0" w:color="auto"/>
        <w:left w:val="none" w:sz="0" w:space="0" w:color="auto"/>
        <w:bottom w:val="none" w:sz="0" w:space="0" w:color="auto"/>
        <w:right w:val="none" w:sz="0" w:space="0" w:color="auto"/>
      </w:divBdr>
    </w:div>
    <w:div w:id="1128552987">
      <w:bodyDiv w:val="1"/>
      <w:marLeft w:val="0"/>
      <w:marRight w:val="0"/>
      <w:marTop w:val="0"/>
      <w:marBottom w:val="0"/>
      <w:divBdr>
        <w:top w:val="none" w:sz="0" w:space="0" w:color="auto"/>
        <w:left w:val="none" w:sz="0" w:space="0" w:color="auto"/>
        <w:bottom w:val="none" w:sz="0" w:space="0" w:color="auto"/>
        <w:right w:val="none" w:sz="0" w:space="0" w:color="auto"/>
      </w:divBdr>
    </w:div>
    <w:div w:id="1139149631">
      <w:bodyDiv w:val="1"/>
      <w:marLeft w:val="0"/>
      <w:marRight w:val="0"/>
      <w:marTop w:val="0"/>
      <w:marBottom w:val="0"/>
      <w:divBdr>
        <w:top w:val="none" w:sz="0" w:space="0" w:color="auto"/>
        <w:left w:val="none" w:sz="0" w:space="0" w:color="auto"/>
        <w:bottom w:val="none" w:sz="0" w:space="0" w:color="auto"/>
        <w:right w:val="none" w:sz="0" w:space="0" w:color="auto"/>
      </w:divBdr>
    </w:div>
    <w:div w:id="1165587425">
      <w:bodyDiv w:val="1"/>
      <w:marLeft w:val="0"/>
      <w:marRight w:val="0"/>
      <w:marTop w:val="0"/>
      <w:marBottom w:val="0"/>
      <w:divBdr>
        <w:top w:val="none" w:sz="0" w:space="0" w:color="auto"/>
        <w:left w:val="none" w:sz="0" w:space="0" w:color="auto"/>
        <w:bottom w:val="none" w:sz="0" w:space="0" w:color="auto"/>
        <w:right w:val="none" w:sz="0" w:space="0" w:color="auto"/>
      </w:divBdr>
    </w:div>
    <w:div w:id="1179320758">
      <w:bodyDiv w:val="1"/>
      <w:marLeft w:val="0"/>
      <w:marRight w:val="0"/>
      <w:marTop w:val="0"/>
      <w:marBottom w:val="0"/>
      <w:divBdr>
        <w:top w:val="none" w:sz="0" w:space="0" w:color="auto"/>
        <w:left w:val="none" w:sz="0" w:space="0" w:color="auto"/>
        <w:bottom w:val="none" w:sz="0" w:space="0" w:color="auto"/>
        <w:right w:val="none" w:sz="0" w:space="0" w:color="auto"/>
      </w:divBdr>
      <w:divsChild>
        <w:div w:id="117376024">
          <w:marLeft w:val="0"/>
          <w:marRight w:val="0"/>
          <w:marTop w:val="0"/>
          <w:marBottom w:val="0"/>
          <w:divBdr>
            <w:top w:val="none" w:sz="0" w:space="0" w:color="auto"/>
            <w:left w:val="none" w:sz="0" w:space="0" w:color="auto"/>
            <w:bottom w:val="none" w:sz="0" w:space="0" w:color="auto"/>
            <w:right w:val="none" w:sz="0" w:space="0" w:color="auto"/>
          </w:divBdr>
          <w:divsChild>
            <w:div w:id="225655338">
              <w:marLeft w:val="0"/>
              <w:marRight w:val="0"/>
              <w:marTop w:val="30"/>
              <w:marBottom w:val="30"/>
              <w:divBdr>
                <w:top w:val="none" w:sz="0" w:space="0" w:color="auto"/>
                <w:left w:val="none" w:sz="0" w:space="0" w:color="auto"/>
                <w:bottom w:val="none" w:sz="0" w:space="0" w:color="auto"/>
                <w:right w:val="none" w:sz="0" w:space="0" w:color="auto"/>
              </w:divBdr>
              <w:divsChild>
                <w:div w:id="470876261">
                  <w:marLeft w:val="0"/>
                  <w:marRight w:val="0"/>
                  <w:marTop w:val="0"/>
                  <w:marBottom w:val="0"/>
                  <w:divBdr>
                    <w:top w:val="none" w:sz="0" w:space="0" w:color="auto"/>
                    <w:left w:val="none" w:sz="0" w:space="0" w:color="auto"/>
                    <w:bottom w:val="none" w:sz="0" w:space="0" w:color="auto"/>
                    <w:right w:val="none" w:sz="0" w:space="0" w:color="auto"/>
                  </w:divBdr>
                  <w:divsChild>
                    <w:div w:id="661008645">
                      <w:marLeft w:val="0"/>
                      <w:marRight w:val="0"/>
                      <w:marTop w:val="0"/>
                      <w:marBottom w:val="0"/>
                      <w:divBdr>
                        <w:top w:val="none" w:sz="0" w:space="0" w:color="auto"/>
                        <w:left w:val="none" w:sz="0" w:space="0" w:color="auto"/>
                        <w:bottom w:val="none" w:sz="0" w:space="0" w:color="auto"/>
                        <w:right w:val="none" w:sz="0" w:space="0" w:color="auto"/>
                      </w:divBdr>
                    </w:div>
                    <w:div w:id="1900090263">
                      <w:marLeft w:val="0"/>
                      <w:marRight w:val="0"/>
                      <w:marTop w:val="0"/>
                      <w:marBottom w:val="0"/>
                      <w:divBdr>
                        <w:top w:val="none" w:sz="0" w:space="0" w:color="auto"/>
                        <w:left w:val="none" w:sz="0" w:space="0" w:color="auto"/>
                        <w:bottom w:val="none" w:sz="0" w:space="0" w:color="auto"/>
                        <w:right w:val="none" w:sz="0" w:space="0" w:color="auto"/>
                      </w:divBdr>
                    </w:div>
                  </w:divsChild>
                </w:div>
                <w:div w:id="483425994">
                  <w:marLeft w:val="0"/>
                  <w:marRight w:val="0"/>
                  <w:marTop w:val="0"/>
                  <w:marBottom w:val="0"/>
                  <w:divBdr>
                    <w:top w:val="none" w:sz="0" w:space="0" w:color="auto"/>
                    <w:left w:val="none" w:sz="0" w:space="0" w:color="auto"/>
                    <w:bottom w:val="none" w:sz="0" w:space="0" w:color="auto"/>
                    <w:right w:val="none" w:sz="0" w:space="0" w:color="auto"/>
                  </w:divBdr>
                  <w:divsChild>
                    <w:div w:id="306785573">
                      <w:marLeft w:val="0"/>
                      <w:marRight w:val="0"/>
                      <w:marTop w:val="0"/>
                      <w:marBottom w:val="0"/>
                      <w:divBdr>
                        <w:top w:val="none" w:sz="0" w:space="0" w:color="auto"/>
                        <w:left w:val="none" w:sz="0" w:space="0" w:color="auto"/>
                        <w:bottom w:val="none" w:sz="0" w:space="0" w:color="auto"/>
                        <w:right w:val="none" w:sz="0" w:space="0" w:color="auto"/>
                      </w:divBdr>
                    </w:div>
                    <w:div w:id="569850720">
                      <w:marLeft w:val="0"/>
                      <w:marRight w:val="0"/>
                      <w:marTop w:val="0"/>
                      <w:marBottom w:val="0"/>
                      <w:divBdr>
                        <w:top w:val="none" w:sz="0" w:space="0" w:color="auto"/>
                        <w:left w:val="none" w:sz="0" w:space="0" w:color="auto"/>
                        <w:bottom w:val="none" w:sz="0" w:space="0" w:color="auto"/>
                        <w:right w:val="none" w:sz="0" w:space="0" w:color="auto"/>
                      </w:divBdr>
                    </w:div>
                    <w:div w:id="1834950015">
                      <w:marLeft w:val="0"/>
                      <w:marRight w:val="0"/>
                      <w:marTop w:val="0"/>
                      <w:marBottom w:val="0"/>
                      <w:divBdr>
                        <w:top w:val="none" w:sz="0" w:space="0" w:color="auto"/>
                        <w:left w:val="none" w:sz="0" w:space="0" w:color="auto"/>
                        <w:bottom w:val="none" w:sz="0" w:space="0" w:color="auto"/>
                        <w:right w:val="none" w:sz="0" w:space="0" w:color="auto"/>
                      </w:divBdr>
                    </w:div>
                    <w:div w:id="1845393777">
                      <w:marLeft w:val="0"/>
                      <w:marRight w:val="0"/>
                      <w:marTop w:val="0"/>
                      <w:marBottom w:val="0"/>
                      <w:divBdr>
                        <w:top w:val="none" w:sz="0" w:space="0" w:color="auto"/>
                        <w:left w:val="none" w:sz="0" w:space="0" w:color="auto"/>
                        <w:bottom w:val="none" w:sz="0" w:space="0" w:color="auto"/>
                        <w:right w:val="none" w:sz="0" w:space="0" w:color="auto"/>
                      </w:divBdr>
                    </w:div>
                    <w:div w:id="1905407566">
                      <w:marLeft w:val="0"/>
                      <w:marRight w:val="0"/>
                      <w:marTop w:val="0"/>
                      <w:marBottom w:val="0"/>
                      <w:divBdr>
                        <w:top w:val="none" w:sz="0" w:space="0" w:color="auto"/>
                        <w:left w:val="none" w:sz="0" w:space="0" w:color="auto"/>
                        <w:bottom w:val="none" w:sz="0" w:space="0" w:color="auto"/>
                        <w:right w:val="none" w:sz="0" w:space="0" w:color="auto"/>
                      </w:divBdr>
                    </w:div>
                  </w:divsChild>
                </w:div>
                <w:div w:id="668674758">
                  <w:marLeft w:val="0"/>
                  <w:marRight w:val="0"/>
                  <w:marTop w:val="0"/>
                  <w:marBottom w:val="0"/>
                  <w:divBdr>
                    <w:top w:val="none" w:sz="0" w:space="0" w:color="auto"/>
                    <w:left w:val="none" w:sz="0" w:space="0" w:color="auto"/>
                    <w:bottom w:val="none" w:sz="0" w:space="0" w:color="auto"/>
                    <w:right w:val="none" w:sz="0" w:space="0" w:color="auto"/>
                  </w:divBdr>
                  <w:divsChild>
                    <w:div w:id="144007566">
                      <w:marLeft w:val="0"/>
                      <w:marRight w:val="0"/>
                      <w:marTop w:val="0"/>
                      <w:marBottom w:val="0"/>
                      <w:divBdr>
                        <w:top w:val="none" w:sz="0" w:space="0" w:color="auto"/>
                        <w:left w:val="none" w:sz="0" w:space="0" w:color="auto"/>
                        <w:bottom w:val="none" w:sz="0" w:space="0" w:color="auto"/>
                        <w:right w:val="none" w:sz="0" w:space="0" w:color="auto"/>
                      </w:divBdr>
                    </w:div>
                    <w:div w:id="514267888">
                      <w:marLeft w:val="0"/>
                      <w:marRight w:val="0"/>
                      <w:marTop w:val="0"/>
                      <w:marBottom w:val="0"/>
                      <w:divBdr>
                        <w:top w:val="none" w:sz="0" w:space="0" w:color="auto"/>
                        <w:left w:val="none" w:sz="0" w:space="0" w:color="auto"/>
                        <w:bottom w:val="none" w:sz="0" w:space="0" w:color="auto"/>
                        <w:right w:val="none" w:sz="0" w:space="0" w:color="auto"/>
                      </w:divBdr>
                    </w:div>
                  </w:divsChild>
                </w:div>
                <w:div w:id="683018084">
                  <w:marLeft w:val="0"/>
                  <w:marRight w:val="0"/>
                  <w:marTop w:val="0"/>
                  <w:marBottom w:val="0"/>
                  <w:divBdr>
                    <w:top w:val="none" w:sz="0" w:space="0" w:color="auto"/>
                    <w:left w:val="none" w:sz="0" w:space="0" w:color="auto"/>
                    <w:bottom w:val="none" w:sz="0" w:space="0" w:color="auto"/>
                    <w:right w:val="none" w:sz="0" w:space="0" w:color="auto"/>
                  </w:divBdr>
                  <w:divsChild>
                    <w:div w:id="432627519">
                      <w:marLeft w:val="0"/>
                      <w:marRight w:val="0"/>
                      <w:marTop w:val="0"/>
                      <w:marBottom w:val="0"/>
                      <w:divBdr>
                        <w:top w:val="none" w:sz="0" w:space="0" w:color="auto"/>
                        <w:left w:val="none" w:sz="0" w:space="0" w:color="auto"/>
                        <w:bottom w:val="none" w:sz="0" w:space="0" w:color="auto"/>
                        <w:right w:val="none" w:sz="0" w:space="0" w:color="auto"/>
                      </w:divBdr>
                    </w:div>
                  </w:divsChild>
                </w:div>
                <w:div w:id="1408841936">
                  <w:marLeft w:val="0"/>
                  <w:marRight w:val="0"/>
                  <w:marTop w:val="0"/>
                  <w:marBottom w:val="0"/>
                  <w:divBdr>
                    <w:top w:val="none" w:sz="0" w:space="0" w:color="auto"/>
                    <w:left w:val="none" w:sz="0" w:space="0" w:color="auto"/>
                    <w:bottom w:val="none" w:sz="0" w:space="0" w:color="auto"/>
                    <w:right w:val="none" w:sz="0" w:space="0" w:color="auto"/>
                  </w:divBdr>
                  <w:divsChild>
                    <w:div w:id="1766226581">
                      <w:marLeft w:val="0"/>
                      <w:marRight w:val="0"/>
                      <w:marTop w:val="0"/>
                      <w:marBottom w:val="0"/>
                      <w:divBdr>
                        <w:top w:val="none" w:sz="0" w:space="0" w:color="auto"/>
                        <w:left w:val="none" w:sz="0" w:space="0" w:color="auto"/>
                        <w:bottom w:val="none" w:sz="0" w:space="0" w:color="auto"/>
                        <w:right w:val="none" w:sz="0" w:space="0" w:color="auto"/>
                      </w:divBdr>
                    </w:div>
                  </w:divsChild>
                </w:div>
                <w:div w:id="1563638280">
                  <w:marLeft w:val="0"/>
                  <w:marRight w:val="0"/>
                  <w:marTop w:val="0"/>
                  <w:marBottom w:val="0"/>
                  <w:divBdr>
                    <w:top w:val="none" w:sz="0" w:space="0" w:color="auto"/>
                    <w:left w:val="none" w:sz="0" w:space="0" w:color="auto"/>
                    <w:bottom w:val="none" w:sz="0" w:space="0" w:color="auto"/>
                    <w:right w:val="none" w:sz="0" w:space="0" w:color="auto"/>
                  </w:divBdr>
                  <w:divsChild>
                    <w:div w:id="7380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9502">
          <w:marLeft w:val="0"/>
          <w:marRight w:val="0"/>
          <w:marTop w:val="0"/>
          <w:marBottom w:val="0"/>
          <w:divBdr>
            <w:top w:val="none" w:sz="0" w:space="0" w:color="auto"/>
            <w:left w:val="none" w:sz="0" w:space="0" w:color="auto"/>
            <w:bottom w:val="none" w:sz="0" w:space="0" w:color="auto"/>
            <w:right w:val="none" w:sz="0" w:space="0" w:color="auto"/>
          </w:divBdr>
          <w:divsChild>
            <w:div w:id="626660340">
              <w:marLeft w:val="0"/>
              <w:marRight w:val="0"/>
              <w:marTop w:val="30"/>
              <w:marBottom w:val="30"/>
              <w:divBdr>
                <w:top w:val="none" w:sz="0" w:space="0" w:color="auto"/>
                <w:left w:val="none" w:sz="0" w:space="0" w:color="auto"/>
                <w:bottom w:val="none" w:sz="0" w:space="0" w:color="auto"/>
                <w:right w:val="none" w:sz="0" w:space="0" w:color="auto"/>
              </w:divBdr>
              <w:divsChild>
                <w:div w:id="36587769">
                  <w:marLeft w:val="0"/>
                  <w:marRight w:val="0"/>
                  <w:marTop w:val="0"/>
                  <w:marBottom w:val="0"/>
                  <w:divBdr>
                    <w:top w:val="none" w:sz="0" w:space="0" w:color="auto"/>
                    <w:left w:val="none" w:sz="0" w:space="0" w:color="auto"/>
                    <w:bottom w:val="none" w:sz="0" w:space="0" w:color="auto"/>
                    <w:right w:val="none" w:sz="0" w:space="0" w:color="auto"/>
                  </w:divBdr>
                  <w:divsChild>
                    <w:div w:id="321546511">
                      <w:marLeft w:val="0"/>
                      <w:marRight w:val="0"/>
                      <w:marTop w:val="0"/>
                      <w:marBottom w:val="0"/>
                      <w:divBdr>
                        <w:top w:val="none" w:sz="0" w:space="0" w:color="auto"/>
                        <w:left w:val="none" w:sz="0" w:space="0" w:color="auto"/>
                        <w:bottom w:val="none" w:sz="0" w:space="0" w:color="auto"/>
                        <w:right w:val="none" w:sz="0" w:space="0" w:color="auto"/>
                      </w:divBdr>
                    </w:div>
                  </w:divsChild>
                </w:div>
                <w:div w:id="38868747">
                  <w:marLeft w:val="0"/>
                  <w:marRight w:val="0"/>
                  <w:marTop w:val="0"/>
                  <w:marBottom w:val="0"/>
                  <w:divBdr>
                    <w:top w:val="none" w:sz="0" w:space="0" w:color="auto"/>
                    <w:left w:val="none" w:sz="0" w:space="0" w:color="auto"/>
                    <w:bottom w:val="none" w:sz="0" w:space="0" w:color="auto"/>
                    <w:right w:val="none" w:sz="0" w:space="0" w:color="auto"/>
                  </w:divBdr>
                  <w:divsChild>
                    <w:div w:id="1657685958">
                      <w:marLeft w:val="0"/>
                      <w:marRight w:val="0"/>
                      <w:marTop w:val="0"/>
                      <w:marBottom w:val="0"/>
                      <w:divBdr>
                        <w:top w:val="none" w:sz="0" w:space="0" w:color="auto"/>
                        <w:left w:val="none" w:sz="0" w:space="0" w:color="auto"/>
                        <w:bottom w:val="none" w:sz="0" w:space="0" w:color="auto"/>
                        <w:right w:val="none" w:sz="0" w:space="0" w:color="auto"/>
                      </w:divBdr>
                    </w:div>
                  </w:divsChild>
                </w:div>
                <w:div w:id="567037723">
                  <w:marLeft w:val="0"/>
                  <w:marRight w:val="0"/>
                  <w:marTop w:val="0"/>
                  <w:marBottom w:val="0"/>
                  <w:divBdr>
                    <w:top w:val="none" w:sz="0" w:space="0" w:color="auto"/>
                    <w:left w:val="none" w:sz="0" w:space="0" w:color="auto"/>
                    <w:bottom w:val="none" w:sz="0" w:space="0" w:color="auto"/>
                    <w:right w:val="none" w:sz="0" w:space="0" w:color="auto"/>
                  </w:divBdr>
                  <w:divsChild>
                    <w:div w:id="212622397">
                      <w:marLeft w:val="0"/>
                      <w:marRight w:val="0"/>
                      <w:marTop w:val="0"/>
                      <w:marBottom w:val="0"/>
                      <w:divBdr>
                        <w:top w:val="none" w:sz="0" w:space="0" w:color="auto"/>
                        <w:left w:val="none" w:sz="0" w:space="0" w:color="auto"/>
                        <w:bottom w:val="none" w:sz="0" w:space="0" w:color="auto"/>
                        <w:right w:val="none" w:sz="0" w:space="0" w:color="auto"/>
                      </w:divBdr>
                    </w:div>
                  </w:divsChild>
                </w:div>
                <w:div w:id="583533180">
                  <w:marLeft w:val="0"/>
                  <w:marRight w:val="0"/>
                  <w:marTop w:val="0"/>
                  <w:marBottom w:val="0"/>
                  <w:divBdr>
                    <w:top w:val="none" w:sz="0" w:space="0" w:color="auto"/>
                    <w:left w:val="none" w:sz="0" w:space="0" w:color="auto"/>
                    <w:bottom w:val="none" w:sz="0" w:space="0" w:color="auto"/>
                    <w:right w:val="none" w:sz="0" w:space="0" w:color="auto"/>
                  </w:divBdr>
                  <w:divsChild>
                    <w:div w:id="1596589844">
                      <w:marLeft w:val="0"/>
                      <w:marRight w:val="0"/>
                      <w:marTop w:val="0"/>
                      <w:marBottom w:val="0"/>
                      <w:divBdr>
                        <w:top w:val="none" w:sz="0" w:space="0" w:color="auto"/>
                        <w:left w:val="none" w:sz="0" w:space="0" w:color="auto"/>
                        <w:bottom w:val="none" w:sz="0" w:space="0" w:color="auto"/>
                        <w:right w:val="none" w:sz="0" w:space="0" w:color="auto"/>
                      </w:divBdr>
                    </w:div>
                  </w:divsChild>
                </w:div>
                <w:div w:id="614093846">
                  <w:marLeft w:val="0"/>
                  <w:marRight w:val="0"/>
                  <w:marTop w:val="0"/>
                  <w:marBottom w:val="0"/>
                  <w:divBdr>
                    <w:top w:val="none" w:sz="0" w:space="0" w:color="auto"/>
                    <w:left w:val="none" w:sz="0" w:space="0" w:color="auto"/>
                    <w:bottom w:val="none" w:sz="0" w:space="0" w:color="auto"/>
                    <w:right w:val="none" w:sz="0" w:space="0" w:color="auto"/>
                  </w:divBdr>
                  <w:divsChild>
                    <w:div w:id="270867015">
                      <w:marLeft w:val="0"/>
                      <w:marRight w:val="0"/>
                      <w:marTop w:val="0"/>
                      <w:marBottom w:val="0"/>
                      <w:divBdr>
                        <w:top w:val="none" w:sz="0" w:space="0" w:color="auto"/>
                        <w:left w:val="none" w:sz="0" w:space="0" w:color="auto"/>
                        <w:bottom w:val="none" w:sz="0" w:space="0" w:color="auto"/>
                        <w:right w:val="none" w:sz="0" w:space="0" w:color="auto"/>
                      </w:divBdr>
                    </w:div>
                  </w:divsChild>
                </w:div>
                <w:div w:id="628245521">
                  <w:marLeft w:val="0"/>
                  <w:marRight w:val="0"/>
                  <w:marTop w:val="0"/>
                  <w:marBottom w:val="0"/>
                  <w:divBdr>
                    <w:top w:val="none" w:sz="0" w:space="0" w:color="auto"/>
                    <w:left w:val="none" w:sz="0" w:space="0" w:color="auto"/>
                    <w:bottom w:val="none" w:sz="0" w:space="0" w:color="auto"/>
                    <w:right w:val="none" w:sz="0" w:space="0" w:color="auto"/>
                  </w:divBdr>
                  <w:divsChild>
                    <w:div w:id="135219990">
                      <w:marLeft w:val="0"/>
                      <w:marRight w:val="0"/>
                      <w:marTop w:val="0"/>
                      <w:marBottom w:val="0"/>
                      <w:divBdr>
                        <w:top w:val="none" w:sz="0" w:space="0" w:color="auto"/>
                        <w:left w:val="none" w:sz="0" w:space="0" w:color="auto"/>
                        <w:bottom w:val="none" w:sz="0" w:space="0" w:color="auto"/>
                        <w:right w:val="none" w:sz="0" w:space="0" w:color="auto"/>
                      </w:divBdr>
                    </w:div>
                  </w:divsChild>
                </w:div>
                <w:div w:id="646711168">
                  <w:marLeft w:val="0"/>
                  <w:marRight w:val="0"/>
                  <w:marTop w:val="0"/>
                  <w:marBottom w:val="0"/>
                  <w:divBdr>
                    <w:top w:val="none" w:sz="0" w:space="0" w:color="auto"/>
                    <w:left w:val="none" w:sz="0" w:space="0" w:color="auto"/>
                    <w:bottom w:val="none" w:sz="0" w:space="0" w:color="auto"/>
                    <w:right w:val="none" w:sz="0" w:space="0" w:color="auto"/>
                  </w:divBdr>
                  <w:divsChild>
                    <w:div w:id="863203987">
                      <w:marLeft w:val="0"/>
                      <w:marRight w:val="0"/>
                      <w:marTop w:val="0"/>
                      <w:marBottom w:val="0"/>
                      <w:divBdr>
                        <w:top w:val="none" w:sz="0" w:space="0" w:color="auto"/>
                        <w:left w:val="none" w:sz="0" w:space="0" w:color="auto"/>
                        <w:bottom w:val="none" w:sz="0" w:space="0" w:color="auto"/>
                        <w:right w:val="none" w:sz="0" w:space="0" w:color="auto"/>
                      </w:divBdr>
                    </w:div>
                  </w:divsChild>
                </w:div>
                <w:div w:id="668483975">
                  <w:marLeft w:val="0"/>
                  <w:marRight w:val="0"/>
                  <w:marTop w:val="0"/>
                  <w:marBottom w:val="0"/>
                  <w:divBdr>
                    <w:top w:val="none" w:sz="0" w:space="0" w:color="auto"/>
                    <w:left w:val="none" w:sz="0" w:space="0" w:color="auto"/>
                    <w:bottom w:val="none" w:sz="0" w:space="0" w:color="auto"/>
                    <w:right w:val="none" w:sz="0" w:space="0" w:color="auto"/>
                  </w:divBdr>
                  <w:divsChild>
                    <w:div w:id="1585606054">
                      <w:marLeft w:val="0"/>
                      <w:marRight w:val="0"/>
                      <w:marTop w:val="0"/>
                      <w:marBottom w:val="0"/>
                      <w:divBdr>
                        <w:top w:val="none" w:sz="0" w:space="0" w:color="auto"/>
                        <w:left w:val="none" w:sz="0" w:space="0" w:color="auto"/>
                        <w:bottom w:val="none" w:sz="0" w:space="0" w:color="auto"/>
                        <w:right w:val="none" w:sz="0" w:space="0" w:color="auto"/>
                      </w:divBdr>
                    </w:div>
                  </w:divsChild>
                </w:div>
                <w:div w:id="702093504">
                  <w:marLeft w:val="0"/>
                  <w:marRight w:val="0"/>
                  <w:marTop w:val="0"/>
                  <w:marBottom w:val="0"/>
                  <w:divBdr>
                    <w:top w:val="none" w:sz="0" w:space="0" w:color="auto"/>
                    <w:left w:val="none" w:sz="0" w:space="0" w:color="auto"/>
                    <w:bottom w:val="none" w:sz="0" w:space="0" w:color="auto"/>
                    <w:right w:val="none" w:sz="0" w:space="0" w:color="auto"/>
                  </w:divBdr>
                  <w:divsChild>
                    <w:div w:id="2029601304">
                      <w:marLeft w:val="0"/>
                      <w:marRight w:val="0"/>
                      <w:marTop w:val="0"/>
                      <w:marBottom w:val="0"/>
                      <w:divBdr>
                        <w:top w:val="none" w:sz="0" w:space="0" w:color="auto"/>
                        <w:left w:val="none" w:sz="0" w:space="0" w:color="auto"/>
                        <w:bottom w:val="none" w:sz="0" w:space="0" w:color="auto"/>
                        <w:right w:val="none" w:sz="0" w:space="0" w:color="auto"/>
                      </w:divBdr>
                    </w:div>
                  </w:divsChild>
                </w:div>
                <w:div w:id="702562494">
                  <w:marLeft w:val="0"/>
                  <w:marRight w:val="0"/>
                  <w:marTop w:val="0"/>
                  <w:marBottom w:val="0"/>
                  <w:divBdr>
                    <w:top w:val="none" w:sz="0" w:space="0" w:color="auto"/>
                    <w:left w:val="none" w:sz="0" w:space="0" w:color="auto"/>
                    <w:bottom w:val="none" w:sz="0" w:space="0" w:color="auto"/>
                    <w:right w:val="none" w:sz="0" w:space="0" w:color="auto"/>
                  </w:divBdr>
                  <w:divsChild>
                    <w:div w:id="1961103576">
                      <w:marLeft w:val="0"/>
                      <w:marRight w:val="0"/>
                      <w:marTop w:val="0"/>
                      <w:marBottom w:val="0"/>
                      <w:divBdr>
                        <w:top w:val="none" w:sz="0" w:space="0" w:color="auto"/>
                        <w:left w:val="none" w:sz="0" w:space="0" w:color="auto"/>
                        <w:bottom w:val="none" w:sz="0" w:space="0" w:color="auto"/>
                        <w:right w:val="none" w:sz="0" w:space="0" w:color="auto"/>
                      </w:divBdr>
                    </w:div>
                  </w:divsChild>
                </w:div>
                <w:div w:id="732582403">
                  <w:marLeft w:val="0"/>
                  <w:marRight w:val="0"/>
                  <w:marTop w:val="0"/>
                  <w:marBottom w:val="0"/>
                  <w:divBdr>
                    <w:top w:val="none" w:sz="0" w:space="0" w:color="auto"/>
                    <w:left w:val="none" w:sz="0" w:space="0" w:color="auto"/>
                    <w:bottom w:val="none" w:sz="0" w:space="0" w:color="auto"/>
                    <w:right w:val="none" w:sz="0" w:space="0" w:color="auto"/>
                  </w:divBdr>
                  <w:divsChild>
                    <w:div w:id="102187597">
                      <w:marLeft w:val="0"/>
                      <w:marRight w:val="0"/>
                      <w:marTop w:val="0"/>
                      <w:marBottom w:val="0"/>
                      <w:divBdr>
                        <w:top w:val="none" w:sz="0" w:space="0" w:color="auto"/>
                        <w:left w:val="none" w:sz="0" w:space="0" w:color="auto"/>
                        <w:bottom w:val="none" w:sz="0" w:space="0" w:color="auto"/>
                        <w:right w:val="none" w:sz="0" w:space="0" w:color="auto"/>
                      </w:divBdr>
                    </w:div>
                  </w:divsChild>
                </w:div>
                <w:div w:id="788822548">
                  <w:marLeft w:val="0"/>
                  <w:marRight w:val="0"/>
                  <w:marTop w:val="0"/>
                  <w:marBottom w:val="0"/>
                  <w:divBdr>
                    <w:top w:val="none" w:sz="0" w:space="0" w:color="auto"/>
                    <w:left w:val="none" w:sz="0" w:space="0" w:color="auto"/>
                    <w:bottom w:val="none" w:sz="0" w:space="0" w:color="auto"/>
                    <w:right w:val="none" w:sz="0" w:space="0" w:color="auto"/>
                  </w:divBdr>
                  <w:divsChild>
                    <w:div w:id="1375035927">
                      <w:marLeft w:val="0"/>
                      <w:marRight w:val="0"/>
                      <w:marTop w:val="0"/>
                      <w:marBottom w:val="0"/>
                      <w:divBdr>
                        <w:top w:val="none" w:sz="0" w:space="0" w:color="auto"/>
                        <w:left w:val="none" w:sz="0" w:space="0" w:color="auto"/>
                        <w:bottom w:val="none" w:sz="0" w:space="0" w:color="auto"/>
                        <w:right w:val="none" w:sz="0" w:space="0" w:color="auto"/>
                      </w:divBdr>
                    </w:div>
                  </w:divsChild>
                </w:div>
                <w:div w:id="1071007890">
                  <w:marLeft w:val="0"/>
                  <w:marRight w:val="0"/>
                  <w:marTop w:val="0"/>
                  <w:marBottom w:val="0"/>
                  <w:divBdr>
                    <w:top w:val="none" w:sz="0" w:space="0" w:color="auto"/>
                    <w:left w:val="none" w:sz="0" w:space="0" w:color="auto"/>
                    <w:bottom w:val="none" w:sz="0" w:space="0" w:color="auto"/>
                    <w:right w:val="none" w:sz="0" w:space="0" w:color="auto"/>
                  </w:divBdr>
                  <w:divsChild>
                    <w:div w:id="1232884003">
                      <w:marLeft w:val="0"/>
                      <w:marRight w:val="0"/>
                      <w:marTop w:val="0"/>
                      <w:marBottom w:val="0"/>
                      <w:divBdr>
                        <w:top w:val="none" w:sz="0" w:space="0" w:color="auto"/>
                        <w:left w:val="none" w:sz="0" w:space="0" w:color="auto"/>
                        <w:bottom w:val="none" w:sz="0" w:space="0" w:color="auto"/>
                        <w:right w:val="none" w:sz="0" w:space="0" w:color="auto"/>
                      </w:divBdr>
                    </w:div>
                  </w:divsChild>
                </w:div>
                <w:div w:id="1215963766">
                  <w:marLeft w:val="0"/>
                  <w:marRight w:val="0"/>
                  <w:marTop w:val="0"/>
                  <w:marBottom w:val="0"/>
                  <w:divBdr>
                    <w:top w:val="none" w:sz="0" w:space="0" w:color="auto"/>
                    <w:left w:val="none" w:sz="0" w:space="0" w:color="auto"/>
                    <w:bottom w:val="none" w:sz="0" w:space="0" w:color="auto"/>
                    <w:right w:val="none" w:sz="0" w:space="0" w:color="auto"/>
                  </w:divBdr>
                  <w:divsChild>
                    <w:div w:id="1506284287">
                      <w:marLeft w:val="0"/>
                      <w:marRight w:val="0"/>
                      <w:marTop w:val="0"/>
                      <w:marBottom w:val="0"/>
                      <w:divBdr>
                        <w:top w:val="none" w:sz="0" w:space="0" w:color="auto"/>
                        <w:left w:val="none" w:sz="0" w:space="0" w:color="auto"/>
                        <w:bottom w:val="none" w:sz="0" w:space="0" w:color="auto"/>
                        <w:right w:val="none" w:sz="0" w:space="0" w:color="auto"/>
                      </w:divBdr>
                    </w:div>
                  </w:divsChild>
                </w:div>
                <w:div w:id="1339381436">
                  <w:marLeft w:val="0"/>
                  <w:marRight w:val="0"/>
                  <w:marTop w:val="0"/>
                  <w:marBottom w:val="0"/>
                  <w:divBdr>
                    <w:top w:val="none" w:sz="0" w:space="0" w:color="auto"/>
                    <w:left w:val="none" w:sz="0" w:space="0" w:color="auto"/>
                    <w:bottom w:val="none" w:sz="0" w:space="0" w:color="auto"/>
                    <w:right w:val="none" w:sz="0" w:space="0" w:color="auto"/>
                  </w:divBdr>
                  <w:divsChild>
                    <w:div w:id="2135171466">
                      <w:marLeft w:val="0"/>
                      <w:marRight w:val="0"/>
                      <w:marTop w:val="0"/>
                      <w:marBottom w:val="0"/>
                      <w:divBdr>
                        <w:top w:val="none" w:sz="0" w:space="0" w:color="auto"/>
                        <w:left w:val="none" w:sz="0" w:space="0" w:color="auto"/>
                        <w:bottom w:val="none" w:sz="0" w:space="0" w:color="auto"/>
                        <w:right w:val="none" w:sz="0" w:space="0" w:color="auto"/>
                      </w:divBdr>
                    </w:div>
                  </w:divsChild>
                </w:div>
                <w:div w:id="1397822437">
                  <w:marLeft w:val="0"/>
                  <w:marRight w:val="0"/>
                  <w:marTop w:val="0"/>
                  <w:marBottom w:val="0"/>
                  <w:divBdr>
                    <w:top w:val="none" w:sz="0" w:space="0" w:color="auto"/>
                    <w:left w:val="none" w:sz="0" w:space="0" w:color="auto"/>
                    <w:bottom w:val="none" w:sz="0" w:space="0" w:color="auto"/>
                    <w:right w:val="none" w:sz="0" w:space="0" w:color="auto"/>
                  </w:divBdr>
                  <w:divsChild>
                    <w:div w:id="535965998">
                      <w:marLeft w:val="0"/>
                      <w:marRight w:val="0"/>
                      <w:marTop w:val="0"/>
                      <w:marBottom w:val="0"/>
                      <w:divBdr>
                        <w:top w:val="none" w:sz="0" w:space="0" w:color="auto"/>
                        <w:left w:val="none" w:sz="0" w:space="0" w:color="auto"/>
                        <w:bottom w:val="none" w:sz="0" w:space="0" w:color="auto"/>
                        <w:right w:val="none" w:sz="0" w:space="0" w:color="auto"/>
                      </w:divBdr>
                    </w:div>
                    <w:div w:id="945385695">
                      <w:marLeft w:val="0"/>
                      <w:marRight w:val="0"/>
                      <w:marTop w:val="0"/>
                      <w:marBottom w:val="0"/>
                      <w:divBdr>
                        <w:top w:val="none" w:sz="0" w:space="0" w:color="auto"/>
                        <w:left w:val="none" w:sz="0" w:space="0" w:color="auto"/>
                        <w:bottom w:val="none" w:sz="0" w:space="0" w:color="auto"/>
                        <w:right w:val="none" w:sz="0" w:space="0" w:color="auto"/>
                      </w:divBdr>
                    </w:div>
                    <w:div w:id="1557858075">
                      <w:marLeft w:val="0"/>
                      <w:marRight w:val="0"/>
                      <w:marTop w:val="0"/>
                      <w:marBottom w:val="0"/>
                      <w:divBdr>
                        <w:top w:val="none" w:sz="0" w:space="0" w:color="auto"/>
                        <w:left w:val="none" w:sz="0" w:space="0" w:color="auto"/>
                        <w:bottom w:val="none" w:sz="0" w:space="0" w:color="auto"/>
                        <w:right w:val="none" w:sz="0" w:space="0" w:color="auto"/>
                      </w:divBdr>
                    </w:div>
                  </w:divsChild>
                </w:div>
                <w:div w:id="1441802882">
                  <w:marLeft w:val="0"/>
                  <w:marRight w:val="0"/>
                  <w:marTop w:val="0"/>
                  <w:marBottom w:val="0"/>
                  <w:divBdr>
                    <w:top w:val="none" w:sz="0" w:space="0" w:color="auto"/>
                    <w:left w:val="none" w:sz="0" w:space="0" w:color="auto"/>
                    <w:bottom w:val="none" w:sz="0" w:space="0" w:color="auto"/>
                    <w:right w:val="none" w:sz="0" w:space="0" w:color="auto"/>
                  </w:divBdr>
                  <w:divsChild>
                    <w:div w:id="2131589094">
                      <w:marLeft w:val="0"/>
                      <w:marRight w:val="0"/>
                      <w:marTop w:val="0"/>
                      <w:marBottom w:val="0"/>
                      <w:divBdr>
                        <w:top w:val="none" w:sz="0" w:space="0" w:color="auto"/>
                        <w:left w:val="none" w:sz="0" w:space="0" w:color="auto"/>
                        <w:bottom w:val="none" w:sz="0" w:space="0" w:color="auto"/>
                        <w:right w:val="none" w:sz="0" w:space="0" w:color="auto"/>
                      </w:divBdr>
                    </w:div>
                  </w:divsChild>
                </w:div>
                <w:div w:id="1517845962">
                  <w:marLeft w:val="0"/>
                  <w:marRight w:val="0"/>
                  <w:marTop w:val="0"/>
                  <w:marBottom w:val="0"/>
                  <w:divBdr>
                    <w:top w:val="none" w:sz="0" w:space="0" w:color="auto"/>
                    <w:left w:val="none" w:sz="0" w:space="0" w:color="auto"/>
                    <w:bottom w:val="none" w:sz="0" w:space="0" w:color="auto"/>
                    <w:right w:val="none" w:sz="0" w:space="0" w:color="auto"/>
                  </w:divBdr>
                  <w:divsChild>
                    <w:div w:id="1521968164">
                      <w:marLeft w:val="0"/>
                      <w:marRight w:val="0"/>
                      <w:marTop w:val="0"/>
                      <w:marBottom w:val="0"/>
                      <w:divBdr>
                        <w:top w:val="none" w:sz="0" w:space="0" w:color="auto"/>
                        <w:left w:val="none" w:sz="0" w:space="0" w:color="auto"/>
                        <w:bottom w:val="none" w:sz="0" w:space="0" w:color="auto"/>
                        <w:right w:val="none" w:sz="0" w:space="0" w:color="auto"/>
                      </w:divBdr>
                    </w:div>
                  </w:divsChild>
                </w:div>
                <w:div w:id="1551571805">
                  <w:marLeft w:val="0"/>
                  <w:marRight w:val="0"/>
                  <w:marTop w:val="0"/>
                  <w:marBottom w:val="0"/>
                  <w:divBdr>
                    <w:top w:val="none" w:sz="0" w:space="0" w:color="auto"/>
                    <w:left w:val="none" w:sz="0" w:space="0" w:color="auto"/>
                    <w:bottom w:val="none" w:sz="0" w:space="0" w:color="auto"/>
                    <w:right w:val="none" w:sz="0" w:space="0" w:color="auto"/>
                  </w:divBdr>
                  <w:divsChild>
                    <w:div w:id="623074002">
                      <w:marLeft w:val="0"/>
                      <w:marRight w:val="0"/>
                      <w:marTop w:val="0"/>
                      <w:marBottom w:val="0"/>
                      <w:divBdr>
                        <w:top w:val="none" w:sz="0" w:space="0" w:color="auto"/>
                        <w:left w:val="none" w:sz="0" w:space="0" w:color="auto"/>
                        <w:bottom w:val="none" w:sz="0" w:space="0" w:color="auto"/>
                        <w:right w:val="none" w:sz="0" w:space="0" w:color="auto"/>
                      </w:divBdr>
                    </w:div>
                  </w:divsChild>
                </w:div>
                <w:div w:id="1607688373">
                  <w:marLeft w:val="0"/>
                  <w:marRight w:val="0"/>
                  <w:marTop w:val="0"/>
                  <w:marBottom w:val="0"/>
                  <w:divBdr>
                    <w:top w:val="none" w:sz="0" w:space="0" w:color="auto"/>
                    <w:left w:val="none" w:sz="0" w:space="0" w:color="auto"/>
                    <w:bottom w:val="none" w:sz="0" w:space="0" w:color="auto"/>
                    <w:right w:val="none" w:sz="0" w:space="0" w:color="auto"/>
                  </w:divBdr>
                  <w:divsChild>
                    <w:div w:id="928083608">
                      <w:marLeft w:val="0"/>
                      <w:marRight w:val="0"/>
                      <w:marTop w:val="0"/>
                      <w:marBottom w:val="0"/>
                      <w:divBdr>
                        <w:top w:val="none" w:sz="0" w:space="0" w:color="auto"/>
                        <w:left w:val="none" w:sz="0" w:space="0" w:color="auto"/>
                        <w:bottom w:val="none" w:sz="0" w:space="0" w:color="auto"/>
                        <w:right w:val="none" w:sz="0" w:space="0" w:color="auto"/>
                      </w:divBdr>
                    </w:div>
                  </w:divsChild>
                </w:div>
                <w:div w:id="1771655152">
                  <w:marLeft w:val="0"/>
                  <w:marRight w:val="0"/>
                  <w:marTop w:val="0"/>
                  <w:marBottom w:val="0"/>
                  <w:divBdr>
                    <w:top w:val="none" w:sz="0" w:space="0" w:color="auto"/>
                    <w:left w:val="none" w:sz="0" w:space="0" w:color="auto"/>
                    <w:bottom w:val="none" w:sz="0" w:space="0" w:color="auto"/>
                    <w:right w:val="none" w:sz="0" w:space="0" w:color="auto"/>
                  </w:divBdr>
                  <w:divsChild>
                    <w:div w:id="638269840">
                      <w:marLeft w:val="0"/>
                      <w:marRight w:val="0"/>
                      <w:marTop w:val="0"/>
                      <w:marBottom w:val="0"/>
                      <w:divBdr>
                        <w:top w:val="none" w:sz="0" w:space="0" w:color="auto"/>
                        <w:left w:val="none" w:sz="0" w:space="0" w:color="auto"/>
                        <w:bottom w:val="none" w:sz="0" w:space="0" w:color="auto"/>
                        <w:right w:val="none" w:sz="0" w:space="0" w:color="auto"/>
                      </w:divBdr>
                    </w:div>
                  </w:divsChild>
                </w:div>
                <w:div w:id="1782798609">
                  <w:marLeft w:val="0"/>
                  <w:marRight w:val="0"/>
                  <w:marTop w:val="0"/>
                  <w:marBottom w:val="0"/>
                  <w:divBdr>
                    <w:top w:val="none" w:sz="0" w:space="0" w:color="auto"/>
                    <w:left w:val="none" w:sz="0" w:space="0" w:color="auto"/>
                    <w:bottom w:val="none" w:sz="0" w:space="0" w:color="auto"/>
                    <w:right w:val="none" w:sz="0" w:space="0" w:color="auto"/>
                  </w:divBdr>
                  <w:divsChild>
                    <w:div w:id="492188241">
                      <w:marLeft w:val="0"/>
                      <w:marRight w:val="0"/>
                      <w:marTop w:val="0"/>
                      <w:marBottom w:val="0"/>
                      <w:divBdr>
                        <w:top w:val="none" w:sz="0" w:space="0" w:color="auto"/>
                        <w:left w:val="none" w:sz="0" w:space="0" w:color="auto"/>
                        <w:bottom w:val="none" w:sz="0" w:space="0" w:color="auto"/>
                        <w:right w:val="none" w:sz="0" w:space="0" w:color="auto"/>
                      </w:divBdr>
                    </w:div>
                  </w:divsChild>
                </w:div>
                <w:div w:id="2017464300">
                  <w:marLeft w:val="0"/>
                  <w:marRight w:val="0"/>
                  <w:marTop w:val="0"/>
                  <w:marBottom w:val="0"/>
                  <w:divBdr>
                    <w:top w:val="none" w:sz="0" w:space="0" w:color="auto"/>
                    <w:left w:val="none" w:sz="0" w:space="0" w:color="auto"/>
                    <w:bottom w:val="none" w:sz="0" w:space="0" w:color="auto"/>
                    <w:right w:val="none" w:sz="0" w:space="0" w:color="auto"/>
                  </w:divBdr>
                  <w:divsChild>
                    <w:div w:id="1812823249">
                      <w:marLeft w:val="0"/>
                      <w:marRight w:val="0"/>
                      <w:marTop w:val="0"/>
                      <w:marBottom w:val="0"/>
                      <w:divBdr>
                        <w:top w:val="none" w:sz="0" w:space="0" w:color="auto"/>
                        <w:left w:val="none" w:sz="0" w:space="0" w:color="auto"/>
                        <w:bottom w:val="none" w:sz="0" w:space="0" w:color="auto"/>
                        <w:right w:val="none" w:sz="0" w:space="0" w:color="auto"/>
                      </w:divBdr>
                    </w:div>
                  </w:divsChild>
                </w:div>
                <w:div w:id="2044749671">
                  <w:marLeft w:val="0"/>
                  <w:marRight w:val="0"/>
                  <w:marTop w:val="0"/>
                  <w:marBottom w:val="0"/>
                  <w:divBdr>
                    <w:top w:val="none" w:sz="0" w:space="0" w:color="auto"/>
                    <w:left w:val="none" w:sz="0" w:space="0" w:color="auto"/>
                    <w:bottom w:val="none" w:sz="0" w:space="0" w:color="auto"/>
                    <w:right w:val="none" w:sz="0" w:space="0" w:color="auto"/>
                  </w:divBdr>
                  <w:divsChild>
                    <w:div w:id="1750956878">
                      <w:marLeft w:val="0"/>
                      <w:marRight w:val="0"/>
                      <w:marTop w:val="0"/>
                      <w:marBottom w:val="0"/>
                      <w:divBdr>
                        <w:top w:val="none" w:sz="0" w:space="0" w:color="auto"/>
                        <w:left w:val="none" w:sz="0" w:space="0" w:color="auto"/>
                        <w:bottom w:val="none" w:sz="0" w:space="0" w:color="auto"/>
                        <w:right w:val="none" w:sz="0" w:space="0" w:color="auto"/>
                      </w:divBdr>
                    </w:div>
                  </w:divsChild>
                </w:div>
                <w:div w:id="2120835626">
                  <w:marLeft w:val="0"/>
                  <w:marRight w:val="0"/>
                  <w:marTop w:val="0"/>
                  <w:marBottom w:val="0"/>
                  <w:divBdr>
                    <w:top w:val="none" w:sz="0" w:space="0" w:color="auto"/>
                    <w:left w:val="none" w:sz="0" w:space="0" w:color="auto"/>
                    <w:bottom w:val="none" w:sz="0" w:space="0" w:color="auto"/>
                    <w:right w:val="none" w:sz="0" w:space="0" w:color="auto"/>
                  </w:divBdr>
                  <w:divsChild>
                    <w:div w:id="830102835">
                      <w:marLeft w:val="0"/>
                      <w:marRight w:val="0"/>
                      <w:marTop w:val="0"/>
                      <w:marBottom w:val="0"/>
                      <w:divBdr>
                        <w:top w:val="none" w:sz="0" w:space="0" w:color="auto"/>
                        <w:left w:val="none" w:sz="0" w:space="0" w:color="auto"/>
                        <w:bottom w:val="none" w:sz="0" w:space="0" w:color="auto"/>
                        <w:right w:val="none" w:sz="0" w:space="0" w:color="auto"/>
                      </w:divBdr>
                    </w:div>
                  </w:divsChild>
                </w:div>
                <w:div w:id="2132700849">
                  <w:marLeft w:val="0"/>
                  <w:marRight w:val="0"/>
                  <w:marTop w:val="0"/>
                  <w:marBottom w:val="0"/>
                  <w:divBdr>
                    <w:top w:val="none" w:sz="0" w:space="0" w:color="auto"/>
                    <w:left w:val="none" w:sz="0" w:space="0" w:color="auto"/>
                    <w:bottom w:val="none" w:sz="0" w:space="0" w:color="auto"/>
                    <w:right w:val="none" w:sz="0" w:space="0" w:color="auto"/>
                  </w:divBdr>
                  <w:divsChild>
                    <w:div w:id="5819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3239">
          <w:marLeft w:val="0"/>
          <w:marRight w:val="0"/>
          <w:marTop w:val="0"/>
          <w:marBottom w:val="0"/>
          <w:divBdr>
            <w:top w:val="none" w:sz="0" w:space="0" w:color="auto"/>
            <w:left w:val="none" w:sz="0" w:space="0" w:color="auto"/>
            <w:bottom w:val="none" w:sz="0" w:space="0" w:color="auto"/>
            <w:right w:val="none" w:sz="0" w:space="0" w:color="auto"/>
          </w:divBdr>
        </w:div>
        <w:div w:id="536770931">
          <w:marLeft w:val="0"/>
          <w:marRight w:val="0"/>
          <w:marTop w:val="0"/>
          <w:marBottom w:val="0"/>
          <w:divBdr>
            <w:top w:val="none" w:sz="0" w:space="0" w:color="auto"/>
            <w:left w:val="none" w:sz="0" w:space="0" w:color="auto"/>
            <w:bottom w:val="none" w:sz="0" w:space="0" w:color="auto"/>
            <w:right w:val="none" w:sz="0" w:space="0" w:color="auto"/>
          </w:divBdr>
        </w:div>
        <w:div w:id="1093284901">
          <w:marLeft w:val="0"/>
          <w:marRight w:val="0"/>
          <w:marTop w:val="0"/>
          <w:marBottom w:val="0"/>
          <w:divBdr>
            <w:top w:val="none" w:sz="0" w:space="0" w:color="auto"/>
            <w:left w:val="none" w:sz="0" w:space="0" w:color="auto"/>
            <w:bottom w:val="none" w:sz="0" w:space="0" w:color="auto"/>
            <w:right w:val="none" w:sz="0" w:space="0" w:color="auto"/>
          </w:divBdr>
        </w:div>
        <w:div w:id="1202785563">
          <w:marLeft w:val="0"/>
          <w:marRight w:val="0"/>
          <w:marTop w:val="0"/>
          <w:marBottom w:val="0"/>
          <w:divBdr>
            <w:top w:val="none" w:sz="0" w:space="0" w:color="auto"/>
            <w:left w:val="none" w:sz="0" w:space="0" w:color="auto"/>
            <w:bottom w:val="none" w:sz="0" w:space="0" w:color="auto"/>
            <w:right w:val="none" w:sz="0" w:space="0" w:color="auto"/>
          </w:divBdr>
        </w:div>
        <w:div w:id="1388064622">
          <w:marLeft w:val="0"/>
          <w:marRight w:val="0"/>
          <w:marTop w:val="0"/>
          <w:marBottom w:val="0"/>
          <w:divBdr>
            <w:top w:val="none" w:sz="0" w:space="0" w:color="auto"/>
            <w:left w:val="none" w:sz="0" w:space="0" w:color="auto"/>
            <w:bottom w:val="none" w:sz="0" w:space="0" w:color="auto"/>
            <w:right w:val="none" w:sz="0" w:space="0" w:color="auto"/>
          </w:divBdr>
        </w:div>
        <w:div w:id="1673995482">
          <w:marLeft w:val="0"/>
          <w:marRight w:val="0"/>
          <w:marTop w:val="0"/>
          <w:marBottom w:val="0"/>
          <w:divBdr>
            <w:top w:val="none" w:sz="0" w:space="0" w:color="auto"/>
            <w:left w:val="none" w:sz="0" w:space="0" w:color="auto"/>
            <w:bottom w:val="none" w:sz="0" w:space="0" w:color="auto"/>
            <w:right w:val="none" w:sz="0" w:space="0" w:color="auto"/>
          </w:divBdr>
          <w:divsChild>
            <w:div w:id="63068910">
              <w:marLeft w:val="0"/>
              <w:marRight w:val="0"/>
              <w:marTop w:val="0"/>
              <w:marBottom w:val="0"/>
              <w:divBdr>
                <w:top w:val="none" w:sz="0" w:space="0" w:color="auto"/>
                <w:left w:val="none" w:sz="0" w:space="0" w:color="auto"/>
                <w:bottom w:val="none" w:sz="0" w:space="0" w:color="auto"/>
                <w:right w:val="none" w:sz="0" w:space="0" w:color="auto"/>
              </w:divBdr>
            </w:div>
            <w:div w:id="376200240">
              <w:marLeft w:val="0"/>
              <w:marRight w:val="0"/>
              <w:marTop w:val="0"/>
              <w:marBottom w:val="0"/>
              <w:divBdr>
                <w:top w:val="none" w:sz="0" w:space="0" w:color="auto"/>
                <w:left w:val="none" w:sz="0" w:space="0" w:color="auto"/>
                <w:bottom w:val="none" w:sz="0" w:space="0" w:color="auto"/>
                <w:right w:val="none" w:sz="0" w:space="0" w:color="auto"/>
              </w:divBdr>
            </w:div>
            <w:div w:id="524757838">
              <w:marLeft w:val="0"/>
              <w:marRight w:val="0"/>
              <w:marTop w:val="0"/>
              <w:marBottom w:val="0"/>
              <w:divBdr>
                <w:top w:val="none" w:sz="0" w:space="0" w:color="auto"/>
                <w:left w:val="none" w:sz="0" w:space="0" w:color="auto"/>
                <w:bottom w:val="none" w:sz="0" w:space="0" w:color="auto"/>
                <w:right w:val="none" w:sz="0" w:space="0" w:color="auto"/>
              </w:divBdr>
            </w:div>
            <w:div w:id="709888430">
              <w:marLeft w:val="0"/>
              <w:marRight w:val="0"/>
              <w:marTop w:val="0"/>
              <w:marBottom w:val="0"/>
              <w:divBdr>
                <w:top w:val="none" w:sz="0" w:space="0" w:color="auto"/>
                <w:left w:val="none" w:sz="0" w:space="0" w:color="auto"/>
                <w:bottom w:val="none" w:sz="0" w:space="0" w:color="auto"/>
                <w:right w:val="none" w:sz="0" w:space="0" w:color="auto"/>
              </w:divBdr>
            </w:div>
            <w:div w:id="810175192">
              <w:marLeft w:val="0"/>
              <w:marRight w:val="0"/>
              <w:marTop w:val="0"/>
              <w:marBottom w:val="0"/>
              <w:divBdr>
                <w:top w:val="none" w:sz="0" w:space="0" w:color="auto"/>
                <w:left w:val="none" w:sz="0" w:space="0" w:color="auto"/>
                <w:bottom w:val="none" w:sz="0" w:space="0" w:color="auto"/>
                <w:right w:val="none" w:sz="0" w:space="0" w:color="auto"/>
              </w:divBdr>
            </w:div>
            <w:div w:id="1057706518">
              <w:marLeft w:val="0"/>
              <w:marRight w:val="0"/>
              <w:marTop w:val="0"/>
              <w:marBottom w:val="0"/>
              <w:divBdr>
                <w:top w:val="none" w:sz="0" w:space="0" w:color="auto"/>
                <w:left w:val="none" w:sz="0" w:space="0" w:color="auto"/>
                <w:bottom w:val="none" w:sz="0" w:space="0" w:color="auto"/>
                <w:right w:val="none" w:sz="0" w:space="0" w:color="auto"/>
              </w:divBdr>
            </w:div>
            <w:div w:id="1110012614">
              <w:marLeft w:val="0"/>
              <w:marRight w:val="0"/>
              <w:marTop w:val="0"/>
              <w:marBottom w:val="0"/>
              <w:divBdr>
                <w:top w:val="none" w:sz="0" w:space="0" w:color="auto"/>
                <w:left w:val="none" w:sz="0" w:space="0" w:color="auto"/>
                <w:bottom w:val="none" w:sz="0" w:space="0" w:color="auto"/>
                <w:right w:val="none" w:sz="0" w:space="0" w:color="auto"/>
              </w:divBdr>
            </w:div>
            <w:div w:id="1198549303">
              <w:marLeft w:val="0"/>
              <w:marRight w:val="0"/>
              <w:marTop w:val="0"/>
              <w:marBottom w:val="0"/>
              <w:divBdr>
                <w:top w:val="none" w:sz="0" w:space="0" w:color="auto"/>
                <w:left w:val="none" w:sz="0" w:space="0" w:color="auto"/>
                <w:bottom w:val="none" w:sz="0" w:space="0" w:color="auto"/>
                <w:right w:val="none" w:sz="0" w:space="0" w:color="auto"/>
              </w:divBdr>
            </w:div>
            <w:div w:id="1854807509">
              <w:marLeft w:val="0"/>
              <w:marRight w:val="0"/>
              <w:marTop w:val="0"/>
              <w:marBottom w:val="0"/>
              <w:divBdr>
                <w:top w:val="none" w:sz="0" w:space="0" w:color="auto"/>
                <w:left w:val="none" w:sz="0" w:space="0" w:color="auto"/>
                <w:bottom w:val="none" w:sz="0" w:space="0" w:color="auto"/>
                <w:right w:val="none" w:sz="0" w:space="0" w:color="auto"/>
              </w:divBdr>
            </w:div>
            <w:div w:id="1889032357">
              <w:marLeft w:val="0"/>
              <w:marRight w:val="0"/>
              <w:marTop w:val="0"/>
              <w:marBottom w:val="0"/>
              <w:divBdr>
                <w:top w:val="none" w:sz="0" w:space="0" w:color="auto"/>
                <w:left w:val="none" w:sz="0" w:space="0" w:color="auto"/>
                <w:bottom w:val="none" w:sz="0" w:space="0" w:color="auto"/>
                <w:right w:val="none" w:sz="0" w:space="0" w:color="auto"/>
              </w:divBdr>
            </w:div>
            <w:div w:id="2022850190">
              <w:marLeft w:val="0"/>
              <w:marRight w:val="0"/>
              <w:marTop w:val="0"/>
              <w:marBottom w:val="0"/>
              <w:divBdr>
                <w:top w:val="none" w:sz="0" w:space="0" w:color="auto"/>
                <w:left w:val="none" w:sz="0" w:space="0" w:color="auto"/>
                <w:bottom w:val="none" w:sz="0" w:space="0" w:color="auto"/>
                <w:right w:val="none" w:sz="0" w:space="0" w:color="auto"/>
              </w:divBdr>
            </w:div>
            <w:div w:id="2098792051">
              <w:marLeft w:val="0"/>
              <w:marRight w:val="0"/>
              <w:marTop w:val="0"/>
              <w:marBottom w:val="0"/>
              <w:divBdr>
                <w:top w:val="none" w:sz="0" w:space="0" w:color="auto"/>
                <w:left w:val="none" w:sz="0" w:space="0" w:color="auto"/>
                <w:bottom w:val="none" w:sz="0" w:space="0" w:color="auto"/>
                <w:right w:val="none" w:sz="0" w:space="0" w:color="auto"/>
              </w:divBdr>
            </w:div>
          </w:divsChild>
        </w:div>
        <w:div w:id="2105877594">
          <w:marLeft w:val="0"/>
          <w:marRight w:val="0"/>
          <w:marTop w:val="0"/>
          <w:marBottom w:val="0"/>
          <w:divBdr>
            <w:top w:val="none" w:sz="0" w:space="0" w:color="auto"/>
            <w:left w:val="none" w:sz="0" w:space="0" w:color="auto"/>
            <w:bottom w:val="none" w:sz="0" w:space="0" w:color="auto"/>
            <w:right w:val="none" w:sz="0" w:space="0" w:color="auto"/>
          </w:divBdr>
        </w:div>
      </w:divsChild>
    </w:div>
    <w:div w:id="1207260078">
      <w:bodyDiv w:val="1"/>
      <w:marLeft w:val="0"/>
      <w:marRight w:val="0"/>
      <w:marTop w:val="0"/>
      <w:marBottom w:val="0"/>
      <w:divBdr>
        <w:top w:val="none" w:sz="0" w:space="0" w:color="auto"/>
        <w:left w:val="none" w:sz="0" w:space="0" w:color="auto"/>
        <w:bottom w:val="none" w:sz="0" w:space="0" w:color="auto"/>
        <w:right w:val="none" w:sz="0" w:space="0" w:color="auto"/>
      </w:divBdr>
    </w:div>
    <w:div w:id="1252280250">
      <w:bodyDiv w:val="1"/>
      <w:marLeft w:val="0"/>
      <w:marRight w:val="0"/>
      <w:marTop w:val="0"/>
      <w:marBottom w:val="0"/>
      <w:divBdr>
        <w:top w:val="none" w:sz="0" w:space="0" w:color="auto"/>
        <w:left w:val="none" w:sz="0" w:space="0" w:color="auto"/>
        <w:bottom w:val="none" w:sz="0" w:space="0" w:color="auto"/>
        <w:right w:val="none" w:sz="0" w:space="0" w:color="auto"/>
      </w:divBdr>
    </w:div>
    <w:div w:id="1259866692">
      <w:bodyDiv w:val="1"/>
      <w:marLeft w:val="0"/>
      <w:marRight w:val="0"/>
      <w:marTop w:val="0"/>
      <w:marBottom w:val="0"/>
      <w:divBdr>
        <w:top w:val="none" w:sz="0" w:space="0" w:color="auto"/>
        <w:left w:val="none" w:sz="0" w:space="0" w:color="auto"/>
        <w:bottom w:val="none" w:sz="0" w:space="0" w:color="auto"/>
        <w:right w:val="none" w:sz="0" w:space="0" w:color="auto"/>
      </w:divBdr>
    </w:div>
    <w:div w:id="1291284626">
      <w:bodyDiv w:val="1"/>
      <w:marLeft w:val="0"/>
      <w:marRight w:val="0"/>
      <w:marTop w:val="0"/>
      <w:marBottom w:val="0"/>
      <w:divBdr>
        <w:top w:val="none" w:sz="0" w:space="0" w:color="auto"/>
        <w:left w:val="none" w:sz="0" w:space="0" w:color="auto"/>
        <w:bottom w:val="none" w:sz="0" w:space="0" w:color="auto"/>
        <w:right w:val="none" w:sz="0" w:space="0" w:color="auto"/>
      </w:divBdr>
    </w:div>
    <w:div w:id="1320306451">
      <w:bodyDiv w:val="1"/>
      <w:marLeft w:val="0"/>
      <w:marRight w:val="0"/>
      <w:marTop w:val="0"/>
      <w:marBottom w:val="0"/>
      <w:divBdr>
        <w:top w:val="none" w:sz="0" w:space="0" w:color="auto"/>
        <w:left w:val="none" w:sz="0" w:space="0" w:color="auto"/>
        <w:bottom w:val="none" w:sz="0" w:space="0" w:color="auto"/>
        <w:right w:val="none" w:sz="0" w:space="0" w:color="auto"/>
      </w:divBdr>
    </w:div>
    <w:div w:id="1358197420">
      <w:bodyDiv w:val="1"/>
      <w:marLeft w:val="0"/>
      <w:marRight w:val="0"/>
      <w:marTop w:val="0"/>
      <w:marBottom w:val="0"/>
      <w:divBdr>
        <w:top w:val="none" w:sz="0" w:space="0" w:color="auto"/>
        <w:left w:val="none" w:sz="0" w:space="0" w:color="auto"/>
        <w:bottom w:val="none" w:sz="0" w:space="0" w:color="auto"/>
        <w:right w:val="none" w:sz="0" w:space="0" w:color="auto"/>
      </w:divBdr>
    </w:div>
    <w:div w:id="1378122670">
      <w:bodyDiv w:val="1"/>
      <w:marLeft w:val="0"/>
      <w:marRight w:val="0"/>
      <w:marTop w:val="0"/>
      <w:marBottom w:val="0"/>
      <w:divBdr>
        <w:top w:val="none" w:sz="0" w:space="0" w:color="auto"/>
        <w:left w:val="none" w:sz="0" w:space="0" w:color="auto"/>
        <w:bottom w:val="none" w:sz="0" w:space="0" w:color="auto"/>
        <w:right w:val="none" w:sz="0" w:space="0" w:color="auto"/>
      </w:divBdr>
    </w:div>
    <w:div w:id="1400329791">
      <w:bodyDiv w:val="1"/>
      <w:marLeft w:val="0"/>
      <w:marRight w:val="0"/>
      <w:marTop w:val="0"/>
      <w:marBottom w:val="0"/>
      <w:divBdr>
        <w:top w:val="none" w:sz="0" w:space="0" w:color="auto"/>
        <w:left w:val="none" w:sz="0" w:space="0" w:color="auto"/>
        <w:bottom w:val="none" w:sz="0" w:space="0" w:color="auto"/>
        <w:right w:val="none" w:sz="0" w:space="0" w:color="auto"/>
      </w:divBdr>
    </w:div>
    <w:div w:id="1420828745">
      <w:bodyDiv w:val="1"/>
      <w:marLeft w:val="0"/>
      <w:marRight w:val="0"/>
      <w:marTop w:val="0"/>
      <w:marBottom w:val="0"/>
      <w:divBdr>
        <w:top w:val="none" w:sz="0" w:space="0" w:color="auto"/>
        <w:left w:val="none" w:sz="0" w:space="0" w:color="auto"/>
        <w:bottom w:val="none" w:sz="0" w:space="0" w:color="auto"/>
        <w:right w:val="none" w:sz="0" w:space="0" w:color="auto"/>
      </w:divBdr>
    </w:div>
    <w:div w:id="1428190620">
      <w:bodyDiv w:val="1"/>
      <w:marLeft w:val="0"/>
      <w:marRight w:val="0"/>
      <w:marTop w:val="0"/>
      <w:marBottom w:val="0"/>
      <w:divBdr>
        <w:top w:val="none" w:sz="0" w:space="0" w:color="auto"/>
        <w:left w:val="none" w:sz="0" w:space="0" w:color="auto"/>
        <w:bottom w:val="none" w:sz="0" w:space="0" w:color="auto"/>
        <w:right w:val="none" w:sz="0" w:space="0" w:color="auto"/>
      </w:divBdr>
      <w:divsChild>
        <w:div w:id="1399211694">
          <w:marLeft w:val="0"/>
          <w:marRight w:val="0"/>
          <w:marTop w:val="224"/>
          <w:marBottom w:val="0"/>
          <w:divBdr>
            <w:top w:val="none" w:sz="0" w:space="0" w:color="auto"/>
            <w:left w:val="none" w:sz="0" w:space="0" w:color="auto"/>
            <w:bottom w:val="none" w:sz="0" w:space="0" w:color="auto"/>
            <w:right w:val="none" w:sz="0" w:space="0" w:color="auto"/>
          </w:divBdr>
          <w:divsChild>
            <w:div w:id="1014190829">
              <w:marLeft w:val="0"/>
              <w:marRight w:val="0"/>
              <w:marTop w:val="0"/>
              <w:marBottom w:val="0"/>
              <w:divBdr>
                <w:top w:val="none" w:sz="0" w:space="0" w:color="auto"/>
                <w:left w:val="none" w:sz="0" w:space="0" w:color="auto"/>
                <w:bottom w:val="none" w:sz="0" w:space="0" w:color="auto"/>
                <w:right w:val="none" w:sz="0" w:space="0" w:color="auto"/>
              </w:divBdr>
            </w:div>
            <w:div w:id="1379892165">
              <w:marLeft w:val="0"/>
              <w:marRight w:val="0"/>
              <w:marTop w:val="0"/>
              <w:marBottom w:val="0"/>
              <w:divBdr>
                <w:top w:val="none" w:sz="0" w:space="0" w:color="auto"/>
                <w:left w:val="none" w:sz="0" w:space="0" w:color="auto"/>
                <w:bottom w:val="none" w:sz="0" w:space="0" w:color="auto"/>
                <w:right w:val="none" w:sz="0" w:space="0" w:color="auto"/>
              </w:divBdr>
              <w:divsChild>
                <w:div w:id="1558203756">
                  <w:marLeft w:val="0"/>
                  <w:marRight w:val="0"/>
                  <w:marTop w:val="0"/>
                  <w:marBottom w:val="0"/>
                  <w:divBdr>
                    <w:top w:val="none" w:sz="0" w:space="0" w:color="auto"/>
                    <w:left w:val="none" w:sz="0" w:space="0" w:color="auto"/>
                    <w:bottom w:val="none" w:sz="0" w:space="0" w:color="auto"/>
                    <w:right w:val="none" w:sz="0" w:space="0" w:color="auto"/>
                  </w:divBdr>
                  <w:divsChild>
                    <w:div w:id="802962215">
                      <w:marLeft w:val="0"/>
                      <w:marRight w:val="0"/>
                      <w:marTop w:val="224"/>
                      <w:marBottom w:val="0"/>
                      <w:divBdr>
                        <w:top w:val="none" w:sz="0" w:space="0" w:color="auto"/>
                        <w:left w:val="none" w:sz="0" w:space="0" w:color="auto"/>
                        <w:bottom w:val="none" w:sz="0" w:space="0" w:color="auto"/>
                        <w:right w:val="none" w:sz="0" w:space="0" w:color="auto"/>
                      </w:divBdr>
                      <w:divsChild>
                        <w:div w:id="125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343">
                  <w:marLeft w:val="0"/>
                  <w:marRight w:val="0"/>
                  <w:marTop w:val="0"/>
                  <w:marBottom w:val="0"/>
                  <w:divBdr>
                    <w:top w:val="none" w:sz="0" w:space="0" w:color="auto"/>
                    <w:left w:val="none" w:sz="0" w:space="0" w:color="auto"/>
                    <w:bottom w:val="none" w:sz="0" w:space="0" w:color="auto"/>
                    <w:right w:val="none" w:sz="0" w:space="0" w:color="auto"/>
                  </w:divBdr>
                  <w:divsChild>
                    <w:div w:id="1369186663">
                      <w:marLeft w:val="0"/>
                      <w:marRight w:val="0"/>
                      <w:marTop w:val="224"/>
                      <w:marBottom w:val="0"/>
                      <w:divBdr>
                        <w:top w:val="none" w:sz="0" w:space="0" w:color="auto"/>
                        <w:left w:val="none" w:sz="0" w:space="0" w:color="auto"/>
                        <w:bottom w:val="none" w:sz="0" w:space="0" w:color="auto"/>
                        <w:right w:val="none" w:sz="0" w:space="0" w:color="auto"/>
                      </w:divBdr>
                      <w:divsChild>
                        <w:div w:id="339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849">
          <w:marLeft w:val="0"/>
          <w:marRight w:val="0"/>
          <w:marTop w:val="224"/>
          <w:marBottom w:val="0"/>
          <w:divBdr>
            <w:top w:val="none" w:sz="0" w:space="0" w:color="auto"/>
            <w:left w:val="none" w:sz="0" w:space="0" w:color="auto"/>
            <w:bottom w:val="none" w:sz="0" w:space="0" w:color="auto"/>
            <w:right w:val="none" w:sz="0" w:space="0" w:color="auto"/>
          </w:divBdr>
          <w:divsChild>
            <w:div w:id="261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784">
      <w:bodyDiv w:val="1"/>
      <w:marLeft w:val="0"/>
      <w:marRight w:val="0"/>
      <w:marTop w:val="0"/>
      <w:marBottom w:val="0"/>
      <w:divBdr>
        <w:top w:val="none" w:sz="0" w:space="0" w:color="auto"/>
        <w:left w:val="none" w:sz="0" w:space="0" w:color="auto"/>
        <w:bottom w:val="none" w:sz="0" w:space="0" w:color="auto"/>
        <w:right w:val="none" w:sz="0" w:space="0" w:color="auto"/>
      </w:divBdr>
    </w:div>
    <w:div w:id="1537280182">
      <w:bodyDiv w:val="1"/>
      <w:marLeft w:val="0"/>
      <w:marRight w:val="0"/>
      <w:marTop w:val="0"/>
      <w:marBottom w:val="0"/>
      <w:divBdr>
        <w:top w:val="none" w:sz="0" w:space="0" w:color="auto"/>
        <w:left w:val="none" w:sz="0" w:space="0" w:color="auto"/>
        <w:bottom w:val="none" w:sz="0" w:space="0" w:color="auto"/>
        <w:right w:val="none" w:sz="0" w:space="0" w:color="auto"/>
      </w:divBdr>
    </w:div>
    <w:div w:id="1539510283">
      <w:bodyDiv w:val="1"/>
      <w:marLeft w:val="0"/>
      <w:marRight w:val="0"/>
      <w:marTop w:val="0"/>
      <w:marBottom w:val="0"/>
      <w:divBdr>
        <w:top w:val="none" w:sz="0" w:space="0" w:color="auto"/>
        <w:left w:val="none" w:sz="0" w:space="0" w:color="auto"/>
        <w:bottom w:val="none" w:sz="0" w:space="0" w:color="auto"/>
        <w:right w:val="none" w:sz="0" w:space="0" w:color="auto"/>
      </w:divBdr>
    </w:div>
    <w:div w:id="1567951458">
      <w:bodyDiv w:val="1"/>
      <w:marLeft w:val="0"/>
      <w:marRight w:val="0"/>
      <w:marTop w:val="0"/>
      <w:marBottom w:val="0"/>
      <w:divBdr>
        <w:top w:val="none" w:sz="0" w:space="0" w:color="auto"/>
        <w:left w:val="none" w:sz="0" w:space="0" w:color="auto"/>
        <w:bottom w:val="none" w:sz="0" w:space="0" w:color="auto"/>
        <w:right w:val="none" w:sz="0" w:space="0" w:color="auto"/>
      </w:divBdr>
    </w:div>
    <w:div w:id="1573152990">
      <w:bodyDiv w:val="1"/>
      <w:marLeft w:val="0"/>
      <w:marRight w:val="0"/>
      <w:marTop w:val="0"/>
      <w:marBottom w:val="0"/>
      <w:divBdr>
        <w:top w:val="none" w:sz="0" w:space="0" w:color="auto"/>
        <w:left w:val="none" w:sz="0" w:space="0" w:color="auto"/>
        <w:bottom w:val="none" w:sz="0" w:space="0" w:color="auto"/>
        <w:right w:val="none" w:sz="0" w:space="0" w:color="auto"/>
      </w:divBdr>
    </w:div>
    <w:div w:id="1617133291">
      <w:bodyDiv w:val="1"/>
      <w:marLeft w:val="0"/>
      <w:marRight w:val="0"/>
      <w:marTop w:val="0"/>
      <w:marBottom w:val="0"/>
      <w:divBdr>
        <w:top w:val="none" w:sz="0" w:space="0" w:color="auto"/>
        <w:left w:val="none" w:sz="0" w:space="0" w:color="auto"/>
        <w:bottom w:val="none" w:sz="0" w:space="0" w:color="auto"/>
        <w:right w:val="none" w:sz="0" w:space="0" w:color="auto"/>
      </w:divBdr>
    </w:div>
    <w:div w:id="1624387284">
      <w:bodyDiv w:val="1"/>
      <w:marLeft w:val="0"/>
      <w:marRight w:val="0"/>
      <w:marTop w:val="0"/>
      <w:marBottom w:val="0"/>
      <w:divBdr>
        <w:top w:val="none" w:sz="0" w:space="0" w:color="auto"/>
        <w:left w:val="none" w:sz="0" w:space="0" w:color="auto"/>
        <w:bottom w:val="none" w:sz="0" w:space="0" w:color="auto"/>
        <w:right w:val="none" w:sz="0" w:space="0" w:color="auto"/>
      </w:divBdr>
    </w:div>
    <w:div w:id="1645892534">
      <w:bodyDiv w:val="1"/>
      <w:marLeft w:val="0"/>
      <w:marRight w:val="0"/>
      <w:marTop w:val="0"/>
      <w:marBottom w:val="0"/>
      <w:divBdr>
        <w:top w:val="none" w:sz="0" w:space="0" w:color="auto"/>
        <w:left w:val="none" w:sz="0" w:space="0" w:color="auto"/>
        <w:bottom w:val="none" w:sz="0" w:space="0" w:color="auto"/>
        <w:right w:val="none" w:sz="0" w:space="0" w:color="auto"/>
      </w:divBdr>
    </w:div>
    <w:div w:id="1661422098">
      <w:bodyDiv w:val="1"/>
      <w:marLeft w:val="0"/>
      <w:marRight w:val="0"/>
      <w:marTop w:val="0"/>
      <w:marBottom w:val="0"/>
      <w:divBdr>
        <w:top w:val="none" w:sz="0" w:space="0" w:color="auto"/>
        <w:left w:val="none" w:sz="0" w:space="0" w:color="auto"/>
        <w:bottom w:val="none" w:sz="0" w:space="0" w:color="auto"/>
        <w:right w:val="none" w:sz="0" w:space="0" w:color="auto"/>
      </w:divBdr>
    </w:div>
    <w:div w:id="1674603382">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 w:id="1720545112">
      <w:bodyDiv w:val="1"/>
      <w:marLeft w:val="0"/>
      <w:marRight w:val="0"/>
      <w:marTop w:val="0"/>
      <w:marBottom w:val="0"/>
      <w:divBdr>
        <w:top w:val="none" w:sz="0" w:space="0" w:color="auto"/>
        <w:left w:val="none" w:sz="0" w:space="0" w:color="auto"/>
        <w:bottom w:val="none" w:sz="0" w:space="0" w:color="auto"/>
        <w:right w:val="none" w:sz="0" w:space="0" w:color="auto"/>
      </w:divBdr>
    </w:div>
    <w:div w:id="1773356215">
      <w:bodyDiv w:val="1"/>
      <w:marLeft w:val="0"/>
      <w:marRight w:val="0"/>
      <w:marTop w:val="0"/>
      <w:marBottom w:val="0"/>
      <w:divBdr>
        <w:top w:val="none" w:sz="0" w:space="0" w:color="auto"/>
        <w:left w:val="none" w:sz="0" w:space="0" w:color="auto"/>
        <w:bottom w:val="none" w:sz="0" w:space="0" w:color="auto"/>
        <w:right w:val="none" w:sz="0" w:space="0" w:color="auto"/>
      </w:divBdr>
    </w:div>
    <w:div w:id="1791968943">
      <w:bodyDiv w:val="1"/>
      <w:marLeft w:val="0"/>
      <w:marRight w:val="0"/>
      <w:marTop w:val="0"/>
      <w:marBottom w:val="0"/>
      <w:divBdr>
        <w:top w:val="none" w:sz="0" w:space="0" w:color="auto"/>
        <w:left w:val="none" w:sz="0" w:space="0" w:color="auto"/>
        <w:bottom w:val="none" w:sz="0" w:space="0" w:color="auto"/>
        <w:right w:val="none" w:sz="0" w:space="0" w:color="auto"/>
      </w:divBdr>
    </w:div>
    <w:div w:id="1811361059">
      <w:bodyDiv w:val="1"/>
      <w:marLeft w:val="0"/>
      <w:marRight w:val="0"/>
      <w:marTop w:val="0"/>
      <w:marBottom w:val="0"/>
      <w:divBdr>
        <w:top w:val="none" w:sz="0" w:space="0" w:color="auto"/>
        <w:left w:val="none" w:sz="0" w:space="0" w:color="auto"/>
        <w:bottom w:val="none" w:sz="0" w:space="0" w:color="auto"/>
        <w:right w:val="none" w:sz="0" w:space="0" w:color="auto"/>
      </w:divBdr>
    </w:div>
    <w:div w:id="1841188638">
      <w:bodyDiv w:val="1"/>
      <w:marLeft w:val="0"/>
      <w:marRight w:val="0"/>
      <w:marTop w:val="0"/>
      <w:marBottom w:val="0"/>
      <w:divBdr>
        <w:top w:val="none" w:sz="0" w:space="0" w:color="auto"/>
        <w:left w:val="none" w:sz="0" w:space="0" w:color="auto"/>
        <w:bottom w:val="none" w:sz="0" w:space="0" w:color="auto"/>
        <w:right w:val="none" w:sz="0" w:space="0" w:color="auto"/>
      </w:divBdr>
    </w:div>
    <w:div w:id="1880556593">
      <w:bodyDiv w:val="1"/>
      <w:marLeft w:val="0"/>
      <w:marRight w:val="0"/>
      <w:marTop w:val="0"/>
      <w:marBottom w:val="0"/>
      <w:divBdr>
        <w:top w:val="none" w:sz="0" w:space="0" w:color="auto"/>
        <w:left w:val="none" w:sz="0" w:space="0" w:color="auto"/>
        <w:bottom w:val="none" w:sz="0" w:space="0" w:color="auto"/>
        <w:right w:val="none" w:sz="0" w:space="0" w:color="auto"/>
      </w:divBdr>
    </w:div>
    <w:div w:id="1885604504">
      <w:bodyDiv w:val="1"/>
      <w:marLeft w:val="0"/>
      <w:marRight w:val="0"/>
      <w:marTop w:val="0"/>
      <w:marBottom w:val="0"/>
      <w:divBdr>
        <w:top w:val="none" w:sz="0" w:space="0" w:color="auto"/>
        <w:left w:val="none" w:sz="0" w:space="0" w:color="auto"/>
        <w:bottom w:val="none" w:sz="0" w:space="0" w:color="auto"/>
        <w:right w:val="none" w:sz="0" w:space="0" w:color="auto"/>
      </w:divBdr>
      <w:divsChild>
        <w:div w:id="610864485">
          <w:marLeft w:val="0"/>
          <w:marRight w:val="0"/>
          <w:marTop w:val="0"/>
          <w:marBottom w:val="0"/>
          <w:divBdr>
            <w:top w:val="none" w:sz="0" w:space="0" w:color="auto"/>
            <w:left w:val="none" w:sz="0" w:space="0" w:color="auto"/>
            <w:bottom w:val="none" w:sz="0" w:space="0" w:color="auto"/>
            <w:right w:val="none" w:sz="0" w:space="0" w:color="auto"/>
          </w:divBdr>
        </w:div>
        <w:div w:id="1172260839">
          <w:marLeft w:val="0"/>
          <w:marRight w:val="0"/>
          <w:marTop w:val="0"/>
          <w:marBottom w:val="0"/>
          <w:divBdr>
            <w:top w:val="none" w:sz="0" w:space="0" w:color="auto"/>
            <w:left w:val="none" w:sz="0" w:space="0" w:color="auto"/>
            <w:bottom w:val="none" w:sz="0" w:space="0" w:color="auto"/>
            <w:right w:val="none" w:sz="0" w:space="0" w:color="auto"/>
          </w:divBdr>
        </w:div>
        <w:div w:id="1577202189">
          <w:marLeft w:val="0"/>
          <w:marRight w:val="0"/>
          <w:marTop w:val="0"/>
          <w:marBottom w:val="0"/>
          <w:divBdr>
            <w:top w:val="none" w:sz="0" w:space="0" w:color="auto"/>
            <w:left w:val="none" w:sz="0" w:space="0" w:color="auto"/>
            <w:bottom w:val="none" w:sz="0" w:space="0" w:color="auto"/>
            <w:right w:val="none" w:sz="0" w:space="0" w:color="auto"/>
          </w:divBdr>
        </w:div>
        <w:div w:id="1643344055">
          <w:marLeft w:val="0"/>
          <w:marRight w:val="0"/>
          <w:marTop w:val="0"/>
          <w:marBottom w:val="0"/>
          <w:divBdr>
            <w:top w:val="none" w:sz="0" w:space="0" w:color="auto"/>
            <w:left w:val="none" w:sz="0" w:space="0" w:color="auto"/>
            <w:bottom w:val="none" w:sz="0" w:space="0" w:color="auto"/>
            <w:right w:val="none" w:sz="0" w:space="0" w:color="auto"/>
          </w:divBdr>
        </w:div>
        <w:div w:id="1936398878">
          <w:marLeft w:val="0"/>
          <w:marRight w:val="0"/>
          <w:marTop w:val="0"/>
          <w:marBottom w:val="0"/>
          <w:divBdr>
            <w:top w:val="none" w:sz="0" w:space="0" w:color="auto"/>
            <w:left w:val="none" w:sz="0" w:space="0" w:color="auto"/>
            <w:bottom w:val="none" w:sz="0" w:space="0" w:color="auto"/>
            <w:right w:val="none" w:sz="0" w:space="0" w:color="auto"/>
          </w:divBdr>
          <w:divsChild>
            <w:div w:id="1127049546">
              <w:marLeft w:val="0"/>
              <w:marRight w:val="0"/>
              <w:marTop w:val="30"/>
              <w:marBottom w:val="30"/>
              <w:divBdr>
                <w:top w:val="none" w:sz="0" w:space="0" w:color="auto"/>
                <w:left w:val="none" w:sz="0" w:space="0" w:color="auto"/>
                <w:bottom w:val="none" w:sz="0" w:space="0" w:color="auto"/>
                <w:right w:val="none" w:sz="0" w:space="0" w:color="auto"/>
              </w:divBdr>
              <w:divsChild>
                <w:div w:id="113640709">
                  <w:marLeft w:val="0"/>
                  <w:marRight w:val="0"/>
                  <w:marTop w:val="0"/>
                  <w:marBottom w:val="0"/>
                  <w:divBdr>
                    <w:top w:val="none" w:sz="0" w:space="0" w:color="auto"/>
                    <w:left w:val="none" w:sz="0" w:space="0" w:color="auto"/>
                    <w:bottom w:val="none" w:sz="0" w:space="0" w:color="auto"/>
                    <w:right w:val="none" w:sz="0" w:space="0" w:color="auto"/>
                  </w:divBdr>
                  <w:divsChild>
                    <w:div w:id="106824140">
                      <w:marLeft w:val="0"/>
                      <w:marRight w:val="0"/>
                      <w:marTop w:val="0"/>
                      <w:marBottom w:val="0"/>
                      <w:divBdr>
                        <w:top w:val="none" w:sz="0" w:space="0" w:color="auto"/>
                        <w:left w:val="none" w:sz="0" w:space="0" w:color="auto"/>
                        <w:bottom w:val="none" w:sz="0" w:space="0" w:color="auto"/>
                        <w:right w:val="none" w:sz="0" w:space="0" w:color="auto"/>
                      </w:divBdr>
                    </w:div>
                    <w:div w:id="227497528">
                      <w:marLeft w:val="0"/>
                      <w:marRight w:val="0"/>
                      <w:marTop w:val="0"/>
                      <w:marBottom w:val="0"/>
                      <w:divBdr>
                        <w:top w:val="none" w:sz="0" w:space="0" w:color="auto"/>
                        <w:left w:val="none" w:sz="0" w:space="0" w:color="auto"/>
                        <w:bottom w:val="none" w:sz="0" w:space="0" w:color="auto"/>
                        <w:right w:val="none" w:sz="0" w:space="0" w:color="auto"/>
                      </w:divBdr>
                    </w:div>
                    <w:div w:id="528762079">
                      <w:marLeft w:val="0"/>
                      <w:marRight w:val="0"/>
                      <w:marTop w:val="0"/>
                      <w:marBottom w:val="0"/>
                      <w:divBdr>
                        <w:top w:val="none" w:sz="0" w:space="0" w:color="auto"/>
                        <w:left w:val="none" w:sz="0" w:space="0" w:color="auto"/>
                        <w:bottom w:val="none" w:sz="0" w:space="0" w:color="auto"/>
                        <w:right w:val="none" w:sz="0" w:space="0" w:color="auto"/>
                      </w:divBdr>
                    </w:div>
                    <w:div w:id="561211046">
                      <w:marLeft w:val="0"/>
                      <w:marRight w:val="0"/>
                      <w:marTop w:val="0"/>
                      <w:marBottom w:val="0"/>
                      <w:divBdr>
                        <w:top w:val="none" w:sz="0" w:space="0" w:color="auto"/>
                        <w:left w:val="none" w:sz="0" w:space="0" w:color="auto"/>
                        <w:bottom w:val="none" w:sz="0" w:space="0" w:color="auto"/>
                        <w:right w:val="none" w:sz="0" w:space="0" w:color="auto"/>
                      </w:divBdr>
                    </w:div>
                    <w:div w:id="629939101">
                      <w:marLeft w:val="0"/>
                      <w:marRight w:val="0"/>
                      <w:marTop w:val="0"/>
                      <w:marBottom w:val="0"/>
                      <w:divBdr>
                        <w:top w:val="none" w:sz="0" w:space="0" w:color="auto"/>
                        <w:left w:val="none" w:sz="0" w:space="0" w:color="auto"/>
                        <w:bottom w:val="none" w:sz="0" w:space="0" w:color="auto"/>
                        <w:right w:val="none" w:sz="0" w:space="0" w:color="auto"/>
                      </w:divBdr>
                    </w:div>
                    <w:div w:id="758402813">
                      <w:marLeft w:val="0"/>
                      <w:marRight w:val="0"/>
                      <w:marTop w:val="0"/>
                      <w:marBottom w:val="0"/>
                      <w:divBdr>
                        <w:top w:val="none" w:sz="0" w:space="0" w:color="auto"/>
                        <w:left w:val="none" w:sz="0" w:space="0" w:color="auto"/>
                        <w:bottom w:val="none" w:sz="0" w:space="0" w:color="auto"/>
                        <w:right w:val="none" w:sz="0" w:space="0" w:color="auto"/>
                      </w:divBdr>
                    </w:div>
                    <w:div w:id="904604856">
                      <w:marLeft w:val="0"/>
                      <w:marRight w:val="0"/>
                      <w:marTop w:val="0"/>
                      <w:marBottom w:val="0"/>
                      <w:divBdr>
                        <w:top w:val="none" w:sz="0" w:space="0" w:color="auto"/>
                        <w:left w:val="none" w:sz="0" w:space="0" w:color="auto"/>
                        <w:bottom w:val="none" w:sz="0" w:space="0" w:color="auto"/>
                        <w:right w:val="none" w:sz="0" w:space="0" w:color="auto"/>
                      </w:divBdr>
                    </w:div>
                    <w:div w:id="917208120">
                      <w:marLeft w:val="0"/>
                      <w:marRight w:val="0"/>
                      <w:marTop w:val="0"/>
                      <w:marBottom w:val="0"/>
                      <w:divBdr>
                        <w:top w:val="none" w:sz="0" w:space="0" w:color="auto"/>
                        <w:left w:val="none" w:sz="0" w:space="0" w:color="auto"/>
                        <w:bottom w:val="none" w:sz="0" w:space="0" w:color="auto"/>
                        <w:right w:val="none" w:sz="0" w:space="0" w:color="auto"/>
                      </w:divBdr>
                    </w:div>
                    <w:div w:id="1124156507">
                      <w:marLeft w:val="0"/>
                      <w:marRight w:val="0"/>
                      <w:marTop w:val="0"/>
                      <w:marBottom w:val="0"/>
                      <w:divBdr>
                        <w:top w:val="none" w:sz="0" w:space="0" w:color="auto"/>
                        <w:left w:val="none" w:sz="0" w:space="0" w:color="auto"/>
                        <w:bottom w:val="none" w:sz="0" w:space="0" w:color="auto"/>
                        <w:right w:val="none" w:sz="0" w:space="0" w:color="auto"/>
                      </w:divBdr>
                    </w:div>
                    <w:div w:id="1136067454">
                      <w:marLeft w:val="0"/>
                      <w:marRight w:val="0"/>
                      <w:marTop w:val="0"/>
                      <w:marBottom w:val="0"/>
                      <w:divBdr>
                        <w:top w:val="none" w:sz="0" w:space="0" w:color="auto"/>
                        <w:left w:val="none" w:sz="0" w:space="0" w:color="auto"/>
                        <w:bottom w:val="none" w:sz="0" w:space="0" w:color="auto"/>
                        <w:right w:val="none" w:sz="0" w:space="0" w:color="auto"/>
                      </w:divBdr>
                    </w:div>
                    <w:div w:id="1466508970">
                      <w:marLeft w:val="0"/>
                      <w:marRight w:val="0"/>
                      <w:marTop w:val="0"/>
                      <w:marBottom w:val="0"/>
                      <w:divBdr>
                        <w:top w:val="none" w:sz="0" w:space="0" w:color="auto"/>
                        <w:left w:val="none" w:sz="0" w:space="0" w:color="auto"/>
                        <w:bottom w:val="none" w:sz="0" w:space="0" w:color="auto"/>
                        <w:right w:val="none" w:sz="0" w:space="0" w:color="auto"/>
                      </w:divBdr>
                    </w:div>
                    <w:div w:id="1477146740">
                      <w:marLeft w:val="0"/>
                      <w:marRight w:val="0"/>
                      <w:marTop w:val="0"/>
                      <w:marBottom w:val="0"/>
                      <w:divBdr>
                        <w:top w:val="none" w:sz="0" w:space="0" w:color="auto"/>
                        <w:left w:val="none" w:sz="0" w:space="0" w:color="auto"/>
                        <w:bottom w:val="none" w:sz="0" w:space="0" w:color="auto"/>
                        <w:right w:val="none" w:sz="0" w:space="0" w:color="auto"/>
                      </w:divBdr>
                    </w:div>
                    <w:div w:id="1507818247">
                      <w:marLeft w:val="0"/>
                      <w:marRight w:val="0"/>
                      <w:marTop w:val="0"/>
                      <w:marBottom w:val="0"/>
                      <w:divBdr>
                        <w:top w:val="none" w:sz="0" w:space="0" w:color="auto"/>
                        <w:left w:val="none" w:sz="0" w:space="0" w:color="auto"/>
                        <w:bottom w:val="none" w:sz="0" w:space="0" w:color="auto"/>
                        <w:right w:val="none" w:sz="0" w:space="0" w:color="auto"/>
                      </w:divBdr>
                    </w:div>
                    <w:div w:id="1589000509">
                      <w:marLeft w:val="0"/>
                      <w:marRight w:val="0"/>
                      <w:marTop w:val="0"/>
                      <w:marBottom w:val="0"/>
                      <w:divBdr>
                        <w:top w:val="none" w:sz="0" w:space="0" w:color="auto"/>
                        <w:left w:val="none" w:sz="0" w:space="0" w:color="auto"/>
                        <w:bottom w:val="none" w:sz="0" w:space="0" w:color="auto"/>
                        <w:right w:val="none" w:sz="0" w:space="0" w:color="auto"/>
                      </w:divBdr>
                    </w:div>
                    <w:div w:id="1717965310">
                      <w:marLeft w:val="0"/>
                      <w:marRight w:val="0"/>
                      <w:marTop w:val="0"/>
                      <w:marBottom w:val="0"/>
                      <w:divBdr>
                        <w:top w:val="none" w:sz="0" w:space="0" w:color="auto"/>
                        <w:left w:val="none" w:sz="0" w:space="0" w:color="auto"/>
                        <w:bottom w:val="none" w:sz="0" w:space="0" w:color="auto"/>
                        <w:right w:val="none" w:sz="0" w:space="0" w:color="auto"/>
                      </w:divBdr>
                    </w:div>
                    <w:div w:id="1729841288">
                      <w:marLeft w:val="0"/>
                      <w:marRight w:val="0"/>
                      <w:marTop w:val="0"/>
                      <w:marBottom w:val="0"/>
                      <w:divBdr>
                        <w:top w:val="none" w:sz="0" w:space="0" w:color="auto"/>
                        <w:left w:val="none" w:sz="0" w:space="0" w:color="auto"/>
                        <w:bottom w:val="none" w:sz="0" w:space="0" w:color="auto"/>
                        <w:right w:val="none" w:sz="0" w:space="0" w:color="auto"/>
                      </w:divBdr>
                    </w:div>
                    <w:div w:id="2048018234">
                      <w:marLeft w:val="0"/>
                      <w:marRight w:val="0"/>
                      <w:marTop w:val="0"/>
                      <w:marBottom w:val="0"/>
                      <w:divBdr>
                        <w:top w:val="none" w:sz="0" w:space="0" w:color="auto"/>
                        <w:left w:val="none" w:sz="0" w:space="0" w:color="auto"/>
                        <w:bottom w:val="none" w:sz="0" w:space="0" w:color="auto"/>
                        <w:right w:val="none" w:sz="0" w:space="0" w:color="auto"/>
                      </w:divBdr>
                    </w:div>
                    <w:div w:id="2129618074">
                      <w:marLeft w:val="0"/>
                      <w:marRight w:val="0"/>
                      <w:marTop w:val="0"/>
                      <w:marBottom w:val="0"/>
                      <w:divBdr>
                        <w:top w:val="none" w:sz="0" w:space="0" w:color="auto"/>
                        <w:left w:val="none" w:sz="0" w:space="0" w:color="auto"/>
                        <w:bottom w:val="none" w:sz="0" w:space="0" w:color="auto"/>
                        <w:right w:val="none" w:sz="0" w:space="0" w:color="auto"/>
                      </w:divBdr>
                    </w:div>
                  </w:divsChild>
                </w:div>
                <w:div w:id="329525070">
                  <w:marLeft w:val="0"/>
                  <w:marRight w:val="0"/>
                  <w:marTop w:val="0"/>
                  <w:marBottom w:val="0"/>
                  <w:divBdr>
                    <w:top w:val="none" w:sz="0" w:space="0" w:color="auto"/>
                    <w:left w:val="none" w:sz="0" w:space="0" w:color="auto"/>
                    <w:bottom w:val="none" w:sz="0" w:space="0" w:color="auto"/>
                    <w:right w:val="none" w:sz="0" w:space="0" w:color="auto"/>
                  </w:divBdr>
                  <w:divsChild>
                    <w:div w:id="133724121">
                      <w:marLeft w:val="0"/>
                      <w:marRight w:val="0"/>
                      <w:marTop w:val="0"/>
                      <w:marBottom w:val="0"/>
                      <w:divBdr>
                        <w:top w:val="none" w:sz="0" w:space="0" w:color="auto"/>
                        <w:left w:val="none" w:sz="0" w:space="0" w:color="auto"/>
                        <w:bottom w:val="none" w:sz="0" w:space="0" w:color="auto"/>
                        <w:right w:val="none" w:sz="0" w:space="0" w:color="auto"/>
                      </w:divBdr>
                    </w:div>
                    <w:div w:id="159270290">
                      <w:marLeft w:val="0"/>
                      <w:marRight w:val="0"/>
                      <w:marTop w:val="0"/>
                      <w:marBottom w:val="0"/>
                      <w:divBdr>
                        <w:top w:val="none" w:sz="0" w:space="0" w:color="auto"/>
                        <w:left w:val="none" w:sz="0" w:space="0" w:color="auto"/>
                        <w:bottom w:val="none" w:sz="0" w:space="0" w:color="auto"/>
                        <w:right w:val="none" w:sz="0" w:space="0" w:color="auto"/>
                      </w:divBdr>
                    </w:div>
                    <w:div w:id="350302215">
                      <w:marLeft w:val="0"/>
                      <w:marRight w:val="0"/>
                      <w:marTop w:val="0"/>
                      <w:marBottom w:val="0"/>
                      <w:divBdr>
                        <w:top w:val="none" w:sz="0" w:space="0" w:color="auto"/>
                        <w:left w:val="none" w:sz="0" w:space="0" w:color="auto"/>
                        <w:bottom w:val="none" w:sz="0" w:space="0" w:color="auto"/>
                        <w:right w:val="none" w:sz="0" w:space="0" w:color="auto"/>
                      </w:divBdr>
                    </w:div>
                    <w:div w:id="1722824358">
                      <w:marLeft w:val="0"/>
                      <w:marRight w:val="0"/>
                      <w:marTop w:val="0"/>
                      <w:marBottom w:val="0"/>
                      <w:divBdr>
                        <w:top w:val="none" w:sz="0" w:space="0" w:color="auto"/>
                        <w:left w:val="none" w:sz="0" w:space="0" w:color="auto"/>
                        <w:bottom w:val="none" w:sz="0" w:space="0" w:color="auto"/>
                        <w:right w:val="none" w:sz="0" w:space="0" w:color="auto"/>
                      </w:divBdr>
                    </w:div>
                  </w:divsChild>
                </w:div>
                <w:div w:id="741026624">
                  <w:marLeft w:val="0"/>
                  <w:marRight w:val="0"/>
                  <w:marTop w:val="0"/>
                  <w:marBottom w:val="0"/>
                  <w:divBdr>
                    <w:top w:val="none" w:sz="0" w:space="0" w:color="auto"/>
                    <w:left w:val="none" w:sz="0" w:space="0" w:color="auto"/>
                    <w:bottom w:val="none" w:sz="0" w:space="0" w:color="auto"/>
                    <w:right w:val="none" w:sz="0" w:space="0" w:color="auto"/>
                  </w:divBdr>
                  <w:divsChild>
                    <w:div w:id="177236096">
                      <w:marLeft w:val="0"/>
                      <w:marRight w:val="0"/>
                      <w:marTop w:val="0"/>
                      <w:marBottom w:val="0"/>
                      <w:divBdr>
                        <w:top w:val="none" w:sz="0" w:space="0" w:color="auto"/>
                        <w:left w:val="none" w:sz="0" w:space="0" w:color="auto"/>
                        <w:bottom w:val="none" w:sz="0" w:space="0" w:color="auto"/>
                        <w:right w:val="none" w:sz="0" w:space="0" w:color="auto"/>
                      </w:divBdr>
                    </w:div>
                    <w:div w:id="291833568">
                      <w:marLeft w:val="0"/>
                      <w:marRight w:val="0"/>
                      <w:marTop w:val="0"/>
                      <w:marBottom w:val="0"/>
                      <w:divBdr>
                        <w:top w:val="none" w:sz="0" w:space="0" w:color="auto"/>
                        <w:left w:val="none" w:sz="0" w:space="0" w:color="auto"/>
                        <w:bottom w:val="none" w:sz="0" w:space="0" w:color="auto"/>
                        <w:right w:val="none" w:sz="0" w:space="0" w:color="auto"/>
                      </w:divBdr>
                    </w:div>
                    <w:div w:id="620461081">
                      <w:marLeft w:val="0"/>
                      <w:marRight w:val="0"/>
                      <w:marTop w:val="0"/>
                      <w:marBottom w:val="0"/>
                      <w:divBdr>
                        <w:top w:val="none" w:sz="0" w:space="0" w:color="auto"/>
                        <w:left w:val="none" w:sz="0" w:space="0" w:color="auto"/>
                        <w:bottom w:val="none" w:sz="0" w:space="0" w:color="auto"/>
                        <w:right w:val="none" w:sz="0" w:space="0" w:color="auto"/>
                      </w:divBdr>
                    </w:div>
                    <w:div w:id="674190760">
                      <w:marLeft w:val="0"/>
                      <w:marRight w:val="0"/>
                      <w:marTop w:val="0"/>
                      <w:marBottom w:val="0"/>
                      <w:divBdr>
                        <w:top w:val="none" w:sz="0" w:space="0" w:color="auto"/>
                        <w:left w:val="none" w:sz="0" w:space="0" w:color="auto"/>
                        <w:bottom w:val="none" w:sz="0" w:space="0" w:color="auto"/>
                        <w:right w:val="none" w:sz="0" w:space="0" w:color="auto"/>
                      </w:divBdr>
                    </w:div>
                    <w:div w:id="818618985">
                      <w:marLeft w:val="0"/>
                      <w:marRight w:val="0"/>
                      <w:marTop w:val="0"/>
                      <w:marBottom w:val="0"/>
                      <w:divBdr>
                        <w:top w:val="none" w:sz="0" w:space="0" w:color="auto"/>
                        <w:left w:val="none" w:sz="0" w:space="0" w:color="auto"/>
                        <w:bottom w:val="none" w:sz="0" w:space="0" w:color="auto"/>
                        <w:right w:val="none" w:sz="0" w:space="0" w:color="auto"/>
                      </w:divBdr>
                    </w:div>
                    <w:div w:id="828909061">
                      <w:marLeft w:val="0"/>
                      <w:marRight w:val="0"/>
                      <w:marTop w:val="0"/>
                      <w:marBottom w:val="0"/>
                      <w:divBdr>
                        <w:top w:val="none" w:sz="0" w:space="0" w:color="auto"/>
                        <w:left w:val="none" w:sz="0" w:space="0" w:color="auto"/>
                        <w:bottom w:val="none" w:sz="0" w:space="0" w:color="auto"/>
                        <w:right w:val="none" w:sz="0" w:space="0" w:color="auto"/>
                      </w:divBdr>
                    </w:div>
                    <w:div w:id="1104618474">
                      <w:marLeft w:val="0"/>
                      <w:marRight w:val="0"/>
                      <w:marTop w:val="0"/>
                      <w:marBottom w:val="0"/>
                      <w:divBdr>
                        <w:top w:val="none" w:sz="0" w:space="0" w:color="auto"/>
                        <w:left w:val="none" w:sz="0" w:space="0" w:color="auto"/>
                        <w:bottom w:val="none" w:sz="0" w:space="0" w:color="auto"/>
                        <w:right w:val="none" w:sz="0" w:space="0" w:color="auto"/>
                      </w:divBdr>
                    </w:div>
                    <w:div w:id="1322076447">
                      <w:marLeft w:val="0"/>
                      <w:marRight w:val="0"/>
                      <w:marTop w:val="0"/>
                      <w:marBottom w:val="0"/>
                      <w:divBdr>
                        <w:top w:val="none" w:sz="0" w:space="0" w:color="auto"/>
                        <w:left w:val="none" w:sz="0" w:space="0" w:color="auto"/>
                        <w:bottom w:val="none" w:sz="0" w:space="0" w:color="auto"/>
                        <w:right w:val="none" w:sz="0" w:space="0" w:color="auto"/>
                      </w:divBdr>
                    </w:div>
                    <w:div w:id="1384596309">
                      <w:marLeft w:val="0"/>
                      <w:marRight w:val="0"/>
                      <w:marTop w:val="0"/>
                      <w:marBottom w:val="0"/>
                      <w:divBdr>
                        <w:top w:val="none" w:sz="0" w:space="0" w:color="auto"/>
                        <w:left w:val="none" w:sz="0" w:space="0" w:color="auto"/>
                        <w:bottom w:val="none" w:sz="0" w:space="0" w:color="auto"/>
                        <w:right w:val="none" w:sz="0" w:space="0" w:color="auto"/>
                      </w:divBdr>
                    </w:div>
                  </w:divsChild>
                </w:div>
                <w:div w:id="964970911">
                  <w:marLeft w:val="0"/>
                  <w:marRight w:val="0"/>
                  <w:marTop w:val="0"/>
                  <w:marBottom w:val="0"/>
                  <w:divBdr>
                    <w:top w:val="none" w:sz="0" w:space="0" w:color="auto"/>
                    <w:left w:val="none" w:sz="0" w:space="0" w:color="auto"/>
                    <w:bottom w:val="none" w:sz="0" w:space="0" w:color="auto"/>
                    <w:right w:val="none" w:sz="0" w:space="0" w:color="auto"/>
                  </w:divBdr>
                  <w:divsChild>
                    <w:div w:id="960263318">
                      <w:marLeft w:val="0"/>
                      <w:marRight w:val="0"/>
                      <w:marTop w:val="0"/>
                      <w:marBottom w:val="0"/>
                      <w:divBdr>
                        <w:top w:val="none" w:sz="0" w:space="0" w:color="auto"/>
                        <w:left w:val="none" w:sz="0" w:space="0" w:color="auto"/>
                        <w:bottom w:val="none" w:sz="0" w:space="0" w:color="auto"/>
                        <w:right w:val="none" w:sz="0" w:space="0" w:color="auto"/>
                      </w:divBdr>
                    </w:div>
                  </w:divsChild>
                </w:div>
                <w:div w:id="1062600804">
                  <w:marLeft w:val="0"/>
                  <w:marRight w:val="0"/>
                  <w:marTop w:val="0"/>
                  <w:marBottom w:val="0"/>
                  <w:divBdr>
                    <w:top w:val="none" w:sz="0" w:space="0" w:color="auto"/>
                    <w:left w:val="none" w:sz="0" w:space="0" w:color="auto"/>
                    <w:bottom w:val="none" w:sz="0" w:space="0" w:color="auto"/>
                    <w:right w:val="none" w:sz="0" w:space="0" w:color="auto"/>
                  </w:divBdr>
                  <w:divsChild>
                    <w:div w:id="672876477">
                      <w:marLeft w:val="0"/>
                      <w:marRight w:val="0"/>
                      <w:marTop w:val="0"/>
                      <w:marBottom w:val="0"/>
                      <w:divBdr>
                        <w:top w:val="none" w:sz="0" w:space="0" w:color="auto"/>
                        <w:left w:val="none" w:sz="0" w:space="0" w:color="auto"/>
                        <w:bottom w:val="none" w:sz="0" w:space="0" w:color="auto"/>
                        <w:right w:val="none" w:sz="0" w:space="0" w:color="auto"/>
                      </w:divBdr>
                    </w:div>
                    <w:div w:id="732124608">
                      <w:marLeft w:val="0"/>
                      <w:marRight w:val="0"/>
                      <w:marTop w:val="0"/>
                      <w:marBottom w:val="0"/>
                      <w:divBdr>
                        <w:top w:val="none" w:sz="0" w:space="0" w:color="auto"/>
                        <w:left w:val="none" w:sz="0" w:space="0" w:color="auto"/>
                        <w:bottom w:val="none" w:sz="0" w:space="0" w:color="auto"/>
                        <w:right w:val="none" w:sz="0" w:space="0" w:color="auto"/>
                      </w:divBdr>
                    </w:div>
                    <w:div w:id="842283889">
                      <w:marLeft w:val="0"/>
                      <w:marRight w:val="0"/>
                      <w:marTop w:val="0"/>
                      <w:marBottom w:val="0"/>
                      <w:divBdr>
                        <w:top w:val="none" w:sz="0" w:space="0" w:color="auto"/>
                        <w:left w:val="none" w:sz="0" w:space="0" w:color="auto"/>
                        <w:bottom w:val="none" w:sz="0" w:space="0" w:color="auto"/>
                        <w:right w:val="none" w:sz="0" w:space="0" w:color="auto"/>
                      </w:divBdr>
                    </w:div>
                    <w:div w:id="1133214643">
                      <w:marLeft w:val="0"/>
                      <w:marRight w:val="0"/>
                      <w:marTop w:val="0"/>
                      <w:marBottom w:val="0"/>
                      <w:divBdr>
                        <w:top w:val="none" w:sz="0" w:space="0" w:color="auto"/>
                        <w:left w:val="none" w:sz="0" w:space="0" w:color="auto"/>
                        <w:bottom w:val="none" w:sz="0" w:space="0" w:color="auto"/>
                        <w:right w:val="none" w:sz="0" w:space="0" w:color="auto"/>
                      </w:divBdr>
                    </w:div>
                    <w:div w:id="1379205793">
                      <w:marLeft w:val="0"/>
                      <w:marRight w:val="0"/>
                      <w:marTop w:val="0"/>
                      <w:marBottom w:val="0"/>
                      <w:divBdr>
                        <w:top w:val="none" w:sz="0" w:space="0" w:color="auto"/>
                        <w:left w:val="none" w:sz="0" w:space="0" w:color="auto"/>
                        <w:bottom w:val="none" w:sz="0" w:space="0" w:color="auto"/>
                        <w:right w:val="none" w:sz="0" w:space="0" w:color="auto"/>
                      </w:divBdr>
                    </w:div>
                    <w:div w:id="1449591493">
                      <w:marLeft w:val="0"/>
                      <w:marRight w:val="0"/>
                      <w:marTop w:val="0"/>
                      <w:marBottom w:val="0"/>
                      <w:divBdr>
                        <w:top w:val="none" w:sz="0" w:space="0" w:color="auto"/>
                        <w:left w:val="none" w:sz="0" w:space="0" w:color="auto"/>
                        <w:bottom w:val="none" w:sz="0" w:space="0" w:color="auto"/>
                        <w:right w:val="none" w:sz="0" w:space="0" w:color="auto"/>
                      </w:divBdr>
                    </w:div>
                    <w:div w:id="1853716690">
                      <w:marLeft w:val="0"/>
                      <w:marRight w:val="0"/>
                      <w:marTop w:val="0"/>
                      <w:marBottom w:val="0"/>
                      <w:divBdr>
                        <w:top w:val="none" w:sz="0" w:space="0" w:color="auto"/>
                        <w:left w:val="none" w:sz="0" w:space="0" w:color="auto"/>
                        <w:bottom w:val="none" w:sz="0" w:space="0" w:color="auto"/>
                        <w:right w:val="none" w:sz="0" w:space="0" w:color="auto"/>
                      </w:divBdr>
                    </w:div>
                    <w:div w:id="1919049282">
                      <w:marLeft w:val="0"/>
                      <w:marRight w:val="0"/>
                      <w:marTop w:val="0"/>
                      <w:marBottom w:val="0"/>
                      <w:divBdr>
                        <w:top w:val="none" w:sz="0" w:space="0" w:color="auto"/>
                        <w:left w:val="none" w:sz="0" w:space="0" w:color="auto"/>
                        <w:bottom w:val="none" w:sz="0" w:space="0" w:color="auto"/>
                        <w:right w:val="none" w:sz="0" w:space="0" w:color="auto"/>
                      </w:divBdr>
                    </w:div>
                  </w:divsChild>
                </w:div>
                <w:div w:id="1482116917">
                  <w:marLeft w:val="0"/>
                  <w:marRight w:val="0"/>
                  <w:marTop w:val="0"/>
                  <w:marBottom w:val="0"/>
                  <w:divBdr>
                    <w:top w:val="none" w:sz="0" w:space="0" w:color="auto"/>
                    <w:left w:val="none" w:sz="0" w:space="0" w:color="auto"/>
                    <w:bottom w:val="none" w:sz="0" w:space="0" w:color="auto"/>
                    <w:right w:val="none" w:sz="0" w:space="0" w:color="auto"/>
                  </w:divBdr>
                  <w:divsChild>
                    <w:div w:id="233050175">
                      <w:marLeft w:val="0"/>
                      <w:marRight w:val="0"/>
                      <w:marTop w:val="0"/>
                      <w:marBottom w:val="0"/>
                      <w:divBdr>
                        <w:top w:val="none" w:sz="0" w:space="0" w:color="auto"/>
                        <w:left w:val="none" w:sz="0" w:space="0" w:color="auto"/>
                        <w:bottom w:val="none" w:sz="0" w:space="0" w:color="auto"/>
                        <w:right w:val="none" w:sz="0" w:space="0" w:color="auto"/>
                      </w:divBdr>
                    </w:div>
                    <w:div w:id="336539014">
                      <w:marLeft w:val="0"/>
                      <w:marRight w:val="0"/>
                      <w:marTop w:val="0"/>
                      <w:marBottom w:val="0"/>
                      <w:divBdr>
                        <w:top w:val="none" w:sz="0" w:space="0" w:color="auto"/>
                        <w:left w:val="none" w:sz="0" w:space="0" w:color="auto"/>
                        <w:bottom w:val="none" w:sz="0" w:space="0" w:color="auto"/>
                        <w:right w:val="none" w:sz="0" w:space="0" w:color="auto"/>
                      </w:divBdr>
                    </w:div>
                    <w:div w:id="382952622">
                      <w:marLeft w:val="0"/>
                      <w:marRight w:val="0"/>
                      <w:marTop w:val="0"/>
                      <w:marBottom w:val="0"/>
                      <w:divBdr>
                        <w:top w:val="none" w:sz="0" w:space="0" w:color="auto"/>
                        <w:left w:val="none" w:sz="0" w:space="0" w:color="auto"/>
                        <w:bottom w:val="none" w:sz="0" w:space="0" w:color="auto"/>
                        <w:right w:val="none" w:sz="0" w:space="0" w:color="auto"/>
                      </w:divBdr>
                    </w:div>
                    <w:div w:id="438111840">
                      <w:marLeft w:val="0"/>
                      <w:marRight w:val="0"/>
                      <w:marTop w:val="0"/>
                      <w:marBottom w:val="0"/>
                      <w:divBdr>
                        <w:top w:val="none" w:sz="0" w:space="0" w:color="auto"/>
                        <w:left w:val="none" w:sz="0" w:space="0" w:color="auto"/>
                        <w:bottom w:val="none" w:sz="0" w:space="0" w:color="auto"/>
                        <w:right w:val="none" w:sz="0" w:space="0" w:color="auto"/>
                      </w:divBdr>
                    </w:div>
                    <w:div w:id="552423730">
                      <w:marLeft w:val="0"/>
                      <w:marRight w:val="0"/>
                      <w:marTop w:val="0"/>
                      <w:marBottom w:val="0"/>
                      <w:divBdr>
                        <w:top w:val="none" w:sz="0" w:space="0" w:color="auto"/>
                        <w:left w:val="none" w:sz="0" w:space="0" w:color="auto"/>
                        <w:bottom w:val="none" w:sz="0" w:space="0" w:color="auto"/>
                        <w:right w:val="none" w:sz="0" w:space="0" w:color="auto"/>
                      </w:divBdr>
                    </w:div>
                    <w:div w:id="681318212">
                      <w:marLeft w:val="0"/>
                      <w:marRight w:val="0"/>
                      <w:marTop w:val="0"/>
                      <w:marBottom w:val="0"/>
                      <w:divBdr>
                        <w:top w:val="none" w:sz="0" w:space="0" w:color="auto"/>
                        <w:left w:val="none" w:sz="0" w:space="0" w:color="auto"/>
                        <w:bottom w:val="none" w:sz="0" w:space="0" w:color="auto"/>
                        <w:right w:val="none" w:sz="0" w:space="0" w:color="auto"/>
                      </w:divBdr>
                    </w:div>
                    <w:div w:id="868567163">
                      <w:marLeft w:val="0"/>
                      <w:marRight w:val="0"/>
                      <w:marTop w:val="0"/>
                      <w:marBottom w:val="0"/>
                      <w:divBdr>
                        <w:top w:val="none" w:sz="0" w:space="0" w:color="auto"/>
                        <w:left w:val="none" w:sz="0" w:space="0" w:color="auto"/>
                        <w:bottom w:val="none" w:sz="0" w:space="0" w:color="auto"/>
                        <w:right w:val="none" w:sz="0" w:space="0" w:color="auto"/>
                      </w:divBdr>
                    </w:div>
                    <w:div w:id="984890110">
                      <w:marLeft w:val="0"/>
                      <w:marRight w:val="0"/>
                      <w:marTop w:val="0"/>
                      <w:marBottom w:val="0"/>
                      <w:divBdr>
                        <w:top w:val="none" w:sz="0" w:space="0" w:color="auto"/>
                        <w:left w:val="none" w:sz="0" w:space="0" w:color="auto"/>
                        <w:bottom w:val="none" w:sz="0" w:space="0" w:color="auto"/>
                        <w:right w:val="none" w:sz="0" w:space="0" w:color="auto"/>
                      </w:divBdr>
                    </w:div>
                    <w:div w:id="1062946042">
                      <w:marLeft w:val="0"/>
                      <w:marRight w:val="0"/>
                      <w:marTop w:val="0"/>
                      <w:marBottom w:val="0"/>
                      <w:divBdr>
                        <w:top w:val="none" w:sz="0" w:space="0" w:color="auto"/>
                        <w:left w:val="none" w:sz="0" w:space="0" w:color="auto"/>
                        <w:bottom w:val="none" w:sz="0" w:space="0" w:color="auto"/>
                        <w:right w:val="none" w:sz="0" w:space="0" w:color="auto"/>
                      </w:divBdr>
                    </w:div>
                    <w:div w:id="1233008685">
                      <w:marLeft w:val="0"/>
                      <w:marRight w:val="0"/>
                      <w:marTop w:val="0"/>
                      <w:marBottom w:val="0"/>
                      <w:divBdr>
                        <w:top w:val="none" w:sz="0" w:space="0" w:color="auto"/>
                        <w:left w:val="none" w:sz="0" w:space="0" w:color="auto"/>
                        <w:bottom w:val="none" w:sz="0" w:space="0" w:color="auto"/>
                        <w:right w:val="none" w:sz="0" w:space="0" w:color="auto"/>
                      </w:divBdr>
                    </w:div>
                    <w:div w:id="1327904271">
                      <w:marLeft w:val="0"/>
                      <w:marRight w:val="0"/>
                      <w:marTop w:val="0"/>
                      <w:marBottom w:val="0"/>
                      <w:divBdr>
                        <w:top w:val="none" w:sz="0" w:space="0" w:color="auto"/>
                        <w:left w:val="none" w:sz="0" w:space="0" w:color="auto"/>
                        <w:bottom w:val="none" w:sz="0" w:space="0" w:color="auto"/>
                        <w:right w:val="none" w:sz="0" w:space="0" w:color="auto"/>
                      </w:divBdr>
                    </w:div>
                    <w:div w:id="1550993567">
                      <w:marLeft w:val="0"/>
                      <w:marRight w:val="0"/>
                      <w:marTop w:val="0"/>
                      <w:marBottom w:val="0"/>
                      <w:divBdr>
                        <w:top w:val="none" w:sz="0" w:space="0" w:color="auto"/>
                        <w:left w:val="none" w:sz="0" w:space="0" w:color="auto"/>
                        <w:bottom w:val="none" w:sz="0" w:space="0" w:color="auto"/>
                        <w:right w:val="none" w:sz="0" w:space="0" w:color="auto"/>
                      </w:divBdr>
                    </w:div>
                    <w:div w:id="1833637369">
                      <w:marLeft w:val="0"/>
                      <w:marRight w:val="0"/>
                      <w:marTop w:val="0"/>
                      <w:marBottom w:val="0"/>
                      <w:divBdr>
                        <w:top w:val="none" w:sz="0" w:space="0" w:color="auto"/>
                        <w:left w:val="none" w:sz="0" w:space="0" w:color="auto"/>
                        <w:bottom w:val="none" w:sz="0" w:space="0" w:color="auto"/>
                        <w:right w:val="none" w:sz="0" w:space="0" w:color="auto"/>
                      </w:divBdr>
                    </w:div>
                    <w:div w:id="1854295967">
                      <w:marLeft w:val="0"/>
                      <w:marRight w:val="0"/>
                      <w:marTop w:val="0"/>
                      <w:marBottom w:val="0"/>
                      <w:divBdr>
                        <w:top w:val="none" w:sz="0" w:space="0" w:color="auto"/>
                        <w:left w:val="none" w:sz="0" w:space="0" w:color="auto"/>
                        <w:bottom w:val="none" w:sz="0" w:space="0" w:color="auto"/>
                        <w:right w:val="none" w:sz="0" w:space="0" w:color="auto"/>
                      </w:divBdr>
                    </w:div>
                    <w:div w:id="1958366114">
                      <w:marLeft w:val="0"/>
                      <w:marRight w:val="0"/>
                      <w:marTop w:val="0"/>
                      <w:marBottom w:val="0"/>
                      <w:divBdr>
                        <w:top w:val="none" w:sz="0" w:space="0" w:color="auto"/>
                        <w:left w:val="none" w:sz="0" w:space="0" w:color="auto"/>
                        <w:bottom w:val="none" w:sz="0" w:space="0" w:color="auto"/>
                        <w:right w:val="none" w:sz="0" w:space="0" w:color="auto"/>
                      </w:divBdr>
                    </w:div>
                    <w:div w:id="2125688595">
                      <w:marLeft w:val="0"/>
                      <w:marRight w:val="0"/>
                      <w:marTop w:val="0"/>
                      <w:marBottom w:val="0"/>
                      <w:divBdr>
                        <w:top w:val="none" w:sz="0" w:space="0" w:color="auto"/>
                        <w:left w:val="none" w:sz="0" w:space="0" w:color="auto"/>
                        <w:bottom w:val="none" w:sz="0" w:space="0" w:color="auto"/>
                        <w:right w:val="none" w:sz="0" w:space="0" w:color="auto"/>
                      </w:divBdr>
                    </w:div>
                  </w:divsChild>
                </w:div>
                <w:div w:id="1936669975">
                  <w:marLeft w:val="0"/>
                  <w:marRight w:val="0"/>
                  <w:marTop w:val="0"/>
                  <w:marBottom w:val="0"/>
                  <w:divBdr>
                    <w:top w:val="none" w:sz="0" w:space="0" w:color="auto"/>
                    <w:left w:val="none" w:sz="0" w:space="0" w:color="auto"/>
                    <w:bottom w:val="none" w:sz="0" w:space="0" w:color="auto"/>
                    <w:right w:val="none" w:sz="0" w:space="0" w:color="auto"/>
                  </w:divBdr>
                  <w:divsChild>
                    <w:div w:id="108819223">
                      <w:marLeft w:val="0"/>
                      <w:marRight w:val="0"/>
                      <w:marTop w:val="0"/>
                      <w:marBottom w:val="0"/>
                      <w:divBdr>
                        <w:top w:val="none" w:sz="0" w:space="0" w:color="auto"/>
                        <w:left w:val="none" w:sz="0" w:space="0" w:color="auto"/>
                        <w:bottom w:val="none" w:sz="0" w:space="0" w:color="auto"/>
                        <w:right w:val="none" w:sz="0" w:space="0" w:color="auto"/>
                      </w:divBdr>
                    </w:div>
                    <w:div w:id="331880628">
                      <w:marLeft w:val="0"/>
                      <w:marRight w:val="0"/>
                      <w:marTop w:val="0"/>
                      <w:marBottom w:val="0"/>
                      <w:divBdr>
                        <w:top w:val="none" w:sz="0" w:space="0" w:color="auto"/>
                        <w:left w:val="none" w:sz="0" w:space="0" w:color="auto"/>
                        <w:bottom w:val="none" w:sz="0" w:space="0" w:color="auto"/>
                        <w:right w:val="none" w:sz="0" w:space="0" w:color="auto"/>
                      </w:divBdr>
                    </w:div>
                    <w:div w:id="820268924">
                      <w:marLeft w:val="0"/>
                      <w:marRight w:val="0"/>
                      <w:marTop w:val="0"/>
                      <w:marBottom w:val="0"/>
                      <w:divBdr>
                        <w:top w:val="none" w:sz="0" w:space="0" w:color="auto"/>
                        <w:left w:val="none" w:sz="0" w:space="0" w:color="auto"/>
                        <w:bottom w:val="none" w:sz="0" w:space="0" w:color="auto"/>
                        <w:right w:val="none" w:sz="0" w:space="0" w:color="auto"/>
                      </w:divBdr>
                    </w:div>
                    <w:div w:id="1320577708">
                      <w:marLeft w:val="0"/>
                      <w:marRight w:val="0"/>
                      <w:marTop w:val="0"/>
                      <w:marBottom w:val="0"/>
                      <w:divBdr>
                        <w:top w:val="none" w:sz="0" w:space="0" w:color="auto"/>
                        <w:left w:val="none" w:sz="0" w:space="0" w:color="auto"/>
                        <w:bottom w:val="none" w:sz="0" w:space="0" w:color="auto"/>
                        <w:right w:val="none" w:sz="0" w:space="0" w:color="auto"/>
                      </w:divBdr>
                    </w:div>
                    <w:div w:id="1584529514">
                      <w:marLeft w:val="0"/>
                      <w:marRight w:val="0"/>
                      <w:marTop w:val="0"/>
                      <w:marBottom w:val="0"/>
                      <w:divBdr>
                        <w:top w:val="none" w:sz="0" w:space="0" w:color="auto"/>
                        <w:left w:val="none" w:sz="0" w:space="0" w:color="auto"/>
                        <w:bottom w:val="none" w:sz="0" w:space="0" w:color="auto"/>
                        <w:right w:val="none" w:sz="0" w:space="0" w:color="auto"/>
                      </w:divBdr>
                    </w:div>
                    <w:div w:id="1641962330">
                      <w:marLeft w:val="0"/>
                      <w:marRight w:val="0"/>
                      <w:marTop w:val="0"/>
                      <w:marBottom w:val="0"/>
                      <w:divBdr>
                        <w:top w:val="none" w:sz="0" w:space="0" w:color="auto"/>
                        <w:left w:val="none" w:sz="0" w:space="0" w:color="auto"/>
                        <w:bottom w:val="none" w:sz="0" w:space="0" w:color="auto"/>
                        <w:right w:val="none" w:sz="0" w:space="0" w:color="auto"/>
                      </w:divBdr>
                    </w:div>
                    <w:div w:id="1992176514">
                      <w:marLeft w:val="0"/>
                      <w:marRight w:val="0"/>
                      <w:marTop w:val="0"/>
                      <w:marBottom w:val="0"/>
                      <w:divBdr>
                        <w:top w:val="none" w:sz="0" w:space="0" w:color="auto"/>
                        <w:left w:val="none" w:sz="0" w:space="0" w:color="auto"/>
                        <w:bottom w:val="none" w:sz="0" w:space="0" w:color="auto"/>
                        <w:right w:val="none" w:sz="0" w:space="0" w:color="auto"/>
                      </w:divBdr>
                    </w:div>
                  </w:divsChild>
                </w:div>
                <w:div w:id="2142767529">
                  <w:marLeft w:val="0"/>
                  <w:marRight w:val="0"/>
                  <w:marTop w:val="0"/>
                  <w:marBottom w:val="0"/>
                  <w:divBdr>
                    <w:top w:val="none" w:sz="0" w:space="0" w:color="auto"/>
                    <w:left w:val="none" w:sz="0" w:space="0" w:color="auto"/>
                    <w:bottom w:val="none" w:sz="0" w:space="0" w:color="auto"/>
                    <w:right w:val="none" w:sz="0" w:space="0" w:color="auto"/>
                  </w:divBdr>
                  <w:divsChild>
                    <w:div w:id="93523829">
                      <w:marLeft w:val="0"/>
                      <w:marRight w:val="0"/>
                      <w:marTop w:val="0"/>
                      <w:marBottom w:val="0"/>
                      <w:divBdr>
                        <w:top w:val="none" w:sz="0" w:space="0" w:color="auto"/>
                        <w:left w:val="none" w:sz="0" w:space="0" w:color="auto"/>
                        <w:bottom w:val="none" w:sz="0" w:space="0" w:color="auto"/>
                        <w:right w:val="none" w:sz="0" w:space="0" w:color="auto"/>
                      </w:divBdr>
                    </w:div>
                    <w:div w:id="290330591">
                      <w:marLeft w:val="0"/>
                      <w:marRight w:val="0"/>
                      <w:marTop w:val="0"/>
                      <w:marBottom w:val="0"/>
                      <w:divBdr>
                        <w:top w:val="none" w:sz="0" w:space="0" w:color="auto"/>
                        <w:left w:val="none" w:sz="0" w:space="0" w:color="auto"/>
                        <w:bottom w:val="none" w:sz="0" w:space="0" w:color="auto"/>
                        <w:right w:val="none" w:sz="0" w:space="0" w:color="auto"/>
                      </w:divBdr>
                    </w:div>
                    <w:div w:id="400057628">
                      <w:marLeft w:val="0"/>
                      <w:marRight w:val="0"/>
                      <w:marTop w:val="0"/>
                      <w:marBottom w:val="0"/>
                      <w:divBdr>
                        <w:top w:val="none" w:sz="0" w:space="0" w:color="auto"/>
                        <w:left w:val="none" w:sz="0" w:space="0" w:color="auto"/>
                        <w:bottom w:val="none" w:sz="0" w:space="0" w:color="auto"/>
                        <w:right w:val="none" w:sz="0" w:space="0" w:color="auto"/>
                      </w:divBdr>
                    </w:div>
                    <w:div w:id="659239710">
                      <w:marLeft w:val="0"/>
                      <w:marRight w:val="0"/>
                      <w:marTop w:val="0"/>
                      <w:marBottom w:val="0"/>
                      <w:divBdr>
                        <w:top w:val="none" w:sz="0" w:space="0" w:color="auto"/>
                        <w:left w:val="none" w:sz="0" w:space="0" w:color="auto"/>
                        <w:bottom w:val="none" w:sz="0" w:space="0" w:color="auto"/>
                        <w:right w:val="none" w:sz="0" w:space="0" w:color="auto"/>
                      </w:divBdr>
                    </w:div>
                    <w:div w:id="693917656">
                      <w:marLeft w:val="0"/>
                      <w:marRight w:val="0"/>
                      <w:marTop w:val="0"/>
                      <w:marBottom w:val="0"/>
                      <w:divBdr>
                        <w:top w:val="none" w:sz="0" w:space="0" w:color="auto"/>
                        <w:left w:val="none" w:sz="0" w:space="0" w:color="auto"/>
                        <w:bottom w:val="none" w:sz="0" w:space="0" w:color="auto"/>
                        <w:right w:val="none" w:sz="0" w:space="0" w:color="auto"/>
                      </w:divBdr>
                    </w:div>
                    <w:div w:id="1102654048">
                      <w:marLeft w:val="0"/>
                      <w:marRight w:val="0"/>
                      <w:marTop w:val="0"/>
                      <w:marBottom w:val="0"/>
                      <w:divBdr>
                        <w:top w:val="none" w:sz="0" w:space="0" w:color="auto"/>
                        <w:left w:val="none" w:sz="0" w:space="0" w:color="auto"/>
                        <w:bottom w:val="none" w:sz="0" w:space="0" w:color="auto"/>
                        <w:right w:val="none" w:sz="0" w:space="0" w:color="auto"/>
                      </w:divBdr>
                    </w:div>
                    <w:div w:id="1158300501">
                      <w:marLeft w:val="0"/>
                      <w:marRight w:val="0"/>
                      <w:marTop w:val="0"/>
                      <w:marBottom w:val="0"/>
                      <w:divBdr>
                        <w:top w:val="none" w:sz="0" w:space="0" w:color="auto"/>
                        <w:left w:val="none" w:sz="0" w:space="0" w:color="auto"/>
                        <w:bottom w:val="none" w:sz="0" w:space="0" w:color="auto"/>
                        <w:right w:val="none" w:sz="0" w:space="0" w:color="auto"/>
                      </w:divBdr>
                    </w:div>
                    <w:div w:id="1187909399">
                      <w:marLeft w:val="0"/>
                      <w:marRight w:val="0"/>
                      <w:marTop w:val="0"/>
                      <w:marBottom w:val="0"/>
                      <w:divBdr>
                        <w:top w:val="none" w:sz="0" w:space="0" w:color="auto"/>
                        <w:left w:val="none" w:sz="0" w:space="0" w:color="auto"/>
                        <w:bottom w:val="none" w:sz="0" w:space="0" w:color="auto"/>
                        <w:right w:val="none" w:sz="0" w:space="0" w:color="auto"/>
                      </w:divBdr>
                    </w:div>
                    <w:div w:id="1389299076">
                      <w:marLeft w:val="0"/>
                      <w:marRight w:val="0"/>
                      <w:marTop w:val="0"/>
                      <w:marBottom w:val="0"/>
                      <w:divBdr>
                        <w:top w:val="none" w:sz="0" w:space="0" w:color="auto"/>
                        <w:left w:val="none" w:sz="0" w:space="0" w:color="auto"/>
                        <w:bottom w:val="none" w:sz="0" w:space="0" w:color="auto"/>
                        <w:right w:val="none" w:sz="0" w:space="0" w:color="auto"/>
                      </w:divBdr>
                    </w:div>
                    <w:div w:id="1437017180">
                      <w:marLeft w:val="0"/>
                      <w:marRight w:val="0"/>
                      <w:marTop w:val="0"/>
                      <w:marBottom w:val="0"/>
                      <w:divBdr>
                        <w:top w:val="none" w:sz="0" w:space="0" w:color="auto"/>
                        <w:left w:val="none" w:sz="0" w:space="0" w:color="auto"/>
                        <w:bottom w:val="none" w:sz="0" w:space="0" w:color="auto"/>
                        <w:right w:val="none" w:sz="0" w:space="0" w:color="auto"/>
                      </w:divBdr>
                    </w:div>
                    <w:div w:id="1745371376">
                      <w:marLeft w:val="0"/>
                      <w:marRight w:val="0"/>
                      <w:marTop w:val="0"/>
                      <w:marBottom w:val="0"/>
                      <w:divBdr>
                        <w:top w:val="none" w:sz="0" w:space="0" w:color="auto"/>
                        <w:left w:val="none" w:sz="0" w:space="0" w:color="auto"/>
                        <w:bottom w:val="none" w:sz="0" w:space="0" w:color="auto"/>
                        <w:right w:val="none" w:sz="0" w:space="0" w:color="auto"/>
                      </w:divBdr>
                    </w:div>
                    <w:div w:id="20655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75866">
      <w:bodyDiv w:val="1"/>
      <w:marLeft w:val="0"/>
      <w:marRight w:val="0"/>
      <w:marTop w:val="0"/>
      <w:marBottom w:val="0"/>
      <w:divBdr>
        <w:top w:val="none" w:sz="0" w:space="0" w:color="auto"/>
        <w:left w:val="none" w:sz="0" w:space="0" w:color="auto"/>
        <w:bottom w:val="none" w:sz="0" w:space="0" w:color="auto"/>
        <w:right w:val="none" w:sz="0" w:space="0" w:color="auto"/>
      </w:divBdr>
    </w:div>
    <w:div w:id="1963148356">
      <w:bodyDiv w:val="1"/>
      <w:marLeft w:val="0"/>
      <w:marRight w:val="0"/>
      <w:marTop w:val="0"/>
      <w:marBottom w:val="0"/>
      <w:divBdr>
        <w:top w:val="none" w:sz="0" w:space="0" w:color="auto"/>
        <w:left w:val="none" w:sz="0" w:space="0" w:color="auto"/>
        <w:bottom w:val="none" w:sz="0" w:space="0" w:color="auto"/>
        <w:right w:val="none" w:sz="0" w:space="0" w:color="auto"/>
      </w:divBdr>
    </w:div>
    <w:div w:id="1995329455">
      <w:bodyDiv w:val="1"/>
      <w:marLeft w:val="0"/>
      <w:marRight w:val="0"/>
      <w:marTop w:val="0"/>
      <w:marBottom w:val="0"/>
      <w:divBdr>
        <w:top w:val="none" w:sz="0" w:space="0" w:color="auto"/>
        <w:left w:val="none" w:sz="0" w:space="0" w:color="auto"/>
        <w:bottom w:val="none" w:sz="0" w:space="0" w:color="auto"/>
        <w:right w:val="none" w:sz="0" w:space="0" w:color="auto"/>
      </w:divBdr>
    </w:div>
    <w:div w:id="2026591067">
      <w:bodyDiv w:val="1"/>
      <w:marLeft w:val="0"/>
      <w:marRight w:val="0"/>
      <w:marTop w:val="0"/>
      <w:marBottom w:val="0"/>
      <w:divBdr>
        <w:top w:val="none" w:sz="0" w:space="0" w:color="auto"/>
        <w:left w:val="none" w:sz="0" w:space="0" w:color="auto"/>
        <w:bottom w:val="none" w:sz="0" w:space="0" w:color="auto"/>
        <w:right w:val="none" w:sz="0" w:space="0" w:color="auto"/>
      </w:divBdr>
    </w:div>
    <w:div w:id="2029257165">
      <w:bodyDiv w:val="1"/>
      <w:marLeft w:val="0"/>
      <w:marRight w:val="0"/>
      <w:marTop w:val="0"/>
      <w:marBottom w:val="0"/>
      <w:divBdr>
        <w:top w:val="none" w:sz="0" w:space="0" w:color="auto"/>
        <w:left w:val="none" w:sz="0" w:space="0" w:color="auto"/>
        <w:bottom w:val="none" w:sz="0" w:space="0" w:color="auto"/>
        <w:right w:val="none" w:sz="0" w:space="0" w:color="auto"/>
      </w:divBdr>
    </w:div>
    <w:div w:id="2053311864">
      <w:bodyDiv w:val="1"/>
      <w:marLeft w:val="0"/>
      <w:marRight w:val="0"/>
      <w:marTop w:val="0"/>
      <w:marBottom w:val="0"/>
      <w:divBdr>
        <w:top w:val="none" w:sz="0" w:space="0" w:color="auto"/>
        <w:left w:val="none" w:sz="0" w:space="0" w:color="auto"/>
        <w:bottom w:val="none" w:sz="0" w:space="0" w:color="auto"/>
        <w:right w:val="none" w:sz="0" w:space="0" w:color="auto"/>
      </w:divBdr>
    </w:div>
    <w:div w:id="2062634123">
      <w:bodyDiv w:val="1"/>
      <w:marLeft w:val="0"/>
      <w:marRight w:val="0"/>
      <w:marTop w:val="0"/>
      <w:marBottom w:val="0"/>
      <w:divBdr>
        <w:top w:val="none" w:sz="0" w:space="0" w:color="auto"/>
        <w:left w:val="none" w:sz="0" w:space="0" w:color="auto"/>
        <w:bottom w:val="none" w:sz="0" w:space="0" w:color="auto"/>
        <w:right w:val="none" w:sz="0" w:space="0" w:color="auto"/>
      </w:divBdr>
    </w:div>
    <w:div w:id="2084832244">
      <w:bodyDiv w:val="1"/>
      <w:marLeft w:val="0"/>
      <w:marRight w:val="0"/>
      <w:marTop w:val="0"/>
      <w:marBottom w:val="0"/>
      <w:divBdr>
        <w:top w:val="none" w:sz="0" w:space="0" w:color="auto"/>
        <w:left w:val="none" w:sz="0" w:space="0" w:color="auto"/>
        <w:bottom w:val="none" w:sz="0" w:space="0" w:color="auto"/>
        <w:right w:val="none" w:sz="0" w:space="0" w:color="auto"/>
      </w:divBdr>
    </w:div>
    <w:div w:id="2089961411">
      <w:bodyDiv w:val="1"/>
      <w:marLeft w:val="0"/>
      <w:marRight w:val="0"/>
      <w:marTop w:val="0"/>
      <w:marBottom w:val="0"/>
      <w:divBdr>
        <w:top w:val="none" w:sz="0" w:space="0" w:color="auto"/>
        <w:left w:val="none" w:sz="0" w:space="0" w:color="auto"/>
        <w:bottom w:val="none" w:sz="0" w:space="0" w:color="auto"/>
        <w:right w:val="none" w:sz="0" w:space="0" w:color="auto"/>
      </w:divBdr>
    </w:div>
    <w:div w:id="2123722989">
      <w:bodyDiv w:val="1"/>
      <w:marLeft w:val="0"/>
      <w:marRight w:val="0"/>
      <w:marTop w:val="0"/>
      <w:marBottom w:val="0"/>
      <w:divBdr>
        <w:top w:val="none" w:sz="0" w:space="0" w:color="auto"/>
        <w:left w:val="none" w:sz="0" w:space="0" w:color="auto"/>
        <w:bottom w:val="none" w:sz="0" w:space="0" w:color="auto"/>
        <w:right w:val="none" w:sz="0" w:space="0" w:color="auto"/>
      </w:divBdr>
      <w:divsChild>
        <w:div w:id="519589982">
          <w:marLeft w:val="0"/>
          <w:marRight w:val="0"/>
          <w:marTop w:val="0"/>
          <w:marBottom w:val="0"/>
          <w:divBdr>
            <w:top w:val="none" w:sz="0" w:space="0" w:color="auto"/>
            <w:left w:val="none" w:sz="0" w:space="0" w:color="auto"/>
            <w:bottom w:val="none" w:sz="0" w:space="0" w:color="auto"/>
            <w:right w:val="none" w:sz="0" w:space="0" w:color="auto"/>
          </w:divBdr>
        </w:div>
        <w:div w:id="1852572735">
          <w:marLeft w:val="0"/>
          <w:marRight w:val="0"/>
          <w:marTop w:val="0"/>
          <w:marBottom w:val="0"/>
          <w:divBdr>
            <w:top w:val="none" w:sz="0" w:space="0" w:color="auto"/>
            <w:left w:val="none" w:sz="0" w:space="0" w:color="auto"/>
            <w:bottom w:val="none" w:sz="0" w:space="0" w:color="auto"/>
            <w:right w:val="none" w:sz="0" w:space="0" w:color="auto"/>
          </w:divBdr>
          <w:divsChild>
            <w:div w:id="128088842">
              <w:marLeft w:val="0"/>
              <w:marRight w:val="0"/>
              <w:marTop w:val="0"/>
              <w:marBottom w:val="0"/>
              <w:divBdr>
                <w:top w:val="none" w:sz="0" w:space="0" w:color="auto"/>
                <w:left w:val="none" w:sz="0" w:space="0" w:color="auto"/>
                <w:bottom w:val="none" w:sz="0" w:space="0" w:color="auto"/>
                <w:right w:val="none" w:sz="0" w:space="0" w:color="auto"/>
              </w:divBdr>
            </w:div>
            <w:div w:id="506015762">
              <w:marLeft w:val="0"/>
              <w:marRight w:val="0"/>
              <w:marTop w:val="0"/>
              <w:marBottom w:val="0"/>
              <w:divBdr>
                <w:top w:val="none" w:sz="0" w:space="0" w:color="auto"/>
                <w:left w:val="none" w:sz="0" w:space="0" w:color="auto"/>
                <w:bottom w:val="none" w:sz="0" w:space="0" w:color="auto"/>
                <w:right w:val="none" w:sz="0" w:space="0" w:color="auto"/>
              </w:divBdr>
            </w:div>
            <w:div w:id="640186689">
              <w:marLeft w:val="0"/>
              <w:marRight w:val="0"/>
              <w:marTop w:val="0"/>
              <w:marBottom w:val="0"/>
              <w:divBdr>
                <w:top w:val="none" w:sz="0" w:space="0" w:color="auto"/>
                <w:left w:val="none" w:sz="0" w:space="0" w:color="auto"/>
                <w:bottom w:val="none" w:sz="0" w:space="0" w:color="auto"/>
                <w:right w:val="none" w:sz="0" w:space="0" w:color="auto"/>
              </w:divBdr>
            </w:div>
            <w:div w:id="689600798">
              <w:marLeft w:val="0"/>
              <w:marRight w:val="0"/>
              <w:marTop w:val="0"/>
              <w:marBottom w:val="0"/>
              <w:divBdr>
                <w:top w:val="none" w:sz="0" w:space="0" w:color="auto"/>
                <w:left w:val="none" w:sz="0" w:space="0" w:color="auto"/>
                <w:bottom w:val="none" w:sz="0" w:space="0" w:color="auto"/>
                <w:right w:val="none" w:sz="0" w:space="0" w:color="auto"/>
              </w:divBdr>
            </w:div>
            <w:div w:id="871378197">
              <w:marLeft w:val="0"/>
              <w:marRight w:val="0"/>
              <w:marTop w:val="0"/>
              <w:marBottom w:val="0"/>
              <w:divBdr>
                <w:top w:val="none" w:sz="0" w:space="0" w:color="auto"/>
                <w:left w:val="none" w:sz="0" w:space="0" w:color="auto"/>
                <w:bottom w:val="none" w:sz="0" w:space="0" w:color="auto"/>
                <w:right w:val="none" w:sz="0" w:space="0" w:color="auto"/>
              </w:divBdr>
            </w:div>
            <w:div w:id="1150100276">
              <w:marLeft w:val="0"/>
              <w:marRight w:val="0"/>
              <w:marTop w:val="0"/>
              <w:marBottom w:val="0"/>
              <w:divBdr>
                <w:top w:val="none" w:sz="0" w:space="0" w:color="auto"/>
                <w:left w:val="none" w:sz="0" w:space="0" w:color="auto"/>
                <w:bottom w:val="none" w:sz="0" w:space="0" w:color="auto"/>
                <w:right w:val="none" w:sz="0" w:space="0" w:color="auto"/>
              </w:divBdr>
            </w:div>
            <w:div w:id="1518687971">
              <w:marLeft w:val="0"/>
              <w:marRight w:val="0"/>
              <w:marTop w:val="0"/>
              <w:marBottom w:val="0"/>
              <w:divBdr>
                <w:top w:val="none" w:sz="0" w:space="0" w:color="auto"/>
                <w:left w:val="none" w:sz="0" w:space="0" w:color="auto"/>
                <w:bottom w:val="none" w:sz="0" w:space="0" w:color="auto"/>
                <w:right w:val="none" w:sz="0" w:space="0" w:color="auto"/>
              </w:divBdr>
            </w:div>
            <w:div w:id="1530727778">
              <w:marLeft w:val="0"/>
              <w:marRight w:val="0"/>
              <w:marTop w:val="0"/>
              <w:marBottom w:val="0"/>
              <w:divBdr>
                <w:top w:val="none" w:sz="0" w:space="0" w:color="auto"/>
                <w:left w:val="none" w:sz="0" w:space="0" w:color="auto"/>
                <w:bottom w:val="none" w:sz="0" w:space="0" w:color="auto"/>
                <w:right w:val="none" w:sz="0" w:space="0" w:color="auto"/>
              </w:divBdr>
            </w:div>
            <w:div w:id="1574123211">
              <w:marLeft w:val="0"/>
              <w:marRight w:val="0"/>
              <w:marTop w:val="0"/>
              <w:marBottom w:val="0"/>
              <w:divBdr>
                <w:top w:val="none" w:sz="0" w:space="0" w:color="auto"/>
                <w:left w:val="none" w:sz="0" w:space="0" w:color="auto"/>
                <w:bottom w:val="none" w:sz="0" w:space="0" w:color="auto"/>
                <w:right w:val="none" w:sz="0" w:space="0" w:color="auto"/>
              </w:divBdr>
            </w:div>
            <w:div w:id="1686715138">
              <w:marLeft w:val="0"/>
              <w:marRight w:val="0"/>
              <w:marTop w:val="0"/>
              <w:marBottom w:val="0"/>
              <w:divBdr>
                <w:top w:val="none" w:sz="0" w:space="0" w:color="auto"/>
                <w:left w:val="none" w:sz="0" w:space="0" w:color="auto"/>
                <w:bottom w:val="none" w:sz="0" w:space="0" w:color="auto"/>
                <w:right w:val="none" w:sz="0" w:space="0" w:color="auto"/>
              </w:divBdr>
            </w:div>
            <w:div w:id="1690713410">
              <w:marLeft w:val="0"/>
              <w:marRight w:val="0"/>
              <w:marTop w:val="0"/>
              <w:marBottom w:val="0"/>
              <w:divBdr>
                <w:top w:val="none" w:sz="0" w:space="0" w:color="auto"/>
                <w:left w:val="none" w:sz="0" w:space="0" w:color="auto"/>
                <w:bottom w:val="none" w:sz="0" w:space="0" w:color="auto"/>
                <w:right w:val="none" w:sz="0" w:space="0" w:color="auto"/>
              </w:divBdr>
            </w:div>
            <w:div w:id="1731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907">
      <w:bodyDiv w:val="1"/>
      <w:marLeft w:val="0"/>
      <w:marRight w:val="0"/>
      <w:marTop w:val="0"/>
      <w:marBottom w:val="0"/>
      <w:divBdr>
        <w:top w:val="none" w:sz="0" w:space="0" w:color="auto"/>
        <w:left w:val="none" w:sz="0" w:space="0" w:color="auto"/>
        <w:bottom w:val="none" w:sz="0" w:space="0" w:color="auto"/>
        <w:right w:val="none" w:sz="0" w:space="0" w:color="auto"/>
      </w:divBdr>
      <w:divsChild>
        <w:div w:id="607351232">
          <w:marLeft w:val="0"/>
          <w:marRight w:val="0"/>
          <w:marTop w:val="0"/>
          <w:marBottom w:val="0"/>
          <w:divBdr>
            <w:top w:val="none" w:sz="0" w:space="0" w:color="auto"/>
            <w:left w:val="none" w:sz="0" w:space="0" w:color="auto"/>
            <w:bottom w:val="none" w:sz="0" w:space="0" w:color="auto"/>
            <w:right w:val="none" w:sz="0" w:space="0" w:color="auto"/>
          </w:divBdr>
          <w:divsChild>
            <w:div w:id="2063288896">
              <w:marLeft w:val="0"/>
              <w:marRight w:val="0"/>
              <w:marTop w:val="30"/>
              <w:marBottom w:val="30"/>
              <w:divBdr>
                <w:top w:val="none" w:sz="0" w:space="0" w:color="auto"/>
                <w:left w:val="none" w:sz="0" w:space="0" w:color="auto"/>
                <w:bottom w:val="none" w:sz="0" w:space="0" w:color="auto"/>
                <w:right w:val="none" w:sz="0" w:space="0" w:color="auto"/>
              </w:divBdr>
              <w:divsChild>
                <w:div w:id="157423841">
                  <w:marLeft w:val="0"/>
                  <w:marRight w:val="0"/>
                  <w:marTop w:val="0"/>
                  <w:marBottom w:val="0"/>
                  <w:divBdr>
                    <w:top w:val="none" w:sz="0" w:space="0" w:color="auto"/>
                    <w:left w:val="none" w:sz="0" w:space="0" w:color="auto"/>
                    <w:bottom w:val="none" w:sz="0" w:space="0" w:color="auto"/>
                    <w:right w:val="none" w:sz="0" w:space="0" w:color="auto"/>
                  </w:divBdr>
                  <w:divsChild>
                    <w:div w:id="17974093">
                      <w:marLeft w:val="0"/>
                      <w:marRight w:val="0"/>
                      <w:marTop w:val="0"/>
                      <w:marBottom w:val="0"/>
                      <w:divBdr>
                        <w:top w:val="none" w:sz="0" w:space="0" w:color="auto"/>
                        <w:left w:val="none" w:sz="0" w:space="0" w:color="auto"/>
                        <w:bottom w:val="none" w:sz="0" w:space="0" w:color="auto"/>
                        <w:right w:val="none" w:sz="0" w:space="0" w:color="auto"/>
                      </w:divBdr>
                    </w:div>
                    <w:div w:id="2014063105">
                      <w:marLeft w:val="0"/>
                      <w:marRight w:val="0"/>
                      <w:marTop w:val="0"/>
                      <w:marBottom w:val="0"/>
                      <w:divBdr>
                        <w:top w:val="none" w:sz="0" w:space="0" w:color="auto"/>
                        <w:left w:val="none" w:sz="0" w:space="0" w:color="auto"/>
                        <w:bottom w:val="none" w:sz="0" w:space="0" w:color="auto"/>
                        <w:right w:val="none" w:sz="0" w:space="0" w:color="auto"/>
                      </w:divBdr>
                    </w:div>
                  </w:divsChild>
                </w:div>
                <w:div w:id="568810911">
                  <w:marLeft w:val="0"/>
                  <w:marRight w:val="0"/>
                  <w:marTop w:val="0"/>
                  <w:marBottom w:val="0"/>
                  <w:divBdr>
                    <w:top w:val="none" w:sz="0" w:space="0" w:color="auto"/>
                    <w:left w:val="none" w:sz="0" w:space="0" w:color="auto"/>
                    <w:bottom w:val="none" w:sz="0" w:space="0" w:color="auto"/>
                    <w:right w:val="none" w:sz="0" w:space="0" w:color="auto"/>
                  </w:divBdr>
                  <w:divsChild>
                    <w:div w:id="1977680990">
                      <w:marLeft w:val="0"/>
                      <w:marRight w:val="0"/>
                      <w:marTop w:val="0"/>
                      <w:marBottom w:val="0"/>
                      <w:divBdr>
                        <w:top w:val="none" w:sz="0" w:space="0" w:color="auto"/>
                        <w:left w:val="none" w:sz="0" w:space="0" w:color="auto"/>
                        <w:bottom w:val="none" w:sz="0" w:space="0" w:color="auto"/>
                        <w:right w:val="none" w:sz="0" w:space="0" w:color="auto"/>
                      </w:divBdr>
                    </w:div>
                  </w:divsChild>
                </w:div>
                <w:div w:id="747700247">
                  <w:marLeft w:val="0"/>
                  <w:marRight w:val="0"/>
                  <w:marTop w:val="0"/>
                  <w:marBottom w:val="0"/>
                  <w:divBdr>
                    <w:top w:val="none" w:sz="0" w:space="0" w:color="auto"/>
                    <w:left w:val="none" w:sz="0" w:space="0" w:color="auto"/>
                    <w:bottom w:val="none" w:sz="0" w:space="0" w:color="auto"/>
                    <w:right w:val="none" w:sz="0" w:space="0" w:color="auto"/>
                  </w:divBdr>
                  <w:divsChild>
                    <w:div w:id="819812406">
                      <w:marLeft w:val="0"/>
                      <w:marRight w:val="0"/>
                      <w:marTop w:val="0"/>
                      <w:marBottom w:val="0"/>
                      <w:divBdr>
                        <w:top w:val="none" w:sz="0" w:space="0" w:color="auto"/>
                        <w:left w:val="none" w:sz="0" w:space="0" w:color="auto"/>
                        <w:bottom w:val="none" w:sz="0" w:space="0" w:color="auto"/>
                        <w:right w:val="none" w:sz="0" w:space="0" w:color="auto"/>
                      </w:divBdr>
                    </w:div>
                  </w:divsChild>
                </w:div>
                <w:div w:id="780613995">
                  <w:marLeft w:val="0"/>
                  <w:marRight w:val="0"/>
                  <w:marTop w:val="0"/>
                  <w:marBottom w:val="0"/>
                  <w:divBdr>
                    <w:top w:val="none" w:sz="0" w:space="0" w:color="auto"/>
                    <w:left w:val="none" w:sz="0" w:space="0" w:color="auto"/>
                    <w:bottom w:val="none" w:sz="0" w:space="0" w:color="auto"/>
                    <w:right w:val="none" w:sz="0" w:space="0" w:color="auto"/>
                  </w:divBdr>
                  <w:divsChild>
                    <w:div w:id="493693072">
                      <w:marLeft w:val="0"/>
                      <w:marRight w:val="0"/>
                      <w:marTop w:val="0"/>
                      <w:marBottom w:val="0"/>
                      <w:divBdr>
                        <w:top w:val="none" w:sz="0" w:space="0" w:color="auto"/>
                        <w:left w:val="none" w:sz="0" w:space="0" w:color="auto"/>
                        <w:bottom w:val="none" w:sz="0" w:space="0" w:color="auto"/>
                        <w:right w:val="none" w:sz="0" w:space="0" w:color="auto"/>
                      </w:divBdr>
                    </w:div>
                    <w:div w:id="1902789200">
                      <w:marLeft w:val="0"/>
                      <w:marRight w:val="0"/>
                      <w:marTop w:val="0"/>
                      <w:marBottom w:val="0"/>
                      <w:divBdr>
                        <w:top w:val="none" w:sz="0" w:space="0" w:color="auto"/>
                        <w:left w:val="none" w:sz="0" w:space="0" w:color="auto"/>
                        <w:bottom w:val="none" w:sz="0" w:space="0" w:color="auto"/>
                        <w:right w:val="none" w:sz="0" w:space="0" w:color="auto"/>
                      </w:divBdr>
                    </w:div>
                  </w:divsChild>
                </w:div>
                <w:div w:id="991955678">
                  <w:marLeft w:val="0"/>
                  <w:marRight w:val="0"/>
                  <w:marTop w:val="0"/>
                  <w:marBottom w:val="0"/>
                  <w:divBdr>
                    <w:top w:val="none" w:sz="0" w:space="0" w:color="auto"/>
                    <w:left w:val="none" w:sz="0" w:space="0" w:color="auto"/>
                    <w:bottom w:val="none" w:sz="0" w:space="0" w:color="auto"/>
                    <w:right w:val="none" w:sz="0" w:space="0" w:color="auto"/>
                  </w:divBdr>
                  <w:divsChild>
                    <w:div w:id="487986176">
                      <w:marLeft w:val="0"/>
                      <w:marRight w:val="0"/>
                      <w:marTop w:val="0"/>
                      <w:marBottom w:val="0"/>
                      <w:divBdr>
                        <w:top w:val="none" w:sz="0" w:space="0" w:color="auto"/>
                        <w:left w:val="none" w:sz="0" w:space="0" w:color="auto"/>
                        <w:bottom w:val="none" w:sz="0" w:space="0" w:color="auto"/>
                        <w:right w:val="none" w:sz="0" w:space="0" w:color="auto"/>
                      </w:divBdr>
                    </w:div>
                    <w:div w:id="1102727526">
                      <w:marLeft w:val="0"/>
                      <w:marRight w:val="0"/>
                      <w:marTop w:val="0"/>
                      <w:marBottom w:val="0"/>
                      <w:divBdr>
                        <w:top w:val="none" w:sz="0" w:space="0" w:color="auto"/>
                        <w:left w:val="none" w:sz="0" w:space="0" w:color="auto"/>
                        <w:bottom w:val="none" w:sz="0" w:space="0" w:color="auto"/>
                        <w:right w:val="none" w:sz="0" w:space="0" w:color="auto"/>
                      </w:divBdr>
                    </w:div>
                    <w:div w:id="1180663314">
                      <w:marLeft w:val="0"/>
                      <w:marRight w:val="0"/>
                      <w:marTop w:val="0"/>
                      <w:marBottom w:val="0"/>
                      <w:divBdr>
                        <w:top w:val="none" w:sz="0" w:space="0" w:color="auto"/>
                        <w:left w:val="none" w:sz="0" w:space="0" w:color="auto"/>
                        <w:bottom w:val="none" w:sz="0" w:space="0" w:color="auto"/>
                        <w:right w:val="none" w:sz="0" w:space="0" w:color="auto"/>
                      </w:divBdr>
                    </w:div>
                    <w:div w:id="1418400304">
                      <w:marLeft w:val="0"/>
                      <w:marRight w:val="0"/>
                      <w:marTop w:val="0"/>
                      <w:marBottom w:val="0"/>
                      <w:divBdr>
                        <w:top w:val="none" w:sz="0" w:space="0" w:color="auto"/>
                        <w:left w:val="none" w:sz="0" w:space="0" w:color="auto"/>
                        <w:bottom w:val="none" w:sz="0" w:space="0" w:color="auto"/>
                        <w:right w:val="none" w:sz="0" w:space="0" w:color="auto"/>
                      </w:divBdr>
                    </w:div>
                    <w:div w:id="1768623023">
                      <w:marLeft w:val="0"/>
                      <w:marRight w:val="0"/>
                      <w:marTop w:val="0"/>
                      <w:marBottom w:val="0"/>
                      <w:divBdr>
                        <w:top w:val="none" w:sz="0" w:space="0" w:color="auto"/>
                        <w:left w:val="none" w:sz="0" w:space="0" w:color="auto"/>
                        <w:bottom w:val="none" w:sz="0" w:space="0" w:color="auto"/>
                        <w:right w:val="none" w:sz="0" w:space="0" w:color="auto"/>
                      </w:divBdr>
                    </w:div>
                  </w:divsChild>
                </w:div>
                <w:div w:id="1025866484">
                  <w:marLeft w:val="0"/>
                  <w:marRight w:val="0"/>
                  <w:marTop w:val="0"/>
                  <w:marBottom w:val="0"/>
                  <w:divBdr>
                    <w:top w:val="none" w:sz="0" w:space="0" w:color="auto"/>
                    <w:left w:val="none" w:sz="0" w:space="0" w:color="auto"/>
                    <w:bottom w:val="none" w:sz="0" w:space="0" w:color="auto"/>
                    <w:right w:val="none" w:sz="0" w:space="0" w:color="auto"/>
                  </w:divBdr>
                  <w:divsChild>
                    <w:div w:id="16688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2440">
          <w:marLeft w:val="0"/>
          <w:marRight w:val="0"/>
          <w:marTop w:val="0"/>
          <w:marBottom w:val="0"/>
          <w:divBdr>
            <w:top w:val="none" w:sz="0" w:space="0" w:color="auto"/>
            <w:left w:val="none" w:sz="0" w:space="0" w:color="auto"/>
            <w:bottom w:val="none" w:sz="0" w:space="0" w:color="auto"/>
            <w:right w:val="none" w:sz="0" w:space="0" w:color="auto"/>
          </w:divBdr>
        </w:div>
        <w:div w:id="1534264119">
          <w:marLeft w:val="0"/>
          <w:marRight w:val="0"/>
          <w:marTop w:val="0"/>
          <w:marBottom w:val="0"/>
          <w:divBdr>
            <w:top w:val="none" w:sz="0" w:space="0" w:color="auto"/>
            <w:left w:val="none" w:sz="0" w:space="0" w:color="auto"/>
            <w:bottom w:val="none" w:sz="0" w:space="0" w:color="auto"/>
            <w:right w:val="none" w:sz="0" w:space="0" w:color="auto"/>
          </w:divBdr>
          <w:divsChild>
            <w:div w:id="287593757">
              <w:marLeft w:val="0"/>
              <w:marRight w:val="0"/>
              <w:marTop w:val="30"/>
              <w:marBottom w:val="30"/>
              <w:divBdr>
                <w:top w:val="none" w:sz="0" w:space="0" w:color="auto"/>
                <w:left w:val="none" w:sz="0" w:space="0" w:color="auto"/>
                <w:bottom w:val="none" w:sz="0" w:space="0" w:color="auto"/>
                <w:right w:val="none" w:sz="0" w:space="0" w:color="auto"/>
              </w:divBdr>
              <w:divsChild>
                <w:div w:id="47846101">
                  <w:marLeft w:val="0"/>
                  <w:marRight w:val="0"/>
                  <w:marTop w:val="0"/>
                  <w:marBottom w:val="0"/>
                  <w:divBdr>
                    <w:top w:val="none" w:sz="0" w:space="0" w:color="auto"/>
                    <w:left w:val="none" w:sz="0" w:space="0" w:color="auto"/>
                    <w:bottom w:val="none" w:sz="0" w:space="0" w:color="auto"/>
                    <w:right w:val="none" w:sz="0" w:space="0" w:color="auto"/>
                  </w:divBdr>
                  <w:divsChild>
                    <w:div w:id="204756674">
                      <w:marLeft w:val="0"/>
                      <w:marRight w:val="0"/>
                      <w:marTop w:val="0"/>
                      <w:marBottom w:val="0"/>
                      <w:divBdr>
                        <w:top w:val="none" w:sz="0" w:space="0" w:color="auto"/>
                        <w:left w:val="none" w:sz="0" w:space="0" w:color="auto"/>
                        <w:bottom w:val="none" w:sz="0" w:space="0" w:color="auto"/>
                        <w:right w:val="none" w:sz="0" w:space="0" w:color="auto"/>
                      </w:divBdr>
                    </w:div>
                  </w:divsChild>
                </w:div>
                <w:div w:id="56705062">
                  <w:marLeft w:val="0"/>
                  <w:marRight w:val="0"/>
                  <w:marTop w:val="0"/>
                  <w:marBottom w:val="0"/>
                  <w:divBdr>
                    <w:top w:val="none" w:sz="0" w:space="0" w:color="auto"/>
                    <w:left w:val="none" w:sz="0" w:space="0" w:color="auto"/>
                    <w:bottom w:val="none" w:sz="0" w:space="0" w:color="auto"/>
                    <w:right w:val="none" w:sz="0" w:space="0" w:color="auto"/>
                  </w:divBdr>
                  <w:divsChild>
                    <w:div w:id="1835991407">
                      <w:marLeft w:val="0"/>
                      <w:marRight w:val="0"/>
                      <w:marTop w:val="0"/>
                      <w:marBottom w:val="0"/>
                      <w:divBdr>
                        <w:top w:val="none" w:sz="0" w:space="0" w:color="auto"/>
                        <w:left w:val="none" w:sz="0" w:space="0" w:color="auto"/>
                        <w:bottom w:val="none" w:sz="0" w:space="0" w:color="auto"/>
                        <w:right w:val="none" w:sz="0" w:space="0" w:color="auto"/>
                      </w:divBdr>
                    </w:div>
                  </w:divsChild>
                </w:div>
                <w:div w:id="61145233">
                  <w:marLeft w:val="0"/>
                  <w:marRight w:val="0"/>
                  <w:marTop w:val="0"/>
                  <w:marBottom w:val="0"/>
                  <w:divBdr>
                    <w:top w:val="none" w:sz="0" w:space="0" w:color="auto"/>
                    <w:left w:val="none" w:sz="0" w:space="0" w:color="auto"/>
                    <w:bottom w:val="none" w:sz="0" w:space="0" w:color="auto"/>
                    <w:right w:val="none" w:sz="0" w:space="0" w:color="auto"/>
                  </w:divBdr>
                  <w:divsChild>
                    <w:div w:id="1473058684">
                      <w:marLeft w:val="0"/>
                      <w:marRight w:val="0"/>
                      <w:marTop w:val="0"/>
                      <w:marBottom w:val="0"/>
                      <w:divBdr>
                        <w:top w:val="none" w:sz="0" w:space="0" w:color="auto"/>
                        <w:left w:val="none" w:sz="0" w:space="0" w:color="auto"/>
                        <w:bottom w:val="none" w:sz="0" w:space="0" w:color="auto"/>
                        <w:right w:val="none" w:sz="0" w:space="0" w:color="auto"/>
                      </w:divBdr>
                    </w:div>
                  </w:divsChild>
                </w:div>
                <w:div w:id="78329791">
                  <w:marLeft w:val="0"/>
                  <w:marRight w:val="0"/>
                  <w:marTop w:val="0"/>
                  <w:marBottom w:val="0"/>
                  <w:divBdr>
                    <w:top w:val="none" w:sz="0" w:space="0" w:color="auto"/>
                    <w:left w:val="none" w:sz="0" w:space="0" w:color="auto"/>
                    <w:bottom w:val="none" w:sz="0" w:space="0" w:color="auto"/>
                    <w:right w:val="none" w:sz="0" w:space="0" w:color="auto"/>
                  </w:divBdr>
                  <w:divsChild>
                    <w:div w:id="542448368">
                      <w:marLeft w:val="0"/>
                      <w:marRight w:val="0"/>
                      <w:marTop w:val="0"/>
                      <w:marBottom w:val="0"/>
                      <w:divBdr>
                        <w:top w:val="none" w:sz="0" w:space="0" w:color="auto"/>
                        <w:left w:val="none" w:sz="0" w:space="0" w:color="auto"/>
                        <w:bottom w:val="none" w:sz="0" w:space="0" w:color="auto"/>
                        <w:right w:val="none" w:sz="0" w:space="0" w:color="auto"/>
                      </w:divBdr>
                    </w:div>
                  </w:divsChild>
                </w:div>
                <w:div w:id="279730803">
                  <w:marLeft w:val="0"/>
                  <w:marRight w:val="0"/>
                  <w:marTop w:val="0"/>
                  <w:marBottom w:val="0"/>
                  <w:divBdr>
                    <w:top w:val="none" w:sz="0" w:space="0" w:color="auto"/>
                    <w:left w:val="none" w:sz="0" w:space="0" w:color="auto"/>
                    <w:bottom w:val="none" w:sz="0" w:space="0" w:color="auto"/>
                    <w:right w:val="none" w:sz="0" w:space="0" w:color="auto"/>
                  </w:divBdr>
                  <w:divsChild>
                    <w:div w:id="1451970022">
                      <w:marLeft w:val="0"/>
                      <w:marRight w:val="0"/>
                      <w:marTop w:val="0"/>
                      <w:marBottom w:val="0"/>
                      <w:divBdr>
                        <w:top w:val="none" w:sz="0" w:space="0" w:color="auto"/>
                        <w:left w:val="none" w:sz="0" w:space="0" w:color="auto"/>
                        <w:bottom w:val="none" w:sz="0" w:space="0" w:color="auto"/>
                        <w:right w:val="none" w:sz="0" w:space="0" w:color="auto"/>
                      </w:divBdr>
                    </w:div>
                  </w:divsChild>
                </w:div>
                <w:div w:id="297731812">
                  <w:marLeft w:val="0"/>
                  <w:marRight w:val="0"/>
                  <w:marTop w:val="0"/>
                  <w:marBottom w:val="0"/>
                  <w:divBdr>
                    <w:top w:val="none" w:sz="0" w:space="0" w:color="auto"/>
                    <w:left w:val="none" w:sz="0" w:space="0" w:color="auto"/>
                    <w:bottom w:val="none" w:sz="0" w:space="0" w:color="auto"/>
                    <w:right w:val="none" w:sz="0" w:space="0" w:color="auto"/>
                  </w:divBdr>
                  <w:divsChild>
                    <w:div w:id="1929920784">
                      <w:marLeft w:val="0"/>
                      <w:marRight w:val="0"/>
                      <w:marTop w:val="0"/>
                      <w:marBottom w:val="0"/>
                      <w:divBdr>
                        <w:top w:val="none" w:sz="0" w:space="0" w:color="auto"/>
                        <w:left w:val="none" w:sz="0" w:space="0" w:color="auto"/>
                        <w:bottom w:val="none" w:sz="0" w:space="0" w:color="auto"/>
                        <w:right w:val="none" w:sz="0" w:space="0" w:color="auto"/>
                      </w:divBdr>
                    </w:div>
                  </w:divsChild>
                </w:div>
                <w:div w:id="428236543">
                  <w:marLeft w:val="0"/>
                  <w:marRight w:val="0"/>
                  <w:marTop w:val="0"/>
                  <w:marBottom w:val="0"/>
                  <w:divBdr>
                    <w:top w:val="none" w:sz="0" w:space="0" w:color="auto"/>
                    <w:left w:val="none" w:sz="0" w:space="0" w:color="auto"/>
                    <w:bottom w:val="none" w:sz="0" w:space="0" w:color="auto"/>
                    <w:right w:val="none" w:sz="0" w:space="0" w:color="auto"/>
                  </w:divBdr>
                  <w:divsChild>
                    <w:div w:id="1023819407">
                      <w:marLeft w:val="0"/>
                      <w:marRight w:val="0"/>
                      <w:marTop w:val="0"/>
                      <w:marBottom w:val="0"/>
                      <w:divBdr>
                        <w:top w:val="none" w:sz="0" w:space="0" w:color="auto"/>
                        <w:left w:val="none" w:sz="0" w:space="0" w:color="auto"/>
                        <w:bottom w:val="none" w:sz="0" w:space="0" w:color="auto"/>
                        <w:right w:val="none" w:sz="0" w:space="0" w:color="auto"/>
                      </w:divBdr>
                    </w:div>
                  </w:divsChild>
                </w:div>
                <w:div w:id="432552815">
                  <w:marLeft w:val="0"/>
                  <w:marRight w:val="0"/>
                  <w:marTop w:val="0"/>
                  <w:marBottom w:val="0"/>
                  <w:divBdr>
                    <w:top w:val="none" w:sz="0" w:space="0" w:color="auto"/>
                    <w:left w:val="none" w:sz="0" w:space="0" w:color="auto"/>
                    <w:bottom w:val="none" w:sz="0" w:space="0" w:color="auto"/>
                    <w:right w:val="none" w:sz="0" w:space="0" w:color="auto"/>
                  </w:divBdr>
                  <w:divsChild>
                    <w:div w:id="2061242486">
                      <w:marLeft w:val="0"/>
                      <w:marRight w:val="0"/>
                      <w:marTop w:val="0"/>
                      <w:marBottom w:val="0"/>
                      <w:divBdr>
                        <w:top w:val="none" w:sz="0" w:space="0" w:color="auto"/>
                        <w:left w:val="none" w:sz="0" w:space="0" w:color="auto"/>
                        <w:bottom w:val="none" w:sz="0" w:space="0" w:color="auto"/>
                        <w:right w:val="none" w:sz="0" w:space="0" w:color="auto"/>
                      </w:divBdr>
                    </w:div>
                  </w:divsChild>
                </w:div>
                <w:div w:id="434524047">
                  <w:marLeft w:val="0"/>
                  <w:marRight w:val="0"/>
                  <w:marTop w:val="0"/>
                  <w:marBottom w:val="0"/>
                  <w:divBdr>
                    <w:top w:val="none" w:sz="0" w:space="0" w:color="auto"/>
                    <w:left w:val="none" w:sz="0" w:space="0" w:color="auto"/>
                    <w:bottom w:val="none" w:sz="0" w:space="0" w:color="auto"/>
                    <w:right w:val="none" w:sz="0" w:space="0" w:color="auto"/>
                  </w:divBdr>
                  <w:divsChild>
                    <w:div w:id="685524140">
                      <w:marLeft w:val="0"/>
                      <w:marRight w:val="0"/>
                      <w:marTop w:val="0"/>
                      <w:marBottom w:val="0"/>
                      <w:divBdr>
                        <w:top w:val="none" w:sz="0" w:space="0" w:color="auto"/>
                        <w:left w:val="none" w:sz="0" w:space="0" w:color="auto"/>
                        <w:bottom w:val="none" w:sz="0" w:space="0" w:color="auto"/>
                        <w:right w:val="none" w:sz="0" w:space="0" w:color="auto"/>
                      </w:divBdr>
                    </w:div>
                  </w:divsChild>
                </w:div>
                <w:div w:id="452095688">
                  <w:marLeft w:val="0"/>
                  <w:marRight w:val="0"/>
                  <w:marTop w:val="0"/>
                  <w:marBottom w:val="0"/>
                  <w:divBdr>
                    <w:top w:val="none" w:sz="0" w:space="0" w:color="auto"/>
                    <w:left w:val="none" w:sz="0" w:space="0" w:color="auto"/>
                    <w:bottom w:val="none" w:sz="0" w:space="0" w:color="auto"/>
                    <w:right w:val="none" w:sz="0" w:space="0" w:color="auto"/>
                  </w:divBdr>
                  <w:divsChild>
                    <w:div w:id="482697410">
                      <w:marLeft w:val="0"/>
                      <w:marRight w:val="0"/>
                      <w:marTop w:val="0"/>
                      <w:marBottom w:val="0"/>
                      <w:divBdr>
                        <w:top w:val="none" w:sz="0" w:space="0" w:color="auto"/>
                        <w:left w:val="none" w:sz="0" w:space="0" w:color="auto"/>
                        <w:bottom w:val="none" w:sz="0" w:space="0" w:color="auto"/>
                        <w:right w:val="none" w:sz="0" w:space="0" w:color="auto"/>
                      </w:divBdr>
                    </w:div>
                    <w:div w:id="2013950227">
                      <w:marLeft w:val="0"/>
                      <w:marRight w:val="0"/>
                      <w:marTop w:val="0"/>
                      <w:marBottom w:val="0"/>
                      <w:divBdr>
                        <w:top w:val="none" w:sz="0" w:space="0" w:color="auto"/>
                        <w:left w:val="none" w:sz="0" w:space="0" w:color="auto"/>
                        <w:bottom w:val="none" w:sz="0" w:space="0" w:color="auto"/>
                        <w:right w:val="none" w:sz="0" w:space="0" w:color="auto"/>
                      </w:divBdr>
                    </w:div>
                    <w:div w:id="2106685929">
                      <w:marLeft w:val="0"/>
                      <w:marRight w:val="0"/>
                      <w:marTop w:val="0"/>
                      <w:marBottom w:val="0"/>
                      <w:divBdr>
                        <w:top w:val="none" w:sz="0" w:space="0" w:color="auto"/>
                        <w:left w:val="none" w:sz="0" w:space="0" w:color="auto"/>
                        <w:bottom w:val="none" w:sz="0" w:space="0" w:color="auto"/>
                        <w:right w:val="none" w:sz="0" w:space="0" w:color="auto"/>
                      </w:divBdr>
                    </w:div>
                  </w:divsChild>
                </w:div>
                <w:div w:id="462310877">
                  <w:marLeft w:val="0"/>
                  <w:marRight w:val="0"/>
                  <w:marTop w:val="0"/>
                  <w:marBottom w:val="0"/>
                  <w:divBdr>
                    <w:top w:val="none" w:sz="0" w:space="0" w:color="auto"/>
                    <w:left w:val="none" w:sz="0" w:space="0" w:color="auto"/>
                    <w:bottom w:val="none" w:sz="0" w:space="0" w:color="auto"/>
                    <w:right w:val="none" w:sz="0" w:space="0" w:color="auto"/>
                  </w:divBdr>
                  <w:divsChild>
                    <w:div w:id="1694958850">
                      <w:marLeft w:val="0"/>
                      <w:marRight w:val="0"/>
                      <w:marTop w:val="0"/>
                      <w:marBottom w:val="0"/>
                      <w:divBdr>
                        <w:top w:val="none" w:sz="0" w:space="0" w:color="auto"/>
                        <w:left w:val="none" w:sz="0" w:space="0" w:color="auto"/>
                        <w:bottom w:val="none" w:sz="0" w:space="0" w:color="auto"/>
                        <w:right w:val="none" w:sz="0" w:space="0" w:color="auto"/>
                      </w:divBdr>
                    </w:div>
                  </w:divsChild>
                </w:div>
                <w:div w:id="504176813">
                  <w:marLeft w:val="0"/>
                  <w:marRight w:val="0"/>
                  <w:marTop w:val="0"/>
                  <w:marBottom w:val="0"/>
                  <w:divBdr>
                    <w:top w:val="none" w:sz="0" w:space="0" w:color="auto"/>
                    <w:left w:val="none" w:sz="0" w:space="0" w:color="auto"/>
                    <w:bottom w:val="none" w:sz="0" w:space="0" w:color="auto"/>
                    <w:right w:val="none" w:sz="0" w:space="0" w:color="auto"/>
                  </w:divBdr>
                  <w:divsChild>
                    <w:div w:id="1043288501">
                      <w:marLeft w:val="0"/>
                      <w:marRight w:val="0"/>
                      <w:marTop w:val="0"/>
                      <w:marBottom w:val="0"/>
                      <w:divBdr>
                        <w:top w:val="none" w:sz="0" w:space="0" w:color="auto"/>
                        <w:left w:val="none" w:sz="0" w:space="0" w:color="auto"/>
                        <w:bottom w:val="none" w:sz="0" w:space="0" w:color="auto"/>
                        <w:right w:val="none" w:sz="0" w:space="0" w:color="auto"/>
                      </w:divBdr>
                    </w:div>
                  </w:divsChild>
                </w:div>
                <w:div w:id="527985207">
                  <w:marLeft w:val="0"/>
                  <w:marRight w:val="0"/>
                  <w:marTop w:val="0"/>
                  <w:marBottom w:val="0"/>
                  <w:divBdr>
                    <w:top w:val="none" w:sz="0" w:space="0" w:color="auto"/>
                    <w:left w:val="none" w:sz="0" w:space="0" w:color="auto"/>
                    <w:bottom w:val="none" w:sz="0" w:space="0" w:color="auto"/>
                    <w:right w:val="none" w:sz="0" w:space="0" w:color="auto"/>
                  </w:divBdr>
                  <w:divsChild>
                    <w:div w:id="570385162">
                      <w:marLeft w:val="0"/>
                      <w:marRight w:val="0"/>
                      <w:marTop w:val="0"/>
                      <w:marBottom w:val="0"/>
                      <w:divBdr>
                        <w:top w:val="none" w:sz="0" w:space="0" w:color="auto"/>
                        <w:left w:val="none" w:sz="0" w:space="0" w:color="auto"/>
                        <w:bottom w:val="none" w:sz="0" w:space="0" w:color="auto"/>
                        <w:right w:val="none" w:sz="0" w:space="0" w:color="auto"/>
                      </w:divBdr>
                    </w:div>
                  </w:divsChild>
                </w:div>
                <w:div w:id="539436076">
                  <w:marLeft w:val="0"/>
                  <w:marRight w:val="0"/>
                  <w:marTop w:val="0"/>
                  <w:marBottom w:val="0"/>
                  <w:divBdr>
                    <w:top w:val="none" w:sz="0" w:space="0" w:color="auto"/>
                    <w:left w:val="none" w:sz="0" w:space="0" w:color="auto"/>
                    <w:bottom w:val="none" w:sz="0" w:space="0" w:color="auto"/>
                    <w:right w:val="none" w:sz="0" w:space="0" w:color="auto"/>
                  </w:divBdr>
                  <w:divsChild>
                    <w:div w:id="891769732">
                      <w:marLeft w:val="0"/>
                      <w:marRight w:val="0"/>
                      <w:marTop w:val="0"/>
                      <w:marBottom w:val="0"/>
                      <w:divBdr>
                        <w:top w:val="none" w:sz="0" w:space="0" w:color="auto"/>
                        <w:left w:val="none" w:sz="0" w:space="0" w:color="auto"/>
                        <w:bottom w:val="none" w:sz="0" w:space="0" w:color="auto"/>
                        <w:right w:val="none" w:sz="0" w:space="0" w:color="auto"/>
                      </w:divBdr>
                    </w:div>
                  </w:divsChild>
                </w:div>
                <w:div w:id="560991806">
                  <w:marLeft w:val="0"/>
                  <w:marRight w:val="0"/>
                  <w:marTop w:val="0"/>
                  <w:marBottom w:val="0"/>
                  <w:divBdr>
                    <w:top w:val="none" w:sz="0" w:space="0" w:color="auto"/>
                    <w:left w:val="none" w:sz="0" w:space="0" w:color="auto"/>
                    <w:bottom w:val="none" w:sz="0" w:space="0" w:color="auto"/>
                    <w:right w:val="none" w:sz="0" w:space="0" w:color="auto"/>
                  </w:divBdr>
                  <w:divsChild>
                    <w:div w:id="142360755">
                      <w:marLeft w:val="0"/>
                      <w:marRight w:val="0"/>
                      <w:marTop w:val="0"/>
                      <w:marBottom w:val="0"/>
                      <w:divBdr>
                        <w:top w:val="none" w:sz="0" w:space="0" w:color="auto"/>
                        <w:left w:val="none" w:sz="0" w:space="0" w:color="auto"/>
                        <w:bottom w:val="none" w:sz="0" w:space="0" w:color="auto"/>
                        <w:right w:val="none" w:sz="0" w:space="0" w:color="auto"/>
                      </w:divBdr>
                    </w:div>
                  </w:divsChild>
                </w:div>
                <w:div w:id="641274643">
                  <w:marLeft w:val="0"/>
                  <w:marRight w:val="0"/>
                  <w:marTop w:val="0"/>
                  <w:marBottom w:val="0"/>
                  <w:divBdr>
                    <w:top w:val="none" w:sz="0" w:space="0" w:color="auto"/>
                    <w:left w:val="none" w:sz="0" w:space="0" w:color="auto"/>
                    <w:bottom w:val="none" w:sz="0" w:space="0" w:color="auto"/>
                    <w:right w:val="none" w:sz="0" w:space="0" w:color="auto"/>
                  </w:divBdr>
                  <w:divsChild>
                    <w:div w:id="767583710">
                      <w:marLeft w:val="0"/>
                      <w:marRight w:val="0"/>
                      <w:marTop w:val="0"/>
                      <w:marBottom w:val="0"/>
                      <w:divBdr>
                        <w:top w:val="none" w:sz="0" w:space="0" w:color="auto"/>
                        <w:left w:val="none" w:sz="0" w:space="0" w:color="auto"/>
                        <w:bottom w:val="none" w:sz="0" w:space="0" w:color="auto"/>
                        <w:right w:val="none" w:sz="0" w:space="0" w:color="auto"/>
                      </w:divBdr>
                    </w:div>
                  </w:divsChild>
                </w:div>
                <w:div w:id="1023366089">
                  <w:marLeft w:val="0"/>
                  <w:marRight w:val="0"/>
                  <w:marTop w:val="0"/>
                  <w:marBottom w:val="0"/>
                  <w:divBdr>
                    <w:top w:val="none" w:sz="0" w:space="0" w:color="auto"/>
                    <w:left w:val="none" w:sz="0" w:space="0" w:color="auto"/>
                    <w:bottom w:val="none" w:sz="0" w:space="0" w:color="auto"/>
                    <w:right w:val="none" w:sz="0" w:space="0" w:color="auto"/>
                  </w:divBdr>
                  <w:divsChild>
                    <w:div w:id="2036614547">
                      <w:marLeft w:val="0"/>
                      <w:marRight w:val="0"/>
                      <w:marTop w:val="0"/>
                      <w:marBottom w:val="0"/>
                      <w:divBdr>
                        <w:top w:val="none" w:sz="0" w:space="0" w:color="auto"/>
                        <w:left w:val="none" w:sz="0" w:space="0" w:color="auto"/>
                        <w:bottom w:val="none" w:sz="0" w:space="0" w:color="auto"/>
                        <w:right w:val="none" w:sz="0" w:space="0" w:color="auto"/>
                      </w:divBdr>
                    </w:div>
                  </w:divsChild>
                </w:div>
                <w:div w:id="1064570701">
                  <w:marLeft w:val="0"/>
                  <w:marRight w:val="0"/>
                  <w:marTop w:val="0"/>
                  <w:marBottom w:val="0"/>
                  <w:divBdr>
                    <w:top w:val="none" w:sz="0" w:space="0" w:color="auto"/>
                    <w:left w:val="none" w:sz="0" w:space="0" w:color="auto"/>
                    <w:bottom w:val="none" w:sz="0" w:space="0" w:color="auto"/>
                    <w:right w:val="none" w:sz="0" w:space="0" w:color="auto"/>
                  </w:divBdr>
                  <w:divsChild>
                    <w:div w:id="228809402">
                      <w:marLeft w:val="0"/>
                      <w:marRight w:val="0"/>
                      <w:marTop w:val="0"/>
                      <w:marBottom w:val="0"/>
                      <w:divBdr>
                        <w:top w:val="none" w:sz="0" w:space="0" w:color="auto"/>
                        <w:left w:val="none" w:sz="0" w:space="0" w:color="auto"/>
                        <w:bottom w:val="none" w:sz="0" w:space="0" w:color="auto"/>
                        <w:right w:val="none" w:sz="0" w:space="0" w:color="auto"/>
                      </w:divBdr>
                    </w:div>
                  </w:divsChild>
                </w:div>
                <w:div w:id="1133325022">
                  <w:marLeft w:val="0"/>
                  <w:marRight w:val="0"/>
                  <w:marTop w:val="0"/>
                  <w:marBottom w:val="0"/>
                  <w:divBdr>
                    <w:top w:val="none" w:sz="0" w:space="0" w:color="auto"/>
                    <w:left w:val="none" w:sz="0" w:space="0" w:color="auto"/>
                    <w:bottom w:val="none" w:sz="0" w:space="0" w:color="auto"/>
                    <w:right w:val="none" w:sz="0" w:space="0" w:color="auto"/>
                  </w:divBdr>
                  <w:divsChild>
                    <w:div w:id="427193617">
                      <w:marLeft w:val="0"/>
                      <w:marRight w:val="0"/>
                      <w:marTop w:val="0"/>
                      <w:marBottom w:val="0"/>
                      <w:divBdr>
                        <w:top w:val="none" w:sz="0" w:space="0" w:color="auto"/>
                        <w:left w:val="none" w:sz="0" w:space="0" w:color="auto"/>
                        <w:bottom w:val="none" w:sz="0" w:space="0" w:color="auto"/>
                        <w:right w:val="none" w:sz="0" w:space="0" w:color="auto"/>
                      </w:divBdr>
                    </w:div>
                  </w:divsChild>
                </w:div>
                <w:div w:id="1158688298">
                  <w:marLeft w:val="0"/>
                  <w:marRight w:val="0"/>
                  <w:marTop w:val="0"/>
                  <w:marBottom w:val="0"/>
                  <w:divBdr>
                    <w:top w:val="none" w:sz="0" w:space="0" w:color="auto"/>
                    <w:left w:val="none" w:sz="0" w:space="0" w:color="auto"/>
                    <w:bottom w:val="none" w:sz="0" w:space="0" w:color="auto"/>
                    <w:right w:val="none" w:sz="0" w:space="0" w:color="auto"/>
                  </w:divBdr>
                  <w:divsChild>
                    <w:div w:id="1206794516">
                      <w:marLeft w:val="0"/>
                      <w:marRight w:val="0"/>
                      <w:marTop w:val="0"/>
                      <w:marBottom w:val="0"/>
                      <w:divBdr>
                        <w:top w:val="none" w:sz="0" w:space="0" w:color="auto"/>
                        <w:left w:val="none" w:sz="0" w:space="0" w:color="auto"/>
                        <w:bottom w:val="none" w:sz="0" w:space="0" w:color="auto"/>
                        <w:right w:val="none" w:sz="0" w:space="0" w:color="auto"/>
                      </w:divBdr>
                    </w:div>
                  </w:divsChild>
                </w:div>
                <w:div w:id="1192573859">
                  <w:marLeft w:val="0"/>
                  <w:marRight w:val="0"/>
                  <w:marTop w:val="0"/>
                  <w:marBottom w:val="0"/>
                  <w:divBdr>
                    <w:top w:val="none" w:sz="0" w:space="0" w:color="auto"/>
                    <w:left w:val="none" w:sz="0" w:space="0" w:color="auto"/>
                    <w:bottom w:val="none" w:sz="0" w:space="0" w:color="auto"/>
                    <w:right w:val="none" w:sz="0" w:space="0" w:color="auto"/>
                  </w:divBdr>
                  <w:divsChild>
                    <w:div w:id="922566736">
                      <w:marLeft w:val="0"/>
                      <w:marRight w:val="0"/>
                      <w:marTop w:val="0"/>
                      <w:marBottom w:val="0"/>
                      <w:divBdr>
                        <w:top w:val="none" w:sz="0" w:space="0" w:color="auto"/>
                        <w:left w:val="none" w:sz="0" w:space="0" w:color="auto"/>
                        <w:bottom w:val="none" w:sz="0" w:space="0" w:color="auto"/>
                        <w:right w:val="none" w:sz="0" w:space="0" w:color="auto"/>
                      </w:divBdr>
                    </w:div>
                  </w:divsChild>
                </w:div>
                <w:div w:id="1237477599">
                  <w:marLeft w:val="0"/>
                  <w:marRight w:val="0"/>
                  <w:marTop w:val="0"/>
                  <w:marBottom w:val="0"/>
                  <w:divBdr>
                    <w:top w:val="none" w:sz="0" w:space="0" w:color="auto"/>
                    <w:left w:val="none" w:sz="0" w:space="0" w:color="auto"/>
                    <w:bottom w:val="none" w:sz="0" w:space="0" w:color="auto"/>
                    <w:right w:val="none" w:sz="0" w:space="0" w:color="auto"/>
                  </w:divBdr>
                  <w:divsChild>
                    <w:div w:id="538667050">
                      <w:marLeft w:val="0"/>
                      <w:marRight w:val="0"/>
                      <w:marTop w:val="0"/>
                      <w:marBottom w:val="0"/>
                      <w:divBdr>
                        <w:top w:val="none" w:sz="0" w:space="0" w:color="auto"/>
                        <w:left w:val="none" w:sz="0" w:space="0" w:color="auto"/>
                        <w:bottom w:val="none" w:sz="0" w:space="0" w:color="auto"/>
                        <w:right w:val="none" w:sz="0" w:space="0" w:color="auto"/>
                      </w:divBdr>
                    </w:div>
                  </w:divsChild>
                </w:div>
                <w:div w:id="1282108443">
                  <w:marLeft w:val="0"/>
                  <w:marRight w:val="0"/>
                  <w:marTop w:val="0"/>
                  <w:marBottom w:val="0"/>
                  <w:divBdr>
                    <w:top w:val="none" w:sz="0" w:space="0" w:color="auto"/>
                    <w:left w:val="none" w:sz="0" w:space="0" w:color="auto"/>
                    <w:bottom w:val="none" w:sz="0" w:space="0" w:color="auto"/>
                    <w:right w:val="none" w:sz="0" w:space="0" w:color="auto"/>
                  </w:divBdr>
                  <w:divsChild>
                    <w:div w:id="853418872">
                      <w:marLeft w:val="0"/>
                      <w:marRight w:val="0"/>
                      <w:marTop w:val="0"/>
                      <w:marBottom w:val="0"/>
                      <w:divBdr>
                        <w:top w:val="none" w:sz="0" w:space="0" w:color="auto"/>
                        <w:left w:val="none" w:sz="0" w:space="0" w:color="auto"/>
                        <w:bottom w:val="none" w:sz="0" w:space="0" w:color="auto"/>
                        <w:right w:val="none" w:sz="0" w:space="0" w:color="auto"/>
                      </w:divBdr>
                    </w:div>
                  </w:divsChild>
                </w:div>
                <w:div w:id="1287197909">
                  <w:marLeft w:val="0"/>
                  <w:marRight w:val="0"/>
                  <w:marTop w:val="0"/>
                  <w:marBottom w:val="0"/>
                  <w:divBdr>
                    <w:top w:val="none" w:sz="0" w:space="0" w:color="auto"/>
                    <w:left w:val="none" w:sz="0" w:space="0" w:color="auto"/>
                    <w:bottom w:val="none" w:sz="0" w:space="0" w:color="auto"/>
                    <w:right w:val="none" w:sz="0" w:space="0" w:color="auto"/>
                  </w:divBdr>
                  <w:divsChild>
                    <w:div w:id="85618654">
                      <w:marLeft w:val="0"/>
                      <w:marRight w:val="0"/>
                      <w:marTop w:val="0"/>
                      <w:marBottom w:val="0"/>
                      <w:divBdr>
                        <w:top w:val="none" w:sz="0" w:space="0" w:color="auto"/>
                        <w:left w:val="none" w:sz="0" w:space="0" w:color="auto"/>
                        <w:bottom w:val="none" w:sz="0" w:space="0" w:color="auto"/>
                        <w:right w:val="none" w:sz="0" w:space="0" w:color="auto"/>
                      </w:divBdr>
                    </w:div>
                  </w:divsChild>
                </w:div>
                <w:div w:id="1809737861">
                  <w:marLeft w:val="0"/>
                  <w:marRight w:val="0"/>
                  <w:marTop w:val="0"/>
                  <w:marBottom w:val="0"/>
                  <w:divBdr>
                    <w:top w:val="none" w:sz="0" w:space="0" w:color="auto"/>
                    <w:left w:val="none" w:sz="0" w:space="0" w:color="auto"/>
                    <w:bottom w:val="none" w:sz="0" w:space="0" w:color="auto"/>
                    <w:right w:val="none" w:sz="0" w:space="0" w:color="auto"/>
                  </w:divBdr>
                  <w:divsChild>
                    <w:div w:id="1015031950">
                      <w:marLeft w:val="0"/>
                      <w:marRight w:val="0"/>
                      <w:marTop w:val="0"/>
                      <w:marBottom w:val="0"/>
                      <w:divBdr>
                        <w:top w:val="none" w:sz="0" w:space="0" w:color="auto"/>
                        <w:left w:val="none" w:sz="0" w:space="0" w:color="auto"/>
                        <w:bottom w:val="none" w:sz="0" w:space="0" w:color="auto"/>
                        <w:right w:val="none" w:sz="0" w:space="0" w:color="auto"/>
                      </w:divBdr>
                    </w:div>
                  </w:divsChild>
                </w:div>
                <w:div w:id="1980181362">
                  <w:marLeft w:val="0"/>
                  <w:marRight w:val="0"/>
                  <w:marTop w:val="0"/>
                  <w:marBottom w:val="0"/>
                  <w:divBdr>
                    <w:top w:val="none" w:sz="0" w:space="0" w:color="auto"/>
                    <w:left w:val="none" w:sz="0" w:space="0" w:color="auto"/>
                    <w:bottom w:val="none" w:sz="0" w:space="0" w:color="auto"/>
                    <w:right w:val="none" w:sz="0" w:space="0" w:color="auto"/>
                  </w:divBdr>
                  <w:divsChild>
                    <w:div w:id="1758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215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hyperlink" Target="mailto:foi@naturalengland.org.uk"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www.gov.uk/government/publications/cabinet-office-controls"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ssets.publishing.service.gov.uk/government/uploads/system/uploads/attachment_data/file/754555/2018-11-06_Code_of_Conduct_for_Grant_Recipient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microsoft.com/office/2011/relationships/people" Target="people.xml"/><Relationship Id="rId28" Type="http://schemas.openxmlformats.org/officeDocument/2006/relationships/header" Target="header3.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30727268E974DBF603E62CE376119" ma:contentTypeVersion="17" ma:contentTypeDescription="Create a new document." ma:contentTypeScope="" ma:versionID="c9004ea7d54b0f31ea58ace0abfc1e66">
  <xsd:schema xmlns:xsd="http://www.w3.org/2001/XMLSchema" xmlns:xs="http://www.w3.org/2001/XMLSchema" xmlns:p="http://schemas.microsoft.com/office/2006/metadata/properties" xmlns:ns2="5baa87a0-0a2f-4fe6-809a-19e0d5774377" xmlns:ns3="91b0b2ba-4d19-472a-818e-bcb02d93e611" targetNamespace="http://schemas.microsoft.com/office/2006/metadata/properties" ma:root="true" ma:fieldsID="9d6e9274fb41bbe41c0b18e56c02ca97" ns2:_="" ns3:_="">
    <xsd:import namespace="5baa87a0-0a2f-4fe6-809a-19e0d5774377"/>
    <xsd:import namespace="91b0b2ba-4d19-472a-818e-bcb02d93e611"/>
    <xsd:element name="properties">
      <xsd:complexType>
        <xsd:sequence>
          <xsd:element name="documentManagement">
            <xsd:complexType>
              <xsd:all>
                <xsd:element ref="ns2:lindy_x002e_macnamee_x0040_defra_x002e_gov_x002e_uk" minOccurs="0"/>
                <xsd:element ref="ns2:Messag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87a0-0a2f-4fe6-809a-19e0d5774377" elementFormDefault="qualified">
    <xsd:import namespace="http://schemas.microsoft.com/office/2006/documentManagement/types"/>
    <xsd:import namespace="http://schemas.microsoft.com/office/infopath/2007/PartnerControls"/>
    <xsd:element name="lindy_x002e_macnamee_x0040_defra_x002e_gov_x002e_uk" ma:index="8" nillable="true" ma:displayName="Contact" ma:format="Dropdown" ma:list="UserInfo" ma:SharePointGroup="0" ma:internalName="lindy_x002e_macnamee_x0040_defra_x002e_gov_x002e_uk">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ssage" ma:index="9" nillable="true" ma:displayName="comments" ma:description="Put in here anything you want other users to know about your working files" ma:format="Dropdown" ma:internalName="Messag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0b2ba-4d19-472a-818e-bcb02d93e6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f827aa-7394-4621-9e76-e91328e349ca}" ma:internalName="TaxCatchAll" ma:showField="CatchAllData" ma:web="91b0b2ba-4d19-472a-818e-bcb02d93e6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b0b2ba-4d19-472a-818e-bcb02d93e611">
      <Value>6</Value>
      <Value>10</Value>
      <Value>9</Value>
      <Value>8</Value>
      <Value>7</Value>
    </TaxCatchAll>
    <lcf76f155ced4ddcb4097134ff3c332f xmlns="5baa87a0-0a2f-4fe6-809a-19e0d5774377">
      <Terms xmlns="http://schemas.microsoft.com/office/infopath/2007/PartnerControls"/>
    </lcf76f155ced4ddcb4097134ff3c332f>
    <Message xmlns="5baa87a0-0a2f-4fe6-809a-19e0d5774377" xsi:nil="true"/>
    <lindy_x002e_macnamee_x0040_defra_x002e_gov_x002e_uk xmlns="5baa87a0-0a2f-4fe6-809a-19e0d5774377">
      <UserInfo>
        <DisplayName/>
        <AccountId xsi:nil="true"/>
        <AccountType/>
      </UserInfo>
    </lindy_x002e_macnamee_x0040_defra_x002e_gov_x002e_u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F45516E-8742-4DDD-AB1B-07789A25973B}"/>
</file>

<file path=customXml/itemProps2.xml><?xml version="1.0" encoding="utf-8"?>
<ds:datastoreItem xmlns:ds="http://schemas.openxmlformats.org/officeDocument/2006/customXml" ds:itemID="{2FF40943-2078-4434-956E-4AB05D85CFD4}">
  <ds:schemaRefs>
    <ds:schemaRef ds:uri="http://schemas.microsoft.com/sharepoint/v3/contenttype/forms"/>
  </ds:schemaRefs>
</ds:datastoreItem>
</file>

<file path=customXml/itemProps3.xml><?xml version="1.0" encoding="utf-8"?>
<ds:datastoreItem xmlns:ds="http://schemas.openxmlformats.org/officeDocument/2006/customXml" ds:itemID="{440BA93D-6756-4FC8-ACE5-0637017D758B}">
  <ds:schemaRefs>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2ea8b523-8d06-4ec0-bf6b-36109b3313a9"/>
    <ds:schemaRef ds:uri="b2202207-9b34-424d-a35a-1fbe3cf479bb"/>
    <ds:schemaRef ds:uri="662745e8-e224-48e8-a2e3-254862b8c2f5"/>
  </ds:schemaRefs>
</ds:datastoreItem>
</file>

<file path=customXml/itemProps4.xml><?xml version="1.0" encoding="utf-8"?>
<ds:datastoreItem xmlns:ds="http://schemas.openxmlformats.org/officeDocument/2006/customXml" ds:itemID="{CEF36D38-2EFB-474D-BB47-542E9CE22E15}">
  <ds:schemaRefs>
    <ds:schemaRef ds:uri="http://schemas.openxmlformats.org/officeDocument/2006/bibliography"/>
  </ds:schemaRefs>
</ds:datastoreItem>
</file>

<file path=customXml/itemProps5.xml><?xml version="1.0" encoding="utf-8"?>
<ds:datastoreItem xmlns:ds="http://schemas.openxmlformats.org/officeDocument/2006/customXml" ds:itemID="{D281F229-ECC9-45CF-BF94-A3CE1A75FA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16319</Words>
  <Characters>90507</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Steve (NE)</dc:creator>
  <cp:keywords/>
  <dc:description/>
  <cp:lastModifiedBy>Ellershaw, Megan</cp:lastModifiedBy>
  <cp:revision>4</cp:revision>
  <dcterms:created xsi:type="dcterms:W3CDTF">2022-12-19T12:30:00Z</dcterms:created>
  <dcterms:modified xsi:type="dcterms:W3CDTF">2022-12-19T12:36:00Z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0x010100A5BF1C78D9F64B679A5EBDE1C6598EBC0100B2D82368F27C004191E8B5B437949EA1</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8;#NE|275df9ce-cd92-4318-adfe-db572e51c7ff</vt:lpwstr>
  </property>
  <property fmtid="{D5CDD505-2E9C-101B-9397-08002B2CF9AE}" pid="9" name="MediaServiceImageTags">
    <vt:lpwstr/>
  </property>
</Properties>
</file>