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1" w:name="_GoBack"/>
      <w:bookmarkEnd w:id="1"/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7E9A87FB" w:rsidR="00966606" w:rsidRPr="00443E30" w:rsidRDefault="00966606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0FEF80E3" w:rsidR="00966606" w:rsidRPr="00956076" w:rsidRDefault="0096660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0FA5F175" w:rsidR="00966606" w:rsidRPr="003F05B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46112D2F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7E112" w14:textId="77777777" w:rsidR="00A256AE" w:rsidRDefault="00A256AE" w:rsidP="00E63B0C">
      <w:pPr>
        <w:spacing w:after="0" w:line="240" w:lineRule="auto"/>
      </w:pPr>
      <w:r>
        <w:separator/>
      </w:r>
    </w:p>
  </w:endnote>
  <w:endnote w:type="continuationSeparator" w:id="0">
    <w:p w14:paraId="5B406AF6" w14:textId="77777777" w:rsidR="00A256AE" w:rsidRDefault="00A256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77777777" w:rsidR="002A19EE" w:rsidRPr="00443E30" w:rsidRDefault="002A19EE">
          <w:pPr>
            <w:pStyle w:val="Footer"/>
            <w:rPr>
              <w:sz w:val="16"/>
              <w:szCs w:val="16"/>
            </w:rPr>
          </w:pPr>
          <w:r w:rsidRPr="00443E30">
            <w:rPr>
              <w:color w:val="FF0000"/>
              <w:sz w:val="16"/>
              <w:szCs w:val="16"/>
            </w:rPr>
            <w:t>Sub-contract proforma – insert appropriate IP and reference numbers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7F4A17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7F4A17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2531D" w14:textId="77777777" w:rsidR="00A256AE" w:rsidRDefault="00A256AE" w:rsidP="00E63B0C">
      <w:pPr>
        <w:spacing w:after="0" w:line="240" w:lineRule="auto"/>
      </w:pPr>
      <w:r>
        <w:separator/>
      </w:r>
    </w:p>
  </w:footnote>
  <w:footnote w:type="continuationSeparator" w:id="0">
    <w:p w14:paraId="0B7C1996" w14:textId="77777777" w:rsidR="00A256AE" w:rsidRDefault="00A256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C5FA38C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</w:t>
          </w:r>
          <w:r w:rsidR="007F4A17">
            <w:rPr>
              <w:rFonts w:ascii="Arial" w:hAnsi="Arial" w:cs="Arial"/>
              <w:b/>
              <w:sz w:val="24"/>
              <w:szCs w:val="24"/>
            </w:rPr>
            <w:t>2.1</w:t>
          </w:r>
        </w:p>
        <w:p w14:paraId="6018171E" w14:textId="7D889611" w:rsidR="0019733B" w:rsidRPr="00A42E3B" w:rsidRDefault="007F4A17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Enhancing equal access to lifelong learning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E5EF5"/>
    <w:rsid w:val="003F05BE"/>
    <w:rsid w:val="00443E30"/>
    <w:rsid w:val="004548B1"/>
    <w:rsid w:val="004A6358"/>
    <w:rsid w:val="00655194"/>
    <w:rsid w:val="00656E7A"/>
    <w:rsid w:val="00791A02"/>
    <w:rsid w:val="007C5F58"/>
    <w:rsid w:val="007F4A17"/>
    <w:rsid w:val="008239EA"/>
    <w:rsid w:val="00831163"/>
    <w:rsid w:val="00956076"/>
    <w:rsid w:val="00966606"/>
    <w:rsid w:val="00982DDF"/>
    <w:rsid w:val="009C6994"/>
    <w:rsid w:val="00A1210F"/>
    <w:rsid w:val="00A256AE"/>
    <w:rsid w:val="00A42E3B"/>
    <w:rsid w:val="00C47F83"/>
    <w:rsid w:val="00CB0900"/>
    <w:rsid w:val="00D252E4"/>
    <w:rsid w:val="00DB0A32"/>
    <w:rsid w:val="00E63B0C"/>
    <w:rsid w:val="00E9234B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Brian</cp:lastModifiedBy>
  <cp:revision>3</cp:revision>
  <dcterms:created xsi:type="dcterms:W3CDTF">2016-05-27T13:30:00Z</dcterms:created>
  <dcterms:modified xsi:type="dcterms:W3CDTF">2016-05-27T13:32:00Z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