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1F4A8" w14:textId="37C54B6A" w:rsidR="00ED5BD4" w:rsidRPr="00ED5BD4" w:rsidRDefault="00DF027F" w:rsidP="00ED5BD4">
      <w:pPr>
        <w:rPr>
          <w:rFonts w:ascii="Arial" w:hAnsi="Arial" w:cs="Arial"/>
          <w:sz w:val="24"/>
          <w:szCs w:val="24"/>
        </w:rPr>
      </w:pPr>
      <w:bookmarkStart w:id="0" w:name="_GoBack"/>
      <w:bookmarkEnd w:id="0"/>
      <w:r w:rsidRPr="00050F16">
        <w:rPr>
          <w:rFonts w:ascii="Arial" w:hAnsi="Arial" w:cs="Arial"/>
          <w:b/>
          <w:noProof/>
          <w:lang w:eastAsia="en-GB"/>
        </w:rPr>
        <w:drawing>
          <wp:inline distT="0" distB="0" distL="0" distR="0" wp14:anchorId="26EAFD86" wp14:editId="200CB341">
            <wp:extent cx="2086311" cy="981075"/>
            <wp:effectExtent l="0" t="0" r="9525" b="0"/>
            <wp:docPr id="1" name="Picture 1" descr="O:\Reference\Horniman Brand Logo and Templates\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ference\Horniman Brand Logo and Templates\Logo and Guidance\03 Black JPEG\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977" cy="987501"/>
                    </a:xfrm>
                    <a:prstGeom prst="rect">
                      <a:avLst/>
                    </a:prstGeom>
                    <a:noFill/>
                    <a:ln>
                      <a:noFill/>
                    </a:ln>
                  </pic:spPr>
                </pic:pic>
              </a:graphicData>
            </a:graphic>
          </wp:inline>
        </w:drawing>
      </w:r>
    </w:p>
    <w:p w14:paraId="5A839165" w14:textId="77777777" w:rsidR="00ED5BD4" w:rsidRPr="00ED5BD4" w:rsidRDefault="00ED5BD4" w:rsidP="00ED5BD4">
      <w:pPr>
        <w:rPr>
          <w:rFonts w:ascii="Arial" w:hAnsi="Arial" w:cs="Arial"/>
          <w:sz w:val="24"/>
          <w:szCs w:val="24"/>
        </w:rPr>
      </w:pPr>
    </w:p>
    <w:p w14:paraId="046DAAA9" w14:textId="77777777" w:rsidR="00ED5BD4" w:rsidRPr="00ED5BD4" w:rsidRDefault="00ED5BD4" w:rsidP="00ED5BD4">
      <w:pPr>
        <w:rPr>
          <w:rFonts w:ascii="Arial" w:hAnsi="Arial" w:cs="Arial"/>
          <w:sz w:val="24"/>
          <w:szCs w:val="24"/>
        </w:rPr>
      </w:pPr>
    </w:p>
    <w:p w14:paraId="7E38B622" w14:textId="77777777" w:rsidR="00ED5BD4" w:rsidRPr="00ED5BD4" w:rsidRDefault="00ED5BD4" w:rsidP="00ED5BD4">
      <w:pPr>
        <w:rPr>
          <w:rFonts w:ascii="Arial" w:hAnsi="Arial" w:cs="Arial"/>
          <w:sz w:val="24"/>
          <w:szCs w:val="24"/>
        </w:rPr>
      </w:pPr>
    </w:p>
    <w:p w14:paraId="60B04503" w14:textId="77777777" w:rsidR="00ED5BD4" w:rsidRPr="00ED5BD4" w:rsidRDefault="00ED5BD4" w:rsidP="00ED5BD4">
      <w:pPr>
        <w:rPr>
          <w:rFonts w:ascii="Arial" w:hAnsi="Arial" w:cs="Arial"/>
          <w:sz w:val="24"/>
          <w:szCs w:val="24"/>
        </w:rPr>
      </w:pPr>
    </w:p>
    <w:p w14:paraId="2D8C34A2" w14:textId="7D0DD979" w:rsidR="00DF027F" w:rsidRPr="00ED5BD4" w:rsidRDefault="00DF027F" w:rsidP="00DF027F">
      <w:pPr>
        <w:rPr>
          <w:rFonts w:ascii="Arial" w:hAnsi="Arial" w:cs="Arial"/>
          <w:sz w:val="24"/>
          <w:szCs w:val="24"/>
        </w:rPr>
      </w:pPr>
      <w:r w:rsidRPr="00ED5BD4">
        <w:rPr>
          <w:rFonts w:ascii="Arial" w:hAnsi="Arial" w:cs="Arial"/>
          <w:sz w:val="24"/>
          <w:szCs w:val="24"/>
        </w:rPr>
        <w:t>Design</w:t>
      </w:r>
      <w:r>
        <w:rPr>
          <w:rFonts w:ascii="Arial" w:hAnsi="Arial" w:cs="Arial"/>
          <w:sz w:val="24"/>
          <w:szCs w:val="24"/>
        </w:rPr>
        <w:t xml:space="preserve"> and Build Tender </w:t>
      </w:r>
      <w:r w:rsidRPr="00ED5BD4">
        <w:rPr>
          <w:rFonts w:ascii="Arial" w:hAnsi="Arial" w:cs="Arial"/>
          <w:sz w:val="24"/>
          <w:szCs w:val="24"/>
        </w:rPr>
        <w:t>Brief</w:t>
      </w:r>
    </w:p>
    <w:p w14:paraId="65547E4C" w14:textId="77777777" w:rsidR="00ED5BD4" w:rsidRPr="00ED5BD4" w:rsidRDefault="00ED5BD4" w:rsidP="00ED5BD4">
      <w:pPr>
        <w:rPr>
          <w:rFonts w:ascii="Arial" w:hAnsi="Arial" w:cs="Arial"/>
          <w:sz w:val="24"/>
          <w:szCs w:val="24"/>
        </w:rPr>
      </w:pPr>
    </w:p>
    <w:p w14:paraId="757E0D43" w14:textId="2124B710" w:rsidR="00ED5BD4" w:rsidRPr="00ED5BD4" w:rsidRDefault="00DF027F" w:rsidP="00ED5BD4">
      <w:pPr>
        <w:rPr>
          <w:rFonts w:ascii="Arial" w:hAnsi="Arial" w:cs="Arial"/>
          <w:sz w:val="24"/>
          <w:szCs w:val="24"/>
        </w:rPr>
      </w:pPr>
      <w:r>
        <w:rPr>
          <w:rFonts w:ascii="Arial" w:hAnsi="Arial" w:cs="Arial"/>
          <w:sz w:val="24"/>
          <w:szCs w:val="24"/>
        </w:rPr>
        <w:t xml:space="preserve">Keyboard </w:t>
      </w:r>
      <w:r w:rsidR="00ED5BD4" w:rsidRPr="00ED5BD4">
        <w:rPr>
          <w:rFonts w:ascii="Arial" w:hAnsi="Arial" w:cs="Arial"/>
          <w:sz w:val="24"/>
          <w:szCs w:val="24"/>
        </w:rPr>
        <w:t>open display moveable plinths</w:t>
      </w:r>
    </w:p>
    <w:p w14:paraId="7FCFB381" w14:textId="77777777" w:rsidR="00ED5BD4" w:rsidRDefault="0080664D" w:rsidP="00ED5BD4">
      <w:pPr>
        <w:rPr>
          <w:rFonts w:ascii="Arial" w:hAnsi="Arial" w:cs="Arial"/>
          <w:sz w:val="24"/>
          <w:szCs w:val="24"/>
        </w:rPr>
      </w:pPr>
      <w:r>
        <w:rPr>
          <w:rFonts w:ascii="Arial" w:hAnsi="Arial" w:cs="Arial"/>
          <w:sz w:val="24"/>
          <w:szCs w:val="24"/>
        </w:rPr>
        <w:t>At Home with Music</w:t>
      </w:r>
    </w:p>
    <w:p w14:paraId="5E2658EB" w14:textId="77777777" w:rsidR="0080664D" w:rsidRPr="00ED5BD4" w:rsidRDefault="0080664D" w:rsidP="00ED5BD4">
      <w:pPr>
        <w:rPr>
          <w:rFonts w:ascii="Arial" w:hAnsi="Arial" w:cs="Arial"/>
          <w:sz w:val="24"/>
          <w:szCs w:val="24"/>
        </w:rPr>
      </w:pPr>
      <w:r>
        <w:rPr>
          <w:rFonts w:ascii="Arial" w:hAnsi="Arial" w:cs="Arial"/>
          <w:sz w:val="24"/>
          <w:szCs w:val="24"/>
        </w:rPr>
        <w:t>Music Gallery</w:t>
      </w:r>
    </w:p>
    <w:p w14:paraId="002E0F5C" w14:textId="77777777" w:rsidR="00ED5BD4" w:rsidRPr="00ED5BD4" w:rsidRDefault="00ED5BD4" w:rsidP="00ED5BD4">
      <w:pPr>
        <w:rPr>
          <w:rFonts w:ascii="Arial" w:hAnsi="Arial" w:cs="Arial"/>
          <w:sz w:val="24"/>
          <w:szCs w:val="24"/>
        </w:rPr>
      </w:pPr>
    </w:p>
    <w:p w14:paraId="020FE3B0" w14:textId="77777777" w:rsidR="00ED5BD4" w:rsidRPr="00ED5BD4" w:rsidRDefault="00ED5BD4" w:rsidP="00ED5BD4">
      <w:pPr>
        <w:rPr>
          <w:rFonts w:ascii="Arial" w:hAnsi="Arial" w:cs="Arial"/>
          <w:sz w:val="24"/>
          <w:szCs w:val="24"/>
        </w:rPr>
      </w:pPr>
    </w:p>
    <w:p w14:paraId="369E914F" w14:textId="77777777" w:rsidR="00ED5BD4" w:rsidRPr="00ED5BD4" w:rsidRDefault="00ED5BD4" w:rsidP="00ED5BD4">
      <w:pPr>
        <w:rPr>
          <w:rFonts w:ascii="Arial" w:hAnsi="Arial" w:cs="Arial"/>
          <w:sz w:val="24"/>
          <w:szCs w:val="24"/>
        </w:rPr>
      </w:pPr>
    </w:p>
    <w:p w14:paraId="7C3958A7" w14:textId="77777777" w:rsidR="00ED5BD4" w:rsidRPr="00ED5BD4" w:rsidRDefault="00ED5BD4" w:rsidP="00ED5BD4">
      <w:pPr>
        <w:rPr>
          <w:rFonts w:ascii="Arial" w:hAnsi="Arial" w:cs="Arial"/>
          <w:sz w:val="24"/>
          <w:szCs w:val="24"/>
        </w:rPr>
      </w:pPr>
    </w:p>
    <w:p w14:paraId="3F0AFE32" w14:textId="77777777" w:rsidR="00ED5BD4" w:rsidRPr="00ED5BD4" w:rsidRDefault="00ED5BD4" w:rsidP="00ED5BD4">
      <w:pPr>
        <w:rPr>
          <w:rFonts w:ascii="Arial" w:hAnsi="Arial" w:cs="Arial"/>
          <w:sz w:val="24"/>
          <w:szCs w:val="24"/>
        </w:rPr>
      </w:pPr>
    </w:p>
    <w:p w14:paraId="23C6A400" w14:textId="77777777" w:rsidR="00ED5BD4" w:rsidRPr="00ED5BD4" w:rsidRDefault="00ED5BD4" w:rsidP="00ED5BD4">
      <w:pPr>
        <w:rPr>
          <w:rFonts w:ascii="Arial" w:hAnsi="Arial" w:cs="Arial"/>
          <w:sz w:val="24"/>
          <w:szCs w:val="24"/>
        </w:rPr>
      </w:pPr>
    </w:p>
    <w:p w14:paraId="168E53B1" w14:textId="77777777" w:rsidR="00ED5BD4" w:rsidRPr="00ED5BD4" w:rsidRDefault="00ED5BD4" w:rsidP="00ED5BD4">
      <w:pPr>
        <w:rPr>
          <w:rFonts w:ascii="Arial" w:hAnsi="Arial" w:cs="Arial"/>
          <w:sz w:val="24"/>
          <w:szCs w:val="24"/>
        </w:rPr>
      </w:pPr>
    </w:p>
    <w:p w14:paraId="6D2D6FE9" w14:textId="77777777" w:rsidR="00ED5BD4" w:rsidRPr="00ED5BD4" w:rsidRDefault="00ED5BD4" w:rsidP="00ED5BD4">
      <w:pPr>
        <w:rPr>
          <w:rFonts w:ascii="Arial" w:hAnsi="Arial" w:cs="Arial"/>
          <w:sz w:val="24"/>
          <w:szCs w:val="24"/>
        </w:rPr>
      </w:pPr>
    </w:p>
    <w:p w14:paraId="032B29D8" w14:textId="77777777" w:rsidR="00ED5BD4" w:rsidRPr="00ED5BD4" w:rsidRDefault="00ED5BD4" w:rsidP="00ED5BD4">
      <w:pPr>
        <w:rPr>
          <w:rFonts w:ascii="Arial" w:hAnsi="Arial" w:cs="Arial"/>
          <w:sz w:val="24"/>
          <w:szCs w:val="24"/>
        </w:rPr>
      </w:pPr>
    </w:p>
    <w:p w14:paraId="29F10209" w14:textId="77777777" w:rsidR="00ED5BD4" w:rsidRPr="00ED5BD4" w:rsidRDefault="00ED5BD4" w:rsidP="00ED5BD4">
      <w:pPr>
        <w:rPr>
          <w:rFonts w:ascii="Arial" w:hAnsi="Arial" w:cs="Arial"/>
          <w:sz w:val="24"/>
          <w:szCs w:val="24"/>
        </w:rPr>
      </w:pPr>
      <w:r w:rsidRPr="00ED5BD4">
        <w:rPr>
          <w:rFonts w:ascii="Arial" w:hAnsi="Arial" w:cs="Arial"/>
          <w:sz w:val="24"/>
          <w:szCs w:val="24"/>
        </w:rPr>
        <w:t>Horniman Museum and Gardens</w:t>
      </w:r>
    </w:p>
    <w:p w14:paraId="1DE7E073" w14:textId="77777777" w:rsidR="00ED5BD4" w:rsidRPr="00ED5BD4" w:rsidRDefault="00ED5BD4" w:rsidP="00ED5BD4">
      <w:pPr>
        <w:rPr>
          <w:rFonts w:ascii="Arial" w:hAnsi="Arial" w:cs="Arial"/>
          <w:sz w:val="24"/>
          <w:szCs w:val="24"/>
        </w:rPr>
      </w:pPr>
    </w:p>
    <w:p w14:paraId="639A69B3" w14:textId="04AC7A1F" w:rsidR="00ED5BD4" w:rsidRPr="00ED5BD4" w:rsidRDefault="00917B02" w:rsidP="00ED5BD4">
      <w:pPr>
        <w:rPr>
          <w:rFonts w:ascii="Arial" w:hAnsi="Arial" w:cs="Arial"/>
          <w:sz w:val="24"/>
          <w:szCs w:val="24"/>
        </w:rPr>
      </w:pPr>
      <w:r>
        <w:rPr>
          <w:rFonts w:ascii="Arial" w:hAnsi="Arial" w:cs="Arial"/>
          <w:sz w:val="24"/>
          <w:szCs w:val="24"/>
        </w:rPr>
        <w:t xml:space="preserve">November </w:t>
      </w:r>
      <w:r w:rsidR="00ED5BD4" w:rsidRPr="00ED5BD4">
        <w:rPr>
          <w:rFonts w:ascii="Arial" w:hAnsi="Arial" w:cs="Arial"/>
          <w:sz w:val="24"/>
          <w:szCs w:val="24"/>
        </w:rPr>
        <w:t>2018</w:t>
      </w:r>
    </w:p>
    <w:p w14:paraId="35D5F4A2" w14:textId="77777777" w:rsidR="00ED5BD4" w:rsidRPr="00ED5BD4" w:rsidRDefault="00ED5BD4" w:rsidP="00ED5BD4">
      <w:pPr>
        <w:rPr>
          <w:rFonts w:ascii="Arial" w:hAnsi="Arial" w:cs="Arial"/>
          <w:sz w:val="24"/>
          <w:szCs w:val="24"/>
        </w:rPr>
      </w:pPr>
    </w:p>
    <w:p w14:paraId="6C16C750" w14:textId="77777777" w:rsidR="00ED5BD4" w:rsidRPr="00ED5BD4" w:rsidRDefault="00ED5BD4" w:rsidP="00ED5BD4">
      <w:pPr>
        <w:rPr>
          <w:rFonts w:ascii="Arial" w:hAnsi="Arial" w:cs="Arial"/>
          <w:sz w:val="24"/>
          <w:szCs w:val="24"/>
        </w:rPr>
      </w:pPr>
    </w:p>
    <w:p w14:paraId="40E92772" w14:textId="77777777" w:rsidR="00ED5BD4" w:rsidRPr="00ED5BD4" w:rsidRDefault="00ED5BD4" w:rsidP="00ED5BD4">
      <w:pPr>
        <w:rPr>
          <w:rFonts w:ascii="Arial" w:hAnsi="Arial" w:cs="Arial"/>
          <w:sz w:val="24"/>
          <w:szCs w:val="24"/>
        </w:rPr>
      </w:pPr>
    </w:p>
    <w:p w14:paraId="4B9B2318" w14:textId="77777777" w:rsidR="00ED5BD4" w:rsidRPr="00ED5BD4" w:rsidRDefault="00ED5BD4" w:rsidP="00ED5BD4">
      <w:pPr>
        <w:rPr>
          <w:rFonts w:ascii="Arial" w:hAnsi="Arial" w:cs="Arial"/>
          <w:sz w:val="24"/>
          <w:szCs w:val="24"/>
        </w:rPr>
      </w:pPr>
    </w:p>
    <w:p w14:paraId="199E3207" w14:textId="77777777" w:rsidR="00ED5BD4" w:rsidRPr="00ED5BD4" w:rsidRDefault="00ED5BD4" w:rsidP="00ED5BD4">
      <w:pPr>
        <w:rPr>
          <w:rFonts w:ascii="Arial" w:hAnsi="Arial" w:cs="Arial"/>
          <w:sz w:val="24"/>
          <w:szCs w:val="24"/>
        </w:rPr>
      </w:pPr>
    </w:p>
    <w:p w14:paraId="64F1F601" w14:textId="77777777" w:rsidR="00ED5BD4" w:rsidRPr="00ED5BD4" w:rsidRDefault="00ED5BD4" w:rsidP="00ED5BD4">
      <w:pPr>
        <w:rPr>
          <w:rFonts w:ascii="Arial" w:hAnsi="Arial" w:cs="Arial"/>
          <w:sz w:val="24"/>
          <w:szCs w:val="24"/>
        </w:rPr>
      </w:pPr>
    </w:p>
    <w:p w14:paraId="7B8BD623" w14:textId="175CF789" w:rsidR="00ED5BD4" w:rsidRPr="00ED5BD4" w:rsidRDefault="00ED5BD4" w:rsidP="00ED5BD4">
      <w:pPr>
        <w:rPr>
          <w:rFonts w:ascii="Arial" w:hAnsi="Arial" w:cs="Arial"/>
          <w:sz w:val="24"/>
          <w:szCs w:val="24"/>
        </w:rPr>
      </w:pPr>
      <w:r w:rsidRPr="00ED5BD4">
        <w:rPr>
          <w:rFonts w:ascii="Arial" w:hAnsi="Arial" w:cs="Arial"/>
          <w:sz w:val="24"/>
          <w:szCs w:val="24"/>
        </w:rPr>
        <w:lastRenderedPageBreak/>
        <w:t xml:space="preserve">  </w:t>
      </w:r>
    </w:p>
    <w:p w14:paraId="3EA2FAD2" w14:textId="795AE7DA" w:rsidR="00ED5BD4" w:rsidRP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t>Contents</w:t>
      </w:r>
      <w:r w:rsidR="004C5489">
        <w:rPr>
          <w:rFonts w:ascii="Arial" w:hAnsi="Arial" w:cs="Arial"/>
          <w:sz w:val="24"/>
          <w:szCs w:val="24"/>
        </w:rPr>
        <w:t>:</w:t>
      </w:r>
    </w:p>
    <w:p w14:paraId="0D7D18BE"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0926867" w14:textId="77777777" w:rsidR="00ED5BD4" w:rsidRPr="00ED5BD4" w:rsidRDefault="00ED5BD4" w:rsidP="00ED5BD4">
      <w:pPr>
        <w:rPr>
          <w:rFonts w:ascii="Arial" w:hAnsi="Arial" w:cs="Arial"/>
          <w:sz w:val="24"/>
          <w:szCs w:val="24"/>
        </w:rPr>
      </w:pPr>
    </w:p>
    <w:p w14:paraId="3BBC196D"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1.</w:t>
      </w:r>
      <w:r w:rsidRPr="00ED5BD4">
        <w:rPr>
          <w:rFonts w:ascii="Arial" w:hAnsi="Arial" w:cs="Arial"/>
          <w:sz w:val="24"/>
          <w:szCs w:val="24"/>
        </w:rPr>
        <w:tab/>
      </w:r>
      <w:r w:rsidRPr="00ED5BD4">
        <w:rPr>
          <w:rFonts w:ascii="Arial" w:hAnsi="Arial" w:cs="Arial"/>
          <w:sz w:val="24"/>
          <w:szCs w:val="24"/>
        </w:rPr>
        <w:tab/>
        <w:t>Introduction</w:t>
      </w:r>
    </w:p>
    <w:p w14:paraId="3A28348D"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3374E9C7"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2.</w:t>
      </w:r>
      <w:r w:rsidRPr="00ED5BD4">
        <w:rPr>
          <w:rFonts w:ascii="Arial" w:hAnsi="Arial" w:cs="Arial"/>
          <w:sz w:val="24"/>
          <w:szCs w:val="24"/>
        </w:rPr>
        <w:tab/>
      </w:r>
      <w:r w:rsidRPr="00ED5BD4">
        <w:rPr>
          <w:rFonts w:ascii="Arial" w:hAnsi="Arial" w:cs="Arial"/>
          <w:sz w:val="24"/>
          <w:szCs w:val="24"/>
        </w:rPr>
        <w:tab/>
        <w:t>Background</w:t>
      </w:r>
    </w:p>
    <w:p w14:paraId="273947FE"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5B8BA6CD" w14:textId="30332E8F" w:rsidR="00ED5BD4" w:rsidRPr="00ED5BD4" w:rsidRDefault="00BE0066" w:rsidP="00ED5BD4">
      <w:pPr>
        <w:rPr>
          <w:rFonts w:ascii="Arial" w:hAnsi="Arial" w:cs="Arial"/>
          <w:sz w:val="24"/>
          <w:szCs w:val="24"/>
        </w:rPr>
      </w:pPr>
      <w:r>
        <w:rPr>
          <w:rFonts w:ascii="Arial" w:hAnsi="Arial" w:cs="Arial"/>
          <w:sz w:val="24"/>
          <w:szCs w:val="24"/>
        </w:rPr>
        <w:t xml:space="preserve">     3.</w:t>
      </w:r>
      <w:r>
        <w:rPr>
          <w:rFonts w:ascii="Arial" w:hAnsi="Arial" w:cs="Arial"/>
          <w:sz w:val="24"/>
          <w:szCs w:val="24"/>
        </w:rPr>
        <w:tab/>
      </w:r>
      <w:r>
        <w:rPr>
          <w:rFonts w:ascii="Arial" w:hAnsi="Arial" w:cs="Arial"/>
          <w:sz w:val="24"/>
          <w:szCs w:val="24"/>
        </w:rPr>
        <w:tab/>
        <w:t>Design Brief</w:t>
      </w:r>
    </w:p>
    <w:p w14:paraId="178AE3E9" w14:textId="77777777" w:rsidR="00ED5BD4" w:rsidRP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r>
      <w:r w:rsidRPr="00ED5BD4">
        <w:rPr>
          <w:rFonts w:ascii="Arial" w:hAnsi="Arial" w:cs="Arial"/>
          <w:sz w:val="24"/>
          <w:szCs w:val="24"/>
        </w:rPr>
        <w:tab/>
        <w:t xml:space="preserve"> </w:t>
      </w:r>
    </w:p>
    <w:p w14:paraId="46562887"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4.</w:t>
      </w:r>
      <w:r w:rsidRPr="00ED5BD4">
        <w:rPr>
          <w:rFonts w:ascii="Arial" w:hAnsi="Arial" w:cs="Arial"/>
          <w:sz w:val="24"/>
          <w:szCs w:val="24"/>
        </w:rPr>
        <w:tab/>
      </w:r>
      <w:r w:rsidRPr="00ED5BD4">
        <w:rPr>
          <w:rFonts w:ascii="Arial" w:hAnsi="Arial" w:cs="Arial"/>
          <w:sz w:val="24"/>
          <w:szCs w:val="24"/>
        </w:rPr>
        <w:tab/>
        <w:t>Gallery details</w:t>
      </w:r>
    </w:p>
    <w:p w14:paraId="725D966F"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0B6126E6" w14:textId="7CC01494" w:rsidR="00ED5BD4" w:rsidRPr="00ED5BD4" w:rsidRDefault="004C5489" w:rsidP="00ED5BD4">
      <w:pPr>
        <w:rPr>
          <w:rFonts w:ascii="Arial" w:hAnsi="Arial" w:cs="Arial"/>
          <w:sz w:val="24"/>
          <w:szCs w:val="24"/>
        </w:rPr>
      </w:pPr>
      <w:r>
        <w:rPr>
          <w:rFonts w:ascii="Arial" w:hAnsi="Arial" w:cs="Arial"/>
          <w:sz w:val="24"/>
          <w:szCs w:val="24"/>
        </w:rPr>
        <w:t xml:space="preserve">     5.</w:t>
      </w:r>
      <w:r>
        <w:rPr>
          <w:rFonts w:ascii="Arial" w:hAnsi="Arial" w:cs="Arial"/>
          <w:sz w:val="24"/>
          <w:szCs w:val="24"/>
        </w:rPr>
        <w:tab/>
      </w:r>
      <w:r>
        <w:rPr>
          <w:rFonts w:ascii="Arial" w:hAnsi="Arial" w:cs="Arial"/>
          <w:sz w:val="24"/>
          <w:szCs w:val="24"/>
        </w:rPr>
        <w:tab/>
        <w:t>Proposed construction programme</w:t>
      </w:r>
    </w:p>
    <w:p w14:paraId="291E01B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F34EA93" w14:textId="74105989" w:rsidR="00ED5BD4" w:rsidRPr="00ED5BD4" w:rsidRDefault="004C5489" w:rsidP="00ED5BD4">
      <w:pPr>
        <w:rPr>
          <w:rFonts w:ascii="Arial" w:hAnsi="Arial" w:cs="Arial"/>
          <w:sz w:val="24"/>
          <w:szCs w:val="24"/>
        </w:rPr>
      </w:pPr>
      <w:r>
        <w:rPr>
          <w:rFonts w:ascii="Arial" w:hAnsi="Arial" w:cs="Arial"/>
          <w:sz w:val="24"/>
          <w:szCs w:val="24"/>
        </w:rPr>
        <w:t xml:space="preserve">     6.</w:t>
      </w:r>
      <w:r>
        <w:rPr>
          <w:rFonts w:ascii="Arial" w:hAnsi="Arial" w:cs="Arial"/>
          <w:sz w:val="24"/>
          <w:szCs w:val="24"/>
        </w:rPr>
        <w:tab/>
      </w:r>
      <w:r>
        <w:rPr>
          <w:rFonts w:ascii="Arial" w:hAnsi="Arial" w:cs="Arial"/>
          <w:sz w:val="24"/>
          <w:szCs w:val="24"/>
        </w:rPr>
        <w:tab/>
      </w:r>
      <w:r w:rsidRPr="00ED5BD4">
        <w:rPr>
          <w:rFonts w:ascii="Arial" w:hAnsi="Arial" w:cs="Arial"/>
          <w:sz w:val="24"/>
          <w:szCs w:val="24"/>
        </w:rPr>
        <w:t>Working team</w:t>
      </w:r>
    </w:p>
    <w:p w14:paraId="2C17F77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2E7DB05B" w14:textId="3247DCAC" w:rsidR="00ED5BD4" w:rsidRPr="00ED5BD4" w:rsidRDefault="00ED5BD4" w:rsidP="00ED5BD4">
      <w:pPr>
        <w:rPr>
          <w:rFonts w:ascii="Arial" w:hAnsi="Arial" w:cs="Arial"/>
          <w:sz w:val="24"/>
          <w:szCs w:val="24"/>
        </w:rPr>
      </w:pPr>
      <w:r w:rsidRPr="00ED5BD4">
        <w:rPr>
          <w:rFonts w:ascii="Arial" w:hAnsi="Arial" w:cs="Arial"/>
          <w:sz w:val="24"/>
          <w:szCs w:val="24"/>
        </w:rPr>
        <w:t xml:space="preserve">     7.</w:t>
      </w:r>
      <w:r w:rsidRPr="00ED5BD4">
        <w:rPr>
          <w:rFonts w:ascii="Arial" w:hAnsi="Arial" w:cs="Arial"/>
          <w:sz w:val="24"/>
          <w:szCs w:val="24"/>
        </w:rPr>
        <w:tab/>
      </w:r>
      <w:r w:rsidRPr="00ED5BD4">
        <w:rPr>
          <w:rFonts w:ascii="Arial" w:hAnsi="Arial" w:cs="Arial"/>
          <w:sz w:val="24"/>
          <w:szCs w:val="24"/>
        </w:rPr>
        <w:tab/>
      </w:r>
      <w:r w:rsidR="004C5489">
        <w:rPr>
          <w:rFonts w:ascii="Arial" w:hAnsi="Arial" w:cs="Arial"/>
          <w:sz w:val="24"/>
          <w:szCs w:val="24"/>
        </w:rPr>
        <w:t>Work specification</w:t>
      </w:r>
    </w:p>
    <w:p w14:paraId="26E34CE8"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790A1C72" w14:textId="7350D7B5" w:rsidR="00ED5BD4" w:rsidRPr="00ED5BD4" w:rsidRDefault="00ED5BD4" w:rsidP="00ED5BD4">
      <w:pPr>
        <w:rPr>
          <w:rFonts w:ascii="Arial" w:hAnsi="Arial" w:cs="Arial"/>
          <w:sz w:val="24"/>
          <w:szCs w:val="24"/>
        </w:rPr>
      </w:pPr>
      <w:r w:rsidRPr="00ED5BD4">
        <w:rPr>
          <w:rFonts w:ascii="Arial" w:hAnsi="Arial" w:cs="Arial"/>
          <w:sz w:val="24"/>
          <w:szCs w:val="24"/>
        </w:rPr>
        <w:t xml:space="preserve">     8.</w:t>
      </w:r>
      <w:r w:rsidRPr="00ED5BD4">
        <w:rPr>
          <w:rFonts w:ascii="Arial" w:hAnsi="Arial" w:cs="Arial"/>
          <w:sz w:val="24"/>
          <w:szCs w:val="24"/>
        </w:rPr>
        <w:tab/>
      </w:r>
      <w:r w:rsidRPr="00ED5BD4">
        <w:rPr>
          <w:rFonts w:ascii="Arial" w:hAnsi="Arial" w:cs="Arial"/>
          <w:sz w:val="24"/>
          <w:szCs w:val="24"/>
        </w:rPr>
        <w:tab/>
      </w:r>
      <w:r w:rsidR="004C5489">
        <w:rPr>
          <w:rFonts w:ascii="Arial" w:hAnsi="Arial" w:cs="Arial"/>
          <w:sz w:val="24"/>
          <w:szCs w:val="24"/>
        </w:rPr>
        <w:t>Other considerations</w:t>
      </w:r>
    </w:p>
    <w:p w14:paraId="13F23C26"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4EFA45A9" w14:textId="6A338A84" w:rsidR="00ED5BD4" w:rsidRDefault="000B0525" w:rsidP="00ED5BD4">
      <w:pPr>
        <w:rPr>
          <w:rFonts w:ascii="Arial" w:hAnsi="Arial" w:cs="Arial"/>
          <w:sz w:val="24"/>
          <w:szCs w:val="24"/>
        </w:rPr>
      </w:pPr>
      <w:r>
        <w:rPr>
          <w:rFonts w:ascii="Arial" w:hAnsi="Arial" w:cs="Arial"/>
          <w:sz w:val="24"/>
          <w:szCs w:val="24"/>
        </w:rPr>
        <w:t xml:space="preserve">     9.</w:t>
      </w:r>
      <w:r>
        <w:rPr>
          <w:rFonts w:ascii="Arial" w:hAnsi="Arial" w:cs="Arial"/>
          <w:sz w:val="24"/>
          <w:szCs w:val="24"/>
        </w:rPr>
        <w:tab/>
      </w:r>
      <w:r>
        <w:rPr>
          <w:rFonts w:ascii="Arial" w:hAnsi="Arial" w:cs="Arial"/>
          <w:sz w:val="24"/>
          <w:szCs w:val="24"/>
        </w:rPr>
        <w:tab/>
        <w:t>Te</w:t>
      </w:r>
      <w:r w:rsidR="004C5489">
        <w:rPr>
          <w:rFonts w:ascii="Arial" w:hAnsi="Arial" w:cs="Arial"/>
          <w:sz w:val="24"/>
          <w:szCs w:val="24"/>
        </w:rPr>
        <w:t>nder information</w:t>
      </w:r>
    </w:p>
    <w:p w14:paraId="5655D134" w14:textId="554172B7" w:rsidR="000B0525" w:rsidRDefault="000B0525" w:rsidP="00ED5BD4">
      <w:pPr>
        <w:rPr>
          <w:rFonts w:ascii="Arial" w:hAnsi="Arial" w:cs="Arial"/>
          <w:sz w:val="24"/>
          <w:szCs w:val="24"/>
        </w:rPr>
      </w:pPr>
      <w:r>
        <w:rPr>
          <w:rFonts w:ascii="Arial" w:hAnsi="Arial" w:cs="Arial"/>
          <w:sz w:val="24"/>
          <w:szCs w:val="24"/>
        </w:rPr>
        <w:t xml:space="preserve">     10. </w:t>
      </w:r>
      <w:r>
        <w:rPr>
          <w:rFonts w:ascii="Arial" w:hAnsi="Arial" w:cs="Arial"/>
          <w:sz w:val="24"/>
          <w:szCs w:val="24"/>
        </w:rPr>
        <w:tab/>
        <w:t xml:space="preserve">Appendices: </w:t>
      </w:r>
      <w:r>
        <w:rPr>
          <w:rFonts w:ascii="Arial" w:hAnsi="Arial" w:cs="Arial"/>
          <w:sz w:val="24"/>
          <w:szCs w:val="24"/>
        </w:rPr>
        <w:tab/>
        <w:t>A</w:t>
      </w:r>
      <w:r>
        <w:rPr>
          <w:rFonts w:ascii="Arial" w:hAnsi="Arial" w:cs="Arial"/>
          <w:sz w:val="24"/>
          <w:szCs w:val="24"/>
        </w:rPr>
        <w:tab/>
        <w:t>Keyboard images</w:t>
      </w:r>
    </w:p>
    <w:p w14:paraId="05061432" w14:textId="323BF7CE"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Plan of Music gallery Performance space</w:t>
      </w:r>
    </w:p>
    <w:p w14:paraId="419E6836" w14:textId="37C30C83"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Music Gallery Services plans</w:t>
      </w:r>
    </w:p>
    <w:p w14:paraId="41781B7B" w14:textId="3B87E879"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w:t>
      </w:r>
      <w:r>
        <w:rPr>
          <w:rFonts w:ascii="Arial" w:hAnsi="Arial" w:cs="Arial"/>
          <w:sz w:val="24"/>
          <w:szCs w:val="24"/>
        </w:rPr>
        <w:tab/>
        <w:t>Rules for Contractors</w:t>
      </w:r>
    </w:p>
    <w:p w14:paraId="28BB7BC4" w14:textId="50298E8C"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 </w:t>
      </w:r>
      <w:r>
        <w:rPr>
          <w:rFonts w:ascii="Arial" w:hAnsi="Arial" w:cs="Arial"/>
          <w:sz w:val="24"/>
          <w:szCs w:val="24"/>
        </w:rPr>
        <w:tab/>
        <w:t>Conservation Guidelines</w:t>
      </w:r>
    </w:p>
    <w:p w14:paraId="6D0411BE" w14:textId="2C42F285" w:rsidR="000B0525" w:rsidRDefault="000B0525" w:rsidP="00ED5BD4">
      <w:pPr>
        <w:rPr>
          <w:rFonts w:ascii="Arial" w:hAnsi="Arial" w:cs="Arial"/>
          <w:sz w:val="24"/>
          <w:szCs w:val="24"/>
        </w:rPr>
      </w:pPr>
      <w:r>
        <w:rPr>
          <w:rFonts w:ascii="Arial" w:hAnsi="Arial" w:cs="Arial"/>
          <w:sz w:val="24"/>
          <w:szCs w:val="24"/>
        </w:rPr>
        <w:tab/>
      </w:r>
      <w:r>
        <w:rPr>
          <w:rFonts w:ascii="Arial" w:hAnsi="Arial" w:cs="Arial"/>
          <w:sz w:val="24"/>
          <w:szCs w:val="24"/>
        </w:rPr>
        <w:tab/>
      </w:r>
      <w:r w:rsidR="00DF027F">
        <w:rPr>
          <w:rFonts w:ascii="Arial" w:hAnsi="Arial" w:cs="Arial"/>
          <w:sz w:val="24"/>
          <w:szCs w:val="24"/>
        </w:rPr>
        <w:tab/>
      </w:r>
      <w:r w:rsidR="00DF027F">
        <w:rPr>
          <w:rFonts w:ascii="Arial" w:hAnsi="Arial" w:cs="Arial"/>
          <w:sz w:val="24"/>
          <w:szCs w:val="24"/>
        </w:rPr>
        <w:tab/>
      </w:r>
      <w:r>
        <w:rPr>
          <w:rFonts w:ascii="Arial" w:hAnsi="Arial" w:cs="Arial"/>
          <w:sz w:val="24"/>
          <w:szCs w:val="24"/>
        </w:rPr>
        <w:tab/>
        <w:t>Horniman Standard Terms and Conditions</w:t>
      </w:r>
    </w:p>
    <w:p w14:paraId="0739D123" w14:textId="65230D60" w:rsidR="000B0525" w:rsidRPr="00ED5BD4" w:rsidRDefault="000B0525" w:rsidP="00ED5BD4">
      <w:pPr>
        <w:rPr>
          <w:rFonts w:ascii="Arial" w:hAnsi="Arial" w:cs="Arial"/>
          <w:sz w:val="24"/>
          <w:szCs w:val="24"/>
        </w:rPr>
      </w:pPr>
    </w:p>
    <w:p w14:paraId="3A392BD8" w14:textId="77777777" w:rsidR="00DF027F" w:rsidRDefault="00ED5BD4" w:rsidP="00ED5BD4">
      <w:pPr>
        <w:rPr>
          <w:rFonts w:ascii="Arial" w:hAnsi="Arial" w:cs="Arial"/>
          <w:sz w:val="24"/>
          <w:szCs w:val="24"/>
        </w:rPr>
      </w:pPr>
      <w:r w:rsidRPr="00ED5BD4">
        <w:rPr>
          <w:rFonts w:ascii="Arial" w:hAnsi="Arial" w:cs="Arial"/>
          <w:sz w:val="24"/>
          <w:szCs w:val="24"/>
        </w:rPr>
        <w:t xml:space="preserve">    </w:t>
      </w:r>
    </w:p>
    <w:p w14:paraId="724F45A6" w14:textId="3E53C254"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01A1D0F3" w14:textId="7407C0FB" w:rsidR="00ED5BD4" w:rsidRPr="003D44A7" w:rsidRDefault="00ED5BD4" w:rsidP="00ED5BD4">
      <w:pPr>
        <w:rPr>
          <w:rFonts w:ascii="Arial" w:hAnsi="Arial" w:cs="Arial"/>
          <w:b/>
          <w:sz w:val="24"/>
          <w:szCs w:val="24"/>
        </w:rPr>
      </w:pPr>
      <w:r w:rsidRPr="003D44A7">
        <w:rPr>
          <w:rFonts w:ascii="Arial" w:hAnsi="Arial" w:cs="Arial"/>
          <w:b/>
          <w:sz w:val="24"/>
          <w:szCs w:val="24"/>
        </w:rPr>
        <w:lastRenderedPageBreak/>
        <w:t xml:space="preserve">1. </w:t>
      </w:r>
      <w:r w:rsidRPr="003D44A7">
        <w:rPr>
          <w:rFonts w:ascii="Arial" w:hAnsi="Arial" w:cs="Arial"/>
          <w:b/>
          <w:sz w:val="24"/>
          <w:szCs w:val="24"/>
        </w:rPr>
        <w:tab/>
        <w:t>Introduction</w:t>
      </w:r>
    </w:p>
    <w:p w14:paraId="37D9AC7B" w14:textId="5F0A4438" w:rsidR="00ED5BD4" w:rsidRPr="00ED5BD4" w:rsidRDefault="00ED5BD4" w:rsidP="00ED5BD4">
      <w:pPr>
        <w:rPr>
          <w:rFonts w:ascii="Arial" w:hAnsi="Arial" w:cs="Arial"/>
          <w:sz w:val="24"/>
          <w:szCs w:val="24"/>
        </w:rPr>
      </w:pPr>
      <w:r w:rsidRPr="00ED5BD4">
        <w:rPr>
          <w:rFonts w:ascii="Arial" w:hAnsi="Arial" w:cs="Arial"/>
          <w:sz w:val="24"/>
          <w:szCs w:val="24"/>
        </w:rPr>
        <w:t xml:space="preserve">The details in the Brief are provided solely to give </w:t>
      </w:r>
      <w:r w:rsidR="0080664D">
        <w:rPr>
          <w:rFonts w:ascii="Arial" w:hAnsi="Arial" w:cs="Arial"/>
          <w:sz w:val="24"/>
          <w:szCs w:val="24"/>
        </w:rPr>
        <w:t xml:space="preserve">Contractors </w:t>
      </w:r>
      <w:r w:rsidRPr="00ED5BD4">
        <w:rPr>
          <w:rFonts w:ascii="Arial" w:hAnsi="Arial" w:cs="Arial"/>
          <w:sz w:val="24"/>
          <w:szCs w:val="24"/>
        </w:rPr>
        <w:t xml:space="preserve">background information to the project for the purposes of </w:t>
      </w:r>
      <w:r w:rsidR="0080664D">
        <w:rPr>
          <w:rFonts w:ascii="Arial" w:hAnsi="Arial" w:cs="Arial"/>
          <w:sz w:val="24"/>
          <w:szCs w:val="24"/>
        </w:rPr>
        <w:t>a quote for the work</w:t>
      </w:r>
      <w:r w:rsidR="004D1931">
        <w:rPr>
          <w:rFonts w:ascii="Arial" w:hAnsi="Arial" w:cs="Arial"/>
          <w:sz w:val="24"/>
          <w:szCs w:val="24"/>
        </w:rPr>
        <w:t>.</w:t>
      </w:r>
      <w:r w:rsidR="0080664D">
        <w:rPr>
          <w:rFonts w:ascii="Arial" w:hAnsi="Arial" w:cs="Arial"/>
          <w:sz w:val="24"/>
          <w:szCs w:val="24"/>
        </w:rPr>
        <w:t xml:space="preserve"> </w:t>
      </w:r>
    </w:p>
    <w:p w14:paraId="0BC49901" w14:textId="77777777" w:rsidR="004D1931" w:rsidRDefault="004D1931" w:rsidP="00ED5BD4">
      <w:pPr>
        <w:rPr>
          <w:rFonts w:ascii="Arial" w:hAnsi="Arial" w:cs="Arial"/>
          <w:sz w:val="24"/>
          <w:szCs w:val="24"/>
        </w:rPr>
      </w:pPr>
    </w:p>
    <w:p w14:paraId="5F790A1F" w14:textId="2F41975D" w:rsidR="004D1931" w:rsidRPr="00ED5BD4" w:rsidRDefault="00ED5BD4" w:rsidP="00ED5BD4">
      <w:pPr>
        <w:rPr>
          <w:rFonts w:ascii="Arial" w:hAnsi="Arial" w:cs="Arial"/>
          <w:sz w:val="24"/>
          <w:szCs w:val="24"/>
        </w:rPr>
      </w:pPr>
      <w:r w:rsidRPr="00ED5BD4">
        <w:rPr>
          <w:rFonts w:ascii="Arial" w:hAnsi="Arial" w:cs="Arial"/>
          <w:sz w:val="24"/>
          <w:szCs w:val="24"/>
        </w:rPr>
        <w:t>You will be expected to deliver and manage the following elements</w:t>
      </w:r>
      <w:r w:rsidR="003D44A7">
        <w:rPr>
          <w:rFonts w:ascii="Arial" w:hAnsi="Arial" w:cs="Arial"/>
          <w:sz w:val="24"/>
          <w:szCs w:val="24"/>
        </w:rPr>
        <w:t>:</w:t>
      </w:r>
    </w:p>
    <w:p w14:paraId="75FACC43" w14:textId="65BFA548" w:rsidR="00ED5BD4" w:rsidRPr="00ED5BD4" w:rsidRDefault="00ED5BD4" w:rsidP="00ED5BD4">
      <w:pPr>
        <w:rPr>
          <w:rFonts w:ascii="Arial" w:hAnsi="Arial" w:cs="Arial"/>
          <w:sz w:val="24"/>
          <w:szCs w:val="24"/>
        </w:rPr>
      </w:pPr>
      <w:r w:rsidRPr="00ED5BD4">
        <w:rPr>
          <w:rFonts w:ascii="Arial" w:hAnsi="Arial" w:cs="Arial"/>
          <w:sz w:val="24"/>
          <w:szCs w:val="24"/>
        </w:rPr>
        <w:t>(i)</w:t>
      </w:r>
      <w:r w:rsidRPr="00ED5BD4">
        <w:rPr>
          <w:rFonts w:ascii="Arial" w:hAnsi="Arial" w:cs="Arial"/>
          <w:sz w:val="24"/>
          <w:szCs w:val="24"/>
        </w:rPr>
        <w:tab/>
        <w:t xml:space="preserve"> </w:t>
      </w:r>
      <w:r>
        <w:rPr>
          <w:rFonts w:ascii="Arial" w:hAnsi="Arial" w:cs="Arial"/>
          <w:sz w:val="24"/>
          <w:szCs w:val="24"/>
        </w:rPr>
        <w:t xml:space="preserve">Moveable plinth </w:t>
      </w:r>
      <w:r w:rsidR="00862486">
        <w:rPr>
          <w:rFonts w:ascii="Arial" w:hAnsi="Arial" w:cs="Arial"/>
          <w:sz w:val="24"/>
          <w:szCs w:val="24"/>
        </w:rPr>
        <w:t xml:space="preserve">and cover design, manufacture and installation </w:t>
      </w:r>
    </w:p>
    <w:p w14:paraId="5846C513" w14:textId="025888AE" w:rsidR="00ED5BD4" w:rsidRPr="00ED5BD4" w:rsidRDefault="00ED5BD4" w:rsidP="00ED5BD4">
      <w:pPr>
        <w:rPr>
          <w:rFonts w:ascii="Arial" w:hAnsi="Arial" w:cs="Arial"/>
          <w:sz w:val="24"/>
          <w:szCs w:val="24"/>
        </w:rPr>
      </w:pPr>
      <w:r w:rsidRPr="00ED5BD4">
        <w:rPr>
          <w:rFonts w:ascii="Arial" w:hAnsi="Arial" w:cs="Arial"/>
          <w:sz w:val="24"/>
          <w:szCs w:val="24"/>
        </w:rPr>
        <w:t>Please provide the following information</w:t>
      </w:r>
      <w:r w:rsidR="003D44A7">
        <w:rPr>
          <w:rFonts w:ascii="Arial" w:hAnsi="Arial" w:cs="Arial"/>
          <w:sz w:val="24"/>
          <w:szCs w:val="24"/>
        </w:rPr>
        <w:t xml:space="preserve"> (see also section 10)</w:t>
      </w:r>
      <w:r w:rsidRPr="00ED5BD4">
        <w:rPr>
          <w:rFonts w:ascii="Arial" w:hAnsi="Arial" w:cs="Arial"/>
          <w:sz w:val="24"/>
          <w:szCs w:val="24"/>
        </w:rPr>
        <w:t>:</w:t>
      </w:r>
    </w:p>
    <w:p w14:paraId="08CFDEB4" w14:textId="1980300A" w:rsidR="00ED5BD4" w:rsidRPr="00ED5BD4" w:rsidRDefault="00ED5BD4" w:rsidP="00ED5BD4">
      <w:pPr>
        <w:rPr>
          <w:rFonts w:ascii="Arial" w:hAnsi="Arial" w:cs="Arial"/>
          <w:sz w:val="24"/>
          <w:szCs w:val="24"/>
        </w:rPr>
      </w:pPr>
      <w:r w:rsidRPr="00ED5BD4">
        <w:rPr>
          <w:rFonts w:ascii="Arial" w:hAnsi="Arial" w:cs="Arial"/>
          <w:sz w:val="24"/>
          <w:szCs w:val="24"/>
        </w:rPr>
        <w:t>(ii)</w:t>
      </w:r>
      <w:r w:rsidRPr="00ED5BD4">
        <w:rPr>
          <w:rFonts w:ascii="Arial" w:hAnsi="Arial" w:cs="Arial"/>
          <w:sz w:val="24"/>
          <w:szCs w:val="24"/>
        </w:rPr>
        <w:tab/>
        <w:t>your fees for designing the p</w:t>
      </w:r>
      <w:r>
        <w:rPr>
          <w:rFonts w:ascii="Arial" w:hAnsi="Arial" w:cs="Arial"/>
          <w:sz w:val="24"/>
          <w:szCs w:val="24"/>
        </w:rPr>
        <w:t xml:space="preserve">linths </w:t>
      </w:r>
      <w:r w:rsidRPr="00ED5BD4">
        <w:rPr>
          <w:rFonts w:ascii="Arial" w:hAnsi="Arial" w:cs="Arial"/>
          <w:sz w:val="24"/>
          <w:szCs w:val="24"/>
        </w:rPr>
        <w:t xml:space="preserve">and </w:t>
      </w:r>
      <w:r w:rsidR="0080664D">
        <w:rPr>
          <w:rFonts w:ascii="Arial" w:hAnsi="Arial" w:cs="Arial"/>
          <w:sz w:val="24"/>
          <w:szCs w:val="24"/>
        </w:rPr>
        <w:t xml:space="preserve">delivering </w:t>
      </w:r>
      <w:r w:rsidRPr="00ED5BD4">
        <w:rPr>
          <w:rFonts w:ascii="Arial" w:hAnsi="Arial" w:cs="Arial"/>
          <w:sz w:val="24"/>
          <w:szCs w:val="24"/>
        </w:rPr>
        <w:t>the construction and installation</w:t>
      </w:r>
      <w:r w:rsidR="00D53465">
        <w:rPr>
          <w:rFonts w:ascii="Arial" w:hAnsi="Arial" w:cs="Arial"/>
          <w:sz w:val="24"/>
          <w:szCs w:val="24"/>
        </w:rPr>
        <w:t xml:space="preserve"> </w:t>
      </w:r>
      <w:r w:rsidRPr="00ED5BD4">
        <w:rPr>
          <w:rFonts w:ascii="Arial" w:hAnsi="Arial" w:cs="Arial"/>
          <w:sz w:val="24"/>
          <w:szCs w:val="24"/>
        </w:rPr>
        <w:t>as outlined and specified in this Design Brief</w:t>
      </w:r>
      <w:r w:rsidR="00862486">
        <w:rPr>
          <w:rFonts w:ascii="Arial" w:hAnsi="Arial" w:cs="Arial"/>
          <w:sz w:val="24"/>
          <w:szCs w:val="24"/>
        </w:rPr>
        <w:t>.</w:t>
      </w:r>
    </w:p>
    <w:p w14:paraId="299F477B" w14:textId="0FC676D5" w:rsidR="00ED5BD4" w:rsidRDefault="00ED5BD4" w:rsidP="00ED5BD4">
      <w:pPr>
        <w:rPr>
          <w:rFonts w:ascii="Arial" w:hAnsi="Arial" w:cs="Arial"/>
          <w:sz w:val="24"/>
          <w:szCs w:val="24"/>
        </w:rPr>
      </w:pPr>
      <w:r w:rsidRPr="00ED5BD4">
        <w:rPr>
          <w:rFonts w:ascii="Arial" w:hAnsi="Arial" w:cs="Arial"/>
          <w:sz w:val="24"/>
          <w:szCs w:val="24"/>
        </w:rPr>
        <w:t>(i</w:t>
      </w:r>
      <w:r w:rsidR="00917B02">
        <w:rPr>
          <w:rFonts w:ascii="Arial" w:hAnsi="Arial" w:cs="Arial"/>
          <w:sz w:val="24"/>
          <w:szCs w:val="24"/>
        </w:rPr>
        <w:t>ii</w:t>
      </w:r>
      <w:r w:rsidRPr="00ED5BD4">
        <w:rPr>
          <w:rFonts w:ascii="Arial" w:hAnsi="Arial" w:cs="Arial"/>
          <w:sz w:val="24"/>
          <w:szCs w:val="24"/>
        </w:rPr>
        <w:t>)</w:t>
      </w:r>
      <w:r w:rsidRPr="00ED5BD4">
        <w:rPr>
          <w:rFonts w:ascii="Arial" w:hAnsi="Arial" w:cs="Arial"/>
          <w:sz w:val="24"/>
          <w:szCs w:val="24"/>
        </w:rPr>
        <w:tab/>
        <w:t xml:space="preserve">references </w:t>
      </w:r>
    </w:p>
    <w:p w14:paraId="5E85F3FA" w14:textId="77777777" w:rsidR="00ED5BD4" w:rsidRDefault="00862486" w:rsidP="00ED5BD4">
      <w:pPr>
        <w:rPr>
          <w:rFonts w:ascii="Arial" w:hAnsi="Arial" w:cs="Arial"/>
          <w:sz w:val="24"/>
          <w:szCs w:val="24"/>
        </w:rPr>
      </w:pPr>
      <w:r>
        <w:rPr>
          <w:rFonts w:ascii="Arial" w:hAnsi="Arial" w:cs="Arial"/>
          <w:sz w:val="24"/>
          <w:szCs w:val="24"/>
        </w:rPr>
        <w:t xml:space="preserve">For the purposes of CDM you will take the role of principle designer/contractor. </w:t>
      </w:r>
    </w:p>
    <w:p w14:paraId="6BF91B80" w14:textId="77777777" w:rsidR="00917B02" w:rsidRPr="00ED5BD4" w:rsidRDefault="00917B02" w:rsidP="00ED5BD4">
      <w:pPr>
        <w:rPr>
          <w:rFonts w:ascii="Arial" w:hAnsi="Arial" w:cs="Arial"/>
          <w:sz w:val="24"/>
          <w:szCs w:val="24"/>
        </w:rPr>
      </w:pPr>
    </w:p>
    <w:p w14:paraId="3C069A7E" w14:textId="68835D75" w:rsidR="00645C9B" w:rsidRPr="003D44A7" w:rsidRDefault="00ED5BD4" w:rsidP="00ED5BD4">
      <w:pPr>
        <w:rPr>
          <w:rFonts w:ascii="Arial" w:hAnsi="Arial" w:cs="Arial"/>
          <w:b/>
          <w:sz w:val="24"/>
          <w:szCs w:val="24"/>
        </w:rPr>
      </w:pPr>
      <w:r w:rsidRPr="003D44A7">
        <w:rPr>
          <w:rFonts w:ascii="Arial" w:hAnsi="Arial" w:cs="Arial"/>
          <w:b/>
          <w:sz w:val="24"/>
          <w:szCs w:val="24"/>
        </w:rPr>
        <w:t>2.</w:t>
      </w:r>
      <w:r w:rsidRPr="003D44A7">
        <w:rPr>
          <w:rFonts w:ascii="Arial" w:hAnsi="Arial" w:cs="Arial"/>
          <w:b/>
          <w:sz w:val="24"/>
          <w:szCs w:val="24"/>
        </w:rPr>
        <w:tab/>
        <w:t>Background</w:t>
      </w:r>
    </w:p>
    <w:p w14:paraId="5EB1AB1D" w14:textId="4BC978A9" w:rsidR="00ED5BD4" w:rsidRPr="00ED5BD4" w:rsidRDefault="00D53BB8" w:rsidP="00ED5BD4">
      <w:pPr>
        <w:rPr>
          <w:rFonts w:ascii="Arial" w:hAnsi="Arial" w:cs="Arial"/>
          <w:sz w:val="24"/>
          <w:szCs w:val="24"/>
        </w:rPr>
      </w:pPr>
      <w:r>
        <w:rPr>
          <w:rFonts w:ascii="Arial" w:hAnsi="Arial" w:cs="Arial"/>
          <w:sz w:val="24"/>
          <w:szCs w:val="24"/>
        </w:rPr>
        <w:t xml:space="preserve">The At Home </w:t>
      </w:r>
      <w:r w:rsidR="00645C9B">
        <w:rPr>
          <w:rFonts w:ascii="Arial" w:hAnsi="Arial" w:cs="Arial"/>
          <w:sz w:val="24"/>
          <w:szCs w:val="24"/>
        </w:rPr>
        <w:t>w</w:t>
      </w:r>
      <w:r>
        <w:rPr>
          <w:rFonts w:ascii="Arial" w:hAnsi="Arial" w:cs="Arial"/>
          <w:sz w:val="24"/>
          <w:szCs w:val="24"/>
        </w:rPr>
        <w:t>ith Music display in the Music Gallery features domestic keyboard instruments</w:t>
      </w:r>
      <w:r w:rsidR="00643C7F">
        <w:rPr>
          <w:rFonts w:ascii="Arial" w:hAnsi="Arial" w:cs="Arial"/>
          <w:sz w:val="24"/>
          <w:szCs w:val="24"/>
        </w:rPr>
        <w:t xml:space="preserve"> from a period of 500 years</w:t>
      </w:r>
      <w:r>
        <w:rPr>
          <w:rFonts w:ascii="Arial" w:hAnsi="Arial" w:cs="Arial"/>
          <w:sz w:val="24"/>
          <w:szCs w:val="24"/>
        </w:rPr>
        <w:t>. Three instruments currently on display will be removed to allow three recently-acquired instruments to be installed in their places. Each of the keyboard instruments will be in playing order and will be used on a regular basis, therefore each of the plinths for the ‘new’ instruments must be capable of being</w:t>
      </w:r>
      <w:r w:rsidR="00884DFD">
        <w:rPr>
          <w:rFonts w:ascii="Arial" w:hAnsi="Arial" w:cs="Arial"/>
          <w:sz w:val="24"/>
          <w:szCs w:val="24"/>
        </w:rPr>
        <w:t xml:space="preserve"> used both in place AND</w:t>
      </w:r>
      <w:r>
        <w:rPr>
          <w:rFonts w:ascii="Arial" w:hAnsi="Arial" w:cs="Arial"/>
          <w:sz w:val="24"/>
          <w:szCs w:val="24"/>
        </w:rPr>
        <w:t xml:space="preserve"> withdrawn from its display space and wheeled to a</w:t>
      </w:r>
      <w:r w:rsidR="00884DFD">
        <w:rPr>
          <w:rFonts w:ascii="Arial" w:hAnsi="Arial" w:cs="Arial"/>
          <w:sz w:val="24"/>
          <w:szCs w:val="24"/>
        </w:rPr>
        <w:t>nother</w:t>
      </w:r>
      <w:r>
        <w:rPr>
          <w:rFonts w:ascii="Arial" w:hAnsi="Arial" w:cs="Arial"/>
          <w:sz w:val="24"/>
          <w:szCs w:val="24"/>
        </w:rPr>
        <w:t xml:space="preserve"> potential performance space. The plinths that carry the instruments must be of a dimension that enables them to be wheeled through the doorway into the Music Gallery Performance Space, an area immediately adjacent to the Gallery but separated</w:t>
      </w:r>
      <w:r w:rsidR="00884DFD">
        <w:rPr>
          <w:rFonts w:ascii="Arial" w:hAnsi="Arial" w:cs="Arial"/>
          <w:sz w:val="24"/>
          <w:szCs w:val="24"/>
        </w:rPr>
        <w:t xml:space="preserve"> from it</w:t>
      </w:r>
      <w:r>
        <w:rPr>
          <w:rFonts w:ascii="Arial" w:hAnsi="Arial" w:cs="Arial"/>
          <w:sz w:val="24"/>
          <w:szCs w:val="24"/>
        </w:rPr>
        <w:t xml:space="preserve"> by a glass door. A fourth plinth will be required which can be </w:t>
      </w:r>
      <w:r w:rsidR="00501BAE">
        <w:rPr>
          <w:rFonts w:ascii="Arial" w:hAnsi="Arial" w:cs="Arial"/>
          <w:sz w:val="24"/>
          <w:szCs w:val="24"/>
        </w:rPr>
        <w:t>wheeled and locked into place in front of the new plinths so that a performer can be comfortably seated to play e</w:t>
      </w:r>
      <w:r>
        <w:rPr>
          <w:rFonts w:ascii="Arial" w:hAnsi="Arial" w:cs="Arial"/>
          <w:sz w:val="24"/>
          <w:szCs w:val="24"/>
        </w:rPr>
        <w:t>ach of the instruments</w:t>
      </w:r>
      <w:r w:rsidR="00501BAE">
        <w:rPr>
          <w:rFonts w:ascii="Arial" w:hAnsi="Arial" w:cs="Arial"/>
          <w:sz w:val="24"/>
          <w:szCs w:val="24"/>
        </w:rPr>
        <w:t>. This arrangement demands that all four of the new plinths be of the same height. The new plinths, since they will fit into an existing display, must closely resemble in visual style the original plinths and those that remain.</w:t>
      </w:r>
      <w:r w:rsidR="00ED5BD4" w:rsidRPr="00ED5BD4">
        <w:rPr>
          <w:rFonts w:ascii="Arial" w:hAnsi="Arial" w:cs="Arial"/>
          <w:sz w:val="24"/>
          <w:szCs w:val="24"/>
        </w:rPr>
        <w:tab/>
      </w:r>
      <w:r w:rsidR="00ED5BD4" w:rsidRPr="00ED5BD4">
        <w:rPr>
          <w:rFonts w:ascii="Arial" w:hAnsi="Arial" w:cs="Arial"/>
          <w:sz w:val="24"/>
          <w:szCs w:val="24"/>
        </w:rPr>
        <w:tab/>
      </w:r>
    </w:p>
    <w:p w14:paraId="4CCE5387" w14:textId="77777777" w:rsidR="00496D62" w:rsidRDefault="00496D62" w:rsidP="00ED5BD4">
      <w:pPr>
        <w:rPr>
          <w:rFonts w:ascii="Arial" w:hAnsi="Arial" w:cs="Arial"/>
          <w:sz w:val="24"/>
          <w:szCs w:val="24"/>
        </w:rPr>
      </w:pPr>
    </w:p>
    <w:p w14:paraId="60FE67DA" w14:textId="77777777" w:rsidR="00ED5BD4" w:rsidRPr="00987AA6" w:rsidRDefault="00ED5BD4" w:rsidP="00ED5BD4">
      <w:pPr>
        <w:rPr>
          <w:rFonts w:ascii="Arial" w:hAnsi="Arial" w:cs="Arial"/>
          <w:b/>
          <w:sz w:val="24"/>
          <w:szCs w:val="24"/>
        </w:rPr>
      </w:pPr>
      <w:r w:rsidRPr="00987AA6">
        <w:rPr>
          <w:rFonts w:ascii="Arial" w:hAnsi="Arial" w:cs="Arial"/>
          <w:b/>
          <w:sz w:val="24"/>
          <w:szCs w:val="24"/>
        </w:rPr>
        <w:t>3.</w:t>
      </w:r>
      <w:r w:rsidRPr="00987AA6">
        <w:rPr>
          <w:rFonts w:ascii="Arial" w:hAnsi="Arial" w:cs="Arial"/>
          <w:b/>
          <w:sz w:val="24"/>
          <w:szCs w:val="24"/>
        </w:rPr>
        <w:tab/>
        <w:t xml:space="preserve">Design brief </w:t>
      </w:r>
    </w:p>
    <w:p w14:paraId="10BA6873" w14:textId="761BD0FD" w:rsidR="00ED5BD4" w:rsidRPr="00ED5BD4" w:rsidRDefault="00ED5BD4" w:rsidP="00ED5BD4">
      <w:pPr>
        <w:rPr>
          <w:rFonts w:ascii="Arial" w:hAnsi="Arial" w:cs="Arial"/>
          <w:sz w:val="24"/>
          <w:szCs w:val="24"/>
        </w:rPr>
      </w:pPr>
      <w:r w:rsidRPr="00ED5BD4">
        <w:rPr>
          <w:rFonts w:ascii="Arial" w:hAnsi="Arial" w:cs="Arial"/>
          <w:sz w:val="24"/>
          <w:szCs w:val="24"/>
        </w:rPr>
        <w:t>Number of plinths required:</w:t>
      </w:r>
      <w:r w:rsidRPr="00ED5BD4">
        <w:rPr>
          <w:rFonts w:ascii="Arial" w:hAnsi="Arial" w:cs="Arial"/>
          <w:sz w:val="24"/>
          <w:szCs w:val="24"/>
        </w:rPr>
        <w:tab/>
        <w:t>4</w:t>
      </w:r>
    </w:p>
    <w:p w14:paraId="5A45CF4E" w14:textId="673319F2" w:rsidR="00ED5BD4" w:rsidRPr="00ED5BD4" w:rsidRDefault="00ED5BD4" w:rsidP="00ED5BD4">
      <w:pPr>
        <w:rPr>
          <w:rFonts w:ascii="Arial" w:hAnsi="Arial" w:cs="Arial"/>
          <w:sz w:val="24"/>
          <w:szCs w:val="24"/>
        </w:rPr>
      </w:pPr>
      <w:r w:rsidRPr="00ED5BD4">
        <w:rPr>
          <w:rFonts w:ascii="Arial" w:hAnsi="Arial" w:cs="Arial"/>
          <w:sz w:val="24"/>
          <w:szCs w:val="24"/>
        </w:rPr>
        <w:t>1.</w:t>
      </w:r>
      <w:r w:rsidRPr="00ED5BD4">
        <w:rPr>
          <w:rFonts w:ascii="Arial" w:hAnsi="Arial" w:cs="Arial"/>
          <w:sz w:val="24"/>
          <w:szCs w:val="24"/>
        </w:rPr>
        <w:tab/>
      </w:r>
      <w:r w:rsidR="00917B02">
        <w:rPr>
          <w:rFonts w:ascii="Arial" w:hAnsi="Arial" w:cs="Arial"/>
          <w:sz w:val="24"/>
          <w:szCs w:val="24"/>
        </w:rPr>
        <w:t>C</w:t>
      </w:r>
      <w:r w:rsidRPr="00ED5BD4">
        <w:rPr>
          <w:rFonts w:ascii="Arial" w:hAnsi="Arial" w:cs="Arial"/>
          <w:sz w:val="24"/>
          <w:szCs w:val="24"/>
        </w:rPr>
        <w:t>hamber organ c.1790</w:t>
      </w:r>
    </w:p>
    <w:p w14:paraId="432EC0C6" w14:textId="2E773886" w:rsidR="00ED5BD4" w:rsidRPr="00ED5BD4" w:rsidRDefault="00ED5BD4" w:rsidP="00ED5BD4">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1668 virginals by Guarracino</w:t>
      </w:r>
    </w:p>
    <w:p w14:paraId="73A632CF" w14:textId="2EC03DD4" w:rsidR="00ED5BD4" w:rsidRPr="00ED5BD4" w:rsidRDefault="00ED5BD4" w:rsidP="00ED5BD4">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1777 square piano by Beyer</w:t>
      </w:r>
    </w:p>
    <w:p w14:paraId="49F828F5" w14:textId="31EBCD7A" w:rsidR="00ED5BD4" w:rsidRPr="00ED5BD4" w:rsidRDefault="00ED5BD4" w:rsidP="00ED5BD4">
      <w:pPr>
        <w:rPr>
          <w:rFonts w:ascii="Arial" w:hAnsi="Arial" w:cs="Arial"/>
          <w:sz w:val="24"/>
          <w:szCs w:val="24"/>
        </w:rPr>
      </w:pPr>
      <w:r w:rsidRPr="00ED5BD4">
        <w:rPr>
          <w:rFonts w:ascii="Arial" w:hAnsi="Arial" w:cs="Arial"/>
          <w:sz w:val="24"/>
          <w:szCs w:val="24"/>
        </w:rPr>
        <w:t>4.</w:t>
      </w:r>
      <w:r w:rsidRPr="00ED5BD4">
        <w:rPr>
          <w:rFonts w:ascii="Arial" w:hAnsi="Arial" w:cs="Arial"/>
          <w:sz w:val="24"/>
          <w:szCs w:val="24"/>
        </w:rPr>
        <w:tab/>
      </w:r>
      <w:r w:rsidR="00917B02">
        <w:rPr>
          <w:rFonts w:ascii="Arial" w:hAnsi="Arial" w:cs="Arial"/>
          <w:sz w:val="24"/>
          <w:szCs w:val="24"/>
        </w:rPr>
        <w:t>A</w:t>
      </w:r>
      <w:r w:rsidRPr="00ED5BD4">
        <w:rPr>
          <w:rFonts w:ascii="Arial" w:hAnsi="Arial" w:cs="Arial"/>
          <w:sz w:val="24"/>
          <w:szCs w:val="24"/>
        </w:rPr>
        <w:t>ttach</w:t>
      </w:r>
      <w:r w:rsidR="00917B02">
        <w:rPr>
          <w:rFonts w:ascii="Arial" w:hAnsi="Arial" w:cs="Arial"/>
          <w:sz w:val="24"/>
          <w:szCs w:val="24"/>
        </w:rPr>
        <w:t>ment</w:t>
      </w:r>
      <w:r w:rsidRPr="00ED5BD4">
        <w:rPr>
          <w:rFonts w:ascii="Arial" w:hAnsi="Arial" w:cs="Arial"/>
          <w:sz w:val="24"/>
          <w:szCs w:val="24"/>
        </w:rPr>
        <w:t xml:space="preserve"> </w:t>
      </w:r>
      <w:r w:rsidR="00917B02">
        <w:rPr>
          <w:rFonts w:ascii="Arial" w:hAnsi="Arial" w:cs="Arial"/>
          <w:sz w:val="24"/>
          <w:szCs w:val="24"/>
        </w:rPr>
        <w:t>for</w:t>
      </w:r>
      <w:r w:rsidRPr="00ED5BD4">
        <w:rPr>
          <w:rFonts w:ascii="Arial" w:hAnsi="Arial" w:cs="Arial"/>
          <w:sz w:val="24"/>
          <w:szCs w:val="24"/>
        </w:rPr>
        <w:t xml:space="preserve"> other plinths, to be used to accommodate seating for the performer.</w:t>
      </w:r>
    </w:p>
    <w:p w14:paraId="50481F49" w14:textId="77777777" w:rsidR="00ED5BD4" w:rsidRDefault="00ED5BD4" w:rsidP="00ED5BD4">
      <w:pPr>
        <w:rPr>
          <w:rFonts w:ascii="Arial" w:hAnsi="Arial" w:cs="Arial"/>
          <w:sz w:val="24"/>
          <w:szCs w:val="24"/>
        </w:rPr>
      </w:pPr>
    </w:p>
    <w:p w14:paraId="086410E2" w14:textId="793D241F" w:rsidR="00917B02" w:rsidRDefault="00917B02" w:rsidP="00ED5BD4">
      <w:pPr>
        <w:rPr>
          <w:rFonts w:ascii="Arial" w:hAnsi="Arial" w:cs="Arial"/>
          <w:sz w:val="24"/>
          <w:szCs w:val="24"/>
        </w:rPr>
      </w:pPr>
      <w:r w:rsidRPr="00645C9B">
        <w:rPr>
          <w:rFonts w:ascii="Arial" w:hAnsi="Arial" w:cs="Arial"/>
          <w:sz w:val="24"/>
          <w:szCs w:val="24"/>
        </w:rPr>
        <w:t>Details of the instruments can be found in appendix</w:t>
      </w:r>
      <w:r w:rsidR="00645C9B" w:rsidRPr="00645C9B">
        <w:rPr>
          <w:rFonts w:ascii="Arial" w:hAnsi="Arial" w:cs="Arial"/>
          <w:sz w:val="24"/>
          <w:szCs w:val="24"/>
        </w:rPr>
        <w:t xml:space="preserve"> A</w:t>
      </w:r>
      <w:r w:rsidR="00645C9B">
        <w:rPr>
          <w:rFonts w:ascii="Arial" w:hAnsi="Arial" w:cs="Arial"/>
          <w:sz w:val="24"/>
          <w:szCs w:val="24"/>
        </w:rPr>
        <w:t>, please note these are for purposes of tender only.</w:t>
      </w:r>
    </w:p>
    <w:p w14:paraId="79E51D04" w14:textId="77777777" w:rsidR="00ED5BD4" w:rsidRPr="00ED5BD4" w:rsidRDefault="00ED5BD4" w:rsidP="00ED5BD4">
      <w:pPr>
        <w:rPr>
          <w:rFonts w:ascii="Arial" w:hAnsi="Arial" w:cs="Arial"/>
          <w:sz w:val="24"/>
          <w:szCs w:val="24"/>
        </w:rPr>
      </w:pPr>
      <w:r w:rsidRPr="00ED5BD4">
        <w:rPr>
          <w:rFonts w:ascii="Arial" w:hAnsi="Arial" w:cs="Arial"/>
          <w:sz w:val="24"/>
          <w:szCs w:val="24"/>
        </w:rPr>
        <w:t>All the plinths must be the same height.</w:t>
      </w:r>
    </w:p>
    <w:p w14:paraId="70A96954" w14:textId="77777777" w:rsidR="00ED5BD4" w:rsidRPr="00ED5BD4" w:rsidRDefault="00ED5BD4" w:rsidP="00ED5BD4">
      <w:pPr>
        <w:rPr>
          <w:rFonts w:ascii="Arial" w:hAnsi="Arial" w:cs="Arial"/>
          <w:sz w:val="24"/>
          <w:szCs w:val="24"/>
        </w:rPr>
      </w:pPr>
      <w:r w:rsidRPr="00ED5BD4">
        <w:rPr>
          <w:rFonts w:ascii="Arial" w:hAnsi="Arial" w:cs="Arial"/>
          <w:sz w:val="24"/>
          <w:szCs w:val="24"/>
        </w:rPr>
        <w:t>All the plinths must be on lockable wheels.</w:t>
      </w:r>
    </w:p>
    <w:p w14:paraId="09A4BA46" w14:textId="74BE1477" w:rsidR="00ED5BD4" w:rsidRPr="00ED5BD4" w:rsidRDefault="00ED5BD4" w:rsidP="00ED5BD4">
      <w:pPr>
        <w:rPr>
          <w:rFonts w:ascii="Arial" w:hAnsi="Arial" w:cs="Arial"/>
          <w:sz w:val="24"/>
          <w:szCs w:val="24"/>
        </w:rPr>
      </w:pPr>
      <w:r w:rsidRPr="00ED5BD4">
        <w:rPr>
          <w:rFonts w:ascii="Arial" w:hAnsi="Arial" w:cs="Arial"/>
          <w:sz w:val="24"/>
          <w:szCs w:val="24"/>
        </w:rPr>
        <w:t>The plinths should resemble as closely as possible the existing plinths for the other keyboard instruments.</w:t>
      </w:r>
      <w:r w:rsidR="00D53465">
        <w:rPr>
          <w:rFonts w:ascii="Arial" w:hAnsi="Arial" w:cs="Arial"/>
          <w:sz w:val="24"/>
          <w:szCs w:val="24"/>
        </w:rPr>
        <w:t xml:space="preserve"> </w:t>
      </w:r>
      <w:r w:rsidR="00C10C5F">
        <w:rPr>
          <w:rFonts w:ascii="Arial" w:hAnsi="Arial" w:cs="Arial"/>
          <w:sz w:val="24"/>
          <w:szCs w:val="24"/>
        </w:rPr>
        <w:t>Both design and construction should take into consideration the plinths that are to remain. Removal and disposal of the redundant plinths should be costed for, as well as making good where necessary</w:t>
      </w:r>
      <w:r w:rsidR="000B4E1C">
        <w:rPr>
          <w:rFonts w:ascii="Arial" w:hAnsi="Arial" w:cs="Arial"/>
          <w:sz w:val="24"/>
          <w:szCs w:val="24"/>
        </w:rPr>
        <w:t xml:space="preserve">. </w:t>
      </w:r>
      <w:r w:rsidRPr="00ED5BD4">
        <w:rPr>
          <w:rFonts w:ascii="Arial" w:hAnsi="Arial" w:cs="Arial"/>
          <w:sz w:val="24"/>
          <w:szCs w:val="24"/>
        </w:rPr>
        <w:t>The glass barriers in front of each instrument must be made removable or hinged to be able to open, preferably 180◦ or more. The glass barriers must not interfere with the seating plinth or its ability to lock to the relevant instrument plinth.</w:t>
      </w:r>
    </w:p>
    <w:p w14:paraId="0CA27A2B" w14:textId="0D6FCB05" w:rsidR="00ED5BD4" w:rsidRPr="00ED5BD4" w:rsidRDefault="00ED5BD4" w:rsidP="00ED5BD4">
      <w:pPr>
        <w:rPr>
          <w:rFonts w:ascii="Arial" w:hAnsi="Arial" w:cs="Arial"/>
          <w:sz w:val="24"/>
          <w:szCs w:val="24"/>
        </w:rPr>
      </w:pPr>
      <w:r w:rsidRPr="00ED5BD4">
        <w:rPr>
          <w:rFonts w:ascii="Arial" w:hAnsi="Arial" w:cs="Arial"/>
          <w:sz w:val="24"/>
          <w:szCs w:val="24"/>
        </w:rPr>
        <w:t>All plinths must be able to be wheeled through the door to the Performa</w:t>
      </w:r>
      <w:r>
        <w:rPr>
          <w:rFonts w:ascii="Arial" w:hAnsi="Arial" w:cs="Arial"/>
          <w:sz w:val="24"/>
          <w:szCs w:val="24"/>
        </w:rPr>
        <w:t>nce Space in the Music Gallery.</w:t>
      </w:r>
      <w:r w:rsidR="00DF027F">
        <w:rPr>
          <w:rFonts w:ascii="Arial" w:hAnsi="Arial" w:cs="Arial"/>
          <w:sz w:val="24"/>
          <w:szCs w:val="24"/>
        </w:rPr>
        <w:t xml:space="preserve"> </w:t>
      </w:r>
      <w:r w:rsidR="00917B02" w:rsidRPr="00C9482F">
        <w:rPr>
          <w:rFonts w:ascii="Arial" w:hAnsi="Arial" w:cs="Arial"/>
          <w:sz w:val="24"/>
          <w:szCs w:val="24"/>
        </w:rPr>
        <w:t>A map of this space can be found in appendix</w:t>
      </w:r>
      <w:r w:rsidR="00917B02">
        <w:rPr>
          <w:rFonts w:ascii="Arial" w:hAnsi="Arial" w:cs="Arial"/>
          <w:sz w:val="24"/>
          <w:szCs w:val="24"/>
        </w:rPr>
        <w:t xml:space="preserve"> </w:t>
      </w:r>
      <w:r w:rsidR="00645C9B">
        <w:rPr>
          <w:rFonts w:ascii="Arial" w:hAnsi="Arial" w:cs="Arial"/>
          <w:sz w:val="24"/>
          <w:szCs w:val="24"/>
        </w:rPr>
        <w:t>B</w:t>
      </w:r>
    </w:p>
    <w:p w14:paraId="503576A6" w14:textId="5DAF252A" w:rsidR="00ED5BD4" w:rsidRPr="00ED5BD4" w:rsidRDefault="00ED5BD4" w:rsidP="00ED5BD4">
      <w:pPr>
        <w:rPr>
          <w:rFonts w:ascii="Arial" w:hAnsi="Arial" w:cs="Arial"/>
          <w:sz w:val="24"/>
          <w:szCs w:val="24"/>
        </w:rPr>
      </w:pPr>
      <w:r w:rsidRPr="00ED5BD4">
        <w:rPr>
          <w:rFonts w:ascii="Arial" w:hAnsi="Arial" w:cs="Arial"/>
          <w:sz w:val="24"/>
          <w:szCs w:val="24"/>
        </w:rPr>
        <w:t>All plinths must be designed to accommodate removable protective Plexiglas covers for the instruments. (See below)</w:t>
      </w:r>
      <w:r w:rsidR="00DF027F">
        <w:rPr>
          <w:rFonts w:ascii="Arial" w:hAnsi="Arial" w:cs="Arial"/>
          <w:sz w:val="24"/>
          <w:szCs w:val="24"/>
        </w:rPr>
        <w:t>.</w:t>
      </w:r>
      <w:r w:rsidR="00917B02">
        <w:rPr>
          <w:rFonts w:ascii="Arial" w:hAnsi="Arial" w:cs="Arial"/>
          <w:sz w:val="24"/>
          <w:szCs w:val="24"/>
        </w:rPr>
        <w:t xml:space="preserve"> These covers can be manufactured by the chosen contractor or could be subcontracted, the process should be managed by the successful </w:t>
      </w:r>
      <w:r w:rsidR="00DF027F">
        <w:rPr>
          <w:rFonts w:ascii="Arial" w:hAnsi="Arial" w:cs="Arial"/>
          <w:sz w:val="24"/>
          <w:szCs w:val="24"/>
        </w:rPr>
        <w:t>tenderer</w:t>
      </w:r>
      <w:r w:rsidR="00917B02">
        <w:rPr>
          <w:rFonts w:ascii="Arial" w:hAnsi="Arial" w:cs="Arial"/>
          <w:sz w:val="24"/>
          <w:szCs w:val="24"/>
        </w:rPr>
        <w:t>.</w:t>
      </w:r>
    </w:p>
    <w:p w14:paraId="7D6DD667" w14:textId="77777777" w:rsidR="00987AA6" w:rsidRDefault="00987AA6" w:rsidP="00ED5BD4">
      <w:pPr>
        <w:rPr>
          <w:rFonts w:ascii="Arial" w:hAnsi="Arial" w:cs="Arial"/>
          <w:sz w:val="24"/>
          <w:szCs w:val="24"/>
        </w:rPr>
      </w:pPr>
    </w:p>
    <w:p w14:paraId="5D389DD2" w14:textId="242D6AFB" w:rsidR="00C9482F" w:rsidRDefault="00ED5BD4" w:rsidP="00ED5BD4">
      <w:pPr>
        <w:rPr>
          <w:rFonts w:ascii="Arial" w:hAnsi="Arial" w:cs="Arial"/>
          <w:sz w:val="24"/>
          <w:szCs w:val="24"/>
        </w:rPr>
      </w:pPr>
      <w:r w:rsidRPr="00ED5BD4">
        <w:rPr>
          <w:rFonts w:ascii="Arial" w:hAnsi="Arial" w:cs="Arial"/>
          <w:sz w:val="24"/>
          <w:szCs w:val="24"/>
        </w:rPr>
        <w:t>Protective Plexiglas Instrument Covers</w:t>
      </w:r>
    </w:p>
    <w:p w14:paraId="1CA70763" w14:textId="77777777" w:rsidR="00C9482F" w:rsidRDefault="00ED5BD4" w:rsidP="00ED5BD4">
      <w:pPr>
        <w:rPr>
          <w:rFonts w:ascii="Arial" w:hAnsi="Arial" w:cs="Arial"/>
          <w:sz w:val="24"/>
          <w:szCs w:val="24"/>
        </w:rPr>
      </w:pPr>
      <w:r w:rsidRPr="00ED5BD4">
        <w:rPr>
          <w:rFonts w:ascii="Arial" w:hAnsi="Arial" w:cs="Arial"/>
          <w:sz w:val="24"/>
          <w:szCs w:val="24"/>
        </w:rPr>
        <w:t>Number of covers required:</w:t>
      </w:r>
      <w:r w:rsidRPr="00ED5BD4">
        <w:rPr>
          <w:rFonts w:ascii="Arial" w:hAnsi="Arial" w:cs="Arial"/>
          <w:sz w:val="24"/>
          <w:szCs w:val="24"/>
        </w:rPr>
        <w:tab/>
      </w:r>
    </w:p>
    <w:p w14:paraId="6E1535DF" w14:textId="4ED322AD" w:rsidR="00ED5BD4" w:rsidRPr="00ED5BD4" w:rsidRDefault="00ED5BD4" w:rsidP="00ED5BD4">
      <w:pPr>
        <w:rPr>
          <w:rFonts w:ascii="Arial" w:hAnsi="Arial" w:cs="Arial"/>
          <w:sz w:val="24"/>
          <w:szCs w:val="24"/>
        </w:rPr>
      </w:pPr>
      <w:r w:rsidRPr="00ED5BD4">
        <w:rPr>
          <w:rFonts w:ascii="Arial" w:hAnsi="Arial" w:cs="Arial"/>
          <w:sz w:val="24"/>
          <w:szCs w:val="24"/>
        </w:rPr>
        <w:t>3, one for each instrument</w:t>
      </w:r>
    </w:p>
    <w:p w14:paraId="3EC08CE5" w14:textId="77777777" w:rsidR="00ED5BD4" w:rsidRPr="00ED5BD4" w:rsidRDefault="00ED5BD4" w:rsidP="00ED5BD4">
      <w:pPr>
        <w:rPr>
          <w:rFonts w:ascii="Arial" w:hAnsi="Arial" w:cs="Arial"/>
          <w:sz w:val="24"/>
          <w:szCs w:val="24"/>
        </w:rPr>
      </w:pPr>
      <w:r w:rsidRPr="00ED5BD4">
        <w:rPr>
          <w:rFonts w:ascii="Arial" w:hAnsi="Arial" w:cs="Arial"/>
          <w:sz w:val="24"/>
          <w:szCs w:val="24"/>
        </w:rPr>
        <w:t>1.</w:t>
      </w:r>
      <w:r w:rsidRPr="00ED5BD4">
        <w:rPr>
          <w:rFonts w:ascii="Arial" w:hAnsi="Arial" w:cs="Arial"/>
          <w:sz w:val="24"/>
          <w:szCs w:val="24"/>
        </w:rPr>
        <w:tab/>
        <w:t>Guarracino virginals: cover to allow instrument to be shown with the lid raised</w:t>
      </w:r>
    </w:p>
    <w:p w14:paraId="7BEA01C8" w14:textId="77777777" w:rsidR="00ED5BD4" w:rsidRPr="00ED5BD4" w:rsidRDefault="00ED5BD4" w:rsidP="00ED5BD4">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Beyer Square piano: cover to allow instrument to be shown with the keyboard cover raised and to be played without full removal.</w:t>
      </w:r>
    </w:p>
    <w:p w14:paraId="5B5358A1" w14:textId="77777777" w:rsidR="00ED5BD4" w:rsidRPr="00ED5BD4" w:rsidRDefault="00ED5BD4" w:rsidP="00ED5BD4">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Chamber Organ: cover to allow instrument to be shown with the keyboard visible rather than drawn into the instrument.</w:t>
      </w:r>
    </w:p>
    <w:p w14:paraId="277C05CF" w14:textId="77777777" w:rsidR="00862486" w:rsidRPr="00862486" w:rsidRDefault="00862486" w:rsidP="00862486">
      <w:pPr>
        <w:rPr>
          <w:rFonts w:ascii="Arial" w:hAnsi="Arial" w:cs="Arial"/>
          <w:sz w:val="24"/>
          <w:szCs w:val="24"/>
        </w:rPr>
      </w:pPr>
    </w:p>
    <w:p w14:paraId="483D6066" w14:textId="686D6719" w:rsidR="00862486" w:rsidRPr="00987AA6" w:rsidRDefault="00862486" w:rsidP="00862486">
      <w:pPr>
        <w:rPr>
          <w:rFonts w:ascii="Arial" w:hAnsi="Arial" w:cs="Arial"/>
          <w:b/>
          <w:sz w:val="24"/>
          <w:szCs w:val="24"/>
        </w:rPr>
      </w:pPr>
      <w:r w:rsidRPr="00987AA6">
        <w:rPr>
          <w:rFonts w:ascii="Arial" w:hAnsi="Arial" w:cs="Arial"/>
          <w:b/>
          <w:sz w:val="24"/>
          <w:szCs w:val="24"/>
        </w:rPr>
        <w:t>4.</w:t>
      </w:r>
      <w:r w:rsidRPr="00987AA6">
        <w:rPr>
          <w:rFonts w:ascii="Arial" w:hAnsi="Arial" w:cs="Arial"/>
          <w:b/>
          <w:sz w:val="24"/>
          <w:szCs w:val="24"/>
        </w:rPr>
        <w:tab/>
        <w:t>Gallery details</w:t>
      </w:r>
    </w:p>
    <w:p w14:paraId="0204F086" w14:textId="626B933D" w:rsidR="00862486" w:rsidRPr="00862486" w:rsidRDefault="00862486" w:rsidP="00862486">
      <w:pPr>
        <w:rPr>
          <w:rFonts w:ascii="Arial" w:hAnsi="Arial" w:cs="Arial"/>
          <w:sz w:val="24"/>
          <w:szCs w:val="24"/>
        </w:rPr>
      </w:pPr>
      <w:r>
        <w:rPr>
          <w:rFonts w:ascii="Arial" w:hAnsi="Arial" w:cs="Arial"/>
          <w:sz w:val="24"/>
          <w:szCs w:val="24"/>
        </w:rPr>
        <w:t>The plinths are situated in an existing display ‘At Home with Music</w:t>
      </w:r>
      <w:r w:rsidR="00C9482F">
        <w:rPr>
          <w:rFonts w:ascii="Arial" w:hAnsi="Arial" w:cs="Arial"/>
          <w:sz w:val="24"/>
          <w:szCs w:val="24"/>
        </w:rPr>
        <w:t>’</w:t>
      </w:r>
      <w:r w:rsidR="005D53B1">
        <w:rPr>
          <w:rFonts w:ascii="Arial" w:hAnsi="Arial" w:cs="Arial"/>
          <w:sz w:val="24"/>
          <w:szCs w:val="24"/>
        </w:rPr>
        <w:t xml:space="preserve"> which is part of The Music Gallery.</w:t>
      </w:r>
    </w:p>
    <w:p w14:paraId="044ED5E6" w14:textId="0051EADE" w:rsidR="00862486" w:rsidRPr="00862486" w:rsidRDefault="00862486" w:rsidP="00862486">
      <w:pPr>
        <w:rPr>
          <w:rFonts w:ascii="Arial" w:hAnsi="Arial" w:cs="Arial"/>
          <w:sz w:val="24"/>
          <w:szCs w:val="24"/>
        </w:rPr>
      </w:pPr>
      <w:r w:rsidRPr="00862486">
        <w:rPr>
          <w:rFonts w:ascii="Arial" w:hAnsi="Arial" w:cs="Arial"/>
          <w:sz w:val="24"/>
          <w:szCs w:val="24"/>
        </w:rPr>
        <w:t xml:space="preserve">The notes below should be read in conjunction with the attached plans </w:t>
      </w:r>
      <w:r w:rsidRPr="005D53B1">
        <w:rPr>
          <w:rFonts w:ascii="Arial" w:hAnsi="Arial" w:cs="Arial"/>
          <w:sz w:val="24"/>
          <w:szCs w:val="24"/>
        </w:rPr>
        <w:t>(appendix</w:t>
      </w:r>
      <w:r w:rsidR="00C9482F" w:rsidRPr="005D53B1">
        <w:rPr>
          <w:rFonts w:ascii="Arial" w:hAnsi="Arial" w:cs="Arial"/>
          <w:sz w:val="24"/>
          <w:szCs w:val="24"/>
        </w:rPr>
        <w:t xml:space="preserve"> C</w:t>
      </w:r>
      <w:r w:rsidRPr="005D53B1">
        <w:rPr>
          <w:rFonts w:ascii="Arial" w:hAnsi="Arial" w:cs="Arial"/>
          <w:sz w:val="24"/>
          <w:szCs w:val="24"/>
        </w:rPr>
        <w:t>):</w:t>
      </w:r>
    </w:p>
    <w:p w14:paraId="7A5D1039" w14:textId="56BA2315" w:rsidR="00862486" w:rsidRPr="00862486" w:rsidRDefault="00862486" w:rsidP="00862486">
      <w:pPr>
        <w:rPr>
          <w:rFonts w:ascii="Arial" w:hAnsi="Arial" w:cs="Arial"/>
          <w:sz w:val="24"/>
          <w:szCs w:val="24"/>
        </w:rPr>
      </w:pPr>
      <w:r>
        <w:rPr>
          <w:rFonts w:ascii="Arial" w:hAnsi="Arial" w:cs="Arial"/>
          <w:sz w:val="24"/>
          <w:szCs w:val="24"/>
        </w:rPr>
        <w:tab/>
      </w:r>
      <w:r w:rsidR="00CD4AB6">
        <w:rPr>
          <w:rFonts w:ascii="Arial" w:hAnsi="Arial" w:cs="Arial"/>
          <w:sz w:val="24"/>
          <w:szCs w:val="24"/>
        </w:rPr>
        <w:t>A</w:t>
      </w:r>
      <w:r w:rsidRPr="00862486">
        <w:rPr>
          <w:rFonts w:ascii="Arial" w:hAnsi="Arial" w:cs="Arial"/>
          <w:sz w:val="24"/>
          <w:szCs w:val="24"/>
        </w:rPr>
        <w:tab/>
        <w:t>general location plan and floor plan</w:t>
      </w:r>
      <w:r w:rsidRPr="00862486">
        <w:rPr>
          <w:rFonts w:ascii="Arial" w:hAnsi="Arial" w:cs="Arial"/>
          <w:sz w:val="24"/>
          <w:szCs w:val="24"/>
        </w:rPr>
        <w:tab/>
        <w:t xml:space="preserve"> </w:t>
      </w:r>
    </w:p>
    <w:p w14:paraId="5C4C4F38" w14:textId="3826FD82" w:rsidR="00862486" w:rsidRPr="00862486" w:rsidRDefault="00987AA6" w:rsidP="00862486">
      <w:pPr>
        <w:rPr>
          <w:rFonts w:ascii="Arial" w:hAnsi="Arial" w:cs="Arial"/>
          <w:sz w:val="24"/>
          <w:szCs w:val="24"/>
        </w:rPr>
      </w:pPr>
      <w:r>
        <w:rPr>
          <w:rFonts w:ascii="Arial" w:hAnsi="Arial" w:cs="Arial"/>
          <w:sz w:val="24"/>
          <w:szCs w:val="24"/>
        </w:rPr>
        <w:t xml:space="preserve">     </w:t>
      </w:r>
      <w:r>
        <w:rPr>
          <w:rFonts w:ascii="Arial" w:hAnsi="Arial" w:cs="Arial"/>
          <w:sz w:val="24"/>
          <w:szCs w:val="24"/>
        </w:rPr>
        <w:tab/>
        <w:t>B</w:t>
      </w:r>
      <w:r>
        <w:rPr>
          <w:rFonts w:ascii="Arial" w:hAnsi="Arial" w:cs="Arial"/>
          <w:sz w:val="24"/>
          <w:szCs w:val="24"/>
        </w:rPr>
        <w:tab/>
        <w:t>lighting</w:t>
      </w:r>
    </w:p>
    <w:p w14:paraId="5C7DD8BB" w14:textId="573A0C8C" w:rsidR="00862486" w:rsidRPr="00862486" w:rsidRDefault="00862486" w:rsidP="00862486">
      <w:pPr>
        <w:rPr>
          <w:rFonts w:ascii="Arial" w:hAnsi="Arial" w:cs="Arial"/>
          <w:sz w:val="24"/>
          <w:szCs w:val="24"/>
        </w:rPr>
      </w:pPr>
      <w:r w:rsidRPr="00862486">
        <w:rPr>
          <w:rFonts w:ascii="Arial" w:hAnsi="Arial" w:cs="Arial"/>
          <w:sz w:val="24"/>
          <w:szCs w:val="24"/>
        </w:rPr>
        <w:t xml:space="preserve">     </w:t>
      </w:r>
      <w:r w:rsidRPr="00862486">
        <w:rPr>
          <w:rFonts w:ascii="Arial" w:hAnsi="Arial" w:cs="Arial"/>
          <w:sz w:val="24"/>
          <w:szCs w:val="24"/>
        </w:rPr>
        <w:tab/>
        <w:t>C</w:t>
      </w:r>
      <w:r w:rsidRPr="00862486">
        <w:rPr>
          <w:rFonts w:ascii="Arial" w:hAnsi="Arial" w:cs="Arial"/>
          <w:sz w:val="24"/>
          <w:szCs w:val="24"/>
        </w:rPr>
        <w:tab/>
        <w:t xml:space="preserve">fire alarm and lightning </w:t>
      </w:r>
      <w:r w:rsidR="00987AA6">
        <w:rPr>
          <w:rFonts w:ascii="Arial" w:hAnsi="Arial" w:cs="Arial"/>
          <w:sz w:val="24"/>
          <w:szCs w:val="24"/>
        </w:rPr>
        <w:t>protection</w:t>
      </w:r>
    </w:p>
    <w:p w14:paraId="3AFC463D" w14:textId="0648E28B" w:rsidR="00862486" w:rsidRPr="00862486" w:rsidRDefault="00862486" w:rsidP="00862486">
      <w:pPr>
        <w:rPr>
          <w:rFonts w:ascii="Arial" w:hAnsi="Arial" w:cs="Arial"/>
          <w:sz w:val="24"/>
          <w:szCs w:val="24"/>
        </w:rPr>
      </w:pPr>
      <w:r w:rsidRPr="00862486">
        <w:rPr>
          <w:rFonts w:ascii="Arial" w:hAnsi="Arial" w:cs="Arial"/>
          <w:sz w:val="24"/>
          <w:szCs w:val="24"/>
        </w:rPr>
        <w:lastRenderedPageBreak/>
        <w:t xml:space="preserve">     </w:t>
      </w:r>
      <w:r w:rsidRPr="00862486">
        <w:rPr>
          <w:rFonts w:ascii="Arial" w:hAnsi="Arial" w:cs="Arial"/>
          <w:sz w:val="24"/>
          <w:szCs w:val="24"/>
        </w:rPr>
        <w:tab/>
        <w:t>D</w:t>
      </w:r>
      <w:r w:rsidRPr="00862486">
        <w:rPr>
          <w:rFonts w:ascii="Arial" w:hAnsi="Arial" w:cs="Arial"/>
          <w:sz w:val="24"/>
          <w:szCs w:val="24"/>
        </w:rPr>
        <w:tab/>
        <w:t>power, data and telecom</w:t>
      </w:r>
    </w:p>
    <w:p w14:paraId="7B1F61CE" w14:textId="77777777" w:rsidR="00862486" w:rsidRPr="00862486" w:rsidRDefault="00862486" w:rsidP="00862486">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862486">
        <w:rPr>
          <w:rFonts w:ascii="Arial" w:hAnsi="Arial" w:cs="Arial"/>
          <w:sz w:val="24"/>
          <w:szCs w:val="24"/>
        </w:rPr>
        <w:t>E</w:t>
      </w:r>
      <w:r w:rsidRPr="00862486">
        <w:rPr>
          <w:rFonts w:ascii="Arial" w:hAnsi="Arial" w:cs="Arial"/>
          <w:sz w:val="24"/>
          <w:szCs w:val="24"/>
        </w:rPr>
        <w:tab/>
        <w:t>security layout</w:t>
      </w:r>
    </w:p>
    <w:p w14:paraId="39235F23" w14:textId="77777777" w:rsidR="00ED5BD4" w:rsidRPr="00ED5BD4" w:rsidRDefault="00ED5BD4" w:rsidP="00ED5BD4">
      <w:pPr>
        <w:rPr>
          <w:rFonts w:ascii="Arial" w:hAnsi="Arial" w:cs="Arial"/>
          <w:sz w:val="24"/>
          <w:szCs w:val="24"/>
        </w:rPr>
      </w:pPr>
    </w:p>
    <w:p w14:paraId="1D05A107" w14:textId="4909EC63" w:rsidR="00ED5BD4" w:rsidRPr="00987AA6" w:rsidRDefault="004C5489" w:rsidP="00ED5BD4">
      <w:pPr>
        <w:rPr>
          <w:rFonts w:ascii="Arial" w:hAnsi="Arial" w:cs="Arial"/>
          <w:b/>
          <w:sz w:val="24"/>
          <w:szCs w:val="24"/>
        </w:rPr>
      </w:pPr>
      <w:r>
        <w:rPr>
          <w:rFonts w:ascii="Arial" w:hAnsi="Arial" w:cs="Arial"/>
          <w:b/>
          <w:sz w:val="24"/>
          <w:szCs w:val="24"/>
        </w:rPr>
        <w:t>5</w:t>
      </w:r>
      <w:r w:rsidR="00ED5BD4" w:rsidRPr="00987AA6">
        <w:rPr>
          <w:rFonts w:ascii="Arial" w:hAnsi="Arial" w:cs="Arial"/>
          <w:b/>
          <w:sz w:val="24"/>
          <w:szCs w:val="24"/>
        </w:rPr>
        <w:t>.</w:t>
      </w:r>
      <w:r w:rsidR="00ED5BD4" w:rsidRPr="00987AA6">
        <w:rPr>
          <w:rFonts w:ascii="Arial" w:hAnsi="Arial" w:cs="Arial"/>
          <w:b/>
          <w:sz w:val="24"/>
          <w:szCs w:val="24"/>
        </w:rPr>
        <w:tab/>
      </w:r>
      <w:r w:rsidR="00B033F1" w:rsidRPr="00987AA6">
        <w:rPr>
          <w:rFonts w:ascii="Arial" w:hAnsi="Arial" w:cs="Arial"/>
          <w:b/>
          <w:sz w:val="24"/>
          <w:szCs w:val="24"/>
        </w:rPr>
        <w:t xml:space="preserve">Proposed </w:t>
      </w:r>
      <w:r w:rsidR="00987AA6">
        <w:rPr>
          <w:rFonts w:ascii="Arial" w:hAnsi="Arial" w:cs="Arial"/>
          <w:b/>
          <w:sz w:val="24"/>
          <w:szCs w:val="24"/>
        </w:rPr>
        <w:t xml:space="preserve">Construction </w:t>
      </w:r>
      <w:r w:rsidR="00ED5BD4" w:rsidRPr="00987AA6">
        <w:rPr>
          <w:rFonts w:ascii="Arial" w:hAnsi="Arial" w:cs="Arial"/>
          <w:b/>
          <w:sz w:val="24"/>
          <w:szCs w:val="24"/>
        </w:rPr>
        <w:t>Programme</w:t>
      </w:r>
    </w:p>
    <w:p w14:paraId="7BFF3ED0" w14:textId="65BD0109" w:rsidR="00B033F1" w:rsidRDefault="00B033F1" w:rsidP="00ED5BD4">
      <w:pPr>
        <w:rPr>
          <w:rFonts w:ascii="Arial" w:hAnsi="Arial" w:cs="Arial"/>
          <w:sz w:val="24"/>
          <w:szCs w:val="24"/>
        </w:rPr>
      </w:pPr>
      <w:r>
        <w:rPr>
          <w:rFonts w:ascii="Arial" w:hAnsi="Arial" w:cs="Arial"/>
          <w:sz w:val="24"/>
          <w:szCs w:val="24"/>
        </w:rPr>
        <w:t xml:space="preserve">Designs completed and approved by </w:t>
      </w:r>
      <w:r w:rsidR="004975A4">
        <w:rPr>
          <w:rFonts w:ascii="Arial" w:hAnsi="Arial" w:cs="Arial"/>
          <w:sz w:val="24"/>
          <w:szCs w:val="24"/>
        </w:rPr>
        <w:t>4</w:t>
      </w:r>
      <w:r w:rsidR="004975A4">
        <w:rPr>
          <w:rFonts w:ascii="Arial" w:hAnsi="Arial" w:cs="Arial"/>
          <w:sz w:val="24"/>
          <w:szCs w:val="24"/>
          <w:vertAlign w:val="superscript"/>
        </w:rPr>
        <w:t xml:space="preserve">th </w:t>
      </w:r>
      <w:r w:rsidR="004975A4">
        <w:rPr>
          <w:rFonts w:ascii="Arial" w:hAnsi="Arial" w:cs="Arial"/>
          <w:sz w:val="24"/>
          <w:szCs w:val="24"/>
        </w:rPr>
        <w:t>February 2019</w:t>
      </w:r>
    </w:p>
    <w:p w14:paraId="0A19B763" w14:textId="77777777" w:rsidR="00B033F1" w:rsidRDefault="00B033F1" w:rsidP="00ED5BD4">
      <w:pPr>
        <w:rPr>
          <w:rFonts w:ascii="Arial" w:hAnsi="Arial" w:cs="Arial"/>
          <w:sz w:val="24"/>
          <w:szCs w:val="24"/>
        </w:rPr>
      </w:pPr>
      <w:r>
        <w:rPr>
          <w:rFonts w:ascii="Arial" w:hAnsi="Arial" w:cs="Arial"/>
          <w:sz w:val="24"/>
          <w:szCs w:val="24"/>
        </w:rPr>
        <w:t>Plinth construction completed by 30</w:t>
      </w:r>
      <w:r w:rsidRPr="00383759">
        <w:rPr>
          <w:rFonts w:ascii="Arial" w:hAnsi="Arial" w:cs="Arial"/>
          <w:sz w:val="24"/>
          <w:szCs w:val="24"/>
          <w:vertAlign w:val="superscript"/>
        </w:rPr>
        <w:t>th</w:t>
      </w:r>
      <w:r>
        <w:rPr>
          <w:rFonts w:ascii="Arial" w:hAnsi="Arial" w:cs="Arial"/>
          <w:sz w:val="24"/>
          <w:szCs w:val="24"/>
        </w:rPr>
        <w:t xml:space="preserve"> April 2019</w:t>
      </w:r>
    </w:p>
    <w:p w14:paraId="179D1454" w14:textId="39945E4E" w:rsidR="00B033F1" w:rsidRPr="00ED5BD4" w:rsidRDefault="00B033F1" w:rsidP="00ED5BD4">
      <w:pPr>
        <w:rPr>
          <w:rFonts w:ascii="Arial" w:hAnsi="Arial" w:cs="Arial"/>
          <w:sz w:val="24"/>
          <w:szCs w:val="24"/>
        </w:rPr>
      </w:pPr>
      <w:r>
        <w:rPr>
          <w:rFonts w:ascii="Arial" w:hAnsi="Arial" w:cs="Arial"/>
          <w:sz w:val="24"/>
          <w:szCs w:val="24"/>
        </w:rPr>
        <w:t>Plinth installation complete by 31</w:t>
      </w:r>
      <w:r w:rsidRPr="00383759">
        <w:rPr>
          <w:rFonts w:ascii="Arial" w:hAnsi="Arial" w:cs="Arial"/>
          <w:sz w:val="24"/>
          <w:szCs w:val="24"/>
          <w:vertAlign w:val="superscript"/>
        </w:rPr>
        <w:t>st</w:t>
      </w:r>
      <w:r>
        <w:rPr>
          <w:rFonts w:ascii="Arial" w:hAnsi="Arial" w:cs="Arial"/>
          <w:sz w:val="24"/>
          <w:szCs w:val="24"/>
        </w:rPr>
        <w:t xml:space="preserve"> May 201</w:t>
      </w:r>
      <w:r w:rsidR="004975A4">
        <w:rPr>
          <w:rFonts w:ascii="Arial" w:hAnsi="Arial" w:cs="Arial"/>
          <w:sz w:val="24"/>
          <w:szCs w:val="24"/>
        </w:rPr>
        <w:t>9</w:t>
      </w:r>
      <w:r>
        <w:rPr>
          <w:rFonts w:ascii="Arial" w:hAnsi="Arial" w:cs="Arial"/>
          <w:sz w:val="24"/>
          <w:szCs w:val="24"/>
        </w:rPr>
        <w:t xml:space="preserve"> </w:t>
      </w:r>
    </w:p>
    <w:p w14:paraId="280C04CC" w14:textId="01AB219D"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35A15CF4" w14:textId="514023BD" w:rsidR="00ED5BD4" w:rsidRPr="00987AA6" w:rsidRDefault="004C5489" w:rsidP="00ED5BD4">
      <w:pPr>
        <w:rPr>
          <w:rFonts w:ascii="Arial" w:hAnsi="Arial" w:cs="Arial"/>
          <w:b/>
          <w:sz w:val="24"/>
          <w:szCs w:val="24"/>
        </w:rPr>
      </w:pPr>
      <w:r>
        <w:rPr>
          <w:rFonts w:ascii="Arial" w:hAnsi="Arial" w:cs="Arial"/>
          <w:b/>
          <w:sz w:val="24"/>
          <w:szCs w:val="24"/>
        </w:rPr>
        <w:t>6</w:t>
      </w:r>
      <w:r w:rsidR="00ED5BD4" w:rsidRPr="00987AA6">
        <w:rPr>
          <w:rFonts w:ascii="Arial" w:hAnsi="Arial" w:cs="Arial"/>
          <w:b/>
          <w:sz w:val="24"/>
          <w:szCs w:val="24"/>
        </w:rPr>
        <w:t>.</w:t>
      </w:r>
      <w:r w:rsidR="00ED5BD4" w:rsidRPr="00987AA6">
        <w:rPr>
          <w:rFonts w:ascii="Arial" w:hAnsi="Arial" w:cs="Arial"/>
          <w:b/>
          <w:sz w:val="24"/>
          <w:szCs w:val="24"/>
        </w:rPr>
        <w:tab/>
        <w:t>Working team</w:t>
      </w:r>
    </w:p>
    <w:p w14:paraId="0A77D330" w14:textId="519D0D81" w:rsidR="00ED5BD4" w:rsidRPr="00ED5BD4" w:rsidRDefault="00987AA6" w:rsidP="00ED5BD4">
      <w:pPr>
        <w:rPr>
          <w:rFonts w:ascii="Arial" w:hAnsi="Arial" w:cs="Arial"/>
          <w:sz w:val="24"/>
          <w:szCs w:val="24"/>
        </w:rPr>
      </w:pPr>
      <w:r>
        <w:rPr>
          <w:rFonts w:ascii="Arial" w:hAnsi="Arial" w:cs="Arial"/>
          <w:sz w:val="24"/>
          <w:szCs w:val="24"/>
        </w:rPr>
        <w:t xml:space="preserve">This project </w:t>
      </w:r>
      <w:r w:rsidR="00ED5BD4" w:rsidRPr="00ED5BD4">
        <w:rPr>
          <w:rFonts w:ascii="Arial" w:hAnsi="Arial" w:cs="Arial"/>
          <w:sz w:val="24"/>
          <w:szCs w:val="24"/>
        </w:rPr>
        <w:t xml:space="preserve">will be </w:t>
      </w:r>
      <w:r>
        <w:rPr>
          <w:rFonts w:ascii="Arial" w:hAnsi="Arial" w:cs="Arial"/>
          <w:sz w:val="24"/>
          <w:szCs w:val="24"/>
        </w:rPr>
        <w:t xml:space="preserve">initially be </w:t>
      </w:r>
      <w:r w:rsidR="00ED5BD4" w:rsidRPr="00ED5BD4">
        <w:rPr>
          <w:rFonts w:ascii="Arial" w:hAnsi="Arial" w:cs="Arial"/>
          <w:sz w:val="24"/>
          <w:szCs w:val="24"/>
        </w:rPr>
        <w:t>managed by</w:t>
      </w:r>
      <w:r w:rsidR="00FF4334">
        <w:rPr>
          <w:rFonts w:ascii="Arial" w:hAnsi="Arial" w:cs="Arial"/>
          <w:sz w:val="24"/>
          <w:szCs w:val="24"/>
        </w:rPr>
        <w:t xml:space="preserve"> Kirsten Walker, </w:t>
      </w:r>
      <w:r w:rsidR="00FF4334" w:rsidRPr="00FF4334">
        <w:rPr>
          <w:rFonts w:ascii="Arial" w:hAnsi="Arial" w:cs="Arial"/>
          <w:sz w:val="24"/>
          <w:szCs w:val="24"/>
        </w:rPr>
        <w:t>Director, Collections Care and Estates</w:t>
      </w:r>
      <w:r w:rsidR="00FF4334">
        <w:rPr>
          <w:rFonts w:ascii="Arial" w:hAnsi="Arial" w:cs="Arial"/>
          <w:sz w:val="24"/>
          <w:szCs w:val="24"/>
        </w:rPr>
        <w:t xml:space="preserve"> </w:t>
      </w:r>
      <w:r w:rsidR="00ED5BD4" w:rsidRPr="00ED5BD4">
        <w:rPr>
          <w:rFonts w:ascii="Arial" w:hAnsi="Arial" w:cs="Arial"/>
          <w:sz w:val="24"/>
          <w:szCs w:val="24"/>
        </w:rPr>
        <w:t>in consultation with Mimi Waitzman</w:t>
      </w:r>
      <w:r w:rsidR="00D80202">
        <w:rPr>
          <w:rFonts w:ascii="Arial" w:hAnsi="Arial" w:cs="Arial"/>
          <w:sz w:val="24"/>
          <w:szCs w:val="24"/>
        </w:rPr>
        <w:t>,</w:t>
      </w:r>
      <w:r w:rsidR="00ED5BD4">
        <w:rPr>
          <w:rFonts w:ascii="Arial" w:hAnsi="Arial" w:cs="Arial"/>
          <w:sz w:val="24"/>
          <w:szCs w:val="24"/>
        </w:rPr>
        <w:t xml:space="preserve"> Deputy Keeper of Musical Instruments.</w:t>
      </w:r>
    </w:p>
    <w:p w14:paraId="31ED840C" w14:textId="77777777" w:rsidR="00ED5BD4" w:rsidRDefault="00ED5BD4" w:rsidP="00ED5BD4">
      <w:pPr>
        <w:rPr>
          <w:rFonts w:ascii="Arial" w:hAnsi="Arial" w:cs="Arial"/>
          <w:sz w:val="24"/>
          <w:szCs w:val="24"/>
        </w:rPr>
      </w:pPr>
      <w:r w:rsidRPr="00ED5BD4">
        <w:rPr>
          <w:rFonts w:ascii="Arial" w:hAnsi="Arial" w:cs="Arial"/>
          <w:sz w:val="24"/>
          <w:szCs w:val="24"/>
        </w:rPr>
        <w:tab/>
      </w:r>
      <w:r w:rsidRPr="00ED5BD4">
        <w:rPr>
          <w:rFonts w:ascii="Arial" w:hAnsi="Arial" w:cs="Arial"/>
          <w:sz w:val="24"/>
          <w:szCs w:val="24"/>
        </w:rPr>
        <w:tab/>
      </w:r>
    </w:p>
    <w:p w14:paraId="2457BB15" w14:textId="5908C913" w:rsidR="00ED5BD4" w:rsidRPr="00987AA6" w:rsidRDefault="004C5489" w:rsidP="00ED5BD4">
      <w:pPr>
        <w:rPr>
          <w:rFonts w:ascii="Arial" w:hAnsi="Arial" w:cs="Arial"/>
          <w:b/>
          <w:sz w:val="24"/>
          <w:szCs w:val="24"/>
        </w:rPr>
      </w:pPr>
      <w:r>
        <w:rPr>
          <w:rFonts w:ascii="Arial" w:hAnsi="Arial" w:cs="Arial"/>
          <w:b/>
          <w:sz w:val="24"/>
          <w:szCs w:val="24"/>
        </w:rPr>
        <w:t>7</w:t>
      </w:r>
      <w:r w:rsidR="00ED5BD4" w:rsidRPr="00987AA6">
        <w:rPr>
          <w:rFonts w:ascii="Arial" w:hAnsi="Arial" w:cs="Arial"/>
          <w:b/>
          <w:sz w:val="24"/>
          <w:szCs w:val="24"/>
        </w:rPr>
        <w:t>.</w:t>
      </w:r>
      <w:r w:rsidR="00ED5BD4" w:rsidRPr="00987AA6">
        <w:rPr>
          <w:rFonts w:ascii="Arial" w:hAnsi="Arial" w:cs="Arial"/>
          <w:b/>
          <w:sz w:val="24"/>
          <w:szCs w:val="24"/>
        </w:rPr>
        <w:tab/>
        <w:t xml:space="preserve"> Work Specification</w:t>
      </w:r>
    </w:p>
    <w:p w14:paraId="20D658FF" w14:textId="7F5CEA79" w:rsidR="00ED5BD4" w:rsidRPr="00ED5BD4" w:rsidRDefault="00017B2A" w:rsidP="00ED5BD4">
      <w:pPr>
        <w:rPr>
          <w:rFonts w:ascii="Arial" w:hAnsi="Arial" w:cs="Arial"/>
          <w:sz w:val="24"/>
          <w:szCs w:val="24"/>
        </w:rPr>
      </w:pPr>
      <w:r>
        <w:rPr>
          <w:rFonts w:ascii="Arial" w:hAnsi="Arial" w:cs="Arial"/>
          <w:sz w:val="24"/>
          <w:szCs w:val="24"/>
        </w:rPr>
        <w:t xml:space="preserve">Outline of </w:t>
      </w:r>
      <w:r w:rsidR="00ED5BD4" w:rsidRPr="00ED5BD4">
        <w:rPr>
          <w:rFonts w:ascii="Arial" w:hAnsi="Arial" w:cs="Arial"/>
          <w:sz w:val="24"/>
          <w:szCs w:val="24"/>
        </w:rPr>
        <w:t xml:space="preserve">Responsibilities </w:t>
      </w:r>
      <w:r w:rsidR="00B033F1">
        <w:rPr>
          <w:rFonts w:ascii="Arial" w:hAnsi="Arial" w:cs="Arial"/>
          <w:sz w:val="24"/>
          <w:szCs w:val="24"/>
        </w:rPr>
        <w:t>and Obligations of the Design and Build Contractor</w:t>
      </w:r>
    </w:p>
    <w:p w14:paraId="3AC301E1" w14:textId="111BE96E" w:rsidR="00B033F1" w:rsidRPr="00ED5BD4" w:rsidRDefault="00B033F1" w:rsidP="00B033F1">
      <w:pPr>
        <w:rPr>
          <w:rFonts w:ascii="Arial" w:hAnsi="Arial" w:cs="Arial"/>
          <w:sz w:val="24"/>
          <w:szCs w:val="24"/>
        </w:rPr>
      </w:pPr>
      <w:r w:rsidRPr="00ED5BD4">
        <w:rPr>
          <w:rFonts w:ascii="Arial" w:hAnsi="Arial" w:cs="Arial"/>
          <w:sz w:val="24"/>
          <w:szCs w:val="24"/>
        </w:rPr>
        <w:t xml:space="preserve">The following list summarises the responsibilities of the </w:t>
      </w:r>
      <w:r w:rsidR="00A04452">
        <w:rPr>
          <w:rFonts w:ascii="Arial" w:hAnsi="Arial" w:cs="Arial"/>
          <w:sz w:val="24"/>
          <w:szCs w:val="24"/>
        </w:rPr>
        <w:t xml:space="preserve">Design and Build Contractor </w:t>
      </w:r>
      <w:r w:rsidRPr="00ED5BD4">
        <w:rPr>
          <w:rFonts w:ascii="Arial" w:hAnsi="Arial" w:cs="Arial"/>
          <w:sz w:val="24"/>
          <w:szCs w:val="24"/>
        </w:rPr>
        <w:t xml:space="preserve">in relation to the execution of the </w:t>
      </w:r>
      <w:r>
        <w:rPr>
          <w:rFonts w:ascii="Arial" w:hAnsi="Arial" w:cs="Arial"/>
          <w:sz w:val="24"/>
          <w:szCs w:val="24"/>
        </w:rPr>
        <w:t>moveable plinths and covers.</w:t>
      </w:r>
    </w:p>
    <w:p w14:paraId="3EBCF1D1" w14:textId="1B493E24" w:rsidR="00B033F1" w:rsidRPr="00ED5BD4" w:rsidRDefault="00987AA6" w:rsidP="00B033F1">
      <w:pPr>
        <w:rPr>
          <w:rFonts w:ascii="Arial" w:hAnsi="Arial" w:cs="Arial"/>
          <w:sz w:val="24"/>
          <w:szCs w:val="24"/>
        </w:rPr>
      </w:pPr>
      <w:r>
        <w:rPr>
          <w:rFonts w:ascii="Arial" w:hAnsi="Arial" w:cs="Arial"/>
          <w:sz w:val="24"/>
          <w:szCs w:val="24"/>
        </w:rPr>
        <w:t xml:space="preserve">1. </w:t>
      </w:r>
      <w:r w:rsidR="00B033F1" w:rsidRPr="00ED5BD4">
        <w:rPr>
          <w:rFonts w:ascii="Arial" w:hAnsi="Arial" w:cs="Arial"/>
          <w:sz w:val="24"/>
          <w:szCs w:val="24"/>
        </w:rPr>
        <w:t xml:space="preserve">To design and </w:t>
      </w:r>
      <w:r w:rsidR="00A04452">
        <w:rPr>
          <w:rFonts w:ascii="Arial" w:hAnsi="Arial" w:cs="Arial"/>
          <w:sz w:val="24"/>
          <w:szCs w:val="24"/>
        </w:rPr>
        <w:t xml:space="preserve">build </w:t>
      </w:r>
      <w:r w:rsidR="00B033F1" w:rsidRPr="00ED5BD4">
        <w:rPr>
          <w:rFonts w:ascii="Arial" w:hAnsi="Arial" w:cs="Arial"/>
          <w:sz w:val="24"/>
          <w:szCs w:val="24"/>
        </w:rPr>
        <w:t>in accordance with this brief the work to the satisfaction and approval of the Client:</w:t>
      </w:r>
    </w:p>
    <w:p w14:paraId="7195B803" w14:textId="77777777" w:rsidR="00B033F1" w:rsidRPr="00ED5BD4" w:rsidRDefault="00B033F1" w:rsidP="00B033F1">
      <w:pPr>
        <w:rPr>
          <w:rFonts w:ascii="Arial" w:hAnsi="Arial" w:cs="Arial"/>
          <w:sz w:val="24"/>
          <w:szCs w:val="24"/>
        </w:rPr>
      </w:pPr>
      <w:r w:rsidRPr="00ED5BD4">
        <w:rPr>
          <w:rFonts w:ascii="Arial" w:hAnsi="Arial" w:cs="Arial"/>
          <w:sz w:val="24"/>
          <w:szCs w:val="24"/>
        </w:rPr>
        <w:t>a)</w:t>
      </w:r>
      <w:r w:rsidRPr="00ED5BD4">
        <w:rPr>
          <w:rFonts w:ascii="Arial" w:hAnsi="Arial" w:cs="Arial"/>
          <w:sz w:val="24"/>
          <w:szCs w:val="24"/>
        </w:rPr>
        <w:tab/>
        <w:t xml:space="preserve">the layout and structure </w:t>
      </w:r>
    </w:p>
    <w:p w14:paraId="17C14A2C" w14:textId="77777777" w:rsidR="00A04452" w:rsidRPr="00ED5BD4" w:rsidRDefault="00B033F1" w:rsidP="00B033F1">
      <w:pPr>
        <w:rPr>
          <w:rFonts w:ascii="Arial" w:hAnsi="Arial" w:cs="Arial"/>
          <w:sz w:val="24"/>
          <w:szCs w:val="24"/>
        </w:rPr>
      </w:pPr>
      <w:r w:rsidRPr="00ED5BD4">
        <w:rPr>
          <w:rFonts w:ascii="Arial" w:hAnsi="Arial" w:cs="Arial"/>
          <w:sz w:val="24"/>
          <w:szCs w:val="24"/>
        </w:rPr>
        <w:t>b)</w:t>
      </w:r>
      <w:r w:rsidRPr="00ED5BD4">
        <w:rPr>
          <w:rFonts w:ascii="Arial" w:hAnsi="Arial" w:cs="Arial"/>
          <w:sz w:val="24"/>
          <w:szCs w:val="24"/>
        </w:rPr>
        <w:tab/>
        <w:t>all finishes throughout</w:t>
      </w:r>
    </w:p>
    <w:p w14:paraId="6D472FDB" w14:textId="2DF496C8" w:rsidR="00B033F1" w:rsidRPr="00ED5BD4" w:rsidRDefault="00B033F1" w:rsidP="00B033F1">
      <w:pPr>
        <w:rPr>
          <w:rFonts w:ascii="Arial" w:hAnsi="Arial" w:cs="Arial"/>
          <w:sz w:val="24"/>
          <w:szCs w:val="24"/>
        </w:rPr>
      </w:pPr>
      <w:r w:rsidRPr="00ED5BD4">
        <w:rPr>
          <w:rFonts w:ascii="Arial" w:hAnsi="Arial" w:cs="Arial"/>
          <w:sz w:val="24"/>
          <w:szCs w:val="24"/>
        </w:rPr>
        <w:t>c)</w:t>
      </w:r>
      <w:r w:rsidRPr="00ED5BD4">
        <w:rPr>
          <w:rFonts w:ascii="Arial" w:hAnsi="Arial" w:cs="Arial"/>
          <w:sz w:val="24"/>
          <w:szCs w:val="24"/>
        </w:rPr>
        <w:tab/>
      </w:r>
      <w:r w:rsidR="00987AA6" w:rsidRPr="00ED5BD4">
        <w:rPr>
          <w:rFonts w:ascii="Arial" w:hAnsi="Arial" w:cs="Arial"/>
          <w:sz w:val="24"/>
          <w:szCs w:val="24"/>
        </w:rPr>
        <w:t>any graphics</w:t>
      </w:r>
      <w:r w:rsidRPr="00ED5BD4">
        <w:rPr>
          <w:rFonts w:ascii="Arial" w:hAnsi="Arial" w:cs="Arial"/>
          <w:sz w:val="24"/>
          <w:szCs w:val="24"/>
        </w:rPr>
        <w:t xml:space="preserve"> </w:t>
      </w:r>
      <w:r>
        <w:rPr>
          <w:rFonts w:ascii="Arial" w:hAnsi="Arial" w:cs="Arial"/>
          <w:sz w:val="24"/>
          <w:szCs w:val="24"/>
        </w:rPr>
        <w:t>trays or fixings</w:t>
      </w:r>
    </w:p>
    <w:p w14:paraId="5F03D566" w14:textId="77777777" w:rsidR="00B033F1" w:rsidRDefault="00B033F1" w:rsidP="00B033F1">
      <w:pPr>
        <w:rPr>
          <w:rFonts w:ascii="Arial" w:hAnsi="Arial" w:cs="Arial"/>
          <w:sz w:val="24"/>
          <w:szCs w:val="24"/>
        </w:rPr>
      </w:pPr>
      <w:r w:rsidRPr="00ED5BD4">
        <w:rPr>
          <w:rFonts w:ascii="Arial" w:hAnsi="Arial" w:cs="Arial"/>
          <w:sz w:val="24"/>
          <w:szCs w:val="24"/>
        </w:rPr>
        <w:t>d)</w:t>
      </w:r>
      <w:r w:rsidRPr="00ED5BD4">
        <w:rPr>
          <w:rFonts w:ascii="Arial" w:hAnsi="Arial" w:cs="Arial"/>
          <w:sz w:val="24"/>
          <w:szCs w:val="24"/>
        </w:rPr>
        <w:tab/>
        <w:t>any special features</w:t>
      </w:r>
    </w:p>
    <w:p w14:paraId="311E992D" w14:textId="77777777" w:rsidR="00A04452" w:rsidRPr="00ED5BD4" w:rsidRDefault="00A04452" w:rsidP="00B033F1">
      <w:pPr>
        <w:rPr>
          <w:rFonts w:ascii="Arial" w:hAnsi="Arial" w:cs="Arial"/>
          <w:sz w:val="24"/>
          <w:szCs w:val="24"/>
        </w:rPr>
      </w:pPr>
      <w:r>
        <w:rPr>
          <w:rFonts w:ascii="Arial" w:hAnsi="Arial" w:cs="Arial"/>
          <w:sz w:val="24"/>
          <w:szCs w:val="24"/>
        </w:rPr>
        <w:t xml:space="preserve">e) </w:t>
      </w:r>
      <w:r>
        <w:rPr>
          <w:rFonts w:ascii="Arial" w:hAnsi="Arial" w:cs="Arial"/>
          <w:sz w:val="24"/>
          <w:szCs w:val="24"/>
        </w:rPr>
        <w:tab/>
        <w:t xml:space="preserve">making good any existing fixtures as necessary </w:t>
      </w:r>
    </w:p>
    <w:p w14:paraId="49D6DF54" w14:textId="199DF640" w:rsidR="00B033F1" w:rsidRPr="00ED5BD4" w:rsidRDefault="00B033F1" w:rsidP="00B033F1">
      <w:pPr>
        <w:rPr>
          <w:rFonts w:ascii="Arial" w:hAnsi="Arial" w:cs="Arial"/>
          <w:sz w:val="24"/>
          <w:szCs w:val="24"/>
        </w:rPr>
      </w:pPr>
      <w:r w:rsidRPr="00ED5BD4">
        <w:rPr>
          <w:rFonts w:ascii="Arial" w:hAnsi="Arial" w:cs="Arial"/>
          <w:sz w:val="24"/>
          <w:szCs w:val="24"/>
        </w:rPr>
        <w:t>2.</w:t>
      </w:r>
      <w:r w:rsidRPr="00ED5BD4">
        <w:rPr>
          <w:rFonts w:ascii="Arial" w:hAnsi="Arial" w:cs="Arial"/>
          <w:sz w:val="24"/>
          <w:szCs w:val="24"/>
        </w:rPr>
        <w:tab/>
        <w:t>To organise and co-ordinate the duties that are to be performed by any sub-consultants and contractors</w:t>
      </w:r>
      <w:r w:rsidR="00917B02">
        <w:rPr>
          <w:rFonts w:ascii="Arial" w:hAnsi="Arial" w:cs="Arial"/>
          <w:sz w:val="24"/>
          <w:szCs w:val="24"/>
        </w:rPr>
        <w:t xml:space="preserve"> </w:t>
      </w:r>
      <w:r w:rsidRPr="00ED5BD4">
        <w:rPr>
          <w:rFonts w:ascii="Arial" w:hAnsi="Arial" w:cs="Arial"/>
          <w:sz w:val="24"/>
          <w:szCs w:val="24"/>
        </w:rPr>
        <w:t xml:space="preserve">and ensure the outcomes agreed by the Client are achieved. </w:t>
      </w:r>
    </w:p>
    <w:p w14:paraId="534275AD" w14:textId="77777777" w:rsidR="00B033F1" w:rsidRPr="00ED5BD4" w:rsidRDefault="00B033F1" w:rsidP="00B033F1">
      <w:pPr>
        <w:rPr>
          <w:rFonts w:ascii="Arial" w:hAnsi="Arial" w:cs="Arial"/>
          <w:sz w:val="24"/>
          <w:szCs w:val="24"/>
        </w:rPr>
      </w:pPr>
      <w:r w:rsidRPr="00ED5BD4">
        <w:rPr>
          <w:rFonts w:ascii="Arial" w:hAnsi="Arial" w:cs="Arial"/>
          <w:sz w:val="24"/>
          <w:szCs w:val="24"/>
        </w:rPr>
        <w:t>3.</w:t>
      </w:r>
      <w:r w:rsidRPr="00ED5BD4">
        <w:rPr>
          <w:rFonts w:ascii="Arial" w:hAnsi="Arial" w:cs="Arial"/>
          <w:sz w:val="24"/>
          <w:szCs w:val="24"/>
        </w:rPr>
        <w:tab/>
        <w:t>To ensure that all creative aspects of are fully integrated and compatible with the main gallery.</w:t>
      </w:r>
    </w:p>
    <w:p w14:paraId="769720EE" w14:textId="77777777" w:rsidR="00B033F1" w:rsidRPr="00ED5BD4" w:rsidRDefault="00B033F1" w:rsidP="00B033F1">
      <w:pPr>
        <w:rPr>
          <w:rFonts w:ascii="Arial" w:hAnsi="Arial" w:cs="Arial"/>
          <w:sz w:val="24"/>
          <w:szCs w:val="24"/>
        </w:rPr>
      </w:pPr>
      <w:r w:rsidRPr="00ED5BD4">
        <w:rPr>
          <w:rFonts w:ascii="Arial" w:hAnsi="Arial" w:cs="Arial"/>
          <w:sz w:val="24"/>
          <w:szCs w:val="24"/>
        </w:rPr>
        <w:t>4.</w:t>
      </w:r>
      <w:r w:rsidRPr="00ED5BD4">
        <w:rPr>
          <w:rFonts w:ascii="Arial" w:hAnsi="Arial" w:cs="Arial"/>
          <w:sz w:val="24"/>
          <w:szCs w:val="24"/>
        </w:rPr>
        <w:tab/>
        <w:t xml:space="preserve">To ensure that the design and specifications of the project comply with the relevant statutory regulations regarding Health and Safety and fire safety and emergency escape requirements and to this end, before final working drawings are produced to supply plans and details of materials to be used for approval by the Client, local authority Fire Officers and any other relevant statutory body. To attend with the Client any meetings which may be requested by such statutory bodies to </w:t>
      </w:r>
      <w:r w:rsidRPr="00ED5BD4">
        <w:rPr>
          <w:rFonts w:ascii="Arial" w:hAnsi="Arial" w:cs="Arial"/>
          <w:sz w:val="24"/>
          <w:szCs w:val="24"/>
        </w:rPr>
        <w:lastRenderedPageBreak/>
        <w:t xml:space="preserve">clarify proposals before final approval. To comply with all requirements of the CDM Regulations </w:t>
      </w:r>
      <w:r>
        <w:rPr>
          <w:rFonts w:ascii="Arial" w:hAnsi="Arial" w:cs="Arial"/>
          <w:sz w:val="24"/>
          <w:szCs w:val="24"/>
        </w:rPr>
        <w:t>2015</w:t>
      </w:r>
      <w:r w:rsidRPr="00ED5BD4">
        <w:rPr>
          <w:rFonts w:ascii="Arial" w:hAnsi="Arial" w:cs="Arial"/>
          <w:sz w:val="24"/>
          <w:szCs w:val="24"/>
        </w:rPr>
        <w:t xml:space="preserve"> and the Health and Safety at Work Act 1974.</w:t>
      </w:r>
    </w:p>
    <w:p w14:paraId="6969FFA9" w14:textId="5BFCA98C" w:rsidR="00917B02" w:rsidRPr="00ED5BD4" w:rsidRDefault="00B033F1" w:rsidP="00B033F1">
      <w:pPr>
        <w:rPr>
          <w:rFonts w:ascii="Arial" w:hAnsi="Arial" w:cs="Arial"/>
          <w:sz w:val="24"/>
          <w:szCs w:val="24"/>
        </w:rPr>
      </w:pPr>
      <w:r w:rsidRPr="00ED5BD4">
        <w:rPr>
          <w:rFonts w:ascii="Arial" w:hAnsi="Arial" w:cs="Arial"/>
          <w:sz w:val="24"/>
          <w:szCs w:val="24"/>
        </w:rPr>
        <w:t>5.</w:t>
      </w:r>
      <w:r w:rsidRPr="00ED5BD4">
        <w:rPr>
          <w:rFonts w:ascii="Arial" w:hAnsi="Arial" w:cs="Arial"/>
          <w:sz w:val="24"/>
          <w:szCs w:val="24"/>
        </w:rPr>
        <w:tab/>
        <w:t>To ensure that the design and specifications of the Project comply with regulations regarding wheelchair access and that due consideration is given to the needs of all visitors, including children, those with disabilities, learning difficulties, the visually impaired or hard of hearing. To ensure that the design is safe and accessible to all and in accordance with the Disability Discrimination Act.</w:t>
      </w:r>
    </w:p>
    <w:p w14:paraId="2281DC86" w14:textId="0EA6259D" w:rsidR="00917B02" w:rsidRPr="00ED5BD4" w:rsidRDefault="00B033F1" w:rsidP="00B033F1">
      <w:pPr>
        <w:rPr>
          <w:rFonts w:ascii="Arial" w:hAnsi="Arial" w:cs="Arial"/>
          <w:sz w:val="24"/>
          <w:szCs w:val="24"/>
        </w:rPr>
      </w:pPr>
      <w:r w:rsidRPr="00ED5BD4">
        <w:rPr>
          <w:rFonts w:ascii="Arial" w:hAnsi="Arial" w:cs="Arial"/>
          <w:sz w:val="24"/>
          <w:szCs w:val="24"/>
        </w:rPr>
        <w:t>6.</w:t>
      </w:r>
      <w:r w:rsidRPr="00ED5BD4">
        <w:rPr>
          <w:rFonts w:ascii="Arial" w:hAnsi="Arial" w:cs="Arial"/>
          <w:sz w:val="24"/>
          <w:szCs w:val="24"/>
        </w:rPr>
        <w:tab/>
        <w:t xml:space="preserve">To ensure that the design and specifications of the Project produce </w:t>
      </w:r>
      <w:r w:rsidR="00917B02">
        <w:rPr>
          <w:rFonts w:ascii="Arial" w:hAnsi="Arial" w:cs="Arial"/>
          <w:sz w:val="24"/>
          <w:szCs w:val="24"/>
        </w:rPr>
        <w:t xml:space="preserve">plinths </w:t>
      </w:r>
      <w:r w:rsidRPr="00ED5BD4">
        <w:rPr>
          <w:rFonts w:ascii="Arial" w:hAnsi="Arial" w:cs="Arial"/>
          <w:sz w:val="24"/>
          <w:szCs w:val="24"/>
        </w:rPr>
        <w:t xml:space="preserve">which </w:t>
      </w:r>
      <w:r w:rsidR="00917B02">
        <w:rPr>
          <w:rFonts w:ascii="Arial" w:hAnsi="Arial" w:cs="Arial"/>
          <w:sz w:val="24"/>
          <w:szCs w:val="24"/>
        </w:rPr>
        <w:t>are</w:t>
      </w:r>
      <w:r w:rsidR="00917B02" w:rsidRPr="00ED5BD4">
        <w:rPr>
          <w:rFonts w:ascii="Arial" w:hAnsi="Arial" w:cs="Arial"/>
          <w:sz w:val="24"/>
          <w:szCs w:val="24"/>
        </w:rPr>
        <w:t xml:space="preserve"> </w:t>
      </w:r>
      <w:r w:rsidRPr="00ED5BD4">
        <w:rPr>
          <w:rFonts w:ascii="Arial" w:hAnsi="Arial" w:cs="Arial"/>
          <w:sz w:val="24"/>
          <w:szCs w:val="24"/>
        </w:rPr>
        <w:t>easy to maintain</w:t>
      </w:r>
      <w:r w:rsidR="00917B02">
        <w:rPr>
          <w:rFonts w:ascii="Arial" w:hAnsi="Arial" w:cs="Arial"/>
          <w:sz w:val="24"/>
          <w:szCs w:val="24"/>
        </w:rPr>
        <w:t xml:space="preserve"> and use.</w:t>
      </w:r>
    </w:p>
    <w:p w14:paraId="75ADC3C1" w14:textId="77777777" w:rsidR="00B033F1" w:rsidRPr="00ED5BD4" w:rsidRDefault="00B033F1" w:rsidP="00B033F1">
      <w:pPr>
        <w:rPr>
          <w:rFonts w:ascii="Arial" w:hAnsi="Arial" w:cs="Arial"/>
          <w:sz w:val="24"/>
          <w:szCs w:val="24"/>
        </w:rPr>
      </w:pPr>
      <w:r w:rsidRPr="00ED5BD4">
        <w:rPr>
          <w:rFonts w:ascii="Arial" w:hAnsi="Arial" w:cs="Arial"/>
          <w:sz w:val="24"/>
          <w:szCs w:val="24"/>
        </w:rPr>
        <w:t>7.</w:t>
      </w:r>
      <w:r w:rsidRPr="00ED5BD4">
        <w:rPr>
          <w:rFonts w:ascii="Arial" w:hAnsi="Arial" w:cs="Arial"/>
          <w:sz w:val="24"/>
          <w:szCs w:val="24"/>
        </w:rPr>
        <w:tab/>
        <w:t xml:space="preserve">To prepare a final snagging list before Practical Completion and to supervise the work required to deal with all outstanding snags within one month or as soon as practical thereafter in co-ordination with the Client. </w:t>
      </w:r>
    </w:p>
    <w:p w14:paraId="5BB883A7" w14:textId="77777777" w:rsidR="00B033F1" w:rsidRPr="00ED5BD4" w:rsidRDefault="00B033F1" w:rsidP="00B033F1">
      <w:pPr>
        <w:rPr>
          <w:rFonts w:ascii="Arial" w:hAnsi="Arial" w:cs="Arial"/>
          <w:sz w:val="24"/>
          <w:szCs w:val="24"/>
        </w:rPr>
      </w:pPr>
      <w:r w:rsidRPr="00ED5BD4">
        <w:rPr>
          <w:rFonts w:ascii="Arial" w:hAnsi="Arial" w:cs="Arial"/>
          <w:sz w:val="24"/>
          <w:szCs w:val="24"/>
        </w:rPr>
        <w:t>8.</w:t>
      </w:r>
      <w:r w:rsidRPr="00ED5BD4">
        <w:rPr>
          <w:rFonts w:ascii="Arial" w:hAnsi="Arial" w:cs="Arial"/>
          <w:sz w:val="24"/>
          <w:szCs w:val="24"/>
        </w:rPr>
        <w:tab/>
        <w:t>Work to programme</w:t>
      </w:r>
    </w:p>
    <w:p w14:paraId="154A7344" w14:textId="6B66F0BB" w:rsidR="00B033F1" w:rsidRPr="00ED5BD4" w:rsidRDefault="00B033F1" w:rsidP="00B033F1">
      <w:pPr>
        <w:rPr>
          <w:rFonts w:ascii="Arial" w:hAnsi="Arial" w:cs="Arial"/>
          <w:sz w:val="24"/>
          <w:szCs w:val="24"/>
        </w:rPr>
      </w:pPr>
      <w:r w:rsidRPr="00ED5BD4">
        <w:rPr>
          <w:rFonts w:ascii="Arial" w:hAnsi="Arial" w:cs="Arial"/>
          <w:sz w:val="24"/>
          <w:szCs w:val="24"/>
        </w:rPr>
        <w:t>9.</w:t>
      </w:r>
      <w:r w:rsidRPr="00ED5BD4">
        <w:rPr>
          <w:rFonts w:ascii="Arial" w:hAnsi="Arial" w:cs="Arial"/>
          <w:sz w:val="24"/>
          <w:szCs w:val="24"/>
        </w:rPr>
        <w:tab/>
        <w:t xml:space="preserve">Work within </w:t>
      </w:r>
      <w:r w:rsidR="00A04452">
        <w:rPr>
          <w:rFonts w:ascii="Arial" w:hAnsi="Arial" w:cs="Arial"/>
          <w:sz w:val="24"/>
          <w:szCs w:val="24"/>
        </w:rPr>
        <w:t xml:space="preserve">agreed </w:t>
      </w:r>
      <w:r w:rsidRPr="00ED5BD4">
        <w:rPr>
          <w:rFonts w:ascii="Arial" w:hAnsi="Arial" w:cs="Arial"/>
          <w:sz w:val="24"/>
          <w:szCs w:val="24"/>
        </w:rPr>
        <w:t>budget</w:t>
      </w:r>
    </w:p>
    <w:p w14:paraId="350DF4F9" w14:textId="77777777" w:rsidR="00ED5BD4" w:rsidRPr="00ED5BD4" w:rsidRDefault="00ED5BD4" w:rsidP="00ED5BD4">
      <w:pPr>
        <w:rPr>
          <w:rFonts w:ascii="Arial" w:hAnsi="Arial" w:cs="Arial"/>
          <w:sz w:val="24"/>
          <w:szCs w:val="24"/>
        </w:rPr>
      </w:pPr>
      <w:r w:rsidRPr="00ED5BD4">
        <w:rPr>
          <w:rFonts w:ascii="Arial" w:hAnsi="Arial" w:cs="Arial"/>
          <w:sz w:val="24"/>
          <w:szCs w:val="24"/>
        </w:rPr>
        <w:t xml:space="preserve">     </w:t>
      </w:r>
    </w:p>
    <w:p w14:paraId="64D64BB3" w14:textId="212ED334" w:rsidR="00ED5BD4" w:rsidRPr="00987AA6" w:rsidRDefault="004C5489" w:rsidP="00ED5BD4">
      <w:pPr>
        <w:rPr>
          <w:rFonts w:ascii="Arial" w:hAnsi="Arial" w:cs="Arial"/>
          <w:b/>
          <w:sz w:val="24"/>
          <w:szCs w:val="24"/>
        </w:rPr>
      </w:pPr>
      <w:r>
        <w:rPr>
          <w:rFonts w:ascii="Arial" w:hAnsi="Arial" w:cs="Arial"/>
          <w:b/>
          <w:sz w:val="24"/>
          <w:szCs w:val="24"/>
        </w:rPr>
        <w:t>8</w:t>
      </w:r>
      <w:r w:rsidR="00987AA6" w:rsidRPr="00987AA6">
        <w:rPr>
          <w:rFonts w:ascii="Arial" w:hAnsi="Arial" w:cs="Arial"/>
          <w:b/>
          <w:sz w:val="24"/>
          <w:szCs w:val="24"/>
        </w:rPr>
        <w:t xml:space="preserve">. </w:t>
      </w:r>
      <w:r w:rsidR="00987AA6">
        <w:rPr>
          <w:rFonts w:ascii="Arial" w:hAnsi="Arial" w:cs="Arial"/>
          <w:b/>
          <w:sz w:val="24"/>
          <w:szCs w:val="24"/>
        </w:rPr>
        <w:tab/>
      </w:r>
      <w:r w:rsidR="00A04452" w:rsidRPr="00987AA6">
        <w:rPr>
          <w:rFonts w:ascii="Arial" w:hAnsi="Arial" w:cs="Arial"/>
          <w:b/>
          <w:sz w:val="24"/>
          <w:szCs w:val="24"/>
        </w:rPr>
        <w:t>Other Considerations:</w:t>
      </w:r>
    </w:p>
    <w:p w14:paraId="3540787B" w14:textId="276DDB1B" w:rsidR="00ED5BD4" w:rsidRDefault="00A04452" w:rsidP="00ED5BD4">
      <w:pPr>
        <w:rPr>
          <w:rFonts w:ascii="Arial" w:hAnsi="Arial" w:cs="Arial"/>
          <w:sz w:val="24"/>
          <w:szCs w:val="24"/>
        </w:rPr>
      </w:pPr>
      <w:r>
        <w:rPr>
          <w:rFonts w:ascii="Arial" w:hAnsi="Arial" w:cs="Arial"/>
          <w:sz w:val="24"/>
          <w:szCs w:val="24"/>
        </w:rPr>
        <w:t xml:space="preserve">1) </w:t>
      </w:r>
      <w:r w:rsidR="00C10C5F" w:rsidRPr="00C10C5F">
        <w:rPr>
          <w:rFonts w:ascii="Arial" w:hAnsi="Arial" w:cs="Arial"/>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55AE1CD" w14:textId="4ED2004B" w:rsidR="00A04452" w:rsidRDefault="00A04452" w:rsidP="00ED5BD4">
      <w:pPr>
        <w:rPr>
          <w:rFonts w:ascii="Arial" w:hAnsi="Arial" w:cs="Arial"/>
          <w:sz w:val="24"/>
          <w:szCs w:val="24"/>
        </w:rPr>
      </w:pPr>
      <w:r>
        <w:rPr>
          <w:rFonts w:ascii="Arial" w:hAnsi="Arial" w:cs="Arial"/>
          <w:sz w:val="24"/>
          <w:szCs w:val="24"/>
        </w:rPr>
        <w:t>2</w:t>
      </w:r>
      <w:r w:rsidRPr="00987AA6">
        <w:rPr>
          <w:rFonts w:ascii="Arial" w:hAnsi="Arial" w:cs="Arial"/>
          <w:sz w:val="24"/>
          <w:szCs w:val="24"/>
        </w:rPr>
        <w:t>) Horniman Site rules for contractors should be noted and are attached</w:t>
      </w:r>
      <w:r w:rsidR="00987AA6">
        <w:rPr>
          <w:rFonts w:ascii="Arial" w:hAnsi="Arial" w:cs="Arial"/>
          <w:sz w:val="24"/>
          <w:szCs w:val="24"/>
        </w:rPr>
        <w:t xml:space="preserve"> as appendix </w:t>
      </w:r>
    </w:p>
    <w:p w14:paraId="1698CC3B" w14:textId="3AF7427C" w:rsidR="00B033F1" w:rsidRPr="00ED5BD4" w:rsidRDefault="00987AA6" w:rsidP="00B033F1">
      <w:pPr>
        <w:rPr>
          <w:rFonts w:ascii="Arial" w:hAnsi="Arial" w:cs="Arial"/>
          <w:sz w:val="24"/>
          <w:szCs w:val="24"/>
        </w:rPr>
      </w:pPr>
      <w:r>
        <w:rPr>
          <w:rFonts w:ascii="Arial" w:hAnsi="Arial" w:cs="Arial"/>
          <w:sz w:val="24"/>
          <w:szCs w:val="24"/>
        </w:rPr>
        <w:t>3</w:t>
      </w:r>
      <w:r w:rsidR="00BE0066">
        <w:rPr>
          <w:rFonts w:ascii="Arial" w:hAnsi="Arial" w:cs="Arial"/>
          <w:sz w:val="24"/>
          <w:szCs w:val="24"/>
        </w:rPr>
        <w:t xml:space="preserve">) </w:t>
      </w:r>
      <w:r>
        <w:rPr>
          <w:rFonts w:ascii="Arial" w:hAnsi="Arial" w:cs="Arial"/>
          <w:sz w:val="24"/>
          <w:szCs w:val="24"/>
        </w:rPr>
        <w:t>T</w:t>
      </w:r>
      <w:r w:rsidR="00B033F1" w:rsidRPr="00383759">
        <w:rPr>
          <w:rFonts w:ascii="Arial" w:hAnsi="Arial" w:cs="Arial"/>
          <w:sz w:val="24"/>
          <w:szCs w:val="24"/>
        </w:rPr>
        <w:t>he Museum will remain open and intends to operate normally while work is carried out in the gallery space.</w:t>
      </w:r>
      <w:r w:rsidR="00A04452">
        <w:rPr>
          <w:rFonts w:ascii="Arial" w:hAnsi="Arial" w:cs="Arial"/>
          <w:sz w:val="24"/>
          <w:szCs w:val="24"/>
        </w:rPr>
        <w:t xml:space="preserve"> </w:t>
      </w:r>
    </w:p>
    <w:p w14:paraId="6449D35E" w14:textId="330D3DB1" w:rsidR="00B033F1" w:rsidRPr="00ED5BD4" w:rsidRDefault="00987AA6" w:rsidP="00B033F1">
      <w:pPr>
        <w:rPr>
          <w:rFonts w:ascii="Arial" w:hAnsi="Arial" w:cs="Arial"/>
          <w:sz w:val="24"/>
          <w:szCs w:val="24"/>
        </w:rPr>
      </w:pPr>
      <w:r>
        <w:rPr>
          <w:rFonts w:ascii="Arial" w:hAnsi="Arial" w:cs="Arial"/>
          <w:sz w:val="24"/>
          <w:szCs w:val="24"/>
        </w:rPr>
        <w:t>4</w:t>
      </w:r>
      <w:r w:rsidR="00BE0066">
        <w:rPr>
          <w:rFonts w:ascii="Arial" w:hAnsi="Arial" w:cs="Arial"/>
          <w:sz w:val="24"/>
          <w:szCs w:val="24"/>
        </w:rPr>
        <w:t xml:space="preserve">) </w:t>
      </w:r>
      <w:r w:rsidR="00B033F1" w:rsidRPr="00ED5BD4">
        <w:rPr>
          <w:rFonts w:ascii="Arial" w:hAnsi="Arial" w:cs="Arial"/>
          <w:sz w:val="24"/>
          <w:szCs w:val="24"/>
        </w:rPr>
        <w:t>The Horniman Museum has a rigorous Conservation Policy and it is essential that designers make appropriate time in the schedule for material testing and off gassing of all appropriate material</w:t>
      </w:r>
      <w:r w:rsidR="00B033F1" w:rsidRPr="00987AA6">
        <w:rPr>
          <w:rFonts w:ascii="Arial" w:hAnsi="Arial" w:cs="Arial"/>
          <w:sz w:val="24"/>
          <w:szCs w:val="24"/>
        </w:rPr>
        <w:t>.</w:t>
      </w:r>
      <w:r w:rsidR="00917B02" w:rsidRPr="00987AA6">
        <w:rPr>
          <w:rFonts w:ascii="Arial" w:hAnsi="Arial" w:cs="Arial"/>
          <w:sz w:val="24"/>
          <w:szCs w:val="24"/>
        </w:rPr>
        <w:t xml:space="preserve"> Please see appendix</w:t>
      </w:r>
      <w:r w:rsidR="00917B02">
        <w:rPr>
          <w:rFonts w:ascii="Arial" w:hAnsi="Arial" w:cs="Arial"/>
          <w:sz w:val="24"/>
          <w:szCs w:val="24"/>
        </w:rPr>
        <w:t xml:space="preserve"> </w:t>
      </w:r>
    </w:p>
    <w:p w14:paraId="221E97F6" w14:textId="080F78A2" w:rsidR="00A04452" w:rsidRDefault="00BE0066" w:rsidP="00B033F1">
      <w:pPr>
        <w:rPr>
          <w:rFonts w:ascii="Arial" w:hAnsi="Arial" w:cs="Arial"/>
          <w:sz w:val="24"/>
          <w:szCs w:val="24"/>
        </w:rPr>
      </w:pPr>
      <w:r>
        <w:rPr>
          <w:rFonts w:ascii="Arial" w:hAnsi="Arial" w:cs="Arial"/>
          <w:sz w:val="24"/>
          <w:szCs w:val="24"/>
        </w:rPr>
        <w:t xml:space="preserve"> </w:t>
      </w:r>
      <w:r w:rsidR="00731699">
        <w:rPr>
          <w:rFonts w:ascii="Arial" w:hAnsi="Arial" w:cs="Arial"/>
          <w:sz w:val="24"/>
          <w:szCs w:val="24"/>
        </w:rPr>
        <w:t>5</w:t>
      </w:r>
      <w:r w:rsidR="00A04452">
        <w:rPr>
          <w:rFonts w:ascii="Arial" w:hAnsi="Arial" w:cs="Arial"/>
          <w:sz w:val="24"/>
          <w:szCs w:val="24"/>
        </w:rPr>
        <w:t>) Horniman terms and conditions attached</w:t>
      </w:r>
    </w:p>
    <w:p w14:paraId="0AB86E3F" w14:textId="2D83CCE9" w:rsidR="00A04452" w:rsidRDefault="00731699" w:rsidP="00B033F1">
      <w:pPr>
        <w:rPr>
          <w:rFonts w:ascii="Arial" w:hAnsi="Arial" w:cs="Arial"/>
          <w:sz w:val="24"/>
          <w:szCs w:val="24"/>
        </w:rPr>
      </w:pPr>
      <w:r>
        <w:rPr>
          <w:rFonts w:ascii="Arial" w:hAnsi="Arial" w:cs="Arial"/>
          <w:sz w:val="24"/>
          <w:szCs w:val="24"/>
        </w:rPr>
        <w:t>6</w:t>
      </w:r>
      <w:r w:rsidR="00A04452">
        <w:rPr>
          <w:rFonts w:ascii="Arial" w:hAnsi="Arial" w:cs="Arial"/>
          <w:sz w:val="24"/>
          <w:szCs w:val="24"/>
        </w:rPr>
        <w:t>) Only FSC approved timber should be used</w:t>
      </w:r>
    </w:p>
    <w:p w14:paraId="606A0B00" w14:textId="4F38D746" w:rsidR="00A04452" w:rsidRPr="00ED5BD4" w:rsidRDefault="00731699" w:rsidP="00B033F1">
      <w:pPr>
        <w:rPr>
          <w:rFonts w:ascii="Arial" w:hAnsi="Arial" w:cs="Arial"/>
          <w:sz w:val="24"/>
          <w:szCs w:val="24"/>
        </w:rPr>
      </w:pPr>
      <w:r>
        <w:rPr>
          <w:rFonts w:ascii="Arial" w:hAnsi="Arial" w:cs="Arial"/>
          <w:sz w:val="24"/>
          <w:szCs w:val="24"/>
        </w:rPr>
        <w:t>7</w:t>
      </w:r>
      <w:r w:rsidR="00A04452">
        <w:rPr>
          <w:rFonts w:ascii="Arial" w:hAnsi="Arial" w:cs="Arial"/>
          <w:sz w:val="24"/>
          <w:szCs w:val="24"/>
        </w:rPr>
        <w:t xml:space="preserve">) </w:t>
      </w:r>
      <w:r w:rsidR="00D53465">
        <w:rPr>
          <w:rFonts w:ascii="Arial" w:hAnsi="Arial" w:cs="Arial"/>
          <w:sz w:val="24"/>
          <w:szCs w:val="24"/>
        </w:rPr>
        <w:t xml:space="preserve">Waste should be removed from the site in a timely and responsible manner </w:t>
      </w:r>
    </w:p>
    <w:p w14:paraId="5CB710DD" w14:textId="77777777" w:rsidR="00645C9B" w:rsidRDefault="00645C9B">
      <w:pPr>
        <w:rPr>
          <w:rFonts w:ascii="Arial" w:hAnsi="Arial" w:cs="Arial"/>
          <w:sz w:val="24"/>
          <w:szCs w:val="24"/>
        </w:rPr>
      </w:pPr>
    </w:p>
    <w:p w14:paraId="28D1AE0B" w14:textId="77777777" w:rsidR="00B27671" w:rsidRDefault="00B27671">
      <w:pPr>
        <w:rPr>
          <w:rFonts w:ascii="Arial" w:hAnsi="Arial" w:cs="Arial"/>
          <w:sz w:val="24"/>
          <w:szCs w:val="24"/>
        </w:rPr>
      </w:pPr>
    </w:p>
    <w:p w14:paraId="0F0EA01C" w14:textId="77777777" w:rsidR="00B27671" w:rsidRDefault="00B27671">
      <w:pPr>
        <w:rPr>
          <w:rFonts w:ascii="Arial" w:hAnsi="Arial" w:cs="Arial"/>
          <w:sz w:val="24"/>
          <w:szCs w:val="24"/>
        </w:rPr>
      </w:pPr>
    </w:p>
    <w:p w14:paraId="3F2109EB" w14:textId="2331B3B2" w:rsidR="00DF027F" w:rsidRDefault="00DF027F">
      <w:pPr>
        <w:rPr>
          <w:rFonts w:ascii="Arial" w:hAnsi="Arial" w:cs="Arial"/>
          <w:sz w:val="24"/>
          <w:szCs w:val="24"/>
        </w:rPr>
      </w:pPr>
      <w:r>
        <w:rPr>
          <w:rFonts w:ascii="Arial" w:hAnsi="Arial" w:cs="Arial"/>
          <w:sz w:val="24"/>
          <w:szCs w:val="24"/>
        </w:rPr>
        <w:br w:type="page"/>
      </w:r>
    </w:p>
    <w:p w14:paraId="44C77BAC" w14:textId="77777777" w:rsidR="00B27671" w:rsidRDefault="00B27671">
      <w:pPr>
        <w:rPr>
          <w:rFonts w:ascii="Arial" w:hAnsi="Arial" w:cs="Arial"/>
          <w:sz w:val="24"/>
          <w:szCs w:val="24"/>
        </w:rPr>
      </w:pPr>
    </w:p>
    <w:p w14:paraId="2B4441B8" w14:textId="0C660F4F" w:rsidR="008162B0" w:rsidRPr="00731699" w:rsidRDefault="004C5489" w:rsidP="008162B0">
      <w:pPr>
        <w:rPr>
          <w:rFonts w:ascii="Arial" w:hAnsi="Arial" w:cs="Arial"/>
          <w:b/>
          <w:sz w:val="24"/>
          <w:szCs w:val="24"/>
        </w:rPr>
      </w:pPr>
      <w:r>
        <w:rPr>
          <w:rFonts w:ascii="Arial" w:hAnsi="Arial" w:cs="Arial"/>
          <w:b/>
          <w:sz w:val="24"/>
          <w:szCs w:val="24"/>
        </w:rPr>
        <w:t>9.</w:t>
      </w:r>
      <w:r>
        <w:rPr>
          <w:rFonts w:ascii="Arial" w:hAnsi="Arial" w:cs="Arial"/>
          <w:b/>
          <w:sz w:val="24"/>
          <w:szCs w:val="24"/>
        </w:rPr>
        <w:tab/>
      </w:r>
      <w:r w:rsidR="008162B0" w:rsidRPr="00731699">
        <w:rPr>
          <w:rFonts w:ascii="Arial" w:hAnsi="Arial" w:cs="Arial"/>
          <w:b/>
          <w:sz w:val="24"/>
          <w:szCs w:val="24"/>
        </w:rPr>
        <w:t>Tender Information</w:t>
      </w:r>
    </w:p>
    <w:p w14:paraId="0EF892BB" w14:textId="1668FF86" w:rsidR="008162B0" w:rsidRPr="004975A4" w:rsidRDefault="008162B0" w:rsidP="008162B0">
      <w:pPr>
        <w:rPr>
          <w:rFonts w:ascii="Arial" w:hAnsi="Arial" w:cs="Arial"/>
          <w:b/>
          <w:sz w:val="24"/>
          <w:szCs w:val="24"/>
        </w:rPr>
      </w:pPr>
      <w:r w:rsidRPr="004975A4">
        <w:rPr>
          <w:rFonts w:ascii="Arial" w:hAnsi="Arial" w:cs="Arial"/>
          <w:b/>
          <w:sz w:val="24"/>
          <w:szCs w:val="24"/>
        </w:rPr>
        <w:t>Purpose of tender process</w:t>
      </w:r>
      <w:r w:rsidR="004975A4" w:rsidRPr="004975A4">
        <w:rPr>
          <w:rFonts w:ascii="Arial" w:hAnsi="Arial" w:cs="Arial"/>
          <w:b/>
          <w:sz w:val="24"/>
          <w:szCs w:val="24"/>
        </w:rPr>
        <w:t>:</w:t>
      </w:r>
    </w:p>
    <w:p w14:paraId="7121C85A" w14:textId="66A628ED" w:rsidR="008162B0" w:rsidRPr="008162B0" w:rsidRDefault="008162B0" w:rsidP="008162B0">
      <w:pPr>
        <w:rPr>
          <w:rFonts w:ascii="Arial" w:hAnsi="Arial" w:cs="Arial"/>
          <w:sz w:val="24"/>
          <w:szCs w:val="24"/>
        </w:rPr>
      </w:pPr>
      <w:r w:rsidRPr="008162B0">
        <w:rPr>
          <w:rFonts w:ascii="Arial" w:hAnsi="Arial" w:cs="Arial"/>
          <w:sz w:val="24"/>
          <w:szCs w:val="24"/>
        </w:rPr>
        <w:t xml:space="preserve">The purpose of this tender process is to enable the selection of an experienced </w:t>
      </w:r>
      <w:r>
        <w:rPr>
          <w:rFonts w:ascii="Arial" w:hAnsi="Arial" w:cs="Arial"/>
          <w:sz w:val="24"/>
          <w:szCs w:val="24"/>
        </w:rPr>
        <w:t>contractor</w:t>
      </w:r>
      <w:r w:rsidRPr="008162B0">
        <w:rPr>
          <w:rFonts w:ascii="Arial" w:hAnsi="Arial" w:cs="Arial"/>
          <w:sz w:val="24"/>
          <w:szCs w:val="24"/>
        </w:rPr>
        <w:t xml:space="preserve">. </w:t>
      </w:r>
    </w:p>
    <w:p w14:paraId="38101C48" w14:textId="77777777" w:rsidR="008162B0" w:rsidRPr="008162B0" w:rsidRDefault="008162B0" w:rsidP="008162B0">
      <w:pPr>
        <w:rPr>
          <w:rFonts w:ascii="Arial" w:hAnsi="Arial" w:cs="Arial"/>
          <w:sz w:val="24"/>
          <w:szCs w:val="24"/>
        </w:rPr>
      </w:pPr>
      <w:r w:rsidRPr="008162B0">
        <w:rPr>
          <w:rFonts w:ascii="Arial" w:hAnsi="Arial" w:cs="Arial"/>
          <w:sz w:val="24"/>
          <w:szCs w:val="24"/>
        </w:rPr>
        <w:t>In order that the Horniman has the correct information from which to select, comparability of information is important. Tenderers are requested to include all of the following information within their tender submission.  Failure to submit any information may result in your tender being rejected.</w:t>
      </w:r>
    </w:p>
    <w:p w14:paraId="5D19CC19" w14:textId="0F7CF4A0" w:rsidR="008162B0" w:rsidRPr="008162B0" w:rsidRDefault="008162B0" w:rsidP="008162B0">
      <w:pPr>
        <w:rPr>
          <w:rFonts w:ascii="Arial" w:hAnsi="Arial" w:cs="Arial"/>
          <w:sz w:val="24"/>
          <w:szCs w:val="24"/>
        </w:rPr>
      </w:pPr>
      <w:r w:rsidRPr="008162B0">
        <w:rPr>
          <w:rFonts w:ascii="Arial" w:hAnsi="Arial" w:cs="Arial"/>
          <w:sz w:val="24"/>
          <w:szCs w:val="24"/>
        </w:rPr>
        <w:t>The Tender response should include the following:</w:t>
      </w:r>
    </w:p>
    <w:p w14:paraId="41B7C209" w14:textId="60A058E1"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approach to the project, how you will work with us</w:t>
      </w:r>
      <w:r>
        <w:rPr>
          <w:rFonts w:ascii="Arial" w:hAnsi="Arial" w:cs="Arial"/>
          <w:sz w:val="24"/>
          <w:szCs w:val="24"/>
        </w:rPr>
        <w:t>.</w:t>
      </w:r>
    </w:p>
    <w:p w14:paraId="419B9CC6" w14:textId="027EA109"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experience ideally with similar organisations to ourselves</w:t>
      </w:r>
    </w:p>
    <w:p w14:paraId="09DA390A" w14:textId="3B53BC3B"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Your proposed team </w:t>
      </w:r>
    </w:p>
    <w:p w14:paraId="13CAF7B2" w14:textId="12F0CF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Your </w:t>
      </w:r>
      <w:r w:rsidR="004975A4">
        <w:rPr>
          <w:rFonts w:ascii="Arial" w:hAnsi="Arial" w:cs="Arial"/>
          <w:sz w:val="24"/>
          <w:szCs w:val="24"/>
        </w:rPr>
        <w:t xml:space="preserve">design and build </w:t>
      </w:r>
      <w:r w:rsidRPr="008162B0">
        <w:rPr>
          <w:rFonts w:ascii="Arial" w:hAnsi="Arial" w:cs="Arial"/>
          <w:sz w:val="24"/>
          <w:szCs w:val="24"/>
        </w:rPr>
        <w:t>programme</w:t>
      </w:r>
    </w:p>
    <w:p w14:paraId="6C8D30F1"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 xml:space="preserve">An indicative resource schedule </w:t>
      </w:r>
    </w:p>
    <w:p w14:paraId="7F9B801D"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Your fee and fee structure</w:t>
      </w:r>
    </w:p>
    <w:p w14:paraId="0B8ECE67" w14:textId="77777777" w:rsidR="008162B0" w:rsidRPr="008162B0" w:rsidRDefault="008162B0" w:rsidP="008162B0">
      <w:pPr>
        <w:rPr>
          <w:rFonts w:ascii="Arial" w:hAnsi="Arial" w:cs="Arial"/>
          <w:sz w:val="24"/>
          <w:szCs w:val="24"/>
        </w:rPr>
      </w:pPr>
      <w:r w:rsidRPr="008162B0">
        <w:rPr>
          <w:rFonts w:ascii="Arial" w:hAnsi="Arial" w:cs="Arial"/>
          <w:sz w:val="24"/>
          <w:szCs w:val="24"/>
        </w:rPr>
        <w:t>•</w:t>
      </w:r>
      <w:r w:rsidRPr="008162B0">
        <w:rPr>
          <w:rFonts w:ascii="Arial" w:hAnsi="Arial" w:cs="Arial"/>
          <w:sz w:val="24"/>
          <w:szCs w:val="24"/>
        </w:rPr>
        <w:tab/>
        <w:t>Three relevant references that we could contact</w:t>
      </w:r>
    </w:p>
    <w:p w14:paraId="0090EE42" w14:textId="32BA7F8E" w:rsidR="008162B0" w:rsidRPr="004975A4" w:rsidRDefault="008162B0" w:rsidP="008162B0">
      <w:pPr>
        <w:rPr>
          <w:rFonts w:ascii="Arial" w:hAnsi="Arial" w:cs="Arial"/>
          <w:b/>
          <w:sz w:val="24"/>
          <w:szCs w:val="24"/>
        </w:rPr>
      </w:pPr>
      <w:r w:rsidRPr="004975A4">
        <w:rPr>
          <w:rFonts w:ascii="Arial" w:hAnsi="Arial" w:cs="Arial"/>
          <w:b/>
          <w:sz w:val="24"/>
          <w:szCs w:val="24"/>
        </w:rPr>
        <w:t>Tender evaluation</w:t>
      </w:r>
      <w:r w:rsidR="004975A4" w:rsidRPr="004975A4">
        <w:rPr>
          <w:rFonts w:ascii="Arial" w:hAnsi="Arial" w:cs="Arial"/>
          <w:b/>
          <w:sz w:val="24"/>
          <w:szCs w:val="24"/>
        </w:rPr>
        <w:t>:</w:t>
      </w:r>
    </w:p>
    <w:p w14:paraId="53110D3A" w14:textId="77777777" w:rsidR="008162B0" w:rsidRPr="008162B0" w:rsidRDefault="008162B0" w:rsidP="008162B0">
      <w:pPr>
        <w:rPr>
          <w:rFonts w:ascii="Arial" w:hAnsi="Arial" w:cs="Arial"/>
          <w:sz w:val="24"/>
          <w:szCs w:val="24"/>
        </w:rPr>
      </w:pPr>
      <w:r w:rsidRPr="008162B0">
        <w:rPr>
          <w:rFonts w:ascii="Arial" w:hAnsi="Arial" w:cs="Arial"/>
          <w:sz w:val="24"/>
          <w:szCs w:val="24"/>
        </w:rPr>
        <w:t xml:space="preserve">As a public organisation responsible for the expenditure of public monies, the Horniman seeks value for money in all its contracts. Keen pricing for this tender is anticipated and the Horniman will be seeking the most economically advantageous tender taking into account the following evaluation criteria: </w:t>
      </w:r>
    </w:p>
    <w:p w14:paraId="27DF8EBF" w14:textId="77777777" w:rsidR="008162B0" w:rsidRPr="008162B0" w:rsidRDefault="008162B0" w:rsidP="008162B0">
      <w:pPr>
        <w:rPr>
          <w:rFonts w:ascii="Arial" w:hAnsi="Arial" w:cs="Arial"/>
          <w:sz w:val="24"/>
          <w:szCs w:val="24"/>
        </w:rPr>
      </w:pPr>
      <w:r w:rsidRPr="008162B0">
        <w:rPr>
          <w:rFonts w:ascii="Arial" w:hAnsi="Arial" w:cs="Arial"/>
          <w:sz w:val="24"/>
          <w:szCs w:val="24"/>
        </w:rPr>
        <w:t>Evaluation Criterion</w:t>
      </w:r>
      <w:r w:rsidRPr="008162B0">
        <w:rPr>
          <w:rFonts w:ascii="Arial" w:hAnsi="Arial" w:cs="Arial"/>
          <w:sz w:val="24"/>
          <w:szCs w:val="24"/>
        </w:rPr>
        <w:tab/>
        <w:t>Percentage Weightings</w:t>
      </w:r>
    </w:p>
    <w:p w14:paraId="4673FA78" w14:textId="20623D5F" w:rsidR="008162B0" w:rsidRPr="008162B0" w:rsidRDefault="008162B0" w:rsidP="008162B0">
      <w:pPr>
        <w:rPr>
          <w:rFonts w:ascii="Arial" w:hAnsi="Arial" w:cs="Arial"/>
          <w:sz w:val="24"/>
          <w:szCs w:val="24"/>
        </w:rPr>
      </w:pPr>
      <w:r w:rsidRPr="008162B0">
        <w:rPr>
          <w:rFonts w:ascii="Arial" w:hAnsi="Arial" w:cs="Arial"/>
          <w:sz w:val="24"/>
          <w:szCs w:val="24"/>
        </w:rPr>
        <w:t>Approach to the project, how you will work with us</w:t>
      </w:r>
      <w:r>
        <w:rPr>
          <w:rFonts w:ascii="Arial" w:hAnsi="Arial" w:cs="Arial"/>
          <w:sz w:val="24"/>
          <w:szCs w:val="24"/>
        </w:rPr>
        <w:t xml:space="preserve"> </w:t>
      </w:r>
      <w:r>
        <w:rPr>
          <w:rFonts w:ascii="Arial" w:hAnsi="Arial" w:cs="Arial"/>
          <w:sz w:val="24"/>
          <w:szCs w:val="24"/>
        </w:rPr>
        <w:tab/>
      </w:r>
      <w:r w:rsidRPr="008162B0">
        <w:rPr>
          <w:rFonts w:ascii="Arial" w:hAnsi="Arial" w:cs="Arial"/>
          <w:sz w:val="24"/>
          <w:szCs w:val="24"/>
        </w:rPr>
        <w:t>30%</w:t>
      </w:r>
    </w:p>
    <w:p w14:paraId="3DA256A5" w14:textId="77777777" w:rsidR="004104C2" w:rsidRDefault="008162B0" w:rsidP="008162B0">
      <w:pPr>
        <w:rPr>
          <w:rFonts w:ascii="Arial" w:hAnsi="Arial" w:cs="Arial"/>
          <w:sz w:val="24"/>
          <w:szCs w:val="24"/>
        </w:rPr>
      </w:pPr>
      <w:r w:rsidRPr="008162B0">
        <w:rPr>
          <w:rFonts w:ascii="Arial" w:hAnsi="Arial" w:cs="Arial"/>
          <w:sz w:val="24"/>
          <w:szCs w:val="24"/>
        </w:rPr>
        <w:t>Relevant experience in</w:t>
      </w:r>
      <w:r w:rsidR="004104C2">
        <w:rPr>
          <w:rFonts w:ascii="Arial" w:hAnsi="Arial" w:cs="Arial"/>
          <w:sz w:val="24"/>
          <w:szCs w:val="24"/>
        </w:rPr>
        <w:t xml:space="preserve"> the design and build of </w:t>
      </w:r>
    </w:p>
    <w:p w14:paraId="6A5CB990" w14:textId="7337DB98" w:rsidR="008162B0" w:rsidRPr="008162B0" w:rsidRDefault="004104C2" w:rsidP="008162B0">
      <w:pPr>
        <w:rPr>
          <w:rFonts w:ascii="Arial" w:hAnsi="Arial" w:cs="Arial"/>
          <w:sz w:val="24"/>
          <w:szCs w:val="24"/>
        </w:rPr>
      </w:pPr>
      <w:r>
        <w:rPr>
          <w:rFonts w:ascii="Arial" w:hAnsi="Arial" w:cs="Arial"/>
          <w:sz w:val="24"/>
          <w:szCs w:val="24"/>
        </w:rPr>
        <w:t>exhibition set works and display plinths</w:t>
      </w:r>
      <w:r>
        <w:rPr>
          <w:rFonts w:ascii="Arial" w:hAnsi="Arial" w:cs="Arial"/>
          <w:sz w:val="24"/>
          <w:szCs w:val="24"/>
        </w:rPr>
        <w:tab/>
      </w:r>
      <w:r w:rsidR="008162B0">
        <w:rPr>
          <w:rFonts w:ascii="Arial" w:hAnsi="Arial" w:cs="Arial"/>
          <w:sz w:val="24"/>
          <w:szCs w:val="24"/>
        </w:rPr>
        <w:tab/>
      </w:r>
      <w:r w:rsidR="008162B0">
        <w:rPr>
          <w:rFonts w:ascii="Arial" w:hAnsi="Arial" w:cs="Arial"/>
          <w:sz w:val="24"/>
          <w:szCs w:val="24"/>
        </w:rPr>
        <w:tab/>
      </w:r>
      <w:r w:rsidR="008162B0" w:rsidRPr="008162B0">
        <w:rPr>
          <w:rFonts w:ascii="Arial" w:hAnsi="Arial" w:cs="Arial"/>
          <w:sz w:val="24"/>
          <w:szCs w:val="24"/>
        </w:rPr>
        <w:t>15%</w:t>
      </w:r>
    </w:p>
    <w:p w14:paraId="0247BFB4" w14:textId="6FE1B70E" w:rsidR="008162B0" w:rsidRPr="008162B0" w:rsidRDefault="008162B0" w:rsidP="008162B0">
      <w:pPr>
        <w:rPr>
          <w:rFonts w:ascii="Arial" w:hAnsi="Arial" w:cs="Arial"/>
          <w:sz w:val="24"/>
          <w:szCs w:val="24"/>
        </w:rPr>
      </w:pPr>
      <w:r w:rsidRPr="008162B0">
        <w:rPr>
          <w:rFonts w:ascii="Arial" w:hAnsi="Arial" w:cs="Arial"/>
          <w:sz w:val="24"/>
          <w:szCs w:val="24"/>
        </w:rPr>
        <w:t>Proposed team and resource schedule</w:t>
      </w:r>
      <w:r w:rsidRPr="008162B0">
        <w:rPr>
          <w:rFonts w:ascii="Arial" w:hAnsi="Arial" w:cs="Arial"/>
          <w:sz w:val="24"/>
          <w:szCs w:val="24"/>
        </w:rPr>
        <w:tab/>
      </w:r>
      <w:r>
        <w:rPr>
          <w:rFonts w:ascii="Arial" w:hAnsi="Arial" w:cs="Arial"/>
          <w:sz w:val="24"/>
          <w:szCs w:val="24"/>
        </w:rPr>
        <w:tab/>
      </w:r>
      <w:r>
        <w:rPr>
          <w:rFonts w:ascii="Arial" w:hAnsi="Arial" w:cs="Arial"/>
          <w:sz w:val="24"/>
          <w:szCs w:val="24"/>
        </w:rPr>
        <w:tab/>
      </w:r>
      <w:r w:rsidRPr="008162B0">
        <w:rPr>
          <w:rFonts w:ascii="Arial" w:hAnsi="Arial" w:cs="Arial"/>
          <w:sz w:val="24"/>
          <w:szCs w:val="24"/>
        </w:rPr>
        <w:t>10%</w:t>
      </w:r>
    </w:p>
    <w:p w14:paraId="15920F92" w14:textId="4A46E100" w:rsidR="008162B0" w:rsidRPr="008162B0" w:rsidRDefault="008162B0" w:rsidP="008162B0">
      <w:pPr>
        <w:rPr>
          <w:rFonts w:ascii="Arial" w:hAnsi="Arial" w:cs="Arial"/>
          <w:sz w:val="24"/>
          <w:szCs w:val="24"/>
        </w:rPr>
      </w:pPr>
      <w:r w:rsidRPr="008162B0">
        <w:rPr>
          <w:rFonts w:ascii="Arial" w:hAnsi="Arial" w:cs="Arial"/>
          <w:sz w:val="24"/>
          <w:szCs w:val="24"/>
        </w:rPr>
        <w:t>Programme</w:t>
      </w:r>
      <w:r w:rsidRPr="008162B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162B0">
        <w:rPr>
          <w:rFonts w:ascii="Arial" w:hAnsi="Arial" w:cs="Arial"/>
          <w:sz w:val="24"/>
          <w:szCs w:val="24"/>
        </w:rPr>
        <w:t>5%</w:t>
      </w:r>
    </w:p>
    <w:p w14:paraId="1F6C09D8" w14:textId="47A90849" w:rsidR="008162B0" w:rsidRPr="008162B0" w:rsidRDefault="00DF027F" w:rsidP="008162B0">
      <w:pPr>
        <w:rPr>
          <w:rFonts w:ascii="Arial" w:hAnsi="Arial" w:cs="Arial"/>
          <w:sz w:val="24"/>
          <w:szCs w:val="24"/>
        </w:rPr>
      </w:pPr>
      <w:r>
        <w:rPr>
          <w:rFonts w:ascii="Arial" w:hAnsi="Arial" w:cs="Arial"/>
          <w:sz w:val="24"/>
          <w:szCs w:val="24"/>
        </w:rPr>
        <w:t>Fee offer</w:t>
      </w:r>
      <w:r w:rsidR="008162B0" w:rsidRPr="008162B0">
        <w:rPr>
          <w:rFonts w:ascii="Arial" w:hAnsi="Arial" w:cs="Arial"/>
          <w:sz w:val="24"/>
          <w:szCs w:val="24"/>
        </w:rPr>
        <w:t xml:space="preserve"> and Time Rate Charges</w:t>
      </w:r>
      <w:r w:rsidR="008162B0" w:rsidRPr="008162B0">
        <w:rPr>
          <w:rFonts w:ascii="Arial" w:hAnsi="Arial" w:cs="Arial"/>
          <w:sz w:val="24"/>
          <w:szCs w:val="24"/>
        </w:rPr>
        <w:tab/>
      </w:r>
      <w:r w:rsidR="008162B0">
        <w:rPr>
          <w:rFonts w:ascii="Arial" w:hAnsi="Arial" w:cs="Arial"/>
          <w:sz w:val="24"/>
          <w:szCs w:val="24"/>
        </w:rPr>
        <w:tab/>
      </w:r>
      <w:r>
        <w:rPr>
          <w:rFonts w:ascii="Arial" w:hAnsi="Arial" w:cs="Arial"/>
          <w:sz w:val="24"/>
          <w:szCs w:val="24"/>
        </w:rPr>
        <w:tab/>
      </w:r>
      <w:r>
        <w:rPr>
          <w:rFonts w:ascii="Arial" w:hAnsi="Arial" w:cs="Arial"/>
          <w:sz w:val="24"/>
          <w:szCs w:val="24"/>
        </w:rPr>
        <w:tab/>
      </w:r>
      <w:r w:rsidR="008162B0" w:rsidRPr="008162B0">
        <w:rPr>
          <w:rFonts w:ascii="Arial" w:hAnsi="Arial" w:cs="Arial"/>
          <w:sz w:val="24"/>
          <w:szCs w:val="24"/>
        </w:rPr>
        <w:t>40%</w:t>
      </w:r>
    </w:p>
    <w:p w14:paraId="50A8326C" w14:textId="37BC440D" w:rsidR="008162B0" w:rsidRPr="004975A4" w:rsidRDefault="008162B0" w:rsidP="008162B0">
      <w:pPr>
        <w:rPr>
          <w:rFonts w:ascii="Arial" w:hAnsi="Arial" w:cs="Arial"/>
          <w:b/>
          <w:sz w:val="24"/>
          <w:szCs w:val="24"/>
        </w:rPr>
      </w:pPr>
      <w:r w:rsidRPr="004975A4">
        <w:rPr>
          <w:rFonts w:ascii="Arial" w:hAnsi="Arial" w:cs="Arial"/>
          <w:b/>
          <w:sz w:val="24"/>
          <w:szCs w:val="24"/>
        </w:rPr>
        <w:t>Submission of Tenders</w:t>
      </w:r>
      <w:r w:rsidR="004975A4" w:rsidRPr="004975A4">
        <w:rPr>
          <w:rFonts w:ascii="Arial" w:hAnsi="Arial" w:cs="Arial"/>
          <w:b/>
          <w:sz w:val="24"/>
          <w:szCs w:val="24"/>
        </w:rPr>
        <w:t>:</w:t>
      </w:r>
    </w:p>
    <w:p w14:paraId="5FA333E5" w14:textId="01126855" w:rsidR="008162B0" w:rsidRPr="008162B0" w:rsidRDefault="008162B0" w:rsidP="008162B0">
      <w:pPr>
        <w:rPr>
          <w:rFonts w:ascii="Arial" w:hAnsi="Arial" w:cs="Arial"/>
          <w:sz w:val="24"/>
          <w:szCs w:val="24"/>
        </w:rPr>
      </w:pPr>
      <w:r w:rsidRPr="008162B0">
        <w:rPr>
          <w:rFonts w:ascii="Arial" w:hAnsi="Arial" w:cs="Arial"/>
          <w:sz w:val="24"/>
          <w:szCs w:val="24"/>
        </w:rPr>
        <w:t xml:space="preserve">Tenderers should submit </w:t>
      </w:r>
      <w:r w:rsidR="004975A4">
        <w:rPr>
          <w:rFonts w:ascii="Arial" w:hAnsi="Arial" w:cs="Arial"/>
          <w:sz w:val="24"/>
          <w:szCs w:val="24"/>
        </w:rPr>
        <w:t xml:space="preserve">one </w:t>
      </w:r>
      <w:r w:rsidRPr="008162B0">
        <w:rPr>
          <w:rFonts w:ascii="Arial" w:hAnsi="Arial" w:cs="Arial"/>
          <w:sz w:val="24"/>
          <w:szCs w:val="24"/>
        </w:rPr>
        <w:t>hard copies of their tender and one copy on memory stick, in English, by no later than 12.00 on 1</w:t>
      </w:r>
      <w:r w:rsidR="00DF027F">
        <w:rPr>
          <w:rFonts w:ascii="Arial" w:hAnsi="Arial" w:cs="Arial"/>
          <w:sz w:val="24"/>
          <w:szCs w:val="24"/>
        </w:rPr>
        <w:t>0</w:t>
      </w:r>
      <w:r w:rsidRPr="008162B0">
        <w:rPr>
          <w:rFonts w:ascii="Arial" w:hAnsi="Arial" w:cs="Arial"/>
          <w:sz w:val="24"/>
          <w:szCs w:val="24"/>
        </w:rPr>
        <w:t xml:space="preserve"> December 2018 to:</w:t>
      </w:r>
    </w:p>
    <w:p w14:paraId="130AD028" w14:textId="33E03E51" w:rsidR="008162B0" w:rsidRPr="008162B0" w:rsidRDefault="008162B0" w:rsidP="00DF027F">
      <w:pPr>
        <w:ind w:left="720"/>
        <w:rPr>
          <w:rFonts w:ascii="Arial" w:hAnsi="Arial" w:cs="Arial"/>
          <w:sz w:val="24"/>
          <w:szCs w:val="24"/>
        </w:rPr>
      </w:pPr>
      <w:r w:rsidRPr="008162B0">
        <w:rPr>
          <w:rFonts w:ascii="Arial" w:hAnsi="Arial" w:cs="Arial"/>
          <w:sz w:val="24"/>
          <w:szCs w:val="24"/>
        </w:rPr>
        <w:t>Kirsten Walker, Director Collections Care and Estates, Horniman Museum and Gardens, 100 London Rd, Forest Hill, London, SE23 3PQ</w:t>
      </w:r>
    </w:p>
    <w:p w14:paraId="20E03A97" w14:textId="77777777" w:rsidR="008162B0" w:rsidRPr="008162B0" w:rsidRDefault="008162B0" w:rsidP="008162B0">
      <w:pPr>
        <w:rPr>
          <w:rFonts w:ascii="Arial" w:hAnsi="Arial" w:cs="Arial"/>
          <w:sz w:val="24"/>
          <w:szCs w:val="24"/>
        </w:rPr>
      </w:pPr>
      <w:r w:rsidRPr="008162B0">
        <w:rPr>
          <w:rFonts w:ascii="Arial" w:hAnsi="Arial" w:cs="Arial"/>
          <w:sz w:val="24"/>
          <w:szCs w:val="24"/>
        </w:rPr>
        <w:lastRenderedPageBreak/>
        <w:t xml:space="preserve">Tenderers must ensure that their submission arrives on time. We regret that tenders received after this deadline will not be considered.  </w:t>
      </w:r>
    </w:p>
    <w:p w14:paraId="5AE6E744" w14:textId="73A928B6" w:rsidR="008162B0" w:rsidRPr="004975A4" w:rsidRDefault="008162B0" w:rsidP="008162B0">
      <w:pPr>
        <w:rPr>
          <w:rFonts w:ascii="Arial" w:hAnsi="Arial" w:cs="Arial"/>
          <w:b/>
          <w:sz w:val="24"/>
          <w:szCs w:val="24"/>
        </w:rPr>
      </w:pPr>
      <w:r w:rsidRPr="004975A4">
        <w:rPr>
          <w:rFonts w:ascii="Arial" w:hAnsi="Arial" w:cs="Arial"/>
          <w:b/>
          <w:sz w:val="24"/>
          <w:szCs w:val="24"/>
        </w:rPr>
        <w:t>Interviews</w:t>
      </w:r>
      <w:r w:rsidR="004975A4">
        <w:rPr>
          <w:rFonts w:ascii="Arial" w:hAnsi="Arial" w:cs="Arial"/>
          <w:b/>
          <w:sz w:val="24"/>
          <w:szCs w:val="24"/>
        </w:rPr>
        <w:t>:</w:t>
      </w:r>
    </w:p>
    <w:p w14:paraId="67431190" w14:textId="69030515" w:rsidR="008162B0" w:rsidRPr="008162B0" w:rsidRDefault="00CD4AB6" w:rsidP="008162B0">
      <w:pPr>
        <w:rPr>
          <w:rFonts w:ascii="Arial" w:hAnsi="Arial" w:cs="Arial"/>
          <w:sz w:val="24"/>
          <w:szCs w:val="24"/>
        </w:rPr>
      </w:pPr>
      <w:r>
        <w:rPr>
          <w:rFonts w:ascii="Arial" w:hAnsi="Arial" w:cs="Arial"/>
          <w:sz w:val="24"/>
          <w:szCs w:val="24"/>
        </w:rPr>
        <w:t>Tenderers may</w:t>
      </w:r>
      <w:r w:rsidR="008162B0" w:rsidRPr="008162B0">
        <w:rPr>
          <w:rFonts w:ascii="Arial" w:hAnsi="Arial" w:cs="Arial"/>
          <w:sz w:val="24"/>
          <w:szCs w:val="24"/>
        </w:rPr>
        <w:t xml:space="preserve"> be invited to attend an interview to discuss their tender</w:t>
      </w:r>
      <w:r>
        <w:rPr>
          <w:rFonts w:ascii="Arial" w:hAnsi="Arial" w:cs="Arial"/>
          <w:sz w:val="24"/>
          <w:szCs w:val="24"/>
        </w:rPr>
        <w:t>. If required t</w:t>
      </w:r>
      <w:r w:rsidR="008162B0" w:rsidRPr="008162B0">
        <w:rPr>
          <w:rFonts w:ascii="Arial" w:hAnsi="Arial" w:cs="Arial"/>
          <w:sz w:val="24"/>
          <w:szCs w:val="24"/>
        </w:rPr>
        <w:t xml:space="preserve">hese will be held at Horniman </w:t>
      </w:r>
      <w:r w:rsidR="00DF027F">
        <w:rPr>
          <w:rFonts w:ascii="Arial" w:hAnsi="Arial" w:cs="Arial"/>
          <w:sz w:val="24"/>
          <w:szCs w:val="24"/>
        </w:rPr>
        <w:t>Museum and Gardens on 19 December 2018</w:t>
      </w:r>
      <w:r w:rsidR="008162B0" w:rsidRPr="008162B0">
        <w:rPr>
          <w:rFonts w:ascii="Arial" w:hAnsi="Arial" w:cs="Arial"/>
          <w:sz w:val="24"/>
          <w:szCs w:val="24"/>
        </w:rPr>
        <w:t xml:space="preserve">. </w:t>
      </w:r>
    </w:p>
    <w:p w14:paraId="1305B6CE" w14:textId="3B8BD1D7" w:rsidR="008162B0" w:rsidRPr="008162B0" w:rsidRDefault="008162B0" w:rsidP="008162B0">
      <w:pPr>
        <w:rPr>
          <w:rFonts w:ascii="Arial" w:hAnsi="Arial" w:cs="Arial"/>
          <w:sz w:val="24"/>
          <w:szCs w:val="24"/>
        </w:rPr>
      </w:pPr>
      <w:r w:rsidRPr="008162B0">
        <w:rPr>
          <w:rFonts w:ascii="Arial" w:hAnsi="Arial" w:cs="Arial"/>
          <w:sz w:val="24"/>
          <w:szCs w:val="24"/>
        </w:rPr>
        <w:t>Your team should include the main staff members that have been nominated to undertake the project as stated in your tender.</w:t>
      </w:r>
    </w:p>
    <w:p w14:paraId="5D42A91E" w14:textId="3DE0C574" w:rsidR="008162B0" w:rsidRPr="00CD4AB6" w:rsidRDefault="008162B0" w:rsidP="008162B0">
      <w:pPr>
        <w:rPr>
          <w:rFonts w:ascii="Arial" w:hAnsi="Arial" w:cs="Arial"/>
          <w:b/>
          <w:sz w:val="24"/>
          <w:szCs w:val="24"/>
        </w:rPr>
      </w:pPr>
      <w:r w:rsidRPr="00CD4AB6">
        <w:rPr>
          <w:rFonts w:ascii="Arial" w:hAnsi="Arial" w:cs="Arial"/>
          <w:b/>
          <w:sz w:val="24"/>
          <w:szCs w:val="24"/>
        </w:rPr>
        <w:t>Tender Response</w:t>
      </w:r>
      <w:r w:rsidR="00CD4AB6">
        <w:rPr>
          <w:rFonts w:ascii="Arial" w:hAnsi="Arial" w:cs="Arial"/>
          <w:b/>
          <w:sz w:val="24"/>
          <w:szCs w:val="24"/>
        </w:rPr>
        <w:t>:</w:t>
      </w:r>
    </w:p>
    <w:p w14:paraId="0CA45630" w14:textId="24BB7671" w:rsidR="008162B0" w:rsidRPr="008162B0" w:rsidRDefault="008162B0" w:rsidP="008162B0">
      <w:pPr>
        <w:rPr>
          <w:rFonts w:ascii="Arial" w:hAnsi="Arial" w:cs="Arial"/>
          <w:sz w:val="24"/>
          <w:szCs w:val="24"/>
        </w:rPr>
      </w:pPr>
      <w:r w:rsidRPr="008162B0">
        <w:rPr>
          <w:rFonts w:ascii="Arial" w:hAnsi="Arial" w:cs="Arial"/>
          <w:sz w:val="24"/>
          <w:szCs w:val="24"/>
        </w:rPr>
        <w:t>Horniman Museum and Gardens will inform unsuccessful tenderers of the reason for the selection on the basis of the tender selection criteria.</w:t>
      </w:r>
    </w:p>
    <w:p w14:paraId="178B19B3" w14:textId="5EE0A822" w:rsidR="008162B0" w:rsidRPr="004975A4" w:rsidRDefault="008162B0" w:rsidP="008162B0">
      <w:pPr>
        <w:rPr>
          <w:rFonts w:ascii="Arial" w:hAnsi="Arial" w:cs="Arial"/>
          <w:b/>
          <w:sz w:val="24"/>
          <w:szCs w:val="24"/>
        </w:rPr>
      </w:pPr>
      <w:r w:rsidRPr="004975A4">
        <w:rPr>
          <w:rFonts w:ascii="Arial" w:hAnsi="Arial" w:cs="Arial"/>
          <w:b/>
          <w:sz w:val="24"/>
          <w:szCs w:val="24"/>
        </w:rPr>
        <w:t>Tender Programme</w:t>
      </w:r>
      <w:r w:rsidR="004975A4" w:rsidRPr="004975A4">
        <w:rPr>
          <w:rFonts w:ascii="Arial" w:hAnsi="Arial" w:cs="Arial"/>
          <w:b/>
          <w:sz w:val="24"/>
          <w:szCs w:val="24"/>
        </w:rPr>
        <w:t>:</w:t>
      </w:r>
    </w:p>
    <w:p w14:paraId="4E65AC96" w14:textId="163DE0AA" w:rsidR="008162B0" w:rsidRPr="008162B0" w:rsidRDefault="008162B0" w:rsidP="008162B0">
      <w:pPr>
        <w:rPr>
          <w:rFonts w:ascii="Arial" w:hAnsi="Arial" w:cs="Arial"/>
          <w:sz w:val="24"/>
          <w:szCs w:val="24"/>
        </w:rPr>
      </w:pPr>
      <w:r w:rsidRPr="008162B0">
        <w:rPr>
          <w:rFonts w:ascii="Arial" w:hAnsi="Arial" w:cs="Arial"/>
          <w:sz w:val="24"/>
          <w:szCs w:val="24"/>
        </w:rPr>
        <w:t>This tender is to be awarded under the following programme:</w:t>
      </w:r>
    </w:p>
    <w:p w14:paraId="2D9AD80D" w14:textId="2CCCCA4C" w:rsidR="008162B0" w:rsidRPr="008162B0" w:rsidRDefault="004975A4" w:rsidP="008162B0">
      <w:pPr>
        <w:rPr>
          <w:rFonts w:ascii="Arial" w:hAnsi="Arial" w:cs="Arial"/>
          <w:sz w:val="24"/>
          <w:szCs w:val="24"/>
        </w:rPr>
      </w:pPr>
      <w:r>
        <w:rPr>
          <w:rFonts w:ascii="Arial" w:hAnsi="Arial" w:cs="Arial"/>
          <w:sz w:val="24"/>
          <w:szCs w:val="24"/>
        </w:rPr>
        <w:t>Issue Tender information</w:t>
      </w:r>
      <w:r w:rsidR="008162B0" w:rsidRPr="008162B0">
        <w:rPr>
          <w:rFonts w:ascii="Arial" w:hAnsi="Arial" w:cs="Arial"/>
          <w:sz w:val="24"/>
          <w:szCs w:val="24"/>
        </w:rPr>
        <w:tab/>
      </w:r>
      <w:r w:rsidR="008162B0" w:rsidRPr="008162B0">
        <w:rPr>
          <w:rFonts w:ascii="Arial" w:hAnsi="Arial" w:cs="Arial"/>
          <w:sz w:val="24"/>
          <w:szCs w:val="24"/>
        </w:rPr>
        <w:tab/>
        <w:t>19 November 2018</w:t>
      </w:r>
      <w:r w:rsidR="008162B0" w:rsidRPr="008162B0">
        <w:rPr>
          <w:rFonts w:ascii="Arial" w:hAnsi="Arial" w:cs="Arial"/>
          <w:sz w:val="24"/>
          <w:szCs w:val="24"/>
        </w:rPr>
        <w:tab/>
      </w:r>
      <w:r w:rsidR="008162B0" w:rsidRPr="008162B0">
        <w:rPr>
          <w:rFonts w:ascii="Arial" w:hAnsi="Arial" w:cs="Arial"/>
          <w:sz w:val="24"/>
          <w:szCs w:val="24"/>
        </w:rPr>
        <w:tab/>
      </w:r>
    </w:p>
    <w:p w14:paraId="285F313B" w14:textId="47799A81" w:rsidR="008162B0" w:rsidRPr="008162B0" w:rsidRDefault="004975A4" w:rsidP="008162B0">
      <w:pPr>
        <w:rPr>
          <w:rFonts w:ascii="Arial" w:hAnsi="Arial" w:cs="Arial"/>
          <w:sz w:val="24"/>
          <w:szCs w:val="24"/>
        </w:rPr>
      </w:pPr>
      <w:r>
        <w:rPr>
          <w:rFonts w:ascii="Arial" w:hAnsi="Arial" w:cs="Arial"/>
          <w:sz w:val="24"/>
          <w:szCs w:val="24"/>
        </w:rPr>
        <w:t>Tender Return Date</w:t>
      </w:r>
      <w:r>
        <w:rPr>
          <w:rFonts w:ascii="Arial" w:hAnsi="Arial" w:cs="Arial"/>
          <w:sz w:val="24"/>
          <w:szCs w:val="24"/>
        </w:rPr>
        <w:tab/>
      </w:r>
      <w:r>
        <w:rPr>
          <w:rFonts w:ascii="Arial" w:hAnsi="Arial" w:cs="Arial"/>
          <w:sz w:val="24"/>
          <w:szCs w:val="24"/>
        </w:rPr>
        <w:tab/>
      </w:r>
      <w:r>
        <w:rPr>
          <w:rFonts w:ascii="Arial" w:hAnsi="Arial" w:cs="Arial"/>
          <w:sz w:val="24"/>
          <w:szCs w:val="24"/>
        </w:rPr>
        <w:tab/>
        <w:t>10</w:t>
      </w:r>
      <w:r w:rsidR="008162B0" w:rsidRPr="008162B0">
        <w:rPr>
          <w:rFonts w:ascii="Arial" w:hAnsi="Arial" w:cs="Arial"/>
          <w:sz w:val="24"/>
          <w:szCs w:val="24"/>
        </w:rPr>
        <w:t xml:space="preserve"> December 2018</w:t>
      </w:r>
      <w:r w:rsidR="008162B0" w:rsidRPr="008162B0">
        <w:rPr>
          <w:rFonts w:ascii="Arial" w:hAnsi="Arial" w:cs="Arial"/>
          <w:sz w:val="24"/>
          <w:szCs w:val="24"/>
        </w:rPr>
        <w:tab/>
      </w:r>
    </w:p>
    <w:p w14:paraId="66F07B59" w14:textId="099429EB" w:rsidR="008162B0" w:rsidRPr="008162B0" w:rsidRDefault="004975A4" w:rsidP="008162B0">
      <w:pPr>
        <w:rPr>
          <w:rFonts w:ascii="Arial" w:hAnsi="Arial" w:cs="Arial"/>
          <w:sz w:val="24"/>
          <w:szCs w:val="24"/>
        </w:rPr>
      </w:pPr>
      <w:r>
        <w:rPr>
          <w:rFonts w:ascii="Arial" w:hAnsi="Arial" w:cs="Arial"/>
          <w:sz w:val="24"/>
          <w:szCs w:val="24"/>
        </w:rPr>
        <w:t>Tender Evaluation</w:t>
      </w:r>
      <w:r>
        <w:rPr>
          <w:rFonts w:ascii="Arial" w:hAnsi="Arial" w:cs="Arial"/>
          <w:sz w:val="24"/>
          <w:szCs w:val="24"/>
        </w:rPr>
        <w:tab/>
      </w:r>
      <w:r>
        <w:rPr>
          <w:rFonts w:ascii="Arial" w:hAnsi="Arial" w:cs="Arial"/>
          <w:sz w:val="24"/>
          <w:szCs w:val="24"/>
        </w:rPr>
        <w:tab/>
      </w:r>
      <w:r>
        <w:rPr>
          <w:rFonts w:ascii="Arial" w:hAnsi="Arial" w:cs="Arial"/>
          <w:sz w:val="24"/>
          <w:szCs w:val="24"/>
        </w:rPr>
        <w:tab/>
        <w:t>11 – 14</w:t>
      </w:r>
      <w:r w:rsidR="008162B0" w:rsidRPr="008162B0">
        <w:rPr>
          <w:rFonts w:ascii="Arial" w:hAnsi="Arial" w:cs="Arial"/>
          <w:sz w:val="24"/>
          <w:szCs w:val="24"/>
        </w:rPr>
        <w:t xml:space="preserve"> December 2018</w:t>
      </w:r>
    </w:p>
    <w:p w14:paraId="32B8FA25" w14:textId="1C09C7DC" w:rsidR="008162B0" w:rsidRPr="008162B0" w:rsidRDefault="008162B0" w:rsidP="008162B0">
      <w:pPr>
        <w:rPr>
          <w:rFonts w:ascii="Arial" w:hAnsi="Arial" w:cs="Arial"/>
          <w:sz w:val="24"/>
          <w:szCs w:val="24"/>
        </w:rPr>
      </w:pPr>
      <w:r w:rsidRPr="008162B0">
        <w:rPr>
          <w:rFonts w:ascii="Arial" w:hAnsi="Arial" w:cs="Arial"/>
          <w:sz w:val="24"/>
          <w:szCs w:val="24"/>
        </w:rPr>
        <w:t>Interviews</w:t>
      </w:r>
      <w:r w:rsidRPr="008162B0">
        <w:rPr>
          <w:rFonts w:ascii="Arial" w:hAnsi="Arial" w:cs="Arial"/>
          <w:sz w:val="24"/>
          <w:szCs w:val="24"/>
        </w:rPr>
        <w:tab/>
      </w:r>
      <w:r w:rsidRPr="008162B0">
        <w:rPr>
          <w:rFonts w:ascii="Arial" w:hAnsi="Arial" w:cs="Arial"/>
          <w:sz w:val="24"/>
          <w:szCs w:val="24"/>
        </w:rPr>
        <w:tab/>
      </w:r>
      <w:r>
        <w:rPr>
          <w:rFonts w:ascii="Arial" w:hAnsi="Arial" w:cs="Arial"/>
          <w:sz w:val="24"/>
          <w:szCs w:val="24"/>
        </w:rPr>
        <w:tab/>
      </w:r>
      <w:r w:rsidR="004975A4">
        <w:rPr>
          <w:rFonts w:ascii="Arial" w:hAnsi="Arial" w:cs="Arial"/>
          <w:sz w:val="24"/>
          <w:szCs w:val="24"/>
        </w:rPr>
        <w:tab/>
      </w:r>
      <w:r w:rsidR="00CD4AB6">
        <w:rPr>
          <w:rFonts w:ascii="Arial" w:hAnsi="Arial" w:cs="Arial"/>
          <w:sz w:val="24"/>
          <w:szCs w:val="24"/>
        </w:rPr>
        <w:t>19 December 2018</w:t>
      </w:r>
    </w:p>
    <w:p w14:paraId="7D613E18" w14:textId="7742F200" w:rsidR="008162B0" w:rsidRPr="008162B0" w:rsidRDefault="008162B0" w:rsidP="008162B0">
      <w:pPr>
        <w:rPr>
          <w:rFonts w:ascii="Arial" w:hAnsi="Arial" w:cs="Arial"/>
          <w:sz w:val="24"/>
          <w:szCs w:val="24"/>
        </w:rPr>
      </w:pPr>
      <w:r>
        <w:rPr>
          <w:rFonts w:ascii="Arial" w:hAnsi="Arial" w:cs="Arial"/>
          <w:sz w:val="24"/>
          <w:szCs w:val="24"/>
        </w:rPr>
        <w:t>Confirm Appointment</w:t>
      </w:r>
      <w:r>
        <w:rPr>
          <w:rFonts w:ascii="Arial" w:hAnsi="Arial" w:cs="Arial"/>
          <w:sz w:val="24"/>
          <w:szCs w:val="24"/>
        </w:rPr>
        <w:tab/>
      </w:r>
      <w:r w:rsidR="004975A4">
        <w:rPr>
          <w:rFonts w:ascii="Arial" w:hAnsi="Arial" w:cs="Arial"/>
          <w:sz w:val="24"/>
          <w:szCs w:val="24"/>
        </w:rPr>
        <w:tab/>
      </w:r>
      <w:r w:rsidR="00CD4AB6">
        <w:rPr>
          <w:rFonts w:ascii="Arial" w:hAnsi="Arial" w:cs="Arial"/>
          <w:sz w:val="24"/>
          <w:szCs w:val="24"/>
        </w:rPr>
        <w:t xml:space="preserve"> 7 </w:t>
      </w:r>
      <w:r w:rsidRPr="008162B0">
        <w:rPr>
          <w:rFonts w:ascii="Arial" w:hAnsi="Arial" w:cs="Arial"/>
          <w:sz w:val="24"/>
          <w:szCs w:val="24"/>
        </w:rPr>
        <w:t>January 2019</w:t>
      </w:r>
      <w:r w:rsidRPr="008162B0">
        <w:rPr>
          <w:rFonts w:ascii="Arial" w:hAnsi="Arial" w:cs="Arial"/>
          <w:sz w:val="24"/>
          <w:szCs w:val="24"/>
        </w:rPr>
        <w:tab/>
      </w:r>
      <w:r w:rsidRPr="008162B0">
        <w:rPr>
          <w:rFonts w:ascii="Arial" w:hAnsi="Arial" w:cs="Arial"/>
          <w:sz w:val="24"/>
          <w:szCs w:val="24"/>
        </w:rPr>
        <w:tab/>
      </w:r>
    </w:p>
    <w:p w14:paraId="16982B10" w14:textId="3790EECA" w:rsidR="008162B0" w:rsidRPr="008162B0" w:rsidRDefault="008162B0" w:rsidP="008162B0">
      <w:pPr>
        <w:rPr>
          <w:rFonts w:ascii="Arial" w:hAnsi="Arial" w:cs="Arial"/>
          <w:sz w:val="24"/>
          <w:szCs w:val="24"/>
        </w:rPr>
      </w:pPr>
      <w:r w:rsidRPr="008162B0">
        <w:rPr>
          <w:rFonts w:ascii="Arial" w:hAnsi="Arial" w:cs="Arial"/>
          <w:sz w:val="24"/>
          <w:szCs w:val="24"/>
        </w:rPr>
        <w:t>Set-up Meeting</w:t>
      </w:r>
      <w:r w:rsidRPr="008162B0">
        <w:rPr>
          <w:rFonts w:ascii="Arial" w:hAnsi="Arial" w:cs="Arial"/>
          <w:sz w:val="24"/>
          <w:szCs w:val="24"/>
        </w:rPr>
        <w:tab/>
      </w:r>
      <w:r w:rsidRPr="008162B0">
        <w:rPr>
          <w:rFonts w:ascii="Arial" w:hAnsi="Arial" w:cs="Arial"/>
          <w:sz w:val="24"/>
          <w:szCs w:val="24"/>
        </w:rPr>
        <w:tab/>
      </w:r>
      <w:r w:rsidR="00CD4AB6">
        <w:rPr>
          <w:rFonts w:ascii="Arial" w:hAnsi="Arial" w:cs="Arial"/>
          <w:sz w:val="24"/>
          <w:szCs w:val="24"/>
        </w:rPr>
        <w:tab/>
        <w:t>wc 7</w:t>
      </w:r>
      <w:r w:rsidRPr="008162B0">
        <w:rPr>
          <w:rFonts w:ascii="Arial" w:hAnsi="Arial" w:cs="Arial"/>
          <w:sz w:val="24"/>
          <w:szCs w:val="24"/>
        </w:rPr>
        <w:t xml:space="preserve"> January 2019</w:t>
      </w:r>
    </w:p>
    <w:p w14:paraId="46BB9CD9" w14:textId="77777777" w:rsidR="00CD4AB6" w:rsidRDefault="00CD4AB6">
      <w:pPr>
        <w:rPr>
          <w:rFonts w:ascii="Arial" w:hAnsi="Arial" w:cs="Arial"/>
          <w:sz w:val="24"/>
          <w:szCs w:val="24"/>
        </w:rPr>
      </w:pPr>
    </w:p>
    <w:p w14:paraId="267D1BD5" w14:textId="1515E09F" w:rsidR="00CD4AB6" w:rsidRDefault="00CD4AB6">
      <w:pPr>
        <w:rPr>
          <w:rFonts w:ascii="Arial" w:hAnsi="Arial" w:cs="Arial"/>
          <w:b/>
          <w:sz w:val="24"/>
          <w:szCs w:val="24"/>
        </w:rPr>
      </w:pPr>
      <w:r>
        <w:rPr>
          <w:rFonts w:ascii="Arial" w:hAnsi="Arial" w:cs="Arial"/>
          <w:b/>
          <w:sz w:val="24"/>
          <w:szCs w:val="24"/>
        </w:rPr>
        <w:t>Client contact information:</w:t>
      </w:r>
    </w:p>
    <w:p w14:paraId="28A17C8B" w14:textId="144228DE" w:rsidR="00CD4AB6" w:rsidRPr="00CD4AB6" w:rsidRDefault="00CD4AB6">
      <w:pPr>
        <w:rPr>
          <w:rFonts w:ascii="Arial" w:hAnsi="Arial" w:cs="Arial"/>
          <w:sz w:val="24"/>
          <w:szCs w:val="24"/>
        </w:rPr>
      </w:pPr>
      <w:r>
        <w:rPr>
          <w:rFonts w:ascii="Arial" w:hAnsi="Arial" w:cs="Arial"/>
          <w:sz w:val="24"/>
          <w:szCs w:val="24"/>
        </w:rPr>
        <w:t xml:space="preserve">If you have any questions about this tender brief or wish to make a site visit, please contact Kirsten Walker, Director Collections Care and Estates at </w:t>
      </w:r>
      <w:hyperlink r:id="rId9" w:history="1">
        <w:r w:rsidRPr="00D336F7">
          <w:rPr>
            <w:rStyle w:val="Hyperlink"/>
            <w:rFonts w:ascii="Arial" w:hAnsi="Arial" w:cs="Arial"/>
            <w:sz w:val="24"/>
            <w:szCs w:val="24"/>
          </w:rPr>
          <w:t>kwalker@horniman.ac.uk</w:t>
        </w:r>
      </w:hyperlink>
      <w:r>
        <w:rPr>
          <w:rFonts w:ascii="Arial" w:hAnsi="Arial" w:cs="Arial"/>
          <w:sz w:val="24"/>
          <w:szCs w:val="24"/>
        </w:rPr>
        <w:t xml:space="preserve"> or 0208 291 8695.</w:t>
      </w:r>
    </w:p>
    <w:p w14:paraId="238E4A0C" w14:textId="77777777" w:rsidR="00CD4AB6" w:rsidRDefault="00CD4AB6">
      <w:pPr>
        <w:rPr>
          <w:rFonts w:ascii="Arial" w:hAnsi="Arial" w:cs="Arial"/>
          <w:sz w:val="24"/>
          <w:szCs w:val="24"/>
        </w:rPr>
      </w:pPr>
    </w:p>
    <w:p w14:paraId="5D18A08E" w14:textId="77777777" w:rsidR="00645C9B" w:rsidRDefault="00645C9B">
      <w:pPr>
        <w:rPr>
          <w:rFonts w:ascii="Arial" w:hAnsi="Arial" w:cs="Arial"/>
          <w:sz w:val="24"/>
          <w:szCs w:val="24"/>
        </w:rPr>
      </w:pPr>
    </w:p>
    <w:p w14:paraId="46FB8692" w14:textId="77777777" w:rsidR="00645C9B" w:rsidRDefault="00645C9B">
      <w:pPr>
        <w:rPr>
          <w:rFonts w:ascii="Arial" w:hAnsi="Arial" w:cs="Arial"/>
          <w:sz w:val="24"/>
          <w:szCs w:val="24"/>
        </w:rPr>
      </w:pPr>
    </w:p>
    <w:p w14:paraId="3A6675C4" w14:textId="77777777" w:rsidR="00645C9B" w:rsidRDefault="00645C9B">
      <w:pPr>
        <w:rPr>
          <w:rFonts w:ascii="Arial" w:hAnsi="Arial" w:cs="Arial"/>
          <w:sz w:val="24"/>
          <w:szCs w:val="24"/>
        </w:rPr>
      </w:pPr>
    </w:p>
    <w:p w14:paraId="07C0BB2B" w14:textId="77777777" w:rsidR="00645C9B" w:rsidRDefault="00645C9B">
      <w:pPr>
        <w:rPr>
          <w:rFonts w:ascii="Arial" w:hAnsi="Arial" w:cs="Arial"/>
          <w:sz w:val="24"/>
          <w:szCs w:val="24"/>
        </w:rPr>
      </w:pPr>
    </w:p>
    <w:p w14:paraId="07D927BB" w14:textId="77777777" w:rsidR="00645C9B" w:rsidRDefault="00645C9B">
      <w:pPr>
        <w:rPr>
          <w:rFonts w:ascii="Arial" w:hAnsi="Arial" w:cs="Arial"/>
          <w:sz w:val="24"/>
          <w:szCs w:val="24"/>
        </w:rPr>
      </w:pPr>
    </w:p>
    <w:p w14:paraId="30D5F2DF" w14:textId="77777777" w:rsidR="00645C9B" w:rsidRDefault="00645C9B">
      <w:pPr>
        <w:rPr>
          <w:rFonts w:ascii="Arial" w:hAnsi="Arial" w:cs="Arial"/>
          <w:sz w:val="24"/>
          <w:szCs w:val="24"/>
        </w:rPr>
      </w:pPr>
    </w:p>
    <w:p w14:paraId="1AD328DC" w14:textId="77777777" w:rsidR="00645C9B" w:rsidRDefault="00645C9B">
      <w:pPr>
        <w:rPr>
          <w:rFonts w:ascii="Arial" w:hAnsi="Arial" w:cs="Arial"/>
          <w:sz w:val="24"/>
          <w:szCs w:val="24"/>
        </w:rPr>
      </w:pPr>
    </w:p>
    <w:p w14:paraId="3ACA3884" w14:textId="1A5AAC3C" w:rsidR="00645C9B" w:rsidRPr="00ED5BD4" w:rsidRDefault="00645C9B">
      <w:pPr>
        <w:rPr>
          <w:rFonts w:ascii="Arial" w:hAnsi="Arial" w:cs="Arial"/>
          <w:noProof/>
          <w:sz w:val="24"/>
          <w:szCs w:val="24"/>
          <w:lang w:eastAsia="en-GB"/>
        </w:rPr>
      </w:pPr>
    </w:p>
    <w:sectPr w:rsidR="00645C9B" w:rsidRPr="00ED5B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7736" w14:textId="77777777" w:rsidR="00C9482F" w:rsidRDefault="00C9482F" w:rsidP="00C9482F">
      <w:pPr>
        <w:spacing w:after="0" w:line="240" w:lineRule="auto"/>
      </w:pPr>
      <w:r>
        <w:separator/>
      </w:r>
    </w:p>
  </w:endnote>
  <w:endnote w:type="continuationSeparator" w:id="0">
    <w:p w14:paraId="0ADAEB37" w14:textId="77777777" w:rsidR="00C9482F" w:rsidRDefault="00C9482F" w:rsidP="00C9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8F8F" w14:textId="77777777" w:rsidR="00C9482F" w:rsidRDefault="00C9482F" w:rsidP="00C9482F">
      <w:pPr>
        <w:spacing w:after="0" w:line="240" w:lineRule="auto"/>
      </w:pPr>
      <w:r>
        <w:separator/>
      </w:r>
    </w:p>
  </w:footnote>
  <w:footnote w:type="continuationSeparator" w:id="0">
    <w:p w14:paraId="4A3D3334" w14:textId="77777777" w:rsidR="00C9482F" w:rsidRDefault="00C9482F" w:rsidP="00C94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FBA7A" w14:textId="25AFD6AB" w:rsidR="00C9482F" w:rsidRDefault="00C9482F">
    <w:pPr>
      <w:pStyle w:val="Header"/>
    </w:pPr>
    <w:r w:rsidRPr="00C9482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7285"/>
    <w:multiLevelType w:val="hybridMultilevel"/>
    <w:tmpl w:val="3744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D4"/>
    <w:rsid w:val="00017B2A"/>
    <w:rsid w:val="000B0525"/>
    <w:rsid w:val="000B1455"/>
    <w:rsid w:val="000B4E1C"/>
    <w:rsid w:val="00296CF7"/>
    <w:rsid w:val="00383759"/>
    <w:rsid w:val="003D44A7"/>
    <w:rsid w:val="004104C2"/>
    <w:rsid w:val="00454FCC"/>
    <w:rsid w:val="00496D62"/>
    <w:rsid w:val="004975A4"/>
    <w:rsid w:val="004C5489"/>
    <w:rsid w:val="004D1931"/>
    <w:rsid w:val="00501BAE"/>
    <w:rsid w:val="005B48B3"/>
    <w:rsid w:val="005D53B1"/>
    <w:rsid w:val="00643C7F"/>
    <w:rsid w:val="00645C9B"/>
    <w:rsid w:val="00720E51"/>
    <w:rsid w:val="00731699"/>
    <w:rsid w:val="00736892"/>
    <w:rsid w:val="00743E23"/>
    <w:rsid w:val="00776CDD"/>
    <w:rsid w:val="0080664D"/>
    <w:rsid w:val="008162B0"/>
    <w:rsid w:val="00862486"/>
    <w:rsid w:val="00884DFD"/>
    <w:rsid w:val="00917B02"/>
    <w:rsid w:val="0096079E"/>
    <w:rsid w:val="00972FFF"/>
    <w:rsid w:val="00987AA6"/>
    <w:rsid w:val="00A04452"/>
    <w:rsid w:val="00B033F1"/>
    <w:rsid w:val="00B111BD"/>
    <w:rsid w:val="00B27671"/>
    <w:rsid w:val="00B878AC"/>
    <w:rsid w:val="00BE0066"/>
    <w:rsid w:val="00C10C5F"/>
    <w:rsid w:val="00C9482F"/>
    <w:rsid w:val="00CD4AB6"/>
    <w:rsid w:val="00CE6071"/>
    <w:rsid w:val="00D53465"/>
    <w:rsid w:val="00D53BB8"/>
    <w:rsid w:val="00D80202"/>
    <w:rsid w:val="00DF027F"/>
    <w:rsid w:val="00E342DD"/>
    <w:rsid w:val="00ED5BD4"/>
    <w:rsid w:val="00FF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51B3"/>
  <w15:chartTrackingRefBased/>
  <w15:docId w15:val="{2F30531A-7A57-487A-BB39-93393E20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B2A"/>
    <w:pPr>
      <w:ind w:left="720"/>
      <w:contextualSpacing/>
    </w:pPr>
  </w:style>
  <w:style w:type="paragraph" w:styleId="BalloonText">
    <w:name w:val="Balloon Text"/>
    <w:basedOn w:val="Normal"/>
    <w:link w:val="BalloonTextChar"/>
    <w:uiPriority w:val="99"/>
    <w:semiHidden/>
    <w:unhideWhenUsed/>
    <w:rsid w:val="00743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23"/>
    <w:rPr>
      <w:rFonts w:ascii="Segoe UI" w:hAnsi="Segoe UI" w:cs="Segoe UI"/>
      <w:sz w:val="18"/>
      <w:szCs w:val="18"/>
    </w:rPr>
  </w:style>
  <w:style w:type="character" w:styleId="CommentReference">
    <w:name w:val="annotation reference"/>
    <w:basedOn w:val="DefaultParagraphFont"/>
    <w:uiPriority w:val="99"/>
    <w:semiHidden/>
    <w:unhideWhenUsed/>
    <w:rsid w:val="00C10C5F"/>
    <w:rPr>
      <w:sz w:val="16"/>
      <w:szCs w:val="16"/>
    </w:rPr>
  </w:style>
  <w:style w:type="paragraph" w:styleId="CommentText">
    <w:name w:val="annotation text"/>
    <w:basedOn w:val="Normal"/>
    <w:link w:val="CommentTextChar"/>
    <w:uiPriority w:val="99"/>
    <w:semiHidden/>
    <w:unhideWhenUsed/>
    <w:rsid w:val="00C10C5F"/>
    <w:pPr>
      <w:spacing w:line="240" w:lineRule="auto"/>
    </w:pPr>
    <w:rPr>
      <w:sz w:val="20"/>
      <w:szCs w:val="20"/>
    </w:rPr>
  </w:style>
  <w:style w:type="character" w:customStyle="1" w:styleId="CommentTextChar">
    <w:name w:val="Comment Text Char"/>
    <w:basedOn w:val="DefaultParagraphFont"/>
    <w:link w:val="CommentText"/>
    <w:uiPriority w:val="99"/>
    <w:semiHidden/>
    <w:rsid w:val="00C10C5F"/>
    <w:rPr>
      <w:sz w:val="20"/>
      <w:szCs w:val="20"/>
    </w:rPr>
  </w:style>
  <w:style w:type="paragraph" w:styleId="CommentSubject">
    <w:name w:val="annotation subject"/>
    <w:basedOn w:val="CommentText"/>
    <w:next w:val="CommentText"/>
    <w:link w:val="CommentSubjectChar"/>
    <w:uiPriority w:val="99"/>
    <w:semiHidden/>
    <w:unhideWhenUsed/>
    <w:rsid w:val="00C10C5F"/>
    <w:rPr>
      <w:b/>
      <w:bCs/>
    </w:rPr>
  </w:style>
  <w:style w:type="character" w:customStyle="1" w:styleId="CommentSubjectChar">
    <w:name w:val="Comment Subject Char"/>
    <w:basedOn w:val="CommentTextChar"/>
    <w:link w:val="CommentSubject"/>
    <w:uiPriority w:val="99"/>
    <w:semiHidden/>
    <w:rsid w:val="00C10C5F"/>
    <w:rPr>
      <w:b/>
      <w:bCs/>
      <w:sz w:val="20"/>
      <w:szCs w:val="20"/>
    </w:rPr>
  </w:style>
  <w:style w:type="paragraph" w:styleId="Header">
    <w:name w:val="header"/>
    <w:basedOn w:val="Normal"/>
    <w:link w:val="HeaderChar"/>
    <w:uiPriority w:val="99"/>
    <w:unhideWhenUsed/>
    <w:rsid w:val="00C94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2F"/>
  </w:style>
  <w:style w:type="paragraph" w:styleId="Footer">
    <w:name w:val="footer"/>
    <w:basedOn w:val="Normal"/>
    <w:link w:val="FooterChar"/>
    <w:uiPriority w:val="99"/>
    <w:unhideWhenUsed/>
    <w:rsid w:val="00C94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2F"/>
  </w:style>
  <w:style w:type="paragraph" w:styleId="Revision">
    <w:name w:val="Revision"/>
    <w:hidden/>
    <w:uiPriority w:val="99"/>
    <w:semiHidden/>
    <w:rsid w:val="008162B0"/>
    <w:pPr>
      <w:spacing w:after="0" w:line="240" w:lineRule="auto"/>
    </w:pPr>
  </w:style>
  <w:style w:type="character" w:styleId="Hyperlink">
    <w:name w:val="Hyperlink"/>
    <w:basedOn w:val="DefaultParagraphFont"/>
    <w:uiPriority w:val="99"/>
    <w:unhideWhenUsed/>
    <w:rsid w:val="00CD4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walk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4894-C503-4032-9291-CB5A8F3C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1667</Words>
  <Characters>9503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Welsh</dc:creator>
  <cp:keywords/>
  <dc:description/>
  <cp:lastModifiedBy>Paula Thomas</cp:lastModifiedBy>
  <cp:revision>2</cp:revision>
  <cp:lastPrinted>2018-07-27T08:36:00Z</cp:lastPrinted>
  <dcterms:created xsi:type="dcterms:W3CDTF">2018-11-22T09:05:00Z</dcterms:created>
  <dcterms:modified xsi:type="dcterms:W3CDTF">2018-11-22T09:05:00Z</dcterms:modified>
</cp:coreProperties>
</file>