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860DB" w14:textId="77777777" w:rsidR="00C02A0F" w:rsidRPr="003F58A1" w:rsidRDefault="00C02A0F" w:rsidP="00C02A0F">
      <w:pPr>
        <w:jc w:val="both"/>
        <w:rPr>
          <w:rFonts w:ascii="Arial" w:hAnsi="Arial" w:cs="Arial"/>
          <w:b/>
          <w:sz w:val="28"/>
          <w:szCs w:val="22"/>
        </w:rPr>
      </w:pPr>
      <w:r w:rsidRPr="003F58A1">
        <w:rPr>
          <w:rFonts w:ascii="Arial" w:hAnsi="Arial" w:cs="Arial"/>
          <w:b/>
          <w:sz w:val="28"/>
          <w:szCs w:val="22"/>
        </w:rPr>
        <w:t xml:space="preserve">PROCUREMENT </w:t>
      </w:r>
      <w:r w:rsidR="001C0E0F">
        <w:rPr>
          <w:rFonts w:ascii="Arial" w:hAnsi="Arial" w:cs="Arial"/>
          <w:b/>
          <w:sz w:val="28"/>
          <w:szCs w:val="22"/>
        </w:rPr>
        <w:t>STRATEGY DOCUMENT</w:t>
      </w:r>
    </w:p>
    <w:p w14:paraId="682F98B1" w14:textId="77777777" w:rsidR="00FA7321" w:rsidRPr="003F58A1" w:rsidRDefault="00FA7321">
      <w:pPr>
        <w:spacing w:after="200" w:line="276" w:lineRule="auto"/>
        <w:rPr>
          <w:rFonts w:ascii="Arial" w:hAnsi="Arial" w:cs="Arial"/>
          <w:szCs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00"/>
        <w:gridCol w:w="4200"/>
      </w:tblGrid>
      <w:tr w:rsidR="00104E26" w:rsidRPr="004131DA" w14:paraId="62657E28" w14:textId="77777777" w:rsidTr="001E168D">
        <w:trPr>
          <w:trHeight w:val="300"/>
          <w:jc w:val="center"/>
        </w:trPr>
        <w:tc>
          <w:tcPr>
            <w:tcW w:w="4200" w:type="dxa"/>
          </w:tcPr>
          <w:p w14:paraId="05019D17" w14:textId="6CE8E332" w:rsidR="00104E26" w:rsidRPr="004131DA" w:rsidRDefault="00104E26" w:rsidP="001E168D">
            <w:pPr>
              <w:jc w:val="both"/>
              <w:rPr>
                <w:rFonts w:ascii="Arial" w:hAnsi="Arial" w:cs="Arial"/>
              </w:rPr>
            </w:pPr>
            <w:r w:rsidRPr="004131DA">
              <w:rPr>
                <w:rFonts w:ascii="Arial" w:hAnsi="Arial" w:cs="Arial"/>
              </w:rPr>
              <w:t>Contract</w:t>
            </w:r>
            <w:r w:rsidR="00F97CE5" w:rsidRPr="004131DA">
              <w:rPr>
                <w:rFonts w:ascii="Arial" w:hAnsi="Arial" w:cs="Arial"/>
              </w:rPr>
              <w:t>/ project</w:t>
            </w:r>
            <w:r w:rsidRPr="004131DA">
              <w:rPr>
                <w:rFonts w:ascii="Arial" w:hAnsi="Arial" w:cs="Arial"/>
              </w:rPr>
              <w:t xml:space="preserve"> Number: </w:t>
            </w:r>
          </w:p>
          <w:p w14:paraId="29F42637" w14:textId="48ADCB81" w:rsidR="00104E26" w:rsidRPr="004131DA" w:rsidRDefault="007247E6" w:rsidP="001E168D">
            <w:pPr>
              <w:jc w:val="both"/>
              <w:rPr>
                <w:rFonts w:ascii="Arial" w:hAnsi="Arial" w:cs="Arial"/>
              </w:rPr>
            </w:pPr>
            <w:r>
              <w:rPr>
                <w:rFonts w:ascii="Arial" w:hAnsi="Arial" w:cs="Arial"/>
              </w:rPr>
              <w:t>ENVRENW002129</w:t>
            </w:r>
          </w:p>
        </w:tc>
        <w:tc>
          <w:tcPr>
            <w:tcW w:w="4200" w:type="dxa"/>
          </w:tcPr>
          <w:p w14:paraId="06CF8672" w14:textId="264C39D5" w:rsidR="00104E26" w:rsidRPr="004131DA" w:rsidRDefault="00F97CE5" w:rsidP="00F97CE5">
            <w:pPr>
              <w:jc w:val="both"/>
              <w:rPr>
                <w:rFonts w:ascii="Arial" w:hAnsi="Arial" w:cs="Arial"/>
              </w:rPr>
            </w:pPr>
            <w:r w:rsidRPr="004131DA">
              <w:rPr>
                <w:rFonts w:ascii="Arial" w:hAnsi="Arial" w:cs="Arial"/>
              </w:rPr>
              <w:t>Contract Title:</w:t>
            </w:r>
            <w:r w:rsidR="001A28FF">
              <w:rPr>
                <w:rFonts w:ascii="Arial" w:hAnsi="Arial" w:cs="Arial"/>
              </w:rPr>
              <w:t xml:space="preserve">  </w:t>
            </w:r>
            <w:r w:rsidR="002516E4" w:rsidRPr="002516E4">
              <w:rPr>
                <w:rFonts w:ascii="Arial" w:hAnsi="Arial" w:cs="Arial"/>
              </w:rPr>
              <w:t>NW Bathing Waters ~ Wave 1 Plan Development</w:t>
            </w:r>
            <w:r w:rsidR="00D67683">
              <w:rPr>
                <w:rFonts w:ascii="Arial" w:hAnsi="Arial" w:cs="Arial"/>
              </w:rPr>
              <w:t xml:space="preserve"> (phase 1)</w:t>
            </w:r>
          </w:p>
        </w:tc>
      </w:tr>
      <w:tr w:rsidR="00104E26" w:rsidRPr="004131DA" w14:paraId="3DEEFD55" w14:textId="77777777" w:rsidTr="001E168D">
        <w:trPr>
          <w:trHeight w:val="300"/>
          <w:jc w:val="center"/>
        </w:trPr>
        <w:tc>
          <w:tcPr>
            <w:tcW w:w="4200" w:type="dxa"/>
          </w:tcPr>
          <w:p w14:paraId="6AA5ADF4" w14:textId="77777777" w:rsidR="00F97CE5" w:rsidRPr="004131DA" w:rsidRDefault="00F97CE5" w:rsidP="00F97CE5">
            <w:pPr>
              <w:jc w:val="both"/>
              <w:rPr>
                <w:rFonts w:ascii="Arial" w:hAnsi="Arial" w:cs="Arial"/>
              </w:rPr>
            </w:pPr>
            <w:r w:rsidRPr="004131DA">
              <w:rPr>
                <w:rFonts w:ascii="Arial" w:hAnsi="Arial" w:cs="Arial"/>
              </w:rPr>
              <w:t>Directorate</w:t>
            </w:r>
            <w:r w:rsidR="00F7003C" w:rsidRPr="004131DA">
              <w:rPr>
                <w:rFonts w:ascii="Arial" w:hAnsi="Arial" w:cs="Arial"/>
              </w:rPr>
              <w:t>/Team</w:t>
            </w:r>
            <w:r w:rsidRPr="004131DA">
              <w:rPr>
                <w:rFonts w:ascii="Arial" w:hAnsi="Arial" w:cs="Arial"/>
              </w:rPr>
              <w:t>:</w:t>
            </w:r>
          </w:p>
          <w:p w14:paraId="710F5948" w14:textId="77777777" w:rsidR="00104E26" w:rsidRPr="004131DA" w:rsidRDefault="00AF36AF" w:rsidP="001E168D">
            <w:pPr>
              <w:jc w:val="both"/>
              <w:rPr>
                <w:rFonts w:ascii="Arial" w:hAnsi="Arial" w:cs="Arial"/>
              </w:rPr>
            </w:pPr>
            <w:r w:rsidRPr="004131DA">
              <w:rPr>
                <w:rFonts w:ascii="Arial" w:hAnsi="Arial" w:cs="Arial"/>
              </w:rPr>
              <w:t xml:space="preserve">EPE:  Environment </w:t>
            </w:r>
            <w:r w:rsidR="0034519C" w:rsidRPr="004131DA">
              <w:rPr>
                <w:rFonts w:ascii="Arial" w:hAnsi="Arial" w:cs="Arial"/>
              </w:rPr>
              <w:t>Programme</w:t>
            </w:r>
          </w:p>
          <w:p w14:paraId="74E111B8" w14:textId="77777777" w:rsidR="00AF36AF" w:rsidRPr="004131DA" w:rsidRDefault="00AF36AF" w:rsidP="001E168D">
            <w:pPr>
              <w:jc w:val="both"/>
              <w:rPr>
                <w:rFonts w:ascii="Arial" w:hAnsi="Arial" w:cs="Arial"/>
              </w:rPr>
            </w:pPr>
            <w:r w:rsidRPr="004131DA">
              <w:rPr>
                <w:rFonts w:ascii="Arial" w:hAnsi="Arial" w:cs="Arial"/>
              </w:rPr>
              <w:t>Cumbria and Lancashire</w:t>
            </w:r>
          </w:p>
        </w:tc>
        <w:tc>
          <w:tcPr>
            <w:tcW w:w="4200" w:type="dxa"/>
          </w:tcPr>
          <w:p w14:paraId="7971B5B4" w14:textId="77777777" w:rsidR="00104E26" w:rsidRPr="004131DA" w:rsidRDefault="00BE2D84" w:rsidP="00104E26">
            <w:pPr>
              <w:jc w:val="both"/>
              <w:rPr>
                <w:rFonts w:ascii="Arial" w:hAnsi="Arial" w:cs="Arial"/>
              </w:rPr>
            </w:pPr>
            <w:r w:rsidRPr="004131DA">
              <w:rPr>
                <w:rFonts w:ascii="Arial" w:hAnsi="Arial" w:cs="Arial"/>
              </w:rPr>
              <w:t xml:space="preserve">Proposed </w:t>
            </w:r>
            <w:r w:rsidR="00104E26" w:rsidRPr="004131DA">
              <w:rPr>
                <w:rFonts w:ascii="Arial" w:hAnsi="Arial" w:cs="Arial"/>
              </w:rPr>
              <w:t>Start date:</w:t>
            </w:r>
          </w:p>
          <w:p w14:paraId="1A54AFF5" w14:textId="3975FAD4" w:rsidR="00AF36AF" w:rsidRPr="004131DA" w:rsidRDefault="001A28FF" w:rsidP="00104E26">
            <w:pPr>
              <w:jc w:val="both"/>
              <w:rPr>
                <w:rFonts w:ascii="Arial" w:hAnsi="Arial" w:cs="Arial"/>
              </w:rPr>
            </w:pPr>
            <w:r>
              <w:rPr>
                <w:rFonts w:ascii="Arial" w:hAnsi="Arial" w:cs="Arial"/>
              </w:rPr>
              <w:t>16</w:t>
            </w:r>
            <w:r w:rsidRPr="001A28FF">
              <w:rPr>
                <w:rFonts w:ascii="Arial" w:hAnsi="Arial" w:cs="Arial"/>
                <w:vertAlign w:val="superscript"/>
              </w:rPr>
              <w:t>th</w:t>
            </w:r>
            <w:r>
              <w:rPr>
                <w:rFonts w:ascii="Arial" w:hAnsi="Arial" w:cs="Arial"/>
              </w:rPr>
              <w:t xml:space="preserve"> January </w:t>
            </w:r>
            <w:r w:rsidR="00AF36AF" w:rsidRPr="004131DA">
              <w:rPr>
                <w:rFonts w:ascii="Arial" w:hAnsi="Arial" w:cs="Arial"/>
              </w:rPr>
              <w:t>20</w:t>
            </w:r>
            <w:r w:rsidR="009628E0" w:rsidRPr="004131DA">
              <w:rPr>
                <w:rFonts w:ascii="Arial" w:hAnsi="Arial" w:cs="Arial"/>
              </w:rPr>
              <w:t>2</w:t>
            </w:r>
            <w:r>
              <w:rPr>
                <w:rFonts w:ascii="Arial" w:hAnsi="Arial" w:cs="Arial"/>
              </w:rPr>
              <w:t>3</w:t>
            </w:r>
          </w:p>
        </w:tc>
      </w:tr>
      <w:tr w:rsidR="00104E26" w:rsidRPr="004131DA" w14:paraId="29906E24" w14:textId="77777777" w:rsidTr="001E168D">
        <w:trPr>
          <w:trHeight w:val="300"/>
          <w:jc w:val="center"/>
        </w:trPr>
        <w:tc>
          <w:tcPr>
            <w:tcW w:w="4200" w:type="dxa"/>
          </w:tcPr>
          <w:p w14:paraId="1479699E" w14:textId="77777777" w:rsidR="00104E26" w:rsidRPr="004131DA" w:rsidRDefault="00B43B13" w:rsidP="00B43B13">
            <w:pPr>
              <w:jc w:val="both"/>
              <w:rPr>
                <w:rFonts w:ascii="Arial" w:hAnsi="Arial" w:cs="Arial"/>
              </w:rPr>
            </w:pPr>
            <w:r w:rsidRPr="004131DA">
              <w:rPr>
                <w:rFonts w:ascii="Arial" w:hAnsi="Arial" w:cs="Arial"/>
              </w:rPr>
              <w:t>Contract Length</w:t>
            </w:r>
            <w:r w:rsidR="00F97CE5" w:rsidRPr="004131DA">
              <w:rPr>
                <w:rFonts w:ascii="Arial" w:hAnsi="Arial" w:cs="Arial"/>
              </w:rPr>
              <w:t>:</w:t>
            </w:r>
          </w:p>
          <w:p w14:paraId="10D58DAC" w14:textId="4F5437B6" w:rsidR="00F97CE5" w:rsidRPr="004131DA" w:rsidRDefault="001A28FF" w:rsidP="00B43B13">
            <w:pPr>
              <w:jc w:val="both"/>
              <w:rPr>
                <w:rFonts w:ascii="Arial" w:hAnsi="Arial" w:cs="Arial"/>
              </w:rPr>
            </w:pPr>
            <w:r w:rsidRPr="001A28FF">
              <w:rPr>
                <w:rFonts w:ascii="Arial" w:hAnsi="Arial" w:cs="Arial"/>
              </w:rPr>
              <w:t>3 months</w:t>
            </w:r>
          </w:p>
        </w:tc>
        <w:tc>
          <w:tcPr>
            <w:tcW w:w="4200" w:type="dxa"/>
          </w:tcPr>
          <w:p w14:paraId="6BA8A698" w14:textId="77777777" w:rsidR="00104E26" w:rsidRPr="004131DA" w:rsidRDefault="00BE2D84" w:rsidP="00104E26">
            <w:pPr>
              <w:jc w:val="both"/>
              <w:rPr>
                <w:rFonts w:ascii="Arial" w:hAnsi="Arial" w:cs="Arial"/>
              </w:rPr>
            </w:pPr>
            <w:r w:rsidRPr="004131DA">
              <w:rPr>
                <w:rFonts w:ascii="Arial" w:hAnsi="Arial" w:cs="Arial"/>
              </w:rPr>
              <w:t xml:space="preserve">Proposed </w:t>
            </w:r>
            <w:r w:rsidR="00104E26" w:rsidRPr="004131DA">
              <w:rPr>
                <w:rFonts w:ascii="Arial" w:hAnsi="Arial" w:cs="Arial"/>
              </w:rPr>
              <w:t>End Date:</w:t>
            </w:r>
          </w:p>
          <w:p w14:paraId="400C0E61" w14:textId="36C82703" w:rsidR="00AF36AF" w:rsidRPr="004131DA" w:rsidRDefault="005720D6" w:rsidP="00104E26">
            <w:pPr>
              <w:jc w:val="both"/>
              <w:rPr>
                <w:rFonts w:ascii="Arial" w:hAnsi="Arial" w:cs="Arial"/>
              </w:rPr>
            </w:pPr>
            <w:r w:rsidRPr="004131DA">
              <w:rPr>
                <w:rFonts w:ascii="Arial" w:hAnsi="Arial" w:cs="Arial"/>
              </w:rPr>
              <w:t xml:space="preserve">31 </w:t>
            </w:r>
            <w:r w:rsidR="00DD5F5C">
              <w:rPr>
                <w:rFonts w:ascii="Arial" w:hAnsi="Arial" w:cs="Arial"/>
              </w:rPr>
              <w:t>March</w:t>
            </w:r>
            <w:r w:rsidR="00AF36AF" w:rsidRPr="004131DA">
              <w:rPr>
                <w:rFonts w:ascii="Arial" w:hAnsi="Arial" w:cs="Arial"/>
              </w:rPr>
              <w:t xml:space="preserve"> 202</w:t>
            </w:r>
            <w:r w:rsidR="009628E0" w:rsidRPr="004131DA">
              <w:rPr>
                <w:rFonts w:ascii="Arial" w:hAnsi="Arial" w:cs="Arial"/>
              </w:rPr>
              <w:t>3</w:t>
            </w:r>
            <w:r w:rsidRPr="004131DA">
              <w:rPr>
                <w:rFonts w:ascii="Arial" w:hAnsi="Arial" w:cs="Arial"/>
              </w:rPr>
              <w:t xml:space="preserve"> </w:t>
            </w:r>
          </w:p>
        </w:tc>
      </w:tr>
      <w:tr w:rsidR="00395458" w:rsidRPr="004131DA" w14:paraId="1F6A5895" w14:textId="77777777" w:rsidTr="001E168D">
        <w:trPr>
          <w:trHeight w:val="300"/>
          <w:jc w:val="center"/>
        </w:trPr>
        <w:tc>
          <w:tcPr>
            <w:tcW w:w="4200" w:type="dxa"/>
          </w:tcPr>
          <w:p w14:paraId="24DE18D2" w14:textId="77777777" w:rsidR="00395458" w:rsidRPr="004131DA" w:rsidRDefault="00395458" w:rsidP="000B2954">
            <w:pPr>
              <w:jc w:val="both"/>
              <w:rPr>
                <w:rFonts w:ascii="Arial" w:hAnsi="Arial" w:cs="Arial"/>
              </w:rPr>
            </w:pPr>
            <w:r w:rsidRPr="004131DA">
              <w:rPr>
                <w:rFonts w:ascii="Arial" w:hAnsi="Arial" w:cs="Arial"/>
              </w:rPr>
              <w:t>Project Manager:</w:t>
            </w:r>
          </w:p>
          <w:p w14:paraId="5E8D7B63" w14:textId="4E44AED3" w:rsidR="00395458" w:rsidRPr="004131DA" w:rsidRDefault="001A28FF" w:rsidP="000B2954">
            <w:pPr>
              <w:jc w:val="both"/>
              <w:rPr>
                <w:rFonts w:ascii="Arial" w:hAnsi="Arial" w:cs="Arial"/>
              </w:rPr>
            </w:pPr>
            <w:r w:rsidRPr="001A28FF">
              <w:rPr>
                <w:rFonts w:ascii="Arial" w:hAnsi="Arial" w:cs="Arial"/>
              </w:rPr>
              <w:t>Sarah Lester</w:t>
            </w:r>
          </w:p>
        </w:tc>
        <w:tc>
          <w:tcPr>
            <w:tcW w:w="4200" w:type="dxa"/>
          </w:tcPr>
          <w:p w14:paraId="74C3604D" w14:textId="77777777" w:rsidR="00395458" w:rsidRPr="004131DA" w:rsidRDefault="00395458" w:rsidP="000B2954">
            <w:pPr>
              <w:jc w:val="both"/>
              <w:rPr>
                <w:rFonts w:ascii="Arial" w:hAnsi="Arial" w:cs="Arial"/>
              </w:rPr>
            </w:pPr>
            <w:r w:rsidRPr="004131DA">
              <w:rPr>
                <w:rFonts w:ascii="Arial" w:hAnsi="Arial" w:cs="Arial"/>
              </w:rPr>
              <w:t xml:space="preserve">Value: </w:t>
            </w:r>
          </w:p>
          <w:p w14:paraId="065253ED" w14:textId="6DC82746" w:rsidR="00AF36AF" w:rsidRPr="004131DA" w:rsidRDefault="00AF36AF" w:rsidP="000B2954">
            <w:pPr>
              <w:jc w:val="both"/>
              <w:rPr>
                <w:rFonts w:ascii="Arial" w:hAnsi="Arial" w:cs="Arial"/>
              </w:rPr>
            </w:pPr>
            <w:r w:rsidRPr="004131DA">
              <w:rPr>
                <w:rFonts w:ascii="Arial" w:hAnsi="Arial" w:cs="Arial"/>
              </w:rPr>
              <w:t>£</w:t>
            </w:r>
            <w:r w:rsidR="001A28FF">
              <w:rPr>
                <w:rFonts w:ascii="Arial" w:hAnsi="Arial" w:cs="Arial"/>
              </w:rPr>
              <w:t>3</w:t>
            </w:r>
            <w:r w:rsidR="009628E0" w:rsidRPr="004131DA">
              <w:rPr>
                <w:rFonts w:ascii="Arial" w:hAnsi="Arial" w:cs="Arial"/>
              </w:rPr>
              <w:t>0</w:t>
            </w:r>
            <w:r w:rsidRPr="004131DA">
              <w:rPr>
                <w:rFonts w:ascii="Arial" w:hAnsi="Arial" w:cs="Arial"/>
              </w:rPr>
              <w:t>k</w:t>
            </w:r>
          </w:p>
        </w:tc>
      </w:tr>
      <w:tr w:rsidR="00395458" w:rsidRPr="004131DA" w14:paraId="63D55C30" w14:textId="77777777" w:rsidTr="001E168D">
        <w:trPr>
          <w:trHeight w:val="300"/>
          <w:jc w:val="center"/>
        </w:trPr>
        <w:tc>
          <w:tcPr>
            <w:tcW w:w="4200" w:type="dxa"/>
          </w:tcPr>
          <w:p w14:paraId="00D73E0B" w14:textId="77777777" w:rsidR="00395458" w:rsidRPr="004131DA" w:rsidRDefault="00395458" w:rsidP="00104E26">
            <w:pPr>
              <w:jc w:val="both"/>
              <w:rPr>
                <w:rFonts w:ascii="Arial" w:hAnsi="Arial" w:cs="Arial"/>
              </w:rPr>
            </w:pPr>
            <w:r w:rsidRPr="004131DA">
              <w:rPr>
                <w:rFonts w:ascii="Arial" w:hAnsi="Arial" w:cs="Arial"/>
              </w:rPr>
              <w:t>Category</w:t>
            </w:r>
            <w:r w:rsidR="002315DC" w:rsidRPr="004131DA">
              <w:rPr>
                <w:rFonts w:ascii="Arial" w:hAnsi="Arial" w:cs="Arial"/>
              </w:rPr>
              <w:t xml:space="preserve"> of spend</w:t>
            </w:r>
            <w:r w:rsidRPr="004131DA">
              <w:rPr>
                <w:rFonts w:ascii="Arial" w:hAnsi="Arial" w:cs="Arial"/>
              </w:rPr>
              <w:t xml:space="preserve">: </w:t>
            </w:r>
          </w:p>
        </w:tc>
        <w:tc>
          <w:tcPr>
            <w:tcW w:w="4200" w:type="dxa"/>
          </w:tcPr>
          <w:p w14:paraId="5C73DC40" w14:textId="77777777" w:rsidR="00395458" w:rsidRPr="004131DA" w:rsidRDefault="002C49D9" w:rsidP="00104E26">
            <w:pPr>
              <w:jc w:val="both"/>
              <w:rPr>
                <w:rFonts w:ascii="Arial" w:hAnsi="Arial" w:cs="Arial"/>
              </w:rPr>
            </w:pPr>
            <w:hyperlink r:id="rId8" w:anchor="fh" w:tooltip="undefined" w:history="1">
              <w:r w:rsidR="005720D6" w:rsidRPr="004131DA">
                <w:rPr>
                  <w:rStyle w:val="categoryname"/>
                  <w:rFonts w:ascii="Arial" w:hAnsi="Arial" w:cs="Arial"/>
                  <w:color w:val="426DA9"/>
                  <w:u w:val="single"/>
                  <w:shd w:val="clear" w:color="auto" w:fill="F7F8FA"/>
                </w:rPr>
                <w:t>U99.30.12.01 -Environmental &amp; Sustainability</w:t>
              </w:r>
            </w:hyperlink>
          </w:p>
        </w:tc>
      </w:tr>
    </w:tbl>
    <w:p w14:paraId="0B3E9A0C" w14:textId="77777777" w:rsidR="00C02A0F" w:rsidRPr="004131DA" w:rsidRDefault="00C02A0F" w:rsidP="00C02A0F">
      <w:pPr>
        <w:rPr>
          <w:rFonts w:ascii="Arial" w:hAnsi="Arial" w:cs="Arial"/>
        </w:rPr>
      </w:pPr>
    </w:p>
    <w:p w14:paraId="7BA87474" w14:textId="77777777" w:rsidR="006E4C52" w:rsidRPr="004131DA" w:rsidRDefault="006E4C52" w:rsidP="00C02A0F">
      <w:pPr>
        <w:rPr>
          <w:rFonts w:ascii="Arial" w:hAnsi="Arial" w:cs="Arial"/>
        </w:rPr>
      </w:pPr>
    </w:p>
    <w:p w14:paraId="08888BE4" w14:textId="77777777" w:rsidR="00C02A0F" w:rsidRPr="00AB2AD3" w:rsidRDefault="00C02A0F" w:rsidP="00C02A0F">
      <w:pPr>
        <w:jc w:val="both"/>
        <w:rPr>
          <w:rFonts w:ascii="Arial" w:hAnsi="Arial" w:cs="Arial"/>
          <w:b/>
          <w:u w:val="single"/>
        </w:rPr>
      </w:pPr>
      <w:r w:rsidRPr="00AB2AD3">
        <w:rPr>
          <w:rFonts w:ascii="Arial" w:hAnsi="Arial" w:cs="Arial"/>
          <w:b/>
          <w:u w:val="single"/>
        </w:rPr>
        <w:t>BACKGROUND (CUSTOMER, REQUIREMENTS, PROCUREMENT OPTIONS)</w:t>
      </w:r>
    </w:p>
    <w:p w14:paraId="796B6624" w14:textId="77777777" w:rsidR="00C02A0F" w:rsidRPr="00AB2AD3" w:rsidRDefault="00C02A0F" w:rsidP="00C02A0F">
      <w:pPr>
        <w:jc w:val="both"/>
        <w:rPr>
          <w:rFonts w:ascii="Arial" w:hAnsi="Arial" w:cs="Arial"/>
        </w:rPr>
      </w:pPr>
      <w:r w:rsidRPr="00AB2AD3">
        <w:rPr>
          <w:rFonts w:ascii="Arial" w:hAnsi="Arial" w:cs="Arial"/>
        </w:rPr>
        <w:t xml:space="preserve"> </w:t>
      </w:r>
    </w:p>
    <w:p w14:paraId="66AA3436" w14:textId="63B36D10" w:rsidR="006E4C52" w:rsidRPr="00AB2AD3" w:rsidRDefault="006E4C52" w:rsidP="006E4C52">
      <w:pPr>
        <w:jc w:val="both"/>
        <w:rPr>
          <w:rFonts w:ascii="Arial" w:hAnsi="Arial" w:cs="Arial"/>
          <w:b/>
        </w:rPr>
      </w:pPr>
      <w:r w:rsidRPr="00AB2AD3">
        <w:rPr>
          <w:rFonts w:ascii="Arial" w:hAnsi="Arial" w:cs="Arial"/>
          <w:b/>
        </w:rPr>
        <w:t>Background</w:t>
      </w:r>
    </w:p>
    <w:p w14:paraId="4A3DA391" w14:textId="1696E4FC" w:rsidR="00610E2F" w:rsidRDefault="00025CD1" w:rsidP="00025CD1">
      <w:pPr>
        <w:rPr>
          <w:rFonts w:ascii="Arial" w:hAnsi="Arial" w:cs="Arial"/>
        </w:rPr>
      </w:pPr>
      <w:r w:rsidRPr="00025CD1">
        <w:rPr>
          <w:rFonts w:ascii="Arial" w:hAnsi="Arial" w:cs="Arial"/>
        </w:rPr>
        <w:t xml:space="preserve">Bathing Water (BW) is a high profile work focus within Cumbria &amp; Lancashire area - CLA has 21 of the 25 coastal designations in </w:t>
      </w:r>
      <w:r w:rsidR="006B72FF">
        <w:rPr>
          <w:rFonts w:ascii="Arial" w:hAnsi="Arial" w:cs="Arial"/>
        </w:rPr>
        <w:t xml:space="preserve">the </w:t>
      </w:r>
      <w:r w:rsidRPr="00025CD1">
        <w:rPr>
          <w:rFonts w:ascii="Arial" w:hAnsi="Arial" w:cs="Arial"/>
        </w:rPr>
        <w:t>N</w:t>
      </w:r>
      <w:r w:rsidR="006B72FF">
        <w:rPr>
          <w:rFonts w:ascii="Arial" w:hAnsi="Arial" w:cs="Arial"/>
        </w:rPr>
        <w:t xml:space="preserve">orth </w:t>
      </w:r>
      <w:r w:rsidRPr="00025CD1">
        <w:rPr>
          <w:rFonts w:ascii="Arial" w:hAnsi="Arial" w:cs="Arial"/>
        </w:rPr>
        <w:t>W</w:t>
      </w:r>
      <w:r w:rsidR="006B72FF">
        <w:rPr>
          <w:rFonts w:ascii="Arial" w:hAnsi="Arial" w:cs="Arial"/>
        </w:rPr>
        <w:t xml:space="preserve">est </w:t>
      </w:r>
      <w:r w:rsidRPr="00025CD1">
        <w:rPr>
          <w:rFonts w:ascii="Arial" w:hAnsi="Arial" w:cs="Arial"/>
        </w:rPr>
        <w:t>R</w:t>
      </w:r>
      <w:r w:rsidR="006B72FF">
        <w:rPr>
          <w:rFonts w:ascii="Arial" w:hAnsi="Arial" w:cs="Arial"/>
        </w:rPr>
        <w:t xml:space="preserve">iver </w:t>
      </w:r>
      <w:r w:rsidRPr="00025CD1">
        <w:rPr>
          <w:rFonts w:ascii="Arial" w:hAnsi="Arial" w:cs="Arial"/>
        </w:rPr>
        <w:t>B</w:t>
      </w:r>
      <w:r w:rsidR="006B72FF">
        <w:rPr>
          <w:rFonts w:ascii="Arial" w:hAnsi="Arial" w:cs="Arial"/>
        </w:rPr>
        <w:t xml:space="preserve">asin </w:t>
      </w:r>
      <w:r w:rsidRPr="00025CD1">
        <w:rPr>
          <w:rFonts w:ascii="Arial" w:hAnsi="Arial" w:cs="Arial"/>
        </w:rPr>
        <w:t>D</w:t>
      </w:r>
      <w:r w:rsidR="006B72FF">
        <w:rPr>
          <w:rFonts w:ascii="Arial" w:hAnsi="Arial" w:cs="Arial"/>
        </w:rPr>
        <w:t>istrict (NWRBD)</w:t>
      </w:r>
      <w:r w:rsidRPr="00025CD1">
        <w:rPr>
          <w:rFonts w:ascii="Arial" w:hAnsi="Arial" w:cs="Arial"/>
        </w:rPr>
        <w:t xml:space="preserve">.  BW Classifications in 2022 </w:t>
      </w:r>
      <w:r>
        <w:rPr>
          <w:rFonts w:ascii="Arial" w:hAnsi="Arial" w:cs="Arial"/>
        </w:rPr>
        <w:t xml:space="preserve">found </w:t>
      </w:r>
      <w:r w:rsidRPr="00025CD1">
        <w:rPr>
          <w:rFonts w:ascii="Arial" w:hAnsi="Arial" w:cs="Arial"/>
        </w:rPr>
        <w:t xml:space="preserve">that </w:t>
      </w:r>
      <w:r>
        <w:rPr>
          <w:rFonts w:ascii="Arial" w:hAnsi="Arial" w:cs="Arial"/>
        </w:rPr>
        <w:t>some</w:t>
      </w:r>
      <w:r w:rsidRPr="00025CD1">
        <w:rPr>
          <w:rFonts w:ascii="Arial" w:hAnsi="Arial" w:cs="Arial"/>
        </w:rPr>
        <w:t xml:space="preserve"> BWs have deteriorated in classification</w:t>
      </w:r>
      <w:r>
        <w:rPr>
          <w:rFonts w:ascii="Arial" w:hAnsi="Arial" w:cs="Arial"/>
        </w:rPr>
        <w:t xml:space="preserve"> / </w:t>
      </w:r>
      <w:r w:rsidRPr="00025CD1">
        <w:rPr>
          <w:rFonts w:ascii="Arial" w:hAnsi="Arial" w:cs="Arial"/>
        </w:rPr>
        <w:t>failed to meet the BW Directive</w:t>
      </w:r>
      <w:r>
        <w:rPr>
          <w:rFonts w:ascii="Arial" w:hAnsi="Arial" w:cs="Arial"/>
        </w:rPr>
        <w:t>,</w:t>
      </w:r>
      <w:r w:rsidRPr="00025CD1">
        <w:rPr>
          <w:rFonts w:ascii="Arial" w:hAnsi="Arial" w:cs="Arial"/>
        </w:rPr>
        <w:t xml:space="preserve"> classed as 'poor' for faecal indicator organisms (FIOs).</w:t>
      </w:r>
    </w:p>
    <w:p w14:paraId="18C368F2" w14:textId="1B9DDB91" w:rsidR="00025CD1" w:rsidRDefault="00025CD1" w:rsidP="00025CD1">
      <w:pPr>
        <w:rPr>
          <w:rFonts w:ascii="Arial" w:hAnsi="Arial" w:cs="Arial"/>
        </w:rPr>
      </w:pPr>
    </w:p>
    <w:p w14:paraId="4CD3051C" w14:textId="77777777" w:rsidR="00025CD1" w:rsidRPr="00025CD1" w:rsidRDefault="00025CD1" w:rsidP="00025CD1">
      <w:pPr>
        <w:jc w:val="both"/>
        <w:rPr>
          <w:rFonts w:ascii="Arial" w:hAnsi="Arial" w:cs="Arial"/>
          <w:b/>
        </w:rPr>
      </w:pPr>
      <w:r w:rsidRPr="00025CD1">
        <w:rPr>
          <w:rFonts w:ascii="Arial" w:hAnsi="Arial" w:cs="Arial"/>
          <w:b/>
        </w:rPr>
        <w:t>Policy links:</w:t>
      </w:r>
    </w:p>
    <w:p w14:paraId="3D641AC8" w14:textId="309CDEB1" w:rsidR="00025CD1" w:rsidRDefault="00025CD1" w:rsidP="00025CD1">
      <w:pPr>
        <w:rPr>
          <w:rFonts w:ascii="Arial" w:hAnsi="Arial" w:cs="Arial"/>
          <w:bCs/>
        </w:rPr>
      </w:pPr>
      <w:r w:rsidRPr="00025CD1">
        <w:rPr>
          <w:rFonts w:ascii="Arial" w:hAnsi="Arial" w:cs="Arial"/>
          <w:bCs/>
        </w:rPr>
        <w:t xml:space="preserve">EA has a statutory duty for compliance with the </w:t>
      </w:r>
      <w:r w:rsidRPr="00025CD1">
        <w:rPr>
          <w:rStyle w:val="Boldtext"/>
          <w:b w:val="0"/>
          <w:bCs/>
          <w:sz w:val="20"/>
        </w:rPr>
        <w:t>European Bathing Water Directive (2006/7/EC)</w:t>
      </w:r>
      <w:r w:rsidRPr="00025CD1">
        <w:rPr>
          <w:rFonts w:ascii="Arial" w:hAnsi="Arial" w:cs="Arial"/>
          <w:bCs/>
        </w:rPr>
        <w:t xml:space="preserve"> to achieve a minimum ‘SUFFICIENT’ classification of water quality at designated BWs.</w:t>
      </w:r>
    </w:p>
    <w:p w14:paraId="0D17FB21" w14:textId="77777777" w:rsidR="00025CD1" w:rsidRPr="00025CD1" w:rsidRDefault="00025CD1" w:rsidP="00025CD1">
      <w:pPr>
        <w:rPr>
          <w:rFonts w:ascii="Arial" w:hAnsi="Arial" w:cs="Arial"/>
          <w:bCs/>
        </w:rPr>
      </w:pPr>
    </w:p>
    <w:p w14:paraId="4464452B" w14:textId="6C09D7C2" w:rsidR="00025CD1" w:rsidRDefault="00025CD1" w:rsidP="00025CD1">
      <w:pPr>
        <w:rPr>
          <w:rFonts w:ascii="Arial" w:hAnsi="Arial" w:cs="Arial"/>
          <w:bCs/>
        </w:rPr>
      </w:pPr>
      <w:r w:rsidRPr="00025CD1">
        <w:rPr>
          <w:rFonts w:ascii="Arial" w:hAnsi="Arial" w:cs="Arial"/>
          <w:bCs/>
        </w:rPr>
        <w:t xml:space="preserve">The European Bathing Water Directive also complements other environmental policy, including the </w:t>
      </w:r>
      <w:r w:rsidRPr="00025CD1">
        <w:rPr>
          <w:rStyle w:val="Boldtext"/>
          <w:b w:val="0"/>
          <w:bCs/>
          <w:sz w:val="20"/>
        </w:rPr>
        <w:t>Water Framework Directive (2000/60/EC)</w:t>
      </w:r>
      <w:r w:rsidRPr="00025CD1">
        <w:rPr>
          <w:rFonts w:ascii="Arial" w:hAnsi="Arial" w:cs="Arial"/>
          <w:bCs/>
        </w:rPr>
        <w:t xml:space="preserve">, under which BWs are one of the Protected Areas, &amp; the </w:t>
      </w:r>
      <w:r w:rsidRPr="00025CD1">
        <w:rPr>
          <w:rStyle w:val="Boldtext"/>
          <w:b w:val="0"/>
          <w:bCs/>
          <w:sz w:val="20"/>
        </w:rPr>
        <w:t>Marine Strategy Framework Directive (2008/56/EC)</w:t>
      </w:r>
      <w:r w:rsidRPr="00025CD1">
        <w:rPr>
          <w:rFonts w:ascii="Arial" w:hAnsi="Arial" w:cs="Arial"/>
          <w:bCs/>
        </w:rPr>
        <w:t>, which has in turn provided a push towards better understanding of pressures and impacts of human activities on the sea, their implications for marine biodiversity, habitats, and the ecosystems they sustain, a driving force which led to the adoption of the Single Use Plastics Directive, an important tool to implement the 2030 Biodiversity and Farm to Fork Strategies and a major contributor to achieving the Zero-Pollution ambition at sea. It is also closely linked to Strategies for Sustainable Chemicals and Smart and Sustainable Transport.</w:t>
      </w:r>
    </w:p>
    <w:p w14:paraId="50A72536" w14:textId="77777777" w:rsidR="00025CD1" w:rsidRPr="00025CD1" w:rsidRDefault="00025CD1" w:rsidP="00025CD1">
      <w:pPr>
        <w:rPr>
          <w:rFonts w:ascii="Arial" w:hAnsi="Arial" w:cs="Arial"/>
          <w:bCs/>
        </w:rPr>
      </w:pPr>
    </w:p>
    <w:p w14:paraId="55BE6CA5" w14:textId="1D71C37B" w:rsidR="00025CD1" w:rsidRDefault="00025CD1" w:rsidP="00025CD1">
      <w:pPr>
        <w:rPr>
          <w:rFonts w:ascii="Arial" w:hAnsi="Arial" w:cs="Arial"/>
          <w:bCs/>
        </w:rPr>
      </w:pPr>
      <w:r w:rsidRPr="00025CD1">
        <w:rPr>
          <w:rFonts w:ascii="Arial" w:hAnsi="Arial" w:cs="Arial"/>
          <w:bCs/>
        </w:rPr>
        <w:t xml:space="preserve">NW Bathing Waters project delivers for </w:t>
      </w:r>
      <w:r w:rsidRPr="00025CD1">
        <w:rPr>
          <w:rStyle w:val="Boldtext"/>
          <w:b w:val="0"/>
          <w:bCs/>
          <w:sz w:val="20"/>
        </w:rPr>
        <w:t>DEFRA 25 year plan</w:t>
      </w:r>
      <w:r w:rsidRPr="00025CD1">
        <w:rPr>
          <w:rFonts w:ascii="Arial" w:hAnsi="Arial" w:cs="Arial"/>
          <w:bCs/>
        </w:rPr>
        <w:t xml:space="preserve"> ‘Clean and plentiful water’, ‘Reducing the risks of harm from environmental hazards’, ‘Enhancing beauty, heritage and engagement with the natural environment’ and ‘Minimising waste’ aspects.  </w:t>
      </w:r>
    </w:p>
    <w:p w14:paraId="30651329" w14:textId="77777777" w:rsidR="00025CD1" w:rsidRPr="00025CD1" w:rsidRDefault="00025CD1" w:rsidP="00025CD1">
      <w:pPr>
        <w:rPr>
          <w:rFonts w:ascii="Arial" w:hAnsi="Arial" w:cs="Arial"/>
          <w:bCs/>
        </w:rPr>
      </w:pPr>
    </w:p>
    <w:p w14:paraId="055AD09C" w14:textId="374B6CA6" w:rsidR="00025CD1" w:rsidRDefault="00025CD1" w:rsidP="00025CD1">
      <w:pPr>
        <w:rPr>
          <w:rFonts w:ascii="Arial" w:hAnsi="Arial" w:cs="Arial"/>
          <w:bCs/>
        </w:rPr>
      </w:pPr>
      <w:r w:rsidRPr="00025CD1">
        <w:rPr>
          <w:rFonts w:ascii="Arial" w:hAnsi="Arial" w:cs="Arial"/>
          <w:bCs/>
        </w:rPr>
        <w:t xml:space="preserve">CLA </w:t>
      </w:r>
      <w:r w:rsidRPr="00025CD1">
        <w:rPr>
          <w:rStyle w:val="Boldtext"/>
          <w:b w:val="0"/>
          <w:bCs/>
          <w:sz w:val="20"/>
        </w:rPr>
        <w:t>Local Outcome Plan</w:t>
      </w:r>
      <w:r w:rsidRPr="00025CD1">
        <w:rPr>
          <w:rFonts w:ascii="Arial" w:hAnsi="Arial" w:cs="Arial"/>
          <w:bCs/>
        </w:rPr>
        <w:t xml:space="preserve"> (LOP) sets out how the Environment Agency in Cumbria and Lancashire Area will contribute to delivering the 3 ambitious goals set out in our 5 Year Action Plan EA2025.  Turning Tides, related initiatives and projects deliver / compliment / have potential to deliver in relation to many LOP outcomes, in addition to direct delivery identified for Healthy Air, Land and Water (HALW7 'Our protected areas are in better condition, and priority species more resilient. Our natural capital will be enhanced through targeting resource on SSSI remedies, threats and Bathing Water actions').  In addition, the partnership brings complimentary benefits in broad terms, beyond solely Bathing Water benefits.  For </w:t>
      </w:r>
      <w:r w:rsidRPr="00025CD1">
        <w:rPr>
          <w:rStyle w:val="Boldtext"/>
          <w:b w:val="0"/>
          <w:bCs/>
          <w:sz w:val="20"/>
        </w:rPr>
        <w:t>'Healthy Air, Land &amp; Water'</w:t>
      </w:r>
      <w:r w:rsidRPr="00025CD1">
        <w:rPr>
          <w:rFonts w:ascii="Arial" w:hAnsi="Arial" w:cs="Arial"/>
          <w:bCs/>
        </w:rPr>
        <w:t xml:space="preserve"> the project is also relevant to LOP outcomes HALW 2,3,4,5,6 and compliments HALW 1,8,9 (through action to catalyse improvements in water quality and prevention in deterioration of designated Bathing Waters, especially targeting priority BW).  For </w:t>
      </w:r>
      <w:r w:rsidRPr="00025CD1">
        <w:rPr>
          <w:rStyle w:val="Boldtext"/>
          <w:b w:val="0"/>
          <w:bCs/>
          <w:sz w:val="20"/>
        </w:rPr>
        <w:t>'Green Growth &amp; Sustainable Future'</w:t>
      </w:r>
      <w:r w:rsidRPr="00025CD1">
        <w:rPr>
          <w:rFonts w:ascii="Arial" w:hAnsi="Arial" w:cs="Arial"/>
          <w:bCs/>
        </w:rPr>
        <w:t xml:space="preserve"> the project has potential to deliver GGSF 2,10 and compliments GGSF 1,3,4,5,6,7,9,11 (through actively develop sustainable, proactive funding &amp; resourcing – expanding 10 year plan to include sourcing ‘jigsaw’, horizon scanning, being agile to seize arising / brought opportunities to realise the funding strategy, local beaches for local communities towards COVID recovery, valuing beaches and bathing waters for health and wellbeing, green and sustainable growth) .  For </w:t>
      </w:r>
      <w:r w:rsidRPr="00025CD1">
        <w:rPr>
          <w:rStyle w:val="Boldtext"/>
          <w:b w:val="0"/>
          <w:bCs/>
          <w:sz w:val="20"/>
        </w:rPr>
        <w:t>'Nation Resilient to Climate Change'</w:t>
      </w:r>
      <w:r w:rsidRPr="00025CD1">
        <w:rPr>
          <w:rFonts w:ascii="Arial" w:hAnsi="Arial" w:cs="Arial"/>
          <w:bCs/>
        </w:rPr>
        <w:t xml:space="preserve"> the project has potential to deliver/compliment RRCC 1,4,10 and compliments RRCC 5,8,11 (through innovative / catchment approaches for Bathing Waters it is envisaged that multiple benefits will be realised towards climate change mitigation e.g. surface water capture vs rain down the drain to protect sewerage stormwater </w:t>
      </w:r>
      <w:r w:rsidRPr="00025CD1">
        <w:rPr>
          <w:rFonts w:ascii="Arial" w:hAnsi="Arial" w:cs="Arial"/>
          <w:bCs/>
        </w:rPr>
        <w:lastRenderedPageBreak/>
        <w:t xml:space="preserve">capacity) .  Turning Tides and </w:t>
      </w:r>
      <w:proofErr w:type="spellStart"/>
      <w:r w:rsidRPr="00025CD1">
        <w:rPr>
          <w:rFonts w:ascii="Arial" w:hAnsi="Arial" w:cs="Arial"/>
          <w:bCs/>
        </w:rPr>
        <w:t>LOVEmyBEACH</w:t>
      </w:r>
      <w:proofErr w:type="spellEnd"/>
      <w:r w:rsidRPr="00025CD1">
        <w:rPr>
          <w:rFonts w:ascii="Arial" w:hAnsi="Arial" w:cs="Arial"/>
          <w:bCs/>
        </w:rPr>
        <w:t xml:space="preserve"> work is also relevant to the Enabling Aims for </w:t>
      </w:r>
      <w:r w:rsidRPr="00025CD1">
        <w:rPr>
          <w:rStyle w:val="Boldtext"/>
          <w:b w:val="0"/>
          <w:bCs/>
          <w:sz w:val="20"/>
        </w:rPr>
        <w:t>'Our People'</w:t>
      </w:r>
      <w:r w:rsidRPr="00025CD1">
        <w:rPr>
          <w:rFonts w:ascii="Arial" w:hAnsi="Arial" w:cs="Arial"/>
          <w:bCs/>
        </w:rPr>
        <w:t xml:space="preserve"> (in that it compliments 'we have a culture that is inclusive for all our people and reflects the communities that we work within' and has potential to deliver / compliment 'engaging locally with schools and colleges and developing relationships that support our ambitions for a diverse workforce and providing apprenticeships opportunities').</w:t>
      </w:r>
    </w:p>
    <w:p w14:paraId="6393E296" w14:textId="77777777" w:rsidR="00025CD1" w:rsidRPr="00025CD1" w:rsidRDefault="00025CD1" w:rsidP="00025CD1">
      <w:pPr>
        <w:rPr>
          <w:rFonts w:ascii="Arial" w:hAnsi="Arial" w:cs="Arial"/>
          <w:bCs/>
        </w:rPr>
      </w:pPr>
    </w:p>
    <w:p w14:paraId="08019BE9" w14:textId="05D40CDC" w:rsidR="00025CD1" w:rsidRDefault="00025CD1" w:rsidP="00025CD1">
      <w:pPr>
        <w:rPr>
          <w:rFonts w:ascii="Arial" w:hAnsi="Arial" w:cs="Arial"/>
          <w:bCs/>
        </w:rPr>
      </w:pPr>
      <w:r w:rsidRPr="00025CD1">
        <w:rPr>
          <w:rFonts w:ascii="Arial" w:hAnsi="Arial" w:cs="Arial"/>
          <w:bCs/>
        </w:rPr>
        <w:t xml:space="preserve">TT links closely with many elements of the Government's </w:t>
      </w:r>
      <w:r w:rsidRPr="00025CD1">
        <w:rPr>
          <w:rStyle w:val="Boldtext"/>
          <w:b w:val="0"/>
          <w:bCs/>
          <w:sz w:val="20"/>
        </w:rPr>
        <w:t>Levelling Up policy</w:t>
      </w:r>
      <w:r w:rsidRPr="00025CD1">
        <w:rPr>
          <w:rFonts w:ascii="Arial" w:hAnsi="Arial" w:cs="Arial"/>
          <w:bCs/>
        </w:rPr>
        <w:t xml:space="preserve"> missions, including education, health, well-being, pride in place and local leadership.  Bathing Water designations straddle across many of the North West's deprived coastal communities</w:t>
      </w:r>
      <w:r>
        <w:rPr>
          <w:rFonts w:ascii="Arial" w:hAnsi="Arial" w:cs="Arial"/>
          <w:bCs/>
        </w:rPr>
        <w:t xml:space="preserve">.  </w:t>
      </w:r>
      <w:r w:rsidRPr="00025CD1">
        <w:rPr>
          <w:rFonts w:ascii="Arial" w:hAnsi="Arial" w:cs="Arial"/>
          <w:bCs/>
        </w:rPr>
        <w:t xml:space="preserve">8 are in </w:t>
      </w:r>
      <w:r w:rsidRPr="00025CD1">
        <w:rPr>
          <w:rStyle w:val="Emphasis"/>
          <w:rFonts w:cs="Arial"/>
          <w:bCs/>
          <w:sz w:val="20"/>
        </w:rPr>
        <w:t>deprived areas</w:t>
      </w:r>
      <w:r w:rsidR="00A97898">
        <w:rPr>
          <w:rStyle w:val="Emphasis"/>
          <w:rFonts w:cs="Arial"/>
          <w:bCs/>
          <w:sz w:val="20"/>
        </w:rPr>
        <w:t xml:space="preserve"> </w:t>
      </w:r>
      <w:r w:rsidRPr="00025CD1">
        <w:rPr>
          <w:rFonts w:ascii="Arial" w:hAnsi="Arial" w:cs="Arial"/>
          <w:bCs/>
        </w:rPr>
        <w:t>and an additional 7 border LAs with BWs/close-by.</w:t>
      </w:r>
    </w:p>
    <w:p w14:paraId="32FE08F9" w14:textId="77777777" w:rsidR="00A97898" w:rsidRPr="00025CD1" w:rsidRDefault="00A97898" w:rsidP="00025CD1">
      <w:pPr>
        <w:rPr>
          <w:rFonts w:ascii="Arial" w:hAnsi="Arial" w:cs="Arial"/>
          <w:bCs/>
        </w:rPr>
      </w:pPr>
    </w:p>
    <w:p w14:paraId="40C6E5B4" w14:textId="77777777" w:rsidR="00025CD1" w:rsidRPr="00025CD1" w:rsidRDefault="00025CD1" w:rsidP="00025CD1">
      <w:pPr>
        <w:rPr>
          <w:rFonts w:ascii="Arial" w:hAnsi="Arial" w:cs="Arial"/>
          <w:bCs/>
        </w:rPr>
      </w:pPr>
      <w:r w:rsidRPr="00025CD1">
        <w:rPr>
          <w:rFonts w:ascii="Arial" w:hAnsi="Arial" w:cs="Arial"/>
          <w:bCs/>
        </w:rPr>
        <w:t xml:space="preserve">The project will stimulate direct action that focuses on improving and safeguarding bathing water quality, aligning with the </w:t>
      </w:r>
      <w:r w:rsidRPr="00025CD1">
        <w:rPr>
          <w:rStyle w:val="Boldtext"/>
          <w:b w:val="0"/>
          <w:bCs/>
          <w:sz w:val="20"/>
        </w:rPr>
        <w:t>LIFE IP</w:t>
      </w:r>
      <w:r w:rsidRPr="00025CD1">
        <w:rPr>
          <w:rFonts w:ascii="Arial" w:hAnsi="Arial" w:cs="Arial"/>
          <w:bCs/>
        </w:rPr>
        <w:t xml:space="preserve"> Natural Course project (LIFE14 IPE/UK/027) as this Project is particularly relevant to Natural Course task number C.5: Managing pollution from rural areas.</w:t>
      </w:r>
    </w:p>
    <w:p w14:paraId="2966FCBD" w14:textId="77777777" w:rsidR="00025CD1" w:rsidRPr="00025CD1" w:rsidRDefault="00025CD1" w:rsidP="00025CD1">
      <w:pPr>
        <w:pStyle w:val="Heading"/>
        <w:rPr>
          <w:rFonts w:ascii="Arial" w:hAnsi="Arial" w:cs="Arial"/>
          <w:b w:val="0"/>
          <w:bCs/>
          <w:sz w:val="20"/>
          <w:szCs w:val="20"/>
        </w:rPr>
      </w:pPr>
      <w:r w:rsidRPr="00025CD1">
        <w:rPr>
          <w:rFonts w:ascii="Arial" w:hAnsi="Arial" w:cs="Arial"/>
          <w:b w:val="0"/>
          <w:bCs/>
          <w:sz w:val="20"/>
          <w:szCs w:val="20"/>
        </w:rPr>
        <w:t>Further information around other initiatives:</w:t>
      </w:r>
    </w:p>
    <w:p w14:paraId="6EFAAA09" w14:textId="32F0E247" w:rsidR="00025CD1" w:rsidRDefault="00025CD1" w:rsidP="00A97898">
      <w:pPr>
        <w:rPr>
          <w:rFonts w:ascii="Arial" w:hAnsi="Arial" w:cs="Arial"/>
          <w:bCs/>
        </w:rPr>
      </w:pPr>
      <w:r w:rsidRPr="00A97898">
        <w:rPr>
          <w:rFonts w:ascii="Arial" w:hAnsi="Arial" w:cs="Arial"/>
        </w:rPr>
        <w:t>Green Finance</w:t>
      </w:r>
      <w:r w:rsidRPr="00A97898">
        <w:rPr>
          <w:rFonts w:ascii="Arial" w:hAnsi="Arial" w:cs="Arial"/>
          <w:bCs/>
        </w:rPr>
        <w:t xml:space="preserve"> – Natural Capital has given an ability to assess the environment as economic assets.  The Environment Agency is currently working with the Green Finance Institute to develop a series of models via the Natural Environment Investment Readiness Fund and the Flood Risk Innovation Fund.   This will enable private investment into natural assets such as water quality, soil, carbon, biodiversity.</w:t>
      </w:r>
    </w:p>
    <w:p w14:paraId="5E2599BA" w14:textId="77777777" w:rsidR="00A97898" w:rsidRPr="00A97898" w:rsidRDefault="00A97898" w:rsidP="00A97898">
      <w:pPr>
        <w:rPr>
          <w:rFonts w:ascii="Arial" w:hAnsi="Arial" w:cs="Arial"/>
          <w:bCs/>
        </w:rPr>
      </w:pPr>
    </w:p>
    <w:p w14:paraId="215A1122" w14:textId="63876FE7" w:rsidR="00025CD1" w:rsidRDefault="00025CD1" w:rsidP="00A97898">
      <w:pPr>
        <w:rPr>
          <w:rFonts w:ascii="Arial" w:hAnsi="Arial" w:cs="Arial"/>
          <w:bCs/>
        </w:rPr>
      </w:pPr>
      <w:r w:rsidRPr="00A97898">
        <w:rPr>
          <w:rFonts w:ascii="Arial" w:hAnsi="Arial" w:cs="Arial"/>
          <w:bCs/>
        </w:rPr>
        <w:t xml:space="preserve">Government, Private and 3rd Sector organisations are signing up to </w:t>
      </w:r>
      <w:r w:rsidRPr="00A97898">
        <w:rPr>
          <w:rFonts w:ascii="Arial" w:hAnsi="Arial" w:cs="Arial"/>
        </w:rPr>
        <w:t>Net Zero</w:t>
      </w:r>
      <w:r w:rsidRPr="00A97898">
        <w:rPr>
          <w:rFonts w:ascii="Arial" w:hAnsi="Arial" w:cs="Arial"/>
          <w:bCs/>
        </w:rPr>
        <w:t xml:space="preserve"> initiatives.  Part of the road map to achieve net zero is to use nature-based solutions that reduce carbon emissions.  Carbon codes allow the trading of carbon to be carried out and currently include the woodland code and peatland code.  The blue carbon code and other codes such as hedgerow code and soil carbon code are currently developing.</w:t>
      </w:r>
    </w:p>
    <w:p w14:paraId="5DDCCA02" w14:textId="77777777" w:rsidR="00A97898" w:rsidRPr="00A97898" w:rsidRDefault="00A97898" w:rsidP="00A97898">
      <w:pPr>
        <w:rPr>
          <w:rFonts w:ascii="Arial" w:hAnsi="Arial" w:cs="Arial"/>
          <w:bCs/>
        </w:rPr>
      </w:pPr>
    </w:p>
    <w:p w14:paraId="1750148E" w14:textId="77777777" w:rsidR="00025CD1" w:rsidRPr="00A97898" w:rsidRDefault="00025CD1" w:rsidP="00A97898">
      <w:pPr>
        <w:rPr>
          <w:rFonts w:ascii="Arial" w:hAnsi="Arial" w:cs="Arial"/>
          <w:bCs/>
        </w:rPr>
      </w:pPr>
      <w:r w:rsidRPr="00A97898">
        <w:rPr>
          <w:rFonts w:ascii="Arial" w:hAnsi="Arial" w:cs="Arial"/>
          <w:bCs/>
        </w:rPr>
        <w:t xml:space="preserve">The UK Government is setting clear and ambitious medium term </w:t>
      </w:r>
      <w:r w:rsidRPr="00A97898">
        <w:rPr>
          <w:rFonts w:ascii="Arial" w:hAnsi="Arial" w:cs="Arial"/>
        </w:rPr>
        <w:t>Levelling Up</w:t>
      </w:r>
      <w:r w:rsidRPr="00A97898">
        <w:rPr>
          <w:rFonts w:ascii="Arial" w:hAnsi="Arial" w:cs="Arial"/>
          <w:bCs/>
        </w:rPr>
        <w:t xml:space="preserve"> Missions, which include; spreading opportunities and improve public services, especially in those places where they are weakest; restoring a sense of community, local pride and belonging, especially in those places where they have been lost, and; empowering local leaders and communities, especially in those places lacking local agency.  TT links closely with many elements of this policy, including education, health, well-being, pride in place and local leadership.</w:t>
      </w:r>
    </w:p>
    <w:p w14:paraId="76313ED5" w14:textId="77777777" w:rsidR="00025CD1" w:rsidRPr="00025CD1" w:rsidRDefault="00025CD1" w:rsidP="00025CD1">
      <w:pPr>
        <w:rPr>
          <w:rFonts w:ascii="Arial" w:hAnsi="Arial" w:cs="Arial"/>
          <w:bCs/>
        </w:rPr>
      </w:pPr>
    </w:p>
    <w:p w14:paraId="5A447ADF" w14:textId="77777777" w:rsidR="00025CD1" w:rsidRPr="00A97898" w:rsidRDefault="00025CD1" w:rsidP="00A97898">
      <w:pPr>
        <w:jc w:val="both"/>
        <w:rPr>
          <w:rFonts w:ascii="Arial" w:hAnsi="Arial" w:cs="Arial"/>
          <w:b/>
        </w:rPr>
      </w:pPr>
      <w:bookmarkStart w:id="0" w:name="_Hlk120728461"/>
      <w:r w:rsidRPr="00A97898">
        <w:rPr>
          <w:rFonts w:ascii="Arial" w:hAnsi="Arial" w:cs="Arial"/>
          <w:b/>
        </w:rPr>
        <w:t>TT work to date &amp; future direction:</w:t>
      </w:r>
    </w:p>
    <w:bookmarkEnd w:id="0"/>
    <w:p w14:paraId="102AA2D8" w14:textId="3ECF9F70" w:rsidR="00025CD1" w:rsidRDefault="00025CD1" w:rsidP="00025CD1">
      <w:pPr>
        <w:rPr>
          <w:rFonts w:ascii="Arial" w:hAnsi="Arial" w:cs="Arial"/>
          <w:bCs/>
        </w:rPr>
      </w:pPr>
      <w:r w:rsidRPr="00025CD1">
        <w:rPr>
          <w:rFonts w:ascii="Arial" w:hAnsi="Arial" w:cs="Arial"/>
          <w:bCs/>
        </w:rPr>
        <w:t xml:space="preserve">EA is a key founding partner in Turning Tides Partnership (TT), supporting the Partnership since its inception in 2012 through our statutory work and via C&amp;L Area Projects.  TT has been focussed towards delivering compliance under </w:t>
      </w:r>
      <w:r w:rsidRPr="00025CD1">
        <w:rPr>
          <w:rStyle w:val="Boldtext"/>
          <w:b w:val="0"/>
          <w:bCs/>
          <w:sz w:val="20"/>
        </w:rPr>
        <w:t>EU Bathing Waters Directive</w:t>
      </w:r>
      <w:r w:rsidRPr="00025CD1">
        <w:rPr>
          <w:rFonts w:ascii="Arial" w:hAnsi="Arial" w:cs="Arial"/>
          <w:bCs/>
        </w:rPr>
        <w:t xml:space="preserve"> through successful partnership work between EA, UU, local authorities and other relevant partners since 2012.  TT can effect delivery with partners that EA and other partners are not positioned to bring about ourselves.</w:t>
      </w:r>
    </w:p>
    <w:p w14:paraId="3E245B43" w14:textId="77777777" w:rsidR="00A97898" w:rsidRPr="00025CD1" w:rsidRDefault="00A97898" w:rsidP="00025CD1">
      <w:pPr>
        <w:rPr>
          <w:rFonts w:ascii="Arial" w:hAnsi="Arial" w:cs="Arial"/>
          <w:bCs/>
        </w:rPr>
      </w:pPr>
    </w:p>
    <w:p w14:paraId="4EB5E62D" w14:textId="53D08C06" w:rsidR="00025CD1" w:rsidRDefault="00025CD1" w:rsidP="00025CD1">
      <w:pPr>
        <w:rPr>
          <w:rFonts w:ascii="Arial" w:hAnsi="Arial" w:cs="Arial"/>
          <w:bCs/>
        </w:rPr>
      </w:pPr>
      <w:r w:rsidRPr="00025CD1">
        <w:rPr>
          <w:rFonts w:ascii="Arial" w:hAnsi="Arial" w:cs="Arial"/>
          <w:bCs/>
        </w:rPr>
        <w:t xml:space="preserve">TT has been hugely successful in its first phase (securing compliance with the BWs Directive) and there is considerable momentum across the region towards the second phase work (realising the benefits for people of their local, high quality natural coastal resource, whilst continuing to work hard to maintain compliance).  Turning Tides partners are also highly motivated towards engaging with marine plastics agenda, with associated reputational profile.  </w:t>
      </w:r>
    </w:p>
    <w:p w14:paraId="0298A277" w14:textId="77777777" w:rsidR="00A97898" w:rsidRPr="00025CD1" w:rsidRDefault="00A97898" w:rsidP="00025CD1">
      <w:pPr>
        <w:rPr>
          <w:rFonts w:ascii="Arial" w:hAnsi="Arial" w:cs="Arial"/>
          <w:bCs/>
        </w:rPr>
      </w:pPr>
    </w:p>
    <w:p w14:paraId="334C1E8C" w14:textId="349D725E" w:rsidR="00025CD1" w:rsidRDefault="00025CD1" w:rsidP="00025CD1">
      <w:pPr>
        <w:rPr>
          <w:rFonts w:ascii="Arial" w:hAnsi="Arial" w:cs="Arial"/>
          <w:bCs/>
        </w:rPr>
      </w:pPr>
      <w:r w:rsidRPr="00025CD1">
        <w:rPr>
          <w:rFonts w:ascii="Arial" w:hAnsi="Arial" w:cs="Arial"/>
          <w:bCs/>
        </w:rPr>
        <w:t xml:space="preserve">TT aims to inspire and change perceptions and values of key decision makers, the media, politicians, the private sector and the wider community; collaboratively striving to raise the quality and use of North West BWs.  TT has brought considerable improvements in the past 10 years to achieve Bathing Water (BW) compliance across the </w:t>
      </w:r>
      <w:r w:rsidRPr="00025CD1">
        <w:rPr>
          <w:rStyle w:val="Text"/>
          <w:rFonts w:ascii="Arial" w:hAnsi="Arial" w:cs="Arial"/>
          <w:bCs/>
        </w:rPr>
        <w:t>NWRBD</w:t>
      </w:r>
      <w:r w:rsidRPr="00025CD1">
        <w:rPr>
          <w:rFonts w:ascii="Arial" w:hAnsi="Arial" w:cs="Arial"/>
          <w:bCs/>
        </w:rPr>
        <w:t xml:space="preserve"> coastline, however concerted practical effort is needed to maintain compliance and prevent deterioration.  </w:t>
      </w:r>
    </w:p>
    <w:p w14:paraId="17395067" w14:textId="77777777" w:rsidR="00A97898" w:rsidRPr="00025CD1" w:rsidRDefault="00A97898" w:rsidP="00025CD1">
      <w:pPr>
        <w:rPr>
          <w:rFonts w:ascii="Arial" w:hAnsi="Arial" w:cs="Arial"/>
          <w:bCs/>
        </w:rPr>
      </w:pPr>
    </w:p>
    <w:p w14:paraId="0A3C9E4E" w14:textId="0CCE3824" w:rsidR="00025CD1" w:rsidRDefault="00025CD1" w:rsidP="00025CD1">
      <w:pPr>
        <w:rPr>
          <w:rFonts w:ascii="Arial" w:hAnsi="Arial" w:cs="Arial"/>
          <w:bCs/>
        </w:rPr>
      </w:pPr>
      <w:r w:rsidRPr="00025CD1">
        <w:rPr>
          <w:rFonts w:ascii="Arial" w:hAnsi="Arial" w:cs="Arial"/>
          <w:bCs/>
        </w:rPr>
        <w:t>The Board recognises that to reach the ambition for a Blue Flag Coast (requiring ‘Excellent’ BW classification) then future approaches need more focussed effort and sustainable resources from all partners, bringing practical projects of direct benefit to designated BWs.  The Board agreed to adapt TT delivery approaches is in recognition that to continuing the same delivery model would likely not lead to further water quality improvements, rather that deteriorations could potentially be anticipated.</w:t>
      </w:r>
    </w:p>
    <w:p w14:paraId="5E4C83CF" w14:textId="77777777" w:rsidR="00A97898" w:rsidRPr="00025CD1" w:rsidRDefault="00A97898" w:rsidP="00025CD1">
      <w:pPr>
        <w:rPr>
          <w:rFonts w:ascii="Arial" w:hAnsi="Arial" w:cs="Arial"/>
          <w:bCs/>
        </w:rPr>
      </w:pPr>
    </w:p>
    <w:p w14:paraId="5291C7B6" w14:textId="38698806" w:rsidR="00025CD1" w:rsidRDefault="00025CD1" w:rsidP="00025CD1">
      <w:pPr>
        <w:rPr>
          <w:rFonts w:ascii="Arial" w:hAnsi="Arial" w:cs="Arial"/>
          <w:bCs/>
        </w:rPr>
      </w:pPr>
      <w:r w:rsidRPr="00025CD1">
        <w:rPr>
          <w:rFonts w:ascii="Arial" w:hAnsi="Arial" w:cs="Arial"/>
          <w:bCs/>
        </w:rPr>
        <w:lastRenderedPageBreak/>
        <w:t>Alongside EA, most partners (notably UU and LAs) have statutory roles in maintaining compliance &amp; preventing deterioration but progress to date bringing collaborative practical action of direct, measurable benefit to BW compliance has been somewhat limited through Wave 1 (water quality) meetings and initiatives.</w:t>
      </w:r>
    </w:p>
    <w:p w14:paraId="03AECCB0" w14:textId="77777777" w:rsidR="00610E2F" w:rsidRPr="00AB2AD3" w:rsidRDefault="00610E2F" w:rsidP="00AF36AF">
      <w:pPr>
        <w:rPr>
          <w:rFonts w:ascii="Arial" w:hAnsi="Arial" w:cs="Arial"/>
          <w:b/>
          <w:lang w:val="en-US"/>
        </w:rPr>
      </w:pPr>
    </w:p>
    <w:p w14:paraId="6436F945" w14:textId="6159C968" w:rsidR="00AF36AF" w:rsidRPr="00AB2AD3" w:rsidRDefault="00610E2F" w:rsidP="00AF36AF">
      <w:pPr>
        <w:rPr>
          <w:rFonts w:ascii="Arial" w:hAnsi="Arial" w:cs="Arial"/>
          <w:lang w:val="en-US"/>
        </w:rPr>
      </w:pPr>
      <w:bookmarkStart w:id="1" w:name="_Hlk121076721"/>
      <w:r w:rsidRPr="00AB2AD3">
        <w:rPr>
          <w:rFonts w:ascii="Arial" w:hAnsi="Arial" w:cs="Arial"/>
          <w:b/>
          <w:lang w:val="en-US"/>
        </w:rPr>
        <w:t>Aims of the project</w:t>
      </w:r>
      <w:r w:rsidRPr="00AB2AD3">
        <w:rPr>
          <w:rFonts w:ascii="Arial" w:hAnsi="Arial" w:cs="Arial"/>
          <w:lang w:val="en-US"/>
        </w:rPr>
        <w:t>.</w:t>
      </w:r>
    </w:p>
    <w:bookmarkEnd w:id="1"/>
    <w:p w14:paraId="56982E31" w14:textId="77777777" w:rsidR="008E7EBE" w:rsidRDefault="008E7EBE" w:rsidP="008E7EBE">
      <w:pPr>
        <w:rPr>
          <w:rStyle w:val="Text"/>
          <w:rFonts w:ascii="Arial" w:hAnsi="Arial" w:cs="Arial"/>
          <w:bCs/>
        </w:rPr>
      </w:pPr>
      <w:r w:rsidRPr="008E7EBE">
        <w:rPr>
          <w:rFonts w:ascii="Arial" w:hAnsi="Arial" w:cs="Arial"/>
          <w:bCs/>
        </w:rPr>
        <w:t>Through this project the current Wave 1 Activity Plan will be evaluated to identify developments needed to create an updated, fully integrated Action Plan, which reflects and is aligned with all relevant ongoing (and potential) activities, plans, investigations, research work and projects that are beneficial to maintain and improve Bathing Water quality at coastal designations in the NWRBD.  Where relevant, potential local innovative finance mechanisms with associated benefits will be identified, including (but not limited to) green growth, blue carbon and climate change agendas.</w:t>
      </w:r>
    </w:p>
    <w:p w14:paraId="1A221107" w14:textId="77777777" w:rsidR="008E7EBE" w:rsidRDefault="008E7EBE" w:rsidP="00AF36AF">
      <w:pPr>
        <w:rPr>
          <w:rFonts w:ascii="Arial" w:hAnsi="Arial" w:cs="Arial"/>
          <w:highlight w:val="yellow"/>
          <w:lang w:val="en-US"/>
        </w:rPr>
      </w:pPr>
    </w:p>
    <w:p w14:paraId="36487204" w14:textId="5B4FECB2" w:rsidR="008E7EBE" w:rsidRDefault="008E7EBE" w:rsidP="008E7EBE">
      <w:pPr>
        <w:rPr>
          <w:rFonts w:ascii="Arial" w:hAnsi="Arial" w:cs="Arial"/>
        </w:rPr>
      </w:pPr>
      <w:bookmarkStart w:id="2" w:name="_Hlk120729360"/>
      <w:bookmarkStart w:id="3" w:name="_Hlk95916220"/>
      <w:r w:rsidRPr="008E7EBE">
        <w:rPr>
          <w:rFonts w:ascii="Arial" w:hAnsi="Arial" w:cs="Arial"/>
        </w:rPr>
        <w:t xml:space="preserve">EA funding of this project in 2022/23 will enable future years' development work that will bring direct water quality benefits through practical project work.  The project will </w:t>
      </w:r>
      <w:bookmarkStart w:id="4" w:name="OLE_LINK1"/>
      <w:r w:rsidRPr="008E7EBE">
        <w:rPr>
          <w:rFonts w:ascii="Arial" w:hAnsi="Arial" w:cs="Arial"/>
        </w:rPr>
        <w:t xml:space="preserve">identify gaps in the current TT Water </w:t>
      </w:r>
      <w:r w:rsidRPr="008E7EBE">
        <w:rPr>
          <w:rStyle w:val="Text"/>
          <w:rFonts w:ascii="Arial" w:hAnsi="Arial" w:cs="Arial"/>
        </w:rPr>
        <w:t>Quality (Wave 1)</w:t>
      </w:r>
      <w:r w:rsidRPr="008E7EBE">
        <w:rPr>
          <w:rStyle w:val="Boldtext"/>
          <w:sz w:val="20"/>
        </w:rPr>
        <w:t xml:space="preserve"> Activity </w:t>
      </w:r>
      <w:r w:rsidRPr="00A3043E">
        <w:rPr>
          <w:rStyle w:val="Boldtext"/>
          <w:b w:val="0"/>
          <w:bCs/>
          <w:sz w:val="20"/>
        </w:rPr>
        <w:t>Plan</w:t>
      </w:r>
      <w:r w:rsidRPr="008E7EBE">
        <w:rPr>
          <w:rStyle w:val="Boldtext"/>
          <w:sz w:val="20"/>
        </w:rPr>
        <w:t>,</w:t>
      </w:r>
      <w:r w:rsidRPr="008E7EBE">
        <w:rPr>
          <w:rFonts w:ascii="Arial" w:hAnsi="Arial" w:cs="Arial"/>
        </w:rPr>
        <w:t xml:space="preserve"> which will enable development of a coherent, embedded TT Water </w:t>
      </w:r>
      <w:r w:rsidRPr="008E7EBE">
        <w:rPr>
          <w:rStyle w:val="Text"/>
          <w:rFonts w:ascii="Arial" w:hAnsi="Arial" w:cs="Arial"/>
        </w:rPr>
        <w:t>Quality (Wave 1)</w:t>
      </w:r>
      <w:r w:rsidRPr="008E7EBE">
        <w:rPr>
          <w:rStyle w:val="Boldtext"/>
          <w:sz w:val="20"/>
        </w:rPr>
        <w:t xml:space="preserve"> Action </w:t>
      </w:r>
      <w:r w:rsidRPr="00A3043E">
        <w:rPr>
          <w:rStyle w:val="Boldtext"/>
          <w:b w:val="0"/>
          <w:bCs/>
          <w:sz w:val="20"/>
        </w:rPr>
        <w:t>Plan</w:t>
      </w:r>
      <w:bookmarkEnd w:id="4"/>
      <w:r w:rsidRPr="008E7EBE">
        <w:rPr>
          <w:rFonts w:ascii="Arial" w:hAnsi="Arial" w:cs="Arial"/>
        </w:rPr>
        <w:t xml:space="preserve"> by: re-evaluating TT engagement and linkages with relevant networks; identifying gaps in stakeholder engagement and the potential to deliver for BWs through other partnerships and organisations; seeking integration of BWs beneficial initiatives and projects with relevant initiatives, plans and projects; effect a broader scope of projects and initiatives of direct benefit to BW quality at coastal designations.</w:t>
      </w:r>
    </w:p>
    <w:p w14:paraId="2438571C" w14:textId="77777777" w:rsidR="008E7EBE" w:rsidRPr="008E7EBE" w:rsidRDefault="008E7EBE" w:rsidP="008E7EBE">
      <w:pPr>
        <w:rPr>
          <w:rFonts w:ascii="Arial" w:hAnsi="Arial" w:cs="Arial"/>
        </w:rPr>
      </w:pPr>
    </w:p>
    <w:bookmarkEnd w:id="2"/>
    <w:p w14:paraId="144AC4B8" w14:textId="39D684A1" w:rsidR="008E7EBE" w:rsidRPr="008E7EBE" w:rsidRDefault="008E7EBE" w:rsidP="008E7EBE">
      <w:pPr>
        <w:ind w:left="1134" w:hanging="1134"/>
        <w:rPr>
          <w:rStyle w:val="Text"/>
          <w:rFonts w:ascii="Arial" w:hAnsi="Arial" w:cs="Arial"/>
          <w:b/>
        </w:rPr>
      </w:pPr>
      <w:r w:rsidRPr="008E7EBE">
        <w:rPr>
          <w:rStyle w:val="Boldtext"/>
          <w:sz w:val="20"/>
        </w:rPr>
        <w:t xml:space="preserve">Objective 1:  Knowledge Transfer  </w:t>
      </w:r>
      <w:r w:rsidRPr="008E7EBE">
        <w:rPr>
          <w:rFonts w:ascii="Arial" w:hAnsi="Arial" w:cs="Arial"/>
        </w:rPr>
        <w:t xml:space="preserve">Within the Environment Agency and with relevant stakeholders </w:t>
      </w:r>
    </w:p>
    <w:p w14:paraId="13698257" w14:textId="77777777" w:rsidR="008E7EBE" w:rsidRPr="008E7EBE" w:rsidRDefault="008E7EBE" w:rsidP="008E7EBE">
      <w:pPr>
        <w:ind w:left="1134" w:hanging="1134"/>
        <w:rPr>
          <w:rStyle w:val="Text"/>
          <w:rFonts w:ascii="Arial" w:hAnsi="Arial" w:cs="Arial"/>
        </w:rPr>
      </w:pPr>
      <w:r w:rsidRPr="008E7EBE">
        <w:rPr>
          <w:rStyle w:val="Boldtext"/>
          <w:sz w:val="20"/>
        </w:rPr>
        <w:t>Objective 2: Expand the range of organisations in TT &amp; BW work.</w:t>
      </w:r>
      <w:r w:rsidRPr="008E7EBE">
        <w:rPr>
          <w:rStyle w:val="Text"/>
          <w:rFonts w:ascii="Arial" w:hAnsi="Arial" w:cs="Arial"/>
        </w:rPr>
        <w:t xml:space="preserve">  TT Appointment of suitable delivery organisation via open outreach, competitive tender.</w:t>
      </w:r>
    </w:p>
    <w:p w14:paraId="5A0AC32D" w14:textId="77777777" w:rsidR="00FE422F" w:rsidRDefault="008E7EBE" w:rsidP="008E7EBE">
      <w:pPr>
        <w:ind w:left="1134" w:hanging="1134"/>
        <w:rPr>
          <w:rStyle w:val="Text"/>
          <w:rFonts w:ascii="Arial" w:hAnsi="Arial" w:cs="Arial"/>
        </w:rPr>
      </w:pPr>
      <w:r w:rsidRPr="008E7EBE">
        <w:rPr>
          <w:rStyle w:val="Boldtext"/>
          <w:sz w:val="20"/>
        </w:rPr>
        <w:t>Objective 3: Stakeholder mapping &amp; gap analysis:</w:t>
      </w:r>
      <w:r w:rsidRPr="008E7EBE">
        <w:rPr>
          <w:rStyle w:val="Text"/>
          <w:rFonts w:ascii="Arial" w:hAnsi="Arial" w:cs="Arial"/>
        </w:rPr>
        <w:t xml:space="preserve">  Stakeholder analysis across the NWRBD to determine relevant organisations with scope to deliver water quality improvements of direct benefit to designated coastal Bathing Waters.  The analysis will focus on stakeholders who have an interest in BW / TT but also stakeholders where existing links are not currently active / have not previously existed.  </w:t>
      </w:r>
    </w:p>
    <w:p w14:paraId="52790AC6" w14:textId="33EFBDF0" w:rsidR="001F381E" w:rsidRPr="008E7EBE" w:rsidRDefault="008E7EBE" w:rsidP="008E7EBE">
      <w:pPr>
        <w:ind w:left="1134" w:hanging="1134"/>
        <w:rPr>
          <w:rFonts w:ascii="Arial" w:hAnsi="Arial" w:cs="Arial"/>
        </w:rPr>
      </w:pPr>
      <w:r w:rsidRPr="008E7EBE">
        <w:rPr>
          <w:rStyle w:val="Boldtext"/>
          <w:sz w:val="20"/>
        </w:rPr>
        <w:t>Objective 4: Wave 1 (water quality) Action Plan gap analysis, development &amp; opportunity mapping:</w:t>
      </w:r>
      <w:r w:rsidRPr="008E7EBE">
        <w:rPr>
          <w:rStyle w:val="Text"/>
          <w:rFonts w:ascii="Arial" w:hAnsi="Arial" w:cs="Arial"/>
        </w:rPr>
        <w:t xml:space="preserve">  Through inclusive, collaborative involvement of stakeholders, identify how the water quality (Wave 1) activity plan can be developed to create an updated, fully integrated action plan that reflects and is aligned with all relevant ongoing (and potential) activities, plans, investigations, research work and projects that are beneficial to maintain and improve Bathing Water quality at coastal designations in the NWRBD.  Where relevant, identify potential local innovative finance mechanisms with associated benefits, including (but not limited to) green growth, blue carbon and climate change agendas.</w:t>
      </w:r>
    </w:p>
    <w:bookmarkEnd w:id="3"/>
    <w:p w14:paraId="252178B5" w14:textId="77777777" w:rsidR="001F381E" w:rsidRPr="00AB2AD3" w:rsidRDefault="001F381E" w:rsidP="00AF36AF">
      <w:pPr>
        <w:rPr>
          <w:rFonts w:ascii="Arial" w:hAnsi="Arial" w:cs="Arial"/>
          <w:lang w:val="en-US"/>
        </w:rPr>
      </w:pPr>
    </w:p>
    <w:p w14:paraId="1B03C078" w14:textId="6C7FED75" w:rsidR="003F20EB" w:rsidRPr="00AB2AD3" w:rsidRDefault="006564A5" w:rsidP="00C02A0F">
      <w:pPr>
        <w:jc w:val="both"/>
        <w:rPr>
          <w:rFonts w:ascii="Arial" w:hAnsi="Arial" w:cs="Arial"/>
          <w:b/>
        </w:rPr>
      </w:pPr>
      <w:r w:rsidRPr="00AB2AD3">
        <w:rPr>
          <w:rFonts w:ascii="Arial" w:hAnsi="Arial" w:cs="Arial"/>
          <w:b/>
        </w:rPr>
        <w:t>Key Stakeholders</w:t>
      </w:r>
      <w:r w:rsidR="00610E2F" w:rsidRPr="00AB2AD3">
        <w:rPr>
          <w:rFonts w:ascii="Arial" w:hAnsi="Arial" w:cs="Arial"/>
          <w:b/>
        </w:rPr>
        <w:t>.</w:t>
      </w:r>
    </w:p>
    <w:p w14:paraId="79FB895E" w14:textId="77777777" w:rsidR="006564A5" w:rsidRPr="00AB2AD3" w:rsidRDefault="006564A5" w:rsidP="00610E2F">
      <w:pPr>
        <w:jc w:val="both"/>
        <w:rPr>
          <w:rFonts w:ascii="Arial" w:hAnsi="Arial" w:cs="Arial"/>
          <w:i/>
        </w:rPr>
      </w:pPr>
      <w:r w:rsidRPr="00AB2AD3">
        <w:rPr>
          <w:rFonts w:ascii="Arial" w:hAnsi="Arial" w:cs="Arial"/>
          <w:i/>
        </w:rPr>
        <w:t>Internal:</w:t>
      </w:r>
    </w:p>
    <w:p w14:paraId="41D1C9D1" w14:textId="77777777" w:rsidR="00504E18" w:rsidRPr="00AB2AD3" w:rsidRDefault="00504E18" w:rsidP="00610E2F">
      <w:pPr>
        <w:ind w:firstLine="720"/>
        <w:jc w:val="both"/>
        <w:rPr>
          <w:rFonts w:ascii="Arial" w:hAnsi="Arial" w:cs="Arial"/>
        </w:rPr>
      </w:pPr>
      <w:r w:rsidRPr="00AB2AD3">
        <w:rPr>
          <w:rFonts w:ascii="Arial" w:hAnsi="Arial" w:cs="Arial"/>
        </w:rPr>
        <w:t>Nicki Rushton (Project Sponsor)</w:t>
      </w:r>
    </w:p>
    <w:p w14:paraId="28383BB5" w14:textId="388CCC99" w:rsidR="00504E18" w:rsidRPr="00AB2AD3" w:rsidRDefault="000F6F80" w:rsidP="00610E2F">
      <w:pPr>
        <w:ind w:firstLine="720"/>
        <w:jc w:val="both"/>
        <w:rPr>
          <w:rFonts w:ascii="Arial" w:hAnsi="Arial" w:cs="Arial"/>
        </w:rPr>
      </w:pPr>
      <w:r>
        <w:rPr>
          <w:rFonts w:ascii="Arial" w:hAnsi="Arial" w:cs="Arial"/>
        </w:rPr>
        <w:t xml:space="preserve">Amy Heys </w:t>
      </w:r>
      <w:r w:rsidR="00504E18" w:rsidRPr="00AB2AD3">
        <w:rPr>
          <w:rFonts w:ascii="Arial" w:hAnsi="Arial" w:cs="Arial"/>
        </w:rPr>
        <w:t>(Project Executive)</w:t>
      </w:r>
    </w:p>
    <w:p w14:paraId="10574DFF" w14:textId="2F704A29" w:rsidR="00504E18" w:rsidRPr="00AB2AD3" w:rsidRDefault="000F6F80" w:rsidP="00610E2F">
      <w:pPr>
        <w:ind w:firstLine="720"/>
        <w:jc w:val="both"/>
        <w:rPr>
          <w:rFonts w:ascii="Arial" w:hAnsi="Arial" w:cs="Arial"/>
        </w:rPr>
      </w:pPr>
      <w:r w:rsidRPr="000F6F80">
        <w:rPr>
          <w:rFonts w:ascii="Arial" w:hAnsi="Arial" w:cs="Arial"/>
        </w:rPr>
        <w:t xml:space="preserve">Sarah Lester </w:t>
      </w:r>
      <w:r w:rsidR="00504E18" w:rsidRPr="00AB2AD3">
        <w:rPr>
          <w:rFonts w:ascii="Arial" w:hAnsi="Arial" w:cs="Arial"/>
        </w:rPr>
        <w:t>(Project Manager)</w:t>
      </w:r>
    </w:p>
    <w:p w14:paraId="48710D08" w14:textId="03124751" w:rsidR="006564A5" w:rsidRPr="00AB2AD3" w:rsidRDefault="000831D0" w:rsidP="00610E2F">
      <w:pPr>
        <w:ind w:firstLine="720"/>
        <w:jc w:val="both"/>
        <w:rPr>
          <w:rFonts w:ascii="Arial" w:hAnsi="Arial" w:cs="Arial"/>
        </w:rPr>
      </w:pPr>
      <w:r w:rsidRPr="00AB2AD3">
        <w:rPr>
          <w:rFonts w:ascii="Arial" w:hAnsi="Arial" w:cs="Arial"/>
        </w:rPr>
        <w:t xml:space="preserve">Sara Bushnell </w:t>
      </w:r>
      <w:r w:rsidR="006564A5" w:rsidRPr="00AB2AD3">
        <w:rPr>
          <w:rFonts w:ascii="Arial" w:hAnsi="Arial" w:cs="Arial"/>
        </w:rPr>
        <w:t xml:space="preserve">(Procurement </w:t>
      </w:r>
      <w:r w:rsidR="00A3043E">
        <w:rPr>
          <w:rFonts w:ascii="Arial" w:hAnsi="Arial" w:cs="Arial"/>
        </w:rPr>
        <w:t>Business Partner</w:t>
      </w:r>
      <w:r w:rsidR="006564A5" w:rsidRPr="00AB2AD3">
        <w:rPr>
          <w:rFonts w:ascii="Arial" w:hAnsi="Arial" w:cs="Arial"/>
        </w:rPr>
        <w:t>)</w:t>
      </w:r>
    </w:p>
    <w:p w14:paraId="340DCE97" w14:textId="77777777" w:rsidR="00504E18" w:rsidRPr="00AB2AD3" w:rsidRDefault="00504E18" w:rsidP="00C02A0F">
      <w:pPr>
        <w:jc w:val="both"/>
        <w:rPr>
          <w:rFonts w:ascii="Arial" w:hAnsi="Arial" w:cs="Arial"/>
        </w:rPr>
      </w:pPr>
    </w:p>
    <w:p w14:paraId="10BB4130" w14:textId="77777777" w:rsidR="00504E18" w:rsidRPr="00AB2AD3" w:rsidRDefault="006564A5" w:rsidP="00610E2F">
      <w:pPr>
        <w:jc w:val="both"/>
        <w:rPr>
          <w:rFonts w:ascii="Arial" w:hAnsi="Arial" w:cs="Arial"/>
          <w:i/>
        </w:rPr>
      </w:pPr>
      <w:r w:rsidRPr="00AB2AD3">
        <w:rPr>
          <w:rFonts w:ascii="Arial" w:hAnsi="Arial" w:cs="Arial"/>
          <w:i/>
        </w:rPr>
        <w:t>External:</w:t>
      </w:r>
    </w:p>
    <w:p w14:paraId="7AC0891A" w14:textId="286DE2A9" w:rsidR="006564A5" w:rsidRPr="00AB2AD3" w:rsidRDefault="00504E18" w:rsidP="00610E2F">
      <w:pPr>
        <w:ind w:left="720"/>
        <w:rPr>
          <w:rFonts w:ascii="Arial" w:hAnsi="Arial" w:cs="Arial"/>
        </w:rPr>
      </w:pPr>
      <w:r w:rsidRPr="00AB2AD3">
        <w:rPr>
          <w:rFonts w:ascii="Arial" w:hAnsi="Arial" w:cs="Arial"/>
        </w:rPr>
        <w:t>A number of partnerships</w:t>
      </w:r>
      <w:r w:rsidR="000F6F80">
        <w:rPr>
          <w:rFonts w:ascii="Arial" w:hAnsi="Arial" w:cs="Arial"/>
        </w:rPr>
        <w:t xml:space="preserve"> and organisations</w:t>
      </w:r>
      <w:r w:rsidRPr="00AB2AD3">
        <w:rPr>
          <w:rFonts w:ascii="Arial" w:hAnsi="Arial" w:cs="Arial"/>
        </w:rPr>
        <w:t xml:space="preserve"> across the North West will be stakeholders in the project</w:t>
      </w:r>
      <w:r w:rsidR="000F6F80">
        <w:rPr>
          <w:rFonts w:ascii="Arial" w:hAnsi="Arial" w:cs="Arial"/>
        </w:rPr>
        <w:t>,</w:t>
      </w:r>
      <w:r w:rsidRPr="00AB2AD3">
        <w:rPr>
          <w:rFonts w:ascii="Arial" w:hAnsi="Arial" w:cs="Arial"/>
        </w:rPr>
        <w:t xml:space="preserve"> includ</w:t>
      </w:r>
      <w:r w:rsidR="000F6F80">
        <w:rPr>
          <w:rFonts w:ascii="Arial" w:hAnsi="Arial" w:cs="Arial"/>
        </w:rPr>
        <w:t>ing (but not limited to)</w:t>
      </w:r>
      <w:r w:rsidR="0029251F" w:rsidRPr="00AB2AD3">
        <w:rPr>
          <w:rFonts w:ascii="Arial" w:hAnsi="Arial" w:cs="Arial"/>
        </w:rPr>
        <w:t>:</w:t>
      </w:r>
      <w:r w:rsidR="006564A5" w:rsidRPr="00AB2AD3">
        <w:rPr>
          <w:rFonts w:ascii="Arial" w:hAnsi="Arial" w:cs="Arial"/>
        </w:rPr>
        <w:t xml:space="preserve"> </w:t>
      </w:r>
    </w:p>
    <w:p w14:paraId="51DECA1F" w14:textId="77777777" w:rsidR="00FE422F" w:rsidRDefault="00FE422F" w:rsidP="00FE422F">
      <w:pPr>
        <w:ind w:left="993"/>
        <w:rPr>
          <w:rFonts w:ascii="Arial" w:hAnsi="Arial" w:cs="Arial"/>
        </w:rPr>
        <w:sectPr w:rsidR="00FE422F" w:rsidSect="00070D7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4758B344" w14:textId="7573A257" w:rsidR="006564A5" w:rsidRDefault="006564A5" w:rsidP="00FE422F">
      <w:pPr>
        <w:ind w:left="851" w:right="48"/>
        <w:rPr>
          <w:rFonts w:ascii="Arial" w:hAnsi="Arial" w:cs="Arial"/>
        </w:rPr>
      </w:pPr>
      <w:r w:rsidRPr="00AB2AD3">
        <w:rPr>
          <w:rFonts w:ascii="Arial" w:hAnsi="Arial" w:cs="Arial"/>
        </w:rPr>
        <w:t>Catchment Partnerships</w:t>
      </w:r>
      <w:r w:rsidR="000F6F80">
        <w:rPr>
          <w:rFonts w:ascii="Arial" w:hAnsi="Arial" w:cs="Arial"/>
        </w:rPr>
        <w:t xml:space="preserve"> </w:t>
      </w:r>
      <w:proofErr w:type="spellStart"/>
      <w:r w:rsidR="000F6F80">
        <w:rPr>
          <w:rFonts w:ascii="Arial" w:hAnsi="Arial" w:cs="Arial"/>
        </w:rPr>
        <w:t>CaBA</w:t>
      </w:r>
      <w:proofErr w:type="spellEnd"/>
    </w:p>
    <w:p w14:paraId="7027DB0A" w14:textId="46063A46" w:rsidR="000F6F80" w:rsidRDefault="000F6F80" w:rsidP="00FE422F">
      <w:pPr>
        <w:ind w:left="851" w:right="48"/>
        <w:rPr>
          <w:rFonts w:ascii="Arial" w:hAnsi="Arial" w:cs="Arial"/>
        </w:rPr>
      </w:pPr>
      <w:r>
        <w:rPr>
          <w:rFonts w:ascii="Arial" w:hAnsi="Arial" w:cs="Arial"/>
        </w:rPr>
        <w:t>Coastal Partnerships</w:t>
      </w:r>
    </w:p>
    <w:p w14:paraId="77F65A81" w14:textId="20B9532F" w:rsidR="008A2562" w:rsidRPr="00AB2AD3" w:rsidRDefault="008A2562" w:rsidP="00FE422F">
      <w:pPr>
        <w:ind w:left="851" w:right="48"/>
        <w:rPr>
          <w:rFonts w:ascii="Arial" w:hAnsi="Arial" w:cs="Arial"/>
        </w:rPr>
      </w:pPr>
      <w:r>
        <w:rPr>
          <w:rFonts w:ascii="Arial" w:hAnsi="Arial" w:cs="Arial"/>
        </w:rPr>
        <w:t>County Councils</w:t>
      </w:r>
    </w:p>
    <w:p w14:paraId="1E5CFB4F" w14:textId="77777777" w:rsidR="000F6F80" w:rsidRPr="00AB2AD3" w:rsidRDefault="000F6F80" w:rsidP="00FE422F">
      <w:pPr>
        <w:ind w:left="851" w:right="48"/>
        <w:rPr>
          <w:rFonts w:ascii="Arial" w:hAnsi="Arial" w:cs="Arial"/>
        </w:rPr>
      </w:pPr>
      <w:r w:rsidRPr="00AB2AD3">
        <w:rPr>
          <w:rFonts w:ascii="Arial" w:hAnsi="Arial" w:cs="Arial"/>
        </w:rPr>
        <w:t>Eden Project North</w:t>
      </w:r>
    </w:p>
    <w:p w14:paraId="30E20541" w14:textId="77777777" w:rsidR="006564A5" w:rsidRPr="00AB2AD3" w:rsidRDefault="00B6117D" w:rsidP="00FE422F">
      <w:pPr>
        <w:ind w:left="851" w:right="48"/>
        <w:rPr>
          <w:rFonts w:ascii="Arial" w:hAnsi="Arial" w:cs="Arial"/>
        </w:rPr>
      </w:pPr>
      <w:r w:rsidRPr="00AB2AD3">
        <w:rPr>
          <w:rFonts w:ascii="Arial" w:hAnsi="Arial" w:cs="Arial"/>
        </w:rPr>
        <w:t>Keep Britain Tidy</w:t>
      </w:r>
    </w:p>
    <w:p w14:paraId="69F06860" w14:textId="1B83C98E" w:rsidR="006564A5" w:rsidRPr="00AB2AD3" w:rsidRDefault="00504E18" w:rsidP="00FE422F">
      <w:pPr>
        <w:ind w:left="851" w:right="48"/>
        <w:rPr>
          <w:rFonts w:ascii="Arial" w:hAnsi="Arial" w:cs="Arial"/>
        </w:rPr>
      </w:pPr>
      <w:r w:rsidRPr="00AB2AD3">
        <w:rPr>
          <w:rFonts w:ascii="Arial" w:hAnsi="Arial" w:cs="Arial"/>
        </w:rPr>
        <w:t>Li</w:t>
      </w:r>
      <w:r w:rsidR="006564A5" w:rsidRPr="00AB2AD3">
        <w:rPr>
          <w:rFonts w:ascii="Arial" w:hAnsi="Arial" w:cs="Arial"/>
        </w:rPr>
        <w:t>ving Seas North West Programme</w:t>
      </w:r>
    </w:p>
    <w:p w14:paraId="44F9CA10" w14:textId="77777777" w:rsidR="006564A5" w:rsidRPr="00AB2AD3" w:rsidRDefault="00504E18" w:rsidP="00FE422F">
      <w:pPr>
        <w:ind w:left="851" w:right="48"/>
        <w:rPr>
          <w:rFonts w:ascii="Arial" w:hAnsi="Arial" w:cs="Arial"/>
        </w:rPr>
      </w:pPr>
      <w:r w:rsidRPr="00AB2AD3">
        <w:rPr>
          <w:rFonts w:ascii="Arial" w:hAnsi="Arial" w:cs="Arial"/>
        </w:rPr>
        <w:t>Lancaster/ Manchester Uni</w:t>
      </w:r>
      <w:r w:rsidR="00B6117D" w:rsidRPr="00AB2AD3">
        <w:rPr>
          <w:rFonts w:ascii="Arial" w:hAnsi="Arial" w:cs="Arial"/>
        </w:rPr>
        <w:t>versity</w:t>
      </w:r>
      <w:r w:rsidR="006564A5" w:rsidRPr="00AB2AD3">
        <w:rPr>
          <w:rFonts w:ascii="Arial" w:hAnsi="Arial" w:cs="Arial"/>
        </w:rPr>
        <w:t xml:space="preserve"> (Environment Centre)</w:t>
      </w:r>
    </w:p>
    <w:p w14:paraId="3DC995AA" w14:textId="53713B88" w:rsidR="006564A5" w:rsidRDefault="006564A5" w:rsidP="00FE422F">
      <w:pPr>
        <w:ind w:left="851" w:right="48"/>
        <w:rPr>
          <w:rFonts w:ascii="Arial" w:hAnsi="Arial" w:cs="Arial"/>
        </w:rPr>
      </w:pPr>
      <w:r w:rsidRPr="00AB2AD3">
        <w:rPr>
          <w:rFonts w:ascii="Arial" w:hAnsi="Arial" w:cs="Arial"/>
        </w:rPr>
        <w:t xml:space="preserve">Local </w:t>
      </w:r>
      <w:r w:rsidR="000F6F80">
        <w:rPr>
          <w:rFonts w:ascii="Arial" w:hAnsi="Arial" w:cs="Arial"/>
        </w:rPr>
        <w:t>Authorities</w:t>
      </w:r>
    </w:p>
    <w:p w14:paraId="0A712E09" w14:textId="0B407EDA" w:rsidR="00FE422F" w:rsidRDefault="00FE422F" w:rsidP="00FE422F">
      <w:pPr>
        <w:ind w:left="851" w:right="48"/>
        <w:rPr>
          <w:rFonts w:ascii="Arial" w:hAnsi="Arial" w:cs="Arial"/>
        </w:rPr>
      </w:pPr>
      <w:r w:rsidRPr="00FE422F">
        <w:rPr>
          <w:rFonts w:ascii="Arial" w:hAnsi="Arial" w:cs="Arial"/>
        </w:rPr>
        <w:t>Local businesses</w:t>
      </w:r>
    </w:p>
    <w:p w14:paraId="2EBE05F9" w14:textId="354636FB" w:rsidR="000F6F80" w:rsidRPr="000F6F80" w:rsidRDefault="000F6F80" w:rsidP="00FE422F">
      <w:pPr>
        <w:ind w:left="851" w:right="48"/>
        <w:rPr>
          <w:rFonts w:ascii="Arial" w:hAnsi="Arial" w:cs="Arial"/>
        </w:rPr>
      </w:pPr>
      <w:r w:rsidRPr="000F6F80">
        <w:rPr>
          <w:rFonts w:ascii="Arial" w:hAnsi="Arial" w:cs="Arial"/>
        </w:rPr>
        <w:t xml:space="preserve">Local </w:t>
      </w:r>
      <w:r>
        <w:rPr>
          <w:rFonts w:ascii="Arial" w:hAnsi="Arial" w:cs="Arial"/>
        </w:rPr>
        <w:t>volunteering groups</w:t>
      </w:r>
    </w:p>
    <w:p w14:paraId="776BDF3B" w14:textId="444F2066" w:rsidR="000F6F80" w:rsidRDefault="000F6F80" w:rsidP="00FE422F">
      <w:pPr>
        <w:ind w:left="851" w:right="48"/>
        <w:rPr>
          <w:rFonts w:ascii="Arial" w:hAnsi="Arial" w:cs="Arial"/>
        </w:rPr>
      </w:pPr>
      <w:r w:rsidRPr="000F6F80">
        <w:rPr>
          <w:rFonts w:ascii="Arial" w:hAnsi="Arial" w:cs="Arial"/>
        </w:rPr>
        <w:t>Local Nature Partnerships</w:t>
      </w:r>
    </w:p>
    <w:p w14:paraId="26BA754C" w14:textId="7E2101DB" w:rsidR="008A2562" w:rsidRPr="00AB2AD3" w:rsidRDefault="008A2562" w:rsidP="00FE422F">
      <w:pPr>
        <w:ind w:left="851" w:right="48"/>
        <w:rPr>
          <w:rFonts w:ascii="Arial" w:hAnsi="Arial" w:cs="Arial"/>
        </w:rPr>
      </w:pPr>
      <w:r>
        <w:rPr>
          <w:rFonts w:ascii="Arial" w:hAnsi="Arial" w:cs="Arial"/>
        </w:rPr>
        <w:t>Marine Conservation Society</w:t>
      </w:r>
    </w:p>
    <w:p w14:paraId="797F6A07" w14:textId="5EA45CD1" w:rsidR="006564A5" w:rsidRDefault="006564A5" w:rsidP="00FE422F">
      <w:pPr>
        <w:ind w:left="851" w:right="48"/>
        <w:rPr>
          <w:rFonts w:ascii="Arial" w:hAnsi="Arial" w:cs="Arial"/>
        </w:rPr>
      </w:pPr>
      <w:r w:rsidRPr="00AB2AD3">
        <w:rPr>
          <w:rFonts w:ascii="Arial" w:hAnsi="Arial" w:cs="Arial"/>
        </w:rPr>
        <w:t>Morecambe Bay Partnership</w:t>
      </w:r>
    </w:p>
    <w:p w14:paraId="6289A3C0" w14:textId="110D4B16" w:rsidR="008A2562" w:rsidRDefault="008A2562" w:rsidP="00FE422F">
      <w:pPr>
        <w:ind w:left="851" w:right="48"/>
        <w:rPr>
          <w:rFonts w:ascii="Arial" w:hAnsi="Arial" w:cs="Arial"/>
        </w:rPr>
      </w:pPr>
      <w:r>
        <w:rPr>
          <w:rFonts w:ascii="Arial" w:hAnsi="Arial" w:cs="Arial"/>
        </w:rPr>
        <w:t>National Trust</w:t>
      </w:r>
    </w:p>
    <w:p w14:paraId="36C3C80E" w14:textId="77777777" w:rsidR="00FE422F" w:rsidRDefault="00FE422F" w:rsidP="00FE422F">
      <w:pPr>
        <w:ind w:left="851" w:right="48"/>
        <w:rPr>
          <w:rFonts w:ascii="Arial" w:hAnsi="Arial" w:cs="Arial"/>
        </w:rPr>
      </w:pPr>
      <w:r w:rsidRPr="000F6F80">
        <w:rPr>
          <w:rFonts w:ascii="Arial" w:hAnsi="Arial" w:cs="Arial"/>
        </w:rPr>
        <w:t>Parish Councils</w:t>
      </w:r>
      <w:r>
        <w:rPr>
          <w:rFonts w:ascii="Arial" w:hAnsi="Arial" w:cs="Arial"/>
        </w:rPr>
        <w:t>,</w:t>
      </w:r>
      <w:r w:rsidRPr="00AB2AD3">
        <w:rPr>
          <w:rFonts w:ascii="Arial" w:hAnsi="Arial" w:cs="Arial"/>
        </w:rPr>
        <w:t xml:space="preserve"> </w:t>
      </w:r>
    </w:p>
    <w:p w14:paraId="1BE61D6C" w14:textId="0A353876" w:rsidR="00FE422F" w:rsidRDefault="008A2562" w:rsidP="00FE422F">
      <w:pPr>
        <w:ind w:left="851" w:right="48"/>
        <w:rPr>
          <w:rFonts w:ascii="Arial" w:hAnsi="Arial" w:cs="Arial"/>
        </w:rPr>
      </w:pPr>
      <w:r>
        <w:rPr>
          <w:rFonts w:ascii="Arial" w:hAnsi="Arial" w:cs="Arial"/>
        </w:rPr>
        <w:t>RSPB</w:t>
      </w:r>
    </w:p>
    <w:p w14:paraId="2813957E" w14:textId="7B02222D" w:rsidR="006564A5" w:rsidRPr="00AB2AD3" w:rsidRDefault="006564A5" w:rsidP="00FE422F">
      <w:pPr>
        <w:ind w:left="851" w:right="48"/>
        <w:rPr>
          <w:rFonts w:ascii="Arial" w:hAnsi="Arial" w:cs="Arial"/>
        </w:rPr>
      </w:pPr>
      <w:r w:rsidRPr="00AB2AD3">
        <w:rPr>
          <w:rFonts w:ascii="Arial" w:hAnsi="Arial" w:cs="Arial"/>
        </w:rPr>
        <w:t>Turning Tides Partnership</w:t>
      </w:r>
    </w:p>
    <w:p w14:paraId="6AFCD58F" w14:textId="77777777" w:rsidR="00FE422F" w:rsidRDefault="00FE422F" w:rsidP="00FE422F">
      <w:pPr>
        <w:ind w:left="1134" w:right="48"/>
        <w:jc w:val="both"/>
        <w:rPr>
          <w:rFonts w:ascii="Arial" w:hAnsi="Arial" w:cs="Arial"/>
          <w:b/>
        </w:rPr>
        <w:sectPr w:rsidR="00FE422F" w:rsidSect="00FE422F">
          <w:type w:val="continuous"/>
          <w:pgSz w:w="11906" w:h="16838"/>
          <w:pgMar w:top="1440" w:right="1440" w:bottom="1440" w:left="1843" w:header="708" w:footer="708" w:gutter="0"/>
          <w:cols w:num="2" w:space="286"/>
          <w:docGrid w:linePitch="360"/>
        </w:sectPr>
      </w:pPr>
    </w:p>
    <w:p w14:paraId="4878EB53" w14:textId="77777777" w:rsidR="00CE1439" w:rsidRDefault="00CE1439">
      <w:pPr>
        <w:spacing w:after="200" w:line="276" w:lineRule="auto"/>
        <w:rPr>
          <w:rFonts w:ascii="Arial" w:hAnsi="Arial" w:cs="Arial"/>
          <w:b/>
        </w:rPr>
      </w:pPr>
      <w:bookmarkStart w:id="5" w:name="_Hlk121076747"/>
      <w:r>
        <w:rPr>
          <w:rFonts w:ascii="Arial" w:hAnsi="Arial" w:cs="Arial"/>
          <w:b/>
        </w:rPr>
        <w:br w:type="page"/>
      </w:r>
    </w:p>
    <w:p w14:paraId="2DF2B90C" w14:textId="30E47C14" w:rsidR="00C02A0F" w:rsidRPr="00AB2AD3" w:rsidRDefault="00C02A0F" w:rsidP="00C02A0F">
      <w:pPr>
        <w:jc w:val="both"/>
        <w:rPr>
          <w:rFonts w:ascii="Arial" w:hAnsi="Arial" w:cs="Arial"/>
          <w:b/>
        </w:rPr>
      </w:pPr>
      <w:r w:rsidRPr="00AB2AD3">
        <w:rPr>
          <w:rFonts w:ascii="Arial" w:hAnsi="Arial" w:cs="Arial"/>
          <w:b/>
        </w:rPr>
        <w:lastRenderedPageBreak/>
        <w:t>Opportunity</w:t>
      </w:r>
      <w:r w:rsidR="001F7451" w:rsidRPr="00AB2AD3">
        <w:rPr>
          <w:rFonts w:ascii="Arial" w:hAnsi="Arial" w:cs="Arial"/>
          <w:b/>
        </w:rPr>
        <w:t xml:space="preserve"> not to buy</w:t>
      </w:r>
      <w:r w:rsidR="00610E2F" w:rsidRPr="00AB2AD3">
        <w:rPr>
          <w:rFonts w:ascii="Arial" w:hAnsi="Arial" w:cs="Arial"/>
          <w:b/>
        </w:rPr>
        <w:t>.</w:t>
      </w:r>
    </w:p>
    <w:p w14:paraId="50746A11" w14:textId="34281CBC" w:rsidR="0096460B" w:rsidRDefault="0096460B" w:rsidP="0096460B">
      <w:pPr>
        <w:jc w:val="both"/>
        <w:rPr>
          <w:rFonts w:ascii="Arial" w:hAnsi="Arial" w:cs="Arial"/>
        </w:rPr>
      </w:pPr>
      <w:bookmarkStart w:id="6" w:name="_Hlk121087962"/>
      <w:bookmarkEnd w:id="5"/>
      <w:r w:rsidRPr="0096460B">
        <w:rPr>
          <w:rFonts w:ascii="Arial" w:hAnsi="Arial" w:cs="Arial"/>
        </w:rPr>
        <w:t xml:space="preserve">Without this project the potential for a fully integrated action plan and innovative resourcing strategy for Bathing Waters will not be progressed, limiting the impact of partnership potential, not making full use of collaborative advantage, </w:t>
      </w:r>
      <w:r>
        <w:rPr>
          <w:rFonts w:ascii="Arial" w:hAnsi="Arial" w:cs="Arial"/>
        </w:rPr>
        <w:t xml:space="preserve">not maximising the impact and </w:t>
      </w:r>
      <w:r w:rsidRPr="0096460B">
        <w:rPr>
          <w:rFonts w:ascii="Arial" w:hAnsi="Arial" w:cs="Arial"/>
        </w:rPr>
        <w:t xml:space="preserve">use of engagement materials previously produced </w:t>
      </w:r>
      <w:r>
        <w:rPr>
          <w:rFonts w:ascii="Arial" w:hAnsi="Arial" w:cs="Arial"/>
        </w:rPr>
        <w:t xml:space="preserve">towards </w:t>
      </w:r>
      <w:r w:rsidRPr="0096460B">
        <w:rPr>
          <w:rFonts w:ascii="Arial" w:hAnsi="Arial" w:cs="Arial"/>
        </w:rPr>
        <w:t>coherent delivery of projects for maximum impact along the coast and across Operational Catchments in NWRBD.  If this project is not delivered, there is likely to be a significant impact due to loss of existing momentum and engagement of key partners, along with reduced Bathing Water public messaging/engagement. The missed opportunity to utilise significant match funding, combined with the negative impact this would have on BWs in the NW, would represent a significant reputational risk to the EA.</w:t>
      </w:r>
    </w:p>
    <w:bookmarkEnd w:id="6"/>
    <w:p w14:paraId="01E331FD" w14:textId="77777777" w:rsidR="0096460B" w:rsidRPr="0096460B" w:rsidRDefault="0096460B" w:rsidP="0096460B">
      <w:pPr>
        <w:jc w:val="both"/>
        <w:rPr>
          <w:rFonts w:ascii="Arial" w:hAnsi="Arial" w:cs="Arial"/>
        </w:rPr>
      </w:pPr>
    </w:p>
    <w:p w14:paraId="1D15DD4D" w14:textId="32695FD3" w:rsidR="0096460B" w:rsidRDefault="0096460B" w:rsidP="0096460B">
      <w:pPr>
        <w:jc w:val="both"/>
        <w:rPr>
          <w:rFonts w:ascii="Arial" w:hAnsi="Arial" w:cs="Arial"/>
        </w:rPr>
      </w:pPr>
      <w:r w:rsidRPr="0096460B">
        <w:rPr>
          <w:rFonts w:ascii="Arial" w:hAnsi="Arial" w:cs="Arial"/>
        </w:rPr>
        <w:t>This project will build on previous partnership work via the hugely successful Turning Tides Partnership, compliment and match-fund IPE/UK/027 work.  NW Bathing Waters project is a key to delivery of LIFE IP Natural Course project (LIFE14 IPE/UK/027) as this project is particularly relevant to Natural Course task number C.5: Managing pollution from rural areas by stimulating direct action that focuses on improving and safeguarding bathing water quality through the development and realisation of the future Turning Tides Strategy.</w:t>
      </w:r>
    </w:p>
    <w:p w14:paraId="0F8DE385" w14:textId="77777777" w:rsidR="0096460B" w:rsidRPr="0096460B" w:rsidRDefault="0096460B" w:rsidP="0096460B">
      <w:pPr>
        <w:jc w:val="both"/>
        <w:rPr>
          <w:rFonts w:ascii="Arial" w:hAnsi="Arial" w:cs="Arial"/>
        </w:rPr>
      </w:pPr>
    </w:p>
    <w:p w14:paraId="6AD7A59E" w14:textId="515E0BD4" w:rsidR="0096460B" w:rsidRDefault="0096460B" w:rsidP="0096460B">
      <w:pPr>
        <w:jc w:val="both"/>
        <w:rPr>
          <w:rFonts w:ascii="Arial" w:hAnsi="Arial" w:cs="Arial"/>
        </w:rPr>
      </w:pPr>
      <w:r w:rsidRPr="0096460B">
        <w:rPr>
          <w:rFonts w:ascii="Arial" w:hAnsi="Arial" w:cs="Arial"/>
        </w:rPr>
        <w:t>The opportunity will be published on Contracts Finder and the contract will be awarded to the supplier demonstrating best overall value, which will balance between financial cost and building capacity for the project's future sustainability and legacy through local partnership approaches with suitable organisations wherever possible.</w:t>
      </w:r>
    </w:p>
    <w:p w14:paraId="1FF8ABCB" w14:textId="77777777" w:rsidR="0096460B" w:rsidRPr="0096460B" w:rsidRDefault="0096460B" w:rsidP="0096460B">
      <w:pPr>
        <w:jc w:val="both"/>
        <w:rPr>
          <w:rFonts w:ascii="Arial" w:hAnsi="Arial" w:cs="Arial"/>
        </w:rPr>
      </w:pPr>
    </w:p>
    <w:p w14:paraId="032F04BE" w14:textId="77777777" w:rsidR="0096460B" w:rsidRDefault="0096460B" w:rsidP="0096460B">
      <w:pPr>
        <w:jc w:val="both"/>
        <w:rPr>
          <w:rFonts w:ascii="Arial" w:hAnsi="Arial" w:cs="Arial"/>
        </w:rPr>
      </w:pPr>
      <w:r w:rsidRPr="0096460B">
        <w:rPr>
          <w:rFonts w:ascii="Arial" w:hAnsi="Arial" w:cs="Arial"/>
        </w:rPr>
        <w:t>The data and information acquired will strengthen and build capacity to enable development and delivery of new activity to benefit bathing water quality, whilst widening and strengthening collaboration across the NWRDB.</w:t>
      </w:r>
    </w:p>
    <w:p w14:paraId="01AF5F50" w14:textId="77777777" w:rsidR="00B5389E" w:rsidRPr="00BF0893" w:rsidRDefault="00B5389E" w:rsidP="001F7451">
      <w:pPr>
        <w:jc w:val="both"/>
        <w:rPr>
          <w:rFonts w:ascii="Arial" w:hAnsi="Arial" w:cs="Arial"/>
          <w:highlight w:val="yellow"/>
        </w:rPr>
      </w:pPr>
    </w:p>
    <w:p w14:paraId="3FE82946" w14:textId="77777777" w:rsidR="00533867" w:rsidRPr="006B72FF" w:rsidRDefault="00533867" w:rsidP="005720D6">
      <w:pPr>
        <w:rPr>
          <w:rFonts w:ascii="Arial" w:hAnsi="Arial" w:cs="Arial"/>
        </w:rPr>
      </w:pPr>
      <w:r w:rsidRPr="006B72FF">
        <w:rPr>
          <w:rFonts w:ascii="Arial" w:hAnsi="Arial" w:cs="Arial"/>
        </w:rPr>
        <w:t>Existing resources such a</w:t>
      </w:r>
      <w:r w:rsidR="005720D6" w:rsidRPr="006B72FF">
        <w:rPr>
          <w:rFonts w:ascii="Arial" w:hAnsi="Arial" w:cs="Arial"/>
        </w:rPr>
        <w:t xml:space="preserve">s </w:t>
      </w:r>
      <w:r w:rsidR="002B6083" w:rsidRPr="006B72FF">
        <w:rPr>
          <w:rFonts w:ascii="Arial" w:hAnsi="Arial" w:cs="Arial"/>
        </w:rPr>
        <w:t>data and</w:t>
      </w:r>
      <w:r w:rsidRPr="006B72FF">
        <w:rPr>
          <w:rFonts w:ascii="Arial" w:hAnsi="Arial" w:cs="Arial"/>
        </w:rPr>
        <w:t xml:space="preserve"> communication materials will be provided to the successful contractor.  However, there is currently no resource available to deliver the project in house.  </w:t>
      </w:r>
    </w:p>
    <w:p w14:paraId="48843886" w14:textId="77777777" w:rsidR="00533867" w:rsidRPr="006B72FF" w:rsidRDefault="00533867" w:rsidP="001F7451">
      <w:pPr>
        <w:jc w:val="both"/>
        <w:rPr>
          <w:rFonts w:ascii="Arial" w:hAnsi="Arial" w:cs="Arial"/>
        </w:rPr>
      </w:pPr>
    </w:p>
    <w:p w14:paraId="13795236" w14:textId="715B902B" w:rsidR="00533867" w:rsidRDefault="00533867" w:rsidP="001F7451">
      <w:pPr>
        <w:jc w:val="both"/>
        <w:rPr>
          <w:rFonts w:ascii="Arial" w:hAnsi="Arial" w:cs="Arial"/>
        </w:rPr>
      </w:pPr>
      <w:r w:rsidRPr="006B72FF">
        <w:rPr>
          <w:rFonts w:ascii="Arial" w:hAnsi="Arial" w:cs="Arial"/>
        </w:rPr>
        <w:t xml:space="preserve">Due to commitments within the Governments 25 year plan </w:t>
      </w:r>
      <w:r w:rsidR="006B72FF" w:rsidRPr="006B72FF">
        <w:rPr>
          <w:rFonts w:ascii="Arial" w:hAnsi="Arial" w:cs="Arial"/>
        </w:rPr>
        <w:t xml:space="preserve">and the Cumbria &amp; Lancashire Local Outcome Plan, </w:t>
      </w:r>
      <w:r w:rsidRPr="006B72FF">
        <w:rPr>
          <w:rFonts w:ascii="Arial" w:hAnsi="Arial" w:cs="Arial"/>
        </w:rPr>
        <w:t xml:space="preserve">the </w:t>
      </w:r>
      <w:r w:rsidR="002B6083" w:rsidRPr="006B72FF">
        <w:rPr>
          <w:rFonts w:ascii="Arial" w:hAnsi="Arial" w:cs="Arial"/>
        </w:rPr>
        <w:t>preferred option is</w:t>
      </w:r>
      <w:r w:rsidRPr="006B72FF">
        <w:rPr>
          <w:rFonts w:ascii="Arial" w:hAnsi="Arial" w:cs="Arial"/>
        </w:rPr>
        <w:t xml:space="preserve"> to</w:t>
      </w:r>
      <w:r w:rsidR="006B72FF" w:rsidRPr="006B72FF">
        <w:rPr>
          <w:rFonts w:ascii="Arial" w:hAnsi="Arial" w:cs="Arial"/>
        </w:rPr>
        <w:t xml:space="preserve"> take advantage of continued collaboration work with United Utilities, Local Authorities, existing Turning Tides partners and to further develop collaborative relationships with suitable partnerships and organisations.  Also to maximise partnership activities that are of benefit to BWs through embedding coastal water quality alongside more well represented additional benefits</w:t>
      </w:r>
      <w:r w:rsidR="002B6083" w:rsidRPr="006B72FF">
        <w:rPr>
          <w:rFonts w:ascii="Arial" w:hAnsi="Arial" w:cs="Arial"/>
        </w:rPr>
        <w:t>.</w:t>
      </w:r>
    </w:p>
    <w:p w14:paraId="297FA38C" w14:textId="77777777" w:rsidR="00BF0893" w:rsidRPr="00AB2AD3" w:rsidRDefault="00BF0893" w:rsidP="001F7451">
      <w:pPr>
        <w:jc w:val="both"/>
        <w:rPr>
          <w:rFonts w:ascii="Arial" w:hAnsi="Arial" w:cs="Arial"/>
        </w:rPr>
      </w:pPr>
    </w:p>
    <w:p w14:paraId="3BB51354" w14:textId="20B1EE1B" w:rsidR="00823333" w:rsidRPr="00AB2AD3" w:rsidRDefault="007115A4" w:rsidP="00C02A0F">
      <w:pPr>
        <w:jc w:val="both"/>
        <w:rPr>
          <w:rFonts w:ascii="Arial" w:hAnsi="Arial" w:cs="Arial"/>
          <w:b/>
        </w:rPr>
      </w:pPr>
      <w:bookmarkStart w:id="7" w:name="_Hlk121076766"/>
      <w:r w:rsidRPr="00AB2AD3">
        <w:rPr>
          <w:rFonts w:ascii="Arial" w:hAnsi="Arial" w:cs="Arial"/>
          <w:b/>
        </w:rPr>
        <w:t>O</w:t>
      </w:r>
      <w:r w:rsidR="001F7451" w:rsidRPr="00AB2AD3">
        <w:rPr>
          <w:rFonts w:ascii="Arial" w:hAnsi="Arial" w:cs="Arial"/>
          <w:b/>
        </w:rPr>
        <w:t>pportu</w:t>
      </w:r>
      <w:r w:rsidRPr="00AB2AD3">
        <w:rPr>
          <w:rFonts w:ascii="Arial" w:hAnsi="Arial" w:cs="Arial"/>
          <w:b/>
        </w:rPr>
        <w:t>nities to re-use / buy recycled.</w:t>
      </w:r>
    </w:p>
    <w:bookmarkEnd w:id="7"/>
    <w:p w14:paraId="0296E1A8" w14:textId="7640AEB1" w:rsidR="009202B5" w:rsidRDefault="009202B5" w:rsidP="00C02A0F">
      <w:pPr>
        <w:jc w:val="both"/>
        <w:rPr>
          <w:rFonts w:ascii="Arial" w:hAnsi="Arial" w:cs="Arial"/>
        </w:rPr>
      </w:pPr>
      <w:r>
        <w:rPr>
          <w:rFonts w:ascii="Arial" w:hAnsi="Arial" w:cs="Arial"/>
        </w:rPr>
        <w:t>Bathing Waters are not distinct from the rest of the environment continuum, from catchments to coast.  Embedding the Wave 1 activity plan within relevant plans held locally by other partnerships and initiatives will make most efficient use of resources and maximise effectiveness in delivery.</w:t>
      </w:r>
    </w:p>
    <w:p w14:paraId="78A95E87" w14:textId="135A19A7" w:rsidR="004F7961" w:rsidRPr="00AB2AD3" w:rsidRDefault="004F7961" w:rsidP="00C02A0F">
      <w:pPr>
        <w:jc w:val="both"/>
        <w:rPr>
          <w:rFonts w:ascii="Arial" w:hAnsi="Arial" w:cs="Arial"/>
        </w:rPr>
      </w:pPr>
      <w:r w:rsidRPr="003151AD">
        <w:rPr>
          <w:rFonts w:ascii="Arial" w:hAnsi="Arial" w:cs="Arial"/>
        </w:rPr>
        <w:t>A</w:t>
      </w:r>
      <w:r w:rsidR="009202B5">
        <w:rPr>
          <w:rFonts w:ascii="Arial" w:hAnsi="Arial" w:cs="Arial"/>
        </w:rPr>
        <w:t>ny</w:t>
      </w:r>
      <w:r w:rsidRPr="003151AD">
        <w:rPr>
          <w:rFonts w:ascii="Arial" w:hAnsi="Arial" w:cs="Arial"/>
        </w:rPr>
        <w:t xml:space="preserve"> materials will </w:t>
      </w:r>
      <w:r w:rsidR="00447888" w:rsidRPr="003151AD">
        <w:rPr>
          <w:rFonts w:ascii="Arial" w:hAnsi="Arial" w:cs="Arial"/>
        </w:rPr>
        <w:t xml:space="preserve">be in keeping with </w:t>
      </w:r>
      <w:r w:rsidR="007115A4" w:rsidRPr="003151AD">
        <w:rPr>
          <w:rFonts w:ascii="Arial" w:hAnsi="Arial" w:cs="Arial"/>
        </w:rPr>
        <w:t>‘</w:t>
      </w:r>
      <w:r w:rsidRPr="003151AD">
        <w:rPr>
          <w:rFonts w:ascii="Arial" w:hAnsi="Arial" w:cs="Arial"/>
        </w:rPr>
        <w:t>a</w:t>
      </w:r>
      <w:r w:rsidR="007115A4" w:rsidRPr="003151AD">
        <w:rPr>
          <w:rFonts w:ascii="Arial" w:hAnsi="Arial" w:cs="Arial"/>
        </w:rPr>
        <w:t>void, reuse, reduce and recycle’</w:t>
      </w:r>
      <w:r w:rsidRPr="003151AD">
        <w:rPr>
          <w:rFonts w:ascii="Arial" w:hAnsi="Arial" w:cs="Arial"/>
        </w:rPr>
        <w:t>.</w:t>
      </w:r>
    </w:p>
    <w:p w14:paraId="4C93B37F" w14:textId="77777777" w:rsidR="004F7961" w:rsidRPr="00AB2AD3" w:rsidRDefault="004F7961" w:rsidP="00C02A0F">
      <w:pPr>
        <w:jc w:val="both"/>
        <w:rPr>
          <w:rFonts w:ascii="Arial" w:hAnsi="Arial" w:cs="Arial"/>
          <w:b/>
        </w:rPr>
      </w:pPr>
    </w:p>
    <w:p w14:paraId="3834AA2C" w14:textId="77777777" w:rsidR="00B8157D" w:rsidRPr="00AB2AD3" w:rsidRDefault="00B8157D" w:rsidP="00B8157D">
      <w:pPr>
        <w:jc w:val="both"/>
        <w:rPr>
          <w:rFonts w:ascii="Arial" w:hAnsi="Arial" w:cs="Arial"/>
          <w:b/>
        </w:rPr>
      </w:pPr>
      <w:bookmarkStart w:id="8" w:name="_Hlk121085005"/>
      <w:r w:rsidRPr="00AB2AD3">
        <w:rPr>
          <w:rFonts w:ascii="Arial" w:hAnsi="Arial" w:cs="Arial"/>
          <w:b/>
        </w:rPr>
        <w:t>Innovation.</w:t>
      </w:r>
    </w:p>
    <w:bookmarkEnd w:id="8"/>
    <w:p w14:paraId="2A967194" w14:textId="668E3E65" w:rsidR="00B8157D" w:rsidRPr="000635F5" w:rsidRDefault="00B8157D" w:rsidP="00B8157D">
      <w:pPr>
        <w:jc w:val="both"/>
        <w:rPr>
          <w:rFonts w:ascii="Arial" w:hAnsi="Arial" w:cs="Arial"/>
        </w:rPr>
      </w:pPr>
      <w:r w:rsidRPr="000635F5">
        <w:rPr>
          <w:rFonts w:ascii="Arial" w:hAnsi="Arial" w:cs="Arial"/>
        </w:rPr>
        <w:t>Communication technology develop</w:t>
      </w:r>
      <w:r w:rsidR="000635F5" w:rsidRPr="000635F5">
        <w:rPr>
          <w:rFonts w:ascii="Arial" w:hAnsi="Arial" w:cs="Arial"/>
        </w:rPr>
        <w:t>s</w:t>
      </w:r>
      <w:r w:rsidRPr="000635F5">
        <w:rPr>
          <w:rFonts w:ascii="Arial" w:hAnsi="Arial" w:cs="Arial"/>
        </w:rPr>
        <w:t xml:space="preserve"> rapidly</w:t>
      </w:r>
      <w:r w:rsidR="000635F5" w:rsidRPr="000635F5">
        <w:rPr>
          <w:rFonts w:ascii="Arial" w:hAnsi="Arial" w:cs="Arial"/>
        </w:rPr>
        <w:t xml:space="preserve">, which </w:t>
      </w:r>
      <w:r w:rsidRPr="000635F5">
        <w:rPr>
          <w:rFonts w:ascii="Arial" w:hAnsi="Arial" w:cs="Arial"/>
        </w:rPr>
        <w:t xml:space="preserve">brings opportunities and risks when developing web resources for this project. The successful supplier will need to maximise the benefits, whilst ensuring </w:t>
      </w:r>
      <w:r w:rsidR="00C93D7F" w:rsidRPr="000635F5">
        <w:rPr>
          <w:rFonts w:ascii="Arial" w:hAnsi="Arial" w:cs="Arial"/>
        </w:rPr>
        <w:t>any physical and digital materials produced</w:t>
      </w:r>
      <w:r w:rsidRPr="000635F5">
        <w:rPr>
          <w:rFonts w:ascii="Arial" w:hAnsi="Arial" w:cs="Arial"/>
        </w:rPr>
        <w:t xml:space="preserve"> remain fit for purpose over the project period and beyond.</w:t>
      </w:r>
      <w:r w:rsidR="00C93D7F" w:rsidRPr="000635F5">
        <w:rPr>
          <w:rFonts w:ascii="Arial" w:hAnsi="Arial" w:cs="Arial"/>
        </w:rPr>
        <w:t xml:space="preserve"> The successful supplier will be encouraged to suggest innovative methods of engagement in order to reach </w:t>
      </w:r>
      <w:r w:rsidR="000635F5" w:rsidRPr="000635F5">
        <w:rPr>
          <w:rFonts w:ascii="Arial" w:hAnsi="Arial" w:cs="Arial"/>
        </w:rPr>
        <w:t xml:space="preserve">the widest </w:t>
      </w:r>
      <w:r w:rsidR="00C93D7F" w:rsidRPr="000635F5">
        <w:rPr>
          <w:rFonts w:ascii="Arial" w:hAnsi="Arial" w:cs="Arial"/>
        </w:rPr>
        <w:t>audience</w:t>
      </w:r>
      <w:r w:rsidR="000635F5" w:rsidRPr="000635F5">
        <w:rPr>
          <w:rFonts w:ascii="Arial" w:hAnsi="Arial" w:cs="Arial"/>
        </w:rPr>
        <w:t xml:space="preserve"> of relevant stakeholders, including individuals and organisations that </w:t>
      </w:r>
      <w:r w:rsidR="00C93D7F" w:rsidRPr="000635F5">
        <w:rPr>
          <w:rFonts w:ascii="Arial" w:hAnsi="Arial" w:cs="Arial"/>
        </w:rPr>
        <w:t xml:space="preserve">have previously not been </w:t>
      </w:r>
      <w:r w:rsidR="000635F5" w:rsidRPr="000635F5">
        <w:rPr>
          <w:rFonts w:ascii="Arial" w:hAnsi="Arial" w:cs="Arial"/>
        </w:rPr>
        <w:t>engaged with Bathing Waters / Turning Tides Partnership</w:t>
      </w:r>
      <w:r w:rsidR="00C93D7F" w:rsidRPr="000635F5">
        <w:rPr>
          <w:rFonts w:ascii="Arial" w:hAnsi="Arial" w:cs="Arial"/>
        </w:rPr>
        <w:t>.</w:t>
      </w:r>
    </w:p>
    <w:p w14:paraId="4FCBCB94" w14:textId="77777777" w:rsidR="00F9398A" w:rsidRPr="00AB2AD3" w:rsidRDefault="00F9398A" w:rsidP="00C02A0F">
      <w:pPr>
        <w:jc w:val="both"/>
        <w:rPr>
          <w:rFonts w:ascii="Arial" w:hAnsi="Arial" w:cs="Arial"/>
        </w:rPr>
      </w:pPr>
    </w:p>
    <w:p w14:paraId="584DC734" w14:textId="77777777" w:rsidR="00F97CE5" w:rsidRPr="00AB2AD3" w:rsidRDefault="00F97CE5" w:rsidP="00F97CE5">
      <w:pPr>
        <w:jc w:val="both"/>
        <w:rPr>
          <w:rFonts w:ascii="Arial" w:hAnsi="Arial" w:cs="Arial"/>
          <w:b/>
        </w:rPr>
      </w:pPr>
      <w:r w:rsidRPr="00AB2AD3">
        <w:rPr>
          <w:rFonts w:ascii="Arial" w:hAnsi="Arial" w:cs="Arial"/>
          <w:b/>
        </w:rPr>
        <w:t>Current framework availability &amp; procurement options</w:t>
      </w:r>
    </w:p>
    <w:p w14:paraId="38D6AFCD" w14:textId="22274948" w:rsidR="007916A7" w:rsidRPr="00AB2AD3" w:rsidRDefault="008E1156" w:rsidP="008E1156">
      <w:pPr>
        <w:jc w:val="both"/>
        <w:rPr>
          <w:rFonts w:ascii="Arial" w:hAnsi="Arial" w:cs="Arial"/>
        </w:rPr>
      </w:pPr>
      <w:r w:rsidRPr="00AB2AD3">
        <w:rPr>
          <w:rFonts w:ascii="Arial" w:hAnsi="Arial" w:cs="Arial"/>
        </w:rPr>
        <w:t>Wo</w:t>
      </w:r>
      <w:r w:rsidR="00330F65" w:rsidRPr="00AB2AD3">
        <w:rPr>
          <w:rFonts w:ascii="Arial" w:hAnsi="Arial" w:cs="Arial"/>
        </w:rPr>
        <w:t xml:space="preserve">rking on </w:t>
      </w:r>
      <w:r w:rsidR="001D00D3">
        <w:rPr>
          <w:rFonts w:ascii="Arial" w:hAnsi="Arial" w:cs="Arial"/>
        </w:rPr>
        <w:t>development of partnership action plans</w:t>
      </w:r>
      <w:r w:rsidR="00C93D7F" w:rsidRPr="00AB2AD3">
        <w:rPr>
          <w:rFonts w:ascii="Arial" w:hAnsi="Arial" w:cs="Arial"/>
        </w:rPr>
        <w:t xml:space="preserve"> </w:t>
      </w:r>
      <w:r w:rsidRPr="00AB2AD3">
        <w:rPr>
          <w:rFonts w:ascii="Arial" w:hAnsi="Arial" w:cs="Arial"/>
        </w:rPr>
        <w:t xml:space="preserve">is not a new concept but for the </w:t>
      </w:r>
      <w:r w:rsidR="00FD1FFA" w:rsidRPr="00AB2AD3">
        <w:rPr>
          <w:rFonts w:ascii="Arial" w:hAnsi="Arial" w:cs="Arial"/>
        </w:rPr>
        <w:t xml:space="preserve">Environment </w:t>
      </w:r>
      <w:r w:rsidRPr="00AB2AD3">
        <w:rPr>
          <w:rFonts w:ascii="Arial" w:hAnsi="Arial" w:cs="Arial"/>
        </w:rPr>
        <w:t>Agency to work with partners and stakeholders to develop a</w:t>
      </w:r>
      <w:r w:rsidR="001D00D3">
        <w:rPr>
          <w:rFonts w:ascii="Arial" w:hAnsi="Arial" w:cs="Arial"/>
        </w:rPr>
        <w:t xml:space="preserve">n integrated plan including all designated coastal Bathing Waters across the River Basin District </w:t>
      </w:r>
      <w:r w:rsidRPr="00AB2AD3">
        <w:rPr>
          <w:rFonts w:ascii="Arial" w:hAnsi="Arial" w:cs="Arial"/>
        </w:rPr>
        <w:t xml:space="preserve">is </w:t>
      </w:r>
      <w:r w:rsidR="00B8157D" w:rsidRPr="00AB2AD3">
        <w:rPr>
          <w:rFonts w:ascii="Arial" w:hAnsi="Arial" w:cs="Arial"/>
        </w:rPr>
        <w:t>a new and different way of</w:t>
      </w:r>
      <w:r w:rsidRPr="00AB2AD3">
        <w:rPr>
          <w:rFonts w:ascii="Arial" w:hAnsi="Arial" w:cs="Arial"/>
        </w:rPr>
        <w:t xml:space="preserve"> working.</w:t>
      </w:r>
      <w:r w:rsidR="00E97815" w:rsidRPr="00AB2AD3">
        <w:rPr>
          <w:rFonts w:ascii="Arial" w:hAnsi="Arial" w:cs="Arial"/>
        </w:rPr>
        <w:t xml:space="preserve"> </w:t>
      </w:r>
    </w:p>
    <w:p w14:paraId="203ED80D" w14:textId="77777777" w:rsidR="007916A7" w:rsidRPr="00AB2AD3" w:rsidRDefault="007916A7" w:rsidP="008E1156">
      <w:pPr>
        <w:jc w:val="both"/>
        <w:rPr>
          <w:rFonts w:ascii="Arial" w:hAnsi="Arial" w:cs="Arial"/>
        </w:rPr>
      </w:pPr>
    </w:p>
    <w:p w14:paraId="00D01276" w14:textId="1F23173A" w:rsidR="00E97815" w:rsidRPr="00AB2AD3" w:rsidRDefault="008E1156" w:rsidP="008E1156">
      <w:pPr>
        <w:jc w:val="both"/>
        <w:rPr>
          <w:rFonts w:ascii="Arial" w:hAnsi="Arial" w:cs="Arial"/>
        </w:rPr>
      </w:pPr>
      <w:r w:rsidRPr="00AB2AD3">
        <w:rPr>
          <w:rFonts w:ascii="Arial" w:hAnsi="Arial" w:cs="Arial"/>
        </w:rPr>
        <w:t xml:space="preserve">Greater government focus on working in partnership </w:t>
      </w:r>
      <w:r w:rsidR="00B8157D" w:rsidRPr="00AB2AD3">
        <w:rPr>
          <w:rFonts w:ascii="Arial" w:hAnsi="Arial" w:cs="Arial"/>
        </w:rPr>
        <w:t xml:space="preserve">with external organisations </w:t>
      </w:r>
      <w:r w:rsidRPr="00AB2AD3">
        <w:rPr>
          <w:rFonts w:ascii="Arial" w:hAnsi="Arial" w:cs="Arial"/>
        </w:rPr>
        <w:t>and deliver</w:t>
      </w:r>
      <w:r w:rsidR="00B8157D" w:rsidRPr="00AB2AD3">
        <w:rPr>
          <w:rFonts w:ascii="Arial" w:hAnsi="Arial" w:cs="Arial"/>
        </w:rPr>
        <w:t>ing</w:t>
      </w:r>
      <w:r w:rsidRPr="00AB2AD3">
        <w:rPr>
          <w:rFonts w:ascii="Arial" w:hAnsi="Arial" w:cs="Arial"/>
        </w:rPr>
        <w:t xml:space="preserve"> green action</w:t>
      </w:r>
      <w:r w:rsidR="00B8157D" w:rsidRPr="00AB2AD3">
        <w:rPr>
          <w:rFonts w:ascii="Arial" w:hAnsi="Arial" w:cs="Arial"/>
        </w:rPr>
        <w:t xml:space="preserve"> on the ground</w:t>
      </w:r>
      <w:r w:rsidRPr="00AB2AD3">
        <w:rPr>
          <w:rFonts w:ascii="Arial" w:hAnsi="Arial" w:cs="Arial"/>
        </w:rPr>
        <w:t xml:space="preserve"> has increased since the publication of the Governments 25 Year Environment Plan.  </w:t>
      </w:r>
      <w:r w:rsidR="00B8157D" w:rsidRPr="00AB2AD3">
        <w:rPr>
          <w:rFonts w:ascii="Arial" w:hAnsi="Arial" w:cs="Arial"/>
        </w:rPr>
        <w:t>These factors were considered when evaluating the potential market for these serv</w:t>
      </w:r>
      <w:r w:rsidR="00C93D7F" w:rsidRPr="00AB2AD3">
        <w:rPr>
          <w:rFonts w:ascii="Arial" w:hAnsi="Arial" w:cs="Arial"/>
        </w:rPr>
        <w:t>ic</w:t>
      </w:r>
      <w:r w:rsidR="00B8157D" w:rsidRPr="00AB2AD3">
        <w:rPr>
          <w:rFonts w:ascii="Arial" w:hAnsi="Arial" w:cs="Arial"/>
        </w:rPr>
        <w:t>es.</w:t>
      </w:r>
    </w:p>
    <w:p w14:paraId="35DCD159" w14:textId="77777777" w:rsidR="00B8157D" w:rsidRPr="00AB2AD3" w:rsidRDefault="00B8157D" w:rsidP="008E1156">
      <w:pPr>
        <w:jc w:val="both"/>
        <w:rPr>
          <w:rFonts w:ascii="Arial" w:hAnsi="Arial" w:cs="Arial"/>
        </w:rPr>
      </w:pPr>
    </w:p>
    <w:p w14:paraId="3D5E3AB3" w14:textId="72B0EE55" w:rsidR="008E1156" w:rsidRPr="00AB2AD3" w:rsidRDefault="008E1156" w:rsidP="008E1156">
      <w:pPr>
        <w:jc w:val="both"/>
        <w:rPr>
          <w:rFonts w:ascii="Arial" w:hAnsi="Arial" w:cs="Arial"/>
        </w:rPr>
      </w:pPr>
      <w:r w:rsidRPr="00AB2AD3">
        <w:rPr>
          <w:rFonts w:ascii="Arial" w:hAnsi="Arial" w:cs="Arial"/>
        </w:rPr>
        <w:lastRenderedPageBreak/>
        <w:t xml:space="preserve">The market to deliver this work appears to be split into </w:t>
      </w:r>
      <w:r w:rsidR="00E543DC" w:rsidRPr="00AB2AD3">
        <w:rPr>
          <w:rFonts w:ascii="Arial" w:hAnsi="Arial" w:cs="Arial"/>
        </w:rPr>
        <w:t>four</w:t>
      </w:r>
      <w:r w:rsidRPr="00AB2AD3">
        <w:rPr>
          <w:rFonts w:ascii="Arial" w:hAnsi="Arial" w:cs="Arial"/>
        </w:rPr>
        <w:t xml:space="preserve"> main sectors:</w:t>
      </w:r>
    </w:p>
    <w:p w14:paraId="62FEB63F" w14:textId="77777777" w:rsidR="008E1156" w:rsidRPr="00AB2AD3" w:rsidRDefault="008E1156" w:rsidP="008E1156">
      <w:pPr>
        <w:jc w:val="both"/>
        <w:rPr>
          <w:rFonts w:ascii="Arial" w:hAnsi="Arial" w:cs="Arial"/>
        </w:rPr>
      </w:pPr>
    </w:p>
    <w:p w14:paraId="60A28B31" w14:textId="77777777" w:rsidR="008E1156" w:rsidRPr="00AB2AD3" w:rsidRDefault="008E1156" w:rsidP="008E1156">
      <w:pPr>
        <w:numPr>
          <w:ilvl w:val="0"/>
          <w:numId w:val="8"/>
        </w:numPr>
        <w:jc w:val="both"/>
        <w:rPr>
          <w:rFonts w:ascii="Arial" w:hAnsi="Arial" w:cs="Arial"/>
          <w:u w:val="single"/>
        </w:rPr>
      </w:pPr>
      <w:r w:rsidRPr="00AB2AD3">
        <w:rPr>
          <w:rFonts w:ascii="Arial" w:hAnsi="Arial" w:cs="Arial"/>
          <w:u w:val="single"/>
        </w:rPr>
        <w:t>Traditional Commercial Sector</w:t>
      </w:r>
    </w:p>
    <w:p w14:paraId="1198B482" w14:textId="46919F2E" w:rsidR="008E1156" w:rsidRPr="00AB2AD3" w:rsidRDefault="008E1156" w:rsidP="008E1156">
      <w:pPr>
        <w:ind w:left="720"/>
        <w:jc w:val="both"/>
        <w:rPr>
          <w:rFonts w:ascii="Arial" w:hAnsi="Arial" w:cs="Arial"/>
        </w:rPr>
      </w:pPr>
      <w:r w:rsidRPr="00AB2AD3">
        <w:rPr>
          <w:rFonts w:ascii="Arial" w:hAnsi="Arial" w:cs="Arial"/>
        </w:rPr>
        <w:t xml:space="preserve">Expertise in this area does exist in several of the recognised </w:t>
      </w:r>
      <w:r w:rsidR="0034519C" w:rsidRPr="00AB2AD3">
        <w:rPr>
          <w:rFonts w:ascii="Arial" w:hAnsi="Arial" w:cs="Arial"/>
        </w:rPr>
        <w:t>environmental consultancy</w:t>
      </w:r>
      <w:r w:rsidRPr="00AB2AD3">
        <w:rPr>
          <w:rFonts w:ascii="Arial" w:hAnsi="Arial" w:cs="Arial"/>
        </w:rPr>
        <w:t xml:space="preserve"> firms such as JBA Consultants, APEM</w:t>
      </w:r>
      <w:r w:rsidR="00E97815" w:rsidRPr="00AB2AD3">
        <w:rPr>
          <w:rFonts w:ascii="Arial" w:hAnsi="Arial" w:cs="Arial"/>
        </w:rPr>
        <w:t xml:space="preserve"> </w:t>
      </w:r>
      <w:r w:rsidR="007115A4" w:rsidRPr="00AB2AD3">
        <w:rPr>
          <w:rFonts w:ascii="Arial" w:hAnsi="Arial" w:cs="Arial"/>
        </w:rPr>
        <w:t>etc.</w:t>
      </w:r>
      <w:r w:rsidRPr="00AB2AD3">
        <w:rPr>
          <w:rFonts w:ascii="Arial" w:hAnsi="Arial" w:cs="Arial"/>
        </w:rPr>
        <w:t xml:space="preserve">, with on the ground delivery being carried out by sub-contractors.  </w:t>
      </w:r>
      <w:r w:rsidR="00FD1FFA" w:rsidRPr="00AB2AD3">
        <w:rPr>
          <w:rFonts w:ascii="Arial" w:hAnsi="Arial" w:cs="Arial"/>
        </w:rPr>
        <w:t>T</w:t>
      </w:r>
      <w:r w:rsidRPr="00AB2AD3">
        <w:rPr>
          <w:rFonts w:ascii="Arial" w:hAnsi="Arial" w:cs="Arial"/>
        </w:rPr>
        <w:t xml:space="preserve">he </w:t>
      </w:r>
      <w:r w:rsidR="00FD1FFA" w:rsidRPr="00AB2AD3">
        <w:rPr>
          <w:rFonts w:ascii="Arial" w:hAnsi="Arial" w:cs="Arial"/>
        </w:rPr>
        <w:t>e</w:t>
      </w:r>
      <w:r w:rsidRPr="00AB2AD3">
        <w:rPr>
          <w:rFonts w:ascii="Arial" w:hAnsi="Arial" w:cs="Arial"/>
        </w:rPr>
        <w:t xml:space="preserve">xperience of undertaking works via this route has previously been through standard projects that consist of minimal stakeholder and partnership working.  Whilst some consultants may see it as an attractive opportunity to develop their experience in this area, </w:t>
      </w:r>
      <w:r w:rsidR="00015125" w:rsidRPr="00AB2AD3">
        <w:rPr>
          <w:rFonts w:ascii="Arial" w:hAnsi="Arial" w:cs="Arial"/>
        </w:rPr>
        <w:t>i</w:t>
      </w:r>
      <w:r w:rsidRPr="00AB2AD3">
        <w:rPr>
          <w:rFonts w:ascii="Arial" w:hAnsi="Arial" w:cs="Arial"/>
        </w:rPr>
        <w:t>t is unlikely to provide value for money.</w:t>
      </w:r>
    </w:p>
    <w:p w14:paraId="5C20A43D" w14:textId="6B49AFAB" w:rsidR="00CE5C23" w:rsidRPr="00AB2AD3" w:rsidRDefault="00CE5C23" w:rsidP="008E1156">
      <w:pPr>
        <w:ind w:left="720"/>
        <w:jc w:val="both"/>
        <w:rPr>
          <w:rFonts w:ascii="Arial" w:hAnsi="Arial" w:cs="Arial"/>
        </w:rPr>
      </w:pPr>
    </w:p>
    <w:p w14:paraId="5AB1A975" w14:textId="77777777" w:rsidR="008E1156" w:rsidRPr="00AB2AD3" w:rsidRDefault="008E1156" w:rsidP="008E1156">
      <w:pPr>
        <w:numPr>
          <w:ilvl w:val="0"/>
          <w:numId w:val="8"/>
        </w:numPr>
        <w:jc w:val="both"/>
        <w:rPr>
          <w:rFonts w:ascii="Arial" w:hAnsi="Arial" w:cs="Arial"/>
          <w:u w:val="single"/>
        </w:rPr>
      </w:pPr>
      <w:r w:rsidRPr="00AB2AD3">
        <w:rPr>
          <w:rFonts w:ascii="Arial" w:hAnsi="Arial" w:cs="Arial"/>
          <w:u w:val="single"/>
        </w:rPr>
        <w:t>Other Defra family, CCS or pan Government Frameworks</w:t>
      </w:r>
    </w:p>
    <w:p w14:paraId="72227C66" w14:textId="1576F294" w:rsidR="008E1156" w:rsidRPr="00AB2AD3" w:rsidRDefault="008E1156" w:rsidP="00527743">
      <w:pPr>
        <w:ind w:left="720"/>
        <w:rPr>
          <w:rFonts w:ascii="Arial" w:hAnsi="Arial" w:cs="Arial"/>
        </w:rPr>
      </w:pPr>
      <w:r w:rsidRPr="00AB2AD3">
        <w:rPr>
          <w:rFonts w:ascii="Arial" w:hAnsi="Arial" w:cs="Arial"/>
        </w:rPr>
        <w:t xml:space="preserve">Whilst there may be some frameworks available for traditional consultancy this option is likely to have the same constraints as using a traditional commercial contractor above. </w:t>
      </w:r>
    </w:p>
    <w:p w14:paraId="17EC8BF1" w14:textId="77777777" w:rsidR="008E1156" w:rsidRPr="00AB2AD3" w:rsidRDefault="008E1156" w:rsidP="00E543DC">
      <w:pPr>
        <w:jc w:val="both"/>
        <w:rPr>
          <w:rFonts w:ascii="Arial" w:hAnsi="Arial" w:cs="Arial"/>
        </w:rPr>
      </w:pPr>
    </w:p>
    <w:p w14:paraId="68C157AB" w14:textId="77777777" w:rsidR="008E1156" w:rsidRPr="00AB2AD3" w:rsidRDefault="008E1156" w:rsidP="008E1156">
      <w:pPr>
        <w:numPr>
          <w:ilvl w:val="0"/>
          <w:numId w:val="8"/>
        </w:numPr>
        <w:jc w:val="both"/>
        <w:rPr>
          <w:rFonts w:ascii="Arial" w:hAnsi="Arial" w:cs="Arial"/>
          <w:u w:val="single"/>
        </w:rPr>
      </w:pPr>
      <w:r w:rsidRPr="00AB2AD3">
        <w:rPr>
          <w:rFonts w:ascii="Arial" w:hAnsi="Arial" w:cs="Arial"/>
          <w:u w:val="single"/>
        </w:rPr>
        <w:t>Third Sector and Not for Profit Organisations</w:t>
      </w:r>
    </w:p>
    <w:p w14:paraId="5C4D2106" w14:textId="7D046106" w:rsidR="008E1156" w:rsidRPr="00AB2AD3" w:rsidRDefault="008E1156" w:rsidP="008E1156">
      <w:pPr>
        <w:ind w:left="720"/>
        <w:jc w:val="both"/>
        <w:rPr>
          <w:rFonts w:ascii="Arial" w:hAnsi="Arial" w:cs="Arial"/>
        </w:rPr>
      </w:pPr>
      <w:r w:rsidRPr="00AB2AD3">
        <w:rPr>
          <w:rFonts w:ascii="Arial" w:hAnsi="Arial" w:cs="Arial"/>
        </w:rPr>
        <w:t xml:space="preserve">This sector is made up of a large number of organisations which vary in size and structure and objectives.  This includes trusts, partnerships, research bodies, RMA partnerships and community or social based organisations.  Some operate on a semi-commercial basis such as Groundwork MSST, whilst others may be wholly dependent on attracting grants or similar funding sources.  This sector has been instrumental in developing </w:t>
      </w:r>
      <w:r w:rsidR="00527743">
        <w:rPr>
          <w:rFonts w:ascii="Arial" w:hAnsi="Arial" w:cs="Arial"/>
        </w:rPr>
        <w:t xml:space="preserve">partnership </w:t>
      </w:r>
      <w:r w:rsidR="007D5062" w:rsidRPr="00AB2AD3">
        <w:rPr>
          <w:rFonts w:ascii="Arial" w:hAnsi="Arial" w:cs="Arial"/>
        </w:rPr>
        <w:t xml:space="preserve">networks and outreach work, </w:t>
      </w:r>
      <w:r w:rsidRPr="00AB2AD3">
        <w:rPr>
          <w:rFonts w:ascii="Arial" w:hAnsi="Arial" w:cs="Arial"/>
        </w:rPr>
        <w:t>delivering projects on the ground to date,</w:t>
      </w:r>
      <w:r w:rsidR="00E97815" w:rsidRPr="00AB2AD3">
        <w:rPr>
          <w:rFonts w:ascii="Arial" w:hAnsi="Arial" w:cs="Arial"/>
        </w:rPr>
        <w:t xml:space="preserve"> </w:t>
      </w:r>
      <w:r w:rsidRPr="00AB2AD3">
        <w:rPr>
          <w:rFonts w:ascii="Arial" w:hAnsi="Arial" w:cs="Arial"/>
        </w:rPr>
        <w:t xml:space="preserve">developing methods and providing </w:t>
      </w:r>
      <w:r w:rsidR="007D5062" w:rsidRPr="00AB2AD3">
        <w:rPr>
          <w:rFonts w:ascii="Arial" w:hAnsi="Arial" w:cs="Arial"/>
        </w:rPr>
        <w:t xml:space="preserve">monitoring data to underpin local research.  </w:t>
      </w:r>
      <w:r w:rsidRPr="00AB2AD3">
        <w:rPr>
          <w:rFonts w:ascii="Arial" w:hAnsi="Arial" w:cs="Arial"/>
        </w:rPr>
        <w:t xml:space="preserve">Many of these groups are already involved in projects to enhance the environment in the </w:t>
      </w:r>
      <w:r w:rsidR="007D5062" w:rsidRPr="00AB2AD3">
        <w:rPr>
          <w:rFonts w:ascii="Arial" w:hAnsi="Arial" w:cs="Arial"/>
        </w:rPr>
        <w:t xml:space="preserve">Cumbria and Lancashire Area through working on </w:t>
      </w:r>
      <w:r w:rsidR="00527743">
        <w:rPr>
          <w:rFonts w:ascii="Arial" w:hAnsi="Arial" w:cs="Arial"/>
        </w:rPr>
        <w:t>water quality improvement projects delivered via collaborative working</w:t>
      </w:r>
      <w:r w:rsidR="007D5062" w:rsidRPr="00AB2AD3">
        <w:rPr>
          <w:rFonts w:ascii="Arial" w:hAnsi="Arial" w:cs="Arial"/>
        </w:rPr>
        <w:t xml:space="preserve">. </w:t>
      </w:r>
      <w:r w:rsidRPr="00AB2AD3">
        <w:rPr>
          <w:rFonts w:ascii="Arial" w:hAnsi="Arial" w:cs="Arial"/>
        </w:rPr>
        <w:t xml:space="preserve">The Environment Agency is seen as a very attractive partner by these organisations and a high level of interest is expected in this opportunity.  </w:t>
      </w:r>
    </w:p>
    <w:p w14:paraId="27AF456F" w14:textId="77777777" w:rsidR="008E1156" w:rsidRPr="00AB2AD3" w:rsidRDefault="008E1156" w:rsidP="00E543DC">
      <w:pPr>
        <w:rPr>
          <w:rStyle w:val="BlockText1"/>
          <w:rFonts w:cs="Arial"/>
          <w:sz w:val="20"/>
        </w:rPr>
      </w:pPr>
    </w:p>
    <w:p w14:paraId="0A078CA4" w14:textId="6C9D7A1C" w:rsidR="008E1156" w:rsidRPr="00AB2AD3" w:rsidRDefault="008E1156" w:rsidP="008E1156">
      <w:pPr>
        <w:ind w:left="720"/>
        <w:rPr>
          <w:rStyle w:val="BlockText1"/>
          <w:rFonts w:cs="Arial"/>
          <w:sz w:val="20"/>
        </w:rPr>
      </w:pPr>
      <w:r w:rsidRPr="00AB2AD3">
        <w:rPr>
          <w:rStyle w:val="BlockText1"/>
          <w:rFonts w:cs="Arial"/>
          <w:sz w:val="20"/>
        </w:rPr>
        <w:t xml:space="preserve">Recent liaison with </w:t>
      </w:r>
      <w:r w:rsidR="007D5062" w:rsidRPr="00AB2AD3">
        <w:rPr>
          <w:rStyle w:val="BlockText1"/>
          <w:rFonts w:cs="Arial"/>
          <w:sz w:val="20"/>
        </w:rPr>
        <w:t xml:space="preserve">partners and stakeholders has highlighted the </w:t>
      </w:r>
      <w:r w:rsidR="0034519C" w:rsidRPr="00AB2AD3">
        <w:rPr>
          <w:rStyle w:val="BlockText1"/>
          <w:rFonts w:cs="Arial"/>
          <w:sz w:val="20"/>
        </w:rPr>
        <w:t>appetite</w:t>
      </w:r>
      <w:r w:rsidR="007D5062" w:rsidRPr="00AB2AD3">
        <w:rPr>
          <w:rStyle w:val="BlockText1"/>
          <w:rFonts w:cs="Arial"/>
          <w:sz w:val="20"/>
        </w:rPr>
        <w:t xml:space="preserve"> to work with the Environment Agency to co-ordinate efforts </w:t>
      </w:r>
      <w:r w:rsidR="00527743">
        <w:rPr>
          <w:rStyle w:val="BlockText1"/>
          <w:rFonts w:cs="Arial"/>
          <w:sz w:val="20"/>
        </w:rPr>
        <w:t>in</w:t>
      </w:r>
      <w:r w:rsidR="007D5062" w:rsidRPr="00AB2AD3">
        <w:rPr>
          <w:rStyle w:val="BlockText1"/>
          <w:rFonts w:cs="Arial"/>
          <w:sz w:val="20"/>
        </w:rPr>
        <w:t xml:space="preserve"> tackl</w:t>
      </w:r>
      <w:r w:rsidR="00527743">
        <w:rPr>
          <w:rStyle w:val="BlockText1"/>
          <w:rFonts w:cs="Arial"/>
          <w:sz w:val="20"/>
        </w:rPr>
        <w:t>ing</w:t>
      </w:r>
      <w:r w:rsidR="007D5062" w:rsidRPr="00AB2AD3">
        <w:rPr>
          <w:rStyle w:val="BlockText1"/>
          <w:rFonts w:cs="Arial"/>
          <w:sz w:val="20"/>
        </w:rPr>
        <w:t xml:space="preserve"> </w:t>
      </w:r>
      <w:r w:rsidR="00527743">
        <w:rPr>
          <w:rStyle w:val="BlockText1"/>
          <w:rFonts w:cs="Arial"/>
          <w:sz w:val="20"/>
        </w:rPr>
        <w:t>Bathing Water quality across the River Basin District</w:t>
      </w:r>
      <w:r w:rsidR="007D5062" w:rsidRPr="00AB2AD3">
        <w:rPr>
          <w:rStyle w:val="BlockText1"/>
          <w:rFonts w:cs="Arial"/>
          <w:sz w:val="20"/>
        </w:rPr>
        <w:t>.</w:t>
      </w:r>
    </w:p>
    <w:p w14:paraId="29239C01" w14:textId="77777777" w:rsidR="009B1ECC" w:rsidRPr="00AB2AD3" w:rsidRDefault="009B1ECC" w:rsidP="007916A7">
      <w:pPr>
        <w:rPr>
          <w:rStyle w:val="BlockText1"/>
          <w:rFonts w:cs="Arial"/>
          <w:sz w:val="20"/>
        </w:rPr>
      </w:pPr>
    </w:p>
    <w:p w14:paraId="56249067" w14:textId="491817B7" w:rsidR="009B1ECC" w:rsidRPr="00AB2AD3" w:rsidRDefault="009B1ECC" w:rsidP="008E1156">
      <w:pPr>
        <w:ind w:left="720"/>
        <w:rPr>
          <w:rStyle w:val="BlockText1"/>
          <w:rFonts w:cs="Arial"/>
          <w:sz w:val="20"/>
        </w:rPr>
      </w:pPr>
      <w:r w:rsidRPr="00AB2AD3">
        <w:rPr>
          <w:rStyle w:val="BlockText1"/>
          <w:rFonts w:cs="Arial"/>
          <w:sz w:val="20"/>
        </w:rPr>
        <w:t>The risk</w:t>
      </w:r>
      <w:r w:rsidR="00B55A17" w:rsidRPr="00AB2AD3">
        <w:rPr>
          <w:rStyle w:val="BlockText1"/>
          <w:rFonts w:cs="Arial"/>
          <w:sz w:val="20"/>
        </w:rPr>
        <w:t>s</w:t>
      </w:r>
      <w:r w:rsidRPr="00AB2AD3">
        <w:rPr>
          <w:rStyle w:val="BlockText1"/>
          <w:rFonts w:cs="Arial"/>
          <w:sz w:val="20"/>
        </w:rPr>
        <w:t xml:space="preserve"> associated with working in partnership with this sector is the fractured nature of market with multiple organisations with niche expertise and networks</w:t>
      </w:r>
      <w:r w:rsidR="00B55A17" w:rsidRPr="00AB2AD3">
        <w:rPr>
          <w:rStyle w:val="BlockText1"/>
          <w:rFonts w:cs="Arial"/>
          <w:sz w:val="20"/>
        </w:rPr>
        <w:t xml:space="preserve"> and the lack of commercial awareness that exists.</w:t>
      </w:r>
      <w:r w:rsidRPr="00AB2AD3">
        <w:rPr>
          <w:rStyle w:val="BlockText1"/>
          <w:rFonts w:cs="Arial"/>
          <w:sz w:val="20"/>
        </w:rPr>
        <w:t xml:space="preserve">  It is unlikely any single partner in this sector could deliver all the requirements, so would either need to sub-contract elements of the work </w:t>
      </w:r>
      <w:r w:rsidR="00B8157D" w:rsidRPr="00AB2AD3">
        <w:rPr>
          <w:rStyle w:val="BlockText1"/>
          <w:rFonts w:cs="Arial"/>
          <w:sz w:val="20"/>
        </w:rPr>
        <w:t xml:space="preserve">to a commercial company </w:t>
      </w:r>
      <w:r w:rsidRPr="00AB2AD3">
        <w:rPr>
          <w:rStyle w:val="BlockText1"/>
          <w:rFonts w:cs="Arial"/>
          <w:sz w:val="20"/>
        </w:rPr>
        <w:t>or partner with other similar organisations who do have the required skills</w:t>
      </w:r>
      <w:r w:rsidR="00527743">
        <w:rPr>
          <w:rStyle w:val="BlockText1"/>
          <w:rFonts w:cs="Arial"/>
          <w:sz w:val="20"/>
        </w:rPr>
        <w:t xml:space="preserve"> but may have a broad partnership network</w:t>
      </w:r>
      <w:r w:rsidR="007916A7" w:rsidRPr="00AB2AD3">
        <w:rPr>
          <w:rStyle w:val="BlockText1"/>
          <w:rFonts w:cs="Arial"/>
          <w:sz w:val="20"/>
        </w:rPr>
        <w:t>.</w:t>
      </w:r>
    </w:p>
    <w:p w14:paraId="1A3E8F60" w14:textId="77777777" w:rsidR="00E97815" w:rsidRPr="00AB2AD3" w:rsidRDefault="00E97815" w:rsidP="007916A7">
      <w:pPr>
        <w:rPr>
          <w:rStyle w:val="BlockText1"/>
          <w:rFonts w:cs="Arial"/>
          <w:sz w:val="20"/>
        </w:rPr>
      </w:pPr>
    </w:p>
    <w:p w14:paraId="6D0F0FCB" w14:textId="5825C27C" w:rsidR="00E97815" w:rsidRPr="00AB2AD3" w:rsidRDefault="00527743" w:rsidP="007916A7">
      <w:pPr>
        <w:rPr>
          <w:rStyle w:val="BlockText1"/>
          <w:rFonts w:cs="Arial"/>
          <w:sz w:val="20"/>
        </w:rPr>
      </w:pPr>
      <w:r>
        <w:rPr>
          <w:rStyle w:val="BlockText1"/>
          <w:rFonts w:cs="Arial"/>
          <w:sz w:val="20"/>
        </w:rPr>
        <w:t xml:space="preserve">Whilst a collaborative approach has been considered, </w:t>
      </w:r>
      <w:r w:rsidR="00080A68">
        <w:rPr>
          <w:rStyle w:val="BlockText1"/>
          <w:rFonts w:cs="Arial"/>
          <w:sz w:val="20"/>
        </w:rPr>
        <w:t>o</w:t>
      </w:r>
      <w:r>
        <w:rPr>
          <w:rStyle w:val="BlockText1"/>
          <w:rFonts w:cs="Arial"/>
          <w:sz w:val="20"/>
        </w:rPr>
        <w:t xml:space="preserve">ne of the </w:t>
      </w:r>
      <w:r w:rsidR="00080A68">
        <w:rPr>
          <w:rStyle w:val="BlockText1"/>
          <w:rFonts w:cs="Arial"/>
          <w:sz w:val="20"/>
        </w:rPr>
        <w:t xml:space="preserve">main project </w:t>
      </w:r>
      <w:r>
        <w:rPr>
          <w:rStyle w:val="BlockText1"/>
          <w:rFonts w:cs="Arial"/>
          <w:sz w:val="20"/>
        </w:rPr>
        <w:t>objectives is to broaden the network of partners engaged in bringing environmental improvements for coastal Bathing Waters. A</w:t>
      </w:r>
      <w:r w:rsidR="00ED6E12" w:rsidRPr="00AB2AD3">
        <w:rPr>
          <w:rStyle w:val="BlockText1"/>
          <w:rFonts w:cs="Arial"/>
          <w:sz w:val="20"/>
        </w:rPr>
        <w:t>n open</w:t>
      </w:r>
      <w:r>
        <w:rPr>
          <w:rStyle w:val="BlockText1"/>
          <w:rFonts w:cs="Arial"/>
          <w:sz w:val="20"/>
        </w:rPr>
        <w:t>,</w:t>
      </w:r>
      <w:r w:rsidR="00ED6E12" w:rsidRPr="00AB2AD3">
        <w:rPr>
          <w:rStyle w:val="BlockText1"/>
          <w:rFonts w:cs="Arial"/>
          <w:sz w:val="20"/>
        </w:rPr>
        <w:t xml:space="preserve"> competitive process</w:t>
      </w:r>
      <w:r w:rsidR="00080A68">
        <w:rPr>
          <w:rStyle w:val="BlockText1"/>
          <w:rFonts w:cs="Arial"/>
          <w:sz w:val="20"/>
        </w:rPr>
        <w:t xml:space="preserve"> tendering via Contracts Finder is preferred because it will raise the profile of Turning Tides Partnership, attract interest from partners that are not yet strongly engaged and publicise the focus on development of projects bringing direct benefits for water quality, therefore will catalyse more activity across a wider range of stakeholders.</w:t>
      </w:r>
    </w:p>
    <w:p w14:paraId="3A82B044" w14:textId="77777777" w:rsidR="008E1156" w:rsidRPr="00AB2AD3" w:rsidRDefault="008E1156" w:rsidP="00080A68">
      <w:pPr>
        <w:rPr>
          <w:rStyle w:val="BlockText1"/>
          <w:rFonts w:cs="Arial"/>
          <w:sz w:val="20"/>
        </w:rPr>
      </w:pPr>
    </w:p>
    <w:p w14:paraId="42B0FD64" w14:textId="77777777" w:rsidR="00C02A0F" w:rsidRPr="00AB2AD3" w:rsidRDefault="00C02A0F" w:rsidP="00C02A0F">
      <w:pPr>
        <w:jc w:val="both"/>
        <w:rPr>
          <w:rFonts w:ascii="Arial" w:hAnsi="Arial" w:cs="Arial"/>
        </w:rPr>
      </w:pPr>
    </w:p>
    <w:p w14:paraId="1AF5B342" w14:textId="77777777" w:rsidR="00C02A0F" w:rsidRPr="00AB2AD3" w:rsidRDefault="0037011B" w:rsidP="00C02A0F">
      <w:pPr>
        <w:jc w:val="both"/>
        <w:rPr>
          <w:rFonts w:ascii="Arial" w:hAnsi="Arial" w:cs="Arial"/>
          <w:b/>
          <w:u w:val="single"/>
        </w:rPr>
      </w:pPr>
      <w:r w:rsidRPr="00AB2AD3">
        <w:rPr>
          <w:rFonts w:ascii="Arial" w:hAnsi="Arial" w:cs="Arial"/>
          <w:b/>
          <w:u w:val="single"/>
        </w:rPr>
        <w:t>SUPPLIER SELECTION</w:t>
      </w:r>
    </w:p>
    <w:p w14:paraId="5EEA9ADB" w14:textId="77777777" w:rsidR="00C02A0F" w:rsidRPr="00AB2AD3" w:rsidRDefault="00C02A0F" w:rsidP="00C02A0F">
      <w:pPr>
        <w:jc w:val="both"/>
        <w:rPr>
          <w:rFonts w:ascii="Arial" w:hAnsi="Arial" w:cs="Arial"/>
        </w:rPr>
      </w:pPr>
    </w:p>
    <w:p w14:paraId="6943A005" w14:textId="3A9C5142" w:rsidR="007D5062" w:rsidRPr="00AB2AD3" w:rsidRDefault="007D5062" w:rsidP="00187C43">
      <w:pPr>
        <w:pStyle w:val="Style3"/>
        <w:rPr>
          <w:rStyle w:val="BlockText1"/>
          <w:rFonts w:cs="Arial"/>
          <w:b w:val="0"/>
          <w:sz w:val="20"/>
          <w:szCs w:val="20"/>
        </w:rPr>
      </w:pPr>
      <w:r w:rsidRPr="00AB2AD3">
        <w:rPr>
          <w:rStyle w:val="BlockText1"/>
          <w:rFonts w:cs="Arial"/>
          <w:b w:val="0"/>
          <w:sz w:val="20"/>
          <w:szCs w:val="20"/>
        </w:rPr>
        <w:t>Based on lessons learned from other projects where the Environment Agency has attracted criticism for selectively awarding organisations funding in the past, with no transparency around how funding decisions were made, and as a way of maximising the funding opportunity, it is intend</w:t>
      </w:r>
      <w:r w:rsidR="00B8157D" w:rsidRPr="00AB2AD3">
        <w:rPr>
          <w:rStyle w:val="BlockText1"/>
          <w:rFonts w:cs="Arial"/>
          <w:b w:val="0"/>
          <w:sz w:val="20"/>
          <w:szCs w:val="20"/>
        </w:rPr>
        <w:t>ed to run a light touch open tender</w:t>
      </w:r>
      <w:r w:rsidR="00754FA3" w:rsidRPr="00AB2AD3">
        <w:rPr>
          <w:rStyle w:val="BlockText1"/>
          <w:rFonts w:cs="Arial"/>
          <w:b w:val="0"/>
          <w:sz w:val="20"/>
          <w:szCs w:val="20"/>
        </w:rPr>
        <w:t xml:space="preserve"> process</w:t>
      </w:r>
      <w:r w:rsidR="00B8157D" w:rsidRPr="00AB2AD3">
        <w:rPr>
          <w:rStyle w:val="BlockText1"/>
          <w:rFonts w:cs="Arial"/>
          <w:b w:val="0"/>
          <w:sz w:val="20"/>
          <w:szCs w:val="20"/>
        </w:rPr>
        <w:t>. The opportunity will be</w:t>
      </w:r>
      <w:r w:rsidR="00754FA3" w:rsidRPr="00AB2AD3">
        <w:rPr>
          <w:rStyle w:val="BlockText1"/>
          <w:rFonts w:cs="Arial"/>
          <w:b w:val="0"/>
          <w:sz w:val="20"/>
          <w:szCs w:val="20"/>
        </w:rPr>
        <w:t xml:space="preserve"> advertised on the Government Contract Finder website</w:t>
      </w:r>
      <w:r w:rsidR="002266E1" w:rsidRPr="00AB2AD3">
        <w:rPr>
          <w:rStyle w:val="BlockText1"/>
          <w:rFonts w:cs="Arial"/>
          <w:b w:val="0"/>
          <w:sz w:val="20"/>
          <w:szCs w:val="20"/>
        </w:rPr>
        <w:t>.  This approach will</w:t>
      </w:r>
      <w:r w:rsidRPr="00AB2AD3">
        <w:rPr>
          <w:rStyle w:val="BlockText1"/>
          <w:rFonts w:cs="Arial"/>
          <w:b w:val="0"/>
          <w:sz w:val="20"/>
          <w:szCs w:val="20"/>
        </w:rPr>
        <w:t xml:space="preserve"> allow a fair appr</w:t>
      </w:r>
      <w:r w:rsidR="002266E1" w:rsidRPr="00AB2AD3">
        <w:rPr>
          <w:rStyle w:val="BlockText1"/>
          <w:rFonts w:cs="Arial"/>
          <w:b w:val="0"/>
          <w:sz w:val="20"/>
          <w:szCs w:val="20"/>
        </w:rPr>
        <w:t>aisal of all proposals</w:t>
      </w:r>
      <w:r w:rsidRPr="00AB2AD3">
        <w:rPr>
          <w:rStyle w:val="BlockText1"/>
          <w:rFonts w:cs="Arial"/>
          <w:b w:val="0"/>
          <w:sz w:val="20"/>
          <w:szCs w:val="20"/>
        </w:rPr>
        <w:t xml:space="preserve"> </w:t>
      </w:r>
      <w:r w:rsidR="002266E1" w:rsidRPr="00AB2AD3">
        <w:rPr>
          <w:rStyle w:val="BlockText1"/>
          <w:rFonts w:cs="Arial"/>
          <w:b w:val="0"/>
          <w:sz w:val="20"/>
          <w:szCs w:val="20"/>
        </w:rPr>
        <w:t xml:space="preserve">submitted </w:t>
      </w:r>
      <w:r w:rsidRPr="00AB2AD3">
        <w:rPr>
          <w:rStyle w:val="BlockText1"/>
          <w:rFonts w:cs="Arial"/>
          <w:b w:val="0"/>
          <w:sz w:val="20"/>
          <w:szCs w:val="20"/>
        </w:rPr>
        <w:t xml:space="preserve">and </w:t>
      </w:r>
      <w:r w:rsidR="002266E1" w:rsidRPr="00AB2AD3">
        <w:rPr>
          <w:rStyle w:val="BlockText1"/>
          <w:rFonts w:cs="Arial"/>
          <w:b w:val="0"/>
          <w:sz w:val="20"/>
          <w:szCs w:val="20"/>
        </w:rPr>
        <w:t>will comply with the principles of the</w:t>
      </w:r>
      <w:r w:rsidR="00187C43" w:rsidRPr="00187C43">
        <w:rPr>
          <w:rStyle w:val="BlockText1"/>
          <w:rFonts w:cs="Arial"/>
          <w:b w:val="0"/>
          <w:sz w:val="20"/>
          <w:szCs w:val="20"/>
        </w:rPr>
        <w:t xml:space="preserve"> Public Contracts Regulations 2015</w:t>
      </w:r>
      <w:r w:rsidR="00187C43">
        <w:rPr>
          <w:rStyle w:val="BlockText1"/>
          <w:rFonts w:cs="Arial"/>
          <w:b w:val="0"/>
          <w:sz w:val="20"/>
          <w:szCs w:val="20"/>
        </w:rPr>
        <w:t xml:space="preserve"> </w:t>
      </w:r>
      <w:r w:rsidRPr="00AB2AD3">
        <w:rPr>
          <w:rStyle w:val="BlockText1"/>
          <w:rFonts w:cs="Arial"/>
          <w:b w:val="0"/>
          <w:sz w:val="20"/>
          <w:szCs w:val="20"/>
        </w:rPr>
        <w:t xml:space="preserve">legislation without being a </w:t>
      </w:r>
      <w:r w:rsidR="00B8157D" w:rsidRPr="00AB2AD3">
        <w:rPr>
          <w:rStyle w:val="BlockText1"/>
          <w:rFonts w:cs="Arial"/>
          <w:b w:val="0"/>
          <w:sz w:val="20"/>
          <w:szCs w:val="20"/>
        </w:rPr>
        <w:t xml:space="preserve">full </w:t>
      </w:r>
      <w:r w:rsidRPr="00AB2AD3">
        <w:rPr>
          <w:rStyle w:val="BlockText1"/>
          <w:rFonts w:cs="Arial"/>
          <w:b w:val="0"/>
          <w:sz w:val="20"/>
          <w:szCs w:val="20"/>
        </w:rPr>
        <w:t xml:space="preserve">formal tender exercise.  </w:t>
      </w:r>
    </w:p>
    <w:p w14:paraId="625EBF33" w14:textId="77777777" w:rsidR="007D5062" w:rsidRPr="00AB2AD3" w:rsidRDefault="007D5062" w:rsidP="007D5062">
      <w:pPr>
        <w:pStyle w:val="Style3"/>
        <w:spacing w:before="0"/>
        <w:rPr>
          <w:rStyle w:val="BlockText1"/>
          <w:rFonts w:cs="Arial"/>
          <w:b w:val="0"/>
          <w:sz w:val="20"/>
          <w:szCs w:val="20"/>
        </w:rPr>
      </w:pPr>
    </w:p>
    <w:p w14:paraId="67D9EA22" w14:textId="77777777" w:rsidR="007D5062" w:rsidRPr="00AB2AD3" w:rsidRDefault="007D5062" w:rsidP="007D5062">
      <w:pPr>
        <w:rPr>
          <w:rStyle w:val="BlockText1"/>
          <w:rFonts w:cs="Arial"/>
          <w:sz w:val="20"/>
        </w:rPr>
      </w:pPr>
      <w:r w:rsidRPr="00AB2AD3">
        <w:rPr>
          <w:rStyle w:val="BlockText1"/>
          <w:rFonts w:cs="Arial"/>
          <w:sz w:val="20"/>
        </w:rPr>
        <w:t xml:space="preserve">The project team have good relationships with the wide network of stakeholders who will be potential delivery partners </w:t>
      </w:r>
      <w:r w:rsidR="006E6298" w:rsidRPr="00AB2AD3">
        <w:rPr>
          <w:rStyle w:val="BlockText1"/>
          <w:rFonts w:cs="Arial"/>
          <w:sz w:val="20"/>
        </w:rPr>
        <w:t>but there may other</w:t>
      </w:r>
      <w:r w:rsidR="00754FA3" w:rsidRPr="00AB2AD3">
        <w:rPr>
          <w:rStyle w:val="BlockText1"/>
          <w:rFonts w:cs="Arial"/>
          <w:sz w:val="20"/>
        </w:rPr>
        <w:t xml:space="preserve"> organisations that respond to the advert that the team are not aware of</w:t>
      </w:r>
      <w:r w:rsidRPr="00AB2AD3">
        <w:rPr>
          <w:rStyle w:val="BlockText1"/>
          <w:rFonts w:cs="Arial"/>
          <w:sz w:val="20"/>
        </w:rPr>
        <w:t xml:space="preserve">. </w:t>
      </w:r>
    </w:p>
    <w:p w14:paraId="2DF7F5B1" w14:textId="77777777" w:rsidR="007D5062" w:rsidRPr="00AB2AD3" w:rsidRDefault="007D5062" w:rsidP="007D5062">
      <w:pPr>
        <w:pStyle w:val="Style3"/>
        <w:spacing w:before="0"/>
        <w:rPr>
          <w:rStyle w:val="BlockText1"/>
          <w:rFonts w:cs="Arial"/>
          <w:b w:val="0"/>
          <w:sz w:val="20"/>
          <w:szCs w:val="20"/>
        </w:rPr>
      </w:pPr>
    </w:p>
    <w:p w14:paraId="1C994AE3" w14:textId="77777777" w:rsidR="007D5062" w:rsidRPr="00AB2AD3" w:rsidRDefault="007D5062" w:rsidP="007D5062">
      <w:pPr>
        <w:pStyle w:val="Style3"/>
        <w:spacing w:before="0"/>
        <w:rPr>
          <w:rStyle w:val="BlockText1"/>
          <w:rFonts w:cs="Arial"/>
          <w:b w:val="0"/>
          <w:sz w:val="20"/>
          <w:szCs w:val="20"/>
        </w:rPr>
      </w:pPr>
      <w:r w:rsidRPr="00AB2AD3">
        <w:rPr>
          <w:rStyle w:val="BlockText1"/>
          <w:rFonts w:cs="Arial"/>
          <w:b w:val="0"/>
          <w:sz w:val="20"/>
          <w:szCs w:val="20"/>
        </w:rPr>
        <w:lastRenderedPageBreak/>
        <w:t xml:space="preserve">The procurement approach is to invite organisations to submit </w:t>
      </w:r>
      <w:r w:rsidR="00754FA3" w:rsidRPr="00AB2AD3">
        <w:rPr>
          <w:rStyle w:val="BlockText1"/>
          <w:rFonts w:cs="Arial"/>
          <w:b w:val="0"/>
          <w:sz w:val="20"/>
          <w:szCs w:val="20"/>
        </w:rPr>
        <w:t xml:space="preserve">costed proposals </w:t>
      </w:r>
      <w:r w:rsidRPr="00AB2AD3">
        <w:rPr>
          <w:rStyle w:val="BlockText1"/>
          <w:rFonts w:cs="Arial"/>
          <w:b w:val="0"/>
          <w:sz w:val="20"/>
          <w:szCs w:val="20"/>
        </w:rPr>
        <w:t xml:space="preserve">for consideration.  Submissions will be assessed to compare project outcomes and overall value for money.  Proposals will be considered from individual organisations, consortiums or other combined partnership arrangements.  If a consolidated proposal is presented, a single organisation must be nominated to act as project/management lead.  </w:t>
      </w:r>
    </w:p>
    <w:p w14:paraId="3FDABA29" w14:textId="77777777" w:rsidR="007D5062" w:rsidRPr="00AB2AD3" w:rsidRDefault="007D5062" w:rsidP="007D5062">
      <w:pPr>
        <w:jc w:val="both"/>
        <w:rPr>
          <w:rFonts w:ascii="Arial" w:hAnsi="Arial" w:cs="Arial"/>
        </w:rPr>
      </w:pPr>
    </w:p>
    <w:p w14:paraId="45248C9D" w14:textId="19E61816" w:rsidR="001C0E0F" w:rsidRPr="00AB2AD3" w:rsidRDefault="007D5062" w:rsidP="007D5062">
      <w:pPr>
        <w:jc w:val="both"/>
        <w:rPr>
          <w:rStyle w:val="BlockText1"/>
          <w:rFonts w:cs="Arial"/>
          <w:sz w:val="20"/>
        </w:rPr>
      </w:pPr>
      <w:r w:rsidRPr="00AB2AD3">
        <w:rPr>
          <w:rStyle w:val="BlockText1"/>
          <w:rFonts w:cs="Arial"/>
          <w:sz w:val="20"/>
        </w:rPr>
        <w:t xml:space="preserve">Discussions were undertaken with the </w:t>
      </w:r>
      <w:r w:rsidR="0034519C" w:rsidRPr="00AB2AD3">
        <w:rPr>
          <w:rStyle w:val="BlockText1"/>
          <w:rFonts w:cs="Arial"/>
          <w:sz w:val="20"/>
        </w:rPr>
        <w:t>project executive and commercial lead</w:t>
      </w:r>
      <w:r w:rsidRPr="00AB2AD3">
        <w:rPr>
          <w:rStyle w:val="BlockText1"/>
          <w:rFonts w:cs="Arial"/>
          <w:sz w:val="20"/>
        </w:rPr>
        <w:t xml:space="preserve"> as to the best way to structure the competition to encourage partnership working, in an efficient and compliant form</w:t>
      </w:r>
      <w:r w:rsidR="002266E1" w:rsidRPr="00AB2AD3">
        <w:rPr>
          <w:rStyle w:val="BlockText1"/>
          <w:rFonts w:cs="Arial"/>
          <w:sz w:val="20"/>
        </w:rPr>
        <w:t>, from</w:t>
      </w:r>
      <w:r w:rsidRPr="00AB2AD3">
        <w:rPr>
          <w:rStyle w:val="BlockText1"/>
          <w:rFonts w:cs="Arial"/>
          <w:sz w:val="20"/>
        </w:rPr>
        <w:t xml:space="preserve"> the outset. </w:t>
      </w:r>
      <w:r w:rsidR="00187C43">
        <w:rPr>
          <w:rStyle w:val="BlockText1"/>
          <w:rFonts w:cs="Arial"/>
          <w:sz w:val="20"/>
        </w:rPr>
        <w:t xml:space="preserve"> </w:t>
      </w:r>
      <w:r w:rsidRPr="00AB2AD3">
        <w:rPr>
          <w:rStyle w:val="BlockText1"/>
          <w:rFonts w:cs="Arial"/>
          <w:sz w:val="20"/>
        </w:rPr>
        <w:t xml:space="preserve">Proposals from commercial organisations will not be excluded, the criteria for evaluating their bids will be the same and they may wish to look at a partnering approach rather than using the traditional sub-contractor route.  A full criteria for the assessment of the proposals </w:t>
      </w:r>
      <w:r w:rsidR="00B55A17" w:rsidRPr="00AB2AD3">
        <w:rPr>
          <w:rStyle w:val="BlockText1"/>
          <w:rFonts w:cs="Arial"/>
          <w:sz w:val="20"/>
        </w:rPr>
        <w:t>will be</w:t>
      </w:r>
      <w:r w:rsidR="002266E1" w:rsidRPr="00AB2AD3">
        <w:rPr>
          <w:rStyle w:val="BlockText1"/>
          <w:rFonts w:cs="Arial"/>
          <w:sz w:val="20"/>
        </w:rPr>
        <w:t xml:space="preserve"> agreed and</w:t>
      </w:r>
      <w:r w:rsidRPr="00AB2AD3">
        <w:rPr>
          <w:rStyle w:val="BlockText1"/>
          <w:rFonts w:cs="Arial"/>
          <w:sz w:val="20"/>
        </w:rPr>
        <w:t xml:space="preserve"> issued with the invitation to bid documentation</w:t>
      </w:r>
      <w:r w:rsidR="001C0E0F" w:rsidRPr="00AB2AD3">
        <w:rPr>
          <w:rStyle w:val="BlockText1"/>
          <w:rFonts w:cs="Arial"/>
          <w:sz w:val="20"/>
        </w:rPr>
        <w:t xml:space="preserve">.  </w:t>
      </w:r>
    </w:p>
    <w:p w14:paraId="31252663" w14:textId="77777777" w:rsidR="002266E1" w:rsidRPr="00AB2AD3" w:rsidRDefault="002266E1" w:rsidP="007D5062">
      <w:pPr>
        <w:jc w:val="both"/>
        <w:rPr>
          <w:rStyle w:val="BlockText1"/>
          <w:rFonts w:cs="Arial"/>
          <w:sz w:val="20"/>
        </w:rPr>
      </w:pPr>
    </w:p>
    <w:p w14:paraId="26333515" w14:textId="6A125B6F" w:rsidR="004A06E7" w:rsidRDefault="001C0E0F" w:rsidP="007D5062">
      <w:pPr>
        <w:jc w:val="both"/>
        <w:rPr>
          <w:rStyle w:val="BlockText1"/>
          <w:rFonts w:cs="Arial"/>
          <w:sz w:val="20"/>
        </w:rPr>
      </w:pPr>
      <w:r w:rsidRPr="00AB2AD3">
        <w:rPr>
          <w:rStyle w:val="BlockText1"/>
          <w:rFonts w:cs="Arial"/>
          <w:sz w:val="20"/>
        </w:rPr>
        <w:t>It is recognised one or more of the key external stakeholders may submit tenders to run the project, either i</w:t>
      </w:r>
      <w:r w:rsidR="002266E1" w:rsidRPr="00AB2AD3">
        <w:rPr>
          <w:rStyle w:val="BlockText1"/>
          <w:rFonts w:cs="Arial"/>
          <w:sz w:val="20"/>
        </w:rPr>
        <w:t>ndividually or as a consortium which may lead to friction in the group if they are not successful.</w:t>
      </w:r>
    </w:p>
    <w:p w14:paraId="7A2C5894" w14:textId="77777777" w:rsidR="00187C43" w:rsidRDefault="00187C43" w:rsidP="00187C43">
      <w:pPr>
        <w:rPr>
          <w:rStyle w:val="BlockText1"/>
          <w:rFonts w:cs="Arial"/>
          <w:sz w:val="20"/>
        </w:rPr>
      </w:pPr>
    </w:p>
    <w:p w14:paraId="1480E59E" w14:textId="2FF58CEE" w:rsidR="00187C43" w:rsidRPr="00AB2AD3" w:rsidRDefault="00187C43" w:rsidP="00187C43">
      <w:pPr>
        <w:rPr>
          <w:rStyle w:val="BlockText1"/>
          <w:rFonts w:cs="Arial"/>
          <w:sz w:val="20"/>
        </w:rPr>
      </w:pPr>
      <w:r>
        <w:rPr>
          <w:rStyle w:val="BlockText1"/>
          <w:rFonts w:cs="Arial"/>
          <w:sz w:val="20"/>
        </w:rPr>
        <w:t>Whilst a collaborative approach has been considered, one of the main project objectives is to broaden the network of partners engaged in bringing environmental improvements for coastal Bathing Waters. A</w:t>
      </w:r>
      <w:r w:rsidRPr="00AB2AD3">
        <w:rPr>
          <w:rStyle w:val="BlockText1"/>
          <w:rFonts w:cs="Arial"/>
          <w:sz w:val="20"/>
        </w:rPr>
        <w:t>n open</w:t>
      </w:r>
      <w:r>
        <w:rPr>
          <w:rStyle w:val="BlockText1"/>
          <w:rFonts w:cs="Arial"/>
          <w:sz w:val="20"/>
        </w:rPr>
        <w:t>,</w:t>
      </w:r>
      <w:r w:rsidRPr="00AB2AD3">
        <w:rPr>
          <w:rStyle w:val="BlockText1"/>
          <w:rFonts w:cs="Arial"/>
          <w:sz w:val="20"/>
        </w:rPr>
        <w:t xml:space="preserve"> competitive process</w:t>
      </w:r>
      <w:r>
        <w:rPr>
          <w:rStyle w:val="BlockText1"/>
          <w:rFonts w:cs="Arial"/>
          <w:sz w:val="20"/>
        </w:rPr>
        <w:t xml:space="preserve"> tendering via Contracts Finder is preferred because it will raise the profile of Turning Tides Partnership, attract interest from partners that are not yet strongly engaged and publicise the focus on development of projects bringing direct benefits for water quality, therefore will catalyse more activity across a wider range of stakeholders.</w:t>
      </w:r>
    </w:p>
    <w:p w14:paraId="15883C80" w14:textId="6F088C2F" w:rsidR="00C02A0F" w:rsidRDefault="00C02A0F" w:rsidP="00C02A0F">
      <w:pPr>
        <w:jc w:val="both"/>
        <w:rPr>
          <w:rFonts w:ascii="Arial" w:hAnsi="Arial" w:cs="Arial"/>
        </w:rPr>
      </w:pPr>
    </w:p>
    <w:p w14:paraId="443C4069" w14:textId="77777777" w:rsidR="007247E6" w:rsidRPr="00187C43" w:rsidRDefault="007247E6" w:rsidP="007247E6">
      <w:pPr>
        <w:jc w:val="both"/>
        <w:rPr>
          <w:rFonts w:ascii="Arial" w:hAnsi="Arial" w:cs="Arial"/>
          <w:b/>
          <w:szCs w:val="22"/>
        </w:rPr>
      </w:pPr>
      <w:r w:rsidRPr="00187C43">
        <w:rPr>
          <w:rFonts w:ascii="Arial" w:hAnsi="Arial" w:cs="Arial"/>
          <w:b/>
          <w:szCs w:val="22"/>
        </w:rPr>
        <w:t xml:space="preserve">Supplier Quotation List </w:t>
      </w:r>
    </w:p>
    <w:p w14:paraId="45F44152" w14:textId="52AF5DE6" w:rsidR="007247E6" w:rsidRPr="00187C43" w:rsidRDefault="007247E6" w:rsidP="007247E6">
      <w:pPr>
        <w:jc w:val="both"/>
        <w:rPr>
          <w:rFonts w:ascii="Arial" w:hAnsi="Arial" w:cs="Arial"/>
          <w:szCs w:val="22"/>
        </w:rPr>
      </w:pPr>
      <w:r w:rsidRPr="00187C43">
        <w:rPr>
          <w:rFonts w:ascii="Arial" w:hAnsi="Arial" w:cs="Arial"/>
          <w:szCs w:val="22"/>
        </w:rPr>
        <w:t>T</w:t>
      </w:r>
      <w:r w:rsidR="00187C43">
        <w:rPr>
          <w:rFonts w:ascii="Arial" w:hAnsi="Arial" w:cs="Arial"/>
          <w:szCs w:val="22"/>
        </w:rPr>
        <w:t xml:space="preserve">urning </w:t>
      </w:r>
      <w:r w:rsidRPr="00187C43">
        <w:rPr>
          <w:rFonts w:ascii="Arial" w:hAnsi="Arial" w:cs="Arial"/>
          <w:szCs w:val="22"/>
        </w:rPr>
        <w:t>T</w:t>
      </w:r>
      <w:r w:rsidR="00187C43">
        <w:rPr>
          <w:rFonts w:ascii="Arial" w:hAnsi="Arial" w:cs="Arial"/>
          <w:szCs w:val="22"/>
        </w:rPr>
        <w:t xml:space="preserve">ides Partnership </w:t>
      </w:r>
      <w:r w:rsidRPr="00187C43">
        <w:rPr>
          <w:rFonts w:ascii="Arial" w:hAnsi="Arial" w:cs="Arial"/>
          <w:szCs w:val="22"/>
        </w:rPr>
        <w:t>Board</w:t>
      </w:r>
      <w:r w:rsidR="00187C43">
        <w:rPr>
          <w:rFonts w:ascii="Arial" w:hAnsi="Arial" w:cs="Arial"/>
          <w:szCs w:val="22"/>
        </w:rPr>
        <w:t xml:space="preserve"> </w:t>
      </w:r>
      <w:r w:rsidR="00963EBF">
        <w:rPr>
          <w:rFonts w:ascii="Arial" w:hAnsi="Arial" w:cs="Arial"/>
          <w:szCs w:val="22"/>
        </w:rPr>
        <w:t>(</w:t>
      </w:r>
      <w:r w:rsidR="00187C43">
        <w:rPr>
          <w:rFonts w:ascii="Arial" w:hAnsi="Arial" w:cs="Arial"/>
          <w:szCs w:val="22"/>
        </w:rPr>
        <w:t>member</w:t>
      </w:r>
      <w:r w:rsidR="00963EBF">
        <w:rPr>
          <w:rFonts w:ascii="Arial" w:hAnsi="Arial" w:cs="Arial"/>
          <w:szCs w:val="22"/>
        </w:rPr>
        <w:t>’s</w:t>
      </w:r>
      <w:r w:rsidR="00187C43">
        <w:rPr>
          <w:rFonts w:ascii="Arial" w:hAnsi="Arial" w:cs="Arial"/>
          <w:szCs w:val="22"/>
        </w:rPr>
        <w:t xml:space="preserve"> networks</w:t>
      </w:r>
      <w:r w:rsidR="00963EBF">
        <w:rPr>
          <w:rFonts w:ascii="Arial" w:hAnsi="Arial" w:cs="Arial"/>
          <w:szCs w:val="22"/>
        </w:rPr>
        <w:t>)</w:t>
      </w:r>
    </w:p>
    <w:p w14:paraId="467AC01B" w14:textId="74EDFAA3" w:rsidR="007247E6" w:rsidRPr="00187C43" w:rsidRDefault="007247E6" w:rsidP="007247E6">
      <w:pPr>
        <w:jc w:val="both"/>
        <w:rPr>
          <w:rFonts w:ascii="Arial" w:hAnsi="Arial" w:cs="Arial"/>
          <w:szCs w:val="22"/>
        </w:rPr>
      </w:pPr>
      <w:r w:rsidRPr="00187C43">
        <w:rPr>
          <w:rFonts w:ascii="Arial" w:hAnsi="Arial" w:cs="Arial"/>
          <w:szCs w:val="22"/>
        </w:rPr>
        <w:t>N</w:t>
      </w:r>
      <w:r w:rsidR="00187C43">
        <w:rPr>
          <w:rFonts w:ascii="Arial" w:hAnsi="Arial" w:cs="Arial"/>
          <w:szCs w:val="22"/>
        </w:rPr>
        <w:t xml:space="preserve">orth </w:t>
      </w:r>
      <w:r w:rsidRPr="00187C43">
        <w:rPr>
          <w:rFonts w:ascii="Arial" w:hAnsi="Arial" w:cs="Arial"/>
          <w:szCs w:val="22"/>
        </w:rPr>
        <w:t>W</w:t>
      </w:r>
      <w:r w:rsidR="00187C43">
        <w:rPr>
          <w:rFonts w:ascii="Arial" w:hAnsi="Arial" w:cs="Arial"/>
          <w:szCs w:val="22"/>
        </w:rPr>
        <w:t xml:space="preserve">est </w:t>
      </w:r>
      <w:r w:rsidRPr="00187C43">
        <w:rPr>
          <w:rFonts w:ascii="Arial" w:hAnsi="Arial" w:cs="Arial"/>
          <w:szCs w:val="22"/>
        </w:rPr>
        <w:t>C</w:t>
      </w:r>
      <w:r w:rsidR="00187C43">
        <w:rPr>
          <w:rFonts w:ascii="Arial" w:hAnsi="Arial" w:cs="Arial"/>
          <w:szCs w:val="22"/>
        </w:rPr>
        <w:t xml:space="preserve">oastal </w:t>
      </w:r>
      <w:r w:rsidRPr="00187C43">
        <w:rPr>
          <w:rFonts w:ascii="Arial" w:hAnsi="Arial" w:cs="Arial"/>
          <w:szCs w:val="22"/>
        </w:rPr>
        <w:t>F</w:t>
      </w:r>
      <w:r w:rsidR="00187C43">
        <w:rPr>
          <w:rFonts w:ascii="Arial" w:hAnsi="Arial" w:cs="Arial"/>
          <w:szCs w:val="22"/>
        </w:rPr>
        <w:t>orum</w:t>
      </w:r>
      <w:r w:rsidR="00963EBF">
        <w:rPr>
          <w:rFonts w:ascii="Arial" w:hAnsi="Arial" w:cs="Arial"/>
          <w:szCs w:val="22"/>
        </w:rPr>
        <w:t xml:space="preserve"> (member’s networks)</w:t>
      </w:r>
    </w:p>
    <w:p w14:paraId="6E289310" w14:textId="55A50C72" w:rsidR="007247E6" w:rsidRPr="00583C81" w:rsidRDefault="00963EBF" w:rsidP="007247E6">
      <w:pPr>
        <w:jc w:val="both"/>
        <w:rPr>
          <w:rFonts w:ascii="Arial" w:hAnsi="Arial" w:cs="Arial"/>
          <w:szCs w:val="22"/>
        </w:rPr>
      </w:pPr>
      <w:r>
        <w:rPr>
          <w:rFonts w:ascii="Arial" w:hAnsi="Arial" w:cs="Arial"/>
          <w:szCs w:val="22"/>
        </w:rPr>
        <w:t xml:space="preserve">Catchment Partnership Hosts &amp; </w:t>
      </w:r>
      <w:r w:rsidR="007247E6" w:rsidRPr="00187C43">
        <w:rPr>
          <w:rFonts w:ascii="Arial" w:hAnsi="Arial" w:cs="Arial"/>
          <w:szCs w:val="22"/>
        </w:rPr>
        <w:t>R</w:t>
      </w:r>
      <w:r w:rsidR="00187C43">
        <w:rPr>
          <w:rFonts w:ascii="Arial" w:hAnsi="Arial" w:cs="Arial"/>
          <w:szCs w:val="22"/>
        </w:rPr>
        <w:t xml:space="preserve">ivers </w:t>
      </w:r>
      <w:r w:rsidR="007247E6" w:rsidRPr="00187C43">
        <w:rPr>
          <w:rFonts w:ascii="Arial" w:hAnsi="Arial" w:cs="Arial"/>
          <w:szCs w:val="22"/>
        </w:rPr>
        <w:t xml:space="preserve">Trusts (via </w:t>
      </w:r>
      <w:r>
        <w:rPr>
          <w:rFonts w:ascii="Arial" w:hAnsi="Arial" w:cs="Arial"/>
          <w:szCs w:val="22"/>
        </w:rPr>
        <w:t xml:space="preserve">EA Catchment </w:t>
      </w:r>
      <w:r w:rsidR="007247E6" w:rsidRPr="00187C43">
        <w:rPr>
          <w:rFonts w:ascii="Arial" w:hAnsi="Arial" w:cs="Arial"/>
          <w:szCs w:val="22"/>
        </w:rPr>
        <w:t>Coord</w:t>
      </w:r>
      <w:r>
        <w:rPr>
          <w:rFonts w:ascii="Arial" w:hAnsi="Arial" w:cs="Arial"/>
          <w:szCs w:val="22"/>
        </w:rPr>
        <w:t>inator</w:t>
      </w:r>
      <w:r w:rsidR="007247E6" w:rsidRPr="00187C43">
        <w:rPr>
          <w:rFonts w:ascii="Arial" w:hAnsi="Arial" w:cs="Arial"/>
          <w:szCs w:val="22"/>
        </w:rPr>
        <w:t>s)</w:t>
      </w:r>
    </w:p>
    <w:p w14:paraId="66470DBA" w14:textId="3A25B9FD" w:rsidR="00963EBF" w:rsidRPr="00583C81" w:rsidRDefault="00963EBF" w:rsidP="00963EBF">
      <w:pPr>
        <w:jc w:val="both"/>
        <w:rPr>
          <w:rFonts w:ascii="Arial" w:hAnsi="Arial" w:cs="Arial"/>
          <w:szCs w:val="22"/>
        </w:rPr>
      </w:pPr>
      <w:r>
        <w:rPr>
          <w:rFonts w:ascii="Arial" w:hAnsi="Arial" w:cs="Arial"/>
        </w:rPr>
        <w:t xml:space="preserve">Universities (via </w:t>
      </w:r>
      <w:r>
        <w:rPr>
          <w:rFonts w:ascii="Arial" w:hAnsi="Arial" w:cs="Arial"/>
          <w:szCs w:val="22"/>
        </w:rPr>
        <w:t xml:space="preserve">EA Catchment </w:t>
      </w:r>
      <w:r w:rsidRPr="00187C43">
        <w:rPr>
          <w:rFonts w:ascii="Arial" w:hAnsi="Arial" w:cs="Arial"/>
          <w:szCs w:val="22"/>
        </w:rPr>
        <w:t>Coord</w:t>
      </w:r>
      <w:r>
        <w:rPr>
          <w:rFonts w:ascii="Arial" w:hAnsi="Arial" w:cs="Arial"/>
          <w:szCs w:val="22"/>
        </w:rPr>
        <w:t>inator</w:t>
      </w:r>
      <w:r w:rsidRPr="00187C43">
        <w:rPr>
          <w:rFonts w:ascii="Arial" w:hAnsi="Arial" w:cs="Arial"/>
          <w:szCs w:val="22"/>
        </w:rPr>
        <w:t>s)</w:t>
      </w:r>
    </w:p>
    <w:p w14:paraId="299A3997" w14:textId="77777777" w:rsidR="007247E6" w:rsidRPr="00AB2AD3" w:rsidRDefault="007247E6" w:rsidP="00C02A0F">
      <w:pPr>
        <w:jc w:val="both"/>
        <w:rPr>
          <w:rFonts w:ascii="Arial" w:hAnsi="Arial" w:cs="Arial"/>
        </w:rPr>
      </w:pPr>
    </w:p>
    <w:p w14:paraId="2685B41F" w14:textId="77777777" w:rsidR="00632781" w:rsidRPr="00AB2AD3" w:rsidRDefault="00632781" w:rsidP="00632781">
      <w:pPr>
        <w:jc w:val="both"/>
        <w:rPr>
          <w:rFonts w:ascii="Arial" w:hAnsi="Arial" w:cs="Arial"/>
          <w:b/>
        </w:rPr>
      </w:pPr>
      <w:bookmarkStart w:id="9" w:name="_Hlk121085022"/>
      <w:r w:rsidRPr="00AD417A">
        <w:rPr>
          <w:rFonts w:ascii="Arial" w:hAnsi="Arial" w:cs="Arial"/>
          <w:b/>
        </w:rPr>
        <w:t>Project Selection</w:t>
      </w:r>
    </w:p>
    <w:bookmarkEnd w:id="9"/>
    <w:p w14:paraId="5EA68BEF" w14:textId="581D06C1" w:rsidR="00556ADF" w:rsidRPr="00AB2AD3" w:rsidRDefault="00632781" w:rsidP="00556ADF">
      <w:pPr>
        <w:tabs>
          <w:tab w:val="left" w:pos="3780"/>
        </w:tabs>
        <w:jc w:val="both"/>
        <w:rPr>
          <w:rFonts w:ascii="Arial" w:hAnsi="Arial" w:cs="Arial"/>
          <w:b/>
        </w:rPr>
      </w:pPr>
      <w:r w:rsidRPr="00AB2AD3">
        <w:rPr>
          <w:rStyle w:val="BlockText1"/>
          <w:rFonts w:cs="Arial"/>
          <w:bCs/>
          <w:sz w:val="20"/>
          <w:lang w:eastAsia="en-US"/>
        </w:rPr>
        <w:t>Rather than take the traditional approach of the Environment Agency scoping and specifying a method be used, the preferred approach is to</w:t>
      </w:r>
      <w:r w:rsidR="00556ADF" w:rsidRPr="00AB2AD3">
        <w:rPr>
          <w:rStyle w:val="BlockText1"/>
          <w:rFonts w:cs="Arial"/>
          <w:bCs/>
          <w:sz w:val="20"/>
          <w:lang w:eastAsia="en-US"/>
        </w:rPr>
        <w:t xml:space="preserve"> use an outcome based specification. The Invitation to Tender will state the </w:t>
      </w:r>
      <w:r w:rsidR="00556ADF" w:rsidRPr="00AB2AD3">
        <w:rPr>
          <w:rFonts w:ascii="Arial" w:hAnsi="Arial" w:cs="Arial"/>
        </w:rPr>
        <w:t>desired outcomes required for the project, leaving it to potential suppliers to determine the best way to deliver the service or design the most appropriate product; this encourages suppliers to develop innovative solutions.</w:t>
      </w:r>
    </w:p>
    <w:p w14:paraId="78345C28" w14:textId="77777777" w:rsidR="00556ADF" w:rsidRPr="00AB2AD3" w:rsidRDefault="00556ADF" w:rsidP="002266E1">
      <w:pPr>
        <w:rPr>
          <w:rStyle w:val="BlockText1"/>
          <w:rFonts w:cs="Arial"/>
          <w:bCs/>
          <w:sz w:val="20"/>
          <w:lang w:eastAsia="en-US"/>
        </w:rPr>
      </w:pPr>
    </w:p>
    <w:p w14:paraId="17100288" w14:textId="49E44B0E" w:rsidR="002E418D" w:rsidRPr="000928C6" w:rsidRDefault="00632781" w:rsidP="000928C6">
      <w:pPr>
        <w:pStyle w:val="Style3"/>
        <w:spacing w:before="0"/>
        <w:rPr>
          <w:rStyle w:val="BlockText1"/>
          <w:rFonts w:cs="Arial"/>
          <w:b w:val="0"/>
          <w:sz w:val="20"/>
          <w:szCs w:val="20"/>
        </w:rPr>
      </w:pPr>
      <w:r w:rsidRPr="00AB2AD3">
        <w:rPr>
          <w:rStyle w:val="BlockText1"/>
          <w:rFonts w:cs="Arial"/>
          <w:b w:val="0"/>
          <w:sz w:val="20"/>
          <w:szCs w:val="20"/>
        </w:rPr>
        <w:t xml:space="preserve">The focus will be on </w:t>
      </w:r>
      <w:r w:rsidR="000928C6" w:rsidRPr="000928C6">
        <w:rPr>
          <w:rStyle w:val="BlockText1"/>
          <w:rFonts w:cs="Arial"/>
          <w:b w:val="0"/>
          <w:sz w:val="20"/>
          <w:szCs w:val="20"/>
        </w:rPr>
        <w:t>identify</w:t>
      </w:r>
      <w:r w:rsidR="000928C6">
        <w:rPr>
          <w:rStyle w:val="BlockText1"/>
          <w:rFonts w:cs="Arial"/>
          <w:b w:val="0"/>
          <w:sz w:val="20"/>
          <w:szCs w:val="20"/>
        </w:rPr>
        <w:t>ing</w:t>
      </w:r>
      <w:r w:rsidR="000928C6" w:rsidRPr="000928C6">
        <w:rPr>
          <w:rStyle w:val="BlockText1"/>
          <w:rFonts w:cs="Arial"/>
          <w:b w:val="0"/>
          <w:sz w:val="20"/>
          <w:szCs w:val="20"/>
        </w:rPr>
        <w:t xml:space="preserve"> gaps in the current TT Water Quality (Wave 1) </w:t>
      </w:r>
      <w:r w:rsidR="000928C6" w:rsidRPr="000928C6">
        <w:rPr>
          <w:rStyle w:val="BlockText1"/>
          <w:rFonts w:cs="Arial"/>
          <w:bCs w:val="0"/>
          <w:sz w:val="20"/>
          <w:szCs w:val="20"/>
        </w:rPr>
        <w:t xml:space="preserve">Activity </w:t>
      </w:r>
      <w:r w:rsidR="000928C6" w:rsidRPr="00A3043E">
        <w:rPr>
          <w:rStyle w:val="BlockText1"/>
          <w:rFonts w:cs="Arial"/>
          <w:b w:val="0"/>
          <w:sz w:val="20"/>
          <w:szCs w:val="20"/>
        </w:rPr>
        <w:t>Plan</w:t>
      </w:r>
      <w:r w:rsidR="000928C6" w:rsidRPr="000928C6">
        <w:rPr>
          <w:rStyle w:val="BlockText1"/>
          <w:rFonts w:cs="Arial"/>
          <w:b w:val="0"/>
          <w:sz w:val="20"/>
          <w:szCs w:val="20"/>
        </w:rPr>
        <w:t xml:space="preserve">, which will enable development of a coherent, embedded TT Water Quality (Wave 1) </w:t>
      </w:r>
      <w:r w:rsidR="000928C6" w:rsidRPr="000928C6">
        <w:rPr>
          <w:rStyle w:val="BlockText1"/>
          <w:rFonts w:cs="Arial"/>
          <w:bCs w:val="0"/>
          <w:sz w:val="20"/>
          <w:szCs w:val="20"/>
        </w:rPr>
        <w:t xml:space="preserve">Action </w:t>
      </w:r>
      <w:r w:rsidR="000928C6" w:rsidRPr="00A3043E">
        <w:rPr>
          <w:rStyle w:val="BlockText1"/>
          <w:rFonts w:cs="Arial"/>
          <w:b w:val="0"/>
          <w:sz w:val="20"/>
          <w:szCs w:val="20"/>
        </w:rPr>
        <w:t>Plan</w:t>
      </w:r>
      <w:r w:rsidR="000928C6" w:rsidRPr="000928C6">
        <w:rPr>
          <w:rStyle w:val="BlockText1"/>
          <w:rFonts w:cs="Arial"/>
          <w:b w:val="0"/>
          <w:sz w:val="20"/>
          <w:szCs w:val="20"/>
        </w:rPr>
        <w:t xml:space="preserve"> by: re-evaluating TT engagement and linkages with relevant networks; identifying gaps in stakeholder engagement and the potential to deliver for BWs through other partnerships and organisations; seeking integration of BWs beneficial initiatives and projects with relevant initiatives, plans and projects; effect a broader scope of projects and initiatives of direct benefit to BW quality at coastal designations</w:t>
      </w:r>
      <w:r w:rsidR="000928C6">
        <w:rPr>
          <w:rStyle w:val="BlockText1"/>
          <w:rFonts w:cs="Arial"/>
          <w:b w:val="0"/>
          <w:sz w:val="20"/>
          <w:szCs w:val="20"/>
        </w:rPr>
        <w:t xml:space="preserve">.  </w:t>
      </w:r>
      <w:r w:rsidRPr="000928C6">
        <w:rPr>
          <w:rStyle w:val="BlockText1"/>
          <w:rFonts w:cs="Arial"/>
          <w:b w:val="0"/>
          <w:sz w:val="20"/>
          <w:szCs w:val="20"/>
        </w:rPr>
        <w:t xml:space="preserve">Consideration will be given to projects delivering </w:t>
      </w:r>
      <w:r w:rsidR="000928C6" w:rsidRPr="000928C6">
        <w:rPr>
          <w:rStyle w:val="BlockText1"/>
          <w:rFonts w:cs="Arial"/>
          <w:b w:val="0"/>
          <w:sz w:val="20"/>
          <w:szCs w:val="20"/>
        </w:rPr>
        <w:t>through existing networks that will catalyse Bathing Waters benefits becoming embedded in work programmes outside of the current scope of Turning Tides Partnership / Wave 1 stakeholders</w:t>
      </w:r>
      <w:r w:rsidRPr="000928C6">
        <w:rPr>
          <w:rStyle w:val="BlockText1"/>
          <w:rFonts w:cs="Arial"/>
          <w:b w:val="0"/>
          <w:sz w:val="20"/>
          <w:szCs w:val="20"/>
        </w:rPr>
        <w:t>.</w:t>
      </w:r>
    </w:p>
    <w:p w14:paraId="5C3DD3FA" w14:textId="77777777" w:rsidR="00632781" w:rsidRPr="00963EBF" w:rsidRDefault="00632781" w:rsidP="00632781">
      <w:pPr>
        <w:pStyle w:val="Style3"/>
        <w:spacing w:before="0"/>
        <w:rPr>
          <w:rStyle w:val="BlockText1"/>
          <w:rFonts w:cs="Arial"/>
          <w:b w:val="0"/>
          <w:sz w:val="20"/>
          <w:szCs w:val="20"/>
          <w:highlight w:val="yellow"/>
        </w:rPr>
      </w:pPr>
      <w:r w:rsidRPr="00963EBF">
        <w:rPr>
          <w:rStyle w:val="BlockText1"/>
          <w:rFonts w:cs="Arial"/>
          <w:b w:val="0"/>
          <w:sz w:val="20"/>
          <w:szCs w:val="20"/>
          <w:highlight w:val="yellow"/>
        </w:rPr>
        <w:t xml:space="preserve"> </w:t>
      </w:r>
    </w:p>
    <w:p w14:paraId="4AF9FCFB" w14:textId="77777777" w:rsidR="002E418D" w:rsidRPr="00D92C1A" w:rsidRDefault="002411EE" w:rsidP="00632781">
      <w:pPr>
        <w:pStyle w:val="Style3"/>
        <w:spacing w:before="0"/>
        <w:rPr>
          <w:rStyle w:val="BlockText1"/>
          <w:rFonts w:cs="Arial"/>
          <w:b w:val="0"/>
          <w:sz w:val="20"/>
          <w:szCs w:val="20"/>
        </w:rPr>
      </w:pPr>
      <w:r w:rsidRPr="00D92C1A">
        <w:rPr>
          <w:rStyle w:val="BlockText1"/>
          <w:rFonts w:cs="Arial"/>
          <w:b w:val="0"/>
          <w:sz w:val="20"/>
          <w:szCs w:val="20"/>
        </w:rPr>
        <w:t>The methodology</w:t>
      </w:r>
      <w:r w:rsidR="002E418D" w:rsidRPr="00D92C1A">
        <w:rPr>
          <w:rStyle w:val="BlockText1"/>
          <w:rFonts w:cs="Arial"/>
          <w:b w:val="0"/>
          <w:sz w:val="20"/>
          <w:szCs w:val="20"/>
        </w:rPr>
        <w:t xml:space="preserve"> will be appraised on the fo</w:t>
      </w:r>
      <w:r w:rsidRPr="00D92C1A">
        <w:rPr>
          <w:rStyle w:val="BlockText1"/>
          <w:rFonts w:cs="Arial"/>
          <w:b w:val="0"/>
          <w:sz w:val="20"/>
          <w:szCs w:val="20"/>
        </w:rPr>
        <w:t>llowing points</w:t>
      </w:r>
      <w:r w:rsidR="002E418D" w:rsidRPr="00D92C1A">
        <w:rPr>
          <w:rStyle w:val="BlockText1"/>
          <w:rFonts w:cs="Arial"/>
          <w:b w:val="0"/>
          <w:sz w:val="20"/>
          <w:szCs w:val="20"/>
        </w:rPr>
        <w:t>:</w:t>
      </w:r>
    </w:p>
    <w:p w14:paraId="55526B5B" w14:textId="4C729721" w:rsidR="00D92C1A" w:rsidRPr="00D92C1A" w:rsidRDefault="002E418D" w:rsidP="00AD417A">
      <w:pPr>
        <w:pStyle w:val="ListParagraph"/>
        <w:numPr>
          <w:ilvl w:val="0"/>
          <w:numId w:val="4"/>
        </w:numPr>
        <w:ind w:left="1134"/>
        <w:rPr>
          <w:sz w:val="20"/>
          <w:szCs w:val="20"/>
        </w:rPr>
      </w:pPr>
      <w:r w:rsidRPr="00D92C1A">
        <w:rPr>
          <w:sz w:val="20"/>
          <w:szCs w:val="20"/>
        </w:rPr>
        <w:t xml:space="preserve">Evidence of </w:t>
      </w:r>
      <w:r w:rsidR="001573B1" w:rsidRPr="00D92C1A">
        <w:rPr>
          <w:sz w:val="20"/>
          <w:szCs w:val="20"/>
        </w:rPr>
        <w:t xml:space="preserve">existing </w:t>
      </w:r>
      <w:r w:rsidR="00870D6D" w:rsidRPr="00D92C1A">
        <w:rPr>
          <w:sz w:val="20"/>
          <w:szCs w:val="20"/>
        </w:rPr>
        <w:t xml:space="preserve">knowledge </w:t>
      </w:r>
      <w:r w:rsidR="001573B1" w:rsidRPr="00D92C1A">
        <w:rPr>
          <w:sz w:val="20"/>
          <w:szCs w:val="20"/>
        </w:rPr>
        <w:t xml:space="preserve">of </w:t>
      </w:r>
      <w:r w:rsidR="00D92C1A" w:rsidRPr="00D92C1A">
        <w:rPr>
          <w:sz w:val="20"/>
          <w:szCs w:val="20"/>
        </w:rPr>
        <w:t>and familiarity with networks of stakeholders across NWRBD and able to determine relevant organisations with scope to deliver water quality improvements of direct benefit to designated coastal BWs (including those currently outside TT current scope)</w:t>
      </w:r>
    </w:p>
    <w:p w14:paraId="2D58EE7E" w14:textId="5A7C0A18" w:rsidR="00D92C1A" w:rsidRPr="00D92C1A" w:rsidRDefault="00D92C1A" w:rsidP="00AD417A">
      <w:pPr>
        <w:pStyle w:val="ListParagraph"/>
        <w:numPr>
          <w:ilvl w:val="0"/>
          <w:numId w:val="4"/>
        </w:numPr>
        <w:ind w:left="1134"/>
        <w:rPr>
          <w:sz w:val="20"/>
          <w:szCs w:val="20"/>
        </w:rPr>
      </w:pPr>
      <w:r w:rsidRPr="00D92C1A">
        <w:rPr>
          <w:sz w:val="20"/>
          <w:szCs w:val="20"/>
        </w:rPr>
        <w:t xml:space="preserve">Evidence of expertise </w:t>
      </w:r>
      <w:r>
        <w:rPr>
          <w:sz w:val="20"/>
          <w:szCs w:val="20"/>
        </w:rPr>
        <w:t xml:space="preserve">and experience </w:t>
      </w:r>
      <w:r w:rsidRPr="00D92C1A">
        <w:rPr>
          <w:sz w:val="20"/>
          <w:szCs w:val="20"/>
        </w:rPr>
        <w:t xml:space="preserve">in stakeholder </w:t>
      </w:r>
      <w:r w:rsidR="001573B1" w:rsidRPr="00D92C1A">
        <w:rPr>
          <w:sz w:val="20"/>
          <w:szCs w:val="20"/>
        </w:rPr>
        <w:t>mapping and analys</w:t>
      </w:r>
      <w:r w:rsidRPr="00D92C1A">
        <w:rPr>
          <w:sz w:val="20"/>
          <w:szCs w:val="20"/>
        </w:rPr>
        <w:t>e</w:t>
      </w:r>
      <w:r w:rsidR="001573B1" w:rsidRPr="00D92C1A">
        <w:rPr>
          <w:sz w:val="20"/>
          <w:szCs w:val="20"/>
        </w:rPr>
        <w:t>s</w:t>
      </w:r>
      <w:r w:rsidRPr="00D92C1A">
        <w:rPr>
          <w:sz w:val="20"/>
          <w:szCs w:val="20"/>
        </w:rPr>
        <w:t>, including suitable techniques to map, analyse and present stakeholder mapping in an easily understood format coherently across the NWRBD (including those currently outside TT current active networks)</w:t>
      </w:r>
    </w:p>
    <w:p w14:paraId="698E23CD" w14:textId="7AB8761E" w:rsidR="002E418D" w:rsidRPr="000106BE" w:rsidRDefault="000106BE" w:rsidP="00AD417A">
      <w:pPr>
        <w:pStyle w:val="ListParagraph"/>
        <w:numPr>
          <w:ilvl w:val="0"/>
          <w:numId w:val="4"/>
        </w:numPr>
        <w:ind w:left="1134"/>
        <w:jc w:val="both"/>
        <w:rPr>
          <w:sz w:val="20"/>
          <w:szCs w:val="20"/>
        </w:rPr>
      </w:pPr>
      <w:r w:rsidRPr="000106BE">
        <w:rPr>
          <w:sz w:val="20"/>
          <w:szCs w:val="20"/>
        </w:rPr>
        <w:t>Evidence of ability to work inclusive</w:t>
      </w:r>
      <w:r>
        <w:rPr>
          <w:sz w:val="20"/>
          <w:szCs w:val="20"/>
        </w:rPr>
        <w:t>ly and</w:t>
      </w:r>
      <w:r w:rsidRPr="000106BE">
        <w:rPr>
          <w:sz w:val="20"/>
          <w:szCs w:val="20"/>
        </w:rPr>
        <w:t xml:space="preserve"> collaborative</w:t>
      </w:r>
      <w:r>
        <w:rPr>
          <w:sz w:val="20"/>
          <w:szCs w:val="20"/>
        </w:rPr>
        <w:t>ly</w:t>
      </w:r>
      <w:r w:rsidRPr="000106BE">
        <w:rPr>
          <w:sz w:val="20"/>
          <w:szCs w:val="20"/>
        </w:rPr>
        <w:t xml:space="preserve"> </w:t>
      </w:r>
      <w:r>
        <w:rPr>
          <w:sz w:val="20"/>
          <w:szCs w:val="20"/>
        </w:rPr>
        <w:t xml:space="preserve">with a wide range of </w:t>
      </w:r>
      <w:r w:rsidRPr="000106BE">
        <w:rPr>
          <w:sz w:val="20"/>
          <w:szCs w:val="20"/>
        </w:rPr>
        <w:t>stakeholders</w:t>
      </w:r>
      <w:r>
        <w:rPr>
          <w:sz w:val="20"/>
          <w:szCs w:val="20"/>
        </w:rPr>
        <w:t xml:space="preserve">.  </w:t>
      </w:r>
      <w:r w:rsidR="001573B1" w:rsidRPr="000106BE">
        <w:rPr>
          <w:sz w:val="20"/>
          <w:szCs w:val="20"/>
        </w:rPr>
        <w:t>E</w:t>
      </w:r>
      <w:r w:rsidR="002E418D" w:rsidRPr="000106BE">
        <w:rPr>
          <w:sz w:val="20"/>
          <w:szCs w:val="20"/>
        </w:rPr>
        <w:t xml:space="preserve">ngagement and networking skills are essential to the success of the project as the selected supplier will need to work effectively with multiple stakeholders with different agendas </w:t>
      </w:r>
      <w:r w:rsidR="00050B56" w:rsidRPr="000106BE">
        <w:rPr>
          <w:sz w:val="20"/>
          <w:szCs w:val="20"/>
        </w:rPr>
        <w:t xml:space="preserve">driving </w:t>
      </w:r>
      <w:r w:rsidR="002E418D" w:rsidRPr="000106BE">
        <w:rPr>
          <w:sz w:val="20"/>
          <w:szCs w:val="20"/>
        </w:rPr>
        <w:t xml:space="preserve">their </w:t>
      </w:r>
      <w:r w:rsidRPr="000106BE">
        <w:rPr>
          <w:sz w:val="20"/>
          <w:szCs w:val="20"/>
        </w:rPr>
        <w:t>engagement and involvement</w:t>
      </w:r>
    </w:p>
    <w:p w14:paraId="20121535" w14:textId="77777777" w:rsidR="000106BE" w:rsidRDefault="000106BE" w:rsidP="00AD417A">
      <w:pPr>
        <w:pStyle w:val="ListParagraph"/>
        <w:numPr>
          <w:ilvl w:val="0"/>
          <w:numId w:val="4"/>
        </w:numPr>
        <w:ind w:left="1134"/>
        <w:rPr>
          <w:sz w:val="20"/>
          <w:szCs w:val="20"/>
        </w:rPr>
      </w:pPr>
      <w:r w:rsidRPr="000106BE">
        <w:rPr>
          <w:sz w:val="20"/>
          <w:szCs w:val="20"/>
        </w:rPr>
        <w:lastRenderedPageBreak/>
        <w:t xml:space="preserve">Evidence of ability to </w:t>
      </w:r>
      <w:r>
        <w:rPr>
          <w:sz w:val="20"/>
          <w:szCs w:val="20"/>
        </w:rPr>
        <w:t>think</w:t>
      </w:r>
      <w:r w:rsidRPr="000106BE">
        <w:rPr>
          <w:sz w:val="20"/>
          <w:szCs w:val="20"/>
        </w:rPr>
        <w:t xml:space="preserve"> creative</w:t>
      </w:r>
      <w:r>
        <w:rPr>
          <w:sz w:val="20"/>
          <w:szCs w:val="20"/>
        </w:rPr>
        <w:t>ly</w:t>
      </w:r>
      <w:r w:rsidRPr="000106BE">
        <w:rPr>
          <w:sz w:val="20"/>
          <w:szCs w:val="20"/>
        </w:rPr>
        <w:t xml:space="preserve"> </w:t>
      </w:r>
      <w:r>
        <w:rPr>
          <w:sz w:val="20"/>
          <w:szCs w:val="20"/>
        </w:rPr>
        <w:t xml:space="preserve">as to </w:t>
      </w:r>
      <w:r w:rsidRPr="000106BE">
        <w:rPr>
          <w:sz w:val="20"/>
          <w:szCs w:val="20"/>
        </w:rPr>
        <w:t xml:space="preserve">how Turning Tides Partnership can integrate practical actions more closely, increase understanding of BWs agenda and deliver benefits for BWs most effectively through varied routes across networks of relevant stakeholders </w:t>
      </w:r>
      <w:r w:rsidRPr="00D92C1A">
        <w:rPr>
          <w:sz w:val="20"/>
          <w:szCs w:val="20"/>
        </w:rPr>
        <w:t>NWRBD (including those currently outside TT current active networks)</w:t>
      </w:r>
      <w:r>
        <w:rPr>
          <w:sz w:val="20"/>
          <w:szCs w:val="20"/>
        </w:rPr>
        <w:t xml:space="preserve">.  </w:t>
      </w:r>
    </w:p>
    <w:p w14:paraId="3A94F2FB" w14:textId="1BDD9E64" w:rsidR="000106BE" w:rsidRPr="00D92C1A" w:rsidRDefault="000106BE" w:rsidP="00AD417A">
      <w:pPr>
        <w:pStyle w:val="ListParagraph"/>
        <w:numPr>
          <w:ilvl w:val="0"/>
          <w:numId w:val="4"/>
        </w:numPr>
        <w:ind w:left="1134"/>
        <w:rPr>
          <w:sz w:val="20"/>
          <w:szCs w:val="20"/>
        </w:rPr>
      </w:pPr>
      <w:r>
        <w:rPr>
          <w:sz w:val="20"/>
          <w:szCs w:val="20"/>
        </w:rPr>
        <w:t xml:space="preserve">Able to ‘work with’ (vs do it to / for) stakeholders, helping individuals within organisations to see how their agenda and organisation are integral with </w:t>
      </w:r>
      <w:r w:rsidRPr="000106BE">
        <w:rPr>
          <w:sz w:val="20"/>
          <w:szCs w:val="20"/>
        </w:rPr>
        <w:t>Bathing Water quality at coastal designations in the NWRBD</w:t>
      </w:r>
      <w:r>
        <w:rPr>
          <w:sz w:val="20"/>
          <w:szCs w:val="20"/>
        </w:rPr>
        <w:t>.</w:t>
      </w:r>
    </w:p>
    <w:p w14:paraId="4482D5F4" w14:textId="339F5C10" w:rsidR="000106BE" w:rsidRPr="000106BE" w:rsidRDefault="000106BE" w:rsidP="00AD417A">
      <w:pPr>
        <w:pStyle w:val="ListParagraph"/>
        <w:numPr>
          <w:ilvl w:val="0"/>
          <w:numId w:val="4"/>
        </w:numPr>
        <w:ind w:left="1134"/>
        <w:rPr>
          <w:sz w:val="20"/>
          <w:szCs w:val="20"/>
        </w:rPr>
      </w:pPr>
      <w:r w:rsidRPr="000106BE">
        <w:rPr>
          <w:sz w:val="20"/>
          <w:szCs w:val="20"/>
        </w:rPr>
        <w:t>Able to provide evidence of being adept in practical approaches with own ideas about  how the water quality (Wave 1) activity plan could be developed to become an updated, fully integrated action plan that reflects and is aligned with all relevant ongoing (and potential) activities, plans, investigations, research work and projects that are beneficial to maintain and improve</w:t>
      </w:r>
      <w:r w:rsidR="00A3043E">
        <w:rPr>
          <w:sz w:val="20"/>
          <w:szCs w:val="20"/>
        </w:rPr>
        <w:t xml:space="preserve"> designated coastal BWs</w:t>
      </w:r>
      <w:r w:rsidRPr="000106BE">
        <w:rPr>
          <w:sz w:val="20"/>
          <w:szCs w:val="20"/>
        </w:rPr>
        <w:t>.</w:t>
      </w:r>
    </w:p>
    <w:p w14:paraId="527301C8" w14:textId="07F0454B" w:rsidR="00870D6D" w:rsidRDefault="00C62B27" w:rsidP="00AD417A">
      <w:pPr>
        <w:pStyle w:val="ListParagraph"/>
        <w:numPr>
          <w:ilvl w:val="0"/>
          <w:numId w:val="4"/>
        </w:numPr>
        <w:ind w:left="1134"/>
        <w:jc w:val="both"/>
        <w:rPr>
          <w:rStyle w:val="BlockText1"/>
          <w:rFonts w:eastAsiaTheme="minorHAnsi" w:cs="Arial"/>
          <w:b/>
          <w:sz w:val="20"/>
          <w:szCs w:val="20"/>
        </w:rPr>
      </w:pPr>
      <w:r>
        <w:rPr>
          <w:sz w:val="20"/>
          <w:szCs w:val="20"/>
        </w:rPr>
        <w:t xml:space="preserve">Evidence of awareness of and access to expertise of </w:t>
      </w:r>
      <w:r w:rsidR="000106BE" w:rsidRPr="000106BE">
        <w:rPr>
          <w:sz w:val="20"/>
          <w:szCs w:val="20"/>
        </w:rPr>
        <w:t xml:space="preserve">potential local innovative finance mechanisms with associated benefits, including (but not limited to) green growth, blue carbon and climate change </w:t>
      </w:r>
    </w:p>
    <w:p w14:paraId="5AB79ACF" w14:textId="366DB1BB" w:rsidR="00632781" w:rsidRPr="00AB2AD3" w:rsidRDefault="00632781" w:rsidP="00556ADF">
      <w:pPr>
        <w:pStyle w:val="Style3"/>
        <w:tabs>
          <w:tab w:val="left" w:pos="2370"/>
        </w:tabs>
        <w:spacing w:before="0"/>
        <w:rPr>
          <w:rStyle w:val="BlockText1"/>
          <w:rFonts w:cs="Arial"/>
          <w:b w:val="0"/>
          <w:sz w:val="20"/>
          <w:szCs w:val="20"/>
        </w:rPr>
      </w:pPr>
      <w:r w:rsidRPr="00AB1287">
        <w:rPr>
          <w:rStyle w:val="BlockText1"/>
          <w:rFonts w:cs="Arial"/>
          <w:b w:val="0"/>
          <w:sz w:val="20"/>
          <w:szCs w:val="20"/>
        </w:rPr>
        <w:t xml:space="preserve">The strength of this approach is that all types of organisations will have a fair chance of submitting projects for consideration without </w:t>
      </w:r>
      <w:r w:rsidR="002E418D" w:rsidRPr="00AB1287">
        <w:rPr>
          <w:rStyle w:val="BlockText1"/>
          <w:rFonts w:cs="Arial"/>
          <w:b w:val="0"/>
          <w:sz w:val="20"/>
          <w:szCs w:val="20"/>
        </w:rPr>
        <w:t>an overly onerous</w:t>
      </w:r>
      <w:r w:rsidRPr="00AB1287">
        <w:rPr>
          <w:rStyle w:val="BlockText1"/>
          <w:rFonts w:cs="Arial"/>
          <w:b w:val="0"/>
          <w:sz w:val="20"/>
          <w:szCs w:val="20"/>
        </w:rPr>
        <w:t xml:space="preserve"> tender</w:t>
      </w:r>
      <w:r w:rsidR="002E418D" w:rsidRPr="00AB1287">
        <w:rPr>
          <w:rStyle w:val="BlockText1"/>
          <w:rFonts w:cs="Arial"/>
          <w:b w:val="0"/>
          <w:sz w:val="20"/>
          <w:szCs w:val="20"/>
        </w:rPr>
        <w:t xml:space="preserve"> process</w:t>
      </w:r>
      <w:r w:rsidRPr="00AB1287">
        <w:rPr>
          <w:rStyle w:val="BlockText1"/>
          <w:rFonts w:cs="Arial"/>
          <w:b w:val="0"/>
          <w:sz w:val="20"/>
          <w:szCs w:val="20"/>
        </w:rPr>
        <w:t xml:space="preserve">, which often deters some of the groups the project team wish to attract as they do not have the structure, resources and formal processes in place to provide an equal footing with </w:t>
      </w:r>
      <w:r w:rsidR="00C73A11" w:rsidRPr="00AB1287">
        <w:rPr>
          <w:rStyle w:val="BlockText1"/>
          <w:rFonts w:cs="Arial"/>
          <w:b w:val="0"/>
          <w:sz w:val="20"/>
          <w:szCs w:val="20"/>
        </w:rPr>
        <w:t xml:space="preserve">other </w:t>
      </w:r>
      <w:r w:rsidRPr="00AB1287">
        <w:rPr>
          <w:rStyle w:val="BlockText1"/>
          <w:rFonts w:cs="Arial"/>
          <w:b w:val="0"/>
          <w:sz w:val="20"/>
          <w:szCs w:val="20"/>
        </w:rPr>
        <w:t xml:space="preserve">bidders.  A fair and transparent approach to resourcing </w:t>
      </w:r>
      <w:r w:rsidR="002E418D" w:rsidRPr="00AB1287">
        <w:rPr>
          <w:rStyle w:val="BlockText1"/>
          <w:rFonts w:cs="Arial"/>
          <w:b w:val="0"/>
          <w:sz w:val="20"/>
          <w:szCs w:val="20"/>
        </w:rPr>
        <w:t xml:space="preserve">additional </w:t>
      </w:r>
      <w:r w:rsidRPr="00AB1287">
        <w:rPr>
          <w:rStyle w:val="BlockText1"/>
          <w:rFonts w:cs="Arial"/>
          <w:b w:val="0"/>
          <w:sz w:val="20"/>
          <w:szCs w:val="20"/>
        </w:rPr>
        <w:t>funding is essential to develop trust with partners and aid delivery going forward, it also encourages partners to work together or individually as appropriate to ensure their requirements are best met. It also allows clarity on what the expected outputs will be and what other benefits partners can bring.</w:t>
      </w:r>
    </w:p>
    <w:p w14:paraId="5CAB44F7" w14:textId="7BB79290" w:rsidR="00923527" w:rsidRDefault="00923527" w:rsidP="00632781">
      <w:pPr>
        <w:pStyle w:val="Style3"/>
        <w:spacing w:before="0"/>
        <w:rPr>
          <w:rStyle w:val="BlockText1"/>
          <w:rFonts w:cs="Arial"/>
          <w:b w:val="0"/>
          <w:sz w:val="20"/>
          <w:szCs w:val="20"/>
        </w:rPr>
      </w:pPr>
    </w:p>
    <w:p w14:paraId="4C7EA09D" w14:textId="77777777" w:rsidR="00CE1439" w:rsidRPr="00AB2AD3" w:rsidRDefault="00CE1439" w:rsidP="00632781">
      <w:pPr>
        <w:pStyle w:val="Style3"/>
        <w:spacing w:before="0"/>
        <w:rPr>
          <w:rStyle w:val="BlockText1"/>
          <w:rFonts w:cs="Arial"/>
          <w:b w:val="0"/>
          <w:sz w:val="20"/>
          <w:szCs w:val="20"/>
        </w:rPr>
      </w:pPr>
    </w:p>
    <w:p w14:paraId="5618B8EA" w14:textId="77777777" w:rsidR="00923527" w:rsidRPr="00AB2AD3" w:rsidRDefault="00923527" w:rsidP="00923527">
      <w:pPr>
        <w:tabs>
          <w:tab w:val="left" w:pos="3780"/>
        </w:tabs>
        <w:jc w:val="both"/>
        <w:rPr>
          <w:rFonts w:ascii="Arial" w:hAnsi="Arial" w:cs="Arial"/>
          <w:b/>
          <w:u w:val="single"/>
        </w:rPr>
      </w:pPr>
      <w:r w:rsidRPr="00AB2AD3">
        <w:rPr>
          <w:rFonts w:ascii="Arial" w:hAnsi="Arial" w:cs="Arial"/>
          <w:b/>
          <w:u w:val="single"/>
        </w:rPr>
        <w:t xml:space="preserve">EVALUATION </w:t>
      </w:r>
    </w:p>
    <w:p w14:paraId="0D7AB9B6" w14:textId="77777777" w:rsidR="00923527" w:rsidRPr="00AB2AD3" w:rsidRDefault="00923527" w:rsidP="00923527">
      <w:pPr>
        <w:jc w:val="both"/>
        <w:rPr>
          <w:rFonts w:ascii="Arial" w:hAnsi="Arial" w:cs="Arial"/>
        </w:rPr>
      </w:pPr>
    </w:p>
    <w:p w14:paraId="37C1C30F" w14:textId="709576A4" w:rsidR="00556ADF" w:rsidRPr="00AB2AD3" w:rsidRDefault="00556ADF" w:rsidP="00556ADF">
      <w:pPr>
        <w:rPr>
          <w:rFonts w:ascii="Arial" w:hAnsi="Arial" w:cs="Arial"/>
        </w:rPr>
      </w:pPr>
      <w:r w:rsidRPr="00AB2AD3">
        <w:rPr>
          <w:rFonts w:ascii="Arial" w:hAnsi="Arial" w:cs="Arial"/>
        </w:rPr>
        <w:t xml:space="preserve">The project will be assessed on 70% quality and 30% cost. This split </w:t>
      </w:r>
      <w:r w:rsidR="00F60FEF" w:rsidRPr="00AB2AD3">
        <w:rPr>
          <w:rFonts w:ascii="Arial" w:hAnsi="Arial" w:cs="Arial"/>
        </w:rPr>
        <w:t xml:space="preserve">is suggested </w:t>
      </w:r>
      <w:r w:rsidRPr="00AB2AD3">
        <w:rPr>
          <w:rFonts w:ascii="Arial" w:hAnsi="Arial" w:cs="Arial"/>
        </w:rPr>
        <w:t>as the focus is on the quality of the outcome rather than securing the lowest cost.</w:t>
      </w:r>
    </w:p>
    <w:p w14:paraId="1A0B1F70" w14:textId="77777777" w:rsidR="00556ADF" w:rsidRPr="00AB2AD3" w:rsidRDefault="00556ADF" w:rsidP="00923527">
      <w:pPr>
        <w:jc w:val="both"/>
        <w:rPr>
          <w:rFonts w:ascii="Arial" w:hAnsi="Arial" w:cs="Arial"/>
        </w:rPr>
      </w:pPr>
    </w:p>
    <w:p w14:paraId="7D6D11F6" w14:textId="5C57052C" w:rsidR="00556ADF" w:rsidRPr="00AB2AD3" w:rsidRDefault="00556ADF" w:rsidP="00923527">
      <w:pPr>
        <w:jc w:val="both"/>
        <w:rPr>
          <w:rFonts w:ascii="Arial" w:hAnsi="Arial" w:cs="Arial"/>
          <w:u w:val="single"/>
        </w:rPr>
      </w:pPr>
      <w:r w:rsidRPr="00AB2AD3">
        <w:rPr>
          <w:rFonts w:ascii="Arial" w:hAnsi="Arial" w:cs="Arial"/>
          <w:u w:val="single"/>
        </w:rPr>
        <w:t>Quality</w:t>
      </w:r>
    </w:p>
    <w:p w14:paraId="6B51F1A2" w14:textId="01418B9B" w:rsidR="00923527" w:rsidRPr="00AB2AD3" w:rsidRDefault="00923527" w:rsidP="00923527">
      <w:pPr>
        <w:jc w:val="both"/>
        <w:rPr>
          <w:rFonts w:ascii="Arial" w:hAnsi="Arial" w:cs="Arial"/>
        </w:rPr>
      </w:pPr>
      <w:r w:rsidRPr="00AB2AD3">
        <w:rPr>
          <w:rFonts w:ascii="Arial" w:hAnsi="Arial" w:cs="Arial"/>
        </w:rPr>
        <w:t xml:space="preserve">Submissions will be evaluated against the following </w:t>
      </w:r>
      <w:r w:rsidR="00556ADF" w:rsidRPr="00AB2AD3">
        <w:rPr>
          <w:rFonts w:ascii="Arial" w:hAnsi="Arial" w:cs="Arial"/>
        </w:rPr>
        <w:t xml:space="preserve">quality </w:t>
      </w:r>
      <w:r w:rsidRPr="00AB2AD3">
        <w:rPr>
          <w:rFonts w:ascii="Arial" w:hAnsi="Arial" w:cs="Arial"/>
        </w:rPr>
        <w:t xml:space="preserve">criteria which will be published in the invitation to tender documents.  The focus will be on the organisations’ experience of successfully planning and managing similar </w:t>
      </w:r>
      <w:r w:rsidR="00CC3F30">
        <w:rPr>
          <w:rFonts w:ascii="Arial" w:hAnsi="Arial" w:cs="Arial"/>
        </w:rPr>
        <w:t xml:space="preserve">collaborative </w:t>
      </w:r>
      <w:r w:rsidRPr="00AB2AD3">
        <w:rPr>
          <w:rFonts w:ascii="Arial" w:hAnsi="Arial" w:cs="Arial"/>
        </w:rPr>
        <w:t xml:space="preserve">projects. </w:t>
      </w:r>
    </w:p>
    <w:p w14:paraId="1735AC66" w14:textId="77777777" w:rsidR="00923527" w:rsidRPr="00AB2AD3" w:rsidRDefault="00923527" w:rsidP="00923527">
      <w:pPr>
        <w:jc w:val="both"/>
        <w:rPr>
          <w:rFonts w:ascii="Arial" w:hAnsi="Arial" w:cs="Arial"/>
        </w:rPr>
      </w:pPr>
    </w:p>
    <w:tbl>
      <w:tblPr>
        <w:tblStyle w:val="TableGrid"/>
        <w:tblW w:w="0" w:type="auto"/>
        <w:tblLook w:val="04A0" w:firstRow="1" w:lastRow="0" w:firstColumn="1" w:lastColumn="0" w:noHBand="0" w:noVBand="1"/>
      </w:tblPr>
      <w:tblGrid>
        <w:gridCol w:w="7083"/>
        <w:gridCol w:w="1933"/>
      </w:tblGrid>
      <w:tr w:rsidR="00923527" w:rsidRPr="00AB2AD3" w14:paraId="3449591A" w14:textId="77777777" w:rsidTr="00794959">
        <w:tc>
          <w:tcPr>
            <w:tcW w:w="7083" w:type="dxa"/>
          </w:tcPr>
          <w:p w14:paraId="38332048" w14:textId="77777777" w:rsidR="00923527" w:rsidRPr="00AB2AD3" w:rsidRDefault="00923527" w:rsidP="00794959">
            <w:pPr>
              <w:jc w:val="both"/>
              <w:rPr>
                <w:rFonts w:ascii="Arial" w:hAnsi="Arial" w:cs="Arial"/>
                <w:b/>
              </w:rPr>
            </w:pPr>
            <w:r w:rsidRPr="00AB2AD3">
              <w:rPr>
                <w:rFonts w:ascii="Arial" w:hAnsi="Arial" w:cs="Arial"/>
                <w:b/>
              </w:rPr>
              <w:t>Criteria</w:t>
            </w:r>
          </w:p>
        </w:tc>
        <w:tc>
          <w:tcPr>
            <w:tcW w:w="1933" w:type="dxa"/>
          </w:tcPr>
          <w:p w14:paraId="1C6A4798" w14:textId="77777777" w:rsidR="00923527" w:rsidRPr="00AB2AD3" w:rsidRDefault="00923527" w:rsidP="00794959">
            <w:pPr>
              <w:jc w:val="both"/>
              <w:rPr>
                <w:rFonts w:ascii="Arial" w:hAnsi="Arial" w:cs="Arial"/>
                <w:b/>
              </w:rPr>
            </w:pPr>
            <w:r w:rsidRPr="00AB2AD3">
              <w:rPr>
                <w:rFonts w:ascii="Arial" w:hAnsi="Arial" w:cs="Arial"/>
                <w:b/>
              </w:rPr>
              <w:t>Weighting</w:t>
            </w:r>
          </w:p>
        </w:tc>
      </w:tr>
      <w:tr w:rsidR="00923527" w:rsidRPr="00AB2AD3" w14:paraId="39F9CC98" w14:textId="77777777" w:rsidTr="00794959">
        <w:tc>
          <w:tcPr>
            <w:tcW w:w="7083" w:type="dxa"/>
          </w:tcPr>
          <w:p w14:paraId="7CEC0DD6" w14:textId="77777777" w:rsidR="00923527" w:rsidRPr="00AB2AD3" w:rsidRDefault="00923527" w:rsidP="00794959">
            <w:pPr>
              <w:jc w:val="both"/>
              <w:rPr>
                <w:rFonts w:ascii="Arial" w:hAnsi="Arial" w:cs="Arial"/>
              </w:rPr>
            </w:pPr>
            <w:r w:rsidRPr="00AB2AD3">
              <w:rPr>
                <w:rFonts w:ascii="Arial" w:hAnsi="Arial" w:cs="Arial"/>
              </w:rPr>
              <w:t>Project Management and Planning</w:t>
            </w:r>
          </w:p>
        </w:tc>
        <w:tc>
          <w:tcPr>
            <w:tcW w:w="1933" w:type="dxa"/>
          </w:tcPr>
          <w:p w14:paraId="06DBD151" w14:textId="77777777" w:rsidR="00923527" w:rsidRPr="00AB2AD3" w:rsidRDefault="00923527" w:rsidP="00794959">
            <w:pPr>
              <w:jc w:val="both"/>
              <w:rPr>
                <w:rFonts w:ascii="Arial" w:hAnsi="Arial" w:cs="Arial"/>
              </w:rPr>
            </w:pPr>
            <w:r w:rsidRPr="00AB2AD3">
              <w:rPr>
                <w:rFonts w:ascii="Arial" w:hAnsi="Arial" w:cs="Arial"/>
              </w:rPr>
              <w:t>20%</w:t>
            </w:r>
          </w:p>
        </w:tc>
      </w:tr>
      <w:tr w:rsidR="00923527" w:rsidRPr="00AB2AD3" w14:paraId="6313DEA2" w14:textId="77777777" w:rsidTr="00794959">
        <w:tc>
          <w:tcPr>
            <w:tcW w:w="7083" w:type="dxa"/>
          </w:tcPr>
          <w:p w14:paraId="3F2AB797" w14:textId="6A47C62F" w:rsidR="00923527" w:rsidRPr="00AB2AD3" w:rsidRDefault="00923527" w:rsidP="00794959">
            <w:pPr>
              <w:jc w:val="both"/>
              <w:rPr>
                <w:rFonts w:ascii="Arial" w:hAnsi="Arial" w:cs="Arial"/>
              </w:rPr>
            </w:pPr>
            <w:r w:rsidRPr="00AB2AD3">
              <w:rPr>
                <w:rFonts w:ascii="Arial" w:hAnsi="Arial" w:cs="Arial"/>
              </w:rPr>
              <w:t xml:space="preserve">Methodology </w:t>
            </w:r>
            <w:r w:rsidR="00CC3F30">
              <w:rPr>
                <w:rFonts w:ascii="Arial" w:hAnsi="Arial" w:cs="Arial"/>
              </w:rPr>
              <w:t>and Collaborative Approach</w:t>
            </w:r>
          </w:p>
        </w:tc>
        <w:tc>
          <w:tcPr>
            <w:tcW w:w="1933" w:type="dxa"/>
          </w:tcPr>
          <w:p w14:paraId="64D1E38F" w14:textId="77777777" w:rsidR="00923527" w:rsidRPr="00AB2AD3" w:rsidRDefault="00923527" w:rsidP="00794959">
            <w:pPr>
              <w:jc w:val="both"/>
              <w:rPr>
                <w:rFonts w:ascii="Arial" w:hAnsi="Arial" w:cs="Arial"/>
              </w:rPr>
            </w:pPr>
            <w:r w:rsidRPr="00AB2AD3">
              <w:rPr>
                <w:rFonts w:ascii="Arial" w:hAnsi="Arial" w:cs="Arial"/>
              </w:rPr>
              <w:t>25%</w:t>
            </w:r>
          </w:p>
        </w:tc>
      </w:tr>
      <w:tr w:rsidR="00923527" w:rsidRPr="00AB2AD3" w14:paraId="64CCEBB8" w14:textId="77777777" w:rsidTr="00794959">
        <w:tc>
          <w:tcPr>
            <w:tcW w:w="7083" w:type="dxa"/>
          </w:tcPr>
          <w:p w14:paraId="0C50C618" w14:textId="77777777" w:rsidR="00923527" w:rsidRPr="00AB2AD3" w:rsidRDefault="00923527" w:rsidP="00794959">
            <w:pPr>
              <w:jc w:val="both"/>
              <w:rPr>
                <w:rFonts w:ascii="Arial" w:hAnsi="Arial" w:cs="Arial"/>
              </w:rPr>
            </w:pPr>
            <w:r w:rsidRPr="00AB2AD3">
              <w:rPr>
                <w:rFonts w:ascii="Arial" w:hAnsi="Arial" w:cs="Arial"/>
              </w:rPr>
              <w:t>Expertise, Experience and Project Team</w:t>
            </w:r>
          </w:p>
        </w:tc>
        <w:tc>
          <w:tcPr>
            <w:tcW w:w="1933" w:type="dxa"/>
          </w:tcPr>
          <w:p w14:paraId="11CC4703" w14:textId="77777777" w:rsidR="00923527" w:rsidRPr="00AB2AD3" w:rsidRDefault="00923527" w:rsidP="00794959">
            <w:pPr>
              <w:jc w:val="both"/>
              <w:rPr>
                <w:rFonts w:ascii="Arial" w:hAnsi="Arial" w:cs="Arial"/>
              </w:rPr>
            </w:pPr>
            <w:r w:rsidRPr="00AB2AD3">
              <w:rPr>
                <w:rFonts w:ascii="Arial" w:hAnsi="Arial" w:cs="Arial"/>
              </w:rPr>
              <w:t>25%</w:t>
            </w:r>
          </w:p>
        </w:tc>
      </w:tr>
      <w:tr w:rsidR="00923527" w:rsidRPr="00AB2AD3" w14:paraId="5029CB9E" w14:textId="77777777" w:rsidTr="00794959">
        <w:tc>
          <w:tcPr>
            <w:tcW w:w="7083" w:type="dxa"/>
          </w:tcPr>
          <w:p w14:paraId="247BE370" w14:textId="77777777" w:rsidR="00923527" w:rsidRPr="00AB2AD3" w:rsidRDefault="00923527" w:rsidP="00794959">
            <w:pPr>
              <w:jc w:val="both"/>
              <w:rPr>
                <w:rFonts w:ascii="Arial" w:hAnsi="Arial" w:cs="Arial"/>
              </w:rPr>
            </w:pPr>
            <w:r w:rsidRPr="00AB2AD3">
              <w:rPr>
                <w:rFonts w:ascii="Arial" w:hAnsi="Arial" w:cs="Arial"/>
              </w:rPr>
              <w:t>Health, Safety and Wellbeing</w:t>
            </w:r>
          </w:p>
        </w:tc>
        <w:tc>
          <w:tcPr>
            <w:tcW w:w="1933" w:type="dxa"/>
          </w:tcPr>
          <w:p w14:paraId="3FD10140" w14:textId="77777777" w:rsidR="00923527" w:rsidRPr="00AB2AD3" w:rsidRDefault="00923527" w:rsidP="00794959">
            <w:pPr>
              <w:jc w:val="both"/>
              <w:rPr>
                <w:rFonts w:ascii="Arial" w:hAnsi="Arial" w:cs="Arial"/>
              </w:rPr>
            </w:pPr>
            <w:r w:rsidRPr="00AB2AD3">
              <w:rPr>
                <w:rFonts w:ascii="Arial" w:hAnsi="Arial" w:cs="Arial"/>
              </w:rPr>
              <w:t>10%</w:t>
            </w:r>
          </w:p>
        </w:tc>
      </w:tr>
      <w:tr w:rsidR="00923527" w:rsidRPr="00AB2AD3" w14:paraId="141EE35C" w14:textId="77777777" w:rsidTr="00794959">
        <w:tc>
          <w:tcPr>
            <w:tcW w:w="7083" w:type="dxa"/>
          </w:tcPr>
          <w:p w14:paraId="6E753E4B" w14:textId="77777777" w:rsidR="00923527" w:rsidRPr="00AB2AD3" w:rsidRDefault="00923527" w:rsidP="00794959">
            <w:pPr>
              <w:jc w:val="both"/>
              <w:rPr>
                <w:rFonts w:ascii="Arial" w:hAnsi="Arial" w:cs="Arial"/>
              </w:rPr>
            </w:pPr>
            <w:r w:rsidRPr="00AB2AD3">
              <w:rPr>
                <w:rFonts w:ascii="Arial" w:hAnsi="Arial" w:cs="Arial"/>
              </w:rPr>
              <w:t>Sustainability</w:t>
            </w:r>
          </w:p>
        </w:tc>
        <w:tc>
          <w:tcPr>
            <w:tcW w:w="1933" w:type="dxa"/>
          </w:tcPr>
          <w:p w14:paraId="22E3B18B" w14:textId="77777777" w:rsidR="00923527" w:rsidRPr="00AB2AD3" w:rsidRDefault="00923527" w:rsidP="00794959">
            <w:pPr>
              <w:jc w:val="both"/>
              <w:rPr>
                <w:rFonts w:ascii="Arial" w:hAnsi="Arial" w:cs="Arial"/>
              </w:rPr>
            </w:pPr>
            <w:r w:rsidRPr="00AB2AD3">
              <w:rPr>
                <w:rFonts w:ascii="Arial" w:hAnsi="Arial" w:cs="Arial"/>
              </w:rPr>
              <w:t>10%</w:t>
            </w:r>
          </w:p>
        </w:tc>
      </w:tr>
      <w:tr w:rsidR="00923527" w:rsidRPr="00AB2AD3" w14:paraId="7FA11364" w14:textId="77777777" w:rsidTr="00794959">
        <w:tc>
          <w:tcPr>
            <w:tcW w:w="7083" w:type="dxa"/>
          </w:tcPr>
          <w:p w14:paraId="00050D4D" w14:textId="71326AA5" w:rsidR="00923527" w:rsidRPr="00AB2AD3" w:rsidRDefault="00923527" w:rsidP="00794959">
            <w:pPr>
              <w:jc w:val="both"/>
              <w:rPr>
                <w:rFonts w:ascii="Arial" w:hAnsi="Arial" w:cs="Arial"/>
              </w:rPr>
            </w:pPr>
            <w:r w:rsidRPr="00AB2AD3">
              <w:rPr>
                <w:rFonts w:ascii="Arial" w:hAnsi="Arial" w:cs="Arial"/>
              </w:rPr>
              <w:t>Additional Benefits</w:t>
            </w:r>
            <w:r w:rsidR="00F408E7">
              <w:rPr>
                <w:rFonts w:ascii="Arial" w:hAnsi="Arial" w:cs="Arial"/>
              </w:rPr>
              <w:t xml:space="preserve"> </w:t>
            </w:r>
            <w:r w:rsidRPr="00AB2AD3">
              <w:rPr>
                <w:rFonts w:ascii="Arial" w:hAnsi="Arial" w:cs="Arial"/>
              </w:rPr>
              <w:t>/</w:t>
            </w:r>
            <w:r w:rsidR="00F408E7">
              <w:rPr>
                <w:rFonts w:ascii="Arial" w:hAnsi="Arial" w:cs="Arial"/>
              </w:rPr>
              <w:t xml:space="preserve"> </w:t>
            </w:r>
            <w:r w:rsidRPr="00AB2AD3">
              <w:rPr>
                <w:rFonts w:ascii="Arial" w:hAnsi="Arial" w:cs="Arial"/>
              </w:rPr>
              <w:t>Funding opportunities</w:t>
            </w:r>
          </w:p>
        </w:tc>
        <w:tc>
          <w:tcPr>
            <w:tcW w:w="1933" w:type="dxa"/>
          </w:tcPr>
          <w:p w14:paraId="5CDC0462" w14:textId="77777777" w:rsidR="00923527" w:rsidRPr="00AB2AD3" w:rsidRDefault="00923527" w:rsidP="00794959">
            <w:pPr>
              <w:jc w:val="both"/>
              <w:rPr>
                <w:rFonts w:ascii="Arial" w:hAnsi="Arial" w:cs="Arial"/>
              </w:rPr>
            </w:pPr>
            <w:r w:rsidRPr="00AB2AD3">
              <w:rPr>
                <w:rFonts w:ascii="Arial" w:hAnsi="Arial" w:cs="Arial"/>
              </w:rPr>
              <w:t>10%</w:t>
            </w:r>
          </w:p>
        </w:tc>
      </w:tr>
    </w:tbl>
    <w:p w14:paraId="561F185B" w14:textId="77777777" w:rsidR="00963EBF" w:rsidRPr="00963EBF" w:rsidRDefault="00963EBF" w:rsidP="00963EBF">
      <w:pPr>
        <w:pStyle w:val="Style3"/>
        <w:rPr>
          <w:rStyle w:val="BlockText1"/>
          <w:rFonts w:cs="Arial"/>
          <w:b w:val="0"/>
          <w:sz w:val="20"/>
          <w:szCs w:val="20"/>
        </w:rPr>
      </w:pPr>
    </w:p>
    <w:p w14:paraId="7FB92929" w14:textId="009E0BD7" w:rsidR="00556ADF" w:rsidRPr="00AB2AD3" w:rsidRDefault="00556ADF" w:rsidP="00632781">
      <w:pPr>
        <w:pStyle w:val="Style3"/>
        <w:spacing w:before="0"/>
        <w:rPr>
          <w:rStyle w:val="BlockText1"/>
          <w:rFonts w:cs="Arial"/>
          <w:b w:val="0"/>
          <w:sz w:val="20"/>
          <w:szCs w:val="20"/>
          <w:u w:val="single"/>
        </w:rPr>
      </w:pPr>
      <w:r w:rsidRPr="00AB2AD3">
        <w:rPr>
          <w:rStyle w:val="BlockText1"/>
          <w:rFonts w:cs="Arial"/>
          <w:b w:val="0"/>
          <w:sz w:val="20"/>
          <w:szCs w:val="20"/>
          <w:u w:val="single"/>
        </w:rPr>
        <w:t>Price</w:t>
      </w:r>
    </w:p>
    <w:p w14:paraId="4A38F512" w14:textId="64D0E11C" w:rsidR="00556ADF" w:rsidRPr="00AB2AD3" w:rsidRDefault="00556ADF" w:rsidP="00632781">
      <w:pPr>
        <w:pStyle w:val="Style3"/>
        <w:spacing w:before="0"/>
        <w:rPr>
          <w:rStyle w:val="BlockText1"/>
          <w:rFonts w:cs="Arial"/>
          <w:b w:val="0"/>
          <w:sz w:val="20"/>
          <w:szCs w:val="20"/>
        </w:rPr>
      </w:pPr>
      <w:r w:rsidRPr="00AB2AD3">
        <w:rPr>
          <w:rStyle w:val="BlockText1"/>
          <w:rFonts w:cs="Arial"/>
          <w:b w:val="0"/>
          <w:sz w:val="20"/>
          <w:szCs w:val="20"/>
        </w:rPr>
        <w:t>Tenderers will be required to submit a costed activity schedule, broken down into individual tasks, which will serve as their fixed price offer.  The total cost figure will be used in the price evaluation.</w:t>
      </w:r>
    </w:p>
    <w:p w14:paraId="50BAD95B" w14:textId="77777777" w:rsidR="00C02A0F" w:rsidRPr="00AB2AD3" w:rsidRDefault="00C02A0F" w:rsidP="00C02A0F">
      <w:pPr>
        <w:jc w:val="both"/>
        <w:rPr>
          <w:rFonts w:ascii="Arial" w:hAnsi="Arial" w:cs="Arial"/>
          <w:b/>
        </w:rPr>
      </w:pPr>
    </w:p>
    <w:p w14:paraId="34DEB300" w14:textId="77777777" w:rsidR="00CE1439" w:rsidRDefault="00CE1439" w:rsidP="00C02A0F">
      <w:pPr>
        <w:jc w:val="both"/>
        <w:rPr>
          <w:rFonts w:ascii="Arial" w:hAnsi="Arial" w:cs="Arial"/>
          <w:b/>
          <w:u w:val="single"/>
        </w:rPr>
      </w:pPr>
    </w:p>
    <w:p w14:paraId="4E3B0A5E" w14:textId="77777777" w:rsidR="00CE1439" w:rsidRDefault="00CE1439">
      <w:pPr>
        <w:spacing w:after="200" w:line="276" w:lineRule="auto"/>
        <w:rPr>
          <w:rFonts w:ascii="Arial" w:hAnsi="Arial" w:cs="Arial"/>
          <w:b/>
          <w:u w:val="single"/>
        </w:rPr>
      </w:pPr>
      <w:r>
        <w:rPr>
          <w:rFonts w:ascii="Arial" w:hAnsi="Arial" w:cs="Arial"/>
          <w:b/>
          <w:u w:val="single"/>
        </w:rPr>
        <w:br w:type="page"/>
      </w:r>
    </w:p>
    <w:p w14:paraId="2B314FF3" w14:textId="5E85CDF5" w:rsidR="00C02A0F" w:rsidRPr="00AB2AD3" w:rsidRDefault="00C02A0F" w:rsidP="00C02A0F">
      <w:pPr>
        <w:jc w:val="both"/>
        <w:rPr>
          <w:rFonts w:ascii="Arial" w:hAnsi="Arial" w:cs="Arial"/>
          <w:b/>
          <w:u w:val="single"/>
        </w:rPr>
      </w:pPr>
      <w:r w:rsidRPr="00AB2AD3">
        <w:rPr>
          <w:rFonts w:ascii="Arial" w:hAnsi="Arial" w:cs="Arial"/>
          <w:b/>
          <w:u w:val="single"/>
        </w:rPr>
        <w:lastRenderedPageBreak/>
        <w:t xml:space="preserve">RISK MANAGEMENT </w:t>
      </w:r>
    </w:p>
    <w:p w14:paraId="1DD4F997" w14:textId="77777777" w:rsidR="00C02A0F" w:rsidRPr="00AB2AD3" w:rsidRDefault="00C02A0F" w:rsidP="00C02A0F">
      <w:pPr>
        <w:jc w:val="both"/>
        <w:rPr>
          <w:rFonts w:ascii="Arial" w:hAnsi="Arial" w:cs="Arial"/>
        </w:rPr>
      </w:pPr>
    </w:p>
    <w:p w14:paraId="0E77E74E" w14:textId="3010744E" w:rsidR="00C02A0F" w:rsidRPr="00AB2AD3" w:rsidRDefault="00556ADF" w:rsidP="00556ADF">
      <w:pPr>
        <w:ind w:firstLine="720"/>
        <w:jc w:val="both"/>
        <w:rPr>
          <w:rFonts w:ascii="Arial" w:hAnsi="Arial" w:cs="Arial"/>
          <w:b/>
        </w:rPr>
      </w:pPr>
      <w:r w:rsidRPr="00AB2AD3">
        <w:rPr>
          <w:rFonts w:ascii="Arial" w:hAnsi="Arial" w:cs="Arial"/>
          <w:b/>
        </w:rPr>
        <w:t xml:space="preserve">Key </w:t>
      </w:r>
      <w:r w:rsidR="00C02A0F" w:rsidRPr="00AB2AD3">
        <w:rPr>
          <w:rFonts w:ascii="Arial" w:hAnsi="Arial" w:cs="Arial"/>
          <w:b/>
        </w:rPr>
        <w:t>Commercial &amp; S</w:t>
      </w:r>
      <w:r w:rsidRPr="00AB2AD3">
        <w:rPr>
          <w:rFonts w:ascii="Arial" w:hAnsi="Arial" w:cs="Arial"/>
          <w:b/>
        </w:rPr>
        <w:t>ustainability Risk Assessment.</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4660"/>
        <w:gridCol w:w="1406"/>
      </w:tblGrid>
      <w:tr w:rsidR="00632781" w:rsidRPr="00AB2AD3" w14:paraId="36FABBBD" w14:textId="77777777" w:rsidTr="00651044">
        <w:tc>
          <w:tcPr>
            <w:tcW w:w="3261" w:type="dxa"/>
            <w:shd w:val="clear" w:color="auto" w:fill="auto"/>
          </w:tcPr>
          <w:p w14:paraId="0D93A04F" w14:textId="77777777" w:rsidR="00632781" w:rsidRPr="00AB2AD3" w:rsidRDefault="00632781" w:rsidP="007F2B15">
            <w:pPr>
              <w:pStyle w:val="Style3"/>
              <w:spacing w:before="0"/>
              <w:rPr>
                <w:rStyle w:val="BlockText1"/>
                <w:rFonts w:cs="Arial"/>
                <w:sz w:val="20"/>
                <w:szCs w:val="20"/>
              </w:rPr>
            </w:pPr>
            <w:r w:rsidRPr="00AB2AD3">
              <w:rPr>
                <w:rStyle w:val="BlockText1"/>
                <w:rFonts w:cs="Arial"/>
                <w:sz w:val="20"/>
                <w:szCs w:val="20"/>
              </w:rPr>
              <w:t>Issue</w:t>
            </w:r>
          </w:p>
        </w:tc>
        <w:tc>
          <w:tcPr>
            <w:tcW w:w="4660" w:type="dxa"/>
            <w:shd w:val="clear" w:color="auto" w:fill="auto"/>
          </w:tcPr>
          <w:p w14:paraId="7379BA5B" w14:textId="77777777" w:rsidR="00632781" w:rsidRPr="00AB2AD3" w:rsidRDefault="00632781" w:rsidP="007F2B15">
            <w:pPr>
              <w:pStyle w:val="Style3"/>
              <w:spacing w:before="0"/>
              <w:rPr>
                <w:rStyle w:val="BlockText1"/>
                <w:rFonts w:cs="Arial"/>
                <w:sz w:val="20"/>
                <w:szCs w:val="20"/>
              </w:rPr>
            </w:pPr>
            <w:r w:rsidRPr="00AB2AD3">
              <w:rPr>
                <w:rStyle w:val="BlockText1"/>
                <w:rFonts w:cs="Arial"/>
                <w:sz w:val="20"/>
                <w:szCs w:val="20"/>
              </w:rPr>
              <w:t>Managing Action</w:t>
            </w:r>
          </w:p>
        </w:tc>
        <w:tc>
          <w:tcPr>
            <w:tcW w:w="1406" w:type="dxa"/>
            <w:shd w:val="clear" w:color="auto" w:fill="auto"/>
          </w:tcPr>
          <w:p w14:paraId="1FEF3616" w14:textId="77777777" w:rsidR="00632781" w:rsidRPr="00AB2AD3" w:rsidRDefault="00632781" w:rsidP="007F2B15">
            <w:pPr>
              <w:pStyle w:val="Style3"/>
              <w:spacing w:before="0"/>
              <w:rPr>
                <w:rStyle w:val="BlockText1"/>
                <w:rFonts w:cs="Arial"/>
                <w:sz w:val="20"/>
                <w:szCs w:val="20"/>
              </w:rPr>
            </w:pPr>
            <w:r w:rsidRPr="00AB2AD3">
              <w:rPr>
                <w:rStyle w:val="BlockText1"/>
                <w:rFonts w:cs="Arial"/>
                <w:sz w:val="20"/>
                <w:szCs w:val="20"/>
              </w:rPr>
              <w:t>Responsible</w:t>
            </w:r>
          </w:p>
        </w:tc>
      </w:tr>
      <w:tr w:rsidR="00632781" w:rsidRPr="00AB2AD3" w14:paraId="7E70EE45" w14:textId="77777777" w:rsidTr="00651044">
        <w:tc>
          <w:tcPr>
            <w:tcW w:w="3261" w:type="dxa"/>
            <w:shd w:val="clear" w:color="auto" w:fill="auto"/>
          </w:tcPr>
          <w:p w14:paraId="0FF5734E" w14:textId="77777777" w:rsidR="00632781" w:rsidRPr="00AB2AD3" w:rsidRDefault="00FE7B17" w:rsidP="00FE7B17">
            <w:pPr>
              <w:pStyle w:val="Style3"/>
              <w:spacing w:before="0"/>
              <w:rPr>
                <w:rStyle w:val="BlockText1"/>
                <w:rFonts w:cs="Arial"/>
                <w:b w:val="0"/>
                <w:sz w:val="20"/>
                <w:szCs w:val="20"/>
              </w:rPr>
            </w:pPr>
            <w:r w:rsidRPr="00AB2AD3">
              <w:rPr>
                <w:rStyle w:val="BlockText1"/>
                <w:rFonts w:cs="Arial"/>
                <w:sz w:val="20"/>
                <w:szCs w:val="20"/>
              </w:rPr>
              <w:t>Challenges to award decision</w:t>
            </w:r>
            <w:r w:rsidR="00632781" w:rsidRPr="00AB2AD3">
              <w:rPr>
                <w:rStyle w:val="BlockText1"/>
                <w:rFonts w:cs="Arial"/>
                <w:b w:val="0"/>
                <w:sz w:val="20"/>
                <w:szCs w:val="20"/>
              </w:rPr>
              <w:t xml:space="preserve"> </w:t>
            </w:r>
            <w:r w:rsidR="00632781" w:rsidRPr="00AB2AD3">
              <w:rPr>
                <w:rStyle w:val="BlockText1"/>
                <w:rFonts w:cs="Arial"/>
                <w:sz w:val="20"/>
                <w:szCs w:val="20"/>
              </w:rPr>
              <w:t>from unsuccessful organisations.</w:t>
            </w:r>
            <w:r w:rsidR="00632781" w:rsidRPr="00AB2AD3">
              <w:rPr>
                <w:rStyle w:val="BlockText1"/>
                <w:rFonts w:cs="Arial"/>
                <w:b w:val="0"/>
                <w:sz w:val="20"/>
                <w:szCs w:val="20"/>
              </w:rPr>
              <w:t xml:space="preserve">  </w:t>
            </w:r>
          </w:p>
        </w:tc>
        <w:tc>
          <w:tcPr>
            <w:tcW w:w="4660" w:type="dxa"/>
            <w:shd w:val="clear" w:color="auto" w:fill="auto"/>
          </w:tcPr>
          <w:p w14:paraId="56552784" w14:textId="77777777" w:rsidR="00632781" w:rsidRPr="00AB2AD3" w:rsidRDefault="00FE7B17" w:rsidP="007F2B15">
            <w:pPr>
              <w:pStyle w:val="Style3"/>
              <w:spacing w:before="0"/>
              <w:rPr>
                <w:rStyle w:val="BlockText1"/>
                <w:rFonts w:cs="Arial"/>
                <w:b w:val="0"/>
                <w:sz w:val="20"/>
                <w:szCs w:val="20"/>
              </w:rPr>
            </w:pPr>
            <w:r w:rsidRPr="00AB2AD3">
              <w:rPr>
                <w:rStyle w:val="BlockText1"/>
                <w:rFonts w:cs="Arial"/>
                <w:b w:val="0"/>
                <w:sz w:val="20"/>
                <w:szCs w:val="20"/>
              </w:rPr>
              <w:t xml:space="preserve">Undertaking a competitive process will significantly reduce this risk. ITT documents will be worded </w:t>
            </w:r>
            <w:r w:rsidR="00632781" w:rsidRPr="00AB2AD3">
              <w:rPr>
                <w:rStyle w:val="BlockText1"/>
                <w:rFonts w:cs="Arial"/>
                <w:b w:val="0"/>
                <w:sz w:val="20"/>
                <w:szCs w:val="20"/>
              </w:rPr>
              <w:t>to clearly set out how pro</w:t>
            </w:r>
            <w:r w:rsidR="00DC5E20" w:rsidRPr="00AB2AD3">
              <w:rPr>
                <w:rStyle w:val="BlockText1"/>
                <w:rFonts w:cs="Arial"/>
                <w:b w:val="0"/>
                <w:sz w:val="20"/>
                <w:szCs w:val="20"/>
              </w:rPr>
              <w:t>posals</w:t>
            </w:r>
            <w:r w:rsidR="00632781" w:rsidRPr="00AB2AD3">
              <w:rPr>
                <w:rStyle w:val="BlockText1"/>
                <w:rFonts w:cs="Arial"/>
                <w:b w:val="0"/>
                <w:sz w:val="20"/>
                <w:szCs w:val="20"/>
              </w:rPr>
              <w:t xml:space="preserve"> will be </w:t>
            </w:r>
            <w:r w:rsidR="00DC5E20" w:rsidRPr="00AB2AD3">
              <w:rPr>
                <w:rStyle w:val="BlockText1"/>
                <w:rFonts w:cs="Arial"/>
                <w:b w:val="0"/>
                <w:sz w:val="20"/>
                <w:szCs w:val="20"/>
              </w:rPr>
              <w:t>evaluated</w:t>
            </w:r>
            <w:r w:rsidR="00632781" w:rsidRPr="00AB2AD3">
              <w:rPr>
                <w:rStyle w:val="BlockText1"/>
                <w:rFonts w:cs="Arial"/>
                <w:b w:val="0"/>
                <w:sz w:val="20"/>
                <w:szCs w:val="20"/>
              </w:rPr>
              <w:t xml:space="preserve"> including assessment criteria.  </w:t>
            </w:r>
          </w:p>
          <w:p w14:paraId="1BD9C4ED" w14:textId="77777777" w:rsidR="00632781" w:rsidRPr="00AB2AD3" w:rsidRDefault="00632781" w:rsidP="007F2B15">
            <w:pPr>
              <w:pStyle w:val="Style3"/>
              <w:spacing w:before="0"/>
              <w:rPr>
                <w:rStyle w:val="BlockText1"/>
                <w:rFonts w:cs="Arial"/>
                <w:b w:val="0"/>
                <w:sz w:val="20"/>
                <w:szCs w:val="20"/>
              </w:rPr>
            </w:pPr>
            <w:r w:rsidRPr="00AB2AD3">
              <w:rPr>
                <w:rStyle w:val="BlockText1"/>
                <w:rFonts w:cs="Arial"/>
                <w:b w:val="0"/>
                <w:sz w:val="20"/>
                <w:szCs w:val="20"/>
              </w:rPr>
              <w:t>Assessors to keep full notes of how projects were assessed and decisions reached.</w:t>
            </w:r>
            <w:r w:rsidR="00FE7B17" w:rsidRPr="00AB2AD3">
              <w:rPr>
                <w:rStyle w:val="BlockText1"/>
                <w:rFonts w:cs="Arial"/>
                <w:b w:val="0"/>
                <w:sz w:val="20"/>
                <w:szCs w:val="20"/>
              </w:rPr>
              <w:t xml:space="preserve"> </w:t>
            </w:r>
            <w:r w:rsidRPr="00AB2AD3">
              <w:rPr>
                <w:rStyle w:val="BlockText1"/>
                <w:rFonts w:cs="Arial"/>
                <w:b w:val="0"/>
                <w:sz w:val="20"/>
                <w:szCs w:val="20"/>
              </w:rPr>
              <w:t xml:space="preserve">This risk cannot be fully removed but this is considered a better option than </w:t>
            </w:r>
            <w:r w:rsidR="00FE7B17" w:rsidRPr="00AB2AD3">
              <w:rPr>
                <w:rStyle w:val="BlockText1"/>
                <w:rFonts w:cs="Arial"/>
                <w:b w:val="0"/>
                <w:sz w:val="20"/>
                <w:szCs w:val="20"/>
              </w:rPr>
              <w:t>a</w:t>
            </w:r>
            <w:r w:rsidRPr="00AB2AD3">
              <w:rPr>
                <w:rStyle w:val="BlockText1"/>
                <w:rFonts w:cs="Arial"/>
                <w:b w:val="0"/>
                <w:sz w:val="20"/>
                <w:szCs w:val="20"/>
              </w:rPr>
              <w:t xml:space="preserve"> ‘direct award’ approach.  </w:t>
            </w:r>
          </w:p>
          <w:p w14:paraId="0C648700" w14:textId="77777777" w:rsidR="00632781" w:rsidRPr="00AB2AD3" w:rsidRDefault="00DC5E20" w:rsidP="007F2B15">
            <w:pPr>
              <w:pStyle w:val="Style3"/>
              <w:spacing w:before="0"/>
              <w:rPr>
                <w:rStyle w:val="BlockText1"/>
                <w:rFonts w:cs="Arial"/>
                <w:b w:val="0"/>
                <w:sz w:val="20"/>
                <w:szCs w:val="20"/>
              </w:rPr>
            </w:pPr>
            <w:r w:rsidRPr="00AB2AD3">
              <w:rPr>
                <w:rStyle w:val="BlockText1"/>
                <w:rFonts w:cs="Arial"/>
                <w:b w:val="0"/>
                <w:sz w:val="20"/>
                <w:szCs w:val="20"/>
              </w:rPr>
              <w:t>The</w:t>
            </w:r>
            <w:r w:rsidR="00632781" w:rsidRPr="00AB2AD3">
              <w:rPr>
                <w:rStyle w:val="BlockText1"/>
                <w:rFonts w:cs="Arial"/>
                <w:b w:val="0"/>
                <w:sz w:val="20"/>
                <w:szCs w:val="20"/>
              </w:rPr>
              <w:t xml:space="preserve"> contract will </w:t>
            </w:r>
            <w:r w:rsidRPr="00AB2AD3">
              <w:rPr>
                <w:rStyle w:val="BlockText1"/>
                <w:rFonts w:cs="Arial"/>
                <w:b w:val="0"/>
                <w:sz w:val="20"/>
                <w:szCs w:val="20"/>
              </w:rPr>
              <w:t xml:space="preserve">not </w:t>
            </w:r>
            <w:r w:rsidR="00632781" w:rsidRPr="00AB2AD3">
              <w:rPr>
                <w:rStyle w:val="BlockText1"/>
                <w:rFonts w:cs="Arial"/>
                <w:b w:val="0"/>
                <w:sz w:val="20"/>
                <w:szCs w:val="20"/>
              </w:rPr>
              <w:t>exceed the current OJEU threshold for</w:t>
            </w:r>
            <w:r w:rsidRPr="00AB2AD3">
              <w:rPr>
                <w:rStyle w:val="BlockText1"/>
                <w:rFonts w:cs="Arial"/>
                <w:b w:val="0"/>
                <w:sz w:val="20"/>
                <w:szCs w:val="20"/>
              </w:rPr>
              <w:t xml:space="preserve"> services</w:t>
            </w:r>
            <w:r w:rsidR="00632781" w:rsidRPr="00AB2AD3">
              <w:rPr>
                <w:rStyle w:val="BlockText1"/>
                <w:rFonts w:cs="Arial"/>
                <w:b w:val="0"/>
                <w:sz w:val="20"/>
                <w:szCs w:val="20"/>
              </w:rPr>
              <w:t xml:space="preserve">, there is limited opportunity for formal recourse but a </w:t>
            </w:r>
            <w:r w:rsidRPr="00AB2AD3">
              <w:rPr>
                <w:rStyle w:val="BlockText1"/>
                <w:rFonts w:cs="Arial"/>
                <w:b w:val="0"/>
                <w:sz w:val="20"/>
                <w:szCs w:val="20"/>
              </w:rPr>
              <w:t xml:space="preserve">low </w:t>
            </w:r>
            <w:r w:rsidR="00632781" w:rsidRPr="00AB2AD3">
              <w:rPr>
                <w:rStyle w:val="BlockText1"/>
                <w:rFonts w:cs="Arial"/>
                <w:b w:val="0"/>
                <w:sz w:val="20"/>
                <w:szCs w:val="20"/>
              </w:rPr>
              <w:t xml:space="preserve">reputational risk remains.  </w:t>
            </w:r>
          </w:p>
        </w:tc>
        <w:tc>
          <w:tcPr>
            <w:tcW w:w="1406" w:type="dxa"/>
            <w:shd w:val="clear" w:color="auto" w:fill="auto"/>
          </w:tcPr>
          <w:p w14:paraId="079BC8BF" w14:textId="77777777" w:rsidR="00632781" w:rsidRPr="00AB2AD3" w:rsidRDefault="00632781" w:rsidP="007F2B15">
            <w:pPr>
              <w:pStyle w:val="Style3"/>
              <w:spacing w:before="0"/>
              <w:rPr>
                <w:rStyle w:val="BlockText1"/>
                <w:rFonts w:cs="Arial"/>
                <w:b w:val="0"/>
                <w:sz w:val="20"/>
                <w:szCs w:val="20"/>
              </w:rPr>
            </w:pPr>
            <w:r w:rsidRPr="00AB2AD3">
              <w:rPr>
                <w:rStyle w:val="BlockText1"/>
                <w:rFonts w:cs="Arial"/>
                <w:b w:val="0"/>
                <w:sz w:val="20"/>
                <w:szCs w:val="20"/>
              </w:rPr>
              <w:t>CC-Commercial</w:t>
            </w:r>
          </w:p>
        </w:tc>
      </w:tr>
      <w:tr w:rsidR="00632781" w:rsidRPr="00AB2AD3" w14:paraId="6AB9E7F1" w14:textId="77777777" w:rsidTr="00651044">
        <w:tc>
          <w:tcPr>
            <w:tcW w:w="3261" w:type="dxa"/>
            <w:shd w:val="clear" w:color="auto" w:fill="auto"/>
          </w:tcPr>
          <w:p w14:paraId="38A1FF44" w14:textId="77777777" w:rsidR="00632781" w:rsidRPr="00AB2AD3" w:rsidRDefault="00632781" w:rsidP="00FE7B17">
            <w:pPr>
              <w:pStyle w:val="Style3"/>
              <w:spacing w:before="0"/>
              <w:rPr>
                <w:rStyle w:val="BlockText1"/>
                <w:rFonts w:cs="Arial"/>
                <w:b w:val="0"/>
                <w:sz w:val="20"/>
                <w:szCs w:val="20"/>
              </w:rPr>
            </w:pPr>
            <w:r w:rsidRPr="00AB2AD3">
              <w:rPr>
                <w:rStyle w:val="BlockText1"/>
                <w:rFonts w:cs="Arial"/>
                <w:sz w:val="20"/>
                <w:szCs w:val="20"/>
              </w:rPr>
              <w:t>Assessing value for money</w:t>
            </w:r>
            <w:r w:rsidRPr="00AB2AD3">
              <w:rPr>
                <w:rStyle w:val="BlockText1"/>
                <w:rFonts w:cs="Arial"/>
                <w:b w:val="0"/>
                <w:sz w:val="20"/>
                <w:szCs w:val="20"/>
              </w:rPr>
              <w:t xml:space="preserve"> - it will be difficult to assess value for money in the traditional way (</w:t>
            </w:r>
            <w:r w:rsidR="0034519C" w:rsidRPr="00AB2AD3">
              <w:rPr>
                <w:rStyle w:val="BlockText1"/>
                <w:rFonts w:cs="Arial"/>
                <w:b w:val="0"/>
                <w:sz w:val="20"/>
                <w:szCs w:val="20"/>
              </w:rPr>
              <w:t>quality: cost</w:t>
            </w:r>
            <w:r w:rsidRPr="00AB2AD3">
              <w:rPr>
                <w:rStyle w:val="BlockText1"/>
                <w:rFonts w:cs="Arial"/>
                <w:b w:val="0"/>
                <w:sz w:val="20"/>
                <w:szCs w:val="20"/>
              </w:rPr>
              <w:t xml:space="preserve">) </w:t>
            </w:r>
            <w:r w:rsidR="00DC5E20" w:rsidRPr="00AB2AD3">
              <w:rPr>
                <w:rStyle w:val="BlockText1"/>
                <w:rFonts w:cs="Arial"/>
                <w:b w:val="0"/>
                <w:sz w:val="20"/>
                <w:szCs w:val="20"/>
              </w:rPr>
              <w:t>as</w:t>
            </w:r>
            <w:r w:rsidRPr="00AB2AD3">
              <w:rPr>
                <w:rStyle w:val="BlockText1"/>
                <w:rFonts w:cs="Arial"/>
                <w:b w:val="0"/>
                <w:sz w:val="20"/>
                <w:szCs w:val="20"/>
              </w:rPr>
              <w:t xml:space="preserve"> pr</w:t>
            </w:r>
            <w:r w:rsidR="00DC5E20" w:rsidRPr="00AB2AD3">
              <w:rPr>
                <w:rStyle w:val="BlockText1"/>
                <w:rFonts w:cs="Arial"/>
                <w:b w:val="0"/>
                <w:sz w:val="20"/>
                <w:szCs w:val="20"/>
              </w:rPr>
              <w:t>oposals may take different or novel approaches</w:t>
            </w:r>
            <w:r w:rsidR="00FE7B17" w:rsidRPr="00AB2AD3">
              <w:rPr>
                <w:rStyle w:val="BlockText1"/>
                <w:rFonts w:cs="Arial"/>
                <w:b w:val="0"/>
                <w:sz w:val="20"/>
                <w:szCs w:val="20"/>
              </w:rPr>
              <w:t xml:space="preserve"> to achieve the desired outcome </w:t>
            </w:r>
            <w:r w:rsidRPr="00AB2AD3">
              <w:rPr>
                <w:rStyle w:val="BlockText1"/>
                <w:rFonts w:cs="Arial"/>
                <w:b w:val="0"/>
                <w:sz w:val="20"/>
                <w:szCs w:val="20"/>
              </w:rPr>
              <w:t xml:space="preserve">and some </w:t>
            </w:r>
            <w:r w:rsidR="00FE7B17" w:rsidRPr="00AB2AD3">
              <w:rPr>
                <w:rStyle w:val="BlockText1"/>
                <w:rFonts w:cs="Arial"/>
                <w:b w:val="0"/>
                <w:sz w:val="20"/>
                <w:szCs w:val="20"/>
              </w:rPr>
              <w:t>benefits may be difficult</w:t>
            </w:r>
            <w:r w:rsidRPr="00AB2AD3">
              <w:rPr>
                <w:rStyle w:val="BlockText1"/>
                <w:rFonts w:cs="Arial"/>
                <w:b w:val="0"/>
                <w:sz w:val="20"/>
                <w:szCs w:val="20"/>
              </w:rPr>
              <w:t xml:space="preserve"> to monetise. </w:t>
            </w:r>
          </w:p>
        </w:tc>
        <w:tc>
          <w:tcPr>
            <w:tcW w:w="4660" w:type="dxa"/>
            <w:shd w:val="clear" w:color="auto" w:fill="auto"/>
          </w:tcPr>
          <w:p w14:paraId="305C3491" w14:textId="3D706466" w:rsidR="00632781" w:rsidRPr="00AB2AD3" w:rsidRDefault="00632781" w:rsidP="00651044">
            <w:pPr>
              <w:pStyle w:val="Style3"/>
              <w:spacing w:before="0"/>
              <w:rPr>
                <w:rStyle w:val="BlockText1"/>
                <w:rFonts w:cs="Arial"/>
                <w:b w:val="0"/>
                <w:sz w:val="20"/>
                <w:szCs w:val="20"/>
              </w:rPr>
            </w:pPr>
            <w:r w:rsidRPr="00AB2AD3">
              <w:rPr>
                <w:rStyle w:val="BlockText1"/>
                <w:rFonts w:cs="Arial"/>
                <w:b w:val="0"/>
                <w:sz w:val="20"/>
                <w:szCs w:val="20"/>
              </w:rPr>
              <w:t xml:space="preserve">It is not possible to fully monetise some of the benefits the project may deliver.  However, </w:t>
            </w:r>
            <w:r w:rsidR="0034519C" w:rsidRPr="00AB2AD3">
              <w:rPr>
                <w:rStyle w:val="BlockText1"/>
                <w:rFonts w:cs="Arial"/>
                <w:b w:val="0"/>
                <w:sz w:val="20"/>
                <w:szCs w:val="20"/>
              </w:rPr>
              <w:t>the</w:t>
            </w:r>
            <w:r w:rsidRPr="00AB2AD3">
              <w:rPr>
                <w:rStyle w:val="BlockText1"/>
                <w:rFonts w:cs="Arial"/>
                <w:b w:val="0"/>
                <w:sz w:val="20"/>
                <w:szCs w:val="20"/>
              </w:rPr>
              <w:t xml:space="preserve"> quantifying method will be developed to enable each mandate submission to be compared like for like.  Cost proposals will be split down into component parts so costs for base line research, </w:t>
            </w:r>
            <w:r w:rsidR="001B3113" w:rsidRPr="00AB2AD3">
              <w:rPr>
                <w:rStyle w:val="BlockText1"/>
                <w:rFonts w:cs="Arial"/>
                <w:b w:val="0"/>
                <w:sz w:val="20"/>
                <w:szCs w:val="20"/>
              </w:rPr>
              <w:t xml:space="preserve">networking time, </w:t>
            </w:r>
            <w:r w:rsidRPr="00AB2AD3">
              <w:rPr>
                <w:rStyle w:val="BlockText1"/>
                <w:rFonts w:cs="Arial"/>
                <w:b w:val="0"/>
                <w:sz w:val="20"/>
                <w:szCs w:val="20"/>
              </w:rPr>
              <w:t xml:space="preserve">project management, </w:t>
            </w:r>
            <w:r w:rsidR="00CC3F30">
              <w:rPr>
                <w:rStyle w:val="BlockText1"/>
                <w:rFonts w:cs="Arial"/>
                <w:b w:val="0"/>
                <w:sz w:val="20"/>
                <w:szCs w:val="20"/>
              </w:rPr>
              <w:t>outreach</w:t>
            </w:r>
            <w:r w:rsidRPr="00AB2AD3">
              <w:rPr>
                <w:rStyle w:val="BlockText1"/>
                <w:rFonts w:cs="Arial"/>
                <w:b w:val="0"/>
                <w:sz w:val="20"/>
                <w:szCs w:val="20"/>
              </w:rPr>
              <w:t xml:space="preserve"> methods can be compared </w:t>
            </w:r>
            <w:r w:rsidR="00CC3F30">
              <w:rPr>
                <w:rStyle w:val="BlockText1"/>
                <w:rFonts w:cs="Arial"/>
                <w:b w:val="0"/>
                <w:sz w:val="20"/>
                <w:szCs w:val="20"/>
              </w:rPr>
              <w:t>fairly</w:t>
            </w:r>
            <w:r w:rsidRPr="00AB2AD3">
              <w:rPr>
                <w:rStyle w:val="BlockText1"/>
                <w:rFonts w:cs="Arial"/>
                <w:b w:val="0"/>
                <w:sz w:val="20"/>
                <w:szCs w:val="20"/>
              </w:rPr>
              <w:t>.</w:t>
            </w:r>
          </w:p>
        </w:tc>
        <w:tc>
          <w:tcPr>
            <w:tcW w:w="1406" w:type="dxa"/>
            <w:shd w:val="clear" w:color="auto" w:fill="auto"/>
          </w:tcPr>
          <w:p w14:paraId="5C59590B" w14:textId="22875606" w:rsidR="00632781" w:rsidRPr="00AB2AD3" w:rsidRDefault="00203093" w:rsidP="007F2B15">
            <w:pPr>
              <w:pStyle w:val="Style3"/>
              <w:spacing w:before="0"/>
              <w:rPr>
                <w:rStyle w:val="BlockText1"/>
                <w:rFonts w:cs="Arial"/>
                <w:b w:val="0"/>
                <w:sz w:val="20"/>
                <w:szCs w:val="20"/>
              </w:rPr>
            </w:pPr>
            <w:r w:rsidRPr="00AB2AD3">
              <w:rPr>
                <w:rStyle w:val="BlockText1"/>
                <w:rFonts w:cs="Arial"/>
                <w:b w:val="0"/>
                <w:sz w:val="20"/>
                <w:szCs w:val="20"/>
              </w:rPr>
              <w:t>S</w:t>
            </w:r>
            <w:r w:rsidR="00CC3F30">
              <w:rPr>
                <w:rStyle w:val="BlockText1"/>
                <w:rFonts w:cs="Arial"/>
                <w:b w:val="0"/>
                <w:sz w:val="20"/>
                <w:szCs w:val="20"/>
              </w:rPr>
              <w:t>L</w:t>
            </w:r>
            <w:r w:rsidR="00AB3939" w:rsidRPr="00AB2AD3">
              <w:rPr>
                <w:rStyle w:val="BlockText1"/>
                <w:rFonts w:cs="Arial"/>
                <w:b w:val="0"/>
                <w:sz w:val="20"/>
                <w:szCs w:val="20"/>
              </w:rPr>
              <w:t xml:space="preserve"> – Project Manager</w:t>
            </w:r>
          </w:p>
        </w:tc>
      </w:tr>
      <w:tr w:rsidR="00632781" w:rsidRPr="00AB2AD3" w14:paraId="6979EC5A" w14:textId="77777777" w:rsidTr="00651044">
        <w:tc>
          <w:tcPr>
            <w:tcW w:w="3261" w:type="dxa"/>
            <w:shd w:val="clear" w:color="auto" w:fill="auto"/>
          </w:tcPr>
          <w:p w14:paraId="7903E66F" w14:textId="3CFBEEBC" w:rsidR="00632781" w:rsidRPr="00AB2AD3" w:rsidRDefault="00FE7B17" w:rsidP="007F2B15">
            <w:pPr>
              <w:pStyle w:val="Style3"/>
              <w:spacing w:before="0"/>
              <w:rPr>
                <w:rStyle w:val="BlockText1"/>
                <w:rFonts w:cs="Arial"/>
                <w:b w:val="0"/>
                <w:sz w:val="20"/>
                <w:szCs w:val="20"/>
              </w:rPr>
            </w:pPr>
            <w:r w:rsidRPr="00AB2AD3">
              <w:rPr>
                <w:rStyle w:val="BlockText1"/>
                <w:rFonts w:cs="Arial"/>
                <w:sz w:val="20"/>
                <w:szCs w:val="20"/>
              </w:rPr>
              <w:t xml:space="preserve">Selecting an unsuitable partner organisation </w:t>
            </w:r>
            <w:r w:rsidR="00632781" w:rsidRPr="00AB2AD3">
              <w:rPr>
                <w:rStyle w:val="BlockText1"/>
                <w:rFonts w:cs="Arial"/>
                <w:b w:val="0"/>
                <w:sz w:val="20"/>
                <w:szCs w:val="20"/>
              </w:rPr>
              <w:t>-</w:t>
            </w:r>
            <w:r w:rsidR="00CC3F30">
              <w:rPr>
                <w:rStyle w:val="BlockText1"/>
                <w:rFonts w:cs="Arial"/>
                <w:b w:val="0"/>
                <w:sz w:val="20"/>
                <w:szCs w:val="20"/>
              </w:rPr>
              <w:t xml:space="preserve"> </w:t>
            </w:r>
            <w:r w:rsidR="00632781" w:rsidRPr="00AB2AD3">
              <w:rPr>
                <w:rStyle w:val="BlockText1"/>
                <w:rFonts w:cs="Arial"/>
                <w:b w:val="0"/>
                <w:sz w:val="20"/>
                <w:szCs w:val="20"/>
              </w:rPr>
              <w:t>reputational risk, breaching state aid rules, rules for other funding streams or fraud.</w:t>
            </w:r>
          </w:p>
        </w:tc>
        <w:tc>
          <w:tcPr>
            <w:tcW w:w="4660" w:type="dxa"/>
            <w:shd w:val="clear" w:color="auto" w:fill="auto"/>
          </w:tcPr>
          <w:p w14:paraId="4103CC44" w14:textId="5807171F" w:rsidR="00632781" w:rsidRPr="00AB2AD3" w:rsidRDefault="00B557B8" w:rsidP="00651044">
            <w:pPr>
              <w:pStyle w:val="Style3"/>
              <w:spacing w:before="0"/>
              <w:rPr>
                <w:rStyle w:val="BlockText1"/>
                <w:rFonts w:cs="Arial"/>
                <w:b w:val="0"/>
                <w:sz w:val="20"/>
                <w:szCs w:val="20"/>
              </w:rPr>
            </w:pPr>
            <w:r w:rsidRPr="00AB2AD3">
              <w:rPr>
                <w:rStyle w:val="BlockText1"/>
                <w:rFonts w:cs="Arial"/>
                <w:b w:val="0"/>
                <w:sz w:val="20"/>
                <w:szCs w:val="20"/>
              </w:rPr>
              <w:t>All tenders will be evaluated using the criteria set out above to evidence their expertise and experience of successful delivery of similar projects.</w:t>
            </w:r>
            <w:r w:rsidR="00651044">
              <w:rPr>
                <w:rStyle w:val="BlockText1"/>
                <w:rFonts w:cs="Arial"/>
                <w:b w:val="0"/>
                <w:sz w:val="20"/>
                <w:szCs w:val="20"/>
              </w:rPr>
              <w:t xml:space="preserve">  </w:t>
            </w:r>
            <w:r w:rsidR="00632781" w:rsidRPr="00AB2AD3">
              <w:rPr>
                <w:rStyle w:val="BlockText1"/>
                <w:rFonts w:cs="Arial"/>
                <w:b w:val="0"/>
                <w:sz w:val="20"/>
                <w:szCs w:val="20"/>
              </w:rPr>
              <w:t>Bidders will need to clearly evidence that outcomes already funded by other means are not duplicated in their bid</w:t>
            </w:r>
            <w:r w:rsidRPr="00AB2AD3">
              <w:rPr>
                <w:rStyle w:val="BlockText1"/>
                <w:rFonts w:cs="Arial"/>
                <w:b w:val="0"/>
                <w:sz w:val="20"/>
                <w:szCs w:val="20"/>
              </w:rPr>
              <w:t>.</w:t>
            </w:r>
          </w:p>
        </w:tc>
        <w:tc>
          <w:tcPr>
            <w:tcW w:w="1406" w:type="dxa"/>
            <w:shd w:val="clear" w:color="auto" w:fill="auto"/>
          </w:tcPr>
          <w:p w14:paraId="49C01888" w14:textId="77777777" w:rsidR="00632781" w:rsidRPr="00AB2AD3" w:rsidRDefault="00632781" w:rsidP="007F2B15">
            <w:pPr>
              <w:pStyle w:val="Style3"/>
              <w:spacing w:before="0"/>
              <w:rPr>
                <w:rStyle w:val="BlockText1"/>
                <w:rFonts w:cs="Arial"/>
                <w:b w:val="0"/>
                <w:sz w:val="20"/>
                <w:szCs w:val="20"/>
              </w:rPr>
            </w:pPr>
            <w:r w:rsidRPr="00AB2AD3">
              <w:rPr>
                <w:rStyle w:val="BlockText1"/>
                <w:rFonts w:cs="Arial"/>
                <w:b w:val="0"/>
                <w:sz w:val="20"/>
                <w:szCs w:val="20"/>
              </w:rPr>
              <w:t>CC - Commercial</w:t>
            </w:r>
          </w:p>
        </w:tc>
      </w:tr>
      <w:tr w:rsidR="00E91FB2" w:rsidRPr="00AB2AD3" w14:paraId="668BBDCE" w14:textId="77777777" w:rsidTr="00651044">
        <w:tc>
          <w:tcPr>
            <w:tcW w:w="3261" w:type="dxa"/>
            <w:shd w:val="clear" w:color="auto" w:fill="auto"/>
          </w:tcPr>
          <w:p w14:paraId="73CDA5BC" w14:textId="039B8DC2" w:rsidR="00E91FB2" w:rsidRPr="00651044" w:rsidRDefault="00E91FB2" w:rsidP="00E91FB2">
            <w:pPr>
              <w:pStyle w:val="Style3"/>
              <w:spacing w:before="0"/>
              <w:rPr>
                <w:rStyle w:val="BlockText1"/>
                <w:rFonts w:cs="Arial"/>
                <w:sz w:val="20"/>
                <w:szCs w:val="20"/>
              </w:rPr>
            </w:pPr>
            <w:r>
              <w:rPr>
                <w:rStyle w:val="BlockText1"/>
                <w:rFonts w:cs="Arial"/>
                <w:sz w:val="20"/>
                <w:szCs w:val="20"/>
              </w:rPr>
              <w:t>Sharing of sensitive partnership data</w:t>
            </w:r>
            <w:r w:rsidRPr="00651044">
              <w:rPr>
                <w:rStyle w:val="BlockText1"/>
                <w:rFonts w:cs="Arial"/>
                <w:b w:val="0"/>
                <w:bCs w:val="0"/>
                <w:sz w:val="20"/>
                <w:szCs w:val="20"/>
              </w:rPr>
              <w:t xml:space="preserve"> </w:t>
            </w:r>
            <w:r>
              <w:rPr>
                <w:rStyle w:val="BlockText1"/>
                <w:rFonts w:cs="Arial"/>
                <w:b w:val="0"/>
                <w:bCs w:val="0"/>
                <w:sz w:val="20"/>
                <w:szCs w:val="20"/>
              </w:rPr>
              <w:t>(e.g. Activity Plan) undermines future sustainability of TT / Wave 1</w:t>
            </w:r>
          </w:p>
        </w:tc>
        <w:tc>
          <w:tcPr>
            <w:tcW w:w="4660" w:type="dxa"/>
            <w:shd w:val="clear" w:color="auto" w:fill="auto"/>
          </w:tcPr>
          <w:p w14:paraId="335C1DCD" w14:textId="2EA84AFF" w:rsidR="00E91FB2" w:rsidRPr="00A3043E" w:rsidRDefault="00E91FB2" w:rsidP="00E91FB2">
            <w:pPr>
              <w:pStyle w:val="Style3"/>
              <w:spacing w:before="0"/>
              <w:rPr>
                <w:rStyle w:val="BlockText1"/>
                <w:rFonts w:cs="Arial"/>
                <w:b w:val="0"/>
                <w:sz w:val="20"/>
                <w:szCs w:val="20"/>
              </w:rPr>
            </w:pPr>
            <w:r w:rsidRPr="00A3043E">
              <w:rPr>
                <w:rStyle w:val="BlockText1"/>
                <w:rFonts w:cs="Arial"/>
                <w:b w:val="0"/>
                <w:sz w:val="20"/>
                <w:szCs w:val="20"/>
              </w:rPr>
              <w:t xml:space="preserve">Share information that is already within the public realm e.g. </w:t>
            </w:r>
            <w:proofErr w:type="spellStart"/>
            <w:r w:rsidRPr="00A3043E">
              <w:rPr>
                <w:rStyle w:val="BlockText1"/>
                <w:rFonts w:cs="Arial"/>
                <w:b w:val="0"/>
                <w:sz w:val="20"/>
                <w:szCs w:val="20"/>
              </w:rPr>
              <w:t>Swimfo</w:t>
            </w:r>
            <w:proofErr w:type="spellEnd"/>
            <w:r w:rsidRPr="00A3043E">
              <w:rPr>
                <w:rStyle w:val="BlockText1"/>
                <w:rFonts w:cs="Arial"/>
                <w:b w:val="0"/>
                <w:sz w:val="20"/>
                <w:szCs w:val="20"/>
              </w:rPr>
              <w:t xml:space="preserve"> website – BW Plans; links to RBMP (2015 &amp; draft 2021); </w:t>
            </w:r>
            <w:bookmarkStart w:id="10" w:name="_Hlk121248844"/>
            <w:proofErr w:type="spellStart"/>
            <w:r w:rsidR="00A3043E" w:rsidRPr="00A3043E">
              <w:rPr>
                <w:rStyle w:val="BlockText1"/>
                <w:rFonts w:cs="Arial"/>
                <w:b w:val="0"/>
                <w:sz w:val="20"/>
                <w:szCs w:val="20"/>
              </w:rPr>
              <w:t>CaBA</w:t>
            </w:r>
            <w:proofErr w:type="spellEnd"/>
            <w:r w:rsidR="00A3043E" w:rsidRPr="00A3043E">
              <w:rPr>
                <w:rStyle w:val="BlockText1"/>
                <w:rFonts w:cs="Arial"/>
                <w:b w:val="0"/>
                <w:sz w:val="20"/>
                <w:szCs w:val="20"/>
              </w:rPr>
              <w:t xml:space="preserve"> story maps, redacted </w:t>
            </w:r>
            <w:r w:rsidRPr="00A3043E">
              <w:rPr>
                <w:rStyle w:val="BlockText1"/>
                <w:rFonts w:cs="Arial"/>
                <w:b w:val="0"/>
                <w:sz w:val="20"/>
                <w:szCs w:val="20"/>
              </w:rPr>
              <w:t xml:space="preserve">Wave 1 Activity Plan </w:t>
            </w:r>
            <w:r w:rsidR="00A3043E" w:rsidRPr="00A3043E">
              <w:rPr>
                <w:rStyle w:val="BlockText1"/>
                <w:rFonts w:cs="Arial"/>
                <w:b w:val="0"/>
                <w:sz w:val="20"/>
                <w:szCs w:val="20"/>
              </w:rPr>
              <w:t>(</w:t>
            </w:r>
            <w:r w:rsidR="00A3043E">
              <w:rPr>
                <w:rStyle w:val="BlockText1"/>
                <w:rFonts w:cs="Arial"/>
                <w:b w:val="0"/>
                <w:sz w:val="20"/>
                <w:szCs w:val="20"/>
              </w:rPr>
              <w:t xml:space="preserve">minus named / identifiable specific locations, </w:t>
            </w:r>
            <w:r w:rsidR="00A3043E" w:rsidRPr="00A3043E">
              <w:rPr>
                <w:rStyle w:val="BlockText1"/>
                <w:rFonts w:cs="Arial"/>
                <w:b w:val="0"/>
                <w:sz w:val="20"/>
                <w:szCs w:val="20"/>
              </w:rPr>
              <w:t>U</w:t>
            </w:r>
            <w:r w:rsidR="00A3043E" w:rsidRPr="00A3043E">
              <w:rPr>
                <w:rStyle w:val="BlockText1"/>
                <w:b w:val="0"/>
                <w:sz w:val="20"/>
                <w:szCs w:val="20"/>
              </w:rPr>
              <w:t xml:space="preserve">U source apportionment data </w:t>
            </w:r>
            <w:r w:rsidR="00A3043E">
              <w:rPr>
                <w:rStyle w:val="BlockText1"/>
                <w:b w:val="0"/>
                <w:sz w:val="20"/>
                <w:szCs w:val="20"/>
              </w:rPr>
              <w:t xml:space="preserve">&amp; </w:t>
            </w:r>
            <w:r w:rsidR="00A3043E" w:rsidRPr="00A3043E">
              <w:rPr>
                <w:rStyle w:val="BlockText1"/>
                <w:b w:val="0"/>
                <w:sz w:val="20"/>
                <w:szCs w:val="20"/>
              </w:rPr>
              <w:t>pie charts</w:t>
            </w:r>
            <w:bookmarkEnd w:id="10"/>
            <w:r w:rsidR="00A3043E" w:rsidRPr="00A3043E">
              <w:rPr>
                <w:rStyle w:val="BlockText1"/>
                <w:rFonts w:cs="Arial"/>
                <w:b w:val="0"/>
                <w:sz w:val="20"/>
                <w:szCs w:val="20"/>
              </w:rPr>
              <w:t>)</w:t>
            </w:r>
          </w:p>
        </w:tc>
        <w:tc>
          <w:tcPr>
            <w:tcW w:w="1406" w:type="dxa"/>
            <w:shd w:val="clear" w:color="auto" w:fill="auto"/>
          </w:tcPr>
          <w:p w14:paraId="6FF008BA" w14:textId="4FCCF100" w:rsidR="00E91FB2" w:rsidRPr="00AB2AD3" w:rsidRDefault="00E91FB2" w:rsidP="00E91FB2">
            <w:pPr>
              <w:pStyle w:val="Style3"/>
              <w:spacing w:before="0"/>
              <w:rPr>
                <w:rStyle w:val="BlockText1"/>
                <w:rFonts w:cs="Arial"/>
                <w:b w:val="0"/>
                <w:sz w:val="20"/>
                <w:szCs w:val="20"/>
              </w:rPr>
            </w:pPr>
            <w:r w:rsidRPr="00AB2AD3">
              <w:rPr>
                <w:rStyle w:val="BlockText1"/>
                <w:rFonts w:cs="Arial"/>
                <w:b w:val="0"/>
                <w:sz w:val="20"/>
                <w:szCs w:val="20"/>
              </w:rPr>
              <w:t>S</w:t>
            </w:r>
            <w:r>
              <w:rPr>
                <w:rStyle w:val="BlockText1"/>
                <w:rFonts w:cs="Arial"/>
                <w:b w:val="0"/>
                <w:sz w:val="20"/>
                <w:szCs w:val="20"/>
              </w:rPr>
              <w:t>L</w:t>
            </w:r>
            <w:r w:rsidRPr="00AB2AD3">
              <w:rPr>
                <w:rStyle w:val="BlockText1"/>
                <w:rFonts w:cs="Arial"/>
                <w:b w:val="0"/>
                <w:sz w:val="20"/>
                <w:szCs w:val="20"/>
              </w:rPr>
              <w:t xml:space="preserve"> – Project Manager</w:t>
            </w:r>
          </w:p>
        </w:tc>
      </w:tr>
      <w:tr w:rsidR="00E91FB2" w:rsidRPr="00AB2AD3" w14:paraId="66A7CB0E" w14:textId="77777777" w:rsidTr="00651044">
        <w:tc>
          <w:tcPr>
            <w:tcW w:w="3261" w:type="dxa"/>
            <w:shd w:val="clear" w:color="auto" w:fill="auto"/>
          </w:tcPr>
          <w:p w14:paraId="056D1576" w14:textId="2374CFB3" w:rsidR="00E91FB2" w:rsidRPr="00AB2AD3" w:rsidRDefault="00E91FB2" w:rsidP="00E91FB2">
            <w:pPr>
              <w:pStyle w:val="Style3"/>
              <w:spacing w:before="0"/>
              <w:rPr>
                <w:rStyle w:val="BlockText1"/>
                <w:rFonts w:cs="Arial"/>
                <w:b w:val="0"/>
                <w:sz w:val="20"/>
                <w:szCs w:val="20"/>
              </w:rPr>
            </w:pPr>
            <w:r w:rsidRPr="00AB2AD3">
              <w:rPr>
                <w:rStyle w:val="BlockText1"/>
                <w:rFonts w:cs="Arial"/>
                <w:sz w:val="20"/>
                <w:szCs w:val="20"/>
              </w:rPr>
              <w:t xml:space="preserve">Supplier bias influences project outputs – </w:t>
            </w:r>
            <w:r w:rsidRPr="00AB2AD3">
              <w:rPr>
                <w:rStyle w:val="BlockText1"/>
                <w:rFonts w:cs="Arial"/>
                <w:b w:val="0"/>
                <w:sz w:val="20"/>
                <w:szCs w:val="20"/>
              </w:rPr>
              <w:t xml:space="preserve">this is a risk if a NFP supplier is selected. </w:t>
            </w:r>
            <w:r>
              <w:rPr>
                <w:rStyle w:val="BlockText1"/>
                <w:rFonts w:cs="Arial"/>
                <w:b w:val="0"/>
                <w:sz w:val="20"/>
                <w:szCs w:val="20"/>
              </w:rPr>
              <w:t xml:space="preserve"> </w:t>
            </w:r>
            <w:r w:rsidRPr="00AB2AD3">
              <w:rPr>
                <w:rStyle w:val="BlockText1"/>
                <w:rFonts w:cs="Arial"/>
                <w:b w:val="0"/>
                <w:sz w:val="20"/>
                <w:szCs w:val="20"/>
              </w:rPr>
              <w:t>Although overall business aims may align with EA project, may focus on own objectives rather than what project requir</w:t>
            </w:r>
            <w:r>
              <w:rPr>
                <w:rStyle w:val="BlockText1"/>
                <w:rFonts w:cs="Arial"/>
                <w:b w:val="0"/>
                <w:sz w:val="20"/>
                <w:szCs w:val="20"/>
              </w:rPr>
              <w:t>es</w:t>
            </w:r>
            <w:r w:rsidRPr="00AB2AD3">
              <w:rPr>
                <w:rStyle w:val="BlockText1"/>
                <w:rFonts w:cs="Arial"/>
                <w:b w:val="0"/>
                <w:sz w:val="20"/>
                <w:szCs w:val="20"/>
              </w:rPr>
              <w:t>.</w:t>
            </w:r>
          </w:p>
        </w:tc>
        <w:tc>
          <w:tcPr>
            <w:tcW w:w="4660" w:type="dxa"/>
            <w:shd w:val="clear" w:color="auto" w:fill="auto"/>
          </w:tcPr>
          <w:p w14:paraId="44DCFE66" w14:textId="77777777" w:rsidR="00E91FB2" w:rsidRPr="00AB2AD3" w:rsidRDefault="00E91FB2" w:rsidP="00E91FB2">
            <w:pPr>
              <w:pStyle w:val="Style3"/>
              <w:spacing w:before="0"/>
              <w:jc w:val="both"/>
              <w:rPr>
                <w:rStyle w:val="BlockText1"/>
                <w:rFonts w:cs="Arial"/>
                <w:b w:val="0"/>
                <w:sz w:val="20"/>
                <w:szCs w:val="20"/>
              </w:rPr>
            </w:pPr>
            <w:r w:rsidRPr="00AB2AD3">
              <w:rPr>
                <w:rStyle w:val="BlockText1"/>
                <w:rFonts w:cs="Arial"/>
                <w:b w:val="0"/>
                <w:sz w:val="20"/>
                <w:szCs w:val="20"/>
              </w:rPr>
              <w:t>Clear scope and deliverables set at tender stage and confirmed at tender award.</w:t>
            </w:r>
          </w:p>
          <w:p w14:paraId="5B54D82F" w14:textId="61D1E85C" w:rsidR="00E91FB2" w:rsidRPr="00AB2AD3" w:rsidRDefault="00E91FB2" w:rsidP="00E91FB2">
            <w:pPr>
              <w:pStyle w:val="Style3"/>
              <w:spacing w:before="0"/>
              <w:jc w:val="both"/>
              <w:rPr>
                <w:rStyle w:val="BlockText1"/>
                <w:rFonts w:cs="Arial"/>
                <w:b w:val="0"/>
                <w:sz w:val="20"/>
                <w:szCs w:val="20"/>
              </w:rPr>
            </w:pPr>
            <w:r w:rsidRPr="00AB2AD3">
              <w:rPr>
                <w:rStyle w:val="BlockText1"/>
                <w:rFonts w:cs="Arial"/>
                <w:b w:val="0"/>
                <w:sz w:val="20"/>
                <w:szCs w:val="20"/>
              </w:rPr>
              <w:t>Regular review milestones/gateways set and managed by PM (with support from Project Board)</w:t>
            </w:r>
          </w:p>
        </w:tc>
        <w:tc>
          <w:tcPr>
            <w:tcW w:w="1406" w:type="dxa"/>
            <w:shd w:val="clear" w:color="auto" w:fill="auto"/>
          </w:tcPr>
          <w:p w14:paraId="60F65F02" w14:textId="122C656A" w:rsidR="00E91FB2" w:rsidRPr="00AB2AD3" w:rsidRDefault="00E91FB2" w:rsidP="00E91FB2">
            <w:pPr>
              <w:pStyle w:val="Style3"/>
              <w:spacing w:before="0"/>
              <w:rPr>
                <w:rStyle w:val="BlockText1"/>
                <w:rFonts w:cs="Arial"/>
                <w:b w:val="0"/>
                <w:sz w:val="20"/>
                <w:szCs w:val="20"/>
              </w:rPr>
            </w:pPr>
            <w:r w:rsidRPr="00AB2AD3">
              <w:rPr>
                <w:rStyle w:val="BlockText1"/>
                <w:rFonts w:cs="Arial"/>
                <w:b w:val="0"/>
                <w:sz w:val="20"/>
                <w:szCs w:val="20"/>
              </w:rPr>
              <w:t>S</w:t>
            </w:r>
            <w:r>
              <w:rPr>
                <w:rStyle w:val="BlockText1"/>
                <w:rFonts w:cs="Arial"/>
                <w:b w:val="0"/>
                <w:sz w:val="20"/>
                <w:szCs w:val="20"/>
              </w:rPr>
              <w:t>L</w:t>
            </w:r>
            <w:r w:rsidRPr="00AB2AD3">
              <w:rPr>
                <w:rStyle w:val="BlockText1"/>
                <w:rFonts w:cs="Arial"/>
                <w:b w:val="0"/>
                <w:sz w:val="20"/>
                <w:szCs w:val="20"/>
              </w:rPr>
              <w:t xml:space="preserve"> – Project Manager</w:t>
            </w:r>
          </w:p>
        </w:tc>
      </w:tr>
      <w:tr w:rsidR="00E91FB2" w:rsidRPr="00AB2AD3" w14:paraId="09E72305" w14:textId="77777777" w:rsidTr="00651044">
        <w:tc>
          <w:tcPr>
            <w:tcW w:w="3261" w:type="dxa"/>
            <w:shd w:val="clear" w:color="auto" w:fill="auto"/>
          </w:tcPr>
          <w:p w14:paraId="4E25D78A" w14:textId="6B828F39" w:rsidR="00E91FB2" w:rsidRPr="00AB2AD3" w:rsidRDefault="00E91FB2" w:rsidP="00E91FB2">
            <w:pPr>
              <w:pStyle w:val="Style3"/>
              <w:spacing w:before="0"/>
              <w:rPr>
                <w:rStyle w:val="BlockText1"/>
                <w:rFonts w:cs="Arial"/>
                <w:b w:val="0"/>
                <w:sz w:val="20"/>
                <w:szCs w:val="20"/>
              </w:rPr>
            </w:pPr>
            <w:r w:rsidRPr="00AB2AD3">
              <w:rPr>
                <w:rStyle w:val="BlockText1"/>
                <w:rFonts w:cs="Arial"/>
                <w:sz w:val="20"/>
                <w:szCs w:val="20"/>
              </w:rPr>
              <w:t>Duplication of materials and effort</w:t>
            </w:r>
            <w:r w:rsidRPr="00AB2AD3">
              <w:rPr>
                <w:rStyle w:val="BlockText1"/>
                <w:rFonts w:cs="Arial"/>
                <w:b w:val="0"/>
                <w:sz w:val="20"/>
                <w:szCs w:val="20"/>
              </w:rPr>
              <w:t xml:space="preserve">– end product does not provide added benefit to </w:t>
            </w:r>
            <w:r>
              <w:rPr>
                <w:rStyle w:val="BlockText1"/>
                <w:rFonts w:cs="Arial"/>
                <w:b w:val="0"/>
                <w:sz w:val="20"/>
                <w:szCs w:val="20"/>
              </w:rPr>
              <w:t>planning and development of Bathing Water beneficial projects</w:t>
            </w:r>
            <w:r w:rsidRPr="00AB2AD3">
              <w:rPr>
                <w:rStyle w:val="BlockText1"/>
                <w:rFonts w:cs="Arial"/>
                <w:b w:val="0"/>
                <w:sz w:val="20"/>
                <w:szCs w:val="20"/>
              </w:rPr>
              <w:t xml:space="preserve">.  </w:t>
            </w:r>
          </w:p>
        </w:tc>
        <w:tc>
          <w:tcPr>
            <w:tcW w:w="4660" w:type="dxa"/>
            <w:shd w:val="clear" w:color="auto" w:fill="auto"/>
          </w:tcPr>
          <w:p w14:paraId="1CCAA1DA" w14:textId="511BD099" w:rsidR="00E91FB2" w:rsidRPr="00AB2AD3" w:rsidRDefault="00E91FB2" w:rsidP="00E91FB2">
            <w:pPr>
              <w:pStyle w:val="Style3"/>
              <w:spacing w:before="0"/>
              <w:rPr>
                <w:rStyle w:val="BlockText1"/>
                <w:rFonts w:cs="Arial"/>
                <w:b w:val="0"/>
                <w:sz w:val="20"/>
                <w:szCs w:val="20"/>
              </w:rPr>
            </w:pPr>
            <w:r>
              <w:rPr>
                <w:rStyle w:val="BlockText1"/>
                <w:rFonts w:cs="Arial"/>
                <w:b w:val="0"/>
                <w:sz w:val="20"/>
                <w:szCs w:val="20"/>
              </w:rPr>
              <w:t>F</w:t>
            </w:r>
            <w:r w:rsidRPr="00AB2AD3">
              <w:rPr>
                <w:rStyle w:val="BlockText1"/>
                <w:rFonts w:cs="Arial"/>
                <w:b w:val="0"/>
                <w:sz w:val="20"/>
                <w:szCs w:val="20"/>
              </w:rPr>
              <w:t>or the project to add value, the chosen contractor will utilise materials identi</w:t>
            </w:r>
            <w:r>
              <w:rPr>
                <w:rStyle w:val="BlockText1"/>
                <w:rFonts w:cs="Arial"/>
                <w:b w:val="0"/>
                <w:sz w:val="20"/>
                <w:szCs w:val="20"/>
              </w:rPr>
              <w:t>fied</w:t>
            </w:r>
            <w:r w:rsidRPr="00AB2AD3">
              <w:rPr>
                <w:rStyle w:val="BlockText1"/>
                <w:rFonts w:cs="Arial"/>
                <w:b w:val="0"/>
                <w:sz w:val="20"/>
                <w:szCs w:val="20"/>
              </w:rPr>
              <w:t xml:space="preserve"> through working with key stakeholders and partners agreed with the Environment Agency at the start up meeting.  </w:t>
            </w:r>
          </w:p>
        </w:tc>
        <w:tc>
          <w:tcPr>
            <w:tcW w:w="1406" w:type="dxa"/>
            <w:shd w:val="clear" w:color="auto" w:fill="auto"/>
          </w:tcPr>
          <w:p w14:paraId="24AFDE12" w14:textId="5DB95432" w:rsidR="00E91FB2" w:rsidRPr="00AB2AD3" w:rsidRDefault="00E91FB2" w:rsidP="00E91FB2">
            <w:pPr>
              <w:pStyle w:val="Style3"/>
              <w:spacing w:before="0"/>
              <w:rPr>
                <w:rStyle w:val="BlockText1"/>
                <w:rFonts w:cs="Arial"/>
                <w:b w:val="0"/>
                <w:sz w:val="20"/>
                <w:szCs w:val="20"/>
              </w:rPr>
            </w:pPr>
            <w:r w:rsidRPr="00AB2AD3">
              <w:rPr>
                <w:rStyle w:val="BlockText1"/>
                <w:rFonts w:cs="Arial"/>
                <w:b w:val="0"/>
                <w:sz w:val="20"/>
                <w:szCs w:val="20"/>
              </w:rPr>
              <w:t>S</w:t>
            </w:r>
            <w:r>
              <w:rPr>
                <w:rStyle w:val="BlockText1"/>
                <w:rFonts w:cs="Arial"/>
                <w:b w:val="0"/>
                <w:sz w:val="20"/>
                <w:szCs w:val="20"/>
              </w:rPr>
              <w:t>L</w:t>
            </w:r>
            <w:r w:rsidRPr="00AB2AD3">
              <w:rPr>
                <w:rStyle w:val="BlockText1"/>
                <w:rFonts w:cs="Arial"/>
                <w:b w:val="0"/>
                <w:sz w:val="20"/>
                <w:szCs w:val="20"/>
              </w:rPr>
              <w:t xml:space="preserve"> – Project Manager</w:t>
            </w:r>
          </w:p>
        </w:tc>
      </w:tr>
      <w:tr w:rsidR="00E91FB2" w:rsidRPr="00AB2AD3" w14:paraId="39E1B948" w14:textId="77777777" w:rsidTr="00651044">
        <w:tc>
          <w:tcPr>
            <w:tcW w:w="3261" w:type="dxa"/>
            <w:shd w:val="clear" w:color="auto" w:fill="auto"/>
          </w:tcPr>
          <w:p w14:paraId="03373F6D" w14:textId="3410483A" w:rsidR="00E91FB2" w:rsidRPr="00AB2AD3" w:rsidRDefault="00E91FB2" w:rsidP="00E91FB2">
            <w:pPr>
              <w:pStyle w:val="Style3"/>
              <w:spacing w:before="0"/>
              <w:rPr>
                <w:rStyle w:val="BlockText1"/>
                <w:rFonts w:cs="Arial"/>
                <w:b w:val="0"/>
                <w:sz w:val="20"/>
                <w:szCs w:val="20"/>
              </w:rPr>
            </w:pPr>
            <w:r w:rsidRPr="00AB2AD3">
              <w:rPr>
                <w:rStyle w:val="BlockText1"/>
                <w:rFonts w:cs="Arial"/>
                <w:sz w:val="20"/>
                <w:szCs w:val="20"/>
              </w:rPr>
              <w:t>Health, Safety and Wellbeing</w:t>
            </w:r>
            <w:r w:rsidRPr="00AB2AD3">
              <w:rPr>
                <w:rStyle w:val="BlockText1"/>
                <w:rFonts w:cs="Arial"/>
                <w:b w:val="0"/>
                <w:sz w:val="20"/>
                <w:szCs w:val="20"/>
              </w:rPr>
              <w:t xml:space="preserve"> – low risk for this project but some risk attached e.g. </w:t>
            </w:r>
            <w:r>
              <w:rPr>
                <w:rStyle w:val="BlockText1"/>
                <w:rFonts w:cs="Arial"/>
                <w:b w:val="0"/>
                <w:sz w:val="20"/>
                <w:szCs w:val="20"/>
              </w:rPr>
              <w:t>desk-based working, travel to &amp; participation in meetings</w:t>
            </w:r>
            <w:r w:rsidRPr="00AB2AD3">
              <w:rPr>
                <w:rStyle w:val="BlockText1"/>
                <w:rFonts w:cs="Arial"/>
                <w:b w:val="0"/>
                <w:sz w:val="20"/>
                <w:szCs w:val="20"/>
              </w:rPr>
              <w:t>.</w:t>
            </w:r>
          </w:p>
        </w:tc>
        <w:tc>
          <w:tcPr>
            <w:tcW w:w="4660" w:type="dxa"/>
            <w:shd w:val="clear" w:color="auto" w:fill="auto"/>
          </w:tcPr>
          <w:p w14:paraId="7988EC72" w14:textId="77777777" w:rsidR="00E91FB2" w:rsidRPr="00AB2AD3" w:rsidRDefault="00E91FB2" w:rsidP="00E91FB2">
            <w:pPr>
              <w:pStyle w:val="Style3"/>
              <w:spacing w:before="0"/>
              <w:rPr>
                <w:rStyle w:val="BlockText1"/>
                <w:rFonts w:cs="Arial"/>
                <w:b w:val="0"/>
                <w:sz w:val="20"/>
                <w:szCs w:val="20"/>
              </w:rPr>
            </w:pPr>
            <w:r w:rsidRPr="00AB2AD3">
              <w:rPr>
                <w:rStyle w:val="BlockText1"/>
                <w:rFonts w:cs="Arial"/>
                <w:b w:val="0"/>
                <w:sz w:val="20"/>
                <w:szCs w:val="20"/>
              </w:rPr>
              <w:t>Basic capability will need to be evidenced in proposals.</w:t>
            </w:r>
          </w:p>
          <w:p w14:paraId="14E3C5EF" w14:textId="77777777" w:rsidR="00E91FB2" w:rsidRPr="00AB2AD3" w:rsidRDefault="00E91FB2" w:rsidP="00E91FB2">
            <w:pPr>
              <w:pStyle w:val="Style3"/>
              <w:spacing w:before="0"/>
              <w:rPr>
                <w:rStyle w:val="BlockText1"/>
                <w:rFonts w:cs="Arial"/>
                <w:b w:val="0"/>
                <w:sz w:val="20"/>
                <w:szCs w:val="20"/>
              </w:rPr>
            </w:pPr>
            <w:r w:rsidRPr="00AB2AD3">
              <w:rPr>
                <w:rStyle w:val="BlockText1"/>
                <w:rFonts w:cs="Arial"/>
                <w:b w:val="0"/>
                <w:sz w:val="20"/>
                <w:szCs w:val="20"/>
              </w:rPr>
              <w:t>Health and Safety will be the responsibility of the project organisation.</w:t>
            </w:r>
          </w:p>
        </w:tc>
        <w:tc>
          <w:tcPr>
            <w:tcW w:w="1406" w:type="dxa"/>
            <w:shd w:val="clear" w:color="auto" w:fill="auto"/>
          </w:tcPr>
          <w:p w14:paraId="012D1741" w14:textId="106051FD" w:rsidR="00E91FB2" w:rsidRPr="00AB2AD3" w:rsidRDefault="00E91FB2" w:rsidP="00E91FB2">
            <w:pPr>
              <w:pStyle w:val="Style3"/>
              <w:spacing w:before="0"/>
              <w:rPr>
                <w:rStyle w:val="BlockText1"/>
                <w:rFonts w:cs="Arial"/>
                <w:b w:val="0"/>
                <w:sz w:val="20"/>
                <w:szCs w:val="20"/>
              </w:rPr>
            </w:pPr>
            <w:r w:rsidRPr="00AB2AD3">
              <w:rPr>
                <w:rStyle w:val="BlockText1"/>
                <w:rFonts w:cs="Arial"/>
                <w:b w:val="0"/>
                <w:sz w:val="20"/>
                <w:szCs w:val="20"/>
              </w:rPr>
              <w:t>S</w:t>
            </w:r>
            <w:r>
              <w:rPr>
                <w:rStyle w:val="BlockText1"/>
                <w:rFonts w:cs="Arial"/>
                <w:b w:val="0"/>
                <w:sz w:val="20"/>
                <w:szCs w:val="20"/>
              </w:rPr>
              <w:t>L</w:t>
            </w:r>
            <w:r w:rsidRPr="00AB2AD3">
              <w:rPr>
                <w:rStyle w:val="BlockText1"/>
                <w:rFonts w:cs="Arial"/>
                <w:b w:val="0"/>
                <w:sz w:val="20"/>
                <w:szCs w:val="20"/>
              </w:rPr>
              <w:t xml:space="preserve"> – Project Manager</w:t>
            </w:r>
          </w:p>
        </w:tc>
      </w:tr>
      <w:tr w:rsidR="00E91FB2" w:rsidRPr="00AB2AD3" w14:paraId="1CF6DF2C" w14:textId="77777777" w:rsidTr="00651044">
        <w:tc>
          <w:tcPr>
            <w:tcW w:w="3261" w:type="dxa"/>
            <w:shd w:val="clear" w:color="auto" w:fill="auto"/>
          </w:tcPr>
          <w:p w14:paraId="238DE07E" w14:textId="4FB5264F" w:rsidR="00E91FB2" w:rsidRPr="00AB2AD3" w:rsidRDefault="00E91FB2" w:rsidP="00E91FB2">
            <w:pPr>
              <w:pStyle w:val="Style3"/>
              <w:spacing w:before="0"/>
              <w:rPr>
                <w:rStyle w:val="BlockText1"/>
                <w:rFonts w:cs="Arial"/>
                <w:b w:val="0"/>
                <w:sz w:val="20"/>
                <w:szCs w:val="20"/>
              </w:rPr>
            </w:pPr>
            <w:r w:rsidRPr="00AB2AD3">
              <w:rPr>
                <w:rStyle w:val="BlockText1"/>
                <w:rFonts w:cs="Arial"/>
                <w:sz w:val="20"/>
                <w:szCs w:val="20"/>
              </w:rPr>
              <w:t>Sustainability</w:t>
            </w:r>
            <w:r>
              <w:rPr>
                <w:rStyle w:val="BlockText1"/>
                <w:rFonts w:cs="Arial"/>
                <w:sz w:val="20"/>
                <w:szCs w:val="20"/>
              </w:rPr>
              <w:t xml:space="preserve"> (environmental &amp; financial) </w:t>
            </w:r>
            <w:r w:rsidRPr="00615FF0">
              <w:rPr>
                <w:rStyle w:val="BlockText1"/>
                <w:rFonts w:cs="Arial"/>
                <w:b w:val="0"/>
                <w:bCs w:val="0"/>
                <w:sz w:val="20"/>
                <w:szCs w:val="20"/>
              </w:rPr>
              <w:t>e.g. embedding approaches across existing and new collaborations to maximise future delivery potential</w:t>
            </w:r>
          </w:p>
        </w:tc>
        <w:tc>
          <w:tcPr>
            <w:tcW w:w="4660" w:type="dxa"/>
            <w:shd w:val="clear" w:color="auto" w:fill="auto"/>
          </w:tcPr>
          <w:p w14:paraId="14E9FED8" w14:textId="77777777" w:rsidR="00E91FB2" w:rsidRPr="00AB2AD3" w:rsidRDefault="00E91FB2" w:rsidP="00E91FB2">
            <w:pPr>
              <w:pStyle w:val="Style3"/>
              <w:spacing w:before="0"/>
              <w:rPr>
                <w:rStyle w:val="BlockText1"/>
                <w:rFonts w:cs="Arial"/>
                <w:b w:val="0"/>
                <w:sz w:val="20"/>
                <w:szCs w:val="20"/>
              </w:rPr>
            </w:pPr>
            <w:r w:rsidRPr="00AB2AD3">
              <w:rPr>
                <w:rStyle w:val="BlockText1"/>
                <w:rFonts w:cs="Arial"/>
                <w:b w:val="0"/>
                <w:sz w:val="20"/>
                <w:szCs w:val="20"/>
              </w:rPr>
              <w:t>Tenderers’ approach to sustainability will be examined during the tender stage.</w:t>
            </w:r>
          </w:p>
          <w:p w14:paraId="50411FE1" w14:textId="6C88A4B3" w:rsidR="00E91FB2" w:rsidRPr="00AB2AD3" w:rsidRDefault="00E91FB2" w:rsidP="00E91FB2">
            <w:pPr>
              <w:pStyle w:val="Style3"/>
              <w:spacing w:before="0"/>
              <w:rPr>
                <w:rStyle w:val="BlockText1"/>
                <w:rFonts w:cs="Arial"/>
                <w:b w:val="0"/>
                <w:sz w:val="20"/>
                <w:szCs w:val="20"/>
              </w:rPr>
            </w:pPr>
            <w:r w:rsidRPr="00AB2AD3">
              <w:rPr>
                <w:rStyle w:val="BlockText1"/>
                <w:rFonts w:cs="Arial"/>
                <w:b w:val="0"/>
                <w:sz w:val="20"/>
                <w:szCs w:val="20"/>
              </w:rPr>
              <w:t>The focus on local delivery by partnerships that are a good fit with the Environment Agency culture is expected to deliver socio-economic benefits and provide wider benefits</w:t>
            </w:r>
          </w:p>
        </w:tc>
        <w:tc>
          <w:tcPr>
            <w:tcW w:w="1406" w:type="dxa"/>
            <w:shd w:val="clear" w:color="auto" w:fill="auto"/>
          </w:tcPr>
          <w:p w14:paraId="6D70D70C" w14:textId="689D8E17" w:rsidR="00E91FB2" w:rsidRPr="00AB2AD3" w:rsidRDefault="00E91FB2" w:rsidP="00E91FB2">
            <w:pPr>
              <w:pStyle w:val="Style3"/>
              <w:spacing w:before="0"/>
              <w:rPr>
                <w:rStyle w:val="BlockText1"/>
                <w:rFonts w:cs="Arial"/>
                <w:b w:val="0"/>
                <w:sz w:val="20"/>
                <w:szCs w:val="20"/>
              </w:rPr>
            </w:pPr>
            <w:r w:rsidRPr="00AB2AD3">
              <w:rPr>
                <w:rStyle w:val="BlockText1"/>
                <w:rFonts w:cs="Arial"/>
                <w:b w:val="0"/>
                <w:sz w:val="20"/>
                <w:szCs w:val="20"/>
              </w:rPr>
              <w:t>S</w:t>
            </w:r>
            <w:r>
              <w:rPr>
                <w:rStyle w:val="BlockText1"/>
                <w:rFonts w:cs="Arial"/>
                <w:b w:val="0"/>
                <w:sz w:val="20"/>
                <w:szCs w:val="20"/>
              </w:rPr>
              <w:t>L</w:t>
            </w:r>
            <w:r w:rsidRPr="00AB2AD3">
              <w:rPr>
                <w:rStyle w:val="BlockText1"/>
                <w:rFonts w:cs="Arial"/>
                <w:b w:val="0"/>
                <w:sz w:val="20"/>
                <w:szCs w:val="20"/>
              </w:rPr>
              <w:t xml:space="preserve"> – Project Manager</w:t>
            </w:r>
          </w:p>
        </w:tc>
      </w:tr>
    </w:tbl>
    <w:p w14:paraId="1936D6FE" w14:textId="77777777" w:rsidR="002411EE" w:rsidRPr="00AB2AD3" w:rsidRDefault="002411EE" w:rsidP="004C58D5">
      <w:pPr>
        <w:tabs>
          <w:tab w:val="left" w:pos="3780"/>
        </w:tabs>
        <w:jc w:val="both"/>
        <w:rPr>
          <w:rFonts w:ascii="Arial" w:hAnsi="Arial" w:cs="Arial"/>
          <w:b/>
        </w:rPr>
      </w:pPr>
    </w:p>
    <w:p w14:paraId="56800554" w14:textId="77777777" w:rsidR="00C02A0F" w:rsidRPr="00AB2AD3" w:rsidRDefault="00C02A0F" w:rsidP="00C02A0F">
      <w:pPr>
        <w:jc w:val="both"/>
        <w:rPr>
          <w:rFonts w:ascii="Arial" w:hAnsi="Arial" w:cs="Arial"/>
          <w:b/>
          <w:u w:val="single"/>
        </w:rPr>
      </w:pPr>
      <w:r w:rsidRPr="00AB2AD3">
        <w:rPr>
          <w:rFonts w:ascii="Arial" w:hAnsi="Arial" w:cs="Arial"/>
          <w:b/>
          <w:u w:val="single"/>
        </w:rPr>
        <w:lastRenderedPageBreak/>
        <w:t>COMMERCIAL TERMS</w:t>
      </w:r>
    </w:p>
    <w:p w14:paraId="085949FA" w14:textId="77777777" w:rsidR="00C02A0F" w:rsidRPr="00AB2AD3" w:rsidRDefault="00C02A0F" w:rsidP="00C02A0F">
      <w:pPr>
        <w:jc w:val="both"/>
        <w:rPr>
          <w:rFonts w:ascii="Arial" w:hAnsi="Arial" w:cs="Arial"/>
        </w:rPr>
      </w:pPr>
    </w:p>
    <w:p w14:paraId="6477A2DB" w14:textId="77777777" w:rsidR="00C02A0F" w:rsidRPr="00AB2AD3" w:rsidRDefault="00C02A0F" w:rsidP="00C02A0F">
      <w:pPr>
        <w:jc w:val="both"/>
        <w:rPr>
          <w:rFonts w:ascii="Arial" w:hAnsi="Arial" w:cs="Arial"/>
          <w:b/>
        </w:rPr>
      </w:pPr>
      <w:r w:rsidRPr="00AB2AD3">
        <w:rPr>
          <w:rFonts w:ascii="Arial" w:hAnsi="Arial" w:cs="Arial"/>
          <w:b/>
        </w:rPr>
        <w:t>Award &amp; Pricing Strategy</w:t>
      </w:r>
    </w:p>
    <w:p w14:paraId="5843A1B2" w14:textId="77777777" w:rsidR="00672FB7" w:rsidRPr="00AB2AD3" w:rsidRDefault="00672FB7" w:rsidP="00C02A0F">
      <w:pPr>
        <w:jc w:val="both"/>
        <w:rPr>
          <w:rFonts w:ascii="Arial" w:hAnsi="Arial" w:cs="Arial"/>
        </w:rPr>
      </w:pPr>
      <w:r w:rsidRPr="00AB2AD3">
        <w:rPr>
          <w:rFonts w:ascii="Arial" w:hAnsi="Arial" w:cs="Arial"/>
        </w:rPr>
        <w:t xml:space="preserve">The contract will be awarded to the highest scoring supplier after the </w:t>
      </w:r>
      <w:proofErr w:type="spellStart"/>
      <w:r w:rsidRPr="00AB2AD3">
        <w:rPr>
          <w:rFonts w:ascii="Arial" w:hAnsi="Arial" w:cs="Arial"/>
        </w:rPr>
        <w:t>Quality:Cost</w:t>
      </w:r>
      <w:proofErr w:type="spellEnd"/>
      <w:r w:rsidRPr="00AB2AD3">
        <w:rPr>
          <w:rFonts w:ascii="Arial" w:hAnsi="Arial" w:cs="Arial"/>
        </w:rPr>
        <w:t xml:space="preserve"> evaluation is completed.</w:t>
      </w:r>
    </w:p>
    <w:p w14:paraId="359F066D" w14:textId="77777777" w:rsidR="00672FB7" w:rsidRPr="00AB2AD3" w:rsidRDefault="00672FB7" w:rsidP="00C02A0F">
      <w:pPr>
        <w:jc w:val="both"/>
        <w:rPr>
          <w:rFonts w:ascii="Arial" w:hAnsi="Arial" w:cs="Arial"/>
        </w:rPr>
      </w:pPr>
      <w:r w:rsidRPr="00AB2AD3">
        <w:rPr>
          <w:rFonts w:ascii="Arial" w:hAnsi="Arial" w:cs="Arial"/>
        </w:rPr>
        <w:t xml:space="preserve">The contract will be awarded on a fixed price basis based on the </w:t>
      </w:r>
      <w:r w:rsidR="00B853F9" w:rsidRPr="00AB2AD3">
        <w:rPr>
          <w:rFonts w:ascii="Arial" w:hAnsi="Arial" w:cs="Arial"/>
        </w:rPr>
        <w:t>activity schedule</w:t>
      </w:r>
      <w:r w:rsidRPr="00AB2AD3">
        <w:rPr>
          <w:rFonts w:ascii="Arial" w:hAnsi="Arial" w:cs="Arial"/>
        </w:rPr>
        <w:t xml:space="preserve"> submitted at tender stage.  </w:t>
      </w:r>
    </w:p>
    <w:p w14:paraId="30C6587E" w14:textId="77777777" w:rsidR="00B853F9" w:rsidRPr="00AB2AD3" w:rsidRDefault="00B853F9" w:rsidP="00C02A0F">
      <w:pPr>
        <w:jc w:val="both"/>
        <w:rPr>
          <w:rFonts w:ascii="Arial" w:hAnsi="Arial" w:cs="Arial"/>
          <w:color w:val="C00000"/>
        </w:rPr>
      </w:pPr>
    </w:p>
    <w:p w14:paraId="443DABE5" w14:textId="77777777" w:rsidR="00C02A0F" w:rsidRPr="00AB2AD3" w:rsidRDefault="00C02A0F" w:rsidP="00C02A0F">
      <w:pPr>
        <w:jc w:val="both"/>
        <w:rPr>
          <w:rFonts w:ascii="Arial" w:hAnsi="Arial" w:cs="Arial"/>
          <w:b/>
        </w:rPr>
      </w:pPr>
      <w:r w:rsidRPr="00AB2AD3">
        <w:rPr>
          <w:rFonts w:ascii="Arial" w:hAnsi="Arial" w:cs="Arial"/>
          <w:b/>
        </w:rPr>
        <w:t>What is the proposed length of the contract and extension options?</w:t>
      </w:r>
    </w:p>
    <w:p w14:paraId="2CAFE168" w14:textId="40323287" w:rsidR="0034519C" w:rsidRPr="00AB2AD3" w:rsidRDefault="0034519C" w:rsidP="00C02A0F">
      <w:pPr>
        <w:jc w:val="both"/>
        <w:rPr>
          <w:rFonts w:ascii="Arial" w:hAnsi="Arial" w:cs="Arial"/>
        </w:rPr>
      </w:pPr>
      <w:r w:rsidRPr="00AB2AD3">
        <w:rPr>
          <w:rFonts w:ascii="Arial" w:hAnsi="Arial" w:cs="Arial"/>
        </w:rPr>
        <w:t xml:space="preserve">It is expected that the project will be delivered between </w:t>
      </w:r>
      <w:r w:rsidR="00615FF0">
        <w:rPr>
          <w:rFonts w:ascii="Arial" w:hAnsi="Arial" w:cs="Arial"/>
        </w:rPr>
        <w:t xml:space="preserve">January </w:t>
      </w:r>
      <w:r w:rsidRPr="00AB2AD3">
        <w:rPr>
          <w:rFonts w:ascii="Arial" w:hAnsi="Arial" w:cs="Arial"/>
        </w:rPr>
        <w:t>20</w:t>
      </w:r>
      <w:r w:rsidR="00684163" w:rsidRPr="00AB2AD3">
        <w:rPr>
          <w:rFonts w:ascii="Arial" w:hAnsi="Arial" w:cs="Arial"/>
        </w:rPr>
        <w:t>2</w:t>
      </w:r>
      <w:r w:rsidR="00615FF0">
        <w:rPr>
          <w:rFonts w:ascii="Arial" w:hAnsi="Arial" w:cs="Arial"/>
        </w:rPr>
        <w:t>3</w:t>
      </w:r>
      <w:r w:rsidRPr="00AB2AD3">
        <w:rPr>
          <w:rFonts w:ascii="Arial" w:hAnsi="Arial" w:cs="Arial"/>
        </w:rPr>
        <w:t xml:space="preserve"> and </w:t>
      </w:r>
      <w:r w:rsidR="00615FF0">
        <w:rPr>
          <w:rFonts w:ascii="Arial" w:hAnsi="Arial" w:cs="Arial"/>
        </w:rPr>
        <w:t xml:space="preserve">March </w:t>
      </w:r>
      <w:r w:rsidRPr="00AB2AD3">
        <w:rPr>
          <w:rFonts w:ascii="Arial" w:hAnsi="Arial" w:cs="Arial"/>
        </w:rPr>
        <w:t>202</w:t>
      </w:r>
      <w:r w:rsidR="00684163" w:rsidRPr="00AB2AD3">
        <w:rPr>
          <w:rFonts w:ascii="Arial" w:hAnsi="Arial" w:cs="Arial"/>
        </w:rPr>
        <w:t>3</w:t>
      </w:r>
      <w:r w:rsidRPr="00AB2AD3">
        <w:rPr>
          <w:rFonts w:ascii="Arial" w:hAnsi="Arial" w:cs="Arial"/>
        </w:rPr>
        <w:t xml:space="preserve">.  </w:t>
      </w:r>
    </w:p>
    <w:p w14:paraId="2439CBF3" w14:textId="77777777" w:rsidR="007115A4" w:rsidRPr="00AB2AD3" w:rsidRDefault="007115A4" w:rsidP="00C02A0F">
      <w:pPr>
        <w:jc w:val="both"/>
        <w:rPr>
          <w:rFonts w:ascii="Arial" w:hAnsi="Arial" w:cs="Arial"/>
          <w:b/>
        </w:rPr>
      </w:pPr>
    </w:p>
    <w:p w14:paraId="796175DD" w14:textId="59A8F0A4" w:rsidR="00C02A0F" w:rsidRPr="00AB2AD3" w:rsidRDefault="00C02A0F" w:rsidP="00C02A0F">
      <w:pPr>
        <w:jc w:val="both"/>
        <w:rPr>
          <w:rFonts w:ascii="Arial" w:hAnsi="Arial" w:cs="Arial"/>
          <w:b/>
        </w:rPr>
      </w:pPr>
      <w:r w:rsidRPr="00AB2AD3">
        <w:rPr>
          <w:rFonts w:ascii="Arial" w:hAnsi="Arial" w:cs="Arial"/>
          <w:b/>
        </w:rPr>
        <w:t>C</w:t>
      </w:r>
      <w:r w:rsidR="00923527" w:rsidRPr="00AB2AD3">
        <w:rPr>
          <w:rFonts w:ascii="Arial" w:hAnsi="Arial" w:cs="Arial"/>
          <w:b/>
        </w:rPr>
        <w:t>onditions of Contract</w:t>
      </w:r>
      <w:r w:rsidRPr="00AB2AD3">
        <w:rPr>
          <w:rFonts w:ascii="Arial" w:hAnsi="Arial" w:cs="Arial"/>
          <w:b/>
        </w:rPr>
        <w:t xml:space="preserve"> </w:t>
      </w:r>
    </w:p>
    <w:p w14:paraId="4CFA571E" w14:textId="77777777" w:rsidR="002266E1" w:rsidRPr="00AB2AD3" w:rsidRDefault="002266E1" w:rsidP="002266E1">
      <w:pPr>
        <w:pStyle w:val="Style3"/>
        <w:numPr>
          <w:ilvl w:val="0"/>
          <w:numId w:val="16"/>
        </w:numPr>
        <w:rPr>
          <w:rFonts w:ascii="Arial" w:hAnsi="Arial" w:cs="Arial"/>
          <w:b w:val="0"/>
          <w:sz w:val="20"/>
          <w:szCs w:val="20"/>
        </w:rPr>
      </w:pPr>
      <w:r w:rsidRPr="00AB2AD3">
        <w:rPr>
          <w:rFonts w:ascii="Arial" w:hAnsi="Arial" w:cs="Arial"/>
          <w:b w:val="0"/>
          <w:sz w:val="20"/>
          <w:szCs w:val="20"/>
        </w:rPr>
        <w:t>Collaborative Agreements, Partnership Grants or similar.</w:t>
      </w:r>
    </w:p>
    <w:p w14:paraId="3AECE953" w14:textId="0D721784" w:rsidR="002266E1" w:rsidRPr="00AB2AD3" w:rsidRDefault="002266E1" w:rsidP="002266E1">
      <w:pPr>
        <w:pStyle w:val="Style3"/>
        <w:spacing w:before="0"/>
        <w:ind w:left="720"/>
        <w:rPr>
          <w:rStyle w:val="BlockText1"/>
          <w:rFonts w:cs="Arial"/>
          <w:b w:val="0"/>
          <w:sz w:val="20"/>
          <w:szCs w:val="20"/>
        </w:rPr>
      </w:pPr>
      <w:r w:rsidRPr="00AB2AD3">
        <w:rPr>
          <w:rStyle w:val="BlockText1"/>
          <w:rFonts w:cs="Arial"/>
          <w:b w:val="0"/>
          <w:sz w:val="20"/>
          <w:szCs w:val="20"/>
        </w:rPr>
        <w:t xml:space="preserve">It is expected that if the successful bid is from a </w:t>
      </w:r>
      <w:bookmarkStart w:id="11" w:name="_Hlk121206148"/>
      <w:r w:rsidR="008C4772">
        <w:rPr>
          <w:rStyle w:val="BlockText1"/>
          <w:rFonts w:cs="Arial"/>
          <w:b w:val="0"/>
          <w:sz w:val="20"/>
          <w:szCs w:val="20"/>
        </w:rPr>
        <w:t>N</w:t>
      </w:r>
      <w:r w:rsidR="008C4772" w:rsidRPr="008C4772">
        <w:rPr>
          <w:rStyle w:val="BlockText1"/>
          <w:rFonts w:cs="Arial"/>
          <w:b w:val="0"/>
          <w:sz w:val="20"/>
          <w:szCs w:val="20"/>
        </w:rPr>
        <w:t>ational</w:t>
      </w:r>
      <w:r w:rsidR="008C4772">
        <w:rPr>
          <w:rStyle w:val="BlockText1"/>
          <w:rFonts w:cs="Arial"/>
          <w:b w:val="0"/>
          <w:sz w:val="20"/>
          <w:szCs w:val="20"/>
        </w:rPr>
        <w:t xml:space="preserve"> F</w:t>
      </w:r>
      <w:r w:rsidR="008C4772" w:rsidRPr="008C4772">
        <w:rPr>
          <w:rStyle w:val="BlockText1"/>
          <w:rFonts w:cs="Arial"/>
          <w:b w:val="0"/>
          <w:sz w:val="20"/>
          <w:szCs w:val="20"/>
        </w:rPr>
        <w:t>ramework</w:t>
      </w:r>
      <w:r w:rsidR="008C4772">
        <w:rPr>
          <w:rStyle w:val="BlockText1"/>
          <w:rFonts w:cs="Arial"/>
          <w:b w:val="0"/>
          <w:sz w:val="20"/>
          <w:szCs w:val="20"/>
        </w:rPr>
        <w:t xml:space="preserve"> P</w:t>
      </w:r>
      <w:r w:rsidR="008C4772" w:rsidRPr="008C4772">
        <w:rPr>
          <w:rStyle w:val="BlockText1"/>
          <w:rFonts w:cs="Arial"/>
          <w:b w:val="0"/>
          <w:sz w:val="20"/>
          <w:szCs w:val="20"/>
        </w:rPr>
        <w:t xml:space="preserve">artnership </w:t>
      </w:r>
      <w:bookmarkEnd w:id="11"/>
      <w:r w:rsidR="008C4772">
        <w:rPr>
          <w:rStyle w:val="BlockText1"/>
          <w:rFonts w:cs="Arial"/>
          <w:b w:val="0"/>
          <w:sz w:val="20"/>
          <w:szCs w:val="20"/>
        </w:rPr>
        <w:t>(</w:t>
      </w:r>
      <w:r w:rsidRPr="00AB2AD3">
        <w:rPr>
          <w:rStyle w:val="BlockText1"/>
          <w:rFonts w:cs="Arial"/>
          <w:b w:val="0"/>
          <w:sz w:val="20"/>
          <w:szCs w:val="20"/>
        </w:rPr>
        <w:t>NFP</w:t>
      </w:r>
      <w:r w:rsidR="008C4772">
        <w:rPr>
          <w:rStyle w:val="BlockText1"/>
          <w:rFonts w:cs="Arial"/>
          <w:b w:val="0"/>
          <w:sz w:val="20"/>
          <w:szCs w:val="20"/>
        </w:rPr>
        <w:t>)</w:t>
      </w:r>
      <w:r w:rsidRPr="00AB2AD3">
        <w:rPr>
          <w:rStyle w:val="BlockText1"/>
          <w:rFonts w:cs="Arial"/>
          <w:b w:val="0"/>
          <w:sz w:val="20"/>
          <w:szCs w:val="20"/>
        </w:rPr>
        <w:t xml:space="preserve"> </w:t>
      </w:r>
      <w:bookmarkStart w:id="12" w:name="_Hlk121206158"/>
      <w:r w:rsidRPr="00AB2AD3">
        <w:rPr>
          <w:rStyle w:val="BlockText1"/>
          <w:rFonts w:cs="Arial"/>
          <w:b w:val="0"/>
          <w:sz w:val="20"/>
          <w:szCs w:val="20"/>
        </w:rPr>
        <w:t xml:space="preserve">partner </w:t>
      </w:r>
      <w:bookmarkEnd w:id="12"/>
      <w:r w:rsidRPr="00AB2AD3">
        <w:rPr>
          <w:rStyle w:val="BlockText1"/>
          <w:rFonts w:cs="Arial"/>
          <w:b w:val="0"/>
          <w:sz w:val="20"/>
          <w:szCs w:val="20"/>
        </w:rPr>
        <w:t>and they are bringing tangible match funding or other quantifiable in kind benefits, the contract form will fall under some form of partnership agreement.</w:t>
      </w:r>
    </w:p>
    <w:p w14:paraId="081089E2" w14:textId="77777777" w:rsidR="002266E1" w:rsidRPr="00AB2AD3" w:rsidRDefault="002266E1" w:rsidP="002266E1">
      <w:pPr>
        <w:pStyle w:val="Style3"/>
        <w:spacing w:before="0"/>
        <w:ind w:left="720"/>
        <w:rPr>
          <w:rStyle w:val="BlockText1"/>
          <w:rFonts w:cs="Arial"/>
          <w:b w:val="0"/>
          <w:sz w:val="20"/>
          <w:szCs w:val="20"/>
        </w:rPr>
      </w:pPr>
    </w:p>
    <w:p w14:paraId="3499F678" w14:textId="77777777" w:rsidR="002266E1" w:rsidRPr="00AB2AD3" w:rsidRDefault="002266E1" w:rsidP="002266E1">
      <w:pPr>
        <w:pStyle w:val="Style3"/>
        <w:numPr>
          <w:ilvl w:val="0"/>
          <w:numId w:val="16"/>
        </w:numPr>
        <w:spacing w:before="0"/>
        <w:rPr>
          <w:rStyle w:val="BlockText1"/>
          <w:rFonts w:cs="Arial"/>
          <w:b w:val="0"/>
          <w:sz w:val="20"/>
          <w:szCs w:val="20"/>
        </w:rPr>
      </w:pPr>
      <w:r w:rsidRPr="00AB2AD3">
        <w:rPr>
          <w:rStyle w:val="BlockText1"/>
          <w:rFonts w:cs="Arial"/>
          <w:b w:val="0"/>
          <w:sz w:val="20"/>
          <w:szCs w:val="20"/>
        </w:rPr>
        <w:t>Commercial Contracts</w:t>
      </w:r>
    </w:p>
    <w:p w14:paraId="11911A1C" w14:textId="77777777" w:rsidR="002266E1" w:rsidRPr="00AB2AD3" w:rsidRDefault="002266E1" w:rsidP="002266E1">
      <w:pPr>
        <w:pStyle w:val="Style3"/>
        <w:spacing w:before="0"/>
        <w:ind w:left="720"/>
        <w:rPr>
          <w:rStyle w:val="BlockText1"/>
          <w:rFonts w:cs="Arial"/>
          <w:b w:val="0"/>
          <w:sz w:val="20"/>
          <w:szCs w:val="20"/>
        </w:rPr>
      </w:pPr>
      <w:r w:rsidRPr="00AB2AD3">
        <w:rPr>
          <w:rStyle w:val="BlockText1"/>
          <w:rFonts w:cs="Arial"/>
          <w:b w:val="0"/>
          <w:sz w:val="20"/>
          <w:szCs w:val="20"/>
        </w:rPr>
        <w:t>It is anticipated that projects accepted that do not meet the parameters of a partnership agreement i.e. constitute a purely commercial arrangement to contract out services, will be let under the Environment Agency’s Standard Terms - Services.</w:t>
      </w:r>
    </w:p>
    <w:p w14:paraId="7DE026E0" w14:textId="77777777" w:rsidR="003F20EB" w:rsidRPr="00AB2AD3" w:rsidRDefault="003F20EB" w:rsidP="00C02A0F">
      <w:pPr>
        <w:jc w:val="both"/>
        <w:rPr>
          <w:rFonts w:ascii="Arial" w:hAnsi="Arial" w:cs="Arial"/>
        </w:rPr>
      </w:pPr>
    </w:p>
    <w:p w14:paraId="1B404B93" w14:textId="77777777" w:rsidR="00C02A0F" w:rsidRPr="00AB2AD3" w:rsidRDefault="00C02A0F" w:rsidP="00C02A0F">
      <w:pPr>
        <w:jc w:val="both"/>
        <w:rPr>
          <w:rFonts w:ascii="Arial" w:hAnsi="Arial" w:cs="Arial"/>
          <w:b/>
          <w:u w:val="single"/>
        </w:rPr>
      </w:pPr>
      <w:r w:rsidRPr="00AB2AD3">
        <w:rPr>
          <w:rFonts w:ascii="Arial" w:hAnsi="Arial" w:cs="Arial"/>
          <w:b/>
          <w:u w:val="single"/>
        </w:rPr>
        <w:t>CONTRACT MANAGEMENT</w:t>
      </w:r>
    </w:p>
    <w:p w14:paraId="4E7B9148" w14:textId="19965B09" w:rsidR="00471EF8" w:rsidRPr="00AB2AD3" w:rsidRDefault="00B853F9" w:rsidP="00C02A0F">
      <w:pPr>
        <w:jc w:val="both"/>
        <w:rPr>
          <w:rFonts w:ascii="Arial" w:hAnsi="Arial" w:cs="Arial"/>
        </w:rPr>
      </w:pPr>
      <w:r w:rsidRPr="00AB2AD3">
        <w:rPr>
          <w:rFonts w:ascii="Arial" w:hAnsi="Arial" w:cs="Arial"/>
        </w:rPr>
        <w:t xml:space="preserve">The contract will be managed by the Environment Agency PM, </w:t>
      </w:r>
      <w:r w:rsidR="000F6F80" w:rsidRPr="000F6F80">
        <w:rPr>
          <w:rFonts w:ascii="Arial" w:hAnsi="Arial" w:cs="Arial"/>
        </w:rPr>
        <w:t xml:space="preserve">Sarah Lester </w:t>
      </w:r>
      <w:r w:rsidRPr="00AB2AD3">
        <w:rPr>
          <w:rFonts w:ascii="Arial" w:hAnsi="Arial" w:cs="Arial"/>
        </w:rPr>
        <w:t>with support from the EGS Technical Commercial Lead (tbc).</w:t>
      </w:r>
      <w:r w:rsidR="00F9398A" w:rsidRPr="00AB2AD3">
        <w:rPr>
          <w:rFonts w:ascii="Arial" w:hAnsi="Arial" w:cs="Arial"/>
        </w:rPr>
        <w:t xml:space="preserve">  </w:t>
      </w:r>
    </w:p>
    <w:p w14:paraId="71EB6B44" w14:textId="00713142" w:rsidR="00C02A0F" w:rsidRPr="00AB2AD3" w:rsidRDefault="00F9398A" w:rsidP="00C02A0F">
      <w:pPr>
        <w:jc w:val="both"/>
        <w:rPr>
          <w:rFonts w:ascii="Arial" w:hAnsi="Arial" w:cs="Arial"/>
        </w:rPr>
      </w:pPr>
      <w:r w:rsidRPr="00AB2AD3">
        <w:rPr>
          <w:rFonts w:ascii="Arial" w:hAnsi="Arial" w:cs="Arial"/>
        </w:rPr>
        <w:t xml:space="preserve">There will be a project board set up </w:t>
      </w:r>
      <w:r w:rsidR="00471EF8" w:rsidRPr="00AB2AD3">
        <w:rPr>
          <w:rFonts w:ascii="Arial" w:hAnsi="Arial" w:cs="Arial"/>
        </w:rPr>
        <w:t xml:space="preserve">to manage the project </w:t>
      </w:r>
      <w:r w:rsidRPr="00AB2AD3">
        <w:rPr>
          <w:rFonts w:ascii="Arial" w:hAnsi="Arial" w:cs="Arial"/>
        </w:rPr>
        <w:t>as follows:</w:t>
      </w:r>
    </w:p>
    <w:p w14:paraId="6F7F1359" w14:textId="77777777" w:rsidR="00F9398A" w:rsidRPr="00AB2AD3" w:rsidRDefault="00F9398A" w:rsidP="00C02A0F">
      <w:pPr>
        <w:jc w:val="both"/>
        <w:rPr>
          <w:rFonts w:ascii="Arial" w:hAnsi="Arial" w:cs="Arial"/>
          <w:color w:val="C00000"/>
        </w:rPr>
      </w:pPr>
    </w:p>
    <w:p w14:paraId="79164313" w14:textId="77777777" w:rsidR="00F9398A" w:rsidRPr="00AB2AD3" w:rsidRDefault="00F9398A" w:rsidP="00F9398A">
      <w:pPr>
        <w:pStyle w:val="BodyText"/>
        <w:ind w:left="709"/>
        <w:rPr>
          <w:rFonts w:ascii="Arial" w:hAnsi="Arial" w:cs="Arial"/>
          <w:sz w:val="20"/>
        </w:rPr>
      </w:pPr>
      <w:r w:rsidRPr="00AB2AD3">
        <w:rPr>
          <w:rFonts w:ascii="Arial" w:hAnsi="Arial" w:cs="Arial"/>
          <w:sz w:val="20"/>
        </w:rPr>
        <w:t xml:space="preserve">A Project Board will be set up in order to: </w:t>
      </w:r>
    </w:p>
    <w:p w14:paraId="661838F2" w14:textId="77777777" w:rsidR="00F9398A" w:rsidRPr="00AB2AD3" w:rsidRDefault="00F9398A" w:rsidP="00F9398A">
      <w:pPr>
        <w:pStyle w:val="BodyText"/>
        <w:numPr>
          <w:ilvl w:val="0"/>
          <w:numId w:val="13"/>
        </w:numPr>
        <w:rPr>
          <w:rFonts w:ascii="Arial" w:hAnsi="Arial" w:cs="Arial"/>
          <w:sz w:val="20"/>
        </w:rPr>
      </w:pPr>
      <w:r w:rsidRPr="00AB2AD3">
        <w:rPr>
          <w:rFonts w:ascii="Arial" w:hAnsi="Arial" w:cs="Arial"/>
          <w:sz w:val="20"/>
        </w:rPr>
        <w:t>steer the progress of the project;</w:t>
      </w:r>
    </w:p>
    <w:p w14:paraId="4A4D7E4B" w14:textId="77777777" w:rsidR="00F9398A" w:rsidRPr="00AB2AD3" w:rsidRDefault="00F9398A" w:rsidP="00F9398A">
      <w:pPr>
        <w:pStyle w:val="BodyText"/>
        <w:numPr>
          <w:ilvl w:val="0"/>
          <w:numId w:val="13"/>
        </w:numPr>
        <w:rPr>
          <w:rFonts w:ascii="Arial" w:hAnsi="Arial" w:cs="Arial"/>
          <w:sz w:val="20"/>
        </w:rPr>
      </w:pPr>
      <w:r w:rsidRPr="00AB2AD3">
        <w:rPr>
          <w:rFonts w:ascii="Arial" w:hAnsi="Arial" w:cs="Arial"/>
          <w:sz w:val="20"/>
        </w:rPr>
        <w:t>monitor progress and difficulties encountered with the project;</w:t>
      </w:r>
    </w:p>
    <w:p w14:paraId="19F2F00B" w14:textId="77777777" w:rsidR="00F9398A" w:rsidRPr="00AB2AD3" w:rsidRDefault="00F9398A" w:rsidP="00F9398A">
      <w:pPr>
        <w:pStyle w:val="BodyText"/>
        <w:numPr>
          <w:ilvl w:val="0"/>
          <w:numId w:val="13"/>
        </w:numPr>
        <w:rPr>
          <w:rFonts w:ascii="Arial" w:hAnsi="Arial" w:cs="Arial"/>
          <w:sz w:val="20"/>
        </w:rPr>
      </w:pPr>
      <w:r w:rsidRPr="00AB2AD3">
        <w:rPr>
          <w:rFonts w:ascii="Arial" w:hAnsi="Arial" w:cs="Arial"/>
          <w:sz w:val="20"/>
        </w:rPr>
        <w:t>manage any proposed changes to the manner in which the project is run;</w:t>
      </w:r>
    </w:p>
    <w:p w14:paraId="17EFA5F3" w14:textId="77777777" w:rsidR="00F9398A" w:rsidRPr="00AB2AD3" w:rsidRDefault="00F9398A" w:rsidP="00F9398A">
      <w:pPr>
        <w:pStyle w:val="BodyText"/>
        <w:numPr>
          <w:ilvl w:val="0"/>
          <w:numId w:val="13"/>
        </w:numPr>
        <w:rPr>
          <w:rFonts w:ascii="Arial" w:hAnsi="Arial" w:cs="Arial"/>
          <w:sz w:val="20"/>
        </w:rPr>
      </w:pPr>
      <w:r w:rsidRPr="00AB2AD3">
        <w:rPr>
          <w:rFonts w:ascii="Arial" w:hAnsi="Arial" w:cs="Arial"/>
          <w:sz w:val="20"/>
        </w:rPr>
        <w:t>manage the time spent on the project;</w:t>
      </w:r>
    </w:p>
    <w:p w14:paraId="5FBE077C" w14:textId="77777777" w:rsidR="00F9398A" w:rsidRPr="00AB2AD3" w:rsidRDefault="00F9398A" w:rsidP="00F9398A">
      <w:pPr>
        <w:pStyle w:val="BodyText"/>
        <w:numPr>
          <w:ilvl w:val="0"/>
          <w:numId w:val="13"/>
        </w:numPr>
        <w:rPr>
          <w:rFonts w:ascii="Arial" w:hAnsi="Arial" w:cs="Arial"/>
          <w:sz w:val="20"/>
        </w:rPr>
      </w:pPr>
      <w:r w:rsidRPr="00AB2AD3">
        <w:rPr>
          <w:rFonts w:ascii="Arial" w:hAnsi="Arial" w:cs="Arial"/>
          <w:sz w:val="20"/>
        </w:rPr>
        <w:t>manage the financial spend/invoices during the previous period;</w:t>
      </w:r>
    </w:p>
    <w:p w14:paraId="18320055" w14:textId="77777777" w:rsidR="00F9398A" w:rsidRPr="00AB2AD3" w:rsidRDefault="00F9398A" w:rsidP="00F9398A">
      <w:pPr>
        <w:pStyle w:val="BodyText"/>
        <w:numPr>
          <w:ilvl w:val="0"/>
          <w:numId w:val="12"/>
        </w:numPr>
        <w:rPr>
          <w:rFonts w:ascii="Arial" w:hAnsi="Arial" w:cs="Arial"/>
          <w:sz w:val="20"/>
        </w:rPr>
      </w:pPr>
      <w:r w:rsidRPr="00AB2AD3">
        <w:rPr>
          <w:rFonts w:ascii="Arial" w:hAnsi="Arial" w:cs="Arial"/>
          <w:sz w:val="20"/>
        </w:rPr>
        <w:t xml:space="preserve">act as the technical quality review panel for the work and outputs. Key outputs may be subject to external peer review. The Project Board will review all draft reports produced by sub-contractors, prior to acceptance;  </w:t>
      </w:r>
    </w:p>
    <w:p w14:paraId="51438004" w14:textId="7542F18E" w:rsidR="00F9398A" w:rsidRPr="00AB2AD3" w:rsidRDefault="00F9398A" w:rsidP="00F9398A">
      <w:pPr>
        <w:pStyle w:val="BodyText"/>
        <w:numPr>
          <w:ilvl w:val="0"/>
          <w:numId w:val="12"/>
        </w:numPr>
        <w:rPr>
          <w:rFonts w:ascii="Arial" w:hAnsi="Arial" w:cs="Arial"/>
          <w:sz w:val="20"/>
        </w:rPr>
      </w:pPr>
      <w:r w:rsidRPr="00AB2AD3">
        <w:rPr>
          <w:rFonts w:ascii="Arial" w:hAnsi="Arial" w:cs="Arial"/>
          <w:sz w:val="20"/>
        </w:rPr>
        <w:t>seek to resolve difference and dispu</w:t>
      </w:r>
      <w:r w:rsidR="007115A4" w:rsidRPr="00AB2AD3">
        <w:rPr>
          <w:rFonts w:ascii="Arial" w:hAnsi="Arial" w:cs="Arial"/>
          <w:sz w:val="20"/>
        </w:rPr>
        <w:t>tes arising between the parties</w:t>
      </w:r>
      <w:r w:rsidRPr="00AB2AD3">
        <w:rPr>
          <w:rFonts w:ascii="Arial" w:hAnsi="Arial" w:cs="Arial"/>
          <w:sz w:val="20"/>
        </w:rPr>
        <w:t>.</w:t>
      </w:r>
    </w:p>
    <w:p w14:paraId="2592E9B4" w14:textId="77777777" w:rsidR="00F9398A" w:rsidRPr="00AB2AD3" w:rsidRDefault="00F9398A" w:rsidP="00F9398A">
      <w:pPr>
        <w:pStyle w:val="BodyText"/>
        <w:rPr>
          <w:rFonts w:ascii="Arial" w:hAnsi="Arial" w:cs="Arial"/>
          <w:i/>
          <w:color w:val="0000FF"/>
          <w:sz w:val="20"/>
        </w:rPr>
      </w:pPr>
    </w:p>
    <w:p w14:paraId="2C93FFC2" w14:textId="77777777" w:rsidR="00F9398A" w:rsidRPr="00AB2AD3" w:rsidRDefault="00F9398A" w:rsidP="00F9398A">
      <w:pPr>
        <w:ind w:left="3600" w:hanging="2880"/>
        <w:rPr>
          <w:rFonts w:ascii="Arial" w:hAnsi="Arial" w:cs="Arial"/>
        </w:rPr>
      </w:pPr>
      <w:r w:rsidRPr="00AB2AD3">
        <w:rPr>
          <w:rFonts w:ascii="Arial" w:hAnsi="Arial" w:cs="Arial"/>
        </w:rPr>
        <w:t>Project Board members (and chair):</w:t>
      </w:r>
      <w:r w:rsidRPr="00AB2AD3">
        <w:rPr>
          <w:rFonts w:ascii="Arial" w:hAnsi="Arial" w:cs="Arial"/>
        </w:rPr>
        <w:tab/>
      </w:r>
    </w:p>
    <w:p w14:paraId="44C77A1C" w14:textId="610E6B0F" w:rsidR="00F9398A" w:rsidRPr="003E6D30" w:rsidRDefault="000F6F80" w:rsidP="003E6D30">
      <w:pPr>
        <w:pStyle w:val="BodyText"/>
        <w:numPr>
          <w:ilvl w:val="0"/>
          <w:numId w:val="13"/>
        </w:numPr>
        <w:rPr>
          <w:rFonts w:ascii="Arial" w:hAnsi="Arial" w:cs="Arial"/>
          <w:sz w:val="20"/>
        </w:rPr>
      </w:pPr>
      <w:r w:rsidRPr="003E6D30">
        <w:rPr>
          <w:rFonts w:ascii="Arial" w:hAnsi="Arial" w:cs="Arial"/>
          <w:sz w:val="20"/>
        </w:rPr>
        <w:t xml:space="preserve">Amy </w:t>
      </w:r>
      <w:r w:rsidR="00F9398A" w:rsidRPr="003E6D30">
        <w:rPr>
          <w:rFonts w:ascii="Arial" w:hAnsi="Arial" w:cs="Arial"/>
          <w:sz w:val="20"/>
        </w:rPr>
        <w:t>H</w:t>
      </w:r>
      <w:r w:rsidRPr="003E6D30">
        <w:rPr>
          <w:rFonts w:ascii="Arial" w:hAnsi="Arial" w:cs="Arial"/>
          <w:sz w:val="20"/>
        </w:rPr>
        <w:t>eys</w:t>
      </w:r>
      <w:r w:rsidR="00F9398A" w:rsidRPr="003E6D30">
        <w:rPr>
          <w:rFonts w:ascii="Arial" w:hAnsi="Arial" w:cs="Arial"/>
          <w:sz w:val="20"/>
        </w:rPr>
        <w:t xml:space="preserve">:  </w:t>
      </w:r>
      <w:r w:rsidRPr="003E6D30">
        <w:rPr>
          <w:rFonts w:ascii="Arial" w:hAnsi="Arial" w:cs="Arial"/>
          <w:sz w:val="20"/>
        </w:rPr>
        <w:t>Environment Agency</w:t>
      </w:r>
      <w:r w:rsidR="00F9398A" w:rsidRPr="003E6D30">
        <w:rPr>
          <w:rFonts w:ascii="Arial" w:hAnsi="Arial" w:cs="Arial"/>
          <w:sz w:val="20"/>
        </w:rPr>
        <w:t>:  Project Executive (Chair)</w:t>
      </w:r>
    </w:p>
    <w:p w14:paraId="33A46CB3" w14:textId="17BB404C" w:rsidR="00F9398A" w:rsidRPr="003E6D30" w:rsidRDefault="000F6F80" w:rsidP="003E6D30">
      <w:pPr>
        <w:pStyle w:val="BodyText"/>
        <w:numPr>
          <w:ilvl w:val="0"/>
          <w:numId w:val="13"/>
        </w:numPr>
        <w:rPr>
          <w:rFonts w:ascii="Arial" w:hAnsi="Arial" w:cs="Arial"/>
          <w:sz w:val="20"/>
        </w:rPr>
      </w:pPr>
      <w:r w:rsidRPr="003E6D30">
        <w:rPr>
          <w:rFonts w:ascii="Arial" w:hAnsi="Arial" w:cs="Arial"/>
          <w:sz w:val="20"/>
        </w:rPr>
        <w:t>Sarah Lester</w:t>
      </w:r>
      <w:r w:rsidR="00F9398A" w:rsidRPr="003E6D30">
        <w:rPr>
          <w:rFonts w:ascii="Arial" w:hAnsi="Arial" w:cs="Arial"/>
          <w:sz w:val="20"/>
        </w:rPr>
        <w:t>:  Environment Agency:  Project Manager</w:t>
      </w:r>
    </w:p>
    <w:p w14:paraId="5C70A6CC" w14:textId="77777777" w:rsidR="00F9398A" w:rsidRPr="003E6D30" w:rsidRDefault="00F9398A" w:rsidP="003E6D30">
      <w:pPr>
        <w:pStyle w:val="BodyText"/>
        <w:numPr>
          <w:ilvl w:val="0"/>
          <w:numId w:val="13"/>
        </w:numPr>
        <w:rPr>
          <w:rFonts w:ascii="Arial" w:hAnsi="Arial" w:cs="Arial"/>
          <w:sz w:val="20"/>
        </w:rPr>
      </w:pPr>
      <w:r w:rsidRPr="003E6D30">
        <w:rPr>
          <w:rFonts w:ascii="Arial" w:hAnsi="Arial" w:cs="Arial"/>
          <w:sz w:val="20"/>
        </w:rPr>
        <w:t xml:space="preserve">Contractor:  TBC  </w:t>
      </w:r>
    </w:p>
    <w:p w14:paraId="68BBD166" w14:textId="77777777" w:rsidR="00F9398A" w:rsidRPr="00AB2AD3" w:rsidRDefault="00F9398A" w:rsidP="00F9398A">
      <w:pPr>
        <w:ind w:left="3600" w:hanging="2880"/>
        <w:rPr>
          <w:rFonts w:ascii="Arial" w:hAnsi="Arial" w:cs="Arial"/>
        </w:rPr>
      </w:pPr>
    </w:p>
    <w:p w14:paraId="085D2879" w14:textId="77777777" w:rsidR="00F9398A" w:rsidRPr="00AB2AD3" w:rsidRDefault="00F9398A" w:rsidP="00F9398A">
      <w:pPr>
        <w:spacing w:after="120"/>
        <w:ind w:left="3600" w:hanging="2880"/>
        <w:rPr>
          <w:rFonts w:ascii="Arial" w:hAnsi="Arial" w:cs="Arial"/>
        </w:rPr>
      </w:pPr>
      <w:r w:rsidRPr="00AB2AD3">
        <w:rPr>
          <w:rFonts w:ascii="Arial" w:hAnsi="Arial" w:cs="Arial"/>
        </w:rPr>
        <w:t xml:space="preserve">Frequency of meetings:  As necessary and to be decided at the Start Up meeting </w:t>
      </w:r>
    </w:p>
    <w:p w14:paraId="3AB4C4D0" w14:textId="45300FA0" w:rsidR="00F9398A" w:rsidRPr="00AB2AD3" w:rsidRDefault="00F9398A" w:rsidP="00ED6E12">
      <w:pPr>
        <w:pStyle w:val="BodyTextIndent"/>
        <w:ind w:left="3600" w:hanging="2880"/>
        <w:jc w:val="both"/>
        <w:rPr>
          <w:rFonts w:cs="Arial"/>
          <w:b w:val="0"/>
          <w:sz w:val="20"/>
        </w:rPr>
      </w:pPr>
      <w:r w:rsidRPr="00AB2AD3">
        <w:rPr>
          <w:rFonts w:cs="Arial"/>
          <w:b w:val="0"/>
          <w:sz w:val="20"/>
        </w:rPr>
        <w:t>Voting rules</w:t>
      </w:r>
      <w:r w:rsidR="00ED6E12" w:rsidRPr="00AB2AD3">
        <w:rPr>
          <w:rFonts w:cs="Arial"/>
          <w:b w:val="0"/>
          <w:sz w:val="20"/>
        </w:rPr>
        <w:t xml:space="preserve">: </w:t>
      </w:r>
      <w:r w:rsidRPr="00AB2AD3">
        <w:rPr>
          <w:rFonts w:cs="Arial"/>
          <w:b w:val="0"/>
          <w:sz w:val="20"/>
        </w:rPr>
        <w:t>Only Project Board members vote</w:t>
      </w:r>
      <w:r w:rsidR="00ED6E12" w:rsidRPr="00AB2AD3">
        <w:rPr>
          <w:rFonts w:cs="Arial"/>
          <w:b w:val="0"/>
          <w:sz w:val="20"/>
        </w:rPr>
        <w:t xml:space="preserve">. </w:t>
      </w:r>
      <w:r w:rsidRPr="00AB2AD3">
        <w:rPr>
          <w:rFonts w:cs="Arial"/>
          <w:b w:val="0"/>
          <w:sz w:val="20"/>
        </w:rPr>
        <w:t>Majority</w:t>
      </w:r>
      <w:r w:rsidR="00ED6E12" w:rsidRPr="00AB2AD3">
        <w:rPr>
          <w:rFonts w:cs="Arial"/>
          <w:b w:val="0"/>
          <w:sz w:val="20"/>
        </w:rPr>
        <w:t xml:space="preserve"> decision</w:t>
      </w:r>
      <w:r w:rsidRPr="00AB2AD3">
        <w:rPr>
          <w:rFonts w:cs="Arial"/>
          <w:b w:val="0"/>
          <w:sz w:val="20"/>
        </w:rPr>
        <w:t xml:space="preserve"> (Chair will have the deciding vote) </w:t>
      </w:r>
    </w:p>
    <w:p w14:paraId="4AEA3C8E" w14:textId="77777777" w:rsidR="00955090" w:rsidRPr="00AB2AD3" w:rsidRDefault="00955090" w:rsidP="00C02A0F">
      <w:pPr>
        <w:jc w:val="both"/>
        <w:rPr>
          <w:rFonts w:ascii="Arial" w:hAnsi="Arial" w:cs="Arial"/>
        </w:rPr>
      </w:pPr>
    </w:p>
    <w:p w14:paraId="1721FB37" w14:textId="77777777" w:rsidR="00433422" w:rsidRPr="00AB2AD3" w:rsidRDefault="00C02A0F" w:rsidP="00C02A0F">
      <w:pPr>
        <w:jc w:val="both"/>
        <w:rPr>
          <w:rFonts w:ascii="Arial" w:hAnsi="Arial" w:cs="Arial"/>
          <w:b/>
          <w:u w:val="single"/>
        </w:rPr>
      </w:pPr>
      <w:r w:rsidRPr="00AB2AD3">
        <w:rPr>
          <w:rFonts w:ascii="Arial" w:hAnsi="Arial" w:cs="Arial"/>
          <w:b/>
          <w:u w:val="single"/>
        </w:rPr>
        <w:t>PROCUREMENT PLAN/TIMETABLE</w:t>
      </w:r>
    </w:p>
    <w:p w14:paraId="0DAF287A" w14:textId="77777777" w:rsidR="00C02A0F" w:rsidRPr="00AB2AD3" w:rsidRDefault="00C02A0F" w:rsidP="00C02A0F">
      <w:pPr>
        <w:jc w:val="both"/>
        <w:rPr>
          <w:rFonts w:ascii="Arial" w:hAnsi="Arial" w:cs="Arial"/>
        </w:rPr>
      </w:pPr>
    </w:p>
    <w:tbl>
      <w:tblPr>
        <w:tblStyle w:val="TableGrid"/>
        <w:tblW w:w="0" w:type="auto"/>
        <w:tblLook w:val="04A0" w:firstRow="1" w:lastRow="0" w:firstColumn="1" w:lastColumn="0" w:noHBand="0" w:noVBand="1"/>
      </w:tblPr>
      <w:tblGrid>
        <w:gridCol w:w="5949"/>
        <w:gridCol w:w="2693"/>
      </w:tblGrid>
      <w:tr w:rsidR="008C6164" w:rsidRPr="003E6D30" w14:paraId="2B99C42F" w14:textId="77777777" w:rsidTr="003E6D30">
        <w:trPr>
          <w:trHeight w:val="284"/>
        </w:trPr>
        <w:tc>
          <w:tcPr>
            <w:tcW w:w="5949" w:type="dxa"/>
          </w:tcPr>
          <w:p w14:paraId="0948CB96" w14:textId="539EC22F" w:rsidR="008C6164" w:rsidRPr="00AB2AD3" w:rsidRDefault="00ED6E12" w:rsidP="008C6164">
            <w:pPr>
              <w:jc w:val="both"/>
              <w:rPr>
                <w:rFonts w:ascii="Arial" w:hAnsi="Arial" w:cs="Arial"/>
              </w:rPr>
            </w:pPr>
            <w:r w:rsidRPr="00AB2AD3">
              <w:rPr>
                <w:rFonts w:ascii="Arial" w:hAnsi="Arial" w:cs="Arial"/>
              </w:rPr>
              <w:t xml:space="preserve">Contract Finder Advert published / Tender </w:t>
            </w:r>
            <w:r w:rsidR="008C6164" w:rsidRPr="00AB2AD3">
              <w:rPr>
                <w:rFonts w:ascii="Arial" w:hAnsi="Arial" w:cs="Arial"/>
              </w:rPr>
              <w:t xml:space="preserve">Pack released: </w:t>
            </w:r>
          </w:p>
        </w:tc>
        <w:tc>
          <w:tcPr>
            <w:tcW w:w="2693" w:type="dxa"/>
          </w:tcPr>
          <w:p w14:paraId="48B6E5C6" w14:textId="23C9C53E" w:rsidR="008C6164" w:rsidRPr="00AB2AD3" w:rsidRDefault="008A2562" w:rsidP="00250F1B">
            <w:pPr>
              <w:jc w:val="both"/>
              <w:rPr>
                <w:rFonts w:ascii="Arial" w:hAnsi="Arial" w:cs="Arial"/>
              </w:rPr>
            </w:pPr>
            <w:r>
              <w:rPr>
                <w:rFonts w:ascii="Arial" w:hAnsi="Arial" w:cs="Arial"/>
              </w:rPr>
              <w:t>9</w:t>
            </w:r>
            <w:r w:rsidRPr="003E6D30">
              <w:rPr>
                <w:rFonts w:ascii="Arial" w:hAnsi="Arial" w:cs="Arial"/>
              </w:rPr>
              <w:t>th</w:t>
            </w:r>
            <w:r>
              <w:rPr>
                <w:rFonts w:ascii="Arial" w:hAnsi="Arial" w:cs="Arial"/>
              </w:rPr>
              <w:t xml:space="preserve"> December </w:t>
            </w:r>
            <w:r w:rsidR="00B3731B" w:rsidRPr="00AB2AD3">
              <w:rPr>
                <w:rFonts w:ascii="Arial" w:hAnsi="Arial" w:cs="Arial"/>
              </w:rPr>
              <w:t>2022</w:t>
            </w:r>
          </w:p>
        </w:tc>
      </w:tr>
      <w:tr w:rsidR="008C6164" w:rsidRPr="00AB2AD3" w14:paraId="75B2C9BD" w14:textId="77777777" w:rsidTr="003E6D30">
        <w:trPr>
          <w:trHeight w:val="284"/>
        </w:trPr>
        <w:tc>
          <w:tcPr>
            <w:tcW w:w="5949" w:type="dxa"/>
          </w:tcPr>
          <w:p w14:paraId="4507FE17" w14:textId="01F3B3BC" w:rsidR="008C6164" w:rsidRPr="00AB2AD3" w:rsidRDefault="00ED6E12" w:rsidP="00250F1B">
            <w:pPr>
              <w:jc w:val="both"/>
              <w:rPr>
                <w:rFonts w:ascii="Arial" w:hAnsi="Arial" w:cs="Arial"/>
              </w:rPr>
            </w:pPr>
            <w:r w:rsidRPr="00AB2AD3">
              <w:rPr>
                <w:rFonts w:ascii="Arial" w:hAnsi="Arial" w:cs="Arial"/>
              </w:rPr>
              <w:t>Tenders returned</w:t>
            </w:r>
            <w:r w:rsidR="008C6164" w:rsidRPr="00AB2AD3">
              <w:rPr>
                <w:rFonts w:ascii="Arial" w:hAnsi="Arial" w:cs="Arial"/>
              </w:rPr>
              <w:t xml:space="preserve">: </w:t>
            </w:r>
          </w:p>
        </w:tc>
        <w:tc>
          <w:tcPr>
            <w:tcW w:w="2693" w:type="dxa"/>
          </w:tcPr>
          <w:p w14:paraId="5EAB88FA" w14:textId="37EEA762" w:rsidR="008C6164" w:rsidRPr="00AB2AD3" w:rsidRDefault="008A2562" w:rsidP="00250F1B">
            <w:pPr>
              <w:jc w:val="both"/>
              <w:rPr>
                <w:rFonts w:ascii="Arial" w:hAnsi="Arial" w:cs="Arial"/>
              </w:rPr>
            </w:pPr>
            <w:r>
              <w:rPr>
                <w:rFonts w:ascii="Arial" w:hAnsi="Arial" w:cs="Arial"/>
              </w:rPr>
              <w:t>28</w:t>
            </w:r>
            <w:r w:rsidRPr="008A2562">
              <w:rPr>
                <w:rFonts w:ascii="Arial" w:hAnsi="Arial" w:cs="Arial"/>
                <w:vertAlign w:val="superscript"/>
              </w:rPr>
              <w:t>th</w:t>
            </w:r>
            <w:r>
              <w:rPr>
                <w:rFonts w:ascii="Arial" w:hAnsi="Arial" w:cs="Arial"/>
              </w:rPr>
              <w:t xml:space="preserve"> December</w:t>
            </w:r>
            <w:r w:rsidR="00B3731B" w:rsidRPr="00AB2AD3">
              <w:rPr>
                <w:rFonts w:ascii="Arial" w:hAnsi="Arial" w:cs="Arial"/>
              </w:rPr>
              <w:t xml:space="preserve"> 2022</w:t>
            </w:r>
          </w:p>
        </w:tc>
      </w:tr>
      <w:tr w:rsidR="008A2562" w:rsidRPr="00AB2AD3" w14:paraId="52370CDF" w14:textId="77777777" w:rsidTr="003E6D30">
        <w:trPr>
          <w:trHeight w:val="284"/>
        </w:trPr>
        <w:tc>
          <w:tcPr>
            <w:tcW w:w="5949" w:type="dxa"/>
          </w:tcPr>
          <w:p w14:paraId="66F25F94" w14:textId="7D42D6E2" w:rsidR="008A2562" w:rsidRPr="00AB2AD3" w:rsidRDefault="008A2562" w:rsidP="008A2562">
            <w:pPr>
              <w:jc w:val="both"/>
              <w:rPr>
                <w:rFonts w:ascii="Arial" w:hAnsi="Arial" w:cs="Arial"/>
              </w:rPr>
            </w:pPr>
            <w:r w:rsidRPr="00AB2AD3">
              <w:rPr>
                <w:rFonts w:ascii="Arial" w:hAnsi="Arial" w:cs="Arial"/>
              </w:rPr>
              <w:t xml:space="preserve">Tender Evaluation: </w:t>
            </w:r>
          </w:p>
        </w:tc>
        <w:tc>
          <w:tcPr>
            <w:tcW w:w="2693" w:type="dxa"/>
          </w:tcPr>
          <w:p w14:paraId="7B499DC8" w14:textId="1B87B86D" w:rsidR="008A2562" w:rsidRPr="00AB2AD3" w:rsidRDefault="008A2562" w:rsidP="008A2562">
            <w:pPr>
              <w:jc w:val="both"/>
              <w:rPr>
                <w:rFonts w:ascii="Arial" w:hAnsi="Arial" w:cs="Arial"/>
              </w:rPr>
            </w:pPr>
            <w:r>
              <w:rPr>
                <w:rFonts w:ascii="Arial" w:hAnsi="Arial" w:cs="Arial"/>
              </w:rPr>
              <w:t>28</w:t>
            </w:r>
            <w:r w:rsidRPr="008A2562">
              <w:rPr>
                <w:rFonts w:ascii="Arial" w:hAnsi="Arial" w:cs="Arial"/>
                <w:vertAlign w:val="superscript"/>
              </w:rPr>
              <w:t>th</w:t>
            </w:r>
            <w:r>
              <w:rPr>
                <w:rFonts w:ascii="Arial" w:hAnsi="Arial" w:cs="Arial"/>
              </w:rPr>
              <w:t>-29</w:t>
            </w:r>
            <w:r w:rsidRPr="008A2562">
              <w:rPr>
                <w:rFonts w:ascii="Arial" w:hAnsi="Arial" w:cs="Arial"/>
                <w:vertAlign w:val="superscript"/>
              </w:rPr>
              <w:t>th</w:t>
            </w:r>
            <w:r>
              <w:rPr>
                <w:rFonts w:ascii="Arial" w:hAnsi="Arial" w:cs="Arial"/>
              </w:rPr>
              <w:t xml:space="preserve"> December</w:t>
            </w:r>
            <w:r w:rsidRPr="00AB2AD3">
              <w:rPr>
                <w:rFonts w:ascii="Arial" w:hAnsi="Arial" w:cs="Arial"/>
              </w:rPr>
              <w:t xml:space="preserve"> 2022</w:t>
            </w:r>
          </w:p>
        </w:tc>
      </w:tr>
      <w:tr w:rsidR="008C6164" w:rsidRPr="00AB2AD3" w14:paraId="0467067D" w14:textId="77777777" w:rsidTr="003E6D30">
        <w:trPr>
          <w:trHeight w:val="284"/>
        </w:trPr>
        <w:tc>
          <w:tcPr>
            <w:tcW w:w="5949" w:type="dxa"/>
          </w:tcPr>
          <w:p w14:paraId="24F5B3BC" w14:textId="083AA706" w:rsidR="008C6164" w:rsidRPr="00AB2AD3" w:rsidRDefault="00ED6E12" w:rsidP="00250F1B">
            <w:pPr>
              <w:jc w:val="both"/>
              <w:rPr>
                <w:rFonts w:ascii="Arial" w:hAnsi="Arial" w:cs="Arial"/>
              </w:rPr>
            </w:pPr>
            <w:r w:rsidRPr="00AB2AD3">
              <w:rPr>
                <w:rFonts w:ascii="Arial" w:hAnsi="Arial" w:cs="Arial"/>
              </w:rPr>
              <w:t xml:space="preserve">Tender </w:t>
            </w:r>
            <w:r w:rsidR="008C6164" w:rsidRPr="00AB2AD3">
              <w:rPr>
                <w:rFonts w:ascii="Arial" w:hAnsi="Arial" w:cs="Arial"/>
              </w:rPr>
              <w:t xml:space="preserve">Award: </w:t>
            </w:r>
          </w:p>
        </w:tc>
        <w:tc>
          <w:tcPr>
            <w:tcW w:w="2693" w:type="dxa"/>
          </w:tcPr>
          <w:p w14:paraId="00FCFC48" w14:textId="052422D2" w:rsidR="008C6164" w:rsidRPr="00AB2AD3" w:rsidRDefault="00ED6E12" w:rsidP="00250F1B">
            <w:pPr>
              <w:jc w:val="both"/>
              <w:rPr>
                <w:rFonts w:ascii="Arial" w:hAnsi="Arial" w:cs="Arial"/>
              </w:rPr>
            </w:pPr>
            <w:r w:rsidRPr="00AB2AD3">
              <w:rPr>
                <w:rFonts w:ascii="Arial" w:hAnsi="Arial" w:cs="Arial"/>
              </w:rPr>
              <w:t>1</w:t>
            </w:r>
            <w:r w:rsidR="008A2562">
              <w:rPr>
                <w:rFonts w:ascii="Arial" w:hAnsi="Arial" w:cs="Arial"/>
              </w:rPr>
              <w:t>6</w:t>
            </w:r>
            <w:r w:rsidR="008A2562" w:rsidRPr="008A2562">
              <w:rPr>
                <w:rFonts w:ascii="Arial" w:hAnsi="Arial" w:cs="Arial"/>
                <w:vertAlign w:val="superscript"/>
              </w:rPr>
              <w:t>th</w:t>
            </w:r>
            <w:r w:rsidR="008A2562">
              <w:rPr>
                <w:rFonts w:ascii="Arial" w:hAnsi="Arial" w:cs="Arial"/>
              </w:rPr>
              <w:t xml:space="preserve"> </w:t>
            </w:r>
            <w:r w:rsidR="001E3642">
              <w:rPr>
                <w:rFonts w:ascii="Arial" w:hAnsi="Arial" w:cs="Arial"/>
              </w:rPr>
              <w:t>January</w:t>
            </w:r>
            <w:r w:rsidRPr="00AB2AD3">
              <w:rPr>
                <w:rFonts w:ascii="Arial" w:hAnsi="Arial" w:cs="Arial"/>
              </w:rPr>
              <w:t xml:space="preserve"> 20</w:t>
            </w:r>
            <w:r w:rsidR="00B3731B" w:rsidRPr="00AB2AD3">
              <w:rPr>
                <w:rFonts w:ascii="Arial" w:hAnsi="Arial" w:cs="Arial"/>
              </w:rPr>
              <w:t>2</w:t>
            </w:r>
            <w:r w:rsidR="008A2562">
              <w:rPr>
                <w:rFonts w:ascii="Arial" w:hAnsi="Arial" w:cs="Arial"/>
              </w:rPr>
              <w:t>3</w:t>
            </w:r>
          </w:p>
        </w:tc>
      </w:tr>
    </w:tbl>
    <w:p w14:paraId="6087FB8D" w14:textId="77777777" w:rsidR="0074032F" w:rsidRDefault="0074032F" w:rsidP="00C02A0F">
      <w:pPr>
        <w:jc w:val="both"/>
        <w:rPr>
          <w:rFonts w:ascii="Arial" w:hAnsi="Arial" w:cs="Arial"/>
          <w:b/>
        </w:rPr>
      </w:pPr>
    </w:p>
    <w:p w14:paraId="762114F4" w14:textId="77777777" w:rsidR="0074032F" w:rsidRDefault="0074032F">
      <w:pPr>
        <w:spacing w:after="200" w:line="276" w:lineRule="auto"/>
        <w:rPr>
          <w:rFonts w:ascii="Arial" w:hAnsi="Arial" w:cs="Arial"/>
          <w:b/>
        </w:rPr>
      </w:pPr>
      <w:r>
        <w:rPr>
          <w:rFonts w:ascii="Arial" w:hAnsi="Arial" w:cs="Arial"/>
          <w:b/>
        </w:rPr>
        <w:br w:type="page"/>
      </w:r>
    </w:p>
    <w:p w14:paraId="1F286329" w14:textId="5BCA2CAF" w:rsidR="00C02A0F" w:rsidRPr="00AB2AD3" w:rsidRDefault="00C02A0F" w:rsidP="00C02A0F">
      <w:pPr>
        <w:jc w:val="both"/>
        <w:rPr>
          <w:rFonts w:ascii="Arial" w:hAnsi="Arial" w:cs="Arial"/>
          <w:b/>
          <w:u w:val="single"/>
        </w:rPr>
      </w:pPr>
      <w:bookmarkStart w:id="13" w:name="_Hlk121085559"/>
      <w:r w:rsidRPr="00AB2AD3">
        <w:rPr>
          <w:rFonts w:ascii="Arial" w:hAnsi="Arial" w:cs="Arial"/>
          <w:b/>
          <w:u w:val="single"/>
        </w:rPr>
        <w:lastRenderedPageBreak/>
        <w:t>APPROVAL</w:t>
      </w:r>
    </w:p>
    <w:bookmarkEnd w:id="13"/>
    <w:p w14:paraId="64D0CA42" w14:textId="77777777" w:rsidR="00391094" w:rsidRPr="00AB2AD3" w:rsidRDefault="00391094" w:rsidP="00391094">
      <w:pPr>
        <w:jc w:val="both"/>
        <w:rPr>
          <w:rFonts w:ascii="Arial" w:hAnsi="Arial" w:cs="Arial"/>
          <w:b/>
        </w:rPr>
      </w:pPr>
    </w:p>
    <w:p w14:paraId="38EC3971" w14:textId="77777777" w:rsidR="00391094" w:rsidRPr="00AB2AD3" w:rsidRDefault="00391094" w:rsidP="00391094">
      <w:pPr>
        <w:jc w:val="both"/>
        <w:rPr>
          <w:rFonts w:ascii="Arial" w:hAnsi="Arial" w:cs="Arial"/>
          <w:b/>
        </w:rPr>
      </w:pPr>
    </w:p>
    <w:p w14:paraId="59647A5E" w14:textId="77777777" w:rsidR="00391094" w:rsidRPr="00AB2AD3" w:rsidRDefault="00391094" w:rsidP="00391094">
      <w:pPr>
        <w:jc w:val="both"/>
        <w:rPr>
          <w:rFonts w:ascii="Arial" w:hAnsi="Arial" w:cs="Arial"/>
          <w:b/>
        </w:rPr>
      </w:pPr>
      <w:r w:rsidRPr="00AB2AD3">
        <w:rPr>
          <w:rFonts w:ascii="Arial" w:hAnsi="Arial" w:cs="Arial"/>
          <w:b/>
        </w:rPr>
        <w:t xml:space="preserve">Project </w:t>
      </w:r>
      <w:r>
        <w:rPr>
          <w:rFonts w:ascii="Arial" w:hAnsi="Arial" w:cs="Arial"/>
          <w:b/>
        </w:rPr>
        <w:t>Sponsor</w:t>
      </w:r>
    </w:p>
    <w:tbl>
      <w:tblPr>
        <w:tblStyle w:val="TableGrid"/>
        <w:tblW w:w="0" w:type="auto"/>
        <w:tblLook w:val="04A0" w:firstRow="1" w:lastRow="0" w:firstColumn="1" w:lastColumn="0" w:noHBand="0" w:noVBand="1"/>
      </w:tblPr>
      <w:tblGrid>
        <w:gridCol w:w="9016"/>
      </w:tblGrid>
      <w:tr w:rsidR="00391094" w:rsidRPr="0053228C" w14:paraId="58DB4807" w14:textId="77777777" w:rsidTr="00E064A8">
        <w:trPr>
          <w:trHeight w:val="497"/>
        </w:trPr>
        <w:tc>
          <w:tcPr>
            <w:tcW w:w="9016" w:type="dxa"/>
          </w:tcPr>
          <w:p w14:paraId="7EB74B93" w14:textId="77777777" w:rsidR="00391094" w:rsidRPr="0053228C" w:rsidRDefault="00391094" w:rsidP="00E064A8">
            <w:pPr>
              <w:jc w:val="both"/>
              <w:rPr>
                <w:rFonts w:ascii="Arial" w:hAnsi="Arial" w:cs="Arial"/>
                <w:b/>
              </w:rPr>
            </w:pPr>
            <w:r w:rsidRPr="0053228C">
              <w:rPr>
                <w:rFonts w:ascii="Arial" w:hAnsi="Arial" w:cs="Arial"/>
                <w:b/>
              </w:rPr>
              <w:t xml:space="preserve">Name: </w:t>
            </w:r>
            <w:r>
              <w:rPr>
                <w:rFonts w:ascii="Arial" w:hAnsi="Arial" w:cs="Arial"/>
                <w:b/>
              </w:rPr>
              <w:t>Nicki Rushton</w:t>
            </w:r>
          </w:p>
        </w:tc>
      </w:tr>
      <w:tr w:rsidR="003F2D7E" w:rsidRPr="0053228C" w14:paraId="6104073C" w14:textId="77777777" w:rsidTr="00391094">
        <w:trPr>
          <w:trHeight w:val="1445"/>
        </w:trPr>
        <w:tc>
          <w:tcPr>
            <w:tcW w:w="9016" w:type="dxa"/>
          </w:tcPr>
          <w:p w14:paraId="6F6717AC" w14:textId="22FA2F43" w:rsidR="003F2D7E" w:rsidRPr="0053228C" w:rsidRDefault="003F2D7E" w:rsidP="003F2D7E">
            <w:pPr>
              <w:jc w:val="both"/>
              <w:rPr>
                <w:rFonts w:ascii="Arial" w:hAnsi="Arial" w:cs="Arial"/>
                <w:b/>
              </w:rPr>
            </w:pPr>
            <w:r w:rsidRPr="00525389">
              <w:rPr>
                <w:noProof/>
              </w:rPr>
              <w:drawing>
                <wp:inline distT="0" distB="0" distL="0" distR="0" wp14:anchorId="72F3D934" wp14:editId="0FE0A51E">
                  <wp:extent cx="1508125" cy="791845"/>
                  <wp:effectExtent l="19050" t="0" r="0" b="0"/>
                  <wp:docPr id="2" name="Picture 2" descr="0612_001_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612_001_0.tmp"/>
                          <pic:cNvPicPr>
                            <a:picLocks noChangeAspect="1" noChangeArrowheads="1"/>
                          </pic:cNvPicPr>
                        </pic:nvPicPr>
                        <pic:blipFill>
                          <a:blip r:embed="rId15" cstate="print"/>
                          <a:srcRect l="25246" r="43567" b="87726"/>
                          <a:stretch>
                            <a:fillRect/>
                          </a:stretch>
                        </pic:blipFill>
                        <pic:spPr bwMode="auto">
                          <a:xfrm>
                            <a:off x="0" y="0"/>
                            <a:ext cx="1508125" cy="791845"/>
                          </a:xfrm>
                          <a:prstGeom prst="rect">
                            <a:avLst/>
                          </a:prstGeom>
                          <a:noFill/>
                          <a:ln w="9525">
                            <a:noFill/>
                            <a:miter lim="800000"/>
                            <a:headEnd/>
                            <a:tailEnd/>
                          </a:ln>
                        </pic:spPr>
                      </pic:pic>
                    </a:graphicData>
                  </a:graphic>
                </wp:inline>
              </w:drawing>
            </w:r>
          </w:p>
        </w:tc>
      </w:tr>
      <w:tr w:rsidR="00391094" w:rsidRPr="0053228C" w14:paraId="122FAC67" w14:textId="77777777" w:rsidTr="00E064A8">
        <w:trPr>
          <w:trHeight w:val="561"/>
        </w:trPr>
        <w:tc>
          <w:tcPr>
            <w:tcW w:w="9016" w:type="dxa"/>
          </w:tcPr>
          <w:p w14:paraId="72967C69" w14:textId="04073BF5" w:rsidR="00391094" w:rsidRPr="0053228C" w:rsidRDefault="00391094" w:rsidP="00E064A8">
            <w:pPr>
              <w:jc w:val="both"/>
              <w:rPr>
                <w:rFonts w:ascii="Arial" w:hAnsi="Arial" w:cs="Arial"/>
                <w:b/>
              </w:rPr>
            </w:pPr>
            <w:r w:rsidRPr="0053228C">
              <w:rPr>
                <w:rFonts w:ascii="Arial" w:hAnsi="Arial" w:cs="Arial"/>
                <w:b/>
              </w:rPr>
              <w:t xml:space="preserve">Date: </w:t>
            </w:r>
            <w:r w:rsidR="003F2D7E">
              <w:rPr>
                <w:rFonts w:ascii="Arial" w:hAnsi="Arial" w:cs="Arial"/>
                <w:b/>
              </w:rPr>
              <w:t>8</w:t>
            </w:r>
            <w:r w:rsidR="003F2D7E" w:rsidRPr="003F2D7E">
              <w:rPr>
                <w:rFonts w:ascii="Arial" w:hAnsi="Arial" w:cs="Arial"/>
                <w:b/>
                <w:vertAlign w:val="superscript"/>
              </w:rPr>
              <w:t>th</w:t>
            </w:r>
            <w:r w:rsidR="003F2D7E">
              <w:rPr>
                <w:rFonts w:ascii="Arial" w:hAnsi="Arial" w:cs="Arial"/>
                <w:b/>
              </w:rPr>
              <w:t xml:space="preserve"> December 2022</w:t>
            </w:r>
          </w:p>
        </w:tc>
      </w:tr>
    </w:tbl>
    <w:p w14:paraId="41D9F140" w14:textId="6108FDDD" w:rsidR="00391094" w:rsidRDefault="00391094" w:rsidP="00C02A0F">
      <w:pPr>
        <w:jc w:val="both"/>
        <w:rPr>
          <w:rFonts w:ascii="Arial" w:hAnsi="Arial" w:cs="Arial"/>
          <w:b/>
        </w:rPr>
      </w:pPr>
    </w:p>
    <w:p w14:paraId="30FFEA6B" w14:textId="77777777" w:rsidR="00391094" w:rsidRPr="00AB2AD3" w:rsidRDefault="00391094" w:rsidP="00C02A0F">
      <w:pPr>
        <w:jc w:val="both"/>
        <w:rPr>
          <w:rFonts w:ascii="Arial" w:hAnsi="Arial" w:cs="Arial"/>
          <w:b/>
        </w:rPr>
      </w:pPr>
    </w:p>
    <w:p w14:paraId="6A025F10" w14:textId="77777777" w:rsidR="007115A4" w:rsidRPr="00AB2AD3" w:rsidRDefault="007115A4" w:rsidP="00C02A0F">
      <w:pPr>
        <w:jc w:val="both"/>
        <w:rPr>
          <w:rFonts w:ascii="Arial" w:hAnsi="Arial" w:cs="Arial"/>
          <w:b/>
        </w:rPr>
      </w:pPr>
      <w:r w:rsidRPr="00AB2AD3">
        <w:rPr>
          <w:rFonts w:ascii="Arial" w:hAnsi="Arial" w:cs="Arial"/>
          <w:b/>
        </w:rPr>
        <w:t>Project Executive</w:t>
      </w:r>
    </w:p>
    <w:tbl>
      <w:tblPr>
        <w:tblStyle w:val="TableGrid"/>
        <w:tblW w:w="0" w:type="auto"/>
        <w:tblLook w:val="04A0" w:firstRow="1" w:lastRow="0" w:firstColumn="1" w:lastColumn="0" w:noHBand="0" w:noVBand="1"/>
      </w:tblPr>
      <w:tblGrid>
        <w:gridCol w:w="9016"/>
      </w:tblGrid>
      <w:tr w:rsidR="007115A4" w:rsidRPr="00AB2AD3" w14:paraId="0926C31A" w14:textId="77777777" w:rsidTr="007115A4">
        <w:trPr>
          <w:trHeight w:val="497"/>
        </w:trPr>
        <w:tc>
          <w:tcPr>
            <w:tcW w:w="9016" w:type="dxa"/>
          </w:tcPr>
          <w:p w14:paraId="13BB07CB" w14:textId="6CF8F716" w:rsidR="007115A4" w:rsidRPr="00AB2AD3" w:rsidRDefault="007115A4" w:rsidP="00C02A0F">
            <w:pPr>
              <w:jc w:val="both"/>
              <w:rPr>
                <w:rFonts w:ascii="Arial" w:hAnsi="Arial" w:cs="Arial"/>
                <w:b/>
              </w:rPr>
            </w:pPr>
            <w:r w:rsidRPr="00AB2AD3">
              <w:rPr>
                <w:rFonts w:ascii="Arial" w:hAnsi="Arial" w:cs="Arial"/>
                <w:b/>
              </w:rPr>
              <w:t>Name:</w:t>
            </w:r>
            <w:r w:rsidR="000831D0" w:rsidRPr="00AB2AD3">
              <w:rPr>
                <w:rFonts w:ascii="Arial" w:hAnsi="Arial" w:cs="Arial"/>
                <w:b/>
              </w:rPr>
              <w:t xml:space="preserve"> </w:t>
            </w:r>
            <w:r w:rsidR="000F6F80">
              <w:rPr>
                <w:rFonts w:ascii="Arial" w:hAnsi="Arial" w:cs="Arial"/>
                <w:b/>
              </w:rPr>
              <w:t>Amy Heys</w:t>
            </w:r>
          </w:p>
        </w:tc>
      </w:tr>
      <w:tr w:rsidR="007115A4" w:rsidRPr="00AB2AD3" w14:paraId="78DE1A07" w14:textId="77777777" w:rsidTr="00391094">
        <w:trPr>
          <w:trHeight w:val="1482"/>
        </w:trPr>
        <w:tc>
          <w:tcPr>
            <w:tcW w:w="9016" w:type="dxa"/>
          </w:tcPr>
          <w:p w14:paraId="1007D270" w14:textId="77777777" w:rsidR="007115A4" w:rsidRDefault="007115A4" w:rsidP="00C02A0F">
            <w:pPr>
              <w:jc w:val="both"/>
              <w:rPr>
                <w:rFonts w:ascii="Arial" w:hAnsi="Arial" w:cs="Arial"/>
                <w:b/>
              </w:rPr>
            </w:pPr>
            <w:r w:rsidRPr="00AB2AD3">
              <w:rPr>
                <w:rFonts w:ascii="Arial" w:hAnsi="Arial" w:cs="Arial"/>
                <w:b/>
              </w:rPr>
              <w:t>Signature</w:t>
            </w:r>
          </w:p>
          <w:p w14:paraId="31B49C54" w14:textId="613C3576" w:rsidR="00023E6D" w:rsidRPr="00AB2AD3" w:rsidRDefault="00023E6D" w:rsidP="00C02A0F">
            <w:pPr>
              <w:jc w:val="both"/>
              <w:rPr>
                <w:rFonts w:ascii="Arial" w:hAnsi="Arial" w:cs="Arial"/>
                <w:b/>
              </w:rPr>
            </w:pPr>
            <w:r>
              <w:rPr>
                <w:rFonts w:ascii="Arial" w:hAnsi="Arial" w:cs="Arial"/>
                <w:b/>
                <w:noProof/>
              </w:rPr>
              <w:drawing>
                <wp:inline distT="0" distB="0" distL="0" distR="0" wp14:anchorId="5DDBCFB3" wp14:editId="46972886">
                  <wp:extent cx="1358386" cy="933125"/>
                  <wp:effectExtent l="0" t="0" r="0" b="635"/>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75418" cy="944825"/>
                          </a:xfrm>
                          <a:prstGeom prst="rect">
                            <a:avLst/>
                          </a:prstGeom>
                        </pic:spPr>
                      </pic:pic>
                    </a:graphicData>
                  </a:graphic>
                </wp:inline>
              </w:drawing>
            </w:r>
          </w:p>
        </w:tc>
      </w:tr>
      <w:tr w:rsidR="007115A4" w:rsidRPr="00AB2AD3" w14:paraId="75710B09" w14:textId="77777777" w:rsidTr="007115A4">
        <w:trPr>
          <w:trHeight w:val="561"/>
        </w:trPr>
        <w:tc>
          <w:tcPr>
            <w:tcW w:w="9016" w:type="dxa"/>
          </w:tcPr>
          <w:p w14:paraId="4B862CC9" w14:textId="2AEE4004" w:rsidR="007115A4" w:rsidRPr="00AB2AD3" w:rsidRDefault="007115A4" w:rsidP="00C02A0F">
            <w:pPr>
              <w:jc w:val="both"/>
              <w:rPr>
                <w:rFonts w:ascii="Arial" w:hAnsi="Arial" w:cs="Arial"/>
                <w:b/>
              </w:rPr>
            </w:pPr>
            <w:r w:rsidRPr="00AB2AD3">
              <w:rPr>
                <w:rFonts w:ascii="Arial" w:hAnsi="Arial" w:cs="Arial"/>
                <w:b/>
              </w:rPr>
              <w:t xml:space="preserve">Date: </w:t>
            </w:r>
            <w:r w:rsidR="00023E6D">
              <w:rPr>
                <w:rFonts w:ascii="Arial" w:hAnsi="Arial" w:cs="Arial"/>
                <w:b/>
              </w:rPr>
              <w:t>07 12 2022</w:t>
            </w:r>
          </w:p>
        </w:tc>
      </w:tr>
    </w:tbl>
    <w:p w14:paraId="652EEFA1" w14:textId="40D5ED6E" w:rsidR="007115A4" w:rsidRPr="00AB2AD3" w:rsidRDefault="007115A4" w:rsidP="00C02A0F">
      <w:pPr>
        <w:jc w:val="both"/>
        <w:rPr>
          <w:rFonts w:ascii="Arial" w:hAnsi="Arial" w:cs="Arial"/>
          <w:b/>
        </w:rPr>
      </w:pPr>
    </w:p>
    <w:p w14:paraId="189EA02F" w14:textId="77777777" w:rsidR="007115A4" w:rsidRPr="00AB2AD3" w:rsidRDefault="007115A4" w:rsidP="00C02A0F">
      <w:pPr>
        <w:jc w:val="both"/>
        <w:rPr>
          <w:rFonts w:ascii="Arial" w:hAnsi="Arial" w:cs="Arial"/>
          <w:b/>
        </w:rPr>
      </w:pPr>
    </w:p>
    <w:p w14:paraId="2F4D62FC" w14:textId="45185999" w:rsidR="007115A4" w:rsidRPr="00AB2AD3" w:rsidRDefault="007115A4" w:rsidP="007115A4">
      <w:pPr>
        <w:jc w:val="both"/>
        <w:rPr>
          <w:rFonts w:ascii="Arial" w:hAnsi="Arial" w:cs="Arial"/>
          <w:b/>
        </w:rPr>
      </w:pPr>
      <w:r w:rsidRPr="00AB2AD3">
        <w:rPr>
          <w:rFonts w:ascii="Arial" w:hAnsi="Arial" w:cs="Arial"/>
          <w:b/>
        </w:rPr>
        <w:t>Project Manager</w:t>
      </w:r>
    </w:p>
    <w:tbl>
      <w:tblPr>
        <w:tblStyle w:val="TableGrid"/>
        <w:tblW w:w="0" w:type="auto"/>
        <w:tblLook w:val="04A0" w:firstRow="1" w:lastRow="0" w:firstColumn="1" w:lastColumn="0" w:noHBand="0" w:noVBand="1"/>
      </w:tblPr>
      <w:tblGrid>
        <w:gridCol w:w="9016"/>
      </w:tblGrid>
      <w:tr w:rsidR="007115A4" w:rsidRPr="00AB2AD3" w14:paraId="5F454C89" w14:textId="77777777" w:rsidTr="00794959">
        <w:trPr>
          <w:trHeight w:val="497"/>
        </w:trPr>
        <w:tc>
          <w:tcPr>
            <w:tcW w:w="9016" w:type="dxa"/>
          </w:tcPr>
          <w:p w14:paraId="46DB1F1C" w14:textId="26CD0AB8" w:rsidR="007115A4" w:rsidRPr="00AB2AD3" w:rsidRDefault="007115A4" w:rsidP="00794959">
            <w:pPr>
              <w:jc w:val="both"/>
              <w:rPr>
                <w:rFonts w:ascii="Arial" w:hAnsi="Arial" w:cs="Arial"/>
                <w:b/>
              </w:rPr>
            </w:pPr>
            <w:r w:rsidRPr="00AB2AD3">
              <w:rPr>
                <w:rFonts w:ascii="Arial" w:hAnsi="Arial" w:cs="Arial"/>
                <w:b/>
              </w:rPr>
              <w:t>Name:</w:t>
            </w:r>
            <w:r w:rsidR="000831D0" w:rsidRPr="00AB2AD3">
              <w:rPr>
                <w:rFonts w:ascii="Arial" w:hAnsi="Arial" w:cs="Arial"/>
                <w:b/>
              </w:rPr>
              <w:t xml:space="preserve"> </w:t>
            </w:r>
            <w:r w:rsidR="000F6F80" w:rsidRPr="000F6F80">
              <w:rPr>
                <w:rFonts w:ascii="Arial" w:hAnsi="Arial" w:cs="Arial"/>
                <w:b/>
              </w:rPr>
              <w:t>Sarah Lester</w:t>
            </w:r>
          </w:p>
        </w:tc>
      </w:tr>
      <w:tr w:rsidR="007115A4" w:rsidRPr="00AB2AD3" w14:paraId="19BE26D7" w14:textId="77777777" w:rsidTr="00794959">
        <w:trPr>
          <w:trHeight w:val="986"/>
        </w:trPr>
        <w:tc>
          <w:tcPr>
            <w:tcW w:w="9016" w:type="dxa"/>
          </w:tcPr>
          <w:p w14:paraId="5502B713" w14:textId="3202D6B2" w:rsidR="007115A4" w:rsidRDefault="00391094" w:rsidP="00794959">
            <w:pPr>
              <w:jc w:val="both"/>
              <w:rPr>
                <w:rFonts w:ascii="Arial" w:hAnsi="Arial" w:cs="Arial"/>
                <w:b/>
              </w:rPr>
            </w:pPr>
            <w:r>
              <w:rPr>
                <w:noProof/>
              </w:rPr>
              <w:drawing>
                <wp:anchor distT="0" distB="0" distL="114300" distR="114300" simplePos="0" relativeHeight="251659264" behindDoc="0" locked="0" layoutInCell="1" allowOverlap="1" wp14:anchorId="0D352752" wp14:editId="6067ADD7">
                  <wp:simplePos x="0" y="0"/>
                  <wp:positionH relativeFrom="column">
                    <wp:posOffset>246549</wp:posOffset>
                  </wp:positionH>
                  <wp:positionV relativeFrom="paragraph">
                    <wp:posOffset>110244</wp:posOffset>
                  </wp:positionV>
                  <wp:extent cx="939165" cy="475615"/>
                  <wp:effectExtent l="0" t="0" r="0" b="635"/>
                  <wp:wrapNone/>
                  <wp:docPr id="10" name="Picture 10" descr="IMG_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D2B368-76CF-493A-8B0F-B5440D90BE8E" descr="IMG_0007.jpg"/>
                          <pic:cNvPicPr>
                            <a:picLocks noChangeAspect="1" noChangeArrowheads="1"/>
                          </pic:cNvPicPr>
                        </pic:nvPicPr>
                        <pic:blipFill rotWithShape="1">
                          <a:blip r:embed="rId17" r:link="rId18" cstate="print">
                            <a:alphaModFix amt="53000"/>
                            <a:extLst>
                              <a:ext uri="{28A0092B-C50C-407E-A947-70E740481C1C}">
                                <a14:useLocalDpi xmlns:a14="http://schemas.microsoft.com/office/drawing/2010/main" val="0"/>
                              </a:ext>
                            </a:extLst>
                          </a:blip>
                          <a:srcRect l="34134" b="2958"/>
                          <a:stretch/>
                        </pic:blipFill>
                        <pic:spPr bwMode="auto">
                          <a:xfrm>
                            <a:off x="0" y="0"/>
                            <a:ext cx="939165" cy="475615"/>
                          </a:xfrm>
                          <a:prstGeom prst="rect">
                            <a:avLst/>
                          </a:prstGeom>
                          <a:noFill/>
                          <a:ln>
                            <a:noFill/>
                          </a:ln>
                          <a:extLst>
                            <a:ext uri="{53640926-AAD7-44D8-BBD7-CCE9431645EC}">
                              <a14:shadowObscured xmlns:a14="http://schemas.microsoft.com/office/drawing/2010/main"/>
                            </a:ext>
                          </a:extLst>
                        </pic:spPr>
                      </pic:pic>
                    </a:graphicData>
                  </a:graphic>
                </wp:anchor>
              </w:drawing>
            </w:r>
            <w:r w:rsidR="007115A4" w:rsidRPr="00AB2AD3">
              <w:rPr>
                <w:rFonts w:ascii="Arial" w:hAnsi="Arial" w:cs="Arial"/>
                <w:b/>
              </w:rPr>
              <w:t>Signature</w:t>
            </w:r>
          </w:p>
          <w:p w14:paraId="00961C09" w14:textId="5E63B425" w:rsidR="00391094" w:rsidRPr="00AB2AD3" w:rsidRDefault="00391094" w:rsidP="00794959">
            <w:pPr>
              <w:jc w:val="both"/>
              <w:rPr>
                <w:rFonts w:ascii="Arial" w:hAnsi="Arial" w:cs="Arial"/>
                <w:b/>
              </w:rPr>
            </w:pPr>
            <w:r>
              <w:rPr>
                <w:noProof/>
              </w:rPr>
              <w:drawing>
                <wp:inline distT="0" distB="0" distL="0" distR="0" wp14:anchorId="073BE729" wp14:editId="201FCC5D">
                  <wp:extent cx="248701" cy="393917"/>
                  <wp:effectExtent l="0" t="0" r="0" b="6350"/>
                  <wp:docPr id="9" name="Picture 9" descr="IMG_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D2B368-76CF-493A-8B0F-B5440D90BE8E" descr="IMG_0007.jpg"/>
                          <pic:cNvPicPr>
                            <a:picLocks noChangeAspect="1" noChangeArrowheads="1"/>
                          </pic:cNvPicPr>
                        </pic:nvPicPr>
                        <pic:blipFill rotWithShape="1">
                          <a:blip r:embed="rId19" r:link="rId18" cstate="print">
                            <a:alphaModFix amt="53000"/>
                            <a:extLst>
                              <a:ext uri="{28A0092B-C50C-407E-A947-70E740481C1C}">
                                <a14:useLocalDpi xmlns:a14="http://schemas.microsoft.com/office/drawing/2010/main" val="0"/>
                              </a:ext>
                            </a:extLst>
                          </a:blip>
                          <a:srcRect r="78290"/>
                          <a:stretch/>
                        </pic:blipFill>
                        <pic:spPr bwMode="auto">
                          <a:xfrm>
                            <a:off x="0" y="0"/>
                            <a:ext cx="253292" cy="40118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115A4" w:rsidRPr="00AB2AD3" w14:paraId="19D84D79" w14:textId="77777777" w:rsidTr="00794959">
        <w:trPr>
          <w:trHeight w:val="561"/>
        </w:trPr>
        <w:tc>
          <w:tcPr>
            <w:tcW w:w="9016" w:type="dxa"/>
          </w:tcPr>
          <w:p w14:paraId="2EE4C7F8" w14:textId="178026C8" w:rsidR="007115A4" w:rsidRPr="00AB2AD3" w:rsidRDefault="007115A4" w:rsidP="00794959">
            <w:pPr>
              <w:jc w:val="both"/>
              <w:rPr>
                <w:rFonts w:ascii="Arial" w:hAnsi="Arial" w:cs="Arial"/>
                <w:b/>
              </w:rPr>
            </w:pPr>
            <w:r w:rsidRPr="00AB2AD3">
              <w:rPr>
                <w:rFonts w:ascii="Arial" w:hAnsi="Arial" w:cs="Arial"/>
                <w:b/>
              </w:rPr>
              <w:t xml:space="preserve">Date: </w:t>
            </w:r>
            <w:r w:rsidR="002C49D9">
              <w:rPr>
                <w:rFonts w:ascii="Arial" w:hAnsi="Arial" w:cs="Arial"/>
                <w:b/>
              </w:rPr>
              <w:t>7</w:t>
            </w:r>
            <w:r w:rsidR="002C49D9" w:rsidRPr="002C49D9">
              <w:rPr>
                <w:rFonts w:ascii="Arial" w:hAnsi="Arial" w:cs="Arial"/>
                <w:b/>
                <w:vertAlign w:val="superscript"/>
              </w:rPr>
              <w:t>th</w:t>
            </w:r>
            <w:r w:rsidR="002C49D9">
              <w:rPr>
                <w:rFonts w:ascii="Arial" w:hAnsi="Arial" w:cs="Arial"/>
                <w:b/>
              </w:rPr>
              <w:t xml:space="preserve"> December 2022</w:t>
            </w:r>
          </w:p>
        </w:tc>
      </w:tr>
    </w:tbl>
    <w:p w14:paraId="4530D1F6" w14:textId="4ABFC67F" w:rsidR="007115A4" w:rsidRPr="00AB2AD3" w:rsidRDefault="007115A4" w:rsidP="005349CF">
      <w:pPr>
        <w:jc w:val="both"/>
        <w:rPr>
          <w:rFonts w:ascii="Arial" w:hAnsi="Arial" w:cs="Arial"/>
          <w:b/>
        </w:rPr>
      </w:pPr>
    </w:p>
    <w:sectPr w:rsidR="007115A4" w:rsidRPr="00AB2AD3" w:rsidSect="00FE422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70264" w14:textId="77777777" w:rsidR="00817890" w:rsidRDefault="00817890" w:rsidP="007A64AE">
      <w:r>
        <w:separator/>
      </w:r>
    </w:p>
  </w:endnote>
  <w:endnote w:type="continuationSeparator" w:id="0">
    <w:p w14:paraId="06D1BDE3" w14:textId="77777777" w:rsidR="00817890" w:rsidRDefault="00817890" w:rsidP="007A6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49240" w14:textId="77777777" w:rsidR="00A3043E" w:rsidRDefault="00A30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464319"/>
      <w:docPartObj>
        <w:docPartGallery w:val="Page Numbers (Bottom of Page)"/>
        <w:docPartUnique/>
      </w:docPartObj>
    </w:sdtPr>
    <w:sdtEndPr>
      <w:rPr>
        <w:noProof/>
      </w:rPr>
    </w:sdtEndPr>
    <w:sdtContent>
      <w:p w14:paraId="75272D7D" w14:textId="2648FE22" w:rsidR="00471EF8" w:rsidRDefault="00471EF8">
        <w:pPr>
          <w:pStyle w:val="Footer"/>
          <w:jc w:val="center"/>
        </w:pPr>
        <w:r>
          <w:fldChar w:fldCharType="begin"/>
        </w:r>
        <w:r>
          <w:instrText xml:space="preserve"> PAGE   \* MERGEFORMAT </w:instrText>
        </w:r>
        <w:r>
          <w:fldChar w:fldCharType="separate"/>
        </w:r>
        <w:r w:rsidR="00E63DE3">
          <w:rPr>
            <w:noProof/>
          </w:rPr>
          <w:t>12</w:t>
        </w:r>
        <w:r>
          <w:rPr>
            <w:noProof/>
          </w:rPr>
          <w:fldChar w:fldCharType="end"/>
        </w:r>
      </w:p>
    </w:sdtContent>
  </w:sdt>
  <w:p w14:paraId="253B8BAC" w14:textId="77777777" w:rsidR="00471EF8" w:rsidRDefault="00471E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828F1" w14:textId="77777777" w:rsidR="00A3043E" w:rsidRDefault="00A30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EA0EC" w14:textId="77777777" w:rsidR="00817890" w:rsidRDefault="00817890" w:rsidP="007A64AE">
      <w:r>
        <w:separator/>
      </w:r>
    </w:p>
  </w:footnote>
  <w:footnote w:type="continuationSeparator" w:id="0">
    <w:p w14:paraId="66B919BA" w14:textId="77777777" w:rsidR="00817890" w:rsidRDefault="00817890" w:rsidP="007A6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75C25" w14:textId="77777777" w:rsidR="00A3043E" w:rsidRDefault="00A304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21A3F" w14:textId="6C57BB1E" w:rsidR="007A64AE" w:rsidRPr="001C0E0F" w:rsidRDefault="002516E4" w:rsidP="00471EF8">
    <w:pPr>
      <w:pStyle w:val="Header"/>
      <w:jc w:val="center"/>
      <w:rPr>
        <w:rFonts w:ascii="Arial" w:hAnsi="Arial" w:cs="Arial"/>
        <w:sz w:val="22"/>
        <w:szCs w:val="22"/>
      </w:rPr>
    </w:pPr>
    <w:r w:rsidRPr="002516E4">
      <w:rPr>
        <w:rFonts w:ascii="Arial" w:hAnsi="Arial" w:cs="Arial"/>
        <w:sz w:val="22"/>
        <w:szCs w:val="22"/>
      </w:rPr>
      <w:t>ENVRENW002129</w:t>
    </w:r>
    <w:r>
      <w:rPr>
        <w:rFonts w:ascii="Arial" w:hAnsi="Arial" w:cs="Arial"/>
        <w:sz w:val="22"/>
        <w:szCs w:val="22"/>
      </w:rPr>
      <w:t xml:space="preserve">  </w:t>
    </w:r>
    <w:r w:rsidRPr="002516E4">
      <w:rPr>
        <w:rFonts w:ascii="Arial" w:hAnsi="Arial" w:cs="Arial"/>
        <w:sz w:val="22"/>
        <w:szCs w:val="22"/>
      </w:rPr>
      <w:t>NW Bathing Waters ~ Wave 1 Plan Development</w:t>
    </w:r>
    <w:r>
      <w:rPr>
        <w:rFonts w:ascii="Arial" w:hAnsi="Arial" w:cs="Arial"/>
        <w:sz w:val="22"/>
        <w:szCs w:val="22"/>
      </w:rPr>
      <w:t xml:space="preserve"> </w:t>
    </w:r>
    <w:r w:rsidR="00D67683" w:rsidRPr="00D67683">
      <w:rPr>
        <w:rFonts w:ascii="Arial" w:hAnsi="Arial" w:cs="Arial"/>
        <w:sz w:val="22"/>
        <w:szCs w:val="22"/>
      </w:rPr>
      <w:t>(phase 1)</w:t>
    </w:r>
    <w:r w:rsidR="00D67683">
      <w:rPr>
        <w:rFonts w:ascii="Arial" w:hAnsi="Arial" w:cs="Arial"/>
        <w:sz w:val="22"/>
        <w:szCs w:val="22"/>
      </w:rPr>
      <w:t xml:space="preserve"> </w:t>
    </w:r>
    <w:r>
      <w:rPr>
        <w:rFonts w:ascii="Arial" w:hAnsi="Arial" w:cs="Arial"/>
        <w:sz w:val="22"/>
        <w:szCs w:val="22"/>
      </w:rPr>
      <w:t>2022/23</w:t>
    </w:r>
  </w:p>
  <w:p w14:paraId="4FB5BBC0" w14:textId="77777777" w:rsidR="007A64AE" w:rsidRDefault="007A64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C7A6" w14:textId="77777777" w:rsidR="00A3043E" w:rsidRDefault="00A30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F3C"/>
    <w:multiLevelType w:val="hybridMultilevel"/>
    <w:tmpl w:val="BB9E25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64A500F"/>
    <w:multiLevelType w:val="hybridMultilevel"/>
    <w:tmpl w:val="3CC6D3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9803FC"/>
    <w:multiLevelType w:val="hybridMultilevel"/>
    <w:tmpl w:val="4FC242BC"/>
    <w:lvl w:ilvl="0" w:tplc="444474A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80572B4"/>
    <w:multiLevelType w:val="hybridMultilevel"/>
    <w:tmpl w:val="E3188B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A275D3"/>
    <w:multiLevelType w:val="singleLevel"/>
    <w:tmpl w:val="F4700D08"/>
    <w:lvl w:ilvl="0">
      <w:start w:val="8"/>
      <w:numFmt w:val="bullet"/>
      <w:lvlText w:val="-"/>
      <w:lvlJc w:val="left"/>
      <w:pPr>
        <w:tabs>
          <w:tab w:val="num" w:pos="1069"/>
        </w:tabs>
        <w:ind w:left="1069" w:hanging="360"/>
      </w:pPr>
      <w:rPr>
        <w:rFonts w:ascii="Times New Roman" w:hAnsi="Times New Roman" w:hint="default"/>
      </w:rPr>
    </w:lvl>
  </w:abstractNum>
  <w:abstractNum w:abstractNumId="5"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6" w15:restartNumberingAfterBreak="0">
    <w:nsid w:val="46B31230"/>
    <w:multiLevelType w:val="singleLevel"/>
    <w:tmpl w:val="DB166E2E"/>
    <w:lvl w:ilvl="0">
      <w:start w:val="8"/>
      <w:numFmt w:val="bullet"/>
      <w:lvlText w:val="-"/>
      <w:lvlJc w:val="left"/>
      <w:pPr>
        <w:tabs>
          <w:tab w:val="num" w:pos="1069"/>
        </w:tabs>
        <w:ind w:left="1069" w:hanging="360"/>
      </w:pPr>
      <w:rPr>
        <w:rFonts w:ascii="Times New Roman" w:hAnsi="Times New Roman" w:hint="default"/>
      </w:rPr>
    </w:lvl>
  </w:abstractNum>
  <w:abstractNum w:abstractNumId="7"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8" w15:restartNumberingAfterBreak="0">
    <w:nsid w:val="598477A5"/>
    <w:multiLevelType w:val="hybridMultilevel"/>
    <w:tmpl w:val="589A9F0E"/>
    <w:lvl w:ilvl="0" w:tplc="2C54EC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25768F"/>
    <w:multiLevelType w:val="hybridMultilevel"/>
    <w:tmpl w:val="193204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BEC3094"/>
    <w:multiLevelType w:val="hybridMultilevel"/>
    <w:tmpl w:val="44ECA9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F472AD"/>
    <w:multiLevelType w:val="hybridMultilevel"/>
    <w:tmpl w:val="508A378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66481330"/>
    <w:multiLevelType w:val="hybridMultilevel"/>
    <w:tmpl w:val="44ECA9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8511F0"/>
    <w:multiLevelType w:val="hybridMultilevel"/>
    <w:tmpl w:val="B70CF5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231DF3"/>
    <w:multiLevelType w:val="hybridMultilevel"/>
    <w:tmpl w:val="7604042C"/>
    <w:lvl w:ilvl="0" w:tplc="6DF01C6A">
      <w:start w:val="1"/>
      <w:numFmt w:val="bullet"/>
      <w:pStyle w:val="BulletText1"/>
      <w:lvlText w:val=""/>
      <w:lvlJc w:val="left"/>
      <w:pPr>
        <w:ind w:left="360" w:hanging="360"/>
      </w:pPr>
      <w:rPr>
        <w:rFonts w:ascii="Symbol" w:hAnsi="Symbol" w:hint="default"/>
        <w:color w:val="auto"/>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6337A"/>
    <w:multiLevelType w:val="hybridMultilevel"/>
    <w:tmpl w:val="EB3C1BE6"/>
    <w:lvl w:ilvl="0" w:tplc="AAAE89D4">
      <w:start w:val="1"/>
      <w:numFmt w:val="bullet"/>
      <w:pStyle w:val="09BULLETROUNDBLUE"/>
      <w:lvlText w:val="•"/>
      <w:lvlJc w:val="left"/>
      <w:pPr>
        <w:ind w:left="720" w:hanging="360"/>
      </w:pPr>
      <w:rPr>
        <w:rFonts w:ascii="Arial" w:hAnsi="Arial" w:hint="default"/>
        <w:color w:val="002B5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807A52"/>
    <w:multiLevelType w:val="hybridMultilevel"/>
    <w:tmpl w:val="EB0249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15"/>
  </w:num>
  <w:num w:numId="3">
    <w:abstractNumId w:val="5"/>
  </w:num>
  <w:num w:numId="4">
    <w:abstractNumId w:val="11"/>
  </w:num>
  <w:num w:numId="5">
    <w:abstractNumId w:val="0"/>
  </w:num>
  <w:num w:numId="6">
    <w:abstractNumId w:val="2"/>
  </w:num>
  <w:num w:numId="7">
    <w:abstractNumId w:val="8"/>
  </w:num>
  <w:num w:numId="8">
    <w:abstractNumId w:val="3"/>
  </w:num>
  <w:num w:numId="9">
    <w:abstractNumId w:val="12"/>
  </w:num>
  <w:num w:numId="10">
    <w:abstractNumId w:val="1"/>
  </w:num>
  <w:num w:numId="11">
    <w:abstractNumId w:val="13"/>
  </w:num>
  <w:num w:numId="12">
    <w:abstractNumId w:val="6"/>
  </w:num>
  <w:num w:numId="13">
    <w:abstractNumId w:val="4"/>
  </w:num>
  <w:num w:numId="14">
    <w:abstractNumId w:val="9"/>
  </w:num>
  <w:num w:numId="15">
    <w:abstractNumId w:val="16"/>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A0F"/>
    <w:rsid w:val="000106BE"/>
    <w:rsid w:val="00015125"/>
    <w:rsid w:val="00023E6D"/>
    <w:rsid w:val="00025CD1"/>
    <w:rsid w:val="00050B56"/>
    <w:rsid w:val="000635F5"/>
    <w:rsid w:val="00070D7A"/>
    <w:rsid w:val="00080639"/>
    <w:rsid w:val="00080A68"/>
    <w:rsid w:val="00081155"/>
    <w:rsid w:val="000831D0"/>
    <w:rsid w:val="000928C6"/>
    <w:rsid w:val="000C279D"/>
    <w:rsid w:val="000D1661"/>
    <w:rsid w:val="000D7978"/>
    <w:rsid w:val="000E1D45"/>
    <w:rsid w:val="000F2AF1"/>
    <w:rsid w:val="000F34D4"/>
    <w:rsid w:val="000F539D"/>
    <w:rsid w:val="000F5B8A"/>
    <w:rsid w:val="000F6F80"/>
    <w:rsid w:val="00104E26"/>
    <w:rsid w:val="001250A5"/>
    <w:rsid w:val="00135065"/>
    <w:rsid w:val="001573B1"/>
    <w:rsid w:val="00163D10"/>
    <w:rsid w:val="00167572"/>
    <w:rsid w:val="00167F07"/>
    <w:rsid w:val="00170662"/>
    <w:rsid w:val="00187C43"/>
    <w:rsid w:val="00192003"/>
    <w:rsid w:val="001A28FF"/>
    <w:rsid w:val="001A77AB"/>
    <w:rsid w:val="001B3113"/>
    <w:rsid w:val="001C0E0F"/>
    <w:rsid w:val="001C281E"/>
    <w:rsid w:val="001D00D3"/>
    <w:rsid w:val="001E168D"/>
    <w:rsid w:val="001E3642"/>
    <w:rsid w:val="001E5E5B"/>
    <w:rsid w:val="001E7AC7"/>
    <w:rsid w:val="001F35ED"/>
    <w:rsid w:val="001F381E"/>
    <w:rsid w:val="001F7451"/>
    <w:rsid w:val="00203093"/>
    <w:rsid w:val="002161C5"/>
    <w:rsid w:val="002216F7"/>
    <w:rsid w:val="002266E1"/>
    <w:rsid w:val="002315DC"/>
    <w:rsid w:val="00240C4E"/>
    <w:rsid w:val="002411EE"/>
    <w:rsid w:val="00250F1B"/>
    <w:rsid w:val="002516E4"/>
    <w:rsid w:val="002669C8"/>
    <w:rsid w:val="0029251F"/>
    <w:rsid w:val="0029276E"/>
    <w:rsid w:val="002B6083"/>
    <w:rsid w:val="002C217E"/>
    <w:rsid w:val="002C2EB4"/>
    <w:rsid w:val="002C49D9"/>
    <w:rsid w:val="002D1137"/>
    <w:rsid w:val="002E418D"/>
    <w:rsid w:val="00305E8A"/>
    <w:rsid w:val="00306754"/>
    <w:rsid w:val="003151AD"/>
    <w:rsid w:val="00317C22"/>
    <w:rsid w:val="00330F65"/>
    <w:rsid w:val="0034519C"/>
    <w:rsid w:val="00354E24"/>
    <w:rsid w:val="0035597D"/>
    <w:rsid w:val="0037011B"/>
    <w:rsid w:val="00385888"/>
    <w:rsid w:val="00391094"/>
    <w:rsid w:val="00395458"/>
    <w:rsid w:val="003A3515"/>
    <w:rsid w:val="003B4256"/>
    <w:rsid w:val="003C66CC"/>
    <w:rsid w:val="003E6D30"/>
    <w:rsid w:val="003E7F4B"/>
    <w:rsid w:val="003F20EB"/>
    <w:rsid w:val="003F2D7E"/>
    <w:rsid w:val="003F58A1"/>
    <w:rsid w:val="004042BA"/>
    <w:rsid w:val="004131DA"/>
    <w:rsid w:val="004179BF"/>
    <w:rsid w:val="00425575"/>
    <w:rsid w:val="00433422"/>
    <w:rsid w:val="00447888"/>
    <w:rsid w:val="00471EF8"/>
    <w:rsid w:val="004748DF"/>
    <w:rsid w:val="00482B20"/>
    <w:rsid w:val="004A06E7"/>
    <w:rsid w:val="004B7621"/>
    <w:rsid w:val="004C58D5"/>
    <w:rsid w:val="004E444F"/>
    <w:rsid w:val="004F7961"/>
    <w:rsid w:val="00504E18"/>
    <w:rsid w:val="005209DE"/>
    <w:rsid w:val="00527743"/>
    <w:rsid w:val="0053228C"/>
    <w:rsid w:val="00533867"/>
    <w:rsid w:val="005349CF"/>
    <w:rsid w:val="00537906"/>
    <w:rsid w:val="00540A69"/>
    <w:rsid w:val="00556ADF"/>
    <w:rsid w:val="005720D6"/>
    <w:rsid w:val="005A18D3"/>
    <w:rsid w:val="005E5B71"/>
    <w:rsid w:val="005F196B"/>
    <w:rsid w:val="00610E2F"/>
    <w:rsid w:val="00615FF0"/>
    <w:rsid w:val="006166BE"/>
    <w:rsid w:val="00620B01"/>
    <w:rsid w:val="00632781"/>
    <w:rsid w:val="00647A8C"/>
    <w:rsid w:val="00651044"/>
    <w:rsid w:val="006564A5"/>
    <w:rsid w:val="00672FB7"/>
    <w:rsid w:val="00684163"/>
    <w:rsid w:val="00694CC4"/>
    <w:rsid w:val="006A02B6"/>
    <w:rsid w:val="006B0F81"/>
    <w:rsid w:val="006B6EA2"/>
    <w:rsid w:val="006B72FF"/>
    <w:rsid w:val="006E06CC"/>
    <w:rsid w:val="006E4C52"/>
    <w:rsid w:val="006E6298"/>
    <w:rsid w:val="0070693E"/>
    <w:rsid w:val="0070716D"/>
    <w:rsid w:val="007115A4"/>
    <w:rsid w:val="007247E6"/>
    <w:rsid w:val="0074032F"/>
    <w:rsid w:val="00744185"/>
    <w:rsid w:val="0074434A"/>
    <w:rsid w:val="00754FA3"/>
    <w:rsid w:val="007579CB"/>
    <w:rsid w:val="007657B2"/>
    <w:rsid w:val="007916A7"/>
    <w:rsid w:val="0079553B"/>
    <w:rsid w:val="007A64AE"/>
    <w:rsid w:val="007B5B9E"/>
    <w:rsid w:val="007C5867"/>
    <w:rsid w:val="007D5062"/>
    <w:rsid w:val="007E651A"/>
    <w:rsid w:val="008113F1"/>
    <w:rsid w:val="00817890"/>
    <w:rsid w:val="00823333"/>
    <w:rsid w:val="00850E5B"/>
    <w:rsid w:val="00870D6D"/>
    <w:rsid w:val="008A2562"/>
    <w:rsid w:val="008B42CB"/>
    <w:rsid w:val="008C0EBC"/>
    <w:rsid w:val="008C4772"/>
    <w:rsid w:val="008C6164"/>
    <w:rsid w:val="008E1156"/>
    <w:rsid w:val="008E7EBE"/>
    <w:rsid w:val="008F3060"/>
    <w:rsid w:val="00913A1F"/>
    <w:rsid w:val="009202B5"/>
    <w:rsid w:val="00923527"/>
    <w:rsid w:val="00927B87"/>
    <w:rsid w:val="00955090"/>
    <w:rsid w:val="009628E0"/>
    <w:rsid w:val="00963EBF"/>
    <w:rsid w:val="0096460B"/>
    <w:rsid w:val="00976D02"/>
    <w:rsid w:val="009977A3"/>
    <w:rsid w:val="009B1ECC"/>
    <w:rsid w:val="009F16C2"/>
    <w:rsid w:val="00A3043E"/>
    <w:rsid w:val="00A327CC"/>
    <w:rsid w:val="00A41979"/>
    <w:rsid w:val="00A53CC7"/>
    <w:rsid w:val="00A65493"/>
    <w:rsid w:val="00A71107"/>
    <w:rsid w:val="00A97898"/>
    <w:rsid w:val="00AB016B"/>
    <w:rsid w:val="00AB1287"/>
    <w:rsid w:val="00AB2AD3"/>
    <w:rsid w:val="00AB3939"/>
    <w:rsid w:val="00AB3C83"/>
    <w:rsid w:val="00AD417A"/>
    <w:rsid w:val="00AF2244"/>
    <w:rsid w:val="00AF36AF"/>
    <w:rsid w:val="00AF3EC7"/>
    <w:rsid w:val="00AF44D8"/>
    <w:rsid w:val="00B177E7"/>
    <w:rsid w:val="00B2239E"/>
    <w:rsid w:val="00B3731B"/>
    <w:rsid w:val="00B41B13"/>
    <w:rsid w:val="00B43B13"/>
    <w:rsid w:val="00B5389E"/>
    <w:rsid w:val="00B557B8"/>
    <w:rsid w:val="00B55A17"/>
    <w:rsid w:val="00B6117D"/>
    <w:rsid w:val="00B76A6F"/>
    <w:rsid w:val="00B8157D"/>
    <w:rsid w:val="00B853F9"/>
    <w:rsid w:val="00B9678A"/>
    <w:rsid w:val="00BC1D14"/>
    <w:rsid w:val="00BD6265"/>
    <w:rsid w:val="00BE2D84"/>
    <w:rsid w:val="00BF0893"/>
    <w:rsid w:val="00BF1DBF"/>
    <w:rsid w:val="00C02A0F"/>
    <w:rsid w:val="00C62B27"/>
    <w:rsid w:val="00C659FC"/>
    <w:rsid w:val="00C73A11"/>
    <w:rsid w:val="00C93D7F"/>
    <w:rsid w:val="00CA554D"/>
    <w:rsid w:val="00CC10C7"/>
    <w:rsid w:val="00CC22DA"/>
    <w:rsid w:val="00CC3F30"/>
    <w:rsid w:val="00CC571E"/>
    <w:rsid w:val="00CC7034"/>
    <w:rsid w:val="00CC7EE6"/>
    <w:rsid w:val="00CD59F3"/>
    <w:rsid w:val="00CD6770"/>
    <w:rsid w:val="00CE1439"/>
    <w:rsid w:val="00CE5C23"/>
    <w:rsid w:val="00CF3161"/>
    <w:rsid w:val="00D14305"/>
    <w:rsid w:val="00D1688B"/>
    <w:rsid w:val="00D17A82"/>
    <w:rsid w:val="00D223C6"/>
    <w:rsid w:val="00D5271B"/>
    <w:rsid w:val="00D67683"/>
    <w:rsid w:val="00D908C3"/>
    <w:rsid w:val="00D92C1A"/>
    <w:rsid w:val="00DB4E9C"/>
    <w:rsid w:val="00DC1108"/>
    <w:rsid w:val="00DC5E20"/>
    <w:rsid w:val="00DD5F5C"/>
    <w:rsid w:val="00DE2D6D"/>
    <w:rsid w:val="00E1670E"/>
    <w:rsid w:val="00E323B6"/>
    <w:rsid w:val="00E50F7E"/>
    <w:rsid w:val="00E543DC"/>
    <w:rsid w:val="00E6248E"/>
    <w:rsid w:val="00E63DE3"/>
    <w:rsid w:val="00E67004"/>
    <w:rsid w:val="00E91FB2"/>
    <w:rsid w:val="00E97815"/>
    <w:rsid w:val="00EA0193"/>
    <w:rsid w:val="00EC2098"/>
    <w:rsid w:val="00EC3E93"/>
    <w:rsid w:val="00ED6E12"/>
    <w:rsid w:val="00ED72D5"/>
    <w:rsid w:val="00ED798C"/>
    <w:rsid w:val="00EE6348"/>
    <w:rsid w:val="00F03086"/>
    <w:rsid w:val="00F252B6"/>
    <w:rsid w:val="00F27197"/>
    <w:rsid w:val="00F30A70"/>
    <w:rsid w:val="00F408E7"/>
    <w:rsid w:val="00F60FEF"/>
    <w:rsid w:val="00F630B3"/>
    <w:rsid w:val="00F65F1E"/>
    <w:rsid w:val="00F7003C"/>
    <w:rsid w:val="00F7711A"/>
    <w:rsid w:val="00F9398A"/>
    <w:rsid w:val="00F97CE5"/>
    <w:rsid w:val="00FA175E"/>
    <w:rsid w:val="00FA7321"/>
    <w:rsid w:val="00FB3FF1"/>
    <w:rsid w:val="00FC5A8B"/>
    <w:rsid w:val="00FD1FFA"/>
    <w:rsid w:val="00FE422F"/>
    <w:rsid w:val="00FE7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748D3"/>
  <w15:docId w15:val="{96F35255-9170-489E-B69B-D0930C8DE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A0F"/>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EE6348"/>
    <w:pPr>
      <w:keepNext/>
      <w:numPr>
        <w:numId w:val="1"/>
      </w:numPr>
      <w:outlineLvl w:val="0"/>
    </w:pPr>
    <w:rPr>
      <w:rFonts w:ascii="Arial" w:hAnsi="Arial"/>
      <w:b/>
      <w:sz w:val="32"/>
    </w:rPr>
  </w:style>
  <w:style w:type="paragraph" w:styleId="Heading2">
    <w:name w:val="heading 2"/>
    <w:basedOn w:val="Normal"/>
    <w:next w:val="Normal"/>
    <w:link w:val="Heading2Char"/>
    <w:qFormat/>
    <w:rsid w:val="00EE6348"/>
    <w:pPr>
      <w:keepNext/>
      <w:numPr>
        <w:ilvl w:val="1"/>
        <w:numId w:val="1"/>
      </w:numPr>
      <w:outlineLvl w:val="1"/>
    </w:pPr>
    <w:rPr>
      <w:rFonts w:ascii="Arial" w:hAnsi="Arial"/>
      <w:b/>
      <w:sz w:val="24"/>
      <w:u w:val="single"/>
    </w:rPr>
  </w:style>
  <w:style w:type="paragraph" w:styleId="Heading3">
    <w:name w:val="heading 3"/>
    <w:basedOn w:val="Normal"/>
    <w:next w:val="Normal"/>
    <w:link w:val="Heading3Char"/>
    <w:qFormat/>
    <w:rsid w:val="00EE6348"/>
    <w:pPr>
      <w:keepNext/>
      <w:numPr>
        <w:ilvl w:val="2"/>
        <w:numId w:val="1"/>
      </w:numPr>
      <w:outlineLvl w:val="2"/>
    </w:pPr>
    <w:rPr>
      <w:b/>
      <w:sz w:val="24"/>
    </w:rPr>
  </w:style>
  <w:style w:type="paragraph" w:styleId="Heading4">
    <w:name w:val="heading 4"/>
    <w:basedOn w:val="Normal"/>
    <w:next w:val="Normal"/>
    <w:link w:val="Heading4Char"/>
    <w:qFormat/>
    <w:rsid w:val="00EE6348"/>
    <w:pPr>
      <w:keepNext/>
      <w:numPr>
        <w:ilvl w:val="3"/>
        <w:numId w:val="1"/>
      </w:numPr>
      <w:outlineLvl w:val="3"/>
    </w:pPr>
    <w:rPr>
      <w:i/>
      <w:color w:val="FF0000"/>
    </w:rPr>
  </w:style>
  <w:style w:type="paragraph" w:styleId="Heading5">
    <w:name w:val="heading 5"/>
    <w:basedOn w:val="Normal"/>
    <w:next w:val="Normal"/>
    <w:link w:val="Heading5Char"/>
    <w:qFormat/>
    <w:rsid w:val="00EE6348"/>
    <w:pPr>
      <w:keepNext/>
      <w:numPr>
        <w:ilvl w:val="4"/>
        <w:numId w:val="1"/>
      </w:numPr>
      <w:outlineLvl w:val="4"/>
    </w:pPr>
    <w:rPr>
      <w:i/>
    </w:rPr>
  </w:style>
  <w:style w:type="paragraph" w:styleId="Heading6">
    <w:name w:val="heading 6"/>
    <w:basedOn w:val="Normal"/>
    <w:next w:val="Normal"/>
    <w:link w:val="Heading6Char"/>
    <w:qFormat/>
    <w:rsid w:val="00EE6348"/>
    <w:pPr>
      <w:numPr>
        <w:ilvl w:val="5"/>
        <w:numId w:val="1"/>
      </w:numPr>
      <w:spacing w:before="240" w:after="60"/>
      <w:outlineLvl w:val="5"/>
    </w:pPr>
    <w:rPr>
      <w:i/>
      <w:sz w:val="22"/>
    </w:rPr>
  </w:style>
  <w:style w:type="paragraph" w:styleId="Heading7">
    <w:name w:val="heading 7"/>
    <w:basedOn w:val="Normal"/>
    <w:next w:val="Normal"/>
    <w:link w:val="Heading7Char"/>
    <w:qFormat/>
    <w:rsid w:val="00EE6348"/>
    <w:pPr>
      <w:numPr>
        <w:ilvl w:val="6"/>
        <w:numId w:val="1"/>
      </w:numPr>
      <w:spacing w:before="240" w:after="60"/>
      <w:outlineLvl w:val="6"/>
    </w:pPr>
    <w:rPr>
      <w:rFonts w:ascii="Arial" w:hAnsi="Arial"/>
    </w:rPr>
  </w:style>
  <w:style w:type="paragraph" w:styleId="Heading8">
    <w:name w:val="heading 8"/>
    <w:basedOn w:val="Normal"/>
    <w:next w:val="Normal"/>
    <w:link w:val="Heading8Char"/>
    <w:qFormat/>
    <w:rsid w:val="00EE6348"/>
    <w:pPr>
      <w:numPr>
        <w:ilvl w:val="7"/>
        <w:numId w:val="1"/>
      </w:numPr>
      <w:spacing w:before="240" w:after="60"/>
      <w:outlineLvl w:val="7"/>
    </w:pPr>
    <w:rPr>
      <w:rFonts w:ascii="Arial" w:hAnsi="Arial"/>
      <w:b/>
      <w:sz w:val="32"/>
    </w:rPr>
  </w:style>
  <w:style w:type="paragraph" w:styleId="Heading9">
    <w:name w:val="heading 9"/>
    <w:basedOn w:val="Normal"/>
    <w:next w:val="Normal"/>
    <w:link w:val="Heading9Char"/>
    <w:qFormat/>
    <w:rsid w:val="00EE6348"/>
    <w:pPr>
      <w:numPr>
        <w:ilvl w:val="8"/>
        <w:numId w:val="1"/>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02A0F"/>
    <w:rPr>
      <w:color w:val="0000FF"/>
      <w:u w:val="single"/>
    </w:rPr>
  </w:style>
  <w:style w:type="paragraph" w:styleId="Caption">
    <w:name w:val="caption"/>
    <w:basedOn w:val="Normal"/>
    <w:next w:val="Normal"/>
    <w:qFormat/>
    <w:rsid w:val="00C02A0F"/>
    <w:rPr>
      <w:b/>
      <w:bCs/>
    </w:rPr>
  </w:style>
  <w:style w:type="character" w:customStyle="1" w:styleId="TableTextCharChar">
    <w:name w:val="Table Text Char Char"/>
    <w:link w:val="TableText"/>
    <w:rsid w:val="00C02A0F"/>
  </w:style>
  <w:style w:type="paragraph" w:customStyle="1" w:styleId="TableText">
    <w:name w:val="Table Text"/>
    <w:basedOn w:val="Normal"/>
    <w:link w:val="TableTextCharChar"/>
    <w:qFormat/>
    <w:rsid w:val="00C02A0F"/>
    <w:pPr>
      <w:spacing w:before="60" w:after="80" w:line="276" w:lineRule="auto"/>
    </w:pPr>
    <w:rPr>
      <w:rFonts w:asciiTheme="minorHAnsi" w:eastAsiaTheme="minorHAnsi" w:hAnsiTheme="minorHAnsi" w:cstheme="minorBidi"/>
      <w:sz w:val="22"/>
      <w:szCs w:val="22"/>
      <w:lang w:eastAsia="en-US"/>
    </w:rPr>
  </w:style>
  <w:style w:type="table" w:styleId="TableGrid">
    <w:name w:val="Table Grid"/>
    <w:basedOn w:val="TableNormal"/>
    <w:uiPriority w:val="59"/>
    <w:rsid w:val="00C02A0F"/>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240C4E"/>
    <w:rPr>
      <w:color w:val="800080" w:themeColor="followedHyperlink"/>
      <w:u w:val="single"/>
    </w:rPr>
  </w:style>
  <w:style w:type="character" w:styleId="CommentReference">
    <w:name w:val="annotation reference"/>
    <w:basedOn w:val="DefaultParagraphFont"/>
    <w:uiPriority w:val="99"/>
    <w:semiHidden/>
    <w:unhideWhenUsed/>
    <w:rsid w:val="00B2239E"/>
    <w:rPr>
      <w:sz w:val="16"/>
      <w:szCs w:val="16"/>
    </w:rPr>
  </w:style>
  <w:style w:type="paragraph" w:styleId="CommentText">
    <w:name w:val="annotation text"/>
    <w:basedOn w:val="Normal"/>
    <w:link w:val="CommentTextChar"/>
    <w:uiPriority w:val="99"/>
    <w:semiHidden/>
    <w:unhideWhenUsed/>
    <w:rsid w:val="00B2239E"/>
  </w:style>
  <w:style w:type="character" w:customStyle="1" w:styleId="CommentTextChar">
    <w:name w:val="Comment Text Char"/>
    <w:basedOn w:val="DefaultParagraphFont"/>
    <w:link w:val="CommentText"/>
    <w:uiPriority w:val="99"/>
    <w:semiHidden/>
    <w:rsid w:val="00B2239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2239E"/>
    <w:rPr>
      <w:b/>
      <w:bCs/>
    </w:rPr>
  </w:style>
  <w:style w:type="character" w:customStyle="1" w:styleId="CommentSubjectChar">
    <w:name w:val="Comment Subject Char"/>
    <w:basedOn w:val="CommentTextChar"/>
    <w:link w:val="CommentSubject"/>
    <w:uiPriority w:val="99"/>
    <w:semiHidden/>
    <w:rsid w:val="00B2239E"/>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B2239E"/>
    <w:rPr>
      <w:rFonts w:ascii="Tahoma" w:hAnsi="Tahoma" w:cs="Tahoma"/>
      <w:sz w:val="16"/>
      <w:szCs w:val="16"/>
    </w:rPr>
  </w:style>
  <w:style w:type="character" w:customStyle="1" w:styleId="BalloonTextChar">
    <w:name w:val="Balloon Text Char"/>
    <w:basedOn w:val="DefaultParagraphFont"/>
    <w:link w:val="BalloonText"/>
    <w:uiPriority w:val="99"/>
    <w:semiHidden/>
    <w:rsid w:val="00B2239E"/>
    <w:rPr>
      <w:rFonts w:ascii="Tahoma" w:eastAsia="Times New Roman" w:hAnsi="Tahoma" w:cs="Tahoma"/>
      <w:sz w:val="16"/>
      <w:szCs w:val="16"/>
      <w:lang w:eastAsia="en-GB"/>
    </w:rPr>
  </w:style>
  <w:style w:type="character" w:customStyle="1" w:styleId="Heading1Char">
    <w:name w:val="Heading 1 Char"/>
    <w:basedOn w:val="DefaultParagraphFont"/>
    <w:link w:val="Heading1"/>
    <w:rsid w:val="00EE6348"/>
    <w:rPr>
      <w:rFonts w:ascii="Arial" w:eastAsia="Times New Roman" w:hAnsi="Arial" w:cs="Times New Roman"/>
      <w:b/>
      <w:sz w:val="32"/>
      <w:szCs w:val="20"/>
      <w:lang w:eastAsia="en-GB"/>
    </w:rPr>
  </w:style>
  <w:style w:type="character" w:customStyle="1" w:styleId="Heading2Char">
    <w:name w:val="Heading 2 Char"/>
    <w:basedOn w:val="DefaultParagraphFont"/>
    <w:link w:val="Heading2"/>
    <w:rsid w:val="00EE6348"/>
    <w:rPr>
      <w:rFonts w:ascii="Arial" w:eastAsia="Times New Roman" w:hAnsi="Arial" w:cs="Times New Roman"/>
      <w:b/>
      <w:sz w:val="24"/>
      <w:szCs w:val="20"/>
      <w:u w:val="single"/>
      <w:lang w:eastAsia="en-GB"/>
    </w:rPr>
  </w:style>
  <w:style w:type="character" w:customStyle="1" w:styleId="Heading3Char">
    <w:name w:val="Heading 3 Char"/>
    <w:basedOn w:val="DefaultParagraphFont"/>
    <w:link w:val="Heading3"/>
    <w:rsid w:val="00EE6348"/>
    <w:rPr>
      <w:rFonts w:ascii="Times New Roman" w:eastAsia="Times New Roman" w:hAnsi="Times New Roman" w:cs="Times New Roman"/>
      <w:b/>
      <w:sz w:val="24"/>
      <w:szCs w:val="20"/>
      <w:lang w:eastAsia="en-GB"/>
    </w:rPr>
  </w:style>
  <w:style w:type="character" w:customStyle="1" w:styleId="Heading4Char">
    <w:name w:val="Heading 4 Char"/>
    <w:basedOn w:val="DefaultParagraphFont"/>
    <w:link w:val="Heading4"/>
    <w:rsid w:val="00EE6348"/>
    <w:rPr>
      <w:rFonts w:ascii="Times New Roman" w:eastAsia="Times New Roman" w:hAnsi="Times New Roman" w:cs="Times New Roman"/>
      <w:i/>
      <w:color w:val="FF0000"/>
      <w:sz w:val="20"/>
      <w:szCs w:val="20"/>
      <w:lang w:eastAsia="en-GB"/>
    </w:rPr>
  </w:style>
  <w:style w:type="character" w:customStyle="1" w:styleId="Heading5Char">
    <w:name w:val="Heading 5 Char"/>
    <w:basedOn w:val="DefaultParagraphFont"/>
    <w:link w:val="Heading5"/>
    <w:rsid w:val="00EE6348"/>
    <w:rPr>
      <w:rFonts w:ascii="Times New Roman" w:eastAsia="Times New Roman" w:hAnsi="Times New Roman" w:cs="Times New Roman"/>
      <w:i/>
      <w:sz w:val="20"/>
      <w:szCs w:val="20"/>
      <w:lang w:eastAsia="en-GB"/>
    </w:rPr>
  </w:style>
  <w:style w:type="character" w:customStyle="1" w:styleId="Heading6Char">
    <w:name w:val="Heading 6 Char"/>
    <w:basedOn w:val="DefaultParagraphFont"/>
    <w:link w:val="Heading6"/>
    <w:rsid w:val="00EE6348"/>
    <w:rPr>
      <w:rFonts w:ascii="Times New Roman" w:eastAsia="Times New Roman" w:hAnsi="Times New Roman" w:cs="Times New Roman"/>
      <w:i/>
      <w:szCs w:val="20"/>
      <w:lang w:eastAsia="en-GB"/>
    </w:rPr>
  </w:style>
  <w:style w:type="character" w:customStyle="1" w:styleId="Heading7Char">
    <w:name w:val="Heading 7 Char"/>
    <w:basedOn w:val="DefaultParagraphFont"/>
    <w:link w:val="Heading7"/>
    <w:rsid w:val="00EE6348"/>
    <w:rPr>
      <w:rFonts w:ascii="Arial" w:eastAsia="Times New Roman" w:hAnsi="Arial" w:cs="Times New Roman"/>
      <w:sz w:val="20"/>
      <w:szCs w:val="20"/>
      <w:lang w:eastAsia="en-GB"/>
    </w:rPr>
  </w:style>
  <w:style w:type="character" w:customStyle="1" w:styleId="Heading8Char">
    <w:name w:val="Heading 8 Char"/>
    <w:basedOn w:val="DefaultParagraphFont"/>
    <w:link w:val="Heading8"/>
    <w:rsid w:val="00EE6348"/>
    <w:rPr>
      <w:rFonts w:ascii="Arial" w:eastAsia="Times New Roman" w:hAnsi="Arial" w:cs="Times New Roman"/>
      <w:b/>
      <w:sz w:val="32"/>
      <w:szCs w:val="20"/>
      <w:lang w:eastAsia="en-GB"/>
    </w:rPr>
  </w:style>
  <w:style w:type="character" w:customStyle="1" w:styleId="Heading9Char">
    <w:name w:val="Heading 9 Char"/>
    <w:basedOn w:val="DefaultParagraphFont"/>
    <w:link w:val="Heading9"/>
    <w:rsid w:val="00EE6348"/>
    <w:rPr>
      <w:rFonts w:ascii="Arial" w:eastAsia="Times New Roman" w:hAnsi="Arial" w:cs="Times New Roman"/>
      <w:b/>
      <w:sz w:val="24"/>
      <w:szCs w:val="20"/>
      <w:lang w:eastAsia="en-GB"/>
    </w:rPr>
  </w:style>
  <w:style w:type="paragraph" w:styleId="Header">
    <w:name w:val="header"/>
    <w:basedOn w:val="Normal"/>
    <w:link w:val="HeaderChar"/>
    <w:uiPriority w:val="99"/>
    <w:rsid w:val="00EE6348"/>
    <w:pPr>
      <w:tabs>
        <w:tab w:val="center" w:pos="4153"/>
        <w:tab w:val="right" w:pos="8306"/>
      </w:tabs>
    </w:pPr>
  </w:style>
  <w:style w:type="character" w:customStyle="1" w:styleId="HeaderChar">
    <w:name w:val="Header Char"/>
    <w:basedOn w:val="DefaultParagraphFont"/>
    <w:link w:val="Header"/>
    <w:uiPriority w:val="99"/>
    <w:rsid w:val="00EE6348"/>
    <w:rPr>
      <w:rFonts w:ascii="Times New Roman" w:eastAsia="Times New Roman" w:hAnsi="Times New Roman" w:cs="Times New Roman"/>
      <w:sz w:val="20"/>
      <w:szCs w:val="20"/>
      <w:lang w:eastAsia="en-GB"/>
    </w:rPr>
  </w:style>
  <w:style w:type="paragraph" w:customStyle="1" w:styleId="09BULLETROUNDBLUE">
    <w:name w:val="09 BULLET ROUND (BLUE)"/>
    <w:qFormat/>
    <w:rsid w:val="00823333"/>
    <w:pPr>
      <w:numPr>
        <w:numId w:val="2"/>
      </w:numPr>
      <w:spacing w:before="80" w:after="80" w:line="240" w:lineRule="auto"/>
      <w:ind w:left="340" w:hanging="340"/>
    </w:pPr>
    <w:rPr>
      <w:rFonts w:ascii="Arial" w:eastAsia="Arial" w:hAnsi="Arial" w:cs="Times New Roman"/>
      <w:color w:val="002B54"/>
    </w:rPr>
  </w:style>
  <w:style w:type="paragraph" w:styleId="NormalWeb">
    <w:name w:val="Normal (Web)"/>
    <w:basedOn w:val="Normal"/>
    <w:uiPriority w:val="99"/>
    <w:unhideWhenUsed/>
    <w:rsid w:val="00AF36AF"/>
    <w:pPr>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AF36AF"/>
    <w:pPr>
      <w:spacing w:after="160" w:line="259" w:lineRule="auto"/>
      <w:ind w:left="720"/>
      <w:contextualSpacing/>
    </w:pPr>
    <w:rPr>
      <w:rFonts w:ascii="Arial" w:eastAsiaTheme="minorHAnsi" w:hAnsi="Arial" w:cs="Arial"/>
      <w:sz w:val="24"/>
      <w:szCs w:val="24"/>
      <w:lang w:eastAsia="en-US"/>
    </w:rPr>
  </w:style>
  <w:style w:type="character" w:customStyle="1" w:styleId="BlockText1">
    <w:name w:val="Block Text1"/>
    <w:uiPriority w:val="1"/>
    <w:qFormat/>
    <w:rsid w:val="008E1156"/>
    <w:rPr>
      <w:rFonts w:ascii="Arial" w:eastAsia="Times New Roman" w:hAnsi="Arial" w:cs="Times New Roman"/>
      <w:sz w:val="22"/>
      <w:vertAlign w:val="baseline"/>
    </w:rPr>
  </w:style>
  <w:style w:type="paragraph" w:customStyle="1" w:styleId="Style3">
    <w:name w:val="Style3"/>
    <w:basedOn w:val="Normal"/>
    <w:link w:val="Style3Char"/>
    <w:qFormat/>
    <w:rsid w:val="007D5062"/>
    <w:pPr>
      <w:spacing w:before="60"/>
      <w:outlineLvl w:val="3"/>
    </w:pPr>
    <w:rPr>
      <w:rFonts w:ascii="Arial Bold" w:hAnsi="Arial Bold" w:cs="Calibri"/>
      <w:b/>
      <w:bCs/>
      <w:sz w:val="28"/>
      <w:szCs w:val="32"/>
      <w:lang w:eastAsia="en-US"/>
    </w:rPr>
  </w:style>
  <w:style w:type="character" w:customStyle="1" w:styleId="Style3Char">
    <w:name w:val="Style3 Char"/>
    <w:link w:val="Style3"/>
    <w:rsid w:val="007D5062"/>
    <w:rPr>
      <w:rFonts w:ascii="Arial Bold" w:eastAsia="Times New Roman" w:hAnsi="Arial Bold" w:cs="Calibri"/>
      <w:b/>
      <w:bCs/>
      <w:sz w:val="28"/>
      <w:szCs w:val="32"/>
    </w:rPr>
  </w:style>
  <w:style w:type="paragraph" w:styleId="Footer">
    <w:name w:val="footer"/>
    <w:basedOn w:val="Normal"/>
    <w:link w:val="FooterChar"/>
    <w:uiPriority w:val="99"/>
    <w:unhideWhenUsed/>
    <w:rsid w:val="007A64AE"/>
    <w:pPr>
      <w:tabs>
        <w:tab w:val="center" w:pos="4513"/>
        <w:tab w:val="right" w:pos="9026"/>
      </w:tabs>
    </w:pPr>
  </w:style>
  <w:style w:type="character" w:customStyle="1" w:styleId="FooterChar">
    <w:name w:val="Footer Char"/>
    <w:basedOn w:val="DefaultParagraphFont"/>
    <w:link w:val="Footer"/>
    <w:uiPriority w:val="99"/>
    <w:rsid w:val="007A64AE"/>
    <w:rPr>
      <w:rFonts w:ascii="Times New Roman" w:eastAsia="Times New Roman" w:hAnsi="Times New Roman" w:cs="Times New Roman"/>
      <w:sz w:val="20"/>
      <w:szCs w:val="20"/>
      <w:lang w:eastAsia="en-GB"/>
    </w:rPr>
  </w:style>
  <w:style w:type="paragraph" w:styleId="Revision">
    <w:name w:val="Revision"/>
    <w:hidden/>
    <w:uiPriority w:val="99"/>
    <w:semiHidden/>
    <w:rsid w:val="00B557B8"/>
    <w:pPr>
      <w:spacing w:after="0" w:line="240" w:lineRule="auto"/>
    </w:pPr>
    <w:rPr>
      <w:rFonts w:ascii="Times New Roman" w:eastAsia="Times New Roman" w:hAnsi="Times New Roman" w:cs="Times New Roman"/>
      <w:sz w:val="20"/>
      <w:szCs w:val="20"/>
      <w:lang w:eastAsia="en-GB"/>
    </w:rPr>
  </w:style>
  <w:style w:type="character" w:customStyle="1" w:styleId="categoryname">
    <w:name w:val="categoryname"/>
    <w:basedOn w:val="DefaultParagraphFont"/>
    <w:rsid w:val="005720D6"/>
  </w:style>
  <w:style w:type="paragraph" w:styleId="BodyText">
    <w:name w:val="Body Text"/>
    <w:basedOn w:val="Normal"/>
    <w:link w:val="BodyTextChar"/>
    <w:rsid w:val="00F9398A"/>
    <w:rPr>
      <w:sz w:val="24"/>
      <w:lang w:eastAsia="en-US"/>
    </w:rPr>
  </w:style>
  <w:style w:type="character" w:customStyle="1" w:styleId="BodyTextChar">
    <w:name w:val="Body Text Char"/>
    <w:basedOn w:val="DefaultParagraphFont"/>
    <w:link w:val="BodyText"/>
    <w:rsid w:val="00F9398A"/>
    <w:rPr>
      <w:rFonts w:ascii="Times New Roman" w:eastAsia="Times New Roman" w:hAnsi="Times New Roman" w:cs="Times New Roman"/>
      <w:sz w:val="24"/>
      <w:szCs w:val="20"/>
    </w:rPr>
  </w:style>
  <w:style w:type="paragraph" w:styleId="BodyTextIndent">
    <w:name w:val="Body Text Indent"/>
    <w:basedOn w:val="Normal"/>
    <w:link w:val="BodyTextIndentChar"/>
    <w:rsid w:val="00F9398A"/>
    <w:pPr>
      <w:ind w:hanging="11"/>
    </w:pPr>
    <w:rPr>
      <w:rFonts w:ascii="Arial" w:hAnsi="Arial"/>
      <w:b/>
      <w:sz w:val="22"/>
      <w:lang w:eastAsia="en-US"/>
    </w:rPr>
  </w:style>
  <w:style w:type="character" w:customStyle="1" w:styleId="BodyTextIndentChar">
    <w:name w:val="Body Text Indent Char"/>
    <w:basedOn w:val="DefaultParagraphFont"/>
    <w:link w:val="BodyTextIndent"/>
    <w:rsid w:val="00F9398A"/>
    <w:rPr>
      <w:rFonts w:ascii="Arial" w:eastAsia="Times New Roman" w:hAnsi="Arial" w:cs="Times New Roman"/>
      <w:b/>
      <w:szCs w:val="20"/>
    </w:rPr>
  </w:style>
  <w:style w:type="character" w:customStyle="1" w:styleId="BulletText1Char">
    <w:name w:val="Bullet Text 1 Char"/>
    <w:link w:val="BulletText1"/>
    <w:locked/>
    <w:rsid w:val="001F381E"/>
  </w:style>
  <w:style w:type="paragraph" w:customStyle="1" w:styleId="BulletText1">
    <w:name w:val="Bullet Text 1"/>
    <w:basedOn w:val="Normal"/>
    <w:link w:val="BulletText1Char"/>
    <w:qFormat/>
    <w:rsid w:val="001F381E"/>
    <w:pPr>
      <w:numPr>
        <w:numId w:val="17"/>
      </w:numPr>
      <w:spacing w:before="60" w:after="60" w:line="259" w:lineRule="auto"/>
    </w:pPr>
    <w:rPr>
      <w:rFonts w:asciiTheme="minorHAnsi" w:eastAsiaTheme="minorHAnsi" w:hAnsiTheme="minorHAnsi" w:cstheme="minorBidi"/>
      <w:sz w:val="22"/>
      <w:szCs w:val="22"/>
      <w:lang w:eastAsia="en-US"/>
    </w:rPr>
  </w:style>
  <w:style w:type="paragraph" w:customStyle="1" w:styleId="BlockLine">
    <w:name w:val="Block Line"/>
    <w:basedOn w:val="Normal"/>
    <w:next w:val="Normal"/>
    <w:qFormat/>
    <w:rsid w:val="000F6F80"/>
    <w:pPr>
      <w:pBdr>
        <w:top w:val="single" w:sz="4" w:space="1" w:color="auto"/>
      </w:pBdr>
      <w:spacing w:before="120" w:line="259" w:lineRule="auto"/>
      <w:ind w:left="1701"/>
    </w:pPr>
    <w:rPr>
      <w:rFonts w:ascii="Arial" w:eastAsiaTheme="minorHAnsi" w:hAnsi="Arial" w:cstheme="minorBidi"/>
      <w:color w:val="000000" w:themeColor="text1"/>
      <w:sz w:val="24"/>
      <w:szCs w:val="24"/>
      <w:lang w:eastAsia="en-US"/>
    </w:rPr>
  </w:style>
  <w:style w:type="character" w:customStyle="1" w:styleId="HeadingChar">
    <w:name w:val="Heading Char"/>
    <w:link w:val="Heading"/>
    <w:locked/>
    <w:rsid w:val="00025CD1"/>
    <w:rPr>
      <w:b/>
      <w:sz w:val="26"/>
      <w:szCs w:val="26"/>
    </w:rPr>
  </w:style>
  <w:style w:type="paragraph" w:customStyle="1" w:styleId="Heading">
    <w:name w:val="Heading"/>
    <w:basedOn w:val="Normal"/>
    <w:link w:val="HeadingChar"/>
    <w:rsid w:val="00025CD1"/>
    <w:pPr>
      <w:spacing w:after="240" w:line="276" w:lineRule="auto"/>
    </w:pPr>
    <w:rPr>
      <w:rFonts w:asciiTheme="minorHAnsi" w:eastAsiaTheme="minorHAnsi" w:hAnsiTheme="minorHAnsi" w:cstheme="minorBidi"/>
      <w:b/>
      <w:sz w:val="26"/>
      <w:szCs w:val="26"/>
      <w:lang w:eastAsia="en-US"/>
    </w:rPr>
  </w:style>
  <w:style w:type="character" w:customStyle="1" w:styleId="Text">
    <w:name w:val="Text"/>
    <w:qFormat/>
    <w:rsid w:val="00025CD1"/>
  </w:style>
  <w:style w:type="character" w:customStyle="1" w:styleId="SubheadingChar">
    <w:name w:val="Sub heading Char"/>
    <w:link w:val="Subheading"/>
    <w:locked/>
    <w:rsid w:val="00025CD1"/>
    <w:rPr>
      <w:b/>
      <w:sz w:val="26"/>
      <w:szCs w:val="26"/>
    </w:rPr>
  </w:style>
  <w:style w:type="paragraph" w:customStyle="1" w:styleId="Subheading">
    <w:name w:val="Sub heading"/>
    <w:basedOn w:val="Normal"/>
    <w:link w:val="SubheadingChar"/>
    <w:rsid w:val="00025CD1"/>
    <w:pPr>
      <w:spacing w:after="240" w:line="276" w:lineRule="auto"/>
    </w:pPr>
    <w:rPr>
      <w:rFonts w:asciiTheme="minorHAnsi" w:eastAsiaTheme="minorHAnsi" w:hAnsiTheme="minorHAnsi" w:cstheme="minorBidi"/>
      <w:b/>
      <w:sz w:val="26"/>
      <w:szCs w:val="26"/>
      <w:lang w:eastAsia="en-US"/>
    </w:rPr>
  </w:style>
  <w:style w:type="character" w:customStyle="1" w:styleId="Boldtext">
    <w:name w:val="Bold text"/>
    <w:uiPriority w:val="1"/>
    <w:qFormat/>
    <w:rsid w:val="00025CD1"/>
    <w:rPr>
      <w:rFonts w:ascii="Arial" w:hAnsi="Arial" w:cs="Arial" w:hint="default"/>
      <w:b/>
      <w:bCs w:val="0"/>
      <w:sz w:val="24"/>
    </w:rPr>
  </w:style>
  <w:style w:type="character" w:customStyle="1" w:styleId="Important">
    <w:name w:val="! Important"/>
    <w:uiPriority w:val="1"/>
    <w:qFormat/>
    <w:rsid w:val="00025CD1"/>
    <w:rPr>
      <w:rFonts w:ascii="Arial" w:hAnsi="Arial" w:cs="Arial" w:hint="default"/>
      <w:b/>
      <w:bCs w:val="0"/>
      <w:i w:val="0"/>
      <w:iCs w:val="0"/>
      <w:color w:val="D9262E"/>
      <w:sz w:val="24"/>
    </w:rPr>
  </w:style>
  <w:style w:type="character" w:styleId="Emphasis">
    <w:name w:val="Emphasis"/>
    <w:basedOn w:val="DefaultParagraphFont"/>
    <w:uiPriority w:val="20"/>
    <w:rsid w:val="00025CD1"/>
    <w:rPr>
      <w:rFonts w:ascii="Arial" w:hAnsi="Arial"/>
      <w:i/>
      <w:iCs/>
      <w:sz w:val="24"/>
    </w:rPr>
  </w:style>
  <w:style w:type="paragraph" w:styleId="List">
    <w:name w:val="List"/>
    <w:basedOn w:val="Normal"/>
    <w:uiPriority w:val="99"/>
    <w:unhideWhenUsed/>
    <w:rsid w:val="00025CD1"/>
    <w:pPr>
      <w:spacing w:after="240" w:line="259" w:lineRule="auto"/>
      <w:ind w:left="283" w:hanging="283"/>
      <w:contextualSpacing/>
    </w:pPr>
    <w:rPr>
      <w:rFonts w:ascii="Arial" w:eastAsiaTheme="minorHAnsi" w:hAnsi="Arial" w:cstheme="minorBidi"/>
      <w:color w:val="000000" w:themeColor="text1"/>
      <w:sz w:val="24"/>
      <w:szCs w:val="24"/>
      <w:lang w:eastAsia="en-US"/>
    </w:rPr>
  </w:style>
  <w:style w:type="character" w:customStyle="1" w:styleId="SectiontitleChar">
    <w:name w:val="Section title Char"/>
    <w:link w:val="Sectiontitle"/>
    <w:locked/>
    <w:rsid w:val="00870D6D"/>
    <w:rPr>
      <w:rFonts w:eastAsiaTheme="majorEastAsia" w:cstheme="majorBidi"/>
      <w:b/>
      <w:bCs/>
      <w:sz w:val="36"/>
      <w:szCs w:val="32"/>
    </w:rPr>
  </w:style>
  <w:style w:type="paragraph" w:customStyle="1" w:styleId="Sectiontitle">
    <w:name w:val="Section title"/>
    <w:basedOn w:val="Heading2"/>
    <w:link w:val="SectiontitleChar"/>
    <w:qFormat/>
    <w:rsid w:val="00870D6D"/>
    <w:pPr>
      <w:keepLines/>
      <w:numPr>
        <w:ilvl w:val="0"/>
        <w:numId w:val="0"/>
      </w:numPr>
      <w:spacing w:after="240" w:line="276" w:lineRule="auto"/>
      <w:outlineLvl w:val="0"/>
    </w:pPr>
    <w:rPr>
      <w:rFonts w:asciiTheme="minorHAnsi" w:eastAsiaTheme="majorEastAsia" w:hAnsiTheme="minorHAnsi" w:cstheme="majorBidi"/>
      <w:bCs/>
      <w:sz w:val="36"/>
      <w:szCs w:val="32"/>
      <w:u w:val="non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385231">
      <w:bodyDiv w:val="1"/>
      <w:marLeft w:val="0"/>
      <w:marRight w:val="0"/>
      <w:marTop w:val="0"/>
      <w:marBottom w:val="0"/>
      <w:divBdr>
        <w:top w:val="none" w:sz="0" w:space="0" w:color="auto"/>
        <w:left w:val="none" w:sz="0" w:space="0" w:color="auto"/>
        <w:bottom w:val="none" w:sz="0" w:space="0" w:color="auto"/>
        <w:right w:val="none" w:sz="0" w:space="0" w:color="auto"/>
      </w:divBdr>
    </w:div>
    <w:div w:id="1937521639">
      <w:bodyDiv w:val="1"/>
      <w:marLeft w:val="0"/>
      <w:marRight w:val="0"/>
      <w:marTop w:val="0"/>
      <w:marBottom w:val="0"/>
      <w:divBdr>
        <w:top w:val="none" w:sz="0" w:space="0" w:color="auto"/>
        <w:left w:val="none" w:sz="0" w:space="0" w:color="auto"/>
        <w:bottom w:val="none" w:sz="0" w:space="0" w:color="auto"/>
        <w:right w:val="none" w:sz="0" w:space="0" w:color="auto"/>
      </w:divBdr>
      <w:divsChild>
        <w:div w:id="596796012">
          <w:marLeft w:val="0"/>
          <w:marRight w:val="0"/>
          <w:marTop w:val="0"/>
          <w:marBottom w:val="0"/>
          <w:divBdr>
            <w:top w:val="none" w:sz="0" w:space="0" w:color="auto"/>
            <w:left w:val="none" w:sz="0" w:space="0" w:color="auto"/>
            <w:bottom w:val="none" w:sz="0" w:space="0" w:color="auto"/>
            <w:right w:val="none" w:sz="0" w:space="0" w:color="auto"/>
          </w:divBdr>
          <w:divsChild>
            <w:div w:id="618411970">
              <w:marLeft w:val="0"/>
              <w:marRight w:val="0"/>
              <w:marTop w:val="0"/>
              <w:marBottom w:val="0"/>
              <w:divBdr>
                <w:top w:val="none" w:sz="0" w:space="0" w:color="auto"/>
                <w:left w:val="none" w:sz="0" w:space="0" w:color="auto"/>
                <w:bottom w:val="none" w:sz="0" w:space="0" w:color="auto"/>
                <w:right w:val="none" w:sz="0" w:space="0" w:color="auto"/>
              </w:divBdr>
              <w:divsChild>
                <w:div w:id="25836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fra.bravosolution.co.uk/esop/toolkit/negotiation/tnd/tenderConfiguration.do?tenderCode=tender_211904&amp;showArchive=false" TargetMode="External"/><Relationship Id="rId13" Type="http://schemas.openxmlformats.org/officeDocument/2006/relationships/header" Target="header3.xml"/><Relationship Id="rId18" Type="http://schemas.openxmlformats.org/officeDocument/2006/relationships/image" Target="cid:56D2B368-76CF-493A-8B0F-B5440D90BE8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eader" Target="header2.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B8B217-2049-4D95-8EB8-E5A93D12D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5054</Words>
  <Characters>28813</Characters>
  <Application>Microsoft Office Word</Application>
  <DocSecurity>4</DocSecurity>
  <Lines>240</Lines>
  <Paragraphs>67</Paragraphs>
  <ScaleCrop>false</ScaleCrop>
  <HeadingPairs>
    <vt:vector size="2" baseType="variant">
      <vt:variant>
        <vt:lpstr>Title</vt:lpstr>
      </vt:variant>
      <vt:variant>
        <vt:i4>1</vt:i4>
      </vt:variant>
    </vt:vector>
  </HeadingPairs>
  <TitlesOfParts>
    <vt:vector size="1" baseType="lpstr">
      <vt:lpstr>503_16 Procurement plan</vt:lpstr>
    </vt:vector>
  </TitlesOfParts>
  <Company>Environment Agency</Company>
  <LinksUpToDate>false</LinksUpToDate>
  <CharactersWithSpaces>33800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503_16 Procurement plan</dc:title>
  <dc:creator>FJOWETT</dc:creator>
  <cp:keywords>503_16, Procurement, risks, risk plan, planning, under 50,000, risk management plan, contract, template, strategy,</cp:keywords>
  <dc:description>Version 1, Issued 22/06/2016</dc:description>
  <cp:lastModifiedBy>Lester, Sarah</cp:lastModifiedBy>
  <cp:revision>2</cp:revision>
  <cp:lastPrinted>2015-10-13T09:44:00Z</cp:lastPrinted>
  <dcterms:created xsi:type="dcterms:W3CDTF">2022-12-08T09:58:00Z</dcterms:created>
  <dcterms:modified xsi:type="dcterms:W3CDTF">2022-12-08T09:58:00Z</dcterms:modified>
</cp:coreProperties>
</file>