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C2DD3" w14:textId="77777777" w:rsidR="00062DFF" w:rsidRPr="00E4549A" w:rsidRDefault="00763F2B" w:rsidP="00763F2B">
      <w:pPr>
        <w:rPr>
          <w:rFonts w:asciiTheme="minorHAnsi" w:hAnsiTheme="minorHAnsi" w:cs="Arial"/>
        </w:rPr>
      </w:pPr>
      <w:r w:rsidRPr="00E4549A">
        <w:rPr>
          <w:rFonts w:asciiTheme="minorHAnsi" w:hAnsiTheme="minorHAnsi" w:cs="Arial"/>
          <w:b/>
          <w:noProof/>
          <w:szCs w:val="24"/>
          <w:lang w:eastAsia="en-GB"/>
        </w:rPr>
        <w:drawing>
          <wp:anchor distT="0" distB="0" distL="114300" distR="114300" simplePos="0" relativeHeight="251658240" behindDoc="0" locked="0" layoutInCell="1" allowOverlap="1" wp14:anchorId="3BE01342" wp14:editId="1E4F8D11">
            <wp:simplePos x="0" y="0"/>
            <wp:positionH relativeFrom="column">
              <wp:align>right</wp:align>
            </wp:positionH>
            <wp:positionV relativeFrom="paragraph">
              <wp:align>top</wp:align>
            </wp:positionV>
            <wp:extent cx="2026920" cy="810260"/>
            <wp:effectExtent l="0" t="0" r="0" b="8890"/>
            <wp:wrapSquare wrapText="bothSides"/>
            <wp:docPr id="6" name="Picture 6" descr="\\Mffilevs01\children commission\Communications Team\Brand\Brand 2016\CC_Logo_Artwork\Full Colour\CMYK_Print use\jpg\CC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ilevs01\children commission\Communications Team\Brand\Brand 2016\CC_Logo_Artwork\Full Colour\CMYK_Print use\jpg\CC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920" cy="810260"/>
                    </a:xfrm>
                    <a:prstGeom prst="rect">
                      <a:avLst/>
                    </a:prstGeom>
                    <a:noFill/>
                    <a:ln>
                      <a:noFill/>
                    </a:ln>
                  </pic:spPr>
                </pic:pic>
              </a:graphicData>
            </a:graphic>
          </wp:anchor>
        </w:drawing>
      </w:r>
      <w:r w:rsidRPr="00E4549A">
        <w:rPr>
          <w:rFonts w:asciiTheme="minorHAnsi" w:hAnsiTheme="minorHAnsi" w:cs="Arial"/>
        </w:rPr>
        <w:br w:type="textWrapping" w:clear="all"/>
      </w:r>
    </w:p>
    <w:p w14:paraId="6CD6F72E" w14:textId="77777777" w:rsidR="00062DFF" w:rsidRPr="00E4549A" w:rsidRDefault="00062DFF" w:rsidP="00062DFF">
      <w:pPr>
        <w:jc w:val="center"/>
        <w:rPr>
          <w:rFonts w:asciiTheme="minorHAnsi" w:hAnsiTheme="minorHAnsi" w:cs="Arial"/>
        </w:rPr>
      </w:pPr>
    </w:p>
    <w:p w14:paraId="0DD57F8C" w14:textId="77777777" w:rsidR="00062DFF" w:rsidRPr="00E4549A" w:rsidRDefault="00062DFF" w:rsidP="00062DFF">
      <w:pPr>
        <w:rPr>
          <w:rFonts w:asciiTheme="minorHAnsi" w:hAnsiTheme="minorHAnsi" w:cs="Arial"/>
          <w:b/>
          <w:sz w:val="48"/>
          <w:szCs w:val="48"/>
        </w:rPr>
      </w:pPr>
    </w:p>
    <w:p w14:paraId="528ADD9F" w14:textId="77777777" w:rsidR="00062DFF" w:rsidRPr="00E4549A" w:rsidRDefault="00062DFF" w:rsidP="00062DFF">
      <w:pPr>
        <w:rPr>
          <w:rFonts w:asciiTheme="minorHAnsi" w:hAnsiTheme="minorHAnsi" w:cs="Arial"/>
          <w:b/>
          <w:sz w:val="36"/>
          <w:szCs w:val="36"/>
        </w:rPr>
      </w:pPr>
    </w:p>
    <w:p w14:paraId="34650CB5" w14:textId="77777777" w:rsidR="00062DFF" w:rsidRPr="00E4549A" w:rsidRDefault="00062DFF" w:rsidP="00062DFF">
      <w:pPr>
        <w:rPr>
          <w:rFonts w:asciiTheme="minorHAnsi" w:hAnsiTheme="minorHAnsi" w:cs="Arial"/>
          <w:b/>
          <w:sz w:val="36"/>
          <w:szCs w:val="36"/>
        </w:rPr>
      </w:pPr>
    </w:p>
    <w:p w14:paraId="23A53D78" w14:textId="77777777" w:rsidR="00062DFF" w:rsidRPr="00E4549A" w:rsidRDefault="00062DFF" w:rsidP="00062DFF">
      <w:pPr>
        <w:rPr>
          <w:rFonts w:asciiTheme="minorHAnsi" w:hAnsiTheme="minorHAnsi" w:cs="Arial"/>
          <w:b/>
          <w:sz w:val="36"/>
          <w:szCs w:val="36"/>
        </w:rPr>
      </w:pPr>
      <w:r w:rsidRPr="00E4549A">
        <w:rPr>
          <w:rFonts w:asciiTheme="minorHAnsi" w:hAnsiTheme="minorHAnsi" w:cs="Arial"/>
          <w:b/>
          <w:sz w:val="36"/>
          <w:szCs w:val="36"/>
        </w:rPr>
        <w:t xml:space="preserve">Children’s Commissioner’s Office </w:t>
      </w:r>
    </w:p>
    <w:p w14:paraId="1533E389" w14:textId="77777777" w:rsidR="00062DFF" w:rsidRPr="00E4549A" w:rsidRDefault="00062DFF" w:rsidP="00062DFF">
      <w:pPr>
        <w:rPr>
          <w:rFonts w:asciiTheme="minorHAnsi" w:hAnsiTheme="minorHAnsi" w:cs="Arial"/>
          <w:b/>
          <w:sz w:val="48"/>
          <w:szCs w:val="48"/>
        </w:rPr>
      </w:pPr>
    </w:p>
    <w:p w14:paraId="02ACC86E" w14:textId="77777777" w:rsidR="00062DFF" w:rsidRPr="00E4549A" w:rsidRDefault="00062DFF" w:rsidP="00062DFF">
      <w:pPr>
        <w:rPr>
          <w:rFonts w:asciiTheme="minorHAnsi" w:hAnsiTheme="minorHAnsi" w:cs="Arial"/>
          <w:b/>
          <w:sz w:val="48"/>
          <w:szCs w:val="48"/>
        </w:rPr>
      </w:pPr>
    </w:p>
    <w:p w14:paraId="287072FB" w14:textId="05E7764F" w:rsidR="00062DFF" w:rsidRPr="00F325BE" w:rsidRDefault="00062DFF" w:rsidP="00F325BE">
      <w:pPr>
        <w:pBdr>
          <w:bottom w:val="single" w:sz="6" w:space="1" w:color="auto"/>
        </w:pBdr>
        <w:rPr>
          <w:rFonts w:asciiTheme="minorHAnsi" w:hAnsiTheme="minorHAnsi" w:cs="Arial"/>
          <w:b/>
          <w:sz w:val="22"/>
          <w:szCs w:val="22"/>
        </w:rPr>
      </w:pPr>
      <w:r w:rsidRPr="00E4549A">
        <w:rPr>
          <w:rFonts w:asciiTheme="minorHAnsi" w:hAnsiTheme="minorHAnsi" w:cs="Arial"/>
          <w:b/>
          <w:sz w:val="48"/>
          <w:szCs w:val="48"/>
        </w:rPr>
        <w:t xml:space="preserve">Invitation to Tender </w:t>
      </w:r>
      <w:r w:rsidRPr="00E4549A">
        <w:rPr>
          <w:rFonts w:asciiTheme="minorHAnsi" w:hAnsiTheme="minorHAnsi" w:cs="Arial"/>
          <w:b/>
          <w:sz w:val="48"/>
          <w:szCs w:val="48"/>
        </w:rPr>
        <w:br/>
      </w:r>
    </w:p>
    <w:p w14:paraId="3BC69573" w14:textId="6A6E91F3" w:rsidR="00CE2CCB" w:rsidRPr="00E4549A" w:rsidRDefault="00CE2CCB" w:rsidP="00062DFF">
      <w:pPr>
        <w:rPr>
          <w:rFonts w:asciiTheme="minorHAnsi" w:hAnsiTheme="minorHAnsi" w:cs="Arial"/>
          <w:b/>
          <w:sz w:val="48"/>
          <w:szCs w:val="48"/>
        </w:rPr>
      </w:pPr>
      <w:r>
        <w:rPr>
          <w:rFonts w:asciiTheme="minorHAnsi" w:hAnsiTheme="minorHAnsi" w:cs="Arial"/>
          <w:b/>
          <w:sz w:val="48"/>
          <w:szCs w:val="48"/>
        </w:rPr>
        <w:t xml:space="preserve">Website Maintenance </w:t>
      </w:r>
    </w:p>
    <w:p w14:paraId="44A39638" w14:textId="2E810D73" w:rsidR="00062DFF" w:rsidRPr="00CE2CCB" w:rsidRDefault="00CE2CCB" w:rsidP="00062DFF">
      <w:pPr>
        <w:rPr>
          <w:rStyle w:val="Hyperlink"/>
          <w:rFonts w:asciiTheme="minorHAnsi" w:hAnsiTheme="minorHAnsi" w:cs="Arial"/>
          <w:color w:val="auto"/>
          <w:sz w:val="36"/>
          <w:szCs w:val="36"/>
          <w:u w:val="none"/>
        </w:rPr>
        <w:sectPr w:rsidR="00062DFF" w:rsidRPr="00CE2CCB" w:rsidSect="00FB434F">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r>
        <w:rPr>
          <w:rFonts w:asciiTheme="minorHAnsi" w:hAnsiTheme="minorHAnsi" w:cs="Arial"/>
          <w:sz w:val="36"/>
          <w:szCs w:val="36"/>
        </w:rPr>
        <w:t>January</w:t>
      </w:r>
      <w:r w:rsidR="00B826EA">
        <w:rPr>
          <w:rFonts w:asciiTheme="minorHAnsi" w:hAnsiTheme="minorHAnsi" w:cs="Arial"/>
          <w:sz w:val="36"/>
          <w:szCs w:val="36"/>
        </w:rPr>
        <w:t xml:space="preserve"> 201</w:t>
      </w:r>
      <w:r>
        <w:rPr>
          <w:rFonts w:asciiTheme="minorHAnsi" w:hAnsiTheme="minorHAnsi" w:cs="Arial"/>
          <w:sz w:val="36"/>
          <w:szCs w:val="36"/>
        </w:rPr>
        <w:t>8</w:t>
      </w:r>
    </w:p>
    <w:p w14:paraId="52C6BC1B" w14:textId="5003CCA9" w:rsidR="00B03157" w:rsidRPr="00E4549A" w:rsidRDefault="008F3692" w:rsidP="00062DFF">
      <w:pPr>
        <w:widowControl/>
        <w:overflowPunct/>
        <w:autoSpaceDE/>
        <w:autoSpaceDN/>
        <w:adjustRightInd/>
        <w:textAlignment w:val="auto"/>
        <w:rPr>
          <w:rStyle w:val="Emphasis"/>
          <w:rFonts w:asciiTheme="minorHAnsi" w:hAnsiTheme="minorHAnsi" w:cs="Arial"/>
          <w:i w:val="0"/>
          <w:sz w:val="36"/>
          <w:szCs w:val="36"/>
        </w:rPr>
      </w:pPr>
      <w:r w:rsidRPr="00E4549A">
        <w:rPr>
          <w:rStyle w:val="Emphasis"/>
          <w:rFonts w:asciiTheme="minorHAnsi" w:hAnsiTheme="minorHAnsi" w:cs="Arial"/>
          <w:i w:val="0"/>
          <w:sz w:val="36"/>
          <w:szCs w:val="36"/>
        </w:rPr>
        <w:lastRenderedPageBreak/>
        <w:t>I</w:t>
      </w:r>
      <w:r w:rsidR="00B826EA">
        <w:rPr>
          <w:rStyle w:val="Emphasis"/>
          <w:rFonts w:asciiTheme="minorHAnsi" w:hAnsiTheme="minorHAnsi" w:cs="Arial"/>
          <w:i w:val="0"/>
          <w:sz w:val="36"/>
          <w:szCs w:val="36"/>
        </w:rPr>
        <w:t xml:space="preserve">nvitation to tender – </w:t>
      </w:r>
      <w:r w:rsidR="004E5D7C">
        <w:rPr>
          <w:rStyle w:val="Emphasis"/>
          <w:rFonts w:asciiTheme="minorHAnsi" w:hAnsiTheme="minorHAnsi" w:cs="Arial"/>
          <w:i w:val="0"/>
          <w:sz w:val="36"/>
          <w:szCs w:val="36"/>
        </w:rPr>
        <w:t xml:space="preserve">digital hub </w:t>
      </w:r>
      <w:r w:rsidRPr="00E4549A">
        <w:rPr>
          <w:rStyle w:val="Emphasis"/>
          <w:rFonts w:asciiTheme="minorHAnsi" w:hAnsiTheme="minorHAnsi" w:cs="Arial"/>
          <w:i w:val="0"/>
          <w:sz w:val="36"/>
          <w:szCs w:val="36"/>
        </w:rPr>
        <w:t>development</w:t>
      </w:r>
    </w:p>
    <w:p w14:paraId="2D2B48E0" w14:textId="77777777" w:rsidR="00D10E72" w:rsidRPr="00E4549A" w:rsidRDefault="00D10E72" w:rsidP="00D10E72">
      <w:pPr>
        <w:pStyle w:val="TOC2"/>
        <w:rPr>
          <w:rFonts w:asciiTheme="minorHAnsi" w:hAnsiTheme="minorHAnsi" w:cs="Arial"/>
        </w:rPr>
      </w:pPr>
      <w:r w:rsidRPr="00E4549A">
        <w:rPr>
          <w:rFonts w:asciiTheme="minorHAnsi" w:hAnsiTheme="minorHAnsi" w:cs="Arial"/>
        </w:rPr>
        <w:br/>
      </w:r>
    </w:p>
    <w:sdt>
      <w:sdtPr>
        <w:rPr>
          <w:rFonts w:asciiTheme="minorHAnsi" w:hAnsiTheme="minorHAnsi" w:cs="Arial"/>
          <w:i/>
          <w:iCs w:val="0"/>
        </w:rPr>
        <w:id w:val="1769352347"/>
        <w:docPartObj>
          <w:docPartGallery w:val="Table of Contents"/>
          <w:docPartUnique/>
        </w:docPartObj>
      </w:sdtPr>
      <w:sdtEndPr>
        <w:rPr>
          <w:noProof/>
        </w:rPr>
      </w:sdtEndPr>
      <w:sdtContent>
        <w:p w14:paraId="56DE944C" w14:textId="1214032B" w:rsidR="004E5D7C" w:rsidRPr="004E5D7C" w:rsidRDefault="008F3692" w:rsidP="004E5D7C">
          <w:pPr>
            <w:pStyle w:val="TOC2"/>
            <w:ind w:left="0"/>
            <w:rPr>
              <w:rFonts w:asciiTheme="minorHAnsi" w:eastAsiaTheme="minorEastAsia" w:hAnsiTheme="minorHAnsi" w:cstheme="minorBidi"/>
              <w:iCs w:val="0"/>
              <w:noProof/>
              <w:sz w:val="22"/>
              <w:szCs w:val="22"/>
              <w:lang w:eastAsia="en-GB"/>
            </w:rPr>
          </w:pPr>
          <w:r w:rsidRPr="004E5D7C">
            <w:rPr>
              <w:rFonts w:asciiTheme="minorHAnsi" w:hAnsiTheme="minorHAnsi" w:cs="Arial"/>
            </w:rPr>
            <w:fldChar w:fldCharType="begin"/>
          </w:r>
          <w:r w:rsidRPr="004E5D7C">
            <w:rPr>
              <w:rFonts w:asciiTheme="minorHAnsi" w:hAnsiTheme="minorHAnsi" w:cs="Arial"/>
            </w:rPr>
            <w:instrText xml:space="preserve"> TOC \o "1-3" \h \z \u </w:instrText>
          </w:r>
          <w:r w:rsidRPr="004E5D7C">
            <w:rPr>
              <w:rFonts w:asciiTheme="minorHAnsi" w:hAnsiTheme="minorHAnsi" w:cs="Arial"/>
            </w:rPr>
            <w:fldChar w:fldCharType="separate"/>
          </w:r>
          <w:hyperlink w:anchor="_Toc497748032" w:history="1">
            <w:r w:rsidR="004E5D7C" w:rsidRPr="004E5D7C">
              <w:rPr>
                <w:rStyle w:val="Hyperlink"/>
                <w:rFonts w:cs="Arial"/>
                <w:noProof/>
              </w:rPr>
              <w:t>1.0 About the Children’s Commissioner for England</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_Toc497748032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33EC0618" w14:textId="384AAFB0" w:rsidR="004E5D7C" w:rsidRPr="004E5D7C" w:rsidRDefault="007B6438">
          <w:pPr>
            <w:pStyle w:val="TOC3"/>
            <w:tabs>
              <w:tab w:val="right" w:leader="dot" w:pos="9016"/>
            </w:tabs>
            <w:rPr>
              <w:rFonts w:asciiTheme="minorHAnsi" w:eastAsiaTheme="minorEastAsia" w:hAnsiTheme="minorHAnsi" w:cstheme="minorBidi"/>
              <w:noProof/>
              <w:sz w:val="22"/>
              <w:szCs w:val="22"/>
              <w:lang w:eastAsia="en-GB"/>
            </w:rPr>
          </w:pPr>
          <w:hyperlink w:anchor="_Toc497748033" w:history="1">
            <w:r w:rsidR="004E5D7C" w:rsidRPr="004E5D7C">
              <w:rPr>
                <w:rStyle w:val="Hyperlink"/>
                <w:rFonts w:cs="Arial"/>
                <w:noProof/>
              </w:rPr>
              <w:t>1.1 What the Children’s Commissioner does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_Toc497748033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00B2A26F" w14:textId="30C0A6D7" w:rsidR="004E5D7C" w:rsidRPr="004E5D7C" w:rsidRDefault="007B6438" w:rsidP="004E5D7C">
          <w:pPr>
            <w:pStyle w:val="TOC2"/>
            <w:ind w:left="0"/>
            <w:rPr>
              <w:rFonts w:asciiTheme="minorHAnsi" w:eastAsiaTheme="minorEastAsia" w:hAnsiTheme="minorHAnsi" w:cstheme="minorBidi"/>
              <w:iCs w:val="0"/>
              <w:noProof/>
              <w:sz w:val="22"/>
              <w:szCs w:val="22"/>
              <w:lang w:eastAsia="en-GB"/>
            </w:rPr>
          </w:pPr>
          <w:hyperlink w:anchor="_Toc497748034" w:history="1">
            <w:r w:rsidR="004E5D7C" w:rsidRPr="004E5D7C">
              <w:rPr>
                <w:rStyle w:val="Hyperlink"/>
                <w:rFonts w:cs="Arial"/>
                <w:noProof/>
              </w:rPr>
              <w:t>2.0 Ambitious for Children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_Toc497748034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600E3C63" w14:textId="3E847881" w:rsidR="004E5D7C" w:rsidRPr="004E5D7C" w:rsidRDefault="007B6438">
          <w:pPr>
            <w:pStyle w:val="TOC1"/>
            <w:tabs>
              <w:tab w:val="right" w:leader="dot" w:pos="9016"/>
            </w:tabs>
            <w:rPr>
              <w:rFonts w:asciiTheme="minorHAnsi" w:eastAsiaTheme="minorEastAsia" w:hAnsiTheme="minorHAnsi" w:cstheme="minorBidi"/>
              <w:noProof/>
              <w:sz w:val="22"/>
              <w:szCs w:val="22"/>
              <w:lang w:eastAsia="en-GB"/>
            </w:rPr>
          </w:pPr>
          <w:hyperlink w:anchor="_Toc497748035" w:history="1">
            <w:r w:rsidR="004E5D7C" w:rsidRPr="004E5D7C">
              <w:rPr>
                <w:rStyle w:val="Hyperlink"/>
                <w:noProof/>
              </w:rPr>
              <w:t>3.0 Project scope</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_Toc497748035 \h </w:instrText>
            </w:r>
            <w:r w:rsidR="004E5D7C" w:rsidRPr="004E5D7C">
              <w:rPr>
                <w:noProof/>
                <w:webHidden/>
              </w:rPr>
            </w:r>
            <w:r w:rsidR="004E5D7C" w:rsidRPr="004E5D7C">
              <w:rPr>
                <w:noProof/>
                <w:webHidden/>
              </w:rPr>
              <w:fldChar w:fldCharType="separate"/>
            </w:r>
            <w:r w:rsidR="004E5D7C" w:rsidRPr="004E5D7C">
              <w:rPr>
                <w:noProof/>
                <w:webHidden/>
              </w:rPr>
              <w:t>4</w:t>
            </w:r>
            <w:r w:rsidR="004E5D7C" w:rsidRPr="004E5D7C">
              <w:rPr>
                <w:noProof/>
                <w:webHidden/>
              </w:rPr>
              <w:fldChar w:fldCharType="end"/>
            </w:r>
          </w:hyperlink>
        </w:p>
        <w:p w14:paraId="1D2F876C" w14:textId="351D5904" w:rsidR="004E5D7C" w:rsidRPr="004E5D7C" w:rsidRDefault="007B6438">
          <w:pPr>
            <w:pStyle w:val="TOC1"/>
            <w:tabs>
              <w:tab w:val="right" w:leader="dot" w:pos="9016"/>
            </w:tabs>
            <w:rPr>
              <w:rFonts w:asciiTheme="minorHAnsi" w:eastAsiaTheme="minorEastAsia" w:hAnsiTheme="minorHAnsi" w:cstheme="minorBidi"/>
              <w:noProof/>
              <w:sz w:val="22"/>
              <w:szCs w:val="22"/>
              <w:lang w:eastAsia="en-GB"/>
            </w:rPr>
          </w:pPr>
          <w:hyperlink w:anchor="_Toc497748036" w:history="1">
            <w:r w:rsidR="004E5D7C" w:rsidRPr="004E5D7C">
              <w:rPr>
                <w:rStyle w:val="Hyperlink"/>
                <w:noProof/>
              </w:rPr>
              <w:t>4.0 Aims and objectives the Digital Hub</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_Toc497748036 \h </w:instrText>
            </w:r>
            <w:r w:rsidR="004E5D7C" w:rsidRPr="004E5D7C">
              <w:rPr>
                <w:noProof/>
                <w:webHidden/>
              </w:rPr>
            </w:r>
            <w:r w:rsidR="004E5D7C" w:rsidRPr="004E5D7C">
              <w:rPr>
                <w:noProof/>
                <w:webHidden/>
              </w:rPr>
              <w:fldChar w:fldCharType="separate"/>
            </w:r>
            <w:r w:rsidR="004E5D7C" w:rsidRPr="004E5D7C">
              <w:rPr>
                <w:noProof/>
                <w:webHidden/>
              </w:rPr>
              <w:t>5</w:t>
            </w:r>
            <w:r w:rsidR="004E5D7C" w:rsidRPr="004E5D7C">
              <w:rPr>
                <w:noProof/>
                <w:webHidden/>
              </w:rPr>
              <w:fldChar w:fldCharType="end"/>
            </w:r>
          </w:hyperlink>
        </w:p>
        <w:p w14:paraId="436AF6ED" w14:textId="2DBDA636" w:rsidR="004E5D7C" w:rsidRPr="004E5D7C" w:rsidRDefault="007B6438">
          <w:pPr>
            <w:pStyle w:val="TOC1"/>
            <w:tabs>
              <w:tab w:val="right" w:leader="dot" w:pos="9016"/>
            </w:tabs>
            <w:rPr>
              <w:rFonts w:asciiTheme="minorHAnsi" w:eastAsiaTheme="minorEastAsia" w:hAnsiTheme="minorHAnsi" w:cstheme="minorBidi"/>
              <w:noProof/>
              <w:sz w:val="22"/>
              <w:szCs w:val="22"/>
              <w:lang w:eastAsia="en-GB"/>
            </w:rPr>
          </w:pPr>
          <w:hyperlink w:anchor="_Toc497748037" w:history="1">
            <w:r w:rsidR="004E5D7C" w:rsidRPr="004E5D7C">
              <w:rPr>
                <w:rStyle w:val="Hyperlink"/>
                <w:noProof/>
              </w:rPr>
              <w:t>5.0 Audiences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_Toc497748037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798FC0E1" w14:textId="23EDB09C" w:rsidR="004E5D7C" w:rsidRPr="004E5D7C" w:rsidRDefault="007B6438" w:rsidP="004E5D7C">
          <w:pPr>
            <w:pStyle w:val="TOC2"/>
            <w:ind w:left="0"/>
            <w:rPr>
              <w:rFonts w:asciiTheme="minorHAnsi" w:eastAsiaTheme="minorEastAsia" w:hAnsiTheme="minorHAnsi" w:cstheme="minorBidi"/>
              <w:iCs w:val="0"/>
              <w:noProof/>
              <w:sz w:val="22"/>
              <w:szCs w:val="22"/>
              <w:lang w:eastAsia="en-GB"/>
            </w:rPr>
          </w:pPr>
          <w:hyperlink w:anchor="_Toc497748038" w:history="1">
            <w:r w:rsidR="004E5D7C" w:rsidRPr="004E5D7C">
              <w:rPr>
                <w:rStyle w:val="Hyperlink"/>
                <w:rFonts w:cs="Arial"/>
                <w:noProof/>
              </w:rPr>
              <w:t>6.0 Budget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_Toc497748038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1AE76F54" w14:textId="5EA4F163" w:rsidR="004E5D7C" w:rsidRPr="004E5D7C" w:rsidRDefault="007B6438" w:rsidP="004E5D7C">
          <w:pPr>
            <w:pStyle w:val="TOC2"/>
            <w:ind w:left="0"/>
            <w:rPr>
              <w:rFonts w:asciiTheme="minorHAnsi" w:eastAsiaTheme="minorEastAsia" w:hAnsiTheme="minorHAnsi" w:cstheme="minorBidi"/>
              <w:iCs w:val="0"/>
              <w:noProof/>
              <w:sz w:val="22"/>
              <w:szCs w:val="22"/>
              <w:lang w:eastAsia="en-GB"/>
            </w:rPr>
          </w:pPr>
          <w:hyperlink w:anchor="_Toc497748039" w:history="1">
            <w:r w:rsidR="004E5D7C" w:rsidRPr="004E5D7C">
              <w:rPr>
                <w:rStyle w:val="Hyperlink"/>
                <w:rFonts w:cs="Arial"/>
                <w:noProof/>
              </w:rPr>
              <w:t>7.0 Tendering arrangements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_Toc497748039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3BA69918" w14:textId="105E23AA" w:rsidR="004E5D7C" w:rsidRPr="004E5D7C" w:rsidRDefault="007B6438">
          <w:pPr>
            <w:pStyle w:val="TOC3"/>
            <w:tabs>
              <w:tab w:val="right" w:leader="dot" w:pos="9016"/>
            </w:tabs>
            <w:rPr>
              <w:rFonts w:asciiTheme="minorHAnsi" w:eastAsiaTheme="minorEastAsia" w:hAnsiTheme="minorHAnsi" w:cstheme="minorBidi"/>
              <w:noProof/>
              <w:sz w:val="22"/>
              <w:szCs w:val="22"/>
              <w:lang w:eastAsia="en-GB"/>
            </w:rPr>
          </w:pPr>
          <w:hyperlink w:anchor="_Toc497748040" w:history="1">
            <w:r w:rsidR="004E5D7C" w:rsidRPr="004E5D7C">
              <w:rPr>
                <w:rStyle w:val="Hyperlink"/>
                <w:rFonts w:cs="Arial"/>
                <w:noProof/>
              </w:rPr>
              <w:t>7.1 Tender requirements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_Toc497748040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014C14AD" w14:textId="73987EE4" w:rsidR="004E5D7C" w:rsidRPr="004E5D7C" w:rsidRDefault="007B6438">
          <w:pPr>
            <w:pStyle w:val="TOC3"/>
            <w:tabs>
              <w:tab w:val="right" w:leader="dot" w:pos="9016"/>
            </w:tabs>
            <w:rPr>
              <w:rFonts w:asciiTheme="minorHAnsi" w:eastAsiaTheme="minorEastAsia" w:hAnsiTheme="minorHAnsi" w:cstheme="minorBidi"/>
              <w:noProof/>
              <w:sz w:val="22"/>
              <w:szCs w:val="22"/>
              <w:lang w:eastAsia="en-GB"/>
            </w:rPr>
          </w:pPr>
          <w:hyperlink w:anchor="_Toc497748041" w:history="1">
            <w:r w:rsidR="004E5D7C" w:rsidRPr="004E5D7C">
              <w:rPr>
                <w:rStyle w:val="Hyperlink"/>
                <w:rFonts w:cs="Arial"/>
                <w:noProof/>
              </w:rPr>
              <w:t>7.2 Completion and return of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_Toc497748041 \h </w:instrText>
            </w:r>
            <w:r w:rsidR="004E5D7C" w:rsidRPr="004E5D7C">
              <w:rPr>
                <w:noProof/>
                <w:webHidden/>
              </w:rPr>
            </w:r>
            <w:r w:rsidR="004E5D7C" w:rsidRPr="004E5D7C">
              <w:rPr>
                <w:noProof/>
                <w:webHidden/>
              </w:rPr>
              <w:fldChar w:fldCharType="separate"/>
            </w:r>
            <w:r w:rsidR="004E5D7C" w:rsidRPr="004E5D7C">
              <w:rPr>
                <w:noProof/>
                <w:webHidden/>
              </w:rPr>
              <w:t>8</w:t>
            </w:r>
            <w:r w:rsidR="004E5D7C" w:rsidRPr="004E5D7C">
              <w:rPr>
                <w:noProof/>
                <w:webHidden/>
              </w:rPr>
              <w:fldChar w:fldCharType="end"/>
            </w:r>
          </w:hyperlink>
        </w:p>
        <w:p w14:paraId="5EC1D3FD" w14:textId="4A4D48C2" w:rsidR="004E5D7C" w:rsidRPr="004E5D7C" w:rsidRDefault="007B6438">
          <w:pPr>
            <w:pStyle w:val="TOC3"/>
            <w:tabs>
              <w:tab w:val="right" w:leader="dot" w:pos="9016"/>
            </w:tabs>
            <w:rPr>
              <w:rFonts w:asciiTheme="minorHAnsi" w:eastAsiaTheme="minorEastAsia" w:hAnsiTheme="minorHAnsi" w:cstheme="minorBidi"/>
              <w:noProof/>
              <w:sz w:val="22"/>
              <w:szCs w:val="22"/>
              <w:lang w:eastAsia="en-GB"/>
            </w:rPr>
          </w:pPr>
          <w:hyperlink w:anchor="_Toc497748042" w:history="1">
            <w:r w:rsidR="004E5D7C" w:rsidRPr="004E5D7C">
              <w:rPr>
                <w:rStyle w:val="Hyperlink"/>
                <w:rFonts w:cs="Arial"/>
                <w:noProof/>
              </w:rPr>
              <w:t>7.3 Acceptance of a successful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_Toc497748042 \h </w:instrText>
            </w:r>
            <w:r w:rsidR="004E5D7C" w:rsidRPr="004E5D7C">
              <w:rPr>
                <w:noProof/>
                <w:webHidden/>
              </w:rPr>
            </w:r>
            <w:r w:rsidR="004E5D7C" w:rsidRPr="004E5D7C">
              <w:rPr>
                <w:noProof/>
                <w:webHidden/>
              </w:rPr>
              <w:fldChar w:fldCharType="separate"/>
            </w:r>
            <w:r w:rsidR="004E5D7C" w:rsidRPr="004E5D7C">
              <w:rPr>
                <w:noProof/>
                <w:webHidden/>
              </w:rPr>
              <w:t>9</w:t>
            </w:r>
            <w:r w:rsidR="004E5D7C" w:rsidRPr="004E5D7C">
              <w:rPr>
                <w:noProof/>
                <w:webHidden/>
              </w:rPr>
              <w:fldChar w:fldCharType="end"/>
            </w:r>
          </w:hyperlink>
        </w:p>
        <w:p w14:paraId="4CEE7205" w14:textId="0CF506EA" w:rsidR="004E5D7C" w:rsidRPr="004E5D7C" w:rsidRDefault="007B6438">
          <w:pPr>
            <w:pStyle w:val="TOC3"/>
            <w:tabs>
              <w:tab w:val="right" w:leader="dot" w:pos="9016"/>
            </w:tabs>
            <w:rPr>
              <w:rFonts w:asciiTheme="minorHAnsi" w:eastAsiaTheme="minorEastAsia" w:hAnsiTheme="minorHAnsi" w:cstheme="minorBidi"/>
              <w:noProof/>
              <w:sz w:val="22"/>
              <w:szCs w:val="22"/>
              <w:lang w:eastAsia="en-GB"/>
            </w:rPr>
          </w:pPr>
          <w:hyperlink w:anchor="_Toc497748043" w:history="1">
            <w:r w:rsidR="004E5D7C" w:rsidRPr="004E5D7C">
              <w:rPr>
                <w:rStyle w:val="Hyperlink"/>
                <w:rFonts w:cs="Arial"/>
                <w:noProof/>
              </w:rPr>
              <w:t>7.6 Collusion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_Toc497748043 \h </w:instrText>
            </w:r>
            <w:r w:rsidR="004E5D7C" w:rsidRPr="004E5D7C">
              <w:rPr>
                <w:noProof/>
                <w:webHidden/>
              </w:rPr>
            </w:r>
            <w:r w:rsidR="004E5D7C" w:rsidRPr="004E5D7C">
              <w:rPr>
                <w:noProof/>
                <w:webHidden/>
              </w:rPr>
              <w:fldChar w:fldCharType="separate"/>
            </w:r>
            <w:r w:rsidR="004E5D7C" w:rsidRPr="004E5D7C">
              <w:rPr>
                <w:noProof/>
                <w:webHidden/>
              </w:rPr>
              <w:t>10</w:t>
            </w:r>
            <w:r w:rsidR="004E5D7C" w:rsidRPr="004E5D7C">
              <w:rPr>
                <w:noProof/>
                <w:webHidden/>
              </w:rPr>
              <w:fldChar w:fldCharType="end"/>
            </w:r>
          </w:hyperlink>
        </w:p>
        <w:p w14:paraId="7298F857" w14:textId="6D6DAFCA" w:rsidR="004E5D7C" w:rsidRPr="004E5D7C" w:rsidRDefault="007B6438">
          <w:pPr>
            <w:pStyle w:val="TOC2"/>
            <w:rPr>
              <w:rFonts w:asciiTheme="minorHAnsi" w:eastAsiaTheme="minorEastAsia" w:hAnsiTheme="minorHAnsi" w:cstheme="minorBidi"/>
              <w:iCs w:val="0"/>
              <w:noProof/>
              <w:sz w:val="22"/>
              <w:szCs w:val="22"/>
              <w:lang w:eastAsia="en-GB"/>
            </w:rPr>
          </w:pPr>
          <w:hyperlink w:anchor="_Toc497748044" w:history="1">
            <w:r w:rsidR="004E5D7C" w:rsidRPr="004E5D7C">
              <w:rPr>
                <w:rStyle w:val="Hyperlink"/>
                <w:rFonts w:cs="Arial"/>
                <w:noProof/>
              </w:rPr>
              <w:t>Annex 1 - Tender format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_Toc497748044 \h </w:instrText>
            </w:r>
            <w:r w:rsidR="004E5D7C" w:rsidRPr="004E5D7C">
              <w:rPr>
                <w:noProof/>
                <w:webHidden/>
              </w:rPr>
            </w:r>
            <w:r w:rsidR="004E5D7C" w:rsidRPr="004E5D7C">
              <w:rPr>
                <w:noProof/>
                <w:webHidden/>
              </w:rPr>
              <w:fldChar w:fldCharType="separate"/>
            </w:r>
            <w:r w:rsidR="004E5D7C" w:rsidRPr="004E5D7C">
              <w:rPr>
                <w:noProof/>
                <w:webHidden/>
              </w:rPr>
              <w:t>11</w:t>
            </w:r>
            <w:r w:rsidR="004E5D7C" w:rsidRPr="004E5D7C">
              <w:rPr>
                <w:noProof/>
                <w:webHidden/>
              </w:rPr>
              <w:fldChar w:fldCharType="end"/>
            </w:r>
          </w:hyperlink>
        </w:p>
        <w:p w14:paraId="2F3664CB" w14:textId="1A87629B" w:rsidR="00FE65D6" w:rsidRPr="00E4549A" w:rsidRDefault="008F3692" w:rsidP="00FE65D6">
          <w:pPr>
            <w:rPr>
              <w:rFonts w:asciiTheme="minorHAnsi" w:hAnsiTheme="minorHAnsi" w:cs="Arial"/>
            </w:rPr>
          </w:pPr>
          <w:r w:rsidRPr="004E5D7C">
            <w:rPr>
              <w:rFonts w:asciiTheme="minorHAnsi" w:hAnsiTheme="minorHAnsi" w:cs="Arial"/>
              <w:bCs/>
              <w:noProof/>
            </w:rPr>
            <w:fldChar w:fldCharType="end"/>
          </w:r>
        </w:p>
      </w:sdtContent>
    </w:sdt>
    <w:p w14:paraId="54C57FF5" w14:textId="77777777" w:rsidR="00FE65D6" w:rsidRPr="00E4549A" w:rsidRDefault="00FE65D6" w:rsidP="00FE65D6">
      <w:pPr>
        <w:rPr>
          <w:rFonts w:asciiTheme="minorHAnsi" w:hAnsiTheme="minorHAnsi" w:cs="Arial"/>
        </w:rPr>
      </w:pPr>
    </w:p>
    <w:p w14:paraId="37CACD65" w14:textId="77777777" w:rsidR="00FE65D6" w:rsidRPr="00E4549A" w:rsidRDefault="00FE65D6" w:rsidP="00FE65D6">
      <w:pPr>
        <w:rPr>
          <w:rFonts w:asciiTheme="minorHAnsi" w:hAnsiTheme="minorHAnsi" w:cs="Arial"/>
        </w:rPr>
      </w:pPr>
    </w:p>
    <w:p w14:paraId="7A366B0A" w14:textId="77777777" w:rsidR="003A22CF" w:rsidRPr="00E4549A" w:rsidRDefault="003A22CF" w:rsidP="00062DFF">
      <w:pPr>
        <w:tabs>
          <w:tab w:val="left" w:pos="7110"/>
        </w:tabs>
        <w:rPr>
          <w:rFonts w:asciiTheme="minorHAnsi" w:hAnsiTheme="minorHAnsi" w:cs="Arial"/>
        </w:rPr>
      </w:pPr>
    </w:p>
    <w:p w14:paraId="14B54630" w14:textId="77777777" w:rsidR="00803B1F" w:rsidRDefault="00803B1F">
      <w:pPr>
        <w:widowControl/>
        <w:overflowPunct/>
        <w:autoSpaceDE/>
        <w:autoSpaceDN/>
        <w:adjustRightInd/>
        <w:textAlignment w:val="auto"/>
        <w:rPr>
          <w:rFonts w:asciiTheme="minorHAnsi" w:hAnsiTheme="minorHAnsi" w:cs="Arial"/>
          <w:b/>
          <w:kern w:val="28"/>
          <w:sz w:val="28"/>
          <w:szCs w:val="28"/>
        </w:rPr>
      </w:pPr>
      <w:r>
        <w:rPr>
          <w:rFonts w:asciiTheme="minorHAnsi" w:hAnsiTheme="minorHAnsi" w:cs="Arial"/>
          <w:sz w:val="28"/>
          <w:szCs w:val="28"/>
        </w:rPr>
        <w:br w:type="page"/>
      </w:r>
    </w:p>
    <w:p w14:paraId="0952541E" w14:textId="77777777" w:rsidR="00B03157" w:rsidRPr="00E4549A" w:rsidRDefault="00154A26" w:rsidP="007060A5">
      <w:pPr>
        <w:pStyle w:val="Heading2"/>
        <w:rPr>
          <w:rFonts w:asciiTheme="minorHAnsi" w:hAnsiTheme="minorHAnsi" w:cs="Arial"/>
          <w:sz w:val="28"/>
          <w:szCs w:val="28"/>
        </w:rPr>
      </w:pPr>
      <w:bookmarkStart w:id="0" w:name="_Toc497748032"/>
      <w:r w:rsidRPr="00E4549A">
        <w:rPr>
          <w:rFonts w:asciiTheme="minorHAnsi" w:hAnsiTheme="minorHAnsi" w:cs="Arial"/>
          <w:sz w:val="28"/>
          <w:szCs w:val="28"/>
        </w:rPr>
        <w:lastRenderedPageBreak/>
        <w:t>1.0 About the Children’s Commissioner for England</w:t>
      </w:r>
      <w:bookmarkEnd w:id="0"/>
    </w:p>
    <w:p w14:paraId="3671AA9D" w14:textId="77777777" w:rsidR="00C2355C" w:rsidRPr="00E4549A" w:rsidRDefault="00C2355C" w:rsidP="00C2355C">
      <w:pPr>
        <w:rPr>
          <w:rFonts w:asciiTheme="minorHAnsi" w:hAnsiTheme="minorHAnsi" w:cs="Arial"/>
        </w:rPr>
      </w:pPr>
      <w:r w:rsidRPr="00E4549A">
        <w:rPr>
          <w:rFonts w:asciiTheme="minorHAnsi" w:hAnsiTheme="minorHAnsi" w:cs="Arial"/>
        </w:rPr>
        <w:t xml:space="preserve">Anne </w:t>
      </w:r>
      <w:proofErr w:type="spellStart"/>
      <w:r w:rsidRPr="00E4549A">
        <w:rPr>
          <w:rFonts w:asciiTheme="minorHAnsi" w:hAnsiTheme="minorHAnsi" w:cs="Arial"/>
        </w:rPr>
        <w:t>Longfield</w:t>
      </w:r>
      <w:proofErr w:type="spellEnd"/>
      <w:r w:rsidRPr="00E4549A">
        <w:rPr>
          <w:rFonts w:asciiTheme="minorHAnsi" w:hAnsiTheme="minorHAnsi" w:cs="Arial"/>
        </w:rPr>
        <w:t xml:space="preserve"> </w:t>
      </w:r>
      <w:r w:rsidR="00480CB3" w:rsidRPr="00E4549A">
        <w:rPr>
          <w:rFonts w:asciiTheme="minorHAnsi" w:hAnsiTheme="minorHAnsi" w:cs="Arial"/>
        </w:rPr>
        <w:t>started as</w:t>
      </w:r>
      <w:r w:rsidRPr="00E4549A">
        <w:rPr>
          <w:rFonts w:asciiTheme="minorHAnsi" w:hAnsiTheme="minorHAnsi" w:cs="Arial"/>
        </w:rPr>
        <w:t xml:space="preserve"> Children’s Commissioner for England </w:t>
      </w:r>
      <w:r w:rsidR="00480CB3" w:rsidRPr="00E4549A">
        <w:rPr>
          <w:rFonts w:asciiTheme="minorHAnsi" w:hAnsiTheme="minorHAnsi" w:cs="Arial"/>
        </w:rPr>
        <w:t xml:space="preserve">in </w:t>
      </w:r>
      <w:r w:rsidRPr="00E4549A">
        <w:rPr>
          <w:rFonts w:asciiTheme="minorHAnsi" w:hAnsiTheme="minorHAnsi" w:cs="Arial"/>
        </w:rPr>
        <w:t xml:space="preserve">March 2015. Her role was </w:t>
      </w:r>
      <w:r w:rsidR="00480CB3" w:rsidRPr="00E4549A">
        <w:rPr>
          <w:rFonts w:asciiTheme="minorHAnsi" w:hAnsiTheme="minorHAnsi" w:cs="Arial"/>
        </w:rPr>
        <w:t>created by</w:t>
      </w:r>
      <w:r w:rsidRPr="00E4549A">
        <w:rPr>
          <w:rFonts w:asciiTheme="minorHAnsi" w:hAnsiTheme="minorHAnsi" w:cs="Arial"/>
        </w:rPr>
        <w:t xml:space="preserve"> the Children Act 2004 and strengthened by the Children and Families Act 2014.</w:t>
      </w:r>
    </w:p>
    <w:p w14:paraId="41AB06DA" w14:textId="77777777" w:rsidR="00C2355C" w:rsidRPr="00E4549A" w:rsidRDefault="00C2355C" w:rsidP="00C2355C">
      <w:pPr>
        <w:rPr>
          <w:rFonts w:asciiTheme="minorHAnsi" w:hAnsiTheme="minorHAnsi" w:cs="Arial"/>
        </w:rPr>
      </w:pPr>
    </w:p>
    <w:p w14:paraId="5932AD6A" w14:textId="77777777" w:rsidR="00C2355C" w:rsidRPr="00E4549A" w:rsidRDefault="00C2355C" w:rsidP="00C2355C">
      <w:pPr>
        <w:rPr>
          <w:rFonts w:asciiTheme="minorHAnsi" w:hAnsiTheme="minorHAnsi" w:cs="Arial"/>
        </w:rPr>
      </w:pPr>
      <w:r w:rsidRPr="00E4549A">
        <w:rPr>
          <w:rFonts w:asciiTheme="minorHAnsi" w:hAnsiTheme="minorHAnsi" w:cs="Arial"/>
        </w:rPr>
        <w:t xml:space="preserve">The </w:t>
      </w:r>
      <w:r w:rsidR="00480CB3" w:rsidRPr="00E4549A">
        <w:rPr>
          <w:rFonts w:asciiTheme="minorHAnsi" w:hAnsiTheme="minorHAnsi" w:cs="Arial"/>
        </w:rPr>
        <w:t xml:space="preserve">Children’s </w:t>
      </w:r>
      <w:r w:rsidRPr="00E4549A">
        <w:rPr>
          <w:rFonts w:asciiTheme="minorHAnsi" w:hAnsiTheme="minorHAnsi" w:cs="Arial"/>
        </w:rPr>
        <w:t>Commissioner promot</w:t>
      </w:r>
      <w:r w:rsidR="00480CB3" w:rsidRPr="00E4549A">
        <w:rPr>
          <w:rFonts w:asciiTheme="minorHAnsi" w:hAnsiTheme="minorHAnsi" w:cs="Arial"/>
        </w:rPr>
        <w:t xml:space="preserve">es </w:t>
      </w:r>
      <w:r w:rsidRPr="00E4549A">
        <w:rPr>
          <w:rFonts w:asciiTheme="minorHAnsi" w:hAnsiTheme="minorHAnsi" w:cs="Arial"/>
        </w:rPr>
        <w:t>and protect</w:t>
      </w:r>
      <w:r w:rsidR="00480CB3" w:rsidRPr="00E4549A">
        <w:rPr>
          <w:rFonts w:asciiTheme="minorHAnsi" w:hAnsiTheme="minorHAnsi" w:cs="Arial"/>
        </w:rPr>
        <w:t>s</w:t>
      </w:r>
      <w:r w:rsidRPr="00E4549A">
        <w:rPr>
          <w:rFonts w:asciiTheme="minorHAnsi" w:hAnsiTheme="minorHAnsi" w:cs="Arial"/>
        </w:rPr>
        <w:t xml:space="preserve"> children’s rights. </w:t>
      </w:r>
      <w:r w:rsidR="00480CB3" w:rsidRPr="00E4549A">
        <w:rPr>
          <w:rFonts w:asciiTheme="minorHAnsi" w:hAnsiTheme="minorHAnsi" w:cs="Arial"/>
        </w:rPr>
        <w:t xml:space="preserve">Her work </w:t>
      </w:r>
      <w:r w:rsidRPr="00E4549A">
        <w:rPr>
          <w:rFonts w:asciiTheme="minorHAnsi" w:hAnsiTheme="minorHAnsi" w:cs="Arial"/>
        </w:rPr>
        <w:t>includes</w:t>
      </w:r>
      <w:r w:rsidR="007D38A6" w:rsidRPr="00E4549A">
        <w:rPr>
          <w:rFonts w:asciiTheme="minorHAnsi" w:hAnsiTheme="minorHAnsi" w:cs="Arial"/>
        </w:rPr>
        <w:t xml:space="preserve"> </w:t>
      </w:r>
      <w:r w:rsidRPr="00E4549A">
        <w:rPr>
          <w:rFonts w:asciiTheme="minorHAnsi" w:hAnsiTheme="minorHAnsi" w:cs="Arial"/>
        </w:rPr>
        <w:t>listening to what children and young people say about things that affect them and encouraging adults making decisions to always take their views and interests into account.</w:t>
      </w:r>
    </w:p>
    <w:p w14:paraId="08339BA5" w14:textId="77777777" w:rsidR="00C2355C" w:rsidRPr="00E4549A" w:rsidRDefault="00C2355C" w:rsidP="00C2355C">
      <w:pPr>
        <w:rPr>
          <w:rFonts w:asciiTheme="minorHAnsi" w:hAnsiTheme="minorHAnsi" w:cs="Arial"/>
        </w:rPr>
      </w:pPr>
    </w:p>
    <w:p w14:paraId="3EE6BE24" w14:textId="77777777" w:rsidR="00C2355C" w:rsidRPr="00E4549A" w:rsidRDefault="00C2355C" w:rsidP="00C2355C">
      <w:pPr>
        <w:rPr>
          <w:rFonts w:asciiTheme="minorHAnsi" w:hAnsiTheme="minorHAnsi" w:cs="Arial"/>
        </w:rPr>
      </w:pPr>
      <w:r w:rsidRPr="00E4549A">
        <w:rPr>
          <w:rFonts w:asciiTheme="minorHAnsi" w:hAnsiTheme="minorHAnsi" w:cs="Arial"/>
        </w:rPr>
        <w:t>She is responsible for working on behalf of all children in England and</w:t>
      </w:r>
      <w:r w:rsidR="00480CB3" w:rsidRPr="00E4549A">
        <w:rPr>
          <w:rFonts w:asciiTheme="minorHAnsi" w:hAnsiTheme="minorHAnsi" w:cs="Arial"/>
        </w:rPr>
        <w:t xml:space="preserve"> </w:t>
      </w:r>
      <w:r w:rsidRPr="00E4549A">
        <w:rPr>
          <w:rFonts w:asciiTheme="minorHAnsi" w:hAnsiTheme="minorHAnsi" w:cs="Arial"/>
        </w:rPr>
        <w:t xml:space="preserve">is expected to </w:t>
      </w:r>
      <w:r w:rsidR="00700B69" w:rsidRPr="00E4549A">
        <w:rPr>
          <w:rFonts w:asciiTheme="minorHAnsi" w:hAnsiTheme="minorHAnsi" w:cs="Arial"/>
        </w:rPr>
        <w:t xml:space="preserve">particularly </w:t>
      </w:r>
      <w:r w:rsidRPr="00E4549A">
        <w:rPr>
          <w:rFonts w:asciiTheme="minorHAnsi" w:hAnsiTheme="minorHAnsi" w:cs="Arial"/>
        </w:rPr>
        <w:t xml:space="preserve">focus on </w:t>
      </w:r>
      <w:r w:rsidR="00480CB3" w:rsidRPr="00E4549A">
        <w:rPr>
          <w:rFonts w:asciiTheme="minorHAnsi" w:hAnsiTheme="minorHAnsi" w:cs="Arial"/>
        </w:rPr>
        <w:t>certain groups</w:t>
      </w:r>
      <w:r w:rsidR="002D38D2" w:rsidRPr="00E4549A">
        <w:rPr>
          <w:rFonts w:asciiTheme="minorHAnsi" w:hAnsiTheme="minorHAnsi" w:cs="Arial"/>
        </w:rPr>
        <w:t xml:space="preserve">. </w:t>
      </w:r>
      <w:r w:rsidR="00700B69" w:rsidRPr="00E4549A">
        <w:rPr>
          <w:rFonts w:asciiTheme="minorHAnsi" w:hAnsiTheme="minorHAnsi" w:cs="Arial"/>
        </w:rPr>
        <w:t>These</w:t>
      </w:r>
      <w:r w:rsidR="00480CB3" w:rsidRPr="00E4549A">
        <w:rPr>
          <w:rFonts w:asciiTheme="minorHAnsi" w:hAnsiTheme="minorHAnsi" w:cs="Arial"/>
        </w:rPr>
        <w:t xml:space="preserve"> include those who are in or leaving care or living away from home, those receiving social care services a</w:t>
      </w:r>
      <w:r w:rsidRPr="00E4549A">
        <w:rPr>
          <w:rFonts w:asciiTheme="minorHAnsi" w:hAnsiTheme="minorHAnsi" w:cs="Arial"/>
        </w:rPr>
        <w:t>nd other groups who she considers are at particular risk of having their rights infringed.</w:t>
      </w:r>
    </w:p>
    <w:p w14:paraId="35194392" w14:textId="77777777" w:rsidR="00C2355C" w:rsidRPr="00E4549A" w:rsidRDefault="00C2355C" w:rsidP="00C2355C">
      <w:pPr>
        <w:rPr>
          <w:rFonts w:asciiTheme="minorHAnsi" w:hAnsiTheme="minorHAnsi" w:cs="Arial"/>
        </w:rPr>
      </w:pPr>
    </w:p>
    <w:p w14:paraId="2541FF5F" w14:textId="77777777" w:rsidR="00B03157" w:rsidRPr="00E4549A" w:rsidRDefault="00C2355C" w:rsidP="00C2355C">
      <w:pPr>
        <w:rPr>
          <w:rFonts w:asciiTheme="minorHAnsi" w:hAnsiTheme="minorHAnsi" w:cs="Arial"/>
        </w:rPr>
      </w:pPr>
      <w:r w:rsidRPr="00E4549A">
        <w:rPr>
          <w:rFonts w:asciiTheme="minorHAnsi" w:hAnsiTheme="minorHAnsi" w:cs="Arial"/>
        </w:rPr>
        <w:t>The post of Children’s Commissioner was created following a</w:t>
      </w:r>
      <w:r w:rsidR="00700B69" w:rsidRPr="00E4549A">
        <w:rPr>
          <w:rFonts w:asciiTheme="minorHAnsi" w:hAnsiTheme="minorHAnsi" w:cs="Arial"/>
        </w:rPr>
        <w:t xml:space="preserve"> </w:t>
      </w:r>
      <w:r w:rsidRPr="00E4549A">
        <w:rPr>
          <w:rFonts w:asciiTheme="minorHAnsi" w:hAnsiTheme="minorHAnsi" w:cs="Arial"/>
        </w:rPr>
        <w:t xml:space="preserve">recommendation in the Inquiry into Victoria </w:t>
      </w:r>
      <w:proofErr w:type="spellStart"/>
      <w:r w:rsidRPr="00E4549A">
        <w:rPr>
          <w:rFonts w:asciiTheme="minorHAnsi" w:hAnsiTheme="minorHAnsi" w:cs="Arial"/>
        </w:rPr>
        <w:t>Climbié’s</w:t>
      </w:r>
      <w:proofErr w:type="spellEnd"/>
      <w:r w:rsidRPr="00E4549A">
        <w:rPr>
          <w:rFonts w:asciiTheme="minorHAnsi" w:hAnsiTheme="minorHAnsi" w:cs="Arial"/>
        </w:rPr>
        <w:t xml:space="preserve"> death</w:t>
      </w:r>
      <w:r w:rsidR="002C49A7" w:rsidRPr="00E4549A">
        <w:rPr>
          <w:rFonts w:asciiTheme="minorHAnsi" w:hAnsiTheme="minorHAnsi" w:cs="Arial"/>
        </w:rPr>
        <w:t xml:space="preserve">, </w:t>
      </w:r>
      <w:r w:rsidRPr="00E4549A">
        <w:rPr>
          <w:rFonts w:asciiTheme="minorHAnsi" w:hAnsiTheme="minorHAnsi" w:cs="Arial"/>
        </w:rPr>
        <w:t xml:space="preserve">and </w:t>
      </w:r>
      <w:r w:rsidR="00700B69" w:rsidRPr="00E4549A">
        <w:rPr>
          <w:rFonts w:asciiTheme="minorHAnsi" w:hAnsiTheme="minorHAnsi" w:cs="Arial"/>
        </w:rPr>
        <w:t xml:space="preserve">also </w:t>
      </w:r>
      <w:r w:rsidRPr="00E4549A">
        <w:rPr>
          <w:rFonts w:asciiTheme="minorHAnsi" w:hAnsiTheme="minorHAnsi" w:cs="Arial"/>
        </w:rPr>
        <w:t xml:space="preserve">requests from a number of children’s sector charities </w:t>
      </w:r>
      <w:r w:rsidR="00700B69" w:rsidRPr="00E4549A">
        <w:rPr>
          <w:rFonts w:asciiTheme="minorHAnsi" w:hAnsiTheme="minorHAnsi" w:cs="Arial"/>
        </w:rPr>
        <w:t>for there to be a Commissioner</w:t>
      </w:r>
      <w:r w:rsidRPr="00E4549A">
        <w:rPr>
          <w:rFonts w:asciiTheme="minorHAnsi" w:hAnsiTheme="minorHAnsi" w:cs="Arial"/>
        </w:rPr>
        <w:t>. The UN Committee on the Rights of the Child recommends that countries should ideally have an individual such as a Children’s Commissioner or Ombudsman responsible for children’s rights.</w:t>
      </w:r>
    </w:p>
    <w:p w14:paraId="33D6888B" w14:textId="787DA103" w:rsidR="00480CB3" w:rsidRPr="00E4549A" w:rsidRDefault="00480CB3" w:rsidP="00C2355C">
      <w:pPr>
        <w:rPr>
          <w:rFonts w:asciiTheme="minorHAnsi" w:hAnsiTheme="minorHAnsi" w:cs="Arial"/>
        </w:rPr>
      </w:pPr>
    </w:p>
    <w:p w14:paraId="4840FB10" w14:textId="77777777" w:rsidR="00480CB3" w:rsidRPr="00E4549A" w:rsidRDefault="006B1C75" w:rsidP="006B1C75">
      <w:pPr>
        <w:pStyle w:val="Heading3"/>
        <w:rPr>
          <w:rFonts w:asciiTheme="minorHAnsi" w:hAnsiTheme="minorHAnsi" w:cs="Arial"/>
          <w:b/>
          <w:sz w:val="28"/>
          <w:szCs w:val="28"/>
        </w:rPr>
      </w:pPr>
      <w:bookmarkStart w:id="1" w:name="_Toc497416114"/>
      <w:bookmarkStart w:id="2" w:name="_Toc497748033"/>
      <w:r w:rsidRPr="00E4549A">
        <w:rPr>
          <w:rFonts w:asciiTheme="minorHAnsi" w:hAnsiTheme="minorHAnsi" w:cs="Arial"/>
          <w:b/>
          <w:sz w:val="28"/>
          <w:szCs w:val="28"/>
        </w:rPr>
        <w:t xml:space="preserve">1.1 </w:t>
      </w:r>
      <w:r w:rsidR="00480CB3" w:rsidRPr="00E4549A">
        <w:rPr>
          <w:rFonts w:asciiTheme="minorHAnsi" w:hAnsiTheme="minorHAnsi" w:cs="Arial"/>
          <w:b/>
          <w:sz w:val="28"/>
          <w:szCs w:val="28"/>
        </w:rPr>
        <w:t>What the Children’s Commissioner does</w:t>
      </w:r>
      <w:bookmarkEnd w:id="1"/>
      <w:bookmarkEnd w:id="2"/>
      <w:r w:rsidR="002D38D2" w:rsidRPr="00E4549A">
        <w:rPr>
          <w:rFonts w:asciiTheme="minorHAnsi" w:hAnsiTheme="minorHAnsi" w:cs="Arial"/>
          <w:b/>
          <w:sz w:val="28"/>
          <w:szCs w:val="28"/>
        </w:rPr>
        <w:br/>
      </w:r>
    </w:p>
    <w:p w14:paraId="7FEC61FC" w14:textId="77777777" w:rsidR="00480CB3" w:rsidRPr="00E4549A" w:rsidRDefault="00480CB3" w:rsidP="00480CB3">
      <w:pPr>
        <w:pStyle w:val="Body"/>
        <w:rPr>
          <w:rFonts w:asciiTheme="minorHAnsi" w:eastAsia="Arial" w:hAnsiTheme="minorHAnsi" w:cs="Arial"/>
          <w:sz w:val="24"/>
          <w:szCs w:val="24"/>
        </w:rPr>
      </w:pPr>
      <w:r w:rsidRPr="00E4549A">
        <w:rPr>
          <w:rFonts w:asciiTheme="minorHAnsi" w:hAnsiTheme="minorHAnsi" w:cs="Arial"/>
          <w:sz w:val="24"/>
          <w:szCs w:val="24"/>
          <w:lang w:val="en-US"/>
        </w:rPr>
        <w:t>The Children’s Commissioner improves the lives of England’s 11.5 million children and young people by encouraging those who make decisions that affect them to take account of their views, interests and rights. She can do this by:</w:t>
      </w:r>
    </w:p>
    <w:p w14:paraId="2A780433"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sz w:val="22"/>
          <w:szCs w:val="22"/>
        </w:rPr>
      </w:pPr>
      <w:r w:rsidRPr="00E4549A">
        <w:rPr>
          <w:rFonts w:asciiTheme="minorHAnsi" w:hAnsiTheme="minorHAnsi" w:cs="Arial"/>
          <w:szCs w:val="24"/>
        </w:rPr>
        <w:t>Providing advice and information about children’s views and interests</w:t>
      </w:r>
    </w:p>
    <w:p w14:paraId="5945D18C"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Encouraging people, including the Government</w:t>
      </w:r>
      <w:r w:rsidR="002C49A7" w:rsidRPr="00E4549A">
        <w:rPr>
          <w:rFonts w:asciiTheme="minorHAnsi" w:hAnsiTheme="minorHAnsi" w:cs="Arial"/>
          <w:szCs w:val="24"/>
        </w:rPr>
        <w:t>,</w:t>
      </w:r>
      <w:r w:rsidRPr="00E4549A">
        <w:rPr>
          <w:rFonts w:asciiTheme="minorHAnsi" w:hAnsiTheme="minorHAnsi" w:cs="Arial"/>
          <w:szCs w:val="24"/>
        </w:rPr>
        <w:t xml:space="preserve"> to listen</w:t>
      </w:r>
    </w:p>
    <w:p w14:paraId="6684CA77"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Considering how children will be affected by decisions</w:t>
      </w:r>
    </w:p>
    <w:p w14:paraId="0F581292"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Investigating issues that a</w:t>
      </w:r>
      <w:r w:rsidR="00763F2B" w:rsidRPr="00E4549A">
        <w:rPr>
          <w:rFonts w:asciiTheme="minorHAnsi" w:hAnsiTheme="minorHAnsi" w:cs="Arial"/>
          <w:szCs w:val="24"/>
        </w:rPr>
        <w:t>ffect children and young people</w:t>
      </w:r>
    </w:p>
    <w:p w14:paraId="40CD2EA0" w14:textId="77777777" w:rsidR="00453B9B" w:rsidRPr="00803B1F" w:rsidRDefault="00763F2B" w:rsidP="00F27A2B">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803B1F">
        <w:rPr>
          <w:rFonts w:asciiTheme="minorHAnsi" w:hAnsiTheme="minorHAnsi" w:cs="Arial"/>
          <w:szCs w:val="24"/>
        </w:rPr>
        <w:t>Running a helpline that provides advice and assistance to vulnerable children and young people (those in care, leaving care or working with social services).</w:t>
      </w:r>
    </w:p>
    <w:p w14:paraId="1A8283D3" w14:textId="77777777" w:rsidR="007D38A6" w:rsidRPr="00E4549A" w:rsidRDefault="00154A26" w:rsidP="00FA2FA2">
      <w:pPr>
        <w:pStyle w:val="Heading2"/>
        <w:rPr>
          <w:rFonts w:asciiTheme="minorHAnsi" w:hAnsiTheme="minorHAnsi" w:cs="Arial"/>
          <w:sz w:val="28"/>
          <w:szCs w:val="28"/>
        </w:rPr>
      </w:pPr>
      <w:bookmarkStart w:id="3" w:name="_Toc497748034"/>
      <w:r w:rsidRPr="00E4549A">
        <w:rPr>
          <w:rFonts w:asciiTheme="minorHAnsi" w:hAnsiTheme="minorHAnsi" w:cs="Arial"/>
          <w:sz w:val="28"/>
          <w:szCs w:val="28"/>
        </w:rPr>
        <w:t>2.0 Ambitious for Children</w:t>
      </w:r>
      <w:bookmarkEnd w:id="3"/>
    </w:p>
    <w:p w14:paraId="1C07E502" w14:textId="77777777" w:rsidR="00154A26" w:rsidRPr="00E4549A" w:rsidRDefault="00763F2B" w:rsidP="009E2312">
      <w:pPr>
        <w:pStyle w:val="Body"/>
        <w:rPr>
          <w:rFonts w:asciiTheme="minorHAnsi" w:hAnsiTheme="minorHAnsi" w:cs="Arial"/>
          <w:sz w:val="24"/>
          <w:szCs w:val="24"/>
          <w:lang w:val="en-US"/>
        </w:rPr>
      </w:pPr>
      <w:r w:rsidRPr="00E4549A">
        <w:rPr>
          <w:rFonts w:asciiTheme="minorHAnsi" w:hAnsiTheme="minorHAnsi" w:cs="Arial"/>
          <w:sz w:val="24"/>
          <w:szCs w:val="24"/>
          <w:lang w:val="en-US"/>
        </w:rPr>
        <w:t xml:space="preserve">Published in July 2016, </w:t>
      </w:r>
      <w:hyperlink r:id="rId13" w:history="1">
        <w:r w:rsidR="00154A26" w:rsidRPr="00E4549A">
          <w:rPr>
            <w:rStyle w:val="Hyperlink"/>
            <w:rFonts w:asciiTheme="minorHAnsi" w:hAnsiTheme="minorHAnsi" w:cs="Arial"/>
            <w:i/>
            <w:iCs/>
            <w:sz w:val="24"/>
            <w:szCs w:val="24"/>
            <w:lang w:val="en-US"/>
          </w:rPr>
          <w:t>Ambitious for Children</w:t>
        </w:r>
        <w:r w:rsidRPr="00E4549A">
          <w:rPr>
            <w:rStyle w:val="Hyperlink"/>
            <w:rFonts w:asciiTheme="minorHAnsi" w:hAnsiTheme="minorHAnsi" w:cs="Arial"/>
            <w:i/>
            <w:iCs/>
            <w:sz w:val="24"/>
            <w:szCs w:val="24"/>
            <w:lang w:val="en-US"/>
          </w:rPr>
          <w:t xml:space="preserve"> 2016-17</w:t>
        </w:r>
      </w:hyperlink>
      <w:r w:rsidR="00154A26" w:rsidRPr="00E4549A">
        <w:rPr>
          <w:rFonts w:asciiTheme="minorHAnsi" w:hAnsiTheme="minorHAnsi" w:cs="Arial"/>
          <w:sz w:val="24"/>
          <w:szCs w:val="24"/>
          <w:lang w:val="en-US"/>
        </w:rPr>
        <w:t xml:space="preserve"> sets out the Children’</w:t>
      </w:r>
      <w:r w:rsidR="00154A26" w:rsidRPr="00E4549A">
        <w:rPr>
          <w:rFonts w:asciiTheme="minorHAnsi" w:hAnsiTheme="minorHAnsi" w:cs="Arial"/>
          <w:sz w:val="24"/>
          <w:szCs w:val="24"/>
          <w:lang w:val="da-DK"/>
        </w:rPr>
        <w:t>s Commissioner</w:t>
      </w:r>
      <w:r w:rsidR="00154A26" w:rsidRPr="00E4549A">
        <w:rPr>
          <w:rFonts w:asciiTheme="minorHAnsi" w:hAnsiTheme="minorHAnsi" w:cs="Arial"/>
          <w:sz w:val="24"/>
          <w:szCs w:val="24"/>
          <w:lang w:val="en-US"/>
        </w:rPr>
        <w:t>’s strategic priorities for the next five years</w:t>
      </w:r>
      <w:r w:rsidR="002D38D2" w:rsidRPr="00E4549A">
        <w:rPr>
          <w:rFonts w:asciiTheme="minorHAnsi" w:hAnsiTheme="minorHAnsi" w:cs="Arial"/>
          <w:sz w:val="24"/>
          <w:szCs w:val="24"/>
          <w:lang w:val="en-US"/>
        </w:rPr>
        <w:t xml:space="preserve">. </w:t>
      </w:r>
      <w:r w:rsidR="00480CB3" w:rsidRPr="00E4549A">
        <w:rPr>
          <w:rFonts w:asciiTheme="minorHAnsi" w:hAnsiTheme="minorHAnsi" w:cs="Arial"/>
          <w:sz w:val="24"/>
          <w:szCs w:val="24"/>
          <w:lang w:val="en-US"/>
        </w:rPr>
        <w:t xml:space="preserve">These have been refined </w:t>
      </w:r>
      <w:r w:rsidR="00700B69" w:rsidRPr="00E4549A">
        <w:rPr>
          <w:rFonts w:asciiTheme="minorHAnsi" w:hAnsiTheme="minorHAnsi" w:cs="Arial"/>
          <w:sz w:val="24"/>
          <w:szCs w:val="24"/>
          <w:lang w:val="en-US"/>
        </w:rPr>
        <w:t>in the 2016/17 Business Plan as follows:</w:t>
      </w:r>
    </w:p>
    <w:p w14:paraId="75E94FC5"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sz w:val="22"/>
          <w:szCs w:val="22"/>
          <w:lang w:val="en-US"/>
        </w:rPr>
      </w:pPr>
      <w:r w:rsidRPr="00E4549A">
        <w:rPr>
          <w:rFonts w:asciiTheme="minorHAnsi" w:hAnsiTheme="minorHAnsi" w:cs="Arial"/>
          <w:szCs w:val="24"/>
        </w:rPr>
        <w:t>Growing up with positive childhoods</w:t>
      </w:r>
    </w:p>
    <w:p w14:paraId="12A634CD"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Being ambitious for every child in care</w:t>
      </w:r>
    </w:p>
    <w:p w14:paraId="0D44563F"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Seeing a major reduction in children being harmed and neglected</w:t>
      </w:r>
    </w:p>
    <w:p w14:paraId="11AD6417" w14:textId="77777777" w:rsidR="00154A26" w:rsidRPr="00E4549A" w:rsidRDefault="00154A26"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lastRenderedPageBreak/>
        <w:t xml:space="preserve">Reducing inequalities </w:t>
      </w:r>
      <w:r w:rsidR="00763F2B" w:rsidRPr="00E4549A">
        <w:rPr>
          <w:rFonts w:asciiTheme="minorHAnsi" w:hAnsiTheme="minorHAnsi" w:cs="Arial"/>
          <w:szCs w:val="24"/>
        </w:rPr>
        <w:t xml:space="preserve">for children </w:t>
      </w:r>
      <w:r w:rsidRPr="00E4549A">
        <w:rPr>
          <w:rFonts w:asciiTheme="minorHAnsi" w:hAnsiTheme="minorHAnsi" w:cs="Arial"/>
          <w:szCs w:val="24"/>
        </w:rPr>
        <w:t>and breaking</w:t>
      </w:r>
      <w:r w:rsidRPr="00E4549A">
        <w:rPr>
          <w:rFonts w:asciiTheme="minorHAnsi" w:hAnsiTheme="minorHAnsi" w:cs="Arial"/>
        </w:rPr>
        <w:t xml:space="preserve"> the cycle of disadvantage</w:t>
      </w:r>
    </w:p>
    <w:p w14:paraId="43E5787C"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rPr>
        <w:t>Placing children at the heart of everyday life</w:t>
      </w:r>
    </w:p>
    <w:p w14:paraId="554BF461" w14:textId="10AA3215" w:rsidR="001C6D32" w:rsidRPr="00803B1F" w:rsidRDefault="00B826EA" w:rsidP="00F27A2B">
      <w:pPr>
        <w:pStyle w:val="Heading1"/>
        <w:rPr>
          <w:rFonts w:eastAsia="Arial"/>
        </w:rPr>
      </w:pPr>
      <w:bookmarkStart w:id="4" w:name="_Toc497748035"/>
      <w:r w:rsidRPr="00803B1F">
        <w:t>3</w:t>
      </w:r>
      <w:r w:rsidR="00700B69" w:rsidRPr="00803B1F">
        <w:t xml:space="preserve">.0 </w:t>
      </w:r>
      <w:r w:rsidR="00782119">
        <w:t>Task</w:t>
      </w:r>
      <w:r w:rsidR="005511E7" w:rsidRPr="00803B1F">
        <w:t xml:space="preserve"> scope</w:t>
      </w:r>
      <w:bookmarkEnd w:id="4"/>
    </w:p>
    <w:p w14:paraId="5DEB0414" w14:textId="470B5502" w:rsidR="00B826EA" w:rsidRDefault="005511E7" w:rsidP="00B03157">
      <w:pPr>
        <w:rPr>
          <w:rFonts w:asciiTheme="minorHAnsi" w:hAnsiTheme="minorHAnsi" w:cs="Arial"/>
        </w:rPr>
      </w:pPr>
      <w:r w:rsidRPr="00E4549A">
        <w:rPr>
          <w:rFonts w:asciiTheme="minorHAnsi" w:hAnsiTheme="minorHAnsi" w:cs="Arial"/>
        </w:rPr>
        <w:t>We are tenderi</w:t>
      </w:r>
      <w:r w:rsidR="000D0F71" w:rsidRPr="00E4549A">
        <w:rPr>
          <w:rFonts w:asciiTheme="minorHAnsi" w:hAnsiTheme="minorHAnsi" w:cs="Arial"/>
        </w:rPr>
        <w:t>ng for</w:t>
      </w:r>
      <w:r w:rsidR="00B826EA">
        <w:rPr>
          <w:rFonts w:asciiTheme="minorHAnsi" w:hAnsiTheme="minorHAnsi" w:cs="Arial"/>
        </w:rPr>
        <w:t xml:space="preserve"> a</w:t>
      </w:r>
      <w:r w:rsidR="00B826EA" w:rsidRPr="00B826EA">
        <w:rPr>
          <w:rFonts w:asciiTheme="minorHAnsi" w:hAnsiTheme="minorHAnsi" w:cs="Arial"/>
        </w:rPr>
        <w:t xml:space="preserve"> </w:t>
      </w:r>
      <w:r w:rsidR="00EC231D">
        <w:rPr>
          <w:rFonts w:asciiTheme="minorHAnsi" w:hAnsiTheme="minorHAnsi" w:cs="Arial"/>
        </w:rPr>
        <w:t>supplier to provide maintenance and development for our website</w:t>
      </w:r>
      <w:r w:rsidR="00534DCB">
        <w:rPr>
          <w:rFonts w:asciiTheme="minorHAnsi" w:hAnsiTheme="minorHAnsi" w:cs="Arial"/>
        </w:rPr>
        <w:t xml:space="preserve"> on a monthly basis</w:t>
      </w:r>
      <w:r w:rsidR="001E2C0F">
        <w:rPr>
          <w:rFonts w:asciiTheme="minorHAnsi" w:hAnsiTheme="minorHAnsi" w:cs="Arial"/>
        </w:rPr>
        <w:t xml:space="preserve"> for a period of one year (February 2018 – January 2019)</w:t>
      </w:r>
      <w:r w:rsidR="00B826EA">
        <w:rPr>
          <w:rFonts w:asciiTheme="minorHAnsi" w:hAnsiTheme="minorHAnsi" w:cs="Arial"/>
        </w:rPr>
        <w:t>.</w:t>
      </w:r>
      <w:r w:rsidR="000D0F71" w:rsidRPr="00E4549A">
        <w:rPr>
          <w:rFonts w:asciiTheme="minorHAnsi" w:hAnsiTheme="minorHAnsi" w:cs="Arial"/>
        </w:rPr>
        <w:t xml:space="preserve"> </w:t>
      </w:r>
    </w:p>
    <w:p w14:paraId="173A2769" w14:textId="77777777" w:rsidR="001E2C0F" w:rsidRDefault="001E2C0F" w:rsidP="00B03157">
      <w:pPr>
        <w:rPr>
          <w:rFonts w:asciiTheme="minorHAnsi" w:hAnsiTheme="minorHAnsi" w:cs="Arial"/>
        </w:rPr>
      </w:pPr>
    </w:p>
    <w:p w14:paraId="25537118" w14:textId="69164AA2" w:rsidR="00EC231D" w:rsidRDefault="00982CB6" w:rsidP="00B03157">
      <w:pPr>
        <w:rPr>
          <w:rFonts w:asciiTheme="minorHAnsi" w:hAnsiTheme="minorHAnsi" w:cs="Arial"/>
        </w:rPr>
      </w:pPr>
      <w:r w:rsidRPr="00E4549A">
        <w:rPr>
          <w:rFonts w:asciiTheme="minorHAnsi" w:hAnsiTheme="minorHAnsi" w:cs="Arial"/>
        </w:rPr>
        <w:t>We wish to appoint a company to undertake the following</w:t>
      </w:r>
      <w:r w:rsidR="005511E7" w:rsidRPr="00E4549A">
        <w:rPr>
          <w:rFonts w:asciiTheme="minorHAnsi" w:hAnsiTheme="minorHAnsi" w:cs="Arial"/>
        </w:rPr>
        <w:t xml:space="preserve">: </w:t>
      </w:r>
    </w:p>
    <w:p w14:paraId="7C153DF2" w14:textId="77777777" w:rsidR="00EC231D" w:rsidRDefault="00EC231D" w:rsidP="00B03157">
      <w:pPr>
        <w:rPr>
          <w:rFonts w:asciiTheme="minorHAnsi" w:hAnsiTheme="minorHAnsi" w:cs="Arial"/>
        </w:rPr>
      </w:pPr>
    </w:p>
    <w:p w14:paraId="1B2CE126" w14:textId="531F74C8" w:rsidR="00EC231D" w:rsidRDefault="00EC231D" w:rsidP="00B03157">
      <w:pPr>
        <w:rPr>
          <w:rFonts w:asciiTheme="minorHAnsi" w:hAnsiTheme="minorHAnsi" w:cs="Arial"/>
        </w:rPr>
      </w:pPr>
      <w:r>
        <w:rPr>
          <w:rFonts w:asciiTheme="minorHAnsi" w:hAnsiTheme="minorHAnsi" w:cs="Arial"/>
        </w:rPr>
        <w:t xml:space="preserve">12 months’ maintenance of the Children’s Commissioner’s website, which is located at </w:t>
      </w:r>
      <w:hyperlink r:id="rId14" w:history="1">
        <w:r w:rsidRPr="00C526F1">
          <w:rPr>
            <w:rStyle w:val="Hyperlink"/>
            <w:rFonts w:asciiTheme="minorHAnsi" w:hAnsiTheme="minorHAnsi" w:cs="Arial"/>
          </w:rPr>
          <w:t>www.childrenscommissioner.gsi.gov.uk</w:t>
        </w:r>
      </w:hyperlink>
    </w:p>
    <w:p w14:paraId="78D00674" w14:textId="77DFB5D1" w:rsidR="00EC231D" w:rsidRDefault="00EC231D" w:rsidP="00B03157">
      <w:pPr>
        <w:rPr>
          <w:rFonts w:asciiTheme="minorHAnsi" w:hAnsiTheme="minorHAnsi" w:cs="Arial"/>
        </w:rPr>
      </w:pPr>
    </w:p>
    <w:p w14:paraId="00907A3C" w14:textId="21287022" w:rsidR="00EC231D" w:rsidRDefault="00EC231D" w:rsidP="00B03157">
      <w:pPr>
        <w:rPr>
          <w:rFonts w:asciiTheme="minorHAnsi" w:hAnsiTheme="minorHAnsi" w:cs="Arial"/>
        </w:rPr>
      </w:pPr>
      <w:r>
        <w:rPr>
          <w:rFonts w:asciiTheme="minorHAnsi" w:hAnsiTheme="minorHAnsi" w:cs="Arial"/>
        </w:rPr>
        <w:t xml:space="preserve">This is a WordPress website which is hosted on Microsoft Azure servers. </w:t>
      </w:r>
    </w:p>
    <w:p w14:paraId="3FFB4792" w14:textId="77777777" w:rsidR="00EC231D" w:rsidRDefault="00EC231D" w:rsidP="00B03157">
      <w:pPr>
        <w:rPr>
          <w:rFonts w:asciiTheme="minorHAnsi" w:hAnsiTheme="minorHAnsi" w:cs="Arial"/>
        </w:rPr>
      </w:pPr>
    </w:p>
    <w:p w14:paraId="7CC1BE42" w14:textId="38DCD874" w:rsidR="00661487" w:rsidRDefault="00661487" w:rsidP="00B03157">
      <w:pPr>
        <w:rPr>
          <w:rFonts w:asciiTheme="minorHAnsi" w:hAnsiTheme="minorHAnsi" w:cs="Arial"/>
        </w:rPr>
      </w:pPr>
      <w:r>
        <w:rPr>
          <w:rFonts w:asciiTheme="minorHAnsi" w:hAnsiTheme="minorHAnsi" w:cs="Arial"/>
        </w:rPr>
        <w:t>The successful bidder will be required to deliver the following</w:t>
      </w:r>
      <w:r w:rsidR="00EC231D">
        <w:rPr>
          <w:rFonts w:asciiTheme="minorHAnsi" w:hAnsiTheme="minorHAnsi" w:cs="Arial"/>
        </w:rPr>
        <w:t xml:space="preserve"> on a monthly basis</w:t>
      </w:r>
      <w:r w:rsidR="00803B1F">
        <w:rPr>
          <w:rFonts w:asciiTheme="minorHAnsi" w:hAnsiTheme="minorHAnsi" w:cs="Arial"/>
        </w:rPr>
        <w:t>:</w:t>
      </w:r>
    </w:p>
    <w:p w14:paraId="2FACF306" w14:textId="77777777" w:rsidR="00803B1F" w:rsidRDefault="00803B1F" w:rsidP="00661487">
      <w:pPr>
        <w:rPr>
          <w:rFonts w:asciiTheme="minorHAnsi" w:hAnsiTheme="minorHAnsi" w:cs="Arial"/>
          <w:b/>
        </w:rPr>
      </w:pPr>
    </w:p>
    <w:p w14:paraId="18F3E933" w14:textId="5FD27F01" w:rsidR="00661487" w:rsidRPr="00661487" w:rsidRDefault="00EC231D" w:rsidP="00661487">
      <w:pPr>
        <w:rPr>
          <w:rFonts w:asciiTheme="minorHAnsi" w:hAnsiTheme="minorHAnsi" w:cs="Arial"/>
          <w:b/>
        </w:rPr>
      </w:pPr>
      <w:r>
        <w:rPr>
          <w:rFonts w:asciiTheme="minorHAnsi" w:hAnsiTheme="minorHAnsi" w:cs="Arial"/>
          <w:b/>
        </w:rPr>
        <w:t>Maintenance</w:t>
      </w:r>
    </w:p>
    <w:p w14:paraId="3B723812" w14:textId="51FD0486" w:rsidR="00661487" w:rsidRDefault="00EC231D" w:rsidP="00EC231D">
      <w:pPr>
        <w:numPr>
          <w:ilvl w:val="1"/>
          <w:numId w:val="45"/>
        </w:numPr>
        <w:rPr>
          <w:rFonts w:asciiTheme="minorHAnsi" w:hAnsiTheme="minorHAnsi" w:cs="Arial"/>
        </w:rPr>
      </w:pPr>
      <w:r>
        <w:rPr>
          <w:rFonts w:asciiTheme="minorHAnsi" w:hAnsiTheme="minorHAnsi" w:cs="Arial"/>
        </w:rPr>
        <w:t>Ensuring the site is running smoothly, quickly and securely at all times</w:t>
      </w:r>
    </w:p>
    <w:p w14:paraId="36606882" w14:textId="52B14927" w:rsidR="00EC231D" w:rsidRPr="00275106" w:rsidRDefault="001E2C0F" w:rsidP="00275106">
      <w:pPr>
        <w:numPr>
          <w:ilvl w:val="1"/>
          <w:numId w:val="45"/>
        </w:numPr>
        <w:rPr>
          <w:rFonts w:asciiTheme="minorHAnsi" w:hAnsiTheme="minorHAnsi" w:cs="Arial"/>
        </w:rPr>
      </w:pPr>
      <w:r>
        <w:rPr>
          <w:rFonts w:asciiTheme="minorHAnsi" w:hAnsiTheme="minorHAnsi" w:cs="Arial"/>
        </w:rPr>
        <w:t>Carrying out a</w:t>
      </w:r>
      <w:r w:rsidR="00EC231D">
        <w:rPr>
          <w:rFonts w:asciiTheme="minorHAnsi" w:hAnsiTheme="minorHAnsi" w:cs="Arial"/>
        </w:rPr>
        <w:t>d-hoc amends to the site that will involve updating WordPress plugins and adjusting the HTML code. This could</w:t>
      </w:r>
      <w:r>
        <w:rPr>
          <w:rFonts w:asciiTheme="minorHAnsi" w:hAnsiTheme="minorHAnsi" w:cs="Arial"/>
        </w:rPr>
        <w:t xml:space="preserve"> also</w:t>
      </w:r>
      <w:r w:rsidR="00EC231D">
        <w:rPr>
          <w:rFonts w:asciiTheme="minorHAnsi" w:hAnsiTheme="minorHAnsi" w:cs="Arial"/>
        </w:rPr>
        <w:t xml:space="preserve"> include coding and making live new and/or updated design elements (see ‘Design’ below)</w:t>
      </w:r>
    </w:p>
    <w:p w14:paraId="27DDDB9D" w14:textId="77777777" w:rsidR="00661487" w:rsidRPr="00661487" w:rsidRDefault="00661487" w:rsidP="00661487">
      <w:pPr>
        <w:ind w:left="1080"/>
        <w:rPr>
          <w:rFonts w:asciiTheme="minorHAnsi" w:hAnsiTheme="minorHAnsi" w:cs="Arial"/>
        </w:rPr>
      </w:pPr>
    </w:p>
    <w:p w14:paraId="053EDE0C" w14:textId="20AB6004" w:rsidR="00661487" w:rsidRPr="00661487" w:rsidRDefault="00275106" w:rsidP="00661487">
      <w:pPr>
        <w:rPr>
          <w:rFonts w:asciiTheme="minorHAnsi" w:hAnsiTheme="minorHAnsi" w:cs="Arial"/>
          <w:b/>
        </w:rPr>
      </w:pPr>
      <w:r>
        <w:rPr>
          <w:rFonts w:asciiTheme="minorHAnsi" w:hAnsiTheme="minorHAnsi" w:cs="Arial"/>
          <w:b/>
        </w:rPr>
        <w:t>Design</w:t>
      </w:r>
    </w:p>
    <w:p w14:paraId="0BF653A6" w14:textId="6454E17C" w:rsidR="00661487" w:rsidRPr="00275106" w:rsidRDefault="00275106" w:rsidP="00275106">
      <w:pPr>
        <w:numPr>
          <w:ilvl w:val="1"/>
          <w:numId w:val="45"/>
        </w:numPr>
        <w:rPr>
          <w:rFonts w:asciiTheme="minorHAnsi" w:hAnsiTheme="minorHAnsi" w:cs="Arial"/>
        </w:rPr>
      </w:pPr>
      <w:r>
        <w:rPr>
          <w:rFonts w:asciiTheme="minorHAnsi" w:hAnsiTheme="minorHAnsi" w:cs="Arial"/>
        </w:rPr>
        <w:t xml:space="preserve">Carrying out design amends on the site and designing content elements </w:t>
      </w:r>
      <w:proofErr w:type="gramStart"/>
      <w:r>
        <w:rPr>
          <w:rFonts w:asciiTheme="minorHAnsi" w:hAnsiTheme="minorHAnsi" w:cs="Arial"/>
        </w:rPr>
        <w:t>like  interactive</w:t>
      </w:r>
      <w:proofErr w:type="gramEnd"/>
      <w:r>
        <w:rPr>
          <w:rFonts w:asciiTheme="minorHAnsi" w:hAnsiTheme="minorHAnsi" w:cs="Arial"/>
        </w:rPr>
        <w:t xml:space="preserve"> timelines, graphics, social media feeds, etc. </w:t>
      </w:r>
    </w:p>
    <w:p w14:paraId="03F3D05D" w14:textId="77777777" w:rsidR="007364BA" w:rsidRDefault="007364BA" w:rsidP="007364BA">
      <w:pPr>
        <w:ind w:left="360"/>
        <w:rPr>
          <w:rFonts w:asciiTheme="minorHAnsi" w:hAnsiTheme="minorHAnsi" w:cs="Arial"/>
        </w:rPr>
      </w:pPr>
    </w:p>
    <w:p w14:paraId="3B8D3715" w14:textId="1F8B9FBE" w:rsidR="00661487" w:rsidRPr="007364BA" w:rsidRDefault="007765B3" w:rsidP="007364BA">
      <w:pPr>
        <w:rPr>
          <w:rFonts w:asciiTheme="minorHAnsi" w:hAnsiTheme="minorHAnsi" w:cs="Arial"/>
          <w:b/>
        </w:rPr>
      </w:pPr>
      <w:r>
        <w:rPr>
          <w:rFonts w:asciiTheme="minorHAnsi" w:hAnsiTheme="minorHAnsi" w:cs="Arial"/>
          <w:b/>
        </w:rPr>
        <w:t xml:space="preserve">Account management </w:t>
      </w:r>
    </w:p>
    <w:p w14:paraId="47E1C128" w14:textId="0B89CF2A" w:rsidR="00661487" w:rsidRDefault="00661487" w:rsidP="00B63B95">
      <w:pPr>
        <w:numPr>
          <w:ilvl w:val="1"/>
          <w:numId w:val="45"/>
        </w:numPr>
        <w:rPr>
          <w:rFonts w:asciiTheme="minorHAnsi" w:hAnsiTheme="minorHAnsi" w:cs="Arial"/>
        </w:rPr>
      </w:pPr>
      <w:r w:rsidRPr="00661487">
        <w:rPr>
          <w:rFonts w:asciiTheme="minorHAnsi" w:hAnsiTheme="minorHAnsi" w:cs="Arial"/>
        </w:rPr>
        <w:t xml:space="preserve">Monthly </w:t>
      </w:r>
      <w:r w:rsidR="00AD5203">
        <w:rPr>
          <w:rFonts w:asciiTheme="minorHAnsi" w:hAnsiTheme="minorHAnsi" w:cs="Arial"/>
        </w:rPr>
        <w:t xml:space="preserve">site performance </w:t>
      </w:r>
      <w:r w:rsidRPr="00661487">
        <w:rPr>
          <w:rFonts w:asciiTheme="minorHAnsi" w:hAnsiTheme="minorHAnsi" w:cs="Arial"/>
        </w:rPr>
        <w:t>report</w:t>
      </w:r>
      <w:r w:rsidR="00AD5203">
        <w:rPr>
          <w:rFonts w:asciiTheme="minorHAnsi" w:hAnsiTheme="minorHAnsi" w:cs="Arial"/>
        </w:rPr>
        <w:t>s</w:t>
      </w:r>
    </w:p>
    <w:p w14:paraId="40DD44FE" w14:textId="39F42AF5" w:rsidR="007765B3" w:rsidRDefault="007765B3" w:rsidP="00B63B95">
      <w:pPr>
        <w:numPr>
          <w:ilvl w:val="1"/>
          <w:numId w:val="45"/>
        </w:numPr>
        <w:rPr>
          <w:rFonts w:asciiTheme="minorHAnsi" w:hAnsiTheme="minorHAnsi" w:cs="Arial"/>
        </w:rPr>
      </w:pPr>
      <w:r>
        <w:rPr>
          <w:rFonts w:asciiTheme="minorHAnsi" w:hAnsiTheme="minorHAnsi" w:cs="Arial"/>
        </w:rPr>
        <w:t xml:space="preserve">Monthly catch-up call to discuss site performance and required changes </w:t>
      </w:r>
    </w:p>
    <w:p w14:paraId="2069FF4D" w14:textId="77777777" w:rsidR="007765B3" w:rsidRDefault="007765B3" w:rsidP="00B63B95">
      <w:pPr>
        <w:numPr>
          <w:ilvl w:val="1"/>
          <w:numId w:val="45"/>
        </w:numPr>
        <w:rPr>
          <w:rFonts w:asciiTheme="minorHAnsi" w:hAnsiTheme="minorHAnsi" w:cs="Arial"/>
        </w:rPr>
      </w:pPr>
      <w:r>
        <w:rPr>
          <w:rFonts w:asciiTheme="minorHAnsi" w:hAnsiTheme="minorHAnsi" w:cs="Arial"/>
        </w:rPr>
        <w:t>Responding to client calls and emails, and liaising internally with designers/developers to action amends</w:t>
      </w:r>
    </w:p>
    <w:p w14:paraId="09527795" w14:textId="77777777" w:rsidR="007765B3" w:rsidRDefault="007765B3" w:rsidP="00B63B95">
      <w:pPr>
        <w:numPr>
          <w:ilvl w:val="1"/>
          <w:numId w:val="45"/>
        </w:numPr>
        <w:rPr>
          <w:rFonts w:asciiTheme="minorHAnsi" w:hAnsiTheme="minorHAnsi" w:cs="Arial"/>
        </w:rPr>
      </w:pPr>
      <w:proofErr w:type="spellStart"/>
      <w:r>
        <w:rPr>
          <w:rFonts w:asciiTheme="minorHAnsi" w:hAnsiTheme="minorHAnsi" w:cs="Arial"/>
        </w:rPr>
        <w:t>Actioning</w:t>
      </w:r>
      <w:proofErr w:type="spellEnd"/>
      <w:r>
        <w:rPr>
          <w:rFonts w:asciiTheme="minorHAnsi" w:hAnsiTheme="minorHAnsi" w:cs="Arial"/>
        </w:rPr>
        <w:t xml:space="preserve"> minor amends that may not require a designer or developer, using webmaster tools to check 404 pages, and ensuring SEO best practices for the site</w:t>
      </w:r>
    </w:p>
    <w:p w14:paraId="22FB7F1E" w14:textId="4206CA42" w:rsidR="007765B3" w:rsidRPr="007766D8" w:rsidRDefault="007765B3" w:rsidP="007765B3">
      <w:pPr>
        <w:numPr>
          <w:ilvl w:val="1"/>
          <w:numId w:val="45"/>
        </w:numPr>
        <w:rPr>
          <w:rFonts w:asciiTheme="minorHAnsi" w:hAnsiTheme="minorHAnsi" w:cs="Arial"/>
        </w:rPr>
      </w:pPr>
      <w:r>
        <w:rPr>
          <w:rFonts w:asciiTheme="minorHAnsi" w:hAnsiTheme="minorHAnsi" w:cs="Arial"/>
        </w:rPr>
        <w:t xml:space="preserve">Uploading and/or removing content in the event that the Digital Communications Manager is unavailable </w:t>
      </w:r>
    </w:p>
    <w:p w14:paraId="0ECF4A23" w14:textId="22CA48F6" w:rsidR="007765B3" w:rsidRDefault="007765B3" w:rsidP="007765B3">
      <w:pPr>
        <w:rPr>
          <w:rFonts w:asciiTheme="minorHAnsi" w:hAnsiTheme="minorHAnsi" w:cs="Arial"/>
        </w:rPr>
      </w:pPr>
      <w:r w:rsidRPr="007765B3">
        <w:rPr>
          <w:rFonts w:asciiTheme="minorHAnsi" w:hAnsiTheme="minorHAnsi" w:cs="Arial"/>
        </w:rPr>
        <w:t xml:space="preserve">  </w:t>
      </w:r>
    </w:p>
    <w:p w14:paraId="1D30DE99" w14:textId="5A52433C" w:rsidR="00F274CF" w:rsidRPr="00F274CF" w:rsidRDefault="00F274CF" w:rsidP="007765B3">
      <w:pPr>
        <w:rPr>
          <w:rFonts w:asciiTheme="minorHAnsi" w:hAnsiTheme="minorHAnsi" w:cs="Arial"/>
        </w:rPr>
      </w:pPr>
      <w:r w:rsidRPr="00F274CF">
        <w:rPr>
          <w:rFonts w:asciiTheme="minorHAnsi" w:hAnsiTheme="minorHAnsi" w:cs="Arial"/>
        </w:rPr>
        <w:t xml:space="preserve">We anticipate that that </w:t>
      </w:r>
      <w:r>
        <w:rPr>
          <w:rFonts w:asciiTheme="minorHAnsi" w:hAnsiTheme="minorHAnsi" w:cs="Arial"/>
        </w:rPr>
        <w:t xml:space="preserve">above tasks will need to be carried out by a combination of account manager, web designer and web developer over a period of 15-20 hours per month. </w:t>
      </w:r>
    </w:p>
    <w:p w14:paraId="37293428" w14:textId="77777777" w:rsidR="00F274CF" w:rsidRDefault="00F274CF" w:rsidP="007765B3">
      <w:pPr>
        <w:rPr>
          <w:rFonts w:asciiTheme="minorHAnsi" w:hAnsiTheme="minorHAnsi" w:cs="Arial"/>
          <w:b/>
        </w:rPr>
      </w:pPr>
    </w:p>
    <w:p w14:paraId="37707264" w14:textId="5DF911B5" w:rsidR="007765B3" w:rsidRDefault="00282641" w:rsidP="007765B3">
      <w:pPr>
        <w:rPr>
          <w:rFonts w:asciiTheme="minorHAnsi" w:hAnsiTheme="minorHAnsi" w:cs="Arial"/>
        </w:rPr>
      </w:pPr>
      <w:r w:rsidRPr="00282641">
        <w:rPr>
          <w:rFonts w:asciiTheme="minorHAnsi" w:hAnsiTheme="minorHAnsi" w:cs="Arial"/>
          <w:b/>
        </w:rPr>
        <w:t>Please note:</w:t>
      </w:r>
      <w:r>
        <w:rPr>
          <w:rFonts w:asciiTheme="minorHAnsi" w:hAnsiTheme="minorHAnsi" w:cs="Arial"/>
        </w:rPr>
        <w:t xml:space="preserve"> CCO must have the ability to roll over unused hours or bring hours forward as required </w:t>
      </w:r>
      <w:r w:rsidR="007765B3">
        <w:rPr>
          <w:rFonts w:asciiTheme="minorHAnsi" w:hAnsiTheme="minorHAnsi" w:cs="Arial"/>
        </w:rPr>
        <w:t xml:space="preserve"> </w:t>
      </w:r>
    </w:p>
    <w:p w14:paraId="2733AF34" w14:textId="77334877" w:rsidR="00F274CF" w:rsidRDefault="00F274CF" w:rsidP="007765B3">
      <w:pPr>
        <w:rPr>
          <w:rFonts w:asciiTheme="minorHAnsi" w:hAnsiTheme="minorHAnsi" w:cs="Arial"/>
        </w:rPr>
      </w:pPr>
    </w:p>
    <w:p w14:paraId="056FE8FB" w14:textId="77777777" w:rsidR="00F274CF" w:rsidRDefault="00F274CF" w:rsidP="007765B3">
      <w:pPr>
        <w:rPr>
          <w:rFonts w:asciiTheme="minorHAnsi" w:hAnsiTheme="minorHAnsi" w:cs="Arial"/>
        </w:rPr>
      </w:pPr>
    </w:p>
    <w:p w14:paraId="3E8DD1EB" w14:textId="5666698A" w:rsidR="003976F4" w:rsidRDefault="003976F4" w:rsidP="003976F4">
      <w:pPr>
        <w:rPr>
          <w:rFonts w:asciiTheme="minorHAnsi" w:hAnsiTheme="minorHAnsi" w:cs="Arial"/>
        </w:rPr>
      </w:pPr>
    </w:p>
    <w:p w14:paraId="7965AB32" w14:textId="184D770C" w:rsidR="00B03157" w:rsidRPr="00E4549A" w:rsidRDefault="00782119" w:rsidP="00AA00C6">
      <w:pPr>
        <w:pStyle w:val="Heading2"/>
        <w:rPr>
          <w:rFonts w:asciiTheme="minorHAnsi" w:hAnsiTheme="minorHAnsi" w:cs="Arial"/>
          <w:sz w:val="28"/>
          <w:szCs w:val="28"/>
        </w:rPr>
      </w:pPr>
      <w:bookmarkStart w:id="5" w:name="_Toc497748038"/>
      <w:r>
        <w:rPr>
          <w:rFonts w:asciiTheme="minorHAnsi" w:hAnsiTheme="minorHAnsi" w:cs="Arial"/>
          <w:sz w:val="28"/>
          <w:szCs w:val="28"/>
        </w:rPr>
        <w:lastRenderedPageBreak/>
        <w:t>4</w:t>
      </w:r>
      <w:r w:rsidR="00672473" w:rsidRPr="00E4549A">
        <w:rPr>
          <w:rFonts w:asciiTheme="minorHAnsi" w:hAnsiTheme="minorHAnsi" w:cs="Arial"/>
          <w:sz w:val="28"/>
          <w:szCs w:val="28"/>
        </w:rPr>
        <w:t xml:space="preserve">.0 </w:t>
      </w:r>
      <w:r w:rsidR="00B03157" w:rsidRPr="00E4549A">
        <w:rPr>
          <w:rFonts w:asciiTheme="minorHAnsi" w:hAnsiTheme="minorHAnsi" w:cs="Arial"/>
          <w:sz w:val="28"/>
          <w:szCs w:val="28"/>
        </w:rPr>
        <w:t>Budget</w:t>
      </w:r>
      <w:bookmarkEnd w:id="5"/>
    </w:p>
    <w:p w14:paraId="4C658B02" w14:textId="29DD6965" w:rsidR="00AF1C07" w:rsidRPr="00521709" w:rsidRDefault="00B74835" w:rsidP="00453B9B">
      <w:pPr>
        <w:rPr>
          <w:rFonts w:asciiTheme="minorHAnsi" w:hAnsiTheme="minorHAnsi" w:cs="Arial"/>
          <w:b/>
          <w:szCs w:val="24"/>
        </w:rPr>
      </w:pPr>
      <w:r w:rsidRPr="00E4549A">
        <w:rPr>
          <w:rFonts w:asciiTheme="minorHAnsi" w:hAnsiTheme="minorHAnsi" w:cs="Arial"/>
          <w:szCs w:val="24"/>
        </w:rPr>
        <w:t xml:space="preserve">The total value of this contract </w:t>
      </w:r>
      <w:r w:rsidR="000E228A" w:rsidRPr="00E4549A">
        <w:rPr>
          <w:rFonts w:asciiTheme="minorHAnsi" w:hAnsiTheme="minorHAnsi" w:cs="Arial"/>
          <w:szCs w:val="24"/>
        </w:rPr>
        <w:t xml:space="preserve">should </w:t>
      </w:r>
      <w:r w:rsidR="000E228A" w:rsidRPr="00521709">
        <w:rPr>
          <w:rFonts w:asciiTheme="minorHAnsi" w:hAnsiTheme="minorHAnsi" w:cs="Arial"/>
          <w:szCs w:val="24"/>
        </w:rPr>
        <w:t xml:space="preserve">not exceed </w:t>
      </w:r>
      <w:r w:rsidR="00E4549A" w:rsidRPr="00521709">
        <w:rPr>
          <w:rFonts w:asciiTheme="minorHAnsi" w:hAnsiTheme="minorHAnsi" w:cs="Arial"/>
          <w:b/>
          <w:szCs w:val="24"/>
        </w:rPr>
        <w:t>£</w:t>
      </w:r>
      <w:r w:rsidR="00782119">
        <w:rPr>
          <w:rFonts w:asciiTheme="minorHAnsi" w:hAnsiTheme="minorHAnsi" w:cs="Arial"/>
          <w:b/>
          <w:szCs w:val="24"/>
        </w:rPr>
        <w:t>1</w:t>
      </w:r>
      <w:r w:rsidR="00F274CF">
        <w:rPr>
          <w:rFonts w:asciiTheme="minorHAnsi" w:hAnsiTheme="minorHAnsi" w:cs="Arial"/>
          <w:b/>
          <w:szCs w:val="24"/>
        </w:rPr>
        <w:t>2</w:t>
      </w:r>
      <w:r w:rsidR="00443270">
        <w:rPr>
          <w:rFonts w:asciiTheme="minorHAnsi" w:hAnsiTheme="minorHAnsi" w:cs="Arial"/>
          <w:b/>
          <w:szCs w:val="24"/>
        </w:rPr>
        <w:t>,5</w:t>
      </w:r>
      <w:r w:rsidR="00782119">
        <w:rPr>
          <w:rFonts w:asciiTheme="minorHAnsi" w:hAnsiTheme="minorHAnsi" w:cs="Arial"/>
          <w:b/>
          <w:szCs w:val="24"/>
        </w:rPr>
        <w:t xml:space="preserve">00, ex. </w:t>
      </w:r>
      <w:r w:rsidRPr="00521709">
        <w:rPr>
          <w:rFonts w:asciiTheme="minorHAnsi" w:hAnsiTheme="minorHAnsi" w:cs="Arial"/>
          <w:b/>
          <w:szCs w:val="24"/>
        </w:rPr>
        <w:t xml:space="preserve">VAT. </w:t>
      </w:r>
    </w:p>
    <w:p w14:paraId="0C8FEA36" w14:textId="54291FF1" w:rsidR="00803B1F" w:rsidRPr="00F27A2B" w:rsidRDefault="00803B1F" w:rsidP="00F27A2B">
      <w:pPr>
        <w:rPr>
          <w:rFonts w:asciiTheme="minorHAnsi" w:hAnsiTheme="minorHAnsi" w:cs="Arial"/>
          <w:b/>
          <w:szCs w:val="24"/>
        </w:rPr>
      </w:pPr>
      <w:r w:rsidRPr="00521709">
        <w:rPr>
          <w:rFonts w:asciiTheme="minorHAnsi" w:hAnsiTheme="minorHAnsi" w:cs="Arial"/>
          <w:szCs w:val="24"/>
        </w:rPr>
        <w:t>No additional expenses will be payable.</w:t>
      </w:r>
    </w:p>
    <w:p w14:paraId="3B0ADD2F" w14:textId="77777777" w:rsidR="007E1397" w:rsidRPr="00E4549A" w:rsidRDefault="00B97E5D" w:rsidP="007E1397">
      <w:pPr>
        <w:pStyle w:val="Heading2"/>
        <w:rPr>
          <w:rFonts w:asciiTheme="minorHAnsi" w:hAnsiTheme="minorHAnsi" w:cs="Arial"/>
          <w:sz w:val="28"/>
          <w:szCs w:val="28"/>
        </w:rPr>
      </w:pPr>
      <w:bookmarkStart w:id="6" w:name="_Toc497748039"/>
      <w:r>
        <w:rPr>
          <w:rFonts w:asciiTheme="minorHAnsi" w:hAnsiTheme="minorHAnsi" w:cs="Arial"/>
          <w:sz w:val="28"/>
          <w:szCs w:val="28"/>
        </w:rPr>
        <w:t>7</w:t>
      </w:r>
      <w:r w:rsidR="00672473" w:rsidRPr="00E4549A">
        <w:rPr>
          <w:rFonts w:asciiTheme="minorHAnsi" w:hAnsiTheme="minorHAnsi" w:cs="Arial"/>
          <w:sz w:val="28"/>
          <w:szCs w:val="28"/>
        </w:rPr>
        <w:t xml:space="preserve">.0 </w:t>
      </w:r>
      <w:r w:rsidR="007E1397" w:rsidRPr="00E4549A">
        <w:rPr>
          <w:rFonts w:asciiTheme="minorHAnsi" w:hAnsiTheme="minorHAnsi" w:cs="Arial"/>
          <w:sz w:val="28"/>
          <w:szCs w:val="28"/>
        </w:rPr>
        <w:t>Tendering arrangements</w:t>
      </w:r>
      <w:bookmarkEnd w:id="6"/>
    </w:p>
    <w:p w14:paraId="2AD42779" w14:textId="77777777" w:rsidR="007E1397" w:rsidRPr="00E4549A" w:rsidRDefault="007E1397" w:rsidP="007E1397">
      <w:pPr>
        <w:jc w:val="both"/>
        <w:rPr>
          <w:rFonts w:asciiTheme="minorHAnsi" w:hAnsiTheme="minorHAnsi" w:cs="Arial"/>
          <w:szCs w:val="24"/>
        </w:rPr>
      </w:pPr>
      <w:r w:rsidRPr="00E4549A">
        <w:rPr>
          <w:rFonts w:asciiTheme="minorHAnsi" w:hAnsiTheme="minorHAnsi" w:cs="Arial"/>
          <w:szCs w:val="24"/>
        </w:rPr>
        <w:t xml:space="preserve">We would like to hear from you if you </w:t>
      </w:r>
      <w:r w:rsidR="000E228A" w:rsidRPr="00E4549A">
        <w:rPr>
          <w:rFonts w:asciiTheme="minorHAnsi" w:hAnsiTheme="minorHAnsi" w:cs="Arial"/>
          <w:szCs w:val="24"/>
        </w:rPr>
        <w:t xml:space="preserve">can </w:t>
      </w:r>
      <w:r w:rsidRPr="00E4549A">
        <w:rPr>
          <w:rFonts w:asciiTheme="minorHAnsi" w:hAnsiTheme="minorHAnsi" w:cs="Arial"/>
          <w:szCs w:val="24"/>
        </w:rPr>
        <w:t>provide the service detailed in the above specifications. We reserve the right not to accept any tenders or award any contracts as a r</w:t>
      </w:r>
      <w:r w:rsidR="00453B9B" w:rsidRPr="00E4549A">
        <w:rPr>
          <w:rFonts w:asciiTheme="minorHAnsi" w:hAnsiTheme="minorHAnsi" w:cs="Arial"/>
          <w:szCs w:val="24"/>
        </w:rPr>
        <w:t>esult of this tender exercise.</w:t>
      </w:r>
    </w:p>
    <w:p w14:paraId="27FB06CE" w14:textId="77777777" w:rsidR="007E1397" w:rsidRPr="00E4549A" w:rsidRDefault="007E1397" w:rsidP="007E1397">
      <w:pPr>
        <w:jc w:val="both"/>
        <w:rPr>
          <w:rFonts w:asciiTheme="minorHAnsi" w:hAnsiTheme="minorHAnsi" w:cs="Arial"/>
          <w:szCs w:val="24"/>
        </w:rPr>
      </w:pPr>
    </w:p>
    <w:p w14:paraId="6440C900" w14:textId="77777777" w:rsidR="007E1397" w:rsidRPr="00E4549A" w:rsidRDefault="00B97E5D" w:rsidP="00AA780E">
      <w:pPr>
        <w:pStyle w:val="Heading3"/>
        <w:rPr>
          <w:rFonts w:asciiTheme="minorHAnsi" w:hAnsiTheme="minorHAnsi" w:cs="Arial"/>
          <w:b/>
        </w:rPr>
      </w:pPr>
      <w:bookmarkStart w:id="7" w:name="_Toc497748040"/>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1</w:t>
      </w:r>
      <w:r w:rsidR="00672473" w:rsidRPr="00E4549A">
        <w:rPr>
          <w:rFonts w:asciiTheme="minorHAnsi" w:hAnsiTheme="minorHAnsi" w:cs="Arial"/>
          <w:b/>
        </w:rPr>
        <w:t xml:space="preserve"> </w:t>
      </w:r>
      <w:r w:rsidR="007E1397" w:rsidRPr="00E4549A">
        <w:rPr>
          <w:rFonts w:asciiTheme="minorHAnsi" w:hAnsiTheme="minorHAnsi" w:cs="Arial"/>
          <w:b/>
        </w:rPr>
        <w:t>Tender requirements</w:t>
      </w:r>
      <w:bookmarkEnd w:id="7"/>
      <w:r w:rsidR="00AA780E" w:rsidRPr="00E4549A">
        <w:rPr>
          <w:rFonts w:asciiTheme="minorHAnsi" w:hAnsiTheme="minorHAnsi" w:cs="Arial"/>
          <w:b/>
        </w:rPr>
        <w:br/>
      </w:r>
    </w:p>
    <w:p w14:paraId="246BFFBC"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Bidders are requested to include in their tender submis</w:t>
      </w:r>
      <w:r w:rsidR="0066711D" w:rsidRPr="00E4549A">
        <w:rPr>
          <w:rFonts w:asciiTheme="minorHAnsi" w:hAnsiTheme="minorHAnsi" w:cs="Arial"/>
          <w:szCs w:val="24"/>
        </w:rPr>
        <w:t>sion the following information:</w:t>
      </w:r>
    </w:p>
    <w:p w14:paraId="5E3E9700" w14:textId="77777777" w:rsidR="007E1397" w:rsidRPr="00E4549A" w:rsidRDefault="007E1397" w:rsidP="00D56C3F">
      <w:pPr>
        <w:rPr>
          <w:rFonts w:asciiTheme="minorHAnsi" w:hAnsiTheme="minorHAnsi" w:cs="Arial"/>
          <w:szCs w:val="24"/>
        </w:rPr>
      </w:pPr>
    </w:p>
    <w:p w14:paraId="2233D4B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Details of the organisation</w:t>
      </w:r>
      <w:r w:rsidR="0066711D" w:rsidRPr="00E4549A">
        <w:rPr>
          <w:rFonts w:asciiTheme="minorHAnsi" w:hAnsiTheme="minorHAnsi" w:cs="Arial"/>
          <w:szCs w:val="24"/>
        </w:rPr>
        <w:t>:</w:t>
      </w:r>
    </w:p>
    <w:p w14:paraId="397316D1" w14:textId="77777777" w:rsidR="007E1397" w:rsidRPr="00E4549A" w:rsidRDefault="007E1397" w:rsidP="00D56C3F">
      <w:pPr>
        <w:rPr>
          <w:rFonts w:asciiTheme="minorHAnsi" w:hAnsiTheme="minorHAnsi" w:cs="Arial"/>
          <w:b/>
          <w:szCs w:val="24"/>
        </w:rPr>
      </w:pPr>
    </w:p>
    <w:p w14:paraId="0F3F1038" w14:textId="77777777" w:rsidR="007E1397" w:rsidRPr="00E84C52"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Background information on the organisation to include:</w:t>
      </w:r>
    </w:p>
    <w:p w14:paraId="015DE1FB"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management structure</w:t>
      </w:r>
    </w:p>
    <w:p w14:paraId="09B2FF0D"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resource available locally, and in other offices</w:t>
      </w:r>
    </w:p>
    <w:p w14:paraId="32EF574A"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any specialist knowledge available to the firm</w:t>
      </w:r>
    </w:p>
    <w:p w14:paraId="22F46E64" w14:textId="77777777" w:rsidR="007E1397" w:rsidRPr="00E84C52" w:rsidRDefault="00D56C3F" w:rsidP="00803B1F">
      <w:pPr>
        <w:pStyle w:val="DfESBullets"/>
        <w:numPr>
          <w:ilvl w:val="0"/>
          <w:numId w:val="33"/>
        </w:numPr>
        <w:spacing w:after="0"/>
        <w:ind w:left="2007"/>
        <w:rPr>
          <w:rFonts w:asciiTheme="minorHAnsi" w:hAnsiTheme="minorHAnsi"/>
          <w:szCs w:val="24"/>
        </w:rPr>
      </w:pPr>
      <w:proofErr w:type="gramStart"/>
      <w:r w:rsidRPr="00E84C52">
        <w:rPr>
          <w:rFonts w:asciiTheme="minorHAnsi" w:hAnsiTheme="minorHAnsi"/>
          <w:szCs w:val="24"/>
        </w:rPr>
        <w:t>financial</w:t>
      </w:r>
      <w:proofErr w:type="gramEnd"/>
      <w:r w:rsidRPr="00E84C52">
        <w:rPr>
          <w:rFonts w:asciiTheme="minorHAnsi" w:hAnsiTheme="minorHAnsi"/>
          <w:szCs w:val="24"/>
        </w:rPr>
        <w:t xml:space="preserve"> </w:t>
      </w:r>
      <w:r w:rsidR="007E1397" w:rsidRPr="00E84C52">
        <w:rPr>
          <w:rFonts w:asciiTheme="minorHAnsi" w:hAnsiTheme="minorHAnsi"/>
          <w:szCs w:val="24"/>
        </w:rPr>
        <w:t>statement (annual report).</w:t>
      </w:r>
    </w:p>
    <w:p w14:paraId="163BAC83" w14:textId="77777777" w:rsidR="007E1397" w:rsidRPr="00E84C52" w:rsidRDefault="007E1397" w:rsidP="00803B1F">
      <w:pPr>
        <w:pStyle w:val="DfESBullets"/>
        <w:numPr>
          <w:ilvl w:val="0"/>
          <w:numId w:val="0"/>
        </w:numPr>
        <w:spacing w:after="0"/>
        <w:ind w:left="720"/>
        <w:rPr>
          <w:rFonts w:asciiTheme="minorHAnsi" w:hAnsiTheme="minorHAnsi"/>
          <w:szCs w:val="24"/>
        </w:rPr>
      </w:pPr>
    </w:p>
    <w:p w14:paraId="0A55E5F0"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Proposed terms and conditions for invoicing and payment of fees under</w:t>
      </w:r>
      <w:r w:rsidR="00E84C52" w:rsidRPr="00E84C52">
        <w:rPr>
          <w:rFonts w:asciiTheme="minorHAnsi" w:hAnsiTheme="minorHAnsi" w:cs="Arial"/>
          <w:szCs w:val="24"/>
        </w:rPr>
        <w:t xml:space="preserve"> </w:t>
      </w:r>
      <w:r w:rsidRPr="00E84C52">
        <w:rPr>
          <w:rFonts w:asciiTheme="minorHAnsi" w:hAnsiTheme="minorHAnsi" w:cs="Arial"/>
          <w:szCs w:val="24"/>
        </w:rPr>
        <w:t>the contract.</w:t>
      </w:r>
    </w:p>
    <w:p w14:paraId="1C62D6D5"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A commitment to ensuring that staff and managers involved in the project will be DBS</w:t>
      </w:r>
      <w:r w:rsidR="00453B9B" w:rsidRPr="00E84C52">
        <w:rPr>
          <w:rFonts w:asciiTheme="minorHAnsi" w:hAnsiTheme="minorHAnsi" w:cs="Arial"/>
          <w:szCs w:val="24"/>
        </w:rPr>
        <w:t xml:space="preserve"> checked (where relevant).</w:t>
      </w:r>
    </w:p>
    <w:p w14:paraId="16D872C6" w14:textId="77777777" w:rsidR="007E1397" w:rsidRPr="008256BB" w:rsidRDefault="007E1397" w:rsidP="00803B1F">
      <w:pPr>
        <w:numPr>
          <w:ilvl w:val="0"/>
          <w:numId w:val="18"/>
        </w:numPr>
        <w:tabs>
          <w:tab w:val="clear" w:pos="360"/>
          <w:tab w:val="num" w:pos="1287"/>
        </w:tabs>
        <w:ind w:left="1287" w:hanging="567"/>
        <w:rPr>
          <w:rFonts w:asciiTheme="minorHAnsi" w:hAnsiTheme="minorHAnsi" w:cs="Arial"/>
          <w:szCs w:val="24"/>
        </w:rPr>
      </w:pPr>
      <w:r w:rsidRPr="008256BB">
        <w:rPr>
          <w:rFonts w:asciiTheme="minorHAnsi" w:hAnsiTheme="minorHAnsi" w:cs="Arial"/>
          <w:szCs w:val="24"/>
        </w:rPr>
        <w:t xml:space="preserve">Copies of policies (or supporting statements) validating your organisation’s commitment to: </w:t>
      </w:r>
    </w:p>
    <w:p w14:paraId="08B7D968" w14:textId="77777777" w:rsidR="00E4549A"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child protection</w:t>
      </w:r>
    </w:p>
    <w:p w14:paraId="101C20D8"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s</w:t>
      </w:r>
      <w:r w:rsidR="00D56C3F" w:rsidRPr="008256BB">
        <w:rPr>
          <w:rFonts w:asciiTheme="minorHAnsi" w:hAnsiTheme="minorHAnsi"/>
          <w:szCs w:val="24"/>
        </w:rPr>
        <w:t>ustainable development</w:t>
      </w:r>
    </w:p>
    <w:p w14:paraId="2224C730"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equal opportunities and</w:t>
      </w:r>
      <w:r w:rsidR="00D56C3F" w:rsidRPr="008256BB">
        <w:rPr>
          <w:rFonts w:asciiTheme="minorHAnsi" w:hAnsiTheme="minorHAnsi"/>
          <w:szCs w:val="24"/>
        </w:rPr>
        <w:t xml:space="preserve"> equalities</w:t>
      </w:r>
    </w:p>
    <w:p w14:paraId="77FA4DEB"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risk management</w:t>
      </w:r>
    </w:p>
    <w:p w14:paraId="588C31E2" w14:textId="77777777" w:rsidR="007E1397" w:rsidRPr="008256BB" w:rsidRDefault="007E1397" w:rsidP="00803B1F">
      <w:pPr>
        <w:pStyle w:val="DfESBullets"/>
        <w:numPr>
          <w:ilvl w:val="0"/>
          <w:numId w:val="35"/>
        </w:numPr>
        <w:spacing w:after="0"/>
        <w:ind w:left="2160"/>
        <w:rPr>
          <w:rFonts w:asciiTheme="minorHAnsi" w:hAnsiTheme="minorHAnsi"/>
          <w:szCs w:val="24"/>
        </w:rPr>
      </w:pPr>
      <w:proofErr w:type="gramStart"/>
      <w:r w:rsidRPr="008256BB">
        <w:rPr>
          <w:rFonts w:asciiTheme="minorHAnsi" w:hAnsiTheme="minorHAnsi"/>
          <w:szCs w:val="24"/>
        </w:rPr>
        <w:t>business</w:t>
      </w:r>
      <w:proofErr w:type="gramEnd"/>
      <w:r w:rsidRPr="008256BB">
        <w:rPr>
          <w:rFonts w:asciiTheme="minorHAnsi" w:hAnsiTheme="minorHAnsi"/>
          <w:szCs w:val="24"/>
        </w:rPr>
        <w:t xml:space="preserve"> ethics.</w:t>
      </w:r>
    </w:p>
    <w:p w14:paraId="156296ED" w14:textId="77777777" w:rsidR="007E1397" w:rsidRPr="00E4549A" w:rsidRDefault="007E1397" w:rsidP="00D56C3F">
      <w:pPr>
        <w:pStyle w:val="DfESBullets"/>
        <w:numPr>
          <w:ilvl w:val="0"/>
          <w:numId w:val="0"/>
        </w:numPr>
        <w:spacing w:after="0"/>
        <w:rPr>
          <w:rFonts w:asciiTheme="minorHAnsi" w:hAnsiTheme="minorHAnsi"/>
          <w:szCs w:val="24"/>
        </w:rPr>
      </w:pPr>
    </w:p>
    <w:p w14:paraId="0244C430"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Delivery of services</w:t>
      </w:r>
      <w:r w:rsidR="0066711D" w:rsidRPr="00E84C52">
        <w:rPr>
          <w:rFonts w:asciiTheme="minorHAnsi" w:hAnsiTheme="minorHAnsi" w:cs="Arial"/>
          <w:szCs w:val="24"/>
        </w:rPr>
        <w:t>:</w:t>
      </w:r>
    </w:p>
    <w:p w14:paraId="232720DC" w14:textId="77777777" w:rsidR="007E1397" w:rsidRPr="00E84C52" w:rsidRDefault="007E1397" w:rsidP="00D56C3F">
      <w:pPr>
        <w:rPr>
          <w:rFonts w:asciiTheme="minorHAnsi" w:hAnsiTheme="minorHAnsi" w:cs="Arial"/>
          <w:b/>
          <w:szCs w:val="24"/>
        </w:rPr>
      </w:pPr>
    </w:p>
    <w:p w14:paraId="2F244CFA" w14:textId="4E911F0E"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Details of the p</w:t>
      </w:r>
      <w:r w:rsidR="00782119">
        <w:rPr>
          <w:rFonts w:asciiTheme="minorHAnsi" w:hAnsiTheme="minorHAnsi" w:cs="Arial"/>
        </w:rPr>
        <w:t>roposed approach</w:t>
      </w:r>
      <w:r w:rsidRPr="00E84C52">
        <w:rPr>
          <w:rFonts w:asciiTheme="minorHAnsi" w:hAnsiTheme="minorHAnsi" w:cs="Arial"/>
        </w:rPr>
        <w:t xml:space="preserve"> to be applied in t</w:t>
      </w:r>
      <w:r w:rsidR="00782119">
        <w:rPr>
          <w:rFonts w:asciiTheme="minorHAnsi" w:hAnsiTheme="minorHAnsi" w:cs="Arial"/>
        </w:rPr>
        <w:t>he delivery</w:t>
      </w:r>
    </w:p>
    <w:p w14:paraId="1EA9CE04" w14:textId="68D7B147" w:rsidR="007E1397" w:rsidRPr="00E84C52" w:rsidRDefault="00782119" w:rsidP="008F210C">
      <w:pPr>
        <w:numPr>
          <w:ilvl w:val="0"/>
          <w:numId w:val="19"/>
        </w:numPr>
        <w:rPr>
          <w:rFonts w:asciiTheme="minorHAnsi" w:hAnsiTheme="minorHAnsi" w:cs="Arial"/>
        </w:rPr>
      </w:pPr>
      <w:r>
        <w:rPr>
          <w:rFonts w:asciiTheme="minorHAnsi" w:hAnsiTheme="minorHAnsi" w:cs="Arial"/>
        </w:rPr>
        <w:t>An outline task</w:t>
      </w:r>
      <w:r w:rsidR="007E1397" w:rsidRPr="00E84C52">
        <w:rPr>
          <w:rFonts w:asciiTheme="minorHAnsi" w:hAnsiTheme="minorHAnsi" w:cs="Arial"/>
        </w:rPr>
        <w:t xml:space="preserve"> plan</w:t>
      </w:r>
    </w:p>
    <w:p w14:paraId="735135F5"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An assessment of the principal risks associated with the project and a plan for dealing with them</w:t>
      </w:r>
    </w:p>
    <w:p w14:paraId="0D8FF54A"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 xml:space="preserve">Details of the bidder’s relevant experience in relation to all parts of the specification </w:t>
      </w:r>
    </w:p>
    <w:p w14:paraId="66C1BFF8" w14:textId="7F30790C"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 clear understanding of the requirements of the needs of the Children’s Commissioner’s Office</w:t>
      </w:r>
      <w:r w:rsidR="00782119">
        <w:rPr>
          <w:rFonts w:asciiTheme="minorHAnsi" w:hAnsiTheme="minorHAnsi" w:cs="Arial"/>
        </w:rPr>
        <w:t xml:space="preserve"> and this specific task</w:t>
      </w:r>
      <w:r w:rsidRPr="00E84C52">
        <w:rPr>
          <w:rFonts w:asciiTheme="minorHAnsi" w:hAnsiTheme="minorHAnsi" w:cs="Arial"/>
        </w:rPr>
        <w:t xml:space="preserve"> as discussed in this invitation document</w:t>
      </w:r>
      <w:r w:rsidR="00D56C3F" w:rsidRPr="00E84C52">
        <w:rPr>
          <w:rFonts w:asciiTheme="minorHAnsi" w:hAnsiTheme="minorHAnsi" w:cs="Arial"/>
        </w:rPr>
        <w:t>.</w:t>
      </w:r>
    </w:p>
    <w:p w14:paraId="31EE6DC1" w14:textId="77777777" w:rsidR="007E1397" w:rsidRPr="00E84C52" w:rsidRDefault="007E1397" w:rsidP="00D56C3F">
      <w:pPr>
        <w:rPr>
          <w:rFonts w:asciiTheme="minorHAnsi" w:hAnsiTheme="minorHAnsi" w:cs="Arial"/>
          <w:szCs w:val="24"/>
        </w:rPr>
      </w:pPr>
    </w:p>
    <w:p w14:paraId="22F544BB"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Value for money</w:t>
      </w:r>
      <w:r w:rsidR="0066711D" w:rsidRPr="00E84C52">
        <w:rPr>
          <w:rFonts w:asciiTheme="minorHAnsi" w:hAnsiTheme="minorHAnsi" w:cs="Arial"/>
          <w:szCs w:val="24"/>
        </w:rPr>
        <w:t>:</w:t>
      </w:r>
    </w:p>
    <w:p w14:paraId="365A7594" w14:textId="77777777" w:rsidR="007E1397" w:rsidRPr="00E84C52" w:rsidRDefault="007E1397" w:rsidP="00D56C3F">
      <w:pPr>
        <w:rPr>
          <w:rFonts w:asciiTheme="minorHAnsi" w:hAnsiTheme="minorHAnsi" w:cs="Arial"/>
          <w:szCs w:val="24"/>
        </w:rPr>
      </w:pPr>
    </w:p>
    <w:p w14:paraId="475D78B8" w14:textId="5A583F59"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Bidders are required to </w:t>
      </w:r>
      <w:r w:rsidR="00D56C3F" w:rsidRPr="00803B1F">
        <w:rPr>
          <w:rFonts w:asciiTheme="minorHAnsi" w:hAnsiTheme="minorHAnsi" w:cs="Arial"/>
          <w:szCs w:val="24"/>
        </w:rPr>
        <w:t xml:space="preserve">submit </w:t>
      </w:r>
      <w:r w:rsidRPr="00803B1F">
        <w:rPr>
          <w:rFonts w:asciiTheme="minorHAnsi" w:hAnsiTheme="minorHAnsi" w:cs="Arial"/>
          <w:szCs w:val="24"/>
        </w:rPr>
        <w:t>a breakdown of costs to explain the final price calculation</w:t>
      </w:r>
      <w:r w:rsidR="00782119">
        <w:rPr>
          <w:rFonts w:asciiTheme="minorHAnsi" w:hAnsiTheme="minorHAnsi" w:cs="Arial"/>
          <w:szCs w:val="24"/>
        </w:rPr>
        <w:t>, including breakdown by maintenance hours per month</w:t>
      </w:r>
    </w:p>
    <w:p w14:paraId="67ED0F65" w14:textId="77777777"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Details of how long the tender is valid </w:t>
      </w:r>
    </w:p>
    <w:p w14:paraId="0C748CC2" w14:textId="77777777" w:rsidR="00AA780E" w:rsidRPr="00803B1F" w:rsidRDefault="007E1397" w:rsidP="00803B1F">
      <w:pPr>
        <w:pStyle w:val="ListParagraph"/>
        <w:numPr>
          <w:ilvl w:val="0"/>
          <w:numId w:val="46"/>
        </w:numPr>
        <w:rPr>
          <w:rFonts w:asciiTheme="minorHAnsi" w:hAnsiTheme="minorHAnsi" w:cs="Arial"/>
        </w:rPr>
      </w:pPr>
      <w:r w:rsidRPr="00803B1F">
        <w:rPr>
          <w:rFonts w:asciiTheme="minorHAnsi" w:hAnsiTheme="minorHAnsi" w:cs="Arial"/>
          <w:szCs w:val="24"/>
        </w:rPr>
        <w:t xml:space="preserve">All </w:t>
      </w:r>
      <w:r w:rsidR="00D56C3F" w:rsidRPr="00803B1F">
        <w:rPr>
          <w:rFonts w:asciiTheme="minorHAnsi" w:hAnsiTheme="minorHAnsi" w:cs="Arial"/>
          <w:szCs w:val="24"/>
        </w:rPr>
        <w:t xml:space="preserve">tenders </w:t>
      </w:r>
      <w:r w:rsidRPr="00803B1F">
        <w:rPr>
          <w:rFonts w:asciiTheme="minorHAnsi" w:hAnsiTheme="minorHAnsi" w:cs="Arial"/>
          <w:szCs w:val="24"/>
        </w:rPr>
        <w:t>must be</w:t>
      </w:r>
      <w:r w:rsidR="00D56C3F" w:rsidRPr="00803B1F">
        <w:rPr>
          <w:rFonts w:asciiTheme="minorHAnsi" w:hAnsiTheme="minorHAnsi" w:cs="Arial"/>
          <w:szCs w:val="24"/>
        </w:rPr>
        <w:t xml:space="preserve"> adhere to the </w:t>
      </w:r>
      <w:r w:rsidRPr="00803B1F">
        <w:rPr>
          <w:rFonts w:asciiTheme="minorHAnsi" w:hAnsiTheme="minorHAnsi" w:cs="Arial"/>
          <w:szCs w:val="24"/>
        </w:rPr>
        <w:t xml:space="preserve">Tender </w:t>
      </w:r>
      <w:r w:rsidR="002D38D2" w:rsidRPr="00803B1F">
        <w:rPr>
          <w:rFonts w:asciiTheme="minorHAnsi" w:hAnsiTheme="minorHAnsi" w:cs="Arial"/>
          <w:szCs w:val="24"/>
        </w:rPr>
        <w:t xml:space="preserve">Format </w:t>
      </w:r>
      <w:r w:rsidR="00D56C3F" w:rsidRPr="00803B1F">
        <w:rPr>
          <w:rFonts w:asciiTheme="minorHAnsi" w:hAnsiTheme="minorHAnsi" w:cs="Arial"/>
          <w:szCs w:val="24"/>
        </w:rPr>
        <w:t>–</w:t>
      </w:r>
      <w:r w:rsidR="00AE4205" w:rsidRPr="00803B1F">
        <w:rPr>
          <w:rFonts w:asciiTheme="minorHAnsi" w:hAnsiTheme="minorHAnsi" w:cs="Arial"/>
          <w:szCs w:val="24"/>
        </w:rPr>
        <w:t xml:space="preserve"> </w:t>
      </w:r>
      <w:r w:rsidR="00D56C3F" w:rsidRPr="00803B1F">
        <w:rPr>
          <w:rFonts w:asciiTheme="minorHAnsi" w:hAnsiTheme="minorHAnsi" w:cs="Arial"/>
          <w:szCs w:val="24"/>
        </w:rPr>
        <w:t xml:space="preserve">see </w:t>
      </w:r>
      <w:r w:rsidRPr="00803B1F">
        <w:rPr>
          <w:rFonts w:asciiTheme="minorHAnsi" w:hAnsiTheme="minorHAnsi" w:cs="Arial"/>
          <w:szCs w:val="24"/>
        </w:rPr>
        <w:t xml:space="preserve">Annex </w:t>
      </w:r>
      <w:r w:rsidR="005E750E" w:rsidRPr="00803B1F">
        <w:rPr>
          <w:rFonts w:asciiTheme="minorHAnsi" w:hAnsiTheme="minorHAnsi" w:cs="Arial"/>
          <w:szCs w:val="24"/>
        </w:rPr>
        <w:t>1</w:t>
      </w:r>
      <w:r w:rsidR="00BF010B" w:rsidRPr="00803B1F">
        <w:rPr>
          <w:rFonts w:asciiTheme="minorHAnsi" w:hAnsiTheme="minorHAnsi" w:cs="Arial"/>
          <w:szCs w:val="24"/>
        </w:rPr>
        <w:t>.</w:t>
      </w:r>
    </w:p>
    <w:p w14:paraId="6E4893A3" w14:textId="77777777" w:rsidR="00AA780E" w:rsidRPr="00E4549A" w:rsidRDefault="00AA780E" w:rsidP="00D56C3F">
      <w:pPr>
        <w:rPr>
          <w:rFonts w:asciiTheme="minorHAnsi" w:hAnsiTheme="minorHAnsi" w:cs="Arial"/>
        </w:rPr>
      </w:pPr>
    </w:p>
    <w:p w14:paraId="77924D2E" w14:textId="65254891" w:rsidR="007E1397" w:rsidRDefault="00AB4187" w:rsidP="00D56C3F">
      <w:pPr>
        <w:pStyle w:val="Heading3"/>
        <w:rPr>
          <w:rFonts w:asciiTheme="minorHAnsi" w:hAnsiTheme="minorHAnsi" w:cs="Arial"/>
          <w:b/>
        </w:rPr>
      </w:pPr>
      <w:bookmarkStart w:id="8" w:name="_Toc497748041"/>
      <w:r>
        <w:rPr>
          <w:rFonts w:asciiTheme="minorHAnsi" w:hAnsiTheme="minorHAnsi" w:cs="Arial"/>
          <w:b/>
        </w:rPr>
        <w:t>7</w:t>
      </w:r>
      <w:r w:rsidR="00B826EA">
        <w:rPr>
          <w:rFonts w:asciiTheme="minorHAnsi" w:hAnsiTheme="minorHAnsi" w:cs="Arial"/>
          <w:b/>
        </w:rPr>
        <w:t>.</w:t>
      </w:r>
      <w:r>
        <w:rPr>
          <w:rFonts w:asciiTheme="minorHAnsi" w:hAnsiTheme="minorHAnsi" w:cs="Arial"/>
          <w:b/>
        </w:rPr>
        <w:t>2</w:t>
      </w:r>
      <w:r w:rsidR="00672473" w:rsidRPr="00E4549A">
        <w:rPr>
          <w:rFonts w:asciiTheme="minorHAnsi" w:hAnsiTheme="minorHAnsi" w:cs="Arial"/>
          <w:b/>
        </w:rPr>
        <w:t xml:space="preserve"> </w:t>
      </w:r>
      <w:r w:rsidR="007E1397" w:rsidRPr="00E4549A">
        <w:rPr>
          <w:rFonts w:asciiTheme="minorHAnsi" w:hAnsiTheme="minorHAnsi" w:cs="Arial"/>
          <w:b/>
        </w:rPr>
        <w:t>Completion and return of tender</w:t>
      </w:r>
      <w:bookmarkEnd w:id="8"/>
      <w:r w:rsidR="00AA780E" w:rsidRPr="00E4549A">
        <w:rPr>
          <w:rFonts w:asciiTheme="minorHAnsi" w:hAnsiTheme="minorHAnsi" w:cs="Arial"/>
          <w:b/>
        </w:rPr>
        <w:br/>
      </w:r>
    </w:p>
    <w:p w14:paraId="625DC49B" w14:textId="06BCA396" w:rsidR="00CB5A59" w:rsidRPr="00CB5A59" w:rsidRDefault="00CB5A59" w:rsidP="00CB5A59">
      <w:pPr>
        <w:rPr>
          <w:rFonts w:ascii="Calibri" w:hAnsi="Calibri"/>
        </w:rPr>
      </w:pPr>
      <w:r w:rsidRPr="00CB5A59">
        <w:rPr>
          <w:rFonts w:ascii="Calibri" w:hAnsi="Calibri"/>
        </w:rPr>
        <w:t xml:space="preserve">Clarification on ITT to be received by: </w:t>
      </w:r>
      <w:r w:rsidR="00782119">
        <w:rPr>
          <w:rFonts w:ascii="Calibri" w:hAnsi="Calibri"/>
        </w:rPr>
        <w:t>30 January 2018</w:t>
      </w:r>
    </w:p>
    <w:p w14:paraId="3DB6E338" w14:textId="7D8F3BC9" w:rsidR="007E1397" w:rsidRPr="008256BB" w:rsidRDefault="007E1397" w:rsidP="00D56C3F">
      <w:pPr>
        <w:rPr>
          <w:rFonts w:asciiTheme="minorHAnsi" w:hAnsiTheme="minorHAnsi" w:cs="Arial"/>
          <w:szCs w:val="24"/>
        </w:rPr>
      </w:pPr>
      <w:r w:rsidRPr="008256BB">
        <w:rPr>
          <w:rFonts w:asciiTheme="minorHAnsi" w:hAnsiTheme="minorHAnsi" w:cs="Arial"/>
          <w:szCs w:val="24"/>
        </w:rPr>
        <w:t>Deadline for responses:</w:t>
      </w:r>
      <w:r w:rsidR="00A4103A">
        <w:rPr>
          <w:rFonts w:asciiTheme="minorHAnsi" w:hAnsiTheme="minorHAnsi" w:cs="Arial"/>
          <w:szCs w:val="24"/>
        </w:rPr>
        <w:t xml:space="preserve"> </w:t>
      </w:r>
      <w:r w:rsidR="00CB5A59">
        <w:rPr>
          <w:rFonts w:asciiTheme="minorHAnsi" w:hAnsiTheme="minorHAnsi" w:cs="Arial"/>
          <w:szCs w:val="24"/>
        </w:rPr>
        <w:t xml:space="preserve">5pm on </w:t>
      </w:r>
      <w:r w:rsidR="007B6438">
        <w:rPr>
          <w:rFonts w:asciiTheme="minorHAnsi" w:hAnsiTheme="minorHAnsi" w:cs="Arial"/>
          <w:szCs w:val="24"/>
        </w:rPr>
        <w:t>Thurs</w:t>
      </w:r>
      <w:bookmarkStart w:id="9" w:name="_GoBack"/>
      <w:bookmarkEnd w:id="9"/>
      <w:r w:rsidR="00782119">
        <w:rPr>
          <w:rFonts w:asciiTheme="minorHAnsi" w:hAnsiTheme="minorHAnsi" w:cs="Arial"/>
          <w:szCs w:val="24"/>
        </w:rPr>
        <w:t>day</w:t>
      </w:r>
      <w:r w:rsidR="00A4103A">
        <w:rPr>
          <w:rFonts w:asciiTheme="minorHAnsi" w:hAnsiTheme="minorHAnsi" w:cs="Arial"/>
          <w:szCs w:val="24"/>
        </w:rPr>
        <w:t xml:space="preserve"> </w:t>
      </w:r>
      <w:r w:rsidR="007B6438">
        <w:rPr>
          <w:rFonts w:asciiTheme="minorHAnsi" w:hAnsiTheme="minorHAnsi" w:cs="Arial"/>
          <w:szCs w:val="24"/>
        </w:rPr>
        <w:t>1</w:t>
      </w:r>
      <w:r w:rsidR="00A4103A">
        <w:rPr>
          <w:rFonts w:asciiTheme="minorHAnsi" w:hAnsiTheme="minorHAnsi" w:cs="Arial"/>
          <w:szCs w:val="24"/>
        </w:rPr>
        <w:t xml:space="preserve"> </w:t>
      </w:r>
      <w:r w:rsidR="00782119">
        <w:rPr>
          <w:rFonts w:asciiTheme="minorHAnsi" w:hAnsiTheme="minorHAnsi" w:cs="Arial"/>
          <w:szCs w:val="24"/>
        </w:rPr>
        <w:t>February 2018</w:t>
      </w:r>
      <w:r w:rsidRPr="008256BB">
        <w:rPr>
          <w:rFonts w:asciiTheme="minorHAnsi" w:hAnsiTheme="minorHAnsi" w:cs="Arial"/>
          <w:szCs w:val="24"/>
        </w:rPr>
        <w:tab/>
      </w:r>
      <w:r w:rsidRPr="008256BB">
        <w:rPr>
          <w:rFonts w:asciiTheme="minorHAnsi" w:hAnsiTheme="minorHAnsi" w:cs="Arial"/>
          <w:noProof/>
          <w:szCs w:val="24"/>
          <w:lang w:eastAsia="en-GB"/>
        </w:rPr>
        <w:tab/>
      </w:r>
    </w:p>
    <w:p w14:paraId="2C37B842" w14:textId="7EA19DAE" w:rsidR="007E1397" w:rsidRPr="008256BB" w:rsidRDefault="007E1397" w:rsidP="00D56C3F">
      <w:pPr>
        <w:rPr>
          <w:rFonts w:asciiTheme="minorHAnsi" w:hAnsiTheme="minorHAnsi" w:cs="Arial"/>
        </w:rPr>
      </w:pPr>
      <w:r w:rsidRPr="008256BB">
        <w:rPr>
          <w:rFonts w:asciiTheme="minorHAnsi" w:hAnsiTheme="minorHAnsi" w:cs="Arial"/>
          <w:szCs w:val="24"/>
        </w:rPr>
        <w:t>Appointment date:</w:t>
      </w:r>
      <w:r w:rsidRPr="008256BB">
        <w:rPr>
          <w:rFonts w:asciiTheme="minorHAnsi" w:hAnsiTheme="minorHAnsi" w:cs="Arial"/>
        </w:rPr>
        <w:t xml:space="preserve"> </w:t>
      </w:r>
      <w:r w:rsidR="00A4103A">
        <w:rPr>
          <w:rFonts w:asciiTheme="minorHAnsi" w:hAnsiTheme="minorHAnsi" w:cs="Arial"/>
        </w:rPr>
        <w:t xml:space="preserve">w/c </w:t>
      </w:r>
      <w:r w:rsidR="00782119">
        <w:rPr>
          <w:rFonts w:asciiTheme="minorHAnsi" w:hAnsiTheme="minorHAnsi" w:cs="Arial"/>
        </w:rPr>
        <w:t>5</w:t>
      </w:r>
      <w:r w:rsidR="00A4103A">
        <w:rPr>
          <w:rFonts w:asciiTheme="minorHAnsi" w:hAnsiTheme="minorHAnsi" w:cs="Arial"/>
        </w:rPr>
        <w:t xml:space="preserve"> </w:t>
      </w:r>
      <w:r w:rsidR="00782119">
        <w:rPr>
          <w:rFonts w:asciiTheme="minorHAnsi" w:hAnsiTheme="minorHAnsi" w:cs="Arial"/>
          <w:szCs w:val="24"/>
        </w:rPr>
        <w:t>5 February 2018</w:t>
      </w:r>
      <w:r w:rsidR="00782119" w:rsidRPr="008256BB">
        <w:rPr>
          <w:rFonts w:asciiTheme="minorHAnsi" w:hAnsiTheme="minorHAnsi" w:cs="Arial"/>
          <w:szCs w:val="24"/>
        </w:rPr>
        <w:tab/>
      </w:r>
      <w:r w:rsidRPr="008256BB">
        <w:rPr>
          <w:rFonts w:asciiTheme="minorHAnsi" w:hAnsiTheme="minorHAnsi" w:cs="Arial"/>
        </w:rPr>
        <w:tab/>
      </w:r>
      <w:r w:rsidRPr="008256BB">
        <w:rPr>
          <w:rFonts w:asciiTheme="minorHAnsi" w:hAnsiTheme="minorHAnsi" w:cs="Arial"/>
        </w:rPr>
        <w:tab/>
      </w:r>
    </w:p>
    <w:p w14:paraId="70AD774A" w14:textId="77777777" w:rsidR="00FE7586" w:rsidRPr="00E4549A" w:rsidRDefault="00FE7586" w:rsidP="00D56C3F">
      <w:pPr>
        <w:rPr>
          <w:rFonts w:asciiTheme="minorHAnsi" w:hAnsiTheme="minorHAnsi" w:cs="Arial"/>
        </w:rPr>
      </w:pPr>
    </w:p>
    <w:p w14:paraId="49C655FB" w14:textId="0AC1428E" w:rsidR="00FE7586" w:rsidRPr="008256BB" w:rsidRDefault="00FE7586" w:rsidP="00FE7586">
      <w:pPr>
        <w:tabs>
          <w:tab w:val="left" w:pos="2268"/>
        </w:tabs>
        <w:rPr>
          <w:rFonts w:asciiTheme="minorHAnsi" w:hAnsiTheme="minorHAnsi" w:cs="Arial"/>
          <w:sz w:val="22"/>
          <w:szCs w:val="22"/>
        </w:rPr>
      </w:pPr>
      <w:r w:rsidRPr="008256BB">
        <w:rPr>
          <w:rFonts w:asciiTheme="minorHAnsi" w:hAnsiTheme="minorHAnsi" w:cs="Arial"/>
          <w:b/>
          <w:sz w:val="22"/>
          <w:szCs w:val="22"/>
        </w:rPr>
        <w:t>Contact:</w:t>
      </w:r>
      <w:r w:rsidRPr="008256BB">
        <w:rPr>
          <w:rFonts w:asciiTheme="minorHAnsi" w:hAnsiTheme="minorHAnsi" w:cs="Arial"/>
          <w:b/>
          <w:sz w:val="22"/>
          <w:szCs w:val="22"/>
        </w:rPr>
        <w:tab/>
      </w:r>
      <w:r w:rsidR="00782119">
        <w:rPr>
          <w:rFonts w:asciiTheme="minorHAnsi" w:hAnsiTheme="minorHAnsi" w:cs="Arial"/>
          <w:b/>
          <w:sz w:val="22"/>
          <w:szCs w:val="22"/>
        </w:rPr>
        <w:t>Michelle Browne</w:t>
      </w:r>
    </w:p>
    <w:p w14:paraId="58DD6103" w14:textId="28CF94EE" w:rsidR="00FE7586" w:rsidRPr="00E4549A" w:rsidRDefault="00FE7586" w:rsidP="00FE7586">
      <w:pPr>
        <w:tabs>
          <w:tab w:val="left" w:pos="2268"/>
        </w:tabs>
        <w:jc w:val="both"/>
        <w:rPr>
          <w:rFonts w:asciiTheme="minorHAnsi" w:hAnsiTheme="minorHAnsi" w:cs="Arial"/>
          <w:sz w:val="22"/>
          <w:szCs w:val="22"/>
        </w:rPr>
      </w:pPr>
      <w:r w:rsidRPr="008256BB">
        <w:rPr>
          <w:rFonts w:asciiTheme="minorHAnsi" w:hAnsiTheme="minorHAnsi" w:cs="Arial"/>
          <w:b/>
          <w:sz w:val="22"/>
          <w:szCs w:val="22"/>
        </w:rPr>
        <w:t>Email:</w:t>
      </w:r>
      <w:r w:rsidRPr="008256BB">
        <w:rPr>
          <w:rFonts w:asciiTheme="minorHAnsi" w:hAnsiTheme="minorHAnsi" w:cs="Arial"/>
          <w:sz w:val="22"/>
          <w:szCs w:val="22"/>
        </w:rPr>
        <w:t xml:space="preserve"> </w:t>
      </w:r>
      <w:r w:rsidRPr="008256BB">
        <w:rPr>
          <w:rFonts w:asciiTheme="minorHAnsi" w:hAnsiTheme="minorHAnsi" w:cs="Arial"/>
          <w:sz w:val="22"/>
          <w:szCs w:val="22"/>
        </w:rPr>
        <w:tab/>
      </w:r>
      <w:r w:rsidR="00782119">
        <w:rPr>
          <w:rFonts w:asciiTheme="minorHAnsi" w:hAnsiTheme="minorHAnsi" w:cs="Arial"/>
          <w:sz w:val="22"/>
          <w:szCs w:val="22"/>
        </w:rPr>
        <w:t>michelle.browne</w:t>
      </w:r>
      <w:r w:rsidRPr="008256BB">
        <w:rPr>
          <w:rFonts w:asciiTheme="minorHAnsi" w:hAnsiTheme="minorHAnsi" w:cs="Arial"/>
          <w:sz w:val="22"/>
          <w:szCs w:val="22"/>
        </w:rPr>
        <w:t>@childrenscommissioner.gsi.gov.uk</w:t>
      </w:r>
    </w:p>
    <w:p w14:paraId="3FDFA055" w14:textId="77777777" w:rsidR="007E1397" w:rsidRPr="00E4549A" w:rsidRDefault="007E1397" w:rsidP="00D56C3F">
      <w:pPr>
        <w:rPr>
          <w:rFonts w:asciiTheme="minorHAnsi" w:hAnsiTheme="minorHAnsi" w:cs="Arial"/>
        </w:rPr>
      </w:pPr>
    </w:p>
    <w:p w14:paraId="0116BA78"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All responses should be directed to: </w:t>
      </w:r>
      <w:hyperlink r:id="rId15" w:history="1">
        <w:r w:rsidRPr="00E4549A">
          <w:rPr>
            <w:rStyle w:val="Hyperlink"/>
            <w:rFonts w:asciiTheme="minorHAnsi" w:hAnsiTheme="minorHAnsi" w:cs="Arial"/>
            <w:szCs w:val="24"/>
          </w:rPr>
          <w:t>procurement.mailbox@childrenscommissioner.gsi.gov.uk</w:t>
        </w:r>
      </w:hyperlink>
    </w:p>
    <w:p w14:paraId="5FFC3C0C" w14:textId="77777777" w:rsidR="007E1397" w:rsidRPr="00E4549A" w:rsidRDefault="007E1397" w:rsidP="00D56C3F">
      <w:pPr>
        <w:rPr>
          <w:rFonts w:asciiTheme="minorHAnsi" w:hAnsiTheme="minorHAnsi" w:cs="Arial"/>
          <w:szCs w:val="24"/>
        </w:rPr>
      </w:pPr>
    </w:p>
    <w:p w14:paraId="6A9889E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Any submission received after the deadline specified above will be disqualified. No exceptions will be made for any reason. However,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may, at </w:t>
      </w:r>
      <w:r w:rsidR="0003022B" w:rsidRPr="00E4549A">
        <w:rPr>
          <w:rFonts w:asciiTheme="minorHAnsi" w:hAnsiTheme="minorHAnsi" w:cs="Arial"/>
          <w:szCs w:val="24"/>
        </w:rPr>
        <w:t>its</w:t>
      </w:r>
      <w:r w:rsidRPr="00E4549A">
        <w:rPr>
          <w:rFonts w:asciiTheme="minorHAnsi" w:hAnsiTheme="minorHAnsi" w:cs="Arial"/>
          <w:szCs w:val="24"/>
        </w:rPr>
        <w:t xml:space="preserve"> own absolute discretion, extend the closing date and time for receipt of tenders specified above without request. Any such extension will apply to all tenders.</w:t>
      </w:r>
    </w:p>
    <w:p w14:paraId="78EE42CB" w14:textId="77777777" w:rsidR="007E1397" w:rsidRPr="00E4549A" w:rsidRDefault="007E1397" w:rsidP="00D56C3F">
      <w:pPr>
        <w:rPr>
          <w:rFonts w:asciiTheme="minorHAnsi" w:hAnsiTheme="minorHAnsi" w:cs="Arial"/>
          <w:color w:val="C00000"/>
          <w:szCs w:val="24"/>
        </w:rPr>
      </w:pPr>
    </w:p>
    <w:p w14:paraId="67855F9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Every tender response received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shall be deemed to have been made subject to the conditions of tender as set out in this document, unless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shall previously have expressly agreed in writing to the contrary. Any alternative terms and conditions offered on behalf of a bidder shall, if inconsistent with these conditions, be deemed to have been rejected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unless expressly accepted by them in writing.</w:t>
      </w:r>
    </w:p>
    <w:p w14:paraId="02B09819" w14:textId="77777777" w:rsidR="007E1397" w:rsidRPr="00E4549A" w:rsidRDefault="007E1397" w:rsidP="00D56C3F">
      <w:pPr>
        <w:rPr>
          <w:rFonts w:asciiTheme="minorHAnsi" w:hAnsiTheme="minorHAnsi" w:cs="Arial"/>
          <w:szCs w:val="24"/>
        </w:rPr>
      </w:pPr>
    </w:p>
    <w:p w14:paraId="4BC796B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The bidder</w:t>
      </w:r>
      <w:r w:rsidR="00D56C3F" w:rsidRPr="00E4549A">
        <w:rPr>
          <w:rFonts w:asciiTheme="minorHAnsi" w:hAnsiTheme="minorHAnsi" w:cs="Arial"/>
          <w:szCs w:val="24"/>
        </w:rPr>
        <w:t xml:space="preserve"> must obtain for themselves, at</w:t>
      </w:r>
      <w:r w:rsidRPr="00E4549A">
        <w:rPr>
          <w:rFonts w:asciiTheme="minorHAnsi" w:hAnsiTheme="minorHAnsi" w:cs="Arial"/>
          <w:szCs w:val="24"/>
        </w:rPr>
        <w:t xml:space="preserve"> their own responsibility and expense, all information necessary for the preparation of the tender.</w:t>
      </w:r>
    </w:p>
    <w:p w14:paraId="42ED43E5" w14:textId="77777777" w:rsidR="007E1397" w:rsidRPr="00E4549A" w:rsidRDefault="007E1397" w:rsidP="00D56C3F">
      <w:pPr>
        <w:rPr>
          <w:rFonts w:asciiTheme="minorHAnsi" w:hAnsiTheme="minorHAnsi" w:cs="Arial"/>
          <w:szCs w:val="24"/>
        </w:rPr>
      </w:pPr>
    </w:p>
    <w:p w14:paraId="23528421" w14:textId="14A0E7C6" w:rsidR="00E4549A" w:rsidRDefault="007E1397" w:rsidP="00921FE6">
      <w:pPr>
        <w:rPr>
          <w:rFonts w:asciiTheme="minorHAnsi" w:hAnsiTheme="minorHAnsi" w:cs="Arial"/>
          <w:szCs w:val="24"/>
        </w:rPr>
      </w:pPr>
      <w:r w:rsidRPr="00E4549A">
        <w:rPr>
          <w:rFonts w:asciiTheme="minorHAnsi" w:hAnsiTheme="minorHAnsi" w:cs="Arial"/>
          <w:szCs w:val="24"/>
        </w:rPr>
        <w:t xml:space="preserve">Information supplied to the bidder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or its officers, agents or other staff is supplied only for general guidance in </w:t>
      </w:r>
      <w:r w:rsidR="002D38D2" w:rsidRPr="00E4549A">
        <w:rPr>
          <w:rFonts w:asciiTheme="minorHAnsi" w:hAnsiTheme="minorHAnsi" w:cs="Arial"/>
          <w:szCs w:val="24"/>
        </w:rPr>
        <w:t xml:space="preserve">the preparation of the tender. </w:t>
      </w:r>
      <w:r w:rsidRPr="00E4549A">
        <w:rPr>
          <w:rFonts w:asciiTheme="minorHAnsi" w:hAnsiTheme="minorHAnsi" w:cs="Arial"/>
          <w:szCs w:val="24"/>
        </w:rPr>
        <w:t xml:space="preserve">Bidders must satisfy themselves by their own investigations, as to the accuracy of any such information and no responsibility is accepted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through any loss of dam</w:t>
      </w:r>
      <w:r w:rsidR="0066711D" w:rsidRPr="00E4549A">
        <w:rPr>
          <w:rFonts w:asciiTheme="minorHAnsi" w:hAnsiTheme="minorHAnsi" w:cs="Arial"/>
          <w:szCs w:val="24"/>
        </w:rPr>
        <w:t>age of whatever kind arising fro</w:t>
      </w:r>
      <w:r w:rsidRPr="00E4549A">
        <w:rPr>
          <w:rFonts w:asciiTheme="minorHAnsi" w:hAnsiTheme="minorHAnsi" w:cs="Arial"/>
          <w:szCs w:val="24"/>
        </w:rPr>
        <w:t>m the use by the bidder of such informati</w:t>
      </w:r>
      <w:r w:rsidR="00921FE6">
        <w:rPr>
          <w:rFonts w:asciiTheme="minorHAnsi" w:hAnsiTheme="minorHAnsi" w:cs="Arial"/>
          <w:szCs w:val="24"/>
        </w:rPr>
        <w:t>on.</w:t>
      </w:r>
    </w:p>
    <w:p w14:paraId="7BE85258" w14:textId="13A463B8" w:rsidR="00F015A5" w:rsidRDefault="00F015A5" w:rsidP="00921FE6">
      <w:pPr>
        <w:rPr>
          <w:rFonts w:asciiTheme="minorHAnsi" w:hAnsiTheme="minorHAnsi" w:cs="Arial"/>
          <w:szCs w:val="24"/>
        </w:rPr>
      </w:pPr>
    </w:p>
    <w:p w14:paraId="2492354E" w14:textId="18C4939C" w:rsidR="00F015A5" w:rsidRDefault="00F015A5" w:rsidP="00921FE6">
      <w:pPr>
        <w:rPr>
          <w:rFonts w:asciiTheme="minorHAnsi" w:hAnsiTheme="minorHAnsi" w:cs="Arial"/>
          <w:szCs w:val="24"/>
        </w:rPr>
      </w:pPr>
      <w:r>
        <w:rPr>
          <w:rFonts w:asciiTheme="minorHAnsi" w:hAnsiTheme="minorHAnsi" w:cs="Arial"/>
          <w:szCs w:val="24"/>
        </w:rPr>
        <w:t xml:space="preserve">The </w:t>
      </w:r>
    </w:p>
    <w:p w14:paraId="7F1405BA" w14:textId="77777777" w:rsidR="003A5933" w:rsidRPr="00921FE6" w:rsidRDefault="003A5933" w:rsidP="00921FE6">
      <w:pPr>
        <w:rPr>
          <w:rFonts w:asciiTheme="minorHAnsi" w:hAnsiTheme="minorHAnsi" w:cs="Arial"/>
          <w:szCs w:val="24"/>
        </w:rPr>
      </w:pPr>
    </w:p>
    <w:p w14:paraId="2FA3BAF5" w14:textId="77777777" w:rsidR="007E1397" w:rsidRPr="00E4549A" w:rsidRDefault="00AB4187" w:rsidP="00AA780E">
      <w:pPr>
        <w:pStyle w:val="Heading3"/>
        <w:rPr>
          <w:rFonts w:asciiTheme="minorHAnsi" w:hAnsiTheme="minorHAnsi" w:cs="Arial"/>
          <w:b/>
        </w:rPr>
      </w:pPr>
      <w:bookmarkStart w:id="10" w:name="_Toc497748042"/>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3</w:t>
      </w:r>
      <w:r w:rsidR="00672473" w:rsidRPr="00E4549A">
        <w:rPr>
          <w:rFonts w:asciiTheme="minorHAnsi" w:hAnsiTheme="minorHAnsi" w:cs="Arial"/>
          <w:b/>
        </w:rPr>
        <w:t xml:space="preserve"> </w:t>
      </w:r>
      <w:r w:rsidR="007E1397" w:rsidRPr="00E4549A">
        <w:rPr>
          <w:rFonts w:asciiTheme="minorHAnsi" w:hAnsiTheme="minorHAnsi" w:cs="Arial"/>
          <w:b/>
        </w:rPr>
        <w:t>Acceptance of a successful tender</w:t>
      </w:r>
      <w:bookmarkEnd w:id="10"/>
    </w:p>
    <w:p w14:paraId="37482218" w14:textId="77777777" w:rsidR="007E1397" w:rsidRPr="00E4549A" w:rsidRDefault="007E1397" w:rsidP="007E1397">
      <w:pPr>
        <w:rPr>
          <w:rFonts w:asciiTheme="minorHAnsi" w:hAnsiTheme="minorHAnsi" w:cs="Arial"/>
          <w:szCs w:val="24"/>
        </w:rPr>
      </w:pPr>
    </w:p>
    <w:p w14:paraId="6550CB6F" w14:textId="431591EA"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is not bound to accept the lowest tender. The selection criteria, and relative weighting, are as follows: </w:t>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7E1397" w:rsidRPr="00E4549A" w14:paraId="378C39FC" w14:textId="77777777" w:rsidTr="00052249">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14:paraId="67993D8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lastRenderedPageBreak/>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14:paraId="7CDB87CA"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14:paraId="0CF53F5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Weighting </w:t>
            </w:r>
          </w:p>
        </w:tc>
      </w:tr>
      <w:tr w:rsidR="007E1397" w:rsidRPr="00E4549A" w14:paraId="5A5A72C2" w14:textId="77777777" w:rsidTr="00052249">
        <w:trPr>
          <w:trHeight w:val="485"/>
        </w:trPr>
        <w:tc>
          <w:tcPr>
            <w:tcW w:w="2999" w:type="dxa"/>
            <w:tcBorders>
              <w:top w:val="single" w:sz="4" w:space="0" w:color="000000"/>
              <w:left w:val="single" w:sz="4" w:space="0" w:color="000000"/>
              <w:bottom w:val="single" w:sz="4" w:space="0" w:color="000000"/>
              <w:right w:val="single" w:sz="4" w:space="0" w:color="000000"/>
            </w:tcBorders>
          </w:tcPr>
          <w:p w14:paraId="19994DA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14:paraId="294559C9" w14:textId="4A069CBA"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Expertise in key areas addressed by the</w:t>
            </w:r>
            <w:r w:rsidR="00782119">
              <w:rPr>
                <w:rFonts w:asciiTheme="minorHAnsi" w:hAnsiTheme="minorHAnsi" w:cs="Arial"/>
              </w:rPr>
              <w:t xml:space="preserve"> task</w:t>
            </w:r>
            <w:r w:rsidR="0003022B" w:rsidRPr="00E4549A">
              <w:rPr>
                <w:rFonts w:asciiTheme="minorHAnsi" w:hAnsiTheme="minorHAnsi" w:cs="Arial"/>
              </w:rPr>
              <w:t xml:space="preserve"> brief</w:t>
            </w:r>
          </w:p>
        </w:tc>
        <w:tc>
          <w:tcPr>
            <w:tcW w:w="1541" w:type="dxa"/>
            <w:tcBorders>
              <w:top w:val="single" w:sz="4" w:space="0" w:color="000000"/>
              <w:left w:val="single" w:sz="4" w:space="0" w:color="000000"/>
              <w:bottom w:val="single" w:sz="4" w:space="0" w:color="000000"/>
              <w:right w:val="single" w:sz="4" w:space="0" w:color="000000"/>
            </w:tcBorders>
          </w:tcPr>
          <w:p w14:paraId="6492447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30 </w:t>
            </w:r>
          </w:p>
        </w:tc>
      </w:tr>
      <w:tr w:rsidR="007E1397" w:rsidRPr="00E4549A" w14:paraId="5794EE85" w14:textId="77777777" w:rsidTr="00052249">
        <w:trPr>
          <w:trHeight w:val="573"/>
        </w:trPr>
        <w:tc>
          <w:tcPr>
            <w:tcW w:w="2999" w:type="dxa"/>
            <w:tcBorders>
              <w:top w:val="single" w:sz="4" w:space="0" w:color="000000"/>
              <w:left w:val="single" w:sz="4" w:space="0" w:color="000000"/>
              <w:bottom w:val="single" w:sz="4" w:space="0" w:color="000000"/>
              <w:right w:val="single" w:sz="4" w:space="0" w:color="000000"/>
            </w:tcBorders>
          </w:tcPr>
          <w:p w14:paraId="5AF16646"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w:t>
            </w:r>
          </w:p>
        </w:tc>
        <w:tc>
          <w:tcPr>
            <w:tcW w:w="3488" w:type="dxa"/>
            <w:tcBorders>
              <w:top w:val="single" w:sz="4" w:space="0" w:color="000000"/>
              <w:left w:val="single" w:sz="4" w:space="0" w:color="000000"/>
              <w:bottom w:val="single" w:sz="4" w:space="0" w:color="000000"/>
              <w:right w:val="single" w:sz="4" w:space="0" w:color="000000"/>
            </w:tcBorders>
          </w:tcPr>
          <w:p w14:paraId="79ED778C"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 in undertaking this type of work</w:t>
            </w:r>
          </w:p>
        </w:tc>
        <w:tc>
          <w:tcPr>
            <w:tcW w:w="1541" w:type="dxa"/>
            <w:tcBorders>
              <w:top w:val="single" w:sz="4" w:space="0" w:color="000000"/>
              <w:left w:val="single" w:sz="4" w:space="0" w:color="000000"/>
              <w:bottom w:val="single" w:sz="4" w:space="0" w:color="000000"/>
              <w:right w:val="single" w:sz="4" w:space="0" w:color="000000"/>
            </w:tcBorders>
          </w:tcPr>
          <w:p w14:paraId="26103A2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20</w:t>
            </w:r>
          </w:p>
        </w:tc>
      </w:tr>
      <w:tr w:rsidR="007E1397" w:rsidRPr="00E4549A" w14:paraId="6C2BD068"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078F4F2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CAPACITY</w:t>
            </w:r>
          </w:p>
        </w:tc>
        <w:tc>
          <w:tcPr>
            <w:tcW w:w="3488" w:type="dxa"/>
            <w:tcBorders>
              <w:top w:val="single" w:sz="4" w:space="0" w:color="000000"/>
              <w:left w:val="single" w:sz="4" w:space="0" w:color="000000"/>
              <w:bottom w:val="single" w:sz="4" w:space="0" w:color="000000"/>
              <w:right w:val="single" w:sz="4" w:space="0" w:color="000000"/>
            </w:tcBorders>
          </w:tcPr>
          <w:p w14:paraId="1FDCD8D9"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Ability for the organisation to deliver the work on time and</w:t>
            </w:r>
            <w:r w:rsidR="0003022B" w:rsidRPr="00E4549A">
              <w:rPr>
                <w:rFonts w:asciiTheme="minorHAnsi" w:hAnsiTheme="minorHAnsi" w:cs="Arial"/>
              </w:rPr>
              <w:t xml:space="preserve"> within</w:t>
            </w:r>
            <w:r w:rsidRPr="00E4549A">
              <w:rPr>
                <w:rFonts w:asciiTheme="minorHAnsi" w:hAnsiTheme="minorHAnsi" w:cs="Arial"/>
              </w:rPr>
              <w:t xml:space="preserve"> budget. 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14:paraId="7677C775"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25 </w:t>
            </w:r>
          </w:p>
        </w:tc>
      </w:tr>
      <w:tr w:rsidR="007E1397" w:rsidRPr="00E4549A" w14:paraId="2957AE54"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67E71E30"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METHODOLOGY</w:t>
            </w:r>
          </w:p>
        </w:tc>
        <w:tc>
          <w:tcPr>
            <w:tcW w:w="3488" w:type="dxa"/>
            <w:tcBorders>
              <w:top w:val="single" w:sz="4" w:space="0" w:color="000000"/>
              <w:left w:val="single" w:sz="4" w:space="0" w:color="000000"/>
              <w:bottom w:val="single" w:sz="4" w:space="0" w:color="000000"/>
              <w:right w:val="single" w:sz="4" w:space="0" w:color="000000"/>
            </w:tcBorders>
          </w:tcPr>
          <w:p w14:paraId="287E13BF" w14:textId="10352E27" w:rsidR="007E1397" w:rsidRPr="00E4549A" w:rsidRDefault="007E1397" w:rsidP="00782119">
            <w:pPr>
              <w:pStyle w:val="Default1"/>
              <w:rPr>
                <w:rFonts w:asciiTheme="minorHAnsi" w:hAnsiTheme="minorHAnsi" w:cs="Arial"/>
                <w:color w:val="000000"/>
              </w:rPr>
            </w:pPr>
            <w:r w:rsidRPr="00E4549A">
              <w:rPr>
                <w:rFonts w:asciiTheme="minorHAnsi" w:hAnsiTheme="minorHAnsi" w:cs="Arial"/>
              </w:rPr>
              <w:t>Whether the proposed methodolog</w:t>
            </w:r>
            <w:r w:rsidR="00782119">
              <w:rPr>
                <w:rFonts w:asciiTheme="minorHAnsi" w:hAnsiTheme="minorHAnsi" w:cs="Arial"/>
              </w:rPr>
              <w:t xml:space="preserve">y for supporting the task is </w:t>
            </w:r>
            <w:r w:rsidRPr="00E4549A">
              <w:rPr>
                <w:rFonts w:asciiTheme="minorHAnsi" w:hAnsiTheme="minorHAnsi" w:cs="Arial"/>
              </w:rPr>
              <w:t xml:space="preserve">robust </w:t>
            </w:r>
          </w:p>
        </w:tc>
        <w:tc>
          <w:tcPr>
            <w:tcW w:w="1541" w:type="dxa"/>
            <w:tcBorders>
              <w:top w:val="single" w:sz="4" w:space="0" w:color="000000"/>
              <w:left w:val="single" w:sz="4" w:space="0" w:color="000000"/>
              <w:bottom w:val="single" w:sz="4" w:space="0" w:color="000000"/>
              <w:right w:val="single" w:sz="4" w:space="0" w:color="000000"/>
            </w:tcBorders>
          </w:tcPr>
          <w:p w14:paraId="07C846F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15</w:t>
            </w:r>
          </w:p>
        </w:tc>
      </w:tr>
      <w:tr w:rsidR="007E1397" w:rsidRPr="00E4549A" w14:paraId="0B558F3C"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23C78743"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VALUE FOR MONEY</w:t>
            </w:r>
          </w:p>
        </w:tc>
        <w:tc>
          <w:tcPr>
            <w:tcW w:w="3488" w:type="dxa"/>
            <w:tcBorders>
              <w:top w:val="single" w:sz="4" w:space="0" w:color="000000"/>
              <w:left w:val="single" w:sz="4" w:space="0" w:color="000000"/>
              <w:bottom w:val="single" w:sz="4" w:space="0" w:color="000000"/>
              <w:right w:val="single" w:sz="4" w:space="0" w:color="000000"/>
            </w:tcBorders>
          </w:tcPr>
          <w:p w14:paraId="389CD867"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Whether the bid provides good value for money in relation to what will be delivered, comparable</w:t>
            </w:r>
            <w:r w:rsidR="0003022B" w:rsidRPr="00E4549A">
              <w:rPr>
                <w:rFonts w:asciiTheme="minorHAnsi" w:hAnsiTheme="minorHAnsi" w:cs="Arial"/>
              </w:rPr>
              <w:t xml:space="preserve"> to</w:t>
            </w:r>
            <w:r w:rsidRPr="00E4549A">
              <w:rPr>
                <w:rFonts w:asciiTheme="minorHAnsi" w:hAnsiTheme="minorHAnsi" w:cs="Arial"/>
              </w:rPr>
              <w:t xml:space="preserve"> ‘market rates’ for similar work</w:t>
            </w:r>
          </w:p>
        </w:tc>
        <w:tc>
          <w:tcPr>
            <w:tcW w:w="1541" w:type="dxa"/>
            <w:tcBorders>
              <w:top w:val="single" w:sz="4" w:space="0" w:color="000000"/>
              <w:left w:val="single" w:sz="4" w:space="0" w:color="000000"/>
              <w:bottom w:val="single" w:sz="4" w:space="0" w:color="000000"/>
              <w:right w:val="single" w:sz="4" w:space="0" w:color="000000"/>
            </w:tcBorders>
          </w:tcPr>
          <w:p w14:paraId="7426B0B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w:t>
            </w:r>
          </w:p>
        </w:tc>
      </w:tr>
      <w:tr w:rsidR="007E1397" w:rsidRPr="00E4549A" w14:paraId="3A6620ED" w14:textId="77777777" w:rsidTr="00052249">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14:paraId="6C6499E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TOTAL</w:t>
            </w:r>
          </w:p>
        </w:tc>
        <w:tc>
          <w:tcPr>
            <w:tcW w:w="1541" w:type="dxa"/>
            <w:tcBorders>
              <w:top w:val="single" w:sz="4" w:space="0" w:color="000000"/>
              <w:left w:val="single" w:sz="4" w:space="0" w:color="000000"/>
              <w:bottom w:val="single" w:sz="4" w:space="0" w:color="000000"/>
              <w:right w:val="single" w:sz="4" w:space="0" w:color="000000"/>
            </w:tcBorders>
          </w:tcPr>
          <w:p w14:paraId="6A7234F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100</w:t>
            </w:r>
          </w:p>
        </w:tc>
      </w:tr>
    </w:tbl>
    <w:p w14:paraId="7B09E4FB" w14:textId="77777777" w:rsidR="007E1397" w:rsidRPr="00E4549A" w:rsidRDefault="007E1397" w:rsidP="007E1397">
      <w:pPr>
        <w:rPr>
          <w:rFonts w:asciiTheme="minorHAnsi" w:hAnsiTheme="minorHAnsi" w:cs="Arial"/>
          <w:color w:val="800000"/>
          <w:szCs w:val="24"/>
        </w:rPr>
      </w:pPr>
    </w:p>
    <w:p w14:paraId="45A27CED" w14:textId="49B4BFC1"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The successful bidder will be notified in writing and will be required to enter into a formal agreement with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in the form of a contract.</w:t>
      </w:r>
    </w:p>
    <w:p w14:paraId="059F60CD" w14:textId="77777777" w:rsidR="007E1397" w:rsidRPr="00E4549A" w:rsidRDefault="007E1397" w:rsidP="007E1397">
      <w:pPr>
        <w:rPr>
          <w:rFonts w:asciiTheme="minorHAnsi" w:hAnsiTheme="minorHAnsi" w:cs="Arial"/>
          <w:szCs w:val="24"/>
        </w:rPr>
      </w:pPr>
    </w:p>
    <w:p w14:paraId="1560EE3A" w14:textId="77777777" w:rsidR="006F2D41" w:rsidRDefault="007E1397" w:rsidP="006F2D41">
      <w:pPr>
        <w:rPr>
          <w:rFonts w:asciiTheme="minorHAnsi" w:hAnsiTheme="minorHAnsi" w:cs="Arial"/>
          <w:szCs w:val="24"/>
        </w:rPr>
      </w:pPr>
      <w:r w:rsidRPr="00E4549A">
        <w:rPr>
          <w:rFonts w:asciiTheme="minorHAnsi" w:hAnsiTheme="minorHAnsi" w:cs="Arial"/>
          <w:szCs w:val="24"/>
        </w:rPr>
        <w:t xml:space="preserve">The Contractor shall not give, bargain, sell, assign, sub-let (except as it is customary in the normal course of business), or otherwise dispose of the Contract or any part thereof or the benefit or advantage of the Contract or any part thereof without the consent in writing of the </w:t>
      </w:r>
      <w:r w:rsidR="00D56C3F" w:rsidRPr="00E4549A">
        <w:rPr>
          <w:rFonts w:asciiTheme="minorHAnsi" w:hAnsiTheme="minorHAnsi" w:cs="Arial"/>
          <w:szCs w:val="24"/>
        </w:rPr>
        <w:t>Children’s Commissioner’s Office</w:t>
      </w:r>
      <w:r w:rsidRPr="00E4549A">
        <w:rPr>
          <w:rFonts w:asciiTheme="minorHAnsi" w:hAnsiTheme="minorHAnsi" w:cs="Arial"/>
          <w:szCs w:val="24"/>
        </w:rPr>
        <w:t>. All unsuccessful tenders will be notified at contract award.</w:t>
      </w:r>
    </w:p>
    <w:p w14:paraId="1F534869" w14:textId="77777777" w:rsidR="006F2D41" w:rsidRDefault="006F2D41" w:rsidP="006F2D41">
      <w:pPr>
        <w:rPr>
          <w:rFonts w:asciiTheme="minorHAnsi" w:hAnsiTheme="minorHAnsi" w:cs="Arial"/>
          <w:szCs w:val="24"/>
        </w:rPr>
      </w:pPr>
    </w:p>
    <w:p w14:paraId="7B7F948C" w14:textId="35628349" w:rsidR="007E1397" w:rsidRPr="00E4549A" w:rsidRDefault="00AB4187" w:rsidP="006F2D41">
      <w:pPr>
        <w:rPr>
          <w:rFonts w:asciiTheme="minorHAnsi" w:hAnsiTheme="minorHAnsi" w:cs="Arial"/>
          <w:b/>
        </w:rPr>
      </w:pPr>
      <w:r>
        <w:rPr>
          <w:rFonts w:asciiTheme="minorHAnsi" w:hAnsiTheme="minorHAnsi" w:cs="Arial"/>
          <w:b/>
        </w:rPr>
        <w:t>7</w:t>
      </w:r>
      <w:r w:rsidR="00921FE6">
        <w:rPr>
          <w:rFonts w:asciiTheme="minorHAnsi" w:hAnsiTheme="minorHAnsi" w:cs="Arial"/>
          <w:b/>
        </w:rPr>
        <w:t>.</w:t>
      </w:r>
      <w:r>
        <w:rPr>
          <w:rFonts w:asciiTheme="minorHAnsi" w:hAnsiTheme="minorHAnsi" w:cs="Arial"/>
          <w:b/>
        </w:rPr>
        <w:t>4</w:t>
      </w:r>
      <w:r w:rsidR="00672473" w:rsidRPr="00E4549A">
        <w:rPr>
          <w:rFonts w:asciiTheme="minorHAnsi" w:hAnsiTheme="minorHAnsi" w:cs="Arial"/>
          <w:b/>
        </w:rPr>
        <w:t xml:space="preserve"> </w:t>
      </w:r>
      <w:r w:rsidR="007E1397" w:rsidRPr="00E4549A">
        <w:rPr>
          <w:rFonts w:asciiTheme="minorHAnsi" w:hAnsiTheme="minorHAnsi" w:cs="Arial"/>
          <w:b/>
        </w:rPr>
        <w:t>Canvassing</w:t>
      </w:r>
    </w:p>
    <w:p w14:paraId="6872B89E" w14:textId="77777777" w:rsidR="00AA780E" w:rsidRPr="00E4549A" w:rsidRDefault="00AA780E" w:rsidP="00AA780E">
      <w:pPr>
        <w:rPr>
          <w:rFonts w:asciiTheme="minorHAnsi" w:hAnsiTheme="minorHAnsi" w:cs="Arial"/>
        </w:rPr>
      </w:pPr>
    </w:p>
    <w:p w14:paraId="142165AF" w14:textId="77777777" w:rsidR="00F27A2B" w:rsidRPr="00F27A2B" w:rsidRDefault="007E1397" w:rsidP="00DD5BB6">
      <w:pPr>
        <w:rPr>
          <w:rFonts w:asciiTheme="minorHAnsi" w:hAnsiTheme="minorHAnsi" w:cs="Arial"/>
          <w:szCs w:val="24"/>
        </w:rPr>
      </w:pPr>
      <w:r w:rsidRPr="00E4549A">
        <w:rPr>
          <w:rFonts w:asciiTheme="minorHAnsi" w:hAnsiTheme="minorHAnsi" w:cs="Arial"/>
          <w:szCs w:val="24"/>
        </w:rPr>
        <w:t xml:space="preserve">Any bidder who directly or indirectly canvases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the award of the Contract for the provision of the services, or who directly or indirectly obtains or attempts to obtain information from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any other tender or proposed tender for the services described herein, shall be disqualified.</w:t>
      </w:r>
    </w:p>
    <w:p w14:paraId="6046ADB5" w14:textId="77777777" w:rsidR="00F27A2B" w:rsidRDefault="00F27A2B" w:rsidP="00DD5BB6">
      <w:pPr>
        <w:rPr>
          <w:rFonts w:asciiTheme="minorHAnsi" w:hAnsiTheme="minorHAnsi" w:cs="Arial"/>
          <w:b/>
        </w:rPr>
      </w:pPr>
    </w:p>
    <w:p w14:paraId="1282EF5E" w14:textId="77777777" w:rsidR="007E1397" w:rsidRPr="00DD5BB6" w:rsidRDefault="00AB4187" w:rsidP="00DD5BB6">
      <w:pPr>
        <w:rPr>
          <w:rFonts w:asciiTheme="minorHAnsi" w:hAnsiTheme="minorHAnsi" w:cs="Arial"/>
          <w:szCs w:val="24"/>
        </w:rPr>
      </w:pPr>
      <w:r>
        <w:rPr>
          <w:rFonts w:asciiTheme="minorHAnsi" w:hAnsiTheme="minorHAnsi" w:cs="Arial"/>
          <w:b/>
        </w:rPr>
        <w:t>7.5</w:t>
      </w:r>
      <w:r w:rsidR="00672473" w:rsidRPr="00E4549A">
        <w:rPr>
          <w:rFonts w:asciiTheme="minorHAnsi" w:hAnsiTheme="minorHAnsi" w:cs="Arial"/>
          <w:b/>
        </w:rPr>
        <w:t xml:space="preserve"> </w:t>
      </w:r>
      <w:r w:rsidR="007E1397" w:rsidRPr="00E4549A">
        <w:rPr>
          <w:rFonts w:asciiTheme="minorHAnsi" w:hAnsiTheme="minorHAnsi" w:cs="Arial"/>
          <w:b/>
        </w:rPr>
        <w:t>Confidentiality of tender information and documentation</w:t>
      </w:r>
      <w:r w:rsidR="00AA780E" w:rsidRPr="00E4549A">
        <w:rPr>
          <w:rFonts w:asciiTheme="minorHAnsi" w:hAnsiTheme="minorHAnsi" w:cs="Arial"/>
          <w:b/>
        </w:rPr>
        <w:br/>
      </w:r>
    </w:p>
    <w:p w14:paraId="4425B13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All information supplied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in connection with this tender shall be regarded as confidential.</w:t>
      </w:r>
    </w:p>
    <w:p w14:paraId="750CF43B" w14:textId="77777777" w:rsidR="007E1397" w:rsidRPr="00E4549A" w:rsidRDefault="007E1397" w:rsidP="007E1397">
      <w:pPr>
        <w:rPr>
          <w:rFonts w:asciiTheme="minorHAnsi" w:hAnsiTheme="minorHAnsi" w:cs="Arial"/>
          <w:szCs w:val="24"/>
        </w:rPr>
      </w:pPr>
    </w:p>
    <w:p w14:paraId="0D02666F" w14:textId="77777777" w:rsidR="007E1397" w:rsidRPr="00E4549A" w:rsidRDefault="007E1397" w:rsidP="007E1397">
      <w:pPr>
        <w:rPr>
          <w:rFonts w:asciiTheme="minorHAnsi" w:hAnsiTheme="minorHAnsi" w:cs="Arial"/>
          <w:color w:val="800000"/>
          <w:szCs w:val="24"/>
        </w:rPr>
      </w:pPr>
      <w:r w:rsidRPr="00E4549A">
        <w:rPr>
          <w:rFonts w:asciiTheme="minorHAnsi" w:hAnsiTheme="minorHAnsi" w:cs="Arial"/>
          <w:szCs w:val="24"/>
        </w:rPr>
        <w:t xml:space="preserve">The Invitation to tender and accompanying documentation and publications are and shall remain the property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and must be returned upon demand to the </w:t>
      </w:r>
      <w:r w:rsidR="00D56C3F" w:rsidRPr="00E4549A">
        <w:rPr>
          <w:rFonts w:asciiTheme="minorHAnsi" w:hAnsiTheme="minorHAnsi" w:cs="Arial"/>
          <w:szCs w:val="24"/>
        </w:rPr>
        <w:t>Children’s Commissioner’s Office</w:t>
      </w:r>
      <w:r w:rsidRPr="00E4549A">
        <w:rPr>
          <w:rFonts w:asciiTheme="minorHAnsi" w:hAnsiTheme="minorHAnsi" w:cs="Arial"/>
          <w:szCs w:val="24"/>
        </w:rPr>
        <w:t>.</w:t>
      </w:r>
      <w:r w:rsidRPr="00E4549A">
        <w:rPr>
          <w:rFonts w:asciiTheme="minorHAnsi" w:hAnsiTheme="minorHAnsi" w:cs="Arial"/>
          <w:color w:val="800000"/>
          <w:szCs w:val="24"/>
        </w:rPr>
        <w:t xml:space="preserve"> </w:t>
      </w:r>
      <w:r w:rsidR="00723D06" w:rsidRPr="00E4549A">
        <w:rPr>
          <w:rFonts w:asciiTheme="minorHAnsi" w:hAnsiTheme="minorHAnsi" w:cs="Arial"/>
          <w:color w:val="800000"/>
          <w:szCs w:val="24"/>
        </w:rPr>
        <w:br/>
      </w:r>
    </w:p>
    <w:p w14:paraId="3020727D" w14:textId="77777777" w:rsidR="007E1397" w:rsidRPr="00E4549A" w:rsidRDefault="00AB4187" w:rsidP="00AA780E">
      <w:pPr>
        <w:pStyle w:val="Heading3"/>
        <w:rPr>
          <w:rFonts w:asciiTheme="minorHAnsi" w:hAnsiTheme="minorHAnsi" w:cs="Arial"/>
          <w:b/>
        </w:rPr>
      </w:pPr>
      <w:bookmarkStart w:id="11" w:name="_Toc497748043"/>
      <w:r>
        <w:rPr>
          <w:rFonts w:asciiTheme="minorHAnsi" w:hAnsiTheme="minorHAnsi" w:cs="Arial"/>
          <w:b/>
        </w:rPr>
        <w:t>7</w:t>
      </w:r>
      <w:r w:rsidR="00921FE6">
        <w:rPr>
          <w:rFonts w:asciiTheme="minorHAnsi" w:hAnsiTheme="minorHAnsi" w:cs="Arial"/>
          <w:b/>
        </w:rPr>
        <w:t>.</w:t>
      </w:r>
      <w:r>
        <w:rPr>
          <w:rFonts w:asciiTheme="minorHAnsi" w:hAnsiTheme="minorHAnsi" w:cs="Arial"/>
          <w:b/>
        </w:rPr>
        <w:t>6</w:t>
      </w:r>
      <w:r w:rsidR="00672473" w:rsidRPr="00E4549A">
        <w:rPr>
          <w:rFonts w:asciiTheme="minorHAnsi" w:hAnsiTheme="minorHAnsi" w:cs="Arial"/>
          <w:b/>
        </w:rPr>
        <w:t xml:space="preserve"> </w:t>
      </w:r>
      <w:r w:rsidR="007E1397" w:rsidRPr="00E4549A">
        <w:rPr>
          <w:rFonts w:asciiTheme="minorHAnsi" w:hAnsiTheme="minorHAnsi" w:cs="Arial"/>
          <w:b/>
        </w:rPr>
        <w:t>Collusion</w:t>
      </w:r>
      <w:bookmarkEnd w:id="11"/>
      <w:r w:rsidR="00AA780E" w:rsidRPr="00E4549A">
        <w:rPr>
          <w:rFonts w:asciiTheme="minorHAnsi" w:hAnsiTheme="minorHAnsi" w:cs="Arial"/>
          <w:b/>
        </w:rPr>
        <w:br/>
      </w:r>
    </w:p>
    <w:p w14:paraId="67D4E7C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Any bidder who:</w:t>
      </w:r>
    </w:p>
    <w:p w14:paraId="6DCD5466" w14:textId="77777777" w:rsidR="00AA780E" w:rsidRPr="00E4549A" w:rsidRDefault="00AA780E" w:rsidP="007E1397">
      <w:pPr>
        <w:rPr>
          <w:rFonts w:asciiTheme="minorHAnsi" w:hAnsiTheme="minorHAnsi" w:cs="Arial"/>
          <w:szCs w:val="24"/>
        </w:rPr>
      </w:pPr>
    </w:p>
    <w:p w14:paraId="792BBE5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Fixes or adjusts the amount of his tender by or in accordance with any agreement with any party,</w:t>
      </w:r>
    </w:p>
    <w:p w14:paraId="1E322863"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05441F8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Communicates to any other party (other than the </w:t>
      </w:r>
      <w:r w:rsidR="00D56C3F" w:rsidRPr="00E4549A">
        <w:rPr>
          <w:rFonts w:asciiTheme="minorHAnsi" w:hAnsiTheme="minorHAnsi" w:cs="Arial"/>
          <w:szCs w:val="24"/>
        </w:rPr>
        <w:t>Children’s Commissioner’s Office</w:t>
      </w:r>
      <w:r w:rsidRPr="00E4549A">
        <w:rPr>
          <w:rFonts w:asciiTheme="minorHAnsi" w:hAnsiTheme="minorHAnsi" w:cs="Arial"/>
          <w:szCs w:val="24"/>
        </w:rPr>
        <w:t>) the approximate amount of the proposed tender, (except where d</w:t>
      </w:r>
      <w:r w:rsidR="008A38C0" w:rsidRPr="00E4549A">
        <w:rPr>
          <w:rFonts w:asciiTheme="minorHAnsi" w:hAnsiTheme="minorHAnsi" w:cs="Arial"/>
          <w:szCs w:val="24"/>
        </w:rPr>
        <w:t>isclosure is made confidentiall</w:t>
      </w:r>
      <w:r w:rsidRPr="00E4549A">
        <w:rPr>
          <w:rFonts w:asciiTheme="minorHAnsi" w:hAnsiTheme="minorHAnsi" w:cs="Arial"/>
          <w:szCs w:val="24"/>
        </w:rPr>
        <w:t xml:space="preserve">y and is deemed necessary to obtain quotations for insurance and contract guarantee bond valuation),  </w:t>
      </w:r>
    </w:p>
    <w:p w14:paraId="217A5569"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6D2B6F0A"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Enters into an agreement or arrangement with any other party that they will refrain from tendering or as to the amount of any tender submitted,</w:t>
      </w:r>
    </w:p>
    <w:p w14:paraId="364FC0EE"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2CA92C53" w14:textId="77777777" w:rsidR="00841A00" w:rsidRDefault="007E1397" w:rsidP="00C5503F">
      <w:pPr>
        <w:rPr>
          <w:rFonts w:asciiTheme="minorHAnsi" w:hAnsiTheme="minorHAnsi" w:cs="Arial"/>
          <w:szCs w:val="24"/>
        </w:rPr>
      </w:pPr>
      <w:r w:rsidRPr="00E4549A">
        <w:rPr>
          <w:rFonts w:asciiTheme="minorHAnsi" w:hAnsiTheme="minorHAnsi" w:cs="Arial"/>
          <w:szCs w:val="24"/>
        </w:rPr>
        <w:t xml:space="preserve">Offers or agrees to pay, give, or does pay any sum of money, inducement or valuable consideration directly or indirectly to any person for doing or having done, causing or having caused to be done in relation to any other tender or proposed Tender for the Service any act or omission, SHALL (without prejudice to any civil remedies available to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and without prejudice to any criminal liability which such conduct by a bidder may attract) be </w:t>
      </w:r>
      <w:r w:rsidR="00921FE6">
        <w:rPr>
          <w:rFonts w:asciiTheme="minorHAnsi" w:hAnsiTheme="minorHAnsi" w:cs="Arial"/>
          <w:szCs w:val="24"/>
        </w:rPr>
        <w:t>disqualified.</w:t>
      </w:r>
    </w:p>
    <w:p w14:paraId="71163907" w14:textId="77777777" w:rsidR="00CF7DE0" w:rsidRPr="00E4549A" w:rsidRDefault="00CF7DE0" w:rsidP="00C5503F">
      <w:pPr>
        <w:tabs>
          <w:tab w:val="left" w:pos="1537"/>
        </w:tabs>
        <w:rPr>
          <w:rFonts w:asciiTheme="minorHAnsi" w:hAnsiTheme="minorHAnsi" w:cs="Arial"/>
        </w:rPr>
        <w:sectPr w:rsidR="00CF7DE0" w:rsidRPr="00E4549A" w:rsidSect="002A66EF">
          <w:pgSz w:w="11906" w:h="16838"/>
          <w:pgMar w:top="1440" w:right="1440" w:bottom="1440" w:left="1440" w:header="708" w:footer="708" w:gutter="0"/>
          <w:cols w:space="708"/>
          <w:docGrid w:linePitch="360"/>
        </w:sectPr>
      </w:pPr>
    </w:p>
    <w:p w14:paraId="7C96A951" w14:textId="77777777" w:rsidR="0066711D" w:rsidRPr="00E4549A" w:rsidRDefault="00E4549A" w:rsidP="00BA1661">
      <w:pPr>
        <w:pStyle w:val="Heading2"/>
        <w:rPr>
          <w:rStyle w:val="CharChar1"/>
          <w:rFonts w:asciiTheme="minorHAnsi" w:hAnsiTheme="minorHAnsi"/>
          <w:b/>
          <w:bCs w:val="0"/>
          <w:kern w:val="28"/>
          <w:sz w:val="28"/>
          <w:szCs w:val="28"/>
        </w:rPr>
      </w:pPr>
      <w:bookmarkStart w:id="12" w:name="_Toc497748044"/>
      <w:r w:rsidRPr="00E4549A">
        <w:rPr>
          <w:rStyle w:val="CharChar1"/>
          <w:rFonts w:asciiTheme="minorHAnsi" w:hAnsiTheme="minorHAnsi"/>
          <w:b/>
          <w:bCs w:val="0"/>
          <w:kern w:val="28"/>
          <w:sz w:val="28"/>
          <w:szCs w:val="28"/>
        </w:rPr>
        <w:lastRenderedPageBreak/>
        <w:t>Annex 1</w:t>
      </w:r>
      <w:r w:rsidR="0066711D" w:rsidRPr="00E4549A">
        <w:rPr>
          <w:rStyle w:val="CharChar1"/>
          <w:rFonts w:asciiTheme="minorHAnsi" w:hAnsiTheme="minorHAnsi"/>
          <w:b/>
          <w:bCs w:val="0"/>
          <w:kern w:val="28"/>
          <w:sz w:val="28"/>
          <w:szCs w:val="28"/>
        </w:rPr>
        <w:t xml:space="preserve"> - Tender format</w:t>
      </w:r>
      <w:bookmarkEnd w:id="12"/>
    </w:p>
    <w:p w14:paraId="3AEA784B" w14:textId="77777777" w:rsidR="0066711D" w:rsidRPr="00E4549A" w:rsidRDefault="0066711D" w:rsidP="0066711D">
      <w:pPr>
        <w:rPr>
          <w:rFonts w:asciiTheme="minorHAnsi" w:hAnsiTheme="minorHAnsi" w:cs="Arial"/>
          <w:b/>
          <w:szCs w:val="24"/>
        </w:rPr>
      </w:pPr>
    </w:p>
    <w:p w14:paraId="5015B66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Bidders should present their proposals in the following format:</w:t>
      </w:r>
    </w:p>
    <w:p w14:paraId="6C0463F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1</w:t>
      </w:r>
      <w:r w:rsidRPr="00E4549A">
        <w:rPr>
          <w:rFonts w:asciiTheme="minorHAnsi" w:hAnsiTheme="minorHAnsi" w:cs="Arial"/>
          <w:szCs w:val="24"/>
        </w:rPr>
        <w:tab/>
        <w:t>Table of Contents</w:t>
      </w:r>
    </w:p>
    <w:p w14:paraId="7F7CCC6E"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2</w:t>
      </w:r>
      <w:r w:rsidRPr="00E4549A">
        <w:rPr>
          <w:rFonts w:asciiTheme="minorHAnsi" w:hAnsiTheme="minorHAnsi" w:cs="Arial"/>
          <w:szCs w:val="24"/>
        </w:rPr>
        <w:tab/>
        <w:t>Executive Summary</w:t>
      </w:r>
    </w:p>
    <w:p w14:paraId="71BB8AF9"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3</w:t>
      </w:r>
      <w:r w:rsidRPr="00E4549A">
        <w:rPr>
          <w:rFonts w:asciiTheme="minorHAnsi" w:hAnsiTheme="minorHAnsi" w:cs="Arial"/>
          <w:szCs w:val="24"/>
        </w:rPr>
        <w:tab/>
        <w:t>Meeting the Specification</w:t>
      </w:r>
    </w:p>
    <w:p w14:paraId="42CF6BC4"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Proposed methodology</w:t>
      </w:r>
    </w:p>
    <w:p w14:paraId="2A661B0A" w14:textId="555E517D" w:rsidR="0066711D" w:rsidRPr="00E4549A" w:rsidRDefault="00782119" w:rsidP="008F210C">
      <w:pPr>
        <w:pStyle w:val="Numbered"/>
        <w:numPr>
          <w:ilvl w:val="0"/>
          <w:numId w:val="21"/>
        </w:numPr>
        <w:rPr>
          <w:rFonts w:asciiTheme="minorHAnsi" w:hAnsiTheme="minorHAnsi" w:cs="Arial"/>
          <w:szCs w:val="24"/>
        </w:rPr>
      </w:pPr>
      <w:r>
        <w:rPr>
          <w:rFonts w:asciiTheme="minorHAnsi" w:hAnsiTheme="minorHAnsi" w:cs="Arial"/>
          <w:szCs w:val="24"/>
        </w:rPr>
        <w:t xml:space="preserve">Task </w:t>
      </w:r>
      <w:r w:rsidR="0066711D" w:rsidRPr="00E4549A">
        <w:rPr>
          <w:rFonts w:asciiTheme="minorHAnsi" w:hAnsiTheme="minorHAnsi" w:cs="Arial"/>
          <w:szCs w:val="24"/>
        </w:rPr>
        <w:t>management</w:t>
      </w:r>
    </w:p>
    <w:p w14:paraId="2A282A7F"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Risk assessment</w:t>
      </w:r>
    </w:p>
    <w:p w14:paraId="61F31823"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4</w:t>
      </w:r>
      <w:r w:rsidRPr="00E4549A">
        <w:rPr>
          <w:rFonts w:asciiTheme="minorHAnsi" w:hAnsiTheme="minorHAnsi" w:cs="Arial"/>
          <w:szCs w:val="24"/>
        </w:rPr>
        <w:tab/>
        <w:t xml:space="preserve">Cost and Charging Arrangements </w:t>
      </w:r>
    </w:p>
    <w:p w14:paraId="45F1D3E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5</w:t>
      </w:r>
      <w:r w:rsidRPr="00E4549A">
        <w:rPr>
          <w:rFonts w:asciiTheme="minorHAnsi" w:hAnsiTheme="minorHAnsi" w:cs="Arial"/>
          <w:szCs w:val="24"/>
        </w:rPr>
        <w:tab/>
        <w:t xml:space="preserve">Experience and References </w:t>
      </w:r>
    </w:p>
    <w:p w14:paraId="695C0370"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Bidding organisation</w:t>
      </w:r>
    </w:p>
    <w:p w14:paraId="09FCBF73"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Individual project manager</w:t>
      </w:r>
    </w:p>
    <w:p w14:paraId="40495780"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6</w:t>
      </w:r>
      <w:r w:rsidRPr="00E4549A">
        <w:rPr>
          <w:rFonts w:asciiTheme="minorHAnsi" w:hAnsiTheme="minorHAnsi" w:cs="Arial"/>
          <w:szCs w:val="24"/>
        </w:rPr>
        <w:tab/>
        <w:t xml:space="preserve">Declarations, Undertakings and Attachments </w:t>
      </w:r>
    </w:p>
    <w:p w14:paraId="58AE903B" w14:textId="77777777" w:rsidR="0066711D" w:rsidRPr="00E4549A" w:rsidRDefault="0066711D" w:rsidP="00AF1C07">
      <w:pPr>
        <w:pStyle w:val="DeptBullets"/>
        <w:numPr>
          <w:ilvl w:val="0"/>
          <w:numId w:val="0"/>
        </w:numPr>
        <w:rPr>
          <w:rFonts w:asciiTheme="minorHAnsi" w:hAnsiTheme="minorHAnsi" w:cs="Arial"/>
        </w:rPr>
      </w:pPr>
    </w:p>
    <w:sectPr w:rsidR="0066711D" w:rsidRPr="00E4549A" w:rsidSect="00D87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10D05" w14:textId="77777777" w:rsidR="007D2047" w:rsidRDefault="007D2047">
      <w:r>
        <w:separator/>
      </w:r>
    </w:p>
  </w:endnote>
  <w:endnote w:type="continuationSeparator" w:id="0">
    <w:p w14:paraId="5CB86121" w14:textId="77777777" w:rsidR="007D2047" w:rsidRDefault="007D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Light">
    <w:altName w:val="Courier New"/>
    <w:panose1 w:val="00000000000000000000"/>
    <w:charset w:val="00"/>
    <w:family w:val="modern"/>
    <w:notTrueType/>
    <w:pitch w:val="variable"/>
    <w:sig w:usb0="00000007" w:usb1="00000000"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ITC Lubalin Graph Std Book">
    <w:altName w:val="Rockwell"/>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49EA" w14:textId="77777777" w:rsidR="00F27A2B" w:rsidRDefault="00F27A2B" w:rsidP="00FB43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67FBC" w14:textId="77777777" w:rsidR="00F27A2B" w:rsidRDefault="00F27A2B" w:rsidP="00FB4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54214"/>
      <w:docPartObj>
        <w:docPartGallery w:val="Page Numbers (Bottom of Page)"/>
        <w:docPartUnique/>
      </w:docPartObj>
    </w:sdtPr>
    <w:sdtEndPr>
      <w:rPr>
        <w:noProof/>
        <w:sz w:val="20"/>
      </w:rPr>
    </w:sdtEndPr>
    <w:sdtContent>
      <w:p w14:paraId="0F0C4414" w14:textId="77777777" w:rsidR="00F27A2B" w:rsidRDefault="00F27A2B">
        <w:pPr>
          <w:pStyle w:val="Footer"/>
          <w:jc w:val="right"/>
        </w:pPr>
      </w:p>
      <w:p w14:paraId="649C5DE6" w14:textId="77777777" w:rsidR="00F27A2B" w:rsidRDefault="00F27A2B">
        <w:pPr>
          <w:pStyle w:val="Footer"/>
          <w:jc w:val="right"/>
        </w:pPr>
      </w:p>
      <w:p w14:paraId="5DCB27F4" w14:textId="76945FF2" w:rsidR="00F27A2B" w:rsidRPr="001F59D1" w:rsidRDefault="00F27A2B" w:rsidP="00FB434F">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sidR="007B6438">
          <w:rPr>
            <w:noProof/>
            <w:sz w:val="20"/>
          </w:rPr>
          <w:t>9</w:t>
        </w:r>
        <w:r w:rsidRPr="001F59D1">
          <w:rPr>
            <w:noProof/>
            <w:sz w:val="20"/>
          </w:rPr>
          <w:fldChar w:fldCharType="end"/>
        </w:r>
      </w:p>
    </w:sdtContent>
  </w:sdt>
  <w:p w14:paraId="55C8AEF4" w14:textId="77777777" w:rsidR="00F27A2B" w:rsidRPr="00E11D73" w:rsidRDefault="00F27A2B" w:rsidP="00FB434F">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5C46" w14:textId="77777777" w:rsidR="00F27A2B" w:rsidRDefault="00F27A2B" w:rsidP="00FB43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8097" w14:textId="77777777" w:rsidR="007D2047" w:rsidRDefault="007D2047">
      <w:r>
        <w:separator/>
      </w:r>
    </w:p>
  </w:footnote>
  <w:footnote w:type="continuationSeparator" w:id="0">
    <w:p w14:paraId="35426B68" w14:textId="77777777" w:rsidR="007D2047" w:rsidRDefault="007D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F6ED" w14:textId="77777777" w:rsidR="00F27A2B" w:rsidRPr="00E4549A" w:rsidRDefault="00F27A2B" w:rsidP="00FB434F">
    <w:pPr>
      <w:jc w:val="right"/>
      <w:rPr>
        <w:rFonts w:asciiTheme="minorHAnsi" w:hAnsiTheme="minorHAnsi"/>
        <w:sz w:val="16"/>
        <w:szCs w:val="16"/>
      </w:rPr>
    </w:pPr>
    <w:r w:rsidRPr="00E4549A">
      <w:rPr>
        <w:rFonts w:asciiTheme="minorHAnsi" w:hAnsiTheme="minorHAnsi"/>
        <w:color w:val="0070C0"/>
        <w:sz w:val="16"/>
        <w:szCs w:val="16"/>
      </w:rPr>
      <w:t xml:space="preserve">Children’s Commissioner </w:t>
    </w:r>
    <w:r w:rsidRPr="00E4549A">
      <w:rPr>
        <w:rFonts w:asciiTheme="minorHAnsi" w:hAnsiTheme="minorHAnsi"/>
        <w:sz w:val="16"/>
        <w:szCs w:val="16"/>
      </w:rPr>
      <w:t>| Invitation to Tender</w:t>
    </w:r>
    <w:r w:rsidRPr="00E4549A">
      <w:rPr>
        <w:rFonts w:asciiTheme="minorHAnsi" w:hAnsiTheme="minorHAnsi"/>
        <w:sz w:val="16"/>
        <w:szCs w:val="16"/>
      </w:rPr>
      <w:br/>
    </w:r>
  </w:p>
  <w:p w14:paraId="1857D0C5" w14:textId="77777777" w:rsidR="00F27A2B" w:rsidRDefault="00F27A2B" w:rsidP="00FB4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F18"/>
    <w:multiLevelType w:val="hybridMultilevel"/>
    <w:tmpl w:val="DDE4ECC6"/>
    <w:lvl w:ilvl="0" w:tplc="7C08A4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EB40D2"/>
    <w:multiLevelType w:val="hybridMultilevel"/>
    <w:tmpl w:val="89668F2C"/>
    <w:lvl w:ilvl="0" w:tplc="CB784B32">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51B2E"/>
    <w:multiLevelType w:val="hybridMultilevel"/>
    <w:tmpl w:val="D31A30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9360C"/>
    <w:multiLevelType w:val="hybridMultilevel"/>
    <w:tmpl w:val="DFF8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A6B2B"/>
    <w:multiLevelType w:val="hybridMultilevel"/>
    <w:tmpl w:val="AE58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D4"/>
    <w:multiLevelType w:val="multilevel"/>
    <w:tmpl w:val="0C7C49DC"/>
    <w:styleLink w:val="List31"/>
    <w:lvl w:ilvl="0">
      <w:start w:val="1"/>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4"/>
        <w:szCs w:val="24"/>
      </w:rPr>
    </w:lvl>
    <w:lvl w:ilvl="2">
      <w:start w:val="1"/>
      <w:numFmt w:val="bullet"/>
      <w:lvlText w:val="▪"/>
      <w:lvlJc w:val="left"/>
      <w:pPr>
        <w:tabs>
          <w:tab w:val="num" w:pos="2100"/>
        </w:tabs>
        <w:ind w:left="2100" w:hanging="300"/>
      </w:pPr>
      <w:rPr>
        <w:rFonts w:ascii="Arial" w:eastAsia="Arial" w:hAnsi="Arial" w:cs="Arial"/>
        <w:position w:val="0"/>
        <w:sz w:val="24"/>
        <w:szCs w:val="24"/>
      </w:rPr>
    </w:lvl>
    <w:lvl w:ilvl="3">
      <w:start w:val="1"/>
      <w:numFmt w:val="bullet"/>
      <w:lvlText w:val="•"/>
      <w:lvlJc w:val="left"/>
      <w:pPr>
        <w:tabs>
          <w:tab w:val="num" w:pos="2820"/>
        </w:tabs>
        <w:ind w:left="2820" w:hanging="300"/>
      </w:pPr>
      <w:rPr>
        <w:rFonts w:ascii="Arial" w:eastAsia="Arial" w:hAnsi="Arial" w:cs="Arial"/>
        <w:position w:val="0"/>
        <w:sz w:val="24"/>
        <w:szCs w:val="24"/>
      </w:rPr>
    </w:lvl>
    <w:lvl w:ilvl="4">
      <w:start w:val="1"/>
      <w:numFmt w:val="bullet"/>
      <w:lvlText w:val="o"/>
      <w:lvlJc w:val="left"/>
      <w:pPr>
        <w:tabs>
          <w:tab w:val="num" w:pos="3540"/>
        </w:tabs>
        <w:ind w:left="3540" w:hanging="300"/>
      </w:pPr>
      <w:rPr>
        <w:rFonts w:ascii="Arial" w:eastAsia="Arial" w:hAnsi="Arial" w:cs="Arial"/>
        <w:position w:val="0"/>
        <w:sz w:val="24"/>
        <w:szCs w:val="24"/>
      </w:rPr>
    </w:lvl>
    <w:lvl w:ilvl="5">
      <w:start w:val="1"/>
      <w:numFmt w:val="bullet"/>
      <w:lvlText w:val="▪"/>
      <w:lvlJc w:val="left"/>
      <w:pPr>
        <w:tabs>
          <w:tab w:val="num" w:pos="4260"/>
        </w:tabs>
        <w:ind w:left="4260" w:hanging="300"/>
      </w:pPr>
      <w:rPr>
        <w:rFonts w:ascii="Arial" w:eastAsia="Arial" w:hAnsi="Arial" w:cs="Arial"/>
        <w:position w:val="0"/>
        <w:sz w:val="24"/>
        <w:szCs w:val="24"/>
      </w:rPr>
    </w:lvl>
    <w:lvl w:ilvl="6">
      <w:start w:val="1"/>
      <w:numFmt w:val="bullet"/>
      <w:lvlText w:val="•"/>
      <w:lvlJc w:val="left"/>
      <w:pPr>
        <w:tabs>
          <w:tab w:val="num" w:pos="4980"/>
        </w:tabs>
        <w:ind w:left="4980" w:hanging="300"/>
      </w:pPr>
      <w:rPr>
        <w:rFonts w:ascii="Arial" w:eastAsia="Arial" w:hAnsi="Arial" w:cs="Arial"/>
        <w:position w:val="0"/>
        <w:sz w:val="24"/>
        <w:szCs w:val="24"/>
      </w:rPr>
    </w:lvl>
    <w:lvl w:ilvl="7">
      <w:start w:val="1"/>
      <w:numFmt w:val="bullet"/>
      <w:lvlText w:val="o"/>
      <w:lvlJc w:val="left"/>
      <w:pPr>
        <w:tabs>
          <w:tab w:val="num" w:pos="5700"/>
        </w:tabs>
        <w:ind w:left="5700" w:hanging="300"/>
      </w:pPr>
      <w:rPr>
        <w:rFonts w:ascii="Arial" w:eastAsia="Arial" w:hAnsi="Arial" w:cs="Arial"/>
        <w:position w:val="0"/>
        <w:sz w:val="24"/>
        <w:szCs w:val="24"/>
      </w:rPr>
    </w:lvl>
    <w:lvl w:ilvl="8">
      <w:start w:val="1"/>
      <w:numFmt w:val="bullet"/>
      <w:lvlText w:val="▪"/>
      <w:lvlJc w:val="left"/>
      <w:pPr>
        <w:tabs>
          <w:tab w:val="num" w:pos="6420"/>
        </w:tabs>
        <w:ind w:left="6420" w:hanging="300"/>
      </w:pPr>
      <w:rPr>
        <w:rFonts w:ascii="Arial" w:eastAsia="Arial" w:hAnsi="Arial" w:cs="Arial"/>
        <w:position w:val="0"/>
        <w:sz w:val="24"/>
        <w:szCs w:val="24"/>
      </w:rPr>
    </w:lvl>
  </w:abstractNum>
  <w:abstractNum w:abstractNumId="6" w15:restartNumberingAfterBreak="0">
    <w:nsid w:val="0CA001E5"/>
    <w:multiLevelType w:val="multilevel"/>
    <w:tmpl w:val="A2E6BFEE"/>
    <w:styleLink w:val="List21"/>
    <w:lvl w:ilvl="0">
      <w:numFmt w:val="bullet"/>
      <w:lvlText w:val="•"/>
      <w:lvlJc w:val="left"/>
      <w:pPr>
        <w:tabs>
          <w:tab w:val="num" w:pos="753"/>
        </w:tabs>
        <w:ind w:left="753" w:hanging="393"/>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7" w15:restartNumberingAfterBreak="0">
    <w:nsid w:val="0D1A5E0B"/>
    <w:multiLevelType w:val="hybridMultilevel"/>
    <w:tmpl w:val="EA6A72FE"/>
    <w:lvl w:ilvl="0" w:tplc="A7FACAB2">
      <w:start w:val="1"/>
      <w:numFmt w:val="decimal"/>
      <w:lvlText w:val="%1."/>
      <w:lvlJc w:val="left"/>
      <w:pPr>
        <w:tabs>
          <w:tab w:val="num" w:pos="420"/>
        </w:tabs>
        <w:ind w:left="420" w:hanging="360"/>
      </w:pPr>
      <w:rPr>
        <w:rFonts w:hint="default"/>
      </w:rPr>
    </w:lvl>
    <w:lvl w:ilvl="1" w:tplc="08090001">
      <w:start w:val="1"/>
      <w:numFmt w:val="bullet"/>
      <w:lvlText w:val=""/>
      <w:lvlJc w:val="left"/>
      <w:pPr>
        <w:tabs>
          <w:tab w:val="num" w:pos="1140"/>
        </w:tabs>
        <w:ind w:left="1140" w:hanging="360"/>
      </w:pPr>
      <w:rPr>
        <w:rFonts w:ascii="Symbol" w:hAnsi="Symbol" w:hint="default"/>
      </w:r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0FCE77FF"/>
    <w:multiLevelType w:val="hybridMultilevel"/>
    <w:tmpl w:val="65FCE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D0E30"/>
    <w:multiLevelType w:val="hybridMultilevel"/>
    <w:tmpl w:val="04EC38A0"/>
    <w:lvl w:ilvl="0" w:tplc="7C08A456">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C52C7"/>
    <w:multiLevelType w:val="hybridMultilevel"/>
    <w:tmpl w:val="AAC4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E6D27"/>
    <w:multiLevelType w:val="hybridMultilevel"/>
    <w:tmpl w:val="74A8EC46"/>
    <w:lvl w:ilvl="0" w:tplc="6E6C8984">
      <w:start w:val="5"/>
      <w:numFmt w:val="bullet"/>
      <w:lvlText w:val="-"/>
      <w:lvlJc w:val="left"/>
      <w:pPr>
        <w:ind w:left="1440" w:hanging="360"/>
      </w:pPr>
      <w:rPr>
        <w:rFonts w:ascii="Calibri" w:eastAsiaTheme="minorHAnsi" w:hAnsi="Calibri"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5B50430"/>
    <w:multiLevelType w:val="hybridMultilevel"/>
    <w:tmpl w:val="970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E3A404C"/>
    <w:multiLevelType w:val="hybridMultilevel"/>
    <w:tmpl w:val="54B2970E"/>
    <w:lvl w:ilvl="0" w:tplc="F3D61DD8">
      <w:start w:val="1"/>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3B4399"/>
    <w:multiLevelType w:val="hybridMultilevel"/>
    <w:tmpl w:val="2F1CB108"/>
    <w:lvl w:ilvl="0" w:tplc="7C08A4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60B2C79"/>
    <w:multiLevelType w:val="hybridMultilevel"/>
    <w:tmpl w:val="48AE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67E74"/>
    <w:multiLevelType w:val="hybridMultilevel"/>
    <w:tmpl w:val="0DBEB33C"/>
    <w:lvl w:ilvl="0" w:tplc="424E115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77D2E"/>
    <w:multiLevelType w:val="hybridMultilevel"/>
    <w:tmpl w:val="1B888DF4"/>
    <w:lvl w:ilvl="0" w:tplc="6E6C8984">
      <w:start w:val="5"/>
      <w:numFmt w:val="bullet"/>
      <w:lvlText w:val="-"/>
      <w:lvlJc w:val="left"/>
      <w:pPr>
        <w:ind w:left="720" w:hanging="360"/>
      </w:pPr>
      <w:rPr>
        <w:rFonts w:ascii="Calibri" w:eastAsiaTheme="minorHAnsi" w:hAnsi="Calibri"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01898"/>
    <w:multiLevelType w:val="hybridMultilevel"/>
    <w:tmpl w:val="4A18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22506"/>
    <w:multiLevelType w:val="hybridMultilevel"/>
    <w:tmpl w:val="132A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D05E2"/>
    <w:multiLevelType w:val="hybridMultilevel"/>
    <w:tmpl w:val="9716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11464"/>
    <w:multiLevelType w:val="hybridMultilevel"/>
    <w:tmpl w:val="DC14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528B0"/>
    <w:multiLevelType w:val="hybridMultilevel"/>
    <w:tmpl w:val="2D8A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F4BE7"/>
    <w:multiLevelType w:val="hybridMultilevel"/>
    <w:tmpl w:val="BAEEC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473662"/>
    <w:multiLevelType w:val="hybridMultilevel"/>
    <w:tmpl w:val="36A0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4354D"/>
    <w:multiLevelType w:val="multilevel"/>
    <w:tmpl w:val="FBF2FE5C"/>
    <w:styleLink w:val="List1"/>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29" w15:restartNumberingAfterBreak="0">
    <w:nsid w:val="43F37513"/>
    <w:multiLevelType w:val="hybridMultilevel"/>
    <w:tmpl w:val="4D54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3837EB"/>
    <w:multiLevelType w:val="hybridMultilevel"/>
    <w:tmpl w:val="FA8E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CF93186"/>
    <w:multiLevelType w:val="hybridMultilevel"/>
    <w:tmpl w:val="4F7E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9116E"/>
    <w:multiLevelType w:val="hybridMultilevel"/>
    <w:tmpl w:val="AE965C44"/>
    <w:lvl w:ilvl="0" w:tplc="424E1152">
      <w:start w:val="1"/>
      <w:numFmt w:val="bullet"/>
      <w:lvlRestart w:val="0"/>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0B74610"/>
    <w:multiLevelType w:val="hybridMultilevel"/>
    <w:tmpl w:val="1448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7133AC4"/>
    <w:multiLevelType w:val="hybridMultilevel"/>
    <w:tmpl w:val="448C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E4DBC"/>
    <w:multiLevelType w:val="hybridMultilevel"/>
    <w:tmpl w:val="EC90E0F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8F1A03"/>
    <w:multiLevelType w:val="hybridMultilevel"/>
    <w:tmpl w:val="454035D0"/>
    <w:lvl w:ilvl="0" w:tplc="424E1152">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9B17C41"/>
    <w:multiLevelType w:val="hybridMultilevel"/>
    <w:tmpl w:val="3A50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86F2D"/>
    <w:multiLevelType w:val="hybridMultilevel"/>
    <w:tmpl w:val="072C7560"/>
    <w:lvl w:ilvl="0" w:tplc="08090003">
      <w:start w:val="1"/>
      <w:numFmt w:val="bullet"/>
      <w:lvlText w:val="o"/>
      <w:lvlJc w:val="left"/>
      <w:pPr>
        <w:ind w:left="1440" w:hanging="360"/>
      </w:pPr>
      <w:rPr>
        <w:rFonts w:ascii="Courier New" w:hAnsi="Courier New" w:cs="Courier New"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F7079D5"/>
    <w:multiLevelType w:val="multilevel"/>
    <w:tmpl w:val="6D5CE560"/>
    <w:styleLink w:val="List0"/>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43" w15:restartNumberingAfterBreak="0">
    <w:nsid w:val="762D7231"/>
    <w:multiLevelType w:val="hybridMultilevel"/>
    <w:tmpl w:val="1A8E0140"/>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E1D56"/>
    <w:multiLevelType w:val="hybridMultilevel"/>
    <w:tmpl w:val="2DDA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4"/>
  </w:num>
  <w:num w:numId="4">
    <w:abstractNumId w:val="35"/>
  </w:num>
  <w:num w:numId="5">
    <w:abstractNumId w:val="44"/>
  </w:num>
  <w:num w:numId="6">
    <w:abstractNumId w:val="32"/>
  </w:num>
  <w:num w:numId="7">
    <w:abstractNumId w:val="24"/>
  </w:num>
  <w:num w:numId="8">
    <w:abstractNumId w:val="4"/>
  </w:num>
  <w:num w:numId="9">
    <w:abstractNumId w:val="13"/>
  </w:num>
  <w:num w:numId="10">
    <w:abstractNumId w:val="10"/>
  </w:num>
  <w:num w:numId="11">
    <w:abstractNumId w:val="21"/>
  </w:num>
  <w:num w:numId="12">
    <w:abstractNumId w:val="40"/>
  </w:num>
  <w:num w:numId="13">
    <w:abstractNumId w:val="29"/>
  </w:num>
  <w:num w:numId="14">
    <w:abstractNumId w:val="25"/>
  </w:num>
  <w:num w:numId="15">
    <w:abstractNumId w:val="1"/>
  </w:num>
  <w:num w:numId="16">
    <w:abstractNumId w:val="2"/>
  </w:num>
  <w:num w:numId="17">
    <w:abstractNumId w:val="37"/>
  </w:num>
  <w:num w:numId="18">
    <w:abstractNumId w:val="38"/>
  </w:num>
  <w:num w:numId="19">
    <w:abstractNumId w:val="19"/>
  </w:num>
  <w:num w:numId="20">
    <w:abstractNumId w:val="33"/>
  </w:num>
  <w:num w:numId="21">
    <w:abstractNumId w:val="12"/>
  </w:num>
  <w:num w:numId="22">
    <w:abstractNumId w:val="39"/>
  </w:num>
  <w:num w:numId="23">
    <w:abstractNumId w:val="42"/>
  </w:num>
  <w:num w:numId="24">
    <w:abstractNumId w:val="28"/>
  </w:num>
  <w:num w:numId="25">
    <w:abstractNumId w:val="28"/>
  </w:num>
  <w:num w:numId="26">
    <w:abstractNumId w:val="6"/>
  </w:num>
  <w:num w:numId="27">
    <w:abstractNumId w:val="6"/>
  </w:num>
  <w:num w:numId="28">
    <w:abstractNumId w:val="5"/>
  </w:num>
  <w:num w:numId="29">
    <w:abstractNumId w:val="5"/>
  </w:num>
  <w:num w:numId="30">
    <w:abstractNumId w:val="27"/>
  </w:num>
  <w:num w:numId="31">
    <w:abstractNumId w:val="18"/>
  </w:num>
  <w:num w:numId="32">
    <w:abstractNumId w:val="8"/>
  </w:num>
  <w:num w:numId="33">
    <w:abstractNumId w:val="9"/>
  </w:num>
  <w:num w:numId="34">
    <w:abstractNumId w:val="16"/>
  </w:num>
  <w:num w:numId="35">
    <w:abstractNumId w:val="0"/>
  </w:num>
  <w:num w:numId="36">
    <w:abstractNumId w:val="7"/>
  </w:num>
  <w:num w:numId="37">
    <w:abstractNumId w:val="36"/>
  </w:num>
  <w:num w:numId="38">
    <w:abstractNumId w:val="20"/>
  </w:num>
  <w:num w:numId="39">
    <w:abstractNumId w:val="11"/>
  </w:num>
  <w:num w:numId="40">
    <w:abstractNumId w:val="43"/>
  </w:num>
  <w:num w:numId="41">
    <w:abstractNumId w:val="41"/>
  </w:num>
  <w:num w:numId="42">
    <w:abstractNumId w:val="3"/>
  </w:num>
  <w:num w:numId="43">
    <w:abstractNumId w:val="23"/>
  </w:num>
  <w:num w:numId="44">
    <w:abstractNumId w:val="15"/>
  </w:num>
  <w:num w:numId="45">
    <w:abstractNumId w:val="26"/>
  </w:num>
  <w:num w:numId="46">
    <w:abstractNumId w:val="34"/>
  </w:num>
  <w:num w:numId="47">
    <w:abstractNumId w:val="22"/>
  </w:num>
  <w:num w:numId="4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B1"/>
    <w:rsid w:val="000012A0"/>
    <w:rsid w:val="00011F78"/>
    <w:rsid w:val="00022DB6"/>
    <w:rsid w:val="0003022B"/>
    <w:rsid w:val="0003344D"/>
    <w:rsid w:val="00041864"/>
    <w:rsid w:val="0004675D"/>
    <w:rsid w:val="0004776A"/>
    <w:rsid w:val="00051ECE"/>
    <w:rsid w:val="00052249"/>
    <w:rsid w:val="00056722"/>
    <w:rsid w:val="00062DFF"/>
    <w:rsid w:val="000833EF"/>
    <w:rsid w:val="000A0C1B"/>
    <w:rsid w:val="000B1468"/>
    <w:rsid w:val="000B6004"/>
    <w:rsid w:val="000C6CC3"/>
    <w:rsid w:val="000D0F71"/>
    <w:rsid w:val="000D6991"/>
    <w:rsid w:val="000E228A"/>
    <w:rsid w:val="000F0136"/>
    <w:rsid w:val="000F4E59"/>
    <w:rsid w:val="000F5280"/>
    <w:rsid w:val="00103310"/>
    <w:rsid w:val="00113F46"/>
    <w:rsid w:val="00116F59"/>
    <w:rsid w:val="001362FD"/>
    <w:rsid w:val="001366BB"/>
    <w:rsid w:val="001372F2"/>
    <w:rsid w:val="00140618"/>
    <w:rsid w:val="00153F85"/>
    <w:rsid w:val="00154A26"/>
    <w:rsid w:val="001702F9"/>
    <w:rsid w:val="00180A06"/>
    <w:rsid w:val="00182783"/>
    <w:rsid w:val="00195F5C"/>
    <w:rsid w:val="00195F8E"/>
    <w:rsid w:val="001A54FA"/>
    <w:rsid w:val="001B05C8"/>
    <w:rsid w:val="001B0911"/>
    <w:rsid w:val="001B3CE3"/>
    <w:rsid w:val="001B6DF9"/>
    <w:rsid w:val="001C1616"/>
    <w:rsid w:val="001C6D32"/>
    <w:rsid w:val="001D55BC"/>
    <w:rsid w:val="001D7FB3"/>
    <w:rsid w:val="001E2C0F"/>
    <w:rsid w:val="002009C2"/>
    <w:rsid w:val="00211C37"/>
    <w:rsid w:val="00212D24"/>
    <w:rsid w:val="00217581"/>
    <w:rsid w:val="0022113D"/>
    <w:rsid w:val="00232844"/>
    <w:rsid w:val="002335B0"/>
    <w:rsid w:val="002338A1"/>
    <w:rsid w:val="00266064"/>
    <w:rsid w:val="00275106"/>
    <w:rsid w:val="0027611C"/>
    <w:rsid w:val="00282641"/>
    <w:rsid w:val="002840D0"/>
    <w:rsid w:val="002913B6"/>
    <w:rsid w:val="00295EFC"/>
    <w:rsid w:val="00296D98"/>
    <w:rsid w:val="002A66EF"/>
    <w:rsid w:val="002B651E"/>
    <w:rsid w:val="002C49A7"/>
    <w:rsid w:val="002D2A7A"/>
    <w:rsid w:val="002D38D2"/>
    <w:rsid w:val="002E28FA"/>
    <w:rsid w:val="00310708"/>
    <w:rsid w:val="00312BD3"/>
    <w:rsid w:val="00327EA6"/>
    <w:rsid w:val="003336A3"/>
    <w:rsid w:val="00347A3B"/>
    <w:rsid w:val="0036519B"/>
    <w:rsid w:val="00367EEB"/>
    <w:rsid w:val="00370895"/>
    <w:rsid w:val="00377B33"/>
    <w:rsid w:val="00392AE9"/>
    <w:rsid w:val="003948ED"/>
    <w:rsid w:val="003976F4"/>
    <w:rsid w:val="003A22CF"/>
    <w:rsid w:val="003A47F0"/>
    <w:rsid w:val="003A5933"/>
    <w:rsid w:val="003B78F9"/>
    <w:rsid w:val="003C0B22"/>
    <w:rsid w:val="003D74A2"/>
    <w:rsid w:val="003D7A13"/>
    <w:rsid w:val="003E1B86"/>
    <w:rsid w:val="003E5977"/>
    <w:rsid w:val="003E6598"/>
    <w:rsid w:val="003E7074"/>
    <w:rsid w:val="00402829"/>
    <w:rsid w:val="00404575"/>
    <w:rsid w:val="00430DC5"/>
    <w:rsid w:val="0044104A"/>
    <w:rsid w:val="00443270"/>
    <w:rsid w:val="004436CE"/>
    <w:rsid w:val="00450D89"/>
    <w:rsid w:val="004533A7"/>
    <w:rsid w:val="00453B9B"/>
    <w:rsid w:val="00454985"/>
    <w:rsid w:val="00460505"/>
    <w:rsid w:val="00463122"/>
    <w:rsid w:val="00480CB3"/>
    <w:rsid w:val="00480E77"/>
    <w:rsid w:val="00484C39"/>
    <w:rsid w:val="0048552F"/>
    <w:rsid w:val="004955D9"/>
    <w:rsid w:val="004C4B39"/>
    <w:rsid w:val="004E370E"/>
    <w:rsid w:val="004E5D7C"/>
    <w:rsid w:val="004E633C"/>
    <w:rsid w:val="004E79D6"/>
    <w:rsid w:val="004F28B4"/>
    <w:rsid w:val="004F6CB4"/>
    <w:rsid w:val="00511C7A"/>
    <w:rsid w:val="00511CA5"/>
    <w:rsid w:val="005150CE"/>
    <w:rsid w:val="00521709"/>
    <w:rsid w:val="005304CF"/>
    <w:rsid w:val="00530814"/>
    <w:rsid w:val="00532DD3"/>
    <w:rsid w:val="00534DCB"/>
    <w:rsid w:val="00545301"/>
    <w:rsid w:val="005511E7"/>
    <w:rsid w:val="00565333"/>
    <w:rsid w:val="005905DD"/>
    <w:rsid w:val="00591B39"/>
    <w:rsid w:val="00594981"/>
    <w:rsid w:val="005A4565"/>
    <w:rsid w:val="005B1CC3"/>
    <w:rsid w:val="005B5A07"/>
    <w:rsid w:val="005C1372"/>
    <w:rsid w:val="005E750E"/>
    <w:rsid w:val="005F4FAC"/>
    <w:rsid w:val="00600C60"/>
    <w:rsid w:val="00605745"/>
    <w:rsid w:val="00607A4B"/>
    <w:rsid w:val="0062704E"/>
    <w:rsid w:val="00634682"/>
    <w:rsid w:val="0063507E"/>
    <w:rsid w:val="006363E9"/>
    <w:rsid w:val="00661487"/>
    <w:rsid w:val="006650E0"/>
    <w:rsid w:val="0066711D"/>
    <w:rsid w:val="00672473"/>
    <w:rsid w:val="00684A7E"/>
    <w:rsid w:val="006858D6"/>
    <w:rsid w:val="00687908"/>
    <w:rsid w:val="00695329"/>
    <w:rsid w:val="006A0189"/>
    <w:rsid w:val="006A1127"/>
    <w:rsid w:val="006A2F72"/>
    <w:rsid w:val="006A3278"/>
    <w:rsid w:val="006B1C75"/>
    <w:rsid w:val="006C33B2"/>
    <w:rsid w:val="006D3EBD"/>
    <w:rsid w:val="006D7D74"/>
    <w:rsid w:val="006E6F0B"/>
    <w:rsid w:val="006F2D41"/>
    <w:rsid w:val="00700B69"/>
    <w:rsid w:val="007060A5"/>
    <w:rsid w:val="007104E4"/>
    <w:rsid w:val="007226D8"/>
    <w:rsid w:val="00723D06"/>
    <w:rsid w:val="007364BA"/>
    <w:rsid w:val="007442BB"/>
    <w:rsid w:val="00744DB1"/>
    <w:rsid w:val="007463C5"/>
    <w:rsid w:val="00746846"/>
    <w:rsid w:val="00746B1F"/>
    <w:rsid w:val="007510C3"/>
    <w:rsid w:val="00761D21"/>
    <w:rsid w:val="00763F2B"/>
    <w:rsid w:val="0076458E"/>
    <w:rsid w:val="00765B36"/>
    <w:rsid w:val="00767063"/>
    <w:rsid w:val="00773967"/>
    <w:rsid w:val="00773AD1"/>
    <w:rsid w:val="007765B3"/>
    <w:rsid w:val="007766D8"/>
    <w:rsid w:val="00782119"/>
    <w:rsid w:val="007826BD"/>
    <w:rsid w:val="007940AE"/>
    <w:rsid w:val="007A10F9"/>
    <w:rsid w:val="007A4C02"/>
    <w:rsid w:val="007B49CD"/>
    <w:rsid w:val="007B593B"/>
    <w:rsid w:val="007B5A46"/>
    <w:rsid w:val="007B6438"/>
    <w:rsid w:val="007B64C5"/>
    <w:rsid w:val="007C1BC2"/>
    <w:rsid w:val="007D0DBA"/>
    <w:rsid w:val="007D2047"/>
    <w:rsid w:val="007D38A6"/>
    <w:rsid w:val="007D4DB0"/>
    <w:rsid w:val="007E1397"/>
    <w:rsid w:val="007E1CA2"/>
    <w:rsid w:val="007E4395"/>
    <w:rsid w:val="007E43EC"/>
    <w:rsid w:val="007F073B"/>
    <w:rsid w:val="00803B1F"/>
    <w:rsid w:val="00805C72"/>
    <w:rsid w:val="008256BB"/>
    <w:rsid w:val="00831225"/>
    <w:rsid w:val="008413A4"/>
    <w:rsid w:val="00841A00"/>
    <w:rsid w:val="008428AB"/>
    <w:rsid w:val="00863664"/>
    <w:rsid w:val="0088151C"/>
    <w:rsid w:val="008817AB"/>
    <w:rsid w:val="008843A4"/>
    <w:rsid w:val="008A38C0"/>
    <w:rsid w:val="008A3AAB"/>
    <w:rsid w:val="008B0EB1"/>
    <w:rsid w:val="008B1C49"/>
    <w:rsid w:val="008B67CC"/>
    <w:rsid w:val="008D1228"/>
    <w:rsid w:val="008D72C2"/>
    <w:rsid w:val="008E0E7E"/>
    <w:rsid w:val="008E3BDA"/>
    <w:rsid w:val="008E553D"/>
    <w:rsid w:val="008F210C"/>
    <w:rsid w:val="008F3692"/>
    <w:rsid w:val="008F452F"/>
    <w:rsid w:val="00905ADC"/>
    <w:rsid w:val="00906C33"/>
    <w:rsid w:val="009173AF"/>
    <w:rsid w:val="00921FE6"/>
    <w:rsid w:val="00932946"/>
    <w:rsid w:val="00940ADA"/>
    <w:rsid w:val="009424FA"/>
    <w:rsid w:val="009426CB"/>
    <w:rsid w:val="00963073"/>
    <w:rsid w:val="0097315A"/>
    <w:rsid w:val="00982CB6"/>
    <w:rsid w:val="009937AC"/>
    <w:rsid w:val="009A3F0A"/>
    <w:rsid w:val="009A74E5"/>
    <w:rsid w:val="009B1D38"/>
    <w:rsid w:val="009B3EFE"/>
    <w:rsid w:val="009B493A"/>
    <w:rsid w:val="009D3D73"/>
    <w:rsid w:val="009E064F"/>
    <w:rsid w:val="009E2312"/>
    <w:rsid w:val="009E73AD"/>
    <w:rsid w:val="009F5357"/>
    <w:rsid w:val="009F5AF5"/>
    <w:rsid w:val="009F7653"/>
    <w:rsid w:val="00A00569"/>
    <w:rsid w:val="00A01C12"/>
    <w:rsid w:val="00A110C6"/>
    <w:rsid w:val="00A21E85"/>
    <w:rsid w:val="00A239D3"/>
    <w:rsid w:val="00A2712A"/>
    <w:rsid w:val="00A3306B"/>
    <w:rsid w:val="00A36044"/>
    <w:rsid w:val="00A366A9"/>
    <w:rsid w:val="00A4103A"/>
    <w:rsid w:val="00A46912"/>
    <w:rsid w:val="00A64099"/>
    <w:rsid w:val="00A70294"/>
    <w:rsid w:val="00A93001"/>
    <w:rsid w:val="00A96425"/>
    <w:rsid w:val="00AA00C6"/>
    <w:rsid w:val="00AA780E"/>
    <w:rsid w:val="00AB4187"/>
    <w:rsid w:val="00AB6016"/>
    <w:rsid w:val="00AC2A37"/>
    <w:rsid w:val="00AD0E50"/>
    <w:rsid w:val="00AD5203"/>
    <w:rsid w:val="00AD632D"/>
    <w:rsid w:val="00AD6EF6"/>
    <w:rsid w:val="00AE0D25"/>
    <w:rsid w:val="00AE4205"/>
    <w:rsid w:val="00AE7FD2"/>
    <w:rsid w:val="00AF0554"/>
    <w:rsid w:val="00AF1C07"/>
    <w:rsid w:val="00AF737F"/>
    <w:rsid w:val="00B006DF"/>
    <w:rsid w:val="00B03157"/>
    <w:rsid w:val="00B05ECD"/>
    <w:rsid w:val="00B06172"/>
    <w:rsid w:val="00B16A24"/>
    <w:rsid w:val="00B16A8C"/>
    <w:rsid w:val="00B275C1"/>
    <w:rsid w:val="00B45187"/>
    <w:rsid w:val="00B529C8"/>
    <w:rsid w:val="00B63B95"/>
    <w:rsid w:val="00B6522B"/>
    <w:rsid w:val="00B65709"/>
    <w:rsid w:val="00B67DF2"/>
    <w:rsid w:val="00B74835"/>
    <w:rsid w:val="00B826EA"/>
    <w:rsid w:val="00B85BF7"/>
    <w:rsid w:val="00B939CC"/>
    <w:rsid w:val="00B97E5D"/>
    <w:rsid w:val="00BA1661"/>
    <w:rsid w:val="00BC1B26"/>
    <w:rsid w:val="00BC2231"/>
    <w:rsid w:val="00BC547B"/>
    <w:rsid w:val="00BD4B6C"/>
    <w:rsid w:val="00BE0757"/>
    <w:rsid w:val="00BE37CF"/>
    <w:rsid w:val="00BF010B"/>
    <w:rsid w:val="00BF19FA"/>
    <w:rsid w:val="00C13EB4"/>
    <w:rsid w:val="00C21E4D"/>
    <w:rsid w:val="00C2355C"/>
    <w:rsid w:val="00C33F87"/>
    <w:rsid w:val="00C35353"/>
    <w:rsid w:val="00C37840"/>
    <w:rsid w:val="00C37933"/>
    <w:rsid w:val="00C408C7"/>
    <w:rsid w:val="00C47EEA"/>
    <w:rsid w:val="00C519D0"/>
    <w:rsid w:val="00C53754"/>
    <w:rsid w:val="00C5503F"/>
    <w:rsid w:val="00C63F8D"/>
    <w:rsid w:val="00C70ACB"/>
    <w:rsid w:val="00C76202"/>
    <w:rsid w:val="00C82B5E"/>
    <w:rsid w:val="00C971D6"/>
    <w:rsid w:val="00CA4FEC"/>
    <w:rsid w:val="00CB5A59"/>
    <w:rsid w:val="00CD151B"/>
    <w:rsid w:val="00CD1B5E"/>
    <w:rsid w:val="00CD3C1F"/>
    <w:rsid w:val="00CD7921"/>
    <w:rsid w:val="00CE084B"/>
    <w:rsid w:val="00CE2CCB"/>
    <w:rsid w:val="00CF7DE0"/>
    <w:rsid w:val="00D0205F"/>
    <w:rsid w:val="00D02D57"/>
    <w:rsid w:val="00D10E72"/>
    <w:rsid w:val="00D118D6"/>
    <w:rsid w:val="00D20266"/>
    <w:rsid w:val="00D20C29"/>
    <w:rsid w:val="00D33842"/>
    <w:rsid w:val="00D47915"/>
    <w:rsid w:val="00D56C3F"/>
    <w:rsid w:val="00D57D6E"/>
    <w:rsid w:val="00D61F5A"/>
    <w:rsid w:val="00D656C2"/>
    <w:rsid w:val="00D875E5"/>
    <w:rsid w:val="00DA1AE7"/>
    <w:rsid w:val="00DB4C12"/>
    <w:rsid w:val="00DC3C91"/>
    <w:rsid w:val="00DD330B"/>
    <w:rsid w:val="00DD5BB6"/>
    <w:rsid w:val="00E000FA"/>
    <w:rsid w:val="00E0081E"/>
    <w:rsid w:val="00E02094"/>
    <w:rsid w:val="00E10F4C"/>
    <w:rsid w:val="00E159DE"/>
    <w:rsid w:val="00E1629E"/>
    <w:rsid w:val="00E2419F"/>
    <w:rsid w:val="00E366D6"/>
    <w:rsid w:val="00E4549A"/>
    <w:rsid w:val="00E63D8B"/>
    <w:rsid w:val="00E655C4"/>
    <w:rsid w:val="00E666B8"/>
    <w:rsid w:val="00E7377A"/>
    <w:rsid w:val="00E81F4B"/>
    <w:rsid w:val="00E84C52"/>
    <w:rsid w:val="00E926D7"/>
    <w:rsid w:val="00E94AAB"/>
    <w:rsid w:val="00EA11BE"/>
    <w:rsid w:val="00EB7AF9"/>
    <w:rsid w:val="00EC231D"/>
    <w:rsid w:val="00EC6071"/>
    <w:rsid w:val="00EC644A"/>
    <w:rsid w:val="00EC6A3F"/>
    <w:rsid w:val="00F00F87"/>
    <w:rsid w:val="00F015A5"/>
    <w:rsid w:val="00F274CF"/>
    <w:rsid w:val="00F27A2B"/>
    <w:rsid w:val="00F30554"/>
    <w:rsid w:val="00F325BE"/>
    <w:rsid w:val="00F348D2"/>
    <w:rsid w:val="00F4485F"/>
    <w:rsid w:val="00F44B6A"/>
    <w:rsid w:val="00F521C7"/>
    <w:rsid w:val="00F60BF8"/>
    <w:rsid w:val="00F64863"/>
    <w:rsid w:val="00F7095A"/>
    <w:rsid w:val="00F960C1"/>
    <w:rsid w:val="00FA0331"/>
    <w:rsid w:val="00FA2FA2"/>
    <w:rsid w:val="00FA583C"/>
    <w:rsid w:val="00FB434F"/>
    <w:rsid w:val="00FB58FB"/>
    <w:rsid w:val="00FC049C"/>
    <w:rsid w:val="00FC1C0E"/>
    <w:rsid w:val="00FC5ED8"/>
    <w:rsid w:val="00FE34EE"/>
    <w:rsid w:val="00FE65D6"/>
    <w:rsid w:val="00FE7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3C5C6"/>
  <w15:docId w15:val="{224D328A-6649-43B9-8300-0CF54FC7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A5"/>
    <w:pPr>
      <w:widowControl w:val="0"/>
      <w:overflowPunct w:val="0"/>
      <w:autoSpaceDE w:val="0"/>
      <w:autoSpaceDN w:val="0"/>
      <w:adjustRightInd w:val="0"/>
      <w:textAlignment w:val="baseline"/>
    </w:pPr>
    <w:rPr>
      <w:rFonts w:ascii="Arial" w:eastAsiaTheme="minorHAnsi" w:hAnsi="Arial"/>
      <w:sz w:val="24"/>
      <w:lang w:eastAsia="en-US"/>
    </w:rPr>
  </w:style>
  <w:style w:type="paragraph" w:styleId="Heading1">
    <w:name w:val="heading 1"/>
    <w:aliases w:val="Numbered - 1"/>
    <w:basedOn w:val="Normal"/>
    <w:next w:val="Normal"/>
    <w:qFormat/>
    <w:rsid w:val="007060A5"/>
    <w:pPr>
      <w:keepNext/>
      <w:keepLines/>
      <w:spacing w:before="240" w:after="240"/>
      <w:outlineLvl w:val="0"/>
    </w:pPr>
    <w:rPr>
      <w:b/>
      <w:kern w:val="28"/>
    </w:rPr>
  </w:style>
  <w:style w:type="paragraph" w:styleId="Heading2">
    <w:name w:val="heading 2"/>
    <w:aliases w:val="Numbered - 2"/>
    <w:basedOn w:val="Heading1"/>
    <w:next w:val="Normal"/>
    <w:qFormat/>
    <w:rsid w:val="007060A5"/>
    <w:pPr>
      <w:outlineLvl w:val="1"/>
    </w:pPr>
  </w:style>
  <w:style w:type="paragraph" w:styleId="Heading3">
    <w:name w:val="heading 3"/>
    <w:aliases w:val="Numbered - 3"/>
    <w:basedOn w:val="Heading2"/>
    <w:next w:val="Normal"/>
    <w:qFormat/>
    <w:rsid w:val="007060A5"/>
    <w:pPr>
      <w:keepNext w:val="0"/>
      <w:keepLines w:val="0"/>
      <w:spacing w:before="0" w:after="0"/>
      <w:outlineLvl w:val="2"/>
    </w:pPr>
    <w:rPr>
      <w:b w:val="0"/>
    </w:rPr>
  </w:style>
  <w:style w:type="paragraph" w:styleId="Heading4">
    <w:name w:val="heading 4"/>
    <w:aliases w:val="Numbered - 4"/>
    <w:basedOn w:val="Heading3"/>
    <w:next w:val="Normal"/>
    <w:qFormat/>
    <w:rsid w:val="007060A5"/>
    <w:pPr>
      <w:outlineLvl w:val="3"/>
    </w:pPr>
  </w:style>
  <w:style w:type="paragraph" w:styleId="Heading5">
    <w:name w:val="heading 5"/>
    <w:aliases w:val="Numbered - 5"/>
    <w:basedOn w:val="Heading4"/>
    <w:next w:val="Normal"/>
    <w:qFormat/>
    <w:rsid w:val="007060A5"/>
    <w:pPr>
      <w:outlineLvl w:val="4"/>
    </w:pPr>
  </w:style>
  <w:style w:type="paragraph" w:styleId="Heading6">
    <w:name w:val="heading 6"/>
    <w:aliases w:val="Numbered - 6"/>
    <w:basedOn w:val="Heading5"/>
    <w:next w:val="Normal"/>
    <w:qFormat/>
    <w:rsid w:val="007060A5"/>
    <w:pPr>
      <w:outlineLvl w:val="5"/>
    </w:pPr>
  </w:style>
  <w:style w:type="paragraph" w:styleId="Heading7">
    <w:name w:val="heading 7"/>
    <w:aliases w:val="Numbered - 7"/>
    <w:basedOn w:val="Heading6"/>
    <w:next w:val="Normal"/>
    <w:qFormat/>
    <w:rsid w:val="007060A5"/>
    <w:pPr>
      <w:outlineLvl w:val="6"/>
    </w:pPr>
  </w:style>
  <w:style w:type="paragraph" w:styleId="Heading8">
    <w:name w:val="heading 8"/>
    <w:aliases w:val="Numbered - 8"/>
    <w:basedOn w:val="Heading7"/>
    <w:next w:val="Normal"/>
    <w:qFormat/>
    <w:rsid w:val="007060A5"/>
    <w:pPr>
      <w:outlineLvl w:val="7"/>
    </w:pPr>
  </w:style>
  <w:style w:type="paragraph" w:styleId="Heading9">
    <w:name w:val="heading 9"/>
    <w:aliases w:val="Numbered - 9"/>
    <w:basedOn w:val="Heading8"/>
    <w:next w:val="Normal"/>
    <w:qFormat/>
    <w:rsid w:val="00706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7060A5"/>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qFormat/>
    <w:rsid w:val="007060A5"/>
    <w:pPr>
      <w:ind w:left="720"/>
      <w:contextualSpacing/>
    </w:pPr>
  </w:style>
  <w:style w:type="character" w:styleId="Hyperlink">
    <w:name w:val="Hyperlink"/>
    <w:basedOn w:val="DefaultParagraphFont"/>
    <w:uiPriority w:val="99"/>
    <w:rsid w:val="00C2355C"/>
    <w:rPr>
      <w:color w:val="0000FF" w:themeColor="hyperlink"/>
      <w:u w:val="single"/>
    </w:rPr>
  </w:style>
  <w:style w:type="character" w:styleId="Emphasis">
    <w:name w:val="Emphasis"/>
    <w:basedOn w:val="DefaultParagraphFont"/>
    <w:qFormat/>
    <w:rsid w:val="00C2355C"/>
    <w:rPr>
      <w:i/>
      <w:iCs/>
    </w:rPr>
  </w:style>
  <w:style w:type="table" w:styleId="TableGrid">
    <w:name w:val="Table Grid"/>
    <w:basedOn w:val="TableNormal"/>
    <w:rsid w:val="0051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1C7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34EE"/>
    <w:rPr>
      <w:rFonts w:ascii="Tahoma" w:hAnsi="Tahoma" w:cs="Tahoma"/>
      <w:sz w:val="16"/>
      <w:szCs w:val="16"/>
    </w:rPr>
  </w:style>
  <w:style w:type="character" w:customStyle="1" w:styleId="BalloonTextChar">
    <w:name w:val="Balloon Text Char"/>
    <w:basedOn w:val="DefaultParagraphFont"/>
    <w:link w:val="BalloonText"/>
    <w:rsid w:val="00FE34EE"/>
    <w:rPr>
      <w:rFonts w:ascii="Tahoma" w:eastAsiaTheme="minorHAnsi" w:hAnsi="Tahoma" w:cs="Tahoma"/>
      <w:sz w:val="16"/>
      <w:szCs w:val="16"/>
      <w:lang w:eastAsia="en-US"/>
    </w:rPr>
  </w:style>
  <w:style w:type="character" w:styleId="FollowedHyperlink">
    <w:name w:val="FollowedHyperlink"/>
    <w:basedOn w:val="DefaultParagraphFont"/>
    <w:rsid w:val="00D875E5"/>
    <w:rPr>
      <w:color w:val="800080" w:themeColor="followedHyperlink"/>
      <w:u w:val="single"/>
    </w:rPr>
  </w:style>
  <w:style w:type="paragraph" w:styleId="TOCHeading">
    <w:name w:val="TOC Heading"/>
    <w:basedOn w:val="Heading1"/>
    <w:next w:val="Normal"/>
    <w:uiPriority w:val="39"/>
    <w:unhideWhenUsed/>
    <w:qFormat/>
    <w:rsid w:val="007060A5"/>
    <w:p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Title">
    <w:name w:val="Title"/>
    <w:basedOn w:val="Normal"/>
    <w:next w:val="Normal"/>
    <w:link w:val="TitleChar"/>
    <w:qFormat/>
    <w:rsid w:val="007060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060A5"/>
    <w:rPr>
      <w:rFonts w:asciiTheme="majorHAnsi" w:eastAsiaTheme="majorEastAsia" w:hAnsiTheme="majorHAnsi" w:cstheme="majorBidi"/>
      <w:color w:val="17365D" w:themeColor="text2" w:themeShade="BF"/>
      <w:spacing w:val="5"/>
      <w:kern w:val="28"/>
      <w:sz w:val="52"/>
      <w:szCs w:val="52"/>
      <w:lang w:eastAsia="en-US"/>
    </w:rPr>
  </w:style>
  <w:style w:type="paragraph" w:styleId="TOC2">
    <w:name w:val="toc 2"/>
    <w:basedOn w:val="Normal"/>
    <w:next w:val="Normal"/>
    <w:autoRedefine/>
    <w:uiPriority w:val="39"/>
    <w:rsid w:val="00D10E72"/>
    <w:pPr>
      <w:tabs>
        <w:tab w:val="right" w:leader="dot" w:pos="8296"/>
      </w:tabs>
      <w:spacing w:after="100"/>
      <w:ind w:left="240"/>
    </w:pPr>
    <w:rPr>
      <w:iCs/>
    </w:rPr>
  </w:style>
  <w:style w:type="paragraph" w:styleId="TOC3">
    <w:name w:val="toc 3"/>
    <w:basedOn w:val="Normal"/>
    <w:next w:val="Normal"/>
    <w:autoRedefine/>
    <w:uiPriority w:val="39"/>
    <w:rsid w:val="00AA00C6"/>
    <w:pPr>
      <w:spacing w:after="100"/>
      <w:ind w:left="480"/>
    </w:pPr>
  </w:style>
  <w:style w:type="paragraph" w:styleId="TOC1">
    <w:name w:val="toc 1"/>
    <w:basedOn w:val="Normal"/>
    <w:next w:val="Normal"/>
    <w:autoRedefine/>
    <w:uiPriority w:val="39"/>
    <w:rsid w:val="00AA00C6"/>
    <w:pPr>
      <w:spacing w:after="100"/>
    </w:pPr>
  </w:style>
  <w:style w:type="character" w:customStyle="1" w:styleId="CharChar1">
    <w:name w:val="Char Char1"/>
    <w:rsid w:val="007E1397"/>
    <w:rPr>
      <w:rFonts w:ascii="Arial" w:hAnsi="Arial" w:cs="Arial"/>
      <w:b/>
      <w:bCs/>
      <w:kern w:val="32"/>
      <w:sz w:val="36"/>
      <w:szCs w:val="32"/>
      <w:lang w:val="en-GB" w:eastAsia="en-US" w:bidi="ar-SA"/>
    </w:rPr>
  </w:style>
  <w:style w:type="paragraph" w:customStyle="1" w:styleId="Default1">
    <w:name w:val="Default1"/>
    <w:basedOn w:val="Normal"/>
    <w:next w:val="Normal"/>
    <w:rsid w:val="007E1397"/>
    <w:pPr>
      <w:widowControl/>
      <w:overflowPunct/>
      <w:textAlignment w:val="auto"/>
    </w:pPr>
    <w:rPr>
      <w:rFonts w:eastAsia="Times New Roman"/>
      <w:szCs w:val="24"/>
      <w:lang w:eastAsia="en-GB"/>
    </w:rPr>
  </w:style>
  <w:style w:type="paragraph" w:customStyle="1" w:styleId="Body">
    <w:name w:val="Body"/>
    <w:rsid w:val="00154A26"/>
    <w:pPr>
      <w:spacing w:after="200" w:line="276" w:lineRule="auto"/>
    </w:pPr>
    <w:rPr>
      <w:rFonts w:ascii="Calibri" w:eastAsia="Calibri" w:hAnsi="Calibri" w:cs="Calibri"/>
      <w:color w:val="000000"/>
      <w:sz w:val="22"/>
      <w:szCs w:val="22"/>
      <w:u w:color="000000"/>
    </w:rPr>
  </w:style>
  <w:style w:type="numbering" w:customStyle="1" w:styleId="List0">
    <w:name w:val="List 0"/>
    <w:rsid w:val="00154A26"/>
    <w:pPr>
      <w:numPr>
        <w:numId w:val="23"/>
      </w:numPr>
    </w:pPr>
  </w:style>
  <w:style w:type="numbering" w:customStyle="1" w:styleId="List1">
    <w:name w:val="List 1"/>
    <w:rsid w:val="00154A26"/>
    <w:pPr>
      <w:numPr>
        <w:numId w:val="24"/>
      </w:numPr>
    </w:pPr>
  </w:style>
  <w:style w:type="numbering" w:customStyle="1" w:styleId="List21">
    <w:name w:val="List 21"/>
    <w:rsid w:val="00154A26"/>
    <w:pPr>
      <w:numPr>
        <w:numId w:val="26"/>
      </w:numPr>
    </w:pPr>
  </w:style>
  <w:style w:type="numbering" w:customStyle="1" w:styleId="List31">
    <w:name w:val="List 31"/>
    <w:rsid w:val="00154A26"/>
    <w:pPr>
      <w:numPr>
        <w:numId w:val="28"/>
      </w:numPr>
    </w:pPr>
  </w:style>
  <w:style w:type="character" w:customStyle="1" w:styleId="apple-converted-space">
    <w:name w:val="apple-converted-space"/>
    <w:basedOn w:val="DefaultParagraphFont"/>
    <w:rsid w:val="00BE0757"/>
  </w:style>
  <w:style w:type="character" w:customStyle="1" w:styleId="HeaderChar">
    <w:name w:val="Header Char"/>
    <w:link w:val="Header"/>
    <w:uiPriority w:val="99"/>
    <w:rsid w:val="00062DFF"/>
    <w:rPr>
      <w:rFonts w:ascii="Arial" w:eastAsiaTheme="minorHAnsi" w:hAnsi="Arial"/>
      <w:sz w:val="24"/>
      <w:lang w:eastAsia="en-US"/>
    </w:rPr>
  </w:style>
  <w:style w:type="character" w:customStyle="1" w:styleId="DeptBulletsChar">
    <w:name w:val="DeptBullets Char"/>
    <w:link w:val="DeptBullets"/>
    <w:rsid w:val="00062DFF"/>
    <w:rPr>
      <w:rFonts w:ascii="Arial" w:eastAsiaTheme="minorHAnsi" w:hAnsi="Arial"/>
      <w:sz w:val="24"/>
      <w:lang w:eastAsia="en-US"/>
    </w:rPr>
  </w:style>
  <w:style w:type="character" w:customStyle="1" w:styleId="FooterChar">
    <w:name w:val="Footer Char"/>
    <w:basedOn w:val="DefaultParagraphFont"/>
    <w:link w:val="Footer"/>
    <w:uiPriority w:val="99"/>
    <w:rsid w:val="00062DFF"/>
    <w:rPr>
      <w:rFonts w:ascii="Arial" w:eastAsiaTheme="minorHAnsi" w:hAnsi="Arial"/>
      <w:sz w:val="24"/>
      <w:lang w:eastAsia="en-US"/>
    </w:rPr>
  </w:style>
  <w:style w:type="paragraph" w:customStyle="1" w:styleId="Bodycopy">
    <w:name w:val="Body copy"/>
    <w:basedOn w:val="Normal"/>
    <w:link w:val="BodycopyChar"/>
    <w:uiPriority w:val="99"/>
    <w:rsid w:val="00AB4187"/>
    <w:pPr>
      <w:overflowPunct/>
      <w:textAlignment w:val="center"/>
    </w:pPr>
    <w:rPr>
      <w:rFonts w:ascii="Montserrat Light" w:hAnsi="Montserrat Light" w:cs="MinionPro-Regular"/>
      <w:color w:val="000000"/>
      <w:sz w:val="20"/>
      <w:szCs w:val="24"/>
      <w:lang w:val="en-US"/>
    </w:rPr>
  </w:style>
  <w:style w:type="character" w:customStyle="1" w:styleId="BodycopyChar">
    <w:name w:val="Body copy Char"/>
    <w:basedOn w:val="DefaultParagraphFont"/>
    <w:link w:val="Bodycopy"/>
    <w:uiPriority w:val="99"/>
    <w:rsid w:val="00AB4187"/>
    <w:rPr>
      <w:rFonts w:ascii="Montserrat Light" w:eastAsiaTheme="minorHAnsi" w:hAnsi="Montserrat Light" w:cs="MinionPro-Regular"/>
      <w:color w:val="000000"/>
      <w:szCs w:val="24"/>
      <w:lang w:val="en-US" w:eastAsia="en-US"/>
    </w:rPr>
  </w:style>
  <w:style w:type="character" w:styleId="CommentReference">
    <w:name w:val="annotation reference"/>
    <w:basedOn w:val="DefaultParagraphFont"/>
    <w:semiHidden/>
    <w:unhideWhenUsed/>
    <w:rsid w:val="00AB4187"/>
    <w:rPr>
      <w:sz w:val="16"/>
      <w:szCs w:val="16"/>
    </w:rPr>
  </w:style>
  <w:style w:type="paragraph" w:styleId="CommentText">
    <w:name w:val="annotation text"/>
    <w:basedOn w:val="Normal"/>
    <w:link w:val="CommentTextChar"/>
    <w:semiHidden/>
    <w:unhideWhenUsed/>
    <w:rsid w:val="00AB4187"/>
    <w:rPr>
      <w:sz w:val="20"/>
    </w:rPr>
  </w:style>
  <w:style w:type="character" w:customStyle="1" w:styleId="CommentTextChar">
    <w:name w:val="Comment Text Char"/>
    <w:basedOn w:val="DefaultParagraphFont"/>
    <w:link w:val="CommentText"/>
    <w:semiHidden/>
    <w:rsid w:val="00AB4187"/>
    <w:rPr>
      <w:rFonts w:ascii="Arial" w:eastAsiaTheme="minorHAnsi" w:hAnsi="Arial"/>
      <w:lang w:eastAsia="en-US"/>
    </w:rPr>
  </w:style>
  <w:style w:type="paragraph" w:styleId="CommentSubject">
    <w:name w:val="annotation subject"/>
    <w:basedOn w:val="CommentText"/>
    <w:next w:val="CommentText"/>
    <w:link w:val="CommentSubjectChar"/>
    <w:semiHidden/>
    <w:unhideWhenUsed/>
    <w:rsid w:val="00AB4187"/>
    <w:rPr>
      <w:b/>
      <w:bCs/>
    </w:rPr>
  </w:style>
  <w:style w:type="character" w:customStyle="1" w:styleId="CommentSubjectChar">
    <w:name w:val="Comment Subject Char"/>
    <w:basedOn w:val="CommentTextChar"/>
    <w:link w:val="CommentSubject"/>
    <w:semiHidden/>
    <w:rsid w:val="00AB4187"/>
    <w:rPr>
      <w:rFonts w:ascii="Arial" w:eastAsiaTheme="minorHAns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1310">
      <w:bodyDiv w:val="1"/>
      <w:marLeft w:val="0"/>
      <w:marRight w:val="0"/>
      <w:marTop w:val="0"/>
      <w:marBottom w:val="0"/>
      <w:divBdr>
        <w:top w:val="none" w:sz="0" w:space="0" w:color="auto"/>
        <w:left w:val="none" w:sz="0" w:space="0" w:color="auto"/>
        <w:bottom w:val="none" w:sz="0" w:space="0" w:color="auto"/>
        <w:right w:val="none" w:sz="0" w:space="0" w:color="auto"/>
      </w:divBdr>
    </w:div>
    <w:div w:id="452596284">
      <w:bodyDiv w:val="1"/>
      <w:marLeft w:val="0"/>
      <w:marRight w:val="0"/>
      <w:marTop w:val="0"/>
      <w:marBottom w:val="0"/>
      <w:divBdr>
        <w:top w:val="none" w:sz="0" w:space="0" w:color="auto"/>
        <w:left w:val="none" w:sz="0" w:space="0" w:color="auto"/>
        <w:bottom w:val="none" w:sz="0" w:space="0" w:color="auto"/>
        <w:right w:val="none" w:sz="0" w:space="0" w:color="auto"/>
      </w:divBdr>
    </w:div>
    <w:div w:id="511535456">
      <w:bodyDiv w:val="1"/>
      <w:marLeft w:val="0"/>
      <w:marRight w:val="0"/>
      <w:marTop w:val="0"/>
      <w:marBottom w:val="0"/>
      <w:divBdr>
        <w:top w:val="none" w:sz="0" w:space="0" w:color="auto"/>
        <w:left w:val="none" w:sz="0" w:space="0" w:color="auto"/>
        <w:bottom w:val="none" w:sz="0" w:space="0" w:color="auto"/>
        <w:right w:val="none" w:sz="0" w:space="0" w:color="auto"/>
      </w:divBdr>
      <w:divsChild>
        <w:div w:id="113863361">
          <w:marLeft w:val="0"/>
          <w:marRight w:val="0"/>
          <w:marTop w:val="0"/>
          <w:marBottom w:val="0"/>
          <w:divBdr>
            <w:top w:val="none" w:sz="0" w:space="0" w:color="auto"/>
            <w:left w:val="none" w:sz="0" w:space="0" w:color="auto"/>
            <w:bottom w:val="none" w:sz="0" w:space="0" w:color="auto"/>
            <w:right w:val="none" w:sz="0" w:space="0" w:color="auto"/>
          </w:divBdr>
        </w:div>
        <w:div w:id="101993687">
          <w:marLeft w:val="0"/>
          <w:marRight w:val="0"/>
          <w:marTop w:val="0"/>
          <w:marBottom w:val="0"/>
          <w:divBdr>
            <w:top w:val="none" w:sz="0" w:space="0" w:color="auto"/>
            <w:left w:val="none" w:sz="0" w:space="0" w:color="auto"/>
            <w:bottom w:val="none" w:sz="0" w:space="0" w:color="auto"/>
            <w:right w:val="none" w:sz="0" w:space="0" w:color="auto"/>
          </w:divBdr>
        </w:div>
        <w:div w:id="1990745502">
          <w:marLeft w:val="0"/>
          <w:marRight w:val="0"/>
          <w:marTop w:val="0"/>
          <w:marBottom w:val="0"/>
          <w:divBdr>
            <w:top w:val="none" w:sz="0" w:space="0" w:color="auto"/>
            <w:left w:val="none" w:sz="0" w:space="0" w:color="auto"/>
            <w:bottom w:val="none" w:sz="0" w:space="0" w:color="auto"/>
            <w:right w:val="none" w:sz="0" w:space="0" w:color="auto"/>
          </w:divBdr>
        </w:div>
        <w:div w:id="423571643">
          <w:marLeft w:val="0"/>
          <w:marRight w:val="0"/>
          <w:marTop w:val="0"/>
          <w:marBottom w:val="0"/>
          <w:divBdr>
            <w:top w:val="none" w:sz="0" w:space="0" w:color="auto"/>
            <w:left w:val="none" w:sz="0" w:space="0" w:color="auto"/>
            <w:bottom w:val="none" w:sz="0" w:space="0" w:color="auto"/>
            <w:right w:val="none" w:sz="0" w:space="0" w:color="auto"/>
          </w:divBdr>
        </w:div>
        <w:div w:id="5447643">
          <w:marLeft w:val="0"/>
          <w:marRight w:val="0"/>
          <w:marTop w:val="0"/>
          <w:marBottom w:val="0"/>
          <w:divBdr>
            <w:top w:val="none" w:sz="0" w:space="0" w:color="auto"/>
            <w:left w:val="none" w:sz="0" w:space="0" w:color="auto"/>
            <w:bottom w:val="none" w:sz="0" w:space="0" w:color="auto"/>
            <w:right w:val="none" w:sz="0" w:space="0" w:color="auto"/>
          </w:divBdr>
        </w:div>
      </w:divsChild>
    </w:div>
    <w:div w:id="995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ldrenscommissioner.gov.uk/sites/default/files/publications/Ambitious%20for%20Children%20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curement.mailbox@childrenscommissioner.gsi.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ldrenscommissioner.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E55FB-A97A-47C5-A800-8C3F8906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Browne</dc:creator>
  <cp:lastModifiedBy>ARROWSMITH, Morgan</cp:lastModifiedBy>
  <cp:revision>2</cp:revision>
  <cp:lastPrinted>2017-11-06T10:54:00Z</cp:lastPrinted>
  <dcterms:created xsi:type="dcterms:W3CDTF">2018-01-30T18:06:00Z</dcterms:created>
  <dcterms:modified xsi:type="dcterms:W3CDTF">2018-01-30T18:06:00Z</dcterms:modified>
</cp:coreProperties>
</file>