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A0FBE" w14:textId="77777777" w:rsidR="0075212F" w:rsidRDefault="0075212F" w:rsidP="0075212F">
      <w:pPr>
        <w:tabs>
          <w:tab w:val="left" w:pos="7966"/>
        </w:tabs>
        <w:spacing w:after="120"/>
        <w:rPr>
          <w:rFonts w:cs="Arial"/>
          <w:b/>
          <w:szCs w:val="22"/>
        </w:rPr>
      </w:pPr>
      <w:bookmarkStart w:id="0" w:name="_Toc278544909"/>
      <w:bookmarkStart w:id="1" w:name="_Toc297988806"/>
      <w:bookmarkStart w:id="2" w:name="_GoBack"/>
      <w:bookmarkEnd w:id="2"/>
      <w:r w:rsidRPr="002252AC">
        <w:rPr>
          <w:rFonts w:cs="Arial"/>
          <w:b/>
          <w:noProof/>
          <w:szCs w:val="22"/>
          <w:lang w:eastAsia="en-GB"/>
        </w:rPr>
        <w:drawing>
          <wp:anchor distT="0" distB="0" distL="114300" distR="114300" simplePos="0" relativeHeight="251659264" behindDoc="1" locked="0" layoutInCell="1" allowOverlap="1" wp14:anchorId="666156EB" wp14:editId="3F507247">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7" cstate="print"/>
                    <a:srcRect/>
                    <a:stretch>
                      <a:fillRect/>
                    </a:stretch>
                  </pic:blipFill>
                  <pic:spPr bwMode="auto">
                    <a:xfrm>
                      <a:off x="0" y="0"/>
                      <a:ext cx="1695450" cy="1371600"/>
                    </a:xfrm>
                    <a:prstGeom prst="rect">
                      <a:avLst/>
                    </a:prstGeom>
                    <a:noFill/>
                  </pic:spPr>
                </pic:pic>
              </a:graphicData>
            </a:graphic>
          </wp:anchor>
        </w:drawing>
      </w:r>
    </w:p>
    <w:p w14:paraId="364AEE2D" w14:textId="77777777" w:rsidR="0075212F" w:rsidRDefault="0075212F" w:rsidP="0075212F">
      <w:pPr>
        <w:tabs>
          <w:tab w:val="left" w:pos="7966"/>
        </w:tabs>
        <w:spacing w:after="120"/>
        <w:rPr>
          <w:rFonts w:cs="Arial"/>
          <w:b/>
          <w:szCs w:val="22"/>
        </w:rPr>
      </w:pPr>
    </w:p>
    <w:p w14:paraId="739FFB60" w14:textId="77777777" w:rsidR="0075212F" w:rsidRDefault="0075212F" w:rsidP="0075212F">
      <w:pPr>
        <w:tabs>
          <w:tab w:val="left" w:pos="7966"/>
        </w:tabs>
        <w:spacing w:after="120"/>
        <w:rPr>
          <w:rFonts w:cs="Arial"/>
          <w:b/>
          <w:szCs w:val="22"/>
        </w:rPr>
      </w:pPr>
    </w:p>
    <w:p w14:paraId="5B7B9992" w14:textId="77777777" w:rsidR="0075212F" w:rsidRDefault="0075212F" w:rsidP="0075212F">
      <w:pPr>
        <w:tabs>
          <w:tab w:val="left" w:pos="7966"/>
        </w:tabs>
        <w:spacing w:after="120"/>
        <w:rPr>
          <w:rFonts w:cs="Arial"/>
          <w:b/>
          <w:szCs w:val="22"/>
        </w:rPr>
      </w:pPr>
    </w:p>
    <w:p w14:paraId="2FBF4E15" w14:textId="77777777" w:rsidR="0075212F" w:rsidRDefault="0075212F" w:rsidP="0075212F">
      <w:pPr>
        <w:widowControl w:val="0"/>
        <w:tabs>
          <w:tab w:val="center" w:pos="4513"/>
        </w:tabs>
        <w:spacing w:before="120" w:after="120"/>
        <w:jc w:val="center"/>
        <w:rPr>
          <w:b/>
          <w:color w:val="000000"/>
          <w:sz w:val="36"/>
          <w:szCs w:val="36"/>
        </w:rPr>
      </w:pPr>
    </w:p>
    <w:p w14:paraId="59233F83" w14:textId="77777777" w:rsidR="0075212F" w:rsidRDefault="0075212F" w:rsidP="0075212F">
      <w:pPr>
        <w:widowControl w:val="0"/>
        <w:tabs>
          <w:tab w:val="center" w:pos="4513"/>
        </w:tabs>
        <w:spacing w:before="120" w:after="120"/>
        <w:jc w:val="center"/>
        <w:rPr>
          <w:b/>
          <w:color w:val="000000"/>
          <w:sz w:val="36"/>
          <w:szCs w:val="36"/>
        </w:rPr>
      </w:pPr>
    </w:p>
    <w:p w14:paraId="38487429" w14:textId="77777777" w:rsidR="0075212F" w:rsidRDefault="0075212F" w:rsidP="0075212F">
      <w:pPr>
        <w:widowControl w:val="0"/>
        <w:tabs>
          <w:tab w:val="center" w:pos="4513"/>
        </w:tabs>
        <w:spacing w:before="120" w:after="120"/>
        <w:jc w:val="center"/>
        <w:rPr>
          <w:b/>
          <w:color w:val="000000"/>
          <w:sz w:val="36"/>
          <w:szCs w:val="36"/>
        </w:rPr>
      </w:pPr>
    </w:p>
    <w:p w14:paraId="4E9D0E21" w14:textId="77777777" w:rsidR="00A80B92" w:rsidRPr="00A80B92" w:rsidRDefault="00A80B92" w:rsidP="00A80B92">
      <w:pPr>
        <w:jc w:val="center"/>
        <w:rPr>
          <w:b/>
          <w:bCs/>
          <w:sz w:val="36"/>
          <w:szCs w:val="36"/>
        </w:rPr>
      </w:pPr>
      <w:r w:rsidRPr="00A80B92">
        <w:rPr>
          <w:b/>
          <w:bCs/>
          <w:sz w:val="36"/>
          <w:szCs w:val="36"/>
        </w:rPr>
        <w:t>Government Equality Hub</w:t>
      </w:r>
    </w:p>
    <w:p w14:paraId="7A33DB88" w14:textId="77777777" w:rsidR="00A80B92" w:rsidRPr="00A80B92" w:rsidRDefault="00A80B92" w:rsidP="00A80B92">
      <w:pPr>
        <w:jc w:val="center"/>
        <w:rPr>
          <w:b/>
          <w:bCs/>
          <w:sz w:val="36"/>
          <w:szCs w:val="36"/>
        </w:rPr>
      </w:pPr>
    </w:p>
    <w:p w14:paraId="3279DE8D" w14:textId="77777777" w:rsidR="00A80B92" w:rsidRPr="00A80B92" w:rsidRDefault="00A80B92" w:rsidP="00A80B92">
      <w:pPr>
        <w:jc w:val="center"/>
        <w:rPr>
          <w:b/>
          <w:bCs/>
          <w:sz w:val="36"/>
          <w:szCs w:val="36"/>
        </w:rPr>
      </w:pPr>
      <w:r w:rsidRPr="00A80B92">
        <w:rPr>
          <w:b/>
          <w:bCs/>
          <w:sz w:val="36"/>
          <w:szCs w:val="36"/>
        </w:rPr>
        <w:t>an executive agency of</w:t>
      </w:r>
    </w:p>
    <w:p w14:paraId="085BA1AA" w14:textId="77777777" w:rsidR="00A80B92" w:rsidRPr="00A80B92" w:rsidRDefault="00A80B92" w:rsidP="00A80B92">
      <w:pPr>
        <w:jc w:val="center"/>
        <w:rPr>
          <w:b/>
          <w:bCs/>
          <w:sz w:val="36"/>
          <w:szCs w:val="36"/>
        </w:rPr>
      </w:pPr>
    </w:p>
    <w:p w14:paraId="3E55B373" w14:textId="639769F5" w:rsidR="00A80B92" w:rsidRPr="00A80B92" w:rsidRDefault="00E54F6F" w:rsidP="00A80B92">
      <w:pPr>
        <w:jc w:val="center"/>
        <w:rPr>
          <w:b/>
          <w:bCs/>
          <w:sz w:val="36"/>
          <w:szCs w:val="36"/>
        </w:rPr>
      </w:pPr>
      <w:r>
        <w:rPr>
          <w:b/>
          <w:bCs/>
          <w:sz w:val="36"/>
          <w:szCs w:val="36"/>
        </w:rPr>
        <w:t>C</w:t>
      </w:r>
      <w:r w:rsidR="00A80B92" w:rsidRPr="00A80B92">
        <w:rPr>
          <w:b/>
          <w:bCs/>
          <w:sz w:val="36"/>
          <w:szCs w:val="36"/>
        </w:rPr>
        <w:t xml:space="preserve">abinet </w:t>
      </w:r>
      <w:r>
        <w:rPr>
          <w:b/>
          <w:bCs/>
          <w:sz w:val="36"/>
          <w:szCs w:val="36"/>
        </w:rPr>
        <w:t>O</w:t>
      </w:r>
      <w:r w:rsidR="00A80B92" w:rsidRPr="00A80B92">
        <w:rPr>
          <w:b/>
          <w:bCs/>
          <w:sz w:val="36"/>
          <w:szCs w:val="36"/>
        </w:rPr>
        <w:t>ffice</w:t>
      </w:r>
    </w:p>
    <w:p w14:paraId="78D2218F" w14:textId="77777777" w:rsidR="0075212F" w:rsidRPr="002C519F" w:rsidRDefault="0075212F" w:rsidP="0075212F">
      <w:pPr>
        <w:widowControl w:val="0"/>
        <w:tabs>
          <w:tab w:val="center" w:pos="4513"/>
        </w:tabs>
        <w:spacing w:before="120" w:after="120"/>
        <w:jc w:val="center"/>
        <w:rPr>
          <w:b/>
          <w:bCs/>
          <w:sz w:val="36"/>
          <w:szCs w:val="36"/>
        </w:rPr>
      </w:pPr>
    </w:p>
    <w:p w14:paraId="305E6289" w14:textId="77777777" w:rsidR="0075212F" w:rsidRPr="002C519F" w:rsidRDefault="0075212F" w:rsidP="0075212F">
      <w:pPr>
        <w:widowControl w:val="0"/>
        <w:tabs>
          <w:tab w:val="center" w:pos="4513"/>
        </w:tabs>
        <w:spacing w:before="120" w:after="120"/>
        <w:jc w:val="center"/>
        <w:rPr>
          <w:b/>
          <w:bCs/>
          <w:sz w:val="36"/>
          <w:szCs w:val="36"/>
        </w:rPr>
      </w:pPr>
      <w:r w:rsidRPr="002C519F">
        <w:rPr>
          <w:b/>
          <w:bCs/>
          <w:sz w:val="36"/>
          <w:szCs w:val="36"/>
        </w:rPr>
        <w:t>- and -</w:t>
      </w:r>
    </w:p>
    <w:p w14:paraId="2FF6F7B7" w14:textId="77777777" w:rsidR="0075212F" w:rsidRPr="002C519F" w:rsidRDefault="0075212F" w:rsidP="0075212F">
      <w:pPr>
        <w:widowControl w:val="0"/>
        <w:tabs>
          <w:tab w:val="center" w:pos="4513"/>
        </w:tabs>
        <w:spacing w:before="120" w:after="120"/>
        <w:jc w:val="center"/>
        <w:rPr>
          <w:b/>
          <w:bCs/>
          <w:sz w:val="36"/>
          <w:szCs w:val="36"/>
        </w:rPr>
      </w:pPr>
    </w:p>
    <w:p w14:paraId="42C8BF36" w14:textId="77777777" w:rsidR="00E54F6F" w:rsidRPr="00E54F6F" w:rsidRDefault="00E54F6F" w:rsidP="00E54F6F">
      <w:pPr>
        <w:jc w:val="center"/>
        <w:rPr>
          <w:b/>
          <w:bCs/>
          <w:sz w:val="36"/>
          <w:szCs w:val="36"/>
        </w:rPr>
      </w:pPr>
      <w:r w:rsidRPr="00E54F6F">
        <w:rPr>
          <w:b/>
          <w:bCs/>
          <w:sz w:val="36"/>
          <w:szCs w:val="36"/>
        </w:rPr>
        <w:t>NATIONAL CENTRE FOR SOCIAL RESEARCH</w:t>
      </w:r>
    </w:p>
    <w:p w14:paraId="3089E812" w14:textId="0AE3D52B" w:rsidR="0075212F" w:rsidRPr="00A80B92" w:rsidRDefault="00E54F6F" w:rsidP="0075212F">
      <w:pPr>
        <w:widowControl w:val="0"/>
        <w:tabs>
          <w:tab w:val="center" w:pos="4513"/>
        </w:tabs>
        <w:spacing w:before="120" w:after="120"/>
        <w:jc w:val="center"/>
        <w:rPr>
          <w:b/>
          <w:bCs/>
          <w:sz w:val="36"/>
          <w:szCs w:val="36"/>
        </w:rPr>
      </w:pPr>
      <w:r>
        <w:rPr>
          <w:b/>
          <w:bCs/>
          <w:sz w:val="36"/>
          <w:szCs w:val="36"/>
        </w:rPr>
        <w:t>(</w:t>
      </w:r>
      <w:r w:rsidR="00A80B92" w:rsidRPr="00A80B92">
        <w:rPr>
          <w:b/>
          <w:bCs/>
          <w:sz w:val="36"/>
          <w:szCs w:val="36"/>
        </w:rPr>
        <w:t>NATCEN</w:t>
      </w:r>
      <w:r>
        <w:rPr>
          <w:b/>
          <w:bCs/>
          <w:sz w:val="36"/>
          <w:szCs w:val="36"/>
        </w:rPr>
        <w:t>)</w:t>
      </w:r>
    </w:p>
    <w:p w14:paraId="3598C40B" w14:textId="77777777" w:rsidR="0075212F" w:rsidRPr="002C519F" w:rsidRDefault="0075212F" w:rsidP="0075212F">
      <w:pPr>
        <w:widowControl w:val="0"/>
        <w:tabs>
          <w:tab w:val="center" w:pos="4513"/>
        </w:tabs>
        <w:spacing w:before="120" w:after="120"/>
        <w:jc w:val="center"/>
        <w:rPr>
          <w:b/>
          <w:bCs/>
          <w:sz w:val="36"/>
          <w:szCs w:val="36"/>
        </w:rPr>
      </w:pPr>
    </w:p>
    <w:p w14:paraId="40A5BB1A" w14:textId="77777777" w:rsidR="0075212F" w:rsidRPr="002C519F" w:rsidRDefault="0075212F" w:rsidP="0075212F">
      <w:pPr>
        <w:widowControl w:val="0"/>
        <w:tabs>
          <w:tab w:val="center" w:pos="4513"/>
        </w:tabs>
        <w:spacing w:before="120" w:after="120"/>
        <w:jc w:val="center"/>
        <w:rPr>
          <w:b/>
          <w:bCs/>
          <w:sz w:val="36"/>
          <w:szCs w:val="36"/>
        </w:rPr>
      </w:pPr>
      <w:r w:rsidRPr="002C519F">
        <w:rPr>
          <w:b/>
          <w:bCs/>
          <w:sz w:val="36"/>
          <w:szCs w:val="36"/>
        </w:rPr>
        <w:t>A</w:t>
      </w:r>
      <w:r>
        <w:rPr>
          <w:b/>
          <w:bCs/>
          <w:sz w:val="36"/>
          <w:szCs w:val="36"/>
        </w:rPr>
        <w:t>TTACHMENT 5</w:t>
      </w:r>
    </w:p>
    <w:p w14:paraId="3107BDDF" w14:textId="77777777" w:rsidR="0075212F" w:rsidRDefault="0075212F" w:rsidP="0075212F">
      <w:pPr>
        <w:widowControl w:val="0"/>
        <w:tabs>
          <w:tab w:val="left" w:pos="-720"/>
        </w:tabs>
        <w:spacing w:before="120" w:after="120"/>
        <w:jc w:val="center"/>
        <w:rPr>
          <w:b/>
          <w:bCs/>
          <w:sz w:val="36"/>
          <w:szCs w:val="36"/>
        </w:rPr>
      </w:pPr>
      <w:r w:rsidRPr="002C519F">
        <w:rPr>
          <w:b/>
          <w:bCs/>
          <w:sz w:val="36"/>
          <w:szCs w:val="36"/>
        </w:rPr>
        <w:t>relating to</w:t>
      </w:r>
    </w:p>
    <w:p w14:paraId="110BDD4B" w14:textId="77777777" w:rsidR="0075212F" w:rsidRPr="002C519F" w:rsidRDefault="0075212F" w:rsidP="0075212F">
      <w:pPr>
        <w:widowControl w:val="0"/>
        <w:tabs>
          <w:tab w:val="left" w:pos="-720"/>
        </w:tabs>
        <w:spacing w:before="120" w:after="120"/>
        <w:jc w:val="center"/>
        <w:rPr>
          <w:b/>
          <w:bCs/>
          <w:sz w:val="36"/>
          <w:szCs w:val="36"/>
        </w:rPr>
      </w:pPr>
    </w:p>
    <w:p w14:paraId="0F355274" w14:textId="77777777" w:rsidR="00A80B92" w:rsidRPr="00A80B92" w:rsidRDefault="00A80B92" w:rsidP="00A80B92">
      <w:pPr>
        <w:spacing w:before="240"/>
        <w:jc w:val="center"/>
        <w:rPr>
          <w:b/>
          <w:bCs/>
          <w:sz w:val="36"/>
          <w:szCs w:val="36"/>
        </w:rPr>
      </w:pPr>
      <w:r w:rsidRPr="00A80B92">
        <w:rPr>
          <w:b/>
          <w:bCs/>
          <w:sz w:val="36"/>
          <w:szCs w:val="36"/>
        </w:rPr>
        <w:t>British Social Attitudes Survey 2021</w:t>
      </w:r>
    </w:p>
    <w:p w14:paraId="0BA8D534" w14:textId="77777777" w:rsidR="00A80B92" w:rsidRPr="00A80B92" w:rsidRDefault="00A80B92" w:rsidP="00A80B92">
      <w:pPr>
        <w:jc w:val="center"/>
        <w:rPr>
          <w:b/>
          <w:bCs/>
          <w:sz w:val="36"/>
          <w:szCs w:val="36"/>
        </w:rPr>
      </w:pPr>
      <w:r w:rsidRPr="00A80B92">
        <w:rPr>
          <w:b/>
          <w:bCs/>
          <w:sz w:val="36"/>
          <w:szCs w:val="36"/>
        </w:rPr>
        <w:t xml:space="preserve"> </w:t>
      </w:r>
    </w:p>
    <w:p w14:paraId="6707F40B" w14:textId="77777777" w:rsidR="00A80B92" w:rsidRPr="00A80B92" w:rsidRDefault="00A80B92" w:rsidP="00A80B92">
      <w:pPr>
        <w:pStyle w:val="Header"/>
        <w:jc w:val="center"/>
        <w:rPr>
          <w:b/>
          <w:bCs/>
          <w:sz w:val="36"/>
          <w:szCs w:val="36"/>
        </w:rPr>
      </w:pPr>
      <w:r w:rsidRPr="00A80B92">
        <w:rPr>
          <w:b/>
          <w:bCs/>
          <w:sz w:val="36"/>
          <w:szCs w:val="36"/>
        </w:rPr>
        <w:t>Contract reference: CCDE21A09</w:t>
      </w:r>
    </w:p>
    <w:p w14:paraId="372A4721" w14:textId="77777777" w:rsidR="0075212F" w:rsidRPr="002C519F" w:rsidRDefault="0075212F" w:rsidP="0075212F">
      <w:pPr>
        <w:widowControl w:val="0"/>
        <w:tabs>
          <w:tab w:val="center" w:pos="4513"/>
        </w:tabs>
        <w:spacing w:before="120" w:after="120"/>
        <w:jc w:val="center"/>
        <w:rPr>
          <w:b/>
          <w:bCs/>
          <w:sz w:val="36"/>
          <w:szCs w:val="36"/>
        </w:rPr>
      </w:pPr>
    </w:p>
    <w:bookmarkEnd w:id="0"/>
    <w:bookmarkEnd w:id="1"/>
    <w:p w14:paraId="6BF77D80" w14:textId="77777777" w:rsidR="0075212F" w:rsidRPr="002C519F" w:rsidRDefault="0075212F" w:rsidP="0075212F">
      <w:pPr>
        <w:pStyle w:val="bodystrongcentred"/>
        <w:spacing w:after="120"/>
        <w:jc w:val="left"/>
        <w:rPr>
          <w:rFonts w:cs="Arial"/>
          <w:bCs/>
        </w:rPr>
        <w:sectPr w:rsidR="0075212F" w:rsidRPr="002C519F" w:rsidSect="00A670D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426" w:footer="709" w:gutter="0"/>
          <w:cols w:space="708"/>
          <w:titlePg/>
          <w:docGrid w:linePitch="360"/>
        </w:sectPr>
      </w:pPr>
    </w:p>
    <w:p w14:paraId="10968067" w14:textId="77777777" w:rsidR="0075212F" w:rsidRPr="000B47A6" w:rsidRDefault="0075212F" w:rsidP="0075212F">
      <w:pPr>
        <w:pStyle w:val="bodystrongcentred"/>
        <w:spacing w:after="120"/>
        <w:jc w:val="left"/>
        <w:rPr>
          <w:rFonts w:cs="Arial"/>
        </w:rPr>
      </w:pPr>
    </w:p>
    <w:p w14:paraId="78C8AE48" w14:textId="77777777" w:rsidR="0075212F" w:rsidRPr="001167A3" w:rsidRDefault="0075212F" w:rsidP="0075212F">
      <w:pPr>
        <w:pStyle w:val="TOC1"/>
        <w:jc w:val="center"/>
        <w:rPr>
          <w:rFonts w:cs="Arial"/>
          <w:b/>
          <w:caps w:val="0"/>
          <w:szCs w:val="22"/>
        </w:rPr>
      </w:pPr>
      <w:r w:rsidRPr="001167A3">
        <w:rPr>
          <w:rFonts w:cs="Arial"/>
          <w:b/>
          <w:caps w:val="0"/>
          <w:szCs w:val="22"/>
        </w:rPr>
        <w:t>CONTENTS</w:t>
      </w:r>
    </w:p>
    <w:p w14:paraId="45D2E935" w14:textId="77777777" w:rsidR="0075212F" w:rsidRDefault="0075212F" w:rsidP="0075212F">
      <w:pPr>
        <w:pStyle w:val="TOC1"/>
        <w:rPr>
          <w:rFonts w:cs="Arial"/>
          <w:caps w:val="0"/>
          <w:szCs w:val="22"/>
        </w:rPr>
      </w:pPr>
    </w:p>
    <w:p w14:paraId="47496335" w14:textId="5E07960A" w:rsidR="00035018" w:rsidRDefault="0075212F">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90978665" w:history="1">
        <w:r w:rsidR="00035018" w:rsidRPr="00924F19">
          <w:rPr>
            <w:rStyle w:val="Hyperlink"/>
            <w:rFonts w:eastAsia="Times New Roman"/>
            <w:b/>
            <w:noProof/>
            <w:lang w:eastAsia="en-US"/>
          </w:rPr>
          <w:t>ANNEX 1 – TERMS AND CONDITIONS</w:t>
        </w:r>
        <w:r w:rsidR="00035018">
          <w:rPr>
            <w:noProof/>
            <w:webHidden/>
          </w:rPr>
          <w:tab/>
        </w:r>
        <w:r w:rsidR="00035018">
          <w:rPr>
            <w:noProof/>
            <w:webHidden/>
          </w:rPr>
          <w:fldChar w:fldCharType="begin"/>
        </w:r>
        <w:r w:rsidR="00035018">
          <w:rPr>
            <w:noProof/>
            <w:webHidden/>
          </w:rPr>
          <w:instrText xml:space="preserve"> PAGEREF _Toc90978665 \h </w:instrText>
        </w:r>
        <w:r w:rsidR="00035018">
          <w:rPr>
            <w:noProof/>
            <w:webHidden/>
          </w:rPr>
        </w:r>
        <w:r w:rsidR="00035018">
          <w:rPr>
            <w:noProof/>
            <w:webHidden/>
          </w:rPr>
          <w:fldChar w:fldCharType="separate"/>
        </w:r>
        <w:r w:rsidR="00A80003">
          <w:rPr>
            <w:noProof/>
            <w:webHidden/>
          </w:rPr>
          <w:t>3</w:t>
        </w:r>
        <w:r w:rsidR="00035018">
          <w:rPr>
            <w:noProof/>
            <w:webHidden/>
          </w:rPr>
          <w:fldChar w:fldCharType="end"/>
        </w:r>
      </w:hyperlink>
    </w:p>
    <w:p w14:paraId="656FB0A2" w14:textId="179B1EF0" w:rsidR="00035018" w:rsidRDefault="003C4DAA">
      <w:pPr>
        <w:pStyle w:val="TOC1"/>
        <w:rPr>
          <w:rFonts w:asciiTheme="minorHAnsi" w:eastAsiaTheme="minorEastAsia" w:hAnsiTheme="minorHAnsi" w:cstheme="minorBidi"/>
          <w:caps w:val="0"/>
          <w:noProof/>
          <w:szCs w:val="22"/>
          <w:lang w:eastAsia="en-GB"/>
        </w:rPr>
      </w:pPr>
      <w:hyperlink w:anchor="_Toc90978666" w:history="1">
        <w:r w:rsidR="00035018" w:rsidRPr="00924F19">
          <w:rPr>
            <w:rStyle w:val="Hyperlink"/>
            <w:rFonts w:cs="Arial"/>
            <w:noProof/>
          </w:rPr>
          <w:t>1</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Interpretation</w:t>
        </w:r>
        <w:r w:rsidR="00035018">
          <w:rPr>
            <w:noProof/>
            <w:webHidden/>
          </w:rPr>
          <w:tab/>
        </w:r>
        <w:r w:rsidR="00035018">
          <w:rPr>
            <w:noProof/>
            <w:webHidden/>
          </w:rPr>
          <w:fldChar w:fldCharType="begin"/>
        </w:r>
        <w:r w:rsidR="00035018">
          <w:rPr>
            <w:noProof/>
            <w:webHidden/>
          </w:rPr>
          <w:instrText xml:space="preserve"> PAGEREF _Toc90978666 \h </w:instrText>
        </w:r>
        <w:r w:rsidR="00035018">
          <w:rPr>
            <w:noProof/>
            <w:webHidden/>
          </w:rPr>
        </w:r>
        <w:r w:rsidR="00035018">
          <w:rPr>
            <w:noProof/>
            <w:webHidden/>
          </w:rPr>
          <w:fldChar w:fldCharType="separate"/>
        </w:r>
        <w:r w:rsidR="00A80003">
          <w:rPr>
            <w:noProof/>
            <w:webHidden/>
          </w:rPr>
          <w:t>3</w:t>
        </w:r>
        <w:r w:rsidR="00035018">
          <w:rPr>
            <w:noProof/>
            <w:webHidden/>
          </w:rPr>
          <w:fldChar w:fldCharType="end"/>
        </w:r>
      </w:hyperlink>
    </w:p>
    <w:p w14:paraId="08D82287" w14:textId="4C41428C" w:rsidR="00035018" w:rsidRDefault="003C4DAA">
      <w:pPr>
        <w:pStyle w:val="TOC1"/>
        <w:rPr>
          <w:rFonts w:asciiTheme="minorHAnsi" w:eastAsiaTheme="minorEastAsia" w:hAnsiTheme="minorHAnsi" w:cstheme="minorBidi"/>
          <w:caps w:val="0"/>
          <w:noProof/>
          <w:szCs w:val="22"/>
          <w:lang w:eastAsia="en-GB"/>
        </w:rPr>
      </w:pPr>
      <w:hyperlink w:anchor="_Toc90978667" w:history="1">
        <w:r w:rsidR="00035018" w:rsidRPr="00924F19">
          <w:rPr>
            <w:rStyle w:val="Hyperlink"/>
            <w:rFonts w:cs="Arial"/>
            <w:noProof/>
          </w:rPr>
          <w:t>2</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Basis of Agreement</w:t>
        </w:r>
        <w:r w:rsidR="00035018">
          <w:rPr>
            <w:noProof/>
            <w:webHidden/>
          </w:rPr>
          <w:tab/>
        </w:r>
        <w:r w:rsidR="00035018">
          <w:rPr>
            <w:noProof/>
            <w:webHidden/>
          </w:rPr>
          <w:fldChar w:fldCharType="begin"/>
        </w:r>
        <w:r w:rsidR="00035018">
          <w:rPr>
            <w:noProof/>
            <w:webHidden/>
          </w:rPr>
          <w:instrText xml:space="preserve"> PAGEREF _Toc90978667 \h </w:instrText>
        </w:r>
        <w:r w:rsidR="00035018">
          <w:rPr>
            <w:noProof/>
            <w:webHidden/>
          </w:rPr>
        </w:r>
        <w:r w:rsidR="00035018">
          <w:rPr>
            <w:noProof/>
            <w:webHidden/>
          </w:rPr>
          <w:fldChar w:fldCharType="separate"/>
        </w:r>
        <w:r w:rsidR="00A80003">
          <w:rPr>
            <w:noProof/>
            <w:webHidden/>
          </w:rPr>
          <w:t>5</w:t>
        </w:r>
        <w:r w:rsidR="00035018">
          <w:rPr>
            <w:noProof/>
            <w:webHidden/>
          </w:rPr>
          <w:fldChar w:fldCharType="end"/>
        </w:r>
      </w:hyperlink>
    </w:p>
    <w:p w14:paraId="66B14931" w14:textId="1B166863" w:rsidR="00035018" w:rsidRDefault="003C4DAA">
      <w:pPr>
        <w:pStyle w:val="TOC1"/>
        <w:rPr>
          <w:rFonts w:asciiTheme="minorHAnsi" w:eastAsiaTheme="minorEastAsia" w:hAnsiTheme="minorHAnsi" w:cstheme="minorBidi"/>
          <w:caps w:val="0"/>
          <w:noProof/>
          <w:szCs w:val="22"/>
          <w:lang w:eastAsia="en-GB"/>
        </w:rPr>
      </w:pPr>
      <w:hyperlink w:anchor="_Toc90978668" w:history="1">
        <w:r w:rsidR="00035018" w:rsidRPr="00924F19">
          <w:rPr>
            <w:rStyle w:val="Hyperlink"/>
            <w:rFonts w:cs="Arial"/>
            <w:noProof/>
          </w:rPr>
          <w:t>3</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Supply of Services</w:t>
        </w:r>
        <w:r w:rsidR="00035018">
          <w:rPr>
            <w:noProof/>
            <w:webHidden/>
          </w:rPr>
          <w:tab/>
        </w:r>
        <w:r w:rsidR="00035018">
          <w:rPr>
            <w:noProof/>
            <w:webHidden/>
          </w:rPr>
          <w:fldChar w:fldCharType="begin"/>
        </w:r>
        <w:r w:rsidR="00035018">
          <w:rPr>
            <w:noProof/>
            <w:webHidden/>
          </w:rPr>
          <w:instrText xml:space="preserve"> PAGEREF _Toc90978668 \h </w:instrText>
        </w:r>
        <w:r w:rsidR="00035018">
          <w:rPr>
            <w:noProof/>
            <w:webHidden/>
          </w:rPr>
        </w:r>
        <w:r w:rsidR="00035018">
          <w:rPr>
            <w:noProof/>
            <w:webHidden/>
          </w:rPr>
          <w:fldChar w:fldCharType="separate"/>
        </w:r>
        <w:r w:rsidR="00A80003">
          <w:rPr>
            <w:noProof/>
            <w:webHidden/>
          </w:rPr>
          <w:t>5</w:t>
        </w:r>
        <w:r w:rsidR="00035018">
          <w:rPr>
            <w:noProof/>
            <w:webHidden/>
          </w:rPr>
          <w:fldChar w:fldCharType="end"/>
        </w:r>
      </w:hyperlink>
    </w:p>
    <w:p w14:paraId="3A51C6D3" w14:textId="663D57D4" w:rsidR="00035018" w:rsidRDefault="003C4DAA">
      <w:pPr>
        <w:pStyle w:val="TOC1"/>
        <w:rPr>
          <w:rFonts w:asciiTheme="minorHAnsi" w:eastAsiaTheme="minorEastAsia" w:hAnsiTheme="minorHAnsi" w:cstheme="minorBidi"/>
          <w:caps w:val="0"/>
          <w:noProof/>
          <w:szCs w:val="22"/>
          <w:lang w:eastAsia="en-GB"/>
        </w:rPr>
      </w:pPr>
      <w:hyperlink w:anchor="_Toc90978669" w:history="1">
        <w:r w:rsidR="00035018" w:rsidRPr="00924F19">
          <w:rPr>
            <w:rStyle w:val="Hyperlink"/>
            <w:rFonts w:cs="Arial"/>
            <w:noProof/>
          </w:rPr>
          <w:t>4</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Term</w:t>
        </w:r>
        <w:r w:rsidR="00035018">
          <w:rPr>
            <w:noProof/>
            <w:webHidden/>
          </w:rPr>
          <w:tab/>
        </w:r>
        <w:r w:rsidR="00035018">
          <w:rPr>
            <w:noProof/>
            <w:webHidden/>
          </w:rPr>
          <w:fldChar w:fldCharType="begin"/>
        </w:r>
        <w:r w:rsidR="00035018">
          <w:rPr>
            <w:noProof/>
            <w:webHidden/>
          </w:rPr>
          <w:instrText xml:space="preserve"> PAGEREF _Toc90978669 \h </w:instrText>
        </w:r>
        <w:r w:rsidR="00035018">
          <w:rPr>
            <w:noProof/>
            <w:webHidden/>
          </w:rPr>
        </w:r>
        <w:r w:rsidR="00035018">
          <w:rPr>
            <w:noProof/>
            <w:webHidden/>
          </w:rPr>
          <w:fldChar w:fldCharType="separate"/>
        </w:r>
        <w:r w:rsidR="00A80003">
          <w:rPr>
            <w:noProof/>
            <w:webHidden/>
          </w:rPr>
          <w:t>5</w:t>
        </w:r>
        <w:r w:rsidR="00035018">
          <w:rPr>
            <w:noProof/>
            <w:webHidden/>
          </w:rPr>
          <w:fldChar w:fldCharType="end"/>
        </w:r>
      </w:hyperlink>
    </w:p>
    <w:p w14:paraId="6E456750" w14:textId="0D8270F4" w:rsidR="00035018" w:rsidRDefault="003C4DAA">
      <w:pPr>
        <w:pStyle w:val="TOC1"/>
        <w:rPr>
          <w:rFonts w:asciiTheme="minorHAnsi" w:eastAsiaTheme="minorEastAsia" w:hAnsiTheme="minorHAnsi" w:cstheme="minorBidi"/>
          <w:caps w:val="0"/>
          <w:noProof/>
          <w:szCs w:val="22"/>
          <w:lang w:eastAsia="en-GB"/>
        </w:rPr>
      </w:pPr>
      <w:hyperlink w:anchor="_Toc90978670" w:history="1">
        <w:r w:rsidR="00035018" w:rsidRPr="00924F19">
          <w:rPr>
            <w:rStyle w:val="Hyperlink"/>
            <w:rFonts w:cs="Arial"/>
            <w:noProof/>
          </w:rPr>
          <w:t>5</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Charges, Payment and Recovery of Sums Due</w:t>
        </w:r>
        <w:r w:rsidR="00035018">
          <w:rPr>
            <w:noProof/>
            <w:webHidden/>
          </w:rPr>
          <w:tab/>
        </w:r>
        <w:r w:rsidR="00035018">
          <w:rPr>
            <w:noProof/>
            <w:webHidden/>
          </w:rPr>
          <w:fldChar w:fldCharType="begin"/>
        </w:r>
        <w:r w:rsidR="00035018">
          <w:rPr>
            <w:noProof/>
            <w:webHidden/>
          </w:rPr>
          <w:instrText xml:space="preserve"> PAGEREF _Toc90978670 \h </w:instrText>
        </w:r>
        <w:r w:rsidR="00035018">
          <w:rPr>
            <w:noProof/>
            <w:webHidden/>
          </w:rPr>
        </w:r>
        <w:r w:rsidR="00035018">
          <w:rPr>
            <w:noProof/>
            <w:webHidden/>
          </w:rPr>
          <w:fldChar w:fldCharType="separate"/>
        </w:r>
        <w:r w:rsidR="00A80003">
          <w:rPr>
            <w:noProof/>
            <w:webHidden/>
          </w:rPr>
          <w:t>5</w:t>
        </w:r>
        <w:r w:rsidR="00035018">
          <w:rPr>
            <w:noProof/>
            <w:webHidden/>
          </w:rPr>
          <w:fldChar w:fldCharType="end"/>
        </w:r>
      </w:hyperlink>
    </w:p>
    <w:p w14:paraId="77996005" w14:textId="409E2A04" w:rsidR="00035018" w:rsidRDefault="003C4DAA">
      <w:pPr>
        <w:pStyle w:val="TOC1"/>
        <w:rPr>
          <w:rFonts w:asciiTheme="minorHAnsi" w:eastAsiaTheme="minorEastAsia" w:hAnsiTheme="minorHAnsi" w:cstheme="minorBidi"/>
          <w:caps w:val="0"/>
          <w:noProof/>
          <w:szCs w:val="22"/>
          <w:lang w:eastAsia="en-GB"/>
        </w:rPr>
      </w:pPr>
      <w:hyperlink w:anchor="_Toc90978671" w:history="1">
        <w:r w:rsidR="00035018" w:rsidRPr="00924F19">
          <w:rPr>
            <w:rStyle w:val="Hyperlink"/>
            <w:rFonts w:cs="Arial"/>
            <w:noProof/>
          </w:rPr>
          <w:t>6</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Premises and equipment</w:t>
        </w:r>
        <w:r w:rsidR="00035018">
          <w:rPr>
            <w:noProof/>
            <w:webHidden/>
          </w:rPr>
          <w:tab/>
        </w:r>
        <w:r w:rsidR="00035018">
          <w:rPr>
            <w:noProof/>
            <w:webHidden/>
          </w:rPr>
          <w:fldChar w:fldCharType="begin"/>
        </w:r>
        <w:r w:rsidR="00035018">
          <w:rPr>
            <w:noProof/>
            <w:webHidden/>
          </w:rPr>
          <w:instrText xml:space="preserve"> PAGEREF _Toc90978671 \h </w:instrText>
        </w:r>
        <w:r w:rsidR="00035018">
          <w:rPr>
            <w:noProof/>
            <w:webHidden/>
          </w:rPr>
        </w:r>
        <w:r w:rsidR="00035018">
          <w:rPr>
            <w:noProof/>
            <w:webHidden/>
          </w:rPr>
          <w:fldChar w:fldCharType="separate"/>
        </w:r>
        <w:r w:rsidR="00A80003">
          <w:rPr>
            <w:noProof/>
            <w:webHidden/>
          </w:rPr>
          <w:t>6</w:t>
        </w:r>
        <w:r w:rsidR="00035018">
          <w:rPr>
            <w:noProof/>
            <w:webHidden/>
          </w:rPr>
          <w:fldChar w:fldCharType="end"/>
        </w:r>
      </w:hyperlink>
    </w:p>
    <w:p w14:paraId="520598AD" w14:textId="1902909A" w:rsidR="00035018" w:rsidRDefault="003C4DAA">
      <w:pPr>
        <w:pStyle w:val="TOC1"/>
        <w:rPr>
          <w:rFonts w:asciiTheme="minorHAnsi" w:eastAsiaTheme="minorEastAsia" w:hAnsiTheme="minorHAnsi" w:cstheme="minorBidi"/>
          <w:caps w:val="0"/>
          <w:noProof/>
          <w:szCs w:val="22"/>
          <w:lang w:eastAsia="en-GB"/>
        </w:rPr>
      </w:pPr>
      <w:hyperlink w:anchor="_Toc90978672" w:history="1">
        <w:r w:rsidR="00035018" w:rsidRPr="00924F19">
          <w:rPr>
            <w:rStyle w:val="Hyperlink"/>
            <w:rFonts w:cs="Arial"/>
            <w:bCs/>
            <w:noProof/>
          </w:rPr>
          <w:t>7</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Staff and Key Personnel</w:t>
        </w:r>
        <w:r w:rsidR="00035018">
          <w:rPr>
            <w:noProof/>
            <w:webHidden/>
          </w:rPr>
          <w:tab/>
        </w:r>
        <w:r w:rsidR="00035018">
          <w:rPr>
            <w:noProof/>
            <w:webHidden/>
          </w:rPr>
          <w:fldChar w:fldCharType="begin"/>
        </w:r>
        <w:r w:rsidR="00035018">
          <w:rPr>
            <w:noProof/>
            <w:webHidden/>
          </w:rPr>
          <w:instrText xml:space="preserve"> PAGEREF _Toc90978672 \h </w:instrText>
        </w:r>
        <w:r w:rsidR="00035018">
          <w:rPr>
            <w:noProof/>
            <w:webHidden/>
          </w:rPr>
        </w:r>
        <w:r w:rsidR="00035018">
          <w:rPr>
            <w:noProof/>
            <w:webHidden/>
          </w:rPr>
          <w:fldChar w:fldCharType="separate"/>
        </w:r>
        <w:r w:rsidR="00A80003">
          <w:rPr>
            <w:noProof/>
            <w:webHidden/>
          </w:rPr>
          <w:t>7</w:t>
        </w:r>
        <w:r w:rsidR="00035018">
          <w:rPr>
            <w:noProof/>
            <w:webHidden/>
          </w:rPr>
          <w:fldChar w:fldCharType="end"/>
        </w:r>
      </w:hyperlink>
    </w:p>
    <w:p w14:paraId="3BBEFE3D" w14:textId="47829FD9" w:rsidR="00035018" w:rsidRDefault="003C4DAA">
      <w:pPr>
        <w:pStyle w:val="TOC1"/>
        <w:rPr>
          <w:rFonts w:asciiTheme="minorHAnsi" w:eastAsiaTheme="minorEastAsia" w:hAnsiTheme="minorHAnsi" w:cstheme="minorBidi"/>
          <w:caps w:val="0"/>
          <w:noProof/>
          <w:szCs w:val="22"/>
          <w:lang w:eastAsia="en-GB"/>
        </w:rPr>
      </w:pPr>
      <w:hyperlink w:anchor="_Toc90978673" w:history="1">
        <w:r w:rsidR="00035018" w:rsidRPr="00924F19">
          <w:rPr>
            <w:rStyle w:val="Hyperlink"/>
            <w:rFonts w:cs="Arial"/>
            <w:noProof/>
          </w:rPr>
          <w:t>8</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Assignment and sub-contracting</w:t>
        </w:r>
        <w:r w:rsidR="00035018">
          <w:rPr>
            <w:noProof/>
            <w:webHidden/>
          </w:rPr>
          <w:tab/>
        </w:r>
        <w:r w:rsidR="00035018">
          <w:rPr>
            <w:noProof/>
            <w:webHidden/>
          </w:rPr>
          <w:fldChar w:fldCharType="begin"/>
        </w:r>
        <w:r w:rsidR="00035018">
          <w:rPr>
            <w:noProof/>
            <w:webHidden/>
          </w:rPr>
          <w:instrText xml:space="preserve"> PAGEREF _Toc90978673 \h </w:instrText>
        </w:r>
        <w:r w:rsidR="00035018">
          <w:rPr>
            <w:noProof/>
            <w:webHidden/>
          </w:rPr>
        </w:r>
        <w:r w:rsidR="00035018">
          <w:rPr>
            <w:noProof/>
            <w:webHidden/>
          </w:rPr>
          <w:fldChar w:fldCharType="separate"/>
        </w:r>
        <w:r w:rsidR="00A80003">
          <w:rPr>
            <w:noProof/>
            <w:webHidden/>
          </w:rPr>
          <w:t>8</w:t>
        </w:r>
        <w:r w:rsidR="00035018">
          <w:rPr>
            <w:noProof/>
            <w:webHidden/>
          </w:rPr>
          <w:fldChar w:fldCharType="end"/>
        </w:r>
      </w:hyperlink>
    </w:p>
    <w:p w14:paraId="292C3863" w14:textId="1122D3E1" w:rsidR="00035018" w:rsidRDefault="003C4DAA">
      <w:pPr>
        <w:pStyle w:val="TOC1"/>
        <w:rPr>
          <w:rFonts w:asciiTheme="minorHAnsi" w:eastAsiaTheme="minorEastAsia" w:hAnsiTheme="minorHAnsi" w:cstheme="minorBidi"/>
          <w:caps w:val="0"/>
          <w:noProof/>
          <w:szCs w:val="22"/>
          <w:lang w:eastAsia="en-GB"/>
        </w:rPr>
      </w:pPr>
      <w:hyperlink w:anchor="_Toc90978674" w:history="1">
        <w:r w:rsidR="00035018" w:rsidRPr="00924F19">
          <w:rPr>
            <w:rStyle w:val="Hyperlink"/>
            <w:rFonts w:cs="Arial"/>
            <w:noProof/>
          </w:rPr>
          <w:t>9</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Intellectual Property Rights</w:t>
        </w:r>
        <w:r w:rsidR="00035018">
          <w:rPr>
            <w:noProof/>
            <w:webHidden/>
          </w:rPr>
          <w:tab/>
        </w:r>
        <w:r w:rsidR="00035018">
          <w:rPr>
            <w:noProof/>
            <w:webHidden/>
          </w:rPr>
          <w:fldChar w:fldCharType="begin"/>
        </w:r>
        <w:r w:rsidR="00035018">
          <w:rPr>
            <w:noProof/>
            <w:webHidden/>
          </w:rPr>
          <w:instrText xml:space="preserve"> PAGEREF _Toc90978674 \h </w:instrText>
        </w:r>
        <w:r w:rsidR="00035018">
          <w:rPr>
            <w:noProof/>
            <w:webHidden/>
          </w:rPr>
        </w:r>
        <w:r w:rsidR="00035018">
          <w:rPr>
            <w:noProof/>
            <w:webHidden/>
          </w:rPr>
          <w:fldChar w:fldCharType="separate"/>
        </w:r>
        <w:r w:rsidR="00A80003">
          <w:rPr>
            <w:noProof/>
            <w:webHidden/>
          </w:rPr>
          <w:t>8</w:t>
        </w:r>
        <w:r w:rsidR="00035018">
          <w:rPr>
            <w:noProof/>
            <w:webHidden/>
          </w:rPr>
          <w:fldChar w:fldCharType="end"/>
        </w:r>
      </w:hyperlink>
    </w:p>
    <w:p w14:paraId="207BF9B8" w14:textId="76A01DBC" w:rsidR="00035018" w:rsidRDefault="003C4DAA">
      <w:pPr>
        <w:pStyle w:val="TOC1"/>
        <w:rPr>
          <w:rFonts w:asciiTheme="minorHAnsi" w:eastAsiaTheme="minorEastAsia" w:hAnsiTheme="minorHAnsi" w:cstheme="minorBidi"/>
          <w:caps w:val="0"/>
          <w:noProof/>
          <w:szCs w:val="22"/>
          <w:lang w:eastAsia="en-GB"/>
        </w:rPr>
      </w:pPr>
      <w:hyperlink w:anchor="_Toc90978677" w:history="1">
        <w:r w:rsidR="00035018" w:rsidRPr="00924F19">
          <w:rPr>
            <w:rStyle w:val="Hyperlink"/>
            <w:rFonts w:cs="Arial"/>
            <w:noProof/>
          </w:rPr>
          <w:t>10</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Governance and Records</w:t>
        </w:r>
        <w:r w:rsidR="00035018">
          <w:rPr>
            <w:noProof/>
            <w:webHidden/>
          </w:rPr>
          <w:tab/>
        </w:r>
        <w:r w:rsidR="00035018">
          <w:rPr>
            <w:noProof/>
            <w:webHidden/>
          </w:rPr>
          <w:fldChar w:fldCharType="begin"/>
        </w:r>
        <w:r w:rsidR="00035018">
          <w:rPr>
            <w:noProof/>
            <w:webHidden/>
          </w:rPr>
          <w:instrText xml:space="preserve"> PAGEREF _Toc90978677 \h </w:instrText>
        </w:r>
        <w:r w:rsidR="00035018">
          <w:rPr>
            <w:noProof/>
            <w:webHidden/>
          </w:rPr>
        </w:r>
        <w:r w:rsidR="00035018">
          <w:rPr>
            <w:noProof/>
            <w:webHidden/>
          </w:rPr>
          <w:fldChar w:fldCharType="separate"/>
        </w:r>
        <w:r w:rsidR="00A80003">
          <w:rPr>
            <w:noProof/>
            <w:webHidden/>
          </w:rPr>
          <w:t>8</w:t>
        </w:r>
        <w:r w:rsidR="00035018">
          <w:rPr>
            <w:noProof/>
            <w:webHidden/>
          </w:rPr>
          <w:fldChar w:fldCharType="end"/>
        </w:r>
      </w:hyperlink>
    </w:p>
    <w:p w14:paraId="4F27D3D2" w14:textId="660177A1" w:rsidR="00035018" w:rsidRDefault="003C4DAA">
      <w:pPr>
        <w:pStyle w:val="TOC1"/>
        <w:rPr>
          <w:rFonts w:asciiTheme="minorHAnsi" w:eastAsiaTheme="minorEastAsia" w:hAnsiTheme="minorHAnsi" w:cstheme="minorBidi"/>
          <w:caps w:val="0"/>
          <w:noProof/>
          <w:szCs w:val="22"/>
          <w:lang w:eastAsia="en-GB"/>
        </w:rPr>
      </w:pPr>
      <w:hyperlink w:anchor="_Toc90978678" w:history="1">
        <w:r w:rsidR="00035018" w:rsidRPr="00924F19">
          <w:rPr>
            <w:rStyle w:val="Hyperlink"/>
            <w:rFonts w:cs="Arial"/>
            <w:noProof/>
          </w:rPr>
          <w:t>11</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Confidentiality, Transparency and Publicity</w:t>
        </w:r>
        <w:r w:rsidR="00035018">
          <w:rPr>
            <w:noProof/>
            <w:webHidden/>
          </w:rPr>
          <w:tab/>
        </w:r>
        <w:r w:rsidR="00035018">
          <w:rPr>
            <w:noProof/>
            <w:webHidden/>
          </w:rPr>
          <w:fldChar w:fldCharType="begin"/>
        </w:r>
        <w:r w:rsidR="00035018">
          <w:rPr>
            <w:noProof/>
            <w:webHidden/>
          </w:rPr>
          <w:instrText xml:space="preserve"> PAGEREF _Toc90978678 \h </w:instrText>
        </w:r>
        <w:r w:rsidR="00035018">
          <w:rPr>
            <w:noProof/>
            <w:webHidden/>
          </w:rPr>
        </w:r>
        <w:r w:rsidR="00035018">
          <w:rPr>
            <w:noProof/>
            <w:webHidden/>
          </w:rPr>
          <w:fldChar w:fldCharType="separate"/>
        </w:r>
        <w:r w:rsidR="00A80003">
          <w:rPr>
            <w:noProof/>
            <w:webHidden/>
          </w:rPr>
          <w:t>9</w:t>
        </w:r>
        <w:r w:rsidR="00035018">
          <w:rPr>
            <w:noProof/>
            <w:webHidden/>
          </w:rPr>
          <w:fldChar w:fldCharType="end"/>
        </w:r>
      </w:hyperlink>
    </w:p>
    <w:p w14:paraId="45F6002C" w14:textId="617D0133" w:rsidR="00035018" w:rsidRDefault="003C4DAA">
      <w:pPr>
        <w:pStyle w:val="TOC1"/>
        <w:rPr>
          <w:rFonts w:asciiTheme="minorHAnsi" w:eastAsiaTheme="minorEastAsia" w:hAnsiTheme="minorHAnsi" w:cstheme="minorBidi"/>
          <w:caps w:val="0"/>
          <w:noProof/>
          <w:szCs w:val="22"/>
          <w:lang w:eastAsia="en-GB"/>
        </w:rPr>
      </w:pPr>
      <w:hyperlink w:anchor="_Toc90978679" w:history="1">
        <w:r w:rsidR="00035018" w:rsidRPr="00924F19">
          <w:rPr>
            <w:rStyle w:val="Hyperlink"/>
            <w:rFonts w:cs="Arial"/>
            <w:noProof/>
          </w:rPr>
          <w:t>12</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Freedom of Information</w:t>
        </w:r>
        <w:r w:rsidR="00035018">
          <w:rPr>
            <w:noProof/>
            <w:webHidden/>
          </w:rPr>
          <w:tab/>
        </w:r>
        <w:r w:rsidR="00035018">
          <w:rPr>
            <w:noProof/>
            <w:webHidden/>
          </w:rPr>
          <w:fldChar w:fldCharType="begin"/>
        </w:r>
        <w:r w:rsidR="00035018">
          <w:rPr>
            <w:noProof/>
            <w:webHidden/>
          </w:rPr>
          <w:instrText xml:space="preserve"> PAGEREF _Toc90978679 \h </w:instrText>
        </w:r>
        <w:r w:rsidR="00035018">
          <w:rPr>
            <w:noProof/>
            <w:webHidden/>
          </w:rPr>
        </w:r>
        <w:r w:rsidR="00035018">
          <w:rPr>
            <w:noProof/>
            <w:webHidden/>
          </w:rPr>
          <w:fldChar w:fldCharType="separate"/>
        </w:r>
        <w:r w:rsidR="00A80003">
          <w:rPr>
            <w:noProof/>
            <w:webHidden/>
          </w:rPr>
          <w:t>10</w:t>
        </w:r>
        <w:r w:rsidR="00035018">
          <w:rPr>
            <w:noProof/>
            <w:webHidden/>
          </w:rPr>
          <w:fldChar w:fldCharType="end"/>
        </w:r>
      </w:hyperlink>
    </w:p>
    <w:p w14:paraId="09716C82" w14:textId="572B916D" w:rsidR="00035018" w:rsidRDefault="003C4DAA">
      <w:pPr>
        <w:pStyle w:val="TOC1"/>
        <w:rPr>
          <w:rFonts w:asciiTheme="minorHAnsi" w:eastAsiaTheme="minorEastAsia" w:hAnsiTheme="minorHAnsi" w:cstheme="minorBidi"/>
          <w:caps w:val="0"/>
          <w:noProof/>
          <w:szCs w:val="22"/>
          <w:lang w:eastAsia="en-GB"/>
        </w:rPr>
      </w:pPr>
      <w:hyperlink w:anchor="_Toc90978680" w:history="1">
        <w:r w:rsidR="00035018" w:rsidRPr="00924F19">
          <w:rPr>
            <w:rStyle w:val="Hyperlink"/>
            <w:rFonts w:cs="Arial"/>
            <w:noProof/>
          </w:rPr>
          <w:t>13</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Protection of Personal Data and Security of Data</w:t>
        </w:r>
        <w:r w:rsidR="00035018">
          <w:rPr>
            <w:noProof/>
            <w:webHidden/>
          </w:rPr>
          <w:tab/>
        </w:r>
        <w:r w:rsidR="00035018">
          <w:rPr>
            <w:noProof/>
            <w:webHidden/>
          </w:rPr>
          <w:fldChar w:fldCharType="begin"/>
        </w:r>
        <w:r w:rsidR="00035018">
          <w:rPr>
            <w:noProof/>
            <w:webHidden/>
          </w:rPr>
          <w:instrText xml:space="preserve"> PAGEREF _Toc90978680 \h </w:instrText>
        </w:r>
        <w:r w:rsidR="00035018">
          <w:rPr>
            <w:noProof/>
            <w:webHidden/>
          </w:rPr>
        </w:r>
        <w:r w:rsidR="00035018">
          <w:rPr>
            <w:noProof/>
            <w:webHidden/>
          </w:rPr>
          <w:fldChar w:fldCharType="separate"/>
        </w:r>
        <w:r w:rsidR="00A80003">
          <w:rPr>
            <w:noProof/>
            <w:webHidden/>
          </w:rPr>
          <w:t>10</w:t>
        </w:r>
        <w:r w:rsidR="00035018">
          <w:rPr>
            <w:noProof/>
            <w:webHidden/>
          </w:rPr>
          <w:fldChar w:fldCharType="end"/>
        </w:r>
      </w:hyperlink>
    </w:p>
    <w:p w14:paraId="5F5C6681" w14:textId="52A6E486" w:rsidR="00035018" w:rsidRDefault="003C4DAA">
      <w:pPr>
        <w:pStyle w:val="TOC1"/>
        <w:rPr>
          <w:rFonts w:asciiTheme="minorHAnsi" w:eastAsiaTheme="minorEastAsia" w:hAnsiTheme="minorHAnsi" w:cstheme="minorBidi"/>
          <w:caps w:val="0"/>
          <w:noProof/>
          <w:szCs w:val="22"/>
          <w:lang w:eastAsia="en-GB"/>
        </w:rPr>
      </w:pPr>
      <w:hyperlink w:anchor="_Toc90978681" w:history="1">
        <w:r w:rsidR="00035018" w:rsidRPr="00924F19">
          <w:rPr>
            <w:rStyle w:val="Hyperlink"/>
            <w:rFonts w:cs="Arial"/>
            <w:noProof/>
          </w:rPr>
          <w:t>14</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Liability</w:t>
        </w:r>
        <w:r w:rsidR="00035018">
          <w:rPr>
            <w:noProof/>
            <w:webHidden/>
          </w:rPr>
          <w:tab/>
        </w:r>
        <w:r w:rsidR="00035018">
          <w:rPr>
            <w:noProof/>
            <w:webHidden/>
          </w:rPr>
          <w:fldChar w:fldCharType="begin"/>
        </w:r>
        <w:r w:rsidR="00035018">
          <w:rPr>
            <w:noProof/>
            <w:webHidden/>
          </w:rPr>
          <w:instrText xml:space="preserve"> PAGEREF _Toc90978681 \h </w:instrText>
        </w:r>
        <w:r w:rsidR="00035018">
          <w:rPr>
            <w:noProof/>
            <w:webHidden/>
          </w:rPr>
        </w:r>
        <w:r w:rsidR="00035018">
          <w:rPr>
            <w:noProof/>
            <w:webHidden/>
          </w:rPr>
          <w:fldChar w:fldCharType="separate"/>
        </w:r>
        <w:r w:rsidR="00A80003">
          <w:rPr>
            <w:noProof/>
            <w:webHidden/>
          </w:rPr>
          <w:t>11</w:t>
        </w:r>
        <w:r w:rsidR="00035018">
          <w:rPr>
            <w:noProof/>
            <w:webHidden/>
          </w:rPr>
          <w:fldChar w:fldCharType="end"/>
        </w:r>
      </w:hyperlink>
    </w:p>
    <w:p w14:paraId="76D5544D" w14:textId="290EADC7" w:rsidR="00035018" w:rsidRDefault="003C4DAA">
      <w:pPr>
        <w:pStyle w:val="TOC1"/>
        <w:rPr>
          <w:rFonts w:asciiTheme="minorHAnsi" w:eastAsiaTheme="minorEastAsia" w:hAnsiTheme="minorHAnsi" w:cstheme="minorBidi"/>
          <w:caps w:val="0"/>
          <w:noProof/>
          <w:szCs w:val="22"/>
          <w:lang w:eastAsia="en-GB"/>
        </w:rPr>
      </w:pPr>
      <w:hyperlink w:anchor="_Toc90978682" w:history="1">
        <w:r w:rsidR="00035018" w:rsidRPr="00924F19">
          <w:rPr>
            <w:rStyle w:val="Hyperlink"/>
            <w:rFonts w:cs="Arial"/>
            <w:noProof/>
          </w:rPr>
          <w:t>15</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Force Majeure</w:t>
        </w:r>
        <w:r w:rsidR="00035018">
          <w:rPr>
            <w:noProof/>
            <w:webHidden/>
          </w:rPr>
          <w:tab/>
        </w:r>
        <w:r w:rsidR="00035018">
          <w:rPr>
            <w:noProof/>
            <w:webHidden/>
          </w:rPr>
          <w:fldChar w:fldCharType="begin"/>
        </w:r>
        <w:r w:rsidR="00035018">
          <w:rPr>
            <w:noProof/>
            <w:webHidden/>
          </w:rPr>
          <w:instrText xml:space="preserve"> PAGEREF _Toc90978682 \h </w:instrText>
        </w:r>
        <w:r w:rsidR="00035018">
          <w:rPr>
            <w:noProof/>
            <w:webHidden/>
          </w:rPr>
        </w:r>
        <w:r w:rsidR="00035018">
          <w:rPr>
            <w:noProof/>
            <w:webHidden/>
          </w:rPr>
          <w:fldChar w:fldCharType="separate"/>
        </w:r>
        <w:r w:rsidR="00A80003">
          <w:rPr>
            <w:noProof/>
            <w:webHidden/>
          </w:rPr>
          <w:t>11</w:t>
        </w:r>
        <w:r w:rsidR="00035018">
          <w:rPr>
            <w:noProof/>
            <w:webHidden/>
          </w:rPr>
          <w:fldChar w:fldCharType="end"/>
        </w:r>
      </w:hyperlink>
    </w:p>
    <w:p w14:paraId="71100E52" w14:textId="6F3E8CDC" w:rsidR="00035018" w:rsidRDefault="003C4DAA">
      <w:pPr>
        <w:pStyle w:val="TOC1"/>
        <w:rPr>
          <w:rFonts w:asciiTheme="minorHAnsi" w:eastAsiaTheme="minorEastAsia" w:hAnsiTheme="minorHAnsi" w:cstheme="minorBidi"/>
          <w:caps w:val="0"/>
          <w:noProof/>
          <w:szCs w:val="22"/>
          <w:lang w:eastAsia="en-GB"/>
        </w:rPr>
      </w:pPr>
      <w:hyperlink w:anchor="_Toc90978683" w:history="1">
        <w:r w:rsidR="00035018" w:rsidRPr="00924F19">
          <w:rPr>
            <w:rStyle w:val="Hyperlink"/>
            <w:rFonts w:cs="Arial"/>
            <w:noProof/>
          </w:rPr>
          <w:t>16</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Termination</w:t>
        </w:r>
        <w:r w:rsidR="00035018">
          <w:rPr>
            <w:noProof/>
            <w:webHidden/>
          </w:rPr>
          <w:tab/>
        </w:r>
        <w:r w:rsidR="00035018">
          <w:rPr>
            <w:noProof/>
            <w:webHidden/>
          </w:rPr>
          <w:fldChar w:fldCharType="begin"/>
        </w:r>
        <w:r w:rsidR="00035018">
          <w:rPr>
            <w:noProof/>
            <w:webHidden/>
          </w:rPr>
          <w:instrText xml:space="preserve"> PAGEREF _Toc90978683 \h </w:instrText>
        </w:r>
        <w:r w:rsidR="00035018">
          <w:rPr>
            <w:noProof/>
            <w:webHidden/>
          </w:rPr>
        </w:r>
        <w:r w:rsidR="00035018">
          <w:rPr>
            <w:noProof/>
            <w:webHidden/>
          </w:rPr>
          <w:fldChar w:fldCharType="separate"/>
        </w:r>
        <w:r w:rsidR="00A80003">
          <w:rPr>
            <w:noProof/>
            <w:webHidden/>
          </w:rPr>
          <w:t>11</w:t>
        </w:r>
        <w:r w:rsidR="00035018">
          <w:rPr>
            <w:noProof/>
            <w:webHidden/>
          </w:rPr>
          <w:fldChar w:fldCharType="end"/>
        </w:r>
      </w:hyperlink>
    </w:p>
    <w:p w14:paraId="100265D7" w14:textId="27DF1C4B" w:rsidR="00035018" w:rsidRDefault="003C4DAA">
      <w:pPr>
        <w:pStyle w:val="TOC1"/>
        <w:rPr>
          <w:rFonts w:asciiTheme="minorHAnsi" w:eastAsiaTheme="minorEastAsia" w:hAnsiTheme="minorHAnsi" w:cstheme="minorBidi"/>
          <w:caps w:val="0"/>
          <w:noProof/>
          <w:szCs w:val="22"/>
          <w:lang w:eastAsia="en-GB"/>
        </w:rPr>
      </w:pPr>
      <w:hyperlink w:anchor="_Toc90978684" w:history="1">
        <w:r w:rsidR="00035018" w:rsidRPr="00924F19">
          <w:rPr>
            <w:rStyle w:val="Hyperlink"/>
            <w:rFonts w:cs="Arial"/>
            <w:noProof/>
          </w:rPr>
          <w:t>17</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Compliance</w:t>
        </w:r>
        <w:r w:rsidR="00035018">
          <w:rPr>
            <w:noProof/>
            <w:webHidden/>
          </w:rPr>
          <w:tab/>
        </w:r>
        <w:r w:rsidR="00035018">
          <w:rPr>
            <w:noProof/>
            <w:webHidden/>
          </w:rPr>
          <w:fldChar w:fldCharType="begin"/>
        </w:r>
        <w:r w:rsidR="00035018">
          <w:rPr>
            <w:noProof/>
            <w:webHidden/>
          </w:rPr>
          <w:instrText xml:space="preserve"> PAGEREF _Toc90978684 \h </w:instrText>
        </w:r>
        <w:r w:rsidR="00035018">
          <w:rPr>
            <w:noProof/>
            <w:webHidden/>
          </w:rPr>
        </w:r>
        <w:r w:rsidR="00035018">
          <w:rPr>
            <w:noProof/>
            <w:webHidden/>
          </w:rPr>
          <w:fldChar w:fldCharType="separate"/>
        </w:r>
        <w:r w:rsidR="00A80003">
          <w:rPr>
            <w:noProof/>
            <w:webHidden/>
          </w:rPr>
          <w:t>12</w:t>
        </w:r>
        <w:r w:rsidR="00035018">
          <w:rPr>
            <w:noProof/>
            <w:webHidden/>
          </w:rPr>
          <w:fldChar w:fldCharType="end"/>
        </w:r>
      </w:hyperlink>
    </w:p>
    <w:p w14:paraId="47099AEF" w14:textId="4561464D" w:rsidR="00035018" w:rsidRDefault="003C4DAA">
      <w:pPr>
        <w:pStyle w:val="TOC1"/>
        <w:rPr>
          <w:rFonts w:asciiTheme="minorHAnsi" w:eastAsiaTheme="minorEastAsia" w:hAnsiTheme="minorHAnsi" w:cstheme="minorBidi"/>
          <w:caps w:val="0"/>
          <w:noProof/>
          <w:szCs w:val="22"/>
          <w:lang w:eastAsia="en-GB"/>
        </w:rPr>
      </w:pPr>
      <w:hyperlink w:anchor="_Toc90978685" w:history="1">
        <w:r w:rsidR="00035018" w:rsidRPr="00924F19">
          <w:rPr>
            <w:rStyle w:val="Hyperlink"/>
            <w:rFonts w:cs="Arial"/>
            <w:noProof/>
          </w:rPr>
          <w:t>18</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Prevention of Fraud and Corruption</w:t>
        </w:r>
        <w:r w:rsidR="00035018">
          <w:rPr>
            <w:noProof/>
            <w:webHidden/>
          </w:rPr>
          <w:tab/>
        </w:r>
        <w:r w:rsidR="00035018">
          <w:rPr>
            <w:noProof/>
            <w:webHidden/>
          </w:rPr>
          <w:fldChar w:fldCharType="begin"/>
        </w:r>
        <w:r w:rsidR="00035018">
          <w:rPr>
            <w:noProof/>
            <w:webHidden/>
          </w:rPr>
          <w:instrText xml:space="preserve"> PAGEREF _Toc90978685 \h </w:instrText>
        </w:r>
        <w:r w:rsidR="00035018">
          <w:rPr>
            <w:noProof/>
            <w:webHidden/>
          </w:rPr>
        </w:r>
        <w:r w:rsidR="00035018">
          <w:rPr>
            <w:noProof/>
            <w:webHidden/>
          </w:rPr>
          <w:fldChar w:fldCharType="separate"/>
        </w:r>
        <w:r w:rsidR="00A80003">
          <w:rPr>
            <w:noProof/>
            <w:webHidden/>
          </w:rPr>
          <w:t>13</w:t>
        </w:r>
        <w:r w:rsidR="00035018">
          <w:rPr>
            <w:noProof/>
            <w:webHidden/>
          </w:rPr>
          <w:fldChar w:fldCharType="end"/>
        </w:r>
      </w:hyperlink>
    </w:p>
    <w:p w14:paraId="568994A5" w14:textId="37A2F9CE" w:rsidR="00035018" w:rsidRDefault="003C4DAA">
      <w:pPr>
        <w:pStyle w:val="TOC1"/>
        <w:rPr>
          <w:rFonts w:asciiTheme="minorHAnsi" w:eastAsiaTheme="minorEastAsia" w:hAnsiTheme="minorHAnsi" w:cstheme="minorBidi"/>
          <w:caps w:val="0"/>
          <w:noProof/>
          <w:szCs w:val="22"/>
          <w:lang w:eastAsia="en-GB"/>
        </w:rPr>
      </w:pPr>
      <w:hyperlink w:anchor="_Toc90978686" w:history="1">
        <w:r w:rsidR="00035018" w:rsidRPr="00924F19">
          <w:rPr>
            <w:rStyle w:val="Hyperlink"/>
            <w:rFonts w:cs="Arial"/>
            <w:noProof/>
          </w:rPr>
          <w:t>19</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Dispute Resolution</w:t>
        </w:r>
        <w:r w:rsidR="00035018">
          <w:rPr>
            <w:noProof/>
            <w:webHidden/>
          </w:rPr>
          <w:tab/>
        </w:r>
        <w:r w:rsidR="00035018">
          <w:rPr>
            <w:noProof/>
            <w:webHidden/>
          </w:rPr>
          <w:fldChar w:fldCharType="begin"/>
        </w:r>
        <w:r w:rsidR="00035018">
          <w:rPr>
            <w:noProof/>
            <w:webHidden/>
          </w:rPr>
          <w:instrText xml:space="preserve"> PAGEREF _Toc90978686 \h </w:instrText>
        </w:r>
        <w:r w:rsidR="00035018">
          <w:rPr>
            <w:noProof/>
            <w:webHidden/>
          </w:rPr>
        </w:r>
        <w:r w:rsidR="00035018">
          <w:rPr>
            <w:noProof/>
            <w:webHidden/>
          </w:rPr>
          <w:fldChar w:fldCharType="separate"/>
        </w:r>
        <w:r w:rsidR="00A80003">
          <w:rPr>
            <w:noProof/>
            <w:webHidden/>
          </w:rPr>
          <w:t>13</w:t>
        </w:r>
        <w:r w:rsidR="00035018">
          <w:rPr>
            <w:noProof/>
            <w:webHidden/>
          </w:rPr>
          <w:fldChar w:fldCharType="end"/>
        </w:r>
      </w:hyperlink>
    </w:p>
    <w:p w14:paraId="77186544" w14:textId="344538CB" w:rsidR="00035018" w:rsidRDefault="003C4DAA">
      <w:pPr>
        <w:pStyle w:val="TOC1"/>
        <w:rPr>
          <w:rFonts w:asciiTheme="minorHAnsi" w:eastAsiaTheme="minorEastAsia" w:hAnsiTheme="minorHAnsi" w:cstheme="minorBidi"/>
          <w:caps w:val="0"/>
          <w:noProof/>
          <w:szCs w:val="22"/>
          <w:lang w:eastAsia="en-GB"/>
        </w:rPr>
      </w:pPr>
      <w:hyperlink w:anchor="_Toc90978687" w:history="1">
        <w:r w:rsidR="00035018" w:rsidRPr="00924F19">
          <w:rPr>
            <w:rStyle w:val="Hyperlink"/>
            <w:rFonts w:cs="Arial"/>
            <w:noProof/>
          </w:rPr>
          <w:t>20</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General</w:t>
        </w:r>
        <w:r w:rsidR="00035018">
          <w:rPr>
            <w:noProof/>
            <w:webHidden/>
          </w:rPr>
          <w:tab/>
        </w:r>
        <w:r w:rsidR="00035018">
          <w:rPr>
            <w:noProof/>
            <w:webHidden/>
          </w:rPr>
          <w:fldChar w:fldCharType="begin"/>
        </w:r>
        <w:r w:rsidR="00035018">
          <w:rPr>
            <w:noProof/>
            <w:webHidden/>
          </w:rPr>
          <w:instrText xml:space="preserve"> PAGEREF _Toc90978687 \h </w:instrText>
        </w:r>
        <w:r w:rsidR="00035018">
          <w:rPr>
            <w:noProof/>
            <w:webHidden/>
          </w:rPr>
        </w:r>
        <w:r w:rsidR="00035018">
          <w:rPr>
            <w:noProof/>
            <w:webHidden/>
          </w:rPr>
          <w:fldChar w:fldCharType="separate"/>
        </w:r>
        <w:r w:rsidR="00A80003">
          <w:rPr>
            <w:noProof/>
            <w:webHidden/>
          </w:rPr>
          <w:t>14</w:t>
        </w:r>
        <w:r w:rsidR="00035018">
          <w:rPr>
            <w:noProof/>
            <w:webHidden/>
          </w:rPr>
          <w:fldChar w:fldCharType="end"/>
        </w:r>
      </w:hyperlink>
    </w:p>
    <w:p w14:paraId="7DF1CE0C" w14:textId="5B40C366" w:rsidR="00035018" w:rsidRDefault="003C4DAA">
      <w:pPr>
        <w:pStyle w:val="TOC1"/>
        <w:rPr>
          <w:rFonts w:asciiTheme="minorHAnsi" w:eastAsiaTheme="minorEastAsia" w:hAnsiTheme="minorHAnsi" w:cstheme="minorBidi"/>
          <w:caps w:val="0"/>
          <w:noProof/>
          <w:szCs w:val="22"/>
          <w:lang w:eastAsia="en-GB"/>
        </w:rPr>
      </w:pPr>
      <w:hyperlink w:anchor="_Toc90978688" w:history="1">
        <w:r w:rsidR="00035018" w:rsidRPr="00924F19">
          <w:rPr>
            <w:rStyle w:val="Hyperlink"/>
            <w:rFonts w:cs="Arial"/>
            <w:noProof/>
          </w:rPr>
          <w:t>21</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Notices</w:t>
        </w:r>
        <w:r w:rsidR="00035018">
          <w:rPr>
            <w:noProof/>
            <w:webHidden/>
          </w:rPr>
          <w:tab/>
        </w:r>
        <w:r w:rsidR="00035018">
          <w:rPr>
            <w:noProof/>
            <w:webHidden/>
          </w:rPr>
          <w:fldChar w:fldCharType="begin"/>
        </w:r>
        <w:r w:rsidR="00035018">
          <w:rPr>
            <w:noProof/>
            <w:webHidden/>
          </w:rPr>
          <w:instrText xml:space="preserve"> PAGEREF _Toc90978688 \h </w:instrText>
        </w:r>
        <w:r w:rsidR="00035018">
          <w:rPr>
            <w:noProof/>
            <w:webHidden/>
          </w:rPr>
        </w:r>
        <w:r w:rsidR="00035018">
          <w:rPr>
            <w:noProof/>
            <w:webHidden/>
          </w:rPr>
          <w:fldChar w:fldCharType="separate"/>
        </w:r>
        <w:r w:rsidR="00A80003">
          <w:rPr>
            <w:noProof/>
            <w:webHidden/>
          </w:rPr>
          <w:t>14</w:t>
        </w:r>
        <w:r w:rsidR="00035018">
          <w:rPr>
            <w:noProof/>
            <w:webHidden/>
          </w:rPr>
          <w:fldChar w:fldCharType="end"/>
        </w:r>
      </w:hyperlink>
    </w:p>
    <w:p w14:paraId="407A9560" w14:textId="231C8A78" w:rsidR="00035018" w:rsidRDefault="003C4DAA">
      <w:pPr>
        <w:pStyle w:val="TOC1"/>
        <w:rPr>
          <w:rFonts w:asciiTheme="minorHAnsi" w:eastAsiaTheme="minorEastAsia" w:hAnsiTheme="minorHAnsi" w:cstheme="minorBidi"/>
          <w:caps w:val="0"/>
          <w:noProof/>
          <w:szCs w:val="22"/>
          <w:lang w:eastAsia="en-GB"/>
        </w:rPr>
      </w:pPr>
      <w:hyperlink w:anchor="_Toc90978689" w:history="1">
        <w:r w:rsidR="00035018" w:rsidRPr="00924F19">
          <w:rPr>
            <w:rStyle w:val="Hyperlink"/>
            <w:rFonts w:cs="Arial"/>
            <w:noProof/>
          </w:rPr>
          <w:t>22</w:t>
        </w:r>
        <w:r w:rsidR="00035018">
          <w:rPr>
            <w:rFonts w:asciiTheme="minorHAnsi" w:eastAsiaTheme="minorEastAsia" w:hAnsiTheme="minorHAnsi" w:cstheme="minorBidi"/>
            <w:caps w:val="0"/>
            <w:noProof/>
            <w:szCs w:val="22"/>
            <w:lang w:eastAsia="en-GB"/>
          </w:rPr>
          <w:tab/>
        </w:r>
        <w:r w:rsidR="00035018" w:rsidRPr="00924F19">
          <w:rPr>
            <w:rStyle w:val="Hyperlink"/>
            <w:rFonts w:cs="Arial"/>
            <w:noProof/>
          </w:rPr>
          <w:t>Governing Law and Jurisdiction</w:t>
        </w:r>
        <w:r w:rsidR="00035018">
          <w:rPr>
            <w:noProof/>
            <w:webHidden/>
          </w:rPr>
          <w:tab/>
        </w:r>
        <w:r w:rsidR="00035018">
          <w:rPr>
            <w:noProof/>
            <w:webHidden/>
          </w:rPr>
          <w:fldChar w:fldCharType="begin"/>
        </w:r>
        <w:r w:rsidR="00035018">
          <w:rPr>
            <w:noProof/>
            <w:webHidden/>
          </w:rPr>
          <w:instrText xml:space="preserve"> PAGEREF _Toc90978689 \h </w:instrText>
        </w:r>
        <w:r w:rsidR="00035018">
          <w:rPr>
            <w:noProof/>
            <w:webHidden/>
          </w:rPr>
        </w:r>
        <w:r w:rsidR="00035018">
          <w:rPr>
            <w:noProof/>
            <w:webHidden/>
          </w:rPr>
          <w:fldChar w:fldCharType="separate"/>
        </w:r>
        <w:r w:rsidR="00A80003">
          <w:rPr>
            <w:noProof/>
            <w:webHidden/>
          </w:rPr>
          <w:t>15</w:t>
        </w:r>
        <w:r w:rsidR="00035018">
          <w:rPr>
            <w:noProof/>
            <w:webHidden/>
          </w:rPr>
          <w:fldChar w:fldCharType="end"/>
        </w:r>
      </w:hyperlink>
    </w:p>
    <w:p w14:paraId="39C156D2" w14:textId="4A80E7DF" w:rsidR="00035018" w:rsidRDefault="003C4DAA">
      <w:pPr>
        <w:pStyle w:val="TOC1"/>
        <w:rPr>
          <w:rFonts w:asciiTheme="minorHAnsi" w:eastAsiaTheme="minorEastAsia" w:hAnsiTheme="minorHAnsi" w:cstheme="minorBidi"/>
          <w:caps w:val="0"/>
          <w:noProof/>
          <w:szCs w:val="22"/>
          <w:lang w:eastAsia="en-GB"/>
        </w:rPr>
      </w:pPr>
      <w:hyperlink w:anchor="_Toc90978690" w:history="1">
        <w:r w:rsidR="00035018" w:rsidRPr="00924F19">
          <w:rPr>
            <w:rStyle w:val="Hyperlink"/>
            <w:rFonts w:eastAsia="Times New Roman"/>
            <w:b/>
            <w:noProof/>
            <w:lang w:eastAsia="en-US"/>
          </w:rPr>
          <w:t>ANNEX 2 – STATEMENT OF REQUIREMENTS</w:t>
        </w:r>
        <w:r w:rsidR="00035018">
          <w:rPr>
            <w:noProof/>
            <w:webHidden/>
          </w:rPr>
          <w:tab/>
        </w:r>
        <w:r w:rsidR="00035018">
          <w:rPr>
            <w:noProof/>
            <w:webHidden/>
          </w:rPr>
          <w:fldChar w:fldCharType="begin"/>
        </w:r>
        <w:r w:rsidR="00035018">
          <w:rPr>
            <w:noProof/>
            <w:webHidden/>
          </w:rPr>
          <w:instrText xml:space="preserve"> PAGEREF _Toc90978690 \h </w:instrText>
        </w:r>
        <w:r w:rsidR="00035018">
          <w:rPr>
            <w:noProof/>
            <w:webHidden/>
          </w:rPr>
        </w:r>
        <w:r w:rsidR="00035018">
          <w:rPr>
            <w:noProof/>
            <w:webHidden/>
          </w:rPr>
          <w:fldChar w:fldCharType="separate"/>
        </w:r>
        <w:r w:rsidR="00A80003">
          <w:rPr>
            <w:noProof/>
            <w:webHidden/>
          </w:rPr>
          <w:t>16</w:t>
        </w:r>
        <w:r w:rsidR="00035018">
          <w:rPr>
            <w:noProof/>
            <w:webHidden/>
          </w:rPr>
          <w:fldChar w:fldCharType="end"/>
        </w:r>
      </w:hyperlink>
    </w:p>
    <w:p w14:paraId="492C930D" w14:textId="45D1BD49" w:rsidR="00035018" w:rsidRDefault="003C4DAA">
      <w:pPr>
        <w:pStyle w:val="TOC1"/>
        <w:rPr>
          <w:rFonts w:asciiTheme="minorHAnsi" w:eastAsiaTheme="minorEastAsia" w:hAnsiTheme="minorHAnsi" w:cstheme="minorBidi"/>
          <w:caps w:val="0"/>
          <w:noProof/>
          <w:szCs w:val="22"/>
          <w:lang w:eastAsia="en-GB"/>
        </w:rPr>
      </w:pPr>
      <w:hyperlink w:anchor="_Toc90978691" w:history="1">
        <w:r w:rsidR="00035018" w:rsidRPr="00924F19">
          <w:rPr>
            <w:rStyle w:val="Hyperlink"/>
            <w:rFonts w:eastAsia="Times New Roman"/>
            <w:b/>
            <w:noProof/>
            <w:lang w:eastAsia="en-US"/>
          </w:rPr>
          <w:t>ANNEX 5 – CLARIFICATIONS</w:t>
        </w:r>
        <w:r w:rsidR="00035018">
          <w:rPr>
            <w:noProof/>
            <w:webHidden/>
          </w:rPr>
          <w:tab/>
        </w:r>
        <w:r w:rsidR="00035018">
          <w:rPr>
            <w:noProof/>
            <w:webHidden/>
          </w:rPr>
          <w:fldChar w:fldCharType="begin"/>
        </w:r>
        <w:r w:rsidR="00035018">
          <w:rPr>
            <w:noProof/>
            <w:webHidden/>
          </w:rPr>
          <w:instrText xml:space="preserve"> PAGEREF _Toc90978691 \h </w:instrText>
        </w:r>
        <w:r w:rsidR="00035018">
          <w:rPr>
            <w:noProof/>
            <w:webHidden/>
          </w:rPr>
        </w:r>
        <w:r w:rsidR="00035018">
          <w:rPr>
            <w:noProof/>
            <w:webHidden/>
          </w:rPr>
          <w:fldChar w:fldCharType="separate"/>
        </w:r>
        <w:r w:rsidR="00A80003">
          <w:rPr>
            <w:noProof/>
            <w:webHidden/>
          </w:rPr>
          <w:t>18</w:t>
        </w:r>
        <w:r w:rsidR="00035018">
          <w:rPr>
            <w:noProof/>
            <w:webHidden/>
          </w:rPr>
          <w:fldChar w:fldCharType="end"/>
        </w:r>
      </w:hyperlink>
    </w:p>
    <w:p w14:paraId="4E122E9E" w14:textId="0077144F" w:rsidR="00035018" w:rsidRDefault="003C4DAA">
      <w:pPr>
        <w:pStyle w:val="TOC1"/>
        <w:rPr>
          <w:rFonts w:asciiTheme="minorHAnsi" w:eastAsiaTheme="minorEastAsia" w:hAnsiTheme="minorHAnsi" w:cstheme="minorBidi"/>
          <w:caps w:val="0"/>
          <w:noProof/>
          <w:szCs w:val="22"/>
          <w:lang w:eastAsia="en-GB"/>
        </w:rPr>
      </w:pPr>
      <w:hyperlink w:anchor="_Toc90978692" w:history="1">
        <w:r w:rsidR="00035018" w:rsidRPr="00924F19">
          <w:rPr>
            <w:rStyle w:val="Hyperlink"/>
            <w:rFonts w:eastAsia="Times New Roman"/>
            <w:b/>
            <w:noProof/>
            <w:lang w:eastAsia="en-US"/>
          </w:rPr>
          <w:t>ANNEX 6 – ADDITIONAL TERMS &amp; CONDITIONS</w:t>
        </w:r>
        <w:r w:rsidR="00035018">
          <w:rPr>
            <w:noProof/>
            <w:webHidden/>
          </w:rPr>
          <w:tab/>
        </w:r>
        <w:r w:rsidR="00035018">
          <w:rPr>
            <w:noProof/>
            <w:webHidden/>
          </w:rPr>
          <w:fldChar w:fldCharType="begin"/>
        </w:r>
        <w:r w:rsidR="00035018">
          <w:rPr>
            <w:noProof/>
            <w:webHidden/>
          </w:rPr>
          <w:instrText xml:space="preserve"> PAGEREF _Toc90978692 \h </w:instrText>
        </w:r>
        <w:r w:rsidR="00035018">
          <w:rPr>
            <w:noProof/>
            <w:webHidden/>
          </w:rPr>
        </w:r>
        <w:r w:rsidR="00035018">
          <w:rPr>
            <w:noProof/>
            <w:webHidden/>
          </w:rPr>
          <w:fldChar w:fldCharType="separate"/>
        </w:r>
        <w:r w:rsidR="00A80003">
          <w:rPr>
            <w:noProof/>
            <w:webHidden/>
          </w:rPr>
          <w:t>19</w:t>
        </w:r>
        <w:r w:rsidR="00035018">
          <w:rPr>
            <w:noProof/>
            <w:webHidden/>
          </w:rPr>
          <w:fldChar w:fldCharType="end"/>
        </w:r>
      </w:hyperlink>
    </w:p>
    <w:p w14:paraId="2A933585" w14:textId="77777777" w:rsidR="0075212F" w:rsidRDefault="0075212F" w:rsidP="0075212F">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6C790C26" w14:textId="77777777" w:rsidR="0075212F" w:rsidRDefault="0075212F" w:rsidP="0075212F">
      <w:pPr>
        <w:rPr>
          <w:rFonts w:eastAsia="Times New Roman" w:cs="Arial"/>
          <w:caps/>
          <w:sz w:val="20"/>
          <w:szCs w:val="22"/>
          <w:lang w:eastAsia="en-US"/>
        </w:rPr>
      </w:pPr>
      <w:r>
        <w:rPr>
          <w:rFonts w:cs="Arial"/>
          <w:caps/>
          <w:szCs w:val="22"/>
        </w:rPr>
        <w:br w:type="page"/>
      </w:r>
    </w:p>
    <w:p w14:paraId="7AD41007" w14:textId="77777777" w:rsidR="0075212F" w:rsidRPr="003537BB" w:rsidRDefault="0075212F" w:rsidP="0075212F">
      <w:pPr>
        <w:widowControl w:val="0"/>
        <w:tabs>
          <w:tab w:val="num" w:pos="540"/>
        </w:tabs>
        <w:spacing w:after="100" w:afterAutospacing="1"/>
        <w:ind w:left="851" w:hanging="851"/>
        <w:jc w:val="center"/>
        <w:outlineLvl w:val="0"/>
        <w:rPr>
          <w:rFonts w:eastAsia="Times New Roman"/>
          <w:b/>
          <w:szCs w:val="22"/>
          <w:lang w:eastAsia="en-US"/>
        </w:rPr>
      </w:pPr>
      <w:bookmarkStart w:id="3" w:name="_Toc90978665"/>
      <w:r w:rsidRPr="003537BB">
        <w:rPr>
          <w:rFonts w:eastAsia="Times New Roman"/>
          <w:b/>
          <w:szCs w:val="22"/>
          <w:lang w:eastAsia="en-US"/>
        </w:rPr>
        <w:lastRenderedPageBreak/>
        <w:t>ANNEX 1 – TERMS AND CONDITIONS</w:t>
      </w:r>
      <w:bookmarkEnd w:id="3"/>
    </w:p>
    <w:p w14:paraId="3477D10F" w14:textId="77777777" w:rsidR="0075212F" w:rsidRPr="006E4A65" w:rsidRDefault="0075212F" w:rsidP="0075212F">
      <w:pPr>
        <w:pStyle w:val="Level1Heading"/>
        <w:numPr>
          <w:ilvl w:val="0"/>
          <w:numId w:val="24"/>
        </w:numPr>
        <w:tabs>
          <w:tab w:val="clear" w:pos="851"/>
          <w:tab w:val="num" w:pos="540"/>
        </w:tabs>
        <w:spacing w:after="120" w:line="240" w:lineRule="atLeast"/>
        <w:outlineLvl w:val="0"/>
        <w:rPr>
          <w:rFonts w:cs="Arial"/>
          <w:szCs w:val="22"/>
          <w:u w:val="none"/>
        </w:rPr>
      </w:pPr>
      <w:bookmarkStart w:id="4" w:name="_Toc90978666"/>
      <w:r w:rsidRPr="006E4A65">
        <w:rPr>
          <w:rFonts w:cs="Arial"/>
          <w:szCs w:val="22"/>
          <w:u w:val="none"/>
        </w:rPr>
        <w:t>Interpretation</w:t>
      </w:r>
      <w:bookmarkEnd w:id="4"/>
    </w:p>
    <w:p w14:paraId="739BF14E"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75212F" w:rsidRPr="006E4A65" w14:paraId="08AF3204" w14:textId="77777777" w:rsidTr="00A670D7">
        <w:tc>
          <w:tcPr>
            <w:tcW w:w="1827" w:type="dxa"/>
          </w:tcPr>
          <w:p w14:paraId="40853AC4" w14:textId="77777777" w:rsidR="0075212F" w:rsidRPr="006E4A65" w:rsidRDefault="0075212F" w:rsidP="00A670D7">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522C4DBD" w14:textId="77777777" w:rsidR="0075212F" w:rsidRPr="006E4A65" w:rsidRDefault="0075212F" w:rsidP="00A670D7">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75212F" w:rsidRPr="006E4A65" w14:paraId="662D48F6" w14:textId="77777777" w:rsidTr="00A670D7">
        <w:tc>
          <w:tcPr>
            <w:tcW w:w="1827" w:type="dxa"/>
          </w:tcPr>
          <w:p w14:paraId="441E7B93" w14:textId="77777777" w:rsidR="0075212F" w:rsidRPr="006E4A65" w:rsidRDefault="0075212F" w:rsidP="00A670D7">
            <w:pPr>
              <w:widowControl w:val="0"/>
              <w:spacing w:after="120" w:line="240" w:lineRule="atLeast"/>
              <w:jc w:val="both"/>
              <w:rPr>
                <w:rFonts w:cs="Arial"/>
                <w:szCs w:val="22"/>
              </w:rPr>
            </w:pPr>
            <w:r w:rsidRPr="006E4A65">
              <w:rPr>
                <w:rFonts w:cs="Arial"/>
                <w:szCs w:val="22"/>
              </w:rPr>
              <w:t>“Award Letter”</w:t>
            </w:r>
          </w:p>
        </w:tc>
        <w:tc>
          <w:tcPr>
            <w:tcW w:w="8033" w:type="dxa"/>
          </w:tcPr>
          <w:p w14:paraId="6077921D" w14:textId="77777777" w:rsidR="0075212F" w:rsidRPr="006E4A65" w:rsidRDefault="0075212F" w:rsidP="00A670D7">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75212F" w:rsidRPr="006E4A65" w14:paraId="0A3213BC" w14:textId="77777777" w:rsidTr="00A670D7">
        <w:tc>
          <w:tcPr>
            <w:tcW w:w="1827" w:type="dxa"/>
          </w:tcPr>
          <w:p w14:paraId="7254EAD1" w14:textId="77777777" w:rsidR="0075212F" w:rsidRPr="006E4A65" w:rsidRDefault="0075212F" w:rsidP="00A670D7">
            <w:pPr>
              <w:widowControl w:val="0"/>
              <w:spacing w:after="120" w:line="240" w:lineRule="atLeast"/>
              <w:jc w:val="both"/>
              <w:rPr>
                <w:rFonts w:cs="Arial"/>
                <w:szCs w:val="22"/>
              </w:rPr>
            </w:pPr>
            <w:r w:rsidRPr="006E4A65">
              <w:rPr>
                <w:rFonts w:cs="Arial"/>
                <w:szCs w:val="22"/>
              </w:rPr>
              <w:t>“Central Government Body”</w:t>
            </w:r>
          </w:p>
        </w:tc>
        <w:tc>
          <w:tcPr>
            <w:tcW w:w="8033" w:type="dxa"/>
          </w:tcPr>
          <w:p w14:paraId="3EC151E1" w14:textId="77777777" w:rsidR="0075212F" w:rsidRPr="006E4A65" w:rsidRDefault="0075212F" w:rsidP="00A670D7">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196F0B9E" w14:textId="77777777" w:rsidR="0075212F" w:rsidRPr="006E4A65" w:rsidRDefault="0075212F" w:rsidP="00A670D7">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541D6EEF" w14:textId="77777777" w:rsidR="0075212F" w:rsidRPr="006E4A65" w:rsidRDefault="0075212F" w:rsidP="00A670D7">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0835AC0E" w14:textId="77777777" w:rsidR="0075212F" w:rsidRPr="006E4A65" w:rsidRDefault="0075212F" w:rsidP="00A670D7">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E1657C7" w14:textId="77777777" w:rsidR="0075212F" w:rsidRPr="006E4A65" w:rsidRDefault="0075212F" w:rsidP="00A670D7">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75212F" w:rsidRPr="006E4A65" w14:paraId="3342442B" w14:textId="77777777" w:rsidTr="00A670D7">
        <w:tc>
          <w:tcPr>
            <w:tcW w:w="1827" w:type="dxa"/>
          </w:tcPr>
          <w:p w14:paraId="3E2BCDBE" w14:textId="77777777" w:rsidR="0075212F" w:rsidRPr="006E4A65" w:rsidRDefault="0075212F" w:rsidP="00A670D7">
            <w:pPr>
              <w:widowControl w:val="0"/>
              <w:spacing w:after="120" w:line="240" w:lineRule="atLeast"/>
              <w:jc w:val="both"/>
              <w:rPr>
                <w:rFonts w:cs="Arial"/>
                <w:szCs w:val="22"/>
              </w:rPr>
            </w:pPr>
            <w:r w:rsidRPr="006E4A65">
              <w:rPr>
                <w:rFonts w:cs="Arial"/>
                <w:szCs w:val="22"/>
              </w:rPr>
              <w:t>“Charges”</w:t>
            </w:r>
          </w:p>
        </w:tc>
        <w:tc>
          <w:tcPr>
            <w:tcW w:w="8033" w:type="dxa"/>
          </w:tcPr>
          <w:p w14:paraId="3180BF93" w14:textId="77777777" w:rsidR="0075212F" w:rsidRPr="006E4A65" w:rsidRDefault="0075212F" w:rsidP="00A670D7">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75212F" w:rsidRPr="006E4A65" w14:paraId="3F96B09C" w14:textId="77777777" w:rsidTr="00A670D7">
        <w:tc>
          <w:tcPr>
            <w:tcW w:w="1827" w:type="dxa"/>
          </w:tcPr>
          <w:p w14:paraId="103DF054" w14:textId="77777777" w:rsidR="0075212F" w:rsidRPr="006E4A65" w:rsidRDefault="0075212F" w:rsidP="00A670D7">
            <w:pPr>
              <w:widowControl w:val="0"/>
              <w:spacing w:after="120" w:line="240" w:lineRule="atLeast"/>
              <w:jc w:val="both"/>
              <w:rPr>
                <w:rFonts w:cs="Arial"/>
                <w:szCs w:val="22"/>
              </w:rPr>
            </w:pPr>
            <w:r w:rsidRPr="006E4A65">
              <w:rPr>
                <w:rFonts w:cs="Arial"/>
                <w:szCs w:val="22"/>
              </w:rPr>
              <w:t>“Confidential Information”</w:t>
            </w:r>
          </w:p>
        </w:tc>
        <w:tc>
          <w:tcPr>
            <w:tcW w:w="8033" w:type="dxa"/>
          </w:tcPr>
          <w:p w14:paraId="33397DAA" w14:textId="77777777" w:rsidR="0075212F" w:rsidRPr="006E4A65" w:rsidRDefault="0075212F" w:rsidP="00A670D7">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75212F" w:rsidRPr="006E4A65" w14:paraId="65DF5225" w14:textId="77777777" w:rsidTr="00A670D7">
        <w:tc>
          <w:tcPr>
            <w:tcW w:w="1827" w:type="dxa"/>
          </w:tcPr>
          <w:p w14:paraId="13021FF3" w14:textId="77777777" w:rsidR="0075212F" w:rsidRPr="006E4A65" w:rsidRDefault="0075212F" w:rsidP="00A670D7">
            <w:pPr>
              <w:widowControl w:val="0"/>
              <w:spacing w:after="120" w:line="240" w:lineRule="atLeast"/>
              <w:jc w:val="both"/>
              <w:rPr>
                <w:rFonts w:cs="Arial"/>
                <w:szCs w:val="22"/>
              </w:rPr>
            </w:pPr>
            <w:r w:rsidRPr="006E4A65">
              <w:rPr>
                <w:rFonts w:cs="Arial"/>
                <w:szCs w:val="22"/>
              </w:rPr>
              <w:t>“Customer”</w:t>
            </w:r>
          </w:p>
        </w:tc>
        <w:tc>
          <w:tcPr>
            <w:tcW w:w="8033" w:type="dxa"/>
          </w:tcPr>
          <w:p w14:paraId="5390677F" w14:textId="77777777" w:rsidR="0075212F" w:rsidRPr="006E4A65" w:rsidRDefault="0075212F" w:rsidP="00A670D7">
            <w:pPr>
              <w:widowControl w:val="0"/>
              <w:spacing w:after="120" w:line="240" w:lineRule="atLeast"/>
              <w:jc w:val="both"/>
              <w:rPr>
                <w:rFonts w:cs="Arial"/>
                <w:szCs w:val="22"/>
              </w:rPr>
            </w:pPr>
            <w:r w:rsidRPr="006E4A65">
              <w:rPr>
                <w:rFonts w:cs="Arial"/>
                <w:szCs w:val="22"/>
              </w:rPr>
              <w:t xml:space="preserve">means the </w:t>
            </w:r>
            <w:r>
              <w:rPr>
                <w:rFonts w:cs="Arial"/>
                <w:szCs w:val="22"/>
              </w:rPr>
              <w:t>Contracting Authority/</w:t>
            </w:r>
            <w:r w:rsidRPr="006E4A65">
              <w:rPr>
                <w:rFonts w:cs="Arial"/>
                <w:szCs w:val="22"/>
              </w:rPr>
              <w:t xml:space="preserve">Customer </w:t>
            </w:r>
            <w:r>
              <w:rPr>
                <w:rFonts w:cs="Arial"/>
                <w:szCs w:val="22"/>
              </w:rPr>
              <w:t xml:space="preserve">named </w:t>
            </w:r>
            <w:r w:rsidRPr="006E4A65">
              <w:rPr>
                <w:rFonts w:cs="Arial"/>
                <w:szCs w:val="22"/>
              </w:rPr>
              <w:t>in the Award Letter;</w:t>
            </w:r>
          </w:p>
        </w:tc>
      </w:tr>
      <w:tr w:rsidR="0075212F" w:rsidRPr="006E4A65" w14:paraId="554CAA79" w14:textId="77777777" w:rsidTr="00A670D7">
        <w:tc>
          <w:tcPr>
            <w:tcW w:w="1827" w:type="dxa"/>
          </w:tcPr>
          <w:p w14:paraId="47FE646C" w14:textId="77777777" w:rsidR="0075212F" w:rsidRDefault="0075212F" w:rsidP="00A670D7">
            <w:pPr>
              <w:widowControl w:val="0"/>
              <w:spacing w:after="120" w:line="240" w:lineRule="atLeast"/>
              <w:jc w:val="both"/>
              <w:rPr>
                <w:rFonts w:cs="Arial"/>
                <w:szCs w:val="22"/>
              </w:rPr>
            </w:pPr>
            <w:r w:rsidRPr="006E4A65">
              <w:rPr>
                <w:rFonts w:cs="Arial"/>
                <w:szCs w:val="22"/>
              </w:rPr>
              <w:t>“DPA</w:t>
            </w:r>
            <w:r w:rsidR="000C6A48">
              <w:rPr>
                <w:rFonts w:cs="Arial"/>
                <w:szCs w:val="22"/>
              </w:rPr>
              <w:t xml:space="preserve"> 2018</w:t>
            </w:r>
            <w:r w:rsidRPr="006E4A65">
              <w:rPr>
                <w:rFonts w:cs="Arial"/>
                <w:szCs w:val="22"/>
              </w:rPr>
              <w:t>”</w:t>
            </w:r>
          </w:p>
          <w:p w14:paraId="435F3B92" w14:textId="615C58EA" w:rsidR="000C6A48" w:rsidRPr="006E4A65" w:rsidRDefault="000C6A48" w:rsidP="00A670D7">
            <w:pPr>
              <w:widowControl w:val="0"/>
              <w:spacing w:after="120" w:line="240" w:lineRule="atLeast"/>
              <w:jc w:val="both"/>
              <w:rPr>
                <w:rFonts w:cs="Arial"/>
                <w:szCs w:val="22"/>
              </w:rPr>
            </w:pPr>
            <w:r w:rsidRPr="000C6A48">
              <w:rPr>
                <w:rFonts w:cs="Arial"/>
                <w:szCs w:val="22"/>
              </w:rPr>
              <w:t>“Data Protection Legislation</w:t>
            </w:r>
            <w:r>
              <w:rPr>
                <w:rFonts w:cs="Arial"/>
                <w:szCs w:val="22"/>
              </w:rPr>
              <w:t>”</w:t>
            </w:r>
          </w:p>
        </w:tc>
        <w:tc>
          <w:tcPr>
            <w:tcW w:w="8033" w:type="dxa"/>
          </w:tcPr>
          <w:p w14:paraId="6DC28581" w14:textId="77777777" w:rsidR="000C6A48" w:rsidRDefault="0075212F" w:rsidP="00A670D7">
            <w:pPr>
              <w:widowControl w:val="0"/>
              <w:spacing w:after="120" w:line="240" w:lineRule="atLeast"/>
              <w:jc w:val="both"/>
              <w:rPr>
                <w:rFonts w:cs="Arial"/>
                <w:szCs w:val="22"/>
              </w:rPr>
            </w:pPr>
            <w:r w:rsidRPr="006E4A65">
              <w:rPr>
                <w:rFonts w:cs="Arial"/>
                <w:szCs w:val="22"/>
              </w:rPr>
              <w:t>m</w:t>
            </w:r>
            <w:r>
              <w:rPr>
                <w:rFonts w:cs="Arial"/>
                <w:szCs w:val="22"/>
              </w:rPr>
              <w:t xml:space="preserve">eans the Data Protection </w:t>
            </w:r>
            <w:proofErr w:type="gramStart"/>
            <w:r>
              <w:rPr>
                <w:rFonts w:cs="Arial"/>
                <w:szCs w:val="22"/>
              </w:rPr>
              <w:t>Act  201</w:t>
            </w:r>
            <w:r w:rsidRPr="006E4A65">
              <w:rPr>
                <w:rFonts w:cs="Arial"/>
                <w:szCs w:val="22"/>
              </w:rPr>
              <w:t>8</w:t>
            </w:r>
            <w:proofErr w:type="gramEnd"/>
          </w:p>
          <w:p w14:paraId="377D199F" w14:textId="614893CB" w:rsidR="000C6A48" w:rsidRPr="006E4A65" w:rsidRDefault="000C6A48" w:rsidP="00A670D7">
            <w:pPr>
              <w:widowControl w:val="0"/>
              <w:spacing w:after="120" w:line="240" w:lineRule="atLeast"/>
              <w:jc w:val="both"/>
              <w:rPr>
                <w:rFonts w:cs="Arial"/>
                <w:szCs w:val="22"/>
              </w:rPr>
            </w:pPr>
            <w:r w:rsidRPr="000C6A48">
              <w:rPr>
                <w:rFonts w:cs="Arial"/>
                <w:szCs w:val="22"/>
              </w:rPr>
              <w:t>means (</w:t>
            </w:r>
            <w:proofErr w:type="spellStart"/>
            <w:r w:rsidRPr="000C6A48">
              <w:rPr>
                <w:rFonts w:cs="Arial"/>
                <w:szCs w:val="22"/>
              </w:rPr>
              <w:t>i</w:t>
            </w:r>
            <w:proofErr w:type="spellEnd"/>
            <w:r w:rsidRPr="000C6A48">
              <w:rPr>
                <w:rFonts w:cs="Arial"/>
                <w:szCs w:val="22"/>
              </w:rPr>
              <w:t>) the UK GDPR, (ii) the DPA 2018 to the extent that it relates to processing of personal data and privacy; (iii) all applicable UK laws about the processing of personal data and privacy; and (iv) (to the extent that it applies) the EU GDPR (2016/679).</w:t>
            </w:r>
          </w:p>
        </w:tc>
      </w:tr>
      <w:tr w:rsidR="0075212F" w:rsidRPr="006E4A65" w14:paraId="6FA67764" w14:textId="77777777" w:rsidTr="00A670D7">
        <w:tc>
          <w:tcPr>
            <w:tcW w:w="1827" w:type="dxa"/>
          </w:tcPr>
          <w:p w14:paraId="7934C942" w14:textId="77777777" w:rsidR="0075212F" w:rsidRPr="006E4A65" w:rsidRDefault="0075212F" w:rsidP="00A670D7">
            <w:pPr>
              <w:widowControl w:val="0"/>
              <w:spacing w:after="120" w:line="240" w:lineRule="atLeast"/>
              <w:jc w:val="both"/>
              <w:rPr>
                <w:rFonts w:cs="Arial"/>
                <w:szCs w:val="22"/>
              </w:rPr>
            </w:pPr>
            <w:r w:rsidRPr="006E4A65">
              <w:rPr>
                <w:rFonts w:cs="Arial"/>
                <w:szCs w:val="22"/>
              </w:rPr>
              <w:t>“Expiry Date”</w:t>
            </w:r>
          </w:p>
        </w:tc>
        <w:tc>
          <w:tcPr>
            <w:tcW w:w="8033" w:type="dxa"/>
          </w:tcPr>
          <w:p w14:paraId="7919D8FE" w14:textId="77777777" w:rsidR="0075212F" w:rsidRPr="006E4A65" w:rsidRDefault="0075212F" w:rsidP="00A670D7">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75212F" w:rsidRPr="006E4A65" w14:paraId="51ED1183" w14:textId="77777777" w:rsidTr="00A670D7">
        <w:tc>
          <w:tcPr>
            <w:tcW w:w="1827" w:type="dxa"/>
          </w:tcPr>
          <w:p w14:paraId="603F1F8D" w14:textId="77777777" w:rsidR="0075212F" w:rsidRPr="006E4A65" w:rsidRDefault="0075212F" w:rsidP="00A670D7">
            <w:pPr>
              <w:widowControl w:val="0"/>
              <w:spacing w:after="120" w:line="240" w:lineRule="atLeast"/>
              <w:jc w:val="both"/>
              <w:rPr>
                <w:rFonts w:cs="Arial"/>
                <w:szCs w:val="22"/>
              </w:rPr>
            </w:pPr>
            <w:r w:rsidRPr="006E4A65">
              <w:rPr>
                <w:rFonts w:cs="Arial"/>
                <w:szCs w:val="22"/>
              </w:rPr>
              <w:t>“FOIA”</w:t>
            </w:r>
          </w:p>
        </w:tc>
        <w:tc>
          <w:tcPr>
            <w:tcW w:w="8033" w:type="dxa"/>
          </w:tcPr>
          <w:p w14:paraId="70AA5789" w14:textId="77777777" w:rsidR="0075212F" w:rsidRPr="006E4A65" w:rsidRDefault="0075212F" w:rsidP="00A670D7">
            <w:pPr>
              <w:widowControl w:val="0"/>
              <w:spacing w:after="120" w:line="240" w:lineRule="atLeast"/>
              <w:jc w:val="both"/>
              <w:rPr>
                <w:rFonts w:cs="Arial"/>
                <w:szCs w:val="22"/>
              </w:rPr>
            </w:pPr>
            <w:r w:rsidRPr="006E4A65">
              <w:rPr>
                <w:rFonts w:cs="Arial"/>
                <w:szCs w:val="22"/>
              </w:rPr>
              <w:t>means the Freedom of Information Act 2000;</w:t>
            </w:r>
          </w:p>
        </w:tc>
      </w:tr>
      <w:tr w:rsidR="0075212F" w:rsidRPr="006E4A65" w14:paraId="0E744701" w14:textId="77777777" w:rsidTr="00A670D7">
        <w:tc>
          <w:tcPr>
            <w:tcW w:w="1827" w:type="dxa"/>
          </w:tcPr>
          <w:p w14:paraId="0EC5BA6A" w14:textId="77777777" w:rsidR="0075212F" w:rsidRPr="006E4A65" w:rsidRDefault="0075212F" w:rsidP="00A670D7">
            <w:pPr>
              <w:widowControl w:val="0"/>
              <w:spacing w:after="120" w:line="240" w:lineRule="atLeast"/>
              <w:jc w:val="both"/>
              <w:rPr>
                <w:rFonts w:cs="Arial"/>
                <w:szCs w:val="22"/>
              </w:rPr>
            </w:pPr>
            <w:r w:rsidRPr="006E4A65">
              <w:rPr>
                <w:rFonts w:cs="Arial"/>
                <w:szCs w:val="22"/>
              </w:rPr>
              <w:t>“Information”</w:t>
            </w:r>
          </w:p>
        </w:tc>
        <w:tc>
          <w:tcPr>
            <w:tcW w:w="8033" w:type="dxa"/>
          </w:tcPr>
          <w:p w14:paraId="528D3698" w14:textId="77777777" w:rsidR="0075212F" w:rsidRPr="006E4A65" w:rsidRDefault="0075212F" w:rsidP="00A670D7">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75212F" w:rsidRPr="006E4A65" w14:paraId="7AAC6462" w14:textId="77777777" w:rsidTr="00A670D7">
        <w:tc>
          <w:tcPr>
            <w:tcW w:w="1827" w:type="dxa"/>
          </w:tcPr>
          <w:p w14:paraId="1DD4A66A" w14:textId="77777777" w:rsidR="0075212F" w:rsidRPr="006E4A65" w:rsidRDefault="0075212F" w:rsidP="00A670D7">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0200FB11" w14:textId="77777777" w:rsidR="0075212F" w:rsidRPr="006E4A65" w:rsidRDefault="0075212F" w:rsidP="00A670D7">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75212F" w:rsidRPr="006E4A65" w14:paraId="393E6961" w14:textId="77777777" w:rsidTr="00A670D7">
        <w:tc>
          <w:tcPr>
            <w:tcW w:w="1827" w:type="dxa"/>
          </w:tcPr>
          <w:p w14:paraId="4294000F" w14:textId="77777777" w:rsidR="0075212F" w:rsidRPr="006E4A65" w:rsidRDefault="0075212F" w:rsidP="00A670D7">
            <w:pPr>
              <w:widowControl w:val="0"/>
              <w:spacing w:after="120" w:line="240" w:lineRule="atLeast"/>
              <w:jc w:val="both"/>
              <w:rPr>
                <w:rFonts w:cs="Arial"/>
                <w:szCs w:val="22"/>
              </w:rPr>
            </w:pPr>
            <w:r w:rsidRPr="006E4A65">
              <w:rPr>
                <w:rFonts w:cs="Arial"/>
                <w:szCs w:val="22"/>
              </w:rPr>
              <w:t>“Party”</w:t>
            </w:r>
          </w:p>
        </w:tc>
        <w:tc>
          <w:tcPr>
            <w:tcW w:w="8033" w:type="dxa"/>
          </w:tcPr>
          <w:p w14:paraId="42D324FA" w14:textId="77777777" w:rsidR="0075212F" w:rsidRPr="006E4A65" w:rsidRDefault="0075212F" w:rsidP="00A670D7">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75212F" w:rsidRPr="006E4A65" w14:paraId="661BF7AC" w14:textId="77777777" w:rsidTr="00A670D7">
        <w:tc>
          <w:tcPr>
            <w:tcW w:w="1827" w:type="dxa"/>
          </w:tcPr>
          <w:p w14:paraId="2A5D90EC" w14:textId="77777777" w:rsidR="0075212F" w:rsidRPr="006E4A65" w:rsidRDefault="0075212F" w:rsidP="00A670D7">
            <w:pPr>
              <w:widowControl w:val="0"/>
              <w:spacing w:after="120" w:line="240" w:lineRule="atLeast"/>
              <w:jc w:val="both"/>
              <w:rPr>
                <w:rFonts w:cs="Arial"/>
                <w:szCs w:val="22"/>
              </w:rPr>
            </w:pPr>
            <w:r w:rsidRPr="006E4A65">
              <w:rPr>
                <w:rFonts w:cs="Arial"/>
                <w:szCs w:val="22"/>
              </w:rPr>
              <w:lastRenderedPageBreak/>
              <w:t>“Personal Data”</w:t>
            </w:r>
          </w:p>
        </w:tc>
        <w:tc>
          <w:tcPr>
            <w:tcW w:w="8033" w:type="dxa"/>
          </w:tcPr>
          <w:p w14:paraId="628D69AD" w14:textId="0D8DC1B6" w:rsidR="0075212F" w:rsidRPr="006E4A65" w:rsidRDefault="000C6A48" w:rsidP="00A670D7">
            <w:pPr>
              <w:widowControl w:val="0"/>
              <w:spacing w:after="120" w:line="240" w:lineRule="atLeast"/>
              <w:jc w:val="both"/>
              <w:rPr>
                <w:rFonts w:cs="Arial"/>
                <w:szCs w:val="22"/>
              </w:rPr>
            </w:pPr>
            <w:r w:rsidRPr="000C6A48">
              <w:rPr>
                <w:rFonts w:cs="Arial"/>
                <w:szCs w:val="22"/>
              </w:rPr>
              <w:t>has the meaning given in the Data Protection Legislation</w:t>
            </w:r>
            <w:r w:rsidR="0075212F" w:rsidRPr="006E4A65">
              <w:rPr>
                <w:rFonts w:cs="Arial"/>
                <w:szCs w:val="22"/>
              </w:rPr>
              <w:t>;</w:t>
            </w:r>
          </w:p>
        </w:tc>
      </w:tr>
      <w:tr w:rsidR="0075212F" w:rsidRPr="006E4A65" w14:paraId="369C767B" w14:textId="77777777" w:rsidTr="00A670D7">
        <w:tc>
          <w:tcPr>
            <w:tcW w:w="1827" w:type="dxa"/>
          </w:tcPr>
          <w:p w14:paraId="59F97BEA" w14:textId="77777777" w:rsidR="0075212F" w:rsidRPr="006E4A65" w:rsidRDefault="0075212F" w:rsidP="00A670D7">
            <w:pPr>
              <w:widowControl w:val="0"/>
              <w:spacing w:after="120" w:line="240" w:lineRule="atLeast"/>
              <w:jc w:val="both"/>
              <w:rPr>
                <w:rFonts w:cs="Arial"/>
                <w:szCs w:val="22"/>
              </w:rPr>
            </w:pPr>
            <w:r w:rsidRPr="006E4A65">
              <w:rPr>
                <w:rFonts w:cs="Arial"/>
                <w:szCs w:val="22"/>
              </w:rPr>
              <w:t>“Purchase Order Number”</w:t>
            </w:r>
          </w:p>
        </w:tc>
        <w:tc>
          <w:tcPr>
            <w:tcW w:w="8033" w:type="dxa"/>
          </w:tcPr>
          <w:p w14:paraId="5313B891" w14:textId="77777777" w:rsidR="0075212F" w:rsidRPr="006E4A65" w:rsidRDefault="0075212F" w:rsidP="00A670D7">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75212F" w:rsidRPr="006E4A65" w14:paraId="73742525" w14:textId="77777777" w:rsidTr="00A670D7">
        <w:tc>
          <w:tcPr>
            <w:tcW w:w="1827" w:type="dxa"/>
          </w:tcPr>
          <w:p w14:paraId="2B7A246D" w14:textId="77777777" w:rsidR="0075212F" w:rsidRPr="006E4A65" w:rsidRDefault="0075212F" w:rsidP="00A670D7">
            <w:pPr>
              <w:widowControl w:val="0"/>
              <w:spacing w:after="120" w:line="240" w:lineRule="atLeast"/>
              <w:rPr>
                <w:rFonts w:cs="Arial"/>
                <w:szCs w:val="22"/>
              </w:rPr>
            </w:pPr>
            <w:r w:rsidRPr="006E4A65">
              <w:rPr>
                <w:rFonts w:cs="Arial"/>
                <w:szCs w:val="22"/>
              </w:rPr>
              <w:t>“Request for Information”</w:t>
            </w:r>
          </w:p>
        </w:tc>
        <w:tc>
          <w:tcPr>
            <w:tcW w:w="8033" w:type="dxa"/>
          </w:tcPr>
          <w:p w14:paraId="07D437FA" w14:textId="77777777" w:rsidR="0075212F" w:rsidRPr="006E4A65" w:rsidRDefault="0075212F" w:rsidP="00A670D7">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75212F" w:rsidRPr="006E4A65" w14:paraId="1BA0B5AE" w14:textId="77777777" w:rsidTr="00A670D7">
        <w:tc>
          <w:tcPr>
            <w:tcW w:w="1827" w:type="dxa"/>
          </w:tcPr>
          <w:p w14:paraId="49C1E68A" w14:textId="77777777" w:rsidR="0075212F" w:rsidRPr="006E4A65" w:rsidRDefault="0075212F" w:rsidP="00A670D7">
            <w:pPr>
              <w:widowControl w:val="0"/>
              <w:spacing w:after="120" w:line="240" w:lineRule="atLeast"/>
              <w:jc w:val="both"/>
              <w:rPr>
                <w:rFonts w:cs="Arial"/>
                <w:szCs w:val="22"/>
              </w:rPr>
            </w:pPr>
            <w:r w:rsidRPr="006E4A65">
              <w:rPr>
                <w:rFonts w:cs="Arial"/>
                <w:szCs w:val="22"/>
              </w:rPr>
              <w:t>“Services”</w:t>
            </w:r>
          </w:p>
        </w:tc>
        <w:tc>
          <w:tcPr>
            <w:tcW w:w="8033" w:type="dxa"/>
          </w:tcPr>
          <w:p w14:paraId="2EB61DC4" w14:textId="77777777" w:rsidR="0075212F" w:rsidRPr="006E4A65" w:rsidRDefault="0075212F" w:rsidP="00A670D7">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75212F" w:rsidRPr="006E4A65" w14:paraId="4ACAEC5C" w14:textId="77777777" w:rsidTr="00A670D7">
        <w:tc>
          <w:tcPr>
            <w:tcW w:w="1827" w:type="dxa"/>
          </w:tcPr>
          <w:p w14:paraId="7F66A701" w14:textId="77777777" w:rsidR="0075212F" w:rsidRPr="006E4A65" w:rsidRDefault="0075212F" w:rsidP="00A670D7">
            <w:pPr>
              <w:widowControl w:val="0"/>
              <w:spacing w:after="120" w:line="240" w:lineRule="atLeast"/>
              <w:jc w:val="both"/>
              <w:rPr>
                <w:rFonts w:cs="Arial"/>
                <w:szCs w:val="22"/>
              </w:rPr>
            </w:pPr>
            <w:r w:rsidRPr="006E4A65">
              <w:rPr>
                <w:rFonts w:cs="Arial"/>
                <w:szCs w:val="22"/>
              </w:rPr>
              <w:t>“Specification”</w:t>
            </w:r>
          </w:p>
        </w:tc>
        <w:tc>
          <w:tcPr>
            <w:tcW w:w="8033" w:type="dxa"/>
          </w:tcPr>
          <w:p w14:paraId="2021C68E" w14:textId="77777777" w:rsidR="0075212F" w:rsidRPr="006E4A65" w:rsidRDefault="0075212F" w:rsidP="00A670D7">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75212F" w:rsidRPr="006E4A65" w14:paraId="3B8611D6" w14:textId="77777777" w:rsidTr="00A670D7">
        <w:tc>
          <w:tcPr>
            <w:tcW w:w="1827" w:type="dxa"/>
          </w:tcPr>
          <w:p w14:paraId="65DA56CB" w14:textId="77777777" w:rsidR="0075212F" w:rsidRPr="006E4A65" w:rsidRDefault="0075212F" w:rsidP="00A670D7">
            <w:pPr>
              <w:widowControl w:val="0"/>
              <w:spacing w:after="120" w:line="240" w:lineRule="atLeast"/>
              <w:jc w:val="both"/>
              <w:rPr>
                <w:rFonts w:cs="Arial"/>
                <w:szCs w:val="22"/>
              </w:rPr>
            </w:pPr>
            <w:r w:rsidRPr="006E4A65">
              <w:rPr>
                <w:rFonts w:cs="Arial"/>
                <w:szCs w:val="22"/>
              </w:rPr>
              <w:t>“Start Date”</w:t>
            </w:r>
          </w:p>
        </w:tc>
        <w:tc>
          <w:tcPr>
            <w:tcW w:w="8033" w:type="dxa"/>
          </w:tcPr>
          <w:p w14:paraId="04408DA1" w14:textId="77777777" w:rsidR="0075212F" w:rsidRPr="006E4A65" w:rsidRDefault="0075212F" w:rsidP="00A670D7">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75212F" w:rsidRPr="006E4A65" w14:paraId="53E1D19A" w14:textId="77777777" w:rsidTr="00A670D7">
        <w:tc>
          <w:tcPr>
            <w:tcW w:w="1827" w:type="dxa"/>
          </w:tcPr>
          <w:p w14:paraId="21670900" w14:textId="77777777" w:rsidR="0075212F" w:rsidRPr="006E4A65" w:rsidRDefault="0075212F" w:rsidP="00A670D7">
            <w:pPr>
              <w:widowControl w:val="0"/>
              <w:spacing w:after="120" w:line="240" w:lineRule="atLeast"/>
              <w:jc w:val="both"/>
              <w:rPr>
                <w:rFonts w:cs="Arial"/>
                <w:szCs w:val="22"/>
              </w:rPr>
            </w:pPr>
            <w:r w:rsidRPr="006E4A65">
              <w:rPr>
                <w:rFonts w:cs="Arial"/>
                <w:szCs w:val="22"/>
              </w:rPr>
              <w:t>“Staff”</w:t>
            </w:r>
          </w:p>
        </w:tc>
        <w:tc>
          <w:tcPr>
            <w:tcW w:w="8033" w:type="dxa"/>
          </w:tcPr>
          <w:p w14:paraId="08D0F8B4" w14:textId="77777777" w:rsidR="0075212F" w:rsidRPr="006E4A65" w:rsidRDefault="0075212F" w:rsidP="00A670D7">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75212F" w:rsidRPr="006E4A65" w14:paraId="370AC668" w14:textId="77777777" w:rsidTr="00A670D7">
        <w:tc>
          <w:tcPr>
            <w:tcW w:w="1827" w:type="dxa"/>
          </w:tcPr>
          <w:p w14:paraId="1932F456" w14:textId="77777777" w:rsidR="0075212F" w:rsidRPr="006E4A65" w:rsidRDefault="0075212F" w:rsidP="00A670D7">
            <w:pPr>
              <w:widowControl w:val="0"/>
              <w:spacing w:after="120" w:line="240" w:lineRule="atLeast"/>
              <w:rPr>
                <w:rFonts w:cs="Arial"/>
                <w:szCs w:val="22"/>
              </w:rPr>
            </w:pPr>
            <w:r w:rsidRPr="006E4A65">
              <w:rPr>
                <w:rFonts w:cs="Arial"/>
                <w:szCs w:val="22"/>
              </w:rPr>
              <w:t>“Staff Vetting Procedures”</w:t>
            </w:r>
          </w:p>
        </w:tc>
        <w:tc>
          <w:tcPr>
            <w:tcW w:w="8033" w:type="dxa"/>
          </w:tcPr>
          <w:p w14:paraId="52D45697" w14:textId="77777777" w:rsidR="0075212F" w:rsidRPr="006E4A65" w:rsidRDefault="0075212F" w:rsidP="00A670D7">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75212F" w:rsidRPr="006E4A65" w14:paraId="37F13C2F" w14:textId="77777777" w:rsidTr="00A670D7">
        <w:tc>
          <w:tcPr>
            <w:tcW w:w="1827" w:type="dxa"/>
          </w:tcPr>
          <w:p w14:paraId="336A5EAC" w14:textId="77777777" w:rsidR="0075212F" w:rsidRPr="006E4A65" w:rsidRDefault="0075212F" w:rsidP="00A670D7">
            <w:pPr>
              <w:widowControl w:val="0"/>
              <w:spacing w:after="120" w:line="240" w:lineRule="atLeast"/>
              <w:jc w:val="both"/>
              <w:rPr>
                <w:rFonts w:cs="Arial"/>
                <w:szCs w:val="22"/>
              </w:rPr>
            </w:pPr>
            <w:r w:rsidRPr="006E4A65">
              <w:rPr>
                <w:rFonts w:cs="Arial"/>
                <w:szCs w:val="22"/>
              </w:rPr>
              <w:t>“Supplier”</w:t>
            </w:r>
          </w:p>
        </w:tc>
        <w:tc>
          <w:tcPr>
            <w:tcW w:w="8033" w:type="dxa"/>
          </w:tcPr>
          <w:p w14:paraId="12BEACA0" w14:textId="77777777" w:rsidR="0075212F" w:rsidRPr="006E4A65" w:rsidRDefault="0075212F" w:rsidP="00A670D7">
            <w:pPr>
              <w:widowControl w:val="0"/>
              <w:spacing w:after="120" w:line="240" w:lineRule="atLeast"/>
              <w:jc w:val="both"/>
              <w:rPr>
                <w:rFonts w:cs="Arial"/>
                <w:szCs w:val="22"/>
              </w:rPr>
            </w:pPr>
            <w:r w:rsidRPr="006E4A65">
              <w:rPr>
                <w:rFonts w:cs="Arial"/>
                <w:szCs w:val="22"/>
              </w:rPr>
              <w:t>means the person named as Supplier in the Award Letter;</w:t>
            </w:r>
          </w:p>
        </w:tc>
      </w:tr>
      <w:tr w:rsidR="0075212F" w:rsidRPr="006E4A65" w14:paraId="0A3F0DE6" w14:textId="77777777" w:rsidTr="00A670D7">
        <w:tc>
          <w:tcPr>
            <w:tcW w:w="1827" w:type="dxa"/>
          </w:tcPr>
          <w:p w14:paraId="3C9EAA8B" w14:textId="00081265" w:rsidR="000C6A48" w:rsidRDefault="0075212F" w:rsidP="00A670D7">
            <w:pPr>
              <w:widowControl w:val="0"/>
              <w:spacing w:after="120" w:line="240" w:lineRule="atLeast"/>
              <w:jc w:val="both"/>
              <w:rPr>
                <w:rFonts w:cs="Arial"/>
                <w:szCs w:val="22"/>
              </w:rPr>
            </w:pPr>
            <w:r w:rsidRPr="006E4A65">
              <w:rPr>
                <w:rFonts w:cs="Arial"/>
                <w:szCs w:val="22"/>
              </w:rPr>
              <w:t>“Term”</w:t>
            </w:r>
          </w:p>
          <w:p w14:paraId="08A83AAF" w14:textId="77777777" w:rsidR="000C6A48" w:rsidRPr="000C6A48" w:rsidRDefault="000C6A48" w:rsidP="000C6A48">
            <w:pPr>
              <w:rPr>
                <w:rFonts w:cs="Arial"/>
                <w:szCs w:val="22"/>
              </w:rPr>
            </w:pPr>
          </w:p>
          <w:p w14:paraId="053CCA10" w14:textId="77777777" w:rsidR="000C6A48" w:rsidRPr="000C6A48" w:rsidRDefault="000C6A48" w:rsidP="000C6A48">
            <w:pPr>
              <w:rPr>
                <w:rFonts w:cs="Arial"/>
                <w:szCs w:val="22"/>
              </w:rPr>
            </w:pPr>
          </w:p>
          <w:p w14:paraId="50B66350" w14:textId="08207034" w:rsidR="000C6A48" w:rsidRDefault="000C6A48" w:rsidP="000C6A48">
            <w:pPr>
              <w:rPr>
                <w:rFonts w:cs="Arial"/>
                <w:szCs w:val="22"/>
              </w:rPr>
            </w:pPr>
          </w:p>
          <w:p w14:paraId="5F7D2AB1" w14:textId="1F446C9B" w:rsidR="0075212F" w:rsidRPr="000C6A48" w:rsidRDefault="000C6A48" w:rsidP="000C6A48">
            <w:pPr>
              <w:rPr>
                <w:rFonts w:cs="Arial"/>
                <w:szCs w:val="22"/>
              </w:rPr>
            </w:pPr>
            <w:r>
              <w:rPr>
                <w:rFonts w:cs="Arial"/>
                <w:szCs w:val="22"/>
              </w:rPr>
              <w:t>“UK GDPR”</w:t>
            </w:r>
          </w:p>
        </w:tc>
        <w:tc>
          <w:tcPr>
            <w:tcW w:w="8033" w:type="dxa"/>
          </w:tcPr>
          <w:p w14:paraId="34B8BC40" w14:textId="77777777" w:rsidR="0075212F" w:rsidRDefault="0075212F" w:rsidP="00A670D7">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p w14:paraId="2E017DAC" w14:textId="1AD44AA9" w:rsidR="000C6A48" w:rsidRPr="006E4A65" w:rsidRDefault="000C6A48" w:rsidP="00A670D7">
            <w:pPr>
              <w:widowControl w:val="0"/>
              <w:spacing w:after="120" w:line="240" w:lineRule="atLeast"/>
              <w:jc w:val="both"/>
              <w:rPr>
                <w:rFonts w:cs="Arial"/>
                <w:szCs w:val="22"/>
              </w:rPr>
            </w:pPr>
            <w:r w:rsidRPr="000C6A48">
              <w:rPr>
                <w:rFonts w:cs="Arial"/>
                <w:szCs w:val="22"/>
              </w:rPr>
              <w:t>means the UK General Data Protection Regulation</w:t>
            </w:r>
          </w:p>
        </w:tc>
      </w:tr>
      <w:tr w:rsidR="0075212F" w:rsidRPr="006E4A65" w14:paraId="25495E98" w14:textId="77777777" w:rsidTr="00A670D7">
        <w:tc>
          <w:tcPr>
            <w:tcW w:w="1827" w:type="dxa"/>
          </w:tcPr>
          <w:p w14:paraId="3004DEF0" w14:textId="77777777" w:rsidR="0075212F" w:rsidRPr="006E4A65" w:rsidRDefault="0075212F" w:rsidP="00A670D7">
            <w:pPr>
              <w:widowControl w:val="0"/>
              <w:spacing w:after="120" w:line="240" w:lineRule="atLeast"/>
              <w:jc w:val="both"/>
              <w:rPr>
                <w:rFonts w:cs="Arial"/>
                <w:szCs w:val="22"/>
              </w:rPr>
            </w:pPr>
            <w:r w:rsidRPr="006E4A65">
              <w:rPr>
                <w:rFonts w:cs="Arial"/>
                <w:szCs w:val="22"/>
              </w:rPr>
              <w:t>“VAT”</w:t>
            </w:r>
          </w:p>
        </w:tc>
        <w:tc>
          <w:tcPr>
            <w:tcW w:w="8033" w:type="dxa"/>
          </w:tcPr>
          <w:p w14:paraId="45E9615F" w14:textId="77777777" w:rsidR="0075212F" w:rsidRPr="006E4A65" w:rsidRDefault="0075212F" w:rsidP="00A670D7">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75212F" w:rsidRPr="006E4A65" w14:paraId="339F2AC6" w14:textId="77777777" w:rsidTr="00A670D7">
        <w:tc>
          <w:tcPr>
            <w:tcW w:w="1827" w:type="dxa"/>
          </w:tcPr>
          <w:p w14:paraId="0ABEA1F9" w14:textId="77777777" w:rsidR="0075212F" w:rsidRPr="006E4A65" w:rsidRDefault="0075212F" w:rsidP="00A670D7">
            <w:pPr>
              <w:widowControl w:val="0"/>
              <w:spacing w:after="120" w:line="240" w:lineRule="atLeast"/>
              <w:jc w:val="both"/>
              <w:rPr>
                <w:rFonts w:cs="Arial"/>
                <w:szCs w:val="22"/>
              </w:rPr>
            </w:pPr>
            <w:r w:rsidRPr="006E4A65">
              <w:rPr>
                <w:rFonts w:cs="Arial"/>
                <w:szCs w:val="22"/>
              </w:rPr>
              <w:t>“Working Day”</w:t>
            </w:r>
          </w:p>
        </w:tc>
        <w:tc>
          <w:tcPr>
            <w:tcW w:w="8033" w:type="dxa"/>
          </w:tcPr>
          <w:p w14:paraId="4E587C23" w14:textId="77777777" w:rsidR="0075212F" w:rsidRPr="006E4A65" w:rsidRDefault="0075212F" w:rsidP="00A670D7">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7C38C285"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288B6B4B"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079FE335"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1BDC1C42"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634C5B3"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19146F0"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0D5B0FAD" w14:textId="77777777" w:rsidR="0075212F" w:rsidRPr="006E4A65" w:rsidRDefault="0075212F" w:rsidP="0075212F">
      <w:pPr>
        <w:pStyle w:val="Level1Heading"/>
        <w:numPr>
          <w:ilvl w:val="0"/>
          <w:numId w:val="24"/>
        </w:numPr>
        <w:tabs>
          <w:tab w:val="clear" w:pos="851"/>
          <w:tab w:val="num" w:pos="540"/>
        </w:tabs>
        <w:spacing w:after="120" w:line="240" w:lineRule="atLeast"/>
        <w:outlineLvl w:val="0"/>
        <w:rPr>
          <w:rFonts w:cs="Arial"/>
          <w:szCs w:val="22"/>
          <w:u w:val="none"/>
        </w:rPr>
      </w:pPr>
      <w:bookmarkStart w:id="5" w:name="_Ref377050430"/>
      <w:bookmarkStart w:id="6" w:name="_Toc90978667"/>
      <w:r w:rsidRPr="006E4A65">
        <w:rPr>
          <w:rFonts w:cs="Arial"/>
          <w:szCs w:val="22"/>
          <w:u w:val="none"/>
        </w:rPr>
        <w:lastRenderedPageBreak/>
        <w:t>Basis of Agreement</w:t>
      </w:r>
      <w:bookmarkEnd w:id="5"/>
      <w:bookmarkEnd w:id="6"/>
    </w:p>
    <w:p w14:paraId="797512F2"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1B64C979"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Pr="00A80B92">
        <w:rPr>
          <w:b w:val="0"/>
          <w:u w:val="none"/>
        </w:rPr>
        <w:t>7</w:t>
      </w:r>
      <w:r w:rsidRPr="006E4A65">
        <w:rPr>
          <w:b w:val="0"/>
          <w:u w:val="none"/>
        </w:rPr>
        <w:t xml:space="preserve"> days of the date of the award letter, of a copy of the Award Letter countersigned by the Supplier.</w:t>
      </w:r>
    </w:p>
    <w:p w14:paraId="0491EEAB" w14:textId="77777777" w:rsidR="0075212F" w:rsidRPr="006E4A65" w:rsidRDefault="0075212F" w:rsidP="0075212F">
      <w:pPr>
        <w:pStyle w:val="Level1Heading"/>
        <w:numPr>
          <w:ilvl w:val="0"/>
          <w:numId w:val="24"/>
        </w:numPr>
        <w:tabs>
          <w:tab w:val="clear" w:pos="851"/>
          <w:tab w:val="num" w:pos="540"/>
        </w:tabs>
        <w:spacing w:after="120" w:line="240" w:lineRule="atLeast"/>
        <w:outlineLvl w:val="0"/>
        <w:rPr>
          <w:rFonts w:cs="Arial"/>
          <w:szCs w:val="22"/>
          <w:u w:val="none"/>
        </w:rPr>
      </w:pPr>
      <w:bookmarkStart w:id="7" w:name="_Toc90978668"/>
      <w:r w:rsidRPr="006E4A65">
        <w:rPr>
          <w:rFonts w:cs="Arial"/>
          <w:szCs w:val="22"/>
          <w:u w:val="none"/>
        </w:rPr>
        <w:t>Supply of Services</w:t>
      </w:r>
      <w:bookmarkEnd w:id="7"/>
    </w:p>
    <w:p w14:paraId="6D7DC313"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0CB1AF82"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7A6CE98"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755051D1"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255FAC66"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62658711"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BFB71FD"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2850D672"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403F9DAB"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6390832F" w14:textId="77777777" w:rsidR="0075212F" w:rsidRPr="006E4A65" w:rsidRDefault="0075212F" w:rsidP="0075212F">
      <w:pPr>
        <w:pStyle w:val="Level1Heading"/>
        <w:numPr>
          <w:ilvl w:val="0"/>
          <w:numId w:val="24"/>
        </w:numPr>
        <w:tabs>
          <w:tab w:val="clear" w:pos="851"/>
          <w:tab w:val="num" w:pos="540"/>
        </w:tabs>
        <w:spacing w:after="120" w:line="240" w:lineRule="atLeast"/>
        <w:outlineLvl w:val="0"/>
        <w:rPr>
          <w:rFonts w:cs="Arial"/>
          <w:szCs w:val="22"/>
          <w:u w:val="none"/>
        </w:rPr>
      </w:pPr>
      <w:bookmarkStart w:id="10" w:name="_Toc90978669"/>
      <w:r w:rsidRPr="006E4A65">
        <w:rPr>
          <w:rFonts w:cs="Arial"/>
          <w:szCs w:val="22"/>
          <w:u w:val="none"/>
        </w:rPr>
        <w:t>Term</w:t>
      </w:r>
      <w:bookmarkEnd w:id="10"/>
    </w:p>
    <w:p w14:paraId="3A0588A7"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01583BB3"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6E4A65">
        <w:rPr>
          <w:rFonts w:cs="Arial"/>
          <w:b w:val="0"/>
          <w:u w:val="none"/>
        </w:rPr>
        <w:t xml:space="preserve">The Customer may extend the Agreement for a period of up to </w:t>
      </w:r>
      <w:r w:rsidRPr="00A80B92">
        <w:rPr>
          <w:rFonts w:cs="Arial"/>
          <w:b w:val="0"/>
          <w:u w:val="none"/>
        </w:rPr>
        <w:t>6</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1"/>
      <w:r w:rsidRPr="006E4A65">
        <w:rPr>
          <w:rFonts w:cs="Arial"/>
          <w:b w:val="0"/>
          <w:u w:val="none"/>
        </w:rPr>
        <w:t>ded period.</w:t>
      </w:r>
      <w:bookmarkEnd w:id="12"/>
      <w:r w:rsidRPr="006E4A65">
        <w:rPr>
          <w:rFonts w:cs="Arial"/>
          <w:b w:val="0"/>
          <w:u w:val="none"/>
        </w:rPr>
        <w:t xml:space="preserve"> </w:t>
      </w:r>
    </w:p>
    <w:p w14:paraId="30F6EB04" w14:textId="77777777" w:rsidR="0075212F" w:rsidRPr="006E4A65" w:rsidRDefault="0075212F" w:rsidP="0075212F">
      <w:pPr>
        <w:pStyle w:val="Level1Heading"/>
        <w:numPr>
          <w:ilvl w:val="0"/>
          <w:numId w:val="24"/>
        </w:numPr>
        <w:tabs>
          <w:tab w:val="clear" w:pos="851"/>
          <w:tab w:val="num" w:pos="540"/>
        </w:tabs>
        <w:spacing w:after="120" w:line="240" w:lineRule="atLeast"/>
        <w:outlineLvl w:val="0"/>
        <w:rPr>
          <w:rFonts w:cs="Arial"/>
          <w:szCs w:val="22"/>
          <w:u w:val="none"/>
        </w:rPr>
      </w:pPr>
      <w:bookmarkStart w:id="13" w:name="_Toc90978670"/>
      <w:r w:rsidRPr="006E4A65">
        <w:rPr>
          <w:rFonts w:cs="Arial"/>
          <w:szCs w:val="22"/>
          <w:u w:val="none"/>
        </w:rPr>
        <w:t>Charges, Payment and Recovery of Sums Due</w:t>
      </w:r>
      <w:bookmarkEnd w:id="13"/>
    </w:p>
    <w:p w14:paraId="0BA2B9A5"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7CB8AEF7"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w:t>
      </w:r>
      <w:r w:rsidRPr="006E4A65">
        <w:rPr>
          <w:rFonts w:cs="Arial"/>
          <w:b w:val="0"/>
          <w:u w:val="none"/>
        </w:rPr>
        <w:lastRenderedPageBreak/>
        <w:t xml:space="preserve">sum equal to the VAT chargeable in respect of the Services. </w:t>
      </w:r>
    </w:p>
    <w:p w14:paraId="541D2EE1"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7E9C5A9B"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4F4CE997"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54AA144E"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1BD9D4FF"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0ECCFA41"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68A94B41" w14:textId="77777777" w:rsidR="0075212F" w:rsidRPr="006E4A65" w:rsidRDefault="0075212F" w:rsidP="0075212F">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41B8ECEE" w14:textId="77777777" w:rsidR="0075212F" w:rsidRPr="006E4A65" w:rsidRDefault="0075212F" w:rsidP="0075212F">
      <w:pPr>
        <w:pStyle w:val="Level3Number"/>
        <w:numPr>
          <w:ilvl w:val="2"/>
          <w:numId w:val="24"/>
        </w:numPr>
        <w:spacing w:before="0" w:after="120" w:line="240" w:lineRule="atLeast"/>
        <w:rPr>
          <w:sz w:val="22"/>
          <w:szCs w:val="22"/>
        </w:rPr>
      </w:pPr>
      <w:r w:rsidRPr="006E4A65">
        <w:rPr>
          <w:sz w:val="22"/>
          <w:szCs w:val="22"/>
        </w:rPr>
        <w:t xml:space="preserve">a provision requiring the counterparty to that sub-contract to include in any sub-contract which </w:t>
      </w:r>
      <w:proofErr w:type="gramStart"/>
      <w:r w:rsidRPr="006E4A65">
        <w:rPr>
          <w:sz w:val="22"/>
          <w:szCs w:val="22"/>
        </w:rPr>
        <w:t>it</w:t>
      </w:r>
      <w:proofErr w:type="gramEnd"/>
      <w:r w:rsidRPr="006E4A65">
        <w:rPr>
          <w:sz w:val="22"/>
          <w:szCs w:val="22"/>
        </w:rPr>
        <w:t xml:space="preserve"> awards provisions having the same effect as 5.3 to 5.8 of this Agreement.</w:t>
      </w:r>
    </w:p>
    <w:p w14:paraId="6E664B03" w14:textId="77777777" w:rsidR="0075212F" w:rsidRPr="006E4A65" w:rsidRDefault="0075212F" w:rsidP="0075212F">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6558A926"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155E08C6" w14:textId="77777777" w:rsidR="0075212F" w:rsidRPr="006E4A65" w:rsidRDefault="0075212F" w:rsidP="0075212F">
      <w:pPr>
        <w:pStyle w:val="Level1Heading"/>
        <w:numPr>
          <w:ilvl w:val="0"/>
          <w:numId w:val="24"/>
        </w:numPr>
        <w:tabs>
          <w:tab w:val="clear" w:pos="851"/>
          <w:tab w:val="num" w:pos="540"/>
        </w:tabs>
        <w:spacing w:after="120" w:line="240" w:lineRule="atLeast"/>
        <w:outlineLvl w:val="0"/>
        <w:rPr>
          <w:rFonts w:cs="Arial"/>
          <w:szCs w:val="22"/>
          <w:u w:val="none"/>
        </w:rPr>
      </w:pPr>
      <w:bookmarkStart w:id="14" w:name="_Toc90978671"/>
      <w:r w:rsidRPr="006E4A65">
        <w:rPr>
          <w:rFonts w:cs="Arial"/>
          <w:szCs w:val="22"/>
          <w:u w:val="none"/>
        </w:rPr>
        <w:t>Premises and equipment</w:t>
      </w:r>
      <w:bookmarkEnd w:id="14"/>
    </w:p>
    <w:p w14:paraId="538351F8"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6FEC8037"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lastRenderedPageBreak/>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5EFFB81D"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13470D60"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7D8D160"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43E51DE0"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47B7F796"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77A20DD4" w14:textId="77777777" w:rsidR="0075212F" w:rsidRPr="006E4A65" w:rsidRDefault="0075212F" w:rsidP="0075212F">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9" w:name="_Ref377050486"/>
      <w:bookmarkStart w:id="20" w:name="_Toc90978672"/>
      <w:r w:rsidRPr="006E4A65">
        <w:rPr>
          <w:rFonts w:cs="Arial"/>
          <w:szCs w:val="22"/>
          <w:u w:val="none"/>
        </w:rPr>
        <w:t>Staff and Key Personnel</w:t>
      </w:r>
      <w:bookmarkEnd w:id="19"/>
      <w:bookmarkEnd w:id="20"/>
    </w:p>
    <w:p w14:paraId="1EF98424"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654F11F2" w14:textId="77777777" w:rsidR="0075212F" w:rsidRPr="006E4A65" w:rsidRDefault="0075212F" w:rsidP="0075212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25706BF3" w14:textId="77777777" w:rsidR="0075212F" w:rsidRPr="006E4A65" w:rsidRDefault="0075212F" w:rsidP="0075212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64EA067E" w14:textId="77777777" w:rsidR="0075212F" w:rsidRPr="006E4A65" w:rsidRDefault="0075212F" w:rsidP="0075212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0107F8FA" w14:textId="77777777" w:rsidR="0075212F" w:rsidRPr="006E4A65" w:rsidRDefault="0075212F" w:rsidP="0075212F">
      <w:pPr>
        <w:pStyle w:val="Level2Heading"/>
        <w:keepNext w:val="0"/>
        <w:widowControl w:val="0"/>
        <w:numPr>
          <w:ilvl w:val="0"/>
          <w:numId w:val="0"/>
        </w:numPr>
        <w:spacing w:after="120" w:line="240" w:lineRule="atLeast"/>
        <w:ind w:left="540"/>
        <w:rPr>
          <w:rFonts w:cs="Arial"/>
          <w:b w:val="0"/>
          <w:u w:val="none"/>
        </w:rPr>
      </w:pPr>
      <w:bookmarkStart w:id="21" w:name="_Ref260825729"/>
      <w:r w:rsidRPr="006E4A65">
        <w:rPr>
          <w:rFonts w:cs="Arial"/>
          <w:b w:val="0"/>
          <w:u w:val="none"/>
        </w:rPr>
        <w:t xml:space="preserve">and the Supplier shall comply with any such notice. </w:t>
      </w:r>
    </w:p>
    <w:p w14:paraId="29E74332"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2809ADBB" w14:textId="77777777" w:rsidR="0075212F" w:rsidRPr="006E4A65" w:rsidRDefault="0075212F" w:rsidP="0075212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165AB8BD" w14:textId="77777777" w:rsidR="0075212F" w:rsidRPr="006E4A65" w:rsidRDefault="0075212F" w:rsidP="0075212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316DE5AB" w14:textId="77777777" w:rsidR="0075212F" w:rsidRPr="006E4A65" w:rsidRDefault="0075212F" w:rsidP="0075212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procure that all Staff comply with any rules, regulations and requirements </w:t>
      </w:r>
      <w:r w:rsidRPr="006E4A65">
        <w:rPr>
          <w:rFonts w:cs="Arial"/>
          <w:sz w:val="22"/>
          <w:szCs w:val="22"/>
        </w:rPr>
        <w:lastRenderedPageBreak/>
        <w:t>reasonably specified by the Customer.</w:t>
      </w:r>
    </w:p>
    <w:p w14:paraId="60109963"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77D95F5D"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692C669F" w14:textId="77777777" w:rsidR="0075212F" w:rsidRPr="006E4A65" w:rsidRDefault="0075212F" w:rsidP="0075212F">
      <w:pPr>
        <w:pStyle w:val="Level1Heading"/>
        <w:numPr>
          <w:ilvl w:val="0"/>
          <w:numId w:val="24"/>
        </w:numPr>
        <w:tabs>
          <w:tab w:val="clear" w:pos="851"/>
          <w:tab w:val="num" w:pos="540"/>
        </w:tabs>
        <w:spacing w:after="120" w:line="240" w:lineRule="atLeast"/>
        <w:outlineLvl w:val="0"/>
        <w:rPr>
          <w:rFonts w:cs="Arial"/>
          <w:szCs w:val="22"/>
          <w:u w:val="none"/>
        </w:rPr>
      </w:pPr>
      <w:bookmarkStart w:id="23" w:name="_Toc90978673"/>
      <w:r w:rsidRPr="006E4A65">
        <w:rPr>
          <w:rFonts w:cs="Arial"/>
          <w:szCs w:val="22"/>
          <w:u w:val="none"/>
        </w:rPr>
        <w:t>Assignment and sub-contracting</w:t>
      </w:r>
      <w:bookmarkEnd w:id="23"/>
    </w:p>
    <w:p w14:paraId="6769DB12"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63061E4C"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7CC544DD"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36EFCAC5" w14:textId="77777777" w:rsidR="00035018" w:rsidRPr="00035018" w:rsidRDefault="0075212F" w:rsidP="00035018">
      <w:pPr>
        <w:pStyle w:val="Level1Heading"/>
        <w:numPr>
          <w:ilvl w:val="0"/>
          <w:numId w:val="24"/>
        </w:numPr>
        <w:tabs>
          <w:tab w:val="clear" w:pos="851"/>
          <w:tab w:val="num" w:pos="540"/>
        </w:tabs>
        <w:spacing w:after="120" w:line="240" w:lineRule="atLeast"/>
        <w:outlineLvl w:val="0"/>
        <w:rPr>
          <w:rFonts w:cs="Arial"/>
          <w:szCs w:val="22"/>
          <w:u w:val="none"/>
        </w:rPr>
      </w:pPr>
      <w:bookmarkStart w:id="24" w:name="_Ref377050494"/>
      <w:bookmarkStart w:id="25" w:name="_Toc90978674"/>
      <w:r w:rsidRPr="006E4A65">
        <w:rPr>
          <w:rFonts w:cs="Arial"/>
          <w:szCs w:val="22"/>
          <w:u w:val="none"/>
        </w:rPr>
        <w:t>Intellectual Property Rights</w:t>
      </w:r>
      <w:bookmarkEnd w:id="24"/>
      <w:bookmarkEnd w:id="25"/>
      <w:r w:rsidRPr="006E4A65">
        <w:rPr>
          <w:rFonts w:cs="Arial"/>
          <w:szCs w:val="22"/>
          <w:u w:val="none"/>
        </w:rPr>
        <w:t xml:space="preserve"> </w:t>
      </w:r>
    </w:p>
    <w:p w14:paraId="2842C468" w14:textId="77777777" w:rsidR="00A670D7" w:rsidRDefault="00A670D7" w:rsidP="00035018">
      <w:pPr>
        <w:keepNext/>
        <w:ind w:firstLine="720"/>
        <w:jc w:val="both"/>
        <w:outlineLvl w:val="0"/>
        <w:rPr>
          <w:rFonts w:cs="Arial"/>
          <w:sz w:val="24"/>
        </w:rPr>
      </w:pPr>
      <w:bookmarkStart w:id="26" w:name="_Toc90978675"/>
      <w:r>
        <w:rPr>
          <w:rFonts w:cs="Arial"/>
          <w:sz w:val="24"/>
        </w:rPr>
        <w:t>9</w:t>
      </w:r>
      <w:r w:rsidRPr="00A670D7">
        <w:rPr>
          <w:rFonts w:cs="Arial"/>
          <w:sz w:val="24"/>
        </w:rPr>
        <w:t>.1.</w:t>
      </w:r>
      <w:r w:rsidRPr="00A670D7">
        <w:rPr>
          <w:rFonts w:cs="Arial"/>
          <w:sz w:val="24"/>
        </w:rPr>
        <w:tab/>
      </w:r>
      <w:proofErr w:type="spellStart"/>
      <w:r w:rsidRPr="00A670D7">
        <w:rPr>
          <w:rFonts w:cs="Arial"/>
          <w:sz w:val="24"/>
        </w:rPr>
        <w:t>NatCen</w:t>
      </w:r>
      <w:proofErr w:type="spellEnd"/>
      <w:r w:rsidRPr="00A670D7">
        <w:rPr>
          <w:rFonts w:cs="Arial"/>
          <w:sz w:val="24"/>
        </w:rPr>
        <w:t xml:space="preserve"> has created the </w:t>
      </w:r>
      <w:proofErr w:type="spellStart"/>
      <w:r w:rsidRPr="00A670D7">
        <w:rPr>
          <w:rFonts w:cs="Arial"/>
          <w:sz w:val="24"/>
        </w:rPr>
        <w:t>NatCen</w:t>
      </w:r>
      <w:proofErr w:type="spellEnd"/>
      <w:r w:rsidRPr="00A670D7">
        <w:rPr>
          <w:rFonts w:cs="Arial"/>
          <w:sz w:val="24"/>
        </w:rPr>
        <w:t xml:space="preserve"> outputs, the BSA questionnaire and the Work. </w:t>
      </w:r>
      <w:proofErr w:type="spellStart"/>
      <w:r w:rsidRPr="00A670D7">
        <w:rPr>
          <w:rFonts w:cs="Arial"/>
          <w:sz w:val="24"/>
        </w:rPr>
        <w:t>NatCen</w:t>
      </w:r>
      <w:proofErr w:type="spellEnd"/>
      <w:r w:rsidRPr="00A670D7">
        <w:rPr>
          <w:rFonts w:cs="Arial"/>
          <w:sz w:val="24"/>
        </w:rPr>
        <w:t xml:space="preserve"> reserves and shall retain all intellectual property rights and rights in the Copyright of the </w:t>
      </w:r>
      <w:proofErr w:type="spellStart"/>
      <w:r w:rsidRPr="00A670D7">
        <w:rPr>
          <w:rFonts w:cs="Arial"/>
          <w:sz w:val="24"/>
        </w:rPr>
        <w:t>NatCen</w:t>
      </w:r>
      <w:proofErr w:type="spellEnd"/>
      <w:r w:rsidRPr="00A670D7">
        <w:rPr>
          <w:rFonts w:cs="Arial"/>
          <w:sz w:val="24"/>
        </w:rPr>
        <w:t xml:space="preserve"> outputs, the BSA questionnaire and the Work.</w:t>
      </w:r>
      <w:bookmarkEnd w:id="26"/>
    </w:p>
    <w:p w14:paraId="24757F48" w14:textId="77777777" w:rsidR="00A670D7" w:rsidRPr="00A670D7" w:rsidRDefault="00A670D7" w:rsidP="00A670D7">
      <w:pPr>
        <w:keepNext/>
        <w:jc w:val="both"/>
        <w:outlineLvl w:val="0"/>
        <w:rPr>
          <w:rFonts w:cs="Arial"/>
          <w:sz w:val="24"/>
        </w:rPr>
      </w:pPr>
      <w:r w:rsidRPr="00A670D7">
        <w:rPr>
          <w:rFonts w:cs="Arial"/>
          <w:sz w:val="24"/>
        </w:rPr>
        <w:t xml:space="preserve"> </w:t>
      </w:r>
    </w:p>
    <w:p w14:paraId="4AA0BB28" w14:textId="77777777" w:rsidR="00A670D7" w:rsidRDefault="00A670D7" w:rsidP="00035018">
      <w:pPr>
        <w:keepNext/>
        <w:ind w:firstLine="720"/>
        <w:jc w:val="both"/>
        <w:outlineLvl w:val="0"/>
        <w:rPr>
          <w:rFonts w:cs="Arial"/>
          <w:sz w:val="24"/>
        </w:rPr>
      </w:pPr>
      <w:bookmarkStart w:id="27" w:name="_Toc90978676"/>
      <w:r>
        <w:rPr>
          <w:rFonts w:cs="Arial"/>
          <w:sz w:val="24"/>
        </w:rPr>
        <w:t>9</w:t>
      </w:r>
      <w:r w:rsidRPr="00A670D7">
        <w:rPr>
          <w:rFonts w:cs="Arial"/>
          <w:sz w:val="24"/>
        </w:rPr>
        <w:t xml:space="preserve">. 2 </w:t>
      </w:r>
      <w:r w:rsidRPr="00A670D7">
        <w:rPr>
          <w:rFonts w:cs="Arial"/>
          <w:sz w:val="24"/>
        </w:rPr>
        <w:tab/>
      </w:r>
      <w:proofErr w:type="spellStart"/>
      <w:r w:rsidRPr="00A670D7">
        <w:rPr>
          <w:rFonts w:cs="Arial"/>
          <w:sz w:val="24"/>
        </w:rPr>
        <w:t>NatCen</w:t>
      </w:r>
      <w:proofErr w:type="spellEnd"/>
      <w:r w:rsidRPr="00A670D7">
        <w:rPr>
          <w:rFonts w:cs="Arial"/>
          <w:sz w:val="24"/>
        </w:rPr>
        <w:t xml:space="preserve"> hereby grants to GEO a non-exclusive licence of the Copyright of the Work in the Territory for the term of this agreement, subject to and in accordance with the terms of this agreement, and to reproduce the Work subject to the conditions set out below.</w:t>
      </w:r>
      <w:bookmarkEnd w:id="27"/>
      <w:r w:rsidRPr="00A670D7">
        <w:rPr>
          <w:rFonts w:cs="Arial"/>
          <w:sz w:val="24"/>
        </w:rPr>
        <w:t xml:space="preserve"> </w:t>
      </w:r>
    </w:p>
    <w:p w14:paraId="1338CABF" w14:textId="77777777" w:rsidR="00A670D7" w:rsidRPr="00A670D7" w:rsidRDefault="00A670D7" w:rsidP="00A670D7">
      <w:pPr>
        <w:keepNext/>
        <w:jc w:val="both"/>
        <w:outlineLvl w:val="0"/>
        <w:rPr>
          <w:rFonts w:cs="Arial"/>
          <w:sz w:val="24"/>
        </w:rPr>
      </w:pPr>
    </w:p>
    <w:p w14:paraId="04C6B35E" w14:textId="77777777" w:rsidR="00A670D7" w:rsidRPr="00A670D7" w:rsidRDefault="00A670D7" w:rsidP="00A670D7">
      <w:pPr>
        <w:keepNext/>
        <w:jc w:val="both"/>
        <w:outlineLvl w:val="1"/>
        <w:rPr>
          <w:rFonts w:cs="Arial"/>
          <w:sz w:val="24"/>
        </w:rPr>
      </w:pPr>
      <w:r>
        <w:rPr>
          <w:rFonts w:cs="Arial"/>
          <w:sz w:val="24"/>
        </w:rPr>
        <w:t>9</w:t>
      </w:r>
      <w:r w:rsidRPr="00A670D7">
        <w:rPr>
          <w:rFonts w:cs="Arial"/>
          <w:sz w:val="24"/>
        </w:rPr>
        <w:t>. 3</w:t>
      </w:r>
      <w:r w:rsidRPr="00A670D7">
        <w:rPr>
          <w:rFonts w:cs="Arial"/>
          <w:sz w:val="24"/>
        </w:rPr>
        <w:tab/>
        <w:t xml:space="preserve">During the Term, GEO undertakes not to grant any sub-licence permitting any third party to exercise the rights granted to the Funder under clauses </w:t>
      </w:r>
      <w:r>
        <w:rPr>
          <w:rFonts w:cs="Arial"/>
          <w:sz w:val="24"/>
        </w:rPr>
        <w:t>9</w:t>
      </w:r>
      <w:r w:rsidRPr="00A670D7">
        <w:rPr>
          <w:rFonts w:cs="Arial"/>
          <w:sz w:val="24"/>
        </w:rPr>
        <w:t xml:space="preserve">.1 and </w:t>
      </w:r>
      <w:r>
        <w:rPr>
          <w:rFonts w:cs="Arial"/>
          <w:sz w:val="24"/>
        </w:rPr>
        <w:t>9</w:t>
      </w:r>
      <w:r w:rsidRPr="00A670D7">
        <w:rPr>
          <w:rFonts w:cs="Arial"/>
          <w:sz w:val="24"/>
        </w:rPr>
        <w:t>.2.</w:t>
      </w:r>
    </w:p>
    <w:p w14:paraId="55DBD68B" w14:textId="77777777" w:rsidR="00A670D7" w:rsidRPr="00A670D7" w:rsidRDefault="00A670D7" w:rsidP="00A670D7">
      <w:pPr>
        <w:pStyle w:val="Level1"/>
        <w:numPr>
          <w:ilvl w:val="0"/>
          <w:numId w:val="0"/>
        </w:numPr>
        <w:ind w:left="432"/>
      </w:pPr>
    </w:p>
    <w:p w14:paraId="6DC27194" w14:textId="77777777" w:rsidR="0075212F" w:rsidRPr="006E4A65" w:rsidRDefault="0075212F" w:rsidP="0075212F">
      <w:pPr>
        <w:pStyle w:val="Level1Heading"/>
        <w:numPr>
          <w:ilvl w:val="0"/>
          <w:numId w:val="24"/>
        </w:numPr>
        <w:tabs>
          <w:tab w:val="clear" w:pos="851"/>
          <w:tab w:val="num" w:pos="567"/>
        </w:tabs>
        <w:spacing w:after="120" w:line="240" w:lineRule="atLeast"/>
        <w:outlineLvl w:val="0"/>
        <w:rPr>
          <w:rFonts w:cs="Arial"/>
          <w:szCs w:val="22"/>
          <w:u w:val="none"/>
        </w:rPr>
      </w:pPr>
      <w:bookmarkStart w:id="28" w:name="_Toc90978677"/>
      <w:bookmarkStart w:id="29" w:name="_Ref243716101"/>
      <w:r w:rsidRPr="006E4A65">
        <w:rPr>
          <w:rFonts w:cs="Arial"/>
          <w:szCs w:val="22"/>
          <w:u w:val="none"/>
        </w:rPr>
        <w:t>Governance and Records</w:t>
      </w:r>
      <w:bookmarkEnd w:id="28"/>
    </w:p>
    <w:p w14:paraId="578C27DC"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36E20EBF"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195C777A"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30" w:name="_DV_M163"/>
      <w:bookmarkStart w:id="31" w:name="_DV_M164"/>
      <w:bookmarkStart w:id="32" w:name="_DV_M974"/>
      <w:bookmarkEnd w:id="30"/>
      <w:bookmarkEnd w:id="31"/>
      <w:bookmarkEnd w:id="32"/>
    </w:p>
    <w:p w14:paraId="0B603EBE"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 xml:space="preserve">The Supplier shall keep and maintain until 6 years after the end of the Agreement, or as </w:t>
      </w:r>
      <w:r w:rsidRPr="006E4A65">
        <w:rPr>
          <w:rFonts w:cs="Arial"/>
          <w:b w:val="0"/>
          <w:u w:val="none"/>
        </w:rPr>
        <w:lastRenderedPageBreak/>
        <w:t>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0653B414" w14:textId="77777777" w:rsidR="0075212F" w:rsidRPr="006E4A65" w:rsidRDefault="0075212F" w:rsidP="0075212F">
      <w:pPr>
        <w:pStyle w:val="Level1Heading"/>
        <w:numPr>
          <w:ilvl w:val="0"/>
          <w:numId w:val="24"/>
        </w:numPr>
        <w:tabs>
          <w:tab w:val="clear" w:pos="851"/>
          <w:tab w:val="num" w:pos="567"/>
        </w:tabs>
        <w:spacing w:after="120" w:line="240" w:lineRule="atLeast"/>
        <w:outlineLvl w:val="0"/>
        <w:rPr>
          <w:rFonts w:cs="Arial"/>
          <w:szCs w:val="22"/>
          <w:u w:val="none"/>
        </w:rPr>
      </w:pPr>
      <w:bookmarkStart w:id="34" w:name="_Ref377050387"/>
      <w:bookmarkStart w:id="35" w:name="_Toc90978678"/>
      <w:r w:rsidRPr="006E4A65">
        <w:rPr>
          <w:rFonts w:cs="Arial"/>
          <w:szCs w:val="22"/>
          <w:u w:val="none"/>
        </w:rPr>
        <w:t>Confidentiality</w:t>
      </w:r>
      <w:bookmarkEnd w:id="29"/>
      <w:r w:rsidRPr="006E4A65">
        <w:rPr>
          <w:rFonts w:cs="Arial"/>
          <w:szCs w:val="22"/>
          <w:u w:val="none"/>
        </w:rPr>
        <w:t>, Transparency and Publicity</w:t>
      </w:r>
      <w:bookmarkEnd w:id="34"/>
      <w:bookmarkEnd w:id="35"/>
    </w:p>
    <w:p w14:paraId="54300775"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19AE314"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3E064C5C"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12AC33F3"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7351B289"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203B39FE"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1B2C8172"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156EA06C"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500D16F1"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8"/>
    </w:p>
    <w:p w14:paraId="2135EEE0"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2D19BA41" w14:textId="77777777" w:rsidR="0075212F" w:rsidRPr="006E4A65" w:rsidRDefault="0075212F" w:rsidP="0075212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4F0B0FE7" w14:textId="77777777" w:rsidR="0075212F" w:rsidRPr="006E4A65" w:rsidRDefault="0075212F" w:rsidP="0075212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766DE4E9" w14:textId="77777777" w:rsidR="0075212F" w:rsidRPr="006E4A65" w:rsidRDefault="0075212F" w:rsidP="0075212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70F3B03C" w14:textId="77777777" w:rsidR="0075212F" w:rsidRPr="00E33C8F" w:rsidRDefault="0075212F" w:rsidP="0075212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4FBCD5B9" w14:textId="77777777" w:rsidR="0075212F" w:rsidRPr="00E33C8F" w:rsidRDefault="0075212F" w:rsidP="0075212F">
      <w:pPr>
        <w:pStyle w:val="Level5Number"/>
        <w:tabs>
          <w:tab w:val="clear" w:pos="1418"/>
        </w:tabs>
        <w:spacing w:after="120" w:line="240" w:lineRule="atLeast"/>
        <w:ind w:firstLine="0"/>
        <w:rPr>
          <w:rFonts w:cs="Arial"/>
          <w:sz w:val="22"/>
          <w:szCs w:val="22"/>
        </w:rPr>
      </w:pPr>
    </w:p>
    <w:p w14:paraId="1A5FF1A7"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lastRenderedPageBreak/>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DC6462B"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6A7EC9CB" w14:textId="77777777" w:rsidR="0075212F" w:rsidRPr="006E4A65" w:rsidRDefault="0075212F" w:rsidP="0075212F">
      <w:pPr>
        <w:pStyle w:val="Level1Heading"/>
        <w:numPr>
          <w:ilvl w:val="0"/>
          <w:numId w:val="24"/>
        </w:numPr>
        <w:tabs>
          <w:tab w:val="clear" w:pos="851"/>
          <w:tab w:val="num" w:pos="567"/>
        </w:tabs>
        <w:spacing w:after="120" w:line="240" w:lineRule="atLeast"/>
        <w:outlineLvl w:val="0"/>
        <w:rPr>
          <w:rFonts w:cs="Arial"/>
          <w:szCs w:val="22"/>
          <w:u w:val="none"/>
        </w:rPr>
      </w:pPr>
      <w:bookmarkStart w:id="41" w:name="_Ref261004389"/>
      <w:bookmarkStart w:id="42" w:name="_Toc90978679"/>
      <w:r w:rsidRPr="006E4A65">
        <w:rPr>
          <w:rFonts w:cs="Arial"/>
          <w:szCs w:val="22"/>
          <w:u w:val="none"/>
        </w:rPr>
        <w:t>Freedom of Information</w:t>
      </w:r>
      <w:bookmarkEnd w:id="41"/>
      <w:bookmarkEnd w:id="42"/>
      <w:r w:rsidRPr="006E4A65">
        <w:rPr>
          <w:rFonts w:cs="Arial"/>
          <w:szCs w:val="22"/>
          <w:u w:val="none"/>
        </w:rPr>
        <w:t xml:space="preserve"> </w:t>
      </w:r>
    </w:p>
    <w:p w14:paraId="1D10596C"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1743548F"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0D0FC101"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306BE8AE"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provide the Customer with a copy of all Information belonging to the Customer requested in the Request for Information which is in its </w:t>
      </w:r>
      <w:proofErr w:type="gramStart"/>
      <w:r w:rsidRPr="006E4A65">
        <w:rPr>
          <w:rFonts w:cs="Arial"/>
          <w:sz w:val="22"/>
          <w:szCs w:val="22"/>
        </w:rPr>
        <w:t>possession  or</w:t>
      </w:r>
      <w:proofErr w:type="gramEnd"/>
      <w:r w:rsidRPr="006E4A65">
        <w:rPr>
          <w:rFonts w:cs="Arial"/>
          <w:sz w:val="22"/>
          <w:szCs w:val="22"/>
        </w:rPr>
        <w:t xml:space="preserve"> control in the form that the Customer requires within 5 Working Days (or such other period as the Customer may reasonably specify) of the Customer's request for such Information; and</w:t>
      </w:r>
    </w:p>
    <w:p w14:paraId="36CA2039"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0342E95A"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38FECF7A"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226A547D" w14:textId="77777777" w:rsidR="0075212F" w:rsidRPr="006E4A65" w:rsidRDefault="0075212F" w:rsidP="0075212F">
      <w:pPr>
        <w:pStyle w:val="Level1Heading"/>
        <w:numPr>
          <w:ilvl w:val="0"/>
          <w:numId w:val="24"/>
        </w:numPr>
        <w:tabs>
          <w:tab w:val="clear" w:pos="851"/>
          <w:tab w:val="num" w:pos="540"/>
        </w:tabs>
        <w:spacing w:after="120" w:line="240" w:lineRule="atLeast"/>
        <w:outlineLvl w:val="0"/>
        <w:rPr>
          <w:rFonts w:cs="Arial"/>
          <w:szCs w:val="22"/>
          <w:u w:val="none"/>
        </w:rPr>
      </w:pPr>
      <w:bookmarkStart w:id="43" w:name="_Ref377050406"/>
      <w:bookmarkStart w:id="44" w:name="_Toc90978680"/>
      <w:bookmarkStart w:id="45" w:name="_Ref260838253"/>
      <w:r w:rsidRPr="006E4A65">
        <w:rPr>
          <w:rFonts w:cs="Arial"/>
          <w:szCs w:val="22"/>
          <w:u w:val="none"/>
        </w:rPr>
        <w:t>Protection of Personal Data and Security of Data</w:t>
      </w:r>
      <w:bookmarkEnd w:id="43"/>
      <w:bookmarkEnd w:id="44"/>
    </w:p>
    <w:p w14:paraId="64380FBB"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w:t>
      </w:r>
      <w:r>
        <w:rPr>
          <w:rFonts w:cs="Arial"/>
          <w:b w:val="0"/>
          <w:u w:val="none"/>
        </w:rPr>
        <w:t>ation requirements under Data Protection Legislation</w:t>
      </w:r>
      <w:r w:rsidRPr="006E4A65">
        <w:rPr>
          <w:rFonts w:cs="Arial"/>
          <w:b w:val="0"/>
          <w:u w:val="none"/>
        </w:rPr>
        <w:t xml:space="preserve"> and both Parties shall duly observe all their obligations under </w:t>
      </w:r>
      <w:r>
        <w:rPr>
          <w:rFonts w:cs="Arial"/>
          <w:b w:val="0"/>
          <w:u w:val="none"/>
        </w:rPr>
        <w:t>Data Protection Legislation</w:t>
      </w:r>
      <w:r w:rsidRPr="006E4A65">
        <w:rPr>
          <w:rFonts w:cs="Arial"/>
          <w:b w:val="0"/>
          <w:u w:val="none"/>
        </w:rPr>
        <w:t xml:space="preserve"> which arise in connection with the Agreement.</w:t>
      </w:r>
      <w:bookmarkEnd w:id="45"/>
      <w:bookmarkEnd w:id="46"/>
      <w:r w:rsidRPr="006E4A65">
        <w:rPr>
          <w:rFonts w:cs="Arial"/>
          <w:b w:val="0"/>
          <w:u w:val="none"/>
        </w:rPr>
        <w:t xml:space="preserve"> </w:t>
      </w:r>
    </w:p>
    <w:p w14:paraId="55C06E58" w14:textId="77777777" w:rsidR="0075212F" w:rsidRPr="00C6521E"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 xml:space="preserve">REPLACED BY ANNEX 6 IN RELATION TO PROTECTION OF PERSONAL DATA </w:t>
      </w:r>
    </w:p>
    <w:p w14:paraId="52561802" w14:textId="77777777" w:rsidR="0075212F" w:rsidRPr="006E4A65" w:rsidRDefault="0075212F" w:rsidP="0075212F">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lastRenderedPageBreak/>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BE3F019" w14:textId="77777777" w:rsidR="0075212F" w:rsidRPr="006E4A65" w:rsidRDefault="0075212F" w:rsidP="0075212F">
      <w:pPr>
        <w:pStyle w:val="Level1Heading"/>
        <w:numPr>
          <w:ilvl w:val="0"/>
          <w:numId w:val="24"/>
        </w:numPr>
        <w:tabs>
          <w:tab w:val="clear" w:pos="851"/>
          <w:tab w:val="num" w:pos="540"/>
        </w:tabs>
        <w:spacing w:after="120" w:line="240" w:lineRule="atLeast"/>
        <w:outlineLvl w:val="0"/>
        <w:rPr>
          <w:rFonts w:cs="Arial"/>
          <w:szCs w:val="22"/>
          <w:u w:val="none"/>
        </w:rPr>
      </w:pPr>
      <w:bookmarkStart w:id="48" w:name="_Ref377050536"/>
      <w:bookmarkStart w:id="49" w:name="_Toc90978681"/>
      <w:r w:rsidRPr="006E4A65">
        <w:rPr>
          <w:rFonts w:cs="Arial"/>
          <w:szCs w:val="22"/>
          <w:u w:val="none"/>
        </w:rPr>
        <w:t>Liability</w:t>
      </w:r>
      <w:bookmarkEnd w:id="48"/>
      <w:bookmarkEnd w:id="49"/>
      <w:r w:rsidRPr="006E4A65">
        <w:rPr>
          <w:rFonts w:cs="Arial"/>
          <w:szCs w:val="22"/>
          <w:u w:val="none"/>
        </w:rPr>
        <w:t xml:space="preserve"> </w:t>
      </w:r>
    </w:p>
    <w:p w14:paraId="027ED417"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69B2423"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50"/>
    </w:p>
    <w:p w14:paraId="18C62BE2"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058E4D6E"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3F3D1DA6" w14:textId="77777777" w:rsidR="0075212F" w:rsidRPr="006E4A65" w:rsidRDefault="0075212F" w:rsidP="0075212F">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26A734FC" w14:textId="77777777" w:rsidR="0075212F" w:rsidRPr="006E4A65" w:rsidRDefault="0075212F" w:rsidP="0075212F">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77A86C8E" w14:textId="77777777" w:rsidR="0075212F" w:rsidRPr="006E4A65" w:rsidRDefault="0075212F" w:rsidP="0075212F">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13596898" w14:textId="77777777" w:rsidR="0075212F" w:rsidRPr="006E4A65" w:rsidRDefault="0075212F" w:rsidP="0075212F">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680E3CFF" w14:textId="77777777" w:rsidR="0075212F" w:rsidRPr="006E4A65" w:rsidRDefault="0075212F" w:rsidP="0075212F">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0547022B" w14:textId="77777777" w:rsidR="0075212F" w:rsidRPr="006E4A65" w:rsidRDefault="0075212F" w:rsidP="0075212F">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102AE4F2"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589DC9AA"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384E6FFA"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342A8EE8"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FB91FE3"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5C093DDA" w14:textId="77777777" w:rsidR="0075212F" w:rsidRPr="006E4A65" w:rsidRDefault="0075212F" w:rsidP="0075212F">
      <w:pPr>
        <w:pStyle w:val="Level1Heading"/>
        <w:numPr>
          <w:ilvl w:val="0"/>
          <w:numId w:val="24"/>
        </w:numPr>
        <w:tabs>
          <w:tab w:val="clear" w:pos="851"/>
          <w:tab w:val="num" w:pos="567"/>
        </w:tabs>
        <w:spacing w:after="120" w:line="240" w:lineRule="atLeast"/>
        <w:outlineLvl w:val="0"/>
        <w:rPr>
          <w:rFonts w:cs="Arial"/>
          <w:szCs w:val="22"/>
          <w:u w:val="none"/>
        </w:rPr>
      </w:pPr>
      <w:bookmarkStart w:id="54" w:name="_Ref360044784"/>
      <w:bookmarkStart w:id="55" w:name="_Toc90978682"/>
      <w:r w:rsidRPr="006E4A65">
        <w:rPr>
          <w:rFonts w:cs="Arial"/>
          <w:szCs w:val="22"/>
          <w:u w:val="none"/>
        </w:rPr>
        <w:t>Force Majeure</w:t>
      </w:r>
      <w:bookmarkEnd w:id="54"/>
      <w:bookmarkEnd w:id="55"/>
    </w:p>
    <w:p w14:paraId="6996ADBB" w14:textId="77777777" w:rsidR="0075212F" w:rsidRPr="006E4A65" w:rsidRDefault="0075212F" w:rsidP="0075212F">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5493E175" w14:textId="77777777" w:rsidR="0075212F" w:rsidRPr="006E4A65" w:rsidRDefault="0075212F" w:rsidP="0075212F">
      <w:pPr>
        <w:pStyle w:val="Level1Heading"/>
        <w:numPr>
          <w:ilvl w:val="0"/>
          <w:numId w:val="24"/>
        </w:numPr>
        <w:tabs>
          <w:tab w:val="clear" w:pos="851"/>
          <w:tab w:val="num" w:pos="540"/>
        </w:tabs>
        <w:spacing w:after="120" w:line="240" w:lineRule="atLeast"/>
        <w:outlineLvl w:val="0"/>
        <w:rPr>
          <w:rFonts w:cs="Arial"/>
          <w:szCs w:val="22"/>
          <w:u w:val="none"/>
        </w:rPr>
      </w:pPr>
      <w:bookmarkStart w:id="56" w:name="_Ref359655944"/>
      <w:bookmarkStart w:id="57" w:name="_Toc90978683"/>
      <w:bookmarkStart w:id="58" w:name="_Ref245529290"/>
      <w:r w:rsidRPr="006E4A65">
        <w:rPr>
          <w:rFonts w:cs="Arial"/>
          <w:szCs w:val="22"/>
          <w:u w:val="none"/>
        </w:rPr>
        <w:t>Termination</w:t>
      </w:r>
      <w:bookmarkEnd w:id="56"/>
      <w:bookmarkEnd w:id="57"/>
    </w:p>
    <w:bookmarkEnd w:id="58"/>
    <w:p w14:paraId="483D2F61"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6E4F68F6"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Without prejudice to any other right or remedy it might have, the Customer may terminate the Agreement by written notice to the Supplier with immediate effect if the Supplier:</w:t>
      </w:r>
    </w:p>
    <w:p w14:paraId="777AA591" w14:textId="77777777" w:rsidR="0075212F" w:rsidRPr="006E4A65" w:rsidRDefault="0075212F" w:rsidP="0075212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72EA3C9" w14:textId="77777777" w:rsidR="0075212F" w:rsidRPr="006E4A65" w:rsidRDefault="0075212F" w:rsidP="0075212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134E3675" w14:textId="77777777" w:rsidR="0075212F" w:rsidRPr="006E4A65" w:rsidRDefault="0075212F" w:rsidP="0075212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3A8BD137" w14:textId="77777777" w:rsidR="0075212F" w:rsidRPr="006E4A65" w:rsidRDefault="0075212F" w:rsidP="0075212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t>undergoes a change of control within the meaning of section 416 of the Income and Corporation Taxes Act 1988;</w:t>
      </w:r>
      <w:bookmarkEnd w:id="60"/>
      <w:r w:rsidRPr="006E4A65">
        <w:rPr>
          <w:rFonts w:cs="Arial"/>
          <w:sz w:val="22"/>
          <w:szCs w:val="22"/>
        </w:rPr>
        <w:t xml:space="preserve"> </w:t>
      </w:r>
    </w:p>
    <w:p w14:paraId="20E5F2FD" w14:textId="77777777" w:rsidR="0075212F" w:rsidRPr="006E4A65" w:rsidRDefault="0075212F" w:rsidP="0075212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0A79CBE" w14:textId="77777777" w:rsidR="0075212F" w:rsidRPr="006E4A65" w:rsidRDefault="0075212F" w:rsidP="0075212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2934EDC8" w14:textId="77777777" w:rsidR="0075212F" w:rsidRPr="006E4A65" w:rsidRDefault="0075212F" w:rsidP="0075212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2"/>
    </w:p>
    <w:p w14:paraId="6E92D371"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11C68253"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07826FC4"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32065BDD"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38FF06D3" w14:textId="77777777" w:rsidR="0075212F" w:rsidRPr="006E4A65" w:rsidRDefault="0075212F" w:rsidP="0075212F">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AB5A8D1" w14:textId="77777777" w:rsidR="0075212F" w:rsidRPr="006E4A65" w:rsidRDefault="0075212F" w:rsidP="0075212F">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161A1D70" w14:textId="77777777" w:rsidR="0075212F" w:rsidRPr="006E4A65" w:rsidRDefault="0075212F" w:rsidP="0075212F">
      <w:pPr>
        <w:pStyle w:val="Level1Heading"/>
        <w:numPr>
          <w:ilvl w:val="0"/>
          <w:numId w:val="24"/>
        </w:numPr>
        <w:tabs>
          <w:tab w:val="clear" w:pos="851"/>
          <w:tab w:val="num" w:pos="540"/>
        </w:tabs>
        <w:spacing w:after="120" w:line="240" w:lineRule="atLeast"/>
        <w:outlineLvl w:val="0"/>
        <w:rPr>
          <w:rFonts w:cs="Arial"/>
          <w:szCs w:val="22"/>
          <w:u w:val="none"/>
        </w:rPr>
      </w:pPr>
      <w:bookmarkStart w:id="66" w:name="_Ref377050416"/>
      <w:bookmarkStart w:id="67" w:name="_Toc90978684"/>
      <w:r w:rsidRPr="006E4A65">
        <w:rPr>
          <w:rFonts w:cs="Arial"/>
          <w:szCs w:val="22"/>
          <w:u w:val="none"/>
        </w:rPr>
        <w:t>Compliance</w:t>
      </w:r>
      <w:bookmarkEnd w:id="66"/>
      <w:bookmarkEnd w:id="67"/>
    </w:p>
    <w:p w14:paraId="02E81E6B"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1DE3A259" w14:textId="77777777" w:rsidR="0075212F" w:rsidRPr="006E4A65" w:rsidRDefault="0075212F" w:rsidP="0075212F">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40D80202"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39D1D0C2"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414267A3" w14:textId="77777777" w:rsidR="0075212F" w:rsidRPr="006E4A65" w:rsidRDefault="0075212F" w:rsidP="0075212F">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2B8EA4CB"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1A54CBA7" w14:textId="77777777" w:rsidR="0075212F" w:rsidRPr="006E4A65" w:rsidRDefault="0075212F" w:rsidP="0075212F">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42157938"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t>The Supplier shall supply the Services in accordance with the Customer’s environmental policy as provided to the Supplier from time to time.</w:t>
      </w:r>
      <w:bookmarkEnd w:id="70"/>
      <w:r w:rsidRPr="006E4A65">
        <w:rPr>
          <w:rFonts w:cs="Arial"/>
          <w:b w:val="0"/>
          <w:u w:val="none"/>
        </w:rPr>
        <w:t xml:space="preserve"> </w:t>
      </w:r>
    </w:p>
    <w:p w14:paraId="4CD831FC" w14:textId="77777777" w:rsidR="0075212F" w:rsidRPr="006E4A65" w:rsidRDefault="0075212F" w:rsidP="0075212F">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1D0265D1"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008D188" w14:textId="77777777" w:rsidR="0075212F" w:rsidRPr="006E4A65" w:rsidRDefault="0075212F" w:rsidP="0075212F">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6D5AF045" w14:textId="77777777" w:rsidR="0075212F" w:rsidRPr="006E4A65" w:rsidRDefault="0075212F" w:rsidP="0075212F">
      <w:pPr>
        <w:pStyle w:val="Level1Heading"/>
        <w:numPr>
          <w:ilvl w:val="0"/>
          <w:numId w:val="24"/>
        </w:numPr>
        <w:tabs>
          <w:tab w:val="clear" w:pos="851"/>
          <w:tab w:val="num" w:pos="540"/>
        </w:tabs>
        <w:spacing w:after="120" w:line="240" w:lineRule="atLeast"/>
        <w:outlineLvl w:val="0"/>
        <w:rPr>
          <w:rFonts w:cs="Arial"/>
          <w:szCs w:val="22"/>
          <w:u w:val="none"/>
        </w:rPr>
      </w:pPr>
      <w:bookmarkStart w:id="71" w:name="_Toc90978685"/>
      <w:r w:rsidRPr="006E4A65">
        <w:rPr>
          <w:rFonts w:cs="Arial"/>
          <w:szCs w:val="22"/>
          <w:u w:val="none"/>
        </w:rPr>
        <w:t>Prevention of Fraud and Corruption</w:t>
      </w:r>
      <w:bookmarkEnd w:id="71"/>
    </w:p>
    <w:p w14:paraId="54C08B2A"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79A7BAB9"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2B33DB3"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4"/>
    </w:p>
    <w:p w14:paraId="2152C47C" w14:textId="77777777" w:rsidR="0075212F" w:rsidRPr="006E4A65" w:rsidRDefault="0075212F" w:rsidP="0075212F">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7F489552" w14:textId="77777777" w:rsidR="0075212F" w:rsidRPr="006E4A65" w:rsidRDefault="0075212F" w:rsidP="0075212F">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1E95678C" w14:textId="77777777" w:rsidR="0075212F" w:rsidRPr="006E4A65" w:rsidRDefault="0075212F" w:rsidP="0075212F">
      <w:pPr>
        <w:pStyle w:val="Level1Heading"/>
        <w:numPr>
          <w:ilvl w:val="0"/>
          <w:numId w:val="24"/>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90978686"/>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64B229F8"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2200ED35"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898C321"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If the Parties fail to appoint a Mediator within one month, or fail to enter into a written agreement resolving the dispute within one month of the Mediator being appointed, either Party may exercise any remedy it has under applicable law. </w:t>
      </w:r>
    </w:p>
    <w:p w14:paraId="3782774B" w14:textId="77777777" w:rsidR="0075212F" w:rsidRPr="006E4A65" w:rsidRDefault="0075212F" w:rsidP="0075212F">
      <w:pPr>
        <w:pStyle w:val="Level1Heading"/>
        <w:numPr>
          <w:ilvl w:val="0"/>
          <w:numId w:val="24"/>
        </w:numPr>
        <w:tabs>
          <w:tab w:val="clear" w:pos="851"/>
          <w:tab w:val="num" w:pos="540"/>
        </w:tabs>
        <w:spacing w:after="120" w:line="240" w:lineRule="atLeast"/>
        <w:outlineLvl w:val="0"/>
        <w:rPr>
          <w:rFonts w:cs="Arial"/>
          <w:szCs w:val="22"/>
          <w:u w:val="none"/>
        </w:rPr>
      </w:pPr>
      <w:bookmarkStart w:id="101" w:name="_Toc90978687"/>
      <w:r w:rsidRPr="006E4A65">
        <w:rPr>
          <w:rFonts w:cs="Arial"/>
          <w:szCs w:val="22"/>
          <w:u w:val="none"/>
        </w:rPr>
        <w:t>General</w:t>
      </w:r>
      <w:bookmarkEnd w:id="101"/>
    </w:p>
    <w:p w14:paraId="23275BD4"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37FA96DA"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237A03EF"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1AF5C064"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60E28AA0"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DED1535"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Pr>
          <w:rFonts w:cs="Arial"/>
          <w:b w:val="0"/>
          <w:u w:val="none"/>
        </w:rPr>
        <w:t>Customer</w:t>
      </w:r>
      <w:r w:rsidRPr="006E4A65">
        <w:rPr>
          <w:rFonts w:cs="Arial"/>
          <w:b w:val="0"/>
          <w:u w:val="none"/>
        </w:rPr>
        <w:t xml:space="preserve"> to make any commitments on the other Party’s behalf.</w:t>
      </w:r>
    </w:p>
    <w:p w14:paraId="3B538079"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0D74834B"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49DD85D9" w14:textId="77777777" w:rsidR="0075212F" w:rsidRPr="006E4A65" w:rsidRDefault="0075212F" w:rsidP="0075212F">
      <w:pPr>
        <w:pStyle w:val="Level1Heading"/>
        <w:numPr>
          <w:ilvl w:val="0"/>
          <w:numId w:val="24"/>
        </w:numPr>
        <w:tabs>
          <w:tab w:val="clear" w:pos="851"/>
          <w:tab w:val="num" w:pos="540"/>
        </w:tabs>
        <w:spacing w:after="120" w:line="240" w:lineRule="atLeast"/>
        <w:outlineLvl w:val="0"/>
        <w:rPr>
          <w:rFonts w:cs="Arial"/>
          <w:szCs w:val="22"/>
          <w:u w:val="none"/>
        </w:rPr>
      </w:pPr>
      <w:bookmarkStart w:id="103" w:name="_Toc90978688"/>
      <w:r w:rsidRPr="006E4A65">
        <w:rPr>
          <w:rFonts w:cs="Arial"/>
          <w:szCs w:val="22"/>
          <w:u w:val="none"/>
        </w:rPr>
        <w:t>Notices</w:t>
      </w:r>
      <w:bookmarkEnd w:id="103"/>
    </w:p>
    <w:p w14:paraId="5264B91C" w14:textId="77777777" w:rsidR="0075212F" w:rsidRPr="006E4A65" w:rsidRDefault="0075212F" w:rsidP="0075212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7D1E5ADC" w14:textId="77777777" w:rsidR="0075212F" w:rsidRPr="006E4A65" w:rsidRDefault="0075212F" w:rsidP="0075212F">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 xml:space="preserve">Notices served as above shall be deemed served on the Working Day of delivery provided delivery is before 5.00pm on a Working Day.  Otherwise delivery shall be </w:t>
      </w:r>
      <w:r w:rsidRPr="006E4A65">
        <w:rPr>
          <w:rFonts w:cs="Arial"/>
          <w:b w:val="0"/>
          <w:u w:val="none"/>
        </w:rPr>
        <w:lastRenderedPageBreak/>
        <w:t>deemed to occur on the next Working Day.</w:t>
      </w:r>
      <w:bookmarkEnd w:id="105"/>
      <w:r w:rsidRPr="006E4A65">
        <w:rPr>
          <w:rFonts w:cs="Arial"/>
          <w:b w:val="0"/>
          <w:u w:val="none"/>
        </w:rPr>
        <w:t xml:space="preserve"> An email shall be deemed delivered when sent unless an error message is received.</w:t>
      </w:r>
    </w:p>
    <w:p w14:paraId="10909526" w14:textId="77777777" w:rsidR="0075212F" w:rsidRPr="006E4A65" w:rsidRDefault="0075212F" w:rsidP="0075212F">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6"/>
      <w:r w:rsidRPr="006E4A65">
        <w:rPr>
          <w:rFonts w:cs="Arial"/>
          <w:b w:val="0"/>
          <w:u w:val="none"/>
        </w:rPr>
        <w:t>.</w:t>
      </w:r>
    </w:p>
    <w:p w14:paraId="15B68396" w14:textId="77777777" w:rsidR="0075212F" w:rsidRPr="006E4A65" w:rsidRDefault="0075212F" w:rsidP="0075212F">
      <w:pPr>
        <w:pStyle w:val="Level1Heading"/>
        <w:numPr>
          <w:ilvl w:val="0"/>
          <w:numId w:val="24"/>
        </w:numPr>
        <w:tabs>
          <w:tab w:val="clear" w:pos="851"/>
          <w:tab w:val="num" w:pos="540"/>
        </w:tabs>
        <w:spacing w:after="120" w:line="240" w:lineRule="atLeast"/>
        <w:outlineLvl w:val="0"/>
        <w:rPr>
          <w:rFonts w:cs="Arial"/>
          <w:szCs w:val="22"/>
          <w:u w:val="none"/>
        </w:rPr>
      </w:pPr>
      <w:bookmarkStart w:id="107" w:name="_Toc90978689"/>
      <w:r w:rsidRPr="006E4A65">
        <w:rPr>
          <w:rFonts w:cs="Arial"/>
          <w:szCs w:val="22"/>
          <w:u w:val="none"/>
        </w:rPr>
        <w:t>Governing Law and Jurisdiction</w:t>
      </w:r>
      <w:bookmarkEnd w:id="107"/>
    </w:p>
    <w:p w14:paraId="15E2CE7D" w14:textId="77777777" w:rsidR="0075212F" w:rsidRPr="006E4A65" w:rsidRDefault="0075212F" w:rsidP="0075212F">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39183F58" w14:textId="77777777" w:rsidR="0075212F" w:rsidRDefault="0075212F" w:rsidP="0075212F">
      <w:pPr>
        <w:pStyle w:val="Level2"/>
        <w:numPr>
          <w:ilvl w:val="0"/>
          <w:numId w:val="0"/>
        </w:numPr>
        <w:ind w:left="1368"/>
        <w:sectPr w:rsidR="0075212F" w:rsidSect="00A670D7">
          <w:headerReference w:type="default" r:id="rId14"/>
          <w:footerReference w:type="default" r:id="rId15"/>
          <w:endnotePr>
            <w:numFmt w:val="decimal"/>
          </w:endnotePr>
          <w:pgSz w:w="11909" w:h="16834" w:code="9"/>
          <w:pgMar w:top="1241" w:right="1440" w:bottom="1560" w:left="1440" w:header="426" w:footer="433" w:gutter="0"/>
          <w:cols w:space="720"/>
          <w:noEndnote/>
          <w:docGrid w:linePitch="299"/>
        </w:sectPr>
      </w:pPr>
    </w:p>
    <w:p w14:paraId="7242D3B4" w14:textId="77777777" w:rsidR="0075212F" w:rsidRPr="006E4A65" w:rsidRDefault="0075212F" w:rsidP="0075212F">
      <w:pPr>
        <w:pStyle w:val="Level2"/>
        <w:numPr>
          <w:ilvl w:val="0"/>
          <w:numId w:val="0"/>
        </w:numPr>
        <w:ind w:left="1368"/>
      </w:pPr>
    </w:p>
    <w:p w14:paraId="08C09E33" w14:textId="77777777" w:rsidR="0075212F" w:rsidRPr="001167A3" w:rsidRDefault="00A80B92" w:rsidP="00A80B92">
      <w:pPr>
        <w:widowControl w:val="0"/>
        <w:tabs>
          <w:tab w:val="num" w:pos="540"/>
        </w:tabs>
        <w:spacing w:after="100" w:afterAutospacing="1"/>
        <w:ind w:left="851" w:hanging="851"/>
        <w:outlineLvl w:val="0"/>
        <w:rPr>
          <w:rFonts w:eastAsia="Times New Roman"/>
          <w:b/>
          <w:szCs w:val="22"/>
          <w:lang w:eastAsia="en-US"/>
        </w:rPr>
      </w:pPr>
      <w:r>
        <w:rPr>
          <w:rFonts w:eastAsia="Times New Roman"/>
          <w:b/>
          <w:szCs w:val="22"/>
          <w:lang w:eastAsia="en-US"/>
        </w:rPr>
        <w:tab/>
      </w:r>
      <w:r>
        <w:rPr>
          <w:rFonts w:eastAsia="Times New Roman"/>
          <w:b/>
          <w:szCs w:val="22"/>
          <w:lang w:eastAsia="en-US"/>
        </w:rPr>
        <w:tab/>
      </w:r>
      <w:r>
        <w:rPr>
          <w:rFonts w:eastAsia="Times New Roman"/>
          <w:b/>
          <w:szCs w:val="22"/>
          <w:lang w:eastAsia="en-US"/>
        </w:rPr>
        <w:tab/>
      </w:r>
      <w:bookmarkStart w:id="108" w:name="_Toc90978690"/>
      <w:r w:rsidR="0075212F" w:rsidRPr="001167A3">
        <w:rPr>
          <w:rFonts w:eastAsia="Times New Roman"/>
          <w:b/>
          <w:szCs w:val="22"/>
          <w:lang w:eastAsia="en-US"/>
        </w:rPr>
        <w:t xml:space="preserve">ANNEX </w:t>
      </w:r>
      <w:r>
        <w:rPr>
          <w:rFonts w:eastAsia="Times New Roman"/>
          <w:b/>
          <w:szCs w:val="22"/>
          <w:lang w:eastAsia="en-US"/>
        </w:rPr>
        <w:t>2</w:t>
      </w:r>
      <w:r w:rsidR="0075212F" w:rsidRPr="001167A3">
        <w:rPr>
          <w:rFonts w:eastAsia="Times New Roman"/>
          <w:b/>
          <w:szCs w:val="22"/>
          <w:lang w:eastAsia="en-US"/>
        </w:rPr>
        <w:t xml:space="preserve"> – STATEMENT OF REQUIREMENT</w:t>
      </w:r>
      <w:r w:rsidR="0075212F">
        <w:rPr>
          <w:rFonts w:eastAsia="Times New Roman"/>
          <w:b/>
          <w:szCs w:val="22"/>
          <w:lang w:eastAsia="en-US"/>
        </w:rPr>
        <w:t>S</w:t>
      </w:r>
      <w:bookmarkEnd w:id="108"/>
    </w:p>
    <w:p w14:paraId="6081BD1A" w14:textId="77777777" w:rsidR="00A80B92" w:rsidRDefault="00A80B92" w:rsidP="00A80B92">
      <w:pPr>
        <w:pStyle w:val="Heading2"/>
        <w:numPr>
          <w:ilvl w:val="0"/>
          <w:numId w:val="0"/>
        </w:numPr>
        <w:ind w:left="720" w:hanging="720"/>
        <w:rPr>
          <w:u w:val="single"/>
        </w:rPr>
      </w:pPr>
      <w:bookmarkStart w:id="109" w:name="_8j4tr4iff1ht" w:colFirst="0" w:colLast="0"/>
      <w:bookmarkEnd w:id="109"/>
      <w:r>
        <w:rPr>
          <w:u w:val="single"/>
        </w:rPr>
        <w:t>Government Equality Hub - British Social Attitudes Survey Statement of Requirements</w:t>
      </w:r>
    </w:p>
    <w:p w14:paraId="6C407F96" w14:textId="77777777" w:rsidR="00A80B92" w:rsidRDefault="00A80B92" w:rsidP="00A80B92"/>
    <w:p w14:paraId="016B81FA" w14:textId="77777777" w:rsidR="00A80B92" w:rsidRDefault="00A80B92" w:rsidP="00A80B92">
      <w:pPr>
        <w:pStyle w:val="Heading3"/>
        <w:keepNext/>
        <w:keepLines/>
        <w:numPr>
          <w:ilvl w:val="0"/>
          <w:numId w:val="44"/>
        </w:numPr>
        <w:adjustRightInd/>
        <w:spacing w:before="320" w:after="80" w:line="276" w:lineRule="auto"/>
      </w:pPr>
      <w:bookmarkStart w:id="110" w:name="_b15a1ivhrfbg" w:colFirst="0" w:colLast="0"/>
      <w:bookmarkEnd w:id="110"/>
      <w:r>
        <w:t>Background to the project</w:t>
      </w:r>
    </w:p>
    <w:p w14:paraId="1465F744" w14:textId="77777777" w:rsidR="00A80B92" w:rsidRDefault="00A80B92" w:rsidP="00A80B92">
      <w:pPr>
        <w:ind w:left="720"/>
        <w:jc w:val="both"/>
      </w:pPr>
      <w:r>
        <w:t xml:space="preserve">The Government Equalities Office (GEO) has regularly included questions on the British Social Attitudes Survey, to increase the understanding of public opinion on key policy areas relating to equality and how these have changed over time. Through the British Social Attitudes Survey, GEO has been able to gather rich time series data, dating back in some cases over 30 years, on key topics such as same-sex relationships and parental leave. </w:t>
      </w:r>
    </w:p>
    <w:p w14:paraId="26CB9BF6" w14:textId="77777777" w:rsidR="00A80B92" w:rsidRDefault="00A80B92" w:rsidP="00A80B92">
      <w:pPr>
        <w:ind w:left="720"/>
        <w:jc w:val="both"/>
      </w:pPr>
    </w:p>
    <w:p w14:paraId="6C2AEA71" w14:textId="77777777" w:rsidR="00A80B92" w:rsidRDefault="00A80B92" w:rsidP="00A80B92">
      <w:pPr>
        <w:ind w:left="720"/>
        <w:jc w:val="both"/>
      </w:pPr>
      <w:r>
        <w:t xml:space="preserve">GEO, in partnership with the Social Mobility Commission and Disability Unit as part of the Government Equality Hub, would like to continue to understand the attitudes of the public towards priority policy areas for 2021, along with continuing time series data to see how opinions towards areas of ongoing interest change over time. This supports the ministerial commitment to improving data around equality to ensure equal opportunity for all. To continue this time series data, the same survey instrument must be used. As such, the Government Equalities Hub must continue to use </w:t>
      </w:r>
      <w:proofErr w:type="spellStart"/>
      <w:r>
        <w:t>NatCen</w:t>
      </w:r>
      <w:proofErr w:type="spellEnd"/>
      <w:r>
        <w:t xml:space="preserve"> as a supplier for this work, as they own the British Social Attitudes Survey.</w:t>
      </w:r>
    </w:p>
    <w:p w14:paraId="4570F0D7" w14:textId="77777777" w:rsidR="00A80B92" w:rsidRDefault="00A80B92" w:rsidP="00A80B92">
      <w:pPr>
        <w:ind w:left="720"/>
        <w:jc w:val="both"/>
      </w:pPr>
    </w:p>
    <w:p w14:paraId="18D44D09" w14:textId="77777777" w:rsidR="00A80B92" w:rsidRDefault="00A80B92" w:rsidP="00A80B92">
      <w:pPr>
        <w:pStyle w:val="Heading3"/>
        <w:keepNext/>
        <w:keepLines/>
        <w:numPr>
          <w:ilvl w:val="0"/>
          <w:numId w:val="44"/>
        </w:numPr>
        <w:adjustRightInd/>
        <w:spacing w:before="320" w:after="80" w:line="276" w:lineRule="auto"/>
      </w:pPr>
      <w:bookmarkStart w:id="111" w:name="_hcbrhrnekyye" w:colFirst="0" w:colLast="0"/>
      <w:bookmarkEnd w:id="111"/>
      <w:r>
        <w:t>Project Objectives &amp; Scope</w:t>
      </w:r>
    </w:p>
    <w:p w14:paraId="239C1F73" w14:textId="77777777" w:rsidR="00A80B92" w:rsidRDefault="00A80B92" w:rsidP="00A80B92">
      <w:pPr>
        <w:ind w:left="720"/>
        <w:jc w:val="both"/>
      </w:pPr>
      <w:r>
        <w:t xml:space="preserve">The Government Equality Hub is looking to include 30 items in an </w:t>
      </w:r>
      <w:proofErr w:type="gramStart"/>
      <w:r>
        <w:t>equalities</w:t>
      </w:r>
      <w:proofErr w:type="gramEnd"/>
      <w:r>
        <w:t xml:space="preserve"> module on the 2021 British Social Attitudes Survey. The module will include questions on:</w:t>
      </w:r>
    </w:p>
    <w:p w14:paraId="376F35B3" w14:textId="77777777" w:rsidR="00A80B92" w:rsidRDefault="00A80B92" w:rsidP="00A80B92">
      <w:pPr>
        <w:numPr>
          <w:ilvl w:val="0"/>
          <w:numId w:val="43"/>
        </w:numPr>
        <w:spacing w:line="276" w:lineRule="auto"/>
        <w:jc w:val="both"/>
      </w:pPr>
      <w:r>
        <w:t>Premarital sex</w:t>
      </w:r>
    </w:p>
    <w:p w14:paraId="406BF356" w14:textId="77777777" w:rsidR="00A80B92" w:rsidRDefault="00A80B92" w:rsidP="00A80B92">
      <w:pPr>
        <w:numPr>
          <w:ilvl w:val="0"/>
          <w:numId w:val="43"/>
        </w:numPr>
        <w:spacing w:line="276" w:lineRule="auto"/>
        <w:jc w:val="both"/>
      </w:pPr>
      <w:r>
        <w:t>Same sex relations</w:t>
      </w:r>
    </w:p>
    <w:p w14:paraId="086305E2" w14:textId="77777777" w:rsidR="00A80B92" w:rsidRDefault="00A80B92" w:rsidP="00A80B92">
      <w:pPr>
        <w:numPr>
          <w:ilvl w:val="0"/>
          <w:numId w:val="43"/>
        </w:numPr>
        <w:spacing w:line="276" w:lineRule="auto"/>
        <w:jc w:val="both"/>
      </w:pPr>
      <w:r>
        <w:t>Parental leave</w:t>
      </w:r>
    </w:p>
    <w:p w14:paraId="59E56832" w14:textId="77777777" w:rsidR="00A80B92" w:rsidRDefault="00A80B92" w:rsidP="00A80B92">
      <w:pPr>
        <w:numPr>
          <w:ilvl w:val="0"/>
          <w:numId w:val="43"/>
        </w:numPr>
        <w:spacing w:line="276" w:lineRule="auto"/>
        <w:jc w:val="both"/>
      </w:pPr>
      <w:r>
        <w:t>Disability in the workplace</w:t>
      </w:r>
    </w:p>
    <w:p w14:paraId="50DB2FBD" w14:textId="77777777" w:rsidR="00A80B92" w:rsidRDefault="00A80B92" w:rsidP="00A80B92">
      <w:pPr>
        <w:numPr>
          <w:ilvl w:val="0"/>
          <w:numId w:val="43"/>
        </w:numPr>
        <w:spacing w:line="276" w:lineRule="auto"/>
        <w:jc w:val="both"/>
      </w:pPr>
      <w:r>
        <w:t>Absolute vs relative social mobility</w:t>
      </w:r>
    </w:p>
    <w:p w14:paraId="03C33CE1" w14:textId="77777777" w:rsidR="00A80B92" w:rsidRDefault="00A80B92" w:rsidP="00A80B92">
      <w:pPr>
        <w:numPr>
          <w:ilvl w:val="0"/>
          <w:numId w:val="43"/>
        </w:numPr>
        <w:spacing w:line="276" w:lineRule="auto"/>
        <w:jc w:val="both"/>
      </w:pPr>
      <w:r>
        <w:t>Social class.</w:t>
      </w:r>
    </w:p>
    <w:p w14:paraId="740347B2" w14:textId="77777777" w:rsidR="00A80B92" w:rsidRDefault="00A80B92" w:rsidP="00A80B92">
      <w:pPr>
        <w:jc w:val="both"/>
      </w:pPr>
      <w:r>
        <w:tab/>
      </w:r>
    </w:p>
    <w:p w14:paraId="3CE26E33" w14:textId="77777777" w:rsidR="00A80B92" w:rsidRDefault="00A80B92" w:rsidP="00A80B92">
      <w:pPr>
        <w:ind w:left="720"/>
        <w:jc w:val="both"/>
      </w:pPr>
      <w:r>
        <w:t>The main objective of this project is to meet the government manifesto commitment to improve the quality of evidence and data within Government about the types of barriers different groups face, as well as the commitments to equality of opportunity and fairness in the workplace. This project will do this through collecting data on public attitudes to help to understand opinions on key policy areas surrounding equality, which can help gain insight into how policies might be received and why.</w:t>
      </w:r>
    </w:p>
    <w:p w14:paraId="55AA8227" w14:textId="77777777" w:rsidR="00A80B92" w:rsidRDefault="00A80B92" w:rsidP="00A80B92">
      <w:pPr>
        <w:ind w:left="720"/>
        <w:jc w:val="both"/>
      </w:pPr>
    </w:p>
    <w:p w14:paraId="094FF407" w14:textId="77777777" w:rsidR="00A80B92" w:rsidRDefault="00A80B92" w:rsidP="00A80B92">
      <w:pPr>
        <w:ind w:left="720"/>
        <w:jc w:val="both"/>
      </w:pPr>
      <w:r>
        <w:t>This project will include work on:</w:t>
      </w:r>
    </w:p>
    <w:p w14:paraId="5B516C8F" w14:textId="77777777" w:rsidR="00A80B92" w:rsidRDefault="00A80B92" w:rsidP="00A80B92">
      <w:pPr>
        <w:numPr>
          <w:ilvl w:val="0"/>
          <w:numId w:val="45"/>
        </w:numPr>
        <w:spacing w:line="276" w:lineRule="auto"/>
        <w:jc w:val="both"/>
      </w:pPr>
      <w:r>
        <w:t xml:space="preserve">Questionnaire development </w:t>
      </w:r>
    </w:p>
    <w:p w14:paraId="5DBE96BE" w14:textId="77777777" w:rsidR="00A80B92" w:rsidRDefault="00A80B92" w:rsidP="00A80B92">
      <w:pPr>
        <w:numPr>
          <w:ilvl w:val="0"/>
          <w:numId w:val="45"/>
        </w:numPr>
        <w:spacing w:line="276" w:lineRule="auto"/>
        <w:jc w:val="both"/>
      </w:pPr>
      <w:r>
        <w:t>Cognitive testing and piloting of new questions</w:t>
      </w:r>
    </w:p>
    <w:p w14:paraId="73A9ED55" w14:textId="77777777" w:rsidR="00A80B92" w:rsidRDefault="00A80B92" w:rsidP="00A80B92">
      <w:pPr>
        <w:numPr>
          <w:ilvl w:val="0"/>
          <w:numId w:val="45"/>
        </w:numPr>
        <w:spacing w:line="276" w:lineRule="auto"/>
        <w:jc w:val="both"/>
      </w:pPr>
      <w:r>
        <w:lastRenderedPageBreak/>
        <w:t>Questionnaire programming and testing</w:t>
      </w:r>
    </w:p>
    <w:p w14:paraId="5902CED0" w14:textId="77777777" w:rsidR="00A80B92" w:rsidRDefault="00A80B92" w:rsidP="00A80B92">
      <w:pPr>
        <w:numPr>
          <w:ilvl w:val="0"/>
          <w:numId w:val="45"/>
        </w:numPr>
        <w:spacing w:line="276" w:lineRule="auto"/>
        <w:jc w:val="both"/>
      </w:pPr>
      <w:r>
        <w:t xml:space="preserve">Telephone interviewer briefings </w:t>
      </w:r>
    </w:p>
    <w:p w14:paraId="5BC4E1FE" w14:textId="77777777" w:rsidR="00A80B92" w:rsidRDefault="00A80B92" w:rsidP="00A80B92">
      <w:pPr>
        <w:numPr>
          <w:ilvl w:val="0"/>
          <w:numId w:val="45"/>
        </w:numPr>
        <w:spacing w:line="276" w:lineRule="auto"/>
        <w:jc w:val="both"/>
      </w:pPr>
      <w:r>
        <w:t>Fieldwork materials</w:t>
      </w:r>
    </w:p>
    <w:p w14:paraId="2B1EC4B6" w14:textId="77777777" w:rsidR="00A80B92" w:rsidRDefault="00A80B92" w:rsidP="00A80B92">
      <w:pPr>
        <w:numPr>
          <w:ilvl w:val="0"/>
          <w:numId w:val="45"/>
        </w:numPr>
        <w:spacing w:line="276" w:lineRule="auto"/>
        <w:jc w:val="both"/>
      </w:pPr>
      <w:r>
        <w:t>Fieldwork (including all response maximisation strategies)</w:t>
      </w:r>
    </w:p>
    <w:p w14:paraId="566D421F" w14:textId="77777777" w:rsidR="00A80B92" w:rsidRDefault="00A80B92" w:rsidP="00A80B92">
      <w:pPr>
        <w:numPr>
          <w:ilvl w:val="0"/>
          <w:numId w:val="45"/>
        </w:numPr>
        <w:spacing w:line="276" w:lineRule="auto"/>
        <w:jc w:val="both"/>
      </w:pPr>
      <w:r>
        <w:t>Data preparation (including coding, editing, cleaning and weighting)</w:t>
      </w:r>
    </w:p>
    <w:p w14:paraId="388E8E75" w14:textId="77777777" w:rsidR="00A80B92" w:rsidRDefault="00A80B92" w:rsidP="00A80B92">
      <w:pPr>
        <w:numPr>
          <w:ilvl w:val="0"/>
          <w:numId w:val="45"/>
        </w:numPr>
        <w:spacing w:line="276" w:lineRule="auto"/>
        <w:jc w:val="both"/>
      </w:pPr>
      <w:r>
        <w:t>Delivery of the full dataset.</w:t>
      </w:r>
    </w:p>
    <w:p w14:paraId="4FFBE742" w14:textId="77777777" w:rsidR="00A80B92" w:rsidRDefault="00A80B92" w:rsidP="00A80B92">
      <w:pPr>
        <w:jc w:val="both"/>
      </w:pPr>
    </w:p>
    <w:p w14:paraId="0DE3B721" w14:textId="77777777" w:rsidR="00A80B92" w:rsidRDefault="00A80B92" w:rsidP="00A80B92">
      <w:pPr>
        <w:ind w:left="720"/>
        <w:jc w:val="both"/>
      </w:pPr>
      <w:r>
        <w:t xml:space="preserve">The Government Equality Hub will work closely with </w:t>
      </w:r>
      <w:proofErr w:type="spellStart"/>
      <w:r>
        <w:t>NatCen</w:t>
      </w:r>
      <w:proofErr w:type="spellEnd"/>
      <w:r>
        <w:t xml:space="preserve"> at several stages to ensure these objectives are met. The final specification of the equality module will be signed off by the Government Equality Hub.</w:t>
      </w:r>
    </w:p>
    <w:p w14:paraId="73F532E5" w14:textId="77777777" w:rsidR="00A80B92" w:rsidRDefault="00A80B92" w:rsidP="00A80B92">
      <w:pPr>
        <w:pStyle w:val="Heading3"/>
        <w:keepNext/>
        <w:keepLines/>
        <w:numPr>
          <w:ilvl w:val="0"/>
          <w:numId w:val="44"/>
        </w:numPr>
        <w:adjustRightInd/>
        <w:spacing w:before="320" w:after="80" w:line="276" w:lineRule="auto"/>
      </w:pPr>
      <w:bookmarkStart w:id="112" w:name="_h9arlnw2iyb8" w:colFirst="0" w:colLast="0"/>
      <w:bookmarkEnd w:id="112"/>
      <w:r>
        <w:t>Project outputs and deliverables</w:t>
      </w:r>
    </w:p>
    <w:p w14:paraId="20AE6717" w14:textId="77777777" w:rsidR="00A80B92" w:rsidRDefault="00A80B92" w:rsidP="00A80B92">
      <w:pPr>
        <w:ind w:left="720"/>
        <w:jc w:val="both"/>
      </w:pPr>
      <w:r>
        <w:t xml:space="preserve">A range of outputs will be delivered by </w:t>
      </w:r>
      <w:proofErr w:type="spellStart"/>
      <w:r>
        <w:t>NatCen</w:t>
      </w:r>
      <w:proofErr w:type="spellEnd"/>
      <w:r>
        <w:t xml:space="preserve"> as a result of this work. These will include:</w:t>
      </w:r>
    </w:p>
    <w:p w14:paraId="5DB5A669" w14:textId="77777777" w:rsidR="00A80B92" w:rsidRDefault="00A80B92" w:rsidP="00A80B92">
      <w:pPr>
        <w:numPr>
          <w:ilvl w:val="0"/>
          <w:numId w:val="46"/>
        </w:numPr>
        <w:spacing w:line="276" w:lineRule="auto"/>
        <w:jc w:val="both"/>
      </w:pPr>
      <w:r>
        <w:t xml:space="preserve">Guidance through the questionnaire development process, including feedback from </w:t>
      </w:r>
      <w:proofErr w:type="spellStart"/>
      <w:r>
        <w:t>NatCen</w:t>
      </w:r>
      <w:proofErr w:type="spellEnd"/>
      <w:r>
        <w:t xml:space="preserve"> design team where required</w:t>
      </w:r>
    </w:p>
    <w:p w14:paraId="1CBDE7CF" w14:textId="77777777" w:rsidR="00A80B92" w:rsidRDefault="00A80B92" w:rsidP="00A80B92">
      <w:pPr>
        <w:numPr>
          <w:ilvl w:val="0"/>
          <w:numId w:val="46"/>
        </w:numPr>
        <w:spacing w:line="276" w:lineRule="auto"/>
        <w:jc w:val="both"/>
      </w:pPr>
      <w:r>
        <w:t>Interviewer feedback and written reports on cognitive testing and pilot findings</w:t>
      </w:r>
    </w:p>
    <w:p w14:paraId="3C72A5A0" w14:textId="77777777" w:rsidR="00A80B92" w:rsidRDefault="00A80B92" w:rsidP="00A80B92">
      <w:pPr>
        <w:numPr>
          <w:ilvl w:val="0"/>
          <w:numId w:val="46"/>
        </w:numPr>
        <w:spacing w:line="276" w:lineRule="auto"/>
        <w:jc w:val="both"/>
      </w:pPr>
      <w:r>
        <w:t>A full and final specification of the equality module</w:t>
      </w:r>
    </w:p>
    <w:p w14:paraId="1548B229" w14:textId="77777777" w:rsidR="00A80B92" w:rsidRDefault="00A80B92" w:rsidP="00A80B92">
      <w:pPr>
        <w:numPr>
          <w:ilvl w:val="0"/>
          <w:numId w:val="46"/>
        </w:numPr>
        <w:spacing w:line="276" w:lineRule="auto"/>
        <w:jc w:val="both"/>
      </w:pPr>
      <w:r>
        <w:t>Inclusion of an equality module of 30 items on three questionnaire versions, with an approximate sample size of c.3000 respondents, on the British Social Attitudes Survey 2021</w:t>
      </w:r>
    </w:p>
    <w:p w14:paraId="20E789DE" w14:textId="77777777" w:rsidR="00A80B92" w:rsidRDefault="00A80B92" w:rsidP="00A80B92">
      <w:pPr>
        <w:numPr>
          <w:ilvl w:val="0"/>
          <w:numId w:val="46"/>
        </w:numPr>
        <w:spacing w:line="276" w:lineRule="auto"/>
        <w:jc w:val="both"/>
      </w:pPr>
      <w:r>
        <w:t>Delivery of the full dataset, including all socio-demographic and attitudinal scale variables and all questions funded by other organisations.</w:t>
      </w:r>
    </w:p>
    <w:p w14:paraId="6DA0BB40" w14:textId="77777777" w:rsidR="00A80B92" w:rsidRDefault="00A80B92" w:rsidP="00A80B92">
      <w:pPr>
        <w:ind w:left="1440"/>
        <w:jc w:val="both"/>
      </w:pPr>
    </w:p>
    <w:p w14:paraId="4A3C6988" w14:textId="77777777" w:rsidR="00A80B92" w:rsidRDefault="00A80B92" w:rsidP="00A80B92">
      <w:pPr>
        <w:pStyle w:val="Heading3"/>
        <w:keepNext/>
        <w:keepLines/>
        <w:numPr>
          <w:ilvl w:val="0"/>
          <w:numId w:val="44"/>
        </w:numPr>
        <w:adjustRightInd/>
        <w:spacing w:before="320" w:after="80" w:line="276" w:lineRule="auto"/>
      </w:pPr>
      <w:bookmarkStart w:id="113" w:name="_924ssjnvocel" w:colFirst="0" w:colLast="0"/>
      <w:bookmarkEnd w:id="113"/>
      <w:r>
        <w:t>Project timescales</w:t>
      </w:r>
    </w:p>
    <w:p w14:paraId="0AA953D0" w14:textId="77777777" w:rsidR="00A80B92" w:rsidRDefault="00A80B92" w:rsidP="00A80B92">
      <w:pPr>
        <w:ind w:left="720"/>
      </w:pPr>
      <w:r>
        <w:t xml:space="preserve">The provisional timescale for </w:t>
      </w:r>
      <w:proofErr w:type="spellStart"/>
      <w:r>
        <w:t>NatCen</w:t>
      </w:r>
      <w:proofErr w:type="spellEnd"/>
      <w:r>
        <w:t xml:space="preserve"> to provide the full dataset to the Government Equality Hub is January 2022.</w:t>
      </w:r>
    </w:p>
    <w:p w14:paraId="1D00F807" w14:textId="77777777" w:rsidR="00A80B92" w:rsidRDefault="00A80B92" w:rsidP="00A80B92">
      <w:pPr>
        <w:ind w:left="720"/>
      </w:pPr>
    </w:p>
    <w:p w14:paraId="4937F77D" w14:textId="77777777" w:rsidR="00A80B92" w:rsidRDefault="00A80B92" w:rsidP="00A80B92">
      <w:pPr>
        <w:pStyle w:val="Heading3"/>
        <w:keepNext/>
        <w:keepLines/>
        <w:numPr>
          <w:ilvl w:val="0"/>
          <w:numId w:val="44"/>
        </w:numPr>
        <w:adjustRightInd/>
        <w:spacing w:before="320" w:after="80" w:line="276" w:lineRule="auto"/>
        <w:jc w:val="left"/>
      </w:pPr>
      <w:bookmarkStart w:id="114" w:name="_gh67g5urnw4v" w:colFirst="0" w:colLast="0"/>
      <w:bookmarkEnd w:id="114"/>
      <w:r>
        <w:t>Budget</w:t>
      </w:r>
    </w:p>
    <w:p w14:paraId="031E532D" w14:textId="77777777" w:rsidR="00A80B92" w:rsidRDefault="00A80B92" w:rsidP="00A80B92">
      <w:pPr>
        <w:ind w:left="720"/>
      </w:pPr>
      <w:r>
        <w:t>The budget for this project is £71,100 + VAT.</w:t>
      </w:r>
    </w:p>
    <w:p w14:paraId="3D6993E1" w14:textId="77777777" w:rsidR="00A80B92" w:rsidRDefault="00A80B92" w:rsidP="00A80B92">
      <w:pPr>
        <w:ind w:left="720"/>
      </w:pPr>
    </w:p>
    <w:p w14:paraId="165AF0DD" w14:textId="77777777" w:rsidR="00A80B92" w:rsidRDefault="00A80B92" w:rsidP="00A80B92">
      <w:pPr>
        <w:pStyle w:val="Heading3"/>
        <w:keepNext/>
        <w:keepLines/>
        <w:numPr>
          <w:ilvl w:val="0"/>
          <w:numId w:val="44"/>
        </w:numPr>
        <w:adjustRightInd/>
        <w:spacing w:before="320" w:after="80" w:line="276" w:lineRule="auto"/>
        <w:jc w:val="left"/>
      </w:pPr>
      <w:bookmarkStart w:id="115" w:name="_8vn6p2kd0lw8" w:colFirst="0" w:colLast="0"/>
      <w:bookmarkEnd w:id="115"/>
      <w:r>
        <w:t>Terms and conditions</w:t>
      </w:r>
    </w:p>
    <w:p w14:paraId="39D71BC3" w14:textId="77777777" w:rsidR="00A80B92" w:rsidRDefault="00A80B92" w:rsidP="00A80B92">
      <w:pPr>
        <w:ind w:left="720"/>
      </w:pPr>
      <w:r>
        <w:t xml:space="preserve">The contract will be based on the Government Equality Hub’s Terms and Conditions. </w:t>
      </w:r>
    </w:p>
    <w:p w14:paraId="0C50DAA4" w14:textId="77777777" w:rsidR="00A80B92" w:rsidRDefault="00A80B92" w:rsidP="00A80B92">
      <w:pPr>
        <w:ind w:left="720"/>
      </w:pPr>
    </w:p>
    <w:p w14:paraId="14E06E0B" w14:textId="77777777" w:rsidR="00A80B92" w:rsidRDefault="00A80B92" w:rsidP="00A80B92">
      <w:pPr>
        <w:ind w:left="720"/>
      </w:pPr>
    </w:p>
    <w:p w14:paraId="00EA52C6" w14:textId="77777777" w:rsidR="00A80B92" w:rsidRDefault="00A80B92" w:rsidP="00A80B92"/>
    <w:p w14:paraId="387620F0" w14:textId="77777777" w:rsidR="0075212F" w:rsidRDefault="0075212F" w:rsidP="0075212F">
      <w:pPr>
        <w:rPr>
          <w:rFonts w:eastAsia="Times New Roman" w:cs="Arial"/>
          <w:b/>
          <w:szCs w:val="22"/>
          <w:lang w:eastAsia="en-US"/>
        </w:rPr>
      </w:pPr>
      <w:r>
        <w:rPr>
          <w:rFonts w:cs="Arial"/>
          <w:b/>
          <w:szCs w:val="22"/>
        </w:rPr>
        <w:br w:type="page"/>
      </w:r>
    </w:p>
    <w:p w14:paraId="26DA7B12" w14:textId="77777777" w:rsidR="0075212F" w:rsidRDefault="0075212F" w:rsidP="0075212F">
      <w:pPr>
        <w:widowControl w:val="0"/>
        <w:tabs>
          <w:tab w:val="num" w:pos="540"/>
        </w:tabs>
        <w:spacing w:after="100" w:afterAutospacing="1"/>
        <w:ind w:left="851" w:hanging="851"/>
        <w:jc w:val="center"/>
        <w:outlineLvl w:val="0"/>
        <w:rPr>
          <w:rFonts w:eastAsia="Times New Roman"/>
          <w:b/>
          <w:szCs w:val="22"/>
          <w:lang w:eastAsia="en-US"/>
        </w:rPr>
      </w:pPr>
      <w:bookmarkStart w:id="116" w:name="_Toc437243999"/>
    </w:p>
    <w:p w14:paraId="26B0255A" w14:textId="77777777" w:rsidR="0075212F" w:rsidRPr="00506046" w:rsidRDefault="0075212F" w:rsidP="0075212F">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7" w:name="_Toc90978691"/>
      <w:r w:rsidRPr="00506046">
        <w:rPr>
          <w:rFonts w:eastAsia="Times New Roman"/>
          <w:b/>
          <w:szCs w:val="22"/>
          <w:lang w:eastAsia="en-US"/>
        </w:rPr>
        <w:t>ANNEX 5 – CLARIFICATIONS</w:t>
      </w:r>
      <w:bookmarkEnd w:id="116"/>
      <w:bookmarkEnd w:id="117"/>
    </w:p>
    <w:p w14:paraId="4E95AFEE" w14:textId="77777777" w:rsidR="0075212F" w:rsidRPr="00A80B92" w:rsidRDefault="00A80B92" w:rsidP="0075212F">
      <w:pPr>
        <w:pStyle w:val="ScheduleLevel1"/>
        <w:numPr>
          <w:ilvl w:val="0"/>
          <w:numId w:val="0"/>
        </w:numPr>
        <w:spacing w:after="120"/>
        <w:jc w:val="center"/>
        <w:rPr>
          <w:b/>
          <w:szCs w:val="22"/>
        </w:rPr>
      </w:pPr>
      <w:r w:rsidRPr="00A80B92">
        <w:rPr>
          <w:b/>
          <w:szCs w:val="22"/>
        </w:rPr>
        <w:t>Not Applicable.</w:t>
      </w:r>
    </w:p>
    <w:p w14:paraId="5F8B2D2D" w14:textId="77777777" w:rsidR="0075212F" w:rsidRDefault="0075212F" w:rsidP="0075212F">
      <w:pPr>
        <w:rPr>
          <w:rFonts w:eastAsia="Times New Roman" w:cs="Arial"/>
          <w:szCs w:val="22"/>
          <w:highlight w:val="yellow"/>
          <w:lang w:eastAsia="en-US"/>
        </w:rPr>
      </w:pPr>
      <w:r w:rsidRPr="000049C2">
        <w:rPr>
          <w:rFonts w:cs="Arial"/>
          <w:szCs w:val="22"/>
        </w:rPr>
        <w:br w:type="page"/>
      </w:r>
    </w:p>
    <w:p w14:paraId="795110E1" w14:textId="77777777" w:rsidR="0075212F" w:rsidRPr="00A80B92" w:rsidRDefault="0075212F" w:rsidP="00A80B92">
      <w:pPr>
        <w:widowControl w:val="0"/>
        <w:tabs>
          <w:tab w:val="num" w:pos="540"/>
        </w:tabs>
        <w:spacing w:after="100" w:afterAutospacing="1"/>
        <w:ind w:left="851" w:hanging="851"/>
        <w:jc w:val="center"/>
        <w:outlineLvl w:val="0"/>
        <w:rPr>
          <w:rFonts w:eastAsia="Times New Roman"/>
          <w:b/>
          <w:szCs w:val="22"/>
          <w:lang w:eastAsia="en-US"/>
        </w:rPr>
      </w:pPr>
      <w:bookmarkStart w:id="118" w:name="_Toc439318929"/>
      <w:bookmarkStart w:id="119" w:name="_Toc90978692"/>
      <w:r w:rsidRPr="000F5FE2">
        <w:rPr>
          <w:rFonts w:eastAsia="Times New Roman"/>
          <w:b/>
          <w:szCs w:val="22"/>
          <w:lang w:eastAsia="en-US"/>
        </w:rPr>
        <w:lastRenderedPageBreak/>
        <w:t>ANNEX 6 – ADDITIONAL TERMS &amp; CONDITIONS</w:t>
      </w:r>
      <w:bookmarkEnd w:id="118"/>
      <w:bookmarkEnd w:id="119"/>
    </w:p>
    <w:p w14:paraId="36017968" w14:textId="77777777" w:rsidR="0075212F" w:rsidRDefault="0075212F" w:rsidP="0075212F">
      <w:pPr>
        <w:rPr>
          <w:rFonts w:cs="Arial"/>
        </w:rPr>
      </w:pPr>
    </w:p>
    <w:p w14:paraId="719B5362" w14:textId="77777777" w:rsidR="0075212F" w:rsidRPr="00A80B92" w:rsidRDefault="0075212F" w:rsidP="0075212F">
      <w:pPr>
        <w:rPr>
          <w:rFonts w:cs="Arial"/>
          <w:b/>
        </w:rPr>
      </w:pPr>
      <w:r w:rsidRPr="00A80B92">
        <w:rPr>
          <w:rFonts w:cs="Arial"/>
          <w:b/>
        </w:rPr>
        <w:t>Data Protection</w:t>
      </w:r>
    </w:p>
    <w:p w14:paraId="6EDAD72D" w14:textId="77777777" w:rsidR="00A80B92" w:rsidRDefault="00A80B92" w:rsidP="00A80B92">
      <w:pPr>
        <w:tabs>
          <w:tab w:val="left" w:pos="1080"/>
        </w:tabs>
        <w:ind w:left="720" w:hanging="720"/>
        <w:jc w:val="both"/>
        <w:outlineLvl w:val="0"/>
        <w:rPr>
          <w:rFonts w:cs="Arial"/>
          <w:sz w:val="24"/>
        </w:rPr>
      </w:pPr>
      <w:bookmarkStart w:id="120" w:name="_Toc90978693"/>
      <w:r>
        <w:rPr>
          <w:rFonts w:cs="Arial"/>
          <w:sz w:val="24"/>
        </w:rPr>
        <w:t>1.1</w:t>
      </w:r>
      <w:r>
        <w:rPr>
          <w:rFonts w:cs="Arial"/>
          <w:b/>
          <w:sz w:val="24"/>
        </w:rPr>
        <w:tab/>
      </w:r>
      <w:proofErr w:type="spellStart"/>
      <w:r>
        <w:rPr>
          <w:rFonts w:cs="Arial"/>
          <w:sz w:val="24"/>
        </w:rPr>
        <w:t>NatCen</w:t>
      </w:r>
      <w:proofErr w:type="spellEnd"/>
      <w:r>
        <w:rPr>
          <w:rFonts w:cs="Arial"/>
          <w:sz w:val="24"/>
        </w:rPr>
        <w:t xml:space="preserve">, as the sole data controller of personal data relating to the Participants collected in the course of the Purpose, shall comply with all the obligations imposed on a sole controller under the UK Data Protection Legislation. Any material breach of the UK Data Protection Legislation by </w:t>
      </w:r>
      <w:proofErr w:type="spellStart"/>
      <w:r>
        <w:rPr>
          <w:rFonts w:cs="Arial"/>
          <w:sz w:val="24"/>
        </w:rPr>
        <w:t>NatCen</w:t>
      </w:r>
      <w:proofErr w:type="spellEnd"/>
      <w:r>
        <w:rPr>
          <w:rFonts w:cs="Arial"/>
          <w:sz w:val="24"/>
        </w:rPr>
        <w:t xml:space="preserve"> shall, if not remedied within 30 days of written notice from the other party, give grounds to the other party to terminate this agreement with immediate effect.</w:t>
      </w:r>
      <w:bookmarkEnd w:id="120"/>
    </w:p>
    <w:p w14:paraId="5C7DCDDC" w14:textId="77777777" w:rsidR="00A80B92" w:rsidRDefault="00A80B92" w:rsidP="00A80B92">
      <w:pPr>
        <w:tabs>
          <w:tab w:val="left" w:pos="1080"/>
        </w:tabs>
        <w:ind w:left="720" w:hanging="720"/>
        <w:jc w:val="both"/>
        <w:outlineLvl w:val="0"/>
        <w:rPr>
          <w:rFonts w:cs="Arial"/>
          <w:sz w:val="24"/>
        </w:rPr>
      </w:pPr>
      <w:bookmarkStart w:id="121" w:name="_Toc90978694"/>
      <w:r>
        <w:rPr>
          <w:rFonts w:cs="Arial"/>
          <w:sz w:val="24"/>
        </w:rPr>
        <w:t>1.2</w:t>
      </w:r>
      <w:r>
        <w:rPr>
          <w:rFonts w:cs="Arial"/>
          <w:sz w:val="24"/>
        </w:rPr>
        <w:tab/>
      </w:r>
      <w:proofErr w:type="spellStart"/>
      <w:r>
        <w:rPr>
          <w:rFonts w:cs="Arial"/>
          <w:sz w:val="24"/>
        </w:rPr>
        <w:t>NatCen</w:t>
      </w:r>
      <w:proofErr w:type="spellEnd"/>
      <w:r>
        <w:rPr>
          <w:rFonts w:cs="Arial"/>
          <w:sz w:val="24"/>
        </w:rPr>
        <w:t xml:space="preserve"> shall:</w:t>
      </w:r>
      <w:bookmarkEnd w:id="121"/>
    </w:p>
    <w:p w14:paraId="614F5C24" w14:textId="77777777" w:rsidR="00A80B92" w:rsidRDefault="00A80B92" w:rsidP="00A80B92">
      <w:pPr>
        <w:tabs>
          <w:tab w:val="left" w:pos="1418"/>
        </w:tabs>
        <w:ind w:left="1418" w:hanging="709"/>
        <w:jc w:val="both"/>
        <w:outlineLvl w:val="0"/>
        <w:rPr>
          <w:rFonts w:cs="Arial"/>
          <w:sz w:val="24"/>
        </w:rPr>
      </w:pPr>
      <w:bookmarkStart w:id="122" w:name="_Toc90978695"/>
      <w:r>
        <w:rPr>
          <w:rFonts w:cs="Arial"/>
          <w:sz w:val="24"/>
        </w:rPr>
        <w:t>1.2.1</w:t>
      </w:r>
      <w:r>
        <w:rPr>
          <w:rFonts w:cs="Arial"/>
          <w:sz w:val="24"/>
        </w:rPr>
        <w:tab/>
        <w:t>ensure that it has all necessary notices, permissions and consents in place to hold the Personal Data of the Participants for the Purpose;</w:t>
      </w:r>
      <w:bookmarkEnd w:id="122"/>
    </w:p>
    <w:p w14:paraId="3C8ECE82" w14:textId="77777777" w:rsidR="00A80B92" w:rsidRDefault="00A80B92" w:rsidP="00A80B92">
      <w:pPr>
        <w:tabs>
          <w:tab w:val="left" w:pos="1418"/>
        </w:tabs>
        <w:ind w:left="1418" w:hanging="709"/>
        <w:jc w:val="both"/>
        <w:outlineLvl w:val="0"/>
        <w:rPr>
          <w:rFonts w:cs="Arial"/>
          <w:sz w:val="24"/>
        </w:rPr>
      </w:pPr>
      <w:bookmarkStart w:id="123" w:name="_Toc90978696"/>
      <w:r>
        <w:rPr>
          <w:rFonts w:cs="Arial"/>
          <w:sz w:val="24"/>
        </w:rPr>
        <w:t>1.2.2</w:t>
      </w:r>
      <w:r>
        <w:rPr>
          <w:rFonts w:cs="Arial"/>
          <w:sz w:val="24"/>
        </w:rPr>
        <w:tab/>
        <w:t>give full information to any Participant whose personal data may be controlled under this agreement of the nature such control;</w:t>
      </w:r>
      <w:bookmarkEnd w:id="123"/>
    </w:p>
    <w:p w14:paraId="4D952D9D" w14:textId="77777777" w:rsidR="00A80B92" w:rsidRDefault="00A80B92" w:rsidP="00A80B92">
      <w:pPr>
        <w:tabs>
          <w:tab w:val="left" w:pos="1418"/>
        </w:tabs>
        <w:ind w:left="1418" w:hanging="709"/>
        <w:jc w:val="both"/>
        <w:outlineLvl w:val="0"/>
        <w:rPr>
          <w:rFonts w:cs="Arial"/>
          <w:sz w:val="24"/>
        </w:rPr>
      </w:pPr>
      <w:bookmarkStart w:id="124" w:name="_Toc90978697"/>
      <w:r>
        <w:rPr>
          <w:rFonts w:cs="Arial"/>
          <w:sz w:val="24"/>
        </w:rPr>
        <w:t>1.2.3</w:t>
      </w:r>
      <w:r>
        <w:rPr>
          <w:rFonts w:cs="Arial"/>
          <w:sz w:val="24"/>
        </w:rPr>
        <w:tab/>
        <w:t>respond within the required timetable in respect of any subject access request received from a Participant;</w:t>
      </w:r>
      <w:bookmarkEnd w:id="124"/>
      <w:r>
        <w:rPr>
          <w:rFonts w:cs="Arial"/>
          <w:sz w:val="24"/>
        </w:rPr>
        <w:t xml:space="preserve"> </w:t>
      </w:r>
    </w:p>
    <w:p w14:paraId="6F03B873" w14:textId="77777777" w:rsidR="00A80B92" w:rsidRDefault="00A80B92" w:rsidP="00A80B92">
      <w:pPr>
        <w:tabs>
          <w:tab w:val="left" w:pos="1418"/>
        </w:tabs>
        <w:ind w:left="1418" w:hanging="709"/>
        <w:jc w:val="both"/>
        <w:outlineLvl w:val="0"/>
        <w:rPr>
          <w:rFonts w:cs="Arial"/>
          <w:sz w:val="24"/>
        </w:rPr>
      </w:pPr>
      <w:bookmarkStart w:id="125" w:name="_Toc90978698"/>
      <w:r>
        <w:rPr>
          <w:rFonts w:cs="Arial"/>
          <w:sz w:val="24"/>
        </w:rPr>
        <w:t>1.2.4</w:t>
      </w:r>
      <w:r>
        <w:rPr>
          <w:rFonts w:cs="Arial"/>
          <w:sz w:val="24"/>
        </w:rPr>
        <w:tab/>
        <w:t>control the Personal Data of the Participants only for the Purpose;</w:t>
      </w:r>
      <w:bookmarkEnd w:id="125"/>
    </w:p>
    <w:p w14:paraId="7CC7FA80" w14:textId="77777777" w:rsidR="00A80B92" w:rsidRDefault="00A80B92" w:rsidP="00A80B92">
      <w:pPr>
        <w:tabs>
          <w:tab w:val="left" w:pos="1418"/>
        </w:tabs>
        <w:ind w:left="1418" w:hanging="709"/>
        <w:jc w:val="both"/>
        <w:outlineLvl w:val="0"/>
        <w:rPr>
          <w:rFonts w:cs="Arial"/>
          <w:sz w:val="24"/>
        </w:rPr>
      </w:pPr>
      <w:bookmarkStart w:id="126" w:name="_Toc90978699"/>
      <w:r>
        <w:rPr>
          <w:rFonts w:cs="Arial"/>
          <w:sz w:val="24"/>
        </w:rPr>
        <w:t>1.2.5</w:t>
      </w:r>
      <w:r>
        <w:rPr>
          <w:rFonts w:cs="Arial"/>
          <w:sz w:val="24"/>
        </w:rPr>
        <w:tab/>
        <w:t>ensure that it has in place appropriate technical and organisational measures to protect against unauthorised or unlawful processing of personal data and against accidental loss or destruction of, or damage to, personal data;</w:t>
      </w:r>
      <w:bookmarkEnd w:id="126"/>
      <w:r>
        <w:rPr>
          <w:rFonts w:cs="Arial"/>
          <w:sz w:val="24"/>
        </w:rPr>
        <w:t xml:space="preserve"> </w:t>
      </w:r>
    </w:p>
    <w:p w14:paraId="1EE201E7" w14:textId="77777777" w:rsidR="00A80B92" w:rsidRDefault="00A80B92" w:rsidP="00A80B92">
      <w:pPr>
        <w:tabs>
          <w:tab w:val="left" w:pos="1418"/>
        </w:tabs>
        <w:ind w:left="1418" w:hanging="709"/>
        <w:jc w:val="both"/>
        <w:outlineLvl w:val="0"/>
        <w:rPr>
          <w:rFonts w:cs="Arial"/>
          <w:sz w:val="24"/>
        </w:rPr>
      </w:pPr>
      <w:bookmarkStart w:id="127" w:name="_Toc90978700"/>
      <w:r>
        <w:rPr>
          <w:rFonts w:cs="Arial"/>
          <w:sz w:val="24"/>
        </w:rPr>
        <w:t xml:space="preserve">1.2.6 </w:t>
      </w:r>
      <w:r>
        <w:rPr>
          <w:rFonts w:cs="Arial"/>
          <w:sz w:val="24"/>
        </w:rPr>
        <w:tab/>
        <w:t>maintain ISO27001 registration during the life of the Agreement.</w:t>
      </w:r>
      <w:bookmarkEnd w:id="127"/>
      <w:r>
        <w:rPr>
          <w:rFonts w:cs="Arial"/>
          <w:sz w:val="24"/>
        </w:rPr>
        <w:t xml:space="preserve"> </w:t>
      </w:r>
    </w:p>
    <w:p w14:paraId="5F6FC911" w14:textId="77777777" w:rsidR="00A80B92" w:rsidRDefault="00A80B92" w:rsidP="00A80B92">
      <w:pPr>
        <w:tabs>
          <w:tab w:val="left" w:pos="1418"/>
        </w:tabs>
        <w:jc w:val="both"/>
        <w:outlineLvl w:val="0"/>
        <w:rPr>
          <w:rFonts w:cs="Arial"/>
          <w:sz w:val="24"/>
        </w:rPr>
      </w:pPr>
    </w:p>
    <w:p w14:paraId="5E817C52" w14:textId="77777777" w:rsidR="00A80B92" w:rsidRDefault="00A80B92" w:rsidP="00A80B92">
      <w:pPr>
        <w:keepNext/>
        <w:jc w:val="both"/>
        <w:outlineLvl w:val="1"/>
        <w:rPr>
          <w:rFonts w:ascii="HelveticaNeue LT 55 Roman" w:eastAsia="Times New Roman" w:hAnsi="HelveticaNeue LT 55 Roman" w:cs="Arial"/>
          <w:b/>
          <w:sz w:val="24"/>
          <w:szCs w:val="20"/>
          <w:lang w:eastAsia="en-GB"/>
        </w:rPr>
      </w:pPr>
      <w:r>
        <w:rPr>
          <w:rFonts w:cs="Arial"/>
          <w:b/>
          <w:sz w:val="24"/>
        </w:rPr>
        <w:t xml:space="preserve">Publication of data prior to publication of the BSA Annual Report by </w:t>
      </w:r>
      <w:proofErr w:type="spellStart"/>
      <w:r>
        <w:rPr>
          <w:rFonts w:cs="Arial"/>
          <w:b/>
          <w:sz w:val="24"/>
        </w:rPr>
        <w:t>NatCen</w:t>
      </w:r>
      <w:proofErr w:type="spellEnd"/>
      <w:r>
        <w:rPr>
          <w:rFonts w:cs="Arial"/>
          <w:b/>
          <w:sz w:val="24"/>
        </w:rPr>
        <w:t xml:space="preserve"> or; expiry of the </w:t>
      </w:r>
      <w:proofErr w:type="gramStart"/>
      <w:r>
        <w:rPr>
          <w:rFonts w:cs="Arial"/>
          <w:b/>
          <w:sz w:val="24"/>
        </w:rPr>
        <w:t>10 month</w:t>
      </w:r>
      <w:proofErr w:type="gramEnd"/>
      <w:r>
        <w:rPr>
          <w:rFonts w:cs="Arial"/>
          <w:b/>
          <w:sz w:val="24"/>
        </w:rPr>
        <w:t xml:space="preserve"> period following dataset delivery</w:t>
      </w:r>
    </w:p>
    <w:p w14:paraId="288B4C41" w14:textId="77777777" w:rsidR="00A80B92" w:rsidRDefault="00A80B92" w:rsidP="00A80B92">
      <w:pPr>
        <w:keepNext/>
        <w:tabs>
          <w:tab w:val="num" w:pos="709"/>
        </w:tabs>
        <w:ind w:left="705" w:hanging="705"/>
        <w:jc w:val="both"/>
        <w:outlineLvl w:val="1"/>
        <w:rPr>
          <w:rFonts w:cs="Arial"/>
          <w:sz w:val="24"/>
        </w:rPr>
      </w:pPr>
      <w:r>
        <w:rPr>
          <w:rFonts w:cs="Arial"/>
          <w:sz w:val="24"/>
        </w:rPr>
        <w:t xml:space="preserve">1.1 </w:t>
      </w:r>
      <w:r>
        <w:rPr>
          <w:rFonts w:cs="Arial"/>
          <w:sz w:val="24"/>
        </w:rPr>
        <w:tab/>
      </w:r>
      <w:proofErr w:type="spellStart"/>
      <w:r>
        <w:rPr>
          <w:rFonts w:cs="Arial"/>
          <w:sz w:val="24"/>
        </w:rPr>
        <w:t>NatCen</w:t>
      </w:r>
      <w:proofErr w:type="spellEnd"/>
      <w:r>
        <w:rPr>
          <w:rFonts w:cs="Arial"/>
          <w:sz w:val="24"/>
        </w:rPr>
        <w:t xml:space="preserve"> will licence </w:t>
      </w:r>
      <w:r>
        <w:rPr>
          <w:sz w:val="24"/>
        </w:rPr>
        <w:t xml:space="preserve">GEO </w:t>
      </w:r>
      <w:r>
        <w:rPr>
          <w:rFonts w:cs="Arial"/>
          <w:sz w:val="24"/>
        </w:rPr>
        <w:t xml:space="preserve">to use the Work free of charge, subject to the following </w:t>
      </w:r>
      <w:proofErr w:type="gramStart"/>
      <w:r>
        <w:rPr>
          <w:rFonts w:cs="Arial"/>
          <w:sz w:val="24"/>
        </w:rPr>
        <w:t>conditions:-</w:t>
      </w:r>
      <w:proofErr w:type="gramEnd"/>
      <w:r>
        <w:rPr>
          <w:rFonts w:cs="Arial"/>
          <w:sz w:val="24"/>
        </w:rPr>
        <w:t xml:space="preserve"> </w:t>
      </w:r>
    </w:p>
    <w:p w14:paraId="02F913C3" w14:textId="77777777" w:rsidR="00A80B92" w:rsidRDefault="00A80B92" w:rsidP="00A80B92">
      <w:pPr>
        <w:ind w:left="2847" w:hanging="687"/>
        <w:jc w:val="both"/>
        <w:outlineLvl w:val="2"/>
        <w:rPr>
          <w:rFonts w:cs="Arial"/>
          <w:sz w:val="24"/>
        </w:rPr>
      </w:pPr>
      <w:r>
        <w:rPr>
          <w:rFonts w:cs="Arial"/>
          <w:sz w:val="24"/>
        </w:rPr>
        <w:t>1.1.1</w:t>
      </w:r>
      <w:r>
        <w:rPr>
          <w:rFonts w:cs="Arial"/>
          <w:sz w:val="24"/>
        </w:rPr>
        <w:tab/>
        <w:t xml:space="preserve">Following dataset delivery, data from the survey may be used internally by GEO without restriction (both for their funded questions and for those funded by other module owners or the core funding); </w:t>
      </w:r>
    </w:p>
    <w:p w14:paraId="2877D185" w14:textId="77777777" w:rsidR="00A80B92" w:rsidRDefault="00A80B92" w:rsidP="00A80B92">
      <w:pPr>
        <w:ind w:left="2847" w:hanging="720"/>
        <w:jc w:val="both"/>
        <w:outlineLvl w:val="2"/>
        <w:rPr>
          <w:rFonts w:cs="Arial"/>
          <w:sz w:val="24"/>
        </w:rPr>
      </w:pPr>
      <w:r>
        <w:rPr>
          <w:rFonts w:cs="Arial"/>
          <w:sz w:val="24"/>
        </w:rPr>
        <w:t>1.1.2</w:t>
      </w:r>
      <w:r>
        <w:rPr>
          <w:rFonts w:cs="Arial"/>
          <w:sz w:val="24"/>
        </w:rPr>
        <w:tab/>
        <w:t xml:space="preserve">The GEO will not use the data from their module publicly without prior written consent of </w:t>
      </w:r>
      <w:proofErr w:type="spellStart"/>
      <w:r>
        <w:rPr>
          <w:rFonts w:cs="Arial"/>
          <w:sz w:val="24"/>
        </w:rPr>
        <w:t>NatCen</w:t>
      </w:r>
      <w:proofErr w:type="spellEnd"/>
      <w:r>
        <w:rPr>
          <w:rFonts w:cs="Arial"/>
          <w:sz w:val="24"/>
        </w:rPr>
        <w:t xml:space="preserve"> </w:t>
      </w:r>
      <w:bookmarkStart w:id="128" w:name="_Hlk29376404"/>
      <w:r>
        <w:rPr>
          <w:rFonts w:cs="Arial"/>
          <w:sz w:val="24"/>
        </w:rPr>
        <w:t>before the earlier of:</w:t>
      </w:r>
    </w:p>
    <w:p w14:paraId="17AD9F35" w14:textId="77777777" w:rsidR="00A80B92" w:rsidRDefault="00A80B92" w:rsidP="00A80B92">
      <w:pPr>
        <w:ind w:left="2127" w:hanging="709"/>
        <w:jc w:val="both"/>
        <w:outlineLvl w:val="2"/>
        <w:rPr>
          <w:rFonts w:cs="Arial"/>
          <w:sz w:val="24"/>
        </w:rPr>
      </w:pPr>
      <w:r>
        <w:rPr>
          <w:rFonts w:cs="Arial"/>
          <w:sz w:val="24"/>
        </w:rPr>
        <w:t>1.1.2.1 the publication of the confirmed BSA Annual Report or;</w:t>
      </w:r>
    </w:p>
    <w:p w14:paraId="7AC16E18" w14:textId="77777777" w:rsidR="00A80B92" w:rsidRDefault="00A80B92" w:rsidP="00A80B92">
      <w:pPr>
        <w:ind w:left="2127" w:hanging="709"/>
        <w:jc w:val="both"/>
        <w:outlineLvl w:val="2"/>
        <w:rPr>
          <w:rFonts w:cs="Arial"/>
          <w:sz w:val="24"/>
        </w:rPr>
      </w:pPr>
      <w:r>
        <w:rPr>
          <w:rFonts w:cs="Arial"/>
          <w:sz w:val="24"/>
        </w:rPr>
        <w:t>1.1.2.2 10 months following dataset delivery</w:t>
      </w:r>
    </w:p>
    <w:bookmarkEnd w:id="128"/>
    <w:p w14:paraId="69A9979C" w14:textId="77777777" w:rsidR="00A80B92" w:rsidRDefault="00035018" w:rsidP="00A80B92">
      <w:pPr>
        <w:ind w:left="2877" w:hanging="750"/>
        <w:jc w:val="both"/>
        <w:outlineLvl w:val="2"/>
        <w:rPr>
          <w:rFonts w:cs="Arial"/>
          <w:sz w:val="24"/>
        </w:rPr>
      </w:pPr>
      <w:r>
        <w:rPr>
          <w:rFonts w:cs="Arial"/>
          <w:sz w:val="24"/>
        </w:rPr>
        <w:t>1</w:t>
      </w:r>
      <w:r w:rsidR="00A80B92">
        <w:rPr>
          <w:rFonts w:cs="Arial"/>
          <w:sz w:val="24"/>
        </w:rPr>
        <w:t>.</w:t>
      </w:r>
      <w:r>
        <w:rPr>
          <w:rFonts w:cs="Arial"/>
          <w:sz w:val="24"/>
        </w:rPr>
        <w:t>1</w:t>
      </w:r>
      <w:r w:rsidR="00A80B92">
        <w:rPr>
          <w:rFonts w:cs="Arial"/>
          <w:sz w:val="24"/>
        </w:rPr>
        <w:t>.3</w:t>
      </w:r>
      <w:r w:rsidR="00A80B92">
        <w:rPr>
          <w:rFonts w:cs="Arial"/>
          <w:sz w:val="24"/>
        </w:rPr>
        <w:tab/>
        <w:t>Subject to 5.4.2, permission shall be granted to GEO to use the data from GEO’s module publicly on the following conditions:</w:t>
      </w:r>
    </w:p>
    <w:p w14:paraId="2A2A367B" w14:textId="77777777" w:rsidR="00A80B92" w:rsidRDefault="00A80B92" w:rsidP="00A80B92">
      <w:pPr>
        <w:ind w:left="1985" w:hanging="567"/>
        <w:jc w:val="both"/>
        <w:rPr>
          <w:rFonts w:cs="Arial"/>
          <w:sz w:val="24"/>
        </w:rPr>
      </w:pPr>
      <w:r>
        <w:rPr>
          <w:rFonts w:cs="Arial"/>
          <w:sz w:val="24"/>
        </w:rPr>
        <w:t xml:space="preserve">1.1.3.1 Publication and any accompanying press releases or public outreach does not occur in the calendar month leading up to the publication of the BSA Annual Report by </w:t>
      </w:r>
      <w:proofErr w:type="spellStart"/>
      <w:r>
        <w:rPr>
          <w:rFonts w:cs="Arial"/>
          <w:sz w:val="24"/>
        </w:rPr>
        <w:t>NatCen</w:t>
      </w:r>
      <w:proofErr w:type="spellEnd"/>
      <w:r>
        <w:rPr>
          <w:rFonts w:cs="Arial"/>
          <w:sz w:val="24"/>
        </w:rPr>
        <w:t xml:space="preserve"> (the approximate </w:t>
      </w:r>
      <w:r>
        <w:rPr>
          <w:rFonts w:cs="Arial"/>
          <w:sz w:val="24"/>
        </w:rPr>
        <w:lastRenderedPageBreak/>
        <w:t>date of which will be confirmed to Funders a minimum of two months in advance);</w:t>
      </w:r>
    </w:p>
    <w:p w14:paraId="3078DB5C" w14:textId="77777777" w:rsidR="00A80B92" w:rsidRDefault="00A80B92" w:rsidP="00A80B92">
      <w:pPr>
        <w:ind w:left="2127" w:hanging="709"/>
        <w:jc w:val="both"/>
        <w:rPr>
          <w:rFonts w:cs="Arial"/>
          <w:sz w:val="24"/>
        </w:rPr>
      </w:pPr>
      <w:r>
        <w:rPr>
          <w:rFonts w:cs="Arial"/>
          <w:sz w:val="24"/>
        </w:rPr>
        <w:t xml:space="preserve">1.1.3.2 </w:t>
      </w:r>
      <w:proofErr w:type="spellStart"/>
      <w:r>
        <w:rPr>
          <w:rFonts w:cs="Arial"/>
          <w:sz w:val="24"/>
        </w:rPr>
        <w:t>NatCen</w:t>
      </w:r>
      <w:proofErr w:type="spellEnd"/>
      <w:r>
        <w:rPr>
          <w:rFonts w:cs="Arial"/>
          <w:sz w:val="24"/>
        </w:rPr>
        <w:t xml:space="preserve"> is consulted regarding any accompanying press releases or public dissemination surrounding publication.</w:t>
      </w:r>
    </w:p>
    <w:p w14:paraId="2784279F" w14:textId="77777777" w:rsidR="00A80B92" w:rsidRDefault="00A80B92" w:rsidP="00A80B92">
      <w:pPr>
        <w:ind w:left="792"/>
        <w:rPr>
          <w:rFonts w:cs="Arial"/>
          <w:sz w:val="24"/>
        </w:rPr>
      </w:pPr>
    </w:p>
    <w:p w14:paraId="13F0D861" w14:textId="77777777" w:rsidR="00A80B92" w:rsidRDefault="00035018" w:rsidP="00A80B92">
      <w:pPr>
        <w:tabs>
          <w:tab w:val="num" w:pos="709"/>
        </w:tabs>
        <w:ind w:left="709" w:hanging="709"/>
        <w:jc w:val="both"/>
        <w:outlineLvl w:val="1"/>
        <w:rPr>
          <w:rFonts w:cs="Arial"/>
          <w:sz w:val="24"/>
        </w:rPr>
      </w:pPr>
      <w:r>
        <w:rPr>
          <w:rFonts w:cs="Arial"/>
          <w:sz w:val="24"/>
        </w:rPr>
        <w:t>1</w:t>
      </w:r>
      <w:r w:rsidR="00A80B92">
        <w:rPr>
          <w:rFonts w:cs="Arial"/>
          <w:sz w:val="24"/>
        </w:rPr>
        <w:t>.</w:t>
      </w:r>
      <w:r>
        <w:rPr>
          <w:rFonts w:cs="Arial"/>
          <w:sz w:val="24"/>
        </w:rPr>
        <w:t>2</w:t>
      </w:r>
      <w:r w:rsidR="00A80B92">
        <w:rPr>
          <w:rFonts w:cs="Arial"/>
          <w:sz w:val="24"/>
        </w:rPr>
        <w:tab/>
      </w:r>
      <w:r w:rsidR="00A80B92">
        <w:rPr>
          <w:rFonts w:cs="Arial"/>
          <w:sz w:val="24"/>
        </w:rPr>
        <w:tab/>
        <w:t xml:space="preserve">Subject to </w:t>
      </w:r>
      <w:r>
        <w:rPr>
          <w:rFonts w:cs="Arial"/>
          <w:sz w:val="24"/>
        </w:rPr>
        <w:t>1</w:t>
      </w:r>
      <w:r w:rsidR="00A80B92">
        <w:rPr>
          <w:rFonts w:cs="Arial"/>
          <w:sz w:val="24"/>
        </w:rPr>
        <w:t>.</w:t>
      </w:r>
      <w:r>
        <w:rPr>
          <w:rFonts w:cs="Arial"/>
          <w:sz w:val="24"/>
        </w:rPr>
        <w:t>1</w:t>
      </w:r>
      <w:r w:rsidR="00A80B92">
        <w:rPr>
          <w:rFonts w:cs="Arial"/>
          <w:sz w:val="24"/>
        </w:rPr>
        <w:t xml:space="preserve">.2 and </w:t>
      </w:r>
      <w:r>
        <w:rPr>
          <w:rFonts w:cs="Arial"/>
          <w:sz w:val="24"/>
        </w:rPr>
        <w:t>1</w:t>
      </w:r>
      <w:r w:rsidR="00A80B92">
        <w:rPr>
          <w:rFonts w:cs="Arial"/>
          <w:sz w:val="24"/>
        </w:rPr>
        <w:t>.</w:t>
      </w:r>
      <w:r>
        <w:rPr>
          <w:rFonts w:cs="Arial"/>
          <w:sz w:val="24"/>
        </w:rPr>
        <w:t>1</w:t>
      </w:r>
      <w:r w:rsidR="00A80B92">
        <w:rPr>
          <w:rFonts w:cs="Arial"/>
          <w:sz w:val="24"/>
        </w:rPr>
        <w:t xml:space="preserve">.3, any publication by GEO will be subject to the payment of an additional administration fee. The additional fee will be agreed at the point of consent being granted by </w:t>
      </w:r>
      <w:proofErr w:type="spellStart"/>
      <w:r w:rsidR="00A80B92">
        <w:rPr>
          <w:rFonts w:cs="Arial"/>
          <w:sz w:val="24"/>
        </w:rPr>
        <w:t>NatCen</w:t>
      </w:r>
      <w:proofErr w:type="spellEnd"/>
      <w:r w:rsidR="00A80B92">
        <w:rPr>
          <w:rFonts w:cs="Arial"/>
          <w:sz w:val="24"/>
        </w:rPr>
        <w:t>, dependant on work required to facilitate GEO’s publication.</w:t>
      </w:r>
    </w:p>
    <w:p w14:paraId="19A9BE02" w14:textId="77777777" w:rsidR="00A80B92" w:rsidRDefault="00035018" w:rsidP="00A80B92">
      <w:pPr>
        <w:tabs>
          <w:tab w:val="num" w:pos="709"/>
        </w:tabs>
        <w:ind w:left="709" w:hanging="709"/>
        <w:jc w:val="both"/>
        <w:outlineLvl w:val="1"/>
        <w:rPr>
          <w:rFonts w:cs="Arial"/>
          <w:sz w:val="24"/>
        </w:rPr>
      </w:pPr>
      <w:r>
        <w:rPr>
          <w:rFonts w:cs="Arial"/>
          <w:sz w:val="24"/>
        </w:rPr>
        <w:t>1</w:t>
      </w:r>
      <w:r w:rsidR="00A80B92">
        <w:rPr>
          <w:rFonts w:cs="Arial"/>
          <w:sz w:val="24"/>
        </w:rPr>
        <w:t>.</w:t>
      </w:r>
      <w:r>
        <w:rPr>
          <w:rFonts w:cs="Arial"/>
          <w:sz w:val="24"/>
        </w:rPr>
        <w:t>3</w:t>
      </w:r>
      <w:r w:rsidR="00A80B92">
        <w:rPr>
          <w:rFonts w:cs="Arial"/>
          <w:sz w:val="24"/>
        </w:rPr>
        <w:tab/>
      </w:r>
      <w:r w:rsidR="00A80B92">
        <w:rPr>
          <w:rFonts w:cs="Arial"/>
          <w:sz w:val="24"/>
        </w:rPr>
        <w:tab/>
        <w:t>All uses of the data must include an acknowledgement that the data has come from ‘</w:t>
      </w:r>
      <w:proofErr w:type="spellStart"/>
      <w:r w:rsidR="00A80B92">
        <w:rPr>
          <w:rFonts w:cs="Arial"/>
          <w:sz w:val="24"/>
        </w:rPr>
        <w:t>NatCen</w:t>
      </w:r>
      <w:proofErr w:type="spellEnd"/>
      <w:r w:rsidR="00A80B92">
        <w:rPr>
          <w:rFonts w:cs="Arial"/>
          <w:sz w:val="24"/>
        </w:rPr>
        <w:t xml:space="preserve"> Social Research’s British Social Attitudes survey’ and be marked © National Centre for Social Research with the relevant date of publication.</w:t>
      </w:r>
    </w:p>
    <w:p w14:paraId="1FEB121E" w14:textId="77777777" w:rsidR="00A80B92" w:rsidRDefault="00035018" w:rsidP="00A80B92">
      <w:pPr>
        <w:tabs>
          <w:tab w:val="num" w:pos="709"/>
        </w:tabs>
        <w:ind w:left="705" w:hanging="705"/>
        <w:jc w:val="both"/>
        <w:outlineLvl w:val="1"/>
        <w:rPr>
          <w:rFonts w:cs="Arial"/>
          <w:sz w:val="24"/>
        </w:rPr>
      </w:pPr>
      <w:r>
        <w:rPr>
          <w:rFonts w:cs="Arial"/>
          <w:sz w:val="24"/>
        </w:rPr>
        <w:t>1</w:t>
      </w:r>
      <w:r w:rsidR="00A80B92">
        <w:rPr>
          <w:rFonts w:cs="Arial"/>
          <w:sz w:val="24"/>
        </w:rPr>
        <w:t>.</w:t>
      </w:r>
      <w:r>
        <w:rPr>
          <w:rFonts w:cs="Arial"/>
          <w:sz w:val="24"/>
        </w:rPr>
        <w:t>4</w:t>
      </w:r>
      <w:r w:rsidR="00A80B92">
        <w:rPr>
          <w:rFonts w:cs="Arial"/>
          <w:sz w:val="24"/>
        </w:rPr>
        <w:tab/>
      </w:r>
      <w:proofErr w:type="spellStart"/>
      <w:r w:rsidR="00A80B92">
        <w:rPr>
          <w:rFonts w:cs="Arial"/>
          <w:sz w:val="24"/>
        </w:rPr>
        <w:t>NatCen</w:t>
      </w:r>
      <w:proofErr w:type="spellEnd"/>
      <w:r w:rsidR="00A80B92">
        <w:rPr>
          <w:rFonts w:cs="Arial"/>
          <w:sz w:val="24"/>
        </w:rPr>
        <w:t xml:space="preserve"> must seek the consent of GEO if they intend to quote publicly data from GEO’s module before the earlier of:</w:t>
      </w:r>
    </w:p>
    <w:p w14:paraId="1822D601" w14:textId="77777777" w:rsidR="00A80B92" w:rsidRDefault="00035018" w:rsidP="00A80B92">
      <w:pPr>
        <w:ind w:left="709"/>
        <w:jc w:val="both"/>
        <w:outlineLvl w:val="1"/>
        <w:rPr>
          <w:rFonts w:cs="Arial"/>
          <w:sz w:val="24"/>
        </w:rPr>
      </w:pPr>
      <w:r>
        <w:rPr>
          <w:rFonts w:cs="Arial"/>
          <w:sz w:val="24"/>
        </w:rPr>
        <w:t>1</w:t>
      </w:r>
      <w:r w:rsidR="00A80B92">
        <w:rPr>
          <w:rFonts w:cs="Arial"/>
          <w:sz w:val="24"/>
        </w:rPr>
        <w:t>.</w:t>
      </w:r>
      <w:r>
        <w:rPr>
          <w:rFonts w:cs="Arial"/>
          <w:sz w:val="24"/>
        </w:rPr>
        <w:t>4</w:t>
      </w:r>
      <w:r w:rsidR="00A80B92">
        <w:rPr>
          <w:rFonts w:cs="Arial"/>
          <w:sz w:val="24"/>
        </w:rPr>
        <w:t xml:space="preserve">.1 </w:t>
      </w:r>
      <w:r w:rsidR="00A80B92">
        <w:rPr>
          <w:rFonts w:cs="Arial"/>
          <w:sz w:val="24"/>
        </w:rPr>
        <w:tab/>
        <w:t>the publication of the confirmed BSA Annual Report or;</w:t>
      </w:r>
    </w:p>
    <w:p w14:paraId="0B789452" w14:textId="77777777" w:rsidR="00A80B92" w:rsidRDefault="00035018" w:rsidP="00A80B92">
      <w:pPr>
        <w:ind w:left="709"/>
        <w:jc w:val="both"/>
        <w:outlineLvl w:val="1"/>
        <w:rPr>
          <w:rFonts w:cs="Arial"/>
          <w:sz w:val="24"/>
        </w:rPr>
      </w:pPr>
      <w:r>
        <w:rPr>
          <w:rFonts w:cs="Arial"/>
          <w:sz w:val="24"/>
        </w:rPr>
        <w:t>1</w:t>
      </w:r>
      <w:r w:rsidR="00A80B92">
        <w:rPr>
          <w:rFonts w:cs="Arial"/>
          <w:sz w:val="24"/>
        </w:rPr>
        <w:t>.</w:t>
      </w:r>
      <w:r>
        <w:rPr>
          <w:rFonts w:cs="Arial"/>
          <w:sz w:val="24"/>
        </w:rPr>
        <w:t>4</w:t>
      </w:r>
      <w:r w:rsidR="00A80B92">
        <w:rPr>
          <w:rFonts w:cs="Arial"/>
          <w:sz w:val="24"/>
        </w:rPr>
        <w:t xml:space="preserve">.2 </w:t>
      </w:r>
      <w:r w:rsidR="00A80B92">
        <w:rPr>
          <w:rFonts w:cs="Arial"/>
          <w:sz w:val="24"/>
        </w:rPr>
        <w:tab/>
        <w:t>10 months following dataset delivery</w:t>
      </w:r>
    </w:p>
    <w:p w14:paraId="2BDECADB" w14:textId="77777777" w:rsidR="00A80B92" w:rsidRDefault="00A80B92" w:rsidP="00A80B92">
      <w:pPr>
        <w:tabs>
          <w:tab w:val="left" w:pos="970"/>
        </w:tabs>
        <w:ind w:left="720" w:hanging="720"/>
        <w:jc w:val="both"/>
        <w:outlineLvl w:val="1"/>
        <w:rPr>
          <w:rFonts w:cs="Arial"/>
          <w:b/>
          <w:sz w:val="24"/>
        </w:rPr>
      </w:pPr>
      <w:r>
        <w:rPr>
          <w:rFonts w:cs="Arial"/>
          <w:b/>
          <w:sz w:val="24"/>
        </w:rPr>
        <w:t xml:space="preserve">Publication of data after publication of the BSA Annual Report by </w:t>
      </w:r>
      <w:proofErr w:type="spellStart"/>
      <w:r>
        <w:rPr>
          <w:rFonts w:cs="Arial"/>
          <w:b/>
          <w:sz w:val="24"/>
        </w:rPr>
        <w:t>NatCen</w:t>
      </w:r>
      <w:proofErr w:type="spellEnd"/>
      <w:r>
        <w:rPr>
          <w:rFonts w:ascii="Times New Roman" w:hAnsi="Times New Roman"/>
          <w:sz w:val="24"/>
        </w:rPr>
        <w:t xml:space="preserve"> </w:t>
      </w:r>
      <w:r>
        <w:rPr>
          <w:rFonts w:cs="Arial"/>
          <w:b/>
          <w:sz w:val="24"/>
        </w:rPr>
        <w:t xml:space="preserve">or; expiry of the </w:t>
      </w:r>
      <w:proofErr w:type="gramStart"/>
      <w:r>
        <w:rPr>
          <w:rFonts w:cs="Arial"/>
          <w:b/>
          <w:sz w:val="24"/>
        </w:rPr>
        <w:t>10 month</w:t>
      </w:r>
      <w:proofErr w:type="gramEnd"/>
      <w:r>
        <w:rPr>
          <w:rFonts w:cs="Arial"/>
          <w:b/>
          <w:sz w:val="24"/>
        </w:rPr>
        <w:t xml:space="preserve"> period following dataset delivery</w:t>
      </w:r>
    </w:p>
    <w:p w14:paraId="1D190ED3" w14:textId="77777777" w:rsidR="00A80B92" w:rsidRDefault="00035018" w:rsidP="00A80B92">
      <w:pPr>
        <w:tabs>
          <w:tab w:val="left" w:pos="970"/>
        </w:tabs>
        <w:ind w:left="720" w:hanging="720"/>
        <w:jc w:val="both"/>
        <w:outlineLvl w:val="1"/>
        <w:rPr>
          <w:rFonts w:cs="Arial"/>
          <w:sz w:val="24"/>
        </w:rPr>
      </w:pPr>
      <w:r>
        <w:rPr>
          <w:rFonts w:cs="Arial"/>
          <w:sz w:val="24"/>
        </w:rPr>
        <w:t>1</w:t>
      </w:r>
      <w:r w:rsidR="00A80B92">
        <w:rPr>
          <w:rFonts w:cs="Arial"/>
          <w:sz w:val="24"/>
        </w:rPr>
        <w:t>.</w:t>
      </w:r>
      <w:r>
        <w:rPr>
          <w:rFonts w:cs="Arial"/>
          <w:sz w:val="24"/>
        </w:rPr>
        <w:t>5</w:t>
      </w:r>
      <w:r w:rsidR="00A80B92">
        <w:rPr>
          <w:rFonts w:cs="Arial"/>
          <w:sz w:val="24"/>
        </w:rPr>
        <w:tab/>
        <w:t xml:space="preserve">The GEO will not use the data from other funder’s module publicly without prior written consent of </w:t>
      </w:r>
      <w:proofErr w:type="spellStart"/>
      <w:r w:rsidR="00A80B92">
        <w:rPr>
          <w:rFonts w:cs="Arial"/>
          <w:sz w:val="24"/>
        </w:rPr>
        <w:t>NatCen</w:t>
      </w:r>
      <w:proofErr w:type="spellEnd"/>
      <w:r w:rsidR="00A80B92">
        <w:rPr>
          <w:rFonts w:cs="Arial"/>
          <w:sz w:val="24"/>
        </w:rPr>
        <w:t xml:space="preserve"> before the data is deposited in the UK Data Archive.</w:t>
      </w:r>
    </w:p>
    <w:p w14:paraId="655A7144" w14:textId="77777777" w:rsidR="00A80B92" w:rsidRDefault="00035018" w:rsidP="00A80B92">
      <w:pPr>
        <w:tabs>
          <w:tab w:val="left" w:pos="709"/>
        </w:tabs>
        <w:ind w:left="705" w:hanging="705"/>
        <w:jc w:val="both"/>
        <w:outlineLvl w:val="1"/>
        <w:rPr>
          <w:rFonts w:cs="Arial"/>
          <w:sz w:val="24"/>
        </w:rPr>
      </w:pPr>
      <w:r>
        <w:rPr>
          <w:rFonts w:cs="Arial"/>
          <w:sz w:val="24"/>
        </w:rPr>
        <w:t>1</w:t>
      </w:r>
      <w:r w:rsidR="00A80B92">
        <w:rPr>
          <w:rFonts w:cs="Arial"/>
          <w:sz w:val="24"/>
        </w:rPr>
        <w:t>.</w:t>
      </w:r>
      <w:r>
        <w:rPr>
          <w:rFonts w:cs="Arial"/>
          <w:sz w:val="24"/>
        </w:rPr>
        <w:t>6</w:t>
      </w:r>
      <w:r w:rsidR="00A80B92">
        <w:rPr>
          <w:rFonts w:cs="Arial"/>
          <w:sz w:val="24"/>
        </w:rPr>
        <w:tab/>
        <w:t xml:space="preserve">The dataset of the survey will be deposited with the UK Data Archive at the University of Essex in the months after the publication of the BSA Annual Report. Since the data will then be in the public sphere, it may be freely used without restriction by non-commercial organisations. </w:t>
      </w:r>
    </w:p>
    <w:p w14:paraId="59B83BE2" w14:textId="77777777" w:rsidR="00A80B92" w:rsidRDefault="00035018" w:rsidP="00A80B92">
      <w:pPr>
        <w:tabs>
          <w:tab w:val="left" w:pos="709"/>
        </w:tabs>
        <w:ind w:left="705" w:hanging="705"/>
        <w:jc w:val="both"/>
        <w:outlineLvl w:val="1"/>
        <w:rPr>
          <w:rFonts w:cs="Arial"/>
          <w:sz w:val="24"/>
        </w:rPr>
      </w:pPr>
      <w:r>
        <w:rPr>
          <w:rFonts w:cs="Arial"/>
          <w:sz w:val="24"/>
        </w:rPr>
        <w:t>1</w:t>
      </w:r>
      <w:r w:rsidR="00A80B92">
        <w:rPr>
          <w:rFonts w:cs="Arial"/>
          <w:sz w:val="24"/>
        </w:rPr>
        <w:t>.</w:t>
      </w:r>
      <w:r>
        <w:rPr>
          <w:rFonts w:cs="Arial"/>
          <w:sz w:val="24"/>
        </w:rPr>
        <w:t>7</w:t>
      </w:r>
      <w:r w:rsidR="00A80B92">
        <w:rPr>
          <w:rFonts w:cs="Arial"/>
          <w:sz w:val="24"/>
        </w:rPr>
        <w:tab/>
      </w:r>
      <w:proofErr w:type="spellStart"/>
      <w:r w:rsidR="00A80B92">
        <w:rPr>
          <w:rFonts w:cs="Arial"/>
          <w:sz w:val="24"/>
        </w:rPr>
        <w:t>NatCen</w:t>
      </w:r>
      <w:proofErr w:type="spellEnd"/>
      <w:r w:rsidR="00A80B92">
        <w:rPr>
          <w:rFonts w:cs="Arial"/>
          <w:sz w:val="24"/>
        </w:rPr>
        <w:t xml:space="preserve"> reserves the right to charge commercial organisations for using the data in any way.</w:t>
      </w:r>
    </w:p>
    <w:p w14:paraId="0BDE2273" w14:textId="77777777" w:rsidR="00A80B92" w:rsidRDefault="00A80B92" w:rsidP="00A80B92">
      <w:pPr>
        <w:tabs>
          <w:tab w:val="left" w:pos="970"/>
        </w:tabs>
        <w:ind w:left="720" w:hanging="720"/>
        <w:jc w:val="both"/>
        <w:outlineLvl w:val="1"/>
        <w:rPr>
          <w:rFonts w:cs="Arial"/>
          <w:b/>
          <w:sz w:val="24"/>
        </w:rPr>
      </w:pPr>
      <w:r>
        <w:rPr>
          <w:rFonts w:ascii="Times New Roman" w:hAnsi="Times New Roman" w:cs="Arial"/>
          <w:sz w:val="24"/>
        </w:rPr>
        <w:tab/>
      </w:r>
      <w:r>
        <w:rPr>
          <w:rFonts w:cs="Arial"/>
          <w:b/>
          <w:sz w:val="24"/>
        </w:rPr>
        <w:t>Protection of the Copyright</w:t>
      </w:r>
    </w:p>
    <w:p w14:paraId="63DC44FB" w14:textId="77777777" w:rsidR="00A80B92" w:rsidRDefault="00035018" w:rsidP="00A80B92">
      <w:pPr>
        <w:tabs>
          <w:tab w:val="left" w:pos="709"/>
        </w:tabs>
        <w:ind w:left="705" w:hanging="705"/>
        <w:jc w:val="both"/>
        <w:outlineLvl w:val="1"/>
        <w:rPr>
          <w:rFonts w:cs="Arial"/>
          <w:sz w:val="24"/>
        </w:rPr>
      </w:pPr>
      <w:r>
        <w:rPr>
          <w:rFonts w:cs="Arial"/>
          <w:sz w:val="24"/>
        </w:rPr>
        <w:t>1</w:t>
      </w:r>
      <w:r w:rsidR="00A80B92">
        <w:rPr>
          <w:rFonts w:cs="Arial"/>
          <w:sz w:val="24"/>
        </w:rPr>
        <w:t>.</w:t>
      </w:r>
      <w:r>
        <w:rPr>
          <w:rFonts w:cs="Arial"/>
          <w:sz w:val="24"/>
        </w:rPr>
        <w:t>8</w:t>
      </w:r>
      <w:r w:rsidR="00A80B92">
        <w:rPr>
          <w:rFonts w:cs="Arial"/>
          <w:sz w:val="24"/>
        </w:rPr>
        <w:tab/>
        <w:t xml:space="preserve">The Funder shall immediately notify </w:t>
      </w:r>
      <w:proofErr w:type="spellStart"/>
      <w:r w:rsidR="00A80B92">
        <w:rPr>
          <w:rFonts w:cs="Arial"/>
          <w:sz w:val="24"/>
        </w:rPr>
        <w:t>NatCen</w:t>
      </w:r>
      <w:proofErr w:type="spellEnd"/>
      <w:r w:rsidR="00A80B92">
        <w:rPr>
          <w:rFonts w:cs="Arial"/>
          <w:sz w:val="24"/>
        </w:rPr>
        <w:t xml:space="preserve"> in writing giving full particulars if any of the following matters come to its attention:</w:t>
      </w:r>
    </w:p>
    <w:p w14:paraId="144F3BA9" w14:textId="77777777" w:rsidR="00A80B92" w:rsidRDefault="00035018" w:rsidP="00A80B92">
      <w:pPr>
        <w:tabs>
          <w:tab w:val="left" w:pos="970"/>
        </w:tabs>
        <w:ind w:left="1418" w:hanging="698"/>
        <w:jc w:val="both"/>
        <w:outlineLvl w:val="1"/>
        <w:rPr>
          <w:rFonts w:cs="Arial"/>
          <w:sz w:val="24"/>
        </w:rPr>
      </w:pPr>
      <w:r>
        <w:rPr>
          <w:rFonts w:cs="Arial"/>
          <w:sz w:val="24"/>
        </w:rPr>
        <w:t>1</w:t>
      </w:r>
      <w:r w:rsidR="00A80B92">
        <w:rPr>
          <w:rFonts w:cs="Arial"/>
          <w:sz w:val="24"/>
        </w:rPr>
        <w:t>.</w:t>
      </w:r>
      <w:r>
        <w:rPr>
          <w:rFonts w:cs="Arial"/>
          <w:sz w:val="24"/>
        </w:rPr>
        <w:t>8</w:t>
      </w:r>
      <w:r w:rsidR="00A80B92">
        <w:rPr>
          <w:rFonts w:cs="Arial"/>
          <w:sz w:val="24"/>
        </w:rPr>
        <w:t>.1</w:t>
      </w:r>
      <w:r w:rsidR="00A80B92">
        <w:rPr>
          <w:rFonts w:cs="Arial"/>
          <w:sz w:val="24"/>
        </w:rPr>
        <w:tab/>
        <w:t>any actual, suspected or threatened infringement of the Copyright;</w:t>
      </w:r>
    </w:p>
    <w:p w14:paraId="3EB07A24" w14:textId="77777777" w:rsidR="00A80B92" w:rsidRDefault="00035018" w:rsidP="00A80B92">
      <w:pPr>
        <w:tabs>
          <w:tab w:val="left" w:pos="970"/>
        </w:tabs>
        <w:ind w:left="1418" w:hanging="698"/>
        <w:jc w:val="both"/>
        <w:outlineLvl w:val="1"/>
        <w:rPr>
          <w:rFonts w:cs="Arial"/>
          <w:sz w:val="24"/>
        </w:rPr>
      </w:pPr>
      <w:r>
        <w:rPr>
          <w:rFonts w:cs="Arial"/>
          <w:sz w:val="24"/>
        </w:rPr>
        <w:t>1</w:t>
      </w:r>
      <w:r w:rsidR="00A80B92">
        <w:rPr>
          <w:rFonts w:cs="Arial"/>
          <w:sz w:val="24"/>
        </w:rPr>
        <w:t>.</w:t>
      </w:r>
      <w:r>
        <w:rPr>
          <w:rFonts w:cs="Arial"/>
          <w:sz w:val="24"/>
        </w:rPr>
        <w:t>8</w:t>
      </w:r>
      <w:r w:rsidR="00A80B92">
        <w:rPr>
          <w:rFonts w:cs="Arial"/>
          <w:sz w:val="24"/>
        </w:rPr>
        <w:t>.2</w:t>
      </w:r>
      <w:r w:rsidR="00A80B92">
        <w:rPr>
          <w:rFonts w:cs="Arial"/>
          <w:sz w:val="24"/>
        </w:rPr>
        <w:tab/>
        <w:t xml:space="preserve">any claim made or threatened that the Work infringes the rights of any third party; or </w:t>
      </w:r>
    </w:p>
    <w:p w14:paraId="134A9651" w14:textId="77777777" w:rsidR="00A80B92" w:rsidRDefault="00035018" w:rsidP="00A80B92">
      <w:pPr>
        <w:tabs>
          <w:tab w:val="left" w:pos="970"/>
        </w:tabs>
        <w:ind w:left="1418" w:hanging="698"/>
        <w:jc w:val="both"/>
        <w:outlineLvl w:val="1"/>
        <w:rPr>
          <w:rFonts w:cs="Arial"/>
          <w:sz w:val="24"/>
        </w:rPr>
      </w:pPr>
      <w:r>
        <w:rPr>
          <w:rFonts w:cs="Arial"/>
          <w:sz w:val="24"/>
        </w:rPr>
        <w:t>1</w:t>
      </w:r>
      <w:r w:rsidR="00A80B92">
        <w:rPr>
          <w:rFonts w:cs="Arial"/>
          <w:sz w:val="24"/>
        </w:rPr>
        <w:t>.</w:t>
      </w:r>
      <w:r>
        <w:rPr>
          <w:rFonts w:cs="Arial"/>
          <w:sz w:val="24"/>
        </w:rPr>
        <w:t>8</w:t>
      </w:r>
      <w:r w:rsidR="00A80B92">
        <w:rPr>
          <w:rFonts w:cs="Arial"/>
          <w:sz w:val="24"/>
        </w:rPr>
        <w:t xml:space="preserve">.3 any other form of attack, charge or claim to which the Copyright may be subject. </w:t>
      </w:r>
    </w:p>
    <w:p w14:paraId="2F754FBC" w14:textId="77777777" w:rsidR="00A80B92" w:rsidRDefault="00035018" w:rsidP="00A80B92">
      <w:pPr>
        <w:tabs>
          <w:tab w:val="left" w:pos="970"/>
        </w:tabs>
        <w:ind w:left="720" w:hanging="720"/>
        <w:jc w:val="both"/>
        <w:outlineLvl w:val="1"/>
        <w:rPr>
          <w:rFonts w:cs="Arial"/>
          <w:sz w:val="24"/>
        </w:rPr>
      </w:pPr>
      <w:r>
        <w:rPr>
          <w:rFonts w:cs="Arial"/>
          <w:sz w:val="24"/>
        </w:rPr>
        <w:t>1</w:t>
      </w:r>
      <w:r w:rsidR="00A80B92">
        <w:rPr>
          <w:rFonts w:cs="Arial"/>
          <w:sz w:val="24"/>
        </w:rPr>
        <w:t>.</w:t>
      </w:r>
      <w:r>
        <w:rPr>
          <w:rFonts w:cs="Arial"/>
          <w:sz w:val="24"/>
        </w:rPr>
        <w:t>9</w:t>
      </w:r>
      <w:r w:rsidR="00A80B92">
        <w:rPr>
          <w:rFonts w:cs="Arial"/>
          <w:sz w:val="24"/>
        </w:rPr>
        <w:t xml:space="preserve"> </w:t>
      </w:r>
      <w:r w:rsidR="00A80B92">
        <w:rPr>
          <w:rFonts w:cs="Arial"/>
          <w:sz w:val="24"/>
        </w:rPr>
        <w:tab/>
        <w:t xml:space="preserve">In respect of any of the matters listed in clause </w:t>
      </w:r>
      <w:r>
        <w:rPr>
          <w:rFonts w:cs="Arial"/>
          <w:sz w:val="24"/>
        </w:rPr>
        <w:t>1</w:t>
      </w:r>
      <w:r w:rsidR="00A80B92">
        <w:rPr>
          <w:rFonts w:cs="Arial"/>
          <w:sz w:val="24"/>
        </w:rPr>
        <w:t>.</w:t>
      </w:r>
      <w:r>
        <w:rPr>
          <w:rFonts w:cs="Arial"/>
          <w:sz w:val="24"/>
        </w:rPr>
        <w:t>6</w:t>
      </w:r>
      <w:r w:rsidR="00A80B92">
        <w:rPr>
          <w:rFonts w:cs="Arial"/>
          <w:sz w:val="24"/>
        </w:rPr>
        <w:t>:</w:t>
      </w:r>
    </w:p>
    <w:p w14:paraId="42809C83" w14:textId="77777777" w:rsidR="00A80B92" w:rsidRDefault="00035018" w:rsidP="00A80B92">
      <w:pPr>
        <w:tabs>
          <w:tab w:val="left" w:pos="1418"/>
        </w:tabs>
        <w:ind w:left="1418" w:hanging="698"/>
        <w:jc w:val="both"/>
        <w:outlineLvl w:val="1"/>
        <w:rPr>
          <w:rFonts w:cs="Arial"/>
          <w:sz w:val="24"/>
        </w:rPr>
      </w:pPr>
      <w:r>
        <w:rPr>
          <w:rFonts w:cs="Arial"/>
          <w:sz w:val="24"/>
        </w:rPr>
        <w:t>1</w:t>
      </w:r>
      <w:r w:rsidR="00A80B92">
        <w:rPr>
          <w:rFonts w:cs="Arial"/>
          <w:sz w:val="24"/>
        </w:rPr>
        <w:t>.</w:t>
      </w:r>
      <w:r>
        <w:rPr>
          <w:rFonts w:cs="Arial"/>
          <w:sz w:val="24"/>
        </w:rPr>
        <w:t>9</w:t>
      </w:r>
      <w:r w:rsidR="00A80B92">
        <w:rPr>
          <w:rFonts w:cs="Arial"/>
          <w:sz w:val="24"/>
        </w:rPr>
        <w:t>.1</w:t>
      </w:r>
      <w:r w:rsidR="00A80B92">
        <w:rPr>
          <w:rFonts w:cs="Arial"/>
          <w:sz w:val="24"/>
        </w:rPr>
        <w:tab/>
      </w:r>
      <w:proofErr w:type="spellStart"/>
      <w:r w:rsidR="00A80B92">
        <w:rPr>
          <w:rFonts w:cs="Arial"/>
          <w:sz w:val="24"/>
        </w:rPr>
        <w:t>NatCen</w:t>
      </w:r>
      <w:proofErr w:type="spellEnd"/>
      <w:r w:rsidR="00A80B92">
        <w:rPr>
          <w:rFonts w:cs="Arial"/>
          <w:sz w:val="24"/>
        </w:rPr>
        <w:t xml:space="preserve"> shall, at its absolute discretion, decide what action to take, if any;</w:t>
      </w:r>
    </w:p>
    <w:p w14:paraId="5B0136CA" w14:textId="77777777" w:rsidR="00A80B92" w:rsidRDefault="00035018" w:rsidP="00A80B92">
      <w:pPr>
        <w:tabs>
          <w:tab w:val="left" w:pos="1418"/>
        </w:tabs>
        <w:ind w:left="1418" w:hanging="698"/>
        <w:jc w:val="both"/>
        <w:outlineLvl w:val="1"/>
        <w:rPr>
          <w:rFonts w:cs="Arial"/>
          <w:sz w:val="24"/>
        </w:rPr>
      </w:pPr>
      <w:r>
        <w:rPr>
          <w:rFonts w:cs="Arial"/>
          <w:sz w:val="24"/>
        </w:rPr>
        <w:t>1</w:t>
      </w:r>
      <w:r w:rsidR="00A80B92">
        <w:rPr>
          <w:rFonts w:cs="Arial"/>
          <w:sz w:val="24"/>
        </w:rPr>
        <w:t>.</w:t>
      </w:r>
      <w:r>
        <w:rPr>
          <w:rFonts w:cs="Arial"/>
          <w:sz w:val="24"/>
        </w:rPr>
        <w:t>9</w:t>
      </w:r>
      <w:r w:rsidR="00A80B92">
        <w:rPr>
          <w:rFonts w:cs="Arial"/>
          <w:sz w:val="24"/>
        </w:rPr>
        <w:t xml:space="preserve">.2 </w:t>
      </w:r>
      <w:proofErr w:type="spellStart"/>
      <w:r w:rsidR="00A80B92">
        <w:rPr>
          <w:rFonts w:cs="Arial"/>
          <w:sz w:val="24"/>
        </w:rPr>
        <w:t>NatCen</w:t>
      </w:r>
      <w:proofErr w:type="spellEnd"/>
      <w:r w:rsidR="00A80B92">
        <w:rPr>
          <w:rFonts w:cs="Arial"/>
          <w:sz w:val="24"/>
        </w:rPr>
        <w:t xml:space="preserve"> shall have exclusive control over, and conduct of, all claims and proceedings;</w:t>
      </w:r>
    </w:p>
    <w:p w14:paraId="589FBE1F" w14:textId="77777777" w:rsidR="00A80B92" w:rsidRDefault="00035018" w:rsidP="00A80B92">
      <w:pPr>
        <w:tabs>
          <w:tab w:val="left" w:pos="1418"/>
        </w:tabs>
        <w:ind w:left="1418" w:hanging="698"/>
        <w:jc w:val="both"/>
        <w:outlineLvl w:val="1"/>
        <w:rPr>
          <w:rFonts w:cs="Arial"/>
          <w:sz w:val="24"/>
        </w:rPr>
      </w:pPr>
      <w:r>
        <w:rPr>
          <w:rFonts w:cs="Arial"/>
          <w:sz w:val="24"/>
        </w:rPr>
        <w:t>1</w:t>
      </w:r>
      <w:r w:rsidR="00A80B92">
        <w:rPr>
          <w:rFonts w:cs="Arial"/>
          <w:sz w:val="24"/>
        </w:rPr>
        <w:t>.</w:t>
      </w:r>
      <w:r>
        <w:rPr>
          <w:rFonts w:cs="Arial"/>
          <w:sz w:val="24"/>
        </w:rPr>
        <w:t>9</w:t>
      </w:r>
      <w:r w:rsidR="00A80B92">
        <w:rPr>
          <w:rFonts w:cs="Arial"/>
          <w:sz w:val="24"/>
        </w:rPr>
        <w:t xml:space="preserve">.3 the Funder shall not make any admissions other than to </w:t>
      </w:r>
      <w:proofErr w:type="spellStart"/>
      <w:r w:rsidR="00A80B92">
        <w:rPr>
          <w:rFonts w:cs="Arial"/>
          <w:sz w:val="24"/>
        </w:rPr>
        <w:t>NatCen</w:t>
      </w:r>
      <w:proofErr w:type="spellEnd"/>
      <w:r w:rsidR="00A80B92">
        <w:rPr>
          <w:rFonts w:cs="Arial"/>
          <w:sz w:val="24"/>
        </w:rPr>
        <w:t xml:space="preserve"> and shall provide </w:t>
      </w:r>
      <w:proofErr w:type="spellStart"/>
      <w:r w:rsidR="00A80B92">
        <w:rPr>
          <w:rFonts w:cs="Arial"/>
          <w:sz w:val="24"/>
        </w:rPr>
        <w:t>NatCen</w:t>
      </w:r>
      <w:proofErr w:type="spellEnd"/>
      <w:r w:rsidR="00A80B92">
        <w:rPr>
          <w:rFonts w:cs="Arial"/>
          <w:sz w:val="24"/>
        </w:rPr>
        <w:t xml:space="preserve"> with all assistance that it may reasonably require in the conduct of any claims or proceedings; and</w:t>
      </w:r>
    </w:p>
    <w:p w14:paraId="034D83D5" w14:textId="77777777" w:rsidR="00A80B92" w:rsidRDefault="00035018" w:rsidP="00A80B92">
      <w:pPr>
        <w:tabs>
          <w:tab w:val="left" w:pos="1418"/>
        </w:tabs>
        <w:ind w:left="1418" w:hanging="698"/>
        <w:jc w:val="both"/>
        <w:outlineLvl w:val="1"/>
        <w:rPr>
          <w:rFonts w:cs="Arial"/>
          <w:sz w:val="24"/>
        </w:rPr>
      </w:pPr>
      <w:r>
        <w:rPr>
          <w:rFonts w:cs="Arial"/>
          <w:sz w:val="24"/>
        </w:rPr>
        <w:t>1</w:t>
      </w:r>
      <w:r w:rsidR="00A80B92">
        <w:rPr>
          <w:rFonts w:cs="Arial"/>
          <w:sz w:val="24"/>
        </w:rPr>
        <w:t>.</w:t>
      </w:r>
      <w:r>
        <w:rPr>
          <w:rFonts w:cs="Arial"/>
          <w:sz w:val="24"/>
        </w:rPr>
        <w:t>9</w:t>
      </w:r>
      <w:r w:rsidR="00A80B92">
        <w:rPr>
          <w:rFonts w:cs="Arial"/>
          <w:sz w:val="24"/>
        </w:rPr>
        <w:t xml:space="preserve">.4 </w:t>
      </w:r>
      <w:proofErr w:type="spellStart"/>
      <w:r w:rsidR="00A80B92">
        <w:rPr>
          <w:rFonts w:cs="Arial"/>
          <w:sz w:val="24"/>
        </w:rPr>
        <w:t>NatCen</w:t>
      </w:r>
      <w:proofErr w:type="spellEnd"/>
      <w:r w:rsidR="00A80B92">
        <w:rPr>
          <w:rFonts w:cs="Arial"/>
          <w:sz w:val="24"/>
        </w:rPr>
        <w:t xml:space="preserve"> shall bear the cost of any proceedings and shall be entitled to retain all sums recovered in any action for its own account.</w:t>
      </w:r>
    </w:p>
    <w:p w14:paraId="4FC72A51" w14:textId="77777777" w:rsidR="00A80B92" w:rsidRDefault="00035018" w:rsidP="00A80B92">
      <w:pPr>
        <w:tabs>
          <w:tab w:val="left" w:pos="970"/>
        </w:tabs>
        <w:ind w:left="720" w:hanging="720"/>
        <w:jc w:val="both"/>
        <w:outlineLvl w:val="1"/>
        <w:rPr>
          <w:rFonts w:cs="Arial"/>
          <w:sz w:val="24"/>
        </w:rPr>
      </w:pPr>
      <w:r>
        <w:rPr>
          <w:rFonts w:cs="Arial"/>
          <w:sz w:val="24"/>
        </w:rPr>
        <w:lastRenderedPageBreak/>
        <w:t>1</w:t>
      </w:r>
      <w:r w:rsidR="00A80B92">
        <w:rPr>
          <w:rFonts w:cs="Arial"/>
          <w:sz w:val="24"/>
        </w:rPr>
        <w:t>.</w:t>
      </w:r>
      <w:r>
        <w:rPr>
          <w:rFonts w:cs="Arial"/>
          <w:sz w:val="24"/>
        </w:rPr>
        <w:t>10</w:t>
      </w:r>
      <w:r w:rsidR="00A80B92">
        <w:rPr>
          <w:rFonts w:cs="Arial"/>
          <w:sz w:val="24"/>
        </w:rPr>
        <w:tab/>
        <w:t>The provisions of sections 101 and 101A of the Copyright, Designs and Patents Act 1988 (or equivalent legislation in any jurisdiction) are expressly excluded.</w:t>
      </w:r>
    </w:p>
    <w:p w14:paraId="26AF3827" w14:textId="77777777" w:rsidR="00A80B92" w:rsidRDefault="00A80B92" w:rsidP="00A80B92"/>
    <w:p w14:paraId="2B09E8AA" w14:textId="77777777" w:rsidR="00A80B92" w:rsidRDefault="00A80B92" w:rsidP="00A80B92">
      <w:pPr>
        <w:tabs>
          <w:tab w:val="left" w:pos="1418"/>
        </w:tabs>
        <w:jc w:val="both"/>
        <w:outlineLvl w:val="0"/>
        <w:rPr>
          <w:rFonts w:cs="Arial"/>
          <w:sz w:val="24"/>
        </w:rPr>
      </w:pPr>
    </w:p>
    <w:p w14:paraId="362F99F3" w14:textId="77777777" w:rsidR="00A80B92" w:rsidRDefault="00A80B92" w:rsidP="00A80B92"/>
    <w:p w14:paraId="5B31D119" w14:textId="77777777" w:rsidR="0075212F" w:rsidRPr="005631E9" w:rsidRDefault="0075212F" w:rsidP="0075212F">
      <w:pPr>
        <w:rPr>
          <w:rFonts w:cs="Arial"/>
          <w:b/>
          <w:iCs/>
          <w:color w:val="000000"/>
          <w:sz w:val="24"/>
          <w:lang w:bidi="he-IL"/>
        </w:rPr>
      </w:pPr>
      <w:r w:rsidRPr="005631E9">
        <w:rPr>
          <w:rFonts w:cs="Arial"/>
          <w:b/>
          <w:iCs/>
          <w:color w:val="000000"/>
          <w:sz w:val="24"/>
          <w:lang w:bidi="he-IL"/>
        </w:rPr>
        <w:br w:type="page"/>
      </w:r>
    </w:p>
    <w:p w14:paraId="212F9369" w14:textId="77777777" w:rsidR="0075212F" w:rsidRPr="007A4AB1" w:rsidRDefault="0075212F" w:rsidP="0075212F">
      <w:pPr>
        <w:rPr>
          <w:rFonts w:cs="Arial"/>
          <w:b/>
          <w:iCs/>
          <w:color w:val="000000"/>
          <w:lang w:bidi="he-IL"/>
        </w:rPr>
      </w:pPr>
      <w:r w:rsidRPr="007A4AB1">
        <w:rPr>
          <w:rFonts w:cs="Arial"/>
          <w:b/>
          <w:iCs/>
          <w:color w:val="000000"/>
          <w:lang w:bidi="he-IL"/>
        </w:rPr>
        <w:lastRenderedPageBreak/>
        <w:t xml:space="preserve">Annex 1 –Processing Personal Data  </w:t>
      </w:r>
    </w:p>
    <w:p w14:paraId="3936E921" w14:textId="77777777" w:rsidR="0075212F" w:rsidRPr="007A4AB1" w:rsidRDefault="0075212F" w:rsidP="0075212F">
      <w:pPr>
        <w:rPr>
          <w:rFonts w:cs="Arial"/>
          <w:b/>
          <w:iCs/>
          <w:color w:val="000000"/>
          <w:lang w:bidi="he-IL"/>
        </w:rPr>
      </w:pPr>
      <w:r w:rsidRPr="007A4AB1">
        <w:rPr>
          <w:rFonts w:cs="Arial"/>
          <w:b/>
          <w:iCs/>
          <w:color w:val="000000"/>
          <w:lang w:bidi="he-IL"/>
        </w:rPr>
        <w:t xml:space="preserve">Authorised Processing Template </w:t>
      </w:r>
    </w:p>
    <w:p w14:paraId="0A9A637E" w14:textId="77777777" w:rsidR="0075212F" w:rsidRPr="007A4AB1" w:rsidRDefault="0075212F" w:rsidP="0075212F">
      <w:pPr>
        <w:pStyle w:val="GPSSchTitleandNumber"/>
        <w:jc w:val="left"/>
        <w:rPr>
          <w:rFonts w:ascii="Arial" w:hAnsi="Arial" w:cs="Arial"/>
          <w:caps w:val="0"/>
          <w:sz w:val="20"/>
          <w:szCs w:val="20"/>
        </w:rPr>
      </w:pPr>
    </w:p>
    <w:p w14:paraId="5FE79DB5" w14:textId="45473AFD" w:rsidR="0075212F" w:rsidRDefault="0075212F" w:rsidP="0075212F">
      <w:pPr>
        <w:keepNext/>
        <w:numPr>
          <w:ilvl w:val="2"/>
          <w:numId w:val="39"/>
        </w:numPr>
        <w:pBdr>
          <w:top w:val="nil"/>
          <w:left w:val="nil"/>
          <w:bottom w:val="nil"/>
          <w:right w:val="nil"/>
          <w:between w:val="nil"/>
        </w:pBdr>
        <w:spacing w:before="240" w:after="240" w:line="240" w:lineRule="exact"/>
        <w:rPr>
          <w:rFonts w:eastAsia="Calibri"/>
          <w:lang w:val="en-US" w:eastAsia="en-US"/>
        </w:rPr>
      </w:pPr>
      <w:r w:rsidRPr="00F670BF">
        <w:rPr>
          <w:rFonts w:eastAsia="Calibri"/>
          <w:lang w:val="en-US" w:eastAsia="en-US"/>
        </w:rPr>
        <w:t xml:space="preserve">The contact details of the Customer’s Data Protection Officer </w:t>
      </w:r>
      <w:proofErr w:type="gramStart"/>
      <w:r w:rsidRPr="00F670BF">
        <w:rPr>
          <w:rFonts w:eastAsia="Calibri"/>
          <w:lang w:val="en-US" w:eastAsia="en-US"/>
        </w:rPr>
        <w:t>is</w:t>
      </w:r>
      <w:proofErr w:type="gramEnd"/>
      <w:r w:rsidRPr="00F670BF">
        <w:rPr>
          <w:rFonts w:eastAsia="Calibri"/>
          <w:lang w:val="en-US" w:eastAsia="en-US"/>
        </w:rPr>
        <w:t>:</w:t>
      </w:r>
    </w:p>
    <w:p w14:paraId="58AEE2A3" w14:textId="03106B30" w:rsidR="006B2E6E" w:rsidRPr="00F670BF" w:rsidRDefault="006B2E6E" w:rsidP="006B2E6E">
      <w:pPr>
        <w:keepNext/>
        <w:pBdr>
          <w:top w:val="nil"/>
          <w:left w:val="nil"/>
          <w:bottom w:val="nil"/>
          <w:right w:val="nil"/>
          <w:between w:val="nil"/>
        </w:pBdr>
        <w:spacing w:before="240" w:after="240" w:line="240" w:lineRule="exact"/>
        <w:ind w:left="720"/>
        <w:rPr>
          <w:rFonts w:eastAsia="Calibri"/>
          <w:lang w:val="en-US" w:eastAsia="en-US"/>
        </w:rPr>
      </w:pPr>
      <w:r>
        <w:rPr>
          <w:rFonts w:cs="Arial"/>
          <w:color w:val="3E3E3C"/>
          <w:szCs w:val="22"/>
          <w:shd w:val="clear" w:color="auto" w:fill="FFFFFF"/>
        </w:rPr>
        <w:t>Steve Jones: </w:t>
      </w:r>
      <w:hyperlink r:id="rId16" w:tgtFrame="_blank" w:history="1">
        <w:r>
          <w:rPr>
            <w:rStyle w:val="Hyperlink"/>
            <w:rFonts w:cs="Arial"/>
            <w:szCs w:val="22"/>
            <w:shd w:val="clear" w:color="auto" w:fill="FFFFFF"/>
          </w:rPr>
          <w:t>steve.jones@cabinetoffice.gov.uk</w:t>
        </w:r>
      </w:hyperlink>
    </w:p>
    <w:p w14:paraId="57034BA6" w14:textId="77777777" w:rsidR="0075212F" w:rsidRPr="007A4AB1" w:rsidRDefault="0075212F" w:rsidP="0075212F">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contract details of the Supplier Data Protection Officer </w:t>
      </w:r>
      <w:proofErr w:type="gramStart"/>
      <w:r w:rsidRPr="007A4AB1">
        <w:rPr>
          <w:rFonts w:eastAsia="Calibri"/>
          <w:lang w:val="en-US" w:eastAsia="en-US"/>
        </w:rPr>
        <w:t>is</w:t>
      </w:r>
      <w:proofErr w:type="gramEnd"/>
      <w:r w:rsidRPr="007A4AB1">
        <w:rPr>
          <w:rFonts w:eastAsia="Calibri"/>
          <w:lang w:val="en-US" w:eastAsia="en-US"/>
        </w:rPr>
        <w:t>:</w:t>
      </w:r>
    </w:p>
    <w:p w14:paraId="3479F819" w14:textId="77777777" w:rsidR="00035018" w:rsidRPr="00035018" w:rsidRDefault="00035018" w:rsidP="006B2E6E">
      <w:pPr>
        <w:keepNext/>
        <w:pBdr>
          <w:top w:val="nil"/>
          <w:left w:val="nil"/>
          <w:bottom w:val="nil"/>
          <w:right w:val="nil"/>
          <w:between w:val="nil"/>
        </w:pBdr>
        <w:spacing w:before="240" w:after="240" w:line="240" w:lineRule="exact"/>
        <w:ind w:left="720"/>
        <w:rPr>
          <w:rFonts w:eastAsia="Calibri"/>
          <w:lang w:val="en-US" w:eastAsia="en-US"/>
        </w:rPr>
      </w:pPr>
      <w:r>
        <w:rPr>
          <w:rFonts w:cs="Arial"/>
        </w:rPr>
        <w:t xml:space="preserve">Simon Holroyd: </w:t>
      </w:r>
      <w:hyperlink r:id="rId17" w:history="1">
        <w:r w:rsidRPr="008421FB">
          <w:rPr>
            <w:rStyle w:val="Hyperlink"/>
            <w:rFonts w:cs="Arial"/>
          </w:rPr>
          <w:t>dpo@natcen.ac.uk</w:t>
        </w:r>
      </w:hyperlink>
      <w:r>
        <w:rPr>
          <w:rFonts w:cs="Arial"/>
        </w:rPr>
        <w:t xml:space="preserve"> </w:t>
      </w:r>
    </w:p>
    <w:p w14:paraId="0E869E7D" w14:textId="77777777" w:rsidR="0075212F" w:rsidRPr="007A4AB1" w:rsidRDefault="0075212F" w:rsidP="0075212F">
      <w:pPr>
        <w:keepNext/>
        <w:adjustRightInd w:val="0"/>
        <w:spacing w:after="240" w:line="240" w:lineRule="exact"/>
        <w:outlineLvl w:val="0"/>
        <w:rPr>
          <w:rFonts w:ascii="Arial Bold" w:eastAsia="STZhongsong" w:hAnsi="Arial Bold" w:cs="Arial" w:hint="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5935"/>
      </w:tblGrid>
      <w:tr w:rsidR="0075212F" w:rsidRPr="007A4AB1" w14:paraId="1740EAB3" w14:textId="77777777" w:rsidTr="00A80003">
        <w:trPr>
          <w:trHeight w:val="716"/>
        </w:trPr>
        <w:tc>
          <w:tcPr>
            <w:tcW w:w="3081" w:type="dxa"/>
            <w:shd w:val="clear" w:color="auto" w:fill="BFBFBF" w:themeFill="background1" w:themeFillShade="BF"/>
            <w:vAlign w:val="center"/>
          </w:tcPr>
          <w:p w14:paraId="5D7AD1BD" w14:textId="77777777" w:rsidR="0075212F" w:rsidRPr="00F17C5B" w:rsidRDefault="0075212F" w:rsidP="00A670D7">
            <w:pPr>
              <w:spacing w:line="240" w:lineRule="exact"/>
              <w:rPr>
                <w:rFonts w:eastAsia="Calibri" w:cs="Arial"/>
                <w:b/>
                <w:lang w:val="en-US" w:eastAsia="en-US"/>
              </w:rPr>
            </w:pPr>
            <w:r w:rsidRPr="00F17C5B">
              <w:rPr>
                <w:rFonts w:eastAsia="Calibri" w:cs="Arial"/>
                <w:b/>
                <w:lang w:val="en-US" w:eastAsia="en-US"/>
              </w:rPr>
              <w:t>Contract Reference:</w:t>
            </w:r>
          </w:p>
        </w:tc>
        <w:tc>
          <w:tcPr>
            <w:tcW w:w="5935" w:type="dxa"/>
            <w:shd w:val="clear" w:color="auto" w:fill="BFBFBF" w:themeFill="background1" w:themeFillShade="BF"/>
            <w:vAlign w:val="center"/>
          </w:tcPr>
          <w:p w14:paraId="4BCD1F91" w14:textId="77777777" w:rsidR="0075212F" w:rsidRPr="00F17C5B" w:rsidRDefault="0075212F" w:rsidP="00A670D7">
            <w:pPr>
              <w:spacing w:line="240" w:lineRule="exact"/>
              <w:jc w:val="center"/>
              <w:rPr>
                <w:rFonts w:eastAsia="Calibri" w:cs="Arial"/>
                <w:lang w:val="en-US" w:eastAsia="en-US"/>
              </w:rPr>
            </w:pPr>
          </w:p>
        </w:tc>
      </w:tr>
      <w:tr w:rsidR="0075212F" w:rsidRPr="007A4AB1" w14:paraId="10ECC517" w14:textId="77777777" w:rsidTr="00A80003">
        <w:trPr>
          <w:trHeight w:val="716"/>
        </w:trPr>
        <w:tc>
          <w:tcPr>
            <w:tcW w:w="3081" w:type="dxa"/>
            <w:shd w:val="clear" w:color="auto" w:fill="BFBFBF" w:themeFill="background1" w:themeFillShade="BF"/>
            <w:vAlign w:val="center"/>
          </w:tcPr>
          <w:p w14:paraId="30789385" w14:textId="77777777" w:rsidR="0075212F" w:rsidRPr="00F17C5B" w:rsidRDefault="0075212F" w:rsidP="00A670D7">
            <w:pPr>
              <w:spacing w:line="240" w:lineRule="exact"/>
              <w:rPr>
                <w:rFonts w:eastAsia="Calibri" w:cs="Arial"/>
                <w:b/>
                <w:lang w:val="en-US" w:eastAsia="en-US"/>
              </w:rPr>
            </w:pPr>
            <w:r w:rsidRPr="00F17C5B">
              <w:rPr>
                <w:rFonts w:eastAsia="Calibri" w:cs="Arial"/>
                <w:b/>
                <w:lang w:val="en-US" w:eastAsia="en-US"/>
              </w:rPr>
              <w:t xml:space="preserve">Date: </w:t>
            </w:r>
          </w:p>
        </w:tc>
        <w:tc>
          <w:tcPr>
            <w:tcW w:w="5935" w:type="dxa"/>
            <w:shd w:val="clear" w:color="auto" w:fill="BFBFBF" w:themeFill="background1" w:themeFillShade="BF"/>
            <w:vAlign w:val="center"/>
          </w:tcPr>
          <w:p w14:paraId="1CC01B87" w14:textId="77777777" w:rsidR="0075212F" w:rsidRPr="000606CE" w:rsidRDefault="0075212F" w:rsidP="00A670D7">
            <w:pPr>
              <w:spacing w:line="240" w:lineRule="exact"/>
              <w:jc w:val="center"/>
              <w:rPr>
                <w:rFonts w:eastAsia="Calibri" w:cs="Arial"/>
                <w:b/>
                <w:lang w:val="en-US" w:eastAsia="en-US"/>
              </w:rPr>
            </w:pPr>
          </w:p>
        </w:tc>
      </w:tr>
      <w:tr w:rsidR="0075212F" w:rsidRPr="007A4AB1" w14:paraId="5C977BAD" w14:textId="77777777" w:rsidTr="00A80003">
        <w:trPr>
          <w:trHeight w:val="716"/>
        </w:trPr>
        <w:tc>
          <w:tcPr>
            <w:tcW w:w="3081" w:type="dxa"/>
            <w:shd w:val="clear" w:color="auto" w:fill="BFBFBF" w:themeFill="background1" w:themeFillShade="BF"/>
            <w:vAlign w:val="center"/>
          </w:tcPr>
          <w:p w14:paraId="6651BBED" w14:textId="77777777" w:rsidR="0075212F" w:rsidRPr="00A34FDD" w:rsidRDefault="0075212F" w:rsidP="00A670D7">
            <w:pPr>
              <w:spacing w:line="240" w:lineRule="exact"/>
              <w:rPr>
                <w:rFonts w:eastAsia="Calibri" w:cs="Arial"/>
                <w:b/>
                <w:lang w:val="en-US" w:eastAsia="en-US"/>
              </w:rPr>
            </w:pPr>
            <w:r w:rsidRPr="00F17C5B">
              <w:rPr>
                <w:rFonts w:eastAsia="Calibri" w:cs="Arial"/>
                <w:b/>
                <w:lang w:val="en-US" w:eastAsia="en-US"/>
              </w:rPr>
              <w:t xml:space="preserve">Description </w:t>
            </w:r>
            <w:proofErr w:type="gramStart"/>
            <w:r w:rsidRPr="00F17C5B">
              <w:rPr>
                <w:rFonts w:eastAsia="Calibri" w:cs="Arial"/>
                <w:b/>
                <w:lang w:val="en-US" w:eastAsia="en-US"/>
              </w:rPr>
              <w:t>Of</w:t>
            </w:r>
            <w:proofErr w:type="gramEnd"/>
            <w:r w:rsidRPr="00F17C5B">
              <w:rPr>
                <w:rFonts w:eastAsia="Calibri" w:cs="Arial"/>
                <w:b/>
                <w:lang w:val="en-US" w:eastAsia="en-US"/>
              </w:rPr>
              <w:t xml:space="preserve"> </w:t>
            </w:r>
            <w:proofErr w:type="spellStart"/>
            <w:r w:rsidRPr="00F17C5B">
              <w:rPr>
                <w:rFonts w:eastAsia="Calibri" w:cs="Arial"/>
                <w:b/>
                <w:lang w:val="en-US" w:eastAsia="en-US"/>
              </w:rPr>
              <w:t>Authorised</w:t>
            </w:r>
            <w:proofErr w:type="spellEnd"/>
            <w:r w:rsidRPr="00F17C5B">
              <w:rPr>
                <w:rFonts w:eastAsia="Calibri" w:cs="Arial"/>
                <w:b/>
                <w:lang w:val="en-US" w:eastAsia="en-US"/>
              </w:rPr>
              <w:t xml:space="preserve"> Processing</w:t>
            </w:r>
          </w:p>
        </w:tc>
        <w:tc>
          <w:tcPr>
            <w:tcW w:w="5935" w:type="dxa"/>
            <w:shd w:val="clear" w:color="auto" w:fill="BFBFBF" w:themeFill="background1" w:themeFillShade="BF"/>
            <w:vAlign w:val="center"/>
          </w:tcPr>
          <w:p w14:paraId="68A35241" w14:textId="77777777" w:rsidR="0075212F" w:rsidRPr="00F17C5B" w:rsidRDefault="0075212F" w:rsidP="00A670D7">
            <w:pPr>
              <w:spacing w:line="240" w:lineRule="exact"/>
              <w:jc w:val="center"/>
              <w:rPr>
                <w:rFonts w:eastAsia="Calibri" w:cs="Arial"/>
                <w:b/>
                <w:lang w:val="en-US" w:eastAsia="en-US"/>
              </w:rPr>
            </w:pPr>
            <w:r w:rsidRPr="00F17C5B">
              <w:rPr>
                <w:rFonts w:eastAsia="Calibri" w:cs="Arial"/>
                <w:b/>
                <w:lang w:val="en-US" w:eastAsia="en-US"/>
              </w:rPr>
              <w:t>Details</w:t>
            </w:r>
          </w:p>
        </w:tc>
      </w:tr>
      <w:tr w:rsidR="0075212F" w:rsidRPr="007A4AB1" w14:paraId="0D6C82A3" w14:textId="77777777" w:rsidTr="00A80003">
        <w:trPr>
          <w:trHeight w:val="1630"/>
        </w:trPr>
        <w:tc>
          <w:tcPr>
            <w:tcW w:w="3081" w:type="dxa"/>
            <w:shd w:val="clear" w:color="auto" w:fill="auto"/>
          </w:tcPr>
          <w:p w14:paraId="3A70838D" w14:textId="77777777" w:rsidR="0075212F" w:rsidRPr="007A4AB1" w:rsidRDefault="0075212F" w:rsidP="00A670D7">
            <w:pPr>
              <w:spacing w:line="240" w:lineRule="exact"/>
              <w:rPr>
                <w:rFonts w:eastAsia="Calibri" w:cs="Arial"/>
                <w:lang w:val="en-US" w:eastAsia="en-US"/>
              </w:rPr>
            </w:pPr>
            <w:r w:rsidRPr="007A4AB1">
              <w:rPr>
                <w:rFonts w:eastAsia="Calibri"/>
                <w:lang w:val="en-US" w:eastAsia="en-US"/>
              </w:rPr>
              <w:t>Identity of the Controller and Processor</w:t>
            </w:r>
          </w:p>
        </w:tc>
        <w:tc>
          <w:tcPr>
            <w:tcW w:w="5935" w:type="dxa"/>
            <w:shd w:val="clear" w:color="auto" w:fill="auto"/>
          </w:tcPr>
          <w:p w14:paraId="7886FD8C" w14:textId="354C6F48" w:rsidR="0075212F" w:rsidRPr="000C6A48" w:rsidRDefault="000C6A48" w:rsidP="000C6A48">
            <w:pPr>
              <w:spacing w:after="120" w:line="240" w:lineRule="exact"/>
              <w:rPr>
                <w:rFonts w:eastAsia="Times New Roman" w:cs="Arial"/>
                <w:color w:val="000000"/>
                <w:szCs w:val="22"/>
                <w:lang w:eastAsia="en-GB"/>
              </w:rPr>
            </w:pPr>
            <w:r w:rsidRPr="000C6A48">
              <w:rPr>
                <w:rFonts w:eastAsia="Times New Roman" w:cs="Arial"/>
                <w:color w:val="000000"/>
                <w:szCs w:val="22"/>
                <w:lang w:eastAsia="en-GB"/>
              </w:rPr>
              <w:t>The Parties acknowledge and agree that for the purposes of the Services under this Contract, each Party acts as Data Controller in their own right and is responsible for compliance with all obligations and duties under applicable Data Protection Legislation in respect of any Personal Data which they may process in delivery of the Services</w:t>
            </w:r>
          </w:p>
          <w:p w14:paraId="6DB9D6A6" w14:textId="77777777" w:rsidR="0075212F" w:rsidRPr="007A4AB1" w:rsidRDefault="0075212F" w:rsidP="00A670D7">
            <w:pPr>
              <w:spacing w:line="240" w:lineRule="exact"/>
              <w:rPr>
                <w:rFonts w:eastAsia="Calibri" w:cs="Arial"/>
                <w:lang w:val="en-US" w:eastAsia="en-US"/>
              </w:rPr>
            </w:pPr>
          </w:p>
        </w:tc>
      </w:tr>
      <w:tr w:rsidR="0075212F" w:rsidRPr="007A4AB1" w14:paraId="6C9B5FC4" w14:textId="77777777" w:rsidTr="00A80003">
        <w:trPr>
          <w:trHeight w:val="1630"/>
        </w:trPr>
        <w:tc>
          <w:tcPr>
            <w:tcW w:w="3081" w:type="dxa"/>
            <w:shd w:val="clear" w:color="auto" w:fill="auto"/>
          </w:tcPr>
          <w:p w14:paraId="16DC6316" w14:textId="77777777" w:rsidR="0075212F" w:rsidRPr="007A4AB1" w:rsidRDefault="0075212F" w:rsidP="00A670D7">
            <w:pPr>
              <w:spacing w:line="240" w:lineRule="exact"/>
              <w:rPr>
                <w:rFonts w:eastAsia="Calibri" w:cs="Arial"/>
                <w:lang w:val="en-US" w:eastAsia="en-US"/>
              </w:rPr>
            </w:pPr>
            <w:r w:rsidRPr="007A4AB1">
              <w:rPr>
                <w:rFonts w:eastAsia="Calibri" w:cs="Arial"/>
                <w:lang w:val="en-US" w:eastAsia="en-US"/>
              </w:rPr>
              <w:t>Subject matter of the processing</w:t>
            </w:r>
          </w:p>
        </w:tc>
        <w:tc>
          <w:tcPr>
            <w:tcW w:w="5935" w:type="dxa"/>
            <w:shd w:val="clear" w:color="auto" w:fill="auto"/>
          </w:tcPr>
          <w:p w14:paraId="1FD1FB7E" w14:textId="77777777" w:rsidR="00BA1D17" w:rsidRDefault="00B73BCE" w:rsidP="00B73BCE">
            <w:pPr>
              <w:spacing w:before="240" w:after="240"/>
              <w:rPr>
                <w:rFonts w:eastAsia="Times New Roman" w:cs="Arial"/>
                <w:color w:val="000000"/>
                <w:szCs w:val="22"/>
                <w:lang w:eastAsia="en-GB"/>
              </w:rPr>
            </w:pPr>
            <w:r>
              <w:rPr>
                <w:rFonts w:eastAsia="Times New Roman" w:cs="Arial"/>
                <w:color w:val="000000"/>
                <w:szCs w:val="22"/>
                <w:lang w:eastAsia="en-GB"/>
              </w:rPr>
              <w:t xml:space="preserve">The data processing will involve the data collection, processing and preparation, and the delivery of the full dataset, </w:t>
            </w:r>
            <w:r w:rsidRPr="0050594D">
              <w:rPr>
                <w:rFonts w:eastAsia="Times New Roman" w:cs="Arial"/>
                <w:color w:val="000000"/>
                <w:szCs w:val="22"/>
                <w:lang w:eastAsia="en-GB"/>
              </w:rPr>
              <w:t>including a wide range of background socio-demographic and attitudinal scale variables, and all questions funded by other organisations</w:t>
            </w:r>
            <w:r>
              <w:rPr>
                <w:rFonts w:eastAsia="Times New Roman" w:cs="Arial"/>
                <w:color w:val="000000"/>
                <w:szCs w:val="22"/>
                <w:lang w:eastAsia="en-GB"/>
              </w:rPr>
              <w:t>.</w:t>
            </w:r>
          </w:p>
          <w:p w14:paraId="55A9C29A" w14:textId="77777777" w:rsidR="00B73BCE" w:rsidRPr="00B73BCE" w:rsidRDefault="00B73BCE" w:rsidP="00B73BCE">
            <w:pPr>
              <w:spacing w:before="240" w:after="240"/>
              <w:rPr>
                <w:rFonts w:eastAsia="Times New Roman" w:cs="Arial"/>
                <w:color w:val="000000"/>
                <w:szCs w:val="22"/>
                <w:lang w:eastAsia="en-GB"/>
              </w:rPr>
            </w:pPr>
          </w:p>
        </w:tc>
      </w:tr>
      <w:tr w:rsidR="0075212F" w:rsidRPr="007A4AB1" w14:paraId="30A24E34" w14:textId="77777777" w:rsidTr="00A80003">
        <w:trPr>
          <w:trHeight w:val="1462"/>
        </w:trPr>
        <w:tc>
          <w:tcPr>
            <w:tcW w:w="3081" w:type="dxa"/>
            <w:shd w:val="clear" w:color="auto" w:fill="auto"/>
          </w:tcPr>
          <w:p w14:paraId="1FB5C988" w14:textId="77777777" w:rsidR="0075212F" w:rsidRPr="007A4AB1" w:rsidRDefault="0075212F" w:rsidP="00A670D7">
            <w:pPr>
              <w:spacing w:line="240" w:lineRule="exact"/>
              <w:rPr>
                <w:rFonts w:eastAsia="Calibri" w:cs="Arial"/>
                <w:lang w:val="en-US" w:eastAsia="en-US"/>
              </w:rPr>
            </w:pPr>
            <w:r w:rsidRPr="007A4AB1">
              <w:rPr>
                <w:rFonts w:eastAsia="Calibri" w:cs="Arial"/>
                <w:lang w:val="en-US" w:eastAsia="en-US"/>
              </w:rPr>
              <w:t>Duration of the processing</w:t>
            </w:r>
          </w:p>
        </w:tc>
        <w:tc>
          <w:tcPr>
            <w:tcW w:w="5935" w:type="dxa"/>
            <w:shd w:val="clear" w:color="auto" w:fill="auto"/>
          </w:tcPr>
          <w:p w14:paraId="1C012C77" w14:textId="77777777" w:rsidR="00B73BCE" w:rsidRDefault="00B73BCE" w:rsidP="00A670D7">
            <w:pPr>
              <w:spacing w:line="240" w:lineRule="exact"/>
            </w:pPr>
          </w:p>
          <w:p w14:paraId="7413A4B3" w14:textId="77777777" w:rsidR="00C80466" w:rsidRPr="007A4AB1" w:rsidRDefault="00C80466" w:rsidP="00A670D7">
            <w:pPr>
              <w:spacing w:line="240" w:lineRule="exact"/>
              <w:rPr>
                <w:rFonts w:eastAsia="Calibri" w:cs="Arial"/>
                <w:lang w:val="en-US" w:eastAsia="en-US"/>
              </w:rPr>
            </w:pPr>
            <w:r>
              <w:t xml:space="preserve">All data processing for this contract must be complete by the end of the contract (i.e. the contract end date </w:t>
            </w:r>
            <w:r w:rsidR="00B73BCE">
              <w:t>in</w:t>
            </w:r>
            <w:r>
              <w:t xml:space="preserve"> </w:t>
            </w:r>
            <w:r w:rsidR="00B73BCE">
              <w:t xml:space="preserve">January </w:t>
            </w:r>
            <w:r>
              <w:t>2022).</w:t>
            </w:r>
          </w:p>
        </w:tc>
      </w:tr>
      <w:tr w:rsidR="0075212F" w:rsidRPr="007A4AB1" w14:paraId="6E224F75" w14:textId="77777777" w:rsidTr="00A80003">
        <w:trPr>
          <w:trHeight w:val="1536"/>
        </w:trPr>
        <w:tc>
          <w:tcPr>
            <w:tcW w:w="3081" w:type="dxa"/>
            <w:shd w:val="clear" w:color="auto" w:fill="auto"/>
          </w:tcPr>
          <w:p w14:paraId="5D9EFF60" w14:textId="77777777" w:rsidR="0075212F" w:rsidRPr="007A4AB1" w:rsidRDefault="0075212F" w:rsidP="00A670D7">
            <w:pPr>
              <w:spacing w:line="240" w:lineRule="exact"/>
              <w:rPr>
                <w:rFonts w:eastAsia="Calibri" w:cs="Arial"/>
                <w:lang w:val="en-US" w:eastAsia="en-US"/>
              </w:rPr>
            </w:pPr>
            <w:r w:rsidRPr="007A4AB1">
              <w:rPr>
                <w:rFonts w:eastAsia="Calibri" w:cs="Arial"/>
                <w:lang w:val="en-US" w:eastAsia="en-US"/>
              </w:rPr>
              <w:lastRenderedPageBreak/>
              <w:t>Nature and purposes of the processing</w:t>
            </w:r>
          </w:p>
        </w:tc>
        <w:tc>
          <w:tcPr>
            <w:tcW w:w="5935" w:type="dxa"/>
            <w:shd w:val="clear" w:color="auto" w:fill="auto"/>
          </w:tcPr>
          <w:p w14:paraId="37B7E197" w14:textId="77777777" w:rsidR="00F670BF" w:rsidRDefault="00F670BF" w:rsidP="00A670D7">
            <w:pPr>
              <w:spacing w:line="240" w:lineRule="exact"/>
              <w:rPr>
                <w:rFonts w:eastAsia="Times New Roman" w:cs="Arial"/>
                <w:color w:val="000000"/>
                <w:szCs w:val="22"/>
                <w:lang w:eastAsia="en-GB"/>
              </w:rPr>
            </w:pPr>
          </w:p>
          <w:p w14:paraId="24561DEC" w14:textId="77777777" w:rsidR="00F670BF" w:rsidRDefault="00F670BF" w:rsidP="00A670D7">
            <w:pPr>
              <w:spacing w:line="240" w:lineRule="exact"/>
              <w:rPr>
                <w:rFonts w:eastAsia="Times New Roman" w:cs="Arial"/>
                <w:color w:val="000000"/>
                <w:szCs w:val="22"/>
                <w:lang w:eastAsia="en-GB"/>
              </w:rPr>
            </w:pPr>
            <w:r>
              <w:rPr>
                <w:rFonts w:eastAsia="Times New Roman" w:cs="Arial"/>
                <w:color w:val="000000"/>
                <w:szCs w:val="22"/>
                <w:lang w:eastAsia="en-GB"/>
              </w:rPr>
              <w:t>The nature of the processing for this work includes: collection, recording, organisation, storage, and delivery.</w:t>
            </w:r>
          </w:p>
          <w:p w14:paraId="16C6A5D4" w14:textId="77777777" w:rsidR="00F670BF" w:rsidRDefault="00F670BF" w:rsidP="00A670D7">
            <w:pPr>
              <w:spacing w:line="240" w:lineRule="exact"/>
              <w:rPr>
                <w:rFonts w:eastAsia="Times New Roman" w:cs="Arial"/>
                <w:color w:val="000000"/>
                <w:szCs w:val="22"/>
                <w:lang w:eastAsia="en-GB"/>
              </w:rPr>
            </w:pPr>
          </w:p>
          <w:p w14:paraId="5DD4673E" w14:textId="77777777" w:rsidR="00BA1D17" w:rsidRDefault="00F670BF" w:rsidP="00A670D7">
            <w:pPr>
              <w:spacing w:line="240" w:lineRule="exact"/>
              <w:rPr>
                <w:rFonts w:eastAsia="Calibri" w:cs="Arial"/>
                <w:lang w:val="en-US" w:eastAsia="en-US"/>
              </w:rPr>
            </w:pPr>
            <w:r>
              <w:rPr>
                <w:rFonts w:eastAsia="Times New Roman" w:cs="Arial"/>
                <w:color w:val="000000"/>
                <w:szCs w:val="22"/>
                <w:lang w:eastAsia="en-GB"/>
              </w:rPr>
              <w:t xml:space="preserve">This includes </w:t>
            </w:r>
            <w:r w:rsidR="00B73BCE" w:rsidRPr="0050594D">
              <w:rPr>
                <w:rFonts w:eastAsia="Times New Roman" w:cs="Arial"/>
                <w:color w:val="000000"/>
                <w:szCs w:val="22"/>
                <w:lang w:eastAsia="en-GB"/>
              </w:rPr>
              <w:t>questionnaire development, cognitive testing and piloting for new questions, questionnaire programming and testing, telephone interviewer briefings, fieldwork materials and the fieldwork itself</w:t>
            </w:r>
            <w:r>
              <w:rPr>
                <w:rFonts w:eastAsia="Times New Roman" w:cs="Arial"/>
                <w:color w:val="000000"/>
                <w:szCs w:val="22"/>
                <w:lang w:eastAsia="en-GB"/>
              </w:rPr>
              <w:t xml:space="preserve">. The </w:t>
            </w:r>
            <w:r w:rsidR="00B73BCE" w:rsidRPr="0050594D">
              <w:rPr>
                <w:rFonts w:eastAsia="Times New Roman" w:cs="Arial"/>
                <w:color w:val="000000"/>
                <w:szCs w:val="22"/>
                <w:lang w:eastAsia="en-GB"/>
              </w:rPr>
              <w:t>data preparation</w:t>
            </w:r>
            <w:r>
              <w:rPr>
                <w:rFonts w:eastAsia="Times New Roman" w:cs="Arial"/>
                <w:color w:val="000000"/>
                <w:szCs w:val="22"/>
                <w:lang w:eastAsia="en-GB"/>
              </w:rPr>
              <w:t xml:space="preserve"> </w:t>
            </w:r>
            <w:r w:rsidR="00B73BCE" w:rsidRPr="0050594D">
              <w:rPr>
                <w:rFonts w:eastAsia="Times New Roman" w:cs="Arial"/>
                <w:color w:val="000000"/>
                <w:szCs w:val="22"/>
                <w:lang w:eastAsia="en-GB"/>
              </w:rPr>
              <w:t>and</w:t>
            </w:r>
            <w:r w:rsidR="00B73BCE">
              <w:rPr>
                <w:rFonts w:eastAsia="Times New Roman" w:cs="Arial"/>
                <w:color w:val="000000"/>
                <w:szCs w:val="22"/>
                <w:lang w:eastAsia="en-GB"/>
              </w:rPr>
              <w:t xml:space="preserve"> the</w:t>
            </w:r>
            <w:r w:rsidR="00B73BCE" w:rsidRPr="0050594D">
              <w:rPr>
                <w:rFonts w:eastAsia="Times New Roman" w:cs="Arial"/>
                <w:color w:val="000000"/>
                <w:szCs w:val="22"/>
                <w:lang w:eastAsia="en-GB"/>
              </w:rPr>
              <w:t xml:space="preserve"> delivery of the full dataset</w:t>
            </w:r>
            <w:r w:rsidR="00B73BCE">
              <w:rPr>
                <w:rFonts w:eastAsia="Times New Roman" w:cs="Arial"/>
                <w:color w:val="000000"/>
                <w:szCs w:val="22"/>
                <w:lang w:eastAsia="en-GB"/>
              </w:rPr>
              <w:t>,</w:t>
            </w:r>
            <w:r w:rsidR="00B73BCE" w:rsidRPr="0050594D">
              <w:rPr>
                <w:rFonts w:eastAsia="Times New Roman" w:cs="Arial"/>
                <w:color w:val="000000"/>
                <w:szCs w:val="22"/>
                <w:lang w:eastAsia="en-GB"/>
              </w:rPr>
              <w:t xml:space="preserve"> including a wide range of background socio-demographic and attitudinal scale variables, and all questions funded by other organisations.</w:t>
            </w:r>
          </w:p>
          <w:p w14:paraId="38899C53" w14:textId="77777777" w:rsidR="00BA1D17" w:rsidRDefault="00BA1D17" w:rsidP="00A670D7">
            <w:pPr>
              <w:spacing w:line="240" w:lineRule="exact"/>
              <w:rPr>
                <w:rFonts w:eastAsia="Calibri" w:cs="Arial"/>
                <w:lang w:val="en-US" w:eastAsia="en-US"/>
              </w:rPr>
            </w:pPr>
          </w:p>
          <w:p w14:paraId="123EFE16" w14:textId="77777777" w:rsidR="00F670BF" w:rsidRDefault="00F670BF" w:rsidP="00A670D7">
            <w:pPr>
              <w:spacing w:line="240" w:lineRule="exact"/>
              <w:rPr>
                <w:rFonts w:eastAsia="Calibri" w:cs="Arial"/>
                <w:lang w:val="en-US" w:eastAsia="en-US"/>
              </w:rPr>
            </w:pPr>
            <w:r>
              <w:rPr>
                <w:rFonts w:eastAsia="Calibri" w:cs="Arial"/>
                <w:lang w:val="en-US" w:eastAsia="en-US"/>
              </w:rPr>
              <w:t>The purpose of the processing is to better understand public opinion of key policy areas relating to equality and how these have changed over time.</w:t>
            </w:r>
          </w:p>
          <w:p w14:paraId="15A654FB" w14:textId="77777777" w:rsidR="00BA1D17" w:rsidRDefault="00BA1D17" w:rsidP="00A670D7">
            <w:pPr>
              <w:spacing w:line="240" w:lineRule="exact"/>
              <w:rPr>
                <w:rFonts w:eastAsia="Calibri" w:cs="Arial"/>
                <w:lang w:val="en-US" w:eastAsia="en-US"/>
              </w:rPr>
            </w:pPr>
          </w:p>
          <w:p w14:paraId="2916E37F" w14:textId="77777777" w:rsidR="00BA1D17" w:rsidRPr="007A4AB1" w:rsidRDefault="00BA1D17" w:rsidP="00A670D7">
            <w:pPr>
              <w:spacing w:line="240" w:lineRule="exact"/>
              <w:rPr>
                <w:rFonts w:eastAsia="Calibri" w:cs="Arial"/>
                <w:lang w:val="en-US" w:eastAsia="en-US"/>
              </w:rPr>
            </w:pPr>
          </w:p>
        </w:tc>
      </w:tr>
      <w:tr w:rsidR="0075212F" w:rsidRPr="007A4AB1" w14:paraId="3D915E9A" w14:textId="77777777" w:rsidTr="00A80003">
        <w:trPr>
          <w:trHeight w:val="1412"/>
        </w:trPr>
        <w:tc>
          <w:tcPr>
            <w:tcW w:w="3081" w:type="dxa"/>
            <w:shd w:val="clear" w:color="auto" w:fill="auto"/>
          </w:tcPr>
          <w:p w14:paraId="354F30EB" w14:textId="77777777" w:rsidR="0075212F" w:rsidRPr="007A4AB1" w:rsidRDefault="0075212F" w:rsidP="00A670D7">
            <w:pPr>
              <w:spacing w:line="240" w:lineRule="exact"/>
              <w:rPr>
                <w:rFonts w:eastAsia="Calibri" w:cs="Arial"/>
                <w:lang w:val="en-US" w:eastAsia="en-US"/>
              </w:rPr>
            </w:pPr>
            <w:r w:rsidRPr="007A4AB1">
              <w:rPr>
                <w:rFonts w:eastAsia="Calibri" w:cs="Arial"/>
                <w:lang w:val="en-US" w:eastAsia="en-US"/>
              </w:rPr>
              <w:t>Type of Personal Data</w:t>
            </w:r>
          </w:p>
        </w:tc>
        <w:tc>
          <w:tcPr>
            <w:tcW w:w="5935" w:type="dxa"/>
            <w:shd w:val="clear" w:color="auto" w:fill="auto"/>
          </w:tcPr>
          <w:p w14:paraId="3A147320" w14:textId="48E3D5FB" w:rsidR="00BA1D17" w:rsidRPr="007A4AB1" w:rsidRDefault="00A80003" w:rsidP="00A670D7">
            <w:pPr>
              <w:spacing w:line="240" w:lineRule="exact"/>
              <w:rPr>
                <w:rFonts w:eastAsia="Calibri" w:cs="Arial"/>
                <w:lang w:val="en-US" w:eastAsia="en-US"/>
              </w:rPr>
            </w:pPr>
            <w:r w:rsidRPr="00A80003">
              <w:t>Personal data that will be captured through this research includes: race, ethnic origin, political opinions, religious beliefs, trade union membership.</w:t>
            </w:r>
          </w:p>
        </w:tc>
      </w:tr>
      <w:tr w:rsidR="0075212F" w:rsidRPr="007A4AB1" w14:paraId="3EB05C6A" w14:textId="77777777" w:rsidTr="00A80003">
        <w:trPr>
          <w:trHeight w:val="1560"/>
        </w:trPr>
        <w:tc>
          <w:tcPr>
            <w:tcW w:w="3081" w:type="dxa"/>
            <w:shd w:val="clear" w:color="auto" w:fill="auto"/>
          </w:tcPr>
          <w:p w14:paraId="0CE71AD5" w14:textId="77777777" w:rsidR="0075212F" w:rsidRPr="007A4AB1" w:rsidRDefault="0075212F" w:rsidP="00A670D7">
            <w:pPr>
              <w:spacing w:line="240" w:lineRule="exact"/>
              <w:rPr>
                <w:rFonts w:eastAsia="Calibri" w:cs="Arial"/>
                <w:lang w:val="en-US" w:eastAsia="en-US"/>
              </w:rPr>
            </w:pPr>
            <w:r w:rsidRPr="007A4AB1">
              <w:rPr>
                <w:rFonts w:eastAsia="Calibri" w:cs="Arial"/>
                <w:lang w:val="en-US" w:eastAsia="en-US"/>
              </w:rPr>
              <w:t>Categories of Data Subject</w:t>
            </w:r>
          </w:p>
        </w:tc>
        <w:tc>
          <w:tcPr>
            <w:tcW w:w="5935" w:type="dxa"/>
            <w:shd w:val="clear" w:color="auto" w:fill="auto"/>
          </w:tcPr>
          <w:p w14:paraId="18FD0B8A" w14:textId="77777777" w:rsidR="00BA1D17" w:rsidRPr="007A4AB1" w:rsidRDefault="00BA1D17" w:rsidP="00A670D7">
            <w:pPr>
              <w:spacing w:line="240" w:lineRule="exact"/>
              <w:rPr>
                <w:rFonts w:eastAsia="Calibri" w:cs="Arial"/>
                <w:lang w:val="en-US" w:eastAsia="en-US"/>
              </w:rPr>
            </w:pPr>
            <w:r>
              <w:t>The data subjects will be members of the public</w:t>
            </w:r>
            <w:r w:rsidR="00F670BF">
              <w:t>.</w:t>
            </w:r>
          </w:p>
        </w:tc>
      </w:tr>
    </w:tbl>
    <w:p w14:paraId="5382D564" w14:textId="77777777" w:rsidR="0075212F" w:rsidRDefault="0075212F" w:rsidP="0075212F">
      <w:pPr>
        <w:rPr>
          <w:rFonts w:eastAsia="Times New Roman" w:cs="Arial"/>
          <w:szCs w:val="22"/>
          <w:highlight w:val="yellow"/>
          <w:lang w:eastAsia="en-US"/>
        </w:rPr>
      </w:pPr>
      <w:r w:rsidRPr="000B01FD">
        <w:rPr>
          <w:rFonts w:cs="Arial"/>
          <w:szCs w:val="22"/>
        </w:rPr>
        <w:br w:type="page"/>
      </w:r>
    </w:p>
    <w:p w14:paraId="5D4152AA" w14:textId="77777777" w:rsidR="0075212F" w:rsidRDefault="0075212F" w:rsidP="0075212F">
      <w:pPr>
        <w:widowControl w:val="0"/>
        <w:tabs>
          <w:tab w:val="num" w:pos="540"/>
        </w:tabs>
        <w:spacing w:after="100" w:afterAutospacing="1"/>
        <w:ind w:left="851" w:hanging="851"/>
        <w:jc w:val="center"/>
        <w:outlineLvl w:val="0"/>
        <w:rPr>
          <w:rFonts w:eastAsia="Times New Roman"/>
          <w:b/>
          <w:szCs w:val="22"/>
          <w:lang w:eastAsia="en-US"/>
        </w:rPr>
      </w:pPr>
      <w:bookmarkStart w:id="129" w:name="_Toc440457130"/>
      <w:bookmarkStart w:id="130" w:name="_Toc90978701"/>
      <w:r w:rsidRPr="00D66848">
        <w:rPr>
          <w:rFonts w:eastAsia="Times New Roman"/>
          <w:b/>
          <w:szCs w:val="22"/>
          <w:lang w:eastAsia="en-US"/>
        </w:rPr>
        <w:lastRenderedPageBreak/>
        <w:t>ANNEX 7 – CHANGE CONTROL FORMS</w:t>
      </w:r>
      <w:bookmarkEnd w:id="129"/>
      <w:bookmarkEnd w:id="130"/>
    </w:p>
    <w:p w14:paraId="2E0D2ED5" w14:textId="77777777" w:rsidR="0075212F" w:rsidRDefault="0075212F" w:rsidP="0075212F"/>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75212F" w:rsidRPr="00864179" w14:paraId="4C13867A" w14:textId="77777777" w:rsidTr="00A670D7">
        <w:trPr>
          <w:trHeight w:val="308"/>
        </w:trPr>
        <w:tc>
          <w:tcPr>
            <w:tcW w:w="11058" w:type="dxa"/>
            <w:gridSpan w:val="4"/>
            <w:hideMark/>
          </w:tcPr>
          <w:p w14:paraId="4ACA6A82" w14:textId="77777777" w:rsidR="0075212F" w:rsidRPr="00064F83" w:rsidRDefault="0075212F" w:rsidP="00A670D7">
            <w:pPr>
              <w:jc w:val="center"/>
              <w:rPr>
                <w:b/>
                <w:bCs/>
              </w:rPr>
            </w:pPr>
            <w:r>
              <w:rPr>
                <w:b/>
                <w:bCs/>
              </w:rPr>
              <w:t xml:space="preserve"> CHANGE CONTROL NOTICE (CCN)</w:t>
            </w:r>
          </w:p>
          <w:p w14:paraId="5264E1DB" w14:textId="77777777" w:rsidR="0075212F" w:rsidRPr="00064F83" w:rsidRDefault="0075212F" w:rsidP="00A670D7">
            <w:pPr>
              <w:jc w:val="center"/>
              <w:rPr>
                <w:b/>
                <w:bCs/>
                <w:color w:val="FF0000"/>
                <w:highlight w:val="green"/>
              </w:rPr>
            </w:pPr>
          </w:p>
          <w:p w14:paraId="0339663B" w14:textId="77777777" w:rsidR="0075212F" w:rsidRPr="00064F83" w:rsidRDefault="0075212F" w:rsidP="00A670D7">
            <w:pPr>
              <w:jc w:val="center"/>
              <w:rPr>
                <w:b/>
                <w:bCs/>
                <w:highlight w:val="green"/>
              </w:rPr>
            </w:pPr>
          </w:p>
        </w:tc>
      </w:tr>
      <w:tr w:rsidR="0075212F" w:rsidRPr="00864179" w14:paraId="6E2DA691" w14:textId="77777777" w:rsidTr="00A670D7">
        <w:trPr>
          <w:trHeight w:val="721"/>
        </w:trPr>
        <w:tc>
          <w:tcPr>
            <w:tcW w:w="2524" w:type="dxa"/>
            <w:shd w:val="clear" w:color="auto" w:fill="ACB9CA" w:themeFill="text2" w:themeFillTint="66"/>
            <w:hideMark/>
          </w:tcPr>
          <w:p w14:paraId="241AD423" w14:textId="77777777" w:rsidR="0075212F" w:rsidRPr="00864179" w:rsidRDefault="0075212F" w:rsidP="00A670D7">
            <w:pPr>
              <w:rPr>
                <w:b/>
                <w:bCs/>
              </w:rPr>
            </w:pPr>
            <w:r>
              <w:rPr>
                <w:b/>
                <w:bCs/>
              </w:rPr>
              <w:t>Contract Title</w:t>
            </w:r>
            <w:r w:rsidRPr="00864179">
              <w:rPr>
                <w:b/>
                <w:bCs/>
              </w:rPr>
              <w:t>:</w:t>
            </w:r>
          </w:p>
        </w:tc>
        <w:tc>
          <w:tcPr>
            <w:tcW w:w="8534" w:type="dxa"/>
            <w:gridSpan w:val="3"/>
            <w:shd w:val="clear" w:color="auto" w:fill="auto"/>
            <w:noWrap/>
            <w:hideMark/>
          </w:tcPr>
          <w:p w14:paraId="3448F6B7" w14:textId="77777777" w:rsidR="0075212F" w:rsidRPr="009F0F97" w:rsidRDefault="0075212F" w:rsidP="00A670D7">
            <w:pPr>
              <w:rPr>
                <w:color w:val="FF0000"/>
              </w:rPr>
            </w:pPr>
            <w:r>
              <w:t xml:space="preserve">Contract for the Provision of </w:t>
            </w:r>
            <w:r w:rsidRPr="000606CE">
              <w:rPr>
                <w:b/>
                <w:szCs w:val="22"/>
                <w:shd w:val="clear" w:color="auto" w:fill="FFFF99"/>
              </w:rPr>
              <w:t>Insert title of requirement</w:t>
            </w:r>
            <w:r w:rsidRPr="00C86C03">
              <w:t xml:space="preserve"> </w:t>
            </w:r>
            <w:r w:rsidRPr="009F0F97">
              <w:t>(The Contract)</w:t>
            </w:r>
          </w:p>
        </w:tc>
      </w:tr>
      <w:tr w:rsidR="0075212F" w:rsidRPr="00864179" w14:paraId="6001241C" w14:textId="77777777" w:rsidTr="00A670D7">
        <w:trPr>
          <w:trHeight w:val="473"/>
        </w:trPr>
        <w:tc>
          <w:tcPr>
            <w:tcW w:w="2524" w:type="dxa"/>
            <w:shd w:val="clear" w:color="auto" w:fill="ACB9CA" w:themeFill="text2" w:themeFillTint="66"/>
            <w:noWrap/>
            <w:hideMark/>
          </w:tcPr>
          <w:p w14:paraId="685BEB94" w14:textId="77777777" w:rsidR="0075212F" w:rsidRPr="00864179" w:rsidRDefault="0075212F" w:rsidP="00A670D7">
            <w:r w:rsidRPr="00864179">
              <w:rPr>
                <w:b/>
                <w:bCs/>
              </w:rPr>
              <w:t>Contract Ref</w:t>
            </w:r>
            <w:r>
              <w:rPr>
                <w:b/>
                <w:bCs/>
              </w:rPr>
              <w:t>erence:</w:t>
            </w:r>
          </w:p>
        </w:tc>
        <w:tc>
          <w:tcPr>
            <w:tcW w:w="2580" w:type="dxa"/>
            <w:shd w:val="clear" w:color="auto" w:fill="FFFF99"/>
          </w:tcPr>
          <w:p w14:paraId="296983FA" w14:textId="77777777" w:rsidR="0075212F" w:rsidRPr="00A34FDD" w:rsidRDefault="0075212F" w:rsidP="00A670D7"/>
        </w:tc>
        <w:tc>
          <w:tcPr>
            <w:tcW w:w="3119" w:type="dxa"/>
            <w:shd w:val="clear" w:color="auto" w:fill="ACB9CA" w:themeFill="text2" w:themeFillTint="66"/>
            <w:noWrap/>
            <w:hideMark/>
          </w:tcPr>
          <w:p w14:paraId="4FF8E749" w14:textId="77777777" w:rsidR="0075212F" w:rsidRPr="00956788" w:rsidRDefault="0075212F" w:rsidP="00A670D7">
            <w:pPr>
              <w:jc w:val="left"/>
              <w:rPr>
                <w:b/>
              </w:rPr>
            </w:pPr>
            <w:r>
              <w:rPr>
                <w:b/>
              </w:rPr>
              <w:t xml:space="preserve">Contract </w:t>
            </w:r>
            <w:r w:rsidRPr="00956788">
              <w:rPr>
                <w:b/>
              </w:rPr>
              <w:t>Change Number:</w:t>
            </w:r>
          </w:p>
        </w:tc>
        <w:tc>
          <w:tcPr>
            <w:tcW w:w="2835" w:type="dxa"/>
            <w:shd w:val="clear" w:color="auto" w:fill="FFFF99"/>
          </w:tcPr>
          <w:p w14:paraId="1ACDB0B7" w14:textId="77777777" w:rsidR="0075212F" w:rsidRPr="00A34FDD" w:rsidRDefault="0075212F" w:rsidP="00A670D7">
            <w:pPr>
              <w:rPr>
                <w:b/>
              </w:rPr>
            </w:pPr>
          </w:p>
        </w:tc>
      </w:tr>
      <w:tr w:rsidR="0075212F" w:rsidRPr="00864179" w14:paraId="2709F4A8" w14:textId="77777777" w:rsidTr="00A670D7">
        <w:trPr>
          <w:trHeight w:val="513"/>
        </w:trPr>
        <w:tc>
          <w:tcPr>
            <w:tcW w:w="2524" w:type="dxa"/>
            <w:shd w:val="clear" w:color="auto" w:fill="ACB9CA" w:themeFill="text2" w:themeFillTint="66"/>
            <w:hideMark/>
          </w:tcPr>
          <w:p w14:paraId="26D338E4" w14:textId="77777777" w:rsidR="0075212F" w:rsidRPr="00372E84" w:rsidRDefault="0075212F" w:rsidP="00A670D7">
            <w:pPr>
              <w:rPr>
                <w:b/>
                <w:iCs/>
              </w:rPr>
            </w:pPr>
            <w:r w:rsidRPr="00864179">
              <w:rPr>
                <w:i/>
                <w:iCs/>
              </w:rPr>
              <w:t> </w:t>
            </w:r>
            <w:r>
              <w:rPr>
                <w:b/>
                <w:iCs/>
              </w:rPr>
              <w:t>Date CCN issued:</w:t>
            </w:r>
          </w:p>
        </w:tc>
        <w:tc>
          <w:tcPr>
            <w:tcW w:w="2580" w:type="dxa"/>
            <w:shd w:val="clear" w:color="auto" w:fill="FFFF99"/>
          </w:tcPr>
          <w:p w14:paraId="103A39D4" w14:textId="77777777" w:rsidR="0075212F" w:rsidRPr="00A34FDD" w:rsidRDefault="0075212F" w:rsidP="00A670D7">
            <w:pPr>
              <w:rPr>
                <w:iCs/>
              </w:rPr>
            </w:pPr>
          </w:p>
        </w:tc>
        <w:tc>
          <w:tcPr>
            <w:tcW w:w="3119" w:type="dxa"/>
            <w:shd w:val="clear" w:color="auto" w:fill="ACB9CA" w:themeFill="text2" w:themeFillTint="66"/>
          </w:tcPr>
          <w:p w14:paraId="24C939EE" w14:textId="77777777" w:rsidR="0075212F" w:rsidRPr="00372E84" w:rsidRDefault="0075212F" w:rsidP="00A670D7">
            <w:pPr>
              <w:jc w:val="left"/>
              <w:rPr>
                <w:b/>
                <w:iCs/>
              </w:rPr>
            </w:pPr>
            <w:r>
              <w:rPr>
                <w:b/>
                <w:iCs/>
              </w:rPr>
              <w:t xml:space="preserve">Date Change </w:t>
            </w:r>
            <w:r w:rsidRPr="00372E84">
              <w:rPr>
                <w:b/>
                <w:iCs/>
              </w:rPr>
              <w:t>Effective from:</w:t>
            </w:r>
          </w:p>
        </w:tc>
        <w:tc>
          <w:tcPr>
            <w:tcW w:w="2835" w:type="dxa"/>
            <w:shd w:val="clear" w:color="auto" w:fill="FFFF99"/>
          </w:tcPr>
          <w:p w14:paraId="56C036FA" w14:textId="77777777" w:rsidR="0075212F" w:rsidRPr="00A34FDD" w:rsidRDefault="0075212F" w:rsidP="00A670D7">
            <w:pPr>
              <w:rPr>
                <w:i/>
                <w:iCs/>
              </w:rPr>
            </w:pPr>
          </w:p>
        </w:tc>
      </w:tr>
      <w:tr w:rsidR="0075212F" w:rsidRPr="00864179" w14:paraId="10A74985" w14:textId="77777777" w:rsidTr="00A670D7">
        <w:trPr>
          <w:trHeight w:val="4840"/>
        </w:trPr>
        <w:tc>
          <w:tcPr>
            <w:tcW w:w="11058" w:type="dxa"/>
            <w:gridSpan w:val="4"/>
            <w:hideMark/>
          </w:tcPr>
          <w:p w14:paraId="43FB90B8" w14:textId="77777777" w:rsidR="0075212F" w:rsidRDefault="0075212F" w:rsidP="00A670D7">
            <w:pPr>
              <w:rPr>
                <w:rFonts w:ascii="Calibri" w:hAnsi="Calibri" w:cs="Arial"/>
                <w:b/>
                <w:iCs/>
              </w:rPr>
            </w:pPr>
          </w:p>
          <w:p w14:paraId="24EBCBD2" w14:textId="77777777" w:rsidR="0075212F" w:rsidRPr="00C86C03" w:rsidRDefault="0075212F" w:rsidP="00A670D7">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0606CE">
              <w:rPr>
                <w:rFonts w:ascii="Calibri" w:hAnsi="Calibri" w:cs="Arial"/>
                <w:b/>
                <w:iCs/>
                <w:shd w:val="clear" w:color="auto" w:fill="FFFF99"/>
              </w:rPr>
              <w:t>Insert Name of Contracting Authority</w:t>
            </w:r>
            <w:r w:rsidRPr="00C86C03">
              <w:rPr>
                <w:rFonts w:ascii="Calibri" w:hAnsi="Calibri" w:cs="Arial"/>
                <w:iCs/>
              </w:rPr>
              <w:t xml:space="preserve"> (The Customer) and </w:t>
            </w:r>
            <w:r w:rsidRPr="000606CE">
              <w:rPr>
                <w:rFonts w:ascii="Calibri" w:hAnsi="Calibri" w:cs="Arial"/>
                <w:b/>
                <w:iCs/>
                <w:shd w:val="clear" w:color="auto" w:fill="FFFF99"/>
              </w:rPr>
              <w:t>Insert name of Supplier</w:t>
            </w:r>
            <w:r w:rsidRPr="00C86C03">
              <w:rPr>
                <w:rFonts w:ascii="Calibri" w:hAnsi="Calibri" w:cs="Arial"/>
                <w:iCs/>
              </w:rPr>
              <w:t xml:space="preserve"> (The Supplier)</w:t>
            </w:r>
          </w:p>
          <w:p w14:paraId="04F6FD20" w14:textId="77777777" w:rsidR="0075212F" w:rsidRPr="00C86C03" w:rsidRDefault="0075212F" w:rsidP="00A670D7">
            <w:pPr>
              <w:rPr>
                <w:rFonts w:ascii="Calibri" w:hAnsi="Calibri" w:cs="Arial"/>
                <w:iCs/>
              </w:rPr>
            </w:pPr>
          </w:p>
          <w:p w14:paraId="12597331" w14:textId="77777777" w:rsidR="0075212F" w:rsidRPr="00C86C03" w:rsidRDefault="0075212F" w:rsidP="0075212F">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CA4EBFB" w14:textId="77777777" w:rsidR="0075212F" w:rsidRPr="00C86C03" w:rsidRDefault="0075212F" w:rsidP="00A670D7">
            <w:pPr>
              <w:pStyle w:val="ListParagraph"/>
              <w:adjustRightInd/>
              <w:ind w:left="360"/>
              <w:contextualSpacing/>
              <w:jc w:val="left"/>
              <w:rPr>
                <w:rFonts w:ascii="Calibri" w:hAnsi="Calibri" w:cs="Arial"/>
                <w:iCs/>
              </w:rPr>
            </w:pPr>
          </w:p>
          <w:p w14:paraId="2DFDB31C" w14:textId="77777777" w:rsidR="0075212F" w:rsidRPr="00C86C03" w:rsidRDefault="0075212F" w:rsidP="00A670D7">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0606CE">
              <w:rPr>
                <w:rFonts w:ascii="Calibri" w:hAnsi="Calibri" w:cs="Arial"/>
                <w:b/>
                <w:iCs/>
                <w:shd w:val="clear" w:color="auto" w:fill="FFFF99"/>
              </w:rPr>
              <w:t>Insert details of changes to the original contract</w:t>
            </w:r>
            <w:r>
              <w:rPr>
                <w:rFonts w:ascii="Calibri" w:hAnsi="Calibri" w:cs="Arial"/>
                <w:b/>
                <w:iCs/>
              </w:rPr>
              <w:t>.</w:t>
            </w:r>
          </w:p>
          <w:p w14:paraId="78CCF21D" w14:textId="77777777" w:rsidR="0075212F" w:rsidRDefault="0075212F" w:rsidP="0075212F">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9714489" w14:textId="77777777" w:rsidR="0075212F" w:rsidRPr="006849BB" w:rsidRDefault="0075212F" w:rsidP="0075212F">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395F1B4E" w14:textId="77777777" w:rsidR="0075212F" w:rsidRPr="00372E84" w:rsidRDefault="0075212F" w:rsidP="00A670D7">
            <w:pPr>
              <w:rPr>
                <w:iCs/>
                <w:color w:val="FF0000"/>
              </w:rPr>
            </w:pPr>
          </w:p>
        </w:tc>
      </w:tr>
      <w:tr w:rsidR="0075212F" w:rsidRPr="00864179" w14:paraId="1BDFF039" w14:textId="77777777" w:rsidTr="00A670D7">
        <w:trPr>
          <w:trHeight w:val="1975"/>
        </w:trPr>
        <w:tc>
          <w:tcPr>
            <w:tcW w:w="11058" w:type="dxa"/>
            <w:gridSpan w:val="4"/>
            <w:hideMark/>
          </w:tcPr>
          <w:p w14:paraId="7CBC200C" w14:textId="77777777" w:rsidR="0075212F" w:rsidRPr="00864179" w:rsidRDefault="0075212F" w:rsidP="00A670D7">
            <w:r w:rsidRPr="00864179">
              <w:t> </w:t>
            </w:r>
          </w:p>
          <w:p w14:paraId="5826570E" w14:textId="77777777" w:rsidR="0075212F" w:rsidRPr="00AD540B" w:rsidRDefault="0075212F" w:rsidP="00A670D7">
            <w:pPr>
              <w:ind w:left="147"/>
            </w:pPr>
            <w:r>
              <w:rPr>
                <w:noProof/>
                <w:lang w:eastAsia="en-GB"/>
              </w:rPr>
              <mc:AlternateContent>
                <mc:Choice Requires="wps">
                  <w:drawing>
                    <wp:anchor distT="45720" distB="45720" distL="114300" distR="114300" simplePos="0" relativeHeight="251662336" behindDoc="1" locked="0" layoutInCell="1" allowOverlap="1" wp14:anchorId="0C3CDFC5" wp14:editId="1661311B">
                      <wp:simplePos x="0" y="0"/>
                      <wp:positionH relativeFrom="column">
                        <wp:posOffset>153670</wp:posOffset>
                      </wp:positionH>
                      <wp:positionV relativeFrom="page">
                        <wp:posOffset>194310</wp:posOffset>
                      </wp:positionV>
                      <wp:extent cx="1237615" cy="463550"/>
                      <wp:effectExtent l="0" t="0" r="19685" b="12700"/>
                      <wp:wrapTight wrapText="bothSides">
                        <wp:wrapPolygon edited="0">
                          <wp:start x="0" y="0"/>
                          <wp:lineTo x="0" y="21304"/>
                          <wp:lineTo x="21611" y="21304"/>
                          <wp:lineTo x="21611"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463550"/>
                              </a:xfrm>
                              <a:prstGeom prst="rect">
                                <a:avLst/>
                              </a:prstGeom>
                              <a:solidFill>
                                <a:srgbClr val="FFFFFF"/>
                              </a:solidFill>
                              <a:ln w="9525">
                                <a:solidFill>
                                  <a:srgbClr val="000000"/>
                                </a:solidFill>
                                <a:miter lim="800000"/>
                                <a:headEnd/>
                                <a:tailEnd/>
                              </a:ln>
                            </wps:spPr>
                            <wps:txbx>
                              <w:txbxContent>
                                <w:p w14:paraId="750E0CD1" w14:textId="77777777" w:rsidR="000C6A48" w:rsidRDefault="000C6A48" w:rsidP="007521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3CDFC5" id="_x0000_t202" coordsize="21600,21600" o:spt="202" path="m,l,21600r21600,l21600,xe">
                      <v:stroke joinstyle="miter"/>
                      <v:path gradientshapeok="t" o:connecttype="rect"/>
                    </v:shapetype>
                    <v:shape id="Text Box 2" o:spid="_x0000_s1026" type="#_x0000_t202" style="position:absolute;left:0;text-align:left;margin-left:12.1pt;margin-top:15.3pt;width:97.45pt;height:3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">
                      <v:textbox>
                        <w:txbxContent>
                          <w:p w14:paraId="750E0CD1" w14:textId="77777777" w:rsidR="000C6A48" w:rsidRDefault="000C6A48" w:rsidP="0075212F"/>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29A5968D" wp14:editId="508D6C79">
                      <wp:simplePos x="0" y="0"/>
                      <wp:positionH relativeFrom="column">
                        <wp:posOffset>1436370</wp:posOffset>
                      </wp:positionH>
                      <wp:positionV relativeFrom="page">
                        <wp:posOffset>194310</wp:posOffset>
                      </wp:positionV>
                      <wp:extent cx="1792605" cy="463550"/>
                      <wp:effectExtent l="0" t="0" r="17145" b="12700"/>
                      <wp:wrapTight wrapText="bothSides">
                        <wp:wrapPolygon edited="0">
                          <wp:start x="0" y="0"/>
                          <wp:lineTo x="0" y="21304"/>
                          <wp:lineTo x="21577" y="21304"/>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63550"/>
                              </a:xfrm>
                              <a:prstGeom prst="rect">
                                <a:avLst/>
                              </a:prstGeom>
                              <a:solidFill>
                                <a:srgbClr val="FFFFFF"/>
                              </a:solidFill>
                              <a:ln w="9525">
                                <a:solidFill>
                                  <a:srgbClr val="000000"/>
                                </a:solidFill>
                                <a:miter lim="800000"/>
                                <a:headEnd/>
                                <a:tailEnd/>
                              </a:ln>
                            </wps:spPr>
                            <wps:txbx>
                              <w:txbxContent>
                                <w:p w14:paraId="46F653DC" w14:textId="77777777" w:rsidR="000C6A48" w:rsidRDefault="000C6A48" w:rsidP="007521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5968D" id="_x0000_s1027" type="#_x0000_t202" style="position:absolute;left:0;text-align:left;margin-left:113.1pt;margin-top:15.3pt;width:141.15pt;height:3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">
                      <v:textbox>
                        <w:txbxContent>
                          <w:p w14:paraId="46F653DC" w14:textId="77777777" w:rsidR="000C6A48" w:rsidRDefault="000C6A48" w:rsidP="0075212F"/>
                        </w:txbxContent>
                      </v:textbox>
                      <w10:wrap type="tight" anchory="page"/>
                    </v:shape>
                  </w:pict>
                </mc:Fallback>
              </mc:AlternateContent>
            </w:r>
            <w:r>
              <w:rPr>
                <w:noProof/>
                <w:lang w:eastAsia="en-GB"/>
              </w:rPr>
              <mc:AlternateContent>
                <mc:Choice Requires="wps">
                  <w:drawing>
                    <wp:anchor distT="45720" distB="45720" distL="114300" distR="114300" simplePos="0" relativeHeight="251661312" behindDoc="1" locked="0" layoutInCell="1" allowOverlap="1" wp14:anchorId="5C874236" wp14:editId="4C03ECCE">
                      <wp:simplePos x="0" y="0"/>
                      <wp:positionH relativeFrom="column">
                        <wp:posOffset>3493770</wp:posOffset>
                      </wp:positionH>
                      <wp:positionV relativeFrom="page">
                        <wp:posOffset>194310</wp:posOffset>
                      </wp:positionV>
                      <wp:extent cx="1671955" cy="463550"/>
                      <wp:effectExtent l="0" t="0" r="23495" b="12700"/>
                      <wp:wrapTight wrapText="bothSides">
                        <wp:wrapPolygon edited="0">
                          <wp:start x="0" y="0"/>
                          <wp:lineTo x="0" y="21304"/>
                          <wp:lineTo x="21657" y="21304"/>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463550"/>
                              </a:xfrm>
                              <a:prstGeom prst="rect">
                                <a:avLst/>
                              </a:prstGeom>
                              <a:solidFill>
                                <a:srgbClr val="FFFFFF"/>
                              </a:solidFill>
                              <a:ln w="9525">
                                <a:solidFill>
                                  <a:srgbClr val="000000"/>
                                </a:solidFill>
                                <a:miter lim="800000"/>
                                <a:headEnd/>
                                <a:tailEnd/>
                              </a:ln>
                            </wps:spPr>
                            <wps:txbx>
                              <w:txbxContent>
                                <w:p w14:paraId="46C28B2D" w14:textId="77777777" w:rsidR="000C6A48" w:rsidRDefault="000C6A48" w:rsidP="007521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74236" id="_x0000_s1028" type="#_x0000_t202" style="position:absolute;left:0;text-align:left;margin-left:275.1pt;margin-top:15.3pt;width:131.65pt;height:3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">
                      <v:textbox>
                        <w:txbxContent>
                          <w:p w14:paraId="46C28B2D" w14:textId="77777777" w:rsidR="000C6A48" w:rsidRDefault="000C6A48" w:rsidP="0075212F"/>
                        </w:txbxContent>
                      </v:textbox>
                      <w10:wrap type="tight" anchory="page"/>
                    </v:shape>
                  </w:pict>
                </mc:Fallback>
              </mc:AlternateContent>
            </w: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Pr>
                <w:rFonts w:ascii="Calibri" w:hAnsi="Calibri" w:cs="Arial"/>
                <w:bCs/>
              </w:rPr>
              <w:t>Customer</w:t>
            </w:r>
            <w:r w:rsidRPr="00AD540B">
              <w:rPr>
                <w:rFonts w:ascii="Calibri" w:hAnsi="Calibri" w:cs="Arial"/>
                <w:bCs/>
              </w:rPr>
              <w:t>’s representative):</w:t>
            </w:r>
            <w:r w:rsidRPr="00AD540B">
              <w:t xml:space="preserve"> </w:t>
            </w:r>
          </w:p>
          <w:p w14:paraId="51E6A71A" w14:textId="77777777" w:rsidR="0075212F" w:rsidRDefault="0075212F" w:rsidP="00A670D7">
            <w:pPr>
              <w:ind w:left="2274"/>
            </w:pPr>
            <w:r>
              <w:t xml:space="preserve">                                                                </w:t>
            </w:r>
          </w:p>
          <w:p w14:paraId="18A56352" w14:textId="77777777" w:rsidR="0075212F" w:rsidRPr="00864179" w:rsidRDefault="0075212F" w:rsidP="00A670D7">
            <w:r>
              <w:t xml:space="preserve">        Signature                    Print Name and Job Title                  Date</w:t>
            </w:r>
          </w:p>
        </w:tc>
      </w:tr>
      <w:tr w:rsidR="0075212F" w:rsidRPr="00864179" w14:paraId="15FF54E7" w14:textId="77777777" w:rsidTr="00A670D7">
        <w:trPr>
          <w:trHeight w:val="1618"/>
        </w:trPr>
        <w:tc>
          <w:tcPr>
            <w:tcW w:w="11058" w:type="dxa"/>
            <w:gridSpan w:val="4"/>
            <w:tcBorders>
              <w:bottom w:val="single" w:sz="4" w:space="0" w:color="auto"/>
            </w:tcBorders>
            <w:noWrap/>
            <w:hideMark/>
          </w:tcPr>
          <w:p w14:paraId="790F6D5B" w14:textId="77777777" w:rsidR="0075212F" w:rsidRPr="00155064" w:rsidRDefault="0075212F" w:rsidP="00A670D7">
            <w:r w:rsidRPr="00A13EB4">
              <w:rPr>
                <w:noProof/>
                <w:lang w:eastAsia="en-GB"/>
              </w:rPr>
              <mc:AlternateContent>
                <mc:Choice Requires="wps">
                  <w:drawing>
                    <wp:anchor distT="45720" distB="45720" distL="114300" distR="114300" simplePos="0" relativeHeight="251663360" behindDoc="1" locked="0" layoutInCell="1" allowOverlap="1" wp14:anchorId="4DA076D9" wp14:editId="1FFC3EC5">
                      <wp:simplePos x="0" y="0"/>
                      <wp:positionH relativeFrom="column">
                        <wp:posOffset>5436870</wp:posOffset>
                      </wp:positionH>
                      <wp:positionV relativeFrom="page">
                        <wp:posOffset>153035</wp:posOffset>
                      </wp:positionV>
                      <wp:extent cx="1257300" cy="51435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14:paraId="3F3451B2" w14:textId="77777777" w:rsidR="000C6A48" w:rsidRDefault="000C6A48" w:rsidP="007521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076D9" id="_x0000_s1029" type="#_x0000_t202" style="position:absolute;left:0;text-align:left;margin-left:428.1pt;margin-top:12.05pt;width:99pt;height:4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">
                      <v:textbox>
                        <w:txbxContent>
                          <w:p w14:paraId="3F3451B2" w14:textId="77777777" w:rsidR="000C6A48" w:rsidRDefault="000C6A48" w:rsidP="0075212F"/>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2B00E089" wp14:editId="5BB2C0DC">
                      <wp:simplePos x="0" y="0"/>
                      <wp:positionH relativeFrom="column">
                        <wp:posOffset>3493770</wp:posOffset>
                      </wp:positionH>
                      <wp:positionV relativeFrom="page">
                        <wp:posOffset>153035</wp:posOffset>
                      </wp:positionV>
                      <wp:extent cx="1714500" cy="514350"/>
                      <wp:effectExtent l="0" t="0" r="19050" b="19050"/>
                      <wp:wrapTight wrapText="bothSides">
                        <wp:wrapPolygon edited="0">
                          <wp:start x="0" y="0"/>
                          <wp:lineTo x="0" y="21600"/>
                          <wp:lineTo x="21600" y="21600"/>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14350"/>
                              </a:xfrm>
                              <a:prstGeom prst="rect">
                                <a:avLst/>
                              </a:prstGeom>
                              <a:solidFill>
                                <a:srgbClr val="FFFFFF"/>
                              </a:solidFill>
                              <a:ln w="9525">
                                <a:solidFill>
                                  <a:srgbClr val="000000"/>
                                </a:solidFill>
                                <a:miter lim="800000"/>
                                <a:headEnd/>
                                <a:tailEnd/>
                              </a:ln>
                            </wps:spPr>
                            <wps:txbx>
                              <w:txbxContent>
                                <w:p w14:paraId="03634302" w14:textId="77777777" w:rsidR="000C6A48" w:rsidRDefault="000C6A48" w:rsidP="007521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0E089" id="_x0000_s1030" type="#_x0000_t202" style="position:absolute;left:0;text-align:left;margin-left:275.1pt;margin-top:12.05pt;width:135pt;height:4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">
                      <v:textbox>
                        <w:txbxContent>
                          <w:p w14:paraId="03634302" w14:textId="77777777" w:rsidR="000C6A48" w:rsidRDefault="000C6A48" w:rsidP="0075212F"/>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739D90A2" wp14:editId="7EC29973">
                      <wp:simplePos x="0" y="0"/>
                      <wp:positionH relativeFrom="column">
                        <wp:posOffset>1436370</wp:posOffset>
                      </wp:positionH>
                      <wp:positionV relativeFrom="page">
                        <wp:posOffset>153035</wp:posOffset>
                      </wp:positionV>
                      <wp:extent cx="1828800" cy="514350"/>
                      <wp:effectExtent l="0" t="0" r="19050" b="19050"/>
                      <wp:wrapTight wrapText="bothSides">
                        <wp:wrapPolygon edited="0">
                          <wp:start x="0" y="0"/>
                          <wp:lineTo x="0" y="21600"/>
                          <wp:lineTo x="21600" y="2160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14:paraId="4A2BC376" w14:textId="77777777" w:rsidR="000C6A48" w:rsidRDefault="000C6A48" w:rsidP="007521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D90A2" id="_x0000_s1031" type="#_x0000_t202" style="position:absolute;left:0;text-align:left;margin-left:113.1pt;margin-top:12.05pt;width:2in;height:40.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">
                      <v:textbox>
                        <w:txbxContent>
                          <w:p w14:paraId="4A2BC376" w14:textId="77777777" w:rsidR="000C6A48" w:rsidRDefault="000C6A48" w:rsidP="0075212F"/>
                        </w:txbxContent>
                      </v:textbox>
                      <w10:wrap type="tight" anchory="page"/>
                    </v:shape>
                  </w:pict>
                </mc:Fallback>
              </mc:AlternateContent>
            </w:r>
          </w:p>
          <w:p w14:paraId="5FE3342B" w14:textId="77777777" w:rsidR="0075212F" w:rsidRPr="00155064" w:rsidRDefault="0075212F" w:rsidP="00A670D7">
            <w:r w:rsidRPr="00155064">
              <w:t>Authorised for and on behalf of the Supplier</w:t>
            </w:r>
            <w:r>
              <w:t>:</w:t>
            </w:r>
          </w:p>
          <w:p w14:paraId="2A55360E" w14:textId="77777777" w:rsidR="0075212F" w:rsidRPr="00155064" w:rsidRDefault="0075212F" w:rsidP="00A670D7">
            <w:pPr>
              <w:tabs>
                <w:tab w:val="center" w:pos="5421"/>
              </w:tabs>
            </w:pPr>
          </w:p>
          <w:p w14:paraId="22078829" w14:textId="77777777" w:rsidR="0075212F" w:rsidRPr="00A13EB4" w:rsidRDefault="0075212F" w:rsidP="00A670D7">
            <w:pPr>
              <w:tabs>
                <w:tab w:val="left" w:pos="10637"/>
              </w:tabs>
              <w:rPr>
                <w:bCs/>
              </w:rPr>
            </w:pPr>
            <w:r w:rsidRPr="00A13EB4">
              <w:rPr>
                <w:b/>
                <w:bCs/>
              </w:rPr>
              <w:t xml:space="preserve">                                              </w:t>
            </w:r>
            <w:r w:rsidRPr="00A13EB4">
              <w:rPr>
                <w:bCs/>
              </w:rPr>
              <w:t xml:space="preserve">Signature           </w:t>
            </w:r>
            <w:r>
              <w:rPr>
                <w:bCs/>
              </w:rPr>
              <w:t xml:space="preserve">                  </w:t>
            </w:r>
            <w:r w:rsidRPr="00A13EB4">
              <w:rPr>
                <w:bCs/>
              </w:rPr>
              <w:t xml:space="preserve"> Print Name and Job Title                  Date</w:t>
            </w:r>
          </w:p>
        </w:tc>
      </w:tr>
      <w:tr w:rsidR="0075212F" w:rsidRPr="00864179" w14:paraId="793F3714" w14:textId="77777777" w:rsidTr="00A670D7">
        <w:trPr>
          <w:trHeight w:val="1825"/>
        </w:trPr>
        <w:tc>
          <w:tcPr>
            <w:tcW w:w="11058" w:type="dxa"/>
            <w:gridSpan w:val="4"/>
            <w:noWrap/>
          </w:tcPr>
          <w:p w14:paraId="7F68EABF" w14:textId="77777777" w:rsidR="0075212F" w:rsidRDefault="0075212F" w:rsidP="00A670D7">
            <w:r>
              <w:rPr>
                <w:noProof/>
                <w:lang w:eastAsia="en-GB"/>
              </w:rPr>
              <w:lastRenderedPageBreak/>
              <mc:AlternateContent>
                <mc:Choice Requires="wps">
                  <w:drawing>
                    <wp:anchor distT="45720" distB="45720" distL="114300" distR="114300" simplePos="0" relativeHeight="251668480" behindDoc="1" locked="0" layoutInCell="1" allowOverlap="1" wp14:anchorId="0A85C1B3" wp14:editId="48649950">
                      <wp:simplePos x="0" y="0"/>
                      <wp:positionH relativeFrom="column">
                        <wp:posOffset>5436870</wp:posOffset>
                      </wp:positionH>
                      <wp:positionV relativeFrom="page">
                        <wp:posOffset>101600</wp:posOffset>
                      </wp:positionV>
                      <wp:extent cx="1257300" cy="514350"/>
                      <wp:effectExtent l="0" t="0" r="19050" b="19050"/>
                      <wp:wrapTight wrapText="bothSides">
                        <wp:wrapPolygon edited="0">
                          <wp:start x="0" y="0"/>
                          <wp:lineTo x="0" y="21600"/>
                          <wp:lineTo x="21600" y="21600"/>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14:paraId="0504BCF7" w14:textId="77777777" w:rsidR="000C6A48" w:rsidRDefault="000C6A48" w:rsidP="007521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5C1B3" id="_x0000_s1032" type="#_x0000_t202" style="position:absolute;left:0;text-align:left;margin-left:428.1pt;margin-top:8pt;width:99pt;height:40.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3yJw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">
                      <v:textbox>
                        <w:txbxContent>
                          <w:p w14:paraId="0504BCF7" w14:textId="77777777" w:rsidR="000C6A48" w:rsidRDefault="000C6A48" w:rsidP="0075212F"/>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565A6F1F" wp14:editId="6665E907">
                      <wp:simplePos x="0" y="0"/>
                      <wp:positionH relativeFrom="column">
                        <wp:posOffset>3493770</wp:posOffset>
                      </wp:positionH>
                      <wp:positionV relativeFrom="page">
                        <wp:posOffset>101600</wp:posOffset>
                      </wp:positionV>
                      <wp:extent cx="1678305" cy="514350"/>
                      <wp:effectExtent l="0" t="0" r="17145" b="19050"/>
                      <wp:wrapTight wrapText="bothSides">
                        <wp:wrapPolygon edited="0">
                          <wp:start x="0" y="0"/>
                          <wp:lineTo x="0" y="21600"/>
                          <wp:lineTo x="21575" y="21600"/>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514350"/>
                              </a:xfrm>
                              <a:prstGeom prst="rect">
                                <a:avLst/>
                              </a:prstGeom>
                              <a:solidFill>
                                <a:srgbClr val="FFFFFF"/>
                              </a:solidFill>
                              <a:ln w="9525">
                                <a:solidFill>
                                  <a:srgbClr val="000000"/>
                                </a:solidFill>
                                <a:miter lim="800000"/>
                                <a:headEnd/>
                                <a:tailEnd/>
                              </a:ln>
                            </wps:spPr>
                            <wps:txbx>
                              <w:txbxContent>
                                <w:p w14:paraId="1144D4C2" w14:textId="77777777" w:rsidR="000C6A48" w:rsidRDefault="000C6A48" w:rsidP="007521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A6F1F" id="_x0000_s1033" type="#_x0000_t202" style="position:absolute;left:0;text-align:left;margin-left:275.1pt;margin-top:8pt;width:132.15pt;height:40.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">
                      <v:textbox>
                        <w:txbxContent>
                          <w:p w14:paraId="1144D4C2" w14:textId="77777777" w:rsidR="000C6A48" w:rsidRDefault="000C6A48" w:rsidP="0075212F"/>
                        </w:txbxContent>
                      </v:textbox>
                      <w10:wrap type="tight" anchory="page"/>
                    </v:shape>
                  </w:pict>
                </mc:Fallback>
              </mc:AlternateContent>
            </w:r>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6EA9998A" wp14:editId="7B7447D4">
                      <wp:simplePos x="0" y="0"/>
                      <wp:positionH relativeFrom="column">
                        <wp:posOffset>1436370</wp:posOffset>
                      </wp:positionH>
                      <wp:positionV relativeFrom="page">
                        <wp:posOffset>101600</wp:posOffset>
                      </wp:positionV>
                      <wp:extent cx="1828800" cy="514350"/>
                      <wp:effectExtent l="0" t="0" r="19050" b="19050"/>
                      <wp:wrapTight wrapText="bothSides">
                        <wp:wrapPolygon edited="0">
                          <wp:start x="0" y="0"/>
                          <wp:lineTo x="0" y="21600"/>
                          <wp:lineTo x="21600" y="21600"/>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14:paraId="36643BBF" w14:textId="77777777" w:rsidR="000C6A48" w:rsidRDefault="000C6A48" w:rsidP="007521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9998A" id="_x0000_s1034" type="#_x0000_t202" style="position:absolute;left:0;text-align:left;margin-left:113.1pt;margin-top:8pt;width:2in;height:40.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">
                      <v:textbox>
                        <w:txbxContent>
                          <w:p w14:paraId="36643BBF" w14:textId="77777777" w:rsidR="000C6A48" w:rsidRDefault="000C6A48" w:rsidP="0075212F"/>
                        </w:txbxContent>
                      </v:textbox>
                      <w10:wrap type="tight" anchory="page"/>
                    </v:shape>
                  </w:pict>
                </mc:Fallback>
              </mc:AlternateContent>
            </w:r>
          </w:p>
          <w:p w14:paraId="77029081" w14:textId="77777777" w:rsidR="0075212F" w:rsidRDefault="0075212F" w:rsidP="00A670D7">
            <w:r>
              <w:t>Authorised for and on behalf of the Customer:</w:t>
            </w:r>
          </w:p>
          <w:p w14:paraId="386E8D17" w14:textId="77777777" w:rsidR="0075212F" w:rsidRDefault="0075212F" w:rsidP="00A670D7"/>
          <w:p w14:paraId="04277850" w14:textId="77777777" w:rsidR="0075212F" w:rsidRPr="00864179" w:rsidRDefault="0075212F" w:rsidP="00A670D7">
            <w:r>
              <w:t xml:space="preserve">                                              Signature                                Print Name and Job Title                  Date</w:t>
            </w:r>
          </w:p>
        </w:tc>
      </w:tr>
    </w:tbl>
    <w:p w14:paraId="0930E5F1" w14:textId="77777777" w:rsidR="0075212F" w:rsidRPr="00864179" w:rsidRDefault="0075212F" w:rsidP="0075212F">
      <w:pPr>
        <w:tabs>
          <w:tab w:val="left" w:pos="3856"/>
          <w:tab w:val="left" w:pos="5120"/>
        </w:tabs>
      </w:pPr>
      <w:r>
        <w:tab/>
      </w:r>
      <w:r>
        <w:tab/>
      </w:r>
    </w:p>
    <w:p w14:paraId="33F202C7" w14:textId="77777777" w:rsidR="008B7158" w:rsidRDefault="008B7158"/>
    <w:sectPr w:rsidR="008B71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ABEC7" w14:textId="77777777" w:rsidR="003C4DAA" w:rsidRDefault="003C4DAA">
      <w:r>
        <w:separator/>
      </w:r>
    </w:p>
  </w:endnote>
  <w:endnote w:type="continuationSeparator" w:id="0">
    <w:p w14:paraId="406DE4B9" w14:textId="77777777" w:rsidR="003C4DAA" w:rsidRDefault="003C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font>
  <w:font w:name="HelveticaNeue LT 55 Roman">
    <w:altName w:val="Arial"/>
    <w:charset w:val="00"/>
    <w:family w:val="swiss"/>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6F818" w14:textId="77777777" w:rsidR="000C6A48" w:rsidRDefault="000C6A48" w:rsidP="00A670D7">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53C89B57" w14:textId="77777777" w:rsidR="000C6A48" w:rsidRDefault="000C6A48" w:rsidP="00A670D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1FC44A7" w14:textId="77777777" w:rsidR="000C6A48" w:rsidRDefault="000C6A48" w:rsidP="00A670D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AD5CF" w14:textId="77777777" w:rsidR="000C6A48" w:rsidRPr="00C34E12" w:rsidRDefault="000C6A48" w:rsidP="00A670D7">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E9691A" w14:textId="77777777" w:rsidR="000C6A48" w:rsidRDefault="000C6A48" w:rsidP="00A670D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C2AD" w14:textId="77777777" w:rsidR="000C6A48" w:rsidRPr="00A65391" w:rsidRDefault="000C6A48" w:rsidP="00A670D7">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877102"/>
      <w:docPartObj>
        <w:docPartGallery w:val="Page Numbers (Bottom of Page)"/>
        <w:docPartUnique/>
      </w:docPartObj>
    </w:sdtPr>
    <w:sdtEndPr>
      <w:rPr>
        <w:noProof/>
      </w:rPr>
    </w:sdtEndPr>
    <w:sdtContent>
      <w:p w14:paraId="30734A97" w14:textId="77777777" w:rsidR="000C6A48" w:rsidRPr="00CE50FE" w:rsidRDefault="000C6A48" w:rsidP="00A670D7">
        <w:pPr>
          <w:pStyle w:val="Footer"/>
          <w:pBdr>
            <w:top w:val="single" w:sz="4" w:space="1" w:color="auto"/>
          </w:pBdr>
          <w:jc w:val="center"/>
          <w:rPr>
            <w:sz w:val="20"/>
            <w:szCs w:val="20"/>
          </w:rPr>
        </w:pPr>
        <w:r w:rsidRPr="00CE50FE">
          <w:rPr>
            <w:sz w:val="20"/>
            <w:szCs w:val="20"/>
          </w:rPr>
          <w:t>OFFICIAL</w:t>
        </w:r>
      </w:p>
      <w:p w14:paraId="52014DB5" w14:textId="77777777" w:rsidR="000C6A48" w:rsidRDefault="000C6A48" w:rsidP="00A670D7">
        <w:pPr>
          <w:pStyle w:val="Footer"/>
          <w:pBdr>
            <w:top w:val="single" w:sz="4" w:space="1" w:color="auto"/>
          </w:pBdr>
          <w:rPr>
            <w:sz w:val="20"/>
            <w:szCs w:val="20"/>
          </w:rPr>
        </w:pPr>
        <w:r w:rsidRPr="00CE50FE">
          <w:rPr>
            <w:sz w:val="20"/>
            <w:szCs w:val="20"/>
          </w:rPr>
          <w:t>A</w:t>
        </w:r>
        <w:r>
          <w:rPr>
            <w:sz w:val="20"/>
            <w:szCs w:val="20"/>
          </w:rPr>
          <w:t>ttachment 5 – Services</w:t>
        </w:r>
      </w:p>
      <w:p w14:paraId="170F0434" w14:textId="77777777" w:rsidR="000C6A48" w:rsidRPr="00CE50FE" w:rsidRDefault="000C6A48" w:rsidP="00A670D7">
        <w:pPr>
          <w:pStyle w:val="Footer"/>
          <w:pBdr>
            <w:top w:val="single" w:sz="4" w:space="1" w:color="auto"/>
          </w:pBdr>
          <w:rPr>
            <w:sz w:val="20"/>
            <w:szCs w:val="20"/>
          </w:rPr>
        </w:pPr>
        <w:r w:rsidRPr="00A80B92">
          <w:rPr>
            <w:sz w:val="20"/>
            <w:szCs w:val="20"/>
          </w:rPr>
          <w:t>21/12/21</w:t>
        </w:r>
      </w:p>
      <w:p w14:paraId="36210480" w14:textId="77777777" w:rsidR="000C6A48" w:rsidRPr="00CE50FE" w:rsidRDefault="000C6A48" w:rsidP="00A670D7">
        <w:pPr>
          <w:pStyle w:val="Footer"/>
          <w:pBdr>
            <w:top w:val="single" w:sz="4" w:space="1" w:color="auto"/>
          </w:pBdr>
          <w:rPr>
            <w:sz w:val="20"/>
            <w:szCs w:val="20"/>
          </w:rPr>
        </w:pPr>
        <w:r>
          <w:rPr>
            <w:rFonts w:cs="Arial"/>
            <w:color w:val="222222"/>
            <w:sz w:val="19"/>
            <w:szCs w:val="19"/>
            <w:shd w:val="clear" w:color="auto" w:fill="FFFFFF"/>
          </w:rPr>
          <w:t>© Crown copyright 2021</w:t>
        </w:r>
      </w:p>
      <w:p w14:paraId="2BB67286" w14:textId="77777777" w:rsidR="000C6A48" w:rsidRPr="00CE50FE" w:rsidRDefault="000C6A48" w:rsidP="00A670D7">
        <w:pPr>
          <w:pStyle w:val="Footer"/>
          <w:pBdr>
            <w:top w:val="single" w:sz="4" w:space="1" w:color="auto"/>
          </w:pBdr>
          <w:jc w:val="right"/>
          <w:rPr>
            <w:sz w:val="20"/>
            <w:szCs w:val="20"/>
          </w:rPr>
        </w:pPr>
      </w:p>
      <w:p w14:paraId="11545839" w14:textId="185B5401" w:rsidR="000C6A48" w:rsidRDefault="000C6A48" w:rsidP="00A670D7">
        <w:pPr>
          <w:pStyle w:val="Footer"/>
          <w:pBdr>
            <w:top w:val="single" w:sz="4" w:space="1" w:color="auto"/>
          </w:pBdr>
          <w:jc w:val="center"/>
        </w:pPr>
        <w:r>
          <w:rPr>
            <w:sz w:val="20"/>
            <w:szCs w:val="20"/>
          </w:rPr>
          <w:t xml:space="preserve">Page </w:t>
        </w: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Pr>
            <w:noProof/>
            <w:sz w:val="20"/>
            <w:szCs w:val="20"/>
          </w:rPr>
          <w:t>20</w:t>
        </w:r>
        <w:r w:rsidRPr="00CE50FE">
          <w:rPr>
            <w:noProof/>
            <w:sz w:val="20"/>
            <w:szCs w:val="20"/>
          </w:rPr>
          <w:fldChar w:fldCharType="end"/>
        </w:r>
        <w:r>
          <w:rPr>
            <w:noProof/>
            <w:sz w:val="20"/>
            <w:szCs w:val="20"/>
          </w:rPr>
          <w:t xml:space="preserve"> of </w:t>
        </w:r>
        <w:r w:rsidR="00A80003">
          <w:rPr>
            <w:noProof/>
            <w:sz w:val="20"/>
            <w:szCs w:val="20"/>
          </w:rPr>
          <w:t>25</w:t>
        </w:r>
      </w:p>
    </w:sdtContent>
  </w:sdt>
  <w:p w14:paraId="6BC93881" w14:textId="77777777" w:rsidR="000C6A48" w:rsidRPr="00360755" w:rsidRDefault="000C6A48" w:rsidP="00A670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0CD2C" w14:textId="77777777" w:rsidR="003C4DAA" w:rsidRDefault="003C4DAA">
      <w:r>
        <w:separator/>
      </w:r>
    </w:p>
  </w:footnote>
  <w:footnote w:type="continuationSeparator" w:id="0">
    <w:p w14:paraId="6FC4E22C" w14:textId="77777777" w:rsidR="003C4DAA" w:rsidRDefault="003C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58CE" w14:textId="77777777" w:rsidR="000C6A48" w:rsidRDefault="000C6A48" w:rsidP="00A670D7">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75543" w14:textId="77777777" w:rsidR="000C6A48" w:rsidRDefault="000C6A48" w:rsidP="00A670D7">
    <w:pPr>
      <w:pStyle w:val="Header"/>
      <w:jc w:val="center"/>
      <w:rPr>
        <w:b/>
      </w:rPr>
    </w:pPr>
  </w:p>
  <w:p w14:paraId="499EBB83" w14:textId="77777777" w:rsidR="000C6A48" w:rsidRDefault="000C6A48" w:rsidP="00A67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8B8E7" w14:textId="77777777" w:rsidR="00A80003" w:rsidRDefault="00A800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F35A" w14:textId="77777777" w:rsidR="000C6A48" w:rsidRDefault="000C6A48" w:rsidP="00A670D7">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666D98AC" wp14:editId="1586F267">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46AA863B" w14:textId="77777777" w:rsidR="000C6A48" w:rsidRDefault="000C6A48" w:rsidP="00A80B92">
    <w:pPr>
      <w:pStyle w:val="Header"/>
      <w:pBdr>
        <w:bottom w:val="single" w:sz="4" w:space="1" w:color="auto"/>
      </w:pBdr>
      <w:tabs>
        <w:tab w:val="left" w:pos="1800"/>
        <w:tab w:val="center" w:pos="4514"/>
      </w:tabs>
      <w:jc w:val="center"/>
      <w:rPr>
        <w:rFonts w:cs="Arial"/>
        <w:sz w:val="20"/>
        <w:szCs w:val="20"/>
      </w:rPr>
    </w:pPr>
    <w:r>
      <w:rPr>
        <w:rFonts w:cs="Arial"/>
        <w:sz w:val="20"/>
        <w:szCs w:val="20"/>
      </w:rPr>
      <w:t>Contract Attachment 5 – Services</w:t>
    </w:r>
  </w:p>
  <w:p w14:paraId="16EC6AAA" w14:textId="77777777" w:rsidR="000C6A48" w:rsidRPr="00A80B92" w:rsidRDefault="000C6A48" w:rsidP="00A670D7">
    <w:pPr>
      <w:pStyle w:val="Header"/>
      <w:pBdr>
        <w:bottom w:val="single" w:sz="4" w:space="1" w:color="auto"/>
      </w:pBdr>
      <w:jc w:val="center"/>
      <w:rPr>
        <w:rFonts w:cs="Arial"/>
        <w:sz w:val="20"/>
        <w:szCs w:val="20"/>
      </w:rPr>
    </w:pPr>
    <w:r w:rsidRPr="00A80B92">
      <w:rPr>
        <w:rFonts w:cs="Arial"/>
        <w:sz w:val="20"/>
        <w:szCs w:val="20"/>
      </w:rPr>
      <w:t>British Social Attitudes Survey 2021</w:t>
    </w:r>
  </w:p>
  <w:p w14:paraId="06C4BE73" w14:textId="77777777" w:rsidR="000C6A48" w:rsidRDefault="000C6A48" w:rsidP="00A670D7">
    <w:pPr>
      <w:pStyle w:val="Header"/>
      <w:pBdr>
        <w:bottom w:val="single" w:sz="4" w:space="1" w:color="auto"/>
      </w:pBdr>
      <w:jc w:val="center"/>
      <w:rPr>
        <w:rFonts w:cs="Arial"/>
        <w:sz w:val="20"/>
        <w:szCs w:val="20"/>
      </w:rPr>
    </w:pPr>
    <w:r w:rsidRPr="00A80B92">
      <w:rPr>
        <w:rFonts w:cs="Arial"/>
        <w:sz w:val="20"/>
        <w:szCs w:val="20"/>
      </w:rPr>
      <w:t>Contract Reference: CCDE21A09</w:t>
    </w:r>
  </w:p>
  <w:p w14:paraId="44CAE837" w14:textId="77777777" w:rsidR="000C6A48" w:rsidRDefault="000C6A48" w:rsidP="00A670D7">
    <w:pPr>
      <w:pStyle w:val="Header"/>
      <w:pBdr>
        <w:bottom w:val="single" w:sz="4" w:space="1" w:color="auto"/>
      </w:pBdr>
      <w:jc w:val="center"/>
    </w:pPr>
  </w:p>
  <w:p w14:paraId="373B66CA" w14:textId="77777777" w:rsidR="000C6A48" w:rsidRDefault="000C6A48" w:rsidP="00A67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4" w15:restartNumberingAfterBreak="0">
    <w:nsid w:val="24A765EF"/>
    <w:multiLevelType w:val="multilevel"/>
    <w:tmpl w:val="BAF86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 w15:restartNumberingAfterBreak="0">
    <w:nsid w:val="27E37439"/>
    <w:multiLevelType w:val="multilevel"/>
    <w:tmpl w:val="FBB2A6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1"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3"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0"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1" w15:restartNumberingAfterBreak="0">
    <w:nsid w:val="6E1B4087"/>
    <w:multiLevelType w:val="multilevel"/>
    <w:tmpl w:val="95A8DE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78082FE6"/>
    <w:multiLevelType w:val="multilevel"/>
    <w:tmpl w:val="73608D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4"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5"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29"/>
  </w:num>
  <w:num w:numId="3">
    <w:abstractNumId w:val="17"/>
  </w:num>
  <w:num w:numId="4">
    <w:abstractNumId w:val="18"/>
  </w:num>
  <w:num w:numId="5">
    <w:abstractNumId w:val="5"/>
  </w:num>
  <w:num w:numId="6">
    <w:abstractNumId w:val="28"/>
  </w:num>
  <w:num w:numId="7">
    <w:abstractNumId w:val="21"/>
  </w:num>
  <w:num w:numId="8">
    <w:abstractNumId w:val="12"/>
  </w:num>
  <w:num w:numId="9">
    <w:abstractNumId w:val="4"/>
  </w:num>
  <w:num w:numId="10">
    <w:abstractNumId w:val="3"/>
  </w:num>
  <w:num w:numId="11">
    <w:abstractNumId w:val="2"/>
  </w:num>
  <w:num w:numId="12">
    <w:abstractNumId w:val="1"/>
  </w:num>
  <w:num w:numId="13">
    <w:abstractNumId w:val="0"/>
  </w:num>
  <w:num w:numId="14">
    <w:abstractNumId w:val="43"/>
  </w:num>
  <w:num w:numId="15">
    <w:abstractNumId w:val="9"/>
  </w:num>
  <w:num w:numId="16">
    <w:abstractNumId w:val="36"/>
  </w:num>
  <w:num w:numId="17">
    <w:abstractNumId w:val="8"/>
  </w:num>
  <w:num w:numId="18">
    <w:abstractNumId w:val="23"/>
  </w:num>
  <w:num w:numId="19">
    <w:abstractNumId w:val="20"/>
  </w:num>
  <w:num w:numId="20">
    <w:abstractNumId w:val="32"/>
  </w:num>
  <w:num w:numId="21">
    <w:abstractNumId w:val="11"/>
  </w:num>
  <w:num w:numId="22">
    <w:abstractNumId w:val="39"/>
  </w:num>
  <w:num w:numId="23">
    <w:abstractNumId w:val="13"/>
  </w:num>
  <w:num w:numId="24">
    <w:abstractNumId w:val="31"/>
  </w:num>
  <w:num w:numId="25">
    <w:abstractNumId w:val="22"/>
  </w:num>
  <w:num w:numId="26">
    <w:abstractNumId w:val="25"/>
  </w:num>
  <w:num w:numId="27">
    <w:abstractNumId w:val="38"/>
  </w:num>
  <w:num w:numId="28">
    <w:abstractNumId w:val="45"/>
  </w:num>
  <w:num w:numId="29">
    <w:abstractNumId w:val="19"/>
  </w:num>
  <w:num w:numId="30">
    <w:abstractNumId w:val="26"/>
  </w:num>
  <w:num w:numId="31">
    <w:abstractNumId w:val="34"/>
  </w:num>
  <w:num w:numId="32">
    <w:abstractNumId w:val="33"/>
  </w:num>
  <w:num w:numId="33">
    <w:abstractNumId w:val="44"/>
  </w:num>
  <w:num w:numId="34">
    <w:abstractNumId w:val="15"/>
  </w:num>
  <w:num w:numId="35">
    <w:abstractNumId w:val="30"/>
  </w:num>
  <w:num w:numId="36">
    <w:abstractNumId w:val="24"/>
  </w:num>
  <w:num w:numId="37">
    <w:abstractNumId w:val="7"/>
  </w:num>
  <w:num w:numId="38">
    <w:abstractNumId w:val="27"/>
  </w:num>
  <w:num w:numId="39">
    <w:abstractNumId w:val="35"/>
  </w:num>
  <w:num w:numId="40">
    <w:abstractNumId w:val="10"/>
  </w:num>
  <w:num w:numId="41">
    <w:abstractNumId w:val="37"/>
  </w:num>
  <w:num w:numId="42">
    <w:abstractNumId w:val="40"/>
  </w:num>
  <w:num w:numId="43">
    <w:abstractNumId w:val="41"/>
  </w:num>
  <w:num w:numId="44">
    <w:abstractNumId w:val="14"/>
  </w:num>
  <w:num w:numId="45">
    <w:abstractNumId w:val="4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2F"/>
    <w:rsid w:val="00035018"/>
    <w:rsid w:val="000363A2"/>
    <w:rsid w:val="000C6A48"/>
    <w:rsid w:val="000D7CC3"/>
    <w:rsid w:val="002336B1"/>
    <w:rsid w:val="003C4DAA"/>
    <w:rsid w:val="0050594D"/>
    <w:rsid w:val="0052537D"/>
    <w:rsid w:val="00583D89"/>
    <w:rsid w:val="006B2E6E"/>
    <w:rsid w:val="0075212F"/>
    <w:rsid w:val="007F508A"/>
    <w:rsid w:val="008B7158"/>
    <w:rsid w:val="00945F47"/>
    <w:rsid w:val="00A670D7"/>
    <w:rsid w:val="00A80003"/>
    <w:rsid w:val="00A80B92"/>
    <w:rsid w:val="00B702BB"/>
    <w:rsid w:val="00B73BCE"/>
    <w:rsid w:val="00BA1D17"/>
    <w:rsid w:val="00C80466"/>
    <w:rsid w:val="00C869B3"/>
    <w:rsid w:val="00E36E7F"/>
    <w:rsid w:val="00E54F6F"/>
    <w:rsid w:val="00F648E7"/>
    <w:rsid w:val="00F67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05092"/>
  <w15:chartTrackingRefBased/>
  <w15:docId w15:val="{C1950614-2278-4259-8F44-132DAE2E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212F"/>
    <w:pPr>
      <w:spacing w:after="0" w:line="240" w:lineRule="auto"/>
    </w:pPr>
    <w:rPr>
      <w:rFonts w:ascii="Arial" w:eastAsia="SimSun" w:hAnsi="Arial"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75212F"/>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75212F"/>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75212F"/>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75212F"/>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75212F"/>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75212F"/>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75212F"/>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75212F"/>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75212F"/>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5212F"/>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5212F"/>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75212F"/>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75212F"/>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75212F"/>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5212F"/>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5212F"/>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75212F"/>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75212F"/>
    <w:rPr>
      <w:rFonts w:ascii="Arial" w:eastAsia="STZhongsong" w:hAnsi="Arial" w:cs="Times New Roman"/>
      <w:szCs w:val="20"/>
      <w:lang w:eastAsia="zh-CN"/>
    </w:rPr>
  </w:style>
  <w:style w:type="paragraph" w:styleId="EndnoteText">
    <w:name w:val="endnote text"/>
    <w:basedOn w:val="HouseStyleBase"/>
    <w:link w:val="EndnoteTextChar"/>
    <w:semiHidden/>
    <w:rsid w:val="0075212F"/>
    <w:pPr>
      <w:spacing w:after="120"/>
      <w:ind w:left="720" w:hanging="720"/>
    </w:pPr>
    <w:rPr>
      <w:sz w:val="18"/>
    </w:rPr>
  </w:style>
  <w:style w:type="character" w:customStyle="1" w:styleId="EndnoteTextChar">
    <w:name w:val="Endnote Text Char"/>
    <w:basedOn w:val="DefaultParagraphFont"/>
    <w:link w:val="EndnoteText"/>
    <w:semiHidden/>
    <w:rsid w:val="0075212F"/>
    <w:rPr>
      <w:rFonts w:ascii="Arial" w:eastAsia="STZhongsong" w:hAnsi="Arial" w:cs="Times New Roman"/>
      <w:sz w:val="18"/>
      <w:szCs w:val="20"/>
      <w:lang w:eastAsia="zh-CN"/>
    </w:rPr>
  </w:style>
  <w:style w:type="character" w:styleId="EndnoteReference">
    <w:name w:val="endnote reference"/>
    <w:basedOn w:val="DefaultParagraphFont"/>
    <w:semiHidden/>
    <w:rsid w:val="0075212F"/>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75212F"/>
    <w:pPr>
      <w:spacing w:after="60"/>
      <w:ind w:left="720" w:hanging="720"/>
    </w:pPr>
    <w:rPr>
      <w:sz w:val="16"/>
    </w:rPr>
  </w:style>
  <w:style w:type="character" w:customStyle="1" w:styleId="FootnoteTextChar">
    <w:name w:val="Footnote Text Char"/>
    <w:basedOn w:val="DefaultParagraphFont"/>
    <w:link w:val="FootnoteText"/>
    <w:semiHidden/>
    <w:rsid w:val="0075212F"/>
    <w:rPr>
      <w:rFonts w:ascii="Arial" w:eastAsia="STZhongsong" w:hAnsi="Arial" w:cs="Times New Roman"/>
      <w:sz w:val="16"/>
      <w:szCs w:val="20"/>
      <w:lang w:eastAsia="zh-CN"/>
    </w:rPr>
  </w:style>
  <w:style w:type="character" w:styleId="FootnoteReference">
    <w:name w:val="footnote reference"/>
    <w:basedOn w:val="DefaultParagraphFont"/>
    <w:semiHidden/>
    <w:rsid w:val="0075212F"/>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75212F"/>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TOC2">
    <w:name w:val="toc 2"/>
    <w:rsid w:val="0075212F"/>
    <w:pPr>
      <w:tabs>
        <w:tab w:val="left" w:pos="1440"/>
        <w:tab w:val="right" w:leader="dot" w:pos="9029"/>
      </w:tabs>
      <w:adjustRightInd w:val="0"/>
      <w:spacing w:after="120" w:line="240" w:lineRule="auto"/>
      <w:ind w:left="1440" w:hanging="720"/>
    </w:pPr>
    <w:rPr>
      <w:rFonts w:ascii="Arial" w:eastAsia="STZhongsong" w:hAnsi="Arial" w:cs="Times New Roman"/>
      <w:szCs w:val="20"/>
      <w:lang w:eastAsia="zh-CN"/>
    </w:rPr>
  </w:style>
  <w:style w:type="paragraph" w:styleId="TOC3">
    <w:name w:val="toc 3"/>
    <w:rsid w:val="0075212F"/>
    <w:pPr>
      <w:tabs>
        <w:tab w:val="left" w:pos="2160"/>
        <w:tab w:val="right" w:leader="dot" w:pos="9029"/>
      </w:tabs>
      <w:adjustRightInd w:val="0"/>
      <w:spacing w:after="120" w:line="240" w:lineRule="auto"/>
      <w:ind w:left="2160" w:hanging="720"/>
    </w:pPr>
    <w:rPr>
      <w:rFonts w:ascii="Arial" w:eastAsia="STZhongsong" w:hAnsi="Arial" w:cs="Times New Roman"/>
      <w:szCs w:val="20"/>
      <w:lang w:eastAsia="zh-CN"/>
    </w:rPr>
  </w:style>
  <w:style w:type="paragraph" w:styleId="TOC4">
    <w:name w:val="toc 4"/>
    <w:semiHidden/>
    <w:rsid w:val="0075212F"/>
    <w:pPr>
      <w:tabs>
        <w:tab w:val="left" w:pos="2880"/>
        <w:tab w:val="right" w:leader="dot" w:pos="9029"/>
      </w:tabs>
      <w:adjustRightInd w:val="0"/>
      <w:spacing w:after="120" w:line="240" w:lineRule="auto"/>
      <w:ind w:left="2880" w:hanging="720"/>
    </w:pPr>
    <w:rPr>
      <w:rFonts w:ascii="Arial" w:eastAsia="STZhongsong" w:hAnsi="Arial" w:cs="Times New Roman"/>
      <w:szCs w:val="20"/>
      <w:lang w:eastAsia="zh-CN"/>
    </w:rPr>
  </w:style>
  <w:style w:type="paragraph" w:styleId="TOC5">
    <w:name w:val="toc 5"/>
    <w:semiHidden/>
    <w:rsid w:val="0075212F"/>
    <w:pPr>
      <w:tabs>
        <w:tab w:val="left" w:pos="3600"/>
        <w:tab w:val="right" w:leader="dot" w:pos="9029"/>
      </w:tabs>
      <w:adjustRightInd w:val="0"/>
      <w:spacing w:after="120" w:line="240" w:lineRule="auto"/>
      <w:ind w:left="3600" w:hanging="720"/>
    </w:pPr>
    <w:rPr>
      <w:rFonts w:ascii="Arial" w:eastAsia="STZhongsong" w:hAnsi="Arial" w:cs="Times New Roman"/>
      <w:szCs w:val="20"/>
      <w:lang w:eastAsia="zh-CN"/>
    </w:rPr>
  </w:style>
  <w:style w:type="paragraph" w:styleId="TOC6">
    <w:name w:val="toc 6"/>
    <w:semiHidden/>
    <w:rsid w:val="0075212F"/>
    <w:pPr>
      <w:tabs>
        <w:tab w:val="left" w:pos="4320"/>
        <w:tab w:val="right" w:leader="dot" w:pos="9029"/>
      </w:tabs>
      <w:adjustRightInd w:val="0"/>
      <w:spacing w:after="120" w:line="240" w:lineRule="auto"/>
      <w:ind w:left="4320" w:hanging="720"/>
    </w:pPr>
    <w:rPr>
      <w:rFonts w:ascii="Arial" w:eastAsia="STZhongsong" w:hAnsi="Arial" w:cs="Times New Roman"/>
      <w:szCs w:val="20"/>
      <w:lang w:eastAsia="zh-CN"/>
    </w:rPr>
  </w:style>
  <w:style w:type="paragraph" w:styleId="TOC7">
    <w:name w:val="toc 7"/>
    <w:semiHidden/>
    <w:rsid w:val="0075212F"/>
    <w:pPr>
      <w:tabs>
        <w:tab w:val="left" w:pos="5040"/>
        <w:tab w:val="right" w:leader="dot" w:pos="9029"/>
      </w:tabs>
      <w:adjustRightInd w:val="0"/>
      <w:spacing w:after="120" w:line="240" w:lineRule="auto"/>
      <w:ind w:left="5040" w:hanging="720"/>
    </w:pPr>
    <w:rPr>
      <w:rFonts w:ascii="Arial" w:eastAsia="STZhongsong" w:hAnsi="Arial" w:cs="Times New Roman"/>
      <w:szCs w:val="20"/>
      <w:lang w:eastAsia="zh-CN"/>
    </w:rPr>
  </w:style>
  <w:style w:type="paragraph" w:styleId="TOC8">
    <w:name w:val="toc 8"/>
    <w:semiHidden/>
    <w:rsid w:val="0075212F"/>
    <w:pPr>
      <w:tabs>
        <w:tab w:val="right" w:leader="dot" w:pos="9029"/>
      </w:tabs>
      <w:adjustRightInd w:val="0"/>
      <w:spacing w:after="120" w:line="240" w:lineRule="auto"/>
    </w:pPr>
    <w:rPr>
      <w:rFonts w:ascii="Arial" w:eastAsia="STZhongsong" w:hAnsi="Arial" w:cs="Times New Roman"/>
      <w:caps/>
      <w:szCs w:val="20"/>
      <w:lang w:eastAsia="zh-CN"/>
    </w:rPr>
  </w:style>
  <w:style w:type="paragraph" w:styleId="TOC9">
    <w:name w:val="toc 9"/>
    <w:rsid w:val="0075212F"/>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styleId="Index1">
    <w:name w:val="index 1"/>
    <w:basedOn w:val="Normal"/>
    <w:next w:val="Normal"/>
    <w:semiHidden/>
    <w:rsid w:val="0075212F"/>
    <w:pPr>
      <w:tabs>
        <w:tab w:val="right" w:leader="dot" w:pos="9360"/>
      </w:tabs>
      <w:suppressAutoHyphens/>
      <w:ind w:left="1440" w:right="720" w:hanging="1440"/>
    </w:pPr>
  </w:style>
  <w:style w:type="paragraph" w:styleId="Index2">
    <w:name w:val="index 2"/>
    <w:basedOn w:val="Normal"/>
    <w:next w:val="Normal"/>
    <w:semiHidden/>
    <w:rsid w:val="0075212F"/>
    <w:pPr>
      <w:tabs>
        <w:tab w:val="right" w:leader="dot" w:pos="9360"/>
      </w:tabs>
      <w:suppressAutoHyphens/>
      <w:ind w:left="1440" w:right="720" w:hanging="720"/>
    </w:pPr>
  </w:style>
  <w:style w:type="paragraph" w:styleId="TOAHeading">
    <w:name w:val="toa heading"/>
    <w:basedOn w:val="Normal"/>
    <w:next w:val="Normal"/>
    <w:semiHidden/>
    <w:rsid w:val="0075212F"/>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75212F"/>
  </w:style>
  <w:style w:type="character" w:customStyle="1" w:styleId="EquationCaption">
    <w:name w:val="_Equation Caption"/>
    <w:rsid w:val="0075212F"/>
  </w:style>
  <w:style w:type="paragraph" w:styleId="Footer">
    <w:name w:val="footer"/>
    <w:basedOn w:val="Normal"/>
    <w:link w:val="FooterChar"/>
    <w:uiPriority w:val="99"/>
    <w:rsid w:val="0075212F"/>
    <w:pPr>
      <w:tabs>
        <w:tab w:val="center" w:pos="4153"/>
        <w:tab w:val="right" w:pos="8306"/>
      </w:tabs>
    </w:pPr>
  </w:style>
  <w:style w:type="character" w:customStyle="1" w:styleId="FooterChar">
    <w:name w:val="Footer Char"/>
    <w:basedOn w:val="DefaultParagraphFont"/>
    <w:link w:val="Footer"/>
    <w:uiPriority w:val="99"/>
    <w:rsid w:val="0075212F"/>
    <w:rPr>
      <w:rFonts w:ascii="Arial" w:eastAsia="SimSun" w:hAnsi="Arial" w:cs="Times New Roman"/>
      <w:szCs w:val="24"/>
      <w:lang w:eastAsia="zh-CN"/>
    </w:rPr>
  </w:style>
  <w:style w:type="paragraph" w:styleId="Header">
    <w:name w:val="header"/>
    <w:basedOn w:val="Normal"/>
    <w:link w:val="HeaderChar"/>
    <w:rsid w:val="0075212F"/>
    <w:pPr>
      <w:tabs>
        <w:tab w:val="center" w:pos="4153"/>
        <w:tab w:val="right" w:pos="8306"/>
      </w:tabs>
    </w:pPr>
  </w:style>
  <w:style w:type="character" w:customStyle="1" w:styleId="HeaderChar">
    <w:name w:val="Header Char"/>
    <w:basedOn w:val="DefaultParagraphFont"/>
    <w:link w:val="Header"/>
    <w:rsid w:val="0075212F"/>
    <w:rPr>
      <w:rFonts w:ascii="Arial" w:eastAsia="SimSun" w:hAnsi="Arial" w:cs="Times New Roman"/>
      <w:szCs w:val="24"/>
      <w:lang w:eastAsia="zh-CN"/>
    </w:rPr>
  </w:style>
  <w:style w:type="character" w:styleId="PageNumber">
    <w:name w:val="page number"/>
    <w:basedOn w:val="DefaultParagraphFont"/>
    <w:rsid w:val="0075212F"/>
    <w:rPr>
      <w:sz w:val="22"/>
    </w:rPr>
  </w:style>
  <w:style w:type="paragraph" w:styleId="BodyText">
    <w:name w:val="Body Text"/>
    <w:basedOn w:val="Normal"/>
    <w:link w:val="BodyTextChar"/>
    <w:rsid w:val="0075212F"/>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rsid w:val="0075212F"/>
    <w:rPr>
      <w:rFonts w:ascii="Arial" w:eastAsia="Times New Roman" w:hAnsi="Arial" w:cs="Times New Roman"/>
      <w:szCs w:val="20"/>
    </w:rPr>
  </w:style>
  <w:style w:type="paragraph" w:styleId="BodyTextIndent">
    <w:name w:val="Body Text Indent"/>
    <w:basedOn w:val="HouseStyleBase"/>
    <w:link w:val="BodyTextIndentChar"/>
    <w:rsid w:val="0075212F"/>
    <w:pPr>
      <w:numPr>
        <w:numId w:val="5"/>
      </w:numPr>
    </w:pPr>
  </w:style>
  <w:style w:type="character" w:customStyle="1" w:styleId="BodyTextIndentChar">
    <w:name w:val="Body Text Indent Char"/>
    <w:basedOn w:val="DefaultParagraphFont"/>
    <w:link w:val="BodyTextIndent"/>
    <w:rsid w:val="0075212F"/>
    <w:rPr>
      <w:rFonts w:ascii="Arial" w:eastAsia="STZhongsong" w:hAnsi="Arial" w:cs="Times New Roman"/>
      <w:szCs w:val="20"/>
      <w:lang w:eastAsia="zh-CN"/>
    </w:rPr>
  </w:style>
  <w:style w:type="paragraph" w:styleId="BodyTextIndent2">
    <w:name w:val="Body Text Indent 2"/>
    <w:basedOn w:val="HouseStyleBase"/>
    <w:link w:val="BodyTextIndent2Char"/>
    <w:rsid w:val="0075212F"/>
    <w:pPr>
      <w:numPr>
        <w:ilvl w:val="1"/>
        <w:numId w:val="5"/>
      </w:numPr>
    </w:pPr>
  </w:style>
  <w:style w:type="character" w:customStyle="1" w:styleId="BodyTextIndent2Char">
    <w:name w:val="Body Text Indent 2 Char"/>
    <w:basedOn w:val="DefaultParagraphFont"/>
    <w:link w:val="BodyTextIndent2"/>
    <w:rsid w:val="0075212F"/>
    <w:rPr>
      <w:rFonts w:ascii="Arial" w:eastAsia="STZhongsong" w:hAnsi="Arial" w:cs="Times New Roman"/>
      <w:szCs w:val="20"/>
      <w:lang w:eastAsia="zh-CN"/>
    </w:rPr>
  </w:style>
  <w:style w:type="paragraph" w:styleId="BodyTextIndent3">
    <w:name w:val="Body Text Indent 3"/>
    <w:basedOn w:val="HouseStyleBase"/>
    <w:link w:val="BodyTextIndent3Char"/>
    <w:rsid w:val="0075212F"/>
    <w:pPr>
      <w:ind w:left="1800"/>
    </w:pPr>
  </w:style>
  <w:style w:type="character" w:customStyle="1" w:styleId="BodyTextIndent3Char">
    <w:name w:val="Body Text Indent 3 Char"/>
    <w:basedOn w:val="DefaultParagraphFont"/>
    <w:link w:val="BodyTextIndent3"/>
    <w:rsid w:val="0075212F"/>
    <w:rPr>
      <w:rFonts w:ascii="Arial" w:eastAsia="STZhongsong" w:hAnsi="Arial" w:cs="Times New Roman"/>
      <w:szCs w:val="20"/>
      <w:lang w:eastAsia="zh-CN"/>
    </w:rPr>
  </w:style>
  <w:style w:type="paragraph" w:customStyle="1" w:styleId="BodyTextIndent4">
    <w:name w:val="Body Text Indent 4"/>
    <w:basedOn w:val="HouseStyleBase"/>
    <w:rsid w:val="0075212F"/>
    <w:pPr>
      <w:ind w:left="2880"/>
    </w:pPr>
  </w:style>
  <w:style w:type="paragraph" w:customStyle="1" w:styleId="BodyTextIndent5">
    <w:name w:val="Body Text Indent 5"/>
    <w:basedOn w:val="HouseStyleBase"/>
    <w:rsid w:val="0075212F"/>
    <w:pPr>
      <w:ind w:left="3600"/>
    </w:pPr>
  </w:style>
  <w:style w:type="paragraph" w:customStyle="1" w:styleId="BodyTextIndent6">
    <w:name w:val="Body Text Indent 6"/>
    <w:basedOn w:val="HouseStyleBase"/>
    <w:rsid w:val="0075212F"/>
    <w:pPr>
      <w:ind w:left="4320"/>
    </w:pPr>
  </w:style>
  <w:style w:type="paragraph" w:customStyle="1" w:styleId="BodyTextIndent7">
    <w:name w:val="Body Text Indent 7"/>
    <w:basedOn w:val="HouseStyleBase"/>
    <w:rsid w:val="0075212F"/>
    <w:pPr>
      <w:ind w:left="5040"/>
    </w:pPr>
  </w:style>
  <w:style w:type="paragraph" w:customStyle="1" w:styleId="BodyTextIndent8">
    <w:name w:val="Body Text Indent 8"/>
    <w:basedOn w:val="BodyTextIndent7"/>
    <w:rsid w:val="0075212F"/>
    <w:pPr>
      <w:ind w:left="5760"/>
    </w:pPr>
  </w:style>
  <w:style w:type="paragraph" w:customStyle="1" w:styleId="MarginText">
    <w:name w:val="Margin Text"/>
    <w:basedOn w:val="HouseStyleBase"/>
    <w:link w:val="MarginTextChar"/>
    <w:rsid w:val="0075212F"/>
  </w:style>
  <w:style w:type="paragraph" w:customStyle="1" w:styleId="SchHead">
    <w:name w:val="SchHead"/>
    <w:basedOn w:val="HouseStyleBaseCentred"/>
    <w:next w:val="SchPart"/>
    <w:rsid w:val="0075212F"/>
    <w:pPr>
      <w:keepNext/>
      <w:numPr>
        <w:numId w:val="6"/>
      </w:numPr>
      <w:jc w:val="center"/>
      <w:outlineLvl w:val="0"/>
    </w:pPr>
    <w:rPr>
      <w:b/>
      <w:caps/>
    </w:rPr>
  </w:style>
  <w:style w:type="paragraph" w:customStyle="1" w:styleId="ListBullet1">
    <w:name w:val="List Bullet 1"/>
    <w:basedOn w:val="HouseStyleBase"/>
    <w:rsid w:val="0075212F"/>
    <w:pPr>
      <w:numPr>
        <w:numId w:val="7"/>
      </w:numPr>
    </w:pPr>
  </w:style>
  <w:style w:type="paragraph" w:styleId="ListBullet">
    <w:name w:val="List Bullet"/>
    <w:basedOn w:val="Normal"/>
    <w:rsid w:val="0075212F"/>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75212F"/>
    <w:pPr>
      <w:numPr>
        <w:ilvl w:val="1"/>
        <w:numId w:val="7"/>
      </w:numPr>
    </w:pPr>
  </w:style>
  <w:style w:type="paragraph" w:customStyle="1" w:styleId="body">
    <w:name w:val="body"/>
    <w:basedOn w:val="Normal"/>
    <w:link w:val="bodyChar"/>
    <w:rsid w:val="0075212F"/>
    <w:rPr>
      <w:lang w:eastAsia="en-GB"/>
    </w:rPr>
  </w:style>
  <w:style w:type="paragraph" w:customStyle="1" w:styleId="bodystrong">
    <w:name w:val="body strong"/>
    <w:basedOn w:val="body"/>
    <w:link w:val="bodystrongChar"/>
    <w:rsid w:val="0075212F"/>
    <w:rPr>
      <w:b/>
    </w:rPr>
  </w:style>
  <w:style w:type="paragraph" w:customStyle="1" w:styleId="bodystronger">
    <w:name w:val="body stronger"/>
    <w:basedOn w:val="bodystrong"/>
    <w:link w:val="bodystrongerChar"/>
    <w:rsid w:val="0075212F"/>
    <w:rPr>
      <w:caps/>
    </w:rPr>
  </w:style>
  <w:style w:type="character" w:customStyle="1" w:styleId="bodyChar">
    <w:name w:val="body Char"/>
    <w:basedOn w:val="DefaultParagraphFont"/>
    <w:link w:val="body"/>
    <w:rsid w:val="0075212F"/>
    <w:rPr>
      <w:rFonts w:ascii="Arial" w:eastAsia="SimSun" w:hAnsi="Arial" w:cs="Times New Roman"/>
      <w:szCs w:val="24"/>
      <w:lang w:eastAsia="en-GB"/>
    </w:rPr>
  </w:style>
  <w:style w:type="character" w:customStyle="1" w:styleId="bodystrongChar">
    <w:name w:val="body strong Char"/>
    <w:basedOn w:val="bodyChar"/>
    <w:link w:val="bodystrong"/>
    <w:rsid w:val="0075212F"/>
    <w:rPr>
      <w:rFonts w:ascii="Arial" w:eastAsia="SimSun" w:hAnsi="Arial" w:cs="Times New Roman"/>
      <w:b/>
      <w:szCs w:val="24"/>
      <w:lang w:eastAsia="en-GB"/>
    </w:rPr>
  </w:style>
  <w:style w:type="paragraph" w:customStyle="1" w:styleId="bodystrongcentred">
    <w:name w:val="body strong centred"/>
    <w:basedOn w:val="bodystrong"/>
    <w:rsid w:val="0075212F"/>
    <w:pPr>
      <w:jc w:val="center"/>
    </w:pPr>
    <w:rPr>
      <w:szCs w:val="22"/>
    </w:rPr>
  </w:style>
  <w:style w:type="paragraph" w:customStyle="1" w:styleId="bodycondstrongcentredspaced">
    <w:name w:val="body cond strong centred spaced"/>
    <w:basedOn w:val="bodycondstrongcentred"/>
    <w:rsid w:val="0075212F"/>
    <w:pPr>
      <w:spacing w:after="40"/>
    </w:pPr>
  </w:style>
  <w:style w:type="paragraph" w:customStyle="1" w:styleId="bodycond">
    <w:name w:val="body cond"/>
    <w:basedOn w:val="body"/>
    <w:link w:val="bodycondChar"/>
    <w:rsid w:val="0075212F"/>
    <w:rPr>
      <w:spacing w:val="-3"/>
    </w:rPr>
  </w:style>
  <w:style w:type="paragraph" w:customStyle="1" w:styleId="bodycondstrong">
    <w:name w:val="body cond strong"/>
    <w:basedOn w:val="bodycond"/>
    <w:link w:val="bodycondstrongChar"/>
    <w:rsid w:val="0075212F"/>
    <w:rPr>
      <w:b/>
    </w:rPr>
  </w:style>
  <w:style w:type="paragraph" w:customStyle="1" w:styleId="bodycondstrongcentred">
    <w:name w:val="body cond strong centred"/>
    <w:basedOn w:val="bodycondstrong"/>
    <w:link w:val="bodycondstrongcentredChar"/>
    <w:rsid w:val="0075212F"/>
    <w:pPr>
      <w:jc w:val="center"/>
    </w:pPr>
  </w:style>
  <w:style w:type="paragraph" w:customStyle="1" w:styleId="bodycondstrongercentred">
    <w:name w:val="body cond stronger centred"/>
    <w:basedOn w:val="bodycondstrongcentred"/>
    <w:link w:val="bodycondstrongercentredChar"/>
    <w:rsid w:val="0075212F"/>
    <w:rPr>
      <w:caps/>
    </w:rPr>
  </w:style>
  <w:style w:type="paragraph" w:customStyle="1" w:styleId="bodycondcentred">
    <w:name w:val="body cond centred"/>
    <w:basedOn w:val="bodycond"/>
    <w:rsid w:val="0075212F"/>
    <w:pPr>
      <w:jc w:val="center"/>
    </w:pPr>
  </w:style>
  <w:style w:type="character" w:customStyle="1" w:styleId="bodycondChar">
    <w:name w:val="body cond Char"/>
    <w:basedOn w:val="bodyChar"/>
    <w:link w:val="bodycond"/>
    <w:rsid w:val="0075212F"/>
    <w:rPr>
      <w:rFonts w:ascii="Arial" w:eastAsia="SimSun" w:hAnsi="Arial" w:cs="Times New Roman"/>
      <w:spacing w:val="-3"/>
      <w:szCs w:val="24"/>
      <w:lang w:eastAsia="en-GB"/>
    </w:rPr>
  </w:style>
  <w:style w:type="character" w:customStyle="1" w:styleId="bodycondstrongChar">
    <w:name w:val="body cond strong Char"/>
    <w:basedOn w:val="bodycondChar"/>
    <w:link w:val="bodycondstrong"/>
    <w:rsid w:val="0075212F"/>
    <w:rPr>
      <w:rFonts w:ascii="Arial" w:eastAsia="SimSun" w:hAnsi="Arial" w:cs="Times New Roman"/>
      <w:b/>
      <w:spacing w:val="-3"/>
      <w:szCs w:val="24"/>
      <w:lang w:eastAsia="en-GB"/>
    </w:rPr>
  </w:style>
  <w:style w:type="character" w:customStyle="1" w:styleId="bodycondstrongcentredChar">
    <w:name w:val="body cond strong centred Char"/>
    <w:basedOn w:val="bodycondstrongChar"/>
    <w:link w:val="bodycondstrongcentred"/>
    <w:rsid w:val="0075212F"/>
    <w:rPr>
      <w:rFonts w:ascii="Arial" w:eastAsia="SimSun" w:hAnsi="Arial" w:cs="Times New Roman"/>
      <w:b/>
      <w:spacing w:val="-3"/>
      <w:szCs w:val="24"/>
      <w:lang w:eastAsia="en-GB"/>
    </w:rPr>
  </w:style>
  <w:style w:type="character" w:customStyle="1" w:styleId="bodycondstrongercentredChar">
    <w:name w:val="body cond stronger centred Char"/>
    <w:basedOn w:val="bodycondstrongcentredChar"/>
    <w:link w:val="bodycondstrongercentred"/>
    <w:rsid w:val="0075212F"/>
    <w:rPr>
      <w:rFonts w:ascii="Arial" w:eastAsia="SimSun" w:hAnsi="Arial" w:cs="Times New Roman"/>
      <w:b/>
      <w:caps/>
      <w:spacing w:val="-3"/>
      <w:szCs w:val="24"/>
      <w:lang w:eastAsia="en-GB"/>
    </w:rPr>
  </w:style>
  <w:style w:type="paragraph" w:customStyle="1" w:styleId="bodyspaced">
    <w:name w:val="body spaced"/>
    <w:basedOn w:val="body"/>
    <w:rsid w:val="0075212F"/>
    <w:pPr>
      <w:spacing w:after="240"/>
    </w:pPr>
  </w:style>
  <w:style w:type="character" w:customStyle="1" w:styleId="bodystrongerChar">
    <w:name w:val="body stronger Char"/>
    <w:basedOn w:val="bodystrongChar"/>
    <w:link w:val="bodystronger"/>
    <w:rsid w:val="0075212F"/>
    <w:rPr>
      <w:rFonts w:ascii="Arial" w:eastAsia="SimSun" w:hAnsi="Arial" w:cs="Times New Roman"/>
      <w:b/>
      <w:caps/>
      <w:szCs w:val="24"/>
      <w:lang w:eastAsia="en-GB"/>
    </w:rPr>
  </w:style>
  <w:style w:type="paragraph" w:customStyle="1" w:styleId="bodypartyhead">
    <w:name w:val="body party head"/>
    <w:basedOn w:val="bodystronger"/>
    <w:next w:val="bodyparty"/>
    <w:link w:val="bodypartyheadChar"/>
    <w:rsid w:val="0075212F"/>
    <w:pPr>
      <w:spacing w:after="240"/>
      <w:ind w:left="720" w:hanging="720"/>
    </w:pPr>
  </w:style>
  <w:style w:type="paragraph" w:customStyle="1" w:styleId="bodyparty">
    <w:name w:val="body party"/>
    <w:basedOn w:val="body"/>
    <w:rsid w:val="0075212F"/>
    <w:pPr>
      <w:spacing w:after="240"/>
      <w:ind w:left="720"/>
      <w:contextualSpacing/>
    </w:pPr>
  </w:style>
  <w:style w:type="table" w:styleId="TableGrid">
    <w:name w:val="Table Grid"/>
    <w:basedOn w:val="TableNormal"/>
    <w:uiPriority w:val="39"/>
    <w:rsid w:val="0075212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75212F"/>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basedOn w:val="BodyTextChar"/>
    <w:link w:val="MarginText"/>
    <w:rsid w:val="0075212F"/>
    <w:rPr>
      <w:rFonts w:ascii="Arial" w:eastAsia="STZhongsong" w:hAnsi="Arial" w:cs="Times New Roman"/>
      <w:szCs w:val="20"/>
      <w:lang w:eastAsia="zh-CN"/>
    </w:rPr>
  </w:style>
  <w:style w:type="numbering" w:styleId="111111">
    <w:name w:val="Outline List 2"/>
    <w:basedOn w:val="NoList"/>
    <w:uiPriority w:val="99"/>
    <w:rsid w:val="0075212F"/>
    <w:pPr>
      <w:numPr>
        <w:numId w:val="1"/>
      </w:numPr>
    </w:pPr>
  </w:style>
  <w:style w:type="paragraph" w:customStyle="1" w:styleId="BODYDOCTITLE">
    <w:name w:val="BODY DOC TITLE"/>
    <w:basedOn w:val="bodycondstrongercentred"/>
    <w:rsid w:val="0075212F"/>
    <w:rPr>
      <w:sz w:val="28"/>
    </w:rPr>
  </w:style>
  <w:style w:type="character" w:customStyle="1" w:styleId="bodypartyheadChar">
    <w:name w:val="body party head Char"/>
    <w:basedOn w:val="bodystrongerChar"/>
    <w:link w:val="bodypartyhead"/>
    <w:rsid w:val="0075212F"/>
    <w:rPr>
      <w:rFonts w:ascii="Arial" w:eastAsia="SimSun" w:hAnsi="Arial" w:cs="Times New Roman"/>
      <w:b/>
      <w:caps/>
      <w:szCs w:val="24"/>
      <w:lang w:eastAsia="en-GB"/>
    </w:rPr>
  </w:style>
  <w:style w:type="paragraph" w:customStyle="1" w:styleId="Heading">
    <w:name w:val="Heading"/>
    <w:basedOn w:val="HouseStyleBaseCentred"/>
    <w:next w:val="MarginText"/>
    <w:rsid w:val="0075212F"/>
    <w:pPr>
      <w:keepNext/>
      <w:jc w:val="center"/>
    </w:pPr>
    <w:rPr>
      <w:b/>
      <w:caps/>
    </w:rPr>
  </w:style>
  <w:style w:type="paragraph" w:customStyle="1" w:styleId="AppHead">
    <w:name w:val="AppHead"/>
    <w:basedOn w:val="HouseStyleBaseCentred"/>
    <w:rsid w:val="0075212F"/>
    <w:pPr>
      <w:numPr>
        <w:numId w:val="4"/>
      </w:numPr>
      <w:jc w:val="center"/>
      <w:outlineLvl w:val="0"/>
    </w:pPr>
    <w:rPr>
      <w:b/>
      <w:caps/>
    </w:rPr>
  </w:style>
  <w:style w:type="paragraph" w:customStyle="1" w:styleId="RecitalNumbering">
    <w:name w:val="Recital Numbering"/>
    <w:basedOn w:val="HouseStyleBase"/>
    <w:rsid w:val="0075212F"/>
    <w:pPr>
      <w:numPr>
        <w:numId w:val="8"/>
      </w:numPr>
      <w:outlineLvl w:val="0"/>
    </w:pPr>
  </w:style>
  <w:style w:type="paragraph" w:customStyle="1" w:styleId="DefinitionNumbering1">
    <w:name w:val="Definition Numbering 1"/>
    <w:basedOn w:val="HouseStyleBase"/>
    <w:rsid w:val="0075212F"/>
    <w:pPr>
      <w:numPr>
        <w:ilvl w:val="2"/>
        <w:numId w:val="5"/>
      </w:numPr>
      <w:outlineLvl w:val="0"/>
    </w:pPr>
  </w:style>
  <w:style w:type="paragraph" w:customStyle="1" w:styleId="DefinitionNumbering2">
    <w:name w:val="Definition Numbering 2"/>
    <w:basedOn w:val="HouseStyleBase"/>
    <w:rsid w:val="0075212F"/>
    <w:pPr>
      <w:numPr>
        <w:ilvl w:val="3"/>
        <w:numId w:val="5"/>
      </w:numPr>
      <w:outlineLvl w:val="1"/>
    </w:pPr>
  </w:style>
  <w:style w:type="paragraph" w:customStyle="1" w:styleId="DefinitionNumbering3">
    <w:name w:val="Definition Numbering 3"/>
    <w:basedOn w:val="HouseStyleBase"/>
    <w:rsid w:val="0075212F"/>
    <w:pPr>
      <w:numPr>
        <w:ilvl w:val="4"/>
        <w:numId w:val="5"/>
      </w:numPr>
      <w:outlineLvl w:val="2"/>
    </w:pPr>
  </w:style>
  <w:style w:type="paragraph" w:customStyle="1" w:styleId="DefinitionNumbering4">
    <w:name w:val="Definition Numbering 4"/>
    <w:basedOn w:val="HouseStyleBase"/>
    <w:rsid w:val="0075212F"/>
    <w:pPr>
      <w:numPr>
        <w:ilvl w:val="5"/>
        <w:numId w:val="5"/>
      </w:numPr>
      <w:outlineLvl w:val="3"/>
    </w:pPr>
  </w:style>
  <w:style w:type="paragraph" w:customStyle="1" w:styleId="DefinitionNumbering5">
    <w:name w:val="Definition Numbering 5"/>
    <w:basedOn w:val="HouseStyleBase"/>
    <w:rsid w:val="0075212F"/>
    <w:pPr>
      <w:numPr>
        <w:ilvl w:val="6"/>
        <w:numId w:val="5"/>
      </w:numPr>
      <w:outlineLvl w:val="4"/>
    </w:pPr>
  </w:style>
  <w:style w:type="paragraph" w:customStyle="1" w:styleId="DefinitionNumbering6">
    <w:name w:val="Definition Numbering 6"/>
    <w:basedOn w:val="HouseStyleBase"/>
    <w:rsid w:val="0075212F"/>
    <w:pPr>
      <w:numPr>
        <w:ilvl w:val="7"/>
        <w:numId w:val="5"/>
      </w:numPr>
      <w:outlineLvl w:val="5"/>
    </w:pPr>
  </w:style>
  <w:style w:type="paragraph" w:customStyle="1" w:styleId="DefinitionNumbering7">
    <w:name w:val="Definition Numbering 7"/>
    <w:basedOn w:val="HouseStyleBase"/>
    <w:rsid w:val="0075212F"/>
    <w:pPr>
      <w:numPr>
        <w:ilvl w:val="8"/>
        <w:numId w:val="5"/>
      </w:numPr>
      <w:outlineLvl w:val="6"/>
    </w:pPr>
  </w:style>
  <w:style w:type="paragraph" w:customStyle="1" w:styleId="DefinitionNumbering8">
    <w:name w:val="Definition Numbering 8"/>
    <w:basedOn w:val="HouseStyleBase"/>
    <w:rsid w:val="0075212F"/>
    <w:pPr>
      <w:outlineLvl w:val="7"/>
    </w:pPr>
  </w:style>
  <w:style w:type="paragraph" w:customStyle="1" w:styleId="DefinitionNumbering9">
    <w:name w:val="Definition Numbering 9"/>
    <w:basedOn w:val="HouseStyleBase"/>
    <w:rsid w:val="0075212F"/>
    <w:pPr>
      <w:outlineLvl w:val="8"/>
    </w:pPr>
  </w:style>
  <w:style w:type="paragraph" w:customStyle="1" w:styleId="SchPart">
    <w:name w:val="SchPart"/>
    <w:basedOn w:val="HouseStyleBaseCentred"/>
    <w:next w:val="MarginText"/>
    <w:rsid w:val="0075212F"/>
    <w:pPr>
      <w:keepNext/>
      <w:numPr>
        <w:ilvl w:val="1"/>
        <w:numId w:val="6"/>
      </w:numPr>
      <w:jc w:val="center"/>
      <w:outlineLvl w:val="1"/>
    </w:pPr>
    <w:rPr>
      <w:b/>
    </w:rPr>
  </w:style>
  <w:style w:type="paragraph" w:styleId="ListBullet3">
    <w:name w:val="List Bullet 3"/>
    <w:basedOn w:val="HouseStyleBase"/>
    <w:rsid w:val="0075212F"/>
    <w:pPr>
      <w:numPr>
        <w:ilvl w:val="2"/>
        <w:numId w:val="7"/>
      </w:numPr>
    </w:pPr>
  </w:style>
  <w:style w:type="paragraph" w:styleId="ListBullet4">
    <w:name w:val="List Bullet 4"/>
    <w:basedOn w:val="HouseStyleBase"/>
    <w:rsid w:val="0075212F"/>
    <w:pPr>
      <w:numPr>
        <w:ilvl w:val="3"/>
        <w:numId w:val="7"/>
      </w:numPr>
    </w:pPr>
  </w:style>
  <w:style w:type="paragraph" w:styleId="ListBullet5">
    <w:name w:val="List Bullet 5"/>
    <w:basedOn w:val="HouseStyleBase"/>
    <w:rsid w:val="0075212F"/>
    <w:pPr>
      <w:numPr>
        <w:ilvl w:val="4"/>
        <w:numId w:val="7"/>
      </w:numPr>
    </w:pPr>
  </w:style>
  <w:style w:type="paragraph" w:customStyle="1" w:styleId="ListBullet6">
    <w:name w:val="List Bullet 6"/>
    <w:basedOn w:val="HouseStyleBase"/>
    <w:rsid w:val="0075212F"/>
    <w:pPr>
      <w:numPr>
        <w:ilvl w:val="5"/>
        <w:numId w:val="7"/>
      </w:numPr>
    </w:pPr>
  </w:style>
  <w:style w:type="paragraph" w:customStyle="1" w:styleId="ListBullet7">
    <w:name w:val="List Bullet 7"/>
    <w:basedOn w:val="HouseStyleBase"/>
    <w:rsid w:val="0075212F"/>
    <w:pPr>
      <w:numPr>
        <w:ilvl w:val="6"/>
        <w:numId w:val="7"/>
      </w:numPr>
    </w:pPr>
  </w:style>
  <w:style w:type="paragraph" w:customStyle="1" w:styleId="ListBullet8">
    <w:name w:val="List Bullet 8"/>
    <w:basedOn w:val="HouseStyleBase"/>
    <w:rsid w:val="0075212F"/>
    <w:pPr>
      <w:numPr>
        <w:ilvl w:val="7"/>
        <w:numId w:val="7"/>
      </w:numPr>
    </w:pPr>
  </w:style>
  <w:style w:type="paragraph" w:customStyle="1" w:styleId="ListBullet9">
    <w:name w:val="List Bullet 9"/>
    <w:basedOn w:val="HouseStyleBase"/>
    <w:rsid w:val="0075212F"/>
    <w:pPr>
      <w:numPr>
        <w:ilvl w:val="8"/>
        <w:numId w:val="7"/>
      </w:numPr>
    </w:pPr>
  </w:style>
  <w:style w:type="paragraph" w:customStyle="1" w:styleId="ScheduleL1">
    <w:name w:val="Schedule L1"/>
    <w:basedOn w:val="HouseStyleBase"/>
    <w:rsid w:val="0075212F"/>
    <w:pPr>
      <w:numPr>
        <w:numId w:val="3"/>
      </w:numPr>
      <w:outlineLvl w:val="0"/>
    </w:pPr>
  </w:style>
  <w:style w:type="paragraph" w:customStyle="1" w:styleId="ScheduleL2">
    <w:name w:val="Schedule L2"/>
    <w:basedOn w:val="HouseStyleBase"/>
    <w:rsid w:val="0075212F"/>
    <w:pPr>
      <w:numPr>
        <w:ilvl w:val="1"/>
        <w:numId w:val="3"/>
      </w:numPr>
      <w:outlineLvl w:val="1"/>
    </w:pPr>
  </w:style>
  <w:style w:type="paragraph" w:customStyle="1" w:styleId="ScheduleL3">
    <w:name w:val="Schedule L3"/>
    <w:basedOn w:val="HouseStyleBase"/>
    <w:rsid w:val="0075212F"/>
    <w:pPr>
      <w:numPr>
        <w:ilvl w:val="2"/>
        <w:numId w:val="3"/>
      </w:numPr>
      <w:outlineLvl w:val="2"/>
    </w:pPr>
  </w:style>
  <w:style w:type="paragraph" w:customStyle="1" w:styleId="ScheduleL4">
    <w:name w:val="Schedule L4"/>
    <w:basedOn w:val="HouseStyleBase"/>
    <w:rsid w:val="0075212F"/>
    <w:pPr>
      <w:numPr>
        <w:ilvl w:val="3"/>
        <w:numId w:val="3"/>
      </w:numPr>
      <w:outlineLvl w:val="3"/>
    </w:pPr>
  </w:style>
  <w:style w:type="paragraph" w:customStyle="1" w:styleId="ScheduleL5">
    <w:name w:val="Schedule L5"/>
    <w:basedOn w:val="HouseStyleBase"/>
    <w:rsid w:val="0075212F"/>
    <w:pPr>
      <w:numPr>
        <w:ilvl w:val="4"/>
        <w:numId w:val="3"/>
      </w:numPr>
      <w:outlineLvl w:val="4"/>
    </w:pPr>
  </w:style>
  <w:style w:type="paragraph" w:customStyle="1" w:styleId="ScheduleL6">
    <w:name w:val="Schedule L6"/>
    <w:basedOn w:val="HouseStyleBase"/>
    <w:rsid w:val="0075212F"/>
    <w:pPr>
      <w:numPr>
        <w:ilvl w:val="5"/>
        <w:numId w:val="3"/>
      </w:numPr>
      <w:outlineLvl w:val="5"/>
    </w:pPr>
  </w:style>
  <w:style w:type="paragraph" w:customStyle="1" w:styleId="ScheduleL7">
    <w:name w:val="Schedule L7"/>
    <w:basedOn w:val="HouseStyleBase"/>
    <w:rsid w:val="0075212F"/>
    <w:pPr>
      <w:numPr>
        <w:ilvl w:val="6"/>
        <w:numId w:val="3"/>
      </w:numPr>
      <w:outlineLvl w:val="6"/>
    </w:pPr>
  </w:style>
  <w:style w:type="paragraph" w:customStyle="1" w:styleId="ScheduleL8">
    <w:name w:val="Schedule L8"/>
    <w:basedOn w:val="HouseStyleBase"/>
    <w:rsid w:val="0075212F"/>
    <w:pPr>
      <w:numPr>
        <w:ilvl w:val="7"/>
        <w:numId w:val="3"/>
      </w:numPr>
      <w:outlineLvl w:val="7"/>
    </w:pPr>
  </w:style>
  <w:style w:type="paragraph" w:customStyle="1" w:styleId="ScheduleL9">
    <w:name w:val="Schedule L9"/>
    <w:basedOn w:val="HouseStyleBase"/>
    <w:rsid w:val="0075212F"/>
    <w:pPr>
      <w:numPr>
        <w:ilvl w:val="8"/>
        <w:numId w:val="3"/>
      </w:numPr>
      <w:outlineLvl w:val="8"/>
    </w:pPr>
  </w:style>
  <w:style w:type="paragraph" w:styleId="BodyText2">
    <w:name w:val="Body Text 2"/>
    <w:basedOn w:val="Normal"/>
    <w:link w:val="BodyText2Char"/>
    <w:rsid w:val="0075212F"/>
    <w:pPr>
      <w:spacing w:after="120"/>
    </w:pPr>
  </w:style>
  <w:style w:type="character" w:customStyle="1" w:styleId="BodyText2Char">
    <w:name w:val="Body Text 2 Char"/>
    <w:basedOn w:val="DefaultParagraphFont"/>
    <w:link w:val="BodyText2"/>
    <w:rsid w:val="0075212F"/>
    <w:rPr>
      <w:rFonts w:ascii="Arial" w:eastAsia="SimSun" w:hAnsi="Arial" w:cs="Times New Roman"/>
      <w:szCs w:val="24"/>
      <w:lang w:eastAsia="zh-CN"/>
    </w:rPr>
  </w:style>
  <w:style w:type="paragraph" w:customStyle="1" w:styleId="HouseStyleBaseCentred">
    <w:name w:val="House Style Base Centred"/>
    <w:rsid w:val="0075212F"/>
    <w:pPr>
      <w:adjustRightInd w:val="0"/>
      <w:spacing w:after="240" w:line="240" w:lineRule="auto"/>
    </w:pPr>
    <w:rPr>
      <w:rFonts w:ascii="Arial" w:eastAsia="STZhongsong" w:hAnsi="Arial" w:cs="Times New Roman"/>
      <w:szCs w:val="20"/>
      <w:lang w:eastAsia="zh-CN"/>
    </w:rPr>
  </w:style>
  <w:style w:type="paragraph" w:customStyle="1" w:styleId="MarginTextHang">
    <w:name w:val="Margin Text Hang"/>
    <w:basedOn w:val="HouseStyleBase"/>
    <w:rsid w:val="0075212F"/>
    <w:pPr>
      <w:overflowPunct w:val="0"/>
      <w:autoSpaceDE w:val="0"/>
      <w:autoSpaceDN w:val="0"/>
      <w:ind w:left="720" w:hanging="720"/>
      <w:textAlignment w:val="baseline"/>
    </w:pPr>
  </w:style>
  <w:style w:type="paragraph" w:customStyle="1" w:styleId="SchSection">
    <w:name w:val="SchSection"/>
    <w:basedOn w:val="HouseStyleBaseCentred"/>
    <w:next w:val="MarginText"/>
    <w:rsid w:val="0075212F"/>
    <w:pPr>
      <w:keepNext/>
      <w:numPr>
        <w:ilvl w:val="2"/>
        <w:numId w:val="6"/>
      </w:numPr>
      <w:jc w:val="center"/>
      <w:outlineLvl w:val="2"/>
    </w:pPr>
    <w:rPr>
      <w:b/>
    </w:rPr>
  </w:style>
  <w:style w:type="paragraph" w:customStyle="1" w:styleId="Table-followingparagraph">
    <w:name w:val="Table - following paragraph"/>
    <w:basedOn w:val="HouseStyleBase"/>
    <w:next w:val="MarginText"/>
    <w:rsid w:val="0075212F"/>
    <w:pPr>
      <w:spacing w:after="0"/>
    </w:pPr>
  </w:style>
  <w:style w:type="paragraph" w:customStyle="1" w:styleId="Table-Text">
    <w:name w:val="Table - Text"/>
    <w:basedOn w:val="HouseStyleBase"/>
    <w:rsid w:val="0075212F"/>
    <w:pPr>
      <w:spacing w:before="120" w:after="120"/>
      <w:jc w:val="left"/>
    </w:pPr>
  </w:style>
  <w:style w:type="paragraph" w:customStyle="1" w:styleId="AppPart">
    <w:name w:val="AppPart"/>
    <w:basedOn w:val="HouseStyleBaseCentred"/>
    <w:rsid w:val="0075212F"/>
    <w:pPr>
      <w:numPr>
        <w:ilvl w:val="1"/>
        <w:numId w:val="4"/>
      </w:numPr>
      <w:jc w:val="center"/>
      <w:outlineLvl w:val="1"/>
    </w:pPr>
    <w:rPr>
      <w:b/>
    </w:rPr>
  </w:style>
  <w:style w:type="paragraph" w:customStyle="1" w:styleId="RecitalNumbering2">
    <w:name w:val="Recital Numbering 2"/>
    <w:basedOn w:val="HouseStyleBase"/>
    <w:rsid w:val="0075212F"/>
    <w:pPr>
      <w:numPr>
        <w:ilvl w:val="1"/>
        <w:numId w:val="8"/>
      </w:numPr>
      <w:overflowPunct w:val="0"/>
      <w:autoSpaceDE w:val="0"/>
      <w:autoSpaceDN w:val="0"/>
      <w:textAlignment w:val="baseline"/>
    </w:pPr>
  </w:style>
  <w:style w:type="paragraph" w:customStyle="1" w:styleId="RecitalNumbering3">
    <w:name w:val="Recital Numbering 3"/>
    <w:basedOn w:val="HouseStyleBase"/>
    <w:rsid w:val="0075212F"/>
    <w:pPr>
      <w:numPr>
        <w:ilvl w:val="2"/>
        <w:numId w:val="8"/>
      </w:numPr>
      <w:overflowPunct w:val="0"/>
      <w:autoSpaceDE w:val="0"/>
      <w:autoSpaceDN w:val="0"/>
      <w:textAlignment w:val="baseline"/>
    </w:pPr>
  </w:style>
  <w:style w:type="paragraph" w:styleId="BalloonText">
    <w:name w:val="Balloon Text"/>
    <w:basedOn w:val="Normal"/>
    <w:link w:val="BalloonTextChar"/>
    <w:semiHidden/>
    <w:rsid w:val="0075212F"/>
    <w:rPr>
      <w:rFonts w:ascii="Tahoma" w:hAnsi="Tahoma" w:cs="Tahoma"/>
      <w:sz w:val="16"/>
      <w:szCs w:val="16"/>
    </w:rPr>
  </w:style>
  <w:style w:type="character" w:customStyle="1" w:styleId="BalloonTextChar">
    <w:name w:val="Balloon Text Char"/>
    <w:basedOn w:val="DefaultParagraphFont"/>
    <w:link w:val="BalloonText"/>
    <w:semiHidden/>
    <w:rsid w:val="0075212F"/>
    <w:rPr>
      <w:rFonts w:ascii="Tahoma" w:eastAsia="SimSun" w:hAnsi="Tahoma" w:cs="Tahoma"/>
      <w:sz w:val="16"/>
      <w:szCs w:val="16"/>
      <w:lang w:eastAsia="zh-CN"/>
    </w:rPr>
  </w:style>
  <w:style w:type="paragraph" w:styleId="BlockText">
    <w:name w:val="Block Text"/>
    <w:basedOn w:val="Normal"/>
    <w:rsid w:val="0075212F"/>
    <w:pPr>
      <w:spacing w:after="120"/>
      <w:ind w:left="1440" w:right="1440"/>
    </w:pPr>
  </w:style>
  <w:style w:type="paragraph" w:styleId="BodyText3">
    <w:name w:val="Body Text 3"/>
    <w:basedOn w:val="Normal"/>
    <w:link w:val="BodyText3Char"/>
    <w:rsid w:val="0075212F"/>
    <w:pPr>
      <w:spacing w:after="120"/>
    </w:pPr>
    <w:rPr>
      <w:sz w:val="16"/>
      <w:szCs w:val="16"/>
    </w:rPr>
  </w:style>
  <w:style w:type="character" w:customStyle="1" w:styleId="BodyText3Char">
    <w:name w:val="Body Text 3 Char"/>
    <w:basedOn w:val="DefaultParagraphFont"/>
    <w:link w:val="BodyText3"/>
    <w:rsid w:val="0075212F"/>
    <w:rPr>
      <w:rFonts w:ascii="Arial" w:eastAsia="SimSun" w:hAnsi="Arial" w:cs="Times New Roman"/>
      <w:sz w:val="16"/>
      <w:szCs w:val="16"/>
      <w:lang w:eastAsia="zh-CN"/>
    </w:rPr>
  </w:style>
  <w:style w:type="paragraph" w:styleId="BodyTextFirstIndent">
    <w:name w:val="Body Text First Indent"/>
    <w:basedOn w:val="BodyText"/>
    <w:link w:val="BodyTextFirstIndentChar"/>
    <w:rsid w:val="0075212F"/>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75212F"/>
    <w:rPr>
      <w:rFonts w:ascii="Arial" w:eastAsia="SimSun" w:hAnsi="Arial" w:cs="Times New Roman"/>
      <w:szCs w:val="24"/>
      <w:lang w:eastAsia="zh-CN"/>
    </w:rPr>
  </w:style>
  <w:style w:type="paragraph" w:styleId="BodyTextFirstIndent2">
    <w:name w:val="Body Text First Indent 2"/>
    <w:basedOn w:val="BodyTextIndent"/>
    <w:link w:val="BodyTextFirstIndent2Char"/>
    <w:rsid w:val="0075212F"/>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75212F"/>
    <w:rPr>
      <w:rFonts w:ascii="Arial" w:eastAsia="SimSun" w:hAnsi="Arial" w:cs="Times New Roman"/>
      <w:szCs w:val="24"/>
      <w:lang w:eastAsia="zh-CN"/>
    </w:rPr>
  </w:style>
  <w:style w:type="paragraph" w:styleId="Closing">
    <w:name w:val="Closing"/>
    <w:basedOn w:val="Normal"/>
    <w:link w:val="ClosingChar"/>
    <w:rsid w:val="0075212F"/>
    <w:pPr>
      <w:ind w:left="4252"/>
    </w:pPr>
  </w:style>
  <w:style w:type="character" w:customStyle="1" w:styleId="ClosingChar">
    <w:name w:val="Closing Char"/>
    <w:basedOn w:val="DefaultParagraphFont"/>
    <w:link w:val="Closing"/>
    <w:rsid w:val="0075212F"/>
    <w:rPr>
      <w:rFonts w:ascii="Arial" w:eastAsia="SimSun" w:hAnsi="Arial" w:cs="Times New Roman"/>
      <w:szCs w:val="24"/>
      <w:lang w:eastAsia="zh-CN"/>
    </w:rPr>
  </w:style>
  <w:style w:type="character" w:styleId="CommentReference">
    <w:name w:val="annotation reference"/>
    <w:basedOn w:val="DefaultParagraphFont"/>
    <w:semiHidden/>
    <w:rsid w:val="0075212F"/>
    <w:rPr>
      <w:sz w:val="16"/>
      <w:szCs w:val="16"/>
    </w:rPr>
  </w:style>
  <w:style w:type="paragraph" w:styleId="CommentText">
    <w:name w:val="annotation text"/>
    <w:basedOn w:val="Normal"/>
    <w:link w:val="CommentTextChar"/>
    <w:semiHidden/>
    <w:rsid w:val="0075212F"/>
    <w:rPr>
      <w:sz w:val="20"/>
      <w:szCs w:val="20"/>
    </w:rPr>
  </w:style>
  <w:style w:type="character" w:customStyle="1" w:styleId="CommentTextChar">
    <w:name w:val="Comment Text Char"/>
    <w:basedOn w:val="DefaultParagraphFont"/>
    <w:link w:val="CommentText"/>
    <w:semiHidden/>
    <w:rsid w:val="0075212F"/>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semiHidden/>
    <w:rsid w:val="0075212F"/>
    <w:rPr>
      <w:b/>
      <w:bCs/>
    </w:rPr>
  </w:style>
  <w:style w:type="character" w:customStyle="1" w:styleId="CommentSubjectChar">
    <w:name w:val="Comment Subject Char"/>
    <w:basedOn w:val="CommentTextChar"/>
    <w:link w:val="CommentSubject"/>
    <w:semiHidden/>
    <w:rsid w:val="0075212F"/>
    <w:rPr>
      <w:rFonts w:ascii="Arial" w:eastAsia="SimSun" w:hAnsi="Arial" w:cs="Times New Roman"/>
      <w:b/>
      <w:bCs/>
      <w:sz w:val="20"/>
      <w:szCs w:val="20"/>
      <w:lang w:eastAsia="zh-CN"/>
    </w:rPr>
  </w:style>
  <w:style w:type="paragraph" w:styleId="Date">
    <w:name w:val="Date"/>
    <w:basedOn w:val="Normal"/>
    <w:next w:val="Normal"/>
    <w:link w:val="DateChar"/>
    <w:rsid w:val="0075212F"/>
  </w:style>
  <w:style w:type="character" w:customStyle="1" w:styleId="DateChar">
    <w:name w:val="Date Char"/>
    <w:basedOn w:val="DefaultParagraphFont"/>
    <w:link w:val="Date"/>
    <w:rsid w:val="0075212F"/>
    <w:rPr>
      <w:rFonts w:ascii="Arial" w:eastAsia="SimSun" w:hAnsi="Arial" w:cs="Times New Roman"/>
      <w:szCs w:val="24"/>
      <w:lang w:eastAsia="zh-CN"/>
    </w:rPr>
  </w:style>
  <w:style w:type="paragraph" w:styleId="DocumentMap">
    <w:name w:val="Document Map"/>
    <w:basedOn w:val="Normal"/>
    <w:link w:val="DocumentMapChar"/>
    <w:semiHidden/>
    <w:rsid w:val="007521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5212F"/>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rsid w:val="0075212F"/>
  </w:style>
  <w:style w:type="character" w:customStyle="1" w:styleId="E-mailSignatureChar">
    <w:name w:val="E-mail Signature Char"/>
    <w:basedOn w:val="DefaultParagraphFont"/>
    <w:link w:val="E-mailSignature"/>
    <w:rsid w:val="0075212F"/>
    <w:rPr>
      <w:rFonts w:ascii="Arial" w:eastAsia="SimSun" w:hAnsi="Arial" w:cs="Times New Roman"/>
      <w:szCs w:val="24"/>
      <w:lang w:eastAsia="zh-CN"/>
    </w:rPr>
  </w:style>
  <w:style w:type="character" w:styleId="Emphasis">
    <w:name w:val="Emphasis"/>
    <w:basedOn w:val="DefaultParagraphFont"/>
    <w:qFormat/>
    <w:rsid w:val="0075212F"/>
    <w:rPr>
      <w:i/>
      <w:iCs/>
    </w:rPr>
  </w:style>
  <w:style w:type="paragraph" w:styleId="EnvelopeAddress">
    <w:name w:val="envelope address"/>
    <w:basedOn w:val="Normal"/>
    <w:rsid w:val="0075212F"/>
    <w:pPr>
      <w:framePr w:w="7920" w:h="1980" w:hRule="exact" w:hSpace="180" w:wrap="auto" w:hAnchor="page" w:xAlign="center" w:yAlign="bottom"/>
      <w:ind w:left="2880"/>
    </w:pPr>
    <w:rPr>
      <w:rFonts w:cs="Arial"/>
      <w:sz w:val="24"/>
    </w:rPr>
  </w:style>
  <w:style w:type="paragraph" w:styleId="EnvelopeReturn">
    <w:name w:val="envelope return"/>
    <w:basedOn w:val="Normal"/>
    <w:rsid w:val="0075212F"/>
    <w:rPr>
      <w:rFonts w:cs="Arial"/>
      <w:sz w:val="20"/>
      <w:szCs w:val="20"/>
    </w:rPr>
  </w:style>
  <w:style w:type="character" w:styleId="FollowedHyperlink">
    <w:name w:val="FollowedHyperlink"/>
    <w:basedOn w:val="DefaultParagraphFont"/>
    <w:rsid w:val="0075212F"/>
    <w:rPr>
      <w:color w:val="800080"/>
      <w:u w:val="single"/>
    </w:rPr>
  </w:style>
  <w:style w:type="character" w:styleId="HTMLAcronym">
    <w:name w:val="HTML Acronym"/>
    <w:basedOn w:val="DefaultParagraphFont"/>
    <w:rsid w:val="0075212F"/>
  </w:style>
  <w:style w:type="paragraph" w:styleId="HTMLAddress">
    <w:name w:val="HTML Address"/>
    <w:basedOn w:val="Normal"/>
    <w:link w:val="HTMLAddressChar"/>
    <w:rsid w:val="0075212F"/>
    <w:rPr>
      <w:i/>
      <w:iCs/>
    </w:rPr>
  </w:style>
  <w:style w:type="character" w:customStyle="1" w:styleId="HTMLAddressChar">
    <w:name w:val="HTML Address Char"/>
    <w:basedOn w:val="DefaultParagraphFont"/>
    <w:link w:val="HTMLAddress"/>
    <w:rsid w:val="0075212F"/>
    <w:rPr>
      <w:rFonts w:ascii="Arial" w:eastAsia="SimSun" w:hAnsi="Arial" w:cs="Times New Roman"/>
      <w:i/>
      <w:iCs/>
      <w:szCs w:val="24"/>
      <w:lang w:eastAsia="zh-CN"/>
    </w:rPr>
  </w:style>
  <w:style w:type="character" w:styleId="HTMLCite">
    <w:name w:val="HTML Cite"/>
    <w:basedOn w:val="DefaultParagraphFont"/>
    <w:rsid w:val="0075212F"/>
    <w:rPr>
      <w:i/>
      <w:iCs/>
    </w:rPr>
  </w:style>
  <w:style w:type="character" w:styleId="HTMLCode">
    <w:name w:val="HTML Code"/>
    <w:basedOn w:val="DefaultParagraphFont"/>
    <w:rsid w:val="0075212F"/>
    <w:rPr>
      <w:rFonts w:ascii="Courier New" w:hAnsi="Courier New" w:cs="Courier New"/>
      <w:sz w:val="20"/>
      <w:szCs w:val="20"/>
    </w:rPr>
  </w:style>
  <w:style w:type="character" w:styleId="HTMLDefinition">
    <w:name w:val="HTML Definition"/>
    <w:basedOn w:val="DefaultParagraphFont"/>
    <w:rsid w:val="0075212F"/>
    <w:rPr>
      <w:i/>
      <w:iCs/>
    </w:rPr>
  </w:style>
  <w:style w:type="character" w:styleId="HTMLKeyboard">
    <w:name w:val="HTML Keyboard"/>
    <w:basedOn w:val="DefaultParagraphFont"/>
    <w:rsid w:val="0075212F"/>
    <w:rPr>
      <w:rFonts w:ascii="Courier New" w:hAnsi="Courier New" w:cs="Courier New"/>
      <w:sz w:val="20"/>
      <w:szCs w:val="20"/>
    </w:rPr>
  </w:style>
  <w:style w:type="paragraph" w:styleId="HTMLPreformatted">
    <w:name w:val="HTML Preformatted"/>
    <w:basedOn w:val="Normal"/>
    <w:link w:val="HTMLPreformattedChar"/>
    <w:rsid w:val="0075212F"/>
    <w:rPr>
      <w:rFonts w:ascii="Courier New" w:hAnsi="Courier New" w:cs="Courier New"/>
      <w:sz w:val="20"/>
      <w:szCs w:val="20"/>
    </w:rPr>
  </w:style>
  <w:style w:type="character" w:customStyle="1" w:styleId="HTMLPreformattedChar">
    <w:name w:val="HTML Preformatted Char"/>
    <w:basedOn w:val="DefaultParagraphFont"/>
    <w:link w:val="HTMLPreformatted"/>
    <w:rsid w:val="0075212F"/>
    <w:rPr>
      <w:rFonts w:ascii="Courier New" w:eastAsia="SimSun" w:hAnsi="Courier New" w:cs="Courier New"/>
      <w:sz w:val="20"/>
      <w:szCs w:val="20"/>
      <w:lang w:eastAsia="zh-CN"/>
    </w:rPr>
  </w:style>
  <w:style w:type="character" w:styleId="HTMLSample">
    <w:name w:val="HTML Sample"/>
    <w:basedOn w:val="DefaultParagraphFont"/>
    <w:rsid w:val="0075212F"/>
    <w:rPr>
      <w:rFonts w:ascii="Courier New" w:hAnsi="Courier New" w:cs="Courier New"/>
    </w:rPr>
  </w:style>
  <w:style w:type="character" w:styleId="HTMLTypewriter">
    <w:name w:val="HTML Typewriter"/>
    <w:basedOn w:val="DefaultParagraphFont"/>
    <w:rsid w:val="0075212F"/>
    <w:rPr>
      <w:rFonts w:ascii="Courier New" w:hAnsi="Courier New" w:cs="Courier New"/>
      <w:sz w:val="20"/>
      <w:szCs w:val="20"/>
    </w:rPr>
  </w:style>
  <w:style w:type="character" w:styleId="HTMLVariable">
    <w:name w:val="HTML Variable"/>
    <w:basedOn w:val="DefaultParagraphFont"/>
    <w:rsid w:val="0075212F"/>
    <w:rPr>
      <w:i/>
      <w:iCs/>
    </w:rPr>
  </w:style>
  <w:style w:type="character" w:styleId="Hyperlink">
    <w:name w:val="Hyperlink"/>
    <w:basedOn w:val="DefaultParagraphFont"/>
    <w:uiPriority w:val="99"/>
    <w:rsid w:val="0075212F"/>
    <w:rPr>
      <w:color w:val="0000FF"/>
      <w:u w:val="single"/>
    </w:rPr>
  </w:style>
  <w:style w:type="paragraph" w:styleId="Index3">
    <w:name w:val="index 3"/>
    <w:basedOn w:val="Normal"/>
    <w:next w:val="Normal"/>
    <w:autoRedefine/>
    <w:semiHidden/>
    <w:rsid w:val="0075212F"/>
    <w:pPr>
      <w:ind w:left="660" w:hanging="220"/>
    </w:pPr>
  </w:style>
  <w:style w:type="paragraph" w:styleId="Index4">
    <w:name w:val="index 4"/>
    <w:basedOn w:val="Normal"/>
    <w:next w:val="Normal"/>
    <w:autoRedefine/>
    <w:semiHidden/>
    <w:rsid w:val="0075212F"/>
    <w:pPr>
      <w:ind w:left="880" w:hanging="220"/>
    </w:pPr>
  </w:style>
  <w:style w:type="paragraph" w:styleId="Index5">
    <w:name w:val="index 5"/>
    <w:basedOn w:val="Normal"/>
    <w:next w:val="Normal"/>
    <w:autoRedefine/>
    <w:semiHidden/>
    <w:rsid w:val="0075212F"/>
    <w:pPr>
      <w:ind w:left="1100" w:hanging="220"/>
    </w:pPr>
  </w:style>
  <w:style w:type="paragraph" w:styleId="Index6">
    <w:name w:val="index 6"/>
    <w:basedOn w:val="Normal"/>
    <w:next w:val="Normal"/>
    <w:autoRedefine/>
    <w:semiHidden/>
    <w:rsid w:val="0075212F"/>
    <w:pPr>
      <w:ind w:left="1320" w:hanging="220"/>
    </w:pPr>
  </w:style>
  <w:style w:type="paragraph" w:styleId="Index7">
    <w:name w:val="index 7"/>
    <w:basedOn w:val="Normal"/>
    <w:next w:val="Normal"/>
    <w:autoRedefine/>
    <w:semiHidden/>
    <w:rsid w:val="0075212F"/>
    <w:pPr>
      <w:ind w:left="1540" w:hanging="220"/>
    </w:pPr>
  </w:style>
  <w:style w:type="paragraph" w:styleId="Index8">
    <w:name w:val="index 8"/>
    <w:basedOn w:val="Normal"/>
    <w:next w:val="Normal"/>
    <w:autoRedefine/>
    <w:semiHidden/>
    <w:rsid w:val="0075212F"/>
    <w:pPr>
      <w:ind w:left="1760" w:hanging="220"/>
    </w:pPr>
  </w:style>
  <w:style w:type="paragraph" w:styleId="Index9">
    <w:name w:val="index 9"/>
    <w:basedOn w:val="Normal"/>
    <w:next w:val="Normal"/>
    <w:autoRedefine/>
    <w:semiHidden/>
    <w:rsid w:val="0075212F"/>
    <w:pPr>
      <w:ind w:left="1980" w:hanging="220"/>
    </w:pPr>
  </w:style>
  <w:style w:type="paragraph" w:styleId="IndexHeading">
    <w:name w:val="index heading"/>
    <w:basedOn w:val="Normal"/>
    <w:next w:val="Index1"/>
    <w:semiHidden/>
    <w:rsid w:val="0075212F"/>
    <w:rPr>
      <w:rFonts w:cs="Arial"/>
      <w:b/>
      <w:bCs/>
    </w:rPr>
  </w:style>
  <w:style w:type="character" w:styleId="LineNumber">
    <w:name w:val="line number"/>
    <w:basedOn w:val="DefaultParagraphFont"/>
    <w:rsid w:val="0075212F"/>
  </w:style>
  <w:style w:type="paragraph" w:styleId="List">
    <w:name w:val="List"/>
    <w:basedOn w:val="Normal"/>
    <w:rsid w:val="0075212F"/>
    <w:pPr>
      <w:ind w:left="283" w:hanging="283"/>
    </w:pPr>
  </w:style>
  <w:style w:type="paragraph" w:styleId="List2">
    <w:name w:val="List 2"/>
    <w:basedOn w:val="Normal"/>
    <w:rsid w:val="0075212F"/>
    <w:pPr>
      <w:ind w:left="566" w:hanging="283"/>
    </w:pPr>
  </w:style>
  <w:style w:type="paragraph" w:styleId="List3">
    <w:name w:val="List 3"/>
    <w:basedOn w:val="Normal"/>
    <w:rsid w:val="0075212F"/>
    <w:pPr>
      <w:ind w:left="849" w:hanging="283"/>
    </w:pPr>
  </w:style>
  <w:style w:type="paragraph" w:styleId="List4">
    <w:name w:val="List 4"/>
    <w:basedOn w:val="Normal"/>
    <w:rsid w:val="0075212F"/>
    <w:pPr>
      <w:ind w:left="1132" w:hanging="283"/>
    </w:pPr>
  </w:style>
  <w:style w:type="paragraph" w:styleId="List5">
    <w:name w:val="List 5"/>
    <w:basedOn w:val="Normal"/>
    <w:rsid w:val="0075212F"/>
    <w:pPr>
      <w:ind w:left="1415" w:hanging="283"/>
    </w:pPr>
  </w:style>
  <w:style w:type="paragraph" w:styleId="ListContinue">
    <w:name w:val="List Continue"/>
    <w:basedOn w:val="Normal"/>
    <w:rsid w:val="0075212F"/>
    <w:pPr>
      <w:spacing w:after="120"/>
      <w:ind w:left="283"/>
    </w:pPr>
  </w:style>
  <w:style w:type="paragraph" w:styleId="ListContinue2">
    <w:name w:val="List Continue 2"/>
    <w:basedOn w:val="Normal"/>
    <w:rsid w:val="0075212F"/>
    <w:pPr>
      <w:spacing w:after="120"/>
      <w:ind w:left="566"/>
    </w:pPr>
  </w:style>
  <w:style w:type="paragraph" w:styleId="ListContinue3">
    <w:name w:val="List Continue 3"/>
    <w:basedOn w:val="Normal"/>
    <w:rsid w:val="0075212F"/>
    <w:pPr>
      <w:spacing w:after="120"/>
      <w:ind w:left="849"/>
    </w:pPr>
  </w:style>
  <w:style w:type="paragraph" w:styleId="ListContinue4">
    <w:name w:val="List Continue 4"/>
    <w:basedOn w:val="Normal"/>
    <w:rsid w:val="0075212F"/>
    <w:pPr>
      <w:spacing w:after="120"/>
      <w:ind w:left="1132"/>
    </w:pPr>
  </w:style>
  <w:style w:type="paragraph" w:styleId="ListContinue5">
    <w:name w:val="List Continue 5"/>
    <w:basedOn w:val="Normal"/>
    <w:rsid w:val="0075212F"/>
    <w:pPr>
      <w:spacing w:after="120"/>
      <w:ind w:left="1415"/>
    </w:pPr>
  </w:style>
  <w:style w:type="paragraph" w:styleId="ListNumber">
    <w:name w:val="List Number"/>
    <w:basedOn w:val="Normal"/>
    <w:rsid w:val="0075212F"/>
    <w:pPr>
      <w:numPr>
        <w:numId w:val="9"/>
      </w:numPr>
    </w:pPr>
  </w:style>
  <w:style w:type="paragraph" w:styleId="ListNumber2">
    <w:name w:val="List Number 2"/>
    <w:basedOn w:val="Normal"/>
    <w:rsid w:val="0075212F"/>
    <w:pPr>
      <w:numPr>
        <w:numId w:val="10"/>
      </w:numPr>
    </w:pPr>
  </w:style>
  <w:style w:type="paragraph" w:styleId="ListNumber3">
    <w:name w:val="List Number 3"/>
    <w:basedOn w:val="Normal"/>
    <w:rsid w:val="0075212F"/>
    <w:pPr>
      <w:numPr>
        <w:numId w:val="11"/>
      </w:numPr>
    </w:pPr>
  </w:style>
  <w:style w:type="paragraph" w:styleId="ListNumber4">
    <w:name w:val="List Number 4"/>
    <w:basedOn w:val="Normal"/>
    <w:rsid w:val="0075212F"/>
    <w:pPr>
      <w:numPr>
        <w:numId w:val="12"/>
      </w:numPr>
    </w:pPr>
  </w:style>
  <w:style w:type="paragraph" w:styleId="ListNumber5">
    <w:name w:val="List Number 5"/>
    <w:basedOn w:val="Normal"/>
    <w:rsid w:val="0075212F"/>
    <w:pPr>
      <w:tabs>
        <w:tab w:val="num" w:pos="1492"/>
      </w:tabs>
      <w:ind w:left="1492" w:hanging="360"/>
    </w:pPr>
  </w:style>
  <w:style w:type="paragraph" w:styleId="MacroText">
    <w:name w:val="macro"/>
    <w:link w:val="MacroTextChar"/>
    <w:semiHidden/>
    <w:rsid w:val="0075212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75212F"/>
    <w:rPr>
      <w:rFonts w:ascii="Courier New" w:eastAsia="SimSun" w:hAnsi="Courier New" w:cs="Courier New"/>
      <w:sz w:val="20"/>
      <w:szCs w:val="20"/>
      <w:lang w:eastAsia="zh-CN"/>
    </w:rPr>
  </w:style>
  <w:style w:type="paragraph" w:styleId="MessageHeader">
    <w:name w:val="Message Header"/>
    <w:basedOn w:val="Normal"/>
    <w:link w:val="MessageHeaderChar"/>
    <w:rsid w:val="0075212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75212F"/>
    <w:rPr>
      <w:rFonts w:ascii="Arial" w:eastAsia="SimSun" w:hAnsi="Arial" w:cs="Arial"/>
      <w:sz w:val="24"/>
      <w:szCs w:val="24"/>
      <w:shd w:val="pct20" w:color="auto" w:fill="auto"/>
      <w:lang w:eastAsia="zh-CN"/>
    </w:rPr>
  </w:style>
  <w:style w:type="paragraph" w:styleId="NormalWeb">
    <w:name w:val="Normal (Web)"/>
    <w:basedOn w:val="Normal"/>
    <w:uiPriority w:val="99"/>
    <w:rsid w:val="0075212F"/>
    <w:rPr>
      <w:sz w:val="24"/>
    </w:rPr>
  </w:style>
  <w:style w:type="paragraph" w:styleId="NormalIndent">
    <w:name w:val="Normal Indent"/>
    <w:basedOn w:val="Normal"/>
    <w:rsid w:val="0075212F"/>
    <w:pPr>
      <w:ind w:left="720"/>
    </w:pPr>
  </w:style>
  <w:style w:type="paragraph" w:styleId="NoteHeading">
    <w:name w:val="Note Heading"/>
    <w:basedOn w:val="Normal"/>
    <w:next w:val="Normal"/>
    <w:link w:val="NoteHeadingChar"/>
    <w:rsid w:val="0075212F"/>
  </w:style>
  <w:style w:type="character" w:customStyle="1" w:styleId="NoteHeadingChar">
    <w:name w:val="Note Heading Char"/>
    <w:basedOn w:val="DefaultParagraphFont"/>
    <w:link w:val="NoteHeading"/>
    <w:rsid w:val="0075212F"/>
    <w:rPr>
      <w:rFonts w:ascii="Arial" w:eastAsia="SimSun" w:hAnsi="Arial" w:cs="Times New Roman"/>
      <w:szCs w:val="24"/>
      <w:lang w:eastAsia="zh-CN"/>
    </w:rPr>
  </w:style>
  <w:style w:type="paragraph" w:styleId="PlainText">
    <w:name w:val="Plain Text"/>
    <w:basedOn w:val="Normal"/>
    <w:link w:val="PlainTextChar"/>
    <w:rsid w:val="0075212F"/>
    <w:rPr>
      <w:rFonts w:ascii="Courier New" w:hAnsi="Courier New" w:cs="Courier New"/>
      <w:sz w:val="20"/>
      <w:szCs w:val="20"/>
    </w:rPr>
  </w:style>
  <w:style w:type="character" w:customStyle="1" w:styleId="PlainTextChar">
    <w:name w:val="Plain Text Char"/>
    <w:basedOn w:val="DefaultParagraphFont"/>
    <w:link w:val="PlainText"/>
    <w:rsid w:val="0075212F"/>
    <w:rPr>
      <w:rFonts w:ascii="Courier New" w:eastAsia="SimSun" w:hAnsi="Courier New" w:cs="Courier New"/>
      <w:sz w:val="20"/>
      <w:szCs w:val="20"/>
      <w:lang w:eastAsia="zh-CN"/>
    </w:rPr>
  </w:style>
  <w:style w:type="paragraph" w:styleId="Salutation">
    <w:name w:val="Salutation"/>
    <w:basedOn w:val="Normal"/>
    <w:next w:val="Normal"/>
    <w:link w:val="SalutationChar"/>
    <w:rsid w:val="0075212F"/>
  </w:style>
  <w:style w:type="character" w:customStyle="1" w:styleId="SalutationChar">
    <w:name w:val="Salutation Char"/>
    <w:basedOn w:val="DefaultParagraphFont"/>
    <w:link w:val="Salutation"/>
    <w:rsid w:val="0075212F"/>
    <w:rPr>
      <w:rFonts w:ascii="Arial" w:eastAsia="SimSun" w:hAnsi="Arial" w:cs="Times New Roman"/>
      <w:szCs w:val="24"/>
      <w:lang w:eastAsia="zh-CN"/>
    </w:rPr>
  </w:style>
  <w:style w:type="paragraph" w:styleId="Signature">
    <w:name w:val="Signature"/>
    <w:basedOn w:val="Normal"/>
    <w:link w:val="SignatureChar"/>
    <w:rsid w:val="0075212F"/>
    <w:pPr>
      <w:ind w:left="4252"/>
    </w:pPr>
  </w:style>
  <w:style w:type="character" w:customStyle="1" w:styleId="SignatureChar">
    <w:name w:val="Signature Char"/>
    <w:basedOn w:val="DefaultParagraphFont"/>
    <w:link w:val="Signature"/>
    <w:rsid w:val="0075212F"/>
    <w:rPr>
      <w:rFonts w:ascii="Arial" w:eastAsia="SimSun" w:hAnsi="Arial" w:cs="Times New Roman"/>
      <w:szCs w:val="24"/>
      <w:lang w:eastAsia="zh-CN"/>
    </w:rPr>
  </w:style>
  <w:style w:type="character" w:styleId="Strong">
    <w:name w:val="Strong"/>
    <w:basedOn w:val="DefaultParagraphFont"/>
    <w:qFormat/>
    <w:rsid w:val="0075212F"/>
    <w:rPr>
      <w:b/>
      <w:bCs/>
    </w:rPr>
  </w:style>
  <w:style w:type="paragraph" w:styleId="Subtitle">
    <w:name w:val="Subtitle"/>
    <w:basedOn w:val="Normal"/>
    <w:link w:val="SubtitleChar"/>
    <w:qFormat/>
    <w:rsid w:val="0075212F"/>
    <w:pPr>
      <w:spacing w:after="60"/>
      <w:jc w:val="center"/>
      <w:outlineLvl w:val="1"/>
    </w:pPr>
    <w:rPr>
      <w:rFonts w:cs="Arial"/>
      <w:sz w:val="24"/>
    </w:rPr>
  </w:style>
  <w:style w:type="character" w:customStyle="1" w:styleId="SubtitleChar">
    <w:name w:val="Subtitle Char"/>
    <w:basedOn w:val="DefaultParagraphFont"/>
    <w:link w:val="Subtitle"/>
    <w:rsid w:val="0075212F"/>
    <w:rPr>
      <w:rFonts w:ascii="Arial" w:eastAsia="SimSun" w:hAnsi="Arial" w:cs="Arial"/>
      <w:sz w:val="24"/>
      <w:szCs w:val="24"/>
      <w:lang w:eastAsia="zh-CN"/>
    </w:rPr>
  </w:style>
  <w:style w:type="table" w:styleId="Table3Deffects1">
    <w:name w:val="Table 3D effects 1"/>
    <w:basedOn w:val="TableNormal"/>
    <w:rsid w:val="0075212F"/>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5212F"/>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5212F"/>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5212F"/>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5212F"/>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5212F"/>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5212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5212F"/>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5212F"/>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5212F"/>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5212F"/>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5212F"/>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5212F"/>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5212F"/>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5212F"/>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5212F"/>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5212F"/>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5212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5212F"/>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5212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5212F"/>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5212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5212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5212F"/>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5212F"/>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5212F"/>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5212F"/>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5212F"/>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5212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5212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5212F"/>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5212F"/>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5212F"/>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75212F"/>
    <w:pPr>
      <w:ind w:left="220" w:hanging="220"/>
    </w:pPr>
  </w:style>
  <w:style w:type="paragraph" w:styleId="TableofFigures">
    <w:name w:val="table of figures"/>
    <w:basedOn w:val="Normal"/>
    <w:next w:val="Normal"/>
    <w:semiHidden/>
    <w:rsid w:val="0075212F"/>
  </w:style>
  <w:style w:type="table" w:styleId="TableProfessional">
    <w:name w:val="Table Professional"/>
    <w:basedOn w:val="TableNormal"/>
    <w:rsid w:val="0075212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5212F"/>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5212F"/>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5212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5212F"/>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5212F"/>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5212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5212F"/>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5212F"/>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5212F"/>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75212F"/>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5212F"/>
    <w:rPr>
      <w:rFonts w:ascii="Arial" w:eastAsia="SimSun" w:hAnsi="Arial" w:cs="Arial"/>
      <w:b/>
      <w:bCs/>
      <w:kern w:val="28"/>
      <w:sz w:val="32"/>
      <w:szCs w:val="32"/>
      <w:lang w:eastAsia="zh-CN"/>
    </w:rPr>
  </w:style>
  <w:style w:type="paragraph" w:styleId="ListParagraph">
    <w:name w:val="List Paragraph"/>
    <w:basedOn w:val="Normal"/>
    <w:uiPriority w:val="34"/>
    <w:qFormat/>
    <w:rsid w:val="0075212F"/>
    <w:pPr>
      <w:ind w:left="72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75212F"/>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75212F"/>
    <w:rPr>
      <w:rFonts w:ascii="Arial" w:eastAsia="Times New Roman" w:hAnsi="Arial" w:cs="Arial"/>
      <w:lang w:val="en-US"/>
    </w:rPr>
  </w:style>
  <w:style w:type="paragraph" w:customStyle="1" w:styleId="BodyText1">
    <w:name w:val="Body Text1"/>
    <w:basedOn w:val="Normal"/>
    <w:rsid w:val="0075212F"/>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75212F"/>
    <w:pPr>
      <w:spacing w:before="120" w:after="120"/>
    </w:pPr>
    <w:rPr>
      <w:rFonts w:eastAsia="Times New Roman"/>
      <w:b/>
      <w:lang w:eastAsia="en-US"/>
    </w:rPr>
  </w:style>
  <w:style w:type="paragraph" w:customStyle="1" w:styleId="ScheduleLevel1">
    <w:name w:val="Schedule Level 1"/>
    <w:basedOn w:val="Normal"/>
    <w:rsid w:val="0075212F"/>
    <w:pPr>
      <w:numPr>
        <w:numId w:val="14"/>
      </w:numPr>
      <w:spacing w:after="240"/>
      <w:jc w:val="both"/>
    </w:pPr>
    <w:rPr>
      <w:rFonts w:eastAsia="Times New Roman"/>
      <w:szCs w:val="20"/>
      <w:lang w:eastAsia="en-US"/>
    </w:rPr>
  </w:style>
  <w:style w:type="paragraph" w:customStyle="1" w:styleId="ScheduleLevel2">
    <w:name w:val="Schedule Level 2"/>
    <w:basedOn w:val="ScheduleL2"/>
    <w:rsid w:val="0075212F"/>
    <w:rPr>
      <w:rFonts w:cs="Arial"/>
    </w:rPr>
  </w:style>
  <w:style w:type="paragraph" w:customStyle="1" w:styleId="ScheduleLevel3">
    <w:name w:val="Schedule Level 3"/>
    <w:basedOn w:val="Normal"/>
    <w:rsid w:val="0075212F"/>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75212F"/>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75212F"/>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75212F"/>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75212F"/>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75212F"/>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75212F"/>
    <w:pPr>
      <w:numPr>
        <w:ilvl w:val="8"/>
        <w:numId w:val="14"/>
      </w:numPr>
      <w:spacing w:after="240"/>
      <w:jc w:val="both"/>
    </w:pPr>
    <w:rPr>
      <w:rFonts w:eastAsia="Times New Roman"/>
      <w:szCs w:val="20"/>
      <w:lang w:eastAsia="en-US"/>
    </w:rPr>
  </w:style>
  <w:style w:type="paragraph" w:customStyle="1" w:styleId="Paragraph4">
    <w:name w:val="Paragraph 4"/>
    <w:basedOn w:val="Normal"/>
    <w:rsid w:val="0075212F"/>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75212F"/>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75212F"/>
    <w:rPr>
      <w:rFonts w:ascii="Calibri" w:eastAsia="Times New Roman" w:hAnsi="Calibri" w:cs="Times New Roman"/>
      <w:lang w:val="en-US"/>
    </w:rPr>
  </w:style>
  <w:style w:type="paragraph" w:customStyle="1" w:styleId="StyleHeading120pt">
    <w:name w:val="Style Heading 1 + 20 pt"/>
    <w:basedOn w:val="Heading1"/>
    <w:rsid w:val="0075212F"/>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rsid w:val="0075212F"/>
  </w:style>
  <w:style w:type="paragraph" w:customStyle="1" w:styleId="Paragraph2">
    <w:name w:val="Paragraph 2"/>
    <w:basedOn w:val="Normal"/>
    <w:rsid w:val="0075212F"/>
    <w:pPr>
      <w:spacing w:before="120" w:after="120"/>
    </w:pPr>
    <w:rPr>
      <w:rFonts w:eastAsia="Times New Roman"/>
      <w:b/>
      <w:lang w:eastAsia="en-US"/>
    </w:rPr>
  </w:style>
  <w:style w:type="paragraph" w:customStyle="1" w:styleId="Level1">
    <w:name w:val="Level 1"/>
    <w:basedOn w:val="Normal"/>
    <w:uiPriority w:val="99"/>
    <w:rsid w:val="0075212F"/>
    <w:pPr>
      <w:numPr>
        <w:numId w:val="15"/>
      </w:numPr>
      <w:spacing w:after="240"/>
      <w:jc w:val="both"/>
    </w:pPr>
    <w:rPr>
      <w:rFonts w:eastAsia="Times New Roman"/>
      <w:szCs w:val="20"/>
      <w:lang w:eastAsia="en-US"/>
    </w:rPr>
  </w:style>
  <w:style w:type="paragraph" w:customStyle="1" w:styleId="Level2">
    <w:name w:val="Level 2"/>
    <w:basedOn w:val="Normal"/>
    <w:rsid w:val="0075212F"/>
    <w:pPr>
      <w:numPr>
        <w:ilvl w:val="1"/>
        <w:numId w:val="15"/>
      </w:numPr>
      <w:spacing w:after="240"/>
      <w:jc w:val="both"/>
    </w:pPr>
    <w:rPr>
      <w:rFonts w:eastAsia="Times New Roman"/>
      <w:szCs w:val="22"/>
      <w:lang w:eastAsia="en-US"/>
    </w:rPr>
  </w:style>
  <w:style w:type="paragraph" w:customStyle="1" w:styleId="Level3">
    <w:name w:val="Level 3"/>
    <w:basedOn w:val="Normal"/>
    <w:rsid w:val="0075212F"/>
    <w:pPr>
      <w:numPr>
        <w:ilvl w:val="2"/>
        <w:numId w:val="15"/>
      </w:numPr>
      <w:spacing w:after="240"/>
      <w:jc w:val="both"/>
    </w:pPr>
    <w:rPr>
      <w:rFonts w:eastAsia="Times New Roman"/>
      <w:szCs w:val="20"/>
      <w:lang w:eastAsia="en-US"/>
    </w:rPr>
  </w:style>
  <w:style w:type="paragraph" w:customStyle="1" w:styleId="Level4">
    <w:name w:val="Level 4"/>
    <w:basedOn w:val="Normal"/>
    <w:rsid w:val="0075212F"/>
    <w:pPr>
      <w:numPr>
        <w:ilvl w:val="3"/>
        <w:numId w:val="15"/>
      </w:numPr>
      <w:spacing w:after="240"/>
      <w:jc w:val="both"/>
    </w:pPr>
    <w:rPr>
      <w:rFonts w:eastAsia="Times New Roman"/>
      <w:szCs w:val="20"/>
      <w:lang w:eastAsia="en-US"/>
    </w:rPr>
  </w:style>
  <w:style w:type="paragraph" w:customStyle="1" w:styleId="Level5">
    <w:name w:val="Level 5"/>
    <w:basedOn w:val="Normal"/>
    <w:rsid w:val="0075212F"/>
    <w:pPr>
      <w:numPr>
        <w:ilvl w:val="4"/>
        <w:numId w:val="15"/>
      </w:numPr>
      <w:spacing w:after="240"/>
      <w:jc w:val="both"/>
    </w:pPr>
    <w:rPr>
      <w:rFonts w:eastAsia="Times New Roman"/>
      <w:szCs w:val="20"/>
      <w:lang w:eastAsia="en-US"/>
    </w:rPr>
  </w:style>
  <w:style w:type="paragraph" w:customStyle="1" w:styleId="Level6">
    <w:name w:val="Level 6"/>
    <w:basedOn w:val="Normal"/>
    <w:rsid w:val="0075212F"/>
    <w:pPr>
      <w:numPr>
        <w:ilvl w:val="5"/>
        <w:numId w:val="15"/>
      </w:numPr>
      <w:spacing w:after="240"/>
      <w:jc w:val="both"/>
    </w:pPr>
    <w:rPr>
      <w:rFonts w:eastAsia="Times New Roman"/>
      <w:szCs w:val="20"/>
      <w:lang w:eastAsia="en-US"/>
    </w:rPr>
  </w:style>
  <w:style w:type="paragraph" w:customStyle="1" w:styleId="Level7">
    <w:name w:val="Level 7"/>
    <w:basedOn w:val="Normal"/>
    <w:rsid w:val="0075212F"/>
    <w:pPr>
      <w:numPr>
        <w:ilvl w:val="6"/>
        <w:numId w:val="15"/>
      </w:numPr>
      <w:spacing w:after="240"/>
      <w:jc w:val="both"/>
    </w:pPr>
    <w:rPr>
      <w:rFonts w:eastAsia="Times New Roman"/>
      <w:szCs w:val="20"/>
      <w:lang w:eastAsia="en-US"/>
    </w:rPr>
  </w:style>
  <w:style w:type="paragraph" w:customStyle="1" w:styleId="Level8">
    <w:name w:val="Level 8"/>
    <w:basedOn w:val="Normal"/>
    <w:rsid w:val="0075212F"/>
    <w:pPr>
      <w:numPr>
        <w:ilvl w:val="7"/>
        <w:numId w:val="15"/>
      </w:numPr>
      <w:spacing w:after="240"/>
      <w:jc w:val="both"/>
    </w:pPr>
    <w:rPr>
      <w:rFonts w:eastAsia="Times New Roman"/>
      <w:szCs w:val="20"/>
      <w:lang w:eastAsia="en-US"/>
    </w:rPr>
  </w:style>
  <w:style w:type="paragraph" w:customStyle="1" w:styleId="Level9">
    <w:name w:val="Level 9"/>
    <w:basedOn w:val="Normal"/>
    <w:rsid w:val="0075212F"/>
    <w:pPr>
      <w:numPr>
        <w:ilvl w:val="8"/>
        <w:numId w:val="15"/>
      </w:numPr>
      <w:spacing w:after="240"/>
      <w:jc w:val="both"/>
    </w:pPr>
    <w:rPr>
      <w:rFonts w:eastAsia="Times New Roman"/>
      <w:szCs w:val="20"/>
      <w:lang w:eastAsia="en-US"/>
    </w:rPr>
  </w:style>
  <w:style w:type="paragraph" w:customStyle="1" w:styleId="ScheduleHeader">
    <w:name w:val="Schedule Header"/>
    <w:basedOn w:val="Normal"/>
    <w:next w:val="Normal"/>
    <w:rsid w:val="0075212F"/>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75212F"/>
    <w:pPr>
      <w:keepNext/>
      <w:ind w:left="431" w:hanging="431"/>
    </w:pPr>
    <w:rPr>
      <w:b/>
      <w:caps/>
      <w:u w:val="single"/>
    </w:rPr>
  </w:style>
  <w:style w:type="paragraph" w:customStyle="1" w:styleId="Level2Heading">
    <w:name w:val="Level 2 Heading"/>
    <w:basedOn w:val="Level2"/>
    <w:next w:val="Level2"/>
    <w:rsid w:val="0075212F"/>
    <w:pPr>
      <w:keepNext/>
      <w:ind w:left="1077" w:hanging="646"/>
    </w:pPr>
    <w:rPr>
      <w:b/>
      <w:u w:val="single"/>
    </w:rPr>
  </w:style>
  <w:style w:type="paragraph" w:customStyle="1" w:styleId="Level3Heading">
    <w:name w:val="Level 3 Heading"/>
    <w:basedOn w:val="Level3"/>
    <w:next w:val="Level3"/>
    <w:rsid w:val="0075212F"/>
    <w:pPr>
      <w:keepNext/>
      <w:ind w:left="1939" w:hanging="862"/>
    </w:pPr>
    <w:rPr>
      <w:u w:val="single"/>
    </w:rPr>
  </w:style>
  <w:style w:type="paragraph" w:customStyle="1" w:styleId="ScheduleLevel1Heading">
    <w:name w:val="Schedule Level 1 Heading"/>
    <w:basedOn w:val="ScheduleLevel1"/>
    <w:next w:val="ScheduleLevel1"/>
    <w:rsid w:val="0075212F"/>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75212F"/>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75212F"/>
    <w:pPr>
      <w:keepNext/>
      <w:numPr>
        <w:ilvl w:val="0"/>
        <w:numId w:val="13"/>
      </w:numPr>
    </w:pPr>
    <w:rPr>
      <w:u w:val="single"/>
    </w:rPr>
  </w:style>
  <w:style w:type="character" w:customStyle="1" w:styleId="Level4Char">
    <w:name w:val="Level 4 Char"/>
    <w:basedOn w:val="DefaultParagraphFont"/>
    <w:rsid w:val="0075212F"/>
    <w:rPr>
      <w:rFonts w:ascii="Arial" w:hAnsi="Arial"/>
      <w:sz w:val="22"/>
      <w:lang w:val="en-GB" w:eastAsia="en-US" w:bidi="ar-SA"/>
    </w:rPr>
  </w:style>
  <w:style w:type="character" w:customStyle="1" w:styleId="Level3Char">
    <w:name w:val="Level 3 Char"/>
    <w:basedOn w:val="DefaultParagraphFont"/>
    <w:rsid w:val="0075212F"/>
    <w:rPr>
      <w:rFonts w:ascii="Arial" w:hAnsi="Arial"/>
      <w:sz w:val="22"/>
      <w:lang w:val="en-GB" w:eastAsia="en-US" w:bidi="ar-SA"/>
    </w:rPr>
  </w:style>
  <w:style w:type="paragraph" w:customStyle="1" w:styleId="Style2">
    <w:name w:val="Style2"/>
    <w:basedOn w:val="Normal"/>
    <w:rsid w:val="0075212F"/>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75212F"/>
    <w:rPr>
      <w:rFonts w:ascii="CG Times" w:hAnsi="CG Times"/>
      <w:sz w:val="24"/>
    </w:rPr>
  </w:style>
  <w:style w:type="paragraph" w:customStyle="1" w:styleId="TxBrp15">
    <w:name w:val="TxBr_p15"/>
    <w:basedOn w:val="Normal"/>
    <w:rsid w:val="0075212F"/>
    <w:pPr>
      <w:widowControl w:val="0"/>
      <w:tabs>
        <w:tab w:val="left" w:pos="204"/>
      </w:tabs>
      <w:spacing w:line="289" w:lineRule="atLeast"/>
      <w:jc w:val="both"/>
    </w:pPr>
    <w:rPr>
      <w:rFonts w:eastAsia="Times New Roman"/>
      <w:snapToGrid w:val="0"/>
      <w:sz w:val="24"/>
      <w:szCs w:val="20"/>
      <w:lang w:eastAsia="en-US"/>
    </w:rPr>
  </w:style>
  <w:style w:type="paragraph" w:customStyle="1" w:styleId="Body0">
    <w:name w:val="Body"/>
    <w:rsid w:val="0075212F"/>
    <w:pPr>
      <w:tabs>
        <w:tab w:val="left" w:pos="360"/>
      </w:tabs>
      <w:spacing w:after="0" w:line="240" w:lineRule="auto"/>
    </w:pPr>
    <w:rPr>
      <w:rFonts w:ascii="Arial" w:eastAsia="Times New Roman" w:hAnsi="Arial" w:cs="Times New Roman"/>
      <w:szCs w:val="20"/>
      <w:lang w:val="en-US"/>
    </w:rPr>
  </w:style>
  <w:style w:type="paragraph" w:customStyle="1" w:styleId="add">
    <w:name w:val="add"/>
    <w:rsid w:val="0075212F"/>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75212F"/>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75212F"/>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75212F"/>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75212F"/>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75212F"/>
    <w:pPr>
      <w:numPr>
        <w:numId w:val="17"/>
      </w:numPr>
      <w:jc w:val="both"/>
    </w:pPr>
    <w:rPr>
      <w:rFonts w:eastAsia="Times New Roman"/>
      <w:b/>
      <w:szCs w:val="20"/>
      <w:lang w:eastAsia="en-US"/>
    </w:rPr>
  </w:style>
  <w:style w:type="paragraph" w:customStyle="1" w:styleId="01-Level2-BB">
    <w:name w:val="01-Level2-BB"/>
    <w:basedOn w:val="Normal"/>
    <w:next w:val="Normal"/>
    <w:rsid w:val="0075212F"/>
    <w:pPr>
      <w:numPr>
        <w:ilvl w:val="1"/>
        <w:numId w:val="17"/>
      </w:numPr>
      <w:jc w:val="both"/>
    </w:pPr>
    <w:rPr>
      <w:rFonts w:eastAsia="Times New Roman"/>
      <w:szCs w:val="20"/>
      <w:lang w:eastAsia="en-US"/>
    </w:rPr>
  </w:style>
  <w:style w:type="paragraph" w:customStyle="1" w:styleId="01-Level3-BB">
    <w:name w:val="01-Level3-BB"/>
    <w:basedOn w:val="Normal"/>
    <w:next w:val="Normal"/>
    <w:rsid w:val="0075212F"/>
    <w:pPr>
      <w:numPr>
        <w:ilvl w:val="2"/>
        <w:numId w:val="17"/>
      </w:numPr>
      <w:jc w:val="both"/>
    </w:pPr>
    <w:rPr>
      <w:rFonts w:eastAsia="Times New Roman"/>
      <w:szCs w:val="20"/>
      <w:lang w:eastAsia="en-US"/>
    </w:rPr>
  </w:style>
  <w:style w:type="paragraph" w:customStyle="1" w:styleId="01-Level4-BB">
    <w:name w:val="01-Level4-BB"/>
    <w:basedOn w:val="Normal"/>
    <w:next w:val="Normal"/>
    <w:rsid w:val="0075212F"/>
    <w:pPr>
      <w:numPr>
        <w:ilvl w:val="3"/>
        <w:numId w:val="17"/>
      </w:numPr>
      <w:jc w:val="both"/>
    </w:pPr>
    <w:rPr>
      <w:rFonts w:eastAsia="Times New Roman"/>
      <w:szCs w:val="20"/>
      <w:lang w:eastAsia="en-US"/>
    </w:rPr>
  </w:style>
  <w:style w:type="paragraph" w:customStyle="1" w:styleId="01-Level5-BB">
    <w:name w:val="01-Level5-BB"/>
    <w:basedOn w:val="Normal"/>
    <w:next w:val="Normal"/>
    <w:rsid w:val="0075212F"/>
    <w:pPr>
      <w:numPr>
        <w:ilvl w:val="4"/>
        <w:numId w:val="17"/>
      </w:numPr>
      <w:jc w:val="both"/>
    </w:pPr>
    <w:rPr>
      <w:rFonts w:eastAsia="Times New Roman"/>
      <w:szCs w:val="20"/>
      <w:lang w:eastAsia="en-US"/>
    </w:rPr>
  </w:style>
  <w:style w:type="paragraph" w:customStyle="1" w:styleId="00-Normal-BB">
    <w:name w:val="00-Normal-BB"/>
    <w:rsid w:val="0075212F"/>
    <w:pPr>
      <w:spacing w:after="0" w:line="240" w:lineRule="auto"/>
      <w:jc w:val="both"/>
    </w:pPr>
    <w:rPr>
      <w:rFonts w:ascii="Arial" w:eastAsia="Times New Roman" w:hAnsi="Arial" w:cs="Times New Roman"/>
      <w:szCs w:val="20"/>
    </w:rPr>
  </w:style>
  <w:style w:type="character" w:customStyle="1" w:styleId="StyleArial11pt">
    <w:name w:val="Style Arial 11 pt"/>
    <w:basedOn w:val="DefaultParagraphFont"/>
    <w:rsid w:val="0075212F"/>
    <w:rPr>
      <w:rFonts w:ascii="Arial" w:hAnsi="Arial"/>
      <w:color w:val="auto"/>
      <w:sz w:val="22"/>
    </w:rPr>
  </w:style>
  <w:style w:type="paragraph" w:customStyle="1" w:styleId="StyleHeading3Arial11ptAutoLeft0cmFirstline0cm">
    <w:name w:val="Style Heading 3 + Arial 11 pt Auto Left:  0 cm First line:  0 cm"/>
    <w:basedOn w:val="Normal"/>
    <w:rsid w:val="0075212F"/>
    <w:pPr>
      <w:numPr>
        <w:numId w:val="18"/>
      </w:numPr>
    </w:pPr>
    <w:rPr>
      <w:rFonts w:eastAsia="Times New Roman"/>
      <w:sz w:val="24"/>
      <w:lang w:eastAsia="en-US"/>
    </w:rPr>
  </w:style>
  <w:style w:type="paragraph" w:customStyle="1" w:styleId="OutlineIndPara">
    <w:name w:val="Outline Ind Para"/>
    <w:basedOn w:val="Normal"/>
    <w:rsid w:val="0075212F"/>
    <w:pPr>
      <w:spacing w:after="240"/>
      <w:ind w:left="851"/>
      <w:jc w:val="both"/>
    </w:pPr>
    <w:rPr>
      <w:rFonts w:eastAsia="Times New Roman"/>
      <w:szCs w:val="20"/>
      <w:lang w:eastAsia="en-US"/>
    </w:rPr>
  </w:style>
  <w:style w:type="paragraph" w:customStyle="1" w:styleId="AppSub">
    <w:name w:val="App Sub"/>
    <w:basedOn w:val="Normal"/>
    <w:next w:val="Normal"/>
    <w:rsid w:val="0075212F"/>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75212F"/>
    <w:pPr>
      <w:spacing w:before="240"/>
      <w:ind w:left="782" w:hanging="357"/>
      <w:jc w:val="both"/>
    </w:pPr>
    <w:rPr>
      <w:bCs/>
      <w:szCs w:val="20"/>
    </w:rPr>
  </w:style>
  <w:style w:type="paragraph" w:customStyle="1" w:styleId="HeadA">
    <w:name w:val="Head A"/>
    <w:basedOn w:val="Heading1"/>
    <w:next w:val="Normal"/>
    <w:rsid w:val="0075212F"/>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75212F"/>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75212F"/>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75212F"/>
    <w:rPr>
      <w:rFonts w:ascii="Arial" w:hAnsi="Arial" w:cs="Arial"/>
    </w:rPr>
  </w:style>
  <w:style w:type="paragraph" w:customStyle="1" w:styleId="PQQbullet">
    <w:name w:val="PQQ bullet"/>
    <w:basedOn w:val="Normal"/>
    <w:link w:val="PQQbulletChar"/>
    <w:rsid w:val="0075212F"/>
    <w:pPr>
      <w:numPr>
        <w:numId w:val="20"/>
      </w:numPr>
      <w:jc w:val="both"/>
    </w:pPr>
    <w:rPr>
      <w:rFonts w:eastAsiaTheme="minorHAnsi" w:cs="Arial"/>
      <w:szCs w:val="22"/>
      <w:lang w:eastAsia="en-US"/>
    </w:rPr>
  </w:style>
  <w:style w:type="character" w:customStyle="1" w:styleId="IndentAChar">
    <w:name w:val="Indent A Char"/>
    <w:basedOn w:val="DefaultParagraphFont"/>
    <w:link w:val="IndentA"/>
    <w:locked/>
    <w:rsid w:val="0075212F"/>
    <w:rPr>
      <w:rFonts w:ascii="Arial" w:hAnsi="Arial" w:cs="Arial"/>
      <w:szCs w:val="24"/>
    </w:rPr>
  </w:style>
  <w:style w:type="paragraph" w:customStyle="1" w:styleId="IndentA">
    <w:name w:val="Indent A"/>
    <w:basedOn w:val="Normal"/>
    <w:link w:val="IndentAChar"/>
    <w:rsid w:val="0075212F"/>
    <w:pPr>
      <w:spacing w:before="60" w:after="120"/>
      <w:ind w:left="181"/>
      <w:jc w:val="both"/>
    </w:pPr>
    <w:rPr>
      <w:rFonts w:eastAsiaTheme="minorHAnsi" w:cs="Arial"/>
      <w:lang w:eastAsia="en-US"/>
    </w:rPr>
  </w:style>
  <w:style w:type="paragraph" w:customStyle="1" w:styleId="htm01normal">
    <w:name w:val="htm01 normal"/>
    <w:basedOn w:val="Normal"/>
    <w:rsid w:val="0075212F"/>
    <w:pPr>
      <w:ind w:left="900"/>
    </w:pPr>
    <w:rPr>
      <w:rFonts w:eastAsia="Times New Roman"/>
      <w:sz w:val="24"/>
      <w:szCs w:val="20"/>
      <w:lang w:eastAsia="en-US"/>
    </w:rPr>
  </w:style>
  <w:style w:type="paragraph" w:styleId="Revision">
    <w:name w:val="Revision"/>
    <w:hidden/>
    <w:uiPriority w:val="99"/>
    <w:semiHidden/>
    <w:rsid w:val="0075212F"/>
    <w:pPr>
      <w:spacing w:after="0" w:line="240" w:lineRule="auto"/>
    </w:pPr>
    <w:rPr>
      <w:rFonts w:ascii="Arial" w:eastAsia="SimSun" w:hAnsi="Arial" w:cs="Times New Roman"/>
      <w:szCs w:val="24"/>
      <w:lang w:eastAsia="zh-CN"/>
    </w:rPr>
  </w:style>
  <w:style w:type="paragraph" w:customStyle="1" w:styleId="Style1">
    <w:name w:val="Style1"/>
    <w:basedOn w:val="TOC9"/>
    <w:qFormat/>
    <w:rsid w:val="0075212F"/>
    <w:rPr>
      <w:rFonts w:ascii="Arial" w:hAnsi="Arial"/>
      <w:noProof/>
    </w:rPr>
  </w:style>
  <w:style w:type="paragraph" w:customStyle="1" w:styleId="01-NormInd1-BB">
    <w:name w:val="01-NormInd1-BB"/>
    <w:basedOn w:val="Normal"/>
    <w:rsid w:val="0075212F"/>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75212F"/>
    <w:rPr>
      <w:rFonts w:ascii="Arial" w:eastAsia="STZhongsong" w:hAnsi="Arial" w:cs="Times New Roman"/>
      <w:szCs w:val="20"/>
      <w:lang w:eastAsia="zh-CN"/>
    </w:rPr>
  </w:style>
  <w:style w:type="character" w:customStyle="1" w:styleId="CharChar2">
    <w:name w:val="Char Char2"/>
    <w:basedOn w:val="DefaultParagraphFont"/>
    <w:rsid w:val="0075212F"/>
    <w:rPr>
      <w:rFonts w:ascii="Arial" w:hAnsi="Arial"/>
      <w:sz w:val="22"/>
      <w:szCs w:val="24"/>
      <w:lang w:eastAsia="en-US"/>
    </w:rPr>
  </w:style>
  <w:style w:type="character" w:customStyle="1" w:styleId="bold">
    <w:name w:val="*bold"/>
    <w:rsid w:val="0075212F"/>
    <w:rPr>
      <w:b/>
      <w:lang w:val="en-GB"/>
    </w:rPr>
  </w:style>
  <w:style w:type="character" w:customStyle="1" w:styleId="italic">
    <w:name w:val="*italic"/>
    <w:rsid w:val="0075212F"/>
    <w:rPr>
      <w:i/>
      <w:lang w:val="en-GB"/>
    </w:rPr>
  </w:style>
  <w:style w:type="paragraph" w:customStyle="1" w:styleId="BodyText10">
    <w:name w:val="Body Text 1"/>
    <w:basedOn w:val="BodyText"/>
    <w:rsid w:val="0075212F"/>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75212F"/>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75212F"/>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75212F"/>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75212F"/>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75212F"/>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75212F"/>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75212F"/>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75212F"/>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75212F"/>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75212F"/>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75212F"/>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75212F"/>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75212F"/>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75212F"/>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75212F"/>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75212F"/>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75212F"/>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75212F"/>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75212F"/>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7521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7521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75212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75212F"/>
    <w:rPr>
      <w:rFonts w:ascii="Arial Bold" w:eastAsia="STZhongsong" w:hAnsi="Arial Bold" w:cs="Times New Roman"/>
      <w:b/>
      <w:caps/>
      <w:lang w:eastAsia="zh-CN"/>
    </w:rPr>
  </w:style>
  <w:style w:type="character" w:styleId="UnresolvedMention">
    <w:name w:val="Unresolved Mention"/>
    <w:basedOn w:val="DefaultParagraphFont"/>
    <w:uiPriority w:val="99"/>
    <w:semiHidden/>
    <w:unhideWhenUsed/>
    <w:rsid w:val="00F67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076876">
      <w:bodyDiv w:val="1"/>
      <w:marLeft w:val="0"/>
      <w:marRight w:val="0"/>
      <w:marTop w:val="0"/>
      <w:marBottom w:val="0"/>
      <w:divBdr>
        <w:top w:val="none" w:sz="0" w:space="0" w:color="auto"/>
        <w:left w:val="none" w:sz="0" w:space="0" w:color="auto"/>
        <w:bottom w:val="none" w:sz="0" w:space="0" w:color="auto"/>
        <w:right w:val="none" w:sz="0" w:space="0" w:color="auto"/>
      </w:divBdr>
    </w:div>
    <w:div w:id="944076634">
      <w:bodyDiv w:val="1"/>
      <w:marLeft w:val="0"/>
      <w:marRight w:val="0"/>
      <w:marTop w:val="0"/>
      <w:marBottom w:val="0"/>
      <w:divBdr>
        <w:top w:val="none" w:sz="0" w:space="0" w:color="auto"/>
        <w:left w:val="none" w:sz="0" w:space="0" w:color="auto"/>
        <w:bottom w:val="none" w:sz="0" w:space="0" w:color="auto"/>
        <w:right w:val="none" w:sz="0" w:space="0" w:color="auto"/>
      </w:divBdr>
    </w:div>
    <w:div w:id="123870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mailto:dpo@natcen.ac.uk" TargetMode="External"/><Relationship Id="rId2" Type="http://schemas.openxmlformats.org/officeDocument/2006/relationships/styles" Target="styles.xml"/><Relationship Id="rId16" Type="http://schemas.openxmlformats.org/officeDocument/2006/relationships/hyperlink" Target="mailto:steve.jones@cabinetoffice.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7665</Words>
  <Characters>43695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Bell</dc:creator>
  <cp:keywords/>
  <dc:description/>
  <cp:lastModifiedBy>Alice Bell</cp:lastModifiedBy>
  <cp:revision>2</cp:revision>
  <dcterms:created xsi:type="dcterms:W3CDTF">2022-03-11T11:54:00Z</dcterms:created>
  <dcterms:modified xsi:type="dcterms:W3CDTF">2022-03-11T11:54:00Z</dcterms:modified>
</cp:coreProperties>
</file>