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B3" w:rsidRPr="007468B8" w:rsidRDefault="00127DB3" w:rsidP="004B1DC3">
      <w:pPr>
        <w:spacing w:before="120" w:after="120" w:line="240" w:lineRule="auto"/>
        <w:ind w:left="57" w:right="827" w:firstLine="2268"/>
        <w:contextualSpacing/>
        <w:rPr>
          <w:rFonts w:ascii="Arial" w:eastAsia="Arial Unicode MS" w:hAnsi="Arial" w:cs="Arial"/>
        </w:rPr>
      </w:pPr>
      <w:r w:rsidRPr="00C9382A">
        <w:rPr>
          <w:rFonts w:ascii="Arial" w:hAnsi="Arial" w:cs="Arial"/>
          <w:noProof/>
        </w:rPr>
        <w:drawing>
          <wp:anchor distT="0" distB="0" distL="114300" distR="114300" simplePos="0" relativeHeight="251657216" behindDoc="0" locked="0" layoutInCell="1" allowOverlap="1" wp14:anchorId="2FFF88E1" wp14:editId="7932E87E">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rsidR="00127DB3" w:rsidRPr="00C9382A" w:rsidRDefault="00127DB3" w:rsidP="00127DB3">
      <w:pPr>
        <w:spacing w:before="120" w:after="120" w:line="240" w:lineRule="auto"/>
        <w:ind w:left="57" w:right="57" w:firstLine="2268"/>
        <w:contextualSpacing/>
        <w:rPr>
          <w:rFonts w:ascii="Arial" w:eastAsia="Arial Unicode MS" w:hAnsi="Arial" w:cs="Arial"/>
          <w:sz w:val="56"/>
          <w:szCs w:val="56"/>
        </w:rPr>
      </w:pPr>
    </w:p>
    <w:p w:rsidR="00127DB3" w:rsidRPr="002008BC" w:rsidRDefault="00127DB3" w:rsidP="00127DB3">
      <w:pPr>
        <w:pStyle w:val="Title"/>
        <w:ind w:left="57" w:right="57"/>
        <w:rPr>
          <w:color w:val="auto"/>
        </w:rPr>
      </w:pPr>
      <w:bookmarkStart w:id="0" w:name="_Toc454923858"/>
      <w:bookmarkStart w:id="1" w:name="_Toc456951172"/>
      <w:bookmarkStart w:id="2" w:name="_GoBack"/>
      <w:bookmarkEnd w:id="2"/>
    </w:p>
    <w:p w:rsidR="00127DB3" w:rsidRPr="002008BC" w:rsidRDefault="00127DB3" w:rsidP="004B1DC3">
      <w:pPr>
        <w:pStyle w:val="Title"/>
        <w:ind w:left="284" w:right="57" w:hanging="227"/>
        <w:rPr>
          <w:color w:val="auto"/>
        </w:rPr>
      </w:pPr>
    </w:p>
    <w:p w:rsidR="00127DB3" w:rsidRPr="002008BC" w:rsidRDefault="00127DB3" w:rsidP="00127DB3">
      <w:pPr>
        <w:pStyle w:val="Title"/>
        <w:ind w:left="57" w:right="57"/>
        <w:rPr>
          <w:color w:val="auto"/>
        </w:rPr>
      </w:pPr>
    </w:p>
    <w:bookmarkEnd w:id="0"/>
    <w:bookmarkEnd w:id="1"/>
    <w:p w:rsidR="00127DB3" w:rsidRPr="0071646F" w:rsidRDefault="00127DB3" w:rsidP="00127DB3">
      <w:pPr>
        <w:pStyle w:val="Title"/>
        <w:ind w:left="57" w:right="57"/>
        <w:rPr>
          <w:color w:val="auto"/>
          <w:sz w:val="52"/>
        </w:rPr>
      </w:pPr>
      <w:r w:rsidRPr="0071646F">
        <w:rPr>
          <w:color w:val="auto"/>
          <w:sz w:val="52"/>
        </w:rPr>
        <w:t xml:space="preserve">Attachment </w:t>
      </w:r>
      <w:r>
        <w:rPr>
          <w:color w:val="auto"/>
          <w:sz w:val="52"/>
        </w:rPr>
        <w:t>11</w:t>
      </w:r>
      <w:r w:rsidRPr="0071646F">
        <w:rPr>
          <w:color w:val="auto"/>
          <w:sz w:val="52"/>
        </w:rPr>
        <w:t xml:space="preserve"> – </w:t>
      </w:r>
      <w:r>
        <w:rPr>
          <w:color w:val="auto"/>
          <w:sz w:val="52"/>
        </w:rPr>
        <w:t>Non-Disclosure Agreement</w:t>
      </w:r>
      <w:r w:rsidRPr="0071646F">
        <w:rPr>
          <w:color w:val="auto"/>
          <w:sz w:val="52"/>
        </w:rPr>
        <w:t xml:space="preserve"> </w:t>
      </w:r>
    </w:p>
    <w:p w:rsidR="00127DB3" w:rsidRPr="007468B8" w:rsidRDefault="00127DB3" w:rsidP="00127DB3">
      <w:pPr>
        <w:spacing w:before="120" w:after="120" w:line="240" w:lineRule="auto"/>
        <w:ind w:left="57" w:right="57"/>
        <w:contextualSpacing/>
        <w:rPr>
          <w:rFonts w:ascii="Arial" w:hAnsi="Arial" w:cs="Arial"/>
          <w:sz w:val="24"/>
          <w:szCs w:val="24"/>
        </w:rPr>
      </w:pPr>
    </w:p>
    <w:p w:rsidR="00127DB3" w:rsidRPr="001363C9" w:rsidRDefault="00127DB3" w:rsidP="00127DB3">
      <w:pPr>
        <w:rPr>
          <w:sz w:val="30"/>
        </w:rPr>
      </w:pPr>
      <w:r w:rsidRPr="001363C9">
        <w:rPr>
          <w:rFonts w:ascii="Arial" w:eastAsia="Arial Unicode MS" w:hAnsi="Arial" w:cs="Arial"/>
          <w:sz w:val="40"/>
          <w:szCs w:val="24"/>
        </w:rPr>
        <w:t xml:space="preserve">RM6135 </w:t>
      </w:r>
      <w:r w:rsidRPr="001E2C26">
        <w:rPr>
          <w:rFonts w:ascii="Arial" w:eastAsia="Arial Unicode MS" w:hAnsi="Arial" w:cs="Arial"/>
          <w:sz w:val="40"/>
          <w:szCs w:val="24"/>
        </w:rPr>
        <w:t>Communication Performance Audit &amp; Analysis</w:t>
      </w:r>
    </w:p>
    <w:p w:rsidR="00127DB3" w:rsidRDefault="00127DB3" w:rsidP="00127DB3"/>
    <w:p w:rsidR="00127DB3" w:rsidRDefault="00127DB3" w:rsidP="00127DB3">
      <w:pPr>
        <w:rPr>
          <w:rFonts w:ascii="Arial" w:hAnsi="Arial" w:cs="Arial"/>
          <w:sz w:val="56"/>
          <w:szCs w:val="56"/>
        </w:rPr>
      </w:pPr>
      <w:r>
        <w:rPr>
          <w:rFonts w:ascii="Arial" w:hAnsi="Arial" w:cs="Arial"/>
          <w:sz w:val="56"/>
          <w:szCs w:val="56"/>
        </w:rPr>
        <w:br w:type="page"/>
      </w:r>
    </w:p>
    <w:p w:rsidR="00776F8F" w:rsidRPr="0064599B" w:rsidRDefault="00776F8F">
      <w:pPr>
        <w:spacing w:after="120" w:line="240" w:lineRule="atLeast"/>
        <w:jc w:val="center"/>
        <w:rPr>
          <w:rFonts w:ascii="Arial" w:hAnsi="Arial" w:cs="Arial"/>
          <w:b/>
        </w:rPr>
      </w:pPr>
    </w:p>
    <w:p w:rsidR="00776F8F" w:rsidRPr="0064599B" w:rsidRDefault="005B7DDB">
      <w:pPr>
        <w:spacing w:after="120" w:line="240" w:lineRule="atLeast"/>
        <w:jc w:val="both"/>
        <w:rPr>
          <w:rFonts w:ascii="Arial" w:hAnsi="Arial" w:cs="Arial"/>
          <w:b/>
        </w:rPr>
      </w:pPr>
      <w:r>
        <w:rPr>
          <w:noProof/>
        </w:rPr>
        <w:drawing>
          <wp:inline distT="0" distB="0" distL="0" distR="0" wp14:anchorId="51E63258" wp14:editId="07262B32">
            <wp:extent cx="1733550" cy="798856"/>
            <wp:effectExtent l="0" t="0" r="0" b="1270"/>
            <wp:docPr id="4" name="Picture 4" descr="C:\Users\LPrice\AppData\Local\Temp\Governmen Legal Department\DETAILED AW\Government Legal Department_24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rice\AppData\Local\Temp\Governmen Legal Department\DETAILED AW\Government Legal Department_248_A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7048" cy="800468"/>
                    </a:xfrm>
                    <a:prstGeom prst="rect">
                      <a:avLst/>
                    </a:prstGeom>
                    <a:noFill/>
                    <a:ln>
                      <a:noFill/>
                    </a:ln>
                  </pic:spPr>
                </pic:pic>
              </a:graphicData>
            </a:graphic>
          </wp:inline>
        </w:drawing>
      </w:r>
    </w:p>
    <w:p w:rsidR="005B7DDB" w:rsidRDefault="005B7DDB"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127DB3" w:rsidRDefault="00127DB3" w:rsidP="0064599B">
      <w:pPr>
        <w:spacing w:after="120" w:line="240" w:lineRule="atLeast"/>
        <w:jc w:val="both"/>
        <w:rPr>
          <w:rFonts w:ascii="Arial" w:hAnsi="Arial" w:cs="Arial"/>
          <w:b/>
        </w:rPr>
      </w:pPr>
    </w:p>
    <w:p w:rsidR="005B7DDB" w:rsidRPr="00127DB3" w:rsidRDefault="005B7DDB" w:rsidP="005B7DDB">
      <w:pPr>
        <w:pStyle w:val="bodycondstrongcentred"/>
        <w:rPr>
          <w:rStyle w:val="bodycondstrongercentredchar"/>
          <w:rFonts w:ascii="Arial" w:hAnsi="Arial" w:cs="Arial" w:hint="default"/>
          <w:b/>
        </w:rPr>
      </w:pPr>
      <w:bookmarkStart w:id="3" w:name="bmPartiesUpper"/>
    </w:p>
    <w:p w:rsidR="005B7DDB" w:rsidRPr="00BD4C3A" w:rsidRDefault="00127DB3" w:rsidP="005B7DDB">
      <w:pPr>
        <w:pStyle w:val="bodycondstrongcentred"/>
        <w:rPr>
          <w:rFonts w:ascii="Arial" w:hAnsi="Arial" w:cs="Arial"/>
        </w:rPr>
      </w:pPr>
      <w:r w:rsidRPr="00127DB3">
        <w:rPr>
          <w:rStyle w:val="bodycondstrongercentredchar"/>
          <w:rFonts w:ascii="Arial" w:hAnsi="Arial" w:cs="Arial" w:hint="default"/>
          <w:b/>
        </w:rPr>
        <w:t>cROWN COMMERCIAL SERVICE (</w:t>
      </w:r>
      <w:r w:rsidR="005B7DDB" w:rsidRPr="00127DB3">
        <w:rPr>
          <w:rStyle w:val="bodycondstrongercentredchar"/>
          <w:rFonts w:ascii="Arial" w:hAnsi="Arial" w:cs="Arial" w:hint="default"/>
          <w:b/>
        </w:rPr>
        <w:t>the authority</w:t>
      </w:r>
      <w:r w:rsidRPr="00127DB3">
        <w:rPr>
          <w:rStyle w:val="bodycondstrongercentredchar"/>
          <w:rFonts w:ascii="Arial" w:hAnsi="Arial" w:cs="Arial" w:hint="default"/>
          <w:b/>
        </w:rPr>
        <w:t>)</w:t>
      </w:r>
    </w:p>
    <w:p w:rsidR="005B7DDB" w:rsidRPr="00BD4C3A" w:rsidRDefault="005B7DDB" w:rsidP="005B7DDB">
      <w:pPr>
        <w:pStyle w:val="bodycondstrongcentred"/>
        <w:rPr>
          <w:rFonts w:ascii="Arial" w:hAnsi="Arial" w:cs="Arial"/>
        </w:rPr>
      </w:pPr>
    </w:p>
    <w:p w:rsidR="005B7DDB" w:rsidRPr="00BD4C3A" w:rsidRDefault="005B7DDB" w:rsidP="005B7DDB">
      <w:pPr>
        <w:pStyle w:val="bodycondstrongcentred"/>
        <w:rPr>
          <w:rFonts w:ascii="Arial" w:hAnsi="Arial" w:cs="Arial"/>
        </w:rPr>
      </w:pPr>
      <w:proofErr w:type="gramStart"/>
      <w:r w:rsidRPr="00BD4C3A">
        <w:rPr>
          <w:rFonts w:ascii="Arial" w:hAnsi="Arial" w:cs="Arial"/>
        </w:rPr>
        <w:t>and</w:t>
      </w:r>
      <w:proofErr w:type="gramEnd"/>
    </w:p>
    <w:p w:rsidR="005B7DDB" w:rsidRPr="00BD4C3A" w:rsidRDefault="005B7DDB" w:rsidP="005B7DDB">
      <w:pPr>
        <w:pStyle w:val="bodycondstrongcentred"/>
        <w:rPr>
          <w:rFonts w:ascii="Arial" w:hAnsi="Arial" w:cs="Arial"/>
        </w:rPr>
      </w:pPr>
    </w:p>
    <w:p w:rsidR="005B7DDB" w:rsidRPr="00BD4C3A" w:rsidRDefault="005B7DDB" w:rsidP="005B7DDB">
      <w:pPr>
        <w:pStyle w:val="bodycondstrongcentred"/>
        <w:rPr>
          <w:rFonts w:ascii="Arial" w:hAnsi="Arial" w:cs="Arial"/>
        </w:rPr>
      </w:pPr>
      <w:r w:rsidRPr="00127DB3">
        <w:rPr>
          <w:rStyle w:val="bodycondstrongercentredchar"/>
          <w:rFonts w:ascii="Arial" w:hAnsi="Arial" w:cs="Arial" w:hint="default"/>
          <w:b/>
          <w:highlight w:val="yellow"/>
        </w:rPr>
        <w:t xml:space="preserve">[the </w:t>
      </w:r>
      <w:r w:rsidR="00083F90" w:rsidRPr="00127DB3">
        <w:rPr>
          <w:rStyle w:val="bodycondstrongercentredchar"/>
          <w:rFonts w:ascii="Arial" w:hAnsi="Arial" w:cs="Arial" w:hint="default"/>
          <w:b/>
          <w:highlight w:val="yellow"/>
        </w:rPr>
        <w:t>receiving party]</w:t>
      </w:r>
    </w:p>
    <w:p w:rsidR="005B7DDB" w:rsidRPr="00BD4C3A" w:rsidRDefault="005B7DDB" w:rsidP="005B7DDB">
      <w:pPr>
        <w:pStyle w:val="bodycondstrongcentred"/>
        <w:rPr>
          <w:rFonts w:ascii="Arial" w:hAnsi="Arial" w:cs="Arial"/>
        </w:rPr>
      </w:pPr>
    </w:p>
    <w:bookmarkEnd w:id="3"/>
    <w:p w:rsidR="005B7DDB" w:rsidRPr="00BD4C3A" w:rsidRDefault="005B7DDB" w:rsidP="005B7DDB">
      <w:pPr>
        <w:pStyle w:val="bodycondstrongcentred"/>
        <w:rPr>
          <w:rFonts w:ascii="Arial" w:hAnsi="Arial" w:cs="Arial"/>
        </w:rPr>
      </w:pPr>
    </w:p>
    <w:p w:rsidR="005B7DDB" w:rsidRPr="00BD4C3A" w:rsidRDefault="005B7DDB" w:rsidP="005B7DDB">
      <w:pPr>
        <w:pStyle w:val="body"/>
        <w:rPr>
          <w:rFonts w:ascii="Arial" w:hAnsi="Arial" w:cs="Arial"/>
          <w:b/>
          <w:szCs w:val="22"/>
        </w:rPr>
      </w:pPr>
    </w:p>
    <w:p w:rsidR="005B7DDB" w:rsidRPr="00BD4C3A" w:rsidRDefault="005B7DDB" w:rsidP="005B7DDB">
      <w:pPr>
        <w:pStyle w:val="body"/>
        <w:rPr>
          <w:rFonts w:ascii="Arial" w:hAnsi="Arial" w:cs="Arial"/>
          <w:b/>
          <w:szCs w:val="22"/>
        </w:rPr>
      </w:pPr>
    </w:p>
    <w:p w:rsidR="005B7DDB" w:rsidRPr="00BD4C3A" w:rsidRDefault="005B7DDB" w:rsidP="005B7DDB">
      <w:pPr>
        <w:pStyle w:val="body"/>
        <w:rPr>
          <w:rFonts w:ascii="Arial" w:hAnsi="Arial" w:cs="Arial"/>
          <w:b/>
          <w:szCs w:val="22"/>
        </w:rPr>
      </w:pPr>
    </w:p>
    <w:p w:rsidR="005B7DDB" w:rsidRPr="00BD4C3A" w:rsidRDefault="005B7DDB" w:rsidP="005B7DDB">
      <w:pPr>
        <w:pStyle w:val="body"/>
        <w:rPr>
          <w:rFonts w:ascii="Arial" w:hAnsi="Arial" w:cs="Arial"/>
          <w:szCs w:val="22"/>
        </w:rPr>
      </w:pPr>
    </w:p>
    <w:p w:rsidR="005B7DDB" w:rsidRPr="00BD4C3A" w:rsidRDefault="005B7DDB" w:rsidP="005B7DDB">
      <w:pPr>
        <w:pStyle w:val="body"/>
        <w:rPr>
          <w:rFonts w:ascii="Arial" w:hAnsi="Arial" w:cs="Arial"/>
          <w:szCs w:val="22"/>
        </w:rPr>
      </w:pPr>
    </w:p>
    <w:p w:rsidR="005B7DDB" w:rsidRPr="00BD4C3A" w:rsidRDefault="005B7DDB" w:rsidP="005B7DDB">
      <w:pPr>
        <w:pStyle w:val="body"/>
        <w:rPr>
          <w:rFonts w:ascii="Arial" w:hAnsi="Arial" w:cs="Arial"/>
          <w:szCs w:val="22"/>
        </w:rPr>
      </w:pPr>
    </w:p>
    <w:p w:rsidR="005B7DDB" w:rsidRPr="00BD4C3A" w:rsidRDefault="005B7DDB" w:rsidP="005B7DDB">
      <w:pPr>
        <w:pStyle w:val="body"/>
        <w:rPr>
          <w:rFonts w:ascii="Arial" w:hAnsi="Arial" w:cs="Arial"/>
          <w:szCs w:val="22"/>
        </w:rPr>
      </w:pPr>
    </w:p>
    <w:p w:rsidR="005B7DDB" w:rsidRPr="00BD4C3A" w:rsidRDefault="005B7DDB" w:rsidP="005B7DDB">
      <w:pPr>
        <w:pStyle w:val="body"/>
        <w:rPr>
          <w:rFonts w:ascii="Arial" w:hAnsi="Arial" w:cs="Arial"/>
          <w:szCs w:val="22"/>
        </w:rPr>
      </w:pPr>
    </w:p>
    <w:p w:rsidR="005B7DDB" w:rsidRPr="00BD4C3A" w:rsidRDefault="005B7DDB" w:rsidP="005B7DDB">
      <w:pPr>
        <w:pStyle w:val="body"/>
        <w:rPr>
          <w:rFonts w:ascii="Arial" w:hAnsi="Arial" w:cs="Arial"/>
          <w:szCs w:val="22"/>
        </w:rPr>
      </w:pPr>
    </w:p>
    <w:p w:rsidR="005B7DDB" w:rsidRPr="00BD4C3A" w:rsidRDefault="005B7DDB" w:rsidP="005B7DDB">
      <w:pPr>
        <w:rPr>
          <w:rFonts w:ascii="Arial" w:eastAsia="STZhongsong" w:hAnsi="Arial" w:cs="Arial"/>
          <w:lang w:eastAsia="zh-CN"/>
        </w:rPr>
      </w:pPr>
    </w:p>
    <w:p w:rsidR="005B7DDB" w:rsidRDefault="005B7DDB" w:rsidP="0064599B">
      <w:pPr>
        <w:spacing w:after="120" w:line="240" w:lineRule="atLeast"/>
        <w:jc w:val="both"/>
        <w:rPr>
          <w:rFonts w:ascii="Arial" w:hAnsi="Arial" w:cs="Arial"/>
          <w:b/>
        </w:rPr>
      </w:pPr>
    </w:p>
    <w:p w:rsidR="005B7DDB" w:rsidRDefault="005B7DDB" w:rsidP="0064599B">
      <w:pPr>
        <w:spacing w:after="120" w:line="240" w:lineRule="atLeast"/>
        <w:jc w:val="both"/>
        <w:rPr>
          <w:rFonts w:ascii="Arial" w:hAnsi="Arial" w:cs="Arial"/>
          <w:b/>
        </w:rPr>
      </w:pPr>
    </w:p>
    <w:p w:rsidR="005B7DDB" w:rsidRDefault="005B7DDB" w:rsidP="0064599B">
      <w:pPr>
        <w:spacing w:after="120" w:line="240" w:lineRule="atLeast"/>
        <w:jc w:val="both"/>
        <w:rPr>
          <w:rFonts w:ascii="Arial" w:hAnsi="Arial" w:cs="Arial"/>
          <w:b/>
        </w:rPr>
      </w:pPr>
    </w:p>
    <w:p w:rsidR="005B7DDB" w:rsidRDefault="005B7DDB">
      <w:pPr>
        <w:spacing w:after="0" w:line="240" w:lineRule="auto"/>
        <w:rPr>
          <w:rFonts w:ascii="Arial" w:hAnsi="Arial" w:cs="Arial"/>
        </w:rPr>
      </w:pPr>
      <w:r>
        <w:rPr>
          <w:rFonts w:ascii="Arial" w:hAnsi="Arial" w:cs="Arial"/>
        </w:rPr>
        <w:br w:type="page"/>
      </w:r>
    </w:p>
    <w:p w:rsidR="00776F8F" w:rsidRPr="0064599B" w:rsidRDefault="00877DEF">
      <w:pPr>
        <w:spacing w:after="240" w:line="240" w:lineRule="atLeast"/>
        <w:rPr>
          <w:rFonts w:ascii="Arial" w:hAnsi="Arial" w:cs="Arial"/>
        </w:rPr>
      </w:pPr>
      <w:bookmarkStart w:id="4" w:name="LASTCURSORPOSITION"/>
      <w:bookmarkEnd w:id="4"/>
      <w:r w:rsidRPr="0064599B">
        <w:rPr>
          <w:rFonts w:ascii="Arial" w:hAnsi="Arial" w:cs="Arial"/>
          <w:b/>
        </w:rPr>
        <w:lastRenderedPageBreak/>
        <w:t>THIS AGREEMENT</w:t>
      </w:r>
      <w:r w:rsidRPr="0064599B">
        <w:rPr>
          <w:rFonts w:ascii="Arial" w:hAnsi="Arial" w:cs="Arial"/>
        </w:rPr>
        <w:t xml:space="preserve"> is made on </w:t>
      </w:r>
      <w:r w:rsidRPr="00127DB3">
        <w:rPr>
          <w:rFonts w:ascii="Arial" w:hAnsi="Arial" w:cs="Arial"/>
          <w:highlight w:val="yellow"/>
        </w:rPr>
        <w:t>[date]</w:t>
      </w:r>
    </w:p>
    <w:p w:rsidR="00776F8F" w:rsidRPr="0064599B" w:rsidRDefault="00877DEF">
      <w:pPr>
        <w:spacing w:after="240" w:line="240" w:lineRule="atLeast"/>
        <w:rPr>
          <w:rFonts w:ascii="Arial" w:hAnsi="Arial" w:cs="Arial"/>
        </w:rPr>
      </w:pPr>
      <w:r w:rsidRPr="0064599B">
        <w:rPr>
          <w:rFonts w:ascii="Arial" w:hAnsi="Arial" w:cs="Arial"/>
          <w:b/>
        </w:rPr>
        <w:t>BETWEEN:</w:t>
      </w:r>
    </w:p>
    <w:p w:rsidR="00776F8F" w:rsidRPr="0064599B" w:rsidRDefault="00877DEF">
      <w:pPr>
        <w:numPr>
          <w:ilvl w:val="0"/>
          <w:numId w:val="3"/>
        </w:numPr>
        <w:spacing w:after="240" w:line="240" w:lineRule="atLeast"/>
        <w:rPr>
          <w:rFonts w:ascii="Arial" w:hAnsi="Arial" w:cs="Arial"/>
        </w:rPr>
      </w:pPr>
      <w:r w:rsidRPr="0064599B">
        <w:rPr>
          <w:rFonts w:ascii="Arial" w:hAnsi="Arial" w:cs="Arial"/>
          <w:b/>
        </w:rPr>
        <w:t xml:space="preserve">THE </w:t>
      </w:r>
      <w:r w:rsidR="00127DB3">
        <w:rPr>
          <w:rFonts w:ascii="Arial" w:hAnsi="Arial" w:cs="Arial"/>
          <w:b/>
        </w:rPr>
        <w:t xml:space="preserve">MINISTER FOR THE CABINET OFFICE ACTING THROUGH CROWN COMMERCIAL SERVICE </w:t>
      </w:r>
      <w:r w:rsidR="00C852F4" w:rsidRPr="00C852F4">
        <w:rPr>
          <w:rFonts w:ascii="Arial" w:hAnsi="Arial" w:cs="Arial"/>
        </w:rPr>
        <w:t>(</w:t>
      </w:r>
      <w:r w:rsidRPr="0064599B">
        <w:rPr>
          <w:rFonts w:ascii="Arial" w:hAnsi="Arial" w:cs="Arial"/>
        </w:rPr>
        <w:t xml:space="preserve">the </w:t>
      </w:r>
      <w:r w:rsidRPr="0064599B">
        <w:rPr>
          <w:rFonts w:ascii="Arial" w:hAnsi="Arial" w:cs="Arial"/>
          <w:b/>
        </w:rPr>
        <w:t>“Authority”</w:t>
      </w:r>
      <w:r w:rsidRPr="0064599B">
        <w:rPr>
          <w:rFonts w:ascii="Arial" w:hAnsi="Arial" w:cs="Arial"/>
        </w:rPr>
        <w:t>)and</w:t>
      </w:r>
    </w:p>
    <w:p w:rsidR="00776F8F" w:rsidRPr="0064599B" w:rsidRDefault="00877DEF">
      <w:pPr>
        <w:numPr>
          <w:ilvl w:val="0"/>
          <w:numId w:val="3"/>
        </w:numPr>
        <w:spacing w:after="240" w:line="240" w:lineRule="atLeast"/>
        <w:rPr>
          <w:rFonts w:ascii="Arial" w:hAnsi="Arial" w:cs="Arial"/>
        </w:rPr>
      </w:pPr>
      <w:r w:rsidRPr="00C852F4">
        <w:rPr>
          <w:rFonts w:ascii="Arial" w:hAnsi="Arial" w:cs="Arial"/>
          <w:b/>
          <w:highlight w:val="yellow"/>
        </w:rPr>
        <w:t>[NAME]</w:t>
      </w:r>
      <w:r w:rsidRPr="0064599B">
        <w:rPr>
          <w:rFonts w:ascii="Arial" w:hAnsi="Arial" w:cs="Arial"/>
        </w:rPr>
        <w:t xml:space="preserve">, an individual, of </w:t>
      </w:r>
      <w:r w:rsidRPr="00C852F4">
        <w:rPr>
          <w:rFonts w:ascii="Arial" w:hAnsi="Arial" w:cs="Arial"/>
          <w:highlight w:val="yellow"/>
        </w:rPr>
        <w:t xml:space="preserve">[ADDRESS AND POSTCODE] </w:t>
      </w:r>
      <w:r w:rsidRPr="0064599B">
        <w:rPr>
          <w:rFonts w:ascii="Arial" w:hAnsi="Arial" w:cs="Arial"/>
        </w:rPr>
        <w:t>(the “</w:t>
      </w:r>
      <w:r w:rsidRPr="0064599B">
        <w:rPr>
          <w:rFonts w:ascii="Arial" w:hAnsi="Arial" w:cs="Arial"/>
          <w:b/>
          <w:bCs/>
        </w:rPr>
        <w:t>Receiving Party</w:t>
      </w:r>
      <w:r w:rsidRPr="0064599B">
        <w:rPr>
          <w:rFonts w:ascii="Arial" w:hAnsi="Arial" w:cs="Arial"/>
        </w:rPr>
        <w:t>”).</w:t>
      </w:r>
    </w:p>
    <w:p w:rsidR="00776F8F" w:rsidRPr="0064599B" w:rsidRDefault="00877DEF">
      <w:pPr>
        <w:spacing w:after="240" w:line="240" w:lineRule="atLeast"/>
        <w:ind w:left="720"/>
        <w:rPr>
          <w:rFonts w:ascii="Arial" w:hAnsi="Arial" w:cs="Arial"/>
          <w:b/>
        </w:rPr>
      </w:pPr>
      <w:r w:rsidRPr="0064599B">
        <w:rPr>
          <w:rFonts w:ascii="Arial" w:hAnsi="Arial" w:cs="Arial"/>
        </w:rPr>
        <w:t xml:space="preserve">- </w:t>
      </w:r>
      <w:proofErr w:type="gramStart"/>
      <w:r w:rsidRPr="0064599B">
        <w:rPr>
          <w:rFonts w:ascii="Arial" w:hAnsi="Arial" w:cs="Arial"/>
        </w:rPr>
        <w:t>together</w:t>
      </w:r>
      <w:proofErr w:type="gramEnd"/>
      <w:r w:rsidRPr="0064599B">
        <w:rPr>
          <w:rFonts w:ascii="Arial" w:hAnsi="Arial" w:cs="Arial"/>
        </w:rPr>
        <w:t>, the</w:t>
      </w:r>
      <w:r w:rsidRPr="0064599B">
        <w:rPr>
          <w:rFonts w:ascii="Arial" w:hAnsi="Arial" w:cs="Arial"/>
          <w:b/>
        </w:rPr>
        <w:t xml:space="preserve"> “Parties”</w:t>
      </w:r>
      <w:r w:rsidRPr="0064599B">
        <w:rPr>
          <w:rFonts w:ascii="Arial" w:hAnsi="Arial" w:cs="Arial"/>
        </w:rPr>
        <w:t>.</w:t>
      </w:r>
    </w:p>
    <w:p w:rsidR="00776F8F" w:rsidRPr="0064599B" w:rsidRDefault="00877DEF">
      <w:pPr>
        <w:spacing w:after="240" w:line="240" w:lineRule="atLeast"/>
        <w:rPr>
          <w:rFonts w:ascii="Arial" w:hAnsi="Arial" w:cs="Arial"/>
          <w:b/>
          <w:bCs/>
        </w:rPr>
      </w:pPr>
      <w:r w:rsidRPr="0064599B">
        <w:rPr>
          <w:rFonts w:ascii="Arial" w:hAnsi="Arial" w:cs="Arial"/>
          <w:b/>
          <w:bCs/>
        </w:rPr>
        <w:t>WHEREAS:</w:t>
      </w:r>
    </w:p>
    <w:p w:rsidR="00776F8F" w:rsidRPr="0064599B" w:rsidRDefault="00877DEF">
      <w:pPr>
        <w:spacing w:after="240" w:line="240" w:lineRule="atLeast"/>
        <w:rPr>
          <w:rFonts w:ascii="Arial" w:hAnsi="Arial" w:cs="Arial"/>
        </w:rPr>
      </w:pPr>
      <w:r w:rsidRPr="0064599B">
        <w:rPr>
          <w:rFonts w:ascii="Arial" w:hAnsi="Arial" w:cs="Arial"/>
        </w:rPr>
        <w:t>The Receiving Party wishes to receive Confidential Information from the Authority for the</w:t>
      </w:r>
      <w:r w:rsidR="00C852F4">
        <w:rPr>
          <w:rFonts w:ascii="Arial" w:hAnsi="Arial" w:cs="Arial"/>
        </w:rPr>
        <w:t xml:space="preserve"> purpose of providing Deliverables (e.g. Goods and/or Services) to the Authority and</w:t>
      </w:r>
      <w:r w:rsidR="002726F1">
        <w:rPr>
          <w:rFonts w:ascii="Arial" w:hAnsi="Arial" w:cs="Arial"/>
        </w:rPr>
        <w:t>/or</w:t>
      </w:r>
      <w:r w:rsidR="00C852F4">
        <w:rPr>
          <w:rFonts w:ascii="Arial" w:hAnsi="Arial" w:cs="Arial"/>
        </w:rPr>
        <w:t xml:space="preserve"> Contracting Authorities (the “Buyers”) under the RM6135 Communication Performance, Audit &amp; Analysis Framework Agreement and Call-Off Contracts</w:t>
      </w:r>
      <w:r w:rsidRPr="0064599B">
        <w:rPr>
          <w:rFonts w:ascii="Arial" w:hAnsi="Arial" w:cs="Arial"/>
          <w:i/>
        </w:rPr>
        <w:t xml:space="preserve"> </w:t>
      </w:r>
      <w:r w:rsidRPr="0064599B">
        <w:rPr>
          <w:rFonts w:ascii="Arial" w:hAnsi="Arial" w:cs="Arial"/>
        </w:rPr>
        <w:t>(the “</w:t>
      </w:r>
      <w:r w:rsidRPr="0064599B">
        <w:rPr>
          <w:rFonts w:ascii="Arial" w:hAnsi="Arial" w:cs="Arial"/>
          <w:b/>
        </w:rPr>
        <w:t>Permitted Purpose</w:t>
      </w:r>
      <w:r w:rsidRPr="0064599B">
        <w:rPr>
          <w:rFonts w:ascii="Arial" w:hAnsi="Arial" w:cs="Arial"/>
        </w:rPr>
        <w:t>”).</w:t>
      </w:r>
    </w:p>
    <w:p w:rsidR="00776F8F" w:rsidRPr="0064599B" w:rsidRDefault="00877DEF">
      <w:pPr>
        <w:spacing w:after="240" w:line="240" w:lineRule="atLeast"/>
        <w:rPr>
          <w:rFonts w:ascii="Arial" w:hAnsi="Arial" w:cs="Arial"/>
        </w:rPr>
      </w:pPr>
      <w:r w:rsidRPr="0064599B">
        <w:rPr>
          <w:rFonts w:ascii="Arial" w:hAnsi="Arial" w:cs="Arial"/>
          <w:b/>
        </w:rPr>
        <w:t>IT IS AGREED as follows:</w:t>
      </w:r>
    </w:p>
    <w:p w:rsidR="00776F8F" w:rsidRPr="0064599B" w:rsidRDefault="00877DEF">
      <w:pPr>
        <w:keepNext/>
        <w:numPr>
          <w:ilvl w:val="0"/>
          <w:numId w:val="2"/>
        </w:numPr>
        <w:spacing w:after="240" w:line="240" w:lineRule="atLeast"/>
        <w:rPr>
          <w:rFonts w:ascii="Arial" w:hAnsi="Arial" w:cs="Arial"/>
          <w:b/>
        </w:rPr>
      </w:pPr>
      <w:r w:rsidRPr="0064599B">
        <w:rPr>
          <w:rFonts w:ascii="Arial" w:hAnsi="Arial" w:cs="Arial"/>
          <w:b/>
        </w:rPr>
        <w:t>Interpretation</w:t>
      </w:r>
    </w:p>
    <w:p w:rsidR="00776F8F" w:rsidRPr="0064599B" w:rsidRDefault="00877DEF">
      <w:pPr>
        <w:numPr>
          <w:ilvl w:val="1"/>
          <w:numId w:val="2"/>
        </w:numPr>
        <w:spacing w:after="240" w:line="240" w:lineRule="atLeast"/>
        <w:rPr>
          <w:rFonts w:ascii="Arial" w:hAnsi="Arial" w:cs="Arial"/>
        </w:rPr>
      </w:pPr>
      <w:r w:rsidRPr="0064599B">
        <w:rPr>
          <w:rFonts w:ascii="Arial" w:hAnsi="Arial" w:cs="Arial"/>
        </w:rPr>
        <w:t xml:space="preserve">In this Agreement, unless the context otherwise requires: </w:t>
      </w:r>
    </w:p>
    <w:tbl>
      <w:tblPr>
        <w:tblW w:w="8306" w:type="dxa"/>
        <w:tblInd w:w="720" w:type="dxa"/>
        <w:tblLook w:val="00A0" w:firstRow="1" w:lastRow="0" w:firstColumn="1" w:lastColumn="0" w:noHBand="0" w:noVBand="0"/>
      </w:tblPr>
      <w:tblGrid>
        <w:gridCol w:w="1917"/>
        <w:gridCol w:w="6389"/>
      </w:tblGrid>
      <w:tr w:rsidR="00776F8F" w:rsidRPr="000062F9">
        <w:trPr>
          <w:trHeight w:val="788"/>
        </w:trPr>
        <w:tc>
          <w:tcPr>
            <w:tcW w:w="1917" w:type="dxa"/>
            <w:shd w:val="clear" w:color="auto" w:fill="FFFFFF" w:themeFill="background1"/>
          </w:tcPr>
          <w:p w:rsidR="00776F8F" w:rsidRPr="0064599B" w:rsidRDefault="00877DEF">
            <w:pPr>
              <w:spacing w:after="240" w:line="240" w:lineRule="atLeast"/>
              <w:rPr>
                <w:rFonts w:ascii="Arial" w:hAnsi="Arial" w:cs="Arial"/>
                <w:b/>
              </w:rPr>
            </w:pPr>
            <w:r w:rsidRPr="0064599B">
              <w:rPr>
                <w:rFonts w:ascii="Arial" w:hAnsi="Arial" w:cs="Arial"/>
                <w:b/>
              </w:rPr>
              <w:t>“Authority’s Group”</w:t>
            </w:r>
          </w:p>
        </w:tc>
        <w:tc>
          <w:tcPr>
            <w:tcW w:w="6388" w:type="dxa"/>
            <w:shd w:val="clear" w:color="auto" w:fill="FFFFFF" w:themeFill="background1"/>
          </w:tcPr>
          <w:p w:rsidR="00776F8F" w:rsidRPr="0064599B" w:rsidRDefault="00877DEF" w:rsidP="00C852F4">
            <w:pPr>
              <w:pStyle w:val="Level1"/>
              <w:tabs>
                <w:tab w:val="left" w:pos="720"/>
              </w:tabs>
              <w:spacing w:after="200" w:line="240" w:lineRule="atLeast"/>
              <w:contextualSpacing/>
              <w:rPr>
                <w:sz w:val="22"/>
                <w:szCs w:val="22"/>
              </w:rPr>
            </w:pPr>
            <w:r w:rsidRPr="0064599B">
              <w:rPr>
                <w:sz w:val="22"/>
                <w:szCs w:val="22"/>
              </w:rPr>
              <w:t xml:space="preserve">means the Authority and any Crown Body with which the </w:t>
            </w:r>
            <w:r w:rsidRPr="00C852F4">
              <w:rPr>
                <w:sz w:val="22"/>
                <w:szCs w:val="22"/>
              </w:rPr>
              <w:t>Authority interacts in connection with the Permitted Purpose and any Subsidiary of the Authority</w:t>
            </w:r>
            <w:r w:rsidRPr="0064599B">
              <w:rPr>
                <w:sz w:val="22"/>
                <w:szCs w:val="22"/>
              </w:rPr>
              <w:t xml:space="preserve">  </w:t>
            </w:r>
          </w:p>
        </w:tc>
      </w:tr>
      <w:tr w:rsidR="00776F8F" w:rsidRPr="000062F9">
        <w:tc>
          <w:tcPr>
            <w:tcW w:w="1917" w:type="dxa"/>
            <w:shd w:val="clear" w:color="auto" w:fill="auto"/>
          </w:tcPr>
          <w:p w:rsidR="00776F8F" w:rsidRPr="0064599B" w:rsidRDefault="00877DEF">
            <w:pPr>
              <w:spacing w:after="240" w:line="240" w:lineRule="atLeast"/>
              <w:rPr>
                <w:rFonts w:ascii="Arial" w:hAnsi="Arial" w:cs="Arial"/>
                <w:b/>
              </w:rPr>
            </w:pPr>
            <w:r w:rsidRPr="0064599B">
              <w:rPr>
                <w:rFonts w:ascii="Arial" w:hAnsi="Arial" w:cs="Arial"/>
                <w:b/>
              </w:rPr>
              <w:t>“Confidential Information”</w:t>
            </w:r>
          </w:p>
        </w:tc>
        <w:tc>
          <w:tcPr>
            <w:tcW w:w="6388" w:type="dxa"/>
            <w:shd w:val="clear" w:color="auto" w:fill="auto"/>
          </w:tcPr>
          <w:p w:rsidR="00776F8F" w:rsidRPr="0064599B" w:rsidRDefault="00877DEF">
            <w:pPr>
              <w:pStyle w:val="Level1"/>
              <w:tabs>
                <w:tab w:val="left" w:pos="720"/>
              </w:tabs>
              <w:spacing w:after="200" w:line="240" w:lineRule="atLeast"/>
              <w:contextualSpacing/>
              <w:rPr>
                <w:sz w:val="22"/>
                <w:szCs w:val="22"/>
              </w:rPr>
            </w:pPr>
            <w:r w:rsidRPr="0064599B">
              <w:rPr>
                <w:sz w:val="22"/>
                <w:szCs w:val="22"/>
              </w:rPr>
              <w:t>means:</w:t>
            </w:r>
          </w:p>
          <w:p w:rsidR="00776F8F" w:rsidRPr="0064599B" w:rsidRDefault="00877DEF">
            <w:pPr>
              <w:pStyle w:val="Heading6"/>
              <w:numPr>
                <w:ilvl w:val="5"/>
                <w:numId w:val="4"/>
              </w:numPr>
              <w:spacing w:after="200"/>
              <w:ind w:left="720" w:hanging="720"/>
              <w:contextualSpacing/>
              <w:rPr>
                <w:rFonts w:ascii="Arial" w:hAnsi="Arial" w:cs="Arial"/>
              </w:rPr>
            </w:pPr>
            <w:r w:rsidRPr="0064599B">
              <w:rPr>
                <w:rFonts w:ascii="Arial" w:hAnsi="Arial" w:cs="Arial"/>
              </w:rPr>
              <w:t xml:space="preserve">Information, including </w:t>
            </w:r>
            <w:r w:rsidRPr="00C852F4">
              <w:rPr>
                <w:rFonts w:ascii="Arial" w:hAnsi="Arial" w:cs="Arial"/>
              </w:rPr>
              <w:t xml:space="preserve">all personal data within the meaning of the Data Protection Act </w:t>
            </w:r>
            <w:r w:rsidR="00AC0C75" w:rsidRPr="00C852F4">
              <w:rPr>
                <w:rFonts w:ascii="Arial" w:hAnsi="Arial" w:cs="Arial"/>
              </w:rPr>
              <w:t xml:space="preserve"> </w:t>
            </w:r>
            <w:r w:rsidRPr="00C852F4">
              <w:rPr>
                <w:rFonts w:ascii="Arial" w:hAnsi="Arial" w:cs="Arial"/>
              </w:rPr>
              <w:t>provided by the Authority  pursuant to or in anticipation of  this Agreement and/or in connection with the Permitted Purpose  that relates to:</w:t>
            </w:r>
          </w:p>
          <w:p w:rsidR="00776F8F" w:rsidRPr="0064599B" w:rsidRDefault="00877DEF">
            <w:pPr>
              <w:pStyle w:val="Heading6"/>
              <w:spacing w:after="200"/>
              <w:ind w:left="720"/>
              <w:contextualSpacing/>
              <w:rPr>
                <w:rFonts w:ascii="Arial" w:hAnsi="Arial" w:cs="Arial"/>
              </w:rPr>
            </w:pPr>
            <w:r w:rsidRPr="0064599B">
              <w:rPr>
                <w:rFonts w:ascii="Arial" w:hAnsi="Arial" w:cs="Arial"/>
              </w:rPr>
              <w:t>(</w:t>
            </w:r>
            <w:proofErr w:type="spellStart"/>
            <w:r w:rsidRPr="0064599B">
              <w:rPr>
                <w:rFonts w:ascii="Arial" w:hAnsi="Arial" w:cs="Arial"/>
              </w:rPr>
              <w:t>i</w:t>
            </w:r>
            <w:proofErr w:type="spellEnd"/>
            <w:r w:rsidRPr="0064599B">
              <w:rPr>
                <w:rFonts w:ascii="Arial" w:hAnsi="Arial" w:cs="Arial"/>
              </w:rPr>
              <w:t>)</w:t>
            </w:r>
            <w:r w:rsidRPr="0064599B">
              <w:rPr>
                <w:rFonts w:ascii="Arial" w:hAnsi="Arial" w:cs="Arial"/>
              </w:rPr>
              <w:tab/>
            </w:r>
            <w:proofErr w:type="gramStart"/>
            <w:r w:rsidRPr="0064599B">
              <w:rPr>
                <w:rFonts w:ascii="Arial" w:hAnsi="Arial" w:cs="Arial"/>
              </w:rPr>
              <w:t>the</w:t>
            </w:r>
            <w:proofErr w:type="gramEnd"/>
            <w:r w:rsidRPr="0064599B">
              <w:rPr>
                <w:rFonts w:ascii="Arial" w:hAnsi="Arial" w:cs="Arial"/>
              </w:rPr>
              <w:t xml:space="preserve"> Authority</w:t>
            </w:r>
            <w:r w:rsidR="00E6449B" w:rsidRPr="0064599B">
              <w:rPr>
                <w:rFonts w:ascii="Arial" w:hAnsi="Arial" w:cs="Arial"/>
              </w:rPr>
              <w:t>;</w:t>
            </w:r>
          </w:p>
          <w:p w:rsidR="00776F8F" w:rsidRPr="0064599B" w:rsidRDefault="00877DEF">
            <w:pPr>
              <w:pStyle w:val="Heading6"/>
              <w:spacing w:after="200"/>
              <w:ind w:left="720"/>
              <w:contextualSpacing/>
              <w:rPr>
                <w:rFonts w:ascii="Arial" w:hAnsi="Arial" w:cs="Arial"/>
              </w:rPr>
            </w:pPr>
            <w:r w:rsidRPr="0064599B">
              <w:rPr>
                <w:rFonts w:ascii="Arial" w:hAnsi="Arial" w:cs="Arial"/>
              </w:rPr>
              <w:t xml:space="preserve">(ii) </w:t>
            </w:r>
            <w:r w:rsidRPr="0064599B">
              <w:rPr>
                <w:rFonts w:ascii="Arial" w:hAnsi="Arial" w:cs="Arial"/>
              </w:rPr>
              <w:tab/>
            </w:r>
            <w:proofErr w:type="gramStart"/>
            <w:r w:rsidRPr="0064599B">
              <w:rPr>
                <w:rFonts w:ascii="Arial" w:hAnsi="Arial" w:cs="Arial"/>
              </w:rPr>
              <w:t>the</w:t>
            </w:r>
            <w:proofErr w:type="gramEnd"/>
            <w:r w:rsidRPr="0064599B">
              <w:rPr>
                <w:rFonts w:ascii="Arial" w:hAnsi="Arial" w:cs="Arial"/>
              </w:rPr>
              <w:t xml:space="preserve"> Authority’s  Group; or</w:t>
            </w:r>
          </w:p>
          <w:p w:rsidR="00776F8F" w:rsidRPr="0064599B" w:rsidRDefault="00877DEF">
            <w:pPr>
              <w:pStyle w:val="Heading6"/>
              <w:spacing w:after="200"/>
              <w:ind w:left="720"/>
              <w:contextualSpacing/>
              <w:rPr>
                <w:rFonts w:ascii="Arial" w:hAnsi="Arial" w:cs="Arial"/>
              </w:rPr>
            </w:pPr>
            <w:r w:rsidRPr="0064599B">
              <w:rPr>
                <w:rFonts w:ascii="Arial" w:hAnsi="Arial" w:cs="Arial"/>
              </w:rPr>
              <w:t xml:space="preserve">(iii) </w:t>
            </w:r>
            <w:r w:rsidRPr="0064599B">
              <w:rPr>
                <w:rFonts w:ascii="Arial" w:hAnsi="Arial" w:cs="Arial"/>
              </w:rPr>
              <w:tab/>
            </w:r>
            <w:proofErr w:type="gramStart"/>
            <w:r w:rsidRPr="0064599B">
              <w:rPr>
                <w:rFonts w:ascii="Arial" w:hAnsi="Arial" w:cs="Arial"/>
              </w:rPr>
              <w:t>the</w:t>
            </w:r>
            <w:proofErr w:type="gramEnd"/>
            <w:r w:rsidRPr="0064599B">
              <w:rPr>
                <w:rFonts w:ascii="Arial" w:hAnsi="Arial" w:cs="Arial"/>
              </w:rPr>
              <w:t xml:space="preserve"> operations, business, affairs, developments, intellectual property rights, trade secrets, know-how and/or personnel of the Authority  or the Authority's Group;</w:t>
            </w:r>
          </w:p>
          <w:p w:rsidR="00776F8F" w:rsidRPr="0064599B" w:rsidRDefault="00776F8F">
            <w:pPr>
              <w:pStyle w:val="Heading6"/>
              <w:spacing w:after="200"/>
              <w:contextualSpacing/>
              <w:rPr>
                <w:rFonts w:ascii="Arial" w:hAnsi="Arial" w:cs="Arial"/>
              </w:rPr>
            </w:pPr>
          </w:p>
          <w:p w:rsidR="00776F8F" w:rsidRPr="0064599B" w:rsidRDefault="00877DEF">
            <w:pPr>
              <w:pStyle w:val="Heading6"/>
              <w:numPr>
                <w:ilvl w:val="5"/>
                <w:numId w:val="4"/>
              </w:numPr>
              <w:spacing w:after="200"/>
              <w:ind w:left="720" w:hanging="720"/>
              <w:contextualSpacing/>
              <w:rPr>
                <w:rFonts w:ascii="Arial" w:hAnsi="Arial" w:cs="Arial"/>
              </w:rPr>
            </w:pPr>
            <w:r w:rsidRPr="0064599B">
              <w:rPr>
                <w:rFonts w:ascii="Arial" w:hAnsi="Arial" w:cs="Arial"/>
              </w:rPr>
              <w:t>other Information</w:t>
            </w:r>
            <w:r w:rsidR="00BC04CC" w:rsidRPr="0064599B">
              <w:rPr>
                <w:rFonts w:ascii="Arial" w:hAnsi="Arial" w:cs="Arial"/>
              </w:rPr>
              <w:t>: (</w:t>
            </w:r>
            <w:proofErr w:type="spellStart"/>
            <w:r w:rsidR="00BC04CC" w:rsidRPr="0064599B">
              <w:rPr>
                <w:rFonts w:ascii="Arial" w:hAnsi="Arial" w:cs="Arial"/>
              </w:rPr>
              <w:t>i</w:t>
            </w:r>
            <w:proofErr w:type="spellEnd"/>
            <w:r w:rsidR="00BC04CC" w:rsidRPr="0064599B">
              <w:rPr>
                <w:rFonts w:ascii="Arial" w:hAnsi="Arial" w:cs="Arial"/>
              </w:rPr>
              <w:t>)</w:t>
            </w:r>
            <w:r w:rsidRPr="0064599B">
              <w:rPr>
                <w:rFonts w:ascii="Arial" w:hAnsi="Arial" w:cs="Arial"/>
              </w:rPr>
              <w:t xml:space="preserve"> provided by the Authority or the Authority’s </w:t>
            </w:r>
            <w:r w:rsidRPr="00C852F4">
              <w:rPr>
                <w:rFonts w:ascii="Arial" w:hAnsi="Arial" w:cs="Arial"/>
              </w:rPr>
              <w:t xml:space="preserve">Group </w:t>
            </w:r>
            <w:r w:rsidR="00BC04CC" w:rsidRPr="00C852F4">
              <w:rPr>
                <w:rFonts w:ascii="Arial" w:hAnsi="Arial" w:cs="Arial"/>
              </w:rPr>
              <w:t xml:space="preserve">to the Receiving Party </w:t>
            </w:r>
            <w:r w:rsidRPr="00C852F4">
              <w:rPr>
                <w:rFonts w:ascii="Arial" w:hAnsi="Arial" w:cs="Arial"/>
              </w:rPr>
              <w:t>pursuant to or in anticipation of this</w:t>
            </w:r>
            <w:r w:rsidRPr="0064599B">
              <w:rPr>
                <w:rFonts w:ascii="Arial" w:hAnsi="Arial" w:cs="Arial"/>
              </w:rPr>
              <w:t xml:space="preserve"> Agreement and/or in connection with the Permitted Purpose (whether before or after the date of this Agreement) or </w:t>
            </w:r>
            <w:r w:rsidR="00BC04CC" w:rsidRPr="0064599B">
              <w:rPr>
                <w:rFonts w:ascii="Arial" w:hAnsi="Arial" w:cs="Arial"/>
              </w:rPr>
              <w:t xml:space="preserve">(ii) </w:t>
            </w:r>
            <w:r w:rsidRPr="0064599B">
              <w:rPr>
                <w:rFonts w:ascii="Arial" w:hAnsi="Arial" w:cs="Arial"/>
              </w:rPr>
              <w:t xml:space="preserve">that ought reasonably to be considered to be confidential which comes (or has come) to the Receiving Party’s attention or into the Receiving Party’s possession in connection with the Permitted Purpose; </w:t>
            </w:r>
          </w:p>
          <w:p w:rsidR="00776F8F" w:rsidRPr="0064599B" w:rsidRDefault="00776F8F">
            <w:pPr>
              <w:pStyle w:val="Heading6"/>
              <w:spacing w:after="200"/>
              <w:ind w:left="720" w:hanging="720"/>
              <w:contextualSpacing/>
              <w:rPr>
                <w:rFonts w:ascii="Arial" w:hAnsi="Arial" w:cs="Arial"/>
              </w:rPr>
            </w:pPr>
          </w:p>
          <w:p w:rsidR="00776F8F" w:rsidRPr="0064599B" w:rsidRDefault="00877DEF">
            <w:pPr>
              <w:pStyle w:val="Heading6"/>
              <w:numPr>
                <w:ilvl w:val="5"/>
                <w:numId w:val="4"/>
              </w:numPr>
              <w:spacing w:after="200"/>
              <w:ind w:left="720" w:hanging="720"/>
              <w:contextualSpacing/>
              <w:rPr>
                <w:rFonts w:ascii="Arial" w:hAnsi="Arial" w:cs="Arial"/>
              </w:rPr>
            </w:pPr>
            <w:r w:rsidRPr="0064599B">
              <w:rPr>
                <w:rFonts w:ascii="Arial" w:hAnsi="Arial" w:cs="Arial"/>
              </w:rPr>
              <w:t xml:space="preserve">discussions, negotiations, and correspondence between the Authority or the Authority’s Group  </w:t>
            </w:r>
            <w:r w:rsidR="003905A3" w:rsidRPr="0064599B">
              <w:rPr>
                <w:rFonts w:ascii="Arial" w:hAnsi="Arial" w:cs="Arial"/>
              </w:rPr>
              <w:t>and/</w:t>
            </w:r>
            <w:r w:rsidRPr="0064599B">
              <w:rPr>
                <w:rFonts w:ascii="Arial" w:hAnsi="Arial" w:cs="Arial"/>
              </w:rPr>
              <w:t xml:space="preserve">or any of its directors, officers, employees, consultants or professional advisers and the Receiving Party </w:t>
            </w:r>
            <w:r w:rsidR="003905A3" w:rsidRPr="0064599B">
              <w:rPr>
                <w:rFonts w:ascii="Arial" w:hAnsi="Arial" w:cs="Arial"/>
              </w:rPr>
              <w:t>and/</w:t>
            </w:r>
            <w:r w:rsidRPr="0064599B">
              <w:rPr>
                <w:rFonts w:ascii="Arial" w:hAnsi="Arial" w:cs="Arial"/>
              </w:rPr>
              <w:t>or any of their  employees, consultants and</w:t>
            </w:r>
            <w:r w:rsidR="003905A3" w:rsidRPr="0064599B">
              <w:rPr>
                <w:rFonts w:ascii="Arial" w:hAnsi="Arial" w:cs="Arial"/>
              </w:rPr>
              <w:t>/or</w:t>
            </w:r>
            <w:r w:rsidRPr="0064599B">
              <w:rPr>
                <w:rFonts w:ascii="Arial" w:hAnsi="Arial" w:cs="Arial"/>
              </w:rPr>
              <w:t xml:space="preserve"> professional advisers in connection with the Permitted Purpose and all matters arising therefrom; and</w:t>
            </w:r>
          </w:p>
          <w:p w:rsidR="00776F8F" w:rsidRPr="0064599B" w:rsidRDefault="00776F8F">
            <w:pPr>
              <w:pStyle w:val="Heading6"/>
              <w:spacing w:after="200"/>
              <w:ind w:left="720" w:hanging="720"/>
              <w:contextualSpacing/>
              <w:rPr>
                <w:rFonts w:ascii="Arial" w:hAnsi="Arial" w:cs="Arial"/>
              </w:rPr>
            </w:pPr>
          </w:p>
          <w:p w:rsidR="00776F8F" w:rsidRPr="0064599B" w:rsidRDefault="00877DEF">
            <w:pPr>
              <w:pStyle w:val="Heading6"/>
              <w:numPr>
                <w:ilvl w:val="5"/>
                <w:numId w:val="4"/>
              </w:numPr>
              <w:spacing w:after="200"/>
              <w:ind w:left="720" w:hanging="720"/>
              <w:contextualSpacing/>
              <w:rPr>
                <w:rFonts w:ascii="Arial" w:hAnsi="Arial" w:cs="Arial"/>
              </w:rPr>
            </w:pPr>
            <w:r w:rsidRPr="0064599B">
              <w:rPr>
                <w:rFonts w:ascii="Arial" w:hAnsi="Arial" w:cs="Arial"/>
              </w:rPr>
              <w:t>Information or analysis derived from any of the above,</w:t>
            </w:r>
          </w:p>
          <w:p w:rsidR="00776F8F" w:rsidRPr="0064599B" w:rsidRDefault="00877DEF">
            <w:pPr>
              <w:pStyle w:val="NormalWeb"/>
              <w:spacing w:after="240" w:line="240" w:lineRule="atLeast"/>
              <w:ind w:left="720" w:hanging="720"/>
              <w:contextualSpacing/>
              <w:jc w:val="both"/>
              <w:rPr>
                <w:rFonts w:ascii="Arial" w:hAnsi="Arial" w:cs="Arial"/>
                <w:sz w:val="22"/>
                <w:szCs w:val="22"/>
              </w:rPr>
            </w:pPr>
            <w:r w:rsidRPr="0064599B">
              <w:rPr>
                <w:rFonts w:ascii="Arial" w:hAnsi="Arial" w:cs="Arial"/>
                <w:sz w:val="22"/>
                <w:szCs w:val="22"/>
              </w:rPr>
              <w:t>but not including any Information that:</w:t>
            </w:r>
          </w:p>
          <w:p w:rsidR="00776F8F" w:rsidRPr="0064599B" w:rsidRDefault="00877DEF">
            <w:pPr>
              <w:pStyle w:val="Heading4"/>
              <w:numPr>
                <w:ilvl w:val="3"/>
                <w:numId w:val="1"/>
              </w:numPr>
              <w:tabs>
                <w:tab w:val="left" w:pos="746"/>
              </w:tabs>
              <w:ind w:left="746" w:hanging="746"/>
              <w:rPr>
                <w:rFonts w:ascii="Arial" w:hAnsi="Arial" w:cs="Arial"/>
              </w:rPr>
            </w:pPr>
            <w:proofErr w:type="gramStart"/>
            <w:r w:rsidRPr="0064599B">
              <w:rPr>
                <w:rFonts w:ascii="Arial" w:hAnsi="Arial" w:cs="Arial"/>
              </w:rPr>
              <w:t>was</w:t>
            </w:r>
            <w:proofErr w:type="gramEnd"/>
            <w:r w:rsidRPr="0064599B">
              <w:rPr>
                <w:rFonts w:ascii="Arial" w:hAnsi="Arial" w:cs="Arial"/>
              </w:rPr>
              <w:t xml:space="preserve"> in the possession of the Receiving Party without obligation of confidentiality prior to its disclosure by the Authority or the Authority’s Group; </w:t>
            </w:r>
          </w:p>
          <w:p w:rsidR="00776F8F" w:rsidRPr="0064599B" w:rsidRDefault="00877DEF">
            <w:pPr>
              <w:pStyle w:val="Heading4"/>
              <w:numPr>
                <w:ilvl w:val="3"/>
                <w:numId w:val="1"/>
              </w:numPr>
              <w:tabs>
                <w:tab w:val="left" w:pos="746"/>
              </w:tabs>
              <w:ind w:left="746" w:hanging="746"/>
              <w:rPr>
                <w:rFonts w:ascii="Arial" w:hAnsi="Arial" w:cs="Arial"/>
              </w:rPr>
            </w:pPr>
            <w:r w:rsidRPr="0064599B">
              <w:rPr>
                <w:rFonts w:ascii="Arial" w:hAnsi="Arial" w:cs="Arial"/>
              </w:rPr>
              <w:t>the Receiving Party obtained on a non-confidential basis from a third party who is not, to the Receiving Party’s knowledge or belief, bound by a confidentiality agreement with the Authority  or any member of the Authority’s Group  or otherwise prohibited from disclosing the information to the Receiving Party;</w:t>
            </w:r>
          </w:p>
          <w:p w:rsidR="00776F8F" w:rsidRPr="0064599B" w:rsidRDefault="00877DEF">
            <w:pPr>
              <w:pStyle w:val="Heading4"/>
              <w:numPr>
                <w:ilvl w:val="3"/>
                <w:numId w:val="1"/>
              </w:numPr>
              <w:tabs>
                <w:tab w:val="left" w:pos="746"/>
              </w:tabs>
              <w:ind w:left="746" w:hanging="746"/>
              <w:rPr>
                <w:rFonts w:ascii="Arial" w:hAnsi="Arial" w:cs="Arial"/>
              </w:rPr>
            </w:pPr>
            <w:proofErr w:type="gramStart"/>
            <w:r w:rsidRPr="0064599B">
              <w:rPr>
                <w:rFonts w:ascii="Arial" w:hAnsi="Arial" w:cs="Arial"/>
              </w:rPr>
              <w:t>was</w:t>
            </w:r>
            <w:proofErr w:type="gramEnd"/>
            <w:r w:rsidRPr="0064599B">
              <w:rPr>
                <w:rFonts w:ascii="Arial" w:hAnsi="Arial" w:cs="Arial"/>
              </w:rPr>
              <w:t xml:space="preserve"> already generally available and in the public domain at the time of disclosure otherwise than by a breach of this Agreement or breach of a duty of confidentiality; or</w:t>
            </w:r>
          </w:p>
          <w:p w:rsidR="00776F8F" w:rsidRPr="0064599B" w:rsidRDefault="00BB6E3B">
            <w:pPr>
              <w:pStyle w:val="Heading4"/>
              <w:numPr>
                <w:ilvl w:val="3"/>
                <w:numId w:val="1"/>
              </w:numPr>
              <w:tabs>
                <w:tab w:val="left" w:pos="746"/>
              </w:tabs>
              <w:ind w:left="746" w:hanging="746"/>
              <w:rPr>
                <w:rFonts w:ascii="Arial" w:hAnsi="Arial" w:cs="Arial"/>
              </w:rPr>
            </w:pPr>
            <w:proofErr w:type="gramStart"/>
            <w:r w:rsidRPr="0064599B">
              <w:rPr>
                <w:rFonts w:ascii="Arial" w:hAnsi="Arial" w:cs="Arial"/>
              </w:rPr>
              <w:t>the</w:t>
            </w:r>
            <w:proofErr w:type="gramEnd"/>
            <w:r w:rsidRPr="0064599B">
              <w:rPr>
                <w:rFonts w:ascii="Arial" w:hAnsi="Arial" w:cs="Arial"/>
              </w:rPr>
              <w:t xml:space="preserve"> Receiving Party evidences to the reasonable satisfaction of the Authority </w:t>
            </w:r>
            <w:r w:rsidR="00877DEF" w:rsidRPr="0064599B">
              <w:rPr>
                <w:rFonts w:ascii="Arial" w:hAnsi="Arial" w:cs="Arial"/>
              </w:rPr>
              <w:t>was independently developed without access to the Confidential Information;</w:t>
            </w:r>
          </w:p>
        </w:tc>
      </w:tr>
      <w:tr w:rsidR="00776F8F" w:rsidRPr="000062F9">
        <w:tc>
          <w:tcPr>
            <w:tcW w:w="1917" w:type="dxa"/>
            <w:shd w:val="clear" w:color="auto" w:fill="FFFFFF" w:themeFill="background1"/>
          </w:tcPr>
          <w:p w:rsidR="00776F8F" w:rsidRPr="0064599B" w:rsidRDefault="00877DEF">
            <w:pPr>
              <w:spacing w:after="240" w:line="240" w:lineRule="atLeast"/>
              <w:rPr>
                <w:rFonts w:ascii="Arial" w:hAnsi="Arial" w:cs="Arial"/>
                <w:b/>
              </w:rPr>
            </w:pPr>
            <w:r w:rsidRPr="0064599B">
              <w:rPr>
                <w:rFonts w:ascii="Arial" w:hAnsi="Arial" w:cs="Arial"/>
                <w:b/>
              </w:rPr>
              <w:lastRenderedPageBreak/>
              <w:t>“Crown Body”</w:t>
            </w:r>
          </w:p>
        </w:tc>
        <w:tc>
          <w:tcPr>
            <w:tcW w:w="6388" w:type="dxa"/>
            <w:shd w:val="clear" w:color="auto" w:fill="FFFFFF" w:themeFill="background1"/>
          </w:tcPr>
          <w:p w:rsidR="00776F8F" w:rsidRPr="0064599B" w:rsidRDefault="00877DEF">
            <w:pPr>
              <w:spacing w:after="240" w:line="240" w:lineRule="atLeast"/>
              <w:jc w:val="both"/>
              <w:rPr>
                <w:rFonts w:ascii="Arial" w:hAnsi="Arial" w:cs="Arial"/>
              </w:rPr>
            </w:pPr>
            <w:r w:rsidRPr="0064599B">
              <w:rPr>
                <w:rFonts w:ascii="Arial" w:hAnsi="Arial" w:cs="Arial"/>
              </w:rPr>
              <w:t>means any department, office or agency of the Crown;</w:t>
            </w:r>
          </w:p>
        </w:tc>
      </w:tr>
      <w:tr w:rsidR="00776F8F" w:rsidRPr="000062F9">
        <w:tc>
          <w:tcPr>
            <w:tcW w:w="1917" w:type="dxa"/>
            <w:shd w:val="clear" w:color="auto" w:fill="FFFFFF" w:themeFill="background1"/>
          </w:tcPr>
          <w:p w:rsidR="00776F8F" w:rsidRPr="0064599B" w:rsidRDefault="00877DEF">
            <w:pPr>
              <w:spacing w:after="240" w:line="240" w:lineRule="atLeast"/>
              <w:rPr>
                <w:rFonts w:ascii="Arial" w:hAnsi="Arial" w:cs="Arial"/>
                <w:b/>
              </w:rPr>
            </w:pPr>
            <w:r w:rsidRPr="0064599B">
              <w:rPr>
                <w:rFonts w:ascii="Arial" w:hAnsi="Arial" w:cs="Arial"/>
                <w:b/>
              </w:rPr>
              <w:t>“Information”</w:t>
            </w:r>
          </w:p>
        </w:tc>
        <w:tc>
          <w:tcPr>
            <w:tcW w:w="6388" w:type="dxa"/>
            <w:shd w:val="clear" w:color="auto" w:fill="FFFFFF" w:themeFill="background1"/>
          </w:tcPr>
          <w:p w:rsidR="00776F8F" w:rsidRPr="0064599B" w:rsidRDefault="00877DEF">
            <w:pPr>
              <w:spacing w:after="240" w:line="240" w:lineRule="atLeast"/>
              <w:jc w:val="both"/>
              <w:rPr>
                <w:rFonts w:ascii="Arial" w:hAnsi="Arial" w:cs="Arial"/>
              </w:rPr>
            </w:pPr>
            <w:r w:rsidRPr="0064599B">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2F2AF7" w:rsidRPr="000062F9">
        <w:tc>
          <w:tcPr>
            <w:tcW w:w="1917" w:type="dxa"/>
            <w:shd w:val="clear" w:color="auto" w:fill="FFFFFF" w:themeFill="background1"/>
          </w:tcPr>
          <w:p w:rsidR="002F2AF7" w:rsidRPr="0064599B" w:rsidRDefault="002F2AF7">
            <w:pPr>
              <w:spacing w:after="240" w:line="240" w:lineRule="atLeast"/>
              <w:rPr>
                <w:rFonts w:ascii="Arial" w:hAnsi="Arial" w:cs="Arial"/>
                <w:b/>
              </w:rPr>
            </w:pPr>
            <w:r>
              <w:rPr>
                <w:rFonts w:ascii="Arial" w:hAnsi="Arial" w:cs="Arial"/>
                <w:b/>
              </w:rPr>
              <w:t xml:space="preserve">Data Protection Act </w:t>
            </w:r>
          </w:p>
        </w:tc>
        <w:tc>
          <w:tcPr>
            <w:tcW w:w="6388" w:type="dxa"/>
            <w:shd w:val="clear" w:color="auto" w:fill="FFFFFF" w:themeFill="background1"/>
          </w:tcPr>
          <w:p w:rsidR="002F2AF7" w:rsidRPr="0064599B" w:rsidRDefault="002F2AF7">
            <w:pPr>
              <w:spacing w:after="240" w:line="240" w:lineRule="atLeast"/>
              <w:jc w:val="both"/>
              <w:rPr>
                <w:rFonts w:ascii="Arial" w:hAnsi="Arial" w:cs="Arial"/>
              </w:rPr>
            </w:pPr>
            <w:r>
              <w:rPr>
                <w:rFonts w:ascii="Arial" w:hAnsi="Arial" w:cs="Arial"/>
              </w:rPr>
              <w:t>m</w:t>
            </w:r>
            <w:r w:rsidRPr="00BD4C3A">
              <w:rPr>
                <w:rFonts w:ascii="Arial" w:hAnsi="Arial" w:cs="Arial"/>
              </w:rPr>
              <w:t xml:space="preserve">eans the Data Protection Act </w:t>
            </w:r>
            <w:r>
              <w:rPr>
                <w:rFonts w:ascii="Arial" w:hAnsi="Arial" w:cs="Arial"/>
              </w:rPr>
              <w:t>2018</w:t>
            </w:r>
            <w:r w:rsidRPr="00BD4C3A">
              <w:rPr>
                <w:rFonts w:ascii="Arial" w:hAnsi="Arial" w:cs="Arial"/>
              </w:rPr>
              <w:t xml:space="preserve"> and the General Data Protection Regulations (EU) 2016/679 (together with any Act of Parliament which implements EU data protection legislation into domestic law) as amended, updated or replaced from time to time</w:t>
            </w:r>
            <w:r>
              <w:rPr>
                <w:rFonts w:ascii="Arial" w:hAnsi="Arial" w:cs="Arial"/>
              </w:rPr>
              <w:t>;</w:t>
            </w:r>
          </w:p>
        </w:tc>
      </w:tr>
      <w:tr w:rsidR="00776F8F" w:rsidRPr="000062F9">
        <w:tc>
          <w:tcPr>
            <w:tcW w:w="1917" w:type="dxa"/>
            <w:shd w:val="clear" w:color="auto" w:fill="FFFFFF" w:themeFill="background1"/>
          </w:tcPr>
          <w:p w:rsidR="00776F8F" w:rsidRPr="0064599B" w:rsidRDefault="00877DEF">
            <w:pPr>
              <w:spacing w:after="240" w:line="240" w:lineRule="atLeast"/>
              <w:rPr>
                <w:rFonts w:ascii="Arial" w:hAnsi="Arial" w:cs="Arial"/>
                <w:b/>
              </w:rPr>
            </w:pPr>
            <w:r w:rsidRPr="0064599B">
              <w:rPr>
                <w:rFonts w:ascii="Arial" w:hAnsi="Arial" w:cs="Arial"/>
                <w:b/>
              </w:rPr>
              <w:t>“Information Return Notice”</w:t>
            </w:r>
          </w:p>
        </w:tc>
        <w:tc>
          <w:tcPr>
            <w:tcW w:w="6388" w:type="dxa"/>
            <w:shd w:val="clear" w:color="auto" w:fill="FFFFFF" w:themeFill="background1"/>
          </w:tcPr>
          <w:p w:rsidR="00776F8F" w:rsidRPr="0064599B" w:rsidRDefault="00877DEF" w:rsidP="00846102">
            <w:pPr>
              <w:spacing w:after="240" w:line="240" w:lineRule="atLeast"/>
              <w:jc w:val="both"/>
              <w:rPr>
                <w:rFonts w:ascii="Arial" w:hAnsi="Arial" w:cs="Arial"/>
              </w:rPr>
            </w:pPr>
            <w:r w:rsidRPr="0064599B">
              <w:rPr>
                <w:rFonts w:ascii="Arial" w:hAnsi="Arial" w:cs="Arial"/>
              </w:rPr>
              <w:t xml:space="preserve">has the meaning given to </w:t>
            </w:r>
            <w:r w:rsidR="00846102" w:rsidRPr="0064599B">
              <w:rPr>
                <w:rFonts w:ascii="Arial" w:hAnsi="Arial" w:cs="Arial"/>
              </w:rPr>
              <w:t>it</w:t>
            </w:r>
            <w:r w:rsidRPr="0064599B">
              <w:rPr>
                <w:rFonts w:ascii="Arial" w:hAnsi="Arial" w:cs="Arial"/>
              </w:rPr>
              <w:t xml:space="preserve"> in Clause 4.1;</w:t>
            </w:r>
          </w:p>
        </w:tc>
      </w:tr>
      <w:tr w:rsidR="00776F8F" w:rsidRPr="000062F9">
        <w:tc>
          <w:tcPr>
            <w:tcW w:w="1917" w:type="dxa"/>
            <w:shd w:val="clear" w:color="auto" w:fill="auto"/>
          </w:tcPr>
          <w:p w:rsidR="00776F8F" w:rsidRPr="0064599B" w:rsidRDefault="00877DEF">
            <w:pPr>
              <w:spacing w:after="240" w:line="240" w:lineRule="atLeast"/>
              <w:rPr>
                <w:rFonts w:ascii="Arial" w:hAnsi="Arial" w:cs="Arial"/>
                <w:b/>
              </w:rPr>
            </w:pPr>
            <w:r w:rsidRPr="0064599B">
              <w:rPr>
                <w:rFonts w:ascii="Arial" w:hAnsi="Arial" w:cs="Arial"/>
                <w:b/>
              </w:rPr>
              <w:t>“Permitted Purpose”</w:t>
            </w:r>
          </w:p>
        </w:tc>
        <w:tc>
          <w:tcPr>
            <w:tcW w:w="6388" w:type="dxa"/>
            <w:shd w:val="clear" w:color="auto" w:fill="auto"/>
          </w:tcPr>
          <w:p w:rsidR="00776F8F" w:rsidRPr="0064599B" w:rsidRDefault="00877DEF" w:rsidP="00846102">
            <w:pPr>
              <w:spacing w:after="240" w:line="240" w:lineRule="atLeast"/>
              <w:jc w:val="both"/>
              <w:rPr>
                <w:rFonts w:ascii="Arial" w:hAnsi="Arial" w:cs="Arial"/>
              </w:rPr>
            </w:pPr>
            <w:r w:rsidRPr="0064599B">
              <w:rPr>
                <w:rFonts w:ascii="Arial" w:hAnsi="Arial" w:cs="Arial"/>
              </w:rPr>
              <w:t xml:space="preserve">has the meaning given to </w:t>
            </w:r>
            <w:r w:rsidR="00846102" w:rsidRPr="0064599B">
              <w:rPr>
                <w:rFonts w:ascii="Arial" w:hAnsi="Arial" w:cs="Arial"/>
              </w:rPr>
              <w:t xml:space="preserve">it </w:t>
            </w:r>
            <w:r w:rsidRPr="0064599B">
              <w:rPr>
                <w:rFonts w:ascii="Arial" w:hAnsi="Arial" w:cs="Arial"/>
              </w:rPr>
              <w:t>in the recital to this Agreement;</w:t>
            </w:r>
          </w:p>
        </w:tc>
      </w:tr>
      <w:tr w:rsidR="00776F8F" w:rsidRPr="000062F9">
        <w:tc>
          <w:tcPr>
            <w:tcW w:w="1917" w:type="dxa"/>
            <w:shd w:val="clear" w:color="auto" w:fill="auto"/>
          </w:tcPr>
          <w:p w:rsidR="00776F8F" w:rsidRPr="0064599B" w:rsidRDefault="00877DEF">
            <w:pPr>
              <w:spacing w:after="240" w:line="240" w:lineRule="atLeast"/>
              <w:rPr>
                <w:rFonts w:ascii="Arial" w:hAnsi="Arial" w:cs="Arial"/>
                <w:b/>
              </w:rPr>
            </w:pPr>
            <w:r w:rsidRPr="0064599B">
              <w:rPr>
                <w:rFonts w:ascii="Arial" w:hAnsi="Arial" w:cs="Arial"/>
                <w:b/>
              </w:rPr>
              <w:t>“Specified Scope”</w:t>
            </w:r>
          </w:p>
        </w:tc>
        <w:tc>
          <w:tcPr>
            <w:tcW w:w="6388" w:type="dxa"/>
            <w:shd w:val="clear" w:color="auto" w:fill="auto"/>
          </w:tcPr>
          <w:p w:rsidR="00776F8F" w:rsidRPr="0064599B" w:rsidRDefault="00877DEF">
            <w:pPr>
              <w:spacing w:after="240" w:line="240" w:lineRule="atLeast"/>
              <w:jc w:val="both"/>
              <w:rPr>
                <w:rFonts w:ascii="Arial" w:hAnsi="Arial" w:cs="Arial"/>
              </w:rPr>
            </w:pPr>
            <w:proofErr w:type="gramStart"/>
            <w:r w:rsidRPr="0064599B">
              <w:rPr>
                <w:rFonts w:ascii="Arial" w:hAnsi="Arial" w:cs="Arial"/>
              </w:rPr>
              <w:t>has</w:t>
            </w:r>
            <w:proofErr w:type="gramEnd"/>
            <w:r w:rsidRPr="0064599B">
              <w:rPr>
                <w:rFonts w:ascii="Arial" w:hAnsi="Arial" w:cs="Arial"/>
              </w:rPr>
              <w:t xml:space="preserve"> the meaning given to </w:t>
            </w:r>
            <w:r w:rsidR="00846102" w:rsidRPr="0064599B">
              <w:rPr>
                <w:rFonts w:ascii="Arial" w:hAnsi="Arial" w:cs="Arial"/>
              </w:rPr>
              <w:t>it</w:t>
            </w:r>
            <w:r w:rsidRPr="0064599B">
              <w:rPr>
                <w:rFonts w:ascii="Arial" w:hAnsi="Arial" w:cs="Arial"/>
              </w:rPr>
              <w:t xml:space="preserve"> in Clause 4.1.</w:t>
            </w:r>
          </w:p>
          <w:p w:rsidR="00776F8F" w:rsidRPr="0064599B" w:rsidRDefault="00776F8F">
            <w:pPr>
              <w:spacing w:after="240" w:line="240" w:lineRule="atLeast"/>
              <w:jc w:val="both"/>
              <w:rPr>
                <w:rFonts w:ascii="Arial" w:hAnsi="Arial" w:cs="Arial"/>
              </w:rPr>
            </w:pPr>
          </w:p>
        </w:tc>
      </w:tr>
    </w:tbl>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In this Agreement:</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a reference to any gender includes a reference to other genders;</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the singular includes the plural and vice versa;</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the words “include” and cognate expressions shall be construed as if they were immediately followed by the words “without limitation”;</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lastRenderedPageBreak/>
        <w:t>references to any statutory provision include a reference to that provision as modified, replaced, amended and/or re-enacted from time to time (before or after the date of this Agreement) and any prior or subsequent subordinate legislation made under it;</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the expressions "subsidiary", "holding company" and "subsidiary undertaking" shall have the meanings given to them in the Companies Act 2006;</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headings are included for ease of reference only and shall not affect the interpretation or construction of this Agreement; and</w:t>
      </w:r>
    </w:p>
    <w:p w:rsidR="00776F8F" w:rsidRPr="0064599B" w:rsidRDefault="00877DEF">
      <w:pPr>
        <w:numPr>
          <w:ilvl w:val="2"/>
          <w:numId w:val="2"/>
        </w:numPr>
        <w:tabs>
          <w:tab w:val="left" w:pos="1440"/>
        </w:tabs>
        <w:spacing w:after="240" w:line="240" w:lineRule="atLeast"/>
        <w:ind w:left="1440"/>
        <w:jc w:val="both"/>
        <w:rPr>
          <w:rFonts w:ascii="Arial" w:hAnsi="Arial" w:cs="Arial"/>
        </w:rPr>
      </w:pPr>
      <w:proofErr w:type="gramStart"/>
      <w:r w:rsidRPr="0064599B">
        <w:rPr>
          <w:rFonts w:ascii="Arial" w:hAnsi="Arial" w:cs="Arial"/>
        </w:rPr>
        <w:t>references</w:t>
      </w:r>
      <w:proofErr w:type="gramEnd"/>
      <w:r w:rsidRPr="0064599B">
        <w:rPr>
          <w:rFonts w:ascii="Arial" w:hAnsi="Arial" w:cs="Arial"/>
        </w:rPr>
        <w:t xml:space="preserve"> to Clauses are to clauses of this Agreement.</w:t>
      </w:r>
    </w:p>
    <w:p w:rsidR="00776F8F" w:rsidRPr="0064599B" w:rsidRDefault="00877DEF">
      <w:pPr>
        <w:keepNext/>
        <w:numPr>
          <w:ilvl w:val="0"/>
          <w:numId w:val="2"/>
        </w:numPr>
        <w:spacing w:after="240" w:line="240" w:lineRule="atLeast"/>
        <w:jc w:val="both"/>
        <w:rPr>
          <w:rFonts w:ascii="Arial" w:hAnsi="Arial" w:cs="Arial"/>
          <w:b/>
        </w:rPr>
      </w:pPr>
      <w:r w:rsidRPr="0064599B">
        <w:rPr>
          <w:rFonts w:ascii="Arial" w:hAnsi="Arial" w:cs="Arial"/>
          <w:b/>
        </w:rPr>
        <w:t>Confidentiality obligations</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In consideration of the Authority providing Confidential Information, at its discretion, to the Receiving Party, the Receiving Party shall:</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treat all Confidential Information as secret and confidential;</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 xml:space="preserve">have in place and maintain proper security measures and procedures </w:t>
      </w:r>
      <w:r w:rsidR="00AE64A1">
        <w:rPr>
          <w:rFonts w:ascii="Arial" w:hAnsi="Arial" w:cs="Arial"/>
        </w:rPr>
        <w:t xml:space="preserve">which shall </w:t>
      </w:r>
      <w:r w:rsidR="00E311A9">
        <w:rPr>
          <w:rFonts w:ascii="Arial" w:hAnsi="Arial" w:cs="Arial"/>
        </w:rPr>
        <w:t>be at least as stringent as the measures and procedures</w:t>
      </w:r>
      <w:r w:rsidR="00AE64A1">
        <w:rPr>
          <w:rFonts w:ascii="Arial" w:hAnsi="Arial" w:cs="Arial"/>
        </w:rPr>
        <w:t xml:space="preserve"> it applies to its own confidential and proprietary information </w:t>
      </w:r>
      <w:r w:rsidRPr="0064599B">
        <w:rPr>
          <w:rFonts w:ascii="Arial" w:hAnsi="Arial" w:cs="Arial"/>
        </w:rPr>
        <w:t xml:space="preserve">to protect the confidentiality of the Confidential Information (having regard to its form and nature); </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not disclose or permit the disclosure</w:t>
      </w:r>
      <w:r w:rsidR="009A1240" w:rsidRPr="0064599B">
        <w:rPr>
          <w:rFonts w:ascii="Arial" w:hAnsi="Arial" w:cs="Arial"/>
        </w:rPr>
        <w:t xml:space="preserve"> of, nor otherwise make available,</w:t>
      </w:r>
      <w:r w:rsidRPr="0064599B">
        <w:rPr>
          <w:rFonts w:ascii="Arial" w:hAnsi="Arial" w:cs="Arial"/>
        </w:rPr>
        <w:t xml:space="preserve"> any of the Confidential Information in whole or in part to any other person without obtaining prior written consent from the Authority</w:t>
      </w:r>
      <w:r w:rsidR="00AE64A1">
        <w:rPr>
          <w:rFonts w:ascii="Arial" w:hAnsi="Arial" w:cs="Arial"/>
        </w:rPr>
        <w:t xml:space="preserve"> (which the Authority shall have the express right to grant or deny)</w:t>
      </w:r>
      <w:r w:rsidRPr="0064599B">
        <w:rPr>
          <w:rFonts w:ascii="Arial" w:hAnsi="Arial" w:cs="Arial"/>
        </w:rPr>
        <w:t xml:space="preserve"> or except as expressly set out in this Agreement; </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not transfer any of the Confidential Information outside the United Kingdom;</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 xml:space="preserve">not use or exploit any of the Confidential Information for any purpose whatsoever other than the Permitted Purpose; </w:t>
      </w:r>
    </w:p>
    <w:p w:rsidR="007D6EA4" w:rsidRDefault="007D6EA4">
      <w:pPr>
        <w:numPr>
          <w:ilvl w:val="2"/>
          <w:numId w:val="2"/>
        </w:numPr>
        <w:tabs>
          <w:tab w:val="left" w:pos="1440"/>
        </w:tabs>
        <w:spacing w:after="240" w:line="240" w:lineRule="atLeast"/>
        <w:ind w:left="1440"/>
        <w:jc w:val="both"/>
        <w:rPr>
          <w:rFonts w:ascii="Arial" w:hAnsi="Arial" w:cs="Arial"/>
        </w:rPr>
      </w:pPr>
      <w:r w:rsidRPr="007D6EA4">
        <w:rPr>
          <w:rFonts w:ascii="Arial" w:hAnsi="Arial" w:cs="Arial"/>
        </w:rPr>
        <w:t>not copy, reduce to writing or otherwise record the Confidential Information except as strictly necessary for the Permitted Purpose (and any such copies, reductions to writing and records shall be the property of the Disclosing Party</w:t>
      </w:r>
      <w:r>
        <w:rPr>
          <w:rFonts w:ascii="Arial" w:hAnsi="Arial" w:cs="Arial"/>
        </w:rPr>
        <w:t>;</w:t>
      </w:r>
    </w:p>
    <w:p w:rsidR="004F0DB9" w:rsidRDefault="004F0DB9">
      <w:pPr>
        <w:numPr>
          <w:ilvl w:val="2"/>
          <w:numId w:val="2"/>
        </w:numPr>
        <w:tabs>
          <w:tab w:val="left" w:pos="1440"/>
        </w:tabs>
        <w:spacing w:after="240" w:line="240" w:lineRule="atLeast"/>
        <w:ind w:left="1440"/>
        <w:jc w:val="both"/>
        <w:rPr>
          <w:rFonts w:ascii="Arial" w:hAnsi="Arial" w:cs="Arial"/>
        </w:rPr>
      </w:pPr>
      <w:r w:rsidRPr="004F0DB9">
        <w:rPr>
          <w:rFonts w:ascii="Arial" w:hAnsi="Arial" w:cs="Arial"/>
        </w:rPr>
        <w:t>keep a written record of any document or other Confidential Information received from the other in tangible form, and of any copy made of the Confidential Information, and make the same available to the Authority promptly upon request</w:t>
      </w:r>
      <w:r>
        <w:rPr>
          <w:rFonts w:ascii="Arial" w:hAnsi="Arial" w:cs="Arial"/>
        </w:rPr>
        <w:t>;</w:t>
      </w:r>
      <w:r w:rsidRPr="004F0DB9">
        <w:rPr>
          <w:rFonts w:ascii="Arial" w:hAnsi="Arial" w:cs="Arial"/>
        </w:rPr>
        <w:t xml:space="preserve"> </w:t>
      </w:r>
      <w:r w:rsidRPr="00106A67">
        <w:rPr>
          <w:rFonts w:ascii="Arial" w:hAnsi="Arial" w:cs="Arial"/>
        </w:rPr>
        <w:t>and</w:t>
      </w:r>
    </w:p>
    <w:p w:rsidR="00776F8F" w:rsidRPr="0064599B" w:rsidRDefault="00877DEF">
      <w:pPr>
        <w:numPr>
          <w:ilvl w:val="2"/>
          <w:numId w:val="2"/>
        </w:numPr>
        <w:tabs>
          <w:tab w:val="left" w:pos="1440"/>
        </w:tabs>
        <w:spacing w:after="240" w:line="240" w:lineRule="atLeast"/>
        <w:ind w:left="1440"/>
        <w:jc w:val="both"/>
        <w:rPr>
          <w:rFonts w:ascii="Arial" w:hAnsi="Arial" w:cs="Arial"/>
        </w:rPr>
      </w:pPr>
      <w:proofErr w:type="gramStart"/>
      <w:r w:rsidRPr="0064599B">
        <w:rPr>
          <w:rFonts w:ascii="Arial" w:hAnsi="Arial" w:cs="Arial"/>
        </w:rPr>
        <w:t>immediately</w:t>
      </w:r>
      <w:proofErr w:type="gramEnd"/>
      <w:r w:rsidRPr="0064599B">
        <w:rPr>
          <w:rFonts w:ascii="Arial" w:hAnsi="Arial" w:cs="Arial"/>
        </w:rPr>
        <w:t xml:space="preserve"> notify the Authority in writing if it suspects or becomes aware of any unauthorised access, copying, use or disclosure in any form of any of the Confidential Information.</w:t>
      </w:r>
    </w:p>
    <w:p w:rsidR="00776F8F" w:rsidRPr="0064599B" w:rsidRDefault="00877DEF">
      <w:pPr>
        <w:keepNext/>
        <w:numPr>
          <w:ilvl w:val="0"/>
          <w:numId w:val="2"/>
        </w:numPr>
        <w:spacing w:after="240" w:line="240" w:lineRule="atLeast"/>
        <w:jc w:val="both"/>
        <w:rPr>
          <w:rFonts w:ascii="Arial" w:hAnsi="Arial" w:cs="Arial"/>
          <w:b/>
        </w:rPr>
      </w:pPr>
      <w:r w:rsidRPr="0064599B">
        <w:rPr>
          <w:rFonts w:ascii="Arial" w:hAnsi="Arial" w:cs="Arial"/>
          <w:b/>
        </w:rPr>
        <w:t xml:space="preserve">Permitted Disclosures </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The Receiving Party shall be entitled to disclose Confidential Information to the extent that they are required to do so by applicable law or by order of a court or other public body that has jurisdiction over the Receiving Party.</w:t>
      </w:r>
    </w:p>
    <w:p w:rsidR="00776F8F" w:rsidRPr="0064599B" w:rsidRDefault="00877DEF">
      <w:pPr>
        <w:numPr>
          <w:ilvl w:val="1"/>
          <w:numId w:val="2"/>
        </w:numPr>
        <w:spacing w:after="240" w:line="240" w:lineRule="atLeast"/>
        <w:jc w:val="both"/>
        <w:rPr>
          <w:rFonts w:ascii="Arial" w:hAnsi="Arial" w:cs="Arial"/>
        </w:rPr>
      </w:pPr>
      <w:bookmarkStart w:id="5" w:name="_Ref499815533"/>
      <w:r w:rsidRPr="0064599B">
        <w:rPr>
          <w:rFonts w:ascii="Arial" w:hAnsi="Arial" w:cs="Arial"/>
        </w:rPr>
        <w:t>Before making a disclosure pursuant to Clause 3.1, the Receiving Party  shall</w:t>
      </w:r>
      <w:r w:rsidR="00517AE9" w:rsidRPr="0064599B">
        <w:rPr>
          <w:rFonts w:ascii="Arial" w:hAnsi="Arial" w:cs="Arial"/>
        </w:rPr>
        <w:t xml:space="preserve"> at the earliest opportunity and</w:t>
      </w:r>
      <w:r w:rsidRPr="0064599B">
        <w:rPr>
          <w:rFonts w:ascii="Arial" w:hAnsi="Arial" w:cs="Arial"/>
        </w:rPr>
        <w:t xml:space="preserve">, </w:t>
      </w:r>
      <w:r w:rsidR="004B1DD6" w:rsidRPr="0064599B">
        <w:rPr>
          <w:rFonts w:ascii="Arial" w:hAnsi="Arial" w:cs="Arial"/>
        </w:rPr>
        <w:t>to the extent that is legally permitted to do so:</w:t>
      </w:r>
      <w:bookmarkEnd w:id="5"/>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notify the Authority in writing of the proposed</w:t>
      </w:r>
      <w:r w:rsidR="00517AE9" w:rsidRPr="0064599B">
        <w:rPr>
          <w:rFonts w:ascii="Arial" w:hAnsi="Arial" w:cs="Arial"/>
        </w:rPr>
        <w:t xml:space="preserve"> disclosure </w:t>
      </w:r>
      <w:r w:rsidRPr="0064599B">
        <w:rPr>
          <w:rFonts w:ascii="Arial" w:hAnsi="Arial" w:cs="Arial"/>
        </w:rPr>
        <w:t>); and</w:t>
      </w:r>
    </w:p>
    <w:p w:rsidR="00776F8F" w:rsidRPr="0064599B" w:rsidRDefault="00877DEF">
      <w:pPr>
        <w:numPr>
          <w:ilvl w:val="2"/>
          <w:numId w:val="2"/>
        </w:numPr>
        <w:tabs>
          <w:tab w:val="left" w:pos="1440"/>
        </w:tabs>
        <w:spacing w:after="240" w:line="240" w:lineRule="atLeast"/>
        <w:ind w:left="1440"/>
        <w:jc w:val="both"/>
        <w:rPr>
          <w:rFonts w:ascii="Arial" w:hAnsi="Arial" w:cs="Arial"/>
        </w:rPr>
      </w:pPr>
      <w:proofErr w:type="gramStart"/>
      <w:r w:rsidRPr="0064599B">
        <w:rPr>
          <w:rFonts w:ascii="Arial" w:hAnsi="Arial" w:cs="Arial"/>
        </w:rPr>
        <w:lastRenderedPageBreak/>
        <w:t>ask</w:t>
      </w:r>
      <w:proofErr w:type="gramEnd"/>
      <w:r w:rsidRPr="0064599B">
        <w:rPr>
          <w:rFonts w:ascii="Arial" w:hAnsi="Arial" w:cs="Arial"/>
        </w:rPr>
        <w:t xml:space="preserve"> the court or other public body to treat the Confidential Information as confidential.</w:t>
      </w:r>
    </w:p>
    <w:p w:rsidR="00517AE9" w:rsidRPr="0064599B" w:rsidRDefault="00517AE9" w:rsidP="0064599B">
      <w:pPr>
        <w:numPr>
          <w:ilvl w:val="1"/>
          <w:numId w:val="2"/>
        </w:numPr>
        <w:tabs>
          <w:tab w:val="left" w:pos="1440"/>
        </w:tabs>
        <w:spacing w:after="240" w:line="240" w:lineRule="atLeast"/>
        <w:jc w:val="both"/>
        <w:rPr>
          <w:rFonts w:ascii="Arial" w:hAnsi="Arial" w:cs="Arial"/>
        </w:rPr>
      </w:pPr>
      <w:r w:rsidRPr="0064599B">
        <w:rPr>
          <w:rFonts w:ascii="Arial" w:hAnsi="Arial" w:cs="Arial"/>
        </w:rPr>
        <w:t xml:space="preserve">Where notice of disclosure under </w:t>
      </w:r>
      <w:r w:rsidRPr="0064599B">
        <w:rPr>
          <w:rFonts w:ascii="Arial" w:hAnsi="Arial" w:cs="Arial"/>
        </w:rPr>
        <w:fldChar w:fldCharType="begin"/>
      </w:r>
      <w:r w:rsidRPr="0064599B">
        <w:rPr>
          <w:rFonts w:ascii="Arial" w:hAnsi="Arial" w:cs="Arial"/>
        </w:rPr>
        <w:instrText xml:space="preserve"> REF _Ref499815533 \r \h </w:instrText>
      </w:r>
      <w:r w:rsidR="000062F9">
        <w:rPr>
          <w:rFonts w:ascii="Arial" w:hAnsi="Arial" w:cs="Arial"/>
        </w:rPr>
        <w:instrText xml:space="preserve"> \* MERGEFORMAT </w:instrText>
      </w:r>
      <w:r w:rsidRPr="0064599B">
        <w:rPr>
          <w:rFonts w:ascii="Arial" w:hAnsi="Arial" w:cs="Arial"/>
        </w:rPr>
      </w:r>
      <w:r w:rsidRPr="0064599B">
        <w:rPr>
          <w:rFonts w:ascii="Arial" w:hAnsi="Arial" w:cs="Arial"/>
        </w:rPr>
        <w:fldChar w:fldCharType="separate"/>
      </w:r>
      <w:r w:rsidR="003E26E6">
        <w:rPr>
          <w:rFonts w:ascii="Arial" w:hAnsi="Arial" w:cs="Arial"/>
        </w:rPr>
        <w:t>3.2</w:t>
      </w:r>
      <w:r w:rsidRPr="0064599B">
        <w:rPr>
          <w:rFonts w:ascii="Arial" w:hAnsi="Arial" w:cs="Arial"/>
        </w:rPr>
        <w:fldChar w:fldCharType="end"/>
      </w:r>
      <w:r w:rsidRPr="0064599B">
        <w:rPr>
          <w:rFonts w:ascii="Arial" w:hAnsi="Arial" w:cs="Arial"/>
        </w:rPr>
        <w:t>:</w:t>
      </w:r>
    </w:p>
    <w:p w:rsidR="00517AE9" w:rsidRPr="0064599B" w:rsidRDefault="00F414B5" w:rsidP="00517AE9">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 xml:space="preserve">is </w:t>
      </w:r>
      <w:r w:rsidR="00517AE9" w:rsidRPr="0064599B">
        <w:rPr>
          <w:rFonts w:ascii="Arial" w:hAnsi="Arial" w:cs="Arial"/>
        </w:rPr>
        <w:t>legally permitted, the Receiving Party shall take into account the reasonable requests of the Authority in relation to the proposed disclosure;</w:t>
      </w:r>
      <w:r w:rsidRPr="0064599B">
        <w:rPr>
          <w:rFonts w:ascii="Arial" w:hAnsi="Arial" w:cs="Arial"/>
        </w:rPr>
        <w:t xml:space="preserve"> or</w:t>
      </w:r>
    </w:p>
    <w:p w:rsidR="00517AE9" w:rsidRPr="0064599B" w:rsidRDefault="00F414B5" w:rsidP="00517AE9">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 xml:space="preserve">is </w:t>
      </w:r>
      <w:r w:rsidR="00517AE9" w:rsidRPr="0064599B">
        <w:rPr>
          <w:rFonts w:ascii="Arial" w:hAnsi="Arial" w:cs="Arial"/>
        </w:rPr>
        <w:t xml:space="preserve">prohibited, the Receiving Party shall notify the Authority of the disclosure as soon as possible following the disclosure </w:t>
      </w:r>
      <w:r w:rsidR="007C5857">
        <w:rPr>
          <w:rFonts w:ascii="Arial" w:hAnsi="Arial" w:cs="Arial"/>
        </w:rPr>
        <w:t>when</w:t>
      </w:r>
      <w:r w:rsidR="00517AE9" w:rsidRPr="0064599B">
        <w:rPr>
          <w:rFonts w:ascii="Arial" w:hAnsi="Arial" w:cs="Arial"/>
        </w:rPr>
        <w:t xml:space="preserve"> it is legally able to do so.</w:t>
      </w:r>
    </w:p>
    <w:p w:rsidR="00776F8F" w:rsidRPr="0064599B" w:rsidRDefault="00877DEF">
      <w:pPr>
        <w:keepNext/>
        <w:numPr>
          <w:ilvl w:val="0"/>
          <w:numId w:val="2"/>
        </w:numPr>
        <w:spacing w:after="240" w:line="240" w:lineRule="atLeast"/>
        <w:jc w:val="both"/>
        <w:rPr>
          <w:rFonts w:ascii="Arial" w:hAnsi="Arial" w:cs="Arial"/>
          <w:b/>
        </w:rPr>
      </w:pPr>
      <w:r w:rsidRPr="0064599B">
        <w:rPr>
          <w:rFonts w:ascii="Arial" w:hAnsi="Arial" w:cs="Arial"/>
          <w:b/>
        </w:rPr>
        <w:t>Return of Information and surviving obligations</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The Authority may serve a notice (an “</w:t>
      </w:r>
      <w:r w:rsidRPr="0064599B">
        <w:rPr>
          <w:rFonts w:ascii="Arial" w:hAnsi="Arial" w:cs="Arial"/>
          <w:b/>
        </w:rPr>
        <w:t>Information Return Notice</w:t>
      </w:r>
      <w:r w:rsidRPr="0064599B">
        <w:rPr>
          <w:rFonts w:ascii="Arial" w:hAnsi="Arial" w:cs="Arial"/>
        </w:rPr>
        <w:t>”) on the Receiving Party at any time under this Clause 4.1.  An Information Return Notice must specify whether it relates to (</w:t>
      </w:r>
      <w:proofErr w:type="spellStart"/>
      <w:r w:rsidRPr="0064599B">
        <w:rPr>
          <w:rFonts w:ascii="Arial" w:hAnsi="Arial" w:cs="Arial"/>
        </w:rPr>
        <w:t>i</w:t>
      </w:r>
      <w:proofErr w:type="spellEnd"/>
      <w:r w:rsidRPr="0064599B">
        <w:rPr>
          <w:rFonts w:ascii="Arial" w:hAnsi="Arial" w:cs="Arial"/>
        </w:rPr>
        <w:t>) all Confidential Information provided by the Authority  which is protected by this Agreement or (ii) only specified Information or categories of Confidential Information so protected (in either case, the “</w:t>
      </w:r>
      <w:r w:rsidRPr="0064599B">
        <w:rPr>
          <w:rFonts w:ascii="Arial" w:hAnsi="Arial" w:cs="Arial"/>
          <w:b/>
        </w:rPr>
        <w:t>Specified Scope</w:t>
      </w:r>
      <w:r w:rsidRPr="0064599B">
        <w:rPr>
          <w:rFonts w:ascii="Arial" w:hAnsi="Arial" w:cs="Arial"/>
        </w:rPr>
        <w:t>”). On receipt of an Information Return Notice, the Receiving Party shall:</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 xml:space="preserve">at the </w:t>
      </w:r>
      <w:r w:rsidR="00F414B5" w:rsidRPr="0064599B">
        <w:rPr>
          <w:rFonts w:ascii="Arial" w:hAnsi="Arial" w:cs="Arial"/>
        </w:rPr>
        <w:t xml:space="preserve">Authority’s </w:t>
      </w:r>
      <w:r w:rsidRPr="0064599B">
        <w:rPr>
          <w:rFonts w:ascii="Arial" w:hAnsi="Arial" w:cs="Arial"/>
        </w:rPr>
        <w:t xml:space="preserve"> option, securely destroy or return and provide to the Authority documents and other tangible materials that contain any of the Confidential Information within the Specified Scope, including in any case all copies of the relevant documents and other materials made by the Receiving Party; </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rsidR="00776F8F" w:rsidRPr="0064599B" w:rsidRDefault="00877DEF">
      <w:pPr>
        <w:numPr>
          <w:ilvl w:val="2"/>
          <w:numId w:val="2"/>
        </w:numPr>
        <w:tabs>
          <w:tab w:val="left" w:pos="1440"/>
        </w:tabs>
        <w:spacing w:after="240" w:line="240" w:lineRule="atLeast"/>
        <w:ind w:left="1440"/>
        <w:jc w:val="both"/>
        <w:rPr>
          <w:rFonts w:ascii="Arial" w:hAnsi="Arial" w:cs="Arial"/>
        </w:rPr>
      </w:pPr>
      <w:proofErr w:type="gramStart"/>
      <w:r w:rsidRPr="0064599B">
        <w:rPr>
          <w:rFonts w:ascii="Arial" w:hAnsi="Arial" w:cs="Arial"/>
        </w:rPr>
        <w:t>make</w:t>
      </w:r>
      <w:proofErr w:type="gramEnd"/>
      <w:r w:rsidRPr="0064599B">
        <w:rPr>
          <w:rFonts w:ascii="Arial" w:hAnsi="Arial" w:cs="Arial"/>
        </w:rPr>
        <w:t xml:space="preserve"> no further use of any Confidential Information which falls within the Specified Scope. </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 xml:space="preserve">Following any destruction or return of Confidential Information to the Authority pursuant to Clause 4.1, the Receiving Party’s </w:t>
      </w:r>
      <w:r w:rsidR="005E032E" w:rsidRPr="0064599B">
        <w:rPr>
          <w:rFonts w:ascii="Arial" w:hAnsi="Arial" w:cs="Arial"/>
        </w:rPr>
        <w:t xml:space="preserve">remaining </w:t>
      </w:r>
      <w:r w:rsidRPr="0064599B">
        <w:rPr>
          <w:rFonts w:ascii="Arial" w:hAnsi="Arial" w:cs="Arial"/>
        </w:rPr>
        <w:t xml:space="preserve">obligations under this Agreement </w:t>
      </w:r>
      <w:r w:rsidR="00407AB6">
        <w:rPr>
          <w:rFonts w:ascii="Arial" w:hAnsi="Arial" w:cs="Arial"/>
        </w:rPr>
        <w:t xml:space="preserve">(including in relation to any Confidential Information which falls outside the Specified Scope) </w:t>
      </w:r>
      <w:r w:rsidRPr="0064599B">
        <w:rPr>
          <w:rFonts w:ascii="Arial" w:hAnsi="Arial" w:cs="Arial"/>
        </w:rPr>
        <w:t xml:space="preserve">shall otherwise continue in </w:t>
      </w:r>
      <w:proofErr w:type="gramStart"/>
      <w:r w:rsidRPr="0064599B">
        <w:rPr>
          <w:rFonts w:ascii="Arial" w:hAnsi="Arial" w:cs="Arial"/>
        </w:rPr>
        <w:t xml:space="preserve">force </w:t>
      </w:r>
      <w:r w:rsidR="00407AB6">
        <w:rPr>
          <w:rFonts w:ascii="Arial" w:hAnsi="Arial" w:cs="Arial"/>
        </w:rPr>
        <w:t xml:space="preserve"> until</w:t>
      </w:r>
      <w:proofErr w:type="gramEnd"/>
      <w:r w:rsidR="00407AB6">
        <w:rPr>
          <w:rFonts w:ascii="Arial" w:hAnsi="Arial" w:cs="Arial"/>
        </w:rPr>
        <w:t xml:space="preserve"> such time as the Confidential Information ceases to be confidential</w:t>
      </w:r>
      <w:r w:rsidRPr="0064599B">
        <w:rPr>
          <w:rFonts w:ascii="Arial" w:hAnsi="Arial" w:cs="Arial"/>
        </w:rPr>
        <w:t>.</w:t>
      </w:r>
    </w:p>
    <w:p w:rsidR="00776F8F" w:rsidRPr="0064599B" w:rsidRDefault="005B7DDB">
      <w:pPr>
        <w:keepNext/>
        <w:numPr>
          <w:ilvl w:val="0"/>
          <w:numId w:val="2"/>
        </w:numPr>
        <w:spacing w:after="240" w:line="240" w:lineRule="atLeast"/>
        <w:jc w:val="both"/>
        <w:rPr>
          <w:rFonts w:ascii="Arial" w:hAnsi="Arial" w:cs="Arial"/>
          <w:b/>
        </w:rPr>
      </w:pPr>
      <w:r>
        <w:rPr>
          <w:rFonts w:ascii="Arial" w:hAnsi="Arial" w:cs="Arial"/>
          <w:b/>
        </w:rPr>
        <w:t>Genera</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The Receiving Party acknowledges and agrees that all property, including intellectual property rights, in Confidential Information disclosed to it by the Authority shall remain with and be vested in the Authority or the relevant member of Authority Group.</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This Agreement does not include, expressly or by implication, any representations, warranties or other obligations:</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to grant the Receiving Party any licence or rights other than as may be expressly stated in this Agreement;</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to require the Authority  to disclose, continue disclosing or update any Confidential Information; or</w:t>
      </w:r>
    </w:p>
    <w:p w:rsidR="00776F8F" w:rsidRPr="0064599B" w:rsidRDefault="00877DEF">
      <w:pPr>
        <w:numPr>
          <w:ilvl w:val="2"/>
          <w:numId w:val="2"/>
        </w:numPr>
        <w:tabs>
          <w:tab w:val="left" w:pos="1440"/>
        </w:tabs>
        <w:spacing w:after="240" w:line="240" w:lineRule="atLeast"/>
        <w:ind w:left="1440"/>
        <w:jc w:val="both"/>
        <w:rPr>
          <w:rFonts w:ascii="Arial" w:hAnsi="Arial" w:cs="Arial"/>
        </w:rPr>
      </w:pPr>
      <w:proofErr w:type="gramStart"/>
      <w:r w:rsidRPr="0064599B">
        <w:rPr>
          <w:rFonts w:ascii="Arial" w:hAnsi="Arial" w:cs="Arial"/>
        </w:rPr>
        <w:t>as</w:t>
      </w:r>
      <w:proofErr w:type="gramEnd"/>
      <w:r w:rsidRPr="0064599B">
        <w:rPr>
          <w:rFonts w:ascii="Arial" w:hAnsi="Arial" w:cs="Arial"/>
        </w:rPr>
        <w:t xml:space="preserve"> to the accuracy, efficacy, completeness, capabilities, safety or any other qualities whatsoever of any Information or materials provided pursuant to or in anticipation of this Agreement.</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lastRenderedPageBreak/>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 xml:space="preserve">This </w:t>
      </w:r>
      <w:r w:rsidR="003F5F5A" w:rsidRPr="0064599B">
        <w:rPr>
          <w:rFonts w:ascii="Arial" w:hAnsi="Arial" w:cs="Arial"/>
        </w:rPr>
        <w:t xml:space="preserve">Agreement </w:t>
      </w:r>
      <w:r w:rsidRPr="0064599B">
        <w:rPr>
          <w:rFonts w:ascii="Arial" w:hAnsi="Arial" w:cs="Arial"/>
        </w:rPr>
        <w:t xml:space="preserve">confers enforceable rights under the Contracts (Rights of Third Parties) Act 1999 on members of the Authority’s Group, and any member of the Authority’s Group   may enforce the terms of this Agreement. Except as expressly provided in this clause 5.5, a person who is not a party to this </w:t>
      </w:r>
      <w:r w:rsidR="003F5F5A" w:rsidRPr="0064599B">
        <w:rPr>
          <w:rFonts w:ascii="Arial" w:hAnsi="Arial" w:cs="Arial"/>
        </w:rPr>
        <w:t xml:space="preserve">Agreement </w:t>
      </w:r>
      <w:r w:rsidRPr="0064599B">
        <w:rPr>
          <w:rFonts w:ascii="Arial" w:hAnsi="Arial" w:cs="Arial"/>
        </w:rPr>
        <w:t xml:space="preserve">shall not have any rights under the Contracts (Rights of Third Parties) Act 1999 to enforce any term of this </w:t>
      </w:r>
      <w:r w:rsidR="003F5F5A" w:rsidRPr="0064599B">
        <w:rPr>
          <w:rFonts w:ascii="Arial" w:hAnsi="Arial" w:cs="Arial"/>
        </w:rPr>
        <w:t>Agreement</w:t>
      </w:r>
      <w:r w:rsidRPr="0064599B">
        <w:rPr>
          <w:rFonts w:ascii="Arial" w:hAnsi="Arial" w:cs="Arial"/>
        </w:rPr>
        <w:t xml:space="preserve">. </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 xml:space="preserve">The rights of the </w:t>
      </w:r>
      <w:r w:rsidR="003F5F5A" w:rsidRPr="0064599B">
        <w:rPr>
          <w:rFonts w:ascii="Arial" w:hAnsi="Arial" w:cs="Arial"/>
        </w:rPr>
        <w:t xml:space="preserve">Parties </w:t>
      </w:r>
      <w:r w:rsidRPr="0064599B">
        <w:rPr>
          <w:rFonts w:ascii="Arial" w:hAnsi="Arial" w:cs="Arial"/>
        </w:rPr>
        <w:t xml:space="preserve">to terminate, rescind or agree any variation, waiver or settlement under this </w:t>
      </w:r>
      <w:r w:rsidR="003F5F5A" w:rsidRPr="0064599B">
        <w:rPr>
          <w:rFonts w:ascii="Arial" w:hAnsi="Arial" w:cs="Arial"/>
        </w:rPr>
        <w:t xml:space="preserve">Agreement </w:t>
      </w:r>
      <w:r w:rsidRPr="0064599B">
        <w:rPr>
          <w:rFonts w:ascii="Arial" w:hAnsi="Arial" w:cs="Arial"/>
        </w:rPr>
        <w:t>are not subject to the consent of any other person.</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Each Party will be responsible for all costs incurred by it or on its behalf in connection with this Agreement.</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rsidR="00776F8F" w:rsidRPr="0064599B" w:rsidRDefault="00877DEF">
      <w:pPr>
        <w:keepNext/>
        <w:numPr>
          <w:ilvl w:val="0"/>
          <w:numId w:val="2"/>
        </w:numPr>
        <w:spacing w:after="240" w:line="240" w:lineRule="atLeast"/>
        <w:jc w:val="both"/>
        <w:rPr>
          <w:rFonts w:ascii="Arial" w:hAnsi="Arial" w:cs="Arial"/>
          <w:b/>
        </w:rPr>
      </w:pPr>
      <w:r w:rsidRPr="0064599B">
        <w:rPr>
          <w:rFonts w:ascii="Arial" w:hAnsi="Arial" w:cs="Arial"/>
          <w:b/>
        </w:rPr>
        <w:t>Notices</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Any notice to be given under this Agreement (each a “</w:t>
      </w:r>
      <w:r w:rsidRPr="0064599B">
        <w:rPr>
          <w:rFonts w:ascii="Arial" w:hAnsi="Arial" w:cs="Arial"/>
          <w:b/>
        </w:rPr>
        <w:t>Notice</w:t>
      </w:r>
      <w:r w:rsidRPr="0064599B">
        <w:rPr>
          <w:rFonts w:ascii="Arial" w:hAnsi="Arial" w:cs="Arial"/>
        </w:rPr>
        <w:t>”) shall be given in writing and shall be delivered by hand or by post and shall be deemed to have been duly given at the time of delivery provided that such Notice is sent to the relevant physical address, and expressly marked for the attention of the relevant individual, set out in Clause 7.2.</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t>Any Notice:</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if to be given to the Authority shall be sent to:</w:t>
      </w:r>
    </w:p>
    <w:p w:rsidR="00C852F4" w:rsidRDefault="00C852F4" w:rsidP="00C852F4">
      <w:pPr>
        <w:spacing w:after="0" w:line="240" w:lineRule="atLeast"/>
        <w:ind w:left="1440"/>
        <w:jc w:val="both"/>
        <w:rPr>
          <w:rFonts w:ascii="Arial" w:hAnsi="Arial" w:cs="Arial"/>
        </w:rPr>
      </w:pPr>
      <w:r w:rsidRPr="00C852F4">
        <w:rPr>
          <w:rFonts w:ascii="Arial" w:hAnsi="Arial" w:cs="Arial"/>
        </w:rPr>
        <w:t>Rosebery Court, St Andrews Business Park, Norwich, NR7 0HS</w:t>
      </w:r>
      <w:r>
        <w:rPr>
          <w:rFonts w:ascii="Arial" w:hAnsi="Arial" w:cs="Arial"/>
        </w:rPr>
        <w:t xml:space="preserve">. </w:t>
      </w:r>
    </w:p>
    <w:p w:rsidR="00776F8F" w:rsidRPr="0064599B" w:rsidRDefault="00C852F4" w:rsidP="00C852F4">
      <w:pPr>
        <w:spacing w:after="240" w:line="240" w:lineRule="atLeast"/>
        <w:ind w:left="1440"/>
        <w:jc w:val="both"/>
        <w:rPr>
          <w:rFonts w:ascii="Arial" w:hAnsi="Arial" w:cs="Arial"/>
        </w:rPr>
      </w:pPr>
      <w:r>
        <w:rPr>
          <w:rFonts w:ascii="Arial" w:hAnsi="Arial" w:cs="Arial"/>
        </w:rPr>
        <w:t>A</w:t>
      </w:r>
      <w:r w:rsidR="00877DEF" w:rsidRPr="0064599B">
        <w:rPr>
          <w:rFonts w:ascii="Arial" w:hAnsi="Arial" w:cs="Arial"/>
        </w:rPr>
        <w:t>ttention</w:t>
      </w:r>
      <w:r>
        <w:rPr>
          <w:rFonts w:ascii="Arial" w:hAnsi="Arial" w:cs="Arial"/>
        </w:rPr>
        <w:t>:</w:t>
      </w:r>
      <w:r w:rsidR="00877DEF" w:rsidRPr="0064599B">
        <w:rPr>
          <w:rFonts w:ascii="Arial" w:hAnsi="Arial" w:cs="Arial"/>
        </w:rPr>
        <w:t xml:space="preserve"> </w:t>
      </w:r>
      <w:r>
        <w:rPr>
          <w:rFonts w:ascii="Arial" w:hAnsi="Arial" w:cs="Arial"/>
        </w:rPr>
        <w:t xml:space="preserve">Marketing Communications &amp; Research Commercial Agreement Manager. </w:t>
      </w:r>
    </w:p>
    <w:p w:rsidR="00776F8F" w:rsidRPr="0064599B" w:rsidRDefault="00877DEF">
      <w:pPr>
        <w:numPr>
          <w:ilvl w:val="2"/>
          <w:numId w:val="2"/>
        </w:numPr>
        <w:tabs>
          <w:tab w:val="left" w:pos="1440"/>
        </w:tabs>
        <w:spacing w:after="240" w:line="240" w:lineRule="atLeast"/>
        <w:ind w:left="1440"/>
        <w:jc w:val="both"/>
        <w:rPr>
          <w:rFonts w:ascii="Arial" w:hAnsi="Arial" w:cs="Arial"/>
        </w:rPr>
      </w:pPr>
      <w:r w:rsidRPr="0064599B">
        <w:rPr>
          <w:rFonts w:ascii="Arial" w:hAnsi="Arial" w:cs="Arial"/>
        </w:rPr>
        <w:t>if to be given to the Receiving Party shall be sent to:</w:t>
      </w:r>
    </w:p>
    <w:p w:rsidR="00776F8F" w:rsidRPr="0064599B" w:rsidRDefault="00877DEF">
      <w:pPr>
        <w:spacing w:after="240" w:line="240" w:lineRule="atLeast"/>
        <w:ind w:left="1440"/>
        <w:jc w:val="both"/>
        <w:rPr>
          <w:rFonts w:ascii="Arial" w:hAnsi="Arial" w:cs="Arial"/>
        </w:rPr>
      </w:pPr>
      <w:r w:rsidRPr="0064599B">
        <w:rPr>
          <w:rFonts w:ascii="Arial" w:hAnsi="Arial" w:cs="Arial"/>
        </w:rPr>
        <w:t>The appropriate address for the Receiving Party as set out at the start of this Agreement.</w:t>
      </w:r>
      <w:r w:rsidRPr="0064599B">
        <w:rPr>
          <w:rFonts w:ascii="Arial" w:hAnsi="Arial" w:cs="Arial"/>
        </w:rPr>
        <w:br/>
      </w:r>
    </w:p>
    <w:p w:rsidR="00776F8F" w:rsidRPr="0064599B" w:rsidRDefault="00877DEF">
      <w:pPr>
        <w:spacing w:after="240" w:line="240" w:lineRule="atLeast"/>
        <w:ind w:left="720"/>
        <w:jc w:val="both"/>
        <w:rPr>
          <w:rFonts w:ascii="Arial" w:hAnsi="Arial" w:cs="Arial"/>
          <w:b/>
        </w:rPr>
      </w:pPr>
      <w:r w:rsidRPr="0064599B">
        <w:rPr>
          <w:rFonts w:ascii="Arial" w:hAnsi="Arial" w:cs="Arial"/>
          <w:b/>
        </w:rPr>
        <w:t>Governing law</w:t>
      </w:r>
    </w:p>
    <w:p w:rsidR="00776F8F" w:rsidRPr="0064599B" w:rsidRDefault="00877DEF">
      <w:pPr>
        <w:numPr>
          <w:ilvl w:val="1"/>
          <w:numId w:val="2"/>
        </w:numPr>
        <w:spacing w:after="240" w:line="240" w:lineRule="atLeast"/>
        <w:jc w:val="both"/>
        <w:rPr>
          <w:rFonts w:ascii="Arial" w:hAnsi="Arial" w:cs="Arial"/>
        </w:rPr>
      </w:pPr>
      <w:r w:rsidRPr="0064599B">
        <w:rPr>
          <w:rFonts w:ascii="Arial" w:hAnsi="Arial" w:cs="Arial"/>
        </w:rPr>
        <w:lastRenderedPageBreak/>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rsidR="00776F8F" w:rsidRPr="0064599B" w:rsidRDefault="00877DEF">
      <w:pPr>
        <w:numPr>
          <w:ilvl w:val="1"/>
          <w:numId w:val="2"/>
        </w:numPr>
        <w:spacing w:after="240" w:line="240" w:lineRule="atLeast"/>
        <w:jc w:val="both"/>
        <w:rPr>
          <w:rFonts w:ascii="Arial" w:hAnsi="Arial" w:cs="Arial"/>
          <w:b/>
        </w:rPr>
      </w:pPr>
      <w:r w:rsidRPr="0064599B">
        <w:rPr>
          <w:rFonts w:ascii="Arial" w:hAnsi="Arial" w:cs="Arial"/>
        </w:rPr>
        <w:t xml:space="preserve">Each Party hereby irrevocably submits to the exclusive jurisdiction of the English courts in respect of any claim or dispute arising out of or in connection with this Agreement.  </w:t>
      </w:r>
    </w:p>
    <w:p w:rsidR="00917C6D" w:rsidRDefault="00917C6D" w:rsidP="0064599B">
      <w:pPr>
        <w:spacing w:after="240" w:line="240" w:lineRule="atLeast"/>
        <w:jc w:val="both"/>
        <w:rPr>
          <w:rFonts w:ascii="Arial" w:hAnsi="Arial" w:cs="Arial"/>
          <w:b/>
        </w:rPr>
      </w:pPr>
    </w:p>
    <w:p w:rsidR="00C852F4" w:rsidRDefault="00C852F4" w:rsidP="0064599B">
      <w:pPr>
        <w:spacing w:after="240" w:line="240" w:lineRule="atLeast"/>
        <w:jc w:val="both"/>
        <w:rPr>
          <w:rFonts w:ascii="Arial" w:hAnsi="Arial" w:cs="Arial"/>
          <w:b/>
        </w:rPr>
      </w:pPr>
    </w:p>
    <w:p w:rsidR="00C852F4" w:rsidRDefault="00C852F4" w:rsidP="0064599B">
      <w:pPr>
        <w:spacing w:after="240" w:line="240" w:lineRule="atLeast"/>
        <w:jc w:val="both"/>
        <w:rPr>
          <w:rFonts w:ascii="Arial" w:hAnsi="Arial" w:cs="Arial"/>
          <w:b/>
        </w:rPr>
      </w:pPr>
    </w:p>
    <w:p w:rsidR="00C852F4" w:rsidRPr="0064599B" w:rsidRDefault="00C852F4" w:rsidP="0064599B">
      <w:pPr>
        <w:spacing w:after="240" w:line="240" w:lineRule="atLeast"/>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569"/>
      </w:tblGrid>
      <w:tr w:rsidR="00917C6D" w:rsidTr="0064599B">
        <w:tc>
          <w:tcPr>
            <w:tcW w:w="5341" w:type="dxa"/>
          </w:tcPr>
          <w:p w:rsidR="00917C6D" w:rsidRDefault="00917C6D" w:rsidP="0064599B">
            <w:pPr>
              <w:spacing w:after="240" w:line="240" w:lineRule="atLeast"/>
              <w:ind w:left="284"/>
              <w:rPr>
                <w:rFonts w:ascii="Arial" w:hAnsi="Arial" w:cs="Arial"/>
                <w:b/>
              </w:rPr>
            </w:pPr>
            <w:r w:rsidRPr="00D7309B">
              <w:rPr>
                <w:rFonts w:ascii="Arial" w:hAnsi="Arial" w:cs="Arial"/>
                <w:b/>
              </w:rPr>
              <w:t>Executed by the Receiving Party:</w:t>
            </w:r>
          </w:p>
          <w:p w:rsidR="007C5857" w:rsidRPr="00D7309B" w:rsidRDefault="007C5857" w:rsidP="0064599B">
            <w:pPr>
              <w:spacing w:after="240" w:line="240" w:lineRule="atLeast"/>
              <w:ind w:left="284"/>
              <w:rPr>
                <w:rFonts w:ascii="Arial" w:hAnsi="Arial" w:cs="Arial"/>
              </w:rPr>
            </w:pPr>
          </w:p>
          <w:p w:rsidR="00917C6D" w:rsidRDefault="00917C6D" w:rsidP="0064599B">
            <w:pPr>
              <w:spacing w:after="240" w:line="240" w:lineRule="atLeast"/>
              <w:ind w:left="284"/>
              <w:rPr>
                <w:rFonts w:ascii="Arial" w:hAnsi="Arial" w:cs="Arial"/>
              </w:rPr>
            </w:pPr>
            <w:r w:rsidRPr="00D7309B">
              <w:rPr>
                <w:rFonts w:ascii="Arial" w:hAnsi="Arial" w:cs="Arial"/>
              </w:rPr>
              <w:t>Signature: ______________________________</w:t>
            </w:r>
          </w:p>
          <w:p w:rsidR="00917C6D" w:rsidRPr="00D7309B" w:rsidRDefault="00917C6D" w:rsidP="00917C6D">
            <w:pPr>
              <w:spacing w:after="240" w:line="240" w:lineRule="atLeast"/>
              <w:rPr>
                <w:rFonts w:ascii="Arial" w:hAnsi="Arial" w:cs="Arial"/>
              </w:rPr>
            </w:pPr>
          </w:p>
          <w:p w:rsidR="00917C6D" w:rsidRDefault="00917C6D" w:rsidP="0064599B">
            <w:pPr>
              <w:spacing w:after="240" w:line="240" w:lineRule="atLeast"/>
              <w:ind w:left="284"/>
              <w:jc w:val="both"/>
              <w:rPr>
                <w:rFonts w:ascii="Arial" w:hAnsi="Arial" w:cs="Arial"/>
              </w:rPr>
            </w:pPr>
            <w:r w:rsidRPr="00D7309B">
              <w:rPr>
                <w:rFonts w:ascii="Arial" w:hAnsi="Arial" w:cs="Arial"/>
              </w:rPr>
              <w:t>Date:</w:t>
            </w:r>
          </w:p>
          <w:p w:rsidR="00917C6D" w:rsidRDefault="00917C6D">
            <w:pPr>
              <w:spacing w:after="240" w:line="240" w:lineRule="atLeast"/>
              <w:jc w:val="both"/>
              <w:rPr>
                <w:rFonts w:ascii="Arial" w:hAnsi="Arial" w:cs="Arial"/>
              </w:rPr>
            </w:pPr>
          </w:p>
          <w:p w:rsidR="00917C6D" w:rsidRDefault="00917C6D" w:rsidP="0064599B">
            <w:pPr>
              <w:spacing w:after="240" w:line="240" w:lineRule="atLeast"/>
              <w:ind w:left="284"/>
              <w:jc w:val="both"/>
              <w:rPr>
                <w:rFonts w:ascii="Arial" w:hAnsi="Arial" w:cs="Arial"/>
                <w:b/>
              </w:rPr>
            </w:pPr>
            <w:r w:rsidRPr="00D7309B">
              <w:rPr>
                <w:rFonts w:ascii="Arial" w:hAnsi="Arial" w:cs="Arial"/>
              </w:rPr>
              <w:t>Position:</w:t>
            </w:r>
          </w:p>
        </w:tc>
        <w:tc>
          <w:tcPr>
            <w:tcW w:w="5341" w:type="dxa"/>
          </w:tcPr>
          <w:p w:rsidR="00917C6D" w:rsidRDefault="00917C6D" w:rsidP="00917C6D">
            <w:pPr>
              <w:spacing w:after="240" w:line="240" w:lineRule="atLeast"/>
              <w:rPr>
                <w:rFonts w:ascii="Arial" w:hAnsi="Arial" w:cs="Arial"/>
                <w:b/>
              </w:rPr>
            </w:pPr>
            <w:r w:rsidRPr="00D7309B">
              <w:rPr>
                <w:rFonts w:ascii="Arial" w:hAnsi="Arial" w:cs="Arial"/>
                <w:b/>
              </w:rPr>
              <w:t xml:space="preserve">Executed </w:t>
            </w:r>
            <w:r>
              <w:rPr>
                <w:rFonts w:ascii="Arial" w:hAnsi="Arial" w:cs="Arial"/>
                <w:b/>
              </w:rPr>
              <w:t>for an on behalf of the Authority</w:t>
            </w:r>
          </w:p>
          <w:p w:rsidR="007C5857" w:rsidRPr="00D7309B" w:rsidRDefault="007C5857" w:rsidP="00917C6D">
            <w:pPr>
              <w:spacing w:after="240" w:line="240" w:lineRule="atLeast"/>
              <w:rPr>
                <w:rFonts w:ascii="Arial" w:hAnsi="Arial" w:cs="Arial"/>
              </w:rPr>
            </w:pPr>
          </w:p>
          <w:p w:rsidR="00917C6D" w:rsidRDefault="00917C6D" w:rsidP="00917C6D">
            <w:pPr>
              <w:spacing w:after="240" w:line="240" w:lineRule="atLeast"/>
              <w:rPr>
                <w:rFonts w:ascii="Arial" w:hAnsi="Arial" w:cs="Arial"/>
              </w:rPr>
            </w:pPr>
            <w:r w:rsidRPr="00D7309B">
              <w:rPr>
                <w:rFonts w:ascii="Arial" w:hAnsi="Arial" w:cs="Arial"/>
              </w:rPr>
              <w:t>Signature: ______________________________</w:t>
            </w:r>
          </w:p>
          <w:p w:rsidR="00917C6D" w:rsidRPr="00D7309B" w:rsidRDefault="00917C6D" w:rsidP="00917C6D">
            <w:pPr>
              <w:spacing w:after="240" w:line="240" w:lineRule="atLeast"/>
              <w:rPr>
                <w:rFonts w:ascii="Arial" w:hAnsi="Arial" w:cs="Arial"/>
              </w:rPr>
            </w:pPr>
          </w:p>
          <w:p w:rsidR="00917C6D" w:rsidRDefault="00917C6D" w:rsidP="00917C6D">
            <w:pPr>
              <w:spacing w:after="240" w:line="240" w:lineRule="atLeast"/>
              <w:jc w:val="both"/>
              <w:rPr>
                <w:rFonts w:ascii="Arial" w:hAnsi="Arial" w:cs="Arial"/>
              </w:rPr>
            </w:pPr>
            <w:r w:rsidRPr="00D7309B">
              <w:rPr>
                <w:rFonts w:ascii="Arial" w:hAnsi="Arial" w:cs="Arial"/>
              </w:rPr>
              <w:t>Date:</w:t>
            </w:r>
          </w:p>
          <w:p w:rsidR="00917C6D" w:rsidRDefault="00917C6D" w:rsidP="00917C6D">
            <w:pPr>
              <w:spacing w:after="240" w:line="240" w:lineRule="atLeast"/>
              <w:jc w:val="both"/>
              <w:rPr>
                <w:rFonts w:ascii="Arial" w:hAnsi="Arial" w:cs="Arial"/>
              </w:rPr>
            </w:pPr>
          </w:p>
          <w:p w:rsidR="00917C6D" w:rsidRDefault="00917C6D" w:rsidP="00917C6D">
            <w:pPr>
              <w:spacing w:after="240" w:line="240" w:lineRule="atLeast"/>
              <w:jc w:val="both"/>
              <w:rPr>
                <w:rFonts w:ascii="Arial" w:hAnsi="Arial" w:cs="Arial"/>
                <w:b/>
              </w:rPr>
            </w:pPr>
            <w:r w:rsidRPr="00D7309B">
              <w:rPr>
                <w:rFonts w:ascii="Arial" w:hAnsi="Arial" w:cs="Arial"/>
              </w:rPr>
              <w:t>Position:</w:t>
            </w:r>
          </w:p>
        </w:tc>
      </w:tr>
    </w:tbl>
    <w:p w:rsidR="00917C6D" w:rsidRDefault="00917C6D">
      <w:pPr>
        <w:spacing w:after="240" w:line="240" w:lineRule="atLeast"/>
        <w:jc w:val="both"/>
        <w:rPr>
          <w:rFonts w:ascii="Arial" w:hAnsi="Arial" w:cs="Arial"/>
          <w:b/>
        </w:rPr>
      </w:pPr>
    </w:p>
    <w:p w:rsidR="00917C6D" w:rsidRPr="0064599B" w:rsidRDefault="00917C6D">
      <w:pPr>
        <w:spacing w:after="240" w:line="240" w:lineRule="atLeast"/>
        <w:jc w:val="both"/>
        <w:rPr>
          <w:rFonts w:ascii="Arial" w:hAnsi="Arial" w:cs="Arial"/>
          <w:b/>
        </w:rPr>
      </w:pPr>
    </w:p>
    <w:p w:rsidR="00776F8F" w:rsidRPr="0064599B" w:rsidRDefault="00776F8F" w:rsidP="00917C6D">
      <w:pPr>
        <w:spacing w:after="120" w:line="240" w:lineRule="atLeast"/>
        <w:jc w:val="both"/>
        <w:rPr>
          <w:rFonts w:ascii="Arial" w:hAnsi="Arial" w:cs="Arial"/>
        </w:rPr>
      </w:pPr>
    </w:p>
    <w:sectPr w:rsidR="00776F8F" w:rsidRPr="0064599B" w:rsidSect="004B1DC3">
      <w:headerReference w:type="default" r:id="rId11"/>
      <w:footerReference w:type="default" r:id="rId12"/>
      <w:pgSz w:w="11906" w:h="16838"/>
      <w:pgMar w:top="765" w:right="1416" w:bottom="765" w:left="1418" w:header="708" w:footer="708"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71E" w:rsidRDefault="00D6171E">
      <w:pPr>
        <w:spacing w:after="0" w:line="240" w:lineRule="auto"/>
      </w:pPr>
      <w:r>
        <w:separator/>
      </w:r>
    </w:p>
  </w:endnote>
  <w:endnote w:type="continuationSeparator" w:id="0">
    <w:p w:rsidR="00D6171E" w:rsidRDefault="00D6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F7" w:rsidRDefault="002F2AF7">
    <w:pPr>
      <w:pStyle w:val="Footer"/>
      <w:jc w:val="center"/>
    </w:pPr>
    <w:r>
      <w:fldChar w:fldCharType="begin"/>
    </w:r>
    <w:r>
      <w:instrText>PAGE</w:instrText>
    </w:r>
    <w:r>
      <w:fldChar w:fldCharType="separate"/>
    </w:r>
    <w:r w:rsidR="008311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71E" w:rsidRDefault="00D6171E">
      <w:pPr>
        <w:spacing w:after="0" w:line="240" w:lineRule="auto"/>
      </w:pPr>
      <w:r>
        <w:separator/>
      </w:r>
    </w:p>
  </w:footnote>
  <w:footnote w:type="continuationSeparator" w:id="0">
    <w:p w:rsidR="00D6171E" w:rsidRDefault="00D61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F7" w:rsidRDefault="002F2A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987"/>
    <w:multiLevelType w:val="multilevel"/>
    <w:tmpl w:val="514A1C24"/>
    <w:lvl w:ilvl="0">
      <w:start w:val="1"/>
      <w:numFmt w:val="decimal"/>
      <w:lvlText w:val="%1"/>
      <w:lvlJc w:val="left"/>
      <w:pPr>
        <w:tabs>
          <w:tab w:val="num" w:pos="720"/>
        </w:tabs>
        <w:ind w:left="720" w:hanging="720"/>
      </w:pPr>
      <w:rPr>
        <w:rFonts w:ascii="Calibri" w:hAnsi="Calibri" w:cs="Times New Roman"/>
        <w:b/>
      </w:rPr>
    </w:lvl>
    <w:lvl w:ilvl="1">
      <w:start w:val="1"/>
      <w:numFmt w:val="decimal"/>
      <w:lvlText w:val="%1.%2"/>
      <w:lvlJc w:val="left"/>
      <w:pPr>
        <w:tabs>
          <w:tab w:val="num" w:pos="720"/>
        </w:tabs>
        <w:ind w:left="720" w:hanging="720"/>
      </w:pPr>
      <w:rPr>
        <w:rFonts w:ascii="Calibri" w:hAnsi="Calibri" w:cs="Times New Roman"/>
        <w:b/>
      </w:rPr>
    </w:lvl>
    <w:lvl w:ilvl="2">
      <w:start w:val="1"/>
      <w:numFmt w:val="decimal"/>
      <w:lvlText w:val="%1.%2.%3"/>
      <w:lvlJc w:val="left"/>
      <w:pPr>
        <w:tabs>
          <w:tab w:val="num" w:pos="720"/>
        </w:tabs>
        <w:ind w:left="720" w:hanging="720"/>
      </w:pPr>
      <w:rPr>
        <w:rFonts w:ascii="Calibri" w:hAnsi="Calibri" w:cs="Times New Roman"/>
        <w:b/>
      </w:rPr>
    </w:lvl>
    <w:lvl w:ilvl="3">
      <w:start w:val="1"/>
      <w:numFmt w:val="decimal"/>
      <w:lvlText w:val="%1.%2.%3.%4"/>
      <w:lvlJc w:val="left"/>
      <w:pPr>
        <w:tabs>
          <w:tab w:val="num" w:pos="1080"/>
        </w:tabs>
        <w:ind w:left="1080" w:hanging="1080"/>
      </w:pPr>
      <w:rPr>
        <w:rFonts w:ascii="Calibri" w:hAnsi="Calibri" w:cs="Times New Roman"/>
        <w:b/>
      </w:rPr>
    </w:lvl>
    <w:lvl w:ilvl="4">
      <w:start w:val="1"/>
      <w:numFmt w:val="decimal"/>
      <w:lvlText w:val="%1.%2.%3.%4.%5"/>
      <w:lvlJc w:val="left"/>
      <w:pPr>
        <w:tabs>
          <w:tab w:val="num" w:pos="1440"/>
        </w:tabs>
        <w:ind w:left="1440" w:hanging="1440"/>
      </w:pPr>
      <w:rPr>
        <w:rFonts w:ascii="Calibri" w:hAnsi="Calibri" w:cs="Times New Roman"/>
        <w:b/>
      </w:rPr>
    </w:lvl>
    <w:lvl w:ilvl="5">
      <w:start w:val="1"/>
      <w:numFmt w:val="decimal"/>
      <w:lvlText w:val="%1.%2.%3.%4.%5.%6"/>
      <w:lvlJc w:val="left"/>
      <w:pPr>
        <w:tabs>
          <w:tab w:val="num" w:pos="1440"/>
        </w:tabs>
        <w:ind w:left="1440" w:hanging="1440"/>
      </w:pPr>
      <w:rPr>
        <w:rFonts w:ascii="Calibri" w:hAnsi="Calibri" w:cs="Times New Roman"/>
        <w:b/>
      </w:rPr>
    </w:lvl>
    <w:lvl w:ilvl="6">
      <w:start w:val="1"/>
      <w:numFmt w:val="decimal"/>
      <w:lvlText w:val="%1.%2.%3.%4.%5.%6.%7"/>
      <w:lvlJc w:val="left"/>
      <w:pPr>
        <w:tabs>
          <w:tab w:val="num" w:pos="1800"/>
        </w:tabs>
        <w:ind w:left="1800" w:hanging="1800"/>
      </w:pPr>
      <w:rPr>
        <w:rFonts w:ascii="Calibri" w:hAnsi="Calibri" w:cs="Times New Roman"/>
        <w:b/>
      </w:rPr>
    </w:lvl>
    <w:lvl w:ilvl="7">
      <w:start w:val="1"/>
      <w:numFmt w:val="decimal"/>
      <w:lvlText w:val="%1.%2.%3.%4.%5.%6.%7.%8"/>
      <w:lvlJc w:val="left"/>
      <w:pPr>
        <w:tabs>
          <w:tab w:val="num" w:pos="2160"/>
        </w:tabs>
        <w:ind w:left="2160" w:hanging="2160"/>
      </w:pPr>
      <w:rPr>
        <w:rFonts w:ascii="Calibri" w:hAnsi="Calibri" w:cs="Times New Roman"/>
        <w:b/>
      </w:rPr>
    </w:lvl>
    <w:lvl w:ilvl="8">
      <w:start w:val="1"/>
      <w:numFmt w:val="decimal"/>
      <w:lvlText w:val="%1.%2.%3.%4.%5.%6.%7.%8.%9"/>
      <w:lvlJc w:val="left"/>
      <w:pPr>
        <w:tabs>
          <w:tab w:val="num" w:pos="2160"/>
        </w:tabs>
        <w:ind w:left="2160" w:hanging="2160"/>
      </w:pPr>
      <w:rPr>
        <w:rFonts w:ascii="Calibri" w:hAnsi="Calibri" w:cs="Times New Roman"/>
        <w:b/>
      </w:rPr>
    </w:lvl>
  </w:abstractNum>
  <w:abstractNum w:abstractNumId="1"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ED79F4"/>
    <w:multiLevelType w:val="multilevel"/>
    <w:tmpl w:val="C170A1C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Calibri" w:hAnsi="Calibri" w:cs="Times New Roman"/>
        <w:b/>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3" w15:restartNumberingAfterBreak="0">
    <w:nsid w:val="2AA70965"/>
    <w:multiLevelType w:val="hybridMultilevel"/>
    <w:tmpl w:val="D53261D0"/>
    <w:lvl w:ilvl="0" w:tplc="E4BC8D1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54133E"/>
    <w:multiLevelType w:val="hybridMultilevel"/>
    <w:tmpl w:val="E25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9127B"/>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6"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7"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63DA78D4"/>
    <w:multiLevelType w:val="multilevel"/>
    <w:tmpl w:val="846C9FF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9" w15:restartNumberingAfterBreak="0">
    <w:nsid w:val="70DD1069"/>
    <w:multiLevelType w:val="hybridMultilevel"/>
    <w:tmpl w:val="34EEF046"/>
    <w:lvl w:ilvl="0" w:tplc="3AB6A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31272"/>
    <w:multiLevelType w:val="multilevel"/>
    <w:tmpl w:val="90709568"/>
    <w:lvl w:ilvl="0">
      <w:start w:val="1"/>
      <w:numFmt w:val="decimal"/>
      <w:lvlText w:val="(%1)"/>
      <w:lvlJc w:val="left"/>
      <w:pPr>
        <w:ind w:left="720" w:hanging="360"/>
      </w:pPr>
      <w:rPr>
        <w:rFonts w:ascii="Calibri" w:hAnsi="Calibri" w:cs="Times New Roman"/>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num w:numId="1">
    <w:abstractNumId w:val="5"/>
  </w:num>
  <w:num w:numId="2">
    <w:abstractNumId w:val="0"/>
  </w:num>
  <w:num w:numId="3">
    <w:abstractNumId w:val="10"/>
  </w:num>
  <w:num w:numId="4">
    <w:abstractNumId w:val="2"/>
  </w:num>
  <w:num w:numId="5">
    <w:abstractNumId w:val="6"/>
  </w:num>
  <w:num w:numId="6">
    <w:abstractNumId w:val="8"/>
  </w:num>
  <w:num w:numId="7">
    <w:abstractNumId w:val="7"/>
  </w:num>
  <w:num w:numId="8">
    <w:abstractNumId w:val="4"/>
  </w:num>
  <w:num w:numId="9">
    <w:abstractNumId w:val="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158665"/>
    <w:docVar w:name="CLIENTID" w:val="4440"/>
    <w:docVar w:name="COMPANYID" w:val="2122615613"/>
    <w:docVar w:name="DOCID" w:val=" "/>
    <w:docVar w:name="EDITION" w:val="FM"/>
    <w:docVar w:name="FILEID" w:val="264649"/>
    <w:docVar w:name="SERIALNO" w:val="11311"/>
  </w:docVars>
  <w:rsids>
    <w:rsidRoot w:val="00776F8F"/>
    <w:rsid w:val="00000057"/>
    <w:rsid w:val="00004EE1"/>
    <w:rsid w:val="000062F9"/>
    <w:rsid w:val="00024C8B"/>
    <w:rsid w:val="00041F03"/>
    <w:rsid w:val="00083F90"/>
    <w:rsid w:val="000B5353"/>
    <w:rsid w:val="00126C7E"/>
    <w:rsid w:val="00127DB3"/>
    <w:rsid w:val="00137296"/>
    <w:rsid w:val="001B120C"/>
    <w:rsid w:val="001E35B6"/>
    <w:rsid w:val="001F2935"/>
    <w:rsid w:val="0020418B"/>
    <w:rsid w:val="002525A9"/>
    <w:rsid w:val="00260827"/>
    <w:rsid w:val="002726F1"/>
    <w:rsid w:val="00276463"/>
    <w:rsid w:val="002A6810"/>
    <w:rsid w:val="002F04FE"/>
    <w:rsid w:val="002F2AF7"/>
    <w:rsid w:val="002F45BC"/>
    <w:rsid w:val="00351FA9"/>
    <w:rsid w:val="003905A3"/>
    <w:rsid w:val="003E26E6"/>
    <w:rsid w:val="003F43C7"/>
    <w:rsid w:val="003F5F5A"/>
    <w:rsid w:val="00407AB6"/>
    <w:rsid w:val="00456981"/>
    <w:rsid w:val="004A7C05"/>
    <w:rsid w:val="004B1DC3"/>
    <w:rsid w:val="004B1DD6"/>
    <w:rsid w:val="004B6ECD"/>
    <w:rsid w:val="004E14C2"/>
    <w:rsid w:val="004F0975"/>
    <w:rsid w:val="004F0DB9"/>
    <w:rsid w:val="004F55D2"/>
    <w:rsid w:val="00517AE9"/>
    <w:rsid w:val="005B691F"/>
    <w:rsid w:val="005B7DDB"/>
    <w:rsid w:val="005E032E"/>
    <w:rsid w:val="005E6769"/>
    <w:rsid w:val="00625212"/>
    <w:rsid w:val="0063649E"/>
    <w:rsid w:val="0064599B"/>
    <w:rsid w:val="006935D3"/>
    <w:rsid w:val="006F49CE"/>
    <w:rsid w:val="006F55CE"/>
    <w:rsid w:val="00776F8F"/>
    <w:rsid w:val="007C5857"/>
    <w:rsid w:val="007D5253"/>
    <w:rsid w:val="007D6EA4"/>
    <w:rsid w:val="007E0BA9"/>
    <w:rsid w:val="007E1DA3"/>
    <w:rsid w:val="007E26B2"/>
    <w:rsid w:val="008311CD"/>
    <w:rsid w:val="00846102"/>
    <w:rsid w:val="00863BB5"/>
    <w:rsid w:val="00877DEF"/>
    <w:rsid w:val="00897B1C"/>
    <w:rsid w:val="00906C8E"/>
    <w:rsid w:val="00917C6D"/>
    <w:rsid w:val="009A1240"/>
    <w:rsid w:val="009A2696"/>
    <w:rsid w:val="009B4C9C"/>
    <w:rsid w:val="009D3E35"/>
    <w:rsid w:val="00A110A3"/>
    <w:rsid w:val="00A27389"/>
    <w:rsid w:val="00AC0C75"/>
    <w:rsid w:val="00AD3293"/>
    <w:rsid w:val="00AE010D"/>
    <w:rsid w:val="00AE64A1"/>
    <w:rsid w:val="00B90138"/>
    <w:rsid w:val="00BB6E3B"/>
    <w:rsid w:val="00BC04CC"/>
    <w:rsid w:val="00BE632F"/>
    <w:rsid w:val="00C669DA"/>
    <w:rsid w:val="00C852F4"/>
    <w:rsid w:val="00CB1E76"/>
    <w:rsid w:val="00CF29AD"/>
    <w:rsid w:val="00D6171E"/>
    <w:rsid w:val="00D77F77"/>
    <w:rsid w:val="00E311A9"/>
    <w:rsid w:val="00E6449B"/>
    <w:rsid w:val="00F34DF6"/>
    <w:rsid w:val="00F414B5"/>
    <w:rsid w:val="00F6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3638906-332E-4286-BF2C-CD13F548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A4"/>
    <w:pPr>
      <w:spacing w:after="200" w:line="276" w:lineRule="auto"/>
    </w:pPr>
    <w:rPr>
      <w:color w:val="00000A"/>
      <w:sz w:val="22"/>
    </w:rPr>
  </w:style>
  <w:style w:type="paragraph" w:styleId="Heading1">
    <w:name w:val="heading 1"/>
    <w:basedOn w:val="Normal"/>
    <w:link w:val="Heading1Char1"/>
    <w:uiPriority w:val="99"/>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basedOn w:val="Normal"/>
    <w:link w:val="Heading3Char"/>
    <w:uiPriority w:val="99"/>
    <w:qFormat/>
    <w:rsid w:val="00103BAF"/>
    <w:pPr>
      <w:spacing w:after="220" w:line="240" w:lineRule="auto"/>
      <w:jc w:val="both"/>
      <w:outlineLvl w:val="2"/>
    </w:pPr>
    <w:rPr>
      <w:rFonts w:ascii="Trebuchet MS" w:hAnsi="Trebuchet MS"/>
    </w:rPr>
  </w:style>
  <w:style w:type="paragraph" w:styleId="Heading4">
    <w:name w:val="heading 4"/>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basedOn w:val="Normal"/>
    <w:link w:val="Heading5Char"/>
    <w:uiPriority w:val="99"/>
    <w:qFormat/>
    <w:rsid w:val="00103BAF"/>
    <w:pPr>
      <w:spacing w:after="220" w:line="240" w:lineRule="auto"/>
      <w:jc w:val="both"/>
      <w:outlineLvl w:val="4"/>
    </w:pPr>
    <w:rPr>
      <w:rFonts w:ascii="Trebuchet MS" w:hAnsi="Trebuchet MS"/>
    </w:rPr>
  </w:style>
  <w:style w:type="paragraph" w:styleId="Heading6">
    <w:name w:val="heading 6"/>
    <w:basedOn w:val="Normal"/>
    <w:link w:val="Heading6Char"/>
    <w:uiPriority w:val="99"/>
    <w:qFormat/>
    <w:rsid w:val="00103BAF"/>
    <w:pPr>
      <w:spacing w:after="220" w:line="240" w:lineRule="auto"/>
      <w:jc w:val="both"/>
      <w:outlineLvl w:val="5"/>
    </w:pPr>
    <w:rPr>
      <w:rFonts w:ascii="Trebuchet MS" w:hAnsi="Trebuchet MS"/>
    </w:rPr>
  </w:style>
  <w:style w:type="paragraph" w:styleId="Heading7">
    <w:name w:val="heading 7"/>
    <w:basedOn w:val="Normal"/>
    <w:link w:val="Heading7Char"/>
    <w:uiPriority w:val="99"/>
    <w:qFormat/>
    <w:rsid w:val="00103BAF"/>
    <w:pPr>
      <w:spacing w:after="220" w:line="240" w:lineRule="auto"/>
      <w:jc w:val="both"/>
      <w:outlineLvl w:val="6"/>
    </w:pPr>
    <w:rPr>
      <w:rFonts w:ascii="Trebuchet MS" w:hAnsi="Trebuchet MS"/>
    </w:rPr>
  </w:style>
  <w:style w:type="paragraph" w:styleId="Heading8">
    <w:name w:val="heading 8"/>
    <w:basedOn w:val="Normal"/>
    <w:link w:val="Heading8Char"/>
    <w:uiPriority w:val="99"/>
    <w:qFormat/>
    <w:rsid w:val="00103BAF"/>
    <w:pPr>
      <w:spacing w:after="220" w:line="240" w:lineRule="auto"/>
      <w:jc w:val="both"/>
      <w:outlineLvl w:val="7"/>
    </w:pPr>
    <w:rPr>
      <w:rFonts w:ascii="Trebuchet MS" w:hAnsi="Trebuchet MS"/>
    </w:rPr>
  </w:style>
  <w:style w:type="paragraph" w:styleId="Heading9">
    <w:name w:val="heading 9"/>
    <w:basedOn w:val="Normal"/>
    <w:link w:val="Heading9Char"/>
    <w:uiPriority w:val="99"/>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basedOn w:val="DefaultParagraphFont"/>
    <w:link w:val="Heading3"/>
    <w:uiPriority w:val="99"/>
    <w:qFormat/>
    <w:locked/>
    <w:rsid w:val="00103BAF"/>
    <w:rPr>
      <w:rFonts w:ascii="Trebuchet MS" w:hAnsi="Trebuchet MS" w:cs="Times New Roman"/>
    </w:rPr>
  </w:style>
  <w:style w:type="character" w:customStyle="1" w:styleId="Heading4Char">
    <w:name w:val="Heading 4 Char"/>
    <w:basedOn w:val="DefaultParagraphFont"/>
    <w:link w:val="Heading4"/>
    <w:uiPriority w:val="99"/>
    <w:qFormat/>
    <w:locked/>
    <w:rsid w:val="00103BAF"/>
    <w:rPr>
      <w:rFonts w:ascii="Trebuchet MS" w:hAnsi="Trebuchet MS"/>
    </w:rPr>
  </w:style>
  <w:style w:type="character" w:customStyle="1" w:styleId="Heading5Char">
    <w:name w:val="Heading 5 Char"/>
    <w:basedOn w:val="DefaultParagraphFont"/>
    <w:link w:val="Heading5"/>
    <w:uiPriority w:val="99"/>
    <w:qFormat/>
    <w:locked/>
    <w:rsid w:val="00103BAF"/>
    <w:rPr>
      <w:rFonts w:ascii="Trebuchet MS" w:hAnsi="Trebuchet MS" w:cs="Times New Roman"/>
    </w:rPr>
  </w:style>
  <w:style w:type="character" w:customStyle="1" w:styleId="Heading6Char">
    <w:name w:val="Heading 6 Char"/>
    <w:basedOn w:val="DefaultParagraphFont"/>
    <w:link w:val="Heading6"/>
    <w:uiPriority w:val="99"/>
    <w:semiHidden/>
    <w:qFormat/>
    <w:locked/>
    <w:rsid w:val="00103BAF"/>
    <w:rPr>
      <w:rFonts w:ascii="Trebuchet MS" w:hAnsi="Trebuchet MS" w:cs="Times New Roman"/>
    </w:rPr>
  </w:style>
  <w:style w:type="character" w:customStyle="1" w:styleId="Heading7Char">
    <w:name w:val="Heading 7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semiHidden/>
    <w:qFormat/>
    <w:locked/>
    <w:rsid w:val="00103BAF"/>
    <w:rPr>
      <w:rFonts w:cs="Times New Roman"/>
    </w:rPr>
  </w:style>
  <w:style w:type="character" w:customStyle="1" w:styleId="FooterChar">
    <w:name w:val="Footer Char"/>
    <w:basedOn w:val="DefaultParagraphFont"/>
    <w:link w:val="Footer"/>
    <w:uiPriority w:val="99"/>
    <w:qFormat/>
    <w:locked/>
    <w:rsid w:val="00103BAF"/>
    <w:rPr>
      <w:rFonts w:cs="Times New Roman"/>
    </w:rPr>
  </w:style>
  <w:style w:type="character" w:customStyle="1" w:styleId="Heading1Char1">
    <w:name w:val="Heading 1 Char1"/>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uiPriority w:val="99"/>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semiHidden/>
    <w:rsid w:val="00103BAF"/>
    <w:pPr>
      <w:tabs>
        <w:tab w:val="center" w:pos="4513"/>
        <w:tab w:val="right" w:pos="9026"/>
      </w:tabs>
      <w:spacing w:after="0" w:line="240" w:lineRule="auto"/>
    </w:pPr>
  </w:style>
  <w:style w:type="paragraph" w:styleId="Footer">
    <w:name w:val="footer"/>
    <w:basedOn w:val="Normal"/>
    <w:link w:val="FooterChar"/>
    <w:uiPriority w:val="99"/>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link w:val="TitleChar"/>
    <w:uiPriority w:val="10"/>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449B"/>
    <w:rPr>
      <w:sz w:val="16"/>
      <w:szCs w:val="16"/>
    </w:rPr>
  </w:style>
  <w:style w:type="paragraph" w:styleId="CommentText">
    <w:name w:val="annotation text"/>
    <w:basedOn w:val="Normal"/>
    <w:link w:val="CommentTextChar"/>
    <w:uiPriority w:val="99"/>
    <w:semiHidden/>
    <w:unhideWhenUsed/>
    <w:rsid w:val="00E6449B"/>
    <w:pPr>
      <w:spacing w:line="240" w:lineRule="auto"/>
    </w:pPr>
    <w:rPr>
      <w:sz w:val="20"/>
      <w:szCs w:val="20"/>
    </w:rPr>
  </w:style>
  <w:style w:type="character" w:customStyle="1" w:styleId="CommentTextChar">
    <w:name w:val="Comment Text Char"/>
    <w:basedOn w:val="DefaultParagraphFont"/>
    <w:link w:val="CommentText"/>
    <w:uiPriority w:val="99"/>
    <w:semiHidden/>
    <w:rsid w:val="00E6449B"/>
    <w:rPr>
      <w:color w:val="00000A"/>
      <w:szCs w:val="20"/>
    </w:rPr>
  </w:style>
  <w:style w:type="paragraph" w:styleId="CommentSubject">
    <w:name w:val="annotation subject"/>
    <w:basedOn w:val="CommentText"/>
    <w:next w:val="CommentText"/>
    <w:link w:val="CommentSubjectChar"/>
    <w:uiPriority w:val="99"/>
    <w:semiHidden/>
    <w:unhideWhenUsed/>
    <w:rsid w:val="00E6449B"/>
    <w:rPr>
      <w:b/>
      <w:bCs/>
    </w:rPr>
  </w:style>
  <w:style w:type="character" w:customStyle="1" w:styleId="CommentSubjectChar">
    <w:name w:val="Comment Subject Char"/>
    <w:basedOn w:val="CommentTextChar"/>
    <w:link w:val="CommentSubject"/>
    <w:uiPriority w:val="99"/>
    <w:semiHidden/>
    <w:rsid w:val="00E6449B"/>
    <w:rPr>
      <w:b/>
      <w:bCs/>
      <w:color w:val="00000A"/>
      <w:szCs w:val="20"/>
    </w:rPr>
  </w:style>
  <w:style w:type="paragraph" w:styleId="Revision">
    <w:name w:val="Revision"/>
    <w:hidden/>
    <w:uiPriority w:val="99"/>
    <w:semiHidden/>
    <w:rsid w:val="00CF29AD"/>
    <w:rPr>
      <w:color w:val="00000A"/>
      <w:sz w:val="22"/>
    </w:rPr>
  </w:style>
  <w:style w:type="paragraph" w:customStyle="1" w:styleId="Style1">
    <w:name w:val="Style1"/>
    <w:basedOn w:val="Normal"/>
    <w:link w:val="Style1Char"/>
    <w:qFormat/>
    <w:rsid w:val="00917C6D"/>
    <w:pPr>
      <w:spacing w:after="120"/>
    </w:pPr>
    <w:rPr>
      <w:rFonts w:ascii="Arial" w:eastAsiaTheme="minorHAnsi" w:hAnsi="Arial" w:cstheme="minorBidi"/>
      <w:b/>
      <w:color w:val="9B1889"/>
      <w:sz w:val="28"/>
      <w:szCs w:val="24"/>
      <w:lang w:eastAsia="en-US"/>
    </w:rPr>
  </w:style>
  <w:style w:type="character" w:customStyle="1" w:styleId="Style1Char">
    <w:name w:val="Style1 Char"/>
    <w:basedOn w:val="DefaultParagraphFont"/>
    <w:link w:val="Style1"/>
    <w:rsid w:val="00917C6D"/>
    <w:rPr>
      <w:rFonts w:ascii="Arial" w:eastAsiaTheme="minorHAnsi" w:hAnsi="Arial" w:cstheme="minorBidi"/>
      <w:b/>
      <w:color w:val="9B1889"/>
      <w:sz w:val="28"/>
      <w:szCs w:val="24"/>
      <w:lang w:eastAsia="en-US"/>
    </w:rPr>
  </w:style>
  <w:style w:type="character" w:customStyle="1" w:styleId="bodyChar">
    <w:name w:val="body Char"/>
    <w:link w:val="body"/>
    <w:locked/>
    <w:rsid w:val="005B7DDB"/>
    <w:rPr>
      <w:rFonts w:ascii="SimSun" w:eastAsia="SimSun" w:hAnsi="SimSun"/>
      <w:sz w:val="22"/>
      <w:szCs w:val="24"/>
    </w:rPr>
  </w:style>
  <w:style w:type="paragraph" w:customStyle="1" w:styleId="body">
    <w:name w:val="body"/>
    <w:basedOn w:val="Normal"/>
    <w:link w:val="bodyChar"/>
    <w:rsid w:val="005B7DDB"/>
    <w:pPr>
      <w:spacing w:after="0" w:line="240" w:lineRule="auto"/>
    </w:pPr>
    <w:rPr>
      <w:rFonts w:ascii="SimSun" w:eastAsia="SimSun" w:hAnsi="SimSun"/>
      <w:color w:val="auto"/>
      <w:szCs w:val="24"/>
    </w:rPr>
  </w:style>
  <w:style w:type="paragraph" w:customStyle="1" w:styleId="bodystrongcentred">
    <w:name w:val="body strong centred"/>
    <w:basedOn w:val="Normal"/>
    <w:rsid w:val="005B7DDB"/>
    <w:pPr>
      <w:spacing w:after="0" w:line="240" w:lineRule="auto"/>
      <w:jc w:val="center"/>
    </w:pPr>
    <w:rPr>
      <w:rFonts w:ascii="SimSun" w:eastAsia="SimSun" w:hAnsi="SimSun"/>
      <w:b/>
      <w:color w:val="auto"/>
    </w:rPr>
  </w:style>
  <w:style w:type="character" w:customStyle="1" w:styleId="bodycondstrongcentredChar">
    <w:name w:val="body cond strong centred Char"/>
    <w:link w:val="bodycondstrongcentred"/>
    <w:locked/>
    <w:rsid w:val="005B7DDB"/>
    <w:rPr>
      <w:rFonts w:ascii="SimSun" w:eastAsia="SimSun" w:hAnsi="SimSun"/>
      <w:b/>
      <w:spacing w:val="-3"/>
      <w:sz w:val="22"/>
    </w:rPr>
  </w:style>
  <w:style w:type="paragraph" w:customStyle="1" w:styleId="bodycondstrongcentred">
    <w:name w:val="body cond strong centred"/>
    <w:basedOn w:val="Normal"/>
    <w:link w:val="bodycondstrongcentredChar"/>
    <w:rsid w:val="005B7DDB"/>
    <w:pPr>
      <w:spacing w:after="0" w:line="240" w:lineRule="auto"/>
      <w:jc w:val="center"/>
    </w:pPr>
    <w:rPr>
      <w:rFonts w:ascii="SimSun" w:eastAsia="SimSun" w:hAnsi="SimSun"/>
      <w:b/>
      <w:color w:val="auto"/>
      <w:spacing w:val="-3"/>
    </w:rPr>
  </w:style>
  <w:style w:type="paragraph" w:customStyle="1" w:styleId="BODYDOCTITLE">
    <w:name w:val="BODY DOC TITLE"/>
    <w:basedOn w:val="Normal"/>
    <w:rsid w:val="005B7DDB"/>
    <w:pPr>
      <w:spacing w:after="0" w:line="240" w:lineRule="auto"/>
      <w:jc w:val="center"/>
    </w:pPr>
    <w:rPr>
      <w:rFonts w:ascii="Times New Roman" w:eastAsia="SimSun" w:hAnsi="Times New Roman"/>
      <w:b/>
      <w:caps/>
      <w:color w:val="auto"/>
      <w:spacing w:val="-3"/>
      <w:sz w:val="28"/>
    </w:rPr>
  </w:style>
  <w:style w:type="character" w:customStyle="1" w:styleId="bodycondstrongercentredchar">
    <w:name w:val="body cond stronger centred char"/>
    <w:qFormat/>
    <w:rsid w:val="005B7DDB"/>
    <w:rPr>
      <w:rFonts w:ascii="SimSun" w:eastAsia="SimSun" w:hAnsi="SimSun" w:hint="eastAsia"/>
      <w:b/>
      <w:bCs w:val="0"/>
      <w:caps/>
      <w:spacing w:val="-3"/>
      <w:sz w:val="22"/>
      <w:szCs w:val="22"/>
      <w:lang w:val="en-GB" w:eastAsia="en-GB" w:bidi="ar-SA"/>
    </w:rPr>
  </w:style>
  <w:style w:type="character" w:customStyle="1" w:styleId="TitleChar">
    <w:name w:val="Title Char"/>
    <w:basedOn w:val="DefaultParagraphFont"/>
    <w:link w:val="Title"/>
    <w:uiPriority w:val="10"/>
    <w:rsid w:val="00127DB3"/>
    <w:rPr>
      <w:rFonts w:ascii="Liberation Sans" w:eastAsia="Arial Unicode MS" w:hAnsi="Liberation Sans" w:cs="Arial Unicode MS"/>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6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unclassified"/>
  <element uid="id_newpolicy" value=""/>
</labe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71ED-B787-4DF6-AC7E-FB339909C0B0}">
  <ds:schemaRefs/>
</ds:datastoreItem>
</file>

<file path=customXml/itemProps2.xml><?xml version="1.0" encoding="utf-8"?>
<ds:datastoreItem xmlns:ds="http://schemas.openxmlformats.org/officeDocument/2006/customXml" ds:itemID="{02CC80DA-4517-4EC5-98EC-131F5D3B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Sherratt - Cabinet Office</dc:creator>
  <cp:keywords>Z1900772</cp:keywords>
  <cp:lastModifiedBy>Janine Cato</cp:lastModifiedBy>
  <cp:revision>6</cp:revision>
  <cp:lastPrinted>2019-03-04T15:21:00Z</cp:lastPrinted>
  <dcterms:created xsi:type="dcterms:W3CDTF">2019-11-19T11:30:00Z</dcterms:created>
  <dcterms:modified xsi:type="dcterms:W3CDTF">2019-11-20T10:32:00Z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Flex</vt:lpwstr>
  </property>
  <property fmtid="{D5CDD505-2E9C-101B-9397-08002B2CF9AE}" pid="4" name="DocSecurity">
    <vt:i4>0</vt:i4>
  </property>
  <property fmtid="{D5CDD505-2E9C-101B-9397-08002B2CF9AE}" pid="5" name="Document Security Label">
    <vt:lpwstr>UNCLASSIFIED</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bjDocumentSecurityLabel">
    <vt:lpwstr>UNCLASSIFIED</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DocumentSecurityXML">
    <vt:lpwstr>&lt;label version="1.0"&gt;&lt;element uid="id_unclassified"/&gt;&lt;element uid="id_newpolicy" value=""/&gt;&lt;/label&gt;</vt:lpwstr>
  </property>
  <property fmtid="{D5CDD505-2E9C-101B-9397-08002B2CF9AE}" pid="15" name="bjSecLabelProp1ID">
    <vt:lpwstr>id_unclassified</vt:lpwstr>
  </property>
  <property fmtid="{D5CDD505-2E9C-101B-9397-08002B2CF9AE}" pid="16" name="docIndexRef">
    <vt:lpwstr>e6cc6510-ea9b-4324-95ad-c9fe4e95f81a</vt:lpwstr>
  </property>
  <property fmtid="{D5CDD505-2E9C-101B-9397-08002B2CF9AE}" pid="17" name="DOCID">
    <vt:lpwstr> </vt:lpwstr>
  </property>
  <property fmtid="{D5CDD505-2E9C-101B-9397-08002B2CF9AE}" pid="18" name="COMPANYID">
    <vt:i4>2122615613</vt:i4>
  </property>
  <property fmtid="{D5CDD505-2E9C-101B-9397-08002B2CF9AE}" pid="19" name="SERIALNO">
    <vt:i4>11311</vt:i4>
  </property>
  <property fmtid="{D5CDD505-2E9C-101B-9397-08002B2CF9AE}" pid="20" name="EDITION">
    <vt:lpwstr>FM</vt:lpwstr>
  </property>
  <property fmtid="{D5CDD505-2E9C-101B-9397-08002B2CF9AE}" pid="21" name="CLIENTID">
    <vt:i4>4440</vt:i4>
  </property>
  <property fmtid="{D5CDD505-2E9C-101B-9397-08002B2CF9AE}" pid="22" name="FILEID">
    <vt:i4>264649</vt:i4>
  </property>
  <property fmtid="{D5CDD505-2E9C-101B-9397-08002B2CF9AE}" pid="23" name="ASSOCID">
    <vt:i4>1158665</vt:i4>
  </property>
</Properties>
</file>