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43DC98BF" w:rsidR="000078E2" w:rsidRPr="00F45061" w:rsidRDefault="000078E2" w:rsidP="000078E2">
      <w:pPr>
        <w:spacing w:after="0" w:line="240" w:lineRule="auto"/>
        <w:ind w:right="130"/>
        <w:jc w:val="right"/>
        <w:rPr>
          <w:rFonts w:ascii="Arial" w:eastAsia="Arial" w:hAnsi="Arial" w:cs="Arial"/>
        </w:rPr>
      </w:pPr>
      <w:r w:rsidRPr="00513541">
        <w:rPr>
          <w:noProof/>
        </w:rPr>
        <w:drawing>
          <wp:anchor distT="0" distB="0" distL="114300" distR="114300" simplePos="0" relativeHeight="25165824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2C1829" w:rsidRPr="00F45061">
            <w:rPr>
              <w:rFonts w:ascii="Arial" w:eastAsia="Arial" w:hAnsi="Arial" w:cs="Arial"/>
              <w:bCs/>
              <w:spacing w:val="-1"/>
            </w:rPr>
            <w:t>Katie Goble</w:t>
          </w:r>
        </w:sdtContent>
      </w:sdt>
    </w:p>
    <w:p w14:paraId="3AD20C9F" w14:textId="77777777" w:rsidR="009F1699" w:rsidRPr="00F45061" w:rsidRDefault="009F1699" w:rsidP="009F1699">
      <w:pPr>
        <w:spacing w:before="4" w:after="0" w:line="240" w:lineRule="auto"/>
        <w:ind w:right="126"/>
        <w:jc w:val="right"/>
        <w:rPr>
          <w:rFonts w:ascii="Arial" w:eastAsia="Arial" w:hAnsi="Arial" w:cs="Arial"/>
        </w:rPr>
      </w:pPr>
      <w:r w:rsidRPr="00F45061">
        <w:rPr>
          <w:rFonts w:ascii="Arial" w:eastAsia="Arial" w:hAnsi="Arial" w:cs="Arial"/>
          <w:spacing w:val="-4"/>
        </w:rPr>
        <w:t>Navy</w:t>
      </w:r>
      <w:r w:rsidRPr="00F45061">
        <w:rPr>
          <w:rFonts w:ascii="Arial" w:eastAsia="Arial" w:hAnsi="Arial" w:cs="Arial"/>
        </w:rPr>
        <w:t xml:space="preserve"> </w:t>
      </w:r>
      <w:r w:rsidRPr="00F45061">
        <w:rPr>
          <w:rFonts w:ascii="Arial" w:eastAsia="Arial" w:hAnsi="Arial" w:cs="Arial"/>
          <w:spacing w:val="-1"/>
        </w:rPr>
        <w:t>C</w:t>
      </w:r>
      <w:r w:rsidRPr="00F45061">
        <w:rPr>
          <w:rFonts w:ascii="Arial" w:eastAsia="Arial" w:hAnsi="Arial" w:cs="Arial"/>
        </w:rPr>
        <w:t>o</w:t>
      </w:r>
      <w:r w:rsidRPr="00F45061">
        <w:rPr>
          <w:rFonts w:ascii="Arial" w:eastAsia="Arial" w:hAnsi="Arial" w:cs="Arial"/>
          <w:spacing w:val="1"/>
        </w:rPr>
        <w:t>mm</w:t>
      </w:r>
      <w:r w:rsidRPr="00F45061">
        <w:rPr>
          <w:rFonts w:ascii="Arial" w:eastAsia="Arial" w:hAnsi="Arial" w:cs="Arial"/>
        </w:rPr>
        <w:t>e</w:t>
      </w:r>
      <w:r w:rsidRPr="00F45061">
        <w:rPr>
          <w:rFonts w:ascii="Arial" w:eastAsia="Arial" w:hAnsi="Arial" w:cs="Arial"/>
          <w:spacing w:val="1"/>
        </w:rPr>
        <w:t>r</w:t>
      </w:r>
      <w:r w:rsidRPr="00F45061">
        <w:rPr>
          <w:rFonts w:ascii="Arial" w:eastAsia="Arial" w:hAnsi="Arial" w:cs="Arial"/>
        </w:rPr>
        <w:t>c</w:t>
      </w:r>
      <w:r w:rsidRPr="00F45061">
        <w:rPr>
          <w:rFonts w:ascii="Arial" w:eastAsia="Arial" w:hAnsi="Arial" w:cs="Arial"/>
          <w:spacing w:val="-1"/>
        </w:rPr>
        <w:t>i</w:t>
      </w:r>
      <w:r w:rsidRPr="00F45061">
        <w:rPr>
          <w:rFonts w:ascii="Arial" w:eastAsia="Arial" w:hAnsi="Arial" w:cs="Arial"/>
        </w:rPr>
        <w:t>al</w:t>
      </w:r>
    </w:p>
    <w:p w14:paraId="273B0794" w14:textId="77777777" w:rsidR="009F1699" w:rsidRPr="00F45061" w:rsidRDefault="009F1699" w:rsidP="009F1699">
      <w:pPr>
        <w:spacing w:after="0" w:line="252" w:lineRule="exact"/>
        <w:ind w:right="127"/>
        <w:jc w:val="right"/>
        <w:rPr>
          <w:rFonts w:ascii="Arial" w:eastAsia="Arial" w:hAnsi="Arial" w:cs="Arial"/>
        </w:rPr>
      </w:pPr>
      <w:r w:rsidRPr="00F45061">
        <w:rPr>
          <w:rFonts w:ascii="Arial" w:eastAsia="Arial" w:hAnsi="Arial" w:cs="Arial"/>
          <w:spacing w:val="-1"/>
        </w:rPr>
        <w:t>MP1.1</w:t>
      </w:r>
    </w:p>
    <w:p w14:paraId="1E9E8E1C" w14:textId="77777777" w:rsidR="009F1699" w:rsidRPr="00F45061" w:rsidRDefault="009F1699" w:rsidP="009F1699">
      <w:pPr>
        <w:spacing w:before="1" w:after="0" w:line="240" w:lineRule="auto"/>
        <w:ind w:right="127"/>
        <w:jc w:val="right"/>
        <w:rPr>
          <w:rFonts w:ascii="Arial" w:eastAsia="Arial" w:hAnsi="Arial" w:cs="Arial"/>
        </w:rPr>
      </w:pPr>
      <w:r w:rsidRPr="00F45061">
        <w:rPr>
          <w:rFonts w:ascii="Arial" w:eastAsia="Arial" w:hAnsi="Arial" w:cs="Arial"/>
          <w:spacing w:val="-1"/>
        </w:rPr>
        <w:t>Navy Command Headquarters</w:t>
      </w:r>
    </w:p>
    <w:p w14:paraId="43BE9DBD" w14:textId="77777777" w:rsidR="009F1699" w:rsidRPr="00F45061" w:rsidRDefault="009F1699" w:rsidP="009F1699">
      <w:pPr>
        <w:spacing w:before="1" w:after="0" w:line="240" w:lineRule="auto"/>
        <w:ind w:right="127"/>
        <w:jc w:val="right"/>
        <w:rPr>
          <w:rFonts w:ascii="Arial" w:eastAsia="Arial" w:hAnsi="Arial" w:cs="Arial"/>
        </w:rPr>
      </w:pPr>
      <w:r w:rsidRPr="00F45061">
        <w:rPr>
          <w:rFonts w:ascii="Arial" w:eastAsia="Arial" w:hAnsi="Arial" w:cs="Arial"/>
          <w:spacing w:val="-1"/>
        </w:rPr>
        <w:t>Leach Building</w:t>
      </w:r>
    </w:p>
    <w:p w14:paraId="02B64623" w14:textId="77777777" w:rsidR="009F1699" w:rsidRPr="00F45061" w:rsidRDefault="009F1699" w:rsidP="009F1699">
      <w:pPr>
        <w:spacing w:after="0" w:line="252" w:lineRule="exact"/>
        <w:ind w:right="126"/>
        <w:jc w:val="right"/>
        <w:rPr>
          <w:rFonts w:ascii="Arial" w:eastAsia="Arial" w:hAnsi="Arial" w:cs="Arial"/>
          <w:spacing w:val="-1"/>
        </w:rPr>
      </w:pPr>
      <w:r w:rsidRPr="00F45061">
        <w:rPr>
          <w:rFonts w:ascii="Arial" w:eastAsia="Arial" w:hAnsi="Arial" w:cs="Arial"/>
          <w:spacing w:val="1"/>
        </w:rPr>
        <w:t>Whale Island</w:t>
      </w:r>
    </w:p>
    <w:p w14:paraId="25AD6477" w14:textId="77777777" w:rsidR="009F1699" w:rsidRPr="00F45061" w:rsidRDefault="009F1699" w:rsidP="009F1699">
      <w:pPr>
        <w:spacing w:after="0" w:line="252" w:lineRule="exact"/>
        <w:ind w:right="126"/>
        <w:jc w:val="right"/>
        <w:rPr>
          <w:rFonts w:ascii="Arial" w:eastAsia="Arial" w:hAnsi="Arial" w:cs="Arial"/>
        </w:rPr>
      </w:pPr>
      <w:r w:rsidRPr="00F45061">
        <w:rPr>
          <w:rFonts w:ascii="Arial" w:eastAsia="Arial" w:hAnsi="Arial" w:cs="Arial"/>
        </w:rPr>
        <w:t xml:space="preserve"> </w:t>
      </w:r>
      <w:r w:rsidRPr="00F45061">
        <w:rPr>
          <w:rFonts w:ascii="Arial" w:eastAsia="Arial" w:hAnsi="Arial" w:cs="Arial"/>
          <w:spacing w:val="-1"/>
        </w:rPr>
        <w:t>P</w:t>
      </w:r>
      <w:r w:rsidRPr="00F45061">
        <w:rPr>
          <w:rFonts w:ascii="Arial" w:eastAsia="Arial" w:hAnsi="Arial" w:cs="Arial"/>
        </w:rPr>
        <w:t>o</w:t>
      </w:r>
      <w:r w:rsidRPr="00F45061">
        <w:rPr>
          <w:rFonts w:ascii="Arial" w:eastAsia="Arial" w:hAnsi="Arial" w:cs="Arial"/>
          <w:spacing w:val="1"/>
        </w:rPr>
        <w:t>rt</w:t>
      </w:r>
      <w:r w:rsidRPr="00F45061">
        <w:rPr>
          <w:rFonts w:ascii="Arial" w:eastAsia="Arial" w:hAnsi="Arial" w:cs="Arial"/>
        </w:rPr>
        <w:t>s</w:t>
      </w:r>
      <w:r w:rsidRPr="00F45061">
        <w:rPr>
          <w:rFonts w:ascii="Arial" w:eastAsia="Arial" w:hAnsi="Arial" w:cs="Arial"/>
          <w:spacing w:val="1"/>
        </w:rPr>
        <w:t>m</w:t>
      </w:r>
      <w:r w:rsidRPr="00F45061">
        <w:rPr>
          <w:rFonts w:ascii="Arial" w:eastAsia="Arial" w:hAnsi="Arial" w:cs="Arial"/>
        </w:rPr>
        <w:t>o</w:t>
      </w:r>
      <w:r w:rsidRPr="00F45061">
        <w:rPr>
          <w:rFonts w:ascii="Arial" w:eastAsia="Arial" w:hAnsi="Arial" w:cs="Arial"/>
          <w:spacing w:val="-3"/>
        </w:rPr>
        <w:t>u</w:t>
      </w:r>
      <w:r w:rsidRPr="00F45061">
        <w:rPr>
          <w:rFonts w:ascii="Arial" w:eastAsia="Arial" w:hAnsi="Arial" w:cs="Arial"/>
          <w:spacing w:val="1"/>
        </w:rPr>
        <w:t>t</w:t>
      </w:r>
      <w:r w:rsidRPr="00F45061">
        <w:rPr>
          <w:rFonts w:ascii="Arial" w:eastAsia="Arial" w:hAnsi="Arial" w:cs="Arial"/>
        </w:rPr>
        <w:t>h</w:t>
      </w:r>
    </w:p>
    <w:p w14:paraId="07F3E21B" w14:textId="77777777" w:rsidR="009F1699" w:rsidRPr="00F45061" w:rsidRDefault="009F1699" w:rsidP="009F1699">
      <w:pPr>
        <w:spacing w:after="0" w:line="252" w:lineRule="exact"/>
        <w:ind w:right="126"/>
        <w:jc w:val="right"/>
        <w:rPr>
          <w:rFonts w:ascii="Arial" w:eastAsia="Arial" w:hAnsi="Arial" w:cs="Arial"/>
          <w:spacing w:val="-1"/>
        </w:rPr>
      </w:pPr>
      <w:r w:rsidRPr="00F45061">
        <w:rPr>
          <w:rFonts w:ascii="Arial" w:eastAsia="Arial" w:hAnsi="Arial" w:cs="Arial"/>
        </w:rPr>
        <w:t>P</w:t>
      </w:r>
      <w:r w:rsidRPr="00F45061">
        <w:rPr>
          <w:rFonts w:ascii="Arial" w:eastAsia="Arial" w:hAnsi="Arial" w:cs="Arial"/>
          <w:spacing w:val="-1"/>
        </w:rPr>
        <w:t>O2 8BY</w:t>
      </w:r>
    </w:p>
    <w:p w14:paraId="213AD1AF" w14:textId="77777777" w:rsidR="000078E2" w:rsidRPr="00F45061" w:rsidRDefault="000078E2" w:rsidP="000078E2">
      <w:pPr>
        <w:spacing w:after="0" w:line="200" w:lineRule="exact"/>
        <w:rPr>
          <w:sz w:val="20"/>
          <w:szCs w:val="20"/>
        </w:rPr>
      </w:pPr>
    </w:p>
    <w:p w14:paraId="688AEE0E" w14:textId="4094A812" w:rsidR="000078E2" w:rsidRPr="00F45061" w:rsidRDefault="000078E2" w:rsidP="000078E2">
      <w:pPr>
        <w:spacing w:after="0" w:line="240" w:lineRule="auto"/>
        <w:ind w:right="96"/>
        <w:jc w:val="right"/>
        <w:rPr>
          <w:rFonts w:ascii="Arial" w:eastAsia="Arial" w:hAnsi="Arial" w:cs="Arial"/>
        </w:rPr>
      </w:pPr>
      <w:r w:rsidRPr="00F45061">
        <w:rPr>
          <w:rFonts w:ascii="Arial" w:eastAsia="Arial" w:hAnsi="Arial" w:cs="Arial"/>
          <w:spacing w:val="2"/>
        </w:rPr>
        <w:t>T</w:t>
      </w:r>
      <w:r w:rsidRPr="00F45061">
        <w:rPr>
          <w:rFonts w:ascii="Arial" w:eastAsia="Arial" w:hAnsi="Arial" w:cs="Arial"/>
        </w:rPr>
        <w:t>e</w:t>
      </w:r>
      <w:r w:rsidRPr="00F45061">
        <w:rPr>
          <w:rFonts w:ascii="Arial" w:eastAsia="Arial" w:hAnsi="Arial" w:cs="Arial"/>
          <w:spacing w:val="-1"/>
        </w:rPr>
        <w:t>l</w:t>
      </w:r>
      <w:r w:rsidRPr="00F45061">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7A4EAE" w:rsidRPr="00F45061">
            <w:rPr>
              <w:rFonts w:ascii="Arial" w:eastAsia="Arial" w:hAnsi="Arial" w:cs="Arial"/>
            </w:rPr>
            <w:t>03001575849</w:t>
          </w:r>
        </w:sdtContent>
      </w:sdt>
    </w:p>
    <w:p w14:paraId="34DB73DE" w14:textId="7A7683CF" w:rsidR="000078E2" w:rsidRPr="00F45061" w:rsidRDefault="000078E2" w:rsidP="000078E2">
      <w:pPr>
        <w:spacing w:before="1" w:after="0" w:line="240" w:lineRule="auto"/>
        <w:ind w:right="96"/>
        <w:jc w:val="right"/>
        <w:rPr>
          <w:rFonts w:ascii="Arial" w:eastAsia="Arial" w:hAnsi="Arial" w:cs="Arial"/>
        </w:rPr>
      </w:pPr>
      <w:r w:rsidRPr="00F45061">
        <w:rPr>
          <w:rFonts w:ascii="Arial" w:eastAsia="Arial" w:hAnsi="Arial" w:cs="Arial"/>
          <w:spacing w:val="-1"/>
        </w:rPr>
        <w:t>E</w:t>
      </w:r>
      <w:r w:rsidRPr="00F45061">
        <w:rPr>
          <w:rFonts w:ascii="Arial" w:eastAsia="Arial" w:hAnsi="Arial" w:cs="Arial"/>
          <w:spacing w:val="1"/>
        </w:rPr>
        <w:t>m</w:t>
      </w:r>
      <w:r w:rsidRPr="00F45061">
        <w:rPr>
          <w:rFonts w:ascii="Arial" w:eastAsia="Arial" w:hAnsi="Arial" w:cs="Arial"/>
        </w:rPr>
        <w:t>a</w:t>
      </w:r>
      <w:r w:rsidRPr="00F45061">
        <w:rPr>
          <w:rFonts w:ascii="Arial" w:eastAsia="Arial" w:hAnsi="Arial" w:cs="Arial"/>
          <w:spacing w:val="-1"/>
        </w:rPr>
        <w:t>il</w:t>
      </w:r>
      <w:r w:rsidRPr="00F45061">
        <w:rPr>
          <w:rFonts w:ascii="Arial" w:eastAsia="Arial" w:hAnsi="Arial" w:cs="Arial"/>
        </w:rPr>
        <w:t>:</w:t>
      </w:r>
      <w:r w:rsidRPr="00F45061">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A4EAE" w:rsidRPr="00F45061">
            <w:rPr>
              <w:rFonts w:ascii="Arial" w:eastAsia="Arial" w:hAnsi="Arial" w:cs="Arial"/>
              <w:spacing w:val="2"/>
            </w:rPr>
            <w:t>katie.goble</w:t>
          </w:r>
          <w:r w:rsidR="007311E2" w:rsidRPr="00F45061">
            <w:rPr>
              <w:rFonts w:ascii="Arial" w:eastAsia="Arial" w:hAnsi="Arial" w:cs="Arial"/>
              <w:spacing w:val="2"/>
            </w:rPr>
            <w:t>100@mod.gov.uk</w:t>
          </w:r>
        </w:sdtContent>
      </w:sdt>
    </w:p>
    <w:p w14:paraId="61F8CAE3" w14:textId="77777777" w:rsidR="000078E2" w:rsidRPr="00F45061" w:rsidRDefault="000078E2" w:rsidP="000078E2">
      <w:pPr>
        <w:spacing w:before="6" w:after="0" w:line="100" w:lineRule="exact"/>
        <w:rPr>
          <w:sz w:val="10"/>
          <w:szCs w:val="10"/>
        </w:rPr>
      </w:pPr>
    </w:p>
    <w:p w14:paraId="414C2DD5" w14:textId="77777777" w:rsidR="000078E2" w:rsidRPr="00F45061"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00EED268" w:rsidR="000078E2" w:rsidRPr="00F45061" w:rsidRDefault="00E2767F" w:rsidP="000078E2">
          <w:pPr>
            <w:spacing w:after="0" w:line="248" w:lineRule="exact"/>
            <w:ind w:right="201"/>
            <w:jc w:val="right"/>
            <w:rPr>
              <w:rFonts w:ascii="Arial" w:eastAsia="Arial" w:hAnsi="Arial" w:cs="Arial"/>
            </w:rPr>
          </w:pPr>
          <w:r w:rsidRPr="00F45061">
            <w:rPr>
              <w:rFonts w:ascii="Arial" w:eastAsia="Arial" w:hAnsi="Arial" w:cs="Arial"/>
              <w:spacing w:val="-4"/>
              <w:position w:val="-1"/>
            </w:rPr>
            <w:t>0</w:t>
          </w:r>
          <w:r w:rsidR="00A05741" w:rsidRPr="00F45061">
            <w:rPr>
              <w:rFonts w:ascii="Arial" w:eastAsia="Arial" w:hAnsi="Arial" w:cs="Arial"/>
              <w:spacing w:val="-4"/>
              <w:position w:val="-1"/>
            </w:rPr>
            <w:t>9</w:t>
          </w:r>
          <w:r w:rsidR="007311E2" w:rsidRPr="00F45061">
            <w:rPr>
              <w:rFonts w:ascii="Arial" w:eastAsia="Arial" w:hAnsi="Arial" w:cs="Arial"/>
              <w:spacing w:val="-4"/>
              <w:position w:val="-1"/>
            </w:rPr>
            <w:t xml:space="preserve"> </w:t>
          </w:r>
          <w:r w:rsidR="00B2148C" w:rsidRPr="00F45061">
            <w:rPr>
              <w:rFonts w:ascii="Arial" w:eastAsia="Arial" w:hAnsi="Arial" w:cs="Arial"/>
              <w:spacing w:val="-4"/>
              <w:position w:val="-1"/>
            </w:rPr>
            <w:t>December</w:t>
          </w:r>
          <w:r w:rsidR="007311E2" w:rsidRPr="00F45061">
            <w:rPr>
              <w:rFonts w:ascii="Arial" w:eastAsia="Arial" w:hAnsi="Arial" w:cs="Arial"/>
              <w:spacing w:val="-4"/>
              <w:position w:val="-1"/>
            </w:rPr>
            <w:t xml:space="preserve"> 2020</w:t>
          </w:r>
        </w:p>
      </w:sdtContent>
    </w:sdt>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41A6ED11" w:rsidR="00D364F6" w:rsidRPr="00A943B6"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7311E2" w:rsidRPr="00F45061">
            <w:rPr>
              <w:rFonts w:ascii="Arial" w:eastAsia="Arial" w:hAnsi="Arial" w:cs="Arial"/>
              <w:b/>
              <w:bCs/>
            </w:rPr>
            <w:t>70</w:t>
          </w:r>
          <w:r w:rsidR="00A05741" w:rsidRPr="00F45061">
            <w:rPr>
              <w:rFonts w:ascii="Arial" w:eastAsia="Arial" w:hAnsi="Arial" w:cs="Arial"/>
              <w:b/>
              <w:bCs/>
            </w:rPr>
            <w:t>1327374</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250EF305" w:rsidR="00D364F6" w:rsidRPr="00E1251F"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7268C0" w:rsidRPr="00E1251F">
            <w:rPr>
              <w:rFonts w:ascii="Arial" w:eastAsia="Arial" w:hAnsi="Arial" w:cs="Arial"/>
              <w:spacing w:val="-1"/>
            </w:rPr>
            <w:t xml:space="preserve">Provision of </w:t>
          </w:r>
          <w:r w:rsidR="00906D52" w:rsidRPr="00E1251F">
            <w:rPr>
              <w:rFonts w:ascii="Arial" w:eastAsia="Arial" w:hAnsi="Arial" w:cs="Arial"/>
              <w:spacing w:val="-1"/>
            </w:rPr>
            <w:t>Innovation and Disruption People Capability</w:t>
          </w:r>
        </w:sdtContent>
      </w:sdt>
      <w:r w:rsidRPr="00E1251F">
        <w:rPr>
          <w:rFonts w:ascii="Arial" w:eastAsia="Arial" w:hAnsi="Arial" w:cs="Arial"/>
          <w:spacing w:val="-1"/>
        </w:rPr>
        <w:t xml:space="preserve"> </w:t>
      </w:r>
      <w:bookmarkEnd w:id="3"/>
      <w:r w:rsidRPr="00E1251F">
        <w:rPr>
          <w:rFonts w:ascii="Arial" w:eastAsia="Arial" w:hAnsi="Arial" w:cs="Arial"/>
          <w:spacing w:val="-1"/>
        </w:rPr>
        <w:t>i</w:t>
      </w:r>
      <w:r w:rsidRPr="00E1251F">
        <w:rPr>
          <w:rFonts w:ascii="Arial" w:eastAsia="Arial" w:hAnsi="Arial" w:cs="Arial"/>
        </w:rPr>
        <w:t>n</w:t>
      </w:r>
      <w:r w:rsidRPr="00E1251F">
        <w:rPr>
          <w:rFonts w:ascii="Arial" w:eastAsia="Arial" w:hAnsi="Arial" w:cs="Arial"/>
          <w:spacing w:val="1"/>
        </w:rPr>
        <w:t xml:space="preserve"> </w:t>
      </w:r>
      <w:r w:rsidRPr="00E1251F">
        <w:rPr>
          <w:rFonts w:ascii="Arial" w:eastAsia="Arial" w:hAnsi="Arial" w:cs="Arial"/>
        </w:rPr>
        <w:t>c</w:t>
      </w:r>
      <w:r w:rsidRPr="00E1251F">
        <w:rPr>
          <w:rFonts w:ascii="Arial" w:eastAsia="Arial" w:hAnsi="Arial" w:cs="Arial"/>
          <w:spacing w:val="-3"/>
        </w:rPr>
        <w:t>o</w:t>
      </w:r>
      <w:r w:rsidRPr="00E1251F">
        <w:rPr>
          <w:rFonts w:ascii="Arial" w:eastAsia="Arial" w:hAnsi="Arial" w:cs="Arial"/>
          <w:spacing w:val="-2"/>
        </w:rPr>
        <w:t>m</w:t>
      </w:r>
      <w:r w:rsidRPr="00E1251F">
        <w:rPr>
          <w:rFonts w:ascii="Arial" w:eastAsia="Arial" w:hAnsi="Arial" w:cs="Arial"/>
        </w:rPr>
        <w:t>pe</w:t>
      </w:r>
      <w:r w:rsidRPr="00E1251F">
        <w:rPr>
          <w:rFonts w:ascii="Arial" w:eastAsia="Arial" w:hAnsi="Arial" w:cs="Arial"/>
          <w:spacing w:val="1"/>
        </w:rPr>
        <w:t>t</w:t>
      </w:r>
      <w:r w:rsidRPr="00E1251F">
        <w:rPr>
          <w:rFonts w:ascii="Arial" w:eastAsia="Arial" w:hAnsi="Arial" w:cs="Arial"/>
          <w:spacing w:val="-1"/>
        </w:rPr>
        <w:t>i</w:t>
      </w:r>
      <w:r w:rsidRPr="00E1251F">
        <w:rPr>
          <w:rFonts w:ascii="Arial" w:eastAsia="Arial" w:hAnsi="Arial" w:cs="Arial"/>
          <w:spacing w:val="1"/>
        </w:rPr>
        <w:t>t</w:t>
      </w:r>
      <w:r w:rsidRPr="00E1251F">
        <w:rPr>
          <w:rFonts w:ascii="Arial" w:eastAsia="Arial" w:hAnsi="Arial" w:cs="Arial"/>
          <w:spacing w:val="-1"/>
        </w:rPr>
        <w:t>i</w:t>
      </w:r>
      <w:r w:rsidRPr="00E1251F">
        <w:rPr>
          <w:rFonts w:ascii="Arial" w:eastAsia="Arial" w:hAnsi="Arial" w:cs="Arial"/>
        </w:rPr>
        <w:t>on</w:t>
      </w:r>
      <w:r w:rsidRPr="00E1251F">
        <w:rPr>
          <w:rFonts w:ascii="Arial" w:eastAsia="Arial" w:hAnsi="Arial" w:cs="Arial"/>
          <w:spacing w:val="1"/>
        </w:rPr>
        <w:t xml:space="preserve"> </w:t>
      </w:r>
      <w:r w:rsidRPr="00E1251F">
        <w:rPr>
          <w:rFonts w:ascii="Arial" w:eastAsia="Arial" w:hAnsi="Arial" w:cs="Arial"/>
          <w:spacing w:val="-1"/>
        </w:rPr>
        <w:t>i</w:t>
      </w:r>
      <w:r w:rsidRPr="00E1251F">
        <w:rPr>
          <w:rFonts w:ascii="Arial" w:eastAsia="Arial" w:hAnsi="Arial" w:cs="Arial"/>
        </w:rPr>
        <w:t>n</w:t>
      </w:r>
      <w:r w:rsidRPr="00E1251F">
        <w:rPr>
          <w:rFonts w:ascii="Arial" w:eastAsia="Arial" w:hAnsi="Arial" w:cs="Arial"/>
          <w:spacing w:val="1"/>
        </w:rPr>
        <w:t xml:space="preserve"> </w:t>
      </w:r>
      <w:r w:rsidRPr="00E1251F">
        <w:rPr>
          <w:rFonts w:ascii="Arial" w:eastAsia="Arial" w:hAnsi="Arial" w:cs="Arial"/>
        </w:rPr>
        <w:t>acc</w:t>
      </w:r>
      <w:r w:rsidRPr="00E1251F">
        <w:rPr>
          <w:rFonts w:ascii="Arial" w:eastAsia="Arial" w:hAnsi="Arial" w:cs="Arial"/>
          <w:spacing w:val="-3"/>
        </w:rPr>
        <w:t>o</w:t>
      </w:r>
      <w:r w:rsidRPr="00E1251F">
        <w:rPr>
          <w:rFonts w:ascii="Arial" w:eastAsia="Arial" w:hAnsi="Arial" w:cs="Arial"/>
          <w:spacing w:val="1"/>
        </w:rPr>
        <w:t>r</w:t>
      </w:r>
      <w:r w:rsidRPr="00E1251F">
        <w:rPr>
          <w:rFonts w:ascii="Arial" w:eastAsia="Arial" w:hAnsi="Arial" w:cs="Arial"/>
        </w:rPr>
        <w:t xml:space="preserve">dance </w:t>
      </w:r>
      <w:r w:rsidRPr="00E1251F">
        <w:rPr>
          <w:rFonts w:ascii="Arial" w:eastAsia="Arial" w:hAnsi="Arial" w:cs="Arial"/>
          <w:spacing w:val="-1"/>
        </w:rPr>
        <w:t>wi</w:t>
      </w:r>
      <w:r w:rsidRPr="00E1251F">
        <w:rPr>
          <w:rFonts w:ascii="Arial" w:eastAsia="Arial" w:hAnsi="Arial" w:cs="Arial"/>
          <w:spacing w:val="1"/>
        </w:rPr>
        <w:t>t</w:t>
      </w:r>
      <w:r w:rsidRPr="00E1251F">
        <w:rPr>
          <w:rFonts w:ascii="Arial" w:eastAsia="Arial" w:hAnsi="Arial" w:cs="Arial"/>
        </w:rPr>
        <w:t>h</w:t>
      </w:r>
      <w:r w:rsidRPr="00E1251F">
        <w:rPr>
          <w:rFonts w:ascii="Arial" w:eastAsia="Arial" w:hAnsi="Arial" w:cs="Arial"/>
          <w:spacing w:val="1"/>
        </w:rPr>
        <w:t xml:space="preserve"> t</w:t>
      </w:r>
      <w:r w:rsidRPr="00E1251F">
        <w:rPr>
          <w:rFonts w:ascii="Arial" w:eastAsia="Arial" w:hAnsi="Arial" w:cs="Arial"/>
        </w:rPr>
        <w:t>he</w:t>
      </w:r>
      <w:r w:rsidRPr="00E1251F">
        <w:rPr>
          <w:rFonts w:ascii="Arial" w:eastAsia="Arial" w:hAnsi="Arial" w:cs="Arial"/>
          <w:spacing w:val="-2"/>
        </w:rPr>
        <w:t xml:space="preserve"> </w:t>
      </w:r>
      <w:r w:rsidRPr="00E1251F">
        <w:rPr>
          <w:rFonts w:ascii="Arial" w:eastAsia="Arial" w:hAnsi="Arial" w:cs="Arial"/>
        </w:rPr>
        <w:t>a</w:t>
      </w:r>
      <w:r w:rsidRPr="00E1251F">
        <w:rPr>
          <w:rFonts w:ascii="Arial" w:eastAsia="Arial" w:hAnsi="Arial" w:cs="Arial"/>
          <w:spacing w:val="-1"/>
        </w:rPr>
        <w:t>t</w:t>
      </w:r>
      <w:r w:rsidRPr="00E1251F">
        <w:rPr>
          <w:rFonts w:ascii="Arial" w:eastAsia="Arial" w:hAnsi="Arial" w:cs="Arial"/>
          <w:spacing w:val="1"/>
        </w:rPr>
        <w:t>t</w:t>
      </w:r>
      <w:r w:rsidRPr="00E1251F">
        <w:rPr>
          <w:rFonts w:ascii="Arial" w:eastAsia="Arial" w:hAnsi="Arial" w:cs="Arial"/>
        </w:rPr>
        <w:t>ached</w:t>
      </w:r>
      <w:r w:rsidRPr="00E1251F">
        <w:rPr>
          <w:rFonts w:ascii="Arial" w:eastAsia="Arial" w:hAnsi="Arial" w:cs="Arial"/>
          <w:spacing w:val="1"/>
        </w:rPr>
        <w:t xml:space="preserve"> </w:t>
      </w:r>
      <w:r w:rsidRPr="00E1251F">
        <w:rPr>
          <w:rFonts w:ascii="Arial" w:eastAsia="Arial" w:hAnsi="Arial" w:cs="Arial"/>
        </w:rPr>
        <w:t>d</w:t>
      </w:r>
      <w:r w:rsidRPr="00E1251F">
        <w:rPr>
          <w:rFonts w:ascii="Arial" w:eastAsia="Arial" w:hAnsi="Arial" w:cs="Arial"/>
          <w:spacing w:val="-3"/>
        </w:rPr>
        <w:t>o</w:t>
      </w:r>
      <w:r w:rsidRPr="00E1251F">
        <w:rPr>
          <w:rFonts w:ascii="Arial" w:eastAsia="Arial" w:hAnsi="Arial" w:cs="Arial"/>
        </w:rPr>
        <w:t>cu</w:t>
      </w:r>
      <w:r w:rsidRPr="00E1251F">
        <w:rPr>
          <w:rFonts w:ascii="Arial" w:eastAsia="Arial" w:hAnsi="Arial" w:cs="Arial"/>
          <w:spacing w:val="-2"/>
        </w:rPr>
        <w:t>m</w:t>
      </w:r>
      <w:r w:rsidRPr="00E1251F">
        <w:rPr>
          <w:rFonts w:ascii="Arial" w:eastAsia="Arial" w:hAnsi="Arial" w:cs="Arial"/>
        </w:rPr>
        <w:t>en</w:t>
      </w:r>
      <w:r w:rsidRPr="00E1251F">
        <w:rPr>
          <w:rFonts w:ascii="Arial" w:eastAsia="Arial" w:hAnsi="Arial" w:cs="Arial"/>
          <w:spacing w:val="2"/>
        </w:rPr>
        <w:t>t</w:t>
      </w:r>
      <w:r w:rsidRPr="00E1251F">
        <w:rPr>
          <w:rFonts w:ascii="Arial" w:eastAsia="Arial" w:hAnsi="Arial" w:cs="Arial"/>
        </w:rPr>
        <w:t>a</w:t>
      </w:r>
      <w:r w:rsidRPr="00E1251F">
        <w:rPr>
          <w:rFonts w:ascii="Arial" w:eastAsia="Arial" w:hAnsi="Arial" w:cs="Arial"/>
          <w:spacing w:val="1"/>
        </w:rPr>
        <w:t>t</w:t>
      </w:r>
      <w:r w:rsidRPr="00E1251F">
        <w:rPr>
          <w:rFonts w:ascii="Arial" w:eastAsia="Arial" w:hAnsi="Arial" w:cs="Arial"/>
          <w:spacing w:val="-1"/>
        </w:rPr>
        <w:t>i</w:t>
      </w:r>
      <w:r w:rsidRPr="00E1251F">
        <w:rPr>
          <w:rFonts w:ascii="Arial" w:eastAsia="Arial" w:hAnsi="Arial" w:cs="Arial"/>
        </w:rPr>
        <w:t>on.</w:t>
      </w:r>
    </w:p>
    <w:p w14:paraId="48FEF594" w14:textId="77777777" w:rsidR="00440798" w:rsidRPr="00E1251F" w:rsidRDefault="00440798" w:rsidP="00440798">
      <w:pPr>
        <w:spacing w:after="0" w:line="240" w:lineRule="auto"/>
      </w:pPr>
    </w:p>
    <w:p w14:paraId="7820103F" w14:textId="77777777" w:rsidR="00440798" w:rsidRPr="00E1251F" w:rsidRDefault="00440798" w:rsidP="00440798">
      <w:pPr>
        <w:tabs>
          <w:tab w:val="left" w:pos="640"/>
        </w:tabs>
        <w:spacing w:after="0" w:line="240" w:lineRule="auto"/>
        <w:ind w:left="113" w:right="-20"/>
        <w:rPr>
          <w:rFonts w:ascii="Arial" w:eastAsia="Arial" w:hAnsi="Arial" w:cs="Arial"/>
        </w:rPr>
      </w:pPr>
      <w:r w:rsidRPr="00E1251F">
        <w:rPr>
          <w:rFonts w:ascii="Arial" w:eastAsia="Arial" w:hAnsi="Arial" w:cs="Arial"/>
        </w:rPr>
        <w:t>2.</w:t>
      </w:r>
      <w:r w:rsidRPr="00E1251F">
        <w:rPr>
          <w:rFonts w:ascii="Arial" w:eastAsia="Arial" w:hAnsi="Arial" w:cs="Arial"/>
        </w:rPr>
        <w:tab/>
      </w:r>
      <w:r w:rsidRPr="00E1251F">
        <w:rPr>
          <w:rFonts w:ascii="Arial" w:eastAsia="Arial" w:hAnsi="Arial" w:cs="Arial"/>
          <w:spacing w:val="2"/>
        </w:rPr>
        <w:t>T</w:t>
      </w:r>
      <w:r w:rsidRPr="00E1251F">
        <w:rPr>
          <w:rFonts w:ascii="Arial" w:eastAsia="Arial" w:hAnsi="Arial" w:cs="Arial"/>
        </w:rPr>
        <w:t>he</w:t>
      </w:r>
      <w:r w:rsidRPr="00E1251F">
        <w:rPr>
          <w:rFonts w:ascii="Arial" w:eastAsia="Arial" w:hAnsi="Arial" w:cs="Arial"/>
          <w:spacing w:val="-2"/>
        </w:rPr>
        <w:t xml:space="preserve"> </w:t>
      </w:r>
      <w:r w:rsidRPr="00E1251F">
        <w:rPr>
          <w:rFonts w:ascii="Arial" w:eastAsia="Arial" w:hAnsi="Arial" w:cs="Arial"/>
          <w:spacing w:val="1"/>
        </w:rPr>
        <w:t>r</w:t>
      </w:r>
      <w:r w:rsidRPr="00E1251F">
        <w:rPr>
          <w:rFonts w:ascii="Arial" w:eastAsia="Arial" w:hAnsi="Arial" w:cs="Arial"/>
          <w:spacing w:val="-3"/>
        </w:rPr>
        <w:t>e</w:t>
      </w:r>
      <w:r w:rsidRPr="00E1251F">
        <w:rPr>
          <w:rFonts w:ascii="Arial" w:eastAsia="Arial" w:hAnsi="Arial" w:cs="Arial"/>
          <w:spacing w:val="2"/>
        </w:rPr>
        <w:t>q</w:t>
      </w:r>
      <w:r w:rsidRPr="00E1251F">
        <w:rPr>
          <w:rFonts w:ascii="Arial" w:eastAsia="Arial" w:hAnsi="Arial" w:cs="Arial"/>
        </w:rPr>
        <w:t>u</w:t>
      </w:r>
      <w:r w:rsidRPr="00E1251F">
        <w:rPr>
          <w:rFonts w:ascii="Arial" w:eastAsia="Arial" w:hAnsi="Arial" w:cs="Arial"/>
          <w:spacing w:val="-1"/>
        </w:rPr>
        <w:t>i</w:t>
      </w:r>
      <w:r w:rsidRPr="00E1251F">
        <w:rPr>
          <w:rFonts w:ascii="Arial" w:eastAsia="Arial" w:hAnsi="Arial" w:cs="Arial"/>
          <w:spacing w:val="1"/>
        </w:rPr>
        <w:t>r</w:t>
      </w:r>
      <w:r w:rsidRPr="00E1251F">
        <w:rPr>
          <w:rFonts w:ascii="Arial" w:eastAsia="Arial" w:hAnsi="Arial" w:cs="Arial"/>
          <w:spacing w:val="-3"/>
        </w:rPr>
        <w:t>e</w:t>
      </w:r>
      <w:r w:rsidRPr="00E1251F">
        <w:rPr>
          <w:rFonts w:ascii="Arial" w:eastAsia="Arial" w:hAnsi="Arial" w:cs="Arial"/>
          <w:spacing w:val="1"/>
        </w:rPr>
        <w:t>m</w:t>
      </w:r>
      <w:r w:rsidRPr="00E1251F">
        <w:rPr>
          <w:rFonts w:ascii="Arial" w:eastAsia="Arial" w:hAnsi="Arial" w:cs="Arial"/>
        </w:rPr>
        <w:t xml:space="preserve">ent </w:t>
      </w:r>
      <w:r w:rsidRPr="00E1251F">
        <w:rPr>
          <w:rFonts w:ascii="Arial" w:eastAsia="Arial" w:hAnsi="Arial" w:cs="Arial"/>
          <w:spacing w:val="-1"/>
        </w:rPr>
        <w:t>i</w:t>
      </w:r>
      <w:r w:rsidRPr="00E1251F">
        <w:rPr>
          <w:rFonts w:ascii="Arial" w:eastAsia="Arial" w:hAnsi="Arial" w:cs="Arial"/>
        </w:rPr>
        <w:t>s</w:t>
      </w:r>
      <w:r w:rsidRPr="00E1251F">
        <w:rPr>
          <w:rFonts w:ascii="Arial" w:eastAsia="Arial" w:hAnsi="Arial" w:cs="Arial"/>
          <w:spacing w:val="1"/>
        </w:rPr>
        <w:t xml:space="preserve"> </w:t>
      </w:r>
      <w:r w:rsidRPr="00E1251F">
        <w:rPr>
          <w:rFonts w:ascii="Arial" w:eastAsia="Arial" w:hAnsi="Arial" w:cs="Arial"/>
        </w:rPr>
        <w:t>s</w:t>
      </w:r>
      <w:r w:rsidRPr="00E1251F">
        <w:rPr>
          <w:rFonts w:ascii="Arial" w:eastAsia="Arial" w:hAnsi="Arial" w:cs="Arial"/>
          <w:spacing w:val="-3"/>
        </w:rPr>
        <w:t>e</w:t>
      </w:r>
      <w:r w:rsidRPr="00E1251F">
        <w:rPr>
          <w:rFonts w:ascii="Arial" w:eastAsia="Arial" w:hAnsi="Arial" w:cs="Arial"/>
        </w:rPr>
        <w:t xml:space="preserve">t </w:t>
      </w:r>
      <w:r w:rsidRPr="00E1251F">
        <w:rPr>
          <w:rFonts w:ascii="Arial" w:eastAsia="Arial" w:hAnsi="Arial" w:cs="Arial"/>
          <w:spacing w:val="-3"/>
        </w:rPr>
        <w:t>o</w:t>
      </w:r>
      <w:r w:rsidRPr="00E1251F">
        <w:rPr>
          <w:rFonts w:ascii="Arial" w:eastAsia="Arial" w:hAnsi="Arial" w:cs="Arial"/>
        </w:rPr>
        <w:t>ut</w:t>
      </w:r>
      <w:r w:rsidRPr="00E1251F">
        <w:rPr>
          <w:rFonts w:ascii="Arial" w:eastAsia="Arial" w:hAnsi="Arial" w:cs="Arial"/>
          <w:spacing w:val="2"/>
        </w:rPr>
        <w:t xml:space="preserve"> </w:t>
      </w:r>
      <w:r w:rsidRPr="00E1251F">
        <w:rPr>
          <w:rFonts w:ascii="Arial" w:eastAsia="Arial" w:hAnsi="Arial" w:cs="Arial"/>
          <w:spacing w:val="-1"/>
        </w:rPr>
        <w:t>i</w:t>
      </w:r>
      <w:r w:rsidRPr="00E1251F">
        <w:rPr>
          <w:rFonts w:ascii="Arial" w:eastAsia="Arial" w:hAnsi="Arial" w:cs="Arial"/>
        </w:rPr>
        <w:t>n</w:t>
      </w:r>
      <w:r w:rsidRPr="00E1251F">
        <w:rPr>
          <w:rFonts w:ascii="Arial" w:eastAsia="Arial" w:hAnsi="Arial" w:cs="Arial"/>
          <w:spacing w:val="1"/>
        </w:rPr>
        <w:t xml:space="preserve"> </w:t>
      </w:r>
      <w:r w:rsidRPr="00E1251F">
        <w:rPr>
          <w:rFonts w:ascii="Arial" w:eastAsia="Arial" w:hAnsi="Arial" w:cs="Arial"/>
          <w:spacing w:val="-1"/>
        </w:rPr>
        <w:t>S</w:t>
      </w:r>
      <w:r w:rsidRPr="00E1251F">
        <w:rPr>
          <w:rFonts w:ascii="Arial" w:eastAsia="Arial" w:hAnsi="Arial" w:cs="Arial"/>
        </w:rPr>
        <w:t>chedu</w:t>
      </w:r>
      <w:r w:rsidRPr="00E1251F">
        <w:rPr>
          <w:rFonts w:ascii="Arial" w:eastAsia="Arial" w:hAnsi="Arial" w:cs="Arial"/>
          <w:spacing w:val="-1"/>
        </w:rPr>
        <w:t>l</w:t>
      </w:r>
      <w:r w:rsidRPr="00E1251F">
        <w:rPr>
          <w:rFonts w:ascii="Arial" w:eastAsia="Arial" w:hAnsi="Arial" w:cs="Arial"/>
        </w:rPr>
        <w:t>e</w:t>
      </w:r>
      <w:r w:rsidRPr="00E1251F">
        <w:rPr>
          <w:rFonts w:ascii="Arial" w:eastAsia="Arial" w:hAnsi="Arial" w:cs="Arial"/>
          <w:spacing w:val="-2"/>
        </w:rPr>
        <w:t xml:space="preserve"> </w:t>
      </w:r>
      <w:r w:rsidRPr="00E1251F">
        <w:rPr>
          <w:rFonts w:ascii="Arial" w:eastAsia="Arial" w:hAnsi="Arial" w:cs="Arial"/>
        </w:rPr>
        <w:t>9</w:t>
      </w:r>
      <w:r w:rsidRPr="00E1251F">
        <w:rPr>
          <w:rFonts w:ascii="Arial" w:eastAsia="Arial" w:hAnsi="Arial" w:cs="Arial"/>
          <w:spacing w:val="-1"/>
        </w:rPr>
        <w:t xml:space="preserve"> </w:t>
      </w:r>
      <w:r w:rsidRPr="00E1251F">
        <w:rPr>
          <w:rFonts w:ascii="Arial" w:eastAsia="Arial" w:hAnsi="Arial" w:cs="Arial"/>
        </w:rPr>
        <w:t>-</w:t>
      </w:r>
      <w:r w:rsidRPr="00E1251F">
        <w:rPr>
          <w:rFonts w:ascii="Arial" w:eastAsia="Arial" w:hAnsi="Arial" w:cs="Arial"/>
          <w:spacing w:val="2"/>
        </w:rPr>
        <w:t xml:space="preserve"> </w:t>
      </w:r>
      <w:r w:rsidRPr="00E1251F">
        <w:rPr>
          <w:rFonts w:ascii="Arial" w:eastAsia="Arial" w:hAnsi="Arial" w:cs="Arial"/>
          <w:spacing w:val="-1"/>
        </w:rPr>
        <w:t>S</w:t>
      </w:r>
      <w:r w:rsidRPr="00E1251F">
        <w:rPr>
          <w:rFonts w:ascii="Arial" w:eastAsia="Arial" w:hAnsi="Arial" w:cs="Arial"/>
          <w:spacing w:val="1"/>
        </w:rPr>
        <w:t>t</w:t>
      </w:r>
      <w:r w:rsidRPr="00E1251F">
        <w:rPr>
          <w:rFonts w:ascii="Arial" w:eastAsia="Arial" w:hAnsi="Arial" w:cs="Arial"/>
          <w:spacing w:val="-3"/>
        </w:rPr>
        <w:t>a</w:t>
      </w:r>
      <w:r w:rsidRPr="00E1251F">
        <w:rPr>
          <w:rFonts w:ascii="Arial" w:eastAsia="Arial" w:hAnsi="Arial" w:cs="Arial"/>
          <w:spacing w:val="1"/>
        </w:rPr>
        <w:t>t</w:t>
      </w:r>
      <w:r w:rsidRPr="00E1251F">
        <w:rPr>
          <w:rFonts w:ascii="Arial" w:eastAsia="Arial" w:hAnsi="Arial" w:cs="Arial"/>
          <w:spacing w:val="-3"/>
        </w:rPr>
        <w:t>e</w:t>
      </w:r>
      <w:r w:rsidRPr="00E1251F">
        <w:rPr>
          <w:rFonts w:ascii="Arial" w:eastAsia="Arial" w:hAnsi="Arial" w:cs="Arial"/>
          <w:spacing w:val="1"/>
        </w:rPr>
        <w:t>m</w:t>
      </w:r>
      <w:r w:rsidRPr="00E1251F">
        <w:rPr>
          <w:rFonts w:ascii="Arial" w:eastAsia="Arial" w:hAnsi="Arial" w:cs="Arial"/>
        </w:rPr>
        <w:t xml:space="preserve">ent </w:t>
      </w:r>
      <w:r w:rsidRPr="00E1251F">
        <w:rPr>
          <w:rFonts w:ascii="Arial" w:eastAsia="Arial" w:hAnsi="Arial" w:cs="Arial"/>
          <w:spacing w:val="-3"/>
        </w:rPr>
        <w:t>o</w:t>
      </w:r>
      <w:r w:rsidRPr="00E1251F">
        <w:rPr>
          <w:rFonts w:ascii="Arial" w:eastAsia="Arial" w:hAnsi="Arial" w:cs="Arial"/>
        </w:rPr>
        <w:t>f</w:t>
      </w:r>
      <w:r w:rsidRPr="00E1251F">
        <w:rPr>
          <w:rFonts w:ascii="Arial" w:eastAsia="Arial" w:hAnsi="Arial" w:cs="Arial"/>
          <w:spacing w:val="2"/>
        </w:rPr>
        <w:t xml:space="preserve"> </w:t>
      </w:r>
      <w:r w:rsidRPr="00E1251F">
        <w:rPr>
          <w:rFonts w:ascii="Arial" w:eastAsia="Arial" w:hAnsi="Arial" w:cs="Arial"/>
          <w:spacing w:val="-1"/>
        </w:rPr>
        <w:t>R</w:t>
      </w:r>
      <w:r w:rsidRPr="00E1251F">
        <w:rPr>
          <w:rFonts w:ascii="Arial" w:eastAsia="Arial" w:hAnsi="Arial" w:cs="Arial"/>
          <w:spacing w:val="-3"/>
        </w:rPr>
        <w:t>e</w:t>
      </w:r>
      <w:r w:rsidRPr="00E1251F">
        <w:rPr>
          <w:rFonts w:ascii="Arial" w:eastAsia="Arial" w:hAnsi="Arial" w:cs="Arial"/>
          <w:spacing w:val="2"/>
        </w:rPr>
        <w:t>q</w:t>
      </w:r>
      <w:r w:rsidRPr="00E1251F">
        <w:rPr>
          <w:rFonts w:ascii="Arial" w:eastAsia="Arial" w:hAnsi="Arial" w:cs="Arial"/>
        </w:rPr>
        <w:t>u</w:t>
      </w:r>
      <w:r w:rsidRPr="00E1251F">
        <w:rPr>
          <w:rFonts w:ascii="Arial" w:eastAsia="Arial" w:hAnsi="Arial" w:cs="Arial"/>
          <w:spacing w:val="-1"/>
        </w:rPr>
        <w:t>i</w:t>
      </w:r>
      <w:r w:rsidRPr="00E1251F">
        <w:rPr>
          <w:rFonts w:ascii="Arial" w:eastAsia="Arial" w:hAnsi="Arial" w:cs="Arial"/>
          <w:spacing w:val="1"/>
        </w:rPr>
        <w:t>r</w:t>
      </w:r>
      <w:r w:rsidRPr="00E1251F">
        <w:rPr>
          <w:rFonts w:ascii="Arial" w:eastAsia="Arial" w:hAnsi="Arial" w:cs="Arial"/>
        </w:rPr>
        <w:t>e</w:t>
      </w:r>
      <w:r w:rsidRPr="00E1251F">
        <w:rPr>
          <w:rFonts w:ascii="Arial" w:eastAsia="Arial" w:hAnsi="Arial" w:cs="Arial"/>
          <w:spacing w:val="1"/>
        </w:rPr>
        <w:t>m</w:t>
      </w:r>
      <w:r w:rsidRPr="00E1251F">
        <w:rPr>
          <w:rFonts w:ascii="Arial" w:eastAsia="Arial" w:hAnsi="Arial" w:cs="Arial"/>
        </w:rPr>
        <w:t>e</w:t>
      </w:r>
      <w:r w:rsidRPr="00E1251F">
        <w:rPr>
          <w:rFonts w:ascii="Arial" w:eastAsia="Arial" w:hAnsi="Arial" w:cs="Arial"/>
          <w:spacing w:val="-3"/>
        </w:rPr>
        <w:t>n</w:t>
      </w:r>
      <w:r w:rsidRPr="00E1251F">
        <w:rPr>
          <w:rFonts w:ascii="Arial" w:eastAsia="Arial" w:hAnsi="Arial" w:cs="Arial"/>
          <w:spacing w:val="1"/>
        </w:rPr>
        <w:t>t</w:t>
      </w:r>
      <w:r w:rsidRPr="00E1251F">
        <w:rPr>
          <w:rFonts w:ascii="Arial" w:eastAsia="Arial" w:hAnsi="Arial" w:cs="Arial"/>
        </w:rPr>
        <w:t>s.</w:t>
      </w:r>
    </w:p>
    <w:p w14:paraId="21686B2D" w14:textId="77777777" w:rsidR="00D364F6" w:rsidRPr="00E1251F" w:rsidRDefault="00D364F6" w:rsidP="00D364F6">
      <w:pPr>
        <w:spacing w:after="0" w:line="240" w:lineRule="auto"/>
        <w:rPr>
          <w:sz w:val="24"/>
          <w:szCs w:val="24"/>
        </w:rPr>
      </w:pPr>
      <w:bookmarkStart w:id="4" w:name="_Hlk534560536"/>
    </w:p>
    <w:p w14:paraId="3DE469A0" w14:textId="7A665354" w:rsidR="00D364F6" w:rsidRPr="00E1251F" w:rsidRDefault="00D364F6" w:rsidP="00D364F6">
      <w:pPr>
        <w:tabs>
          <w:tab w:val="left" w:pos="640"/>
        </w:tabs>
        <w:spacing w:after="0" w:line="240" w:lineRule="auto"/>
        <w:ind w:left="114" w:right="105"/>
        <w:rPr>
          <w:rFonts w:ascii="Arial" w:eastAsia="Arial" w:hAnsi="Arial" w:cs="Arial"/>
        </w:rPr>
      </w:pPr>
      <w:r w:rsidRPr="00E1251F">
        <w:rPr>
          <w:rFonts w:ascii="Arial" w:eastAsia="Arial" w:hAnsi="Arial" w:cs="Arial"/>
        </w:rPr>
        <w:t>3.</w:t>
      </w:r>
      <w:r w:rsidRPr="00E1251F">
        <w:rPr>
          <w:rFonts w:ascii="Arial" w:eastAsia="Arial" w:hAnsi="Arial" w:cs="Arial"/>
        </w:rPr>
        <w:tab/>
        <w:t>Fund</w:t>
      </w:r>
      <w:r w:rsidRPr="00E1251F">
        <w:rPr>
          <w:rFonts w:ascii="Arial" w:eastAsia="Arial" w:hAnsi="Arial" w:cs="Arial"/>
          <w:spacing w:val="-1"/>
        </w:rPr>
        <w:t>i</w:t>
      </w:r>
      <w:r w:rsidRPr="00E1251F">
        <w:rPr>
          <w:rFonts w:ascii="Arial" w:eastAsia="Arial" w:hAnsi="Arial" w:cs="Arial"/>
        </w:rPr>
        <w:t>ng</w:t>
      </w:r>
      <w:r w:rsidRPr="00E1251F">
        <w:rPr>
          <w:rFonts w:ascii="Arial" w:eastAsia="Arial" w:hAnsi="Arial" w:cs="Arial"/>
          <w:spacing w:val="3"/>
        </w:rPr>
        <w:t xml:space="preserve"> </w:t>
      </w:r>
      <w:r w:rsidRPr="00E1251F">
        <w:rPr>
          <w:rFonts w:ascii="Arial" w:eastAsia="Arial" w:hAnsi="Arial" w:cs="Arial"/>
        </w:rPr>
        <w:t>has</w:t>
      </w:r>
      <w:r w:rsidRPr="00E1251F">
        <w:rPr>
          <w:rFonts w:ascii="Arial" w:eastAsia="Arial" w:hAnsi="Arial" w:cs="Arial"/>
          <w:spacing w:val="-1"/>
        </w:rPr>
        <w:t xml:space="preserve"> </w:t>
      </w:r>
      <w:r w:rsidRPr="00E1251F">
        <w:rPr>
          <w:rFonts w:ascii="Arial" w:eastAsia="Arial" w:hAnsi="Arial" w:cs="Arial"/>
        </w:rPr>
        <w:t>been</w:t>
      </w:r>
      <w:r w:rsidRPr="00E1251F">
        <w:rPr>
          <w:rFonts w:ascii="Arial" w:eastAsia="Arial" w:hAnsi="Arial" w:cs="Arial"/>
          <w:spacing w:val="-2"/>
        </w:rPr>
        <w:t xml:space="preserve"> </w:t>
      </w:r>
      <w:r w:rsidRPr="00E1251F">
        <w:rPr>
          <w:rFonts w:ascii="Arial" w:eastAsia="Arial" w:hAnsi="Arial" w:cs="Arial"/>
        </w:rPr>
        <w:t>app</w:t>
      </w:r>
      <w:r w:rsidRPr="00E1251F">
        <w:rPr>
          <w:rFonts w:ascii="Arial" w:eastAsia="Arial" w:hAnsi="Arial" w:cs="Arial"/>
          <w:spacing w:val="1"/>
        </w:rPr>
        <w:t>r</w:t>
      </w:r>
      <w:r w:rsidRPr="00E1251F">
        <w:rPr>
          <w:rFonts w:ascii="Arial" w:eastAsia="Arial" w:hAnsi="Arial" w:cs="Arial"/>
          <w:spacing w:val="-3"/>
        </w:rPr>
        <w:t>o</w:t>
      </w:r>
      <w:r w:rsidRPr="00E1251F">
        <w:rPr>
          <w:rFonts w:ascii="Arial" w:eastAsia="Arial" w:hAnsi="Arial" w:cs="Arial"/>
          <w:spacing w:val="-2"/>
        </w:rPr>
        <w:t>v</w:t>
      </w:r>
      <w:r w:rsidRPr="00E1251F">
        <w:rPr>
          <w:rFonts w:ascii="Arial" w:eastAsia="Arial" w:hAnsi="Arial" w:cs="Arial"/>
        </w:rPr>
        <w:t>ed.</w:t>
      </w:r>
      <w:r w:rsidRPr="00E1251F">
        <w:rPr>
          <w:rFonts w:ascii="Arial" w:eastAsia="Arial" w:hAnsi="Arial" w:cs="Arial"/>
          <w:spacing w:val="2"/>
        </w:rPr>
        <w:t xml:space="preserve"> T</w:t>
      </w:r>
      <w:r w:rsidRPr="00E1251F">
        <w:rPr>
          <w:rFonts w:ascii="Arial" w:eastAsia="Arial" w:hAnsi="Arial" w:cs="Arial"/>
        </w:rPr>
        <w:t>he</w:t>
      </w:r>
      <w:r w:rsidRPr="00E1251F">
        <w:rPr>
          <w:rFonts w:ascii="Arial" w:eastAsia="Arial" w:hAnsi="Arial" w:cs="Arial"/>
          <w:spacing w:val="-1"/>
        </w:rPr>
        <w:t xml:space="preserve"> </w:t>
      </w:r>
      <w:r w:rsidRPr="00E1251F">
        <w:rPr>
          <w:rFonts w:ascii="Arial" w:eastAsia="Arial" w:hAnsi="Arial" w:cs="Arial"/>
          <w:spacing w:val="1"/>
        </w:rPr>
        <w:t>t</w:t>
      </w:r>
      <w:r w:rsidRPr="00E1251F">
        <w:rPr>
          <w:rFonts w:ascii="Arial" w:eastAsia="Arial" w:hAnsi="Arial" w:cs="Arial"/>
          <w:spacing w:val="-3"/>
        </w:rPr>
        <w:t>o</w:t>
      </w:r>
      <w:r w:rsidRPr="00E1251F">
        <w:rPr>
          <w:rFonts w:ascii="Arial" w:eastAsia="Arial" w:hAnsi="Arial" w:cs="Arial"/>
          <w:spacing w:val="1"/>
        </w:rPr>
        <w:t>t</w:t>
      </w:r>
      <w:r w:rsidRPr="00E1251F">
        <w:rPr>
          <w:rFonts w:ascii="Arial" w:eastAsia="Arial" w:hAnsi="Arial" w:cs="Arial"/>
        </w:rPr>
        <w:t>al bu</w:t>
      </w:r>
      <w:r w:rsidRPr="00E1251F">
        <w:rPr>
          <w:rFonts w:ascii="Arial" w:eastAsia="Arial" w:hAnsi="Arial" w:cs="Arial"/>
          <w:spacing w:val="-3"/>
        </w:rPr>
        <w:t>d</w:t>
      </w:r>
      <w:r w:rsidRPr="00E1251F">
        <w:rPr>
          <w:rFonts w:ascii="Arial" w:eastAsia="Arial" w:hAnsi="Arial" w:cs="Arial"/>
          <w:spacing w:val="2"/>
        </w:rPr>
        <w:t>g</w:t>
      </w:r>
      <w:r w:rsidRPr="00E1251F">
        <w:rPr>
          <w:rFonts w:ascii="Arial" w:eastAsia="Arial" w:hAnsi="Arial" w:cs="Arial"/>
          <w:spacing w:val="-3"/>
        </w:rPr>
        <w:t>e</w:t>
      </w:r>
      <w:r w:rsidRPr="00E1251F">
        <w:rPr>
          <w:rFonts w:ascii="Arial" w:eastAsia="Arial" w:hAnsi="Arial" w:cs="Arial"/>
        </w:rPr>
        <w:t>t</w:t>
      </w:r>
      <w:r w:rsidRPr="00E1251F">
        <w:rPr>
          <w:rFonts w:ascii="Arial" w:eastAsia="Arial" w:hAnsi="Arial" w:cs="Arial"/>
          <w:spacing w:val="2"/>
        </w:rPr>
        <w:t xml:space="preserve"> </w:t>
      </w:r>
      <w:r w:rsidRPr="00E1251F">
        <w:rPr>
          <w:rFonts w:ascii="Arial" w:eastAsia="Arial" w:hAnsi="Arial" w:cs="Arial"/>
          <w:spacing w:val="-1"/>
        </w:rPr>
        <w:t>i</w:t>
      </w:r>
      <w:r w:rsidRPr="00E1251F">
        <w:rPr>
          <w:rFonts w:ascii="Arial" w:eastAsia="Arial" w:hAnsi="Arial" w:cs="Arial"/>
        </w:rPr>
        <w:t>s</w:t>
      </w:r>
      <w:r w:rsidRPr="00E1251F">
        <w:rPr>
          <w:rFonts w:ascii="Arial" w:eastAsia="Arial" w:hAnsi="Arial" w:cs="Arial"/>
          <w:spacing w:val="-4"/>
        </w:rPr>
        <w:t xml:space="preserve"> </w:t>
      </w:r>
      <w:r w:rsidRPr="00E1251F">
        <w:rPr>
          <w:rFonts w:ascii="Arial" w:eastAsia="Arial" w:hAnsi="Arial" w:cs="Arial"/>
        </w:rPr>
        <w:t>£</w:t>
      </w:r>
      <w:r w:rsidR="004E56E5" w:rsidRPr="00E1251F">
        <w:rPr>
          <w:rFonts w:ascii="Arial" w:eastAsia="Arial" w:hAnsi="Arial" w:cs="Arial"/>
        </w:rPr>
        <w:t>6</w:t>
      </w:r>
      <w:r w:rsidRPr="00E1251F">
        <w:rPr>
          <w:rFonts w:ascii="Arial" w:eastAsia="Arial" w:hAnsi="Arial" w:cs="Arial"/>
        </w:rPr>
        <w:t>00</w:t>
      </w:r>
      <w:r w:rsidRPr="00E1251F">
        <w:rPr>
          <w:rFonts w:ascii="Arial" w:eastAsia="Arial" w:hAnsi="Arial" w:cs="Arial"/>
          <w:spacing w:val="1"/>
        </w:rPr>
        <w:t>,</w:t>
      </w:r>
      <w:r w:rsidRPr="00E1251F">
        <w:rPr>
          <w:rFonts w:ascii="Arial" w:eastAsia="Arial" w:hAnsi="Arial" w:cs="Arial"/>
        </w:rPr>
        <w:t>000</w:t>
      </w:r>
      <w:r w:rsidRPr="00E1251F">
        <w:rPr>
          <w:rFonts w:ascii="Arial" w:eastAsia="Arial" w:hAnsi="Arial" w:cs="Arial"/>
          <w:spacing w:val="1"/>
        </w:rPr>
        <w:t>.</w:t>
      </w:r>
      <w:r w:rsidRPr="00E1251F">
        <w:rPr>
          <w:rFonts w:ascii="Arial" w:eastAsia="Arial" w:hAnsi="Arial" w:cs="Arial"/>
        </w:rPr>
        <w:t>00</w:t>
      </w:r>
      <w:r w:rsidRPr="00E1251F">
        <w:rPr>
          <w:rFonts w:ascii="Arial" w:eastAsia="Arial" w:hAnsi="Arial" w:cs="Arial"/>
          <w:spacing w:val="-1"/>
        </w:rPr>
        <w:t xml:space="preserve"> </w:t>
      </w:r>
      <w:r w:rsidRPr="00E1251F">
        <w:rPr>
          <w:rFonts w:ascii="Arial" w:eastAsia="Arial" w:hAnsi="Arial" w:cs="Arial"/>
          <w:spacing w:val="1"/>
        </w:rPr>
        <w:t>(</w:t>
      </w:r>
      <w:r w:rsidRPr="00E1251F">
        <w:rPr>
          <w:rFonts w:ascii="Arial" w:eastAsia="Arial" w:hAnsi="Arial" w:cs="Arial"/>
        </w:rPr>
        <w:t>e</w:t>
      </w:r>
      <w:r w:rsidRPr="00E1251F">
        <w:rPr>
          <w:rFonts w:ascii="Arial" w:eastAsia="Arial" w:hAnsi="Arial" w:cs="Arial"/>
          <w:spacing w:val="-2"/>
        </w:rPr>
        <w:t>x</w:t>
      </w:r>
      <w:r w:rsidRPr="00E1251F">
        <w:rPr>
          <w:rFonts w:ascii="Arial" w:eastAsia="Arial" w:hAnsi="Arial" w:cs="Arial"/>
        </w:rPr>
        <w:t>c</w:t>
      </w:r>
      <w:r w:rsidRPr="00E1251F">
        <w:rPr>
          <w:rFonts w:ascii="Arial" w:eastAsia="Arial" w:hAnsi="Arial" w:cs="Arial"/>
          <w:spacing w:val="-1"/>
        </w:rPr>
        <w:t>l</w:t>
      </w:r>
      <w:r w:rsidRPr="00E1251F">
        <w:rPr>
          <w:rFonts w:ascii="Arial" w:eastAsia="Arial" w:hAnsi="Arial" w:cs="Arial"/>
        </w:rPr>
        <w:t>ud</w:t>
      </w:r>
      <w:r w:rsidRPr="00E1251F">
        <w:rPr>
          <w:rFonts w:ascii="Arial" w:eastAsia="Arial" w:hAnsi="Arial" w:cs="Arial"/>
          <w:spacing w:val="-1"/>
        </w:rPr>
        <w:t>i</w:t>
      </w:r>
      <w:r w:rsidRPr="00E1251F">
        <w:rPr>
          <w:rFonts w:ascii="Arial" w:eastAsia="Arial" w:hAnsi="Arial" w:cs="Arial"/>
        </w:rPr>
        <w:t>ng</w:t>
      </w:r>
      <w:r w:rsidRPr="00E1251F">
        <w:rPr>
          <w:rFonts w:ascii="Arial" w:eastAsia="Arial" w:hAnsi="Arial" w:cs="Arial"/>
          <w:spacing w:val="1"/>
        </w:rPr>
        <w:t xml:space="preserve"> </w:t>
      </w:r>
      <w:r w:rsidRPr="00E1251F">
        <w:rPr>
          <w:rFonts w:ascii="Arial" w:eastAsia="Arial" w:hAnsi="Arial" w:cs="Arial"/>
          <w:spacing w:val="-1"/>
        </w:rPr>
        <w:t>VA</w:t>
      </w:r>
      <w:r w:rsidRPr="00E1251F">
        <w:rPr>
          <w:rFonts w:ascii="Arial" w:eastAsia="Arial" w:hAnsi="Arial" w:cs="Arial"/>
          <w:spacing w:val="2"/>
        </w:rPr>
        <w:t>T</w:t>
      </w:r>
      <w:r w:rsidR="003D4B5E" w:rsidRPr="00E1251F">
        <w:rPr>
          <w:rFonts w:ascii="Arial" w:eastAsia="Arial" w:hAnsi="Arial" w:cs="Arial"/>
          <w:spacing w:val="-1"/>
        </w:rPr>
        <w:t>)</w:t>
      </w:r>
      <w:r w:rsidR="00956F4A" w:rsidRPr="00E1251F">
        <w:rPr>
          <w:rFonts w:ascii="Arial" w:eastAsia="Arial" w:hAnsi="Arial" w:cs="Arial"/>
          <w:spacing w:val="-1"/>
        </w:rPr>
        <w:t>, to include items 1 and 2 in Schedule 2 – Schedule of Requirements.</w:t>
      </w:r>
    </w:p>
    <w:p w14:paraId="61AF734F" w14:textId="77777777" w:rsidR="00440798" w:rsidRPr="00E1251F" w:rsidRDefault="00440798" w:rsidP="00440798">
      <w:pPr>
        <w:tabs>
          <w:tab w:val="left" w:pos="640"/>
        </w:tabs>
        <w:spacing w:after="0" w:line="240" w:lineRule="auto"/>
        <w:ind w:left="113" w:right="227"/>
        <w:rPr>
          <w:rFonts w:ascii="Arial" w:eastAsia="Arial" w:hAnsi="Arial" w:cs="Arial"/>
        </w:rPr>
      </w:pPr>
    </w:p>
    <w:p w14:paraId="22E78D62" w14:textId="25CBA983" w:rsidR="00440798" w:rsidRDefault="00440798" w:rsidP="0044079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bookmarkStart w:id="5" w:name="_GoBack"/>
      <w:r w:rsidR="006B2507" w:rsidRPr="00B45D68">
        <w:rPr>
          <w:rFonts w:ascii="Arial" w:eastAsia="Arial" w:hAnsi="Arial" w:cs="Arial"/>
          <w:spacing w:val="-1"/>
        </w:rPr>
        <w:t>0</w:t>
      </w:r>
      <w:r w:rsidR="00CD376B" w:rsidRPr="00B45D68">
        <w:rPr>
          <w:rFonts w:ascii="Arial" w:eastAsia="Arial" w:hAnsi="Arial" w:cs="Arial"/>
          <w:spacing w:val="-1"/>
        </w:rPr>
        <w:t>5</w:t>
      </w:r>
      <w:r w:rsidRPr="00B45D68">
        <w:rPr>
          <w:rFonts w:ascii="Arial" w:eastAsia="Arial" w:hAnsi="Arial" w:cs="Arial"/>
          <w:spacing w:val="-1"/>
        </w:rPr>
        <w:t xml:space="preserve"> J</w:t>
      </w:r>
      <w:r w:rsidR="006B2507" w:rsidRPr="00B45D68">
        <w:rPr>
          <w:rFonts w:ascii="Arial" w:eastAsia="Arial" w:hAnsi="Arial" w:cs="Arial"/>
          <w:spacing w:val="-1"/>
        </w:rPr>
        <w:t xml:space="preserve">anuary </w:t>
      </w:r>
      <w:r w:rsidR="00D364F6" w:rsidRPr="00B45D68">
        <w:rPr>
          <w:rFonts w:ascii="Arial" w:eastAsia="Arial" w:hAnsi="Arial" w:cs="Arial"/>
          <w:position w:val="-1"/>
        </w:rPr>
        <w:t>202</w:t>
      </w:r>
      <w:r w:rsidR="006B2507" w:rsidRPr="00B45D68">
        <w:rPr>
          <w:rFonts w:ascii="Arial" w:eastAsia="Arial" w:hAnsi="Arial" w:cs="Arial"/>
          <w:position w:val="-1"/>
        </w:rPr>
        <w:t>1</w:t>
      </w:r>
      <w:r w:rsidRPr="00B45D68">
        <w:rPr>
          <w:rFonts w:ascii="Arial" w:hAnsi="Arial" w:cs="Arial"/>
        </w:rPr>
        <w:t xml:space="preserve">. Please </w:t>
      </w:r>
      <w:bookmarkEnd w:id="5"/>
      <w:r>
        <w:rPr>
          <w:rFonts w:ascii="Arial" w:hAnsi="Arial" w:cs="Arial"/>
        </w:rPr>
        <w:t xml:space="preserve">note that any questions raised, and the answers provided, may be shared with other interested suppliers.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6" w:name="_Hlk38031338"/>
      <w:bookmarkStart w:id="7" w:name="_Hlk40043399"/>
      <w:bookmarkEnd w:id="4"/>
    </w:p>
    <w:p w14:paraId="7F15A145" w14:textId="5703A0D9" w:rsidR="0077221A" w:rsidRPr="00E1251F" w:rsidRDefault="00666495" w:rsidP="00AE3B94">
      <w:pPr>
        <w:spacing w:after="0" w:line="240" w:lineRule="auto"/>
        <w:ind w:left="113" w:right="210"/>
        <w:rPr>
          <w:rFonts w:ascii="Arial" w:hAnsi="Arial" w:cs="Arial"/>
          <w:spacing w:val="3"/>
        </w:rPr>
      </w:pPr>
      <w:r w:rsidRPr="00396D1E">
        <w:rPr>
          <w:rFonts w:ascii="Arial" w:eastAsia="Arial" w:hAnsi="Arial" w:cs="Arial"/>
        </w:rPr>
        <w:t>5</w:t>
      </w:r>
      <w:r w:rsidRPr="0077221A">
        <w:rPr>
          <w:rFonts w:ascii="Arial" w:eastAsia="Arial" w:hAnsi="Arial" w:cs="Arial"/>
        </w:rPr>
        <w:t xml:space="preserve">.      </w:t>
      </w:r>
      <w:r w:rsidRPr="0077221A">
        <w:rPr>
          <w:rFonts w:ascii="Arial" w:hAnsi="Arial" w:cs="Arial"/>
          <w:spacing w:val="-1"/>
        </w:rPr>
        <w:t>Y</w:t>
      </w:r>
      <w:r w:rsidRPr="0077221A">
        <w:rPr>
          <w:rFonts w:ascii="Arial" w:hAnsi="Arial" w:cs="Arial"/>
        </w:rPr>
        <w:t>our</w:t>
      </w:r>
      <w:r w:rsidRPr="0077221A">
        <w:rPr>
          <w:rFonts w:ascii="Arial" w:hAnsi="Arial" w:cs="Arial"/>
          <w:spacing w:val="-2"/>
        </w:rPr>
        <w:t xml:space="preserve"> </w:t>
      </w:r>
      <w:r w:rsidRPr="0077221A">
        <w:rPr>
          <w:rFonts w:ascii="Arial" w:hAnsi="Arial" w:cs="Arial"/>
          <w:spacing w:val="1"/>
        </w:rPr>
        <w:t xml:space="preserve">tender must be submitted </w:t>
      </w:r>
      <w:r w:rsidR="00004557" w:rsidRPr="0077221A">
        <w:rPr>
          <w:rFonts w:ascii="Arial" w:hAnsi="Arial" w:cs="Arial"/>
          <w:spacing w:val="1"/>
        </w:rPr>
        <w:t xml:space="preserve">electronically via the AWARD® Virtual Tender Board </w:t>
      </w:r>
      <w:r w:rsidRPr="0077221A">
        <w:rPr>
          <w:rFonts w:ascii="Arial" w:hAnsi="Arial" w:cs="Arial"/>
        </w:rPr>
        <w:t>no</w:t>
      </w:r>
      <w:r w:rsidRPr="0077221A">
        <w:rPr>
          <w:rFonts w:ascii="Arial" w:hAnsi="Arial" w:cs="Arial"/>
          <w:spacing w:val="1"/>
        </w:rPr>
        <w:t xml:space="preserve"> </w:t>
      </w:r>
      <w:r w:rsidRPr="0077221A">
        <w:rPr>
          <w:rFonts w:ascii="Arial" w:hAnsi="Arial" w:cs="Arial"/>
          <w:spacing w:val="-1"/>
        </w:rPr>
        <w:t>l</w:t>
      </w:r>
      <w:r w:rsidRPr="0077221A">
        <w:rPr>
          <w:rFonts w:ascii="Arial" w:hAnsi="Arial" w:cs="Arial"/>
        </w:rPr>
        <w:t>a</w:t>
      </w:r>
      <w:r w:rsidRPr="0077221A">
        <w:rPr>
          <w:rFonts w:ascii="Arial" w:hAnsi="Arial" w:cs="Arial"/>
          <w:spacing w:val="1"/>
        </w:rPr>
        <w:t>t</w:t>
      </w:r>
      <w:r w:rsidRPr="0077221A">
        <w:rPr>
          <w:rFonts w:ascii="Arial" w:hAnsi="Arial" w:cs="Arial"/>
          <w:spacing w:val="-3"/>
        </w:rPr>
        <w:t>e</w:t>
      </w:r>
      <w:r w:rsidRPr="0077221A">
        <w:rPr>
          <w:rFonts w:ascii="Arial" w:hAnsi="Arial" w:cs="Arial"/>
        </w:rPr>
        <w:t xml:space="preserve">r </w:t>
      </w:r>
      <w:r w:rsidRPr="00E1251F">
        <w:rPr>
          <w:rFonts w:ascii="Arial" w:hAnsi="Arial" w:cs="Arial"/>
          <w:spacing w:val="1"/>
        </w:rPr>
        <w:t>t</w:t>
      </w:r>
      <w:r w:rsidRPr="00E1251F">
        <w:rPr>
          <w:rFonts w:ascii="Arial" w:hAnsi="Arial" w:cs="Arial"/>
          <w:spacing w:val="-3"/>
        </w:rPr>
        <w:t>h</w:t>
      </w:r>
      <w:r w:rsidRPr="00E1251F">
        <w:rPr>
          <w:rFonts w:ascii="Arial" w:hAnsi="Arial" w:cs="Arial"/>
        </w:rPr>
        <w:t>an</w:t>
      </w:r>
      <w:r w:rsidRPr="00E1251F">
        <w:rPr>
          <w:rFonts w:ascii="Arial" w:hAnsi="Arial" w:cs="Arial"/>
          <w:spacing w:val="1"/>
        </w:rPr>
        <w:t xml:space="preserve"> </w:t>
      </w:r>
      <w:r w:rsidRPr="00E1251F">
        <w:rPr>
          <w:rFonts w:ascii="Arial" w:hAnsi="Arial" w:cs="Arial"/>
        </w:rPr>
        <w:t>10</w:t>
      </w:r>
      <w:r w:rsidRPr="00E1251F">
        <w:rPr>
          <w:rFonts w:ascii="Arial" w:hAnsi="Arial" w:cs="Arial"/>
          <w:spacing w:val="1"/>
        </w:rPr>
        <w:t>:</w:t>
      </w:r>
      <w:r w:rsidRPr="00E1251F">
        <w:rPr>
          <w:rFonts w:ascii="Arial" w:hAnsi="Arial" w:cs="Arial"/>
        </w:rPr>
        <w:t>00</w:t>
      </w:r>
      <w:r w:rsidRPr="00E1251F">
        <w:rPr>
          <w:rFonts w:ascii="Arial" w:hAnsi="Arial" w:cs="Arial"/>
          <w:spacing w:val="-2"/>
        </w:rPr>
        <w:t xml:space="preserve"> </w:t>
      </w:r>
      <w:r w:rsidRPr="00E1251F">
        <w:rPr>
          <w:rFonts w:ascii="Arial" w:hAnsi="Arial" w:cs="Arial"/>
        </w:rPr>
        <w:t>on</w:t>
      </w:r>
      <w:r w:rsidRPr="00E1251F">
        <w:rPr>
          <w:rFonts w:ascii="Arial" w:hAnsi="Arial" w:cs="Arial"/>
          <w:spacing w:val="1"/>
        </w:rPr>
        <w:t xml:space="preserve"> </w:t>
      </w:r>
      <w:bookmarkStart w:id="8" w:name="_Hlk38029413"/>
      <w:r w:rsidR="005521FA" w:rsidRPr="00E1251F">
        <w:rPr>
          <w:rFonts w:ascii="Arial" w:eastAsia="Arial" w:hAnsi="Arial" w:cs="Arial"/>
          <w:spacing w:val="-1"/>
        </w:rPr>
        <w:t>13</w:t>
      </w:r>
      <w:r w:rsidRPr="00E1251F">
        <w:rPr>
          <w:rFonts w:ascii="Arial" w:eastAsia="Arial" w:hAnsi="Arial" w:cs="Arial"/>
          <w:spacing w:val="-1"/>
        </w:rPr>
        <w:t xml:space="preserve"> J</w:t>
      </w:r>
      <w:r w:rsidR="005521FA" w:rsidRPr="00E1251F">
        <w:rPr>
          <w:rFonts w:ascii="Arial" w:eastAsia="Arial" w:hAnsi="Arial" w:cs="Arial"/>
          <w:spacing w:val="-1"/>
        </w:rPr>
        <w:t>anuar</w:t>
      </w:r>
      <w:r w:rsidRPr="00E1251F">
        <w:rPr>
          <w:rFonts w:ascii="Arial" w:eastAsia="Arial" w:hAnsi="Arial" w:cs="Arial"/>
          <w:spacing w:val="-1"/>
        </w:rPr>
        <w:t xml:space="preserve">y </w:t>
      </w:r>
      <w:r w:rsidRPr="00E1251F">
        <w:rPr>
          <w:rFonts w:ascii="Arial" w:eastAsia="Arial" w:hAnsi="Arial" w:cs="Arial"/>
          <w:position w:val="-1"/>
        </w:rPr>
        <w:t>202</w:t>
      </w:r>
      <w:bookmarkEnd w:id="8"/>
      <w:r w:rsidR="005521FA" w:rsidRPr="00E1251F">
        <w:rPr>
          <w:rFonts w:ascii="Arial" w:eastAsia="Arial" w:hAnsi="Arial" w:cs="Arial"/>
          <w:position w:val="-1"/>
        </w:rPr>
        <w:t>1</w:t>
      </w:r>
      <w:r w:rsidRPr="00E1251F">
        <w:rPr>
          <w:rFonts w:ascii="Arial" w:hAnsi="Arial" w:cs="Arial"/>
        </w:rPr>
        <w:t>.</w:t>
      </w:r>
      <w:bookmarkStart w:id="9" w:name="_Hlk41058996"/>
      <w:r w:rsidRPr="00E1251F">
        <w:rPr>
          <w:rFonts w:ascii="Arial" w:hAnsi="Arial" w:cs="Arial"/>
          <w:spacing w:val="3"/>
        </w:rPr>
        <w:t xml:space="preserve"> </w:t>
      </w:r>
      <w:r w:rsidR="00893D22" w:rsidRPr="00E1251F">
        <w:rPr>
          <w:rFonts w:ascii="Arial" w:hAnsi="Arial" w:cs="Arial"/>
        </w:rPr>
        <w:t>You should all</w:t>
      </w:r>
      <w:r w:rsidR="00D376AE" w:rsidRPr="00E1251F">
        <w:rPr>
          <w:rFonts w:ascii="Arial" w:hAnsi="Arial" w:cs="Arial"/>
        </w:rPr>
        <w:t xml:space="preserve">ow </w:t>
      </w:r>
      <w:proofErr w:type="gramStart"/>
      <w:r w:rsidR="00D376AE" w:rsidRPr="00E1251F">
        <w:rPr>
          <w:rFonts w:ascii="Arial" w:hAnsi="Arial" w:cs="Arial"/>
        </w:rPr>
        <w:t>sufficient</w:t>
      </w:r>
      <w:proofErr w:type="gramEnd"/>
      <w:r w:rsidR="00D376AE" w:rsidRPr="00E1251F">
        <w:rPr>
          <w:rFonts w:ascii="Arial" w:hAnsi="Arial" w:cs="Arial"/>
        </w:rPr>
        <w:t xml:space="preserve"> time </w:t>
      </w:r>
      <w:r w:rsidR="002055E9" w:rsidRPr="00E1251F">
        <w:rPr>
          <w:rFonts w:ascii="Arial" w:hAnsi="Arial" w:cs="Arial"/>
        </w:rPr>
        <w:t>for submission</w:t>
      </w:r>
      <w:r w:rsidR="00D376AE" w:rsidRPr="00E1251F">
        <w:rPr>
          <w:rFonts w:ascii="Arial" w:hAnsi="Arial" w:cs="Arial"/>
        </w:rPr>
        <w:t xml:space="preserve"> </w:t>
      </w:r>
      <w:r w:rsidR="002055E9" w:rsidRPr="00E1251F">
        <w:rPr>
          <w:rFonts w:ascii="Arial" w:hAnsi="Arial" w:cs="Arial"/>
        </w:rPr>
        <w:t>as late tenders will not be accepted.</w:t>
      </w:r>
      <w:bookmarkEnd w:id="9"/>
    </w:p>
    <w:p w14:paraId="6B0A13D5" w14:textId="77777777" w:rsidR="007D281D" w:rsidRPr="00E1251F" w:rsidRDefault="007D281D" w:rsidP="007D281D">
      <w:pPr>
        <w:spacing w:after="0" w:line="240" w:lineRule="auto"/>
        <w:ind w:left="113" w:right="210"/>
        <w:rPr>
          <w:rFonts w:ascii="Arial" w:hAnsi="Arial" w:cs="Arial"/>
          <w:spacing w:val="3"/>
        </w:rPr>
      </w:pPr>
      <w:bookmarkStart w:id="10" w:name="_Hlk20085335"/>
      <w:bookmarkEnd w:id="6"/>
      <w:bookmarkEnd w:id="7"/>
    </w:p>
    <w:p w14:paraId="7CA7CC82" w14:textId="44A13B3D" w:rsidR="007D281D" w:rsidRPr="00E1251F" w:rsidRDefault="007D281D" w:rsidP="007D281D">
      <w:pPr>
        <w:spacing w:after="0" w:line="240" w:lineRule="auto"/>
        <w:ind w:left="113" w:right="210"/>
        <w:rPr>
          <w:rFonts w:ascii="Arial" w:hAnsi="Arial" w:cs="Arial"/>
          <w:spacing w:val="-1"/>
        </w:rPr>
      </w:pPr>
      <w:r w:rsidRPr="00E1251F">
        <w:rPr>
          <w:rFonts w:ascii="Arial" w:hAnsi="Arial" w:cs="Arial"/>
          <w:spacing w:val="3"/>
        </w:rPr>
        <w:t>6.    </w:t>
      </w:r>
      <w:r w:rsidRPr="00E1251F">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sidRPr="00E1251F">
        <w:rPr>
          <w:rFonts w:ascii="Arial" w:hAnsi="Arial" w:cs="Arial"/>
          <w:spacing w:val="1"/>
        </w:rPr>
        <w:t xml:space="preserve">AWARD® </w:t>
      </w:r>
      <w:r w:rsidRPr="00E1251F">
        <w:rPr>
          <w:rFonts w:ascii="Arial" w:hAnsi="Arial" w:cs="Arial"/>
        </w:rPr>
        <w:t xml:space="preserve">and should be sent no later than 10:00 on </w:t>
      </w:r>
      <w:r w:rsidR="00BA762B" w:rsidRPr="00E1251F">
        <w:rPr>
          <w:rFonts w:ascii="Arial" w:hAnsi="Arial" w:cs="Arial"/>
        </w:rPr>
        <w:t>0</w:t>
      </w:r>
      <w:r w:rsidRPr="00E1251F">
        <w:rPr>
          <w:rFonts w:ascii="Arial" w:hAnsi="Arial" w:cs="Arial"/>
        </w:rPr>
        <w:t>6 J</w:t>
      </w:r>
      <w:r w:rsidR="00A11A3E" w:rsidRPr="00E1251F">
        <w:rPr>
          <w:rFonts w:ascii="Arial" w:hAnsi="Arial" w:cs="Arial"/>
        </w:rPr>
        <w:t>anuar</w:t>
      </w:r>
      <w:r w:rsidRPr="00E1251F">
        <w:rPr>
          <w:rFonts w:ascii="Arial" w:hAnsi="Arial" w:cs="Arial"/>
        </w:rPr>
        <w:t>y 202</w:t>
      </w:r>
      <w:r w:rsidR="00A11A3E" w:rsidRPr="00E1251F">
        <w:rPr>
          <w:rFonts w:ascii="Arial" w:hAnsi="Arial" w:cs="Arial"/>
        </w:rPr>
        <w:t>1</w:t>
      </w:r>
      <w:r w:rsidRPr="00E1251F">
        <w:rPr>
          <w:rFonts w:ascii="Arial" w:hAnsi="Arial" w:cs="Arial"/>
        </w:rPr>
        <w:t xml:space="preserve"> (5 working days before the tender return date). Details of how to submit your tender in AWARD® will be issued on </w:t>
      </w:r>
      <w:r w:rsidR="00A11A3E" w:rsidRPr="00E1251F">
        <w:rPr>
          <w:rFonts w:ascii="Arial" w:hAnsi="Arial" w:cs="Arial"/>
        </w:rPr>
        <w:t>0</w:t>
      </w:r>
      <w:r w:rsidRPr="00E1251F">
        <w:rPr>
          <w:rFonts w:ascii="Arial" w:hAnsi="Arial" w:cs="Arial"/>
        </w:rPr>
        <w:t>6 J</w:t>
      </w:r>
      <w:r w:rsidR="00A11A3E" w:rsidRPr="00E1251F">
        <w:rPr>
          <w:rFonts w:ascii="Arial" w:hAnsi="Arial" w:cs="Arial"/>
        </w:rPr>
        <w:t>anuar</w:t>
      </w:r>
      <w:r w:rsidRPr="00E1251F">
        <w:rPr>
          <w:rFonts w:ascii="Arial" w:hAnsi="Arial" w:cs="Arial"/>
        </w:rPr>
        <w:t>y 202</w:t>
      </w:r>
      <w:r w:rsidR="00A11A3E" w:rsidRPr="00E1251F">
        <w:rPr>
          <w:rFonts w:ascii="Arial" w:hAnsi="Arial" w:cs="Arial"/>
        </w:rPr>
        <w:t>1</w:t>
      </w:r>
      <w:r w:rsidRPr="00E1251F">
        <w:rPr>
          <w:rFonts w:ascii="Arial" w:hAnsi="Arial" w:cs="Arial"/>
        </w:rPr>
        <w:t xml:space="preserve">. You should prepare your tender in advance so that you are able to upload all relevant information before the tender return date.     </w:t>
      </w:r>
    </w:p>
    <w:p w14:paraId="4C5D9A6D" w14:textId="77777777" w:rsidR="007D281D" w:rsidRPr="00E1251F" w:rsidRDefault="007D281D" w:rsidP="007D281D">
      <w:pPr>
        <w:spacing w:after="0" w:line="240" w:lineRule="auto"/>
        <w:ind w:left="113" w:right="210"/>
        <w:rPr>
          <w:rFonts w:ascii="Arial" w:hAnsi="Arial" w:cs="Arial"/>
          <w:lang w:val="en-GB"/>
        </w:rPr>
      </w:pPr>
    </w:p>
    <w:p w14:paraId="3DFA2389" w14:textId="59C92259" w:rsidR="007D281D" w:rsidRPr="00E1251F" w:rsidRDefault="007D281D" w:rsidP="007D281D">
      <w:pPr>
        <w:tabs>
          <w:tab w:val="left" w:pos="640"/>
        </w:tabs>
        <w:spacing w:after="0" w:line="240" w:lineRule="auto"/>
        <w:ind w:left="113" w:right="210"/>
        <w:rPr>
          <w:rFonts w:ascii="Arial" w:eastAsia="Arial" w:hAnsi="Arial" w:cs="Arial"/>
        </w:rPr>
      </w:pPr>
      <w:r w:rsidRPr="00E1251F">
        <w:rPr>
          <w:rFonts w:ascii="Arial" w:eastAsia="Arial" w:hAnsi="Arial" w:cs="Arial"/>
        </w:rPr>
        <w:t>7.</w:t>
      </w:r>
      <w:r w:rsidRPr="00E1251F">
        <w:rPr>
          <w:rFonts w:ascii="Arial" w:eastAsia="Arial" w:hAnsi="Arial" w:cs="Arial"/>
        </w:rPr>
        <w:tab/>
      </w:r>
      <w:r w:rsidRPr="00E1251F">
        <w:rPr>
          <w:rFonts w:ascii="Arial" w:eastAsia="Arial" w:hAnsi="Arial" w:cs="Arial"/>
          <w:spacing w:val="2"/>
        </w:rPr>
        <w:t>T</w:t>
      </w:r>
      <w:r w:rsidRPr="00E1251F">
        <w:rPr>
          <w:rFonts w:ascii="Arial" w:eastAsia="Arial" w:hAnsi="Arial" w:cs="Arial"/>
        </w:rPr>
        <w:t>he</w:t>
      </w:r>
      <w:r w:rsidRPr="00E1251F">
        <w:rPr>
          <w:rFonts w:ascii="Arial" w:eastAsia="Arial" w:hAnsi="Arial" w:cs="Arial"/>
          <w:spacing w:val="-2"/>
        </w:rPr>
        <w:t xml:space="preserve"> </w:t>
      </w:r>
      <w:r w:rsidRPr="00E1251F">
        <w:rPr>
          <w:rFonts w:ascii="Arial" w:eastAsia="Arial" w:hAnsi="Arial" w:cs="Arial"/>
        </w:rPr>
        <w:t>an</w:t>
      </w:r>
      <w:r w:rsidRPr="00E1251F">
        <w:rPr>
          <w:rFonts w:ascii="Arial" w:eastAsia="Arial" w:hAnsi="Arial" w:cs="Arial"/>
          <w:spacing w:val="1"/>
        </w:rPr>
        <w:t>t</w:t>
      </w:r>
      <w:r w:rsidRPr="00E1251F">
        <w:rPr>
          <w:rFonts w:ascii="Arial" w:eastAsia="Arial" w:hAnsi="Arial" w:cs="Arial"/>
          <w:spacing w:val="-1"/>
        </w:rPr>
        <w:t>i</w:t>
      </w:r>
      <w:r w:rsidRPr="00E1251F">
        <w:rPr>
          <w:rFonts w:ascii="Arial" w:eastAsia="Arial" w:hAnsi="Arial" w:cs="Arial"/>
        </w:rPr>
        <w:t>c</w:t>
      </w:r>
      <w:r w:rsidRPr="00E1251F">
        <w:rPr>
          <w:rFonts w:ascii="Arial" w:eastAsia="Arial" w:hAnsi="Arial" w:cs="Arial"/>
          <w:spacing w:val="-1"/>
        </w:rPr>
        <w:t>i</w:t>
      </w:r>
      <w:r w:rsidRPr="00E1251F">
        <w:rPr>
          <w:rFonts w:ascii="Arial" w:eastAsia="Arial" w:hAnsi="Arial" w:cs="Arial"/>
        </w:rPr>
        <w:t>pa</w:t>
      </w:r>
      <w:r w:rsidRPr="00E1251F">
        <w:rPr>
          <w:rFonts w:ascii="Arial" w:eastAsia="Arial" w:hAnsi="Arial" w:cs="Arial"/>
          <w:spacing w:val="1"/>
        </w:rPr>
        <w:t>t</w:t>
      </w:r>
      <w:r w:rsidRPr="00E1251F">
        <w:rPr>
          <w:rFonts w:ascii="Arial" w:eastAsia="Arial" w:hAnsi="Arial" w:cs="Arial"/>
        </w:rPr>
        <w:t>ed</w:t>
      </w:r>
      <w:r w:rsidRPr="00E1251F">
        <w:rPr>
          <w:rFonts w:ascii="Arial" w:eastAsia="Arial" w:hAnsi="Arial" w:cs="Arial"/>
          <w:spacing w:val="-1"/>
        </w:rPr>
        <w:t xml:space="preserve"> </w:t>
      </w:r>
      <w:r w:rsidRPr="00E1251F">
        <w:rPr>
          <w:rFonts w:ascii="Arial" w:eastAsia="Arial" w:hAnsi="Arial" w:cs="Arial"/>
        </w:rPr>
        <w:t>da</w:t>
      </w:r>
      <w:r w:rsidRPr="00E1251F">
        <w:rPr>
          <w:rFonts w:ascii="Arial" w:eastAsia="Arial" w:hAnsi="Arial" w:cs="Arial"/>
          <w:spacing w:val="1"/>
        </w:rPr>
        <w:t>t</w:t>
      </w:r>
      <w:r w:rsidRPr="00E1251F">
        <w:rPr>
          <w:rFonts w:ascii="Arial" w:eastAsia="Arial" w:hAnsi="Arial" w:cs="Arial"/>
        </w:rPr>
        <w:t>e</w:t>
      </w:r>
      <w:r w:rsidRPr="00E1251F">
        <w:rPr>
          <w:rFonts w:ascii="Arial" w:eastAsia="Arial" w:hAnsi="Arial" w:cs="Arial"/>
          <w:spacing w:val="-4"/>
        </w:rPr>
        <w:t xml:space="preserve"> </w:t>
      </w:r>
      <w:r w:rsidRPr="00E1251F">
        <w:rPr>
          <w:rFonts w:ascii="Arial" w:eastAsia="Arial" w:hAnsi="Arial" w:cs="Arial"/>
          <w:spacing w:val="3"/>
        </w:rPr>
        <w:t>f</w:t>
      </w:r>
      <w:r w:rsidRPr="00E1251F">
        <w:rPr>
          <w:rFonts w:ascii="Arial" w:eastAsia="Arial" w:hAnsi="Arial" w:cs="Arial"/>
          <w:spacing w:val="-3"/>
        </w:rPr>
        <w:t>o</w:t>
      </w:r>
      <w:r w:rsidRPr="00E1251F">
        <w:rPr>
          <w:rFonts w:ascii="Arial" w:eastAsia="Arial" w:hAnsi="Arial" w:cs="Arial"/>
        </w:rPr>
        <w:t xml:space="preserve">r </w:t>
      </w:r>
      <w:r w:rsidRPr="00E1251F">
        <w:rPr>
          <w:rFonts w:ascii="Arial" w:eastAsia="Arial" w:hAnsi="Arial" w:cs="Arial"/>
          <w:spacing w:val="-1"/>
        </w:rPr>
        <w:t>t</w:t>
      </w:r>
      <w:r w:rsidRPr="00E1251F">
        <w:rPr>
          <w:rFonts w:ascii="Arial" w:eastAsia="Arial" w:hAnsi="Arial" w:cs="Arial"/>
        </w:rPr>
        <w:t>he</w:t>
      </w:r>
      <w:r w:rsidRPr="00E1251F">
        <w:rPr>
          <w:rFonts w:ascii="Arial" w:eastAsia="Arial" w:hAnsi="Arial" w:cs="Arial"/>
          <w:spacing w:val="1"/>
        </w:rPr>
        <w:t xml:space="preserve"> </w:t>
      </w:r>
      <w:r w:rsidRPr="00E1251F">
        <w:rPr>
          <w:rFonts w:ascii="Arial" w:eastAsia="Arial" w:hAnsi="Arial" w:cs="Arial"/>
        </w:rPr>
        <w:t>con</w:t>
      </w:r>
      <w:r w:rsidRPr="00E1251F">
        <w:rPr>
          <w:rFonts w:ascii="Arial" w:eastAsia="Arial" w:hAnsi="Arial" w:cs="Arial"/>
          <w:spacing w:val="-1"/>
        </w:rPr>
        <w:t>t</w:t>
      </w:r>
      <w:r w:rsidRPr="00E1251F">
        <w:rPr>
          <w:rFonts w:ascii="Arial" w:eastAsia="Arial" w:hAnsi="Arial" w:cs="Arial"/>
          <w:spacing w:val="1"/>
        </w:rPr>
        <w:t>r</w:t>
      </w:r>
      <w:r w:rsidRPr="00E1251F">
        <w:rPr>
          <w:rFonts w:ascii="Arial" w:eastAsia="Arial" w:hAnsi="Arial" w:cs="Arial"/>
        </w:rPr>
        <w:t>act a</w:t>
      </w:r>
      <w:r w:rsidRPr="00E1251F">
        <w:rPr>
          <w:rFonts w:ascii="Arial" w:eastAsia="Arial" w:hAnsi="Arial" w:cs="Arial"/>
          <w:spacing w:val="-4"/>
        </w:rPr>
        <w:t>w</w:t>
      </w:r>
      <w:r w:rsidRPr="00E1251F">
        <w:rPr>
          <w:rFonts w:ascii="Arial" w:eastAsia="Arial" w:hAnsi="Arial" w:cs="Arial"/>
        </w:rPr>
        <w:t>a</w:t>
      </w:r>
      <w:r w:rsidRPr="00E1251F">
        <w:rPr>
          <w:rFonts w:ascii="Arial" w:eastAsia="Arial" w:hAnsi="Arial" w:cs="Arial"/>
          <w:spacing w:val="1"/>
        </w:rPr>
        <w:t>r</w:t>
      </w:r>
      <w:r w:rsidRPr="00E1251F">
        <w:rPr>
          <w:rFonts w:ascii="Arial" w:eastAsia="Arial" w:hAnsi="Arial" w:cs="Arial"/>
        </w:rPr>
        <w:t>d</w:t>
      </w:r>
      <w:r w:rsidRPr="00E1251F">
        <w:rPr>
          <w:rFonts w:ascii="Arial" w:eastAsia="Arial" w:hAnsi="Arial" w:cs="Arial"/>
          <w:spacing w:val="1"/>
        </w:rPr>
        <w:t xml:space="preserve"> </w:t>
      </w:r>
      <w:r w:rsidRPr="00E1251F">
        <w:rPr>
          <w:rFonts w:ascii="Arial" w:eastAsia="Arial" w:hAnsi="Arial" w:cs="Arial"/>
        </w:rPr>
        <w:t>dec</w:t>
      </w:r>
      <w:r w:rsidRPr="00E1251F">
        <w:rPr>
          <w:rFonts w:ascii="Arial" w:eastAsia="Arial" w:hAnsi="Arial" w:cs="Arial"/>
          <w:spacing w:val="-1"/>
        </w:rPr>
        <w:t>i</w:t>
      </w:r>
      <w:r w:rsidRPr="00E1251F">
        <w:rPr>
          <w:rFonts w:ascii="Arial" w:eastAsia="Arial" w:hAnsi="Arial" w:cs="Arial"/>
        </w:rPr>
        <w:t>s</w:t>
      </w:r>
      <w:r w:rsidRPr="00E1251F">
        <w:rPr>
          <w:rFonts w:ascii="Arial" w:eastAsia="Arial" w:hAnsi="Arial" w:cs="Arial"/>
          <w:spacing w:val="-1"/>
        </w:rPr>
        <w:t>i</w:t>
      </w:r>
      <w:r w:rsidRPr="00E1251F">
        <w:rPr>
          <w:rFonts w:ascii="Arial" w:eastAsia="Arial" w:hAnsi="Arial" w:cs="Arial"/>
        </w:rPr>
        <w:t>on</w:t>
      </w:r>
      <w:r w:rsidRPr="00E1251F">
        <w:rPr>
          <w:rFonts w:ascii="Arial" w:eastAsia="Arial" w:hAnsi="Arial" w:cs="Arial"/>
          <w:spacing w:val="2"/>
        </w:rPr>
        <w:t xml:space="preserve"> </w:t>
      </w:r>
      <w:r w:rsidRPr="00E1251F">
        <w:rPr>
          <w:rFonts w:ascii="Arial" w:eastAsia="Arial" w:hAnsi="Arial" w:cs="Arial"/>
          <w:spacing w:val="-1"/>
        </w:rPr>
        <w:t>i</w:t>
      </w:r>
      <w:r w:rsidRPr="00E1251F">
        <w:rPr>
          <w:rFonts w:ascii="Arial" w:eastAsia="Arial" w:hAnsi="Arial" w:cs="Arial"/>
        </w:rPr>
        <w:t>s</w:t>
      </w:r>
      <w:r w:rsidRPr="00E1251F">
        <w:rPr>
          <w:rFonts w:ascii="Arial" w:eastAsia="Arial" w:hAnsi="Arial" w:cs="Arial"/>
          <w:spacing w:val="1"/>
        </w:rPr>
        <w:t xml:space="preserve"> </w:t>
      </w:r>
      <w:r w:rsidR="008055FB" w:rsidRPr="00E1251F">
        <w:rPr>
          <w:rFonts w:ascii="Arial" w:eastAsia="Arial" w:hAnsi="Arial" w:cs="Arial"/>
        </w:rPr>
        <w:t>05</w:t>
      </w:r>
      <w:r w:rsidRPr="00E1251F">
        <w:rPr>
          <w:rFonts w:ascii="Arial" w:eastAsia="Arial" w:hAnsi="Arial" w:cs="Arial"/>
          <w:spacing w:val="1"/>
        </w:rPr>
        <w:t xml:space="preserve"> </w:t>
      </w:r>
      <w:r w:rsidR="008055FB" w:rsidRPr="00E1251F">
        <w:rPr>
          <w:rFonts w:ascii="Arial" w:eastAsia="Arial" w:hAnsi="Arial" w:cs="Arial"/>
          <w:spacing w:val="-4"/>
        </w:rPr>
        <w:t>February</w:t>
      </w:r>
      <w:r w:rsidRPr="00E1251F">
        <w:rPr>
          <w:rFonts w:ascii="Arial" w:eastAsia="Arial" w:hAnsi="Arial" w:cs="Arial"/>
          <w:spacing w:val="-1"/>
        </w:rPr>
        <w:t xml:space="preserve"> </w:t>
      </w:r>
      <w:r w:rsidRPr="00E1251F">
        <w:rPr>
          <w:rFonts w:ascii="Arial" w:eastAsia="Arial" w:hAnsi="Arial" w:cs="Arial"/>
          <w:position w:val="-1"/>
        </w:rPr>
        <w:t>202</w:t>
      </w:r>
      <w:r w:rsidR="008055FB" w:rsidRPr="00E1251F">
        <w:rPr>
          <w:rFonts w:ascii="Arial" w:eastAsia="Arial" w:hAnsi="Arial" w:cs="Arial"/>
          <w:position w:val="-1"/>
        </w:rPr>
        <w:t>1</w:t>
      </w:r>
      <w:r w:rsidRPr="00E1251F">
        <w:rPr>
          <w:rFonts w:ascii="Arial" w:eastAsia="Arial" w:hAnsi="Arial" w:cs="Arial"/>
        </w:rPr>
        <w:t>.</w:t>
      </w:r>
      <w:r w:rsidRPr="00E1251F">
        <w:rPr>
          <w:rFonts w:ascii="Arial" w:eastAsia="Arial" w:hAnsi="Arial" w:cs="Arial"/>
          <w:spacing w:val="2"/>
        </w:rPr>
        <w:t xml:space="preserve"> </w:t>
      </w:r>
      <w:r w:rsidRPr="00E1251F">
        <w:rPr>
          <w:rFonts w:ascii="Arial" w:eastAsia="Arial" w:hAnsi="Arial" w:cs="Arial"/>
          <w:spacing w:val="-1"/>
        </w:rPr>
        <w:t>Pl</w:t>
      </w:r>
      <w:r w:rsidRPr="00E1251F">
        <w:rPr>
          <w:rFonts w:ascii="Arial" w:eastAsia="Arial" w:hAnsi="Arial" w:cs="Arial"/>
        </w:rPr>
        <w:t>ease</w:t>
      </w:r>
      <w:r w:rsidRPr="00E1251F">
        <w:rPr>
          <w:rFonts w:ascii="Arial" w:eastAsia="Arial" w:hAnsi="Arial" w:cs="Arial"/>
          <w:spacing w:val="1"/>
        </w:rPr>
        <w:t xml:space="preserve"> </w:t>
      </w:r>
      <w:r w:rsidRPr="00E1251F">
        <w:rPr>
          <w:rFonts w:ascii="Arial" w:eastAsia="Arial" w:hAnsi="Arial" w:cs="Arial"/>
        </w:rPr>
        <w:t>no</w:t>
      </w:r>
      <w:r w:rsidRPr="00E1251F">
        <w:rPr>
          <w:rFonts w:ascii="Arial" w:eastAsia="Arial" w:hAnsi="Arial" w:cs="Arial"/>
          <w:spacing w:val="1"/>
        </w:rPr>
        <w:t>t</w:t>
      </w:r>
      <w:r w:rsidRPr="00E1251F">
        <w:rPr>
          <w:rFonts w:ascii="Arial" w:eastAsia="Arial" w:hAnsi="Arial" w:cs="Arial"/>
        </w:rPr>
        <w:t>e</w:t>
      </w:r>
      <w:r w:rsidRPr="00E1251F">
        <w:rPr>
          <w:rFonts w:ascii="Arial" w:eastAsia="Arial" w:hAnsi="Arial" w:cs="Arial"/>
          <w:spacing w:val="-2"/>
        </w:rPr>
        <w:t xml:space="preserve"> </w:t>
      </w:r>
      <w:r w:rsidRPr="00E1251F">
        <w:rPr>
          <w:rFonts w:ascii="Arial" w:eastAsia="Arial" w:hAnsi="Arial" w:cs="Arial"/>
          <w:spacing w:val="1"/>
        </w:rPr>
        <w:t>t</w:t>
      </w:r>
      <w:r w:rsidRPr="00E1251F">
        <w:rPr>
          <w:rFonts w:ascii="Arial" w:eastAsia="Arial" w:hAnsi="Arial" w:cs="Arial"/>
        </w:rPr>
        <w:t>h</w:t>
      </w:r>
      <w:r w:rsidRPr="00E1251F">
        <w:rPr>
          <w:rFonts w:ascii="Arial" w:eastAsia="Arial" w:hAnsi="Arial" w:cs="Arial"/>
          <w:spacing w:val="-3"/>
        </w:rPr>
        <w:t>a</w:t>
      </w:r>
      <w:r w:rsidRPr="00E1251F">
        <w:rPr>
          <w:rFonts w:ascii="Arial" w:eastAsia="Arial" w:hAnsi="Arial" w:cs="Arial"/>
        </w:rPr>
        <w:t xml:space="preserve">t </w:t>
      </w:r>
      <w:r w:rsidRPr="00E1251F">
        <w:rPr>
          <w:rFonts w:ascii="Arial" w:eastAsia="Arial" w:hAnsi="Arial" w:cs="Arial"/>
          <w:spacing w:val="1"/>
        </w:rPr>
        <w:t>t</w:t>
      </w:r>
      <w:r w:rsidRPr="00E1251F">
        <w:rPr>
          <w:rFonts w:ascii="Arial" w:eastAsia="Arial" w:hAnsi="Arial" w:cs="Arial"/>
        </w:rPr>
        <w:t>h</w:t>
      </w:r>
      <w:r w:rsidRPr="00E1251F">
        <w:rPr>
          <w:rFonts w:ascii="Arial" w:eastAsia="Arial" w:hAnsi="Arial" w:cs="Arial"/>
          <w:spacing w:val="-1"/>
        </w:rPr>
        <w:t>i</w:t>
      </w:r>
      <w:r w:rsidRPr="00E1251F">
        <w:rPr>
          <w:rFonts w:ascii="Arial" w:eastAsia="Arial" w:hAnsi="Arial" w:cs="Arial"/>
        </w:rPr>
        <w:t>s</w:t>
      </w:r>
      <w:r w:rsidRPr="00E1251F">
        <w:rPr>
          <w:rFonts w:ascii="Arial" w:eastAsia="Arial" w:hAnsi="Arial" w:cs="Arial"/>
          <w:spacing w:val="1"/>
        </w:rPr>
        <w:t xml:space="preserve"> </w:t>
      </w:r>
      <w:r w:rsidRPr="00E1251F">
        <w:rPr>
          <w:rFonts w:ascii="Arial" w:eastAsia="Arial" w:hAnsi="Arial" w:cs="Arial"/>
          <w:spacing w:val="-1"/>
        </w:rPr>
        <w:t>i</w:t>
      </w:r>
      <w:r w:rsidRPr="00E1251F">
        <w:rPr>
          <w:rFonts w:ascii="Arial" w:eastAsia="Arial" w:hAnsi="Arial" w:cs="Arial"/>
        </w:rPr>
        <w:t>s an</w:t>
      </w:r>
      <w:r w:rsidRPr="00E1251F">
        <w:rPr>
          <w:rFonts w:ascii="Arial" w:eastAsia="Arial" w:hAnsi="Arial" w:cs="Arial"/>
          <w:spacing w:val="1"/>
        </w:rPr>
        <w:t xml:space="preserve"> </w:t>
      </w:r>
      <w:r w:rsidRPr="00E1251F">
        <w:rPr>
          <w:rFonts w:ascii="Arial" w:eastAsia="Arial" w:hAnsi="Arial" w:cs="Arial"/>
          <w:spacing w:val="-1"/>
        </w:rPr>
        <w:t>i</w:t>
      </w:r>
      <w:r w:rsidRPr="00E1251F">
        <w:rPr>
          <w:rFonts w:ascii="Arial" w:eastAsia="Arial" w:hAnsi="Arial" w:cs="Arial"/>
        </w:rPr>
        <w:t>nd</w:t>
      </w:r>
      <w:r w:rsidRPr="00E1251F">
        <w:rPr>
          <w:rFonts w:ascii="Arial" w:eastAsia="Arial" w:hAnsi="Arial" w:cs="Arial"/>
          <w:spacing w:val="-1"/>
        </w:rPr>
        <w:t>i</w:t>
      </w:r>
      <w:r w:rsidRPr="00E1251F">
        <w:rPr>
          <w:rFonts w:ascii="Arial" w:eastAsia="Arial" w:hAnsi="Arial" w:cs="Arial"/>
        </w:rPr>
        <w:t>ca</w:t>
      </w:r>
      <w:r w:rsidRPr="00E1251F">
        <w:rPr>
          <w:rFonts w:ascii="Arial" w:eastAsia="Arial" w:hAnsi="Arial" w:cs="Arial"/>
          <w:spacing w:val="1"/>
        </w:rPr>
        <w:t>t</w:t>
      </w:r>
      <w:r w:rsidRPr="00E1251F">
        <w:rPr>
          <w:rFonts w:ascii="Arial" w:eastAsia="Arial" w:hAnsi="Arial" w:cs="Arial"/>
          <w:spacing w:val="-1"/>
        </w:rPr>
        <w:t>i</w:t>
      </w:r>
      <w:r w:rsidRPr="00E1251F">
        <w:rPr>
          <w:rFonts w:ascii="Arial" w:eastAsia="Arial" w:hAnsi="Arial" w:cs="Arial"/>
          <w:spacing w:val="-2"/>
        </w:rPr>
        <w:t>v</w:t>
      </w:r>
      <w:r w:rsidRPr="00E1251F">
        <w:rPr>
          <w:rFonts w:ascii="Arial" w:eastAsia="Arial" w:hAnsi="Arial" w:cs="Arial"/>
        </w:rPr>
        <w:t>e</w:t>
      </w:r>
      <w:r w:rsidRPr="00E1251F">
        <w:rPr>
          <w:rFonts w:ascii="Arial" w:eastAsia="Arial" w:hAnsi="Arial" w:cs="Arial"/>
          <w:spacing w:val="1"/>
        </w:rPr>
        <w:t xml:space="preserve"> </w:t>
      </w:r>
      <w:r w:rsidRPr="00E1251F">
        <w:rPr>
          <w:rFonts w:ascii="Arial" w:eastAsia="Arial" w:hAnsi="Arial" w:cs="Arial"/>
        </w:rPr>
        <w:t>da</w:t>
      </w:r>
      <w:r w:rsidRPr="00E1251F">
        <w:rPr>
          <w:rFonts w:ascii="Arial" w:eastAsia="Arial" w:hAnsi="Arial" w:cs="Arial"/>
          <w:spacing w:val="1"/>
        </w:rPr>
        <w:t>t</w:t>
      </w:r>
      <w:r w:rsidRPr="00E1251F">
        <w:rPr>
          <w:rFonts w:ascii="Arial" w:eastAsia="Arial" w:hAnsi="Arial" w:cs="Arial"/>
        </w:rPr>
        <w:t>e</w:t>
      </w:r>
      <w:r w:rsidRPr="00E1251F">
        <w:rPr>
          <w:rFonts w:ascii="Arial" w:eastAsia="Arial" w:hAnsi="Arial" w:cs="Arial"/>
          <w:spacing w:val="1"/>
        </w:rPr>
        <w:t xml:space="preserve"> </w:t>
      </w:r>
      <w:r w:rsidRPr="00E1251F">
        <w:rPr>
          <w:rFonts w:ascii="Arial" w:eastAsia="Arial" w:hAnsi="Arial" w:cs="Arial"/>
        </w:rPr>
        <w:t>and</w:t>
      </w:r>
      <w:r w:rsidRPr="00E1251F">
        <w:rPr>
          <w:rFonts w:ascii="Arial" w:eastAsia="Arial" w:hAnsi="Arial" w:cs="Arial"/>
          <w:spacing w:val="-2"/>
        </w:rPr>
        <w:t xml:space="preserve"> m</w:t>
      </w:r>
      <w:r w:rsidRPr="00E1251F">
        <w:rPr>
          <w:rFonts w:ascii="Arial" w:eastAsia="Arial" w:hAnsi="Arial" w:cs="Arial"/>
        </w:rPr>
        <w:t>ay</w:t>
      </w:r>
      <w:r w:rsidRPr="00E1251F">
        <w:rPr>
          <w:rFonts w:ascii="Arial" w:eastAsia="Arial" w:hAnsi="Arial" w:cs="Arial"/>
          <w:spacing w:val="-1"/>
        </w:rPr>
        <w:t xml:space="preserve"> </w:t>
      </w:r>
      <w:r w:rsidRPr="00E1251F">
        <w:rPr>
          <w:rFonts w:ascii="Arial" w:eastAsia="Arial" w:hAnsi="Arial" w:cs="Arial"/>
        </w:rPr>
        <w:t>chan</w:t>
      </w:r>
      <w:r w:rsidRPr="00E1251F">
        <w:rPr>
          <w:rFonts w:ascii="Arial" w:eastAsia="Arial" w:hAnsi="Arial" w:cs="Arial"/>
          <w:spacing w:val="2"/>
        </w:rPr>
        <w:t>g</w:t>
      </w:r>
      <w:r w:rsidRPr="00E1251F">
        <w:rPr>
          <w:rFonts w:ascii="Arial" w:eastAsia="Arial" w:hAnsi="Arial" w:cs="Arial"/>
        </w:rPr>
        <w:t>e.</w:t>
      </w:r>
    </w:p>
    <w:p w14:paraId="403213BD" w14:textId="77777777" w:rsidR="007D281D" w:rsidRPr="00E1251F" w:rsidRDefault="007D281D" w:rsidP="007D281D">
      <w:pPr>
        <w:tabs>
          <w:tab w:val="left" w:pos="640"/>
        </w:tabs>
        <w:spacing w:after="0" w:line="240" w:lineRule="auto"/>
        <w:ind w:right="-20"/>
        <w:rPr>
          <w:rFonts w:ascii="Arial" w:eastAsia="Arial" w:hAnsi="Arial" w:cs="Arial"/>
        </w:rPr>
      </w:pPr>
    </w:p>
    <w:p w14:paraId="5C2C12C0" w14:textId="77777777" w:rsidR="007D281D" w:rsidRPr="00E1251F" w:rsidRDefault="007D281D" w:rsidP="009F2D4E">
      <w:pPr>
        <w:widowControl/>
        <w:numPr>
          <w:ilvl w:val="0"/>
          <w:numId w:val="44"/>
        </w:numPr>
        <w:spacing w:after="0" w:line="240" w:lineRule="auto"/>
        <w:rPr>
          <w:rFonts w:ascii="Arial" w:eastAsia="Times New Roman" w:hAnsi="Arial" w:cs="Arial"/>
          <w:lang w:val="en-GB"/>
        </w:rPr>
      </w:pPr>
      <w:r w:rsidRPr="00E1251F">
        <w:rPr>
          <w:rFonts w:ascii="Arial" w:eastAsia="Times New Roman" w:hAnsi="Arial" w:cs="Arial"/>
          <w:bCs/>
          <w:lang w:val="en-GB"/>
        </w:rPr>
        <w:t>The tender submission checklist confirms what is required and what should be included with your tender.</w:t>
      </w:r>
    </w:p>
    <w:p w14:paraId="21D82878" w14:textId="77777777" w:rsidR="007D281D" w:rsidRPr="00E1251F" w:rsidRDefault="007D281D" w:rsidP="007D281D">
      <w:pPr>
        <w:spacing w:after="0" w:line="240" w:lineRule="auto"/>
        <w:rPr>
          <w:sz w:val="20"/>
          <w:szCs w:val="20"/>
        </w:rPr>
      </w:pPr>
    </w:p>
    <w:p w14:paraId="7C953977" w14:textId="77777777" w:rsidR="007D281D" w:rsidRPr="00E1251F" w:rsidRDefault="007D281D" w:rsidP="007D281D">
      <w:pPr>
        <w:spacing w:after="0" w:line="240" w:lineRule="auto"/>
        <w:ind w:left="113" w:right="-20"/>
        <w:rPr>
          <w:rFonts w:ascii="Arial" w:eastAsia="Arial" w:hAnsi="Arial" w:cs="Arial"/>
        </w:rPr>
      </w:pPr>
      <w:r w:rsidRPr="00E1251F">
        <w:rPr>
          <w:rFonts w:ascii="Arial" w:eastAsia="Arial" w:hAnsi="Arial" w:cs="Arial"/>
          <w:spacing w:val="-1"/>
        </w:rPr>
        <w:t>Y</w:t>
      </w:r>
      <w:r w:rsidRPr="00E1251F">
        <w:rPr>
          <w:rFonts w:ascii="Arial" w:eastAsia="Arial" w:hAnsi="Arial" w:cs="Arial"/>
        </w:rPr>
        <w:t>ou</w:t>
      </w:r>
      <w:r w:rsidRPr="00E1251F">
        <w:rPr>
          <w:rFonts w:ascii="Arial" w:eastAsia="Arial" w:hAnsi="Arial" w:cs="Arial"/>
          <w:spacing w:val="1"/>
        </w:rPr>
        <w:t>r</w:t>
      </w:r>
      <w:r w:rsidRPr="00E1251F">
        <w:rPr>
          <w:rFonts w:ascii="Arial" w:eastAsia="Arial" w:hAnsi="Arial" w:cs="Arial"/>
        </w:rPr>
        <w:t>s</w:t>
      </w:r>
      <w:r w:rsidRPr="00E1251F">
        <w:rPr>
          <w:rFonts w:ascii="Arial" w:eastAsia="Arial" w:hAnsi="Arial" w:cs="Arial"/>
          <w:spacing w:val="-1"/>
        </w:rPr>
        <w:t xml:space="preserve"> </w:t>
      </w:r>
      <w:r w:rsidRPr="00E1251F">
        <w:rPr>
          <w:rFonts w:ascii="Arial" w:eastAsia="Arial" w:hAnsi="Arial" w:cs="Arial"/>
          <w:spacing w:val="1"/>
        </w:rPr>
        <w:t>f</w:t>
      </w:r>
      <w:r w:rsidRPr="00E1251F">
        <w:rPr>
          <w:rFonts w:ascii="Arial" w:eastAsia="Arial" w:hAnsi="Arial" w:cs="Arial"/>
        </w:rPr>
        <w:t>a</w:t>
      </w:r>
      <w:r w:rsidRPr="00E1251F">
        <w:rPr>
          <w:rFonts w:ascii="Arial" w:eastAsia="Arial" w:hAnsi="Arial" w:cs="Arial"/>
          <w:spacing w:val="-1"/>
        </w:rPr>
        <w:t>i</w:t>
      </w:r>
      <w:r w:rsidRPr="00E1251F">
        <w:rPr>
          <w:rFonts w:ascii="Arial" w:eastAsia="Arial" w:hAnsi="Arial" w:cs="Arial"/>
          <w:spacing w:val="1"/>
        </w:rPr>
        <w:t>t</w:t>
      </w:r>
      <w:r w:rsidRPr="00E1251F">
        <w:rPr>
          <w:rFonts w:ascii="Arial" w:eastAsia="Arial" w:hAnsi="Arial" w:cs="Arial"/>
          <w:spacing w:val="-3"/>
        </w:rPr>
        <w:t>h</w:t>
      </w:r>
      <w:r w:rsidRPr="00E1251F">
        <w:rPr>
          <w:rFonts w:ascii="Arial" w:eastAsia="Arial" w:hAnsi="Arial" w:cs="Arial"/>
          <w:spacing w:val="3"/>
        </w:rPr>
        <w:t>f</w:t>
      </w:r>
      <w:r w:rsidRPr="00E1251F">
        <w:rPr>
          <w:rFonts w:ascii="Arial" w:eastAsia="Arial" w:hAnsi="Arial" w:cs="Arial"/>
        </w:rPr>
        <w:t>u</w:t>
      </w:r>
      <w:r w:rsidRPr="00E1251F">
        <w:rPr>
          <w:rFonts w:ascii="Arial" w:eastAsia="Arial" w:hAnsi="Arial" w:cs="Arial"/>
          <w:spacing w:val="-1"/>
        </w:rPr>
        <w:t>lly</w:t>
      </w:r>
    </w:p>
    <w:p w14:paraId="03CA7B14" w14:textId="025940F6" w:rsidR="007D281D" w:rsidRPr="00E1251F" w:rsidRDefault="007D281D" w:rsidP="007D281D">
      <w:pPr>
        <w:spacing w:after="0" w:line="240" w:lineRule="auto"/>
        <w:rPr>
          <w:sz w:val="15"/>
          <w:szCs w:val="15"/>
        </w:rPr>
      </w:pPr>
    </w:p>
    <w:p w14:paraId="4D899EC1" w14:textId="77777777" w:rsidR="007D281D" w:rsidRPr="00E1251F" w:rsidRDefault="007D281D" w:rsidP="007D281D">
      <w:pPr>
        <w:spacing w:after="0" w:line="240" w:lineRule="auto"/>
        <w:rPr>
          <w:sz w:val="15"/>
          <w:szCs w:val="15"/>
        </w:rPr>
      </w:pPr>
    </w:p>
    <w:p w14:paraId="09E050A9" w14:textId="0980943B" w:rsidR="007D281D" w:rsidRPr="00E1251F" w:rsidRDefault="00016E7E"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2C1829" w:rsidRPr="00E1251F">
            <w:rPr>
              <w:rFonts w:ascii="Arial" w:eastAsia="Arial" w:hAnsi="Arial" w:cs="Arial"/>
              <w:b/>
              <w:bCs/>
            </w:rPr>
            <w:t>Katie Goble</w:t>
          </w:r>
        </w:sdtContent>
      </w:sdt>
    </w:p>
    <w:p w14:paraId="7D83252E" w14:textId="5393E24B" w:rsidR="007D281D" w:rsidRPr="00E1251F" w:rsidRDefault="007D281D" w:rsidP="007D281D">
      <w:pPr>
        <w:spacing w:after="0" w:line="240" w:lineRule="auto"/>
        <w:ind w:left="113" w:right="-20"/>
        <w:rPr>
          <w:rFonts w:ascii="Arial" w:eastAsia="Arial" w:hAnsi="Arial" w:cs="Arial"/>
          <w:bCs/>
        </w:rPr>
      </w:pPr>
      <w:r w:rsidRPr="00E1251F">
        <w:rPr>
          <w:rFonts w:ascii="Arial" w:eastAsia="Arial" w:hAnsi="Arial" w:cs="Arial"/>
          <w:bCs/>
        </w:rPr>
        <w:t xml:space="preserve">Commercial </w:t>
      </w:r>
      <w:r w:rsidR="00262CC6" w:rsidRPr="00E1251F">
        <w:rPr>
          <w:rFonts w:ascii="Arial" w:eastAsia="Arial" w:hAnsi="Arial" w:cs="Arial"/>
          <w:bCs/>
        </w:rPr>
        <w:t>Manager</w:t>
      </w:r>
    </w:p>
    <w:p w14:paraId="6B325952" w14:textId="77777777" w:rsidR="008C2DB0" w:rsidRDefault="008C2DB0" w:rsidP="007D281D">
      <w:pPr>
        <w:spacing w:after="0" w:line="240" w:lineRule="auto"/>
        <w:ind w:left="113" w:right="-20"/>
        <w:rPr>
          <w:rFonts w:ascii="Arial" w:eastAsia="Arial" w:hAnsi="Arial" w:cs="Arial"/>
          <w:bCs/>
          <w:color w:val="FF0000"/>
        </w:rPr>
      </w:pPr>
    </w:p>
    <w:p w14:paraId="1BE9641D" w14:textId="77777777" w:rsidR="00065180" w:rsidRDefault="00065180" w:rsidP="00065180">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7067B00" w14:textId="77777777" w:rsidTr="00AB6E64">
        <w:tc>
          <w:tcPr>
            <w:tcW w:w="982" w:type="dxa"/>
            <w:tcBorders>
              <w:top w:val="single" w:sz="4" w:space="0" w:color="auto"/>
              <w:left w:val="single" w:sz="4" w:space="0" w:color="auto"/>
              <w:bottom w:val="single" w:sz="4" w:space="0" w:color="auto"/>
              <w:right w:val="single" w:sz="4" w:space="0" w:color="auto"/>
            </w:tcBorders>
          </w:tcPr>
          <w:p w14:paraId="24C8EC87"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B26BE99"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eastAsia="en-GB"/>
              </w:rPr>
              <w:t>DEFFORM 47 Annex A completed and signed</w:t>
            </w:r>
          </w:p>
          <w:p w14:paraId="286ADF55" w14:textId="77777777" w:rsidR="00065180" w:rsidRPr="00F2539B" w:rsidRDefault="00065180" w:rsidP="00AB6E64">
            <w:pPr>
              <w:spacing w:after="0" w:line="240" w:lineRule="auto"/>
              <w:ind w:right="-20"/>
              <w:rPr>
                <w:rFonts w:ascii="Arial" w:eastAsia="Arial" w:hAnsi="Arial" w:cs="Arial"/>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77777777" w:rsidR="00065180" w:rsidRPr="00F2539B" w:rsidRDefault="00065180" w:rsidP="00AB6E64">
            <w:pPr>
              <w:spacing w:after="0" w:line="240" w:lineRule="auto"/>
              <w:ind w:right="391"/>
              <w:rPr>
                <w:rFonts w:ascii="Arial" w:eastAsia="Arial" w:hAnsi="Arial" w:cs="Arial"/>
                <w:spacing w:val="3"/>
                <w:sz w:val="22"/>
                <w:szCs w:val="22"/>
                <w:lang w:val="en-GB" w:eastAsia="en-GB"/>
              </w:rPr>
            </w:pPr>
            <w:r w:rsidRPr="00F2539B">
              <w:rPr>
                <w:rFonts w:ascii="Arial" w:hAnsi="Arial" w:cs="Arial"/>
                <w:sz w:val="22"/>
                <w:szCs w:val="22"/>
                <w:lang w:val="en-GB" w:eastAsia="en-GB"/>
              </w:rPr>
              <w:t xml:space="preserve">Schedule 2 - Schedule of Requirements detailing prices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065180" w14:paraId="137DD2B3" w14:textId="77777777" w:rsidTr="00AB6E64">
        <w:tc>
          <w:tcPr>
            <w:tcW w:w="982" w:type="dxa"/>
            <w:tcBorders>
              <w:top w:val="single" w:sz="4" w:space="0" w:color="auto"/>
              <w:left w:val="single" w:sz="4" w:space="0" w:color="auto"/>
              <w:bottom w:val="single" w:sz="4" w:space="0" w:color="auto"/>
              <w:right w:val="single" w:sz="4" w:space="0" w:color="auto"/>
            </w:tcBorders>
          </w:tcPr>
          <w:p w14:paraId="5B4C086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EEBB00A" w14:textId="77777777" w:rsidR="00065180" w:rsidRPr="00F2539B" w:rsidRDefault="00065180" w:rsidP="00AB6E64">
            <w:pPr>
              <w:tabs>
                <w:tab w:val="left" w:pos="1125"/>
              </w:tabs>
              <w:spacing w:after="0" w:line="252" w:lineRule="exact"/>
              <w:ind w:right="-20"/>
              <w:rPr>
                <w:rFonts w:ascii="Arial" w:eastAsia="Arial" w:hAnsi="Arial" w:cs="Arial"/>
                <w:sz w:val="22"/>
                <w:szCs w:val="22"/>
                <w:lang w:val="en-GB" w:eastAsia="en-GB"/>
              </w:rPr>
            </w:pPr>
            <w:r w:rsidRPr="00F2539B">
              <w:rPr>
                <w:rFonts w:ascii="Arial" w:eastAsia="Arial" w:hAnsi="Arial" w:cs="Arial"/>
                <w:spacing w:val="-1"/>
                <w:sz w:val="22"/>
                <w:szCs w:val="22"/>
                <w:lang w:val="en-GB" w:eastAsia="en-GB"/>
              </w:rPr>
              <w:t xml:space="preserve">Schedule </w:t>
            </w:r>
            <w:r w:rsidRPr="003E0181">
              <w:rPr>
                <w:rFonts w:ascii="Arial" w:eastAsia="Arial" w:hAnsi="Arial" w:cs="Arial"/>
                <w:spacing w:val="-1"/>
                <w:sz w:val="22"/>
                <w:szCs w:val="22"/>
                <w:lang w:val="en-GB" w:eastAsia="en-GB"/>
              </w:rPr>
              <w:t>6</w:t>
            </w:r>
            <w:r w:rsidRPr="003E0181">
              <w:rPr>
                <w:rFonts w:ascii="Arial" w:eastAsia="Arial" w:hAnsi="Arial" w:cs="Arial"/>
                <w:sz w:val="22"/>
                <w:szCs w:val="22"/>
                <w:lang w:val="en-GB" w:eastAsia="en-GB"/>
              </w:rPr>
              <w:t xml:space="preserve"> – Hazardous </w:t>
            </w:r>
            <w:r w:rsidRPr="00F2539B">
              <w:rPr>
                <w:rFonts w:ascii="Arial" w:eastAsia="Arial" w:hAnsi="Arial" w:cs="Arial"/>
                <w:sz w:val="22"/>
                <w:szCs w:val="22"/>
                <w:lang w:val="en-GB" w:eastAsia="en-GB"/>
              </w:rPr>
              <w:t>Contractor Deliverables completed</w:t>
            </w:r>
          </w:p>
          <w:p w14:paraId="02CD27D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85574DC" w14:textId="77777777" w:rsidR="00C21A97" w:rsidRPr="00A82EEF" w:rsidRDefault="00C21A97" w:rsidP="00C21A97">
            <w:pPr>
              <w:spacing w:after="0" w:line="252" w:lineRule="exact"/>
              <w:ind w:right="-20"/>
              <w:rPr>
                <w:rFonts w:ascii="Arial" w:eastAsia="Arial" w:hAnsi="Arial" w:cs="Arial"/>
                <w:sz w:val="22"/>
                <w:szCs w:val="22"/>
                <w:lang w:val="en-GB" w:eastAsia="en-GB"/>
              </w:rPr>
            </w:pPr>
            <w:r w:rsidRPr="00A82EEF">
              <w:rPr>
                <w:rFonts w:ascii="Arial" w:eastAsia="Arial" w:hAnsi="Arial" w:cs="Arial"/>
                <w:sz w:val="22"/>
                <w:szCs w:val="22"/>
                <w:lang w:val="en-GB" w:eastAsia="en-GB"/>
              </w:rPr>
              <w:t xml:space="preserve">All Terms &amp; Conditions accepted unconditionally and no requests to amend or add will be made after tender submission </w:t>
            </w:r>
          </w:p>
          <w:p w14:paraId="2975B51A"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065180" w:rsidRPr="00F2539B" w:rsidRDefault="00065180" w:rsidP="00AB6E64">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r w:rsidR="007D26E7" w14:paraId="7F818EBC"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7F52DE53" w14:textId="77777777" w:rsidR="007D26E7" w:rsidRPr="00E1251F" w:rsidRDefault="007D26E7" w:rsidP="00AB6E64">
            <w:pPr>
              <w:spacing w:after="0" w:line="252" w:lineRule="exact"/>
              <w:ind w:right="-20"/>
              <w:rPr>
                <w:rFonts w:ascii="Arial" w:eastAsia="Arial" w:hAnsi="Arial" w:cs="Arial"/>
                <w:b/>
                <w:bCs/>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928062C" w14:textId="3F757E8B" w:rsidR="007D26E7" w:rsidRPr="00E1251F" w:rsidRDefault="007D26E7" w:rsidP="00AB6E64">
            <w:pPr>
              <w:spacing w:after="0" w:line="252" w:lineRule="exact"/>
              <w:ind w:right="-20"/>
              <w:rPr>
                <w:rFonts w:ascii="Arial" w:eastAsia="Arial" w:hAnsi="Arial" w:cs="Arial"/>
                <w:lang w:val="en-GB" w:eastAsia="en-GB"/>
              </w:rPr>
            </w:pPr>
            <w:r w:rsidRPr="00E1251F">
              <w:rPr>
                <w:rFonts w:ascii="Arial" w:eastAsia="Arial" w:hAnsi="Arial" w:cs="Arial"/>
                <w:lang w:val="en-GB" w:eastAsia="en-GB"/>
              </w:rPr>
              <w:t>Completed DEFFORM 532</w:t>
            </w:r>
          </w:p>
        </w:tc>
      </w:tr>
    </w:tbl>
    <w:p w14:paraId="24DEDC96" w14:textId="77777777" w:rsidR="00065180" w:rsidRDefault="00065180" w:rsidP="00065180">
      <w:pPr>
        <w:spacing w:after="0" w:line="252" w:lineRule="exact"/>
        <w:ind w:left="113" w:right="-20"/>
        <w:rPr>
          <w:rFonts w:ascii="Arial" w:eastAsia="Arial" w:hAnsi="Arial" w:cs="Arial"/>
          <w:b/>
          <w:bCs/>
        </w:rPr>
      </w:pPr>
    </w:p>
    <w:p w14:paraId="14C12656" w14:textId="77777777" w:rsidR="00065180" w:rsidRDefault="00065180" w:rsidP="00065180">
      <w:pPr>
        <w:spacing w:after="0" w:line="252" w:lineRule="exact"/>
        <w:ind w:left="113" w:right="-20"/>
        <w:rPr>
          <w:rFonts w:ascii="Arial" w:eastAsia="Arial" w:hAnsi="Arial" w:cs="Arial"/>
          <w:b/>
          <w:bCs/>
        </w:rPr>
      </w:pPr>
    </w:p>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10"/>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4B1CAC1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2602C68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5387BAAE" w14:textId="77777777"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23F71FB4" w14:textId="3CF0D454" w:rsidR="00485DCE" w:rsidRPr="00B669B3" w:rsidRDefault="00485DCE" w:rsidP="00485DCE">
      <w:pPr>
        <w:spacing w:after="0" w:line="252" w:lineRule="exact"/>
        <w:ind w:left="113" w:right="-20"/>
        <w:jc w:val="right"/>
        <w:rPr>
          <w:rFonts w:ascii="Arial" w:eastAsia="Arial" w:hAnsi="Arial" w:cs="Arial"/>
        </w:rPr>
      </w:pPr>
      <w:bookmarkStart w:id="11" w:name="_Hlk55150514"/>
      <w:r w:rsidRPr="00B669B3">
        <w:rPr>
          <w:rFonts w:ascii="Arial" w:eastAsia="Arial" w:hAnsi="Arial" w:cs="Arial"/>
        </w:rPr>
        <w:t xml:space="preserve">DEFFORM  </w:t>
      </w:r>
    </w:p>
    <w:p w14:paraId="5A880ECF" w14:textId="77777777"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(Edn11/20)</w:t>
      </w:r>
    </w:p>
    <w:p w14:paraId="30AD13E9" w14:textId="77777777" w:rsidR="00485DCE" w:rsidRDefault="00485DCE" w:rsidP="00485DCE">
      <w:pPr>
        <w:spacing w:before="29" w:after="0" w:line="240" w:lineRule="auto"/>
        <w:ind w:left="4369" w:right="4336"/>
        <w:jc w:val="center"/>
        <w:rPr>
          <w:rFonts w:ascii="Arial" w:eastAsia="Arial" w:hAnsi="Arial" w:cs="Arial"/>
          <w:b/>
          <w:bCs/>
          <w:sz w:val="24"/>
          <w:szCs w:val="24"/>
        </w:rPr>
      </w:pPr>
    </w:p>
    <w:p w14:paraId="7AE19D05" w14:textId="761092FC" w:rsidR="00485DCE" w:rsidRDefault="00485DCE" w:rsidP="00485DC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1"/>
    <w:p w14:paraId="09331FC1" w14:textId="77777777" w:rsidR="00440798" w:rsidRDefault="00440798" w:rsidP="00440798">
      <w:pPr>
        <w:spacing w:before="2" w:after="0" w:line="120" w:lineRule="exact"/>
        <w:rPr>
          <w:sz w:val="12"/>
          <w:szCs w:val="12"/>
        </w:rPr>
      </w:pPr>
    </w:p>
    <w:p w14:paraId="0955E4B1" w14:textId="77777777" w:rsidR="00440798" w:rsidRDefault="00440798" w:rsidP="0044079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F3308E8" w14:textId="77777777" w:rsidR="00440798" w:rsidRDefault="00440798" w:rsidP="00440798">
      <w:pPr>
        <w:spacing w:before="3" w:after="0" w:line="130" w:lineRule="exact"/>
        <w:rPr>
          <w:sz w:val="13"/>
          <w:szCs w:val="13"/>
        </w:rPr>
      </w:pPr>
    </w:p>
    <w:p w14:paraId="23E9855F" w14:textId="77777777" w:rsidR="00440798" w:rsidRDefault="00440798" w:rsidP="0044079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916F02D" w14:textId="77777777" w:rsidR="00440798" w:rsidRDefault="00440798" w:rsidP="0044079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6008DD51" w14:textId="77777777" w:rsidR="00440798" w:rsidRDefault="00440798" w:rsidP="0044079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4F1F46A4"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DE5CFBA"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745EFDB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7B384C17"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39CBFCE0" w14:textId="77777777" w:rsidR="00440798" w:rsidRDefault="00440798" w:rsidP="0044079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61B0F43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224C2AA" w14:textId="77777777" w:rsidR="00440798" w:rsidRDefault="00440798" w:rsidP="0044079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74CD671" w14:textId="77777777" w:rsidR="00440798" w:rsidRDefault="00440798" w:rsidP="0044079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29CB6912"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B8A9DF8"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819AB35" w14:textId="77777777" w:rsidR="00440798" w:rsidRDefault="00440798" w:rsidP="0044079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0BCA073F"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84B129" w14:textId="77777777" w:rsidR="00440798" w:rsidRDefault="00440798" w:rsidP="00440798">
      <w:pPr>
        <w:spacing w:before="6" w:after="0" w:line="120" w:lineRule="exact"/>
        <w:rPr>
          <w:sz w:val="12"/>
          <w:szCs w:val="12"/>
        </w:rPr>
      </w:pPr>
    </w:p>
    <w:p w14:paraId="5D8D515A"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176D346" w14:textId="77777777" w:rsidR="00440798" w:rsidRDefault="00440798" w:rsidP="0044079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1693D549" w14:textId="77777777" w:rsidR="00440798" w:rsidRDefault="00440798" w:rsidP="0044079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406A157B"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0C6DFDB" w14:textId="77777777" w:rsidR="00440798" w:rsidRDefault="00440798" w:rsidP="0044079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2886BC09"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3E87930"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87E1110"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761587F"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C8CD721" w14:textId="77777777" w:rsidR="00440798" w:rsidRDefault="00440798" w:rsidP="0044079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B65E1ED" w14:textId="77777777" w:rsidR="00440798" w:rsidRDefault="00440798" w:rsidP="0044079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E992ABE" w14:textId="77777777" w:rsidR="00440798" w:rsidRDefault="00440798" w:rsidP="00440798">
      <w:pPr>
        <w:spacing w:before="6" w:after="0" w:line="130" w:lineRule="exact"/>
        <w:rPr>
          <w:sz w:val="13"/>
          <w:szCs w:val="13"/>
        </w:rPr>
      </w:pPr>
    </w:p>
    <w:p w14:paraId="0509BF93" w14:textId="77777777" w:rsidR="00440798" w:rsidRPr="00FE3760" w:rsidRDefault="00440798" w:rsidP="009F2D4E">
      <w:pPr>
        <w:pStyle w:val="ListParagraph"/>
        <w:numPr>
          <w:ilvl w:val="0"/>
          <w:numId w:val="3"/>
        </w:numPr>
        <w:tabs>
          <w:tab w:val="left" w:pos="800"/>
        </w:tabs>
        <w:spacing w:after="0" w:line="240" w:lineRule="auto"/>
        <w:ind w:right="-20"/>
        <w:rPr>
          <w:rFonts w:ascii="Arial" w:eastAsia="Arial" w:hAnsi="Arial" w:cs="Arial"/>
        </w:rPr>
      </w:pPr>
      <w:bookmarkStart w:id="12" w:name="_Hlk534547440"/>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w:t>
      </w:r>
      <w:bookmarkEnd w:id="12"/>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es</w:t>
      </w:r>
    </w:p>
    <w:p w14:paraId="62072A50"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1 – Definitions of Contract</w:t>
      </w:r>
    </w:p>
    <w:p w14:paraId="47EF3CF1"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2"/>
        </w:rPr>
        <w:t xml:space="preserve"> 2</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1"/>
        </w:rPr>
        <w:t>Schedule</w:t>
      </w:r>
      <w:r w:rsidRPr="00FE3760">
        <w:rPr>
          <w:rFonts w:ascii="Arial" w:eastAsia="Arial" w:hAnsi="Arial" w:cs="Arial"/>
          <w:spacing w:val="2"/>
        </w:rPr>
        <w:t xml:space="preserve"> </w:t>
      </w:r>
      <w:r w:rsidRPr="00FE3760">
        <w:rPr>
          <w:rFonts w:ascii="Arial" w:eastAsia="Arial" w:hAnsi="Arial" w:cs="Arial"/>
          <w:spacing w:val="-3"/>
        </w:rPr>
        <w:t>o</w:t>
      </w:r>
      <w:r w:rsidRPr="00FE3760">
        <w:rPr>
          <w:rFonts w:ascii="Arial" w:eastAsia="Arial" w:hAnsi="Arial" w:cs="Arial"/>
        </w:rPr>
        <w:t>f</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q</w:t>
      </w:r>
      <w:r w:rsidRPr="00FE3760">
        <w:rPr>
          <w:rFonts w:ascii="Arial" w:eastAsia="Arial" w:hAnsi="Arial" w:cs="Arial"/>
        </w:rPr>
        <w:t>u</w:t>
      </w:r>
      <w:r w:rsidRPr="00FE3760">
        <w:rPr>
          <w:rFonts w:ascii="Arial" w:eastAsia="Arial" w:hAnsi="Arial" w:cs="Arial"/>
          <w:spacing w:val="-1"/>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1"/>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4001C962"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3 – Contract Data Sheet</w:t>
      </w:r>
    </w:p>
    <w:p w14:paraId="1F979AA8" w14:textId="77777777" w:rsidR="00440798" w:rsidRPr="00FE3760" w:rsidRDefault="00440798" w:rsidP="00440798">
      <w:pPr>
        <w:pStyle w:val="ListParagraph"/>
        <w:spacing w:after="0" w:line="240" w:lineRule="auto"/>
        <w:ind w:right="4139"/>
        <w:rPr>
          <w:rFonts w:ascii="Arial" w:eastAsia="Arial" w:hAnsi="Arial" w:cs="Arial"/>
          <w:spacing w:val="-1"/>
        </w:rPr>
      </w:pPr>
      <w:r w:rsidRPr="00FE3760">
        <w:rPr>
          <w:rFonts w:ascii="Arial" w:eastAsia="Arial" w:hAnsi="Arial" w:cs="Arial"/>
          <w:spacing w:val="-1"/>
        </w:rPr>
        <w:t>Schedule 4 – Contract Change Control Procedure</w:t>
      </w:r>
    </w:p>
    <w:p w14:paraId="1614E1A5"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5 – Contractor’s Commercially Sensitive Information</w:t>
      </w:r>
    </w:p>
    <w:p w14:paraId="3A213CC6"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6 – Hazardous Contractor Deliverables</w:t>
      </w:r>
    </w:p>
    <w:p w14:paraId="28255CDC"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7 – Timber and Wood Derived Products</w:t>
      </w:r>
    </w:p>
    <w:p w14:paraId="3C683119"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8 – Acceptance Procedure</w:t>
      </w:r>
    </w:p>
    <w:p w14:paraId="0430695F"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spacing w:val="-2"/>
        </w:rPr>
        <w:t>c</w:t>
      </w:r>
      <w:r w:rsidRPr="00FE3760">
        <w:rPr>
          <w:rFonts w:ascii="Arial" w:eastAsia="Arial" w:hAnsi="Arial" w:cs="Arial"/>
        </w:rPr>
        <w:t>h</w:t>
      </w:r>
      <w:r w:rsidRPr="00FE3760">
        <w:rPr>
          <w:rFonts w:ascii="Arial" w:eastAsia="Arial" w:hAnsi="Arial" w:cs="Arial"/>
          <w:spacing w:val="-3"/>
        </w:rPr>
        <w:t>e</w:t>
      </w:r>
      <w:r w:rsidRPr="00FE3760">
        <w:rPr>
          <w:rFonts w:ascii="Arial" w:eastAsia="Arial" w:hAnsi="Arial" w:cs="Arial"/>
        </w:rPr>
        <w:t>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4"/>
        </w:rPr>
        <w:t xml:space="preserve"> </w:t>
      </w:r>
      <w:r w:rsidRPr="00FE3760">
        <w:rPr>
          <w:rFonts w:ascii="Arial" w:eastAsia="Arial" w:hAnsi="Arial" w:cs="Arial"/>
        </w:rPr>
        <w:t>9</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3"/>
        </w:rPr>
        <w:t>Statement</w:t>
      </w:r>
      <w:r w:rsidRPr="00FE3760">
        <w:rPr>
          <w:rFonts w:ascii="Arial" w:eastAsia="Arial" w:hAnsi="Arial" w:cs="Arial"/>
          <w:spacing w:val="-4"/>
        </w:rPr>
        <w:t xml:space="preserve"> </w:t>
      </w:r>
      <w:r w:rsidRPr="00FE3760">
        <w:rPr>
          <w:rFonts w:ascii="Arial" w:eastAsia="Arial" w:hAnsi="Arial" w:cs="Arial"/>
          <w:spacing w:val="-3"/>
        </w:rPr>
        <w:t>o</w:t>
      </w:r>
      <w:r w:rsidRPr="00FE3760">
        <w:rPr>
          <w:rFonts w:ascii="Arial" w:eastAsia="Arial" w:hAnsi="Arial" w:cs="Arial"/>
        </w:rPr>
        <w:t xml:space="preserve">f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rPr>
        <w:t>qu</w:t>
      </w:r>
      <w:r w:rsidRPr="00FE3760">
        <w:rPr>
          <w:rFonts w:ascii="Arial" w:eastAsia="Arial" w:hAnsi="Arial" w:cs="Arial"/>
          <w:spacing w:val="-4"/>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50471A75" w14:textId="1CEE22F5" w:rsidR="00440798" w:rsidRDefault="00440798" w:rsidP="009F2D4E">
      <w:pPr>
        <w:pStyle w:val="ListParagraph"/>
        <w:numPr>
          <w:ilvl w:val="0"/>
          <w:numId w:val="3"/>
        </w:numPr>
        <w:tabs>
          <w:tab w:val="left" w:pos="800"/>
        </w:tabs>
        <w:spacing w:before="15" w:after="0" w:line="240" w:lineRule="auto"/>
        <w:ind w:right="-20"/>
        <w:rPr>
          <w:rFonts w:ascii="Arial" w:eastAsia="Arial" w:hAnsi="Arial" w:cs="Arial"/>
        </w:rPr>
      </w:pPr>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T</w:t>
      </w:r>
      <w:r w:rsidRPr="00FE3760">
        <w:rPr>
          <w:rFonts w:ascii="Arial" w:eastAsia="Arial" w:hAnsi="Arial" w:cs="Arial"/>
          <w:spacing w:val="-3"/>
        </w:rPr>
        <w:t>e</w:t>
      </w:r>
      <w:r w:rsidRPr="00FE3760">
        <w:rPr>
          <w:rFonts w:ascii="Arial" w:eastAsia="Arial" w:hAnsi="Arial" w:cs="Arial"/>
          <w:spacing w:val="1"/>
        </w:rPr>
        <w:t>r</w:t>
      </w:r>
      <w:r w:rsidRPr="00FE3760">
        <w:rPr>
          <w:rFonts w:ascii="Arial" w:eastAsia="Arial" w:hAnsi="Arial" w:cs="Arial"/>
          <w:spacing w:val="-2"/>
        </w:rPr>
        <w:t>m</w:t>
      </w:r>
      <w:r w:rsidRPr="00FE3760">
        <w:rPr>
          <w:rFonts w:ascii="Arial" w:eastAsia="Arial" w:hAnsi="Arial" w:cs="Arial"/>
        </w:rPr>
        <w:t>s</w:t>
      </w:r>
      <w:r w:rsidRPr="00FE3760">
        <w:rPr>
          <w:rFonts w:ascii="Arial" w:eastAsia="Arial" w:hAnsi="Arial" w:cs="Arial"/>
          <w:spacing w:val="1"/>
        </w:rPr>
        <w:t xml:space="preserve"> </w:t>
      </w:r>
      <w:r w:rsidRPr="00FE3760">
        <w:rPr>
          <w:rFonts w:ascii="Arial" w:eastAsia="Arial" w:hAnsi="Arial" w:cs="Arial"/>
        </w:rPr>
        <w:t>&amp;</w:t>
      </w:r>
      <w:r w:rsidRPr="00FE3760">
        <w:rPr>
          <w:rFonts w:ascii="Arial" w:eastAsia="Arial" w:hAnsi="Arial" w:cs="Arial"/>
          <w:spacing w:val="3"/>
        </w:rPr>
        <w:t xml:space="preserve"> </w:t>
      </w:r>
      <w:r w:rsidRPr="00FE3760">
        <w:rPr>
          <w:rFonts w:ascii="Arial" w:eastAsia="Arial" w:hAnsi="Arial" w:cs="Arial"/>
          <w:spacing w:val="-1"/>
        </w:rPr>
        <w:t>C</w:t>
      </w:r>
      <w:r w:rsidRPr="00FE3760">
        <w:rPr>
          <w:rFonts w:ascii="Arial" w:eastAsia="Arial" w:hAnsi="Arial" w:cs="Arial"/>
          <w:spacing w:val="-3"/>
        </w:rPr>
        <w:t>o</w:t>
      </w:r>
      <w:r w:rsidRPr="00FE3760">
        <w:rPr>
          <w:rFonts w:ascii="Arial" w:eastAsia="Arial" w:hAnsi="Arial" w:cs="Arial"/>
        </w:rPr>
        <w:t>nd</w:t>
      </w:r>
      <w:r w:rsidRPr="00FE3760">
        <w:rPr>
          <w:rFonts w:ascii="Arial" w:eastAsia="Arial" w:hAnsi="Arial" w:cs="Arial"/>
          <w:spacing w:val="-1"/>
        </w:rPr>
        <w:t>iti</w:t>
      </w:r>
      <w:r w:rsidRPr="00FE3760">
        <w:rPr>
          <w:rFonts w:ascii="Arial" w:eastAsia="Arial" w:hAnsi="Arial" w:cs="Arial"/>
        </w:rPr>
        <w:t>ons</w:t>
      </w:r>
    </w:p>
    <w:p w14:paraId="76BFDCD4" w14:textId="1A7FAB62" w:rsidR="007D26E7" w:rsidRPr="00E1251F" w:rsidRDefault="007D26E7" w:rsidP="009F2D4E">
      <w:pPr>
        <w:pStyle w:val="ListParagraph"/>
        <w:numPr>
          <w:ilvl w:val="0"/>
          <w:numId w:val="3"/>
        </w:numPr>
        <w:tabs>
          <w:tab w:val="left" w:pos="800"/>
        </w:tabs>
        <w:spacing w:before="15" w:after="0" w:line="240" w:lineRule="auto"/>
        <w:ind w:right="-20"/>
        <w:rPr>
          <w:rFonts w:ascii="Arial" w:eastAsia="Arial" w:hAnsi="Arial" w:cs="Arial"/>
        </w:rPr>
      </w:pPr>
      <w:r w:rsidRPr="00E1251F">
        <w:rPr>
          <w:rFonts w:ascii="Arial" w:eastAsia="Arial" w:hAnsi="Arial" w:cs="Arial"/>
        </w:rPr>
        <w:t>DEFFORM</w:t>
      </w:r>
      <w:r w:rsidR="00E466F1" w:rsidRPr="00E1251F">
        <w:rPr>
          <w:rFonts w:ascii="Arial" w:eastAsia="Arial" w:hAnsi="Arial" w:cs="Arial"/>
        </w:rPr>
        <w:t xml:space="preserve"> 532</w:t>
      </w:r>
    </w:p>
    <w:p w14:paraId="52CED624" w14:textId="77777777" w:rsidR="00440798" w:rsidRPr="00FE3760" w:rsidRDefault="00440798" w:rsidP="009F2D4E">
      <w:pPr>
        <w:pStyle w:val="ListParagraph"/>
        <w:numPr>
          <w:ilvl w:val="0"/>
          <w:numId w:val="3"/>
        </w:numPr>
        <w:tabs>
          <w:tab w:val="left" w:pos="760"/>
        </w:tabs>
        <w:spacing w:before="14" w:after="0" w:line="240" w:lineRule="auto"/>
        <w:ind w:right="-20"/>
        <w:rPr>
          <w:rFonts w:ascii="Arial" w:eastAsia="Arial" w:hAnsi="Arial" w:cs="Arial"/>
        </w:rPr>
      </w:pP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1"/>
        </w:rPr>
        <w:t>t</w:t>
      </w:r>
      <w:r w:rsidRPr="00FE3760">
        <w:rPr>
          <w:rFonts w:ascii="Arial" w:eastAsia="Arial" w:hAnsi="Arial" w:cs="Arial"/>
        </w:rPr>
        <w:t>e</w:t>
      </w:r>
      <w:r w:rsidRPr="00FE3760">
        <w:rPr>
          <w:rFonts w:ascii="Arial" w:eastAsia="Arial" w:hAnsi="Arial" w:cs="Arial"/>
          <w:spacing w:val="1"/>
        </w:rPr>
        <w:t>m</w:t>
      </w:r>
      <w:r w:rsidRPr="00FE3760">
        <w:rPr>
          <w:rFonts w:ascii="Arial" w:eastAsia="Arial" w:hAnsi="Arial" w:cs="Arial"/>
          <w:spacing w:val="2"/>
        </w:rPr>
        <w:t>e</w:t>
      </w:r>
      <w:r w:rsidRPr="00FE3760">
        <w:rPr>
          <w:rFonts w:ascii="Arial" w:eastAsia="Arial" w:hAnsi="Arial" w:cs="Arial"/>
        </w:rPr>
        <w:t>nt</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2"/>
        </w:rPr>
        <w:t>e</w:t>
      </w:r>
      <w:r w:rsidRPr="00FE3760">
        <w:rPr>
          <w:rFonts w:ascii="Arial" w:eastAsia="Arial" w:hAnsi="Arial" w:cs="Arial"/>
          <w:spacing w:val="1"/>
        </w:rPr>
        <w:t>l</w:t>
      </w:r>
      <w:r w:rsidRPr="00FE3760">
        <w:rPr>
          <w:rFonts w:ascii="Arial" w:eastAsia="Arial" w:hAnsi="Arial" w:cs="Arial"/>
        </w:rPr>
        <w:t>a</w:t>
      </w:r>
      <w:r w:rsidRPr="00FE3760">
        <w:rPr>
          <w:rFonts w:ascii="Arial" w:eastAsia="Arial" w:hAnsi="Arial" w:cs="Arial"/>
          <w:spacing w:val="1"/>
        </w:rPr>
        <w:t>ti</w:t>
      </w:r>
      <w:r w:rsidRPr="00FE3760">
        <w:rPr>
          <w:rFonts w:ascii="Arial" w:eastAsia="Arial" w:hAnsi="Arial" w:cs="Arial"/>
        </w:rPr>
        <w:t>ng</w:t>
      </w:r>
      <w:r w:rsidRPr="00FE3760">
        <w:rPr>
          <w:rFonts w:ascii="Arial" w:eastAsia="Arial" w:hAnsi="Arial" w:cs="Arial"/>
          <w:spacing w:val="3"/>
        </w:rPr>
        <w:t xml:space="preserve"> </w:t>
      </w:r>
      <w:r w:rsidRPr="00FE3760">
        <w:rPr>
          <w:rFonts w:ascii="Arial" w:eastAsia="Arial" w:hAnsi="Arial" w:cs="Arial"/>
          <w:spacing w:val="1"/>
        </w:rPr>
        <w:t>t</w:t>
      </w:r>
      <w:r w:rsidRPr="00FE3760">
        <w:rPr>
          <w:rFonts w:ascii="Arial" w:eastAsia="Arial" w:hAnsi="Arial" w:cs="Arial"/>
        </w:rPr>
        <w:t>o</w:t>
      </w:r>
      <w:r w:rsidRPr="00FE3760">
        <w:rPr>
          <w:rFonts w:ascii="Arial" w:eastAsia="Arial" w:hAnsi="Arial" w:cs="Arial"/>
          <w:spacing w:val="1"/>
        </w:rPr>
        <w:t xml:space="preserve"> G</w:t>
      </w:r>
      <w:r w:rsidRPr="00FE3760">
        <w:rPr>
          <w:rFonts w:ascii="Arial" w:eastAsia="Arial" w:hAnsi="Arial" w:cs="Arial"/>
        </w:rPr>
        <w:t>ood</w:t>
      </w:r>
      <w:r w:rsidRPr="00FE3760">
        <w:rPr>
          <w:rFonts w:ascii="Arial" w:eastAsia="Arial" w:hAnsi="Arial" w:cs="Arial"/>
          <w:spacing w:val="3"/>
        </w:rPr>
        <w:t xml:space="preserve"> </w:t>
      </w: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2"/>
        </w:rPr>
        <w:t>nd</w:t>
      </w:r>
      <w:r w:rsidRPr="00FE3760">
        <w:rPr>
          <w:rFonts w:ascii="Arial" w:eastAsia="Arial" w:hAnsi="Arial" w:cs="Arial"/>
          <w:spacing w:val="-1"/>
        </w:rPr>
        <w:t>i</w:t>
      </w:r>
      <w:r w:rsidRPr="00FE3760">
        <w:rPr>
          <w:rFonts w:ascii="Arial" w:eastAsia="Arial" w:hAnsi="Arial" w:cs="Arial"/>
        </w:rPr>
        <w:t>ng</w:t>
      </w:r>
    </w:p>
    <w:p w14:paraId="7DCBA62F" w14:textId="77777777" w:rsidR="00440798" w:rsidRDefault="00440798" w:rsidP="00440798">
      <w:pPr>
        <w:widowControl/>
        <w:spacing w:after="0"/>
        <w:sectPr w:rsidR="00440798">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AB6F1E1" w14:textId="77777777" w:rsidR="00D42F86" w:rsidRPr="00D42F86" w:rsidRDefault="00D42F86" w:rsidP="00D42F86">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076A282C" w14:textId="77777777" w:rsidR="00D42F86" w:rsidRPr="00D42F86" w:rsidRDefault="00D42F86" w:rsidP="00D42F86">
      <w:pPr>
        <w:spacing w:after="0" w:line="293" w:lineRule="exact"/>
        <w:ind w:left="75" w:right="-79"/>
        <w:rPr>
          <w:rFonts w:ascii="Arial" w:eastAsia="Arial" w:hAnsi="Arial" w:cs="Arial"/>
          <w:b/>
          <w:bCs/>
          <w:position w:val="-1"/>
          <w:sz w:val="26"/>
          <w:szCs w:val="26"/>
        </w:rPr>
      </w:pPr>
      <w:r w:rsidRPr="00D42F86">
        <w:rPr>
          <w:rFonts w:ascii="Arial" w:eastAsia="Arial" w:hAnsi="Arial" w:cs="Arial"/>
          <w:b/>
          <w:bCs/>
          <w:position w:val="-1"/>
          <w:sz w:val="26"/>
          <w:szCs w:val="26"/>
        </w:rPr>
        <w:t>Definitio</w:t>
      </w:r>
      <w:r w:rsidRPr="00D42F86">
        <w:rPr>
          <w:rFonts w:ascii="Arial" w:eastAsia="Arial" w:hAnsi="Arial" w:cs="Arial"/>
          <w:b/>
          <w:bCs/>
          <w:spacing w:val="5"/>
          <w:position w:val="-1"/>
          <w:sz w:val="26"/>
          <w:szCs w:val="26"/>
        </w:rPr>
        <w:t>n</w:t>
      </w:r>
      <w:r w:rsidRPr="00D42F86">
        <w:rPr>
          <w:rFonts w:ascii="Arial" w:eastAsia="Arial" w:hAnsi="Arial" w:cs="Arial"/>
          <w:b/>
          <w:bCs/>
          <w:position w:val="-1"/>
          <w:sz w:val="26"/>
          <w:szCs w:val="26"/>
        </w:rPr>
        <w:t>s</w:t>
      </w:r>
    </w:p>
    <w:p w14:paraId="0E93E05A" w14:textId="77777777" w:rsidR="00D42F86" w:rsidRPr="00D42F86" w:rsidRDefault="00D42F86" w:rsidP="00D42F86">
      <w:pPr>
        <w:tabs>
          <w:tab w:val="left" w:pos="640"/>
        </w:tabs>
        <w:spacing w:after="0" w:line="240" w:lineRule="auto"/>
        <w:ind w:left="189" w:right="533" w:hanging="1"/>
        <w:rPr>
          <w:rFonts w:ascii="Arial" w:eastAsia="Arial" w:hAnsi="Arial" w:cs="Arial"/>
          <w:spacing w:val="-3"/>
        </w:rPr>
      </w:pPr>
    </w:p>
    <w:p w14:paraId="5A12914B"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In this ITT the following words and expressions shall have the meanings given to them below:</w:t>
      </w:r>
    </w:p>
    <w:p w14:paraId="155CD7B8"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5CC6FC8"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2EE91F81"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06A5528"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4A51A956"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9DA1EDC"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A3. “Conditions of Tendering” means the conditions set out in this DEFFORM 47 that govern the competition.</w:t>
      </w:r>
    </w:p>
    <w:p w14:paraId="7FDEB6DC"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E1A0711"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678DD570"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74227B7"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4FFA8540"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8D6C60F"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4279172C"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A7AD823"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5C298CD"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56C9B08"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A8. “Cyber Security Model” means the model defined in DEFCON 658.</w:t>
      </w:r>
    </w:p>
    <w:p w14:paraId="12846258"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BBD74AD"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A9. “Government Furnished Information” means information or data issued or made available to the Tenderer in connection with the Contract by or on behalf of the Authority.</w:t>
      </w:r>
    </w:p>
    <w:p w14:paraId="2E31FF38"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F18D040"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05F9F6FA"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184927C"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A11. “ITT Material” means any other material (including patterns and samples), equipment or software, in any medium or form issued to you, or to which you have been granted access, by the Authority for the purposes of responding to this ITT.</w:t>
      </w:r>
    </w:p>
    <w:p w14:paraId="35F48BB2"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19FEDAE"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6F6DE0A8"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55092ED"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A13. The “Statement of Requirement” means that part of the Contract which details the technical requirements and acceptance criteria of the Contractor Deliverables.</w:t>
      </w:r>
    </w:p>
    <w:p w14:paraId="5F218A41"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4C1B8A1"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sidRPr="00D42F86">
        <w:rPr>
          <w:rFonts w:ascii="Arial" w:eastAsia="Times New Roman" w:hAnsi="Arial" w:cs="Arial"/>
          <w:color w:val="000000"/>
          <w:szCs w:val="24"/>
          <w:lang w:val="x-none"/>
        </w:rPr>
        <w:t xml:space="preserve">A14. A ‘Sub-Contractor’ means any party engaged or intended to be engaged by the Contractor at any level of sub-contracting to provide Contractor Deliverables for the purpose of performing this Contract. </w:t>
      </w:r>
    </w:p>
    <w:p w14:paraId="36D4CA3C"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C5F4028"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A15. A “Sub-Contracting Arrangement” means a group of economic operators who have come </w:t>
      </w:r>
    </w:p>
    <w:p w14:paraId="0D2D08A4"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lastRenderedPageBreak/>
        <w:t>together specifically for the purpose of bidding for this Contract, where one of their number will be the party to the Contract with the Authority, the remaining members of that group being Sub-Contractors to the lead economic operator.</w:t>
      </w:r>
    </w:p>
    <w:p w14:paraId="13B12158"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D58F56E"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A16. A “Tender” is the offer that you are making to the Authority.</w:t>
      </w:r>
    </w:p>
    <w:p w14:paraId="28CC22E0"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A62C1C5"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A17. “Tenderer” means the economic operator submitting a response to this Invitation to Tender. Where “you” is used this means an action on you the Tenderer.</w:t>
      </w:r>
    </w:p>
    <w:p w14:paraId="79B06699"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F5CF915"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A18. A “Third Party” is any person (including a natural person, corporate or unincorporated body (whether or not having separate legal personality)), other than the Authority, the Tenderer or their respective employees.</w:t>
      </w:r>
    </w:p>
    <w:p w14:paraId="2CCCA46C"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1CC9E92"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A19. A “Virtual Tender Board” means the electronic platform to which Tenders are submitted to the Authority. Tenderers are provided log in details within one week of this ITT.</w:t>
      </w:r>
    </w:p>
    <w:p w14:paraId="61EC30FC"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D202D9B"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D42F86">
        <w:rPr>
          <w:rFonts w:ascii="Arial" w:eastAsia="Times New Roman" w:hAnsi="Arial" w:cs="Arial"/>
          <w:b/>
          <w:color w:val="000000"/>
          <w:sz w:val="26"/>
          <w:szCs w:val="24"/>
          <w:lang w:val="x-none"/>
        </w:rPr>
        <w:t>Purpose</w:t>
      </w:r>
    </w:p>
    <w:p w14:paraId="16826908"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4040397"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490A8DB9"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4EBD231"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a. timetable for the next stages of the procurement;</w:t>
      </w:r>
    </w:p>
    <w:p w14:paraId="55EB6F6D"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41E8955"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b. instructions, conditions and processes that governs this competition;</w:t>
      </w:r>
    </w:p>
    <w:p w14:paraId="62874876"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AF3B4C0"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c. information you must include in your Tender and the required format;</w:t>
      </w:r>
    </w:p>
    <w:p w14:paraId="726A1A70"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B854215"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d. administrative arrangements for the receipt and evaluation of Tenders;</w:t>
      </w:r>
    </w:p>
    <w:p w14:paraId="72450228"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C70B356"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e. criteria and methodology for the evaluation of Tenders; and</w:t>
      </w:r>
    </w:p>
    <w:p w14:paraId="6A9CDF5A"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F317C3A"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f. Contract Terms &amp; Conditions;</w:t>
      </w:r>
    </w:p>
    <w:p w14:paraId="48779290"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E3E81D2"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2F071128" w14:textId="77777777" w:rsidR="00D42F86" w:rsidRPr="00E1251F" w:rsidRDefault="00D42F86" w:rsidP="00D42F86">
      <w:pPr>
        <w:widowControl/>
        <w:autoSpaceDE w:val="0"/>
        <w:autoSpaceDN w:val="0"/>
        <w:adjustRightInd w:val="0"/>
        <w:snapToGrid w:val="0"/>
        <w:spacing w:after="0" w:line="240" w:lineRule="auto"/>
        <w:ind w:left="75"/>
        <w:rPr>
          <w:rFonts w:ascii="Arial" w:eastAsia="Times New Roman" w:hAnsi="Arial" w:cs="Arial"/>
          <w:szCs w:val="24"/>
          <w:lang w:val="x-none"/>
        </w:rPr>
      </w:pPr>
    </w:p>
    <w:p w14:paraId="3D2A0A64" w14:textId="40DD02EE" w:rsidR="00D42F86" w:rsidRPr="00E1251F" w:rsidRDefault="00D42F86" w:rsidP="00D42F86">
      <w:pPr>
        <w:widowControl/>
        <w:autoSpaceDE w:val="0"/>
        <w:autoSpaceDN w:val="0"/>
        <w:adjustRightInd w:val="0"/>
        <w:snapToGrid w:val="0"/>
        <w:spacing w:after="0" w:line="240" w:lineRule="auto"/>
        <w:ind w:left="75"/>
        <w:rPr>
          <w:rFonts w:ascii="Arial" w:eastAsia="Times New Roman" w:hAnsi="Arial" w:cs="Arial"/>
          <w:szCs w:val="24"/>
          <w:lang w:val="x-none"/>
        </w:rPr>
      </w:pPr>
      <w:r w:rsidRPr="00E1251F">
        <w:rPr>
          <w:rFonts w:ascii="Arial" w:eastAsia="Times New Roman" w:hAnsi="Arial" w:cs="Arial"/>
          <w:szCs w:val="24"/>
          <w:lang w:val="x-none"/>
        </w:rPr>
        <w:t xml:space="preserve">A22. </w:t>
      </w:r>
      <w:r w:rsidRPr="00E1251F">
        <w:rPr>
          <w:rFonts w:ascii="Arial" w:eastAsia="Arial" w:hAnsi="Arial" w:cs="Arial"/>
          <w:spacing w:val="2"/>
        </w:rPr>
        <w:t>T</w:t>
      </w:r>
      <w:r w:rsidRPr="00E1251F">
        <w:rPr>
          <w:rFonts w:ascii="Arial" w:eastAsia="Arial" w:hAnsi="Arial" w:cs="Arial"/>
          <w:spacing w:val="-3"/>
        </w:rPr>
        <w:t>h</w:t>
      </w:r>
      <w:r w:rsidRPr="00E1251F">
        <w:rPr>
          <w:rFonts w:ascii="Arial" w:eastAsia="Arial" w:hAnsi="Arial" w:cs="Arial"/>
        </w:rPr>
        <w:t>e</w:t>
      </w:r>
      <w:r w:rsidRPr="00E1251F">
        <w:rPr>
          <w:rFonts w:ascii="Arial" w:eastAsia="Arial" w:hAnsi="Arial" w:cs="Arial"/>
          <w:spacing w:val="-4"/>
        </w:rPr>
        <w:t xml:space="preserve"> </w:t>
      </w:r>
      <w:r w:rsidRPr="00E1251F">
        <w:rPr>
          <w:rFonts w:ascii="Arial" w:eastAsia="Arial" w:hAnsi="Arial" w:cs="Arial"/>
          <w:spacing w:val="-2"/>
        </w:rPr>
        <w:t>r</w:t>
      </w:r>
      <w:r w:rsidRPr="00E1251F">
        <w:rPr>
          <w:rFonts w:ascii="Arial" w:eastAsia="Arial" w:hAnsi="Arial" w:cs="Arial"/>
          <w:spacing w:val="-8"/>
        </w:rPr>
        <w:t>e</w:t>
      </w:r>
      <w:r w:rsidRPr="00E1251F">
        <w:rPr>
          <w:rFonts w:ascii="Arial" w:eastAsia="Arial" w:hAnsi="Arial" w:cs="Arial"/>
        </w:rPr>
        <w:t>q</w:t>
      </w:r>
      <w:r w:rsidRPr="00E1251F">
        <w:rPr>
          <w:rFonts w:ascii="Arial" w:eastAsia="Arial" w:hAnsi="Arial" w:cs="Arial"/>
          <w:spacing w:val="-3"/>
        </w:rPr>
        <w:t>ui</w:t>
      </w:r>
      <w:r w:rsidRPr="00E1251F">
        <w:rPr>
          <w:rFonts w:ascii="Arial" w:eastAsia="Arial" w:hAnsi="Arial" w:cs="Arial"/>
          <w:spacing w:val="-2"/>
        </w:rPr>
        <w:t>r</w:t>
      </w:r>
      <w:r w:rsidRPr="00E1251F">
        <w:rPr>
          <w:rFonts w:ascii="Arial" w:eastAsia="Arial" w:hAnsi="Arial" w:cs="Arial"/>
          <w:spacing w:val="-5"/>
        </w:rPr>
        <w:t>e</w:t>
      </w:r>
      <w:r w:rsidRPr="00E1251F">
        <w:rPr>
          <w:rFonts w:ascii="Arial" w:eastAsia="Arial" w:hAnsi="Arial" w:cs="Arial"/>
          <w:spacing w:val="-2"/>
        </w:rPr>
        <w:t>m</w:t>
      </w:r>
      <w:r w:rsidRPr="00E1251F">
        <w:rPr>
          <w:rFonts w:ascii="Arial" w:eastAsia="Arial" w:hAnsi="Arial" w:cs="Arial"/>
          <w:spacing w:val="-3"/>
        </w:rPr>
        <w:t>e</w:t>
      </w:r>
      <w:r w:rsidRPr="00E1251F">
        <w:rPr>
          <w:rFonts w:ascii="Arial" w:eastAsia="Arial" w:hAnsi="Arial" w:cs="Arial"/>
          <w:spacing w:val="-5"/>
        </w:rPr>
        <w:t>n</w:t>
      </w:r>
      <w:r w:rsidRPr="00E1251F">
        <w:rPr>
          <w:rFonts w:ascii="Arial" w:eastAsia="Arial" w:hAnsi="Arial" w:cs="Arial"/>
        </w:rPr>
        <w:t xml:space="preserve">t </w:t>
      </w:r>
      <w:r w:rsidRPr="00E1251F">
        <w:rPr>
          <w:rFonts w:ascii="Arial" w:eastAsia="Arial" w:hAnsi="Arial" w:cs="Arial"/>
          <w:spacing w:val="-11"/>
        </w:rPr>
        <w:t xml:space="preserve">was </w:t>
      </w:r>
      <w:r w:rsidRPr="00E1251F">
        <w:rPr>
          <w:rFonts w:ascii="Arial" w:eastAsia="Arial" w:hAnsi="Arial" w:cs="Arial"/>
          <w:spacing w:val="-3"/>
        </w:rPr>
        <w:t>ad</w:t>
      </w:r>
      <w:r w:rsidRPr="00E1251F">
        <w:rPr>
          <w:rFonts w:ascii="Arial" w:eastAsia="Arial" w:hAnsi="Arial" w:cs="Arial"/>
          <w:spacing w:val="-7"/>
        </w:rPr>
        <w:t>v</w:t>
      </w:r>
      <w:r w:rsidRPr="00E1251F">
        <w:rPr>
          <w:rFonts w:ascii="Arial" w:eastAsia="Arial" w:hAnsi="Arial" w:cs="Arial"/>
          <w:spacing w:val="-3"/>
        </w:rPr>
        <w:t>e</w:t>
      </w:r>
      <w:r w:rsidRPr="00E1251F">
        <w:rPr>
          <w:rFonts w:ascii="Arial" w:eastAsia="Arial" w:hAnsi="Arial" w:cs="Arial"/>
          <w:spacing w:val="-4"/>
        </w:rPr>
        <w:t>r</w:t>
      </w:r>
      <w:r w:rsidRPr="00E1251F">
        <w:rPr>
          <w:rFonts w:ascii="Arial" w:eastAsia="Arial" w:hAnsi="Arial" w:cs="Arial"/>
          <w:spacing w:val="1"/>
        </w:rPr>
        <w:t>t</w:t>
      </w:r>
      <w:r w:rsidRPr="00E1251F">
        <w:rPr>
          <w:rFonts w:ascii="Arial" w:eastAsia="Arial" w:hAnsi="Arial" w:cs="Arial"/>
          <w:spacing w:val="-3"/>
        </w:rPr>
        <w:t>i</w:t>
      </w:r>
      <w:r w:rsidRPr="00E1251F">
        <w:rPr>
          <w:rFonts w:ascii="Arial" w:eastAsia="Arial" w:hAnsi="Arial" w:cs="Arial"/>
          <w:spacing w:val="-2"/>
        </w:rPr>
        <w:t>s</w:t>
      </w:r>
      <w:r w:rsidRPr="00E1251F">
        <w:rPr>
          <w:rFonts w:ascii="Arial" w:eastAsia="Arial" w:hAnsi="Arial" w:cs="Arial"/>
          <w:spacing w:val="-3"/>
        </w:rPr>
        <w:t>e</w:t>
      </w:r>
      <w:r w:rsidRPr="00E1251F">
        <w:rPr>
          <w:rFonts w:ascii="Arial" w:eastAsia="Arial" w:hAnsi="Arial" w:cs="Arial"/>
        </w:rPr>
        <w:t>d</w:t>
      </w:r>
      <w:r w:rsidRPr="00E1251F">
        <w:rPr>
          <w:rFonts w:ascii="Arial" w:eastAsia="Arial" w:hAnsi="Arial" w:cs="Arial"/>
          <w:spacing w:val="-4"/>
        </w:rPr>
        <w:t xml:space="preserve"> </w:t>
      </w:r>
      <w:r w:rsidRPr="00E1251F">
        <w:rPr>
          <w:rFonts w:ascii="Arial" w:eastAsia="Arial" w:hAnsi="Arial" w:cs="Arial"/>
        </w:rPr>
        <w:t>by</w:t>
      </w:r>
      <w:r w:rsidRPr="00E1251F">
        <w:rPr>
          <w:rFonts w:ascii="Arial" w:eastAsia="Arial" w:hAnsi="Arial" w:cs="Arial"/>
          <w:spacing w:val="-8"/>
        </w:rPr>
        <w:t xml:space="preserve"> </w:t>
      </w:r>
      <w:r w:rsidRPr="00E1251F">
        <w:rPr>
          <w:rFonts w:ascii="Arial" w:eastAsia="Arial" w:hAnsi="Arial" w:cs="Arial"/>
          <w:spacing w:val="1"/>
        </w:rPr>
        <w:t>t</w:t>
      </w:r>
      <w:r w:rsidRPr="00E1251F">
        <w:rPr>
          <w:rFonts w:ascii="Arial" w:eastAsia="Arial" w:hAnsi="Arial" w:cs="Arial"/>
          <w:spacing w:val="-3"/>
        </w:rPr>
        <w:t>h</w:t>
      </w:r>
      <w:r w:rsidRPr="00E1251F">
        <w:rPr>
          <w:rFonts w:ascii="Arial" w:eastAsia="Arial" w:hAnsi="Arial" w:cs="Arial"/>
        </w:rPr>
        <w:t>e</w:t>
      </w:r>
      <w:r w:rsidRPr="00E1251F">
        <w:rPr>
          <w:rFonts w:ascii="Arial" w:eastAsia="Arial" w:hAnsi="Arial" w:cs="Arial"/>
          <w:spacing w:val="-6"/>
        </w:rPr>
        <w:t xml:space="preserve"> </w:t>
      </w:r>
      <w:r w:rsidRPr="00E1251F">
        <w:rPr>
          <w:rFonts w:ascii="Arial" w:eastAsia="Arial" w:hAnsi="Arial" w:cs="Arial"/>
          <w:spacing w:val="-3"/>
        </w:rPr>
        <w:t>A</w:t>
      </w:r>
      <w:r w:rsidRPr="00E1251F">
        <w:rPr>
          <w:rFonts w:ascii="Arial" w:eastAsia="Arial" w:hAnsi="Arial" w:cs="Arial"/>
          <w:spacing w:val="-5"/>
        </w:rPr>
        <w:t>u</w:t>
      </w:r>
      <w:r w:rsidRPr="00E1251F">
        <w:rPr>
          <w:rFonts w:ascii="Arial" w:eastAsia="Arial" w:hAnsi="Arial" w:cs="Arial"/>
          <w:spacing w:val="-1"/>
        </w:rPr>
        <w:t>t</w:t>
      </w:r>
      <w:r w:rsidRPr="00E1251F">
        <w:rPr>
          <w:rFonts w:ascii="Arial" w:eastAsia="Arial" w:hAnsi="Arial" w:cs="Arial"/>
          <w:spacing w:val="-3"/>
        </w:rPr>
        <w:t>ho</w:t>
      </w:r>
      <w:r w:rsidRPr="00E1251F">
        <w:rPr>
          <w:rFonts w:ascii="Arial" w:eastAsia="Arial" w:hAnsi="Arial" w:cs="Arial"/>
          <w:spacing w:val="-1"/>
        </w:rPr>
        <w:t>r</w:t>
      </w:r>
      <w:r w:rsidRPr="00E1251F">
        <w:rPr>
          <w:rFonts w:ascii="Arial" w:eastAsia="Arial" w:hAnsi="Arial" w:cs="Arial"/>
          <w:spacing w:val="-3"/>
        </w:rPr>
        <w:t>i</w:t>
      </w:r>
      <w:r w:rsidRPr="00E1251F">
        <w:rPr>
          <w:rFonts w:ascii="Arial" w:eastAsia="Arial" w:hAnsi="Arial" w:cs="Arial"/>
          <w:spacing w:val="1"/>
        </w:rPr>
        <w:t>t</w:t>
      </w:r>
      <w:r w:rsidRPr="00E1251F">
        <w:rPr>
          <w:rFonts w:ascii="Arial" w:eastAsia="Arial" w:hAnsi="Arial" w:cs="Arial"/>
        </w:rPr>
        <w:t>y</w:t>
      </w:r>
      <w:r w:rsidRPr="00E1251F">
        <w:rPr>
          <w:rFonts w:ascii="Arial" w:eastAsia="Arial" w:hAnsi="Arial" w:cs="Arial"/>
          <w:spacing w:val="-6"/>
        </w:rPr>
        <w:t xml:space="preserve"> </w:t>
      </w:r>
      <w:r w:rsidRPr="00E1251F">
        <w:rPr>
          <w:rFonts w:ascii="Arial" w:eastAsia="Arial" w:hAnsi="Arial" w:cs="Arial"/>
          <w:spacing w:val="-3"/>
        </w:rPr>
        <w:t>i</w:t>
      </w:r>
      <w:r w:rsidRPr="00E1251F">
        <w:rPr>
          <w:rFonts w:ascii="Arial" w:eastAsia="Arial" w:hAnsi="Arial" w:cs="Arial"/>
        </w:rPr>
        <w:t>n</w:t>
      </w:r>
      <w:r w:rsidRPr="00E1251F">
        <w:rPr>
          <w:rFonts w:ascii="Arial" w:eastAsia="Arial" w:hAnsi="Arial" w:cs="Arial"/>
          <w:spacing w:val="-4"/>
        </w:rPr>
        <w:t xml:space="preserve"> D</w:t>
      </w:r>
      <w:r w:rsidRPr="00E1251F">
        <w:rPr>
          <w:rFonts w:ascii="Arial" w:eastAsia="Arial" w:hAnsi="Arial" w:cs="Arial"/>
          <w:spacing w:val="-3"/>
        </w:rPr>
        <w:t>C</w:t>
      </w:r>
      <w:r w:rsidRPr="00E1251F">
        <w:rPr>
          <w:rFonts w:ascii="Arial" w:eastAsia="Arial" w:hAnsi="Arial" w:cs="Arial"/>
          <w:spacing w:val="-1"/>
        </w:rPr>
        <w:t>O</w:t>
      </w:r>
      <w:r w:rsidRPr="00E1251F">
        <w:rPr>
          <w:rFonts w:ascii="Arial" w:eastAsia="Arial" w:hAnsi="Arial" w:cs="Arial"/>
          <w:spacing w:val="1"/>
        </w:rPr>
        <w:t>/</w:t>
      </w:r>
      <w:r w:rsidRPr="00E1251F">
        <w:rPr>
          <w:rFonts w:ascii="Arial" w:eastAsia="Arial" w:hAnsi="Arial" w:cs="Arial"/>
          <w:spacing w:val="-4"/>
        </w:rPr>
        <w:t>C</w:t>
      </w:r>
      <w:r w:rsidRPr="00E1251F">
        <w:rPr>
          <w:rFonts w:ascii="Arial" w:eastAsia="Arial" w:hAnsi="Arial" w:cs="Arial"/>
          <w:spacing w:val="-5"/>
        </w:rPr>
        <w:t>on</w:t>
      </w:r>
      <w:r w:rsidRPr="00E1251F">
        <w:rPr>
          <w:rFonts w:ascii="Arial" w:eastAsia="Arial" w:hAnsi="Arial" w:cs="Arial"/>
          <w:spacing w:val="1"/>
        </w:rPr>
        <w:t>t</w:t>
      </w:r>
      <w:r w:rsidRPr="00E1251F">
        <w:rPr>
          <w:rFonts w:ascii="Arial" w:eastAsia="Arial" w:hAnsi="Arial" w:cs="Arial"/>
          <w:spacing w:val="-2"/>
        </w:rPr>
        <w:t>r</w:t>
      </w:r>
      <w:r w:rsidRPr="00E1251F">
        <w:rPr>
          <w:rFonts w:ascii="Arial" w:eastAsia="Arial" w:hAnsi="Arial" w:cs="Arial"/>
          <w:spacing w:val="-5"/>
        </w:rPr>
        <w:t>ac</w:t>
      </w:r>
      <w:r w:rsidRPr="00E1251F">
        <w:rPr>
          <w:rFonts w:ascii="Arial" w:eastAsia="Arial" w:hAnsi="Arial" w:cs="Arial"/>
        </w:rPr>
        <w:t xml:space="preserve">t </w:t>
      </w:r>
      <w:r w:rsidRPr="00E1251F">
        <w:rPr>
          <w:rFonts w:ascii="Arial" w:eastAsia="Arial" w:hAnsi="Arial" w:cs="Arial"/>
          <w:spacing w:val="-3"/>
        </w:rPr>
        <w:t>F</w:t>
      </w:r>
      <w:r w:rsidRPr="00E1251F">
        <w:rPr>
          <w:rFonts w:ascii="Arial" w:eastAsia="Arial" w:hAnsi="Arial" w:cs="Arial"/>
          <w:spacing w:val="-6"/>
        </w:rPr>
        <w:t>i</w:t>
      </w:r>
      <w:r w:rsidRPr="00E1251F">
        <w:rPr>
          <w:rFonts w:ascii="Arial" w:eastAsia="Arial" w:hAnsi="Arial" w:cs="Arial"/>
          <w:spacing w:val="-3"/>
        </w:rPr>
        <w:t>nd</w:t>
      </w:r>
      <w:r w:rsidRPr="00E1251F">
        <w:rPr>
          <w:rFonts w:ascii="Arial" w:eastAsia="Arial" w:hAnsi="Arial" w:cs="Arial"/>
          <w:spacing w:val="-5"/>
        </w:rPr>
        <w:t>e</w:t>
      </w:r>
      <w:r w:rsidRPr="00E1251F">
        <w:rPr>
          <w:rFonts w:ascii="Arial" w:eastAsia="Arial" w:hAnsi="Arial" w:cs="Arial"/>
        </w:rPr>
        <w:t xml:space="preserve">r dated </w:t>
      </w:r>
      <w:r w:rsidR="003D4B5E" w:rsidRPr="00E1251F">
        <w:rPr>
          <w:rFonts w:ascii="Arial" w:eastAsia="Arial" w:hAnsi="Arial" w:cs="Arial"/>
        </w:rPr>
        <w:t>09</w:t>
      </w:r>
      <w:r w:rsidRPr="00E1251F">
        <w:rPr>
          <w:rFonts w:ascii="Arial" w:eastAsia="Arial" w:hAnsi="Arial" w:cs="Arial"/>
        </w:rPr>
        <w:t xml:space="preserve"> </w:t>
      </w:r>
      <w:r w:rsidR="003D4B5E" w:rsidRPr="00E1251F">
        <w:rPr>
          <w:rFonts w:ascii="Arial" w:eastAsia="Arial" w:hAnsi="Arial" w:cs="Arial"/>
        </w:rPr>
        <w:t>December</w:t>
      </w:r>
      <w:r w:rsidRPr="00E1251F">
        <w:rPr>
          <w:rFonts w:ascii="Arial" w:eastAsia="Arial" w:hAnsi="Arial" w:cs="Arial"/>
        </w:rPr>
        <w:t xml:space="preserve"> 2020</w:t>
      </w:r>
      <w:r w:rsidRPr="00E1251F">
        <w:rPr>
          <w:rFonts w:ascii="Arial" w:eastAsia="Arial" w:hAnsi="Arial" w:cs="Arial"/>
          <w:spacing w:val="2"/>
        </w:rPr>
        <w:t xml:space="preserve"> </w:t>
      </w:r>
      <w:r w:rsidRPr="00E1251F">
        <w:rPr>
          <w:rFonts w:ascii="Arial" w:eastAsia="Arial" w:hAnsi="Arial" w:cs="Arial"/>
          <w:spacing w:val="-11"/>
        </w:rPr>
        <w:t>w</w:t>
      </w:r>
      <w:r w:rsidRPr="00E1251F">
        <w:rPr>
          <w:rFonts w:ascii="Arial" w:eastAsia="Arial" w:hAnsi="Arial" w:cs="Arial"/>
          <w:spacing w:val="-3"/>
        </w:rPr>
        <w:t>i</w:t>
      </w:r>
      <w:r w:rsidRPr="00E1251F">
        <w:rPr>
          <w:rFonts w:ascii="Arial" w:eastAsia="Arial" w:hAnsi="Arial" w:cs="Arial"/>
          <w:spacing w:val="1"/>
        </w:rPr>
        <w:t>t</w:t>
      </w:r>
      <w:r w:rsidRPr="00E1251F">
        <w:rPr>
          <w:rFonts w:ascii="Arial" w:eastAsia="Arial" w:hAnsi="Arial" w:cs="Arial"/>
        </w:rPr>
        <w:t>h</w:t>
      </w:r>
      <w:r w:rsidRPr="00E1251F">
        <w:rPr>
          <w:rFonts w:ascii="Arial" w:eastAsia="Arial" w:hAnsi="Arial" w:cs="Arial"/>
          <w:spacing w:val="1"/>
        </w:rPr>
        <w:t xml:space="preserve"> </w:t>
      </w:r>
      <w:r w:rsidRPr="00E1251F">
        <w:rPr>
          <w:rFonts w:ascii="Arial" w:eastAsia="Arial" w:hAnsi="Arial" w:cs="Arial"/>
          <w:spacing w:val="-2"/>
        </w:rPr>
        <w:t>r</w:t>
      </w:r>
      <w:r w:rsidRPr="00E1251F">
        <w:rPr>
          <w:rFonts w:ascii="Arial" w:eastAsia="Arial" w:hAnsi="Arial" w:cs="Arial"/>
          <w:spacing w:val="-8"/>
        </w:rPr>
        <w:t>e</w:t>
      </w:r>
      <w:r w:rsidRPr="00E1251F">
        <w:rPr>
          <w:rFonts w:ascii="Arial" w:eastAsia="Arial" w:hAnsi="Arial" w:cs="Arial"/>
          <w:spacing w:val="1"/>
        </w:rPr>
        <w:t>f</w:t>
      </w:r>
      <w:r w:rsidRPr="00E1251F">
        <w:rPr>
          <w:rFonts w:ascii="Arial" w:eastAsia="Arial" w:hAnsi="Arial" w:cs="Arial"/>
          <w:spacing w:val="-3"/>
        </w:rPr>
        <w:t>e</w:t>
      </w:r>
      <w:r w:rsidRPr="00E1251F">
        <w:rPr>
          <w:rFonts w:ascii="Arial" w:eastAsia="Arial" w:hAnsi="Arial" w:cs="Arial"/>
          <w:spacing w:val="-2"/>
        </w:rPr>
        <w:t>r</w:t>
      </w:r>
      <w:r w:rsidRPr="00E1251F">
        <w:rPr>
          <w:rFonts w:ascii="Arial" w:eastAsia="Arial" w:hAnsi="Arial" w:cs="Arial"/>
          <w:spacing w:val="-3"/>
        </w:rPr>
        <w:t>en</w:t>
      </w:r>
      <w:r w:rsidRPr="00E1251F">
        <w:rPr>
          <w:rFonts w:ascii="Arial" w:eastAsia="Arial" w:hAnsi="Arial" w:cs="Arial"/>
          <w:spacing w:val="-2"/>
        </w:rPr>
        <w:t>c</w:t>
      </w:r>
      <w:r w:rsidRPr="00E1251F">
        <w:rPr>
          <w:rFonts w:ascii="Arial" w:eastAsia="Arial" w:hAnsi="Arial" w:cs="Arial"/>
        </w:rPr>
        <w:t>e</w:t>
      </w:r>
      <w:r w:rsidRPr="00E1251F">
        <w:rPr>
          <w:rFonts w:ascii="Arial" w:eastAsia="Arial" w:hAnsi="Arial" w:cs="Arial"/>
          <w:spacing w:val="-9"/>
        </w:rPr>
        <w:t xml:space="preserve"> </w:t>
      </w:r>
      <w:r w:rsidRPr="00E1251F">
        <w:rPr>
          <w:rFonts w:ascii="Arial" w:eastAsia="Arial" w:hAnsi="Arial" w:cs="Arial"/>
          <w:spacing w:val="-1"/>
        </w:rPr>
        <w:t>t</w:t>
      </w:r>
      <w:r w:rsidRPr="00E1251F">
        <w:rPr>
          <w:rFonts w:ascii="Arial" w:eastAsia="Arial" w:hAnsi="Arial" w:cs="Arial"/>
        </w:rPr>
        <w:t xml:space="preserve">o </w:t>
      </w:r>
      <w:r w:rsidRPr="00E1251F">
        <w:rPr>
          <w:rFonts w:ascii="Arial" w:eastAsia="Arial" w:hAnsi="Arial" w:cs="Arial"/>
          <w:spacing w:val="1"/>
        </w:rPr>
        <w:t>t</w:t>
      </w:r>
      <w:r w:rsidRPr="00E1251F">
        <w:rPr>
          <w:rFonts w:ascii="Arial" w:eastAsia="Arial" w:hAnsi="Arial" w:cs="Arial"/>
          <w:spacing w:val="-3"/>
        </w:rPr>
        <w:t>h</w:t>
      </w:r>
      <w:r w:rsidRPr="00E1251F">
        <w:rPr>
          <w:rFonts w:ascii="Arial" w:eastAsia="Arial" w:hAnsi="Arial" w:cs="Arial"/>
        </w:rPr>
        <w:t>e</w:t>
      </w:r>
      <w:r w:rsidRPr="00E1251F">
        <w:rPr>
          <w:rFonts w:ascii="Arial" w:eastAsia="Arial" w:hAnsi="Arial" w:cs="Arial"/>
          <w:spacing w:val="-6"/>
        </w:rPr>
        <w:t xml:space="preserve"> </w:t>
      </w:r>
      <w:r w:rsidRPr="00E1251F">
        <w:rPr>
          <w:rFonts w:ascii="Arial" w:eastAsia="Arial" w:hAnsi="Arial" w:cs="Arial"/>
          <w:spacing w:val="-2"/>
        </w:rPr>
        <w:t>r</w:t>
      </w:r>
      <w:r w:rsidRPr="00E1251F">
        <w:rPr>
          <w:rFonts w:ascii="Arial" w:eastAsia="Arial" w:hAnsi="Arial" w:cs="Arial"/>
          <w:spacing w:val="-8"/>
        </w:rPr>
        <w:t>e</w:t>
      </w:r>
      <w:r w:rsidRPr="00E1251F">
        <w:rPr>
          <w:rFonts w:ascii="Arial" w:eastAsia="Arial" w:hAnsi="Arial" w:cs="Arial"/>
          <w:spacing w:val="2"/>
        </w:rPr>
        <w:t>q</w:t>
      </w:r>
      <w:r w:rsidRPr="00E1251F">
        <w:rPr>
          <w:rFonts w:ascii="Arial" w:eastAsia="Arial" w:hAnsi="Arial" w:cs="Arial"/>
          <w:spacing w:val="-3"/>
        </w:rPr>
        <w:t>ui</w:t>
      </w:r>
      <w:r w:rsidRPr="00E1251F">
        <w:rPr>
          <w:rFonts w:ascii="Arial" w:eastAsia="Arial" w:hAnsi="Arial" w:cs="Arial"/>
          <w:spacing w:val="-4"/>
        </w:rPr>
        <w:t>r</w:t>
      </w:r>
      <w:r w:rsidRPr="00E1251F">
        <w:rPr>
          <w:rFonts w:ascii="Arial" w:eastAsia="Arial" w:hAnsi="Arial" w:cs="Arial"/>
          <w:spacing w:val="-3"/>
        </w:rPr>
        <w:t>e</w:t>
      </w:r>
      <w:r w:rsidRPr="00E1251F">
        <w:rPr>
          <w:rFonts w:ascii="Arial" w:eastAsia="Arial" w:hAnsi="Arial" w:cs="Arial"/>
          <w:spacing w:val="-4"/>
        </w:rPr>
        <w:t>m</w:t>
      </w:r>
      <w:r w:rsidRPr="00E1251F">
        <w:rPr>
          <w:rFonts w:ascii="Arial" w:eastAsia="Arial" w:hAnsi="Arial" w:cs="Arial"/>
          <w:spacing w:val="-3"/>
        </w:rPr>
        <w:t>e</w:t>
      </w:r>
      <w:r w:rsidRPr="00E1251F">
        <w:rPr>
          <w:rFonts w:ascii="Arial" w:eastAsia="Arial" w:hAnsi="Arial" w:cs="Arial"/>
          <w:spacing w:val="-5"/>
        </w:rPr>
        <w:t>n</w:t>
      </w:r>
      <w:r w:rsidRPr="00E1251F">
        <w:rPr>
          <w:rFonts w:ascii="Arial" w:eastAsia="Arial" w:hAnsi="Arial" w:cs="Arial"/>
        </w:rPr>
        <w:t>t</w:t>
      </w:r>
      <w:r w:rsidRPr="00E1251F">
        <w:rPr>
          <w:rFonts w:ascii="Arial" w:eastAsia="Arial" w:hAnsi="Arial" w:cs="Arial"/>
          <w:spacing w:val="-7"/>
        </w:rPr>
        <w:t xml:space="preserve"> </w:t>
      </w:r>
      <w:r w:rsidRPr="00E1251F">
        <w:rPr>
          <w:rFonts w:ascii="Arial" w:eastAsia="Arial" w:hAnsi="Arial" w:cs="Arial"/>
          <w:spacing w:val="3"/>
        </w:rPr>
        <w:t>f</w:t>
      </w:r>
      <w:r w:rsidRPr="00E1251F">
        <w:rPr>
          <w:rFonts w:ascii="Arial" w:eastAsia="Arial" w:hAnsi="Arial" w:cs="Arial"/>
          <w:spacing w:val="-3"/>
        </w:rPr>
        <w:t>o</w:t>
      </w:r>
      <w:r w:rsidRPr="00E1251F">
        <w:rPr>
          <w:rFonts w:ascii="Arial" w:eastAsia="Arial" w:hAnsi="Arial" w:cs="Arial"/>
        </w:rPr>
        <w:t>r</w:t>
      </w:r>
      <w:r w:rsidRPr="00E1251F">
        <w:rPr>
          <w:rFonts w:ascii="Arial" w:eastAsia="Arial" w:hAnsi="Arial" w:cs="Arial"/>
          <w:spacing w:val="-3"/>
        </w:rPr>
        <w:t xml:space="preserve"> </w:t>
      </w:r>
      <w:sdt>
        <w:sdtPr>
          <w:rPr>
            <w:rFonts w:ascii="Arial" w:eastAsia="Arial" w:hAnsi="Arial" w:cs="Arial"/>
            <w:spacing w:val="-3"/>
          </w:rPr>
          <w:alias w:val="Title"/>
          <w:tag w:val=""/>
          <w:id w:val="1362008410"/>
          <w:placeholder>
            <w:docPart w:val="1335925BA59B4A079C756DC7529CC281"/>
          </w:placeholder>
          <w:dataBinding w:prefixMappings="xmlns:ns0='http://purl.org/dc/elements/1.1/' xmlns:ns1='http://schemas.openxmlformats.org/package/2006/metadata/core-properties' " w:xpath="/ns1:coreProperties[1]/ns0:title[1]" w:storeItemID="{6C3C8BC8-F283-45AE-878A-BAB7291924A1}"/>
          <w:text/>
        </w:sdtPr>
        <w:sdtEndPr/>
        <w:sdtContent>
          <w:r w:rsidR="007268C0" w:rsidRPr="00E1251F">
            <w:rPr>
              <w:rFonts w:ascii="Arial" w:eastAsia="Arial" w:hAnsi="Arial" w:cs="Arial"/>
              <w:spacing w:val="-3"/>
            </w:rPr>
            <w:t>Provision of Innovation and Disruption People Capability</w:t>
          </w:r>
        </w:sdtContent>
      </w:sdt>
    </w:p>
    <w:p w14:paraId="10DD7686" w14:textId="77777777" w:rsidR="00D42F86" w:rsidRPr="00E1251F" w:rsidRDefault="00D42F86" w:rsidP="00D42F86">
      <w:pPr>
        <w:widowControl/>
        <w:autoSpaceDE w:val="0"/>
        <w:autoSpaceDN w:val="0"/>
        <w:adjustRightInd w:val="0"/>
        <w:snapToGrid w:val="0"/>
        <w:spacing w:after="0" w:line="240" w:lineRule="auto"/>
        <w:ind w:left="75"/>
        <w:rPr>
          <w:rFonts w:ascii="Arial" w:eastAsia="Times New Roman" w:hAnsi="Arial" w:cs="Arial"/>
          <w:szCs w:val="24"/>
          <w:lang w:val="x-none"/>
        </w:rPr>
      </w:pPr>
    </w:p>
    <w:p w14:paraId="1B189E24" w14:textId="77777777" w:rsidR="00D42F86" w:rsidRPr="00E1251F" w:rsidRDefault="00D42F86" w:rsidP="00D42F86">
      <w:pPr>
        <w:widowControl/>
        <w:autoSpaceDE w:val="0"/>
        <w:autoSpaceDN w:val="0"/>
        <w:adjustRightInd w:val="0"/>
        <w:snapToGrid w:val="0"/>
        <w:spacing w:after="0" w:line="240" w:lineRule="auto"/>
        <w:ind w:left="75"/>
        <w:rPr>
          <w:rFonts w:ascii="Arial" w:eastAsia="Times New Roman" w:hAnsi="Arial" w:cs="Arial"/>
          <w:szCs w:val="24"/>
          <w:lang w:val="en-GB"/>
        </w:rPr>
      </w:pPr>
      <w:r w:rsidRPr="00E1251F">
        <w:rPr>
          <w:rFonts w:ascii="Arial" w:eastAsia="Times New Roman" w:hAnsi="Arial" w:cs="Arial"/>
          <w:szCs w:val="24"/>
          <w:lang w:val="x-none"/>
        </w:rPr>
        <w:t>A23. This ITT is subject to the Public Contract Regulations</w:t>
      </w:r>
      <w:r w:rsidRPr="00E1251F">
        <w:rPr>
          <w:rFonts w:ascii="Arial" w:eastAsia="Times New Roman" w:hAnsi="Arial" w:cs="Arial"/>
          <w:szCs w:val="24"/>
          <w:lang w:val="en-GB"/>
        </w:rPr>
        <w:t>.</w:t>
      </w:r>
    </w:p>
    <w:p w14:paraId="1A778C0B" w14:textId="77777777" w:rsidR="00D42F86" w:rsidRPr="00E1251F" w:rsidRDefault="00D42F86" w:rsidP="00D42F86">
      <w:pPr>
        <w:widowControl/>
        <w:autoSpaceDE w:val="0"/>
        <w:autoSpaceDN w:val="0"/>
        <w:adjustRightInd w:val="0"/>
        <w:snapToGrid w:val="0"/>
        <w:spacing w:after="0" w:line="240" w:lineRule="auto"/>
        <w:ind w:left="75"/>
        <w:rPr>
          <w:rFonts w:ascii="Arial" w:eastAsia="Times New Roman" w:hAnsi="Arial" w:cs="Arial"/>
          <w:szCs w:val="24"/>
          <w:lang w:val="x-none"/>
        </w:rPr>
      </w:pPr>
    </w:p>
    <w:p w14:paraId="774447FA" w14:textId="77777777" w:rsidR="00D42F86" w:rsidRPr="00E1251F" w:rsidRDefault="00D42F86" w:rsidP="00D42F86">
      <w:pPr>
        <w:widowControl/>
        <w:autoSpaceDE w:val="0"/>
        <w:autoSpaceDN w:val="0"/>
        <w:adjustRightInd w:val="0"/>
        <w:snapToGrid w:val="0"/>
        <w:spacing w:after="0" w:line="240" w:lineRule="auto"/>
        <w:ind w:left="75"/>
        <w:rPr>
          <w:rFonts w:ascii="Arial" w:eastAsia="Times New Roman" w:hAnsi="Arial" w:cs="Arial"/>
          <w:szCs w:val="24"/>
          <w:lang w:val="x-none"/>
        </w:rPr>
      </w:pPr>
      <w:r w:rsidRPr="00E1251F">
        <w:rPr>
          <w:rFonts w:ascii="Arial" w:eastAsia="Times New Roman" w:hAnsi="Arial" w:cs="Arial"/>
          <w:szCs w:val="24"/>
          <w:lang w:val="x-none"/>
        </w:rPr>
        <w:t>A24. This ITT has been advertised on the Defence Contracts Online (DCO) under the Open procedure.</w:t>
      </w:r>
    </w:p>
    <w:p w14:paraId="118A34B0"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E1408F1"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en-GB"/>
        </w:rPr>
      </w:pPr>
      <w:r w:rsidRPr="00D42F86">
        <w:rPr>
          <w:rFonts w:ascii="Arial" w:eastAsia="Times New Roman" w:hAnsi="Arial" w:cs="Arial"/>
          <w:color w:val="000000"/>
          <w:szCs w:val="24"/>
          <w:lang w:val="x-none"/>
        </w:rPr>
        <w:t xml:space="preserve">A25. </w:t>
      </w:r>
      <w:r w:rsidRPr="00D42F86">
        <w:rPr>
          <w:rFonts w:ascii="Arial" w:eastAsia="Times New Roman" w:hAnsi="Arial" w:cs="Arial"/>
          <w:szCs w:val="24"/>
          <w:lang w:val="en-GB"/>
        </w:rPr>
        <w:t>Not used.</w:t>
      </w:r>
    </w:p>
    <w:p w14:paraId="61A810EA"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b/>
          <w:color w:val="FF0000"/>
          <w:szCs w:val="24"/>
          <w:lang w:val="en-GB"/>
        </w:rPr>
        <w:t xml:space="preserve"> </w:t>
      </w:r>
    </w:p>
    <w:p w14:paraId="079DDB85"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A26. </w:t>
      </w:r>
      <w:r w:rsidRPr="00D42F86">
        <w:rPr>
          <w:rFonts w:ascii="Arial" w:eastAsia="Times New Roman" w:hAnsi="Arial" w:cs="Arial"/>
          <w:szCs w:val="24"/>
          <w:lang w:val="en-GB"/>
        </w:rPr>
        <w:t>Not used.</w:t>
      </w:r>
    </w:p>
    <w:p w14:paraId="4DFB301E"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871CE95"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D42F86">
        <w:rPr>
          <w:rFonts w:ascii="Arial" w:eastAsia="Times New Roman" w:hAnsi="Arial" w:cs="Arial"/>
          <w:b/>
          <w:color w:val="000000"/>
          <w:sz w:val="26"/>
          <w:szCs w:val="24"/>
          <w:lang w:val="x-none"/>
        </w:rPr>
        <w:t>ITT Documentation and ITT Material</w:t>
      </w:r>
    </w:p>
    <w:p w14:paraId="010F0240"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7D5F5BE"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A27. ITT Documentation, ITT Material and any Intellectual Property Rights (IPR) in them shall remain the property of the Authority or other Third-Party owners and is released solely for the purposes of enabling you to submit a Tender. You must:</w:t>
      </w:r>
    </w:p>
    <w:p w14:paraId="26413F1C"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01EE63F"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a. take responsibility for the safe custody of the ITT Documentation and ITT Material and for all loss and damage sustained to it while in your care;</w:t>
      </w:r>
    </w:p>
    <w:p w14:paraId="2C73C6E5"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0A20805"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b. not copy or disclose the ITT Documentation or ITT Material to anyone other than the bid team involved in preparing your Tender, and not use it except for the purpose of responding to this ITT;</w:t>
      </w:r>
    </w:p>
    <w:p w14:paraId="131A96F0"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E1D370C"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c. seek written approval from the Authority if you need to provide access to any ITT Documentation or ITT Material to any Third Party;</w:t>
      </w:r>
    </w:p>
    <w:p w14:paraId="41D5BA99"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F646782"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9E3BD99"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00ED421F"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290E40D5"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2D9ED3F"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f. inform the named Commercial Officer if you decide not to submit a Tender;</w:t>
      </w:r>
    </w:p>
    <w:p w14:paraId="1D6F3BE7"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F59DCFA"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g. immediately confirm destruction of (or in the case of software, that it is beyond use) all ITT </w:t>
      </w:r>
    </w:p>
    <w:p w14:paraId="457F5307"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Documentation, ITT Material and derived information of an unmarked nature, should you decide not to respond to this ITT, or you are notified by the Authority that your Tender has been unsuccessful; and</w:t>
      </w:r>
    </w:p>
    <w:p w14:paraId="40A0FA6D"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AB3FAFD"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h. consult the named Commercial Officer to agree the appropriate destruction process if you are in receipt of ITT Documentation and ITT Material marked ‘OFFICIAL-SENSITIVE’ or ‘SECRET’.</w:t>
      </w:r>
    </w:p>
    <w:p w14:paraId="65B0C27B"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921CB37"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w:t>
      </w:r>
    </w:p>
    <w:p w14:paraId="307DD15A"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A27 above.</w:t>
      </w:r>
    </w:p>
    <w:p w14:paraId="65D53166"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ED50FBD"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sidRPr="00D42F86">
        <w:rPr>
          <w:rFonts w:ascii="Arial" w:eastAsia="Times New Roman" w:hAnsi="Arial" w:cs="Arial"/>
          <w:b/>
          <w:color w:val="000000"/>
          <w:sz w:val="26"/>
          <w:szCs w:val="24"/>
          <w:lang w:val="x-none"/>
        </w:rPr>
        <w:t xml:space="preserve">Tender Expenses </w:t>
      </w:r>
      <w:r w:rsidRPr="00D42F86">
        <w:rPr>
          <w:rFonts w:ascii="Arial" w:eastAsia="Times New Roman" w:hAnsi="Arial" w:cs="Arial"/>
          <w:color w:val="FF0000"/>
          <w:szCs w:val="24"/>
          <w:lang w:val="en-GB"/>
        </w:rPr>
        <w:t xml:space="preserve"> </w:t>
      </w:r>
    </w:p>
    <w:p w14:paraId="0EC99EE7"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7E1C434"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B30F93F"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00D6D77B"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D42F86">
        <w:rPr>
          <w:rFonts w:ascii="Arial" w:eastAsia="Times New Roman" w:hAnsi="Arial" w:cs="Arial"/>
          <w:b/>
          <w:color w:val="000000"/>
          <w:sz w:val="26"/>
          <w:szCs w:val="24"/>
          <w:lang w:val="x-none"/>
        </w:rPr>
        <w:t>Consortia and Sub-Contracting Arrangements</w:t>
      </w:r>
    </w:p>
    <w:p w14:paraId="4D154B3F"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F48741"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73F5A5F9"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1ED27BC"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D42F86">
        <w:rPr>
          <w:rFonts w:ascii="Arial" w:eastAsia="Times New Roman" w:hAnsi="Arial" w:cs="Arial"/>
          <w:b/>
          <w:color w:val="000000"/>
          <w:sz w:val="26"/>
          <w:szCs w:val="24"/>
          <w:lang w:val="x-none"/>
        </w:rPr>
        <w:t>Material Change of Control</w:t>
      </w:r>
    </w:p>
    <w:p w14:paraId="721A2EE3"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185A144"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A31. You must inform the Authority in writing as soon as you become aware of:</w:t>
      </w:r>
    </w:p>
    <w:p w14:paraId="2E888FA3"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7FB2347"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a. any material changes to any of the information, representations or other matters of fact communicated to the Authority as part of your PQQ response or in connection with the submission of your PQQ response;</w:t>
      </w:r>
    </w:p>
    <w:p w14:paraId="08852414"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6C5B91A"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1A5B103C"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28A95F4"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lastRenderedPageBreak/>
        <w:t>c. any material changes to your financial health or that of a party to the Consortium Arrangement or Sub-Contracting Arrangement; and</w:t>
      </w:r>
    </w:p>
    <w:p w14:paraId="09A78869"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B28E4A8"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d. any material changes to the makeup of the Consortium Arrangement or Sub-Contracting Arrangement, including:</w:t>
      </w:r>
    </w:p>
    <w:p w14:paraId="6AD8E9EE"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1E9334B1"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roofErr w:type="spellStart"/>
      <w:r w:rsidRPr="00D42F86">
        <w:rPr>
          <w:rFonts w:ascii="Arial" w:eastAsia="Times New Roman" w:hAnsi="Arial" w:cs="Arial"/>
          <w:color w:val="000000"/>
          <w:szCs w:val="24"/>
          <w:lang w:val="x-none"/>
        </w:rPr>
        <w:t>i</w:t>
      </w:r>
      <w:proofErr w:type="spellEnd"/>
      <w:r w:rsidRPr="00D42F86">
        <w:rPr>
          <w:rFonts w:ascii="Arial" w:eastAsia="Times New Roman" w:hAnsi="Arial" w:cs="Arial"/>
          <w:color w:val="000000"/>
          <w:szCs w:val="24"/>
          <w:lang w:val="x-none"/>
        </w:rPr>
        <w:t>. the form of legal arrangement by which the Consortium Arrangement or Sub-Contracting Arrangement will be structured;</w:t>
      </w:r>
    </w:p>
    <w:p w14:paraId="10592D11"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48229295"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D42F86">
        <w:rPr>
          <w:rFonts w:ascii="Arial" w:eastAsia="Times New Roman" w:hAnsi="Arial" w:cs="Arial"/>
          <w:color w:val="000000"/>
          <w:szCs w:val="24"/>
          <w:lang w:val="x-none"/>
        </w:rPr>
        <w:t>ii. the identity of Consortium Arrangement or Sub-Contracting Arrangement;</w:t>
      </w:r>
    </w:p>
    <w:p w14:paraId="715E3AD0"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470331DA"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D42F86">
        <w:rPr>
          <w:rFonts w:ascii="Arial" w:eastAsia="Times New Roman" w:hAnsi="Arial" w:cs="Arial"/>
          <w:color w:val="000000"/>
          <w:szCs w:val="24"/>
          <w:lang w:val="x-none"/>
        </w:rPr>
        <w:t>iii. the intended division or allocation of work or responsibilities within or between the Consortium Arrangement or Sub-Contracting Arrangement; and</w:t>
      </w:r>
    </w:p>
    <w:p w14:paraId="609C4E70"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6779FB26"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D42F86">
        <w:rPr>
          <w:rFonts w:ascii="Arial" w:eastAsia="Times New Roman" w:hAnsi="Arial" w:cs="Arial"/>
          <w:color w:val="000000"/>
          <w:szCs w:val="24"/>
          <w:lang w:val="x-none"/>
        </w:rPr>
        <w:t>iv. any change of control of any Consortium Arrangement or Sub-Contracting Arrangement.</w:t>
      </w:r>
    </w:p>
    <w:p w14:paraId="4DA4C030"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6DD40B"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46C8555"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243F7D5"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548753B6"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6A342D5"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A34. The Authority reserves the right, at its sole discretion to disqualify any Tenderer who makes any material change to any aspects of its responses to the PQQ if:</w:t>
      </w:r>
    </w:p>
    <w:p w14:paraId="2047DDCA"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0146441"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a. it fails to re-submit to the Authority the updated relevant section of its PQQ response providing details of such change in accordance with paragraph A33 as soon as is reasonably practicable and in any event no later than </w:t>
      </w:r>
      <w:r w:rsidRPr="00D42F86">
        <w:rPr>
          <w:rFonts w:ascii="Arial" w:eastAsia="Times New Roman" w:hAnsi="Arial" w:cs="Arial"/>
          <w:color w:val="FF0000"/>
          <w:szCs w:val="24"/>
          <w:lang w:val="x-none"/>
        </w:rPr>
        <w:t xml:space="preserve">[X] </w:t>
      </w:r>
      <w:r w:rsidRPr="00D42F86">
        <w:rPr>
          <w:rFonts w:ascii="Arial" w:eastAsia="Times New Roman" w:hAnsi="Arial" w:cs="Arial"/>
          <w:color w:val="000000"/>
          <w:szCs w:val="24"/>
          <w:lang w:val="x-none"/>
        </w:rPr>
        <w:t>business days following request from the Authority; or</w:t>
      </w:r>
    </w:p>
    <w:p w14:paraId="2956CB3C"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01BF8A6E"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2C2E3F9B"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054AE625"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D42F86">
        <w:rPr>
          <w:rFonts w:ascii="Arial" w:eastAsia="Times New Roman" w:hAnsi="Arial" w:cs="Arial"/>
          <w:b/>
          <w:color w:val="000000"/>
          <w:sz w:val="26"/>
          <w:szCs w:val="24"/>
          <w:lang w:val="x-none"/>
        </w:rPr>
        <w:t>Contract Terms &amp; Conditions</w:t>
      </w:r>
    </w:p>
    <w:p w14:paraId="256BD2D7"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4843AD4"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D42F86">
        <w:rPr>
          <w:rFonts w:ascii="Arial" w:eastAsia="Times New Roman" w:hAnsi="Arial" w:cs="Arial"/>
          <w:color w:val="0000FF"/>
          <w:szCs w:val="24"/>
          <w:lang w:val="x-none"/>
        </w:rPr>
        <w:t>Knowledge in Defence (</w:t>
      </w:r>
      <w:proofErr w:type="spellStart"/>
      <w:r w:rsidRPr="00D42F86">
        <w:rPr>
          <w:rFonts w:ascii="Arial" w:eastAsia="Times New Roman" w:hAnsi="Arial" w:cs="Arial"/>
          <w:color w:val="0000FF"/>
          <w:szCs w:val="24"/>
          <w:lang w:val="x-none"/>
        </w:rPr>
        <w:t>KiD</w:t>
      </w:r>
      <w:proofErr w:type="spellEnd"/>
      <w:r w:rsidRPr="00D42F86">
        <w:rPr>
          <w:rFonts w:ascii="Arial" w:eastAsia="Times New Roman" w:hAnsi="Arial" w:cs="Arial"/>
          <w:color w:val="0000FF"/>
          <w:szCs w:val="24"/>
          <w:lang w:val="x-none"/>
        </w:rPr>
        <w:t xml:space="preserve">) </w:t>
      </w:r>
      <w:r w:rsidRPr="00D42F86">
        <w:rPr>
          <w:rFonts w:ascii="Arial" w:eastAsia="Times New Roman" w:hAnsi="Arial" w:cs="Arial"/>
          <w:color w:val="000000"/>
          <w:szCs w:val="24"/>
          <w:lang w:val="x-none"/>
        </w:rPr>
        <w:t>website.</w:t>
      </w:r>
    </w:p>
    <w:p w14:paraId="4FD19DBF"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79D9436"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szCs w:val="24"/>
          <w:lang w:val="x-none"/>
        </w:rPr>
      </w:pPr>
      <w:r w:rsidRPr="00D42F86">
        <w:rPr>
          <w:rFonts w:ascii="Arial" w:eastAsia="Times New Roman" w:hAnsi="Arial" w:cs="Arial"/>
          <w:szCs w:val="24"/>
          <w:lang w:val="x-none"/>
        </w:rPr>
        <w:t>A36. Standardised Contracting SC2 Conditions are attached.</w:t>
      </w:r>
    </w:p>
    <w:p w14:paraId="334B9DB4"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76EDE42B"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sidRPr="00D42F86">
        <w:rPr>
          <w:rFonts w:ascii="Arial" w:eastAsia="Times New Roman" w:hAnsi="Arial" w:cs="Arial"/>
          <w:b/>
          <w:color w:val="000000"/>
          <w:sz w:val="26"/>
          <w:szCs w:val="24"/>
          <w:lang w:val="x-none"/>
        </w:rPr>
        <w:t xml:space="preserve">Other Information </w:t>
      </w:r>
      <w:r w:rsidRPr="00D42F86">
        <w:rPr>
          <w:rFonts w:ascii="Arial" w:eastAsia="Times New Roman" w:hAnsi="Arial" w:cs="Arial"/>
          <w:color w:val="FF0000"/>
          <w:szCs w:val="24"/>
          <w:lang w:val="en-GB"/>
        </w:rPr>
        <w:t xml:space="preserve"> </w:t>
      </w:r>
    </w:p>
    <w:p w14:paraId="1F574766"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25ADE9B"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b/>
          <w:color w:val="000000"/>
          <w:szCs w:val="24"/>
          <w:lang w:val="x-none"/>
        </w:rPr>
      </w:pPr>
      <w:r w:rsidRPr="00D42F86">
        <w:rPr>
          <w:rFonts w:ascii="Arial" w:eastAsia="Times New Roman" w:hAnsi="Arial" w:cs="Arial"/>
          <w:color w:val="000000"/>
          <w:szCs w:val="24"/>
          <w:lang w:val="x-none"/>
        </w:rPr>
        <w:t xml:space="preserve">A37. </w:t>
      </w:r>
      <w:r w:rsidRPr="00D42F86">
        <w:rPr>
          <w:rFonts w:ascii="Arial" w:eastAsia="Times New Roman" w:hAnsi="Arial" w:cs="Arial"/>
          <w:b/>
          <w:color w:val="000000"/>
          <w:szCs w:val="24"/>
          <w:lang w:val="x-none"/>
        </w:rPr>
        <w:t>The Armed Forces Covenant</w:t>
      </w:r>
    </w:p>
    <w:p w14:paraId="231AD63F"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79A0521"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a. The Armed Forces Covenant is a promise from the nation to those who serve, or who have served, and their families, to ensure that they are treated fairly and are not disadvantaged in their day to day lives, as a result of their service.</w:t>
      </w:r>
    </w:p>
    <w:p w14:paraId="4AC39F73"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DC8DE29"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lastRenderedPageBreak/>
        <w:t>b. The Covenant is based on two principles:</w:t>
      </w:r>
    </w:p>
    <w:p w14:paraId="2DFFAD80"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4AFE2D6"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roofErr w:type="spellStart"/>
      <w:r w:rsidRPr="00D42F86">
        <w:rPr>
          <w:rFonts w:ascii="Arial" w:eastAsia="Times New Roman" w:hAnsi="Arial" w:cs="Arial"/>
          <w:color w:val="000000"/>
          <w:szCs w:val="24"/>
          <w:lang w:val="x-none"/>
        </w:rPr>
        <w:t>i</w:t>
      </w:r>
      <w:proofErr w:type="spellEnd"/>
      <w:r w:rsidRPr="00D42F86">
        <w:rPr>
          <w:rFonts w:ascii="Arial" w:eastAsia="Times New Roman" w:hAnsi="Arial" w:cs="Arial"/>
          <w:color w:val="000000"/>
          <w:szCs w:val="24"/>
          <w:lang w:val="x-none"/>
        </w:rPr>
        <w:t xml:space="preserve">. That the Armed Forces community would not face disadvantages when compared to other citizens </w:t>
      </w:r>
    </w:p>
    <w:p w14:paraId="2A9E15B1"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D42F86">
        <w:rPr>
          <w:rFonts w:ascii="Arial" w:eastAsia="Times New Roman" w:hAnsi="Arial" w:cs="Arial"/>
          <w:color w:val="000000"/>
          <w:szCs w:val="24"/>
          <w:lang w:val="x-none"/>
        </w:rPr>
        <w:t>in the provision of public and commercial services; and</w:t>
      </w:r>
    </w:p>
    <w:p w14:paraId="0DB2FB00"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653DE5B"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D42F86">
        <w:rPr>
          <w:rFonts w:ascii="Arial" w:eastAsia="Times New Roman" w:hAnsi="Arial" w:cs="Arial"/>
          <w:color w:val="000000"/>
          <w:szCs w:val="24"/>
          <w:lang w:val="x-none"/>
        </w:rPr>
        <w:t>ii. That special consideration is appropriate in some cases, especially for those who have given most, such as the injured and the bereaved.</w:t>
      </w:r>
    </w:p>
    <w:p w14:paraId="7A861B1A" w14:textId="77777777" w:rsidR="00D42F86" w:rsidRPr="00D42F86" w:rsidRDefault="00D42F86" w:rsidP="00D42F86">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D42F86">
        <w:rPr>
          <w:rFonts w:ascii="Arial" w:eastAsia="Times New Roman" w:hAnsi="Arial" w:cs="Arial"/>
          <w:color w:val="000000"/>
          <w:szCs w:val="24"/>
          <w:lang w:val="x-none"/>
        </w:rPr>
        <w:t>The Authority encourages all Tenderers, and their suppliers, to sign the Armed Forces Covenant, declaring their support for the Armed Forces community by displaying the values and behaviours set out therein.</w:t>
      </w:r>
    </w:p>
    <w:p w14:paraId="05CAB0AE"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BE8BCFB"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c. </w:t>
      </w:r>
      <w:r w:rsidRPr="00D42F86">
        <w:rPr>
          <w:rFonts w:ascii="Arial" w:eastAsia="Times New Roman" w:hAnsi="Arial" w:cs="Arial"/>
          <w:color w:val="0000FF"/>
          <w:szCs w:val="24"/>
          <w:lang w:val="x-none"/>
        </w:rPr>
        <w:t xml:space="preserve">The Armed Forces Covenant </w:t>
      </w:r>
      <w:r w:rsidRPr="00D42F86">
        <w:rPr>
          <w:rFonts w:ascii="Arial" w:eastAsia="Times New Roman" w:hAnsi="Arial" w:cs="Arial"/>
          <w:color w:val="000000"/>
          <w:szCs w:val="24"/>
          <w:lang w:val="x-none"/>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3AA6C4BF"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AD6ABE1"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088C9E13"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598EF62"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r w:rsidRPr="00D42F86">
        <w:rPr>
          <w:rFonts w:ascii="Arial" w:eastAsia="Times New Roman" w:hAnsi="Arial" w:cs="Arial"/>
          <w:color w:val="000000"/>
          <w:szCs w:val="24"/>
          <w:lang w:val="x-none"/>
        </w:rPr>
        <w:t xml:space="preserve">Email address: </w:t>
      </w:r>
      <w:hyperlink r:id="rId12" w:history="1">
        <w:r w:rsidRPr="00D42F86">
          <w:rPr>
            <w:rFonts w:ascii="Arial" w:eastAsia="Times New Roman" w:hAnsi="Arial" w:cs="Arial"/>
            <w:color w:val="0563C1" w:themeColor="hyperlink"/>
            <w:szCs w:val="24"/>
            <w:u w:val="single"/>
            <w:lang w:val="x-none"/>
          </w:rPr>
          <w:t>employerrelations@rfca.mod.uk</w:t>
        </w:r>
      </w:hyperlink>
    </w:p>
    <w:p w14:paraId="27244A16"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p>
    <w:p w14:paraId="363AEC69"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Address: Defence Relationship Management</w:t>
      </w:r>
    </w:p>
    <w:p w14:paraId="0D8C3763"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Ministry of Defence</w:t>
      </w:r>
    </w:p>
    <w:p w14:paraId="57359021"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Holderness House</w:t>
      </w:r>
    </w:p>
    <w:p w14:paraId="3CE7208C"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51-61 Clifton Street</w:t>
      </w:r>
    </w:p>
    <w:p w14:paraId="09D87D8B"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London</w:t>
      </w:r>
    </w:p>
    <w:p w14:paraId="5154F970"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EC2A 4EY</w:t>
      </w:r>
    </w:p>
    <w:p w14:paraId="43F22384"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B495306" w14:textId="77777777" w:rsidR="00D42F86" w:rsidRPr="00D42F86" w:rsidRDefault="00D42F86" w:rsidP="00D42F86">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D42F86">
        <w:rPr>
          <w:rFonts w:ascii="Arial" w:eastAsia="Times New Roman" w:hAnsi="Arial" w:cs="Arial"/>
          <w:color w:val="000000"/>
          <w:szCs w:val="24"/>
          <w:lang w:val="x-none"/>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702DF61" w14:textId="77777777" w:rsidR="00D42F86" w:rsidRPr="00D42F86" w:rsidRDefault="00D42F86" w:rsidP="00D42F86">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44049AF" w14:textId="77777777" w:rsidR="00D42F86" w:rsidRPr="00D42F86" w:rsidRDefault="00D42F86" w:rsidP="00D42F86">
      <w:pPr>
        <w:widowControl/>
        <w:autoSpaceDE w:val="0"/>
        <w:autoSpaceDN w:val="0"/>
        <w:adjustRightInd w:val="0"/>
        <w:snapToGrid w:val="0"/>
        <w:spacing w:after="0" w:line="240" w:lineRule="auto"/>
        <w:ind w:left="75"/>
        <w:rPr>
          <w:rFonts w:ascii="Arial" w:eastAsia="Arial" w:hAnsi="Arial" w:cs="Arial"/>
        </w:rPr>
      </w:pPr>
      <w:r w:rsidRPr="00D42F86">
        <w:rPr>
          <w:rFonts w:ascii="Arial" w:eastAsia="Times New Roman" w:hAnsi="Arial" w:cs="Arial"/>
          <w:color w:val="000000"/>
          <w:szCs w:val="24"/>
          <w:lang w:val="x-none"/>
        </w:rPr>
        <w:t>A38.</w:t>
      </w:r>
      <w:r w:rsidRPr="00D42F86">
        <w:rPr>
          <w:rFonts w:ascii="Arial" w:eastAsia="Times New Roman" w:hAnsi="Arial" w:cs="Arial"/>
          <w:color w:val="000000"/>
          <w:szCs w:val="24"/>
          <w:lang w:val="en-GB"/>
        </w:rPr>
        <w:t xml:space="preserve"> </w:t>
      </w:r>
      <w:r w:rsidRPr="00D42F86">
        <w:rPr>
          <w:rFonts w:ascii="Arial" w:eastAsia="Arial" w:hAnsi="Arial" w:cs="Arial"/>
          <w:spacing w:val="2"/>
        </w:rPr>
        <w:t>T</w:t>
      </w:r>
      <w:r w:rsidRPr="00D42F86">
        <w:rPr>
          <w:rFonts w:ascii="Arial" w:eastAsia="Arial" w:hAnsi="Arial" w:cs="Arial"/>
          <w:spacing w:val="-3"/>
        </w:rPr>
        <w:t>h</w:t>
      </w:r>
      <w:r w:rsidRPr="00D42F86">
        <w:rPr>
          <w:rFonts w:ascii="Arial" w:eastAsia="Arial" w:hAnsi="Arial" w:cs="Arial"/>
        </w:rPr>
        <w:t>e</w:t>
      </w:r>
      <w:r w:rsidRPr="00D42F86">
        <w:rPr>
          <w:rFonts w:ascii="Arial" w:eastAsia="Arial" w:hAnsi="Arial" w:cs="Arial"/>
          <w:spacing w:val="-6"/>
        </w:rPr>
        <w:t xml:space="preserve"> </w:t>
      </w:r>
      <w:r w:rsidRPr="00D42F86">
        <w:rPr>
          <w:rFonts w:ascii="Arial" w:eastAsia="Arial" w:hAnsi="Arial" w:cs="Arial"/>
          <w:spacing w:val="2"/>
        </w:rPr>
        <w:t>T</w:t>
      </w:r>
      <w:r w:rsidRPr="00D42F86">
        <w:rPr>
          <w:rFonts w:ascii="Arial" w:eastAsia="Arial" w:hAnsi="Arial" w:cs="Arial"/>
          <w:spacing w:val="-5"/>
        </w:rPr>
        <w:t>e</w:t>
      </w:r>
      <w:r w:rsidRPr="00D42F86">
        <w:rPr>
          <w:rFonts w:ascii="Arial" w:eastAsia="Arial" w:hAnsi="Arial" w:cs="Arial"/>
          <w:spacing w:val="-3"/>
        </w:rPr>
        <w:t>nde</w:t>
      </w:r>
      <w:r w:rsidRPr="00D42F86">
        <w:rPr>
          <w:rFonts w:ascii="Arial" w:eastAsia="Arial" w:hAnsi="Arial" w:cs="Arial"/>
          <w:spacing w:val="-4"/>
        </w:rPr>
        <w:t>r</w:t>
      </w:r>
      <w:r w:rsidRPr="00D42F86">
        <w:rPr>
          <w:rFonts w:ascii="Arial" w:eastAsia="Arial" w:hAnsi="Arial" w:cs="Arial"/>
          <w:spacing w:val="-3"/>
        </w:rPr>
        <w:t>e</w:t>
      </w:r>
      <w:r w:rsidRPr="00D42F86">
        <w:rPr>
          <w:rFonts w:ascii="Arial" w:eastAsia="Arial" w:hAnsi="Arial" w:cs="Arial"/>
          <w:spacing w:val="-2"/>
        </w:rPr>
        <w:t>rs</w:t>
      </w:r>
      <w:r w:rsidRPr="00D42F86">
        <w:rPr>
          <w:rFonts w:ascii="Arial" w:eastAsia="Arial" w:hAnsi="Arial" w:cs="Arial"/>
        </w:rPr>
        <w:t>’</w:t>
      </w:r>
      <w:r w:rsidRPr="00D42F86">
        <w:rPr>
          <w:rFonts w:ascii="Arial" w:eastAsia="Arial" w:hAnsi="Arial" w:cs="Arial"/>
          <w:spacing w:val="-5"/>
        </w:rPr>
        <w:t xml:space="preserve"> </w:t>
      </w:r>
      <w:r w:rsidRPr="00D42F86">
        <w:rPr>
          <w:rFonts w:ascii="Arial" w:eastAsia="Arial" w:hAnsi="Arial" w:cs="Arial"/>
          <w:spacing w:val="-3"/>
        </w:rPr>
        <w:t>a</w:t>
      </w:r>
      <w:r w:rsidRPr="00D42F86">
        <w:rPr>
          <w:rFonts w:ascii="Arial" w:eastAsia="Arial" w:hAnsi="Arial" w:cs="Arial"/>
          <w:spacing w:val="-6"/>
        </w:rPr>
        <w:t>t</w:t>
      </w:r>
      <w:r w:rsidRPr="00D42F86">
        <w:rPr>
          <w:rFonts w:ascii="Arial" w:eastAsia="Arial" w:hAnsi="Arial" w:cs="Arial"/>
          <w:spacing w:val="1"/>
        </w:rPr>
        <w:t>t</w:t>
      </w:r>
      <w:r w:rsidRPr="00D42F86">
        <w:rPr>
          <w:rFonts w:ascii="Arial" w:eastAsia="Arial" w:hAnsi="Arial" w:cs="Arial"/>
          <w:spacing w:val="-5"/>
        </w:rPr>
        <w:t>en</w:t>
      </w:r>
      <w:r w:rsidRPr="00D42F86">
        <w:rPr>
          <w:rFonts w:ascii="Arial" w:eastAsia="Arial" w:hAnsi="Arial" w:cs="Arial"/>
          <w:spacing w:val="1"/>
        </w:rPr>
        <w:t>t</w:t>
      </w:r>
      <w:r w:rsidRPr="00D42F86">
        <w:rPr>
          <w:rFonts w:ascii="Arial" w:eastAsia="Arial" w:hAnsi="Arial" w:cs="Arial"/>
          <w:spacing w:val="-4"/>
        </w:rPr>
        <w:t>i</w:t>
      </w:r>
      <w:r w:rsidRPr="00D42F86">
        <w:rPr>
          <w:rFonts w:ascii="Arial" w:eastAsia="Arial" w:hAnsi="Arial" w:cs="Arial"/>
          <w:spacing w:val="-3"/>
        </w:rPr>
        <w:t>o</w:t>
      </w:r>
      <w:r w:rsidRPr="00D42F86">
        <w:rPr>
          <w:rFonts w:ascii="Arial" w:eastAsia="Arial" w:hAnsi="Arial" w:cs="Arial"/>
        </w:rPr>
        <w:t>n</w:t>
      </w:r>
      <w:r w:rsidRPr="00D42F86">
        <w:rPr>
          <w:rFonts w:ascii="Arial" w:eastAsia="Arial" w:hAnsi="Arial" w:cs="Arial"/>
          <w:spacing w:val="-4"/>
        </w:rPr>
        <w:t xml:space="preserve"> </w:t>
      </w:r>
      <w:r w:rsidRPr="00D42F86">
        <w:rPr>
          <w:rFonts w:ascii="Arial" w:eastAsia="Arial" w:hAnsi="Arial" w:cs="Arial"/>
          <w:spacing w:val="-3"/>
        </w:rPr>
        <w:t>i</w:t>
      </w:r>
      <w:r w:rsidRPr="00D42F86">
        <w:rPr>
          <w:rFonts w:ascii="Arial" w:eastAsia="Arial" w:hAnsi="Arial" w:cs="Arial"/>
        </w:rPr>
        <w:t>s</w:t>
      </w:r>
      <w:r w:rsidRPr="00D42F86">
        <w:rPr>
          <w:rFonts w:ascii="Arial" w:eastAsia="Arial" w:hAnsi="Arial" w:cs="Arial"/>
          <w:spacing w:val="-6"/>
        </w:rPr>
        <w:t xml:space="preserve"> </w:t>
      </w:r>
      <w:r w:rsidRPr="00D42F86">
        <w:rPr>
          <w:rFonts w:ascii="Arial" w:eastAsia="Arial" w:hAnsi="Arial" w:cs="Arial"/>
          <w:spacing w:val="-3"/>
        </w:rPr>
        <w:t>d</w:t>
      </w:r>
      <w:r w:rsidRPr="00D42F86">
        <w:rPr>
          <w:rFonts w:ascii="Arial" w:eastAsia="Arial" w:hAnsi="Arial" w:cs="Arial"/>
          <w:spacing w:val="-2"/>
        </w:rPr>
        <w:t>r</w:t>
      </w:r>
      <w:r w:rsidRPr="00D42F86">
        <w:rPr>
          <w:rFonts w:ascii="Arial" w:eastAsia="Arial" w:hAnsi="Arial" w:cs="Arial"/>
        </w:rPr>
        <w:t>a</w:t>
      </w:r>
      <w:r w:rsidRPr="00D42F86">
        <w:rPr>
          <w:rFonts w:ascii="Arial" w:eastAsia="Arial" w:hAnsi="Arial" w:cs="Arial"/>
          <w:spacing w:val="-11"/>
        </w:rPr>
        <w:t>w</w:t>
      </w:r>
      <w:r w:rsidRPr="00D42F86">
        <w:rPr>
          <w:rFonts w:ascii="Arial" w:eastAsia="Arial" w:hAnsi="Arial" w:cs="Arial"/>
        </w:rPr>
        <w:t>n</w:t>
      </w:r>
      <w:r w:rsidRPr="00D42F86">
        <w:rPr>
          <w:rFonts w:ascii="Arial" w:eastAsia="Arial" w:hAnsi="Arial" w:cs="Arial"/>
          <w:spacing w:val="-4"/>
        </w:rPr>
        <w:t xml:space="preserve"> </w:t>
      </w:r>
      <w:r w:rsidRPr="00D42F86">
        <w:rPr>
          <w:rFonts w:ascii="Arial" w:eastAsia="Arial" w:hAnsi="Arial" w:cs="Arial"/>
          <w:spacing w:val="1"/>
        </w:rPr>
        <w:t>t</w:t>
      </w:r>
      <w:r w:rsidRPr="00D42F86">
        <w:rPr>
          <w:rFonts w:ascii="Arial" w:eastAsia="Arial" w:hAnsi="Arial" w:cs="Arial"/>
        </w:rPr>
        <w:t>o</w:t>
      </w:r>
      <w:r w:rsidRPr="00D42F86">
        <w:rPr>
          <w:rFonts w:ascii="Arial" w:eastAsia="Arial" w:hAnsi="Arial" w:cs="Arial"/>
          <w:spacing w:val="-6"/>
        </w:rPr>
        <w:t xml:space="preserve"> </w:t>
      </w:r>
      <w:r w:rsidRPr="00D42F86">
        <w:rPr>
          <w:rFonts w:ascii="Arial" w:eastAsia="Arial" w:hAnsi="Arial" w:cs="Arial"/>
          <w:spacing w:val="1"/>
        </w:rPr>
        <w:t>t</w:t>
      </w:r>
      <w:r w:rsidRPr="00D42F86">
        <w:rPr>
          <w:rFonts w:ascii="Arial" w:eastAsia="Arial" w:hAnsi="Arial" w:cs="Arial"/>
          <w:spacing w:val="-3"/>
        </w:rPr>
        <w:t>h</w:t>
      </w:r>
      <w:r w:rsidRPr="00D42F86">
        <w:rPr>
          <w:rFonts w:ascii="Arial" w:eastAsia="Arial" w:hAnsi="Arial" w:cs="Arial"/>
        </w:rPr>
        <w:t>e</w:t>
      </w:r>
      <w:r w:rsidRPr="00D42F86">
        <w:rPr>
          <w:rFonts w:ascii="Arial" w:eastAsia="Arial" w:hAnsi="Arial" w:cs="Arial"/>
          <w:spacing w:val="-9"/>
        </w:rPr>
        <w:t xml:space="preserve"> </w:t>
      </w:r>
      <w:r w:rsidRPr="00D42F86">
        <w:rPr>
          <w:rFonts w:ascii="Arial" w:eastAsia="Arial" w:hAnsi="Arial" w:cs="Arial"/>
          <w:spacing w:val="3"/>
        </w:rPr>
        <w:t>f</w:t>
      </w:r>
      <w:r w:rsidRPr="00D42F86">
        <w:rPr>
          <w:rFonts w:ascii="Arial" w:eastAsia="Arial" w:hAnsi="Arial" w:cs="Arial"/>
          <w:spacing w:val="-3"/>
        </w:rPr>
        <w:t>o</w:t>
      </w:r>
      <w:r w:rsidRPr="00D42F86">
        <w:rPr>
          <w:rFonts w:ascii="Arial" w:eastAsia="Arial" w:hAnsi="Arial" w:cs="Arial"/>
          <w:spacing w:val="-4"/>
        </w:rPr>
        <w:t>ll</w:t>
      </w:r>
      <w:r w:rsidRPr="00D42F86">
        <w:rPr>
          <w:rFonts w:ascii="Arial" w:eastAsia="Arial" w:hAnsi="Arial" w:cs="Arial"/>
        </w:rPr>
        <w:t>o</w:t>
      </w:r>
      <w:r w:rsidRPr="00D42F86">
        <w:rPr>
          <w:rFonts w:ascii="Arial" w:eastAsia="Arial" w:hAnsi="Arial" w:cs="Arial"/>
          <w:spacing w:val="-8"/>
        </w:rPr>
        <w:t>w</w:t>
      </w:r>
      <w:r w:rsidRPr="00D42F86">
        <w:rPr>
          <w:rFonts w:ascii="Arial" w:eastAsia="Arial" w:hAnsi="Arial" w:cs="Arial"/>
          <w:spacing w:val="-4"/>
        </w:rPr>
        <w:t>i</w:t>
      </w:r>
      <w:r w:rsidRPr="00D42F86">
        <w:rPr>
          <w:rFonts w:ascii="Arial" w:eastAsia="Arial" w:hAnsi="Arial" w:cs="Arial"/>
          <w:spacing w:val="-3"/>
        </w:rPr>
        <w:t>n</w:t>
      </w:r>
      <w:r w:rsidRPr="00D42F86">
        <w:rPr>
          <w:rFonts w:ascii="Arial" w:eastAsia="Arial" w:hAnsi="Arial" w:cs="Arial"/>
        </w:rPr>
        <w:t>g</w:t>
      </w:r>
      <w:r w:rsidRPr="00D42F86">
        <w:rPr>
          <w:rFonts w:ascii="Arial" w:eastAsia="Arial" w:hAnsi="Arial" w:cs="Arial"/>
          <w:spacing w:val="-2"/>
        </w:rPr>
        <w:t xml:space="preserve"> </w:t>
      </w:r>
      <w:r w:rsidRPr="00D42F86">
        <w:rPr>
          <w:rFonts w:ascii="Arial" w:eastAsia="Arial" w:hAnsi="Arial" w:cs="Arial"/>
          <w:spacing w:val="-5"/>
        </w:rPr>
        <w:t>o</w:t>
      </w:r>
      <w:r w:rsidRPr="00D42F86">
        <w:rPr>
          <w:rFonts w:ascii="Arial" w:eastAsia="Arial" w:hAnsi="Arial" w:cs="Arial"/>
          <w:spacing w:val="1"/>
        </w:rPr>
        <w:t>t</w:t>
      </w:r>
      <w:r w:rsidRPr="00D42F86">
        <w:rPr>
          <w:rFonts w:ascii="Arial" w:eastAsia="Arial" w:hAnsi="Arial" w:cs="Arial"/>
          <w:spacing w:val="-3"/>
        </w:rPr>
        <w:t>h</w:t>
      </w:r>
      <w:r w:rsidRPr="00D42F86">
        <w:rPr>
          <w:rFonts w:ascii="Arial" w:eastAsia="Arial" w:hAnsi="Arial" w:cs="Arial"/>
          <w:spacing w:val="-5"/>
        </w:rPr>
        <w:t>e</w:t>
      </w:r>
      <w:r w:rsidRPr="00D42F86">
        <w:rPr>
          <w:rFonts w:ascii="Arial" w:eastAsia="Arial" w:hAnsi="Arial" w:cs="Arial"/>
        </w:rPr>
        <w:t>r</w:t>
      </w:r>
      <w:r w:rsidRPr="00D42F86">
        <w:rPr>
          <w:rFonts w:ascii="Arial" w:eastAsia="Arial" w:hAnsi="Arial" w:cs="Arial"/>
          <w:spacing w:val="-3"/>
        </w:rPr>
        <w:t xml:space="preserve"> i</w:t>
      </w:r>
      <w:r w:rsidRPr="00D42F86">
        <w:rPr>
          <w:rFonts w:ascii="Arial" w:eastAsia="Arial" w:hAnsi="Arial" w:cs="Arial"/>
          <w:spacing w:val="-8"/>
        </w:rPr>
        <w:t>n</w:t>
      </w:r>
      <w:r w:rsidRPr="00D42F86">
        <w:rPr>
          <w:rFonts w:ascii="Arial" w:eastAsia="Arial" w:hAnsi="Arial" w:cs="Arial"/>
          <w:spacing w:val="3"/>
        </w:rPr>
        <w:t>f</w:t>
      </w:r>
      <w:r w:rsidRPr="00D42F86">
        <w:rPr>
          <w:rFonts w:ascii="Arial" w:eastAsia="Arial" w:hAnsi="Arial" w:cs="Arial"/>
          <w:spacing w:val="-3"/>
        </w:rPr>
        <w:t>o</w:t>
      </w:r>
      <w:r w:rsidRPr="00D42F86">
        <w:rPr>
          <w:rFonts w:ascii="Arial" w:eastAsia="Arial" w:hAnsi="Arial" w:cs="Arial"/>
          <w:spacing w:val="-4"/>
        </w:rPr>
        <w:t>r</w:t>
      </w:r>
      <w:r w:rsidRPr="00D42F86">
        <w:rPr>
          <w:rFonts w:ascii="Arial" w:eastAsia="Arial" w:hAnsi="Arial" w:cs="Arial"/>
          <w:spacing w:val="-2"/>
        </w:rPr>
        <w:t>m</w:t>
      </w:r>
      <w:r w:rsidRPr="00D42F86">
        <w:rPr>
          <w:rFonts w:ascii="Arial" w:eastAsia="Arial" w:hAnsi="Arial" w:cs="Arial"/>
          <w:spacing w:val="-8"/>
        </w:rPr>
        <w:t>a</w:t>
      </w:r>
      <w:r w:rsidRPr="00D42F86">
        <w:rPr>
          <w:rFonts w:ascii="Arial" w:eastAsia="Arial" w:hAnsi="Arial" w:cs="Arial"/>
          <w:spacing w:val="1"/>
        </w:rPr>
        <w:t>t</w:t>
      </w:r>
      <w:r w:rsidRPr="00D42F86">
        <w:rPr>
          <w:rFonts w:ascii="Arial" w:eastAsia="Arial" w:hAnsi="Arial" w:cs="Arial"/>
          <w:spacing w:val="-4"/>
        </w:rPr>
        <w:t>i</w:t>
      </w:r>
      <w:r w:rsidRPr="00D42F86">
        <w:rPr>
          <w:rFonts w:ascii="Arial" w:eastAsia="Arial" w:hAnsi="Arial" w:cs="Arial"/>
          <w:spacing w:val="-3"/>
        </w:rPr>
        <w:t>o</w:t>
      </w:r>
      <w:r w:rsidRPr="00D42F86">
        <w:rPr>
          <w:rFonts w:ascii="Arial" w:eastAsia="Arial" w:hAnsi="Arial" w:cs="Arial"/>
          <w:spacing w:val="-5"/>
        </w:rPr>
        <w:t>n</w:t>
      </w:r>
      <w:r w:rsidRPr="00D42F86">
        <w:rPr>
          <w:rFonts w:ascii="Arial" w:eastAsia="Arial" w:hAnsi="Arial" w:cs="Arial"/>
        </w:rPr>
        <w:t>:</w:t>
      </w:r>
    </w:p>
    <w:p w14:paraId="01576FF5" w14:textId="77777777" w:rsidR="00D42F86" w:rsidRPr="00D42F86" w:rsidRDefault="00D42F86" w:rsidP="00D42F86">
      <w:pPr>
        <w:spacing w:before="9" w:after="0" w:line="150" w:lineRule="exact"/>
        <w:rPr>
          <w:color w:val="000000" w:themeColor="text1"/>
          <w:sz w:val="15"/>
          <w:szCs w:val="15"/>
        </w:rPr>
      </w:pPr>
      <w:bookmarkStart w:id="13" w:name="_Hlk20085018"/>
    </w:p>
    <w:p w14:paraId="126EB205" w14:textId="77777777" w:rsidR="00D42F86" w:rsidRPr="00D42F86" w:rsidRDefault="00D42F86" w:rsidP="00D42F86">
      <w:pPr>
        <w:spacing w:before="9" w:after="0" w:line="150" w:lineRule="exact"/>
        <w:ind w:left="233"/>
        <w:rPr>
          <w:color w:val="000000" w:themeColor="text1"/>
          <w:sz w:val="15"/>
          <w:szCs w:val="15"/>
        </w:rPr>
      </w:pPr>
    </w:p>
    <w:p w14:paraId="3BB01D25" w14:textId="77777777" w:rsidR="00D42F86" w:rsidRPr="00D42F86" w:rsidRDefault="00D42F86" w:rsidP="00D42F86">
      <w:pPr>
        <w:spacing w:after="0" w:line="200" w:lineRule="exact"/>
        <w:ind w:left="75"/>
        <w:rPr>
          <w:rFonts w:ascii="Arial" w:eastAsia="Arial" w:hAnsi="Arial" w:cs="Arial"/>
          <w:color w:val="000000" w:themeColor="text1"/>
          <w:spacing w:val="-2"/>
        </w:rPr>
      </w:pPr>
      <w:bookmarkStart w:id="14" w:name="_Hlk41057265"/>
      <w:bookmarkEnd w:id="13"/>
      <w:r w:rsidRPr="00D42F86">
        <w:rPr>
          <w:rFonts w:ascii="Arial" w:eastAsia="Arial" w:hAnsi="Arial" w:cs="Arial"/>
          <w:color w:val="000000" w:themeColor="text1"/>
          <w:spacing w:val="-2"/>
        </w:rPr>
        <w:t>Off payroll working rules (IR35) do not apply to this engagement.</w:t>
      </w:r>
    </w:p>
    <w:bookmarkEnd w:id="14"/>
    <w:p w14:paraId="6E5AE3AD" w14:textId="77777777" w:rsidR="00D42F86" w:rsidRPr="00D42F86" w:rsidRDefault="00D42F86" w:rsidP="00D42F86">
      <w:pPr>
        <w:spacing w:after="0" w:line="200" w:lineRule="exact"/>
        <w:ind w:left="75"/>
        <w:rPr>
          <w:sz w:val="20"/>
          <w:szCs w:val="20"/>
        </w:rPr>
      </w:pPr>
    </w:p>
    <w:p w14:paraId="2FDD5417" w14:textId="77777777" w:rsidR="00D42F86" w:rsidRPr="002532AB" w:rsidRDefault="00D42F86" w:rsidP="00D42F86">
      <w:pPr>
        <w:keepNext/>
        <w:spacing w:after="0" w:line="240" w:lineRule="auto"/>
        <w:ind w:left="75"/>
        <w:outlineLvl w:val="1"/>
        <w:rPr>
          <w:rFonts w:ascii="Arial" w:eastAsia="Times New Roman" w:hAnsi="Arial" w:cs="Arial"/>
          <w:kern w:val="22"/>
          <w:lang w:val="en-GB" w:eastAsia="en-GB"/>
        </w:rPr>
      </w:pPr>
      <w:r w:rsidRPr="002532AB">
        <w:rPr>
          <w:rFonts w:ascii="Arial" w:eastAsia="Times New Roman" w:hAnsi="Arial" w:cs="Arial"/>
          <w:kern w:val="22"/>
          <w:lang w:val="en-GB" w:eastAsia="en-GB"/>
        </w:rPr>
        <w:t>A Cyber Risk Assessment is Not Applicable to this requirement.</w:t>
      </w:r>
    </w:p>
    <w:p w14:paraId="1798E20E" w14:textId="77777777" w:rsidR="00D42F86" w:rsidRPr="00D42F86" w:rsidRDefault="00D42F86" w:rsidP="00D42F86">
      <w:pPr>
        <w:spacing w:after="0"/>
      </w:pPr>
    </w:p>
    <w:p w14:paraId="5F24FDA3" w14:textId="77777777" w:rsidR="00D42F86" w:rsidRPr="00D42F86" w:rsidRDefault="00D42F86" w:rsidP="00D42F86">
      <w:pPr>
        <w:spacing w:after="0"/>
      </w:pPr>
    </w:p>
    <w:p w14:paraId="29234C27" w14:textId="77777777" w:rsidR="00D42F86" w:rsidRPr="00D42F86" w:rsidRDefault="00D42F86" w:rsidP="00D42F86">
      <w:pPr>
        <w:spacing w:after="0"/>
      </w:pPr>
    </w:p>
    <w:p w14:paraId="4A2D4A43" w14:textId="77777777" w:rsidR="00D42F86" w:rsidRPr="00D42F86" w:rsidRDefault="00D42F86" w:rsidP="00D42F86">
      <w:pPr>
        <w:spacing w:after="0"/>
      </w:pPr>
    </w:p>
    <w:p w14:paraId="4686BADD" w14:textId="77777777" w:rsidR="00D42F86" w:rsidRPr="00D42F86" w:rsidRDefault="00D42F86" w:rsidP="00D42F86">
      <w:pPr>
        <w:spacing w:after="0"/>
      </w:pPr>
    </w:p>
    <w:p w14:paraId="39BB97E9" w14:textId="77777777" w:rsidR="00D42F86" w:rsidRPr="00D42F86" w:rsidRDefault="00D42F86" w:rsidP="00D42F86">
      <w:pPr>
        <w:spacing w:after="0"/>
      </w:pPr>
    </w:p>
    <w:p w14:paraId="6CBFA780" w14:textId="77777777" w:rsidR="00D42F86" w:rsidRPr="00D42F86" w:rsidRDefault="00D42F86" w:rsidP="00D42F86">
      <w:pPr>
        <w:spacing w:after="0"/>
      </w:pPr>
    </w:p>
    <w:p w14:paraId="0F89BBE2" w14:textId="77777777" w:rsidR="00D42F86" w:rsidRPr="00D42F86" w:rsidRDefault="00D42F86" w:rsidP="00D42F86">
      <w:pPr>
        <w:spacing w:after="0"/>
      </w:pPr>
    </w:p>
    <w:p w14:paraId="31F9939C" w14:textId="77777777" w:rsidR="00D42F86" w:rsidRPr="00D42F86" w:rsidRDefault="00D42F86" w:rsidP="00D42F86">
      <w:pPr>
        <w:spacing w:after="0"/>
      </w:pPr>
    </w:p>
    <w:p w14:paraId="4EA09E97" w14:textId="77777777" w:rsidR="00D42F86" w:rsidRPr="00D42F86" w:rsidRDefault="00D42F86" w:rsidP="00D42F86">
      <w:pPr>
        <w:spacing w:after="0"/>
      </w:pPr>
    </w:p>
    <w:p w14:paraId="02F0D54F" w14:textId="77777777" w:rsidR="00D42F86" w:rsidRPr="00D42F86" w:rsidRDefault="00D42F86" w:rsidP="00D42F86">
      <w:pPr>
        <w:spacing w:after="0"/>
      </w:pPr>
    </w:p>
    <w:p w14:paraId="6C33F1FE" w14:textId="77777777" w:rsidR="00D42F86" w:rsidRPr="00D42F86" w:rsidRDefault="00D42F86" w:rsidP="00D42F86">
      <w:pPr>
        <w:spacing w:after="0"/>
      </w:pPr>
    </w:p>
    <w:p w14:paraId="1FD78341" w14:textId="77777777" w:rsidR="00D42F86" w:rsidRPr="00D42F86" w:rsidRDefault="00D42F86" w:rsidP="00D42F86">
      <w:pPr>
        <w:spacing w:after="0"/>
      </w:pPr>
    </w:p>
    <w:p w14:paraId="29D32743" w14:textId="77777777" w:rsidR="00D42F86" w:rsidRPr="00D42F86" w:rsidRDefault="00D42F86" w:rsidP="00D42F86">
      <w:pPr>
        <w:spacing w:after="0"/>
      </w:pPr>
    </w:p>
    <w:p w14:paraId="2495F63B" w14:textId="77777777" w:rsidR="00D42F86" w:rsidRPr="00D42F86" w:rsidRDefault="00D42F86" w:rsidP="00D42F86">
      <w:pPr>
        <w:spacing w:after="0"/>
      </w:pPr>
    </w:p>
    <w:p w14:paraId="2813F473" w14:textId="77777777" w:rsidR="00D42F86" w:rsidRPr="00D42F86" w:rsidRDefault="00D42F86" w:rsidP="00D42F86">
      <w:pPr>
        <w:spacing w:after="0"/>
      </w:pPr>
    </w:p>
    <w:p w14:paraId="2095B067" w14:textId="77777777" w:rsidR="00D42F86" w:rsidRPr="00D42F86" w:rsidRDefault="00D42F86" w:rsidP="00D42F86">
      <w:pPr>
        <w:spacing w:after="0"/>
      </w:pPr>
    </w:p>
    <w:p w14:paraId="299D23FB" w14:textId="77777777" w:rsidR="00D42F86" w:rsidRPr="00D42F86" w:rsidRDefault="00D42F86" w:rsidP="00D42F86">
      <w:pPr>
        <w:spacing w:after="0"/>
      </w:pPr>
    </w:p>
    <w:p w14:paraId="0C7A0F61" w14:textId="77777777" w:rsidR="00D42F86" w:rsidRPr="00D42F86" w:rsidRDefault="00D42F86" w:rsidP="00D42F86">
      <w:pPr>
        <w:spacing w:after="0"/>
      </w:pPr>
    </w:p>
    <w:p w14:paraId="700ACD54" w14:textId="77777777" w:rsidR="00D42F86" w:rsidRPr="00D42F86" w:rsidRDefault="00D42F86" w:rsidP="00D42F86">
      <w:pPr>
        <w:spacing w:before="25" w:after="0" w:line="240" w:lineRule="auto"/>
        <w:ind w:left="2510" w:right="-20"/>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69740F6B" w14:textId="77777777" w:rsidR="00D42F86" w:rsidRPr="00D42F86" w:rsidRDefault="00D42F86" w:rsidP="00D42F86">
      <w:pPr>
        <w:spacing w:before="3" w:after="0" w:line="130" w:lineRule="exact"/>
        <w:rPr>
          <w:sz w:val="13"/>
          <w:szCs w:val="13"/>
        </w:rPr>
      </w:pPr>
    </w:p>
    <w:p w14:paraId="2480581C" w14:textId="77777777" w:rsidR="00D42F86" w:rsidRPr="00D42F86" w:rsidRDefault="00D42F86" w:rsidP="00D42F86">
      <w:pPr>
        <w:spacing w:after="0" w:line="248" w:lineRule="exact"/>
        <w:ind w:left="113" w:right="-20"/>
        <w:rPr>
          <w:rFonts w:ascii="Arial" w:eastAsia="Arial" w:hAnsi="Arial" w:cs="Arial"/>
          <w:spacing w:val="4"/>
          <w:position w:val="-1"/>
        </w:rPr>
      </w:pPr>
    </w:p>
    <w:p w14:paraId="6AC0F4A6" w14:textId="77777777" w:rsidR="00D42F86" w:rsidRPr="00D42F86" w:rsidRDefault="00D42F86" w:rsidP="00D42F86">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07767347" w14:textId="77777777" w:rsidR="00D42F86" w:rsidRPr="00D42F86" w:rsidRDefault="00D42F86" w:rsidP="00D42F86">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D42F86" w:rsidRPr="00D42F86" w14:paraId="0933AA62" w14:textId="77777777" w:rsidTr="001A0134">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66311EA4" w14:textId="77777777" w:rsidR="00D42F86" w:rsidRPr="0008456F" w:rsidRDefault="00D42F86" w:rsidP="00D42F86">
            <w:pPr>
              <w:spacing w:before="7" w:after="0" w:line="100" w:lineRule="exact"/>
              <w:rPr>
                <w:sz w:val="10"/>
                <w:szCs w:val="10"/>
              </w:rPr>
            </w:pPr>
          </w:p>
          <w:p w14:paraId="05716E18" w14:textId="77777777" w:rsidR="00D42F86" w:rsidRPr="0008456F" w:rsidRDefault="00D42F86" w:rsidP="00D42F86">
            <w:pPr>
              <w:spacing w:after="0" w:line="240" w:lineRule="auto"/>
              <w:ind w:left="102" w:right="-20"/>
              <w:rPr>
                <w:rFonts w:ascii="Arial" w:eastAsia="Arial" w:hAnsi="Arial" w:cs="Arial"/>
              </w:rPr>
            </w:pPr>
            <w:r w:rsidRPr="0008456F">
              <w:rPr>
                <w:rFonts w:ascii="Arial" w:eastAsia="Arial" w:hAnsi="Arial" w:cs="Arial"/>
                <w:b/>
                <w:bCs/>
                <w:spacing w:val="-1"/>
              </w:rPr>
              <w:t>S</w:t>
            </w:r>
            <w:r w:rsidRPr="0008456F">
              <w:rPr>
                <w:rFonts w:ascii="Arial" w:eastAsia="Arial" w:hAnsi="Arial" w:cs="Arial"/>
                <w:b/>
                <w:bCs/>
                <w:spacing w:val="1"/>
              </w:rPr>
              <w:t>t</w:t>
            </w:r>
            <w:r w:rsidRPr="0008456F">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6B995380" w14:textId="77777777" w:rsidR="00D42F86" w:rsidRPr="0008456F" w:rsidRDefault="00D42F86" w:rsidP="00D42F86">
            <w:pPr>
              <w:spacing w:before="7" w:after="0" w:line="100" w:lineRule="exact"/>
              <w:rPr>
                <w:sz w:val="10"/>
                <w:szCs w:val="10"/>
              </w:rPr>
            </w:pPr>
          </w:p>
          <w:p w14:paraId="74254BF5" w14:textId="77777777" w:rsidR="00D42F86" w:rsidRPr="0008456F" w:rsidRDefault="00D42F86" w:rsidP="00D42F86">
            <w:pPr>
              <w:spacing w:after="0" w:line="240" w:lineRule="auto"/>
              <w:ind w:left="105" w:right="3"/>
              <w:rPr>
                <w:rFonts w:ascii="Arial" w:eastAsia="Arial" w:hAnsi="Arial" w:cs="Arial"/>
              </w:rPr>
            </w:pPr>
            <w:r w:rsidRPr="0008456F">
              <w:rPr>
                <w:rFonts w:ascii="Arial" w:eastAsia="Arial" w:hAnsi="Arial" w:cs="Arial"/>
                <w:b/>
                <w:bCs/>
                <w:spacing w:val="-1"/>
              </w:rPr>
              <w:t>D</w:t>
            </w:r>
            <w:r w:rsidRPr="0008456F">
              <w:rPr>
                <w:rFonts w:ascii="Arial" w:eastAsia="Arial" w:hAnsi="Arial" w:cs="Arial"/>
                <w:b/>
                <w:bCs/>
              </w:rPr>
              <w:t>a</w:t>
            </w:r>
            <w:r w:rsidRPr="0008456F">
              <w:rPr>
                <w:rFonts w:ascii="Arial" w:eastAsia="Arial" w:hAnsi="Arial" w:cs="Arial"/>
                <w:b/>
                <w:bCs/>
                <w:spacing w:val="1"/>
              </w:rPr>
              <w:t>t</w:t>
            </w:r>
            <w:r w:rsidRPr="0008456F">
              <w:rPr>
                <w:rFonts w:ascii="Arial" w:eastAsia="Arial" w:hAnsi="Arial" w:cs="Arial"/>
                <w:b/>
                <w:bCs/>
              </w:rPr>
              <w:t>e</w:t>
            </w:r>
            <w:r w:rsidRPr="0008456F">
              <w:rPr>
                <w:rFonts w:ascii="Arial" w:eastAsia="Arial" w:hAnsi="Arial" w:cs="Arial"/>
                <w:b/>
                <w:bCs/>
                <w:spacing w:val="1"/>
              </w:rPr>
              <w:t xml:space="preserve"> </w:t>
            </w:r>
            <w:r w:rsidRPr="0008456F">
              <w:rPr>
                <w:rFonts w:ascii="Arial" w:eastAsia="Arial" w:hAnsi="Arial" w:cs="Arial"/>
                <w:b/>
                <w:bCs/>
              </w:rPr>
              <w:t>and</w:t>
            </w:r>
            <w:r w:rsidRPr="0008456F">
              <w:rPr>
                <w:rFonts w:ascii="Arial" w:eastAsia="Arial" w:hAnsi="Arial" w:cs="Arial"/>
                <w:b/>
                <w:bCs/>
                <w:spacing w:val="-2"/>
              </w:rPr>
              <w:t xml:space="preserve"> </w:t>
            </w:r>
            <w:r w:rsidRPr="0008456F">
              <w:rPr>
                <w:rFonts w:ascii="Arial" w:eastAsia="Arial" w:hAnsi="Arial" w:cs="Arial"/>
                <w:b/>
                <w:bCs/>
                <w:spacing w:val="-5"/>
              </w:rPr>
              <w:t>T</w:t>
            </w:r>
            <w:r w:rsidRPr="0008456F">
              <w:rPr>
                <w:rFonts w:ascii="Arial" w:eastAsia="Arial" w:hAnsi="Arial" w:cs="Arial"/>
                <w:b/>
                <w:bCs/>
                <w:spacing w:val="1"/>
              </w:rPr>
              <w:t>i</w:t>
            </w:r>
            <w:r w:rsidRPr="0008456F">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55DFFCF3" w14:textId="77777777" w:rsidR="00D42F86" w:rsidRPr="0008456F" w:rsidRDefault="00D42F86" w:rsidP="00D42F86">
            <w:pPr>
              <w:spacing w:before="7" w:after="0" w:line="100" w:lineRule="exact"/>
              <w:rPr>
                <w:sz w:val="10"/>
                <w:szCs w:val="10"/>
              </w:rPr>
            </w:pPr>
          </w:p>
          <w:p w14:paraId="0CF7D55D" w14:textId="77777777" w:rsidR="00D42F86" w:rsidRPr="0008456F" w:rsidRDefault="00D42F86" w:rsidP="00D42F86">
            <w:pPr>
              <w:spacing w:after="0" w:line="240" w:lineRule="auto"/>
              <w:ind w:left="105" w:right="-20"/>
              <w:rPr>
                <w:rFonts w:ascii="Arial" w:eastAsia="Arial" w:hAnsi="Arial" w:cs="Arial"/>
              </w:rPr>
            </w:pPr>
            <w:r w:rsidRPr="0008456F">
              <w:rPr>
                <w:rFonts w:ascii="Arial" w:eastAsia="Arial" w:hAnsi="Arial" w:cs="Arial"/>
                <w:b/>
                <w:bCs/>
                <w:spacing w:val="1"/>
              </w:rPr>
              <w:t>I</w:t>
            </w:r>
            <w:r w:rsidRPr="0008456F">
              <w:rPr>
                <w:rFonts w:ascii="Arial" w:eastAsia="Arial" w:hAnsi="Arial" w:cs="Arial"/>
                <w:b/>
                <w:bCs/>
              </w:rPr>
              <w:t>n</w:t>
            </w:r>
            <w:r w:rsidRPr="0008456F">
              <w:rPr>
                <w:rFonts w:ascii="Arial" w:eastAsia="Arial" w:hAnsi="Arial" w:cs="Arial"/>
                <w:b/>
                <w:bCs/>
                <w:spacing w:val="-1"/>
              </w:rPr>
              <w:t>i</w:t>
            </w:r>
            <w:r w:rsidRPr="0008456F">
              <w:rPr>
                <w:rFonts w:ascii="Arial" w:eastAsia="Arial" w:hAnsi="Arial" w:cs="Arial"/>
                <w:b/>
                <w:bCs/>
                <w:spacing w:val="1"/>
              </w:rPr>
              <w:t>ti</w:t>
            </w:r>
            <w:r w:rsidRPr="0008456F">
              <w:rPr>
                <w:rFonts w:ascii="Arial" w:eastAsia="Arial" w:hAnsi="Arial" w:cs="Arial"/>
                <w:b/>
                <w:bCs/>
                <w:spacing w:val="-3"/>
              </w:rPr>
              <w:t>a</w:t>
            </w:r>
            <w:r w:rsidRPr="0008456F">
              <w:rPr>
                <w:rFonts w:ascii="Arial" w:eastAsia="Arial" w:hAnsi="Arial" w:cs="Arial"/>
                <w:b/>
                <w:bCs/>
                <w:spacing w:val="1"/>
              </w:rPr>
              <w:t>t</w:t>
            </w:r>
            <w:r w:rsidRPr="0008456F">
              <w:rPr>
                <w:rFonts w:ascii="Arial" w:eastAsia="Arial" w:hAnsi="Arial" w:cs="Arial"/>
                <w:b/>
                <w:bCs/>
              </w:rPr>
              <w:t>ed</w:t>
            </w:r>
            <w:r w:rsidRPr="0008456F">
              <w:rPr>
                <w:rFonts w:ascii="Arial" w:eastAsia="Arial" w:hAnsi="Arial" w:cs="Arial"/>
                <w:b/>
                <w:bCs/>
                <w:spacing w:val="-2"/>
              </w:rPr>
              <w:t xml:space="preserve"> </w:t>
            </w:r>
            <w:r w:rsidRPr="0008456F">
              <w:rPr>
                <w:rFonts w:ascii="Arial" w:eastAsia="Arial" w:hAnsi="Arial" w:cs="Arial"/>
                <w:b/>
                <w:bCs/>
                <w:spacing w:val="-1"/>
              </w:rPr>
              <w:t>B</w:t>
            </w:r>
            <w:r w:rsidRPr="0008456F">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1AC11785" w14:textId="77777777" w:rsidR="00D42F86" w:rsidRPr="0008456F" w:rsidRDefault="00D42F86" w:rsidP="00D42F86">
            <w:pPr>
              <w:spacing w:before="7" w:after="0" w:line="100" w:lineRule="exact"/>
              <w:rPr>
                <w:sz w:val="10"/>
                <w:szCs w:val="10"/>
              </w:rPr>
            </w:pPr>
          </w:p>
          <w:p w14:paraId="7CB00EC6" w14:textId="77777777" w:rsidR="00D42F86" w:rsidRPr="0008456F" w:rsidRDefault="00D42F86" w:rsidP="00D42F86">
            <w:pPr>
              <w:spacing w:after="0" w:line="240" w:lineRule="auto"/>
              <w:ind w:left="105" w:right="-20"/>
              <w:rPr>
                <w:rFonts w:ascii="Arial" w:eastAsia="Arial" w:hAnsi="Arial" w:cs="Arial"/>
              </w:rPr>
            </w:pPr>
            <w:r w:rsidRPr="0008456F">
              <w:rPr>
                <w:rFonts w:ascii="Arial" w:eastAsia="Arial" w:hAnsi="Arial" w:cs="Arial"/>
                <w:b/>
                <w:bCs/>
                <w:spacing w:val="-1"/>
              </w:rPr>
              <w:t>S</w:t>
            </w:r>
            <w:r w:rsidRPr="0008456F">
              <w:rPr>
                <w:rFonts w:ascii="Arial" w:eastAsia="Arial" w:hAnsi="Arial" w:cs="Arial"/>
                <w:b/>
                <w:bCs/>
              </w:rPr>
              <w:t>ubm</w:t>
            </w:r>
            <w:r w:rsidRPr="0008456F">
              <w:rPr>
                <w:rFonts w:ascii="Arial" w:eastAsia="Arial" w:hAnsi="Arial" w:cs="Arial"/>
                <w:b/>
                <w:bCs/>
                <w:spacing w:val="-1"/>
              </w:rPr>
              <w:t>i</w:t>
            </w:r>
            <w:r w:rsidRPr="0008456F">
              <w:rPr>
                <w:rFonts w:ascii="Arial" w:eastAsia="Arial" w:hAnsi="Arial" w:cs="Arial"/>
                <w:b/>
                <w:bCs/>
              </w:rPr>
              <w:t>t</w:t>
            </w:r>
            <w:r w:rsidRPr="0008456F">
              <w:rPr>
                <w:rFonts w:ascii="Arial" w:eastAsia="Arial" w:hAnsi="Arial" w:cs="Arial"/>
                <w:b/>
                <w:bCs/>
                <w:spacing w:val="2"/>
              </w:rPr>
              <w:t xml:space="preserve"> </w:t>
            </w:r>
            <w:r w:rsidRPr="0008456F">
              <w:rPr>
                <w:rFonts w:ascii="Arial" w:eastAsia="Arial" w:hAnsi="Arial" w:cs="Arial"/>
                <w:b/>
                <w:bCs/>
                <w:spacing w:val="-2"/>
              </w:rPr>
              <w:t>t</w:t>
            </w:r>
            <w:r w:rsidRPr="0008456F">
              <w:rPr>
                <w:rFonts w:ascii="Arial" w:eastAsia="Arial" w:hAnsi="Arial" w:cs="Arial"/>
                <w:b/>
                <w:bCs/>
                <w:spacing w:val="-3"/>
              </w:rPr>
              <w:t>o</w:t>
            </w:r>
            <w:r w:rsidRPr="0008456F">
              <w:rPr>
                <w:rFonts w:ascii="Arial" w:eastAsia="Arial" w:hAnsi="Arial" w:cs="Arial"/>
                <w:b/>
                <w:bCs/>
              </w:rPr>
              <w:t>:</w:t>
            </w:r>
          </w:p>
        </w:tc>
      </w:tr>
      <w:tr w:rsidR="00D42F86" w:rsidRPr="00D42F86" w14:paraId="1AD7F7E2" w14:textId="77777777" w:rsidTr="001A0134">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E1C2D2C" w14:textId="77777777" w:rsidR="00D42F86" w:rsidRPr="0008456F" w:rsidRDefault="00D42F86" w:rsidP="00D42F86">
            <w:pPr>
              <w:spacing w:after="0" w:line="247" w:lineRule="exact"/>
              <w:ind w:left="102" w:right="-20"/>
              <w:rPr>
                <w:rFonts w:ascii="Arial" w:eastAsia="Arial" w:hAnsi="Arial" w:cs="Arial"/>
              </w:rPr>
            </w:pPr>
            <w:r w:rsidRPr="0008456F">
              <w:rPr>
                <w:rFonts w:ascii="Arial" w:eastAsia="Arial" w:hAnsi="Arial" w:cs="Arial"/>
                <w:spacing w:val="-1"/>
              </w:rPr>
              <w:t>F</w:t>
            </w:r>
            <w:r w:rsidRPr="0008456F">
              <w:rPr>
                <w:rFonts w:ascii="Arial" w:eastAsia="Arial" w:hAnsi="Arial" w:cs="Arial"/>
                <w:spacing w:val="-3"/>
              </w:rPr>
              <w:t>i</w:t>
            </w:r>
            <w:r w:rsidRPr="0008456F">
              <w:rPr>
                <w:rFonts w:ascii="Arial" w:eastAsia="Arial" w:hAnsi="Arial" w:cs="Arial"/>
              </w:rPr>
              <w:t>nal da</w:t>
            </w:r>
            <w:r w:rsidRPr="0008456F">
              <w:rPr>
                <w:rFonts w:ascii="Arial" w:eastAsia="Arial" w:hAnsi="Arial" w:cs="Arial"/>
                <w:spacing w:val="1"/>
              </w:rPr>
              <w:t>t</w:t>
            </w:r>
            <w:r w:rsidRPr="0008456F">
              <w:rPr>
                <w:rFonts w:ascii="Arial" w:eastAsia="Arial" w:hAnsi="Arial" w:cs="Arial"/>
              </w:rPr>
              <w:t>e</w:t>
            </w:r>
            <w:r w:rsidRPr="0008456F">
              <w:rPr>
                <w:rFonts w:ascii="Arial" w:eastAsia="Arial" w:hAnsi="Arial" w:cs="Arial"/>
                <w:spacing w:val="-4"/>
              </w:rPr>
              <w:t xml:space="preserve"> </w:t>
            </w:r>
            <w:r w:rsidRPr="0008456F">
              <w:rPr>
                <w:rFonts w:ascii="Arial" w:eastAsia="Arial" w:hAnsi="Arial" w:cs="Arial"/>
                <w:spacing w:val="3"/>
              </w:rPr>
              <w:t>f</w:t>
            </w:r>
            <w:r w:rsidRPr="0008456F">
              <w:rPr>
                <w:rFonts w:ascii="Arial" w:eastAsia="Arial" w:hAnsi="Arial" w:cs="Arial"/>
                <w:spacing w:val="-3"/>
              </w:rPr>
              <w:t>o</w:t>
            </w:r>
            <w:r w:rsidRPr="0008456F">
              <w:rPr>
                <w:rFonts w:ascii="Arial" w:eastAsia="Arial" w:hAnsi="Arial" w:cs="Arial"/>
              </w:rPr>
              <w:t>r</w:t>
            </w:r>
          </w:p>
          <w:p w14:paraId="39FDB3F9" w14:textId="77777777" w:rsidR="00D42F86" w:rsidRPr="0008456F" w:rsidRDefault="00D42F86" w:rsidP="00D42F86">
            <w:pPr>
              <w:spacing w:after="0" w:line="252" w:lineRule="exact"/>
              <w:ind w:left="102" w:right="-20"/>
              <w:rPr>
                <w:rFonts w:ascii="Arial" w:eastAsia="Arial" w:hAnsi="Arial" w:cs="Arial"/>
              </w:rPr>
            </w:pPr>
            <w:r w:rsidRPr="0008456F">
              <w:rPr>
                <w:rFonts w:ascii="Arial" w:eastAsia="Arial" w:hAnsi="Arial" w:cs="Arial"/>
                <w:spacing w:val="-1"/>
              </w:rPr>
              <w:t>Cl</w:t>
            </w:r>
            <w:r w:rsidRPr="0008456F">
              <w:rPr>
                <w:rFonts w:ascii="Arial" w:eastAsia="Arial" w:hAnsi="Arial" w:cs="Arial"/>
              </w:rPr>
              <w:t>a</w:t>
            </w:r>
            <w:r w:rsidRPr="0008456F">
              <w:rPr>
                <w:rFonts w:ascii="Arial" w:eastAsia="Arial" w:hAnsi="Arial" w:cs="Arial"/>
                <w:spacing w:val="1"/>
              </w:rPr>
              <w:t>r</w:t>
            </w:r>
            <w:r w:rsidRPr="0008456F">
              <w:rPr>
                <w:rFonts w:ascii="Arial" w:eastAsia="Arial" w:hAnsi="Arial" w:cs="Arial"/>
                <w:spacing w:val="-3"/>
              </w:rPr>
              <w:t>i</w:t>
            </w:r>
            <w:r w:rsidRPr="0008456F">
              <w:rPr>
                <w:rFonts w:ascii="Arial" w:eastAsia="Arial" w:hAnsi="Arial" w:cs="Arial"/>
                <w:spacing w:val="6"/>
              </w:rPr>
              <w:t>f</w:t>
            </w:r>
            <w:r w:rsidRPr="0008456F">
              <w:rPr>
                <w:rFonts w:ascii="Arial" w:eastAsia="Arial" w:hAnsi="Arial" w:cs="Arial"/>
                <w:spacing w:val="-1"/>
              </w:rPr>
              <w:t>i</w:t>
            </w:r>
            <w:r w:rsidRPr="0008456F">
              <w:rPr>
                <w:rFonts w:ascii="Arial" w:eastAsia="Arial" w:hAnsi="Arial" w:cs="Arial"/>
              </w:rPr>
              <w:t>ca</w:t>
            </w:r>
            <w:r w:rsidRPr="0008456F">
              <w:rPr>
                <w:rFonts w:ascii="Arial" w:eastAsia="Arial" w:hAnsi="Arial" w:cs="Arial"/>
                <w:spacing w:val="1"/>
              </w:rPr>
              <w:t>t</w:t>
            </w:r>
            <w:r w:rsidRPr="0008456F">
              <w:rPr>
                <w:rFonts w:ascii="Arial" w:eastAsia="Arial" w:hAnsi="Arial" w:cs="Arial"/>
                <w:spacing w:val="-1"/>
              </w:rPr>
              <w:t>i</w:t>
            </w:r>
            <w:r w:rsidRPr="0008456F">
              <w:rPr>
                <w:rFonts w:ascii="Arial" w:eastAsia="Arial" w:hAnsi="Arial" w:cs="Arial"/>
                <w:spacing w:val="-3"/>
              </w:rPr>
              <w:t>o</w:t>
            </w:r>
            <w:r w:rsidRPr="0008456F">
              <w:rPr>
                <w:rFonts w:ascii="Arial" w:eastAsia="Arial" w:hAnsi="Arial" w:cs="Arial"/>
              </w:rPr>
              <w:t>n</w:t>
            </w:r>
            <w:r w:rsidRPr="0008456F">
              <w:rPr>
                <w:rFonts w:ascii="Arial" w:eastAsia="Arial" w:hAnsi="Arial" w:cs="Arial"/>
                <w:spacing w:val="-2"/>
              </w:rPr>
              <w:t xml:space="preserve"> </w:t>
            </w:r>
            <w:r w:rsidRPr="0008456F">
              <w:rPr>
                <w:rFonts w:ascii="Arial" w:eastAsia="Arial" w:hAnsi="Arial" w:cs="Arial"/>
                <w:spacing w:val="1"/>
              </w:rPr>
              <w:t>Q</w:t>
            </w:r>
            <w:r w:rsidRPr="0008456F">
              <w:rPr>
                <w:rFonts w:ascii="Arial" w:eastAsia="Arial" w:hAnsi="Arial" w:cs="Arial"/>
              </w:rPr>
              <w:t>u</w:t>
            </w:r>
            <w:r w:rsidRPr="0008456F">
              <w:rPr>
                <w:rFonts w:ascii="Arial" w:eastAsia="Arial" w:hAnsi="Arial" w:cs="Arial"/>
                <w:spacing w:val="-5"/>
              </w:rPr>
              <w:t>e</w:t>
            </w:r>
            <w:r w:rsidRPr="0008456F">
              <w:rPr>
                <w:rFonts w:ascii="Arial" w:eastAsia="Arial" w:hAnsi="Arial" w:cs="Arial"/>
              </w:rPr>
              <w:t>s</w:t>
            </w:r>
            <w:r w:rsidRPr="0008456F">
              <w:rPr>
                <w:rFonts w:ascii="Arial" w:eastAsia="Arial" w:hAnsi="Arial" w:cs="Arial"/>
                <w:spacing w:val="1"/>
              </w:rPr>
              <w:t>t</w:t>
            </w:r>
            <w:r w:rsidRPr="0008456F">
              <w:rPr>
                <w:rFonts w:ascii="Arial" w:eastAsia="Arial" w:hAnsi="Arial" w:cs="Arial"/>
                <w:spacing w:val="-1"/>
              </w:rPr>
              <w:t>i</w:t>
            </w:r>
            <w:r w:rsidRPr="0008456F">
              <w:rPr>
                <w:rFonts w:ascii="Arial" w:eastAsia="Arial" w:hAnsi="Arial" w:cs="Arial"/>
              </w:rPr>
              <w:t>ons</w:t>
            </w:r>
          </w:p>
          <w:p w14:paraId="54EE19C5" w14:textId="77777777" w:rsidR="00D42F86" w:rsidRPr="0008456F" w:rsidRDefault="00D42F86" w:rsidP="00D42F86">
            <w:pPr>
              <w:spacing w:before="3" w:after="0" w:line="250" w:lineRule="exact"/>
              <w:ind w:left="102" w:right="151" w:firstLine="63"/>
              <w:rPr>
                <w:rFonts w:ascii="Arial" w:eastAsia="Arial" w:hAnsi="Arial" w:cs="Arial"/>
              </w:rPr>
            </w:pPr>
            <w:r w:rsidRPr="0008456F">
              <w:rPr>
                <w:rFonts w:ascii="Arial" w:eastAsia="Arial" w:hAnsi="Arial" w:cs="Arial"/>
              </w:rPr>
              <w:t xml:space="preserve">/ </w:t>
            </w:r>
            <w:r w:rsidRPr="0008456F">
              <w:rPr>
                <w:rFonts w:ascii="Arial" w:eastAsia="Arial" w:hAnsi="Arial" w:cs="Arial"/>
                <w:spacing w:val="-1"/>
              </w:rPr>
              <w:t>R</w:t>
            </w:r>
            <w:r w:rsidRPr="0008456F">
              <w:rPr>
                <w:rFonts w:ascii="Arial" w:eastAsia="Arial" w:hAnsi="Arial" w:cs="Arial"/>
                <w:spacing w:val="-3"/>
              </w:rPr>
              <w:t>e</w:t>
            </w:r>
            <w:r w:rsidRPr="0008456F">
              <w:rPr>
                <w:rFonts w:ascii="Arial" w:eastAsia="Arial" w:hAnsi="Arial" w:cs="Arial"/>
                <w:spacing w:val="4"/>
              </w:rPr>
              <w:t>q</w:t>
            </w:r>
            <w:r w:rsidRPr="0008456F">
              <w:rPr>
                <w:rFonts w:ascii="Arial" w:eastAsia="Arial" w:hAnsi="Arial" w:cs="Arial"/>
                <w:spacing w:val="-3"/>
              </w:rPr>
              <w:t>u</w:t>
            </w:r>
            <w:r w:rsidRPr="0008456F">
              <w:rPr>
                <w:rFonts w:ascii="Arial" w:eastAsia="Arial" w:hAnsi="Arial" w:cs="Arial"/>
              </w:rPr>
              <w:t>e</w:t>
            </w:r>
            <w:r w:rsidRPr="0008456F">
              <w:rPr>
                <w:rFonts w:ascii="Arial" w:eastAsia="Arial" w:hAnsi="Arial" w:cs="Arial"/>
                <w:spacing w:val="-2"/>
              </w:rPr>
              <w:t>s</w:t>
            </w:r>
            <w:r w:rsidRPr="0008456F">
              <w:rPr>
                <w:rFonts w:ascii="Arial" w:eastAsia="Arial" w:hAnsi="Arial" w:cs="Arial"/>
                <w:spacing w:val="1"/>
              </w:rPr>
              <w:t>t</w:t>
            </w:r>
            <w:r w:rsidRPr="0008456F">
              <w:rPr>
                <w:rFonts w:ascii="Arial" w:eastAsia="Arial" w:hAnsi="Arial" w:cs="Arial"/>
              </w:rPr>
              <w:t>s</w:t>
            </w:r>
            <w:r w:rsidRPr="0008456F">
              <w:rPr>
                <w:rFonts w:ascii="Arial" w:eastAsia="Arial" w:hAnsi="Arial" w:cs="Arial"/>
                <w:spacing w:val="-4"/>
              </w:rPr>
              <w:t xml:space="preserve"> </w:t>
            </w:r>
            <w:r w:rsidRPr="0008456F">
              <w:rPr>
                <w:rFonts w:ascii="Arial" w:eastAsia="Arial" w:hAnsi="Arial" w:cs="Arial"/>
                <w:spacing w:val="3"/>
              </w:rPr>
              <w:t>f</w:t>
            </w:r>
            <w:r w:rsidRPr="0008456F">
              <w:rPr>
                <w:rFonts w:ascii="Arial" w:eastAsia="Arial" w:hAnsi="Arial" w:cs="Arial"/>
                <w:spacing w:val="-3"/>
              </w:rPr>
              <w:t xml:space="preserve">or </w:t>
            </w:r>
            <w:r w:rsidRPr="0008456F">
              <w:rPr>
                <w:rFonts w:ascii="Arial" w:eastAsia="Arial" w:hAnsi="Arial" w:cs="Arial"/>
              </w:rPr>
              <w:t>add</w:t>
            </w:r>
            <w:r w:rsidRPr="0008456F">
              <w:rPr>
                <w:rFonts w:ascii="Arial" w:eastAsia="Arial" w:hAnsi="Arial" w:cs="Arial"/>
                <w:spacing w:val="-1"/>
              </w:rPr>
              <w:t>i</w:t>
            </w:r>
            <w:r w:rsidRPr="0008456F">
              <w:rPr>
                <w:rFonts w:ascii="Arial" w:eastAsia="Arial" w:hAnsi="Arial" w:cs="Arial"/>
                <w:spacing w:val="1"/>
              </w:rPr>
              <w:t>t</w:t>
            </w:r>
            <w:r w:rsidRPr="0008456F">
              <w:rPr>
                <w:rFonts w:ascii="Arial" w:eastAsia="Arial" w:hAnsi="Arial" w:cs="Arial"/>
                <w:spacing w:val="-1"/>
              </w:rPr>
              <w:t>i</w:t>
            </w:r>
            <w:r w:rsidRPr="0008456F">
              <w:rPr>
                <w:rFonts w:ascii="Arial" w:eastAsia="Arial" w:hAnsi="Arial" w:cs="Arial"/>
              </w:rPr>
              <w:t xml:space="preserve">onal </w:t>
            </w:r>
            <w:r w:rsidRPr="0008456F">
              <w:rPr>
                <w:rFonts w:ascii="Arial" w:eastAsia="Arial" w:hAnsi="Arial" w:cs="Arial"/>
                <w:spacing w:val="-1"/>
              </w:rPr>
              <w:t>i</w:t>
            </w:r>
            <w:r w:rsidRPr="0008456F">
              <w:rPr>
                <w:rFonts w:ascii="Arial" w:eastAsia="Arial" w:hAnsi="Arial" w:cs="Arial"/>
                <w:spacing w:val="-3"/>
              </w:rPr>
              <w:t>n</w:t>
            </w:r>
            <w:r w:rsidRPr="0008456F">
              <w:rPr>
                <w:rFonts w:ascii="Arial" w:eastAsia="Arial" w:hAnsi="Arial" w:cs="Arial"/>
                <w:spacing w:val="3"/>
              </w:rPr>
              <w:t>f</w:t>
            </w:r>
            <w:r w:rsidRPr="0008456F">
              <w:rPr>
                <w:rFonts w:ascii="Arial" w:eastAsia="Arial" w:hAnsi="Arial" w:cs="Arial"/>
                <w:spacing w:val="-3"/>
              </w:rPr>
              <w:t>o</w:t>
            </w:r>
            <w:r w:rsidRPr="0008456F">
              <w:rPr>
                <w:rFonts w:ascii="Arial" w:eastAsia="Arial" w:hAnsi="Arial" w:cs="Arial"/>
                <w:spacing w:val="1"/>
              </w:rPr>
              <w:t>rm</w:t>
            </w:r>
            <w:r w:rsidRPr="0008456F">
              <w:rPr>
                <w:rFonts w:ascii="Arial" w:eastAsia="Arial" w:hAnsi="Arial" w:cs="Arial"/>
                <w:spacing w:val="-5"/>
              </w:rPr>
              <w:t>a</w:t>
            </w:r>
            <w:r w:rsidRPr="0008456F">
              <w:rPr>
                <w:rFonts w:ascii="Arial" w:eastAsia="Arial" w:hAnsi="Arial" w:cs="Arial"/>
                <w:spacing w:val="1"/>
              </w:rPr>
              <w:t>t</w:t>
            </w:r>
            <w:r w:rsidRPr="0008456F">
              <w:rPr>
                <w:rFonts w:ascii="Arial" w:eastAsia="Arial" w:hAnsi="Arial" w:cs="Arial"/>
                <w:spacing w:val="-1"/>
              </w:rPr>
              <w:t>i</w:t>
            </w:r>
            <w:r w:rsidRPr="0008456F">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4D5F6AE4" w14:textId="3C5BFD40" w:rsidR="00D42F86" w:rsidRPr="0008456F" w:rsidRDefault="00906D52" w:rsidP="00D42F86">
            <w:pPr>
              <w:spacing w:after="0" w:line="250" w:lineRule="exact"/>
              <w:ind w:left="114" w:right="-20"/>
              <w:rPr>
                <w:rFonts w:ascii="Arial" w:eastAsia="Arial" w:hAnsi="Arial" w:cs="Arial"/>
              </w:rPr>
            </w:pPr>
            <w:r w:rsidRPr="0008456F">
              <w:rPr>
                <w:rFonts w:ascii="Arial" w:eastAsia="Arial" w:hAnsi="Arial" w:cs="Arial"/>
              </w:rPr>
              <w:t>0</w:t>
            </w:r>
            <w:r w:rsidR="00F51331" w:rsidRPr="0008456F">
              <w:rPr>
                <w:rFonts w:ascii="Arial" w:eastAsia="Arial" w:hAnsi="Arial" w:cs="Arial"/>
              </w:rPr>
              <w:t>5</w:t>
            </w:r>
            <w:r w:rsidR="00D42F86" w:rsidRPr="0008456F">
              <w:rPr>
                <w:rFonts w:ascii="Arial" w:eastAsia="Arial" w:hAnsi="Arial" w:cs="Arial"/>
                <w:spacing w:val="1"/>
              </w:rPr>
              <w:t xml:space="preserve"> </w:t>
            </w:r>
            <w:r w:rsidRPr="0008456F">
              <w:rPr>
                <w:rFonts w:ascii="Arial" w:eastAsia="Arial" w:hAnsi="Arial" w:cs="Arial"/>
                <w:spacing w:val="1"/>
              </w:rPr>
              <w:t>January</w:t>
            </w:r>
            <w:r w:rsidR="00D42F86" w:rsidRPr="0008456F">
              <w:rPr>
                <w:rFonts w:ascii="Arial" w:eastAsia="Arial" w:hAnsi="Arial" w:cs="Arial"/>
              </w:rPr>
              <w:t xml:space="preserve"> 202</w:t>
            </w:r>
            <w:r w:rsidRPr="0008456F">
              <w:rPr>
                <w:rFonts w:ascii="Arial" w:eastAsia="Arial" w:hAnsi="Arial" w:cs="Arial"/>
              </w:rPr>
              <w:t>1</w:t>
            </w:r>
            <w:r w:rsidR="00D42F86" w:rsidRPr="0008456F">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60947BE0"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4"/>
              </w:rPr>
              <w:t>T</w:t>
            </w:r>
            <w:r w:rsidRPr="0008456F">
              <w:rPr>
                <w:rFonts w:ascii="Arial" w:eastAsia="Arial" w:hAnsi="Arial" w:cs="Arial"/>
                <w:spacing w:val="-3"/>
              </w:rPr>
              <w:t>e</w:t>
            </w:r>
            <w:r w:rsidRPr="0008456F">
              <w:rPr>
                <w:rFonts w:ascii="Arial" w:eastAsia="Arial" w:hAnsi="Arial" w:cs="Arial"/>
              </w:rPr>
              <w:t>nd</w:t>
            </w:r>
            <w:r w:rsidRPr="0008456F">
              <w:rPr>
                <w:rFonts w:ascii="Arial" w:eastAsia="Arial" w:hAnsi="Arial" w:cs="Arial"/>
                <w:spacing w:val="-3"/>
              </w:rPr>
              <w:t>e</w:t>
            </w:r>
            <w:r w:rsidRPr="0008456F">
              <w:rPr>
                <w:rFonts w:ascii="Arial" w:eastAsia="Arial" w:hAnsi="Arial" w:cs="Arial"/>
                <w:spacing w:val="1"/>
              </w:rPr>
              <w:t>r</w:t>
            </w:r>
            <w:r w:rsidRPr="0008456F">
              <w:rPr>
                <w:rFonts w:ascii="Arial" w:eastAsia="Arial" w:hAnsi="Arial" w:cs="Arial"/>
              </w:rPr>
              <w:t>e</w:t>
            </w:r>
            <w:r w:rsidRPr="0008456F">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B61326B" w14:textId="77777777" w:rsidR="00D42F86" w:rsidRPr="0008456F" w:rsidRDefault="00D42F86" w:rsidP="00D42F86">
            <w:pPr>
              <w:spacing w:after="0" w:line="250" w:lineRule="exact"/>
              <w:ind w:left="114" w:right="-20"/>
              <w:rPr>
                <w:rFonts w:ascii="Arial" w:eastAsia="Arial" w:hAnsi="Arial" w:cs="Arial"/>
              </w:rPr>
            </w:pPr>
            <w:r w:rsidRPr="0008456F">
              <w:rPr>
                <w:rFonts w:ascii="Arial" w:eastAsia="Arial" w:hAnsi="Arial" w:cs="Arial"/>
                <w:spacing w:val="-1"/>
              </w:rPr>
              <w:t>C</w:t>
            </w:r>
            <w:r w:rsidRPr="0008456F">
              <w:rPr>
                <w:rFonts w:ascii="Arial" w:eastAsia="Arial" w:hAnsi="Arial" w:cs="Arial"/>
              </w:rPr>
              <w:t>o</w:t>
            </w:r>
            <w:r w:rsidRPr="0008456F">
              <w:rPr>
                <w:rFonts w:ascii="Arial" w:eastAsia="Arial" w:hAnsi="Arial" w:cs="Arial"/>
                <w:spacing w:val="-2"/>
              </w:rPr>
              <w:t>m</w:t>
            </w:r>
            <w:r w:rsidRPr="0008456F">
              <w:rPr>
                <w:rFonts w:ascii="Arial" w:eastAsia="Arial" w:hAnsi="Arial" w:cs="Arial"/>
                <w:spacing w:val="1"/>
              </w:rPr>
              <w:t>m</w:t>
            </w:r>
            <w:r w:rsidRPr="0008456F">
              <w:rPr>
                <w:rFonts w:ascii="Arial" w:eastAsia="Arial" w:hAnsi="Arial" w:cs="Arial"/>
              </w:rPr>
              <w:t>e</w:t>
            </w:r>
            <w:r w:rsidRPr="0008456F">
              <w:rPr>
                <w:rFonts w:ascii="Arial" w:eastAsia="Arial" w:hAnsi="Arial" w:cs="Arial"/>
                <w:spacing w:val="-2"/>
              </w:rPr>
              <w:t>r</w:t>
            </w:r>
            <w:r w:rsidRPr="0008456F">
              <w:rPr>
                <w:rFonts w:ascii="Arial" w:eastAsia="Arial" w:hAnsi="Arial" w:cs="Arial"/>
              </w:rPr>
              <w:t>c</w:t>
            </w:r>
            <w:r w:rsidRPr="0008456F">
              <w:rPr>
                <w:rFonts w:ascii="Arial" w:eastAsia="Arial" w:hAnsi="Arial" w:cs="Arial"/>
                <w:spacing w:val="-1"/>
              </w:rPr>
              <w:t>i</w:t>
            </w:r>
            <w:r w:rsidRPr="0008456F">
              <w:rPr>
                <w:rFonts w:ascii="Arial" w:eastAsia="Arial" w:hAnsi="Arial" w:cs="Arial"/>
              </w:rPr>
              <w:t xml:space="preserve">al </w:t>
            </w:r>
            <w:r w:rsidRPr="0008456F">
              <w:rPr>
                <w:rFonts w:ascii="Arial" w:eastAsia="Arial" w:hAnsi="Arial" w:cs="Arial"/>
                <w:spacing w:val="-1"/>
              </w:rPr>
              <w:t>O</w:t>
            </w:r>
            <w:r w:rsidRPr="0008456F">
              <w:rPr>
                <w:rFonts w:ascii="Arial" w:eastAsia="Arial" w:hAnsi="Arial" w:cs="Arial"/>
                <w:spacing w:val="1"/>
              </w:rPr>
              <w:t>ff</w:t>
            </w:r>
            <w:r w:rsidRPr="0008456F">
              <w:rPr>
                <w:rFonts w:ascii="Arial" w:eastAsia="Arial" w:hAnsi="Arial" w:cs="Arial"/>
                <w:spacing w:val="-1"/>
              </w:rPr>
              <w:t>i</w:t>
            </w:r>
            <w:r w:rsidRPr="0008456F">
              <w:rPr>
                <w:rFonts w:ascii="Arial" w:eastAsia="Arial" w:hAnsi="Arial" w:cs="Arial"/>
              </w:rPr>
              <w:t>cer</w:t>
            </w:r>
          </w:p>
        </w:tc>
      </w:tr>
      <w:tr w:rsidR="00D42F86" w:rsidRPr="00D42F86" w14:paraId="1B5CB982" w14:textId="77777777" w:rsidTr="001A0134">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6A4D57BD" w14:textId="77777777" w:rsidR="00D42F86" w:rsidRPr="0008456F" w:rsidRDefault="00D42F86" w:rsidP="00D42F86">
            <w:pPr>
              <w:spacing w:before="2" w:after="0" w:line="228" w:lineRule="auto"/>
              <w:ind w:left="102" w:right="391"/>
              <w:rPr>
                <w:rFonts w:ascii="Arial" w:eastAsia="Arial" w:hAnsi="Arial" w:cs="Arial"/>
                <w:sz w:val="14"/>
                <w:szCs w:val="14"/>
              </w:rPr>
            </w:pPr>
            <w:r w:rsidRPr="0008456F">
              <w:rPr>
                <w:rFonts w:ascii="Arial" w:eastAsia="Arial" w:hAnsi="Arial" w:cs="Arial"/>
                <w:spacing w:val="-1"/>
              </w:rPr>
              <w:t>F</w:t>
            </w:r>
            <w:r w:rsidRPr="0008456F">
              <w:rPr>
                <w:rFonts w:ascii="Arial" w:eastAsia="Arial" w:hAnsi="Arial" w:cs="Arial"/>
                <w:spacing w:val="-3"/>
              </w:rPr>
              <w:t>i</w:t>
            </w:r>
            <w:r w:rsidRPr="0008456F">
              <w:rPr>
                <w:rFonts w:ascii="Arial" w:eastAsia="Arial" w:hAnsi="Arial" w:cs="Arial"/>
              </w:rPr>
              <w:t xml:space="preserve">nal </w:t>
            </w:r>
            <w:r w:rsidRPr="0008456F">
              <w:rPr>
                <w:rFonts w:ascii="Arial" w:eastAsia="Arial" w:hAnsi="Arial" w:cs="Arial"/>
                <w:spacing w:val="-1"/>
              </w:rPr>
              <w:t>D</w:t>
            </w:r>
            <w:r w:rsidRPr="0008456F">
              <w:rPr>
                <w:rFonts w:ascii="Arial" w:eastAsia="Arial" w:hAnsi="Arial" w:cs="Arial"/>
              </w:rPr>
              <w:t>a</w:t>
            </w:r>
            <w:r w:rsidRPr="0008456F">
              <w:rPr>
                <w:rFonts w:ascii="Arial" w:eastAsia="Arial" w:hAnsi="Arial" w:cs="Arial"/>
                <w:spacing w:val="1"/>
              </w:rPr>
              <w:t>t</w:t>
            </w:r>
            <w:r w:rsidRPr="0008456F">
              <w:rPr>
                <w:rFonts w:ascii="Arial" w:eastAsia="Arial" w:hAnsi="Arial" w:cs="Arial"/>
              </w:rPr>
              <w:t>e</w:t>
            </w:r>
            <w:r w:rsidRPr="0008456F">
              <w:rPr>
                <w:rFonts w:ascii="Arial" w:eastAsia="Arial" w:hAnsi="Arial" w:cs="Arial"/>
                <w:spacing w:val="-4"/>
              </w:rPr>
              <w:t xml:space="preserve"> </w:t>
            </w:r>
            <w:r w:rsidRPr="0008456F">
              <w:rPr>
                <w:rFonts w:ascii="Arial" w:eastAsia="Arial" w:hAnsi="Arial" w:cs="Arial"/>
                <w:spacing w:val="6"/>
              </w:rPr>
              <w:t>f</w:t>
            </w:r>
            <w:r w:rsidRPr="0008456F">
              <w:rPr>
                <w:rFonts w:ascii="Arial" w:eastAsia="Arial" w:hAnsi="Arial" w:cs="Arial"/>
                <w:spacing w:val="-5"/>
              </w:rPr>
              <w:t>o</w:t>
            </w:r>
            <w:r w:rsidRPr="0008456F">
              <w:rPr>
                <w:rFonts w:ascii="Arial" w:eastAsia="Arial" w:hAnsi="Arial" w:cs="Arial"/>
              </w:rPr>
              <w:t xml:space="preserve">r </w:t>
            </w:r>
            <w:r w:rsidRPr="0008456F">
              <w:rPr>
                <w:rFonts w:ascii="Arial" w:eastAsia="Arial" w:hAnsi="Arial" w:cs="Arial"/>
                <w:spacing w:val="-1"/>
              </w:rPr>
              <w:t>R</w:t>
            </w:r>
            <w:r w:rsidRPr="0008456F">
              <w:rPr>
                <w:rFonts w:ascii="Arial" w:eastAsia="Arial" w:hAnsi="Arial" w:cs="Arial"/>
                <w:spacing w:val="-5"/>
              </w:rPr>
              <w:t>e</w:t>
            </w:r>
            <w:r w:rsidRPr="0008456F">
              <w:rPr>
                <w:rFonts w:ascii="Arial" w:eastAsia="Arial" w:hAnsi="Arial" w:cs="Arial"/>
                <w:spacing w:val="4"/>
              </w:rPr>
              <w:t>q</w:t>
            </w:r>
            <w:r w:rsidRPr="0008456F">
              <w:rPr>
                <w:rFonts w:ascii="Arial" w:eastAsia="Arial" w:hAnsi="Arial" w:cs="Arial"/>
              </w:rPr>
              <w:t>ue</w:t>
            </w:r>
            <w:r w:rsidRPr="0008456F">
              <w:rPr>
                <w:rFonts w:ascii="Arial" w:eastAsia="Arial" w:hAnsi="Arial" w:cs="Arial"/>
                <w:spacing w:val="-2"/>
              </w:rPr>
              <w:t>s</w:t>
            </w:r>
            <w:r w:rsidRPr="0008456F">
              <w:rPr>
                <w:rFonts w:ascii="Arial" w:eastAsia="Arial" w:hAnsi="Arial" w:cs="Arial"/>
                <w:spacing w:val="1"/>
              </w:rPr>
              <w:t>t</w:t>
            </w:r>
            <w:r w:rsidRPr="0008456F">
              <w:rPr>
                <w:rFonts w:ascii="Arial" w:eastAsia="Arial" w:hAnsi="Arial" w:cs="Arial"/>
              </w:rPr>
              <w:t>s</w:t>
            </w:r>
            <w:r w:rsidRPr="0008456F">
              <w:rPr>
                <w:rFonts w:ascii="Arial" w:eastAsia="Arial" w:hAnsi="Arial" w:cs="Arial"/>
                <w:spacing w:val="-4"/>
              </w:rPr>
              <w:t xml:space="preserve"> </w:t>
            </w:r>
            <w:r w:rsidRPr="0008456F">
              <w:rPr>
                <w:rFonts w:ascii="Arial" w:eastAsia="Arial" w:hAnsi="Arial" w:cs="Arial"/>
                <w:spacing w:val="3"/>
              </w:rPr>
              <w:t>f</w:t>
            </w:r>
            <w:r w:rsidRPr="0008456F">
              <w:rPr>
                <w:rFonts w:ascii="Arial" w:eastAsia="Arial" w:hAnsi="Arial" w:cs="Arial"/>
                <w:spacing w:val="-3"/>
              </w:rPr>
              <w:t xml:space="preserve">or </w:t>
            </w:r>
            <w:r w:rsidRPr="0008456F">
              <w:rPr>
                <w:rFonts w:ascii="Arial" w:eastAsia="Arial" w:hAnsi="Arial" w:cs="Arial"/>
                <w:spacing w:val="-1"/>
              </w:rPr>
              <w:t>E</w:t>
            </w:r>
            <w:r w:rsidRPr="0008456F">
              <w:rPr>
                <w:rFonts w:ascii="Arial" w:eastAsia="Arial" w:hAnsi="Arial" w:cs="Arial"/>
                <w:spacing w:val="-5"/>
              </w:rPr>
              <w:t>x</w:t>
            </w:r>
            <w:r w:rsidRPr="0008456F">
              <w:rPr>
                <w:rFonts w:ascii="Arial" w:eastAsia="Arial" w:hAnsi="Arial" w:cs="Arial"/>
                <w:spacing w:val="1"/>
              </w:rPr>
              <w:t>t</w:t>
            </w:r>
            <w:r w:rsidRPr="0008456F">
              <w:rPr>
                <w:rFonts w:ascii="Arial" w:eastAsia="Arial" w:hAnsi="Arial" w:cs="Arial"/>
              </w:rPr>
              <w:t>ens</w:t>
            </w:r>
            <w:r w:rsidRPr="0008456F">
              <w:rPr>
                <w:rFonts w:ascii="Arial" w:eastAsia="Arial" w:hAnsi="Arial" w:cs="Arial"/>
                <w:spacing w:val="-1"/>
              </w:rPr>
              <w:t>i</w:t>
            </w:r>
            <w:r w:rsidRPr="0008456F">
              <w:rPr>
                <w:rFonts w:ascii="Arial" w:eastAsia="Arial" w:hAnsi="Arial" w:cs="Arial"/>
              </w:rPr>
              <w:t>on</w:t>
            </w:r>
            <w:r w:rsidRPr="0008456F">
              <w:rPr>
                <w:rFonts w:ascii="Arial" w:eastAsia="Arial" w:hAnsi="Arial" w:cs="Arial"/>
                <w:spacing w:val="1"/>
              </w:rPr>
              <w:t xml:space="preserve"> t</w:t>
            </w:r>
            <w:r w:rsidRPr="0008456F">
              <w:rPr>
                <w:rFonts w:ascii="Arial" w:eastAsia="Arial" w:hAnsi="Arial" w:cs="Arial"/>
              </w:rPr>
              <w:t>o</w:t>
            </w:r>
            <w:r w:rsidRPr="0008456F">
              <w:rPr>
                <w:rFonts w:ascii="Arial" w:eastAsia="Arial" w:hAnsi="Arial" w:cs="Arial"/>
                <w:spacing w:val="-2"/>
              </w:rPr>
              <w:t xml:space="preserve"> </w:t>
            </w:r>
            <w:r w:rsidRPr="0008456F">
              <w:rPr>
                <w:rFonts w:ascii="Arial" w:eastAsia="Arial" w:hAnsi="Arial" w:cs="Arial"/>
                <w:spacing w:val="1"/>
              </w:rPr>
              <w:t>r</w:t>
            </w:r>
            <w:r w:rsidRPr="0008456F">
              <w:rPr>
                <w:rFonts w:ascii="Arial" w:eastAsia="Arial" w:hAnsi="Arial" w:cs="Arial"/>
                <w:spacing w:val="-3"/>
              </w:rPr>
              <w:t>e</w:t>
            </w:r>
            <w:r w:rsidRPr="0008456F">
              <w:rPr>
                <w:rFonts w:ascii="Arial" w:eastAsia="Arial" w:hAnsi="Arial" w:cs="Arial"/>
                <w:spacing w:val="1"/>
              </w:rPr>
              <w:t>t</w:t>
            </w:r>
            <w:r w:rsidRPr="0008456F">
              <w:rPr>
                <w:rFonts w:ascii="Arial" w:eastAsia="Arial" w:hAnsi="Arial" w:cs="Arial"/>
                <w:spacing w:val="-3"/>
              </w:rPr>
              <w:t>u</w:t>
            </w:r>
            <w:r w:rsidRPr="0008456F">
              <w:rPr>
                <w:rFonts w:ascii="Arial" w:eastAsia="Arial" w:hAnsi="Arial" w:cs="Arial"/>
                <w:spacing w:val="1"/>
              </w:rPr>
              <w:t>r</w:t>
            </w:r>
            <w:r w:rsidRPr="0008456F">
              <w:rPr>
                <w:rFonts w:ascii="Arial" w:eastAsia="Arial" w:hAnsi="Arial" w:cs="Arial"/>
              </w:rPr>
              <w:t>n da</w:t>
            </w:r>
            <w:r w:rsidRPr="0008456F">
              <w:rPr>
                <w:rFonts w:ascii="Arial" w:eastAsia="Arial" w:hAnsi="Arial" w:cs="Arial"/>
                <w:spacing w:val="1"/>
              </w:rPr>
              <w:t>t</w:t>
            </w:r>
            <w:r w:rsidRPr="0008456F">
              <w:rPr>
                <w:rFonts w:ascii="Arial" w:eastAsia="Arial" w:hAnsi="Arial" w:cs="Arial"/>
              </w:rPr>
              <w:t>e</w:t>
            </w:r>
            <w:r w:rsidRPr="0008456F">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342BE82B" w14:textId="35B7DF53" w:rsidR="00D42F86" w:rsidRPr="0008456F" w:rsidRDefault="006D492B" w:rsidP="00D42F86">
            <w:pPr>
              <w:spacing w:after="0" w:line="250" w:lineRule="exact"/>
              <w:ind w:left="114" w:right="-20"/>
              <w:rPr>
                <w:rFonts w:ascii="Arial" w:eastAsia="Arial" w:hAnsi="Arial" w:cs="Arial"/>
              </w:rPr>
            </w:pPr>
            <w:r w:rsidRPr="0008456F">
              <w:rPr>
                <w:rFonts w:ascii="Arial" w:eastAsia="Arial" w:hAnsi="Arial" w:cs="Arial"/>
              </w:rPr>
              <w:t>04 January</w:t>
            </w:r>
            <w:r w:rsidR="00D42F86" w:rsidRPr="0008456F">
              <w:rPr>
                <w:rFonts w:ascii="Arial" w:eastAsia="Arial" w:hAnsi="Arial" w:cs="Arial"/>
              </w:rPr>
              <w:t xml:space="preserve"> 202</w:t>
            </w:r>
            <w:r w:rsidRPr="0008456F">
              <w:rPr>
                <w:rFonts w:ascii="Arial" w:eastAsia="Arial" w:hAnsi="Arial" w:cs="Arial"/>
              </w:rPr>
              <w:t>1</w:t>
            </w:r>
          </w:p>
        </w:tc>
        <w:tc>
          <w:tcPr>
            <w:tcW w:w="2410" w:type="dxa"/>
            <w:tcBorders>
              <w:top w:val="single" w:sz="4" w:space="0" w:color="000000"/>
              <w:left w:val="single" w:sz="4" w:space="0" w:color="000000"/>
              <w:bottom w:val="single" w:sz="4" w:space="0" w:color="000000"/>
              <w:right w:val="single" w:sz="4" w:space="0" w:color="000000"/>
            </w:tcBorders>
            <w:hideMark/>
          </w:tcPr>
          <w:p w14:paraId="137692CA"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4"/>
              </w:rPr>
              <w:t>T</w:t>
            </w:r>
            <w:r w:rsidRPr="0008456F">
              <w:rPr>
                <w:rFonts w:ascii="Arial" w:eastAsia="Arial" w:hAnsi="Arial" w:cs="Arial"/>
                <w:spacing w:val="-3"/>
              </w:rPr>
              <w:t>e</w:t>
            </w:r>
            <w:r w:rsidRPr="0008456F">
              <w:rPr>
                <w:rFonts w:ascii="Arial" w:eastAsia="Arial" w:hAnsi="Arial" w:cs="Arial"/>
              </w:rPr>
              <w:t>nd</w:t>
            </w:r>
            <w:r w:rsidRPr="0008456F">
              <w:rPr>
                <w:rFonts w:ascii="Arial" w:eastAsia="Arial" w:hAnsi="Arial" w:cs="Arial"/>
                <w:spacing w:val="-3"/>
              </w:rPr>
              <w:t>e</w:t>
            </w:r>
            <w:r w:rsidRPr="0008456F">
              <w:rPr>
                <w:rFonts w:ascii="Arial" w:eastAsia="Arial" w:hAnsi="Arial" w:cs="Arial"/>
                <w:spacing w:val="1"/>
              </w:rPr>
              <w:t>r</w:t>
            </w:r>
            <w:r w:rsidRPr="0008456F">
              <w:rPr>
                <w:rFonts w:ascii="Arial" w:eastAsia="Arial" w:hAnsi="Arial" w:cs="Arial"/>
              </w:rPr>
              <w:t>e</w:t>
            </w:r>
            <w:r w:rsidRPr="0008456F">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46EA08B4" w14:textId="77777777" w:rsidR="00D42F86" w:rsidRPr="0008456F" w:rsidRDefault="00D42F86" w:rsidP="00D42F86">
            <w:pPr>
              <w:spacing w:after="0" w:line="250" w:lineRule="exact"/>
              <w:ind w:left="126" w:right="-20"/>
              <w:rPr>
                <w:rFonts w:ascii="Arial" w:eastAsia="Arial" w:hAnsi="Arial" w:cs="Arial"/>
              </w:rPr>
            </w:pPr>
            <w:r w:rsidRPr="0008456F">
              <w:rPr>
                <w:rFonts w:ascii="Arial" w:eastAsia="Arial" w:hAnsi="Arial" w:cs="Arial"/>
                <w:spacing w:val="-1"/>
              </w:rPr>
              <w:t>C</w:t>
            </w:r>
            <w:r w:rsidRPr="0008456F">
              <w:rPr>
                <w:rFonts w:ascii="Arial" w:eastAsia="Arial" w:hAnsi="Arial" w:cs="Arial"/>
                <w:spacing w:val="-3"/>
              </w:rPr>
              <w:t>o</w:t>
            </w:r>
            <w:r w:rsidRPr="0008456F">
              <w:rPr>
                <w:rFonts w:ascii="Arial" w:eastAsia="Arial" w:hAnsi="Arial" w:cs="Arial"/>
                <w:spacing w:val="1"/>
              </w:rPr>
              <w:t>mm</w:t>
            </w:r>
            <w:r w:rsidRPr="0008456F">
              <w:rPr>
                <w:rFonts w:ascii="Arial" w:eastAsia="Arial" w:hAnsi="Arial" w:cs="Arial"/>
                <w:spacing w:val="-3"/>
              </w:rPr>
              <w:t>e</w:t>
            </w:r>
            <w:r w:rsidRPr="0008456F">
              <w:rPr>
                <w:rFonts w:ascii="Arial" w:eastAsia="Arial" w:hAnsi="Arial" w:cs="Arial"/>
                <w:spacing w:val="1"/>
              </w:rPr>
              <w:t>r</w:t>
            </w:r>
            <w:r w:rsidRPr="0008456F">
              <w:rPr>
                <w:rFonts w:ascii="Arial" w:eastAsia="Arial" w:hAnsi="Arial" w:cs="Arial"/>
              </w:rPr>
              <w:t>c</w:t>
            </w:r>
            <w:r w:rsidRPr="0008456F">
              <w:rPr>
                <w:rFonts w:ascii="Arial" w:eastAsia="Arial" w:hAnsi="Arial" w:cs="Arial"/>
                <w:spacing w:val="-1"/>
              </w:rPr>
              <w:t>i</w:t>
            </w:r>
            <w:r w:rsidRPr="0008456F">
              <w:rPr>
                <w:rFonts w:ascii="Arial" w:eastAsia="Arial" w:hAnsi="Arial" w:cs="Arial"/>
              </w:rPr>
              <w:t xml:space="preserve">al </w:t>
            </w:r>
            <w:r w:rsidRPr="0008456F">
              <w:rPr>
                <w:rFonts w:ascii="Arial" w:eastAsia="Arial" w:hAnsi="Arial" w:cs="Arial"/>
                <w:spacing w:val="-1"/>
              </w:rPr>
              <w:t>O</w:t>
            </w:r>
            <w:r w:rsidRPr="0008456F">
              <w:rPr>
                <w:rFonts w:ascii="Arial" w:eastAsia="Arial" w:hAnsi="Arial" w:cs="Arial"/>
                <w:spacing w:val="1"/>
              </w:rPr>
              <w:t>ff</w:t>
            </w:r>
            <w:r w:rsidRPr="0008456F">
              <w:rPr>
                <w:rFonts w:ascii="Arial" w:eastAsia="Arial" w:hAnsi="Arial" w:cs="Arial"/>
                <w:spacing w:val="-1"/>
              </w:rPr>
              <w:t>i</w:t>
            </w:r>
            <w:r w:rsidRPr="0008456F">
              <w:rPr>
                <w:rFonts w:ascii="Arial" w:eastAsia="Arial" w:hAnsi="Arial" w:cs="Arial"/>
              </w:rPr>
              <w:t>c</w:t>
            </w:r>
            <w:r w:rsidRPr="0008456F">
              <w:rPr>
                <w:rFonts w:ascii="Arial" w:eastAsia="Arial" w:hAnsi="Arial" w:cs="Arial"/>
                <w:spacing w:val="-3"/>
              </w:rPr>
              <w:t>e</w:t>
            </w:r>
            <w:r w:rsidRPr="0008456F">
              <w:rPr>
                <w:rFonts w:ascii="Arial" w:eastAsia="Arial" w:hAnsi="Arial" w:cs="Arial"/>
              </w:rPr>
              <w:t>r</w:t>
            </w:r>
          </w:p>
        </w:tc>
      </w:tr>
      <w:tr w:rsidR="00D42F86" w:rsidRPr="00D42F86" w14:paraId="079E9BC8" w14:textId="77777777" w:rsidTr="001A0134">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4F457B14" w14:textId="77777777" w:rsidR="00D42F86" w:rsidRPr="0008456F" w:rsidRDefault="00D42F86" w:rsidP="00D42F86">
            <w:pPr>
              <w:spacing w:before="6" w:after="0" w:line="225" w:lineRule="auto"/>
              <w:ind w:left="102" w:right="245"/>
              <w:rPr>
                <w:rFonts w:ascii="Arial" w:eastAsia="Arial" w:hAnsi="Arial" w:cs="Arial"/>
                <w:sz w:val="14"/>
                <w:szCs w:val="14"/>
              </w:rPr>
            </w:pPr>
            <w:r w:rsidRPr="0008456F">
              <w:rPr>
                <w:rFonts w:ascii="Arial" w:eastAsia="Arial" w:hAnsi="Arial" w:cs="Arial"/>
                <w:spacing w:val="4"/>
              </w:rPr>
              <w:t>T</w:t>
            </w:r>
            <w:r w:rsidRPr="0008456F">
              <w:rPr>
                <w:rFonts w:ascii="Arial" w:eastAsia="Arial" w:hAnsi="Arial" w:cs="Arial"/>
              </w:rPr>
              <w:t>he</w:t>
            </w:r>
            <w:r w:rsidRPr="0008456F">
              <w:rPr>
                <w:rFonts w:ascii="Arial" w:eastAsia="Arial" w:hAnsi="Arial" w:cs="Arial"/>
                <w:spacing w:val="-4"/>
              </w:rPr>
              <w:t xml:space="preserve"> </w:t>
            </w:r>
            <w:r w:rsidRPr="0008456F">
              <w:rPr>
                <w:rFonts w:ascii="Arial" w:eastAsia="Arial" w:hAnsi="Arial" w:cs="Arial"/>
                <w:spacing w:val="-1"/>
              </w:rPr>
              <w:t>A</w:t>
            </w:r>
            <w:r w:rsidRPr="0008456F">
              <w:rPr>
                <w:rFonts w:ascii="Arial" w:eastAsia="Arial" w:hAnsi="Arial" w:cs="Arial"/>
              </w:rPr>
              <w:t>u</w:t>
            </w:r>
            <w:r w:rsidRPr="0008456F">
              <w:rPr>
                <w:rFonts w:ascii="Arial" w:eastAsia="Arial" w:hAnsi="Arial" w:cs="Arial"/>
                <w:spacing w:val="1"/>
              </w:rPr>
              <w:t>t</w:t>
            </w:r>
            <w:r w:rsidRPr="0008456F">
              <w:rPr>
                <w:rFonts w:ascii="Arial" w:eastAsia="Arial" w:hAnsi="Arial" w:cs="Arial"/>
              </w:rPr>
              <w:t>ho</w:t>
            </w:r>
            <w:r w:rsidRPr="0008456F">
              <w:rPr>
                <w:rFonts w:ascii="Arial" w:eastAsia="Arial" w:hAnsi="Arial" w:cs="Arial"/>
                <w:spacing w:val="1"/>
              </w:rPr>
              <w:t>r</w:t>
            </w:r>
            <w:r w:rsidRPr="0008456F">
              <w:rPr>
                <w:rFonts w:ascii="Arial" w:eastAsia="Arial" w:hAnsi="Arial" w:cs="Arial"/>
                <w:spacing w:val="-3"/>
              </w:rPr>
              <w:t>i</w:t>
            </w:r>
            <w:r w:rsidRPr="0008456F">
              <w:rPr>
                <w:rFonts w:ascii="Arial" w:eastAsia="Arial" w:hAnsi="Arial" w:cs="Arial"/>
                <w:spacing w:val="1"/>
              </w:rPr>
              <w:t>t</w:t>
            </w:r>
            <w:r w:rsidRPr="0008456F">
              <w:rPr>
                <w:rFonts w:ascii="Arial" w:eastAsia="Arial" w:hAnsi="Arial" w:cs="Arial"/>
              </w:rPr>
              <w:t>y</w:t>
            </w:r>
            <w:r w:rsidRPr="0008456F">
              <w:rPr>
                <w:rFonts w:ascii="Arial" w:eastAsia="Arial" w:hAnsi="Arial" w:cs="Arial"/>
                <w:spacing w:val="-4"/>
              </w:rPr>
              <w:t xml:space="preserve"> </w:t>
            </w:r>
            <w:r w:rsidRPr="0008456F">
              <w:rPr>
                <w:rFonts w:ascii="Arial" w:eastAsia="Arial" w:hAnsi="Arial" w:cs="Arial"/>
                <w:spacing w:val="-1"/>
              </w:rPr>
              <w:t>i</w:t>
            </w:r>
            <w:r w:rsidRPr="0008456F">
              <w:rPr>
                <w:rFonts w:ascii="Arial" w:eastAsia="Arial" w:hAnsi="Arial" w:cs="Arial"/>
              </w:rPr>
              <w:t>ssu</w:t>
            </w:r>
            <w:r w:rsidRPr="0008456F">
              <w:rPr>
                <w:rFonts w:ascii="Arial" w:eastAsia="Arial" w:hAnsi="Arial" w:cs="Arial"/>
                <w:spacing w:val="-3"/>
              </w:rPr>
              <w:t>e</w:t>
            </w:r>
            <w:r w:rsidRPr="0008456F">
              <w:rPr>
                <w:rFonts w:ascii="Arial" w:eastAsia="Arial" w:hAnsi="Arial" w:cs="Arial"/>
              </w:rPr>
              <w:t>s F</w:t>
            </w:r>
            <w:r w:rsidRPr="0008456F">
              <w:rPr>
                <w:rFonts w:ascii="Arial" w:eastAsia="Arial" w:hAnsi="Arial" w:cs="Arial"/>
                <w:spacing w:val="-3"/>
              </w:rPr>
              <w:t>i</w:t>
            </w:r>
            <w:r w:rsidRPr="0008456F">
              <w:rPr>
                <w:rFonts w:ascii="Arial" w:eastAsia="Arial" w:hAnsi="Arial" w:cs="Arial"/>
              </w:rPr>
              <w:t xml:space="preserve">nal </w:t>
            </w:r>
            <w:r w:rsidRPr="0008456F">
              <w:rPr>
                <w:rFonts w:ascii="Arial" w:eastAsia="Arial" w:hAnsi="Arial" w:cs="Arial"/>
                <w:spacing w:val="-1"/>
              </w:rPr>
              <w:t>Cl</w:t>
            </w:r>
            <w:r w:rsidRPr="0008456F">
              <w:rPr>
                <w:rFonts w:ascii="Arial" w:eastAsia="Arial" w:hAnsi="Arial" w:cs="Arial"/>
              </w:rPr>
              <w:t>a</w:t>
            </w:r>
            <w:r w:rsidRPr="0008456F">
              <w:rPr>
                <w:rFonts w:ascii="Arial" w:eastAsia="Arial" w:hAnsi="Arial" w:cs="Arial"/>
                <w:spacing w:val="1"/>
              </w:rPr>
              <w:t>r</w:t>
            </w:r>
            <w:r w:rsidRPr="0008456F">
              <w:rPr>
                <w:rFonts w:ascii="Arial" w:eastAsia="Arial" w:hAnsi="Arial" w:cs="Arial"/>
                <w:spacing w:val="-3"/>
              </w:rPr>
              <w:t>i</w:t>
            </w:r>
            <w:r w:rsidRPr="0008456F">
              <w:rPr>
                <w:rFonts w:ascii="Arial" w:eastAsia="Arial" w:hAnsi="Arial" w:cs="Arial"/>
                <w:spacing w:val="6"/>
              </w:rPr>
              <w:t>f</w:t>
            </w:r>
            <w:r w:rsidRPr="0008456F">
              <w:rPr>
                <w:rFonts w:ascii="Arial" w:eastAsia="Arial" w:hAnsi="Arial" w:cs="Arial"/>
                <w:spacing w:val="-1"/>
              </w:rPr>
              <w:t>i</w:t>
            </w:r>
            <w:r w:rsidRPr="0008456F">
              <w:rPr>
                <w:rFonts w:ascii="Arial" w:eastAsia="Arial" w:hAnsi="Arial" w:cs="Arial"/>
              </w:rPr>
              <w:t>c</w:t>
            </w:r>
            <w:r w:rsidRPr="0008456F">
              <w:rPr>
                <w:rFonts w:ascii="Arial" w:eastAsia="Arial" w:hAnsi="Arial" w:cs="Arial"/>
                <w:spacing w:val="-3"/>
              </w:rPr>
              <w:t>a</w:t>
            </w:r>
            <w:r w:rsidRPr="0008456F">
              <w:rPr>
                <w:rFonts w:ascii="Arial" w:eastAsia="Arial" w:hAnsi="Arial" w:cs="Arial"/>
                <w:spacing w:val="1"/>
              </w:rPr>
              <w:t>t</w:t>
            </w:r>
            <w:r w:rsidRPr="0008456F">
              <w:rPr>
                <w:rFonts w:ascii="Arial" w:eastAsia="Arial" w:hAnsi="Arial" w:cs="Arial"/>
                <w:spacing w:val="-1"/>
              </w:rPr>
              <w:t>i</w:t>
            </w:r>
            <w:r w:rsidRPr="0008456F">
              <w:rPr>
                <w:rFonts w:ascii="Arial" w:eastAsia="Arial" w:hAnsi="Arial" w:cs="Arial"/>
              </w:rPr>
              <w:t xml:space="preserve">on </w:t>
            </w:r>
            <w:r w:rsidRPr="0008456F">
              <w:rPr>
                <w:rFonts w:ascii="Arial" w:eastAsia="Arial" w:hAnsi="Arial" w:cs="Arial"/>
                <w:spacing w:val="-1"/>
              </w:rPr>
              <w:t>A</w:t>
            </w:r>
            <w:r w:rsidRPr="0008456F">
              <w:rPr>
                <w:rFonts w:ascii="Arial" w:eastAsia="Arial" w:hAnsi="Arial" w:cs="Arial"/>
              </w:rPr>
              <w:t>ns</w:t>
            </w:r>
            <w:r w:rsidRPr="0008456F">
              <w:rPr>
                <w:rFonts w:ascii="Arial" w:eastAsia="Arial" w:hAnsi="Arial" w:cs="Arial"/>
                <w:spacing w:val="-8"/>
              </w:rPr>
              <w:t>w</w:t>
            </w:r>
            <w:r w:rsidRPr="0008456F">
              <w:rPr>
                <w:rFonts w:ascii="Arial" w:eastAsia="Arial" w:hAnsi="Arial" w:cs="Arial"/>
              </w:rPr>
              <w:t>e</w:t>
            </w:r>
            <w:r w:rsidRPr="0008456F">
              <w:rPr>
                <w:rFonts w:ascii="Arial" w:eastAsia="Arial" w:hAnsi="Arial" w:cs="Arial"/>
                <w:spacing w:val="1"/>
              </w:rPr>
              <w:t>r</w:t>
            </w:r>
            <w:r w:rsidRPr="0008456F">
              <w:rPr>
                <w:rFonts w:ascii="Arial" w:eastAsia="Arial" w:hAnsi="Arial" w:cs="Arial"/>
              </w:rPr>
              <w:t>s</w:t>
            </w:r>
            <w:r w:rsidRPr="0008456F">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378F99B7" w14:textId="3A1A8772" w:rsidR="00D42F86" w:rsidRPr="0008456F" w:rsidRDefault="00D42F86" w:rsidP="00D42F86">
            <w:pPr>
              <w:spacing w:after="0" w:line="250" w:lineRule="exact"/>
              <w:ind w:left="126" w:right="-20"/>
              <w:rPr>
                <w:rFonts w:ascii="Arial" w:eastAsia="Arial" w:hAnsi="Arial" w:cs="Arial"/>
              </w:rPr>
            </w:pPr>
            <w:r w:rsidRPr="0008456F">
              <w:rPr>
                <w:rFonts w:ascii="Arial" w:eastAsia="Arial" w:hAnsi="Arial" w:cs="Arial"/>
              </w:rPr>
              <w:t>1</w:t>
            </w:r>
            <w:r w:rsidR="00130855" w:rsidRPr="0008456F">
              <w:rPr>
                <w:rFonts w:ascii="Arial" w:eastAsia="Arial" w:hAnsi="Arial" w:cs="Arial"/>
              </w:rPr>
              <w:t>1</w:t>
            </w:r>
            <w:r w:rsidRPr="0008456F">
              <w:rPr>
                <w:rFonts w:ascii="Arial" w:eastAsia="Arial" w:hAnsi="Arial" w:cs="Arial"/>
                <w:spacing w:val="-2"/>
              </w:rPr>
              <w:t xml:space="preserve"> </w:t>
            </w:r>
            <w:r w:rsidR="00130855" w:rsidRPr="0008456F">
              <w:rPr>
                <w:rFonts w:ascii="Arial" w:eastAsia="Arial" w:hAnsi="Arial" w:cs="Arial"/>
                <w:spacing w:val="-2"/>
              </w:rPr>
              <w:t>January</w:t>
            </w:r>
            <w:r w:rsidRPr="0008456F">
              <w:rPr>
                <w:rFonts w:ascii="Arial" w:eastAsia="Arial" w:hAnsi="Arial" w:cs="Arial"/>
              </w:rPr>
              <w:t xml:space="preserve"> 202</w:t>
            </w:r>
            <w:r w:rsidR="00130855" w:rsidRPr="0008456F">
              <w:rPr>
                <w:rFonts w:ascii="Arial" w:eastAsia="Arial" w:hAnsi="Arial" w:cs="Arial"/>
              </w:rPr>
              <w:t>1</w:t>
            </w:r>
          </w:p>
        </w:tc>
        <w:tc>
          <w:tcPr>
            <w:tcW w:w="2410" w:type="dxa"/>
            <w:tcBorders>
              <w:top w:val="single" w:sz="4" w:space="0" w:color="000000"/>
              <w:left w:val="single" w:sz="4" w:space="0" w:color="000000"/>
              <w:bottom w:val="single" w:sz="4" w:space="0" w:color="000000"/>
              <w:right w:val="single" w:sz="4" w:space="0" w:color="000000"/>
            </w:tcBorders>
            <w:hideMark/>
          </w:tcPr>
          <w:p w14:paraId="1B08C717"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4"/>
              </w:rPr>
              <w:t>T</w:t>
            </w:r>
            <w:r w:rsidRPr="0008456F">
              <w:rPr>
                <w:rFonts w:ascii="Arial" w:eastAsia="Arial" w:hAnsi="Arial" w:cs="Arial"/>
              </w:rPr>
              <w:t>he</w:t>
            </w:r>
            <w:r w:rsidRPr="0008456F">
              <w:rPr>
                <w:rFonts w:ascii="Arial" w:eastAsia="Arial" w:hAnsi="Arial" w:cs="Arial"/>
                <w:spacing w:val="-4"/>
              </w:rPr>
              <w:t xml:space="preserve"> </w:t>
            </w:r>
            <w:r w:rsidRPr="0008456F">
              <w:rPr>
                <w:rFonts w:ascii="Arial" w:eastAsia="Arial" w:hAnsi="Arial" w:cs="Arial"/>
                <w:spacing w:val="-1"/>
              </w:rPr>
              <w:t>A</w:t>
            </w:r>
            <w:r w:rsidRPr="0008456F">
              <w:rPr>
                <w:rFonts w:ascii="Arial" w:eastAsia="Arial" w:hAnsi="Arial" w:cs="Arial"/>
              </w:rPr>
              <w:t>u</w:t>
            </w:r>
            <w:r w:rsidRPr="0008456F">
              <w:rPr>
                <w:rFonts w:ascii="Arial" w:eastAsia="Arial" w:hAnsi="Arial" w:cs="Arial"/>
                <w:spacing w:val="1"/>
              </w:rPr>
              <w:t>t</w:t>
            </w:r>
            <w:r w:rsidRPr="0008456F">
              <w:rPr>
                <w:rFonts w:ascii="Arial" w:eastAsia="Arial" w:hAnsi="Arial" w:cs="Arial"/>
              </w:rPr>
              <w:t>ho</w:t>
            </w:r>
            <w:r w:rsidRPr="0008456F">
              <w:rPr>
                <w:rFonts w:ascii="Arial" w:eastAsia="Arial" w:hAnsi="Arial" w:cs="Arial"/>
                <w:spacing w:val="1"/>
              </w:rPr>
              <w:t>r</w:t>
            </w:r>
            <w:r w:rsidRPr="0008456F">
              <w:rPr>
                <w:rFonts w:ascii="Arial" w:eastAsia="Arial" w:hAnsi="Arial" w:cs="Arial"/>
                <w:spacing w:val="-3"/>
              </w:rPr>
              <w:t>i</w:t>
            </w:r>
            <w:r w:rsidRPr="0008456F">
              <w:rPr>
                <w:rFonts w:ascii="Arial" w:eastAsia="Arial" w:hAnsi="Arial" w:cs="Arial"/>
                <w:spacing w:val="1"/>
              </w:rPr>
              <w:t>t</w:t>
            </w:r>
            <w:r w:rsidRPr="0008456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ACA8D61" w14:textId="77777777" w:rsidR="00D42F86" w:rsidRPr="0008456F" w:rsidRDefault="00D42F86" w:rsidP="00D42F86">
            <w:pPr>
              <w:spacing w:after="0" w:line="247" w:lineRule="exact"/>
              <w:ind w:left="105" w:right="-20"/>
              <w:rPr>
                <w:rFonts w:ascii="Arial" w:eastAsia="Arial" w:hAnsi="Arial" w:cs="Arial"/>
                <w:sz w:val="14"/>
                <w:szCs w:val="14"/>
              </w:rPr>
            </w:pPr>
            <w:r w:rsidRPr="0008456F">
              <w:rPr>
                <w:rFonts w:ascii="Arial" w:eastAsia="Arial" w:hAnsi="Arial" w:cs="Arial"/>
                <w:spacing w:val="-1"/>
              </w:rPr>
              <w:t>Al</w:t>
            </w:r>
            <w:r w:rsidRPr="0008456F">
              <w:rPr>
                <w:rFonts w:ascii="Arial" w:eastAsia="Arial" w:hAnsi="Arial" w:cs="Arial"/>
              </w:rPr>
              <w:t>l</w:t>
            </w:r>
            <w:r w:rsidRPr="0008456F">
              <w:rPr>
                <w:rFonts w:ascii="Arial" w:eastAsia="Arial" w:hAnsi="Arial" w:cs="Arial"/>
                <w:spacing w:val="-2"/>
              </w:rPr>
              <w:t xml:space="preserve"> </w:t>
            </w:r>
            <w:r w:rsidRPr="0008456F">
              <w:rPr>
                <w:rFonts w:ascii="Arial" w:eastAsia="Arial" w:hAnsi="Arial" w:cs="Arial"/>
                <w:spacing w:val="4"/>
              </w:rPr>
              <w:t>T</w:t>
            </w:r>
            <w:r w:rsidRPr="0008456F">
              <w:rPr>
                <w:rFonts w:ascii="Arial" w:eastAsia="Arial" w:hAnsi="Arial" w:cs="Arial"/>
              </w:rPr>
              <w:t>en</w:t>
            </w:r>
            <w:r w:rsidRPr="0008456F">
              <w:rPr>
                <w:rFonts w:ascii="Arial" w:eastAsia="Arial" w:hAnsi="Arial" w:cs="Arial"/>
                <w:spacing w:val="-3"/>
              </w:rPr>
              <w:t>d</w:t>
            </w:r>
            <w:r w:rsidRPr="0008456F">
              <w:rPr>
                <w:rFonts w:ascii="Arial" w:eastAsia="Arial" w:hAnsi="Arial" w:cs="Arial"/>
              </w:rPr>
              <w:t>e</w:t>
            </w:r>
            <w:r w:rsidRPr="0008456F">
              <w:rPr>
                <w:rFonts w:ascii="Arial" w:eastAsia="Arial" w:hAnsi="Arial" w:cs="Arial"/>
                <w:spacing w:val="1"/>
              </w:rPr>
              <w:t>r</w:t>
            </w:r>
            <w:r w:rsidRPr="0008456F">
              <w:rPr>
                <w:rFonts w:ascii="Arial" w:eastAsia="Arial" w:hAnsi="Arial" w:cs="Arial"/>
                <w:spacing w:val="-3"/>
              </w:rPr>
              <w:t>e</w:t>
            </w:r>
            <w:r w:rsidRPr="0008456F">
              <w:rPr>
                <w:rFonts w:ascii="Arial" w:eastAsia="Arial" w:hAnsi="Arial" w:cs="Arial"/>
                <w:spacing w:val="1"/>
              </w:rPr>
              <w:t>r</w:t>
            </w:r>
            <w:r w:rsidRPr="0008456F">
              <w:rPr>
                <w:rFonts w:ascii="Arial" w:eastAsia="Arial" w:hAnsi="Arial" w:cs="Arial"/>
              </w:rPr>
              <w:t>s</w:t>
            </w:r>
            <w:r w:rsidRPr="0008456F">
              <w:rPr>
                <w:rFonts w:ascii="Arial" w:eastAsia="Arial" w:hAnsi="Arial" w:cs="Arial"/>
                <w:spacing w:val="1"/>
              </w:rPr>
              <w:t xml:space="preserve"> </w:t>
            </w:r>
            <w:r w:rsidRPr="0008456F">
              <w:rPr>
                <w:rFonts w:ascii="Arial" w:eastAsia="Arial" w:hAnsi="Arial" w:cs="Arial"/>
                <w:position w:val="10"/>
                <w:sz w:val="14"/>
                <w:szCs w:val="14"/>
              </w:rPr>
              <w:t>3</w:t>
            </w:r>
          </w:p>
        </w:tc>
      </w:tr>
      <w:tr w:rsidR="00D42F86" w:rsidRPr="00D42F86" w14:paraId="5C1681C9" w14:textId="77777777" w:rsidTr="001A0134">
        <w:trPr>
          <w:trHeight w:hRule="exact" w:val="831"/>
        </w:trPr>
        <w:tc>
          <w:tcPr>
            <w:tcW w:w="2410" w:type="dxa"/>
            <w:tcBorders>
              <w:top w:val="single" w:sz="4" w:space="0" w:color="000000"/>
              <w:left w:val="single" w:sz="4" w:space="0" w:color="000000"/>
              <w:bottom w:val="single" w:sz="4" w:space="0" w:color="000000"/>
              <w:right w:val="single" w:sz="4" w:space="0" w:color="000000"/>
            </w:tcBorders>
            <w:hideMark/>
          </w:tcPr>
          <w:p w14:paraId="6ACAFD74" w14:textId="77777777" w:rsidR="00D42F86" w:rsidRPr="0008456F" w:rsidRDefault="00D42F86" w:rsidP="00D42F86">
            <w:pPr>
              <w:spacing w:after="0" w:line="247" w:lineRule="exact"/>
              <w:ind w:left="102" w:right="-20"/>
              <w:rPr>
                <w:rFonts w:ascii="Arial" w:eastAsia="Arial" w:hAnsi="Arial" w:cs="Arial"/>
              </w:rPr>
            </w:pPr>
            <w:r w:rsidRPr="0008456F">
              <w:rPr>
                <w:rFonts w:ascii="Arial" w:eastAsia="Arial" w:hAnsi="Arial" w:cs="Arial"/>
                <w:spacing w:val="4"/>
              </w:rPr>
              <w:t>T</w:t>
            </w:r>
            <w:r w:rsidRPr="0008456F">
              <w:rPr>
                <w:rFonts w:ascii="Arial" w:eastAsia="Arial" w:hAnsi="Arial" w:cs="Arial"/>
                <w:spacing w:val="-3"/>
              </w:rPr>
              <w:t>e</w:t>
            </w:r>
            <w:r w:rsidRPr="0008456F">
              <w:rPr>
                <w:rFonts w:ascii="Arial" w:eastAsia="Arial" w:hAnsi="Arial" w:cs="Arial"/>
              </w:rPr>
              <w:t>nd</w:t>
            </w:r>
            <w:r w:rsidRPr="0008456F">
              <w:rPr>
                <w:rFonts w:ascii="Arial" w:eastAsia="Arial" w:hAnsi="Arial" w:cs="Arial"/>
                <w:spacing w:val="-3"/>
              </w:rPr>
              <w:t>e</w:t>
            </w:r>
            <w:r w:rsidRPr="0008456F">
              <w:rPr>
                <w:rFonts w:ascii="Arial" w:eastAsia="Arial" w:hAnsi="Arial" w:cs="Arial"/>
              </w:rPr>
              <w:t>r</w:t>
            </w:r>
            <w:r w:rsidRPr="0008456F">
              <w:rPr>
                <w:rFonts w:ascii="Arial" w:eastAsia="Arial" w:hAnsi="Arial" w:cs="Arial"/>
                <w:spacing w:val="2"/>
              </w:rPr>
              <w:t xml:space="preserve"> </w:t>
            </w:r>
            <w:r w:rsidRPr="0008456F">
              <w:rPr>
                <w:rFonts w:ascii="Arial" w:eastAsia="Arial" w:hAnsi="Arial" w:cs="Arial"/>
                <w:spacing w:val="-1"/>
              </w:rPr>
              <w:t>R</w:t>
            </w:r>
            <w:r w:rsidRPr="0008456F">
              <w:rPr>
                <w:rFonts w:ascii="Arial" w:eastAsia="Arial" w:hAnsi="Arial" w:cs="Arial"/>
                <w:spacing w:val="-3"/>
              </w:rPr>
              <w:t>e</w:t>
            </w:r>
            <w:r w:rsidRPr="0008456F">
              <w:rPr>
                <w:rFonts w:ascii="Arial" w:eastAsia="Arial" w:hAnsi="Arial" w:cs="Arial"/>
                <w:spacing w:val="1"/>
              </w:rPr>
              <w:t>t</w:t>
            </w:r>
            <w:r w:rsidRPr="0008456F">
              <w:rPr>
                <w:rFonts w:ascii="Arial" w:eastAsia="Arial" w:hAnsi="Arial" w:cs="Arial"/>
                <w:spacing w:val="-3"/>
              </w:rPr>
              <w:t>u</w:t>
            </w:r>
            <w:r w:rsidRPr="0008456F">
              <w:rPr>
                <w:rFonts w:ascii="Arial" w:eastAsia="Arial" w:hAnsi="Arial" w:cs="Arial"/>
                <w:spacing w:val="1"/>
              </w:rPr>
              <w:t>r</w:t>
            </w:r>
            <w:r w:rsidRPr="0008456F">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086A3505" w14:textId="47FF9E73" w:rsidR="00D42F86" w:rsidRPr="0008456F" w:rsidRDefault="009A4972" w:rsidP="00D42F86">
            <w:pPr>
              <w:spacing w:after="0" w:line="250" w:lineRule="exact"/>
              <w:ind w:left="102" w:right="-20"/>
              <w:rPr>
                <w:rFonts w:ascii="Arial" w:eastAsia="Arial" w:hAnsi="Arial" w:cs="Arial"/>
              </w:rPr>
            </w:pPr>
            <w:r w:rsidRPr="0008456F">
              <w:rPr>
                <w:rFonts w:ascii="Arial" w:eastAsia="Arial" w:hAnsi="Arial" w:cs="Arial"/>
              </w:rPr>
              <w:t>13 January 2021</w:t>
            </w:r>
            <w:r w:rsidR="00D42F86" w:rsidRPr="0008456F">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6D80A741"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4"/>
              </w:rPr>
              <w:t>T</w:t>
            </w:r>
            <w:r w:rsidRPr="0008456F">
              <w:rPr>
                <w:rFonts w:ascii="Arial" w:eastAsia="Arial" w:hAnsi="Arial" w:cs="Arial"/>
                <w:spacing w:val="-3"/>
              </w:rPr>
              <w:t>e</w:t>
            </w:r>
            <w:r w:rsidRPr="0008456F">
              <w:rPr>
                <w:rFonts w:ascii="Arial" w:eastAsia="Arial" w:hAnsi="Arial" w:cs="Arial"/>
              </w:rPr>
              <w:t>nd</w:t>
            </w:r>
            <w:r w:rsidRPr="0008456F">
              <w:rPr>
                <w:rFonts w:ascii="Arial" w:eastAsia="Arial" w:hAnsi="Arial" w:cs="Arial"/>
                <w:spacing w:val="-3"/>
              </w:rPr>
              <w:t>e</w:t>
            </w:r>
            <w:r w:rsidRPr="0008456F">
              <w:rPr>
                <w:rFonts w:ascii="Arial" w:eastAsia="Arial" w:hAnsi="Arial" w:cs="Arial"/>
                <w:spacing w:val="1"/>
              </w:rPr>
              <w:t>r</w:t>
            </w:r>
            <w:r w:rsidRPr="0008456F">
              <w:rPr>
                <w:rFonts w:ascii="Arial" w:eastAsia="Arial" w:hAnsi="Arial" w:cs="Arial"/>
              </w:rPr>
              <w:t>e</w:t>
            </w:r>
            <w:r w:rsidRPr="0008456F">
              <w:rPr>
                <w:rFonts w:ascii="Arial" w:eastAsia="Arial" w:hAnsi="Arial" w:cs="Arial"/>
                <w:spacing w:val="1"/>
              </w:rPr>
              <w:t>r</w:t>
            </w:r>
            <w:r w:rsidRPr="0008456F">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7B9D496B"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4"/>
              </w:rPr>
              <w:t>T</w:t>
            </w:r>
            <w:r w:rsidRPr="0008456F">
              <w:rPr>
                <w:rFonts w:ascii="Arial" w:eastAsia="Arial" w:hAnsi="Arial" w:cs="Arial"/>
              </w:rPr>
              <w:t>he</w:t>
            </w:r>
            <w:r w:rsidRPr="0008456F">
              <w:rPr>
                <w:rFonts w:ascii="Arial" w:eastAsia="Arial" w:hAnsi="Arial" w:cs="Arial"/>
                <w:spacing w:val="-6"/>
              </w:rPr>
              <w:t xml:space="preserve"> </w:t>
            </w:r>
            <w:r w:rsidRPr="0008456F">
              <w:rPr>
                <w:rFonts w:ascii="Arial" w:eastAsia="Arial" w:hAnsi="Arial" w:cs="Arial"/>
                <w:spacing w:val="2"/>
              </w:rPr>
              <w:t>T</w:t>
            </w:r>
            <w:r w:rsidRPr="0008456F">
              <w:rPr>
                <w:rFonts w:ascii="Arial" w:eastAsia="Arial" w:hAnsi="Arial" w:cs="Arial"/>
              </w:rPr>
              <w:t>end</w:t>
            </w:r>
            <w:r w:rsidRPr="0008456F">
              <w:rPr>
                <w:rFonts w:ascii="Arial" w:eastAsia="Arial" w:hAnsi="Arial" w:cs="Arial"/>
                <w:spacing w:val="-3"/>
              </w:rPr>
              <w:t>e</w:t>
            </w:r>
            <w:r w:rsidRPr="0008456F">
              <w:rPr>
                <w:rFonts w:ascii="Arial" w:eastAsia="Arial" w:hAnsi="Arial" w:cs="Arial"/>
              </w:rPr>
              <w:t xml:space="preserve">r </w:t>
            </w:r>
            <w:r w:rsidRPr="0008456F">
              <w:rPr>
                <w:rFonts w:ascii="Arial" w:eastAsia="Arial" w:hAnsi="Arial" w:cs="Arial"/>
                <w:spacing w:val="-1"/>
              </w:rPr>
              <w:t>B</w:t>
            </w:r>
            <w:r w:rsidRPr="0008456F">
              <w:rPr>
                <w:rFonts w:ascii="Arial" w:eastAsia="Arial" w:hAnsi="Arial" w:cs="Arial"/>
              </w:rPr>
              <w:t>oa</w:t>
            </w:r>
            <w:r w:rsidRPr="0008456F">
              <w:rPr>
                <w:rFonts w:ascii="Arial" w:eastAsia="Arial" w:hAnsi="Arial" w:cs="Arial"/>
                <w:spacing w:val="1"/>
              </w:rPr>
              <w:t>r</w:t>
            </w:r>
            <w:r w:rsidRPr="0008456F">
              <w:rPr>
                <w:rFonts w:ascii="Arial" w:eastAsia="Arial" w:hAnsi="Arial" w:cs="Arial"/>
              </w:rPr>
              <w:t>d</w:t>
            </w:r>
          </w:p>
        </w:tc>
      </w:tr>
      <w:tr w:rsidR="00D42F86" w:rsidRPr="00D42F86" w14:paraId="379B6B4F" w14:textId="77777777" w:rsidTr="009A4972">
        <w:trPr>
          <w:trHeight w:hRule="exact" w:val="559"/>
        </w:trPr>
        <w:tc>
          <w:tcPr>
            <w:tcW w:w="2410" w:type="dxa"/>
            <w:tcBorders>
              <w:top w:val="single" w:sz="4" w:space="0" w:color="000000"/>
              <w:left w:val="single" w:sz="4" w:space="0" w:color="000000"/>
              <w:bottom w:val="single" w:sz="4" w:space="0" w:color="000000"/>
              <w:right w:val="single" w:sz="4" w:space="0" w:color="000000"/>
            </w:tcBorders>
            <w:hideMark/>
          </w:tcPr>
          <w:p w14:paraId="667DD5DB" w14:textId="77777777" w:rsidR="00D42F86" w:rsidRPr="0008456F" w:rsidRDefault="00D42F86" w:rsidP="00D42F86">
            <w:pPr>
              <w:spacing w:after="0" w:line="247" w:lineRule="exact"/>
              <w:ind w:left="102" w:right="-20"/>
              <w:rPr>
                <w:rFonts w:ascii="Arial" w:eastAsia="Arial" w:hAnsi="Arial" w:cs="Arial"/>
              </w:rPr>
            </w:pPr>
            <w:r w:rsidRPr="0008456F">
              <w:rPr>
                <w:rFonts w:ascii="Arial" w:eastAsia="Arial" w:hAnsi="Arial" w:cs="Arial"/>
                <w:spacing w:val="4"/>
              </w:rPr>
              <w:t>T</w:t>
            </w:r>
            <w:r w:rsidRPr="0008456F">
              <w:rPr>
                <w:rFonts w:ascii="Arial" w:eastAsia="Arial" w:hAnsi="Arial" w:cs="Arial"/>
                <w:spacing w:val="-3"/>
              </w:rPr>
              <w:t>e</w:t>
            </w:r>
            <w:r w:rsidRPr="0008456F">
              <w:rPr>
                <w:rFonts w:ascii="Arial" w:eastAsia="Arial" w:hAnsi="Arial" w:cs="Arial"/>
              </w:rPr>
              <w:t>nd</w:t>
            </w:r>
            <w:r w:rsidRPr="0008456F">
              <w:rPr>
                <w:rFonts w:ascii="Arial" w:eastAsia="Arial" w:hAnsi="Arial" w:cs="Arial"/>
                <w:spacing w:val="-3"/>
              </w:rPr>
              <w:t>e</w:t>
            </w:r>
            <w:r w:rsidRPr="0008456F">
              <w:rPr>
                <w:rFonts w:ascii="Arial" w:eastAsia="Arial" w:hAnsi="Arial" w:cs="Arial"/>
              </w:rPr>
              <w:t>r</w:t>
            </w:r>
            <w:r w:rsidRPr="0008456F">
              <w:rPr>
                <w:rFonts w:ascii="Arial" w:eastAsia="Arial" w:hAnsi="Arial" w:cs="Arial"/>
                <w:spacing w:val="2"/>
              </w:rPr>
              <w:t xml:space="preserve"> </w:t>
            </w:r>
            <w:r w:rsidRPr="0008456F">
              <w:rPr>
                <w:rFonts w:ascii="Arial" w:eastAsia="Arial" w:hAnsi="Arial" w:cs="Arial"/>
                <w:spacing w:val="-1"/>
              </w:rPr>
              <w:t>E</w:t>
            </w:r>
            <w:r w:rsidRPr="0008456F">
              <w:rPr>
                <w:rFonts w:ascii="Arial" w:eastAsia="Arial" w:hAnsi="Arial" w:cs="Arial"/>
                <w:spacing w:val="-5"/>
              </w:rPr>
              <w:t>v</w:t>
            </w:r>
            <w:r w:rsidRPr="0008456F">
              <w:rPr>
                <w:rFonts w:ascii="Arial" w:eastAsia="Arial" w:hAnsi="Arial" w:cs="Arial"/>
              </w:rPr>
              <w:t>a</w:t>
            </w:r>
            <w:r w:rsidRPr="0008456F">
              <w:rPr>
                <w:rFonts w:ascii="Arial" w:eastAsia="Arial" w:hAnsi="Arial" w:cs="Arial"/>
                <w:spacing w:val="-1"/>
              </w:rPr>
              <w:t>l</w:t>
            </w:r>
            <w:r w:rsidRPr="0008456F">
              <w:rPr>
                <w:rFonts w:ascii="Arial" w:eastAsia="Arial" w:hAnsi="Arial" w:cs="Arial"/>
              </w:rPr>
              <w:t>ua</w:t>
            </w:r>
            <w:r w:rsidRPr="0008456F">
              <w:rPr>
                <w:rFonts w:ascii="Arial" w:eastAsia="Arial" w:hAnsi="Arial" w:cs="Arial"/>
                <w:spacing w:val="1"/>
              </w:rPr>
              <w:t>t</w:t>
            </w:r>
            <w:r w:rsidRPr="0008456F">
              <w:rPr>
                <w:rFonts w:ascii="Arial" w:eastAsia="Arial" w:hAnsi="Arial" w:cs="Arial"/>
                <w:spacing w:val="-1"/>
              </w:rPr>
              <w:t>i</w:t>
            </w:r>
            <w:r w:rsidRPr="0008456F">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04822A99" w14:textId="6F38AB9B" w:rsidR="00D42F86" w:rsidRPr="0008456F" w:rsidRDefault="009A4972" w:rsidP="00D42F86">
            <w:pPr>
              <w:spacing w:after="0" w:line="250" w:lineRule="exact"/>
              <w:ind w:left="153" w:right="-20"/>
              <w:rPr>
                <w:rFonts w:ascii="Arial" w:eastAsia="Arial" w:hAnsi="Arial" w:cs="Arial"/>
              </w:rPr>
            </w:pPr>
            <w:r w:rsidRPr="0008456F">
              <w:rPr>
                <w:rFonts w:ascii="Arial" w:eastAsia="Arial" w:hAnsi="Arial" w:cs="Arial"/>
              </w:rPr>
              <w:t>14</w:t>
            </w:r>
            <w:r w:rsidR="00D42F86" w:rsidRPr="0008456F">
              <w:rPr>
                <w:rFonts w:ascii="Arial" w:eastAsia="Arial" w:hAnsi="Arial" w:cs="Arial"/>
                <w:spacing w:val="-2"/>
              </w:rPr>
              <w:t xml:space="preserve"> </w:t>
            </w:r>
            <w:r w:rsidR="00D42F86" w:rsidRPr="0008456F">
              <w:rPr>
                <w:rFonts w:ascii="Arial" w:eastAsia="Arial" w:hAnsi="Arial" w:cs="Arial"/>
                <w:spacing w:val="1"/>
              </w:rPr>
              <w:t>t</w:t>
            </w:r>
            <w:r w:rsidR="00D42F86" w:rsidRPr="0008456F">
              <w:rPr>
                <w:rFonts w:ascii="Arial" w:eastAsia="Arial" w:hAnsi="Arial" w:cs="Arial"/>
              </w:rPr>
              <w:t>o</w:t>
            </w:r>
            <w:r w:rsidR="00D42F86" w:rsidRPr="0008456F">
              <w:rPr>
                <w:rFonts w:ascii="Arial" w:eastAsia="Arial" w:hAnsi="Arial" w:cs="Arial"/>
                <w:spacing w:val="1"/>
              </w:rPr>
              <w:t xml:space="preserve"> </w:t>
            </w:r>
            <w:r w:rsidR="00D42F86" w:rsidRPr="0008456F">
              <w:rPr>
                <w:rFonts w:ascii="Arial" w:eastAsia="Arial" w:hAnsi="Arial" w:cs="Arial"/>
              </w:rPr>
              <w:t>2</w:t>
            </w:r>
            <w:r w:rsidRPr="0008456F">
              <w:rPr>
                <w:rFonts w:ascii="Arial" w:eastAsia="Arial" w:hAnsi="Arial" w:cs="Arial"/>
              </w:rPr>
              <w:t>4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10A8E29D"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4"/>
              </w:rPr>
              <w:t>T</w:t>
            </w:r>
            <w:r w:rsidRPr="0008456F">
              <w:rPr>
                <w:rFonts w:ascii="Arial" w:eastAsia="Arial" w:hAnsi="Arial" w:cs="Arial"/>
              </w:rPr>
              <w:t>he</w:t>
            </w:r>
            <w:r w:rsidRPr="0008456F">
              <w:rPr>
                <w:rFonts w:ascii="Arial" w:eastAsia="Arial" w:hAnsi="Arial" w:cs="Arial"/>
                <w:spacing w:val="-4"/>
              </w:rPr>
              <w:t xml:space="preserve"> </w:t>
            </w:r>
            <w:r w:rsidRPr="0008456F">
              <w:rPr>
                <w:rFonts w:ascii="Arial" w:eastAsia="Arial" w:hAnsi="Arial" w:cs="Arial"/>
                <w:spacing w:val="-1"/>
              </w:rPr>
              <w:t>A</w:t>
            </w:r>
            <w:r w:rsidRPr="0008456F">
              <w:rPr>
                <w:rFonts w:ascii="Arial" w:eastAsia="Arial" w:hAnsi="Arial" w:cs="Arial"/>
              </w:rPr>
              <w:t>u</w:t>
            </w:r>
            <w:r w:rsidRPr="0008456F">
              <w:rPr>
                <w:rFonts w:ascii="Arial" w:eastAsia="Arial" w:hAnsi="Arial" w:cs="Arial"/>
                <w:spacing w:val="1"/>
              </w:rPr>
              <w:t>t</w:t>
            </w:r>
            <w:r w:rsidRPr="0008456F">
              <w:rPr>
                <w:rFonts w:ascii="Arial" w:eastAsia="Arial" w:hAnsi="Arial" w:cs="Arial"/>
              </w:rPr>
              <w:t>ho</w:t>
            </w:r>
            <w:r w:rsidRPr="0008456F">
              <w:rPr>
                <w:rFonts w:ascii="Arial" w:eastAsia="Arial" w:hAnsi="Arial" w:cs="Arial"/>
                <w:spacing w:val="1"/>
              </w:rPr>
              <w:t>r</w:t>
            </w:r>
            <w:r w:rsidRPr="0008456F">
              <w:rPr>
                <w:rFonts w:ascii="Arial" w:eastAsia="Arial" w:hAnsi="Arial" w:cs="Arial"/>
                <w:spacing w:val="-3"/>
              </w:rPr>
              <w:t>i</w:t>
            </w:r>
            <w:r w:rsidRPr="0008456F">
              <w:rPr>
                <w:rFonts w:ascii="Arial" w:eastAsia="Arial" w:hAnsi="Arial" w:cs="Arial"/>
                <w:spacing w:val="1"/>
              </w:rPr>
              <w:t>t</w:t>
            </w:r>
            <w:r w:rsidRPr="0008456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A0A48E6"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1"/>
              </w:rPr>
              <w:t>N</w:t>
            </w:r>
            <w:r w:rsidRPr="0008456F">
              <w:rPr>
                <w:rFonts w:ascii="Arial" w:eastAsia="Arial" w:hAnsi="Arial" w:cs="Arial"/>
                <w:spacing w:val="1"/>
              </w:rPr>
              <w:t>/</w:t>
            </w:r>
            <w:r w:rsidRPr="0008456F">
              <w:rPr>
                <w:rFonts w:ascii="Arial" w:eastAsia="Arial" w:hAnsi="Arial" w:cs="Arial"/>
              </w:rPr>
              <w:t>A</w:t>
            </w:r>
          </w:p>
        </w:tc>
      </w:tr>
      <w:tr w:rsidR="00D42F86" w:rsidRPr="00D42F86" w14:paraId="16DFD613" w14:textId="77777777" w:rsidTr="001A0134">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607081AD" w14:textId="77777777" w:rsidR="00D42F86" w:rsidRPr="0008456F" w:rsidRDefault="00D42F86" w:rsidP="00D42F86">
            <w:pPr>
              <w:spacing w:after="0" w:line="250" w:lineRule="exact"/>
              <w:ind w:left="102" w:right="-20"/>
              <w:rPr>
                <w:rFonts w:ascii="Arial" w:eastAsia="Arial" w:hAnsi="Arial" w:cs="Arial"/>
              </w:rPr>
            </w:pPr>
            <w:r w:rsidRPr="0008456F">
              <w:rPr>
                <w:rFonts w:ascii="Arial" w:eastAsia="Arial" w:hAnsi="Arial" w:cs="Arial"/>
                <w:spacing w:val="-1"/>
              </w:rPr>
              <w:t>C</w:t>
            </w:r>
            <w:r w:rsidRPr="0008456F">
              <w:rPr>
                <w:rFonts w:ascii="Arial" w:eastAsia="Arial" w:hAnsi="Arial" w:cs="Arial"/>
              </w:rPr>
              <w:t>on</w:t>
            </w:r>
            <w:r w:rsidRPr="0008456F">
              <w:rPr>
                <w:rFonts w:ascii="Arial" w:eastAsia="Arial" w:hAnsi="Arial" w:cs="Arial"/>
                <w:spacing w:val="1"/>
              </w:rPr>
              <w:t>tr</w:t>
            </w:r>
            <w:r w:rsidRPr="0008456F">
              <w:rPr>
                <w:rFonts w:ascii="Arial" w:eastAsia="Arial" w:hAnsi="Arial" w:cs="Arial"/>
              </w:rPr>
              <w:t>a</w:t>
            </w:r>
            <w:r w:rsidRPr="0008456F">
              <w:rPr>
                <w:rFonts w:ascii="Arial" w:eastAsia="Arial" w:hAnsi="Arial" w:cs="Arial"/>
                <w:spacing w:val="-2"/>
              </w:rPr>
              <w:t>c</w:t>
            </w:r>
            <w:r w:rsidRPr="0008456F">
              <w:rPr>
                <w:rFonts w:ascii="Arial" w:eastAsia="Arial" w:hAnsi="Arial" w:cs="Arial"/>
              </w:rPr>
              <w:t>t</w:t>
            </w:r>
            <w:r w:rsidRPr="0008456F">
              <w:rPr>
                <w:rFonts w:ascii="Arial" w:eastAsia="Arial" w:hAnsi="Arial" w:cs="Arial"/>
                <w:spacing w:val="2"/>
              </w:rPr>
              <w:t xml:space="preserve"> </w:t>
            </w:r>
            <w:r w:rsidRPr="0008456F">
              <w:rPr>
                <w:rFonts w:ascii="Arial" w:eastAsia="Arial" w:hAnsi="Arial" w:cs="Arial"/>
                <w:spacing w:val="-1"/>
              </w:rPr>
              <w:t>A</w:t>
            </w:r>
            <w:r w:rsidRPr="0008456F">
              <w:rPr>
                <w:rFonts w:ascii="Arial" w:eastAsia="Arial" w:hAnsi="Arial" w:cs="Arial"/>
                <w:spacing w:val="-4"/>
              </w:rPr>
              <w:t>w</w:t>
            </w:r>
            <w:r w:rsidRPr="0008456F">
              <w:rPr>
                <w:rFonts w:ascii="Arial" w:eastAsia="Arial" w:hAnsi="Arial" w:cs="Arial"/>
              </w:rPr>
              <w:t>a</w:t>
            </w:r>
            <w:r w:rsidRPr="0008456F">
              <w:rPr>
                <w:rFonts w:ascii="Arial" w:eastAsia="Arial" w:hAnsi="Arial" w:cs="Arial"/>
                <w:spacing w:val="1"/>
              </w:rPr>
              <w:t>r</w:t>
            </w:r>
            <w:r w:rsidRPr="0008456F">
              <w:rPr>
                <w:rFonts w:ascii="Arial" w:eastAsia="Arial" w:hAnsi="Arial" w:cs="Arial"/>
              </w:rPr>
              <w:t>d</w:t>
            </w:r>
          </w:p>
          <w:p w14:paraId="572BAABB" w14:textId="77777777" w:rsidR="00D42F86" w:rsidRPr="0008456F" w:rsidRDefault="00D42F86" w:rsidP="00D42F86">
            <w:pPr>
              <w:spacing w:after="0" w:line="250" w:lineRule="exact"/>
              <w:ind w:left="102" w:right="-20"/>
              <w:rPr>
                <w:rFonts w:ascii="Arial" w:eastAsia="Arial" w:hAnsi="Arial" w:cs="Arial"/>
              </w:rPr>
            </w:pPr>
            <w:r w:rsidRPr="0008456F">
              <w:rPr>
                <w:rFonts w:ascii="Arial" w:eastAsia="Arial" w:hAnsi="Arial" w:cs="Arial"/>
                <w:spacing w:val="-1"/>
              </w:rPr>
              <w:t>D</w:t>
            </w:r>
            <w:r w:rsidRPr="0008456F">
              <w:rPr>
                <w:rFonts w:ascii="Arial" w:eastAsia="Arial" w:hAnsi="Arial" w:cs="Arial"/>
              </w:rPr>
              <w:t>ec</w:t>
            </w:r>
            <w:r w:rsidRPr="0008456F">
              <w:rPr>
                <w:rFonts w:ascii="Arial" w:eastAsia="Arial" w:hAnsi="Arial" w:cs="Arial"/>
                <w:spacing w:val="-1"/>
              </w:rPr>
              <w:t>i</w:t>
            </w:r>
            <w:r w:rsidRPr="0008456F">
              <w:rPr>
                <w:rFonts w:ascii="Arial" w:eastAsia="Arial" w:hAnsi="Arial" w:cs="Arial"/>
              </w:rPr>
              <w:t>s</w:t>
            </w:r>
            <w:r w:rsidRPr="0008456F">
              <w:rPr>
                <w:rFonts w:ascii="Arial" w:eastAsia="Arial" w:hAnsi="Arial" w:cs="Arial"/>
                <w:spacing w:val="-1"/>
              </w:rPr>
              <w:t>i</w:t>
            </w:r>
            <w:r w:rsidRPr="0008456F">
              <w:rPr>
                <w:rFonts w:ascii="Arial" w:eastAsia="Arial" w:hAnsi="Arial" w:cs="Arial"/>
              </w:rPr>
              <w:t>on</w:t>
            </w:r>
            <w:r w:rsidRPr="0008456F">
              <w:rPr>
                <w:rFonts w:ascii="Arial" w:eastAsia="Arial" w:hAnsi="Arial" w:cs="Arial"/>
                <w:spacing w:val="1"/>
              </w:rPr>
              <w:t xml:space="preserve"> (</w:t>
            </w:r>
            <w:r w:rsidRPr="0008456F">
              <w:rPr>
                <w:rFonts w:ascii="Arial" w:eastAsia="Arial" w:hAnsi="Arial" w:cs="Arial"/>
                <w:spacing w:val="-1"/>
              </w:rPr>
              <w:t>S</w:t>
            </w:r>
            <w:r w:rsidRPr="0008456F">
              <w:rPr>
                <w:rFonts w:ascii="Arial" w:eastAsia="Arial" w:hAnsi="Arial" w:cs="Arial"/>
                <w:spacing w:val="1"/>
              </w:rPr>
              <w:t>t</w:t>
            </w:r>
            <w:r w:rsidRPr="0008456F">
              <w:rPr>
                <w:rFonts w:ascii="Arial" w:eastAsia="Arial" w:hAnsi="Arial" w:cs="Arial"/>
              </w:rPr>
              <w:t>and</w:t>
            </w:r>
            <w:r w:rsidRPr="0008456F">
              <w:rPr>
                <w:rFonts w:ascii="Arial" w:eastAsia="Arial" w:hAnsi="Arial" w:cs="Arial"/>
                <w:spacing w:val="-2"/>
              </w:rPr>
              <w:t>s</w:t>
            </w:r>
            <w:r w:rsidRPr="0008456F">
              <w:rPr>
                <w:rFonts w:ascii="Arial" w:eastAsia="Arial" w:hAnsi="Arial" w:cs="Arial"/>
                <w:spacing w:val="1"/>
              </w:rPr>
              <w:t>t</w:t>
            </w:r>
            <w:r w:rsidRPr="0008456F">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41419C74" w14:textId="6F1D978F" w:rsidR="00D42F86" w:rsidRPr="0008456F" w:rsidRDefault="00D42F86" w:rsidP="00D42F86">
            <w:pPr>
              <w:spacing w:after="0" w:line="252" w:lineRule="exact"/>
              <w:ind w:left="126" w:right="-20"/>
              <w:rPr>
                <w:rFonts w:ascii="Arial" w:eastAsia="Arial" w:hAnsi="Arial" w:cs="Arial"/>
              </w:rPr>
            </w:pPr>
            <w:r w:rsidRPr="0008456F">
              <w:rPr>
                <w:rFonts w:ascii="Arial" w:eastAsia="Arial" w:hAnsi="Arial" w:cs="Arial"/>
              </w:rPr>
              <w:t>2</w:t>
            </w:r>
            <w:r w:rsidR="00757711" w:rsidRPr="0008456F">
              <w:rPr>
                <w:rFonts w:ascii="Arial" w:eastAsia="Arial" w:hAnsi="Arial" w:cs="Arial"/>
              </w:rPr>
              <w:t>5</w:t>
            </w:r>
            <w:r w:rsidRPr="0008456F">
              <w:rPr>
                <w:rFonts w:ascii="Arial" w:eastAsia="Arial" w:hAnsi="Arial" w:cs="Arial"/>
                <w:spacing w:val="-2"/>
              </w:rPr>
              <w:t xml:space="preserve"> </w:t>
            </w:r>
            <w:r w:rsidR="00757711" w:rsidRPr="0008456F">
              <w:rPr>
                <w:rFonts w:ascii="Arial" w:eastAsia="Arial" w:hAnsi="Arial" w:cs="Arial"/>
                <w:spacing w:val="-4"/>
              </w:rPr>
              <w:t>January</w:t>
            </w:r>
            <w:r w:rsidRPr="0008456F">
              <w:rPr>
                <w:rFonts w:ascii="Arial" w:eastAsia="Arial" w:hAnsi="Arial" w:cs="Arial"/>
                <w:spacing w:val="-1"/>
              </w:rPr>
              <w:t xml:space="preserve"> </w:t>
            </w:r>
            <w:r w:rsidRPr="0008456F">
              <w:rPr>
                <w:rFonts w:ascii="Arial" w:eastAsia="Arial" w:hAnsi="Arial" w:cs="Arial"/>
              </w:rPr>
              <w:t>202</w:t>
            </w:r>
            <w:r w:rsidR="00757711" w:rsidRPr="0008456F">
              <w:rPr>
                <w:rFonts w:ascii="Arial" w:eastAsia="Arial" w:hAnsi="Arial" w:cs="Arial"/>
              </w:rPr>
              <w:t>1</w:t>
            </w:r>
            <w:r w:rsidR="00C279FC" w:rsidRPr="0008456F">
              <w:rPr>
                <w:rFonts w:ascii="Arial" w:eastAsia="Arial" w:hAnsi="Arial" w:cs="Arial"/>
              </w:rPr>
              <w:t>-</w:t>
            </w:r>
            <w:r w:rsidR="00802EE6" w:rsidRPr="0008456F">
              <w:rPr>
                <w:rFonts w:ascii="Arial" w:eastAsia="Arial" w:hAnsi="Arial" w:cs="Arial"/>
              </w:rPr>
              <w:t xml:space="preserve"> 04 February 2021</w:t>
            </w:r>
          </w:p>
        </w:tc>
        <w:tc>
          <w:tcPr>
            <w:tcW w:w="2410" w:type="dxa"/>
            <w:tcBorders>
              <w:top w:val="single" w:sz="4" w:space="0" w:color="000000"/>
              <w:left w:val="single" w:sz="4" w:space="0" w:color="000000"/>
              <w:bottom w:val="single" w:sz="4" w:space="0" w:color="000000"/>
              <w:right w:val="single" w:sz="4" w:space="0" w:color="000000"/>
            </w:tcBorders>
            <w:hideMark/>
          </w:tcPr>
          <w:p w14:paraId="0D1BE3C9" w14:textId="77777777" w:rsidR="00D42F86" w:rsidRPr="0008456F" w:rsidRDefault="00D42F86" w:rsidP="00D42F86">
            <w:pPr>
              <w:spacing w:after="0" w:line="250" w:lineRule="exact"/>
              <w:ind w:left="105" w:right="-20"/>
              <w:rPr>
                <w:rFonts w:ascii="Arial" w:eastAsia="Arial" w:hAnsi="Arial" w:cs="Arial"/>
              </w:rPr>
            </w:pPr>
            <w:r w:rsidRPr="0008456F">
              <w:rPr>
                <w:rFonts w:ascii="Arial" w:eastAsia="Arial" w:hAnsi="Arial" w:cs="Arial"/>
                <w:spacing w:val="4"/>
              </w:rPr>
              <w:t>T</w:t>
            </w:r>
            <w:r w:rsidRPr="0008456F">
              <w:rPr>
                <w:rFonts w:ascii="Arial" w:eastAsia="Arial" w:hAnsi="Arial" w:cs="Arial"/>
              </w:rPr>
              <w:t>he</w:t>
            </w:r>
            <w:r w:rsidRPr="0008456F">
              <w:rPr>
                <w:rFonts w:ascii="Arial" w:eastAsia="Arial" w:hAnsi="Arial" w:cs="Arial"/>
                <w:spacing w:val="-4"/>
              </w:rPr>
              <w:t xml:space="preserve"> </w:t>
            </w:r>
            <w:r w:rsidRPr="0008456F">
              <w:rPr>
                <w:rFonts w:ascii="Arial" w:eastAsia="Arial" w:hAnsi="Arial" w:cs="Arial"/>
                <w:spacing w:val="-1"/>
              </w:rPr>
              <w:t>A</w:t>
            </w:r>
            <w:r w:rsidRPr="0008456F">
              <w:rPr>
                <w:rFonts w:ascii="Arial" w:eastAsia="Arial" w:hAnsi="Arial" w:cs="Arial"/>
              </w:rPr>
              <w:t>u</w:t>
            </w:r>
            <w:r w:rsidRPr="0008456F">
              <w:rPr>
                <w:rFonts w:ascii="Arial" w:eastAsia="Arial" w:hAnsi="Arial" w:cs="Arial"/>
                <w:spacing w:val="1"/>
              </w:rPr>
              <w:t>t</w:t>
            </w:r>
            <w:r w:rsidRPr="0008456F">
              <w:rPr>
                <w:rFonts w:ascii="Arial" w:eastAsia="Arial" w:hAnsi="Arial" w:cs="Arial"/>
              </w:rPr>
              <w:t>ho</w:t>
            </w:r>
            <w:r w:rsidRPr="0008456F">
              <w:rPr>
                <w:rFonts w:ascii="Arial" w:eastAsia="Arial" w:hAnsi="Arial" w:cs="Arial"/>
                <w:spacing w:val="1"/>
              </w:rPr>
              <w:t>r</w:t>
            </w:r>
            <w:r w:rsidRPr="0008456F">
              <w:rPr>
                <w:rFonts w:ascii="Arial" w:eastAsia="Arial" w:hAnsi="Arial" w:cs="Arial"/>
                <w:spacing w:val="-3"/>
              </w:rPr>
              <w:t>i</w:t>
            </w:r>
            <w:r w:rsidRPr="0008456F">
              <w:rPr>
                <w:rFonts w:ascii="Arial" w:eastAsia="Arial" w:hAnsi="Arial" w:cs="Arial"/>
                <w:spacing w:val="1"/>
              </w:rPr>
              <w:t>t</w:t>
            </w:r>
            <w:r w:rsidRPr="0008456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01FE611A" w14:textId="77777777" w:rsidR="00D42F86" w:rsidRPr="0008456F" w:rsidRDefault="00D42F86" w:rsidP="00D42F86">
            <w:pPr>
              <w:spacing w:after="0" w:line="250" w:lineRule="exact"/>
              <w:ind w:left="105" w:right="-20"/>
              <w:rPr>
                <w:rFonts w:ascii="Arial" w:eastAsia="Arial" w:hAnsi="Arial" w:cs="Arial"/>
              </w:rPr>
            </w:pPr>
            <w:r w:rsidRPr="0008456F">
              <w:rPr>
                <w:rFonts w:ascii="Arial" w:eastAsia="Arial" w:hAnsi="Arial" w:cs="Arial"/>
                <w:spacing w:val="4"/>
              </w:rPr>
              <w:t>T</w:t>
            </w:r>
            <w:r w:rsidRPr="0008456F">
              <w:rPr>
                <w:rFonts w:ascii="Arial" w:eastAsia="Arial" w:hAnsi="Arial" w:cs="Arial"/>
                <w:spacing w:val="-3"/>
              </w:rPr>
              <w:t>e</w:t>
            </w:r>
            <w:r w:rsidRPr="0008456F">
              <w:rPr>
                <w:rFonts w:ascii="Arial" w:eastAsia="Arial" w:hAnsi="Arial" w:cs="Arial"/>
              </w:rPr>
              <w:t>nd</w:t>
            </w:r>
            <w:r w:rsidRPr="0008456F">
              <w:rPr>
                <w:rFonts w:ascii="Arial" w:eastAsia="Arial" w:hAnsi="Arial" w:cs="Arial"/>
                <w:spacing w:val="-3"/>
              </w:rPr>
              <w:t>e</w:t>
            </w:r>
            <w:r w:rsidRPr="0008456F">
              <w:rPr>
                <w:rFonts w:ascii="Arial" w:eastAsia="Arial" w:hAnsi="Arial" w:cs="Arial"/>
                <w:spacing w:val="1"/>
              </w:rPr>
              <w:t>r</w:t>
            </w:r>
            <w:r w:rsidRPr="0008456F">
              <w:rPr>
                <w:rFonts w:ascii="Arial" w:eastAsia="Arial" w:hAnsi="Arial" w:cs="Arial"/>
              </w:rPr>
              <w:t>e</w:t>
            </w:r>
            <w:r w:rsidRPr="0008456F">
              <w:rPr>
                <w:rFonts w:ascii="Arial" w:eastAsia="Arial" w:hAnsi="Arial" w:cs="Arial"/>
                <w:spacing w:val="1"/>
              </w:rPr>
              <w:t>r</w:t>
            </w:r>
            <w:r w:rsidRPr="0008456F">
              <w:rPr>
                <w:rFonts w:ascii="Arial" w:eastAsia="Arial" w:hAnsi="Arial" w:cs="Arial"/>
              </w:rPr>
              <w:t>s</w:t>
            </w:r>
          </w:p>
        </w:tc>
      </w:tr>
      <w:tr w:rsidR="00C279FC" w:rsidRPr="00D42F86" w14:paraId="1F3C03F2" w14:textId="77777777" w:rsidTr="00802EE6">
        <w:trPr>
          <w:trHeight w:hRule="exact" w:val="344"/>
        </w:trPr>
        <w:tc>
          <w:tcPr>
            <w:tcW w:w="2410" w:type="dxa"/>
            <w:tcBorders>
              <w:top w:val="single" w:sz="4" w:space="0" w:color="000000"/>
              <w:left w:val="single" w:sz="4" w:space="0" w:color="000000"/>
              <w:bottom w:val="single" w:sz="4" w:space="0" w:color="000000"/>
              <w:right w:val="single" w:sz="4" w:space="0" w:color="000000"/>
            </w:tcBorders>
          </w:tcPr>
          <w:p w14:paraId="2A88F2FD" w14:textId="3769896D" w:rsidR="00C279FC" w:rsidRPr="0008456F" w:rsidRDefault="00C279FC" w:rsidP="00D42F86">
            <w:pPr>
              <w:spacing w:after="0" w:line="247" w:lineRule="exact"/>
              <w:ind w:left="102" w:right="-20"/>
              <w:rPr>
                <w:rFonts w:ascii="Arial" w:eastAsia="Arial" w:hAnsi="Arial" w:cs="Arial"/>
                <w:spacing w:val="-1"/>
              </w:rPr>
            </w:pPr>
            <w:r w:rsidRPr="0008456F">
              <w:rPr>
                <w:rFonts w:ascii="Arial" w:eastAsia="Arial" w:hAnsi="Arial" w:cs="Arial"/>
                <w:spacing w:val="-1"/>
              </w:rPr>
              <w:t>Contract Award</w:t>
            </w:r>
          </w:p>
        </w:tc>
        <w:tc>
          <w:tcPr>
            <w:tcW w:w="2268" w:type="dxa"/>
            <w:tcBorders>
              <w:top w:val="single" w:sz="4" w:space="0" w:color="000000"/>
              <w:left w:val="single" w:sz="4" w:space="0" w:color="000000"/>
              <w:bottom w:val="single" w:sz="4" w:space="0" w:color="000000"/>
              <w:right w:val="single" w:sz="4" w:space="0" w:color="000000"/>
            </w:tcBorders>
          </w:tcPr>
          <w:p w14:paraId="62DE9D57" w14:textId="3520EF2D" w:rsidR="00C279FC" w:rsidRPr="0008456F" w:rsidRDefault="00802EE6" w:rsidP="00D42F86">
            <w:pPr>
              <w:spacing w:after="0" w:line="250" w:lineRule="exact"/>
              <w:ind w:left="126" w:right="-20"/>
              <w:rPr>
                <w:rFonts w:ascii="Arial" w:eastAsia="Arial" w:hAnsi="Arial" w:cs="Arial"/>
              </w:rPr>
            </w:pPr>
            <w:r w:rsidRPr="0008456F">
              <w:rPr>
                <w:rFonts w:ascii="Arial" w:eastAsia="Arial" w:hAnsi="Arial" w:cs="Arial"/>
              </w:rPr>
              <w:t>05 February 2021</w:t>
            </w:r>
          </w:p>
        </w:tc>
        <w:tc>
          <w:tcPr>
            <w:tcW w:w="2410" w:type="dxa"/>
            <w:tcBorders>
              <w:top w:val="single" w:sz="4" w:space="0" w:color="000000"/>
              <w:left w:val="single" w:sz="4" w:space="0" w:color="000000"/>
              <w:bottom w:val="single" w:sz="4" w:space="0" w:color="000000"/>
              <w:right w:val="single" w:sz="4" w:space="0" w:color="000000"/>
            </w:tcBorders>
          </w:tcPr>
          <w:p w14:paraId="1146ECBF" w14:textId="77777777" w:rsidR="00C279FC" w:rsidRPr="0008456F" w:rsidRDefault="00C279FC" w:rsidP="00D42F86">
            <w:pPr>
              <w:spacing w:after="0" w:line="247" w:lineRule="exact"/>
              <w:ind w:left="105" w:right="-20"/>
              <w:rPr>
                <w:rFonts w:ascii="Arial" w:eastAsia="Arial" w:hAnsi="Arial" w:cs="Arial"/>
                <w:spacing w:val="4"/>
              </w:rPr>
            </w:pPr>
          </w:p>
        </w:tc>
        <w:tc>
          <w:tcPr>
            <w:tcW w:w="2268" w:type="dxa"/>
            <w:tcBorders>
              <w:top w:val="single" w:sz="4" w:space="0" w:color="000000"/>
              <w:left w:val="single" w:sz="4" w:space="0" w:color="000000"/>
              <w:bottom w:val="single" w:sz="4" w:space="0" w:color="000000"/>
              <w:right w:val="single" w:sz="4" w:space="0" w:color="000000"/>
            </w:tcBorders>
          </w:tcPr>
          <w:p w14:paraId="68F52291" w14:textId="77777777" w:rsidR="00C279FC" w:rsidRPr="0008456F" w:rsidRDefault="00C279FC" w:rsidP="00D42F86">
            <w:pPr>
              <w:spacing w:after="0" w:line="247" w:lineRule="exact"/>
              <w:ind w:left="105" w:right="-20"/>
              <w:rPr>
                <w:rFonts w:ascii="Arial" w:eastAsia="Arial" w:hAnsi="Arial" w:cs="Arial"/>
                <w:spacing w:val="8"/>
              </w:rPr>
            </w:pPr>
          </w:p>
        </w:tc>
      </w:tr>
      <w:tr w:rsidR="00D42F86" w:rsidRPr="00D42F86" w14:paraId="622672F5" w14:textId="77777777" w:rsidTr="001A0134">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24245027" w14:textId="77777777" w:rsidR="00D42F86" w:rsidRPr="0008456F" w:rsidRDefault="00D42F86" w:rsidP="00D42F86">
            <w:pPr>
              <w:spacing w:after="0" w:line="247" w:lineRule="exact"/>
              <w:ind w:left="102" w:right="-20"/>
              <w:rPr>
                <w:rFonts w:ascii="Arial" w:eastAsia="Arial" w:hAnsi="Arial" w:cs="Arial"/>
              </w:rPr>
            </w:pPr>
            <w:r w:rsidRPr="0008456F">
              <w:rPr>
                <w:rFonts w:ascii="Arial" w:eastAsia="Arial" w:hAnsi="Arial" w:cs="Arial"/>
                <w:spacing w:val="-1"/>
              </w:rPr>
              <w:t>C</w:t>
            </w:r>
            <w:r w:rsidRPr="0008456F">
              <w:rPr>
                <w:rFonts w:ascii="Arial" w:eastAsia="Arial" w:hAnsi="Arial" w:cs="Arial"/>
              </w:rPr>
              <w:t>on</w:t>
            </w:r>
            <w:r w:rsidRPr="0008456F">
              <w:rPr>
                <w:rFonts w:ascii="Arial" w:eastAsia="Arial" w:hAnsi="Arial" w:cs="Arial"/>
                <w:spacing w:val="1"/>
              </w:rPr>
              <w:t>tr</w:t>
            </w:r>
            <w:r w:rsidRPr="0008456F">
              <w:rPr>
                <w:rFonts w:ascii="Arial" w:eastAsia="Arial" w:hAnsi="Arial" w:cs="Arial"/>
              </w:rPr>
              <w:t>a</w:t>
            </w:r>
            <w:r w:rsidRPr="0008456F">
              <w:rPr>
                <w:rFonts w:ascii="Arial" w:eastAsia="Arial" w:hAnsi="Arial" w:cs="Arial"/>
                <w:spacing w:val="-2"/>
              </w:rPr>
              <w:t>c</w:t>
            </w:r>
            <w:r w:rsidRPr="0008456F">
              <w:rPr>
                <w:rFonts w:ascii="Arial" w:eastAsia="Arial" w:hAnsi="Arial" w:cs="Arial"/>
              </w:rPr>
              <w:t>t</w:t>
            </w:r>
          </w:p>
          <w:p w14:paraId="2023A9F5" w14:textId="77777777" w:rsidR="00D42F86" w:rsidRPr="0008456F" w:rsidRDefault="00D42F86" w:rsidP="00D42F86">
            <w:pPr>
              <w:spacing w:after="0" w:line="250" w:lineRule="exact"/>
              <w:ind w:left="102" w:right="-20"/>
              <w:rPr>
                <w:rFonts w:ascii="Arial" w:eastAsia="Arial" w:hAnsi="Arial" w:cs="Arial"/>
              </w:rPr>
            </w:pPr>
            <w:r w:rsidRPr="0008456F">
              <w:rPr>
                <w:rFonts w:ascii="Arial" w:eastAsia="Arial" w:hAnsi="Arial" w:cs="Arial"/>
                <w:spacing w:val="-1"/>
              </w:rPr>
              <w:t>C</w:t>
            </w:r>
            <w:r w:rsidRPr="0008456F">
              <w:rPr>
                <w:rFonts w:ascii="Arial" w:eastAsia="Arial" w:hAnsi="Arial" w:cs="Arial"/>
              </w:rPr>
              <w:t>o</w:t>
            </w:r>
            <w:r w:rsidRPr="0008456F">
              <w:rPr>
                <w:rFonts w:ascii="Arial" w:eastAsia="Arial" w:hAnsi="Arial" w:cs="Arial"/>
                <w:spacing w:val="1"/>
              </w:rPr>
              <w:t>mm</w:t>
            </w:r>
            <w:r w:rsidRPr="0008456F">
              <w:rPr>
                <w:rFonts w:ascii="Arial" w:eastAsia="Arial" w:hAnsi="Arial" w:cs="Arial"/>
              </w:rPr>
              <w:t>enc</w:t>
            </w:r>
            <w:r w:rsidRPr="0008456F">
              <w:rPr>
                <w:rFonts w:ascii="Arial" w:eastAsia="Arial" w:hAnsi="Arial" w:cs="Arial"/>
                <w:spacing w:val="-3"/>
              </w:rPr>
              <w:t>e</w:t>
            </w:r>
            <w:r w:rsidRPr="0008456F">
              <w:rPr>
                <w:rFonts w:ascii="Arial" w:eastAsia="Arial" w:hAnsi="Arial" w:cs="Arial"/>
                <w:spacing w:val="1"/>
              </w:rPr>
              <w:t>m</w:t>
            </w:r>
            <w:r w:rsidRPr="0008456F">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133BE1EA" w14:textId="2D303F21" w:rsidR="00D42F86" w:rsidRPr="0008456F" w:rsidRDefault="00757711" w:rsidP="00D42F86">
            <w:pPr>
              <w:spacing w:after="0" w:line="250" w:lineRule="exact"/>
              <w:ind w:left="126" w:right="-20"/>
              <w:rPr>
                <w:rFonts w:ascii="Arial" w:eastAsia="Arial" w:hAnsi="Arial" w:cs="Arial"/>
              </w:rPr>
            </w:pPr>
            <w:r w:rsidRPr="0008456F">
              <w:rPr>
                <w:rFonts w:ascii="Arial" w:eastAsia="Arial" w:hAnsi="Arial" w:cs="Arial"/>
              </w:rPr>
              <w:t>08 February 2021</w:t>
            </w:r>
          </w:p>
        </w:tc>
        <w:tc>
          <w:tcPr>
            <w:tcW w:w="2410" w:type="dxa"/>
            <w:tcBorders>
              <w:top w:val="single" w:sz="4" w:space="0" w:color="000000"/>
              <w:left w:val="single" w:sz="4" w:space="0" w:color="000000"/>
              <w:bottom w:val="single" w:sz="4" w:space="0" w:color="000000"/>
              <w:right w:val="single" w:sz="4" w:space="0" w:color="000000"/>
            </w:tcBorders>
            <w:hideMark/>
          </w:tcPr>
          <w:p w14:paraId="7B56938A"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4"/>
              </w:rPr>
              <w:t>T</w:t>
            </w:r>
            <w:r w:rsidRPr="0008456F">
              <w:rPr>
                <w:rFonts w:ascii="Arial" w:eastAsia="Arial" w:hAnsi="Arial" w:cs="Arial"/>
              </w:rPr>
              <w:t>he</w:t>
            </w:r>
            <w:r w:rsidRPr="0008456F">
              <w:rPr>
                <w:rFonts w:ascii="Arial" w:eastAsia="Arial" w:hAnsi="Arial" w:cs="Arial"/>
                <w:spacing w:val="-4"/>
              </w:rPr>
              <w:t xml:space="preserve"> </w:t>
            </w:r>
            <w:r w:rsidRPr="0008456F">
              <w:rPr>
                <w:rFonts w:ascii="Arial" w:eastAsia="Arial" w:hAnsi="Arial" w:cs="Arial"/>
                <w:spacing w:val="-1"/>
              </w:rPr>
              <w:t>A</w:t>
            </w:r>
            <w:r w:rsidRPr="0008456F">
              <w:rPr>
                <w:rFonts w:ascii="Arial" w:eastAsia="Arial" w:hAnsi="Arial" w:cs="Arial"/>
              </w:rPr>
              <w:t>u</w:t>
            </w:r>
            <w:r w:rsidRPr="0008456F">
              <w:rPr>
                <w:rFonts w:ascii="Arial" w:eastAsia="Arial" w:hAnsi="Arial" w:cs="Arial"/>
                <w:spacing w:val="1"/>
              </w:rPr>
              <w:t>t</w:t>
            </w:r>
            <w:r w:rsidRPr="0008456F">
              <w:rPr>
                <w:rFonts w:ascii="Arial" w:eastAsia="Arial" w:hAnsi="Arial" w:cs="Arial"/>
              </w:rPr>
              <w:t>ho</w:t>
            </w:r>
            <w:r w:rsidRPr="0008456F">
              <w:rPr>
                <w:rFonts w:ascii="Arial" w:eastAsia="Arial" w:hAnsi="Arial" w:cs="Arial"/>
                <w:spacing w:val="1"/>
              </w:rPr>
              <w:t>r</w:t>
            </w:r>
            <w:r w:rsidRPr="0008456F">
              <w:rPr>
                <w:rFonts w:ascii="Arial" w:eastAsia="Arial" w:hAnsi="Arial" w:cs="Arial"/>
                <w:spacing w:val="-3"/>
              </w:rPr>
              <w:t>i</w:t>
            </w:r>
            <w:r w:rsidRPr="0008456F">
              <w:rPr>
                <w:rFonts w:ascii="Arial" w:eastAsia="Arial" w:hAnsi="Arial" w:cs="Arial"/>
                <w:spacing w:val="1"/>
              </w:rPr>
              <w:t>t</w:t>
            </w:r>
            <w:r w:rsidRPr="0008456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4367048D"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8"/>
              </w:rPr>
              <w:t>W</w:t>
            </w:r>
            <w:r w:rsidRPr="0008456F">
              <w:rPr>
                <w:rFonts w:ascii="Arial" w:eastAsia="Arial" w:hAnsi="Arial" w:cs="Arial"/>
                <w:spacing w:val="-1"/>
              </w:rPr>
              <w:t>i</w:t>
            </w:r>
            <w:r w:rsidRPr="0008456F">
              <w:rPr>
                <w:rFonts w:ascii="Arial" w:eastAsia="Arial" w:hAnsi="Arial" w:cs="Arial"/>
              </w:rPr>
              <w:t>n</w:t>
            </w:r>
            <w:r w:rsidRPr="0008456F">
              <w:rPr>
                <w:rFonts w:ascii="Arial" w:eastAsia="Arial" w:hAnsi="Arial" w:cs="Arial"/>
                <w:spacing w:val="2"/>
              </w:rPr>
              <w:t>n</w:t>
            </w:r>
            <w:r w:rsidRPr="0008456F">
              <w:rPr>
                <w:rFonts w:ascii="Arial" w:eastAsia="Arial" w:hAnsi="Arial" w:cs="Arial"/>
                <w:spacing w:val="1"/>
              </w:rPr>
              <w:t>i</w:t>
            </w:r>
            <w:r w:rsidRPr="0008456F">
              <w:rPr>
                <w:rFonts w:ascii="Arial" w:eastAsia="Arial" w:hAnsi="Arial" w:cs="Arial"/>
              </w:rPr>
              <w:t>ng</w:t>
            </w:r>
            <w:r w:rsidRPr="0008456F">
              <w:rPr>
                <w:rFonts w:ascii="Arial" w:eastAsia="Arial" w:hAnsi="Arial" w:cs="Arial"/>
                <w:spacing w:val="3"/>
              </w:rPr>
              <w:t xml:space="preserve"> </w:t>
            </w:r>
            <w:r w:rsidRPr="0008456F">
              <w:rPr>
                <w:rFonts w:ascii="Arial" w:eastAsia="Arial" w:hAnsi="Arial" w:cs="Arial"/>
                <w:spacing w:val="4"/>
              </w:rPr>
              <w:t>T</w:t>
            </w:r>
            <w:r w:rsidRPr="0008456F">
              <w:rPr>
                <w:rFonts w:ascii="Arial" w:eastAsia="Arial" w:hAnsi="Arial" w:cs="Arial"/>
                <w:spacing w:val="2"/>
              </w:rPr>
              <w:t>en</w:t>
            </w:r>
            <w:r w:rsidRPr="0008456F">
              <w:rPr>
                <w:rFonts w:ascii="Arial" w:eastAsia="Arial" w:hAnsi="Arial" w:cs="Arial"/>
              </w:rPr>
              <w:t>d</w:t>
            </w:r>
            <w:r w:rsidRPr="0008456F">
              <w:rPr>
                <w:rFonts w:ascii="Arial" w:eastAsia="Arial" w:hAnsi="Arial" w:cs="Arial"/>
                <w:spacing w:val="2"/>
              </w:rPr>
              <w:t>e</w:t>
            </w:r>
            <w:r w:rsidRPr="0008456F">
              <w:rPr>
                <w:rFonts w:ascii="Arial" w:eastAsia="Arial" w:hAnsi="Arial" w:cs="Arial"/>
                <w:spacing w:val="3"/>
              </w:rPr>
              <w:t>r</w:t>
            </w:r>
            <w:r w:rsidRPr="0008456F">
              <w:rPr>
                <w:rFonts w:ascii="Arial" w:eastAsia="Arial" w:hAnsi="Arial" w:cs="Arial"/>
              </w:rPr>
              <w:t>er</w:t>
            </w:r>
          </w:p>
        </w:tc>
      </w:tr>
      <w:tr w:rsidR="00D42F86" w:rsidRPr="00D42F86" w14:paraId="246C87D8" w14:textId="77777777" w:rsidTr="00E01DAC">
        <w:trPr>
          <w:trHeight w:hRule="exact" w:val="1124"/>
        </w:trPr>
        <w:tc>
          <w:tcPr>
            <w:tcW w:w="2410" w:type="dxa"/>
            <w:tcBorders>
              <w:top w:val="single" w:sz="4" w:space="0" w:color="000000"/>
              <w:left w:val="single" w:sz="4" w:space="0" w:color="000000"/>
              <w:bottom w:val="single" w:sz="4" w:space="0" w:color="000000"/>
              <w:right w:val="single" w:sz="4" w:space="0" w:color="000000"/>
            </w:tcBorders>
            <w:hideMark/>
          </w:tcPr>
          <w:p w14:paraId="781503C2" w14:textId="07FBFE0A" w:rsidR="00D42F86" w:rsidRPr="0008456F" w:rsidRDefault="00D42F86" w:rsidP="00D42F86">
            <w:pPr>
              <w:spacing w:after="0" w:line="247" w:lineRule="exact"/>
              <w:ind w:left="102" w:right="-20"/>
              <w:rPr>
                <w:rFonts w:ascii="Arial" w:eastAsia="Arial" w:hAnsi="Arial" w:cs="Arial"/>
              </w:rPr>
            </w:pPr>
            <w:r w:rsidRPr="0008456F">
              <w:rPr>
                <w:rFonts w:ascii="Arial" w:eastAsia="Arial" w:hAnsi="Arial" w:cs="Arial"/>
                <w:spacing w:val="-1"/>
              </w:rPr>
              <w:t>D</w:t>
            </w:r>
            <w:r w:rsidRPr="0008456F">
              <w:rPr>
                <w:rFonts w:ascii="Arial" w:eastAsia="Arial" w:hAnsi="Arial" w:cs="Arial"/>
              </w:rPr>
              <w:t>e</w:t>
            </w:r>
            <w:r w:rsidRPr="0008456F">
              <w:rPr>
                <w:rFonts w:ascii="Arial" w:eastAsia="Arial" w:hAnsi="Arial" w:cs="Arial"/>
                <w:spacing w:val="-1"/>
              </w:rPr>
              <w:t>l</w:t>
            </w:r>
            <w:r w:rsidRPr="0008456F">
              <w:rPr>
                <w:rFonts w:ascii="Arial" w:eastAsia="Arial" w:hAnsi="Arial" w:cs="Arial"/>
                <w:spacing w:val="1"/>
              </w:rPr>
              <w:t>i</w:t>
            </w:r>
            <w:r w:rsidRPr="0008456F">
              <w:rPr>
                <w:rFonts w:ascii="Arial" w:eastAsia="Arial" w:hAnsi="Arial" w:cs="Arial"/>
                <w:spacing w:val="-2"/>
              </w:rPr>
              <w:t>v</w:t>
            </w:r>
            <w:r w:rsidRPr="0008456F">
              <w:rPr>
                <w:rFonts w:ascii="Arial" w:eastAsia="Arial" w:hAnsi="Arial" w:cs="Arial"/>
              </w:rPr>
              <w:t>e</w:t>
            </w:r>
            <w:r w:rsidRPr="0008456F">
              <w:rPr>
                <w:rFonts w:ascii="Arial" w:eastAsia="Arial" w:hAnsi="Arial" w:cs="Arial"/>
                <w:spacing w:val="1"/>
              </w:rPr>
              <w:t>r</w:t>
            </w:r>
            <w:r w:rsidRPr="0008456F">
              <w:rPr>
                <w:rFonts w:ascii="Arial" w:eastAsia="Arial" w:hAnsi="Arial" w:cs="Arial"/>
              </w:rPr>
              <w:t>y</w:t>
            </w:r>
            <w:r w:rsidRPr="0008456F">
              <w:rPr>
                <w:rFonts w:ascii="Arial" w:eastAsia="Arial" w:hAnsi="Arial" w:cs="Arial"/>
                <w:spacing w:val="-1"/>
              </w:rPr>
              <w:t xml:space="preserve"> </w:t>
            </w:r>
            <w:r w:rsidRPr="0008456F">
              <w:rPr>
                <w:rFonts w:ascii="Arial" w:eastAsia="Arial" w:hAnsi="Arial" w:cs="Arial"/>
              </w:rPr>
              <w:t>of</w:t>
            </w:r>
            <w:r w:rsidRPr="0008456F">
              <w:rPr>
                <w:rFonts w:ascii="Arial" w:eastAsia="Arial" w:hAnsi="Arial" w:cs="Arial"/>
                <w:spacing w:val="2"/>
              </w:rPr>
              <w:t xml:space="preserve"> </w:t>
            </w:r>
            <w:r w:rsidR="00900FE6" w:rsidRPr="0008456F">
              <w:rPr>
                <w:rFonts w:ascii="Arial" w:eastAsia="Arial" w:hAnsi="Arial" w:cs="Arial"/>
              </w:rPr>
              <w:t xml:space="preserve">2 cohorts of </w:t>
            </w:r>
            <w:r w:rsidR="00E01DAC" w:rsidRPr="0008456F">
              <w:rPr>
                <w:rFonts w:ascii="Arial" w:eastAsia="Arial" w:hAnsi="Arial" w:cs="Arial"/>
              </w:rPr>
              <w:t>Innovation and Disruption People Capability</w:t>
            </w:r>
            <w:r w:rsidR="00051E9A" w:rsidRPr="0008456F">
              <w:rPr>
                <w:rFonts w:ascii="Arial" w:eastAsia="Arial" w:hAnsi="Arial" w:cs="Arial"/>
              </w:rPr>
              <w:t xml:space="preserve"> training</w:t>
            </w:r>
          </w:p>
        </w:tc>
        <w:tc>
          <w:tcPr>
            <w:tcW w:w="2268" w:type="dxa"/>
            <w:tcBorders>
              <w:top w:val="single" w:sz="4" w:space="0" w:color="000000"/>
              <w:left w:val="single" w:sz="4" w:space="0" w:color="000000"/>
              <w:bottom w:val="single" w:sz="4" w:space="0" w:color="000000"/>
              <w:right w:val="single" w:sz="4" w:space="0" w:color="000000"/>
            </w:tcBorders>
            <w:hideMark/>
          </w:tcPr>
          <w:p w14:paraId="593E12C0" w14:textId="77D884CE" w:rsidR="00D42F86" w:rsidRPr="0008456F" w:rsidRDefault="00D42F86" w:rsidP="00D42F86">
            <w:pPr>
              <w:spacing w:after="0" w:line="250" w:lineRule="exact"/>
              <w:ind w:left="126" w:right="-20"/>
              <w:rPr>
                <w:rFonts w:ascii="Arial" w:eastAsia="Arial" w:hAnsi="Arial" w:cs="Arial"/>
              </w:rPr>
            </w:pPr>
            <w:r w:rsidRPr="0008456F">
              <w:rPr>
                <w:rFonts w:ascii="Arial" w:eastAsia="Arial" w:hAnsi="Arial" w:cs="Arial"/>
              </w:rPr>
              <w:t>by</w:t>
            </w:r>
            <w:r w:rsidRPr="0008456F">
              <w:rPr>
                <w:rFonts w:ascii="Arial" w:eastAsia="Arial" w:hAnsi="Arial" w:cs="Arial"/>
                <w:spacing w:val="-1"/>
              </w:rPr>
              <w:t xml:space="preserve"> </w:t>
            </w:r>
            <w:r w:rsidR="00E01AE7" w:rsidRPr="0008456F">
              <w:rPr>
                <w:rFonts w:ascii="Arial" w:eastAsia="Arial" w:hAnsi="Arial" w:cs="Arial"/>
              </w:rPr>
              <w:t>31 May 2021</w:t>
            </w:r>
          </w:p>
        </w:tc>
        <w:tc>
          <w:tcPr>
            <w:tcW w:w="2410" w:type="dxa"/>
            <w:tcBorders>
              <w:top w:val="single" w:sz="4" w:space="0" w:color="000000"/>
              <w:left w:val="single" w:sz="4" w:space="0" w:color="000000"/>
              <w:bottom w:val="single" w:sz="4" w:space="0" w:color="000000"/>
              <w:right w:val="single" w:sz="4" w:space="0" w:color="000000"/>
            </w:tcBorders>
            <w:hideMark/>
          </w:tcPr>
          <w:p w14:paraId="3D623188"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8"/>
              </w:rPr>
              <w:t>W</w:t>
            </w:r>
            <w:r w:rsidRPr="0008456F">
              <w:rPr>
                <w:rFonts w:ascii="Arial" w:eastAsia="Arial" w:hAnsi="Arial" w:cs="Arial"/>
                <w:spacing w:val="-1"/>
              </w:rPr>
              <w:t>i</w:t>
            </w:r>
            <w:r w:rsidRPr="0008456F">
              <w:rPr>
                <w:rFonts w:ascii="Arial" w:eastAsia="Arial" w:hAnsi="Arial" w:cs="Arial"/>
              </w:rPr>
              <w:t>n</w:t>
            </w:r>
            <w:r w:rsidRPr="0008456F">
              <w:rPr>
                <w:rFonts w:ascii="Arial" w:eastAsia="Arial" w:hAnsi="Arial" w:cs="Arial"/>
                <w:spacing w:val="2"/>
              </w:rPr>
              <w:t>n</w:t>
            </w:r>
            <w:r w:rsidRPr="0008456F">
              <w:rPr>
                <w:rFonts w:ascii="Arial" w:eastAsia="Arial" w:hAnsi="Arial" w:cs="Arial"/>
                <w:spacing w:val="1"/>
              </w:rPr>
              <w:t>i</w:t>
            </w:r>
            <w:r w:rsidRPr="0008456F">
              <w:rPr>
                <w:rFonts w:ascii="Arial" w:eastAsia="Arial" w:hAnsi="Arial" w:cs="Arial"/>
              </w:rPr>
              <w:t>ng</w:t>
            </w:r>
            <w:r w:rsidRPr="0008456F">
              <w:rPr>
                <w:rFonts w:ascii="Arial" w:eastAsia="Arial" w:hAnsi="Arial" w:cs="Arial"/>
                <w:spacing w:val="3"/>
              </w:rPr>
              <w:t xml:space="preserve"> </w:t>
            </w:r>
            <w:r w:rsidRPr="0008456F">
              <w:rPr>
                <w:rFonts w:ascii="Arial" w:eastAsia="Arial" w:hAnsi="Arial" w:cs="Arial"/>
                <w:spacing w:val="4"/>
              </w:rPr>
              <w:t>T</w:t>
            </w:r>
            <w:r w:rsidRPr="0008456F">
              <w:rPr>
                <w:rFonts w:ascii="Arial" w:eastAsia="Arial" w:hAnsi="Arial" w:cs="Arial"/>
                <w:spacing w:val="2"/>
              </w:rPr>
              <w:t>en</w:t>
            </w:r>
            <w:r w:rsidRPr="0008456F">
              <w:rPr>
                <w:rFonts w:ascii="Arial" w:eastAsia="Arial" w:hAnsi="Arial" w:cs="Arial"/>
              </w:rPr>
              <w:t>d</w:t>
            </w:r>
            <w:r w:rsidRPr="0008456F">
              <w:rPr>
                <w:rFonts w:ascii="Arial" w:eastAsia="Arial" w:hAnsi="Arial" w:cs="Arial"/>
                <w:spacing w:val="2"/>
              </w:rPr>
              <w:t>e</w:t>
            </w:r>
            <w:r w:rsidRPr="0008456F">
              <w:rPr>
                <w:rFonts w:ascii="Arial" w:eastAsia="Arial" w:hAnsi="Arial" w:cs="Arial"/>
                <w:spacing w:val="3"/>
              </w:rPr>
              <w:t>r</w:t>
            </w:r>
            <w:r w:rsidRPr="0008456F">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7B1309D1" w14:textId="77777777" w:rsidR="00D42F86" w:rsidRPr="0008456F" w:rsidRDefault="00D42F86" w:rsidP="00D42F86">
            <w:pPr>
              <w:spacing w:after="0" w:line="247" w:lineRule="exact"/>
              <w:ind w:left="105" w:right="-20"/>
              <w:rPr>
                <w:rFonts w:ascii="Arial" w:eastAsia="Arial" w:hAnsi="Arial" w:cs="Arial"/>
              </w:rPr>
            </w:pPr>
            <w:r w:rsidRPr="0008456F">
              <w:rPr>
                <w:rFonts w:ascii="Arial" w:eastAsia="Arial" w:hAnsi="Arial" w:cs="Arial"/>
                <w:spacing w:val="4"/>
              </w:rPr>
              <w:t>T</w:t>
            </w:r>
            <w:r w:rsidRPr="0008456F">
              <w:rPr>
                <w:rFonts w:ascii="Arial" w:eastAsia="Arial" w:hAnsi="Arial" w:cs="Arial"/>
              </w:rPr>
              <w:t>he</w:t>
            </w:r>
            <w:r w:rsidRPr="0008456F">
              <w:rPr>
                <w:rFonts w:ascii="Arial" w:eastAsia="Arial" w:hAnsi="Arial" w:cs="Arial"/>
                <w:spacing w:val="-4"/>
              </w:rPr>
              <w:t xml:space="preserve"> </w:t>
            </w:r>
            <w:r w:rsidRPr="0008456F">
              <w:rPr>
                <w:rFonts w:ascii="Arial" w:eastAsia="Arial" w:hAnsi="Arial" w:cs="Arial"/>
                <w:spacing w:val="-1"/>
              </w:rPr>
              <w:t>A</w:t>
            </w:r>
            <w:r w:rsidRPr="0008456F">
              <w:rPr>
                <w:rFonts w:ascii="Arial" w:eastAsia="Arial" w:hAnsi="Arial" w:cs="Arial"/>
              </w:rPr>
              <w:t>u</w:t>
            </w:r>
            <w:r w:rsidRPr="0008456F">
              <w:rPr>
                <w:rFonts w:ascii="Arial" w:eastAsia="Arial" w:hAnsi="Arial" w:cs="Arial"/>
                <w:spacing w:val="1"/>
              </w:rPr>
              <w:t>t</w:t>
            </w:r>
            <w:r w:rsidRPr="0008456F">
              <w:rPr>
                <w:rFonts w:ascii="Arial" w:eastAsia="Arial" w:hAnsi="Arial" w:cs="Arial"/>
              </w:rPr>
              <w:t>ho</w:t>
            </w:r>
            <w:r w:rsidRPr="0008456F">
              <w:rPr>
                <w:rFonts w:ascii="Arial" w:eastAsia="Arial" w:hAnsi="Arial" w:cs="Arial"/>
                <w:spacing w:val="1"/>
              </w:rPr>
              <w:t>r</w:t>
            </w:r>
            <w:r w:rsidRPr="0008456F">
              <w:rPr>
                <w:rFonts w:ascii="Arial" w:eastAsia="Arial" w:hAnsi="Arial" w:cs="Arial"/>
                <w:spacing w:val="-3"/>
              </w:rPr>
              <w:t>i</w:t>
            </w:r>
            <w:r w:rsidRPr="0008456F">
              <w:rPr>
                <w:rFonts w:ascii="Arial" w:eastAsia="Arial" w:hAnsi="Arial" w:cs="Arial"/>
                <w:spacing w:val="1"/>
              </w:rPr>
              <w:t>t</w:t>
            </w:r>
            <w:r w:rsidRPr="0008456F">
              <w:rPr>
                <w:rFonts w:ascii="Arial" w:eastAsia="Arial" w:hAnsi="Arial" w:cs="Arial"/>
              </w:rPr>
              <w:t>y</w:t>
            </w:r>
          </w:p>
        </w:tc>
      </w:tr>
    </w:tbl>
    <w:p w14:paraId="72A4391D" w14:textId="77777777" w:rsidR="00D42F86" w:rsidRPr="00D42F86" w:rsidRDefault="00D42F86" w:rsidP="00D42F86">
      <w:pPr>
        <w:spacing w:before="9" w:after="0" w:line="120" w:lineRule="exact"/>
        <w:rPr>
          <w:sz w:val="12"/>
          <w:szCs w:val="12"/>
        </w:rPr>
      </w:pPr>
    </w:p>
    <w:p w14:paraId="213010F6" w14:textId="77777777" w:rsidR="00D42F86" w:rsidRPr="00D42F86" w:rsidRDefault="00D42F86" w:rsidP="00D42F86">
      <w:pPr>
        <w:spacing w:after="0" w:line="200" w:lineRule="exact"/>
        <w:rPr>
          <w:sz w:val="20"/>
          <w:szCs w:val="20"/>
        </w:rPr>
      </w:pPr>
    </w:p>
    <w:p w14:paraId="4C0777E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5590684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FFE74CB"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FD35E4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D464B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7127BC3B"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C6D0CD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1E931D4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CD6FFF8"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D42F86">
        <w:rPr>
          <w:rFonts w:ascii="Arial" w:eastAsia="Times New Roman" w:hAnsi="Arial" w:cs="Arial"/>
          <w:color w:val="000000"/>
          <w:szCs w:val="24"/>
          <w:lang w:val="en-GB"/>
        </w:rPr>
        <w:t xml:space="preserve"> </w:t>
      </w:r>
      <w:r w:rsidRPr="00D42F86">
        <w:rPr>
          <w:rFonts w:ascii="Arial" w:eastAsia="Times New Roman" w:hAnsi="Arial" w:cs="Arial"/>
          <w:color w:val="000000"/>
          <w:szCs w:val="24"/>
          <w:lang w:val="x-none"/>
        </w:rPr>
        <w:t>Authority, the clarification is not confidential, the Authority will inform the Tenderer, who will have an opportunity to withdraw the question. If the clarification question is not withdrawn, the response will be issued to all Tenderers.</w:t>
      </w:r>
    </w:p>
    <w:p w14:paraId="2F267209"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0F18BC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7D8D0AB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E1073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21DDAE4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72CA1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5EBF52A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D1E3D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p w14:paraId="4B1FC5BE" w14:textId="77777777" w:rsidR="00D42F86" w:rsidRPr="00D42F86" w:rsidRDefault="00D42F86" w:rsidP="00D42F86">
      <w:pPr>
        <w:widowControl/>
        <w:spacing w:after="0"/>
        <w:sectPr w:rsidR="00D42F86" w:rsidRPr="00D42F86">
          <w:pgSz w:w="11940" w:h="16860"/>
          <w:pgMar w:top="820" w:right="1040" w:bottom="280" w:left="1020" w:header="567" w:footer="567" w:gutter="0"/>
          <w:cols w:space="720"/>
        </w:sectPr>
      </w:pPr>
    </w:p>
    <w:p w14:paraId="1CF1DAE0" w14:textId="77777777" w:rsidR="00D42F86" w:rsidRPr="00D42F86" w:rsidRDefault="00D42F86" w:rsidP="00D42F86">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0566767B" w14:textId="77777777" w:rsidR="00D42F86" w:rsidRPr="00D42F86" w:rsidRDefault="00D42F86" w:rsidP="00D42F86">
      <w:pPr>
        <w:spacing w:before="5" w:after="0" w:line="170" w:lineRule="exact"/>
        <w:rPr>
          <w:sz w:val="17"/>
          <w:szCs w:val="17"/>
        </w:rPr>
      </w:pPr>
    </w:p>
    <w:p w14:paraId="46DBFB84"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pacing w:val="-2"/>
          <w:w w:val="99"/>
          <w:sz w:val="26"/>
          <w:szCs w:val="26"/>
        </w:rPr>
        <w:t>Co</w:t>
      </w:r>
      <w:r w:rsidRPr="00D42F86">
        <w:rPr>
          <w:rFonts w:ascii="Arial" w:eastAsia="Arial" w:hAnsi="Arial" w:cs="Arial"/>
          <w:b/>
          <w:bCs/>
          <w:w w:val="99"/>
          <w:sz w:val="26"/>
          <w:szCs w:val="26"/>
        </w:rPr>
        <w:t>n</w:t>
      </w:r>
      <w:r w:rsidRPr="00D42F86">
        <w:rPr>
          <w:rFonts w:ascii="Arial" w:eastAsia="Arial" w:hAnsi="Arial" w:cs="Arial"/>
          <w:b/>
          <w:bCs/>
          <w:spacing w:val="-3"/>
          <w:w w:val="99"/>
          <w:sz w:val="26"/>
          <w:szCs w:val="26"/>
        </w:rPr>
        <w:t>s</w:t>
      </w:r>
      <w:r w:rsidRPr="00D42F86">
        <w:rPr>
          <w:rFonts w:ascii="Arial" w:eastAsia="Arial" w:hAnsi="Arial" w:cs="Arial"/>
          <w:b/>
          <w:bCs/>
          <w:w w:val="99"/>
          <w:sz w:val="26"/>
          <w:szCs w:val="26"/>
        </w:rPr>
        <w:t>t</w:t>
      </w:r>
      <w:r w:rsidRPr="00D42F86">
        <w:rPr>
          <w:rFonts w:ascii="Arial" w:eastAsia="Arial" w:hAnsi="Arial" w:cs="Arial"/>
          <w:b/>
          <w:bCs/>
          <w:spacing w:val="-2"/>
          <w:w w:val="99"/>
          <w:sz w:val="26"/>
          <w:szCs w:val="26"/>
        </w:rPr>
        <w:t>r</w:t>
      </w:r>
      <w:r w:rsidRPr="00D42F86">
        <w:rPr>
          <w:rFonts w:ascii="Arial" w:eastAsia="Arial" w:hAnsi="Arial" w:cs="Arial"/>
          <w:b/>
          <w:bCs/>
          <w:w w:val="99"/>
          <w:sz w:val="26"/>
          <w:szCs w:val="26"/>
        </w:rPr>
        <w:t>u</w:t>
      </w:r>
      <w:r w:rsidRPr="00D42F86">
        <w:rPr>
          <w:rFonts w:ascii="Arial" w:eastAsia="Arial" w:hAnsi="Arial" w:cs="Arial"/>
          <w:b/>
          <w:bCs/>
          <w:spacing w:val="-3"/>
          <w:w w:val="99"/>
          <w:sz w:val="26"/>
          <w:szCs w:val="26"/>
        </w:rPr>
        <w:t>c</w:t>
      </w:r>
      <w:r w:rsidRPr="00D42F86">
        <w:rPr>
          <w:rFonts w:ascii="Arial" w:eastAsia="Arial" w:hAnsi="Arial" w:cs="Arial"/>
          <w:b/>
          <w:bCs/>
          <w:spacing w:val="-2"/>
          <w:w w:val="99"/>
          <w:sz w:val="26"/>
          <w:szCs w:val="26"/>
        </w:rPr>
        <w:t>t</w:t>
      </w:r>
      <w:r w:rsidRPr="00D42F86">
        <w:rPr>
          <w:rFonts w:ascii="Arial" w:eastAsia="Arial" w:hAnsi="Arial" w:cs="Arial"/>
          <w:b/>
          <w:bCs/>
          <w:w w:val="99"/>
          <w:sz w:val="26"/>
          <w:szCs w:val="26"/>
        </w:rPr>
        <w:t>ion</w:t>
      </w:r>
      <w:r w:rsidRPr="00D42F86">
        <w:rPr>
          <w:rFonts w:ascii="Arial" w:eastAsia="Arial" w:hAnsi="Arial" w:cs="Arial"/>
          <w:b/>
          <w:bCs/>
          <w:spacing w:val="-16"/>
          <w:w w:val="99"/>
          <w:sz w:val="26"/>
          <w:szCs w:val="26"/>
        </w:rPr>
        <w:t xml:space="preserve"> </w:t>
      </w:r>
      <w:r w:rsidRPr="00D42F86">
        <w:rPr>
          <w:rFonts w:ascii="Arial" w:eastAsia="Arial" w:hAnsi="Arial" w:cs="Arial"/>
          <w:b/>
          <w:bCs/>
          <w:spacing w:val="-2"/>
          <w:sz w:val="26"/>
          <w:szCs w:val="26"/>
        </w:rPr>
        <w:t>o</w:t>
      </w:r>
      <w:r w:rsidRPr="00D42F86">
        <w:rPr>
          <w:rFonts w:ascii="Arial" w:eastAsia="Arial" w:hAnsi="Arial" w:cs="Arial"/>
          <w:b/>
          <w:bCs/>
          <w:sz w:val="26"/>
          <w:szCs w:val="26"/>
        </w:rPr>
        <w:t>f</w:t>
      </w:r>
      <w:r w:rsidRPr="00D42F86">
        <w:rPr>
          <w:rFonts w:ascii="Arial" w:eastAsia="Arial" w:hAnsi="Arial" w:cs="Arial"/>
          <w:b/>
          <w:bCs/>
          <w:spacing w:val="-9"/>
          <w:sz w:val="26"/>
          <w:szCs w:val="26"/>
        </w:rPr>
        <w:t xml:space="preserve"> </w:t>
      </w:r>
      <w:r w:rsidRPr="00D42F86">
        <w:rPr>
          <w:rFonts w:ascii="Arial" w:eastAsia="Arial" w:hAnsi="Arial" w:cs="Arial"/>
          <w:b/>
          <w:bCs/>
          <w:spacing w:val="-19"/>
          <w:sz w:val="26"/>
          <w:szCs w:val="26"/>
        </w:rPr>
        <w:t>T</w:t>
      </w:r>
      <w:r w:rsidRPr="00D42F86">
        <w:rPr>
          <w:rFonts w:ascii="Arial" w:eastAsia="Arial" w:hAnsi="Arial" w:cs="Arial"/>
          <w:b/>
          <w:bCs/>
          <w:spacing w:val="-3"/>
          <w:sz w:val="26"/>
          <w:szCs w:val="26"/>
        </w:rPr>
        <w:t>e</w:t>
      </w:r>
      <w:r w:rsidRPr="00D42F86">
        <w:rPr>
          <w:rFonts w:ascii="Arial" w:eastAsia="Arial" w:hAnsi="Arial" w:cs="Arial"/>
          <w:b/>
          <w:bCs/>
          <w:spacing w:val="2"/>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rs</w:t>
      </w:r>
    </w:p>
    <w:p w14:paraId="004CBE97" w14:textId="77777777" w:rsidR="00D42F86" w:rsidRPr="00D42F86" w:rsidRDefault="00D42F86" w:rsidP="00D42F86">
      <w:pPr>
        <w:spacing w:before="3" w:after="0" w:line="120" w:lineRule="exact"/>
        <w:rPr>
          <w:sz w:val="12"/>
          <w:szCs w:val="12"/>
        </w:rPr>
      </w:pPr>
    </w:p>
    <w:p w14:paraId="1B384CD9" w14:textId="77777777" w:rsidR="00D42F86" w:rsidRPr="00D42F86" w:rsidRDefault="00D42F86" w:rsidP="00D42F86">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59E8D7D4" w14:textId="77777777" w:rsidR="00D42F86" w:rsidRPr="00D42F86" w:rsidRDefault="00D42F86" w:rsidP="00D42F86">
      <w:pPr>
        <w:spacing w:before="9" w:after="0" w:line="110" w:lineRule="exact"/>
        <w:rPr>
          <w:sz w:val="11"/>
          <w:szCs w:val="11"/>
        </w:rPr>
      </w:pPr>
    </w:p>
    <w:p w14:paraId="54ACD4AE" w14:textId="77777777" w:rsidR="00D42F86" w:rsidRPr="00D42F86" w:rsidRDefault="00D42F86" w:rsidP="00D42F86">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0567E9F0" w14:textId="77777777" w:rsidR="00D42F86" w:rsidRPr="00D42F86" w:rsidRDefault="00D42F86" w:rsidP="00D42F86">
      <w:pPr>
        <w:spacing w:before="10" w:after="0" w:line="110" w:lineRule="exact"/>
        <w:rPr>
          <w:sz w:val="11"/>
          <w:szCs w:val="11"/>
        </w:rPr>
      </w:pPr>
    </w:p>
    <w:p w14:paraId="7E863DAD"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7EF91D77" w14:textId="77777777" w:rsidR="00D42F86" w:rsidRPr="00D42F86" w:rsidRDefault="00D42F86" w:rsidP="00D42F86">
      <w:pPr>
        <w:spacing w:before="7" w:after="0" w:line="120" w:lineRule="exact"/>
        <w:rPr>
          <w:sz w:val="12"/>
          <w:szCs w:val="12"/>
        </w:rPr>
      </w:pPr>
    </w:p>
    <w:p w14:paraId="35EC55BE" w14:textId="77777777" w:rsidR="00D42F86" w:rsidRPr="00D42F86" w:rsidRDefault="00D42F86" w:rsidP="00D42F86">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 xml:space="preserve">Tender must be valid and open for acceptance for ninety (90) calendar days from the Tender return date. In addition, the winning Tender must be open for acceptance for a further thirty (30) calendar days once the Authority announces its decision to award the Contract. </w:t>
      </w:r>
      <w:proofErr w:type="gramStart"/>
      <w:r w:rsidRPr="00D42F86">
        <w:rPr>
          <w:rFonts w:ascii="Arial" w:eastAsia="Arial" w:hAnsi="Arial" w:cs="Arial"/>
          <w:spacing w:val="1"/>
        </w:rPr>
        <w:t>In the event that</w:t>
      </w:r>
      <w:proofErr w:type="gramEnd"/>
      <w:r w:rsidRPr="00D42F86">
        <w:rPr>
          <w:rFonts w:ascii="Arial" w:eastAsia="Arial" w:hAnsi="Arial" w:cs="Arial"/>
          <w:spacing w:val="1"/>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46A22913" w14:textId="77777777" w:rsidR="00D42F86" w:rsidRPr="00D42F86" w:rsidRDefault="00D42F86" w:rsidP="00D42F86">
      <w:pPr>
        <w:spacing w:after="0" w:line="120" w:lineRule="exact"/>
        <w:rPr>
          <w:sz w:val="12"/>
          <w:szCs w:val="12"/>
        </w:rPr>
      </w:pPr>
      <w:bookmarkStart w:id="15" w:name="_Hlk531639161"/>
    </w:p>
    <w:bookmarkEnd w:id="15"/>
    <w:p w14:paraId="560E8994" w14:textId="77777777" w:rsidR="00D42F86" w:rsidRPr="00D42F86" w:rsidRDefault="00D42F86" w:rsidP="00D42F86">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06C0DE24" w14:textId="77777777" w:rsidR="00D42F86" w:rsidRPr="00D42F86" w:rsidRDefault="00D42F86" w:rsidP="00D42F86">
      <w:pPr>
        <w:widowControl/>
        <w:spacing w:after="0" w:line="240" w:lineRule="auto"/>
        <w:rPr>
          <w:rFonts w:ascii="Arial" w:hAnsi="Arial" w:cs="Arial"/>
        </w:rPr>
        <w:sectPr w:rsidR="00D42F86" w:rsidRPr="00D42F86">
          <w:pgSz w:w="11940" w:h="16860"/>
          <w:pgMar w:top="820" w:right="1040" w:bottom="280" w:left="1020" w:header="300" w:footer="0" w:gutter="0"/>
          <w:cols w:space="720"/>
        </w:sectPr>
      </w:pPr>
    </w:p>
    <w:p w14:paraId="034CA214" w14:textId="77777777" w:rsidR="00D42F86" w:rsidRPr="00D42F86" w:rsidRDefault="00D42F86" w:rsidP="009542E0">
      <w:pPr>
        <w:keepNext/>
        <w:tabs>
          <w:tab w:val="left" w:pos="8931"/>
        </w:tabs>
        <w:spacing w:after="0" w:line="240" w:lineRule="auto"/>
        <w:jc w:val="center"/>
        <w:outlineLvl w:val="0"/>
        <w:rPr>
          <w:rFonts w:ascii="Arial" w:eastAsia="Times New Roman" w:hAnsi="Arial" w:cs="Arial"/>
          <w:b/>
          <w:bCs/>
          <w:kern w:val="32"/>
          <w:sz w:val="28"/>
          <w:szCs w:val="28"/>
          <w:lang w:val="en-GB" w:eastAsia="en-GB"/>
        </w:rPr>
      </w:pPr>
      <w:bookmarkStart w:id="16" w:name="_Hlk18881623"/>
      <w:bookmarkStart w:id="17" w:name="_Hlk38718917"/>
      <w:bookmarkStart w:id="18" w:name="_Hlk31591938"/>
      <w:r w:rsidRPr="00D42F86">
        <w:rPr>
          <w:rFonts w:ascii="Arial" w:eastAsia="Arial" w:hAnsi="Arial" w:cs="Arial"/>
          <w:b/>
          <w:bCs/>
          <w:kern w:val="32"/>
          <w:sz w:val="28"/>
          <w:szCs w:val="28"/>
          <w:lang w:val="en-GB" w:eastAsia="en-GB"/>
        </w:rPr>
        <w:lastRenderedPageBreak/>
        <w:t>Sect</w:t>
      </w:r>
      <w:r w:rsidRPr="00D42F86">
        <w:rPr>
          <w:rFonts w:ascii="Arial" w:eastAsia="Arial" w:hAnsi="Arial" w:cs="Arial"/>
          <w:b/>
          <w:bCs/>
          <w:spacing w:val="1"/>
          <w:kern w:val="32"/>
          <w:sz w:val="28"/>
          <w:szCs w:val="28"/>
          <w:lang w:val="en-GB" w:eastAsia="en-GB"/>
        </w:rPr>
        <w:t>i</w:t>
      </w:r>
      <w:r w:rsidRPr="00D42F86">
        <w:rPr>
          <w:rFonts w:ascii="Arial" w:eastAsia="Arial" w:hAnsi="Arial" w:cs="Arial"/>
          <w:b/>
          <w:bCs/>
          <w:spacing w:val="-1"/>
          <w:kern w:val="32"/>
          <w:sz w:val="28"/>
          <w:szCs w:val="28"/>
          <w:lang w:val="en-GB" w:eastAsia="en-GB"/>
        </w:rPr>
        <w:t>o</w:t>
      </w:r>
      <w:r w:rsidRPr="00D42F86">
        <w:rPr>
          <w:rFonts w:ascii="Arial" w:eastAsia="Arial" w:hAnsi="Arial" w:cs="Arial"/>
          <w:b/>
          <w:bCs/>
          <w:kern w:val="32"/>
          <w:sz w:val="28"/>
          <w:szCs w:val="28"/>
          <w:lang w:val="en-GB" w:eastAsia="en-GB"/>
        </w:rPr>
        <w:t>n D</w:t>
      </w:r>
      <w:r w:rsidRPr="00D42F86">
        <w:rPr>
          <w:rFonts w:ascii="Arial" w:eastAsia="Arial" w:hAnsi="Arial" w:cs="Arial"/>
          <w:b/>
          <w:bCs/>
          <w:spacing w:val="-2"/>
          <w:kern w:val="32"/>
          <w:sz w:val="28"/>
          <w:szCs w:val="28"/>
          <w:lang w:val="en-GB" w:eastAsia="en-GB"/>
        </w:rPr>
        <w:t xml:space="preserve"> </w:t>
      </w:r>
      <w:r w:rsidRPr="00D42F86">
        <w:rPr>
          <w:rFonts w:ascii="Arial" w:eastAsia="Arial" w:hAnsi="Arial" w:cs="Arial"/>
          <w:b/>
          <w:bCs/>
          <w:kern w:val="32"/>
          <w:sz w:val="28"/>
          <w:szCs w:val="28"/>
          <w:lang w:val="en-GB" w:eastAsia="en-GB"/>
        </w:rPr>
        <w:t>–</w:t>
      </w:r>
      <w:r w:rsidRPr="00D42F86">
        <w:rPr>
          <w:rFonts w:ascii="Arial" w:eastAsia="Times New Roman" w:hAnsi="Arial" w:cs="Arial"/>
          <w:b/>
          <w:bCs/>
          <w:kern w:val="32"/>
          <w:sz w:val="36"/>
          <w:szCs w:val="36"/>
          <w:lang w:val="en-GB" w:eastAsia="en-GB"/>
        </w:rPr>
        <w:t xml:space="preserve"> </w:t>
      </w:r>
      <w:r w:rsidRPr="00D42F86">
        <w:rPr>
          <w:rFonts w:ascii="Arial" w:eastAsia="Times New Roman" w:hAnsi="Arial" w:cs="Arial"/>
          <w:b/>
          <w:bCs/>
          <w:kern w:val="32"/>
          <w:sz w:val="28"/>
          <w:szCs w:val="28"/>
          <w:lang w:val="en-GB" w:eastAsia="en-GB"/>
        </w:rPr>
        <w:t xml:space="preserve">Tender Evaluation Criteria </w:t>
      </w:r>
    </w:p>
    <w:p w14:paraId="2DF292BD" w14:textId="77777777" w:rsidR="00D42F86" w:rsidRPr="00D42F86" w:rsidRDefault="00D42F86" w:rsidP="009542E0">
      <w:pPr>
        <w:keepNext/>
        <w:tabs>
          <w:tab w:val="left" w:pos="8931"/>
        </w:tabs>
        <w:spacing w:after="0" w:line="240" w:lineRule="auto"/>
        <w:jc w:val="center"/>
        <w:outlineLvl w:val="0"/>
        <w:rPr>
          <w:rFonts w:ascii="Arial" w:eastAsia="Times New Roman" w:hAnsi="Arial" w:cs="Arial"/>
          <w:b/>
          <w:bCs/>
          <w:kern w:val="32"/>
          <w:sz w:val="28"/>
          <w:szCs w:val="28"/>
          <w:lang w:val="en-GB" w:eastAsia="en-GB"/>
        </w:rPr>
      </w:pPr>
    </w:p>
    <w:p w14:paraId="4DF41C5A" w14:textId="77777777" w:rsidR="00D42F86" w:rsidRPr="00D42F86" w:rsidRDefault="00D42F86" w:rsidP="009542E0">
      <w:pPr>
        <w:numPr>
          <w:ilvl w:val="0"/>
          <w:numId w:val="4"/>
        </w:numPr>
        <w:tabs>
          <w:tab w:val="left" w:pos="8931"/>
        </w:tabs>
        <w:spacing w:after="0" w:line="240" w:lineRule="auto"/>
        <w:ind w:right="109"/>
        <w:contextualSpacing/>
        <w:rPr>
          <w:rFonts w:ascii="Arial" w:eastAsia="Arial" w:hAnsi="Arial" w:cs="Arial"/>
          <w:szCs w:val="20"/>
          <w:lang w:val="en-GB" w:eastAsia="en-GB"/>
        </w:rPr>
      </w:pPr>
      <w:bookmarkStart w:id="19" w:name="_Hlk531645561"/>
      <w:bookmarkStart w:id="20" w:name="_Hlk531645487"/>
      <w:r w:rsidRPr="00D42F86">
        <w:rPr>
          <w:rFonts w:ascii="Arial" w:eastAsia="Arial" w:hAnsi="Arial" w:cs="Arial"/>
          <w:spacing w:val="-2"/>
          <w:szCs w:val="20"/>
          <w:lang w:val="en-GB" w:eastAsia="en-GB"/>
        </w:rPr>
        <w:t>This s</w:t>
      </w:r>
      <w:r w:rsidRPr="00D42F86">
        <w:rPr>
          <w:rFonts w:ascii="Arial" w:eastAsia="Arial" w:hAnsi="Arial" w:cs="Arial"/>
          <w:spacing w:val="-3"/>
          <w:szCs w:val="20"/>
          <w:lang w:val="en-GB" w:eastAsia="en-GB"/>
        </w:rPr>
        <w:t>e</w:t>
      </w:r>
      <w:r w:rsidRPr="00D42F86">
        <w:rPr>
          <w:rFonts w:ascii="Arial" w:eastAsia="Arial" w:hAnsi="Arial" w:cs="Arial"/>
          <w:spacing w:val="-2"/>
          <w:szCs w:val="20"/>
          <w:lang w:val="en-GB" w:eastAsia="en-GB"/>
        </w:rPr>
        <w:t>c</w:t>
      </w:r>
      <w:r w:rsidRPr="00D42F86">
        <w:rPr>
          <w:rFonts w:ascii="Arial" w:eastAsia="Arial" w:hAnsi="Arial" w:cs="Arial"/>
          <w:spacing w:val="-1"/>
          <w:szCs w:val="20"/>
          <w:lang w:val="en-GB" w:eastAsia="en-GB"/>
        </w:rPr>
        <w:t>t</w:t>
      </w:r>
      <w:r w:rsidRPr="00D42F86">
        <w:rPr>
          <w:rFonts w:ascii="Arial" w:eastAsia="Arial" w:hAnsi="Arial" w:cs="Arial"/>
          <w:spacing w:val="-3"/>
          <w:szCs w:val="20"/>
          <w:lang w:val="en-GB" w:eastAsia="en-GB"/>
        </w:rPr>
        <w:t>io</w:t>
      </w:r>
      <w:r w:rsidRPr="00D42F86">
        <w:rPr>
          <w:rFonts w:ascii="Arial" w:eastAsia="Arial" w:hAnsi="Arial" w:cs="Arial"/>
          <w:szCs w:val="20"/>
          <w:lang w:val="en-GB" w:eastAsia="en-GB"/>
        </w:rPr>
        <w:t>n</w:t>
      </w:r>
      <w:r w:rsidRPr="00D42F86">
        <w:rPr>
          <w:rFonts w:ascii="Arial" w:eastAsia="Arial" w:hAnsi="Arial" w:cs="Arial"/>
          <w:spacing w:val="-4"/>
          <w:szCs w:val="20"/>
          <w:lang w:val="en-GB" w:eastAsia="en-GB"/>
        </w:rPr>
        <w:t xml:space="preserve"> </w:t>
      </w:r>
      <w:r w:rsidRPr="00D42F86">
        <w:rPr>
          <w:rFonts w:ascii="Arial" w:eastAsia="Arial" w:hAnsi="Arial" w:cs="Arial"/>
          <w:spacing w:val="-3"/>
          <w:szCs w:val="20"/>
          <w:lang w:val="en-GB" w:eastAsia="en-GB"/>
        </w:rPr>
        <w:t>de</w:t>
      </w:r>
      <w:r w:rsidRPr="00D42F86">
        <w:rPr>
          <w:rFonts w:ascii="Arial" w:eastAsia="Arial" w:hAnsi="Arial" w:cs="Arial"/>
          <w:spacing w:val="-1"/>
          <w:szCs w:val="20"/>
          <w:lang w:val="en-GB" w:eastAsia="en-GB"/>
        </w:rPr>
        <w:t>t</w:t>
      </w:r>
      <w:r w:rsidRPr="00D42F86">
        <w:rPr>
          <w:rFonts w:ascii="Arial" w:eastAsia="Arial" w:hAnsi="Arial" w:cs="Arial"/>
          <w:spacing w:val="-3"/>
          <w:szCs w:val="20"/>
          <w:lang w:val="en-GB" w:eastAsia="en-GB"/>
        </w:rPr>
        <w:t>ail</w:t>
      </w:r>
      <w:r w:rsidRPr="00D42F86">
        <w:rPr>
          <w:rFonts w:ascii="Arial" w:eastAsia="Arial" w:hAnsi="Arial" w:cs="Arial"/>
          <w:szCs w:val="20"/>
          <w:lang w:val="en-GB" w:eastAsia="en-GB"/>
        </w:rPr>
        <w:t>s</w:t>
      </w:r>
      <w:r w:rsidRPr="00D42F86">
        <w:rPr>
          <w:rFonts w:ascii="Arial" w:eastAsia="Arial" w:hAnsi="Arial" w:cs="Arial"/>
          <w:spacing w:val="-4"/>
          <w:szCs w:val="20"/>
          <w:lang w:val="en-GB" w:eastAsia="en-GB"/>
        </w:rPr>
        <w:t xml:space="preserve"> </w:t>
      </w:r>
      <w:r w:rsidRPr="00D42F86">
        <w:rPr>
          <w:rFonts w:ascii="Arial" w:eastAsia="Arial" w:hAnsi="Arial" w:cs="Arial"/>
          <w:spacing w:val="-3"/>
          <w:szCs w:val="20"/>
          <w:lang w:val="en-GB" w:eastAsia="en-GB"/>
        </w:rPr>
        <w:t>h</w:t>
      </w:r>
      <w:r w:rsidRPr="00D42F86">
        <w:rPr>
          <w:rFonts w:ascii="Arial" w:eastAsia="Arial" w:hAnsi="Arial" w:cs="Arial"/>
          <w:szCs w:val="20"/>
          <w:lang w:val="en-GB" w:eastAsia="en-GB"/>
        </w:rPr>
        <w:t>ow</w:t>
      </w:r>
      <w:r w:rsidRPr="00D42F86">
        <w:rPr>
          <w:rFonts w:ascii="Arial" w:eastAsia="Arial" w:hAnsi="Arial" w:cs="Arial"/>
          <w:spacing w:val="-5"/>
          <w:szCs w:val="20"/>
          <w:lang w:val="en-GB" w:eastAsia="en-GB"/>
        </w:rPr>
        <w:t xml:space="preserve"> </w:t>
      </w:r>
      <w:r w:rsidRPr="00D42F86">
        <w:rPr>
          <w:rFonts w:ascii="Arial" w:eastAsia="Arial" w:hAnsi="Arial" w:cs="Arial"/>
          <w:spacing w:val="-2"/>
          <w:szCs w:val="20"/>
          <w:lang w:val="en-GB" w:eastAsia="en-GB"/>
        </w:rPr>
        <w:t>y</w:t>
      </w:r>
      <w:r w:rsidRPr="00D42F86">
        <w:rPr>
          <w:rFonts w:ascii="Arial" w:eastAsia="Arial" w:hAnsi="Arial" w:cs="Arial"/>
          <w:spacing w:val="-3"/>
          <w:szCs w:val="20"/>
          <w:lang w:val="en-GB" w:eastAsia="en-GB"/>
        </w:rPr>
        <w:t>ou</w:t>
      </w:r>
      <w:r w:rsidRPr="00D42F86">
        <w:rPr>
          <w:rFonts w:ascii="Arial" w:eastAsia="Arial" w:hAnsi="Arial" w:cs="Arial"/>
          <w:szCs w:val="20"/>
          <w:lang w:val="en-GB" w:eastAsia="en-GB"/>
        </w:rPr>
        <w:t>r</w:t>
      </w:r>
      <w:r w:rsidRPr="00D42F86">
        <w:rPr>
          <w:rFonts w:ascii="Arial" w:eastAsia="Arial" w:hAnsi="Arial" w:cs="Arial"/>
          <w:spacing w:val="-3"/>
          <w:szCs w:val="20"/>
          <w:lang w:val="en-GB" w:eastAsia="en-GB"/>
        </w:rPr>
        <w:t xml:space="preserve"> </w:t>
      </w:r>
      <w:r w:rsidRPr="00D42F86">
        <w:rPr>
          <w:rFonts w:ascii="Arial" w:eastAsia="Arial" w:hAnsi="Arial" w:cs="Arial"/>
          <w:szCs w:val="20"/>
          <w:lang w:val="en-GB" w:eastAsia="en-GB"/>
        </w:rPr>
        <w:t>T</w:t>
      </w:r>
      <w:r w:rsidRPr="00D42F86">
        <w:rPr>
          <w:rFonts w:ascii="Arial" w:eastAsia="Arial" w:hAnsi="Arial" w:cs="Arial"/>
          <w:spacing w:val="-3"/>
          <w:szCs w:val="20"/>
          <w:lang w:val="en-GB" w:eastAsia="en-GB"/>
        </w:rPr>
        <w:t>ende</w:t>
      </w:r>
      <w:r w:rsidRPr="00D42F86">
        <w:rPr>
          <w:rFonts w:ascii="Arial" w:eastAsia="Arial" w:hAnsi="Arial" w:cs="Arial"/>
          <w:szCs w:val="20"/>
          <w:lang w:val="en-GB" w:eastAsia="en-GB"/>
        </w:rPr>
        <w:t>r</w:t>
      </w:r>
      <w:r w:rsidRPr="00D42F86">
        <w:rPr>
          <w:rFonts w:ascii="Arial" w:eastAsia="Arial" w:hAnsi="Arial" w:cs="Arial"/>
          <w:spacing w:val="-3"/>
          <w:szCs w:val="20"/>
          <w:lang w:val="en-GB" w:eastAsia="en-GB"/>
        </w:rPr>
        <w:t xml:space="preserve"> </w:t>
      </w:r>
      <w:r w:rsidRPr="00D42F86">
        <w:rPr>
          <w:rFonts w:ascii="Arial" w:eastAsia="Arial" w:hAnsi="Arial" w:cs="Arial"/>
          <w:spacing w:val="-6"/>
          <w:szCs w:val="20"/>
          <w:lang w:val="en-GB" w:eastAsia="en-GB"/>
        </w:rPr>
        <w:t>w</w:t>
      </w:r>
      <w:r w:rsidRPr="00D42F86">
        <w:rPr>
          <w:rFonts w:ascii="Arial" w:eastAsia="Arial" w:hAnsi="Arial" w:cs="Arial"/>
          <w:spacing w:val="-3"/>
          <w:szCs w:val="20"/>
          <w:lang w:val="en-GB" w:eastAsia="en-GB"/>
        </w:rPr>
        <w:t>i</w:t>
      </w:r>
      <w:r w:rsidRPr="00D42F86">
        <w:rPr>
          <w:rFonts w:ascii="Arial" w:eastAsia="Arial" w:hAnsi="Arial" w:cs="Arial"/>
          <w:spacing w:val="-1"/>
          <w:szCs w:val="20"/>
          <w:lang w:val="en-GB" w:eastAsia="en-GB"/>
        </w:rPr>
        <w:t>l</w:t>
      </w:r>
      <w:r w:rsidRPr="00D42F86">
        <w:rPr>
          <w:rFonts w:ascii="Arial" w:eastAsia="Arial" w:hAnsi="Arial" w:cs="Arial"/>
          <w:szCs w:val="20"/>
          <w:lang w:val="en-GB" w:eastAsia="en-GB"/>
        </w:rPr>
        <w:t>l</w:t>
      </w:r>
      <w:r w:rsidRPr="00D42F86">
        <w:rPr>
          <w:rFonts w:ascii="Arial" w:eastAsia="Arial" w:hAnsi="Arial" w:cs="Arial"/>
          <w:spacing w:val="-4"/>
          <w:szCs w:val="20"/>
          <w:lang w:val="en-GB" w:eastAsia="en-GB"/>
        </w:rPr>
        <w:t xml:space="preserve"> </w:t>
      </w:r>
      <w:r w:rsidRPr="00D42F86">
        <w:rPr>
          <w:rFonts w:ascii="Arial" w:eastAsia="Arial" w:hAnsi="Arial" w:cs="Arial"/>
          <w:spacing w:val="-3"/>
          <w:szCs w:val="20"/>
          <w:lang w:val="en-GB" w:eastAsia="en-GB"/>
        </w:rPr>
        <w:t>b</w:t>
      </w:r>
      <w:r w:rsidRPr="00D42F86">
        <w:rPr>
          <w:rFonts w:ascii="Arial" w:eastAsia="Arial" w:hAnsi="Arial" w:cs="Arial"/>
          <w:szCs w:val="20"/>
          <w:lang w:val="en-GB" w:eastAsia="en-GB"/>
        </w:rPr>
        <w:t>e</w:t>
      </w:r>
      <w:r w:rsidRPr="00D42F86">
        <w:rPr>
          <w:rFonts w:ascii="Arial" w:eastAsia="Arial" w:hAnsi="Arial" w:cs="Arial"/>
          <w:spacing w:val="-4"/>
          <w:szCs w:val="20"/>
          <w:lang w:val="en-GB" w:eastAsia="en-GB"/>
        </w:rPr>
        <w:t xml:space="preserve"> </w:t>
      </w:r>
      <w:r w:rsidRPr="00D42F86">
        <w:rPr>
          <w:rFonts w:ascii="Arial" w:eastAsia="Arial" w:hAnsi="Arial" w:cs="Arial"/>
          <w:spacing w:val="-3"/>
          <w:szCs w:val="20"/>
          <w:lang w:val="en-GB" w:eastAsia="en-GB"/>
        </w:rPr>
        <w:t>e</w:t>
      </w:r>
      <w:r w:rsidRPr="00D42F86">
        <w:rPr>
          <w:rFonts w:ascii="Arial" w:eastAsia="Arial" w:hAnsi="Arial" w:cs="Arial"/>
          <w:spacing w:val="-2"/>
          <w:szCs w:val="20"/>
          <w:lang w:val="en-GB" w:eastAsia="en-GB"/>
        </w:rPr>
        <w:t>v</w:t>
      </w:r>
      <w:r w:rsidRPr="00D42F86">
        <w:rPr>
          <w:rFonts w:ascii="Arial" w:eastAsia="Arial" w:hAnsi="Arial" w:cs="Arial"/>
          <w:spacing w:val="-3"/>
          <w:szCs w:val="20"/>
          <w:lang w:val="en-GB" w:eastAsia="en-GB"/>
        </w:rPr>
        <w:t>alu</w:t>
      </w:r>
      <w:r w:rsidRPr="00D42F86">
        <w:rPr>
          <w:rFonts w:ascii="Arial" w:eastAsia="Arial" w:hAnsi="Arial" w:cs="Arial"/>
          <w:szCs w:val="20"/>
          <w:lang w:val="en-GB" w:eastAsia="en-GB"/>
        </w:rPr>
        <w:t>a</w:t>
      </w:r>
      <w:r w:rsidRPr="00D42F86">
        <w:rPr>
          <w:rFonts w:ascii="Arial" w:eastAsia="Arial" w:hAnsi="Arial" w:cs="Arial"/>
          <w:spacing w:val="-2"/>
          <w:szCs w:val="20"/>
          <w:lang w:val="en-GB" w:eastAsia="en-GB"/>
        </w:rPr>
        <w:t>t</w:t>
      </w:r>
      <w:r w:rsidRPr="00D42F86">
        <w:rPr>
          <w:rFonts w:ascii="Arial" w:eastAsia="Arial" w:hAnsi="Arial" w:cs="Arial"/>
          <w:spacing w:val="-3"/>
          <w:szCs w:val="20"/>
          <w:lang w:val="en-GB" w:eastAsia="en-GB"/>
        </w:rPr>
        <w:t>ed.</w:t>
      </w:r>
    </w:p>
    <w:p w14:paraId="28F08250" w14:textId="77777777" w:rsidR="00D42F86" w:rsidRPr="00D42F86" w:rsidRDefault="00D42F86" w:rsidP="009542E0">
      <w:pPr>
        <w:tabs>
          <w:tab w:val="left" w:pos="8931"/>
        </w:tabs>
        <w:spacing w:after="0" w:line="240" w:lineRule="auto"/>
        <w:ind w:left="567" w:right="109"/>
        <w:contextualSpacing/>
        <w:rPr>
          <w:rFonts w:ascii="Arial" w:eastAsia="Arial" w:hAnsi="Arial" w:cs="Arial"/>
          <w:szCs w:val="20"/>
          <w:lang w:val="en-GB" w:eastAsia="en-GB"/>
        </w:rPr>
      </w:pPr>
    </w:p>
    <w:p w14:paraId="2DC3F3D5" w14:textId="77777777" w:rsidR="00D42F86" w:rsidRPr="00D42F86" w:rsidRDefault="00D42F86" w:rsidP="009542E0">
      <w:pPr>
        <w:numPr>
          <w:ilvl w:val="0"/>
          <w:numId w:val="4"/>
        </w:numPr>
        <w:tabs>
          <w:tab w:val="left" w:pos="8931"/>
        </w:tabs>
        <w:spacing w:after="0" w:line="240" w:lineRule="auto"/>
        <w:ind w:right="109"/>
        <w:contextualSpacing/>
        <w:rPr>
          <w:rFonts w:ascii="Arial" w:eastAsia="Arial" w:hAnsi="Arial" w:cs="Arial"/>
          <w:szCs w:val="20"/>
          <w:lang w:val="en-GB" w:eastAsia="en-GB"/>
        </w:rPr>
      </w:pPr>
      <w:r w:rsidRPr="00D42F86">
        <w:rPr>
          <w:rFonts w:ascii="Arial" w:eastAsia="Times New Roman" w:hAnsi="Arial" w:cs="Arial"/>
          <w:bCs/>
          <w:color w:val="212121"/>
          <w:spacing w:val="-3"/>
          <w:szCs w:val="20"/>
          <w:lang w:val="en-GB" w:eastAsia="en-GB"/>
        </w:rPr>
        <w:t>The Tender evaluation will assess the Mo</w:t>
      </w:r>
      <w:r w:rsidRPr="00D42F86">
        <w:rPr>
          <w:rFonts w:ascii="Arial" w:eastAsia="Times New Roman" w:hAnsi="Arial" w:cs="Arial"/>
          <w:bCs/>
          <w:color w:val="000000"/>
          <w:spacing w:val="-3"/>
          <w:lang w:val="en-GB" w:eastAsia="en-GB"/>
        </w:rPr>
        <w:t>st Economically Advantageous Tender (MEAT) to The Authority</w:t>
      </w:r>
      <w:bookmarkStart w:id="21" w:name="_Hlk531646086"/>
      <w:r w:rsidRPr="00D42F86">
        <w:rPr>
          <w:rFonts w:ascii="Arial" w:eastAsia="Times New Roman" w:hAnsi="Arial" w:cs="Arial"/>
          <w:color w:val="000000"/>
          <w:spacing w:val="-3"/>
          <w:lang w:val="en-GB" w:eastAsia="en-GB"/>
        </w:rPr>
        <w:t xml:space="preserve"> based on the following calculation:</w:t>
      </w:r>
    </w:p>
    <w:p w14:paraId="516DF1C4" w14:textId="77777777" w:rsidR="00D42F86" w:rsidRPr="00D42F86" w:rsidRDefault="00D42F86" w:rsidP="009542E0">
      <w:pPr>
        <w:tabs>
          <w:tab w:val="left" w:pos="8931"/>
        </w:tabs>
        <w:spacing w:after="0" w:line="240" w:lineRule="auto"/>
        <w:ind w:right="109"/>
        <w:rPr>
          <w:rFonts w:ascii="Arial" w:eastAsia="Arial" w:hAnsi="Arial" w:cs="Arial"/>
          <w:szCs w:val="20"/>
          <w:lang w:val="en-GB" w:eastAsia="en-GB"/>
        </w:rPr>
      </w:pPr>
    </w:p>
    <w:p w14:paraId="01E0DFAC" w14:textId="77777777" w:rsidR="00D42F86" w:rsidRPr="00D42F86" w:rsidRDefault="00D42F86" w:rsidP="009542E0">
      <w:pPr>
        <w:widowControl/>
        <w:tabs>
          <w:tab w:val="left" w:pos="8931"/>
        </w:tabs>
        <w:spacing w:after="0" w:line="240" w:lineRule="auto"/>
        <w:rPr>
          <w:rFonts w:ascii="Arial" w:eastAsia="Times New Roman" w:hAnsi="Arial" w:cs="Arial"/>
          <w:spacing w:val="-3"/>
          <w:u w:val="single"/>
          <w:lang w:val="en-GB" w:eastAsia="en-GB"/>
        </w:rPr>
      </w:pPr>
      <w:r w:rsidRPr="00D42F86">
        <w:rPr>
          <w:rFonts w:ascii="Arial" w:eastAsia="Arial" w:hAnsi="Arial" w:cs="Arial"/>
          <w:szCs w:val="20"/>
          <w:lang w:val="en-GB" w:eastAsia="en-GB"/>
        </w:rPr>
        <w:t xml:space="preserve">Evaluation Score = </w:t>
      </w:r>
      <w:r w:rsidRPr="00D42F86">
        <w:rPr>
          <w:rFonts w:ascii="Arial" w:eastAsia="Times New Roman" w:hAnsi="Arial" w:cs="Arial"/>
          <w:spacing w:val="-3"/>
          <w:u w:val="single"/>
          <w:lang w:val="en-GB" w:eastAsia="en-GB"/>
        </w:rPr>
        <w:t>Total Price</w:t>
      </w:r>
    </w:p>
    <w:p w14:paraId="2AF17971" w14:textId="77777777" w:rsidR="00D42F86" w:rsidRPr="00D42F86" w:rsidRDefault="00D42F86" w:rsidP="009542E0">
      <w:pPr>
        <w:widowControl/>
        <w:tabs>
          <w:tab w:val="left" w:pos="8931"/>
        </w:tabs>
        <w:spacing w:after="0" w:line="240" w:lineRule="auto"/>
        <w:rPr>
          <w:rFonts w:ascii="Arial" w:eastAsia="Times New Roman" w:hAnsi="Arial" w:cs="Arial"/>
          <w:spacing w:val="-3"/>
          <w:lang w:val="en-GB" w:eastAsia="en-GB"/>
        </w:rPr>
      </w:pPr>
      <w:r w:rsidRPr="00D42F86">
        <w:rPr>
          <w:rFonts w:ascii="Arial" w:eastAsia="Times New Roman" w:hAnsi="Arial" w:cs="Arial"/>
          <w:spacing w:val="-3"/>
          <w:lang w:val="en-GB" w:eastAsia="en-GB"/>
        </w:rPr>
        <w:t xml:space="preserve">                                 Technical Score</w:t>
      </w:r>
    </w:p>
    <w:p w14:paraId="0CCCA120" w14:textId="77777777" w:rsidR="00D42F86" w:rsidRPr="00D42F86" w:rsidRDefault="00D42F86" w:rsidP="00D42F86">
      <w:pPr>
        <w:tabs>
          <w:tab w:val="left" w:pos="8931"/>
        </w:tabs>
        <w:spacing w:after="0" w:line="240" w:lineRule="auto"/>
        <w:ind w:right="109"/>
        <w:rPr>
          <w:rFonts w:ascii="Arial" w:eastAsia="Arial" w:hAnsi="Arial" w:cs="Arial"/>
          <w:szCs w:val="20"/>
          <w:lang w:val="en-GB" w:eastAsia="en-GB"/>
        </w:rPr>
      </w:pPr>
    </w:p>
    <w:p w14:paraId="214DEE2B" w14:textId="77777777" w:rsidR="00D42F86" w:rsidRPr="00D42F86" w:rsidRDefault="00D42F86" w:rsidP="00D42F86">
      <w:pPr>
        <w:numPr>
          <w:ilvl w:val="0"/>
          <w:numId w:val="4"/>
        </w:numPr>
        <w:tabs>
          <w:tab w:val="left" w:pos="8931"/>
        </w:tabs>
        <w:spacing w:after="0" w:line="240" w:lineRule="auto"/>
        <w:ind w:right="109"/>
        <w:contextualSpacing/>
        <w:rPr>
          <w:rFonts w:ascii="Arial" w:eastAsia="Arial" w:hAnsi="Arial" w:cs="Arial"/>
          <w:szCs w:val="20"/>
          <w:lang w:val="en-GB" w:eastAsia="en-GB"/>
        </w:rPr>
      </w:pPr>
      <w:r w:rsidRPr="00D42F86">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1"/>
    </w:p>
    <w:p w14:paraId="45B69B2C" w14:textId="77777777" w:rsidR="00D42F86" w:rsidRPr="00D42F86" w:rsidRDefault="00D42F86" w:rsidP="00D42F86">
      <w:pPr>
        <w:tabs>
          <w:tab w:val="left" w:pos="8931"/>
        </w:tabs>
        <w:spacing w:after="0" w:line="240" w:lineRule="auto"/>
        <w:ind w:right="109"/>
        <w:contextualSpacing/>
        <w:rPr>
          <w:rFonts w:ascii="Arial" w:eastAsia="Arial" w:hAnsi="Arial" w:cs="Arial"/>
          <w:szCs w:val="20"/>
          <w:lang w:val="en-GB" w:eastAsia="en-GB"/>
        </w:rPr>
      </w:pPr>
    </w:p>
    <w:p w14:paraId="096BBFA1" w14:textId="77777777" w:rsidR="00D42F86" w:rsidRPr="00D42F86" w:rsidRDefault="00D42F86" w:rsidP="00D42F86">
      <w:pPr>
        <w:numPr>
          <w:ilvl w:val="0"/>
          <w:numId w:val="4"/>
        </w:numPr>
        <w:tabs>
          <w:tab w:val="left" w:pos="8931"/>
        </w:tabs>
        <w:spacing w:after="0" w:line="240" w:lineRule="auto"/>
        <w:ind w:right="109"/>
        <w:contextualSpacing/>
        <w:rPr>
          <w:rFonts w:ascii="Arial" w:eastAsia="Arial" w:hAnsi="Arial" w:cs="Arial"/>
          <w:szCs w:val="20"/>
          <w:lang w:val="en-GB" w:eastAsia="en-GB"/>
        </w:rPr>
      </w:pPr>
      <w:r w:rsidRPr="00D42F86">
        <w:rPr>
          <w:rFonts w:ascii="Arial" w:hAnsi="Arial" w:cs="Arial"/>
          <w:spacing w:val="-3"/>
        </w:rPr>
        <w:t xml:space="preserve">Evaluation Scores will be rounded </w:t>
      </w:r>
      <w:r w:rsidRPr="00D42F86">
        <w:rPr>
          <w:rFonts w:ascii="Arial" w:hAnsi="Arial" w:cs="Arial"/>
          <w:color w:val="000000" w:themeColor="text1"/>
          <w:spacing w:val="-3"/>
        </w:rPr>
        <w:t xml:space="preserve">to two decimal places. </w:t>
      </w:r>
      <w:r w:rsidRPr="00D42F86">
        <w:rPr>
          <w:rFonts w:ascii="Arial" w:eastAsia="Times New Roman" w:hAnsi="Arial" w:cs="Arial"/>
          <w:color w:val="000000" w:themeColor="text1"/>
          <w:spacing w:val="-3"/>
          <w:lang w:val="en-GB" w:eastAsia="en-GB"/>
        </w:rPr>
        <w:t>The Tenderer with the lowest</w:t>
      </w:r>
      <w:r w:rsidRPr="00D42F86">
        <w:rPr>
          <w:rFonts w:ascii="Arial" w:eastAsia="Times New Roman" w:hAnsi="Arial" w:cs="Arial"/>
          <w:color w:val="000000"/>
          <w:spacing w:val="-3"/>
          <w:lang w:val="en-GB" w:eastAsia="en-GB"/>
        </w:rPr>
        <w:t xml:space="preserve"> </w:t>
      </w:r>
      <w:r w:rsidRPr="00D42F86">
        <w:rPr>
          <w:rFonts w:ascii="Arial" w:hAnsi="Arial" w:cs="Arial"/>
          <w:spacing w:val="-3"/>
        </w:rPr>
        <w:t xml:space="preserve">Evaluation </w:t>
      </w:r>
      <w:r w:rsidRPr="00D42F86">
        <w:rPr>
          <w:rFonts w:ascii="Arial" w:eastAsia="Times New Roman" w:hAnsi="Arial" w:cs="Arial"/>
          <w:color w:val="000000"/>
          <w:spacing w:val="-3"/>
          <w:lang w:val="en-GB" w:eastAsia="en-GB"/>
        </w:rPr>
        <w:t xml:space="preserve">Score will </w:t>
      </w:r>
      <w:proofErr w:type="gramStart"/>
      <w:r w:rsidRPr="00D42F86">
        <w:rPr>
          <w:rFonts w:ascii="Arial" w:eastAsia="Times New Roman" w:hAnsi="Arial" w:cs="Arial"/>
          <w:color w:val="000000"/>
          <w:spacing w:val="-3"/>
          <w:lang w:val="en-GB" w:eastAsia="en-GB"/>
        </w:rPr>
        <w:t>be considered to be</w:t>
      </w:r>
      <w:proofErr w:type="gramEnd"/>
      <w:r w:rsidRPr="00D42F86">
        <w:rPr>
          <w:rFonts w:ascii="Arial" w:eastAsia="Times New Roman" w:hAnsi="Arial" w:cs="Arial"/>
          <w:color w:val="000000"/>
          <w:spacing w:val="-3"/>
          <w:lang w:val="en-GB" w:eastAsia="en-GB"/>
        </w:rPr>
        <w:t xml:space="preserve"> the Winning Tenderer and awarded any resulting contract. </w:t>
      </w:r>
    </w:p>
    <w:p w14:paraId="05A33266" w14:textId="77777777" w:rsidR="00D42F86" w:rsidRPr="00D42F86" w:rsidRDefault="00D42F86" w:rsidP="00D42F86">
      <w:pPr>
        <w:spacing w:after="0" w:line="240" w:lineRule="auto"/>
        <w:ind w:left="720"/>
        <w:contextualSpacing/>
        <w:rPr>
          <w:rFonts w:ascii="Arial" w:hAnsi="Arial" w:cs="Arial"/>
          <w:spacing w:val="-3"/>
        </w:rPr>
      </w:pPr>
    </w:p>
    <w:p w14:paraId="60D11B4A" w14:textId="77777777" w:rsidR="00D42F86" w:rsidRPr="00D42F86" w:rsidRDefault="00D42F86" w:rsidP="00D42F86">
      <w:pPr>
        <w:numPr>
          <w:ilvl w:val="0"/>
          <w:numId w:val="4"/>
        </w:numPr>
        <w:tabs>
          <w:tab w:val="left" w:pos="8931"/>
        </w:tabs>
        <w:spacing w:after="0" w:line="240" w:lineRule="auto"/>
        <w:ind w:right="109"/>
        <w:contextualSpacing/>
        <w:rPr>
          <w:rFonts w:ascii="Arial" w:eastAsia="Arial" w:hAnsi="Arial" w:cs="Arial"/>
          <w:color w:val="000000" w:themeColor="text1"/>
          <w:szCs w:val="20"/>
          <w:lang w:val="en-GB" w:eastAsia="en-GB"/>
        </w:rPr>
      </w:pPr>
      <w:proofErr w:type="gramStart"/>
      <w:r w:rsidRPr="00D42F86">
        <w:rPr>
          <w:rFonts w:ascii="Arial" w:hAnsi="Arial" w:cs="Arial"/>
          <w:color w:val="000000" w:themeColor="text1"/>
          <w:spacing w:val="-3"/>
        </w:rPr>
        <w:t>In the event that</w:t>
      </w:r>
      <w:proofErr w:type="gramEnd"/>
      <w:r w:rsidRPr="00D42F86">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5110D47A" w14:textId="77777777" w:rsidR="00D42F86" w:rsidRPr="00D42F86" w:rsidRDefault="00D42F86" w:rsidP="00D42F86">
      <w:pPr>
        <w:spacing w:after="0" w:line="240" w:lineRule="auto"/>
        <w:ind w:left="720"/>
        <w:contextualSpacing/>
        <w:rPr>
          <w:rFonts w:ascii="Arial" w:eastAsia="Times New Roman" w:hAnsi="Arial" w:cs="Arial"/>
          <w:color w:val="000000"/>
          <w:lang w:val="en-GB" w:eastAsia="en-GB"/>
        </w:rPr>
      </w:pPr>
    </w:p>
    <w:p w14:paraId="0DB42A0F" w14:textId="77777777" w:rsidR="00D42F86" w:rsidRPr="00D42F86" w:rsidRDefault="00D42F86" w:rsidP="00D42F86">
      <w:pPr>
        <w:numPr>
          <w:ilvl w:val="0"/>
          <w:numId w:val="4"/>
        </w:numPr>
        <w:tabs>
          <w:tab w:val="left" w:pos="8931"/>
        </w:tabs>
        <w:spacing w:after="0" w:line="240" w:lineRule="auto"/>
        <w:ind w:right="109"/>
        <w:contextualSpacing/>
        <w:rPr>
          <w:rFonts w:ascii="Arial" w:eastAsia="Arial" w:hAnsi="Arial" w:cs="Arial"/>
          <w:color w:val="000000" w:themeColor="text1"/>
          <w:szCs w:val="20"/>
          <w:lang w:val="en-GB" w:eastAsia="en-GB"/>
        </w:rPr>
      </w:pPr>
      <w:r w:rsidRPr="00D42F86">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53BE3DD7" w14:textId="77777777" w:rsidR="00D42F86" w:rsidRPr="00D42F86" w:rsidRDefault="00D42F86" w:rsidP="00D42F86">
      <w:pPr>
        <w:spacing w:after="0" w:line="240" w:lineRule="auto"/>
        <w:ind w:left="720"/>
        <w:contextualSpacing/>
        <w:rPr>
          <w:rFonts w:ascii="Arial" w:eastAsia="Arial" w:hAnsi="Arial" w:cs="Arial"/>
          <w:color w:val="000000" w:themeColor="text1"/>
          <w:szCs w:val="20"/>
          <w:lang w:val="en-GB" w:eastAsia="en-GB"/>
        </w:rPr>
      </w:pPr>
    </w:p>
    <w:p w14:paraId="44574A61" w14:textId="77777777" w:rsidR="00D42F86" w:rsidRPr="00D42F86" w:rsidRDefault="00D42F86" w:rsidP="00D42F86">
      <w:pPr>
        <w:widowControl/>
        <w:numPr>
          <w:ilvl w:val="0"/>
          <w:numId w:val="4"/>
        </w:numPr>
        <w:shd w:val="clear" w:color="auto" w:fill="FFFFFF"/>
        <w:spacing w:after="0" w:line="240" w:lineRule="auto"/>
        <w:contextualSpacing/>
        <w:rPr>
          <w:rFonts w:ascii="Arial" w:eastAsia="Times New Roman" w:hAnsi="Arial" w:cs="Arial"/>
          <w:color w:val="000000"/>
          <w:lang w:val="en-GB" w:eastAsia="en-GB"/>
        </w:rPr>
      </w:pPr>
      <w:r w:rsidRPr="00D42F86">
        <w:rPr>
          <w:rFonts w:ascii="Arial" w:eastAsia="Times New Roman" w:hAnsi="Arial" w:cs="Arial"/>
          <w:color w:val="000000"/>
          <w:lang w:val="en-GB" w:eastAsia="en-GB"/>
        </w:rPr>
        <w:t xml:space="preserve">Should any exclusions, </w:t>
      </w:r>
      <w:r w:rsidRPr="00D42F86">
        <w:rPr>
          <w:rFonts w:ascii="Arial" w:eastAsia="Times New Roman" w:hAnsi="Arial" w:cs="Arial"/>
          <w:lang w:val="en-GB" w:eastAsia="en-GB"/>
        </w:rPr>
        <w:t>assumptions, dependencies or caveats apply</w:t>
      </w:r>
      <w:r w:rsidRPr="00D42F86">
        <w:rPr>
          <w:rFonts w:ascii="Arial" w:eastAsia="Times New Roman" w:hAnsi="Arial" w:cs="Arial"/>
          <w:color w:val="000000"/>
          <w:lang w:val="en-GB" w:eastAsia="en-GB"/>
        </w:rPr>
        <w:t xml:space="preserve"> to your Tender</w:t>
      </w:r>
      <w:r w:rsidRPr="00D42F86">
        <w:rPr>
          <w:rFonts w:ascii="Arial" w:eastAsia="Times New Roman" w:hAnsi="Arial" w:cs="Arial"/>
          <w:lang w:val="en-GB" w:eastAsia="en-GB"/>
        </w:rPr>
        <w:t xml:space="preserve"> or any of the goods and/or </w:t>
      </w:r>
      <w:r w:rsidRPr="00D42F86">
        <w:rPr>
          <w:rFonts w:ascii="Arial" w:eastAsia="Times New Roman" w:hAnsi="Arial" w:cs="Arial"/>
          <w:color w:val="000000"/>
          <w:lang w:val="en-GB" w:eastAsia="en-GB"/>
        </w:rPr>
        <w:t xml:space="preserve">services that you would provide when delivering the requirements, these </w:t>
      </w:r>
      <w:r w:rsidRPr="00D42F86">
        <w:rPr>
          <w:rFonts w:ascii="Arial" w:eastAsia="Times New Roman" w:hAnsi="Arial" w:cs="Arial"/>
          <w:lang w:val="en-GB" w:eastAsia="en-GB"/>
        </w:rPr>
        <w:t>should be clearly indicated in the relevant areas of the Tender.</w:t>
      </w:r>
    </w:p>
    <w:p w14:paraId="63CD4CF1" w14:textId="77777777" w:rsidR="00D42F86" w:rsidRPr="00D42F86" w:rsidRDefault="00D42F86" w:rsidP="00D42F86">
      <w:pPr>
        <w:widowControl/>
        <w:shd w:val="clear" w:color="auto" w:fill="FFFFFF"/>
        <w:spacing w:after="0" w:line="240" w:lineRule="auto"/>
        <w:rPr>
          <w:rFonts w:ascii="Arial" w:eastAsia="Times New Roman" w:hAnsi="Arial" w:cs="Arial"/>
          <w:color w:val="212121"/>
          <w:lang w:val="en-GB" w:eastAsia="en-GB"/>
        </w:rPr>
      </w:pPr>
    </w:p>
    <w:p w14:paraId="560DB45B" w14:textId="77777777" w:rsidR="00D42F86" w:rsidRPr="00D42F86" w:rsidRDefault="00D42F86" w:rsidP="00D42F86">
      <w:pPr>
        <w:widowControl/>
        <w:spacing w:after="0" w:line="240" w:lineRule="auto"/>
        <w:rPr>
          <w:rFonts w:ascii="Arial" w:eastAsia="Times New Roman" w:hAnsi="Arial" w:cs="Arial"/>
          <w:b/>
          <w:bCs/>
          <w:color w:val="000000"/>
          <w:spacing w:val="-3"/>
          <w:lang w:val="en-GB" w:eastAsia="en-GB"/>
        </w:rPr>
      </w:pPr>
      <w:r w:rsidRPr="00D42F86">
        <w:rPr>
          <w:rFonts w:ascii="Arial" w:eastAsia="Times New Roman" w:hAnsi="Arial" w:cs="Arial"/>
          <w:b/>
          <w:bCs/>
          <w:color w:val="000000"/>
          <w:spacing w:val="-3"/>
          <w:lang w:val="en-GB" w:eastAsia="en-GB"/>
        </w:rPr>
        <w:t>Commercial Evaluation</w:t>
      </w:r>
    </w:p>
    <w:p w14:paraId="66CCFC18" w14:textId="77777777" w:rsidR="00D42F86" w:rsidRPr="00D42F86" w:rsidRDefault="00D42F86" w:rsidP="00D42F86">
      <w:pPr>
        <w:tabs>
          <w:tab w:val="left" w:pos="8931"/>
        </w:tabs>
        <w:spacing w:after="0" w:line="240" w:lineRule="auto"/>
        <w:ind w:right="109"/>
        <w:contextualSpacing/>
        <w:rPr>
          <w:rFonts w:ascii="Arial" w:eastAsia="Arial" w:hAnsi="Arial" w:cs="Arial"/>
          <w:szCs w:val="20"/>
          <w:lang w:val="en-GB" w:eastAsia="en-GB"/>
        </w:rPr>
      </w:pPr>
    </w:p>
    <w:p w14:paraId="60F01A48" w14:textId="77777777" w:rsidR="00D42F86" w:rsidRPr="00D42F86"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D42F86">
        <w:rPr>
          <w:rFonts w:ascii="Arial" w:eastAsia="Times New Roman" w:hAnsi="Arial" w:cs="Arial"/>
          <w:bCs/>
          <w:spacing w:val="-3"/>
          <w:lang w:val="en-GB" w:eastAsia="en-GB"/>
        </w:rPr>
        <w:t>The Commercial Evaluation will assess if:</w:t>
      </w:r>
    </w:p>
    <w:p w14:paraId="762D15C4" w14:textId="77777777" w:rsidR="00D42F86" w:rsidRPr="00D42F86" w:rsidRDefault="00D42F86" w:rsidP="00D42F86">
      <w:pPr>
        <w:widowControl/>
        <w:spacing w:after="0" w:line="240" w:lineRule="auto"/>
        <w:rPr>
          <w:rFonts w:ascii="Arial" w:eastAsia="Times New Roman" w:hAnsi="Arial" w:cs="Arial"/>
          <w:bCs/>
          <w:spacing w:val="-3"/>
          <w:lang w:val="en-GB" w:eastAsia="en-GB"/>
        </w:rPr>
      </w:pPr>
    </w:p>
    <w:p w14:paraId="3AA909B2" w14:textId="77777777" w:rsidR="00D42F86" w:rsidRPr="00D42F86" w:rsidRDefault="00D42F86" w:rsidP="00D42F86">
      <w:pPr>
        <w:widowControl/>
        <w:numPr>
          <w:ilvl w:val="0"/>
          <w:numId w:val="40"/>
        </w:numPr>
        <w:spacing w:after="0" w:line="240" w:lineRule="auto"/>
        <w:rPr>
          <w:rFonts w:ascii="Arial" w:eastAsia="Times New Roman" w:hAnsi="Arial" w:cs="Arial"/>
          <w:bCs/>
          <w:spacing w:val="-3"/>
          <w:lang w:val="en-GB" w:eastAsia="en-GB"/>
        </w:rPr>
      </w:pPr>
      <w:r w:rsidRPr="00D42F86">
        <w:rPr>
          <w:rFonts w:ascii="Arial" w:eastAsia="Times New Roman" w:hAnsi="Arial" w:cs="Arial"/>
          <w:bCs/>
          <w:spacing w:val="-3"/>
          <w:lang w:val="en-GB" w:eastAsia="en-GB"/>
        </w:rPr>
        <w:t>the Tender was received by the due date and time.</w:t>
      </w:r>
    </w:p>
    <w:p w14:paraId="01E5D77F" w14:textId="77777777" w:rsidR="00D42F86" w:rsidRPr="00D42F86" w:rsidRDefault="00D42F86" w:rsidP="00D42F86">
      <w:pPr>
        <w:widowControl/>
        <w:numPr>
          <w:ilvl w:val="0"/>
          <w:numId w:val="40"/>
        </w:numPr>
        <w:spacing w:after="0" w:line="240" w:lineRule="auto"/>
        <w:rPr>
          <w:rFonts w:ascii="Arial" w:eastAsia="Times New Roman" w:hAnsi="Arial" w:cs="Arial"/>
          <w:bCs/>
          <w:spacing w:val="-3"/>
          <w:lang w:val="en-GB" w:eastAsia="en-GB"/>
        </w:rPr>
      </w:pPr>
      <w:r w:rsidRPr="00D42F86">
        <w:rPr>
          <w:rFonts w:ascii="Arial" w:eastAsia="Times New Roman" w:hAnsi="Arial" w:cs="Arial"/>
          <w:bCs/>
          <w:spacing w:val="-3"/>
          <w:lang w:val="en-GB" w:eastAsia="en-GB"/>
        </w:rPr>
        <w:t>Tender Offer Annex A was submitted.</w:t>
      </w:r>
    </w:p>
    <w:p w14:paraId="6988D0D7" w14:textId="77777777" w:rsidR="00D42F86" w:rsidRPr="00D42F86" w:rsidRDefault="00D42F86" w:rsidP="00D42F86">
      <w:pPr>
        <w:widowControl/>
        <w:numPr>
          <w:ilvl w:val="0"/>
          <w:numId w:val="40"/>
        </w:numPr>
        <w:spacing w:after="0" w:line="240" w:lineRule="auto"/>
        <w:rPr>
          <w:rFonts w:ascii="Arial" w:eastAsia="Times New Roman" w:hAnsi="Arial" w:cs="Arial"/>
          <w:bCs/>
          <w:spacing w:val="-3"/>
          <w:lang w:val="en-GB" w:eastAsia="en-GB"/>
        </w:rPr>
      </w:pPr>
      <w:r w:rsidRPr="00D42F86">
        <w:rPr>
          <w:rFonts w:ascii="Arial" w:eastAsia="Times New Roman" w:hAnsi="Arial" w:cs="Arial"/>
          <w:bCs/>
          <w:spacing w:val="-3"/>
          <w:lang w:val="en-GB" w:eastAsia="en-GB"/>
        </w:rPr>
        <w:t>the Schedule of Requirements, indicating the breakdown of prices, was submitted.</w:t>
      </w:r>
    </w:p>
    <w:p w14:paraId="40C0C0AB" w14:textId="77777777" w:rsidR="00D42F86" w:rsidRPr="00D42F86" w:rsidRDefault="00D42F86" w:rsidP="00D42F86">
      <w:pPr>
        <w:widowControl/>
        <w:numPr>
          <w:ilvl w:val="0"/>
          <w:numId w:val="40"/>
        </w:numPr>
        <w:spacing w:after="0" w:line="240" w:lineRule="auto"/>
        <w:rPr>
          <w:rFonts w:ascii="Arial" w:eastAsia="Times New Roman" w:hAnsi="Arial" w:cs="Arial"/>
          <w:bCs/>
          <w:spacing w:val="-3"/>
          <w:lang w:val="en-GB" w:eastAsia="en-GB"/>
        </w:rPr>
      </w:pPr>
      <w:r w:rsidRPr="00D42F86">
        <w:rPr>
          <w:rFonts w:ascii="Arial" w:eastAsia="Times New Roman" w:hAnsi="Arial" w:cs="Arial"/>
          <w:bCs/>
          <w:spacing w:val="-3"/>
          <w:lang w:val="en-GB" w:eastAsia="en-GB"/>
        </w:rPr>
        <w:t>all Terms &amp; Conditions have been accepted.</w:t>
      </w:r>
    </w:p>
    <w:p w14:paraId="3DAC3491" w14:textId="77777777" w:rsidR="00D42F86" w:rsidRPr="00D42F86" w:rsidRDefault="00D42F86" w:rsidP="00D42F86">
      <w:pPr>
        <w:widowControl/>
        <w:numPr>
          <w:ilvl w:val="0"/>
          <w:numId w:val="40"/>
        </w:numPr>
        <w:spacing w:after="0" w:line="240" w:lineRule="auto"/>
        <w:rPr>
          <w:rFonts w:ascii="Arial" w:eastAsia="Times New Roman" w:hAnsi="Arial" w:cs="Arial"/>
          <w:bCs/>
          <w:spacing w:val="-3"/>
          <w:lang w:val="en-GB" w:eastAsia="en-GB"/>
        </w:rPr>
      </w:pPr>
      <w:r w:rsidRPr="00D42F86">
        <w:rPr>
          <w:rFonts w:ascii="Arial" w:eastAsia="Times New Roman" w:hAnsi="Arial" w:cs="Arial"/>
          <w:bCs/>
          <w:spacing w:val="-3"/>
          <w:lang w:val="en-GB" w:eastAsia="en-GB"/>
        </w:rPr>
        <w:t>the Statement of Good Standing was submitted.</w:t>
      </w:r>
    </w:p>
    <w:p w14:paraId="12696D5B" w14:textId="77777777" w:rsidR="00D42F86" w:rsidRPr="00D42F86" w:rsidRDefault="00D42F86" w:rsidP="00D42F86">
      <w:pPr>
        <w:widowControl/>
        <w:numPr>
          <w:ilvl w:val="0"/>
          <w:numId w:val="40"/>
        </w:numPr>
        <w:spacing w:after="0" w:line="240" w:lineRule="auto"/>
        <w:rPr>
          <w:rFonts w:ascii="Arial" w:eastAsia="Times New Roman" w:hAnsi="Arial" w:cs="Arial"/>
          <w:bCs/>
          <w:spacing w:val="-3"/>
          <w:lang w:val="en-GB" w:eastAsia="en-GB"/>
        </w:rPr>
      </w:pPr>
      <w:r w:rsidRPr="00D42F86">
        <w:rPr>
          <w:rFonts w:ascii="Arial" w:eastAsia="Times New Roman" w:hAnsi="Arial" w:cs="Arial"/>
          <w:bCs/>
          <w:spacing w:val="-3"/>
          <w:lang w:val="en-GB" w:eastAsia="en-GB"/>
        </w:rPr>
        <w:t>all other requested DEFFORMs were submitted.</w:t>
      </w:r>
    </w:p>
    <w:p w14:paraId="7194E4E4" w14:textId="77777777" w:rsidR="00D42F86" w:rsidRPr="00D42F86" w:rsidRDefault="00D42F86" w:rsidP="00D42F86">
      <w:pPr>
        <w:widowControl/>
        <w:numPr>
          <w:ilvl w:val="0"/>
          <w:numId w:val="40"/>
        </w:numPr>
        <w:spacing w:after="0" w:line="240" w:lineRule="auto"/>
        <w:rPr>
          <w:rFonts w:ascii="Arial" w:eastAsia="Times New Roman" w:hAnsi="Arial" w:cs="Arial"/>
          <w:bCs/>
          <w:spacing w:val="-3"/>
          <w:lang w:val="en-GB" w:eastAsia="en-GB"/>
        </w:rPr>
      </w:pPr>
      <w:r w:rsidRPr="00D42F86">
        <w:rPr>
          <w:rFonts w:ascii="Arial" w:eastAsia="Times New Roman" w:hAnsi="Arial" w:cs="Arial"/>
          <w:bCs/>
          <w:spacing w:val="-3"/>
          <w:lang w:val="en-GB" w:eastAsia="en-GB"/>
        </w:rPr>
        <w:t>the Tenderer can meet the required delivery dates.</w:t>
      </w:r>
    </w:p>
    <w:p w14:paraId="31C507F8" w14:textId="77777777" w:rsidR="00D42F86" w:rsidRPr="00D42F86" w:rsidRDefault="00D42F86" w:rsidP="00D42F86">
      <w:pPr>
        <w:spacing w:after="0" w:line="240" w:lineRule="auto"/>
        <w:ind w:left="720"/>
        <w:contextualSpacing/>
        <w:rPr>
          <w:rFonts w:ascii="Arial" w:eastAsia="Times New Roman" w:hAnsi="Arial" w:cs="Arial"/>
          <w:bCs/>
          <w:spacing w:val="-3"/>
          <w:lang w:val="en-GB" w:eastAsia="en-GB"/>
        </w:rPr>
      </w:pPr>
    </w:p>
    <w:p w14:paraId="6ECF748E" w14:textId="77777777" w:rsidR="00D42F86" w:rsidRPr="00D42F86"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D42F86">
        <w:rPr>
          <w:rFonts w:ascii="Arial" w:eastAsia="Times New Roman" w:hAnsi="Arial" w:cs="Arial"/>
          <w:bCs/>
          <w:spacing w:val="-3"/>
          <w:lang w:val="en-GB" w:eastAsia="en-GB"/>
        </w:rPr>
        <w:t>A Tender may be considered non-compliant if:</w:t>
      </w:r>
    </w:p>
    <w:p w14:paraId="27B76605" w14:textId="77777777" w:rsidR="00D42F86" w:rsidRPr="00D42F86" w:rsidRDefault="00D42F86" w:rsidP="00D42F86">
      <w:pPr>
        <w:tabs>
          <w:tab w:val="left" w:pos="8931"/>
        </w:tabs>
        <w:spacing w:after="0" w:line="240" w:lineRule="auto"/>
        <w:ind w:right="109"/>
        <w:contextualSpacing/>
        <w:rPr>
          <w:rFonts w:ascii="Arial" w:eastAsia="Times New Roman" w:hAnsi="Arial" w:cs="Arial"/>
          <w:bCs/>
          <w:spacing w:val="-3"/>
          <w:lang w:val="en-GB" w:eastAsia="en-GB"/>
        </w:rPr>
      </w:pPr>
    </w:p>
    <w:p w14:paraId="41D1A02A" w14:textId="77777777" w:rsidR="00D42F86" w:rsidRPr="00D42F86" w:rsidRDefault="00D42F86" w:rsidP="00D42F86">
      <w:pPr>
        <w:numPr>
          <w:ilvl w:val="0"/>
          <w:numId w:val="41"/>
        </w:numPr>
        <w:tabs>
          <w:tab w:val="left" w:pos="8931"/>
        </w:tabs>
        <w:spacing w:after="0" w:line="240" w:lineRule="auto"/>
        <w:ind w:right="109"/>
        <w:contextualSpacing/>
        <w:rPr>
          <w:rFonts w:ascii="Arial" w:eastAsia="Times New Roman" w:hAnsi="Arial" w:cs="Arial"/>
          <w:bCs/>
          <w:spacing w:val="-3"/>
          <w:lang w:val="en-GB" w:eastAsia="en-GB"/>
        </w:rPr>
      </w:pPr>
      <w:r w:rsidRPr="00D42F86">
        <w:rPr>
          <w:rFonts w:ascii="Arial" w:eastAsia="Times New Roman" w:hAnsi="Arial" w:cs="Arial"/>
          <w:bCs/>
          <w:spacing w:val="-3"/>
          <w:lang w:val="en-GB" w:eastAsia="en-GB"/>
        </w:rPr>
        <w:t>any of the items detailed in D8 are not provided.</w:t>
      </w:r>
    </w:p>
    <w:p w14:paraId="21FA36A3" w14:textId="77777777" w:rsidR="00D42F86" w:rsidRPr="00D42F86" w:rsidRDefault="00D42F86" w:rsidP="00D42F86">
      <w:pPr>
        <w:widowControl/>
        <w:spacing w:after="0" w:line="240" w:lineRule="auto"/>
        <w:ind w:left="720"/>
        <w:rPr>
          <w:rFonts w:ascii="Arial" w:eastAsia="Times New Roman" w:hAnsi="Arial" w:cs="Arial"/>
          <w:bCs/>
          <w:color w:val="000000"/>
          <w:spacing w:val="-3"/>
          <w:lang w:val="en-GB" w:eastAsia="en-GB"/>
        </w:rPr>
      </w:pPr>
    </w:p>
    <w:p w14:paraId="170EDAB7" w14:textId="77777777" w:rsidR="00D42F86" w:rsidRPr="00D42F86"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D42F86">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D42F86">
        <w:rPr>
          <w:rFonts w:ascii="Arial" w:eastAsia="Times New Roman" w:hAnsi="Arial" w:cs="Arial"/>
          <w:lang w:val="en-GB" w:eastAsia="en-GB"/>
        </w:rPr>
        <w:t xml:space="preserve">Any Tenderer receiving below 10 on a general health check may be considered non-compliant. </w:t>
      </w:r>
    </w:p>
    <w:p w14:paraId="2FE96D9B" w14:textId="77777777" w:rsidR="00D42F86" w:rsidRPr="00D42F86" w:rsidRDefault="00D42F86" w:rsidP="00D42F86">
      <w:pPr>
        <w:tabs>
          <w:tab w:val="left" w:pos="8931"/>
        </w:tabs>
        <w:spacing w:after="0" w:line="240" w:lineRule="auto"/>
        <w:ind w:right="109"/>
        <w:contextualSpacing/>
        <w:rPr>
          <w:rFonts w:ascii="Arial" w:eastAsia="Times New Roman" w:hAnsi="Arial" w:cs="Arial"/>
          <w:bCs/>
          <w:spacing w:val="-3"/>
          <w:lang w:val="en-GB" w:eastAsia="en-GB"/>
        </w:rPr>
      </w:pPr>
    </w:p>
    <w:p w14:paraId="291EA5F5" w14:textId="77777777" w:rsidR="00D42F86" w:rsidRPr="00D42F86" w:rsidRDefault="00D42F86" w:rsidP="00D42F86">
      <w:pPr>
        <w:numPr>
          <w:ilvl w:val="0"/>
          <w:numId w:val="4"/>
        </w:numPr>
        <w:tabs>
          <w:tab w:val="left" w:pos="8931"/>
        </w:tabs>
        <w:spacing w:after="0" w:line="240" w:lineRule="auto"/>
        <w:ind w:right="109"/>
        <w:contextualSpacing/>
        <w:rPr>
          <w:rFonts w:ascii="Arial" w:eastAsia="Times New Roman" w:hAnsi="Arial" w:cs="Arial"/>
          <w:lang w:val="en-GB" w:eastAsia="en-GB"/>
        </w:rPr>
      </w:pPr>
      <w:proofErr w:type="gramStart"/>
      <w:r w:rsidRPr="00D42F86">
        <w:rPr>
          <w:rFonts w:ascii="Arial" w:eastAsia="Times New Roman" w:hAnsi="Arial" w:cs="Arial"/>
          <w:lang w:val="en-GB" w:eastAsia="en-GB"/>
        </w:rPr>
        <w:t>In the event that</w:t>
      </w:r>
      <w:proofErr w:type="gramEnd"/>
      <w:r w:rsidRPr="00D42F86">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17D168E5" w14:textId="77777777" w:rsidR="00D42F86" w:rsidRPr="00D42F86" w:rsidRDefault="00D42F86" w:rsidP="00D42F86">
      <w:pPr>
        <w:widowControl/>
        <w:shd w:val="clear" w:color="auto" w:fill="FFFFFF"/>
        <w:spacing w:after="0" w:line="240" w:lineRule="auto"/>
        <w:rPr>
          <w:rFonts w:ascii="Arial" w:eastAsia="Times New Roman" w:hAnsi="Arial" w:cs="Arial"/>
          <w:color w:val="212121"/>
          <w:lang w:val="en-GB" w:eastAsia="en-GB"/>
        </w:rPr>
      </w:pPr>
    </w:p>
    <w:p w14:paraId="57B1D834" w14:textId="77777777" w:rsidR="00D42F86" w:rsidRPr="00D42F86" w:rsidRDefault="00D42F86" w:rsidP="00D42F86">
      <w:pPr>
        <w:widowControl/>
        <w:spacing w:after="0" w:line="240" w:lineRule="auto"/>
        <w:rPr>
          <w:rFonts w:ascii="Arial" w:eastAsia="Times New Roman" w:hAnsi="Arial" w:cs="Arial"/>
          <w:b/>
          <w:bCs/>
          <w:color w:val="000000"/>
          <w:spacing w:val="-3"/>
          <w:lang w:val="en-GB" w:eastAsia="en-GB"/>
        </w:rPr>
      </w:pPr>
      <w:r w:rsidRPr="00D42F86">
        <w:rPr>
          <w:rFonts w:ascii="Arial" w:eastAsia="Times New Roman" w:hAnsi="Arial" w:cs="Arial"/>
          <w:b/>
          <w:bCs/>
          <w:color w:val="000000"/>
          <w:spacing w:val="-3"/>
          <w:lang w:val="en-GB" w:eastAsia="en-GB"/>
        </w:rPr>
        <w:t>Financial Evaluation</w:t>
      </w:r>
    </w:p>
    <w:p w14:paraId="5CC039E0" w14:textId="77777777" w:rsidR="00D42F86" w:rsidRPr="00D42F86" w:rsidRDefault="00D42F86" w:rsidP="00D42F86">
      <w:pPr>
        <w:widowControl/>
        <w:spacing w:after="0" w:line="240" w:lineRule="auto"/>
        <w:rPr>
          <w:rFonts w:ascii="Arial" w:eastAsia="Times New Roman" w:hAnsi="Arial" w:cs="Arial"/>
          <w:color w:val="212121"/>
          <w:lang w:val="en-GB" w:eastAsia="en-GB"/>
        </w:rPr>
      </w:pPr>
    </w:p>
    <w:p w14:paraId="5579314C" w14:textId="77777777" w:rsidR="00D42F86" w:rsidRPr="00D42F86"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bookmarkStart w:id="22" w:name="_Hlk20087732"/>
      <w:r w:rsidRPr="00D42F86">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565122B" w14:textId="77777777" w:rsidR="00D42F86" w:rsidRPr="00D42F86" w:rsidRDefault="00D42F86" w:rsidP="00D42F86">
      <w:pPr>
        <w:widowControl/>
        <w:spacing w:after="0" w:line="240" w:lineRule="auto"/>
        <w:rPr>
          <w:rFonts w:ascii="Arial" w:eastAsia="Times New Roman" w:hAnsi="Arial" w:cs="Arial"/>
          <w:bCs/>
          <w:spacing w:val="-3"/>
          <w:lang w:val="en-GB" w:eastAsia="en-GB"/>
        </w:rPr>
      </w:pPr>
    </w:p>
    <w:p w14:paraId="3176C221" w14:textId="05D7873B" w:rsidR="00D42F86" w:rsidRPr="0008456F" w:rsidRDefault="00D42F86" w:rsidP="00D42F86">
      <w:pPr>
        <w:numPr>
          <w:ilvl w:val="0"/>
          <w:numId w:val="4"/>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D42F86">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3" w:name="_Hlk531646109"/>
      <w:r w:rsidRPr="00D42F86">
        <w:rPr>
          <w:rFonts w:ascii="Arial" w:eastAsia="Times New Roman" w:hAnsi="Arial" w:cs="Arial"/>
          <w:bCs/>
          <w:spacing w:val="-3"/>
          <w:lang w:val="en-GB" w:eastAsia="en-GB"/>
        </w:rPr>
        <w:t xml:space="preserve">the provision of all requirements (goods and/or </w:t>
      </w:r>
      <w:r w:rsidRPr="00D42F86">
        <w:rPr>
          <w:rFonts w:ascii="Arial" w:eastAsia="Times New Roman" w:hAnsi="Arial" w:cs="Arial"/>
          <w:bCs/>
          <w:spacing w:val="-3"/>
          <w:lang w:val="en-GB" w:eastAsia="en-GB"/>
        </w:rPr>
        <w:lastRenderedPageBreak/>
        <w:t xml:space="preserve">services) set out in the Statement of Requirement for the full maximum duration of the requirement, </w:t>
      </w:r>
      <w:r w:rsidRPr="0008456F">
        <w:rPr>
          <w:rFonts w:ascii="Arial" w:eastAsia="Times New Roman" w:hAnsi="Arial" w:cs="Arial"/>
          <w:bCs/>
          <w:spacing w:val="-3"/>
          <w:lang w:val="en-GB" w:eastAsia="en-GB"/>
        </w:rPr>
        <w:t xml:space="preserve">including any optional services and periods. </w:t>
      </w:r>
    </w:p>
    <w:p w14:paraId="386BA0ED" w14:textId="77777777" w:rsidR="00AF2B3F" w:rsidRPr="0008456F" w:rsidRDefault="00AF2B3F" w:rsidP="00AF2B3F">
      <w:pPr>
        <w:tabs>
          <w:tab w:val="left" w:pos="8931"/>
        </w:tabs>
        <w:spacing w:after="0" w:line="240" w:lineRule="auto"/>
        <w:ind w:right="109"/>
        <w:contextualSpacing/>
        <w:rPr>
          <w:rFonts w:ascii="Arial" w:eastAsia="Times New Roman" w:hAnsi="Arial" w:cs="Arial"/>
          <w:bCs/>
          <w:i/>
          <w:spacing w:val="-3"/>
          <w:sz w:val="18"/>
          <w:szCs w:val="18"/>
          <w:lang w:val="en-GB" w:eastAsia="en-GB"/>
        </w:rPr>
      </w:pPr>
    </w:p>
    <w:p w14:paraId="4A84D71E" w14:textId="1360C5E8" w:rsidR="00AF2B3F" w:rsidRPr="0008456F" w:rsidRDefault="00AF2B3F"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bCs/>
          <w:spacing w:val="-3"/>
          <w:lang w:val="en-GB" w:eastAsia="en-GB"/>
        </w:rPr>
        <w:t>The Total Price included in the evaluation of all Tenders shall be calculated as the maximum cost that could be incurred should all options be required by</w:t>
      </w:r>
      <w:r w:rsidR="002702F9" w:rsidRPr="0008456F">
        <w:rPr>
          <w:rFonts w:ascii="Arial" w:eastAsia="Times New Roman" w:hAnsi="Arial" w:cs="Arial"/>
          <w:bCs/>
          <w:spacing w:val="-3"/>
          <w:lang w:val="en-GB" w:eastAsia="en-GB"/>
        </w:rPr>
        <w:t xml:space="preserve"> </w:t>
      </w:r>
      <w:r w:rsidRPr="0008456F">
        <w:rPr>
          <w:rFonts w:ascii="Arial" w:eastAsia="Times New Roman" w:hAnsi="Arial" w:cs="Arial"/>
          <w:bCs/>
          <w:spacing w:val="-3"/>
          <w:lang w:val="en-GB" w:eastAsia="en-GB"/>
        </w:rPr>
        <w:t xml:space="preserve">The Authority.  </w:t>
      </w:r>
    </w:p>
    <w:bookmarkEnd w:id="23"/>
    <w:p w14:paraId="499CC297" w14:textId="77777777" w:rsidR="00D42F86" w:rsidRPr="0008456F" w:rsidRDefault="00D42F86" w:rsidP="00AF2B3F">
      <w:pPr>
        <w:spacing w:after="0" w:line="240" w:lineRule="auto"/>
        <w:contextualSpacing/>
        <w:rPr>
          <w:rFonts w:ascii="Arial" w:eastAsia="Times New Roman" w:hAnsi="Arial" w:cs="Arial"/>
          <w:lang w:val="en-GB" w:eastAsia="en-GB"/>
        </w:rPr>
      </w:pPr>
    </w:p>
    <w:p w14:paraId="1DE200D6" w14:textId="77777777" w:rsidR="00D42F86" w:rsidRPr="0008456F" w:rsidRDefault="00D42F86" w:rsidP="00D42F86">
      <w:pPr>
        <w:numPr>
          <w:ilvl w:val="0"/>
          <w:numId w:val="4"/>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08456F">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246CD64" w14:textId="77777777" w:rsidR="00D42F86" w:rsidRPr="0008456F" w:rsidRDefault="00D42F86" w:rsidP="00D42F86">
      <w:pPr>
        <w:tabs>
          <w:tab w:val="left" w:pos="8931"/>
        </w:tabs>
        <w:spacing w:after="0" w:line="240" w:lineRule="auto"/>
        <w:ind w:right="109"/>
        <w:contextualSpacing/>
        <w:rPr>
          <w:rFonts w:ascii="Arial" w:eastAsia="Times New Roman" w:hAnsi="Arial" w:cs="Arial"/>
          <w:bCs/>
          <w:i/>
          <w:spacing w:val="-3"/>
          <w:sz w:val="18"/>
          <w:szCs w:val="18"/>
          <w:lang w:val="en-GB" w:eastAsia="en-GB"/>
        </w:rPr>
      </w:pPr>
    </w:p>
    <w:p w14:paraId="714218EB" w14:textId="77777777" w:rsidR="00D42F86" w:rsidRPr="0008456F"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bookmarkStart w:id="24" w:name="_Hlk20087744"/>
      <w:bookmarkEnd w:id="22"/>
      <w:r w:rsidRPr="0008456F">
        <w:rPr>
          <w:rFonts w:ascii="Arial" w:eastAsia="Times New Roman" w:hAnsi="Arial" w:cs="Arial"/>
          <w:lang w:val="en-GB" w:eastAsia="en-GB"/>
        </w:rPr>
        <w:t>A Tender will be considered non-compliant if:</w:t>
      </w:r>
    </w:p>
    <w:p w14:paraId="0FC2D3EE" w14:textId="77777777" w:rsidR="00D42F86" w:rsidRPr="0008456F" w:rsidRDefault="00D42F86" w:rsidP="00D42F86">
      <w:pPr>
        <w:tabs>
          <w:tab w:val="left" w:pos="8931"/>
        </w:tabs>
        <w:spacing w:after="0" w:line="240" w:lineRule="auto"/>
        <w:ind w:right="109"/>
        <w:contextualSpacing/>
        <w:rPr>
          <w:rFonts w:ascii="Arial" w:eastAsia="Times New Roman" w:hAnsi="Arial" w:cs="Arial"/>
          <w:bCs/>
          <w:spacing w:val="-3"/>
          <w:lang w:val="en-GB" w:eastAsia="en-GB"/>
        </w:rPr>
      </w:pPr>
    </w:p>
    <w:p w14:paraId="404912E0" w14:textId="79302221" w:rsidR="00D42F86" w:rsidRPr="0008456F" w:rsidRDefault="00D42F86" w:rsidP="00D42F86">
      <w:pPr>
        <w:numPr>
          <w:ilvl w:val="0"/>
          <w:numId w:val="42"/>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lang w:val="en-GB" w:eastAsia="en-GB"/>
        </w:rPr>
        <w:t>the Total Price is greater than the total available funding</w:t>
      </w:r>
      <w:r w:rsidR="000D51DF" w:rsidRPr="0008456F">
        <w:rPr>
          <w:rFonts w:ascii="Arial" w:eastAsia="Times New Roman" w:hAnsi="Arial" w:cs="Arial"/>
          <w:lang w:val="en-GB" w:eastAsia="en-GB"/>
        </w:rPr>
        <w:t xml:space="preserve"> (inclusive of options)</w:t>
      </w:r>
      <w:r w:rsidRPr="0008456F">
        <w:rPr>
          <w:rFonts w:ascii="Arial" w:eastAsia="Times New Roman" w:hAnsi="Arial" w:cs="Arial"/>
          <w:lang w:val="en-GB" w:eastAsia="en-GB"/>
        </w:rPr>
        <w:t xml:space="preserve"> of £</w:t>
      </w:r>
      <w:r w:rsidR="001D71A7" w:rsidRPr="0008456F">
        <w:rPr>
          <w:rFonts w:ascii="Arial" w:eastAsia="Times New Roman" w:hAnsi="Arial" w:cs="Arial"/>
          <w:lang w:val="en-GB" w:eastAsia="en-GB"/>
        </w:rPr>
        <w:t>1,2</w:t>
      </w:r>
      <w:r w:rsidRPr="0008456F">
        <w:rPr>
          <w:rFonts w:ascii="Arial" w:eastAsia="Times New Roman" w:hAnsi="Arial" w:cs="Arial"/>
          <w:lang w:val="en-GB" w:eastAsia="en-GB"/>
        </w:rPr>
        <w:t>00,000; or</w:t>
      </w:r>
    </w:p>
    <w:p w14:paraId="4E65E4CE" w14:textId="77777777" w:rsidR="00D42F86" w:rsidRPr="0008456F" w:rsidRDefault="00D42F86" w:rsidP="00D42F86">
      <w:pPr>
        <w:numPr>
          <w:ilvl w:val="0"/>
          <w:numId w:val="42"/>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lang w:val="en-GB" w:eastAsia="en-GB"/>
        </w:rPr>
        <w:t xml:space="preserve">the Tender does not indicate a Total Price; or </w:t>
      </w:r>
    </w:p>
    <w:p w14:paraId="36078CFA" w14:textId="77777777" w:rsidR="00D42F86" w:rsidRPr="0008456F" w:rsidRDefault="00D42F86" w:rsidP="00D42F86">
      <w:pPr>
        <w:numPr>
          <w:ilvl w:val="0"/>
          <w:numId w:val="42"/>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lang w:val="en-GB" w:eastAsia="en-GB"/>
        </w:rPr>
        <w:t xml:space="preserve">the Tender has not provided prices for the all items in the Schedule of Requirements. </w:t>
      </w:r>
    </w:p>
    <w:bookmarkEnd w:id="24"/>
    <w:p w14:paraId="5AB81A00" w14:textId="77777777" w:rsidR="00D42F86" w:rsidRPr="0008456F" w:rsidRDefault="00D42F86" w:rsidP="00D42F86">
      <w:pPr>
        <w:widowControl/>
        <w:shd w:val="clear" w:color="auto" w:fill="FFFFFF"/>
        <w:spacing w:after="0" w:line="240" w:lineRule="auto"/>
        <w:rPr>
          <w:rFonts w:ascii="Arial" w:eastAsia="Times New Roman" w:hAnsi="Arial" w:cs="Arial"/>
          <w:lang w:val="en-GB" w:eastAsia="en-GB"/>
        </w:rPr>
      </w:pPr>
    </w:p>
    <w:p w14:paraId="63CA6144" w14:textId="77777777" w:rsidR="00D42F86" w:rsidRPr="0008456F" w:rsidRDefault="00D42F86" w:rsidP="00D42F86">
      <w:pPr>
        <w:widowControl/>
        <w:spacing w:after="0" w:line="240" w:lineRule="auto"/>
        <w:rPr>
          <w:rFonts w:ascii="Arial" w:eastAsia="Times New Roman" w:hAnsi="Arial" w:cs="Arial"/>
          <w:b/>
          <w:bCs/>
          <w:spacing w:val="-3"/>
          <w:lang w:val="en-GB" w:eastAsia="en-GB"/>
        </w:rPr>
      </w:pPr>
      <w:r w:rsidRPr="0008456F">
        <w:rPr>
          <w:rFonts w:ascii="Arial" w:eastAsia="Times New Roman" w:hAnsi="Arial" w:cs="Arial"/>
          <w:b/>
          <w:bCs/>
          <w:spacing w:val="-3"/>
          <w:lang w:val="en-GB" w:eastAsia="en-GB"/>
        </w:rPr>
        <w:t>Technical Evaluation</w:t>
      </w:r>
    </w:p>
    <w:p w14:paraId="660263CA" w14:textId="77777777" w:rsidR="00D42F86" w:rsidRPr="0008456F" w:rsidRDefault="00D42F86" w:rsidP="00D42F86">
      <w:pPr>
        <w:tabs>
          <w:tab w:val="left" w:pos="8931"/>
        </w:tabs>
        <w:spacing w:after="0" w:line="240" w:lineRule="auto"/>
        <w:ind w:right="109"/>
        <w:contextualSpacing/>
        <w:rPr>
          <w:rFonts w:ascii="Arial" w:eastAsia="Arial" w:hAnsi="Arial" w:cs="Arial"/>
          <w:szCs w:val="20"/>
          <w:lang w:val="en-GB" w:eastAsia="en-GB"/>
        </w:rPr>
      </w:pPr>
    </w:p>
    <w:p w14:paraId="04BB206B" w14:textId="77777777" w:rsidR="00D42F86" w:rsidRPr="0008456F"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19D748CB" w14:textId="77777777" w:rsidR="00D42F86" w:rsidRPr="0008456F" w:rsidRDefault="00D42F86" w:rsidP="00D42F86">
      <w:pPr>
        <w:tabs>
          <w:tab w:val="left" w:pos="8931"/>
        </w:tabs>
        <w:spacing w:after="0" w:line="240" w:lineRule="auto"/>
        <w:ind w:right="109"/>
        <w:contextualSpacing/>
        <w:rPr>
          <w:rFonts w:ascii="Arial" w:eastAsia="Times New Roman" w:hAnsi="Arial" w:cs="Arial"/>
          <w:bCs/>
          <w:spacing w:val="-3"/>
          <w:lang w:val="en-GB" w:eastAsia="en-GB"/>
        </w:rPr>
      </w:pPr>
    </w:p>
    <w:p w14:paraId="731055C1" w14:textId="77777777" w:rsidR="00D42F86" w:rsidRPr="0008456F"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bCs/>
          <w:spacing w:val="-3"/>
          <w:lang w:val="en-GB" w:eastAsia="en-GB"/>
        </w:rPr>
        <w:t xml:space="preserve">The Technical Evaluation will allocate points to a set of evaluation criteria. These criteria will also be weighted, with the points allocated to each individual </w:t>
      </w:r>
      <w:proofErr w:type="gramStart"/>
      <w:r w:rsidRPr="0008456F">
        <w:rPr>
          <w:rFonts w:ascii="Arial" w:eastAsia="Times New Roman" w:hAnsi="Arial" w:cs="Arial"/>
          <w:bCs/>
          <w:spacing w:val="-3"/>
          <w:lang w:val="en-GB" w:eastAsia="en-GB"/>
        </w:rPr>
        <w:t>criteria</w:t>
      </w:r>
      <w:proofErr w:type="gramEnd"/>
      <w:r w:rsidRPr="0008456F">
        <w:rPr>
          <w:rFonts w:ascii="Arial" w:eastAsia="Times New Roman" w:hAnsi="Arial" w:cs="Arial"/>
          <w:bCs/>
          <w:spacing w:val="-3"/>
          <w:lang w:val="en-GB" w:eastAsia="en-GB"/>
        </w:rPr>
        <w:t xml:space="preserve"> being multiplied by the associated weight to give a score for that individual criteria. The points, weightings and scores available for each </w:t>
      </w:r>
      <w:proofErr w:type="gramStart"/>
      <w:r w:rsidRPr="0008456F">
        <w:rPr>
          <w:rFonts w:ascii="Arial" w:eastAsia="Times New Roman" w:hAnsi="Arial" w:cs="Arial"/>
          <w:bCs/>
          <w:spacing w:val="-3"/>
          <w:lang w:val="en-GB" w:eastAsia="en-GB"/>
        </w:rPr>
        <w:t>criteria</w:t>
      </w:r>
      <w:proofErr w:type="gramEnd"/>
      <w:r w:rsidRPr="0008456F">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54B6CE4A" w14:textId="77777777" w:rsidR="00D42F86" w:rsidRPr="0008456F" w:rsidRDefault="00D42F86" w:rsidP="00D42F86">
      <w:pPr>
        <w:tabs>
          <w:tab w:val="left" w:pos="8931"/>
        </w:tabs>
        <w:spacing w:after="0" w:line="240" w:lineRule="auto"/>
        <w:ind w:right="109"/>
        <w:contextualSpacing/>
        <w:rPr>
          <w:rFonts w:ascii="Arial" w:eastAsia="Times New Roman" w:hAnsi="Arial" w:cs="Arial"/>
          <w:bCs/>
          <w:spacing w:val="-3"/>
          <w:lang w:val="en-GB" w:eastAsia="en-GB"/>
        </w:rPr>
      </w:pPr>
    </w:p>
    <w:p w14:paraId="0414CC6C" w14:textId="77777777" w:rsidR="00D42F86" w:rsidRPr="0008456F"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2CF2EF0D" w14:textId="77777777" w:rsidR="00D42F86" w:rsidRPr="0008456F" w:rsidRDefault="00D42F86" w:rsidP="00D42F86">
      <w:pPr>
        <w:spacing w:after="0" w:line="240" w:lineRule="auto"/>
        <w:ind w:left="720"/>
        <w:contextualSpacing/>
        <w:rPr>
          <w:rFonts w:ascii="Arial" w:eastAsia="Times New Roman" w:hAnsi="Arial" w:cs="Arial"/>
          <w:bCs/>
          <w:spacing w:val="-3"/>
          <w:lang w:val="en-GB" w:eastAsia="en-GB"/>
        </w:rPr>
      </w:pPr>
    </w:p>
    <w:p w14:paraId="7EC998D1" w14:textId="77777777" w:rsidR="00D42F86" w:rsidRPr="0008456F"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bCs/>
          <w:spacing w:val="-3"/>
          <w:lang w:val="en-GB" w:eastAsia="en-GB"/>
        </w:rPr>
        <w:t xml:space="preserve">The scores awarded for each individual </w:t>
      </w:r>
      <w:proofErr w:type="gramStart"/>
      <w:r w:rsidRPr="0008456F">
        <w:rPr>
          <w:rFonts w:ascii="Arial" w:eastAsia="Times New Roman" w:hAnsi="Arial" w:cs="Arial"/>
          <w:bCs/>
          <w:spacing w:val="-3"/>
          <w:lang w:val="en-GB" w:eastAsia="en-GB"/>
        </w:rPr>
        <w:t>criteria</w:t>
      </w:r>
      <w:proofErr w:type="gramEnd"/>
      <w:r w:rsidRPr="0008456F">
        <w:rPr>
          <w:rFonts w:ascii="Arial" w:eastAsia="Times New Roman" w:hAnsi="Arial" w:cs="Arial"/>
          <w:bCs/>
          <w:spacing w:val="-3"/>
          <w:lang w:val="en-GB" w:eastAsia="en-GB"/>
        </w:rPr>
        <w:t>, excluding the pass/fail criteria, will be added together to give the Technical Score.</w:t>
      </w:r>
    </w:p>
    <w:p w14:paraId="16F874A0" w14:textId="77777777" w:rsidR="00D42F86" w:rsidRPr="0008456F" w:rsidRDefault="00D42F86" w:rsidP="00D42F86">
      <w:pPr>
        <w:spacing w:after="0" w:line="240" w:lineRule="auto"/>
        <w:ind w:left="720"/>
        <w:contextualSpacing/>
        <w:rPr>
          <w:rFonts w:ascii="Arial" w:eastAsia="Times New Roman" w:hAnsi="Arial" w:cs="Arial"/>
          <w:bCs/>
          <w:spacing w:val="-3"/>
          <w:lang w:val="en-GB" w:eastAsia="en-GB"/>
        </w:rPr>
      </w:pPr>
    </w:p>
    <w:p w14:paraId="549EEAC7" w14:textId="77777777" w:rsidR="00D42F86" w:rsidRPr="0008456F"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bCs/>
          <w:spacing w:val="-3"/>
          <w:lang w:val="en-GB" w:eastAsia="en-GB"/>
        </w:rPr>
        <w:t xml:space="preserve">Technical evaluators </w:t>
      </w:r>
      <w:proofErr w:type="gramStart"/>
      <w:r w:rsidRPr="0008456F">
        <w:rPr>
          <w:rFonts w:ascii="Arial" w:eastAsia="Times New Roman" w:hAnsi="Arial" w:cs="Arial"/>
          <w:bCs/>
          <w:spacing w:val="-3"/>
          <w:lang w:val="en-GB" w:eastAsia="en-GB"/>
        </w:rPr>
        <w:t>are considered to be</w:t>
      </w:r>
      <w:proofErr w:type="gramEnd"/>
      <w:r w:rsidRPr="0008456F">
        <w:rPr>
          <w:rFonts w:ascii="Arial" w:eastAsia="Times New Roman" w:hAnsi="Arial" w:cs="Arial"/>
          <w:bCs/>
          <w:spacing w:val="-3"/>
          <w:lang w:val="en-GB" w:eastAsia="en-GB"/>
        </w:rPr>
        <w:t xml:space="preserve"> Subject Matter Experts (SME) on the Statement of Requirements. If an </w:t>
      </w:r>
      <w:proofErr w:type="gramStart"/>
      <w:r w:rsidRPr="0008456F">
        <w:rPr>
          <w:rFonts w:ascii="Arial" w:eastAsia="Times New Roman" w:hAnsi="Arial" w:cs="Arial"/>
          <w:bCs/>
          <w:spacing w:val="-3"/>
          <w:lang w:val="en-GB" w:eastAsia="en-GB"/>
        </w:rPr>
        <w:t>individual criteria</w:t>
      </w:r>
      <w:proofErr w:type="gramEnd"/>
      <w:r w:rsidRPr="0008456F">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9"/>
    </w:p>
    <w:p w14:paraId="6FA1A729" w14:textId="77777777" w:rsidR="00D42F86" w:rsidRPr="0008456F" w:rsidRDefault="00D42F86" w:rsidP="00D42F86">
      <w:pPr>
        <w:spacing w:after="0" w:line="240" w:lineRule="auto"/>
        <w:ind w:left="720"/>
        <w:contextualSpacing/>
        <w:rPr>
          <w:rFonts w:ascii="Arial" w:eastAsia="Times New Roman" w:hAnsi="Arial" w:cs="Arial"/>
          <w:bCs/>
          <w:spacing w:val="-3"/>
          <w:lang w:val="en-GB" w:eastAsia="en-GB"/>
        </w:rPr>
      </w:pPr>
    </w:p>
    <w:p w14:paraId="2796CC0D" w14:textId="77777777" w:rsidR="00D42F86" w:rsidRPr="0008456F"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bCs/>
          <w:spacing w:val="-3"/>
          <w:lang w:val="en-GB" w:eastAsia="en-GB"/>
        </w:rPr>
        <w:t>A Tender will be considered non-compliant if:</w:t>
      </w:r>
    </w:p>
    <w:p w14:paraId="5F1EE7D0" w14:textId="77777777" w:rsidR="00D42F86" w:rsidRPr="0008456F" w:rsidRDefault="00D42F86" w:rsidP="00D42F86">
      <w:pPr>
        <w:tabs>
          <w:tab w:val="left" w:pos="8931"/>
        </w:tabs>
        <w:spacing w:after="0" w:line="240" w:lineRule="auto"/>
        <w:ind w:right="109"/>
        <w:contextualSpacing/>
        <w:rPr>
          <w:rFonts w:ascii="Arial" w:eastAsia="Times New Roman" w:hAnsi="Arial" w:cs="Arial"/>
          <w:bCs/>
          <w:spacing w:val="-3"/>
          <w:lang w:val="en-GB" w:eastAsia="en-GB"/>
        </w:rPr>
      </w:pPr>
    </w:p>
    <w:p w14:paraId="3FAFEF47" w14:textId="77777777" w:rsidR="00D42F86" w:rsidRPr="0008456F" w:rsidRDefault="00D42F86" w:rsidP="00D42F86">
      <w:pPr>
        <w:numPr>
          <w:ilvl w:val="0"/>
          <w:numId w:val="43"/>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bCs/>
          <w:spacing w:val="-3"/>
          <w:lang w:val="en-GB" w:eastAsia="en-GB"/>
        </w:rPr>
        <w:t>the Tender receives points which are below the threshold set for any individual criteria; or</w:t>
      </w:r>
    </w:p>
    <w:p w14:paraId="5B7B5307" w14:textId="440C12DD" w:rsidR="00D42F86" w:rsidRPr="0008456F" w:rsidRDefault="00D42F86" w:rsidP="00D42F86">
      <w:pPr>
        <w:numPr>
          <w:ilvl w:val="0"/>
          <w:numId w:val="43"/>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bCs/>
          <w:spacing w:val="-3"/>
          <w:lang w:val="en-GB" w:eastAsia="en-GB"/>
        </w:rPr>
        <w:t>the Tender receives a Total Score below 6</w:t>
      </w:r>
      <w:r w:rsidR="00602D91" w:rsidRPr="0008456F">
        <w:rPr>
          <w:rFonts w:ascii="Arial" w:eastAsia="Times New Roman" w:hAnsi="Arial" w:cs="Arial"/>
          <w:bCs/>
          <w:spacing w:val="-3"/>
          <w:lang w:val="en-GB" w:eastAsia="en-GB"/>
        </w:rPr>
        <w:t>0</w:t>
      </w:r>
      <w:r w:rsidRPr="0008456F">
        <w:rPr>
          <w:rFonts w:ascii="Arial" w:eastAsia="Times New Roman" w:hAnsi="Arial" w:cs="Arial"/>
          <w:bCs/>
          <w:spacing w:val="-3"/>
          <w:lang w:val="en-GB" w:eastAsia="en-GB"/>
        </w:rPr>
        <w:t>; or</w:t>
      </w:r>
    </w:p>
    <w:p w14:paraId="252D2463" w14:textId="63A7911F" w:rsidR="00D42F86" w:rsidRPr="0008456F" w:rsidRDefault="00D42F86" w:rsidP="00D42F86">
      <w:pPr>
        <w:numPr>
          <w:ilvl w:val="0"/>
          <w:numId w:val="43"/>
        </w:numPr>
        <w:tabs>
          <w:tab w:val="left" w:pos="8931"/>
        </w:tabs>
        <w:spacing w:after="0" w:line="240" w:lineRule="auto"/>
        <w:ind w:right="109"/>
        <w:contextualSpacing/>
        <w:rPr>
          <w:rFonts w:ascii="Arial" w:eastAsia="Times New Roman" w:hAnsi="Arial" w:cs="Arial"/>
          <w:bCs/>
          <w:spacing w:val="-3"/>
          <w:lang w:val="en-GB" w:eastAsia="en-GB"/>
        </w:rPr>
      </w:pPr>
      <w:r w:rsidRPr="0008456F">
        <w:rPr>
          <w:rFonts w:ascii="Arial" w:eastAsia="Times New Roman" w:hAnsi="Arial" w:cs="Arial"/>
          <w:bCs/>
          <w:spacing w:val="-3"/>
          <w:lang w:val="en-GB" w:eastAsia="en-GB"/>
        </w:rPr>
        <w:t xml:space="preserve">the Tender receives a fail on any of the pass/fail criteria.  </w:t>
      </w:r>
    </w:p>
    <w:p w14:paraId="2E7738FD" w14:textId="7AA52CAE"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2DAFF989" w14:textId="77777777" w:rsidR="0008456F" w:rsidRPr="0008456F" w:rsidRDefault="0008456F" w:rsidP="0036139B">
      <w:pPr>
        <w:tabs>
          <w:tab w:val="left" w:pos="8931"/>
        </w:tabs>
        <w:spacing w:after="0" w:line="240" w:lineRule="auto"/>
        <w:ind w:right="109"/>
        <w:contextualSpacing/>
        <w:rPr>
          <w:rFonts w:ascii="Arial" w:eastAsia="Times New Roman" w:hAnsi="Arial" w:cs="Arial"/>
          <w:bCs/>
          <w:spacing w:val="-3"/>
          <w:lang w:val="en-GB" w:eastAsia="en-GB"/>
        </w:rPr>
      </w:pPr>
    </w:p>
    <w:p w14:paraId="4DAA847B" w14:textId="21A94AFC" w:rsidR="0036139B" w:rsidRPr="0008456F"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76AE7963" w14:textId="1E73D4FC"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5CBE9180" w14:textId="15E0C00F"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6A34A9C8" w14:textId="01624F8D"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33928B4C" w14:textId="17F6A97F"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6CD125AB" w14:textId="2E9EFFFB"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24CEFCCD" w14:textId="33C51C4A"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2BDB183A" w14:textId="0F3D3EA4"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3B98DDB0" w14:textId="727D870B"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54B2B698" w14:textId="6713B9F6"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7AD1FCE9" w14:textId="64E08216" w:rsidR="0036139B"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13EB612F" w14:textId="77777777" w:rsidR="0036139B" w:rsidRPr="00640D5F" w:rsidRDefault="0036139B" w:rsidP="0036139B">
      <w:pPr>
        <w:tabs>
          <w:tab w:val="left" w:pos="8931"/>
        </w:tabs>
        <w:spacing w:after="0" w:line="240" w:lineRule="auto"/>
        <w:ind w:right="109"/>
        <w:contextualSpacing/>
        <w:rPr>
          <w:rFonts w:ascii="Arial" w:eastAsia="Times New Roman" w:hAnsi="Arial" w:cs="Arial"/>
          <w:bCs/>
          <w:spacing w:val="-3"/>
          <w:lang w:val="en-GB" w:eastAsia="en-GB"/>
        </w:rPr>
      </w:pPr>
    </w:p>
    <w:p w14:paraId="4FD9B292" w14:textId="77777777" w:rsidR="00D42F86" w:rsidRPr="00D42F86" w:rsidRDefault="00D42F86" w:rsidP="00D42F86">
      <w:pPr>
        <w:spacing w:after="0" w:line="240" w:lineRule="auto"/>
        <w:ind w:left="720"/>
        <w:contextualSpacing/>
        <w:rPr>
          <w:rFonts w:ascii="Arial" w:eastAsia="Times New Roman" w:hAnsi="Arial" w:cs="Arial"/>
          <w:bCs/>
          <w:spacing w:val="-3"/>
          <w:lang w:val="en-GB" w:eastAsia="en-GB"/>
        </w:rPr>
      </w:pPr>
    </w:p>
    <w:p w14:paraId="6DA46540" w14:textId="77777777" w:rsidR="00D42F86" w:rsidRPr="00D42F86"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D42F86">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D42F86" w:rsidRPr="00D42F86" w14:paraId="690ED9D6" w14:textId="77777777" w:rsidTr="0023382E">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56CD3CC3"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AA0F011"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266CE1"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7C2BD01F"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DC340B"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5C54A5D"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4CC28662"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5DAA4B12"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Score Awarded</w:t>
            </w:r>
          </w:p>
        </w:tc>
      </w:tr>
      <w:tr w:rsidR="00D42F86" w:rsidRPr="00D42F86" w14:paraId="20E2E31B" w14:textId="77777777" w:rsidTr="0023382E">
        <w:trPr>
          <w:trHeight w:val="737"/>
        </w:trPr>
        <w:tc>
          <w:tcPr>
            <w:tcW w:w="883" w:type="dxa"/>
            <w:tcBorders>
              <w:top w:val="nil"/>
              <w:left w:val="single" w:sz="4" w:space="0" w:color="auto"/>
              <w:bottom w:val="single" w:sz="4" w:space="0" w:color="auto"/>
              <w:right w:val="single" w:sz="4" w:space="0" w:color="auto"/>
            </w:tcBorders>
            <w:vAlign w:val="center"/>
            <w:hideMark/>
          </w:tcPr>
          <w:p w14:paraId="79C7E0F2" w14:textId="77777777" w:rsidR="00D42F86" w:rsidRPr="00E307AB" w:rsidRDefault="00D42F86" w:rsidP="00D42F86">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040DADF0" w14:textId="0EB95303" w:rsidR="00D42F86" w:rsidRPr="00E307AB" w:rsidRDefault="003A5F70" w:rsidP="00D42F86">
            <w:pPr>
              <w:widowControl/>
              <w:spacing w:after="0" w:line="240" w:lineRule="auto"/>
              <w:rPr>
                <w:rFonts w:ascii="Arial" w:eastAsia="Times New Roman" w:hAnsi="Arial" w:cs="Arial"/>
                <w:lang w:val="en-GB" w:eastAsia="en-GB"/>
              </w:rPr>
            </w:pPr>
            <w:r w:rsidRPr="00E307AB">
              <w:rPr>
                <w:rFonts w:ascii="Arial" w:eastAsia="Times New Roman" w:hAnsi="Arial" w:cs="Arial"/>
                <w:lang w:val="en-GB" w:eastAsia="en-GB"/>
              </w:rPr>
              <w:t xml:space="preserve">The </w:t>
            </w:r>
            <w:r w:rsidR="00D07230" w:rsidRPr="00E307AB">
              <w:rPr>
                <w:rFonts w:ascii="Arial" w:eastAsia="Times New Roman" w:hAnsi="Arial" w:cs="Arial"/>
                <w:lang w:val="en-GB" w:eastAsia="en-GB"/>
              </w:rPr>
              <w:t>Tendere</w:t>
            </w:r>
            <w:r w:rsidRPr="00E307AB">
              <w:rPr>
                <w:rFonts w:ascii="Arial" w:eastAsia="Times New Roman" w:hAnsi="Arial" w:cs="Arial"/>
                <w:lang w:val="en-GB" w:eastAsia="en-GB"/>
              </w:rPr>
              <w:t>r demonstrates appropriate risk assessments for all planned activities.</w:t>
            </w:r>
          </w:p>
        </w:tc>
        <w:tc>
          <w:tcPr>
            <w:tcW w:w="992" w:type="dxa"/>
            <w:tcBorders>
              <w:top w:val="nil"/>
              <w:left w:val="single" w:sz="4" w:space="0" w:color="auto"/>
              <w:bottom w:val="single" w:sz="4" w:space="0" w:color="auto"/>
              <w:right w:val="single" w:sz="4" w:space="0" w:color="auto"/>
            </w:tcBorders>
            <w:vAlign w:val="center"/>
            <w:hideMark/>
          </w:tcPr>
          <w:p w14:paraId="1BD673C8" w14:textId="77777777" w:rsidR="00D42F86" w:rsidRPr="00E307AB" w:rsidRDefault="00D42F86" w:rsidP="00D42F86">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0D247DDA" w14:textId="77777777" w:rsidR="00D42F86" w:rsidRPr="00E307AB" w:rsidRDefault="00D42F86" w:rsidP="00D42F86">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4BFCBE88" w14:textId="77777777" w:rsidR="00D42F86" w:rsidRPr="00E307AB" w:rsidRDefault="00D42F86" w:rsidP="00D42F8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3A2632EF" w14:textId="77777777" w:rsidR="00D42F86" w:rsidRPr="00E307AB" w:rsidRDefault="00D42F86" w:rsidP="00D42F86">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667CD842" w14:textId="77777777" w:rsidR="00D42F86" w:rsidRPr="00E307AB" w:rsidRDefault="00D42F86" w:rsidP="00D42F86">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5E814938" w14:textId="77777777" w:rsidR="00D42F86" w:rsidRPr="00E307AB" w:rsidRDefault="00D42F86" w:rsidP="00D42F86">
            <w:pPr>
              <w:widowControl/>
              <w:spacing w:after="0" w:line="240" w:lineRule="auto"/>
              <w:jc w:val="center"/>
              <w:rPr>
                <w:rFonts w:ascii="Arial" w:eastAsia="Times New Roman" w:hAnsi="Arial" w:cs="Arial"/>
                <w:lang w:val="en-GB" w:eastAsia="en-GB"/>
              </w:rPr>
            </w:pPr>
          </w:p>
        </w:tc>
      </w:tr>
      <w:tr w:rsidR="00D42F86" w:rsidRPr="00D42F86" w14:paraId="49C2CD26" w14:textId="77777777" w:rsidTr="0023382E">
        <w:trPr>
          <w:trHeight w:val="737"/>
        </w:trPr>
        <w:tc>
          <w:tcPr>
            <w:tcW w:w="883" w:type="dxa"/>
            <w:tcBorders>
              <w:top w:val="nil"/>
              <w:left w:val="single" w:sz="4" w:space="0" w:color="auto"/>
              <w:bottom w:val="single" w:sz="4" w:space="0" w:color="auto"/>
              <w:right w:val="single" w:sz="4" w:space="0" w:color="auto"/>
            </w:tcBorders>
            <w:vAlign w:val="center"/>
            <w:hideMark/>
          </w:tcPr>
          <w:p w14:paraId="3B2F3CA7" w14:textId="77777777" w:rsidR="00D42F86" w:rsidRPr="00E307AB" w:rsidRDefault="00D42F86" w:rsidP="00D42F86">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B</w:t>
            </w:r>
          </w:p>
        </w:tc>
        <w:tc>
          <w:tcPr>
            <w:tcW w:w="3503" w:type="dxa"/>
            <w:tcBorders>
              <w:top w:val="nil"/>
              <w:left w:val="nil"/>
              <w:bottom w:val="single" w:sz="4" w:space="0" w:color="auto"/>
              <w:right w:val="single" w:sz="4" w:space="0" w:color="auto"/>
            </w:tcBorders>
            <w:vAlign w:val="center"/>
            <w:hideMark/>
          </w:tcPr>
          <w:p w14:paraId="1E36B533" w14:textId="65B2BD48" w:rsidR="00D42F86" w:rsidRPr="00E307AB" w:rsidRDefault="00BE159A" w:rsidP="00D42F86">
            <w:pPr>
              <w:widowControl/>
              <w:spacing w:after="0" w:line="240" w:lineRule="auto"/>
              <w:rPr>
                <w:rFonts w:ascii="Arial" w:eastAsia="Times New Roman" w:hAnsi="Arial" w:cs="Arial"/>
                <w:lang w:val="en-GB" w:eastAsia="en-GB"/>
              </w:rPr>
            </w:pPr>
            <w:r w:rsidRPr="00E307AB">
              <w:rPr>
                <w:rFonts w:ascii="Arial" w:eastAsia="Times New Roman" w:hAnsi="Arial" w:cs="Arial"/>
                <w:lang w:val="en-GB" w:eastAsia="en-GB"/>
              </w:rPr>
              <w:t>The Tenderer</w:t>
            </w:r>
            <w:r w:rsidR="00550D18" w:rsidRPr="00E307AB">
              <w:rPr>
                <w:rFonts w:ascii="Arial" w:eastAsia="Times New Roman" w:hAnsi="Arial" w:cs="Arial"/>
                <w:lang w:val="en-GB" w:eastAsia="en-GB"/>
              </w:rPr>
              <w:t xml:space="preserve"> </w:t>
            </w:r>
            <w:proofErr w:type="gramStart"/>
            <w:r w:rsidR="00550D18" w:rsidRPr="00E307AB">
              <w:rPr>
                <w:rFonts w:ascii="Arial" w:eastAsia="Times New Roman" w:hAnsi="Arial" w:cs="Arial"/>
                <w:lang w:val="en-GB" w:eastAsia="en-GB"/>
              </w:rPr>
              <w:t>is able to</w:t>
            </w:r>
            <w:proofErr w:type="gramEnd"/>
            <w:r w:rsidR="00550D18" w:rsidRPr="00E307AB">
              <w:rPr>
                <w:rFonts w:ascii="Arial" w:eastAsia="Times New Roman" w:hAnsi="Arial" w:cs="Arial"/>
                <w:lang w:val="en-GB" w:eastAsia="en-GB"/>
              </w:rPr>
              <w:t xml:space="preserve"> deliver to RAF and RN cohorts independently.</w:t>
            </w:r>
          </w:p>
        </w:tc>
        <w:tc>
          <w:tcPr>
            <w:tcW w:w="992" w:type="dxa"/>
            <w:tcBorders>
              <w:top w:val="nil"/>
              <w:left w:val="single" w:sz="4" w:space="0" w:color="auto"/>
              <w:bottom w:val="single" w:sz="4" w:space="0" w:color="auto"/>
              <w:right w:val="single" w:sz="4" w:space="0" w:color="auto"/>
            </w:tcBorders>
            <w:vAlign w:val="center"/>
            <w:hideMark/>
          </w:tcPr>
          <w:p w14:paraId="33D239E6" w14:textId="77777777" w:rsidR="00D42F86" w:rsidRPr="00E307AB" w:rsidRDefault="00D42F86" w:rsidP="00D42F86">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2303F443" w14:textId="77777777" w:rsidR="00D42F86" w:rsidRPr="00E307AB" w:rsidRDefault="00D42F86" w:rsidP="00D42F86">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9BE81A8" w14:textId="77777777" w:rsidR="00D42F86" w:rsidRPr="00E307AB" w:rsidRDefault="00D42F86" w:rsidP="00D42F8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4C8109A2" w14:textId="77777777" w:rsidR="00D42F86" w:rsidRPr="00E307AB" w:rsidRDefault="00D42F86" w:rsidP="00D42F86">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0D5B7282" w14:textId="77777777" w:rsidR="00D42F86" w:rsidRPr="00E307AB" w:rsidRDefault="00D42F86" w:rsidP="00D42F86">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084492DD" w14:textId="77777777" w:rsidR="00D42F86" w:rsidRPr="00E307AB" w:rsidRDefault="00D42F86" w:rsidP="00D42F86">
            <w:pPr>
              <w:widowControl/>
              <w:spacing w:after="0" w:line="240" w:lineRule="auto"/>
              <w:jc w:val="center"/>
              <w:rPr>
                <w:rFonts w:ascii="Arial" w:eastAsia="Times New Roman" w:hAnsi="Arial" w:cs="Arial"/>
                <w:lang w:val="en-GB" w:eastAsia="en-GB"/>
              </w:rPr>
            </w:pPr>
          </w:p>
        </w:tc>
      </w:tr>
      <w:tr w:rsidR="0023382E" w:rsidRPr="00D42F86" w14:paraId="496B70D9" w14:textId="77777777" w:rsidTr="0023382E">
        <w:trPr>
          <w:trHeight w:val="737"/>
        </w:trPr>
        <w:tc>
          <w:tcPr>
            <w:tcW w:w="883" w:type="dxa"/>
            <w:tcBorders>
              <w:top w:val="nil"/>
              <w:left w:val="single" w:sz="4" w:space="0" w:color="auto"/>
              <w:bottom w:val="single" w:sz="4" w:space="0" w:color="auto"/>
              <w:right w:val="single" w:sz="4" w:space="0" w:color="auto"/>
            </w:tcBorders>
            <w:vAlign w:val="center"/>
          </w:tcPr>
          <w:p w14:paraId="06753C4F" w14:textId="3B63BB31"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C</w:t>
            </w:r>
          </w:p>
        </w:tc>
        <w:tc>
          <w:tcPr>
            <w:tcW w:w="3503" w:type="dxa"/>
            <w:tcBorders>
              <w:top w:val="nil"/>
              <w:left w:val="nil"/>
              <w:bottom w:val="single" w:sz="4" w:space="0" w:color="auto"/>
              <w:right w:val="single" w:sz="4" w:space="0" w:color="auto"/>
            </w:tcBorders>
            <w:vAlign w:val="center"/>
          </w:tcPr>
          <w:p w14:paraId="5A974923" w14:textId="53850983" w:rsidR="0023382E" w:rsidRPr="00E307AB" w:rsidRDefault="00BE159A" w:rsidP="0023382E">
            <w:pPr>
              <w:widowControl/>
              <w:spacing w:after="0" w:line="240" w:lineRule="auto"/>
              <w:rPr>
                <w:rFonts w:ascii="Arial" w:eastAsia="Times New Roman" w:hAnsi="Arial" w:cs="Arial"/>
                <w:lang w:val="en-GB" w:eastAsia="en-GB"/>
              </w:rPr>
            </w:pPr>
            <w:r w:rsidRPr="00E307AB">
              <w:rPr>
                <w:rFonts w:ascii="Arial" w:eastAsia="Times New Roman" w:hAnsi="Arial" w:cs="Arial"/>
                <w:lang w:val="en-GB" w:eastAsia="en-GB"/>
              </w:rPr>
              <w:t>The Tenderer</w:t>
            </w:r>
            <w:r w:rsidR="0023382E" w:rsidRPr="00E307AB">
              <w:rPr>
                <w:rFonts w:ascii="Arial" w:eastAsia="Times New Roman" w:hAnsi="Arial" w:cs="Arial"/>
                <w:lang w:val="en-GB" w:eastAsia="en-GB"/>
              </w:rPr>
              <w:t xml:space="preserve"> </w:t>
            </w:r>
            <w:proofErr w:type="gramStart"/>
            <w:r w:rsidR="0023382E" w:rsidRPr="00E307AB">
              <w:rPr>
                <w:rFonts w:ascii="Arial" w:eastAsia="Times New Roman" w:hAnsi="Arial" w:cs="Arial"/>
                <w:lang w:val="en-GB" w:eastAsia="en-GB"/>
              </w:rPr>
              <w:t>is able to</w:t>
            </w:r>
            <w:proofErr w:type="gramEnd"/>
            <w:r w:rsidR="0023382E" w:rsidRPr="00E307AB">
              <w:rPr>
                <w:rFonts w:ascii="Arial" w:eastAsia="Times New Roman" w:hAnsi="Arial" w:cs="Arial"/>
                <w:lang w:val="en-GB" w:eastAsia="en-GB"/>
              </w:rPr>
              <w:t xml:space="preserve"> commence course delivery NLT 1 Mar 21.</w:t>
            </w:r>
          </w:p>
        </w:tc>
        <w:tc>
          <w:tcPr>
            <w:tcW w:w="992" w:type="dxa"/>
            <w:tcBorders>
              <w:top w:val="nil"/>
              <w:left w:val="single" w:sz="4" w:space="0" w:color="auto"/>
              <w:bottom w:val="single" w:sz="4" w:space="0" w:color="auto"/>
              <w:right w:val="single" w:sz="4" w:space="0" w:color="auto"/>
            </w:tcBorders>
            <w:vAlign w:val="center"/>
          </w:tcPr>
          <w:p w14:paraId="78DDA485" w14:textId="2FDD338E"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69FD763A" w14:textId="65363FFF"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3BAD8F46"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0C5E421B" w14:textId="14E6F214"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171AB8D6" w14:textId="7AE1AEB9"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7731B7F7"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r>
      <w:tr w:rsidR="0023382E" w:rsidRPr="00D42F86" w14:paraId="56925858" w14:textId="77777777" w:rsidTr="0023382E">
        <w:trPr>
          <w:trHeight w:val="737"/>
        </w:trPr>
        <w:tc>
          <w:tcPr>
            <w:tcW w:w="883" w:type="dxa"/>
            <w:tcBorders>
              <w:top w:val="nil"/>
              <w:left w:val="single" w:sz="4" w:space="0" w:color="auto"/>
              <w:bottom w:val="single" w:sz="4" w:space="0" w:color="auto"/>
              <w:right w:val="single" w:sz="4" w:space="0" w:color="auto"/>
            </w:tcBorders>
            <w:vAlign w:val="center"/>
          </w:tcPr>
          <w:p w14:paraId="42802650" w14:textId="7C1114B9"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D</w:t>
            </w:r>
          </w:p>
        </w:tc>
        <w:tc>
          <w:tcPr>
            <w:tcW w:w="3503" w:type="dxa"/>
            <w:tcBorders>
              <w:top w:val="nil"/>
              <w:left w:val="nil"/>
              <w:bottom w:val="single" w:sz="4" w:space="0" w:color="auto"/>
              <w:right w:val="single" w:sz="4" w:space="0" w:color="auto"/>
            </w:tcBorders>
            <w:vAlign w:val="center"/>
          </w:tcPr>
          <w:p w14:paraId="494A9FCE" w14:textId="2B0E64AF" w:rsidR="0023382E" w:rsidRPr="00E307AB" w:rsidRDefault="00BE159A" w:rsidP="0023382E">
            <w:pPr>
              <w:widowControl/>
              <w:spacing w:after="0" w:line="240" w:lineRule="auto"/>
              <w:rPr>
                <w:rFonts w:ascii="Arial" w:eastAsia="Times New Roman" w:hAnsi="Arial" w:cs="Arial"/>
                <w:lang w:val="en-GB" w:eastAsia="en-GB"/>
              </w:rPr>
            </w:pPr>
            <w:r w:rsidRPr="00E307AB">
              <w:rPr>
                <w:rFonts w:ascii="Arial" w:eastAsia="Times New Roman" w:hAnsi="Arial" w:cs="Arial"/>
                <w:lang w:val="en-GB" w:eastAsia="en-GB"/>
              </w:rPr>
              <w:t xml:space="preserve">The Tenderer </w:t>
            </w:r>
            <w:proofErr w:type="gramStart"/>
            <w:r w:rsidR="00DB1EEC" w:rsidRPr="00E307AB">
              <w:rPr>
                <w:rFonts w:ascii="Arial" w:eastAsia="Times New Roman" w:hAnsi="Arial" w:cs="Arial"/>
                <w:lang w:val="en-GB" w:eastAsia="en-GB"/>
              </w:rPr>
              <w:t>is able to</w:t>
            </w:r>
            <w:proofErr w:type="gramEnd"/>
            <w:r w:rsidR="00DB1EEC" w:rsidRPr="00E307AB">
              <w:rPr>
                <w:rFonts w:ascii="Arial" w:eastAsia="Times New Roman" w:hAnsi="Arial" w:cs="Arial"/>
                <w:lang w:val="en-GB" w:eastAsia="en-GB"/>
              </w:rPr>
              <w:t xml:space="preserve"> support individual innovation projects and provide individual industry placements.</w:t>
            </w:r>
          </w:p>
        </w:tc>
        <w:tc>
          <w:tcPr>
            <w:tcW w:w="992" w:type="dxa"/>
            <w:tcBorders>
              <w:top w:val="nil"/>
              <w:left w:val="single" w:sz="4" w:space="0" w:color="auto"/>
              <w:bottom w:val="single" w:sz="4" w:space="0" w:color="auto"/>
              <w:right w:val="single" w:sz="4" w:space="0" w:color="auto"/>
            </w:tcBorders>
            <w:vAlign w:val="center"/>
          </w:tcPr>
          <w:p w14:paraId="4EE18C62" w14:textId="721CB74D"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3DD370AE" w14:textId="52B0FF55"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3969E52"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7444AB31" w14:textId="0B88AE1B"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09687D4D" w14:textId="158BF284"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089BA840"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r>
      <w:tr w:rsidR="0023382E" w:rsidRPr="00D42F86" w14:paraId="59F2F317" w14:textId="77777777" w:rsidTr="0023382E">
        <w:trPr>
          <w:trHeight w:val="737"/>
        </w:trPr>
        <w:tc>
          <w:tcPr>
            <w:tcW w:w="883" w:type="dxa"/>
            <w:tcBorders>
              <w:top w:val="nil"/>
              <w:left w:val="single" w:sz="4" w:space="0" w:color="auto"/>
              <w:bottom w:val="single" w:sz="4" w:space="0" w:color="auto"/>
              <w:right w:val="single" w:sz="4" w:space="0" w:color="auto"/>
            </w:tcBorders>
            <w:vAlign w:val="center"/>
          </w:tcPr>
          <w:p w14:paraId="21F8540F" w14:textId="3654F9D0"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E</w:t>
            </w:r>
          </w:p>
        </w:tc>
        <w:tc>
          <w:tcPr>
            <w:tcW w:w="3503" w:type="dxa"/>
            <w:tcBorders>
              <w:top w:val="nil"/>
              <w:left w:val="nil"/>
              <w:bottom w:val="single" w:sz="4" w:space="0" w:color="auto"/>
              <w:right w:val="single" w:sz="4" w:space="0" w:color="auto"/>
            </w:tcBorders>
            <w:vAlign w:val="center"/>
          </w:tcPr>
          <w:p w14:paraId="4EBD9ABD" w14:textId="41EA45D0" w:rsidR="0023382E" w:rsidRPr="00E307AB" w:rsidRDefault="00BE159A" w:rsidP="0023382E">
            <w:pPr>
              <w:widowControl/>
              <w:spacing w:after="0" w:line="240" w:lineRule="auto"/>
              <w:rPr>
                <w:rFonts w:ascii="Arial" w:eastAsia="Times New Roman" w:hAnsi="Arial" w:cs="Arial"/>
                <w:lang w:val="en-GB" w:eastAsia="en-GB"/>
              </w:rPr>
            </w:pPr>
            <w:r w:rsidRPr="00E307AB">
              <w:rPr>
                <w:rFonts w:ascii="Arial" w:eastAsia="Times New Roman" w:hAnsi="Arial" w:cs="Arial"/>
                <w:lang w:val="en-GB" w:eastAsia="en-GB"/>
              </w:rPr>
              <w:t>The Tenderer</w:t>
            </w:r>
            <w:r w:rsidR="00014C0C" w:rsidRPr="00E307AB">
              <w:rPr>
                <w:rFonts w:ascii="Arial" w:eastAsia="Times New Roman" w:hAnsi="Arial" w:cs="Arial"/>
                <w:lang w:val="en-GB" w:eastAsia="en-GB"/>
              </w:rPr>
              <w:t xml:space="preserve">’s bid </w:t>
            </w:r>
            <w:r w:rsidR="00E362E0" w:rsidRPr="00E307AB">
              <w:rPr>
                <w:rFonts w:ascii="Arial" w:eastAsia="Times New Roman" w:hAnsi="Arial" w:cs="Arial"/>
                <w:lang w:val="en-GB" w:eastAsia="en-GB"/>
              </w:rPr>
              <w:t>is inclusive of</w:t>
            </w:r>
            <w:r w:rsidR="00014C0C" w:rsidRPr="00E307AB">
              <w:rPr>
                <w:rFonts w:ascii="Arial" w:eastAsia="Times New Roman" w:hAnsi="Arial" w:cs="Arial"/>
                <w:lang w:val="en-GB" w:eastAsia="en-GB"/>
              </w:rPr>
              <w:t xml:space="preserve"> </w:t>
            </w:r>
            <w:r w:rsidR="00A743F5" w:rsidRPr="00E307AB">
              <w:rPr>
                <w:rFonts w:ascii="Arial" w:eastAsia="Times New Roman" w:hAnsi="Arial" w:cs="Arial"/>
                <w:lang w:val="en-GB" w:eastAsia="en-GB"/>
              </w:rPr>
              <w:t xml:space="preserve">student </w:t>
            </w:r>
            <w:r w:rsidR="00014C0C" w:rsidRPr="00E307AB">
              <w:rPr>
                <w:rFonts w:ascii="Arial" w:eastAsia="Times New Roman" w:hAnsi="Arial" w:cs="Arial"/>
                <w:lang w:val="en-GB" w:eastAsia="en-GB"/>
              </w:rPr>
              <w:t>Travel and Subsistence for in-person activity</w:t>
            </w:r>
          </w:p>
        </w:tc>
        <w:tc>
          <w:tcPr>
            <w:tcW w:w="992" w:type="dxa"/>
            <w:tcBorders>
              <w:top w:val="nil"/>
              <w:left w:val="single" w:sz="4" w:space="0" w:color="auto"/>
              <w:bottom w:val="single" w:sz="4" w:space="0" w:color="auto"/>
              <w:right w:val="single" w:sz="4" w:space="0" w:color="auto"/>
            </w:tcBorders>
            <w:vAlign w:val="center"/>
          </w:tcPr>
          <w:p w14:paraId="5AE635F3" w14:textId="2EF9CABE"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CB09DB1" w14:textId="3FE3B8AF"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2E9E7727"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104DE392" w14:textId="49B3543E"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172007B2" w14:textId="7FB3AB22"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42D3FF39"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r>
      <w:tr w:rsidR="0023382E" w:rsidRPr="00D42F86" w14:paraId="6D72F9C5" w14:textId="77777777" w:rsidTr="0023382E">
        <w:trPr>
          <w:trHeight w:val="737"/>
        </w:trPr>
        <w:tc>
          <w:tcPr>
            <w:tcW w:w="883" w:type="dxa"/>
            <w:tcBorders>
              <w:top w:val="nil"/>
              <w:left w:val="single" w:sz="4" w:space="0" w:color="auto"/>
              <w:bottom w:val="single" w:sz="4" w:space="0" w:color="auto"/>
              <w:right w:val="single" w:sz="4" w:space="0" w:color="auto"/>
            </w:tcBorders>
            <w:vAlign w:val="center"/>
          </w:tcPr>
          <w:p w14:paraId="1443B62F" w14:textId="3210656C" w:rsidR="0023382E" w:rsidRPr="00E307AB" w:rsidRDefault="00014C0C"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F</w:t>
            </w:r>
          </w:p>
        </w:tc>
        <w:tc>
          <w:tcPr>
            <w:tcW w:w="3503" w:type="dxa"/>
            <w:tcBorders>
              <w:top w:val="nil"/>
              <w:left w:val="nil"/>
              <w:bottom w:val="single" w:sz="4" w:space="0" w:color="auto"/>
              <w:right w:val="single" w:sz="4" w:space="0" w:color="auto"/>
            </w:tcBorders>
            <w:vAlign w:val="center"/>
          </w:tcPr>
          <w:p w14:paraId="04B0F31B" w14:textId="3A17123B" w:rsidR="0023382E" w:rsidRPr="00E307AB" w:rsidRDefault="00BE159A" w:rsidP="0023382E">
            <w:pPr>
              <w:widowControl/>
              <w:spacing w:after="0" w:line="240" w:lineRule="auto"/>
              <w:rPr>
                <w:rFonts w:ascii="Arial" w:eastAsia="Times New Roman" w:hAnsi="Arial" w:cs="Arial"/>
                <w:lang w:val="en-GB" w:eastAsia="en-GB"/>
              </w:rPr>
            </w:pPr>
            <w:r w:rsidRPr="00E307AB">
              <w:rPr>
                <w:rFonts w:ascii="Arial" w:eastAsia="Times New Roman" w:hAnsi="Arial" w:cs="Arial"/>
                <w:lang w:val="en-GB" w:eastAsia="en-GB"/>
              </w:rPr>
              <w:t>The Tenderer</w:t>
            </w:r>
            <w:r w:rsidR="00500C38" w:rsidRPr="00E307AB">
              <w:rPr>
                <w:rFonts w:ascii="Arial" w:eastAsia="Times New Roman" w:hAnsi="Arial" w:cs="Arial"/>
                <w:lang w:val="en-GB" w:eastAsia="en-GB"/>
              </w:rPr>
              <w:t xml:space="preserve"> offers remote content and liaison via open source software or provides licenses as required.</w:t>
            </w:r>
          </w:p>
        </w:tc>
        <w:tc>
          <w:tcPr>
            <w:tcW w:w="992" w:type="dxa"/>
            <w:tcBorders>
              <w:top w:val="nil"/>
              <w:left w:val="single" w:sz="4" w:space="0" w:color="auto"/>
              <w:bottom w:val="single" w:sz="4" w:space="0" w:color="auto"/>
              <w:right w:val="single" w:sz="4" w:space="0" w:color="auto"/>
            </w:tcBorders>
            <w:vAlign w:val="center"/>
          </w:tcPr>
          <w:p w14:paraId="136B17F8" w14:textId="5814F2BD"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0E8351AC" w14:textId="36B13419"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EE0FF63"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78B252E0" w14:textId="5BD93422"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6C225A60" w14:textId="36B1EE52"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7CF21094"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r>
      <w:tr w:rsidR="0023382E" w:rsidRPr="00D42F86" w14:paraId="1F80950C" w14:textId="77777777" w:rsidTr="00500C38">
        <w:trPr>
          <w:trHeight w:val="70"/>
        </w:trPr>
        <w:tc>
          <w:tcPr>
            <w:tcW w:w="883" w:type="dxa"/>
            <w:tcBorders>
              <w:top w:val="nil"/>
              <w:left w:val="single" w:sz="4" w:space="0" w:color="auto"/>
              <w:bottom w:val="single" w:sz="4" w:space="0" w:color="auto"/>
              <w:right w:val="single" w:sz="4" w:space="0" w:color="auto"/>
            </w:tcBorders>
            <w:vAlign w:val="center"/>
            <w:hideMark/>
          </w:tcPr>
          <w:p w14:paraId="514512BB"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tcPr>
          <w:p w14:paraId="61EC674C" w14:textId="450C0629" w:rsidR="0023382E" w:rsidRPr="00E307AB" w:rsidRDefault="00BE159A" w:rsidP="0023382E">
            <w:pPr>
              <w:widowControl/>
              <w:spacing w:after="0" w:line="240" w:lineRule="auto"/>
              <w:rPr>
                <w:rFonts w:ascii="Arial" w:eastAsia="Calibri" w:hAnsi="Arial" w:cs="Arial"/>
                <w:noProof/>
              </w:rPr>
            </w:pPr>
            <w:r w:rsidRPr="00E307AB">
              <w:rPr>
                <w:rFonts w:ascii="Arial" w:eastAsia="Times New Roman" w:hAnsi="Arial" w:cs="Arial"/>
                <w:lang w:val="en-GB" w:eastAsia="en-GB"/>
              </w:rPr>
              <w:t>The Tenderer</w:t>
            </w:r>
            <w:r w:rsidR="00A75C26" w:rsidRPr="00E307AB">
              <w:rPr>
                <w:rFonts w:ascii="Arial" w:eastAsia="Calibri" w:hAnsi="Arial" w:cs="Arial"/>
                <w:noProof/>
              </w:rPr>
              <w:t xml:space="preserve"> has access to suitable industry and tech start-up networks to provide meaningful placements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43C6DF"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543120F1" w14:textId="06A4B0A0" w:rsidR="0023382E" w:rsidRPr="00E307AB" w:rsidRDefault="00014C0C"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7</w:t>
            </w:r>
            <w:r w:rsidR="0023382E" w:rsidRPr="00E307A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7BC9A5C6" w14:textId="1215D388" w:rsidR="0023382E" w:rsidRPr="00E307AB" w:rsidRDefault="0023382E" w:rsidP="002338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1E9902C"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784CA98B"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3011373B"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r>
      <w:tr w:rsidR="0023382E" w:rsidRPr="00D42F86" w14:paraId="4C60ED4A" w14:textId="77777777" w:rsidTr="00500C38">
        <w:trPr>
          <w:trHeight w:val="1220"/>
        </w:trPr>
        <w:tc>
          <w:tcPr>
            <w:tcW w:w="883" w:type="dxa"/>
            <w:tcBorders>
              <w:top w:val="nil"/>
              <w:left w:val="single" w:sz="4" w:space="0" w:color="auto"/>
              <w:bottom w:val="single" w:sz="4" w:space="0" w:color="auto"/>
              <w:right w:val="single" w:sz="4" w:space="0" w:color="auto"/>
            </w:tcBorders>
            <w:vAlign w:val="center"/>
            <w:hideMark/>
          </w:tcPr>
          <w:p w14:paraId="22E2B332"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tcPr>
          <w:p w14:paraId="6E0143BA" w14:textId="7626C544" w:rsidR="0023382E" w:rsidRPr="00E307AB" w:rsidRDefault="00BE159A" w:rsidP="0023382E">
            <w:pPr>
              <w:widowControl/>
              <w:spacing w:after="0" w:line="240" w:lineRule="auto"/>
              <w:rPr>
                <w:rFonts w:ascii="Arial" w:eastAsia="Times New Roman" w:hAnsi="Arial" w:cs="Arial"/>
                <w:lang w:val="en-GB" w:eastAsia="en-GB"/>
              </w:rPr>
            </w:pPr>
            <w:r w:rsidRPr="00E307AB">
              <w:rPr>
                <w:rFonts w:ascii="Arial" w:eastAsia="Times New Roman" w:hAnsi="Arial" w:cs="Arial"/>
                <w:lang w:val="en-GB" w:eastAsia="en-GB"/>
              </w:rPr>
              <w:t>The Tenderer</w:t>
            </w:r>
            <w:r w:rsidR="00F9229C" w:rsidRPr="00E307AB">
              <w:rPr>
                <w:rFonts w:ascii="Arial" w:eastAsia="Times New Roman" w:hAnsi="Arial" w:cs="Arial"/>
                <w:lang w:val="en-GB" w:eastAsia="en-GB"/>
              </w:rPr>
              <w:t xml:space="preserve"> is experienced in blended delivery of training and support of learners via remote means.</w:t>
            </w:r>
          </w:p>
        </w:tc>
        <w:tc>
          <w:tcPr>
            <w:tcW w:w="992" w:type="dxa"/>
            <w:tcBorders>
              <w:top w:val="single" w:sz="4" w:space="0" w:color="auto"/>
              <w:left w:val="single" w:sz="4" w:space="0" w:color="auto"/>
              <w:bottom w:val="single" w:sz="4" w:space="0" w:color="auto"/>
              <w:right w:val="single" w:sz="4" w:space="0" w:color="auto"/>
            </w:tcBorders>
            <w:hideMark/>
          </w:tcPr>
          <w:p w14:paraId="41902A1C"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52AC519B"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7C3948E"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526DEFB" w14:textId="0E9FAFD6" w:rsidR="0023382E" w:rsidRPr="00E307AB" w:rsidRDefault="00F9229C" w:rsidP="0023382E">
            <w:pPr>
              <w:widowControl/>
              <w:spacing w:after="0" w:line="240" w:lineRule="auto"/>
              <w:jc w:val="center"/>
              <w:rPr>
                <w:rFonts w:ascii="Arial" w:eastAsia="Times New Roman" w:hAnsi="Arial" w:cs="Arial"/>
                <w:lang w:val="en-GB" w:eastAsia="en-GB"/>
              </w:rPr>
            </w:pPr>
            <w:r w:rsidRPr="00E307AB">
              <w:rPr>
                <w:rFonts w:ascii="Arial" w:hAnsi="Arial" w:cs="Arial"/>
              </w:rPr>
              <w:t>10</w:t>
            </w:r>
            <w:r w:rsidR="0023382E" w:rsidRPr="00E307A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F452365" w14:textId="24A97F7C" w:rsidR="0023382E" w:rsidRPr="00E307AB" w:rsidRDefault="001B750F" w:rsidP="0023382E">
            <w:pPr>
              <w:widowControl/>
              <w:spacing w:after="0" w:line="240" w:lineRule="auto"/>
              <w:jc w:val="center"/>
              <w:rPr>
                <w:rFonts w:ascii="Arial" w:eastAsia="Times New Roman" w:hAnsi="Arial" w:cs="Arial"/>
                <w:lang w:val="en-GB" w:eastAsia="en-GB"/>
              </w:rPr>
            </w:pPr>
            <w:r w:rsidRPr="00E307AB">
              <w:rPr>
                <w:rFonts w:ascii="Arial" w:hAnsi="Arial" w:cs="Arial"/>
              </w:rPr>
              <w:t>10</w:t>
            </w:r>
            <w:r w:rsidR="0023382E" w:rsidRPr="00E307A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A6B95DC"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r>
      <w:tr w:rsidR="0023382E" w:rsidRPr="00D42F86" w14:paraId="3B8C5730" w14:textId="77777777" w:rsidTr="00500C38">
        <w:trPr>
          <w:trHeight w:val="701"/>
        </w:trPr>
        <w:tc>
          <w:tcPr>
            <w:tcW w:w="883" w:type="dxa"/>
            <w:tcBorders>
              <w:top w:val="nil"/>
              <w:left w:val="single" w:sz="4" w:space="0" w:color="auto"/>
              <w:bottom w:val="single" w:sz="4" w:space="0" w:color="auto"/>
              <w:right w:val="single" w:sz="4" w:space="0" w:color="auto"/>
            </w:tcBorders>
            <w:vAlign w:val="center"/>
            <w:hideMark/>
          </w:tcPr>
          <w:p w14:paraId="3D7C1DF4"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5D95ECF6" w14:textId="0C3B6E9F" w:rsidR="0023382E" w:rsidRPr="00E307AB" w:rsidRDefault="00BE159A" w:rsidP="0023382E">
            <w:pPr>
              <w:widowControl/>
              <w:spacing w:after="0" w:line="240" w:lineRule="auto"/>
              <w:rPr>
                <w:rFonts w:ascii="Arial" w:eastAsia="Times New Roman" w:hAnsi="Arial" w:cs="Arial"/>
                <w:lang w:val="en-GB" w:eastAsia="en-GB"/>
              </w:rPr>
            </w:pPr>
            <w:r w:rsidRPr="00E307AB">
              <w:rPr>
                <w:rFonts w:ascii="Arial" w:eastAsia="Times New Roman" w:hAnsi="Arial" w:cs="Arial"/>
                <w:lang w:val="en-GB" w:eastAsia="en-GB"/>
              </w:rPr>
              <w:t>The Tenderer</w:t>
            </w:r>
            <w:r w:rsidR="00AF5697" w:rsidRPr="00E307AB">
              <w:rPr>
                <w:rFonts w:ascii="Arial" w:eastAsia="Times New Roman" w:hAnsi="Arial" w:cs="Arial"/>
                <w:lang w:val="en-GB" w:eastAsia="en-GB"/>
              </w:rPr>
              <w:t xml:space="preserve"> is experienced in corporate scale intrapreneurial activity.</w:t>
            </w:r>
          </w:p>
        </w:tc>
        <w:tc>
          <w:tcPr>
            <w:tcW w:w="992" w:type="dxa"/>
            <w:tcBorders>
              <w:top w:val="single" w:sz="4" w:space="0" w:color="auto"/>
              <w:left w:val="single" w:sz="4" w:space="0" w:color="auto"/>
              <w:bottom w:val="single" w:sz="4" w:space="0" w:color="auto"/>
              <w:right w:val="single" w:sz="4" w:space="0" w:color="auto"/>
            </w:tcBorders>
            <w:hideMark/>
          </w:tcPr>
          <w:p w14:paraId="5BB0729B"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B298AF7" w14:textId="044F268C" w:rsidR="0023382E" w:rsidRPr="00E307AB" w:rsidRDefault="00014C0C"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7</w:t>
            </w:r>
            <w:r w:rsidR="0023382E" w:rsidRPr="00E307A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23C4D35D"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0ED6203"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3DD5F504"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542571D2"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r>
      <w:tr w:rsidR="0023382E" w:rsidRPr="00D42F86" w14:paraId="094CB566" w14:textId="77777777" w:rsidTr="00500C38">
        <w:trPr>
          <w:trHeight w:val="737"/>
        </w:trPr>
        <w:tc>
          <w:tcPr>
            <w:tcW w:w="883" w:type="dxa"/>
            <w:tcBorders>
              <w:top w:val="nil"/>
              <w:left w:val="single" w:sz="4" w:space="0" w:color="auto"/>
              <w:bottom w:val="single" w:sz="4" w:space="0" w:color="auto"/>
              <w:right w:val="single" w:sz="4" w:space="0" w:color="auto"/>
            </w:tcBorders>
            <w:vAlign w:val="center"/>
            <w:hideMark/>
          </w:tcPr>
          <w:p w14:paraId="11F9945F"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2EBDC260" w14:textId="183B0661" w:rsidR="0023382E" w:rsidRPr="00E307AB" w:rsidRDefault="004046FF" w:rsidP="0023382E">
            <w:pPr>
              <w:widowControl/>
              <w:spacing w:after="0" w:line="240" w:lineRule="auto"/>
              <w:rPr>
                <w:rFonts w:ascii="Arial" w:eastAsia="Times New Roman" w:hAnsi="Arial" w:cs="Arial"/>
                <w:lang w:val="en-GB" w:eastAsia="en-GB"/>
              </w:rPr>
            </w:pPr>
            <w:r w:rsidRPr="00E307AB">
              <w:rPr>
                <w:rFonts w:ascii="Arial" w:eastAsia="Times New Roman" w:hAnsi="Arial" w:cs="Arial"/>
                <w:lang w:val="en-GB" w:eastAsia="en-GB"/>
              </w:rPr>
              <w:t>T</w:t>
            </w:r>
            <w:r w:rsidR="003E48EA" w:rsidRPr="00E307AB">
              <w:rPr>
                <w:rFonts w:ascii="Arial" w:eastAsia="Times New Roman" w:hAnsi="Arial" w:cs="Arial"/>
                <w:lang w:val="en-GB" w:eastAsia="en-GB"/>
              </w:rPr>
              <w:t>he tenderer demonstrate</w:t>
            </w:r>
            <w:r w:rsidRPr="00E307AB">
              <w:rPr>
                <w:rFonts w:ascii="Arial" w:eastAsia="Times New Roman" w:hAnsi="Arial" w:cs="Arial"/>
                <w:lang w:val="en-GB" w:eastAsia="en-GB"/>
              </w:rPr>
              <w:t>s</w:t>
            </w:r>
            <w:r w:rsidR="003E48EA" w:rsidRPr="00E307AB">
              <w:rPr>
                <w:rFonts w:ascii="Arial" w:eastAsia="Times New Roman" w:hAnsi="Arial" w:cs="Arial"/>
                <w:lang w:val="en-GB" w:eastAsia="en-GB"/>
              </w:rPr>
              <w:t xml:space="preserve"> in their tender an understanding of the military specifics and provide</w:t>
            </w:r>
            <w:r w:rsidRPr="00E307AB">
              <w:rPr>
                <w:rFonts w:ascii="Arial" w:eastAsia="Times New Roman" w:hAnsi="Arial" w:cs="Arial"/>
                <w:lang w:val="en-GB" w:eastAsia="en-GB"/>
              </w:rPr>
              <w:t>s</w:t>
            </w:r>
            <w:r w:rsidR="003E48EA" w:rsidRPr="00E307AB">
              <w:rPr>
                <w:rFonts w:ascii="Arial" w:eastAsia="Times New Roman" w:hAnsi="Arial" w:cs="Arial"/>
                <w:lang w:val="en-GB" w:eastAsia="en-GB"/>
              </w:rPr>
              <w:t xml:space="preserve"> confidence that they understand this in relation to the requirement/context</w:t>
            </w:r>
            <w:r w:rsidRPr="00E307AB">
              <w:rPr>
                <w:rFonts w:ascii="Arial" w:eastAsia="Times New Roman" w:hAnsi="Arial" w:cs="Arial"/>
                <w:lang w:val="en-GB" w:eastAsia="en-GB"/>
              </w:rPr>
              <w:t>.</w:t>
            </w:r>
            <w:r w:rsidR="003E48EA" w:rsidRPr="00E307AB">
              <w:rPr>
                <w:rFonts w:ascii="Arial" w:eastAsia="Times New Roman" w:hAnsi="Arial" w:cs="Arial"/>
                <w:lang w:val="en-GB" w:eastAsia="en-GB"/>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40D6A9C0"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63B1288" w14:textId="209389F8" w:rsidR="0023382E" w:rsidRPr="00E307AB" w:rsidRDefault="00014C0C"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7</w:t>
            </w:r>
            <w:r w:rsidR="0023382E" w:rsidRPr="00E307A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23428E7A"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B609218" w14:textId="2CA8598F" w:rsidR="0023382E" w:rsidRPr="00E307AB" w:rsidRDefault="00D16888" w:rsidP="0023382E">
            <w:pPr>
              <w:widowControl/>
              <w:spacing w:after="0" w:line="240" w:lineRule="auto"/>
              <w:jc w:val="center"/>
              <w:rPr>
                <w:rFonts w:ascii="Arial" w:eastAsia="Times New Roman" w:hAnsi="Arial" w:cs="Arial"/>
                <w:lang w:val="en-GB" w:eastAsia="en-GB"/>
              </w:rPr>
            </w:pPr>
            <w:r w:rsidRPr="00E307AB">
              <w:rPr>
                <w:rFonts w:ascii="Arial" w:hAnsi="Arial" w:cs="Arial"/>
              </w:rPr>
              <w:t>20</w:t>
            </w:r>
            <w:r w:rsidR="0023382E" w:rsidRPr="00E307A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52D19043" w14:textId="69555AB9" w:rsidR="0023382E" w:rsidRPr="00E307AB" w:rsidRDefault="005E0C32" w:rsidP="0023382E">
            <w:pPr>
              <w:widowControl/>
              <w:spacing w:after="0" w:line="240" w:lineRule="auto"/>
              <w:jc w:val="center"/>
              <w:rPr>
                <w:rFonts w:ascii="Arial" w:eastAsia="Times New Roman" w:hAnsi="Arial" w:cs="Arial"/>
                <w:lang w:val="en-GB" w:eastAsia="en-GB"/>
              </w:rPr>
            </w:pPr>
            <w:r w:rsidRPr="00E307AB">
              <w:rPr>
                <w:rFonts w:ascii="Arial" w:hAnsi="Arial" w:cs="Arial"/>
              </w:rPr>
              <w:t>20</w:t>
            </w:r>
            <w:r w:rsidR="0023382E" w:rsidRPr="00E307A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4C98499C"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r>
      <w:tr w:rsidR="0023382E" w:rsidRPr="00D42F86" w14:paraId="6948AB67" w14:textId="77777777" w:rsidTr="00500C38">
        <w:trPr>
          <w:trHeight w:val="942"/>
        </w:trPr>
        <w:tc>
          <w:tcPr>
            <w:tcW w:w="883" w:type="dxa"/>
            <w:tcBorders>
              <w:top w:val="nil"/>
              <w:left w:val="single" w:sz="4" w:space="0" w:color="auto"/>
              <w:bottom w:val="single" w:sz="4" w:space="0" w:color="auto"/>
              <w:right w:val="single" w:sz="4" w:space="0" w:color="auto"/>
            </w:tcBorders>
            <w:vAlign w:val="center"/>
            <w:hideMark/>
          </w:tcPr>
          <w:p w14:paraId="5ED7C7B8"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1715CA7E" w14:textId="2CA7DAD9" w:rsidR="0023382E" w:rsidRPr="00E307AB" w:rsidRDefault="004C1F31" w:rsidP="0023382E">
            <w:pPr>
              <w:widowControl/>
              <w:spacing w:after="0" w:line="240" w:lineRule="auto"/>
              <w:rPr>
                <w:rFonts w:ascii="Arial" w:eastAsia="Times New Roman" w:hAnsi="Arial" w:cs="Arial"/>
                <w:lang w:val="en-GB" w:eastAsia="en-GB"/>
              </w:rPr>
            </w:pPr>
            <w:r w:rsidRPr="00E307AB">
              <w:rPr>
                <w:rFonts w:ascii="Arial" w:eastAsia="Times New Roman" w:hAnsi="Arial" w:cs="Arial"/>
                <w:lang w:val="en-GB" w:eastAsia="en-GB"/>
              </w:rPr>
              <w:t>The tenderer can demonstrate an understanding of public/private sector interface and provides confidence in their tender that they understand this in relation to the requirement?</w:t>
            </w:r>
          </w:p>
        </w:tc>
        <w:tc>
          <w:tcPr>
            <w:tcW w:w="992" w:type="dxa"/>
            <w:tcBorders>
              <w:top w:val="single" w:sz="4" w:space="0" w:color="auto"/>
              <w:left w:val="single" w:sz="4" w:space="0" w:color="auto"/>
              <w:bottom w:val="single" w:sz="4" w:space="0" w:color="auto"/>
              <w:right w:val="single" w:sz="4" w:space="0" w:color="auto"/>
            </w:tcBorders>
            <w:hideMark/>
          </w:tcPr>
          <w:p w14:paraId="3A0605C9" w14:textId="77777777"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418CAD6" w14:textId="1CF4EB17" w:rsidR="0023382E" w:rsidRPr="00E307AB" w:rsidRDefault="00014C0C" w:rsidP="0023382E">
            <w:pPr>
              <w:widowControl/>
              <w:spacing w:after="0" w:line="240" w:lineRule="auto"/>
              <w:jc w:val="center"/>
              <w:rPr>
                <w:rFonts w:ascii="Arial" w:eastAsia="Times New Roman" w:hAnsi="Arial" w:cs="Arial"/>
                <w:lang w:val="en-GB" w:eastAsia="en-GB"/>
              </w:rPr>
            </w:pPr>
            <w:r w:rsidRPr="00E307AB">
              <w:rPr>
                <w:rFonts w:ascii="Arial" w:eastAsia="Times New Roman" w:hAnsi="Arial" w:cs="Arial"/>
                <w:lang w:val="en-GB" w:eastAsia="en-GB"/>
              </w:rPr>
              <w:t>7</w:t>
            </w:r>
            <w:r w:rsidR="0023382E" w:rsidRPr="00E307A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162A2CEA"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B09D72F" w14:textId="4C4BCA6C" w:rsidR="0023382E" w:rsidRPr="00E307AB" w:rsidRDefault="005E0C32" w:rsidP="0023382E">
            <w:pPr>
              <w:widowControl/>
              <w:spacing w:after="0" w:line="240" w:lineRule="auto"/>
              <w:jc w:val="center"/>
              <w:rPr>
                <w:rFonts w:ascii="Arial" w:eastAsia="Times New Roman" w:hAnsi="Arial" w:cs="Arial"/>
                <w:lang w:val="en-GB" w:eastAsia="en-GB"/>
              </w:rPr>
            </w:pPr>
            <w:r w:rsidRPr="00E307AB">
              <w:rPr>
                <w:rFonts w:ascii="Arial" w:hAnsi="Arial" w:cs="Arial"/>
              </w:rPr>
              <w:t>25</w:t>
            </w:r>
            <w:r w:rsidR="0023382E" w:rsidRPr="00E307A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3911F88" w14:textId="55CF06FD" w:rsidR="0023382E" w:rsidRPr="00E307AB" w:rsidRDefault="0023382E" w:rsidP="0023382E">
            <w:pPr>
              <w:widowControl/>
              <w:spacing w:after="0" w:line="240" w:lineRule="auto"/>
              <w:jc w:val="center"/>
              <w:rPr>
                <w:rFonts w:ascii="Arial" w:eastAsia="Times New Roman" w:hAnsi="Arial" w:cs="Arial"/>
                <w:lang w:val="en-GB" w:eastAsia="en-GB"/>
              </w:rPr>
            </w:pPr>
            <w:r w:rsidRPr="00E307AB">
              <w:rPr>
                <w:rFonts w:ascii="Arial" w:hAnsi="Arial" w:cs="Arial"/>
              </w:rPr>
              <w:t>2</w:t>
            </w:r>
            <w:r w:rsidR="005E0C32" w:rsidRPr="00E307AB">
              <w:rPr>
                <w:rFonts w:ascii="Arial" w:hAnsi="Arial" w:cs="Arial"/>
              </w:rPr>
              <w:t>5</w:t>
            </w:r>
            <w:r w:rsidRPr="00E307A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21738F2E" w14:textId="77777777" w:rsidR="0023382E" w:rsidRPr="00E307AB" w:rsidRDefault="0023382E" w:rsidP="0023382E">
            <w:pPr>
              <w:widowControl/>
              <w:spacing w:after="0" w:line="240" w:lineRule="auto"/>
              <w:jc w:val="center"/>
              <w:rPr>
                <w:rFonts w:ascii="Arial" w:eastAsia="Times New Roman" w:hAnsi="Arial" w:cs="Arial"/>
                <w:lang w:val="en-GB" w:eastAsia="en-GB"/>
              </w:rPr>
            </w:pPr>
          </w:p>
        </w:tc>
      </w:tr>
      <w:tr w:rsidR="0023382E" w:rsidRPr="00D42F86" w14:paraId="76E2B7D5" w14:textId="77777777" w:rsidTr="0023382E">
        <w:trPr>
          <w:trHeight w:val="300"/>
        </w:trPr>
        <w:tc>
          <w:tcPr>
            <w:tcW w:w="883" w:type="dxa"/>
            <w:tcBorders>
              <w:top w:val="nil"/>
              <w:left w:val="single" w:sz="4" w:space="0" w:color="auto"/>
              <w:bottom w:val="single" w:sz="4" w:space="0" w:color="auto"/>
              <w:right w:val="single" w:sz="4" w:space="0" w:color="auto"/>
            </w:tcBorders>
            <w:vAlign w:val="center"/>
            <w:hideMark/>
          </w:tcPr>
          <w:p w14:paraId="23E48A80" w14:textId="77777777" w:rsidR="0023382E" w:rsidRPr="00E307AB" w:rsidRDefault="0023382E" w:rsidP="0023382E">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11A2228D" w14:textId="77777777" w:rsidR="0023382E" w:rsidRPr="00E307AB" w:rsidRDefault="0023382E" w:rsidP="0023382E">
            <w:pPr>
              <w:widowControl/>
              <w:spacing w:after="0" w:line="240" w:lineRule="auto"/>
              <w:rPr>
                <w:rFonts w:ascii="Arial" w:eastAsia="Times New Roman" w:hAnsi="Arial" w:cs="Arial"/>
                <w:bCs/>
                <w:szCs w:val="20"/>
                <w:lang w:val="en-GB" w:eastAsia="en-GB"/>
              </w:rPr>
            </w:pPr>
            <w:r w:rsidRPr="00E307AB">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14142ABB" w14:textId="77777777" w:rsidR="0023382E" w:rsidRPr="00E307AB" w:rsidRDefault="0023382E" w:rsidP="0023382E">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4B8018D" w14:textId="77777777" w:rsidR="0023382E" w:rsidRPr="00E307AB" w:rsidRDefault="0023382E" w:rsidP="0023382E">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2207237" w14:textId="77777777" w:rsidR="0023382E" w:rsidRPr="00E307AB" w:rsidRDefault="0023382E" w:rsidP="0023382E">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1CA625A" w14:textId="77777777" w:rsidR="0023382E" w:rsidRPr="00E307AB" w:rsidRDefault="0023382E" w:rsidP="0023382E">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C2BDD48" w14:textId="77777777" w:rsidR="0023382E" w:rsidRPr="00E307AB" w:rsidRDefault="0023382E" w:rsidP="0023382E">
            <w:pPr>
              <w:widowControl/>
              <w:spacing w:after="0" w:line="240" w:lineRule="auto"/>
              <w:jc w:val="center"/>
              <w:rPr>
                <w:rFonts w:ascii="Arial" w:eastAsia="Times New Roman" w:hAnsi="Arial" w:cs="Arial"/>
                <w:szCs w:val="20"/>
                <w:lang w:val="en-GB" w:eastAsia="en-GB"/>
              </w:rPr>
            </w:pPr>
            <w:r w:rsidRPr="00E307AB">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79D4E1AE" w14:textId="77777777" w:rsidR="0023382E" w:rsidRPr="00E307AB" w:rsidRDefault="0023382E" w:rsidP="0023382E">
            <w:pPr>
              <w:widowControl/>
              <w:spacing w:after="0" w:line="240" w:lineRule="auto"/>
              <w:jc w:val="center"/>
              <w:rPr>
                <w:rFonts w:ascii="Arial" w:eastAsia="Times New Roman" w:hAnsi="Arial" w:cs="Arial"/>
                <w:szCs w:val="20"/>
                <w:lang w:val="en-GB" w:eastAsia="en-GB"/>
              </w:rPr>
            </w:pPr>
          </w:p>
        </w:tc>
      </w:tr>
    </w:tbl>
    <w:p w14:paraId="72B36EAC" w14:textId="0A86687E" w:rsidR="00D42F86" w:rsidRDefault="00D42F86" w:rsidP="00D42F86">
      <w:pPr>
        <w:spacing w:after="0" w:line="240" w:lineRule="auto"/>
        <w:ind w:left="720"/>
        <w:contextualSpacing/>
        <w:rPr>
          <w:rFonts w:ascii="Arial" w:eastAsia="Times New Roman" w:hAnsi="Arial" w:cs="Arial"/>
          <w:bCs/>
          <w:spacing w:val="-3"/>
          <w:lang w:val="en-GB" w:eastAsia="en-GB"/>
        </w:rPr>
      </w:pPr>
    </w:p>
    <w:p w14:paraId="61635D53" w14:textId="3C0011CB" w:rsidR="005E0C32" w:rsidRDefault="005E0C32" w:rsidP="00D42F86">
      <w:pPr>
        <w:spacing w:after="0" w:line="240" w:lineRule="auto"/>
        <w:ind w:left="720"/>
        <w:contextualSpacing/>
        <w:rPr>
          <w:rFonts w:ascii="Arial" w:eastAsia="Times New Roman" w:hAnsi="Arial" w:cs="Arial"/>
          <w:bCs/>
          <w:spacing w:val="-3"/>
          <w:lang w:val="en-GB" w:eastAsia="en-GB"/>
        </w:rPr>
      </w:pPr>
    </w:p>
    <w:p w14:paraId="69B76E03" w14:textId="3D045E0E" w:rsidR="005E0C32" w:rsidRDefault="005E0C32" w:rsidP="00D42F86">
      <w:pPr>
        <w:spacing w:after="0" w:line="240" w:lineRule="auto"/>
        <w:ind w:left="720"/>
        <w:contextualSpacing/>
        <w:rPr>
          <w:rFonts w:ascii="Arial" w:eastAsia="Times New Roman" w:hAnsi="Arial" w:cs="Arial"/>
          <w:bCs/>
          <w:spacing w:val="-3"/>
          <w:lang w:val="en-GB" w:eastAsia="en-GB"/>
        </w:rPr>
      </w:pPr>
    </w:p>
    <w:p w14:paraId="6B990751" w14:textId="68BA8C29" w:rsidR="005E0C32" w:rsidRDefault="005E0C32" w:rsidP="00D42F86">
      <w:pPr>
        <w:spacing w:after="0" w:line="240" w:lineRule="auto"/>
        <w:ind w:left="720"/>
        <w:contextualSpacing/>
        <w:rPr>
          <w:rFonts w:ascii="Arial" w:eastAsia="Times New Roman" w:hAnsi="Arial" w:cs="Arial"/>
          <w:bCs/>
          <w:spacing w:val="-3"/>
          <w:lang w:val="en-GB" w:eastAsia="en-GB"/>
        </w:rPr>
      </w:pPr>
    </w:p>
    <w:p w14:paraId="579FE3B9" w14:textId="2BF02073" w:rsidR="005E0C32" w:rsidRDefault="005E0C32" w:rsidP="00D42F86">
      <w:pPr>
        <w:spacing w:after="0" w:line="240" w:lineRule="auto"/>
        <w:ind w:left="720"/>
        <w:contextualSpacing/>
        <w:rPr>
          <w:rFonts w:ascii="Arial" w:eastAsia="Times New Roman" w:hAnsi="Arial" w:cs="Arial"/>
          <w:bCs/>
          <w:spacing w:val="-3"/>
          <w:lang w:val="en-GB" w:eastAsia="en-GB"/>
        </w:rPr>
      </w:pPr>
    </w:p>
    <w:p w14:paraId="3619B95D" w14:textId="13E8F99B" w:rsidR="005E0C32" w:rsidRDefault="005E0C32" w:rsidP="00D42F86">
      <w:pPr>
        <w:spacing w:after="0" w:line="240" w:lineRule="auto"/>
        <w:ind w:left="720"/>
        <w:contextualSpacing/>
        <w:rPr>
          <w:rFonts w:ascii="Arial" w:eastAsia="Times New Roman" w:hAnsi="Arial" w:cs="Arial"/>
          <w:bCs/>
          <w:spacing w:val="-3"/>
          <w:lang w:val="en-GB" w:eastAsia="en-GB"/>
        </w:rPr>
      </w:pPr>
    </w:p>
    <w:p w14:paraId="6BBC7A76" w14:textId="38B2E1D3" w:rsidR="005E0C32" w:rsidRDefault="005E0C32" w:rsidP="00D42F86">
      <w:pPr>
        <w:spacing w:after="0" w:line="240" w:lineRule="auto"/>
        <w:ind w:left="720"/>
        <w:contextualSpacing/>
        <w:rPr>
          <w:rFonts w:ascii="Arial" w:eastAsia="Times New Roman" w:hAnsi="Arial" w:cs="Arial"/>
          <w:bCs/>
          <w:spacing w:val="-3"/>
          <w:lang w:val="en-GB" w:eastAsia="en-GB"/>
        </w:rPr>
      </w:pPr>
    </w:p>
    <w:p w14:paraId="418E374A" w14:textId="07EBF158" w:rsidR="005E0C32" w:rsidRDefault="005E0C32" w:rsidP="00D42F86">
      <w:pPr>
        <w:spacing w:after="0" w:line="240" w:lineRule="auto"/>
        <w:ind w:left="720"/>
        <w:contextualSpacing/>
        <w:rPr>
          <w:rFonts w:ascii="Arial" w:eastAsia="Times New Roman" w:hAnsi="Arial" w:cs="Arial"/>
          <w:bCs/>
          <w:spacing w:val="-3"/>
          <w:lang w:val="en-GB" w:eastAsia="en-GB"/>
        </w:rPr>
      </w:pPr>
    </w:p>
    <w:p w14:paraId="0196802F" w14:textId="05C03BEE" w:rsidR="005E0C32" w:rsidRDefault="005E0C32" w:rsidP="00D42F86">
      <w:pPr>
        <w:spacing w:after="0" w:line="240" w:lineRule="auto"/>
        <w:ind w:left="720"/>
        <w:contextualSpacing/>
        <w:rPr>
          <w:rFonts w:ascii="Arial" w:eastAsia="Times New Roman" w:hAnsi="Arial" w:cs="Arial"/>
          <w:bCs/>
          <w:spacing w:val="-3"/>
          <w:lang w:val="en-GB" w:eastAsia="en-GB"/>
        </w:rPr>
      </w:pPr>
    </w:p>
    <w:p w14:paraId="3AC7DD6C" w14:textId="208653E8" w:rsidR="005E0C32" w:rsidRDefault="005E0C32" w:rsidP="00D42F86">
      <w:pPr>
        <w:spacing w:after="0" w:line="240" w:lineRule="auto"/>
        <w:ind w:left="720"/>
        <w:contextualSpacing/>
        <w:rPr>
          <w:rFonts w:ascii="Arial" w:eastAsia="Times New Roman" w:hAnsi="Arial" w:cs="Arial"/>
          <w:bCs/>
          <w:spacing w:val="-3"/>
          <w:lang w:val="en-GB" w:eastAsia="en-GB"/>
        </w:rPr>
      </w:pPr>
    </w:p>
    <w:p w14:paraId="5C4DB370" w14:textId="2BE9A675" w:rsidR="005E0C32" w:rsidRDefault="005E0C32" w:rsidP="00D42F86">
      <w:pPr>
        <w:spacing w:after="0" w:line="240" w:lineRule="auto"/>
        <w:ind w:left="720"/>
        <w:contextualSpacing/>
        <w:rPr>
          <w:rFonts w:ascii="Arial" w:eastAsia="Times New Roman" w:hAnsi="Arial" w:cs="Arial"/>
          <w:bCs/>
          <w:spacing w:val="-3"/>
          <w:lang w:val="en-GB" w:eastAsia="en-GB"/>
        </w:rPr>
      </w:pPr>
    </w:p>
    <w:p w14:paraId="68A9A5E8" w14:textId="77777777" w:rsidR="00D42F86" w:rsidRPr="00D42F86" w:rsidRDefault="00D42F86" w:rsidP="00D42F86">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D42F86">
        <w:rPr>
          <w:rFonts w:ascii="Arial" w:eastAsia="Times New Roman" w:hAnsi="Arial" w:cs="Arial"/>
          <w:bCs/>
          <w:spacing w:val="-3"/>
          <w:lang w:val="en-GB" w:eastAsia="en-GB"/>
        </w:rPr>
        <w:t xml:space="preserve">Scoring Criteria Table </w:t>
      </w:r>
    </w:p>
    <w:p w14:paraId="4F4EA500" w14:textId="77777777" w:rsidR="00D42F86" w:rsidRPr="00D42F86" w:rsidRDefault="00D42F86" w:rsidP="00D42F86">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D42F86" w:rsidRPr="00D42F86" w14:paraId="701EBA69" w14:textId="77777777" w:rsidTr="001A0134">
        <w:trPr>
          <w:trHeight w:val="421"/>
        </w:trPr>
        <w:tc>
          <w:tcPr>
            <w:tcW w:w="2464" w:type="dxa"/>
            <w:tcBorders>
              <w:top w:val="single" w:sz="4" w:space="0" w:color="auto"/>
              <w:left w:val="single" w:sz="4" w:space="0" w:color="auto"/>
              <w:bottom w:val="nil"/>
              <w:right w:val="single" w:sz="4" w:space="0" w:color="auto"/>
            </w:tcBorders>
            <w:hideMark/>
          </w:tcPr>
          <w:p w14:paraId="171CC42C" w14:textId="77777777" w:rsidR="00D42F86" w:rsidRPr="00D42F86" w:rsidRDefault="00D42F86" w:rsidP="00D42F86">
            <w:pPr>
              <w:spacing w:after="0" w:line="240" w:lineRule="auto"/>
              <w:rPr>
                <w:rFonts w:cs="Arial"/>
                <w:sz w:val="18"/>
                <w:szCs w:val="18"/>
                <w:lang w:val="en-GB"/>
              </w:rPr>
            </w:pPr>
            <w:bookmarkStart w:id="25" w:name="_Hlk30327579"/>
            <w:r w:rsidRPr="00D42F86">
              <w:rPr>
                <w:rFonts w:cs="Arial"/>
                <w:sz w:val="18"/>
                <w:szCs w:val="18"/>
                <w:lang w:val="en-GB"/>
              </w:rPr>
              <w:t>Pass</w:t>
            </w:r>
          </w:p>
        </w:tc>
        <w:tc>
          <w:tcPr>
            <w:tcW w:w="2464" w:type="dxa"/>
            <w:tcBorders>
              <w:top w:val="single" w:sz="4" w:space="0" w:color="auto"/>
              <w:left w:val="single" w:sz="4" w:space="0" w:color="auto"/>
              <w:bottom w:val="nil"/>
              <w:right w:val="single" w:sz="4" w:space="0" w:color="auto"/>
            </w:tcBorders>
            <w:hideMark/>
          </w:tcPr>
          <w:p w14:paraId="459E974A"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Fail</w:t>
            </w:r>
          </w:p>
        </w:tc>
      </w:tr>
      <w:tr w:rsidR="00D42F86" w:rsidRPr="00D42F86" w14:paraId="31913F3F" w14:textId="77777777" w:rsidTr="001A0134">
        <w:trPr>
          <w:trHeight w:val="765"/>
        </w:trPr>
        <w:tc>
          <w:tcPr>
            <w:tcW w:w="2464" w:type="dxa"/>
            <w:tcBorders>
              <w:top w:val="nil"/>
              <w:left w:val="single" w:sz="4" w:space="0" w:color="auto"/>
              <w:bottom w:val="nil"/>
              <w:right w:val="single" w:sz="4" w:space="0" w:color="auto"/>
            </w:tcBorders>
            <w:hideMark/>
          </w:tcPr>
          <w:p w14:paraId="65E247C0"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34E78976"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In the Authority’s opinion the tender response (where relevant to the criteria):</w:t>
            </w:r>
          </w:p>
        </w:tc>
      </w:tr>
      <w:tr w:rsidR="00D42F86" w:rsidRPr="00D42F86" w14:paraId="5E5FB100" w14:textId="77777777" w:rsidTr="001A0134">
        <w:trPr>
          <w:trHeight w:val="1270"/>
        </w:trPr>
        <w:tc>
          <w:tcPr>
            <w:tcW w:w="2464" w:type="dxa"/>
            <w:tcBorders>
              <w:top w:val="nil"/>
              <w:left w:val="single" w:sz="4" w:space="0" w:color="auto"/>
              <w:bottom w:val="nil"/>
              <w:right w:val="single" w:sz="4" w:space="0" w:color="auto"/>
            </w:tcBorders>
            <w:hideMark/>
          </w:tcPr>
          <w:p w14:paraId="2C342363"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clearly details how the requirement will be met in full and </w:t>
            </w:r>
            <w:proofErr w:type="gramStart"/>
            <w:r w:rsidRPr="00D42F86">
              <w:rPr>
                <w:rFonts w:cs="Arial"/>
                <w:sz w:val="18"/>
                <w:szCs w:val="18"/>
                <w:lang w:val="en-GB"/>
              </w:rPr>
              <w:t>sufficient</w:t>
            </w:r>
            <w:proofErr w:type="gramEnd"/>
            <w:r w:rsidRPr="00D42F86">
              <w:rPr>
                <w:rFonts w:cs="Arial"/>
                <w:sz w:val="18"/>
                <w:szCs w:val="18"/>
                <w:lang w:val="en-GB"/>
              </w:rPr>
              <w:t xml:space="preserve"> evidence has been provided where required. </w:t>
            </w:r>
          </w:p>
        </w:tc>
        <w:tc>
          <w:tcPr>
            <w:tcW w:w="2464" w:type="dxa"/>
            <w:tcBorders>
              <w:top w:val="nil"/>
              <w:left w:val="single" w:sz="4" w:space="0" w:color="auto"/>
              <w:bottom w:val="nil"/>
              <w:right w:val="single" w:sz="4" w:space="0" w:color="auto"/>
            </w:tcBorders>
            <w:hideMark/>
          </w:tcPr>
          <w:p w14:paraId="673E5C16"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does not clearly detail how the requirement will be met in full and </w:t>
            </w:r>
            <w:proofErr w:type="gramStart"/>
            <w:r w:rsidRPr="00D42F86">
              <w:rPr>
                <w:rFonts w:cs="Arial"/>
                <w:sz w:val="18"/>
                <w:szCs w:val="18"/>
                <w:lang w:val="en-GB"/>
              </w:rPr>
              <w:t>sufficient</w:t>
            </w:r>
            <w:proofErr w:type="gramEnd"/>
            <w:r w:rsidRPr="00D42F86">
              <w:rPr>
                <w:rFonts w:cs="Arial"/>
                <w:sz w:val="18"/>
                <w:szCs w:val="18"/>
                <w:lang w:val="en-GB"/>
              </w:rPr>
              <w:t xml:space="preserve"> evidence has not been provided where required.</w:t>
            </w:r>
          </w:p>
        </w:tc>
      </w:tr>
      <w:tr w:rsidR="00D42F86" w:rsidRPr="00D42F86" w14:paraId="628AD11C" w14:textId="77777777" w:rsidTr="001A0134">
        <w:tc>
          <w:tcPr>
            <w:tcW w:w="2464" w:type="dxa"/>
            <w:tcBorders>
              <w:top w:val="nil"/>
              <w:left w:val="single" w:sz="4" w:space="0" w:color="auto"/>
              <w:bottom w:val="single" w:sz="4" w:space="0" w:color="auto"/>
              <w:right w:val="single" w:sz="4" w:space="0" w:color="auto"/>
            </w:tcBorders>
            <w:hideMark/>
          </w:tcPr>
          <w:p w14:paraId="18163441"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26DF60A1"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Does not clearly show that any required volumes, timescales, standards and support will be met.</w:t>
            </w:r>
          </w:p>
        </w:tc>
      </w:tr>
      <w:tr w:rsidR="00D42F86" w:rsidRPr="00D42F86" w14:paraId="0B06964E" w14:textId="77777777" w:rsidTr="001A0134">
        <w:tc>
          <w:tcPr>
            <w:tcW w:w="2464" w:type="dxa"/>
            <w:tcBorders>
              <w:top w:val="single" w:sz="4" w:space="0" w:color="auto"/>
              <w:left w:val="nil"/>
              <w:bottom w:val="nil"/>
              <w:right w:val="nil"/>
            </w:tcBorders>
          </w:tcPr>
          <w:p w14:paraId="02850A19" w14:textId="77777777" w:rsidR="00D42F86" w:rsidRPr="00D42F86" w:rsidRDefault="00D42F86" w:rsidP="00D42F86">
            <w:pPr>
              <w:spacing w:after="0" w:line="240" w:lineRule="auto"/>
              <w:rPr>
                <w:rFonts w:cs="Arial"/>
                <w:sz w:val="18"/>
                <w:szCs w:val="18"/>
                <w:lang w:val="en-GB"/>
              </w:rPr>
            </w:pPr>
          </w:p>
        </w:tc>
        <w:tc>
          <w:tcPr>
            <w:tcW w:w="2464" w:type="dxa"/>
            <w:tcBorders>
              <w:top w:val="single" w:sz="4" w:space="0" w:color="auto"/>
              <w:left w:val="nil"/>
              <w:bottom w:val="nil"/>
              <w:right w:val="nil"/>
            </w:tcBorders>
          </w:tcPr>
          <w:p w14:paraId="44E11C47" w14:textId="77777777" w:rsidR="00D42F86" w:rsidRPr="00D42F86" w:rsidRDefault="00D42F86" w:rsidP="00D42F86">
            <w:pPr>
              <w:spacing w:after="0" w:line="240" w:lineRule="auto"/>
              <w:rPr>
                <w:rFonts w:cs="Arial"/>
                <w:sz w:val="18"/>
                <w:szCs w:val="18"/>
                <w:lang w:val="en-GB"/>
              </w:rPr>
            </w:pPr>
          </w:p>
        </w:tc>
      </w:tr>
      <w:bookmarkEnd w:id="25"/>
    </w:tbl>
    <w:p w14:paraId="16C0F5E5" w14:textId="77777777" w:rsidR="00D42F86" w:rsidRPr="00D42F86" w:rsidRDefault="00D42F86" w:rsidP="00D42F86">
      <w:pPr>
        <w:widowControl/>
        <w:spacing w:after="0" w:line="240" w:lineRule="auto"/>
        <w:rPr>
          <w:rFonts w:ascii="Arial" w:eastAsia="Times New Roman" w:hAnsi="Arial" w:cs="Arial"/>
          <w:bCs/>
          <w:spacing w:val="-3"/>
          <w:sz w:val="18"/>
          <w:szCs w:val="18"/>
          <w:lang w:val="en-GB" w:eastAsia="en-GB"/>
        </w:rPr>
      </w:pPr>
    </w:p>
    <w:p w14:paraId="03A61794" w14:textId="77777777" w:rsidR="00D42F86" w:rsidRPr="00D42F86" w:rsidRDefault="00D42F86" w:rsidP="00D42F86">
      <w:pPr>
        <w:widowControl/>
        <w:spacing w:after="0" w:line="240" w:lineRule="auto"/>
        <w:rPr>
          <w:rFonts w:ascii="Arial" w:eastAsia="Times New Roman" w:hAnsi="Arial" w:cs="Arial"/>
          <w:bCs/>
          <w:spacing w:val="-3"/>
          <w:sz w:val="18"/>
          <w:szCs w:val="18"/>
          <w:lang w:val="en-GB" w:eastAsia="en-GB"/>
        </w:rPr>
      </w:pPr>
      <w:r w:rsidRPr="00D42F86">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42F86" w:rsidRPr="00D42F86" w14:paraId="382F76F2" w14:textId="77777777" w:rsidTr="001A0134">
        <w:tc>
          <w:tcPr>
            <w:tcW w:w="2480" w:type="dxa"/>
            <w:tcBorders>
              <w:top w:val="single" w:sz="4" w:space="0" w:color="auto"/>
              <w:left w:val="single" w:sz="4" w:space="0" w:color="auto"/>
              <w:bottom w:val="nil"/>
              <w:right w:val="single" w:sz="4" w:space="0" w:color="auto"/>
            </w:tcBorders>
          </w:tcPr>
          <w:p w14:paraId="15E343E3" w14:textId="77777777" w:rsidR="00D42F86" w:rsidRPr="00D42F86" w:rsidRDefault="00D42F86" w:rsidP="00D42F86">
            <w:pPr>
              <w:spacing w:after="0" w:line="240" w:lineRule="auto"/>
              <w:rPr>
                <w:rFonts w:cs="Arial"/>
                <w:sz w:val="18"/>
                <w:szCs w:val="18"/>
                <w:lang w:val="en-GB"/>
              </w:rPr>
            </w:pPr>
            <w:bookmarkStart w:id="26" w:name="_Hlk30327166"/>
            <w:r w:rsidRPr="00D42F86">
              <w:rPr>
                <w:rFonts w:cs="Arial"/>
                <w:sz w:val="18"/>
                <w:szCs w:val="18"/>
                <w:lang w:val="en-GB"/>
              </w:rPr>
              <w:t>100 – High Confidence</w:t>
            </w:r>
          </w:p>
          <w:p w14:paraId="4AB01B01" w14:textId="77777777" w:rsidR="00D42F86" w:rsidRPr="00D42F86" w:rsidRDefault="00D42F86" w:rsidP="00D42F86">
            <w:pPr>
              <w:spacing w:after="0" w:line="240" w:lineRule="auto"/>
              <w:rPr>
                <w:rFonts w:cs="Arial"/>
                <w:sz w:val="18"/>
                <w:szCs w:val="18"/>
                <w:lang w:val="en-GB"/>
              </w:rPr>
            </w:pPr>
          </w:p>
          <w:p w14:paraId="6108D066"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In the Authority’s opinion the tender response (where relevant to the criteria):</w:t>
            </w:r>
          </w:p>
          <w:p w14:paraId="2A2FCD7F" w14:textId="77777777" w:rsidR="00D42F86" w:rsidRPr="00D42F86" w:rsidRDefault="00D42F86" w:rsidP="00D42F86">
            <w:pPr>
              <w:spacing w:after="0" w:line="240" w:lineRule="auto"/>
              <w:rPr>
                <w:rFonts w:cs="Arial"/>
                <w:sz w:val="18"/>
                <w:szCs w:val="18"/>
                <w:lang w:val="en-GB"/>
              </w:rPr>
            </w:pPr>
          </w:p>
        </w:tc>
        <w:tc>
          <w:tcPr>
            <w:tcW w:w="2481" w:type="dxa"/>
            <w:tcBorders>
              <w:top w:val="single" w:sz="4" w:space="0" w:color="auto"/>
              <w:left w:val="single" w:sz="4" w:space="0" w:color="auto"/>
              <w:bottom w:val="nil"/>
              <w:right w:val="single" w:sz="4" w:space="0" w:color="auto"/>
            </w:tcBorders>
          </w:tcPr>
          <w:p w14:paraId="06EB3EF5"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70 – Good Confidence</w:t>
            </w:r>
          </w:p>
          <w:p w14:paraId="09DAEADD" w14:textId="77777777" w:rsidR="00D42F86" w:rsidRPr="00D42F86" w:rsidRDefault="00D42F86" w:rsidP="00D42F86">
            <w:pPr>
              <w:spacing w:after="0" w:line="240" w:lineRule="auto"/>
              <w:rPr>
                <w:rFonts w:cs="Arial"/>
                <w:sz w:val="18"/>
                <w:szCs w:val="18"/>
                <w:lang w:val="en-GB"/>
              </w:rPr>
            </w:pPr>
          </w:p>
          <w:p w14:paraId="2E70DA0E"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3A6A26A6"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30 – Moderate Confidence</w:t>
            </w:r>
          </w:p>
          <w:p w14:paraId="155986CC" w14:textId="77777777" w:rsidR="00D42F86" w:rsidRPr="00D42F86" w:rsidRDefault="00D42F86" w:rsidP="00D42F86">
            <w:pPr>
              <w:spacing w:after="0" w:line="240" w:lineRule="auto"/>
              <w:rPr>
                <w:rFonts w:cs="Arial"/>
                <w:sz w:val="18"/>
                <w:szCs w:val="18"/>
                <w:lang w:val="en-GB"/>
              </w:rPr>
            </w:pPr>
          </w:p>
          <w:p w14:paraId="26950771"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3E4B50E5"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0 – Low Confidence</w:t>
            </w:r>
          </w:p>
          <w:p w14:paraId="6A6B28AC" w14:textId="77777777" w:rsidR="00D42F86" w:rsidRPr="00D42F86" w:rsidRDefault="00D42F86" w:rsidP="00D42F86">
            <w:pPr>
              <w:spacing w:after="0" w:line="240" w:lineRule="auto"/>
              <w:rPr>
                <w:rFonts w:cs="Arial"/>
                <w:sz w:val="18"/>
                <w:szCs w:val="18"/>
                <w:lang w:val="en-GB"/>
              </w:rPr>
            </w:pPr>
          </w:p>
          <w:p w14:paraId="2C043344"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In the Authority’s opinion the tender response (where relevant to the criteria):</w:t>
            </w:r>
          </w:p>
        </w:tc>
      </w:tr>
      <w:tr w:rsidR="00D42F86" w:rsidRPr="00D42F86" w14:paraId="707301D2" w14:textId="77777777" w:rsidTr="001A0134">
        <w:tc>
          <w:tcPr>
            <w:tcW w:w="2480" w:type="dxa"/>
            <w:tcBorders>
              <w:top w:val="nil"/>
              <w:left w:val="single" w:sz="4" w:space="0" w:color="auto"/>
              <w:bottom w:val="nil"/>
              <w:right w:val="single" w:sz="4" w:space="0" w:color="auto"/>
            </w:tcBorders>
            <w:hideMark/>
          </w:tcPr>
          <w:p w14:paraId="0FF2E115"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73B19AD3"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7F8D7354"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addresses and demonstrates an understanding of most of the elements of the requirement </w:t>
            </w:r>
          </w:p>
          <w:p w14:paraId="708E6642" w14:textId="77777777" w:rsidR="00D42F86" w:rsidRPr="00D42F86" w:rsidRDefault="00D42F86" w:rsidP="00D42F86">
            <w:pPr>
              <w:spacing w:after="0" w:line="240" w:lineRule="auto"/>
              <w:rPr>
                <w:rFonts w:eastAsiaTheme="minorHAnsi" w:cs="Arial"/>
                <w:sz w:val="18"/>
                <w:szCs w:val="18"/>
                <w:lang w:val="en-GB"/>
              </w:rPr>
            </w:pPr>
          </w:p>
        </w:tc>
        <w:tc>
          <w:tcPr>
            <w:tcW w:w="2481" w:type="dxa"/>
            <w:tcBorders>
              <w:top w:val="nil"/>
              <w:left w:val="single" w:sz="4" w:space="0" w:color="auto"/>
              <w:bottom w:val="nil"/>
              <w:right w:val="single" w:sz="4" w:space="0" w:color="auto"/>
            </w:tcBorders>
            <w:hideMark/>
          </w:tcPr>
          <w:p w14:paraId="21F5DED9"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does not address or demonstrate an understanding of most of or </w:t>
            </w:r>
            <w:proofErr w:type="gramStart"/>
            <w:r w:rsidRPr="00D42F86">
              <w:rPr>
                <w:rFonts w:cs="Arial"/>
                <w:sz w:val="18"/>
                <w:szCs w:val="18"/>
                <w:lang w:val="en-GB"/>
              </w:rPr>
              <w:t>all of</w:t>
            </w:r>
            <w:proofErr w:type="gramEnd"/>
            <w:r w:rsidRPr="00D42F86">
              <w:rPr>
                <w:rFonts w:cs="Arial"/>
                <w:sz w:val="18"/>
                <w:szCs w:val="18"/>
                <w:lang w:val="en-GB"/>
              </w:rPr>
              <w:t xml:space="preserve"> the requirement</w:t>
            </w:r>
          </w:p>
        </w:tc>
      </w:tr>
      <w:tr w:rsidR="00D42F86" w:rsidRPr="00D42F86" w14:paraId="4F7CF870" w14:textId="77777777" w:rsidTr="001A0134">
        <w:tc>
          <w:tcPr>
            <w:tcW w:w="2480" w:type="dxa"/>
            <w:tcBorders>
              <w:top w:val="nil"/>
              <w:left w:val="single" w:sz="4" w:space="0" w:color="auto"/>
              <w:bottom w:val="nil"/>
              <w:right w:val="single" w:sz="4" w:space="0" w:color="auto"/>
            </w:tcBorders>
          </w:tcPr>
          <w:p w14:paraId="0719D113"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provides a comprehensive, unambiguous and thorough explanation of how </w:t>
            </w:r>
            <w:proofErr w:type="gramStart"/>
            <w:r w:rsidRPr="00D42F86">
              <w:rPr>
                <w:rFonts w:cs="Arial"/>
                <w:sz w:val="18"/>
                <w:szCs w:val="18"/>
                <w:lang w:val="en-GB"/>
              </w:rPr>
              <w:t>all of</w:t>
            </w:r>
            <w:proofErr w:type="gramEnd"/>
            <w:r w:rsidRPr="00D42F86">
              <w:rPr>
                <w:rFonts w:cs="Arial"/>
                <w:sz w:val="18"/>
                <w:szCs w:val="18"/>
                <w:lang w:val="en-GB"/>
              </w:rPr>
              <w:t xml:space="preserve"> the requirement will be delivered.</w:t>
            </w:r>
          </w:p>
          <w:p w14:paraId="04767C14" w14:textId="77777777" w:rsidR="00D42F86" w:rsidRPr="00D42F86" w:rsidRDefault="00D42F86" w:rsidP="00D42F86">
            <w:pPr>
              <w:spacing w:after="0" w:line="240" w:lineRule="auto"/>
              <w:rPr>
                <w:rFonts w:eastAsiaTheme="minorHAnsi" w:cs="Arial"/>
                <w:sz w:val="18"/>
                <w:szCs w:val="18"/>
                <w:lang w:val="en-GB"/>
              </w:rPr>
            </w:pPr>
          </w:p>
        </w:tc>
        <w:tc>
          <w:tcPr>
            <w:tcW w:w="2481" w:type="dxa"/>
            <w:tcBorders>
              <w:top w:val="nil"/>
              <w:left w:val="single" w:sz="4" w:space="0" w:color="auto"/>
              <w:bottom w:val="nil"/>
              <w:right w:val="single" w:sz="4" w:space="0" w:color="auto"/>
            </w:tcBorders>
          </w:tcPr>
          <w:p w14:paraId="5082CB41"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provides </w:t>
            </w:r>
            <w:proofErr w:type="gramStart"/>
            <w:r w:rsidRPr="00D42F86">
              <w:rPr>
                <w:rFonts w:cs="Arial"/>
                <w:sz w:val="18"/>
                <w:szCs w:val="18"/>
                <w:lang w:val="en-GB"/>
              </w:rPr>
              <w:t>sufficient</w:t>
            </w:r>
            <w:proofErr w:type="gramEnd"/>
            <w:r w:rsidRPr="00D42F86">
              <w:rPr>
                <w:rFonts w:cs="Arial"/>
                <w:sz w:val="18"/>
                <w:szCs w:val="18"/>
                <w:lang w:val="en-GB"/>
              </w:rPr>
              <w:t xml:space="preserve"> detail and explanation of how all of the requirement will be delivered.</w:t>
            </w:r>
          </w:p>
          <w:p w14:paraId="44BC5B19" w14:textId="77777777" w:rsidR="00D42F86" w:rsidRPr="00D42F86" w:rsidRDefault="00D42F86" w:rsidP="00D42F86">
            <w:pPr>
              <w:spacing w:after="0" w:line="240" w:lineRule="auto"/>
              <w:rPr>
                <w:rFonts w:eastAsiaTheme="minorHAnsi" w:cs="Arial"/>
                <w:sz w:val="18"/>
                <w:szCs w:val="18"/>
                <w:lang w:val="en-GB"/>
              </w:rPr>
            </w:pPr>
          </w:p>
        </w:tc>
        <w:tc>
          <w:tcPr>
            <w:tcW w:w="2481" w:type="dxa"/>
            <w:tcBorders>
              <w:top w:val="nil"/>
              <w:left w:val="single" w:sz="4" w:space="0" w:color="auto"/>
              <w:bottom w:val="nil"/>
              <w:right w:val="single" w:sz="4" w:space="0" w:color="auto"/>
            </w:tcBorders>
            <w:hideMark/>
          </w:tcPr>
          <w:p w14:paraId="08FFA9CC"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5321B72C"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does not demonstrate the ability to deliver some or </w:t>
            </w:r>
            <w:proofErr w:type="gramStart"/>
            <w:r w:rsidRPr="00D42F86">
              <w:rPr>
                <w:rFonts w:cs="Arial"/>
                <w:sz w:val="18"/>
                <w:szCs w:val="18"/>
                <w:lang w:val="en-GB"/>
              </w:rPr>
              <w:t>all of</w:t>
            </w:r>
            <w:proofErr w:type="gramEnd"/>
            <w:r w:rsidRPr="00D42F86">
              <w:rPr>
                <w:rFonts w:cs="Arial"/>
                <w:sz w:val="18"/>
                <w:szCs w:val="18"/>
                <w:lang w:val="en-GB"/>
              </w:rPr>
              <w:t xml:space="preserve"> the requirement.</w:t>
            </w:r>
          </w:p>
        </w:tc>
      </w:tr>
      <w:tr w:rsidR="00D42F86" w:rsidRPr="00D42F86" w14:paraId="27210D65" w14:textId="77777777" w:rsidTr="001A0134">
        <w:tc>
          <w:tcPr>
            <w:tcW w:w="2480" w:type="dxa"/>
            <w:tcBorders>
              <w:top w:val="nil"/>
              <w:left w:val="single" w:sz="4" w:space="0" w:color="auto"/>
              <w:bottom w:val="nil"/>
              <w:right w:val="single" w:sz="4" w:space="0" w:color="auto"/>
            </w:tcBorders>
            <w:hideMark/>
          </w:tcPr>
          <w:p w14:paraId="0853B848"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0ED16299"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shows </w:t>
            </w:r>
            <w:proofErr w:type="gramStart"/>
            <w:r w:rsidRPr="00D42F86">
              <w:rPr>
                <w:rFonts w:cs="Arial"/>
                <w:sz w:val="18"/>
                <w:szCs w:val="18"/>
                <w:lang w:val="en-GB"/>
              </w:rPr>
              <w:t>sufficient</w:t>
            </w:r>
            <w:proofErr w:type="gramEnd"/>
            <w:r w:rsidRPr="00D42F86">
              <w:rPr>
                <w:rFonts w:cs="Arial"/>
                <w:sz w:val="18"/>
                <w:szCs w:val="18"/>
                <w:lang w:val="en-GB"/>
              </w:rPr>
              <w:t xml:space="preserve"> ability to meet the full volume of the requirement and all required timescales.</w:t>
            </w:r>
          </w:p>
          <w:p w14:paraId="11C04327" w14:textId="77777777" w:rsidR="00D42F86" w:rsidRPr="00D42F86" w:rsidRDefault="00D42F86" w:rsidP="00D42F86">
            <w:pPr>
              <w:spacing w:after="0" w:line="240" w:lineRule="auto"/>
              <w:rPr>
                <w:rFonts w:eastAsiaTheme="minorHAnsi" w:cs="Arial"/>
                <w:sz w:val="18"/>
                <w:szCs w:val="18"/>
                <w:lang w:val="en-GB"/>
              </w:rPr>
            </w:pPr>
          </w:p>
        </w:tc>
        <w:tc>
          <w:tcPr>
            <w:tcW w:w="2481" w:type="dxa"/>
            <w:tcBorders>
              <w:top w:val="nil"/>
              <w:left w:val="single" w:sz="4" w:space="0" w:color="auto"/>
              <w:bottom w:val="nil"/>
              <w:right w:val="single" w:sz="4" w:space="0" w:color="auto"/>
            </w:tcBorders>
          </w:tcPr>
          <w:p w14:paraId="17DCF228"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indicates that most of the requirement will be met but may be lacking detail about volumes or timescales.</w:t>
            </w:r>
          </w:p>
          <w:p w14:paraId="1242AAD9" w14:textId="77777777" w:rsidR="00D42F86" w:rsidRPr="00D42F86" w:rsidRDefault="00D42F86" w:rsidP="00D42F86">
            <w:pPr>
              <w:spacing w:after="0" w:line="240" w:lineRule="auto"/>
              <w:rPr>
                <w:rFonts w:eastAsiaTheme="minorHAnsi" w:cs="Arial"/>
                <w:sz w:val="18"/>
                <w:szCs w:val="18"/>
                <w:lang w:val="en-GB"/>
              </w:rPr>
            </w:pPr>
          </w:p>
          <w:p w14:paraId="22A0F0CB" w14:textId="77777777" w:rsidR="00D42F86" w:rsidRPr="00D42F86" w:rsidRDefault="00D42F86" w:rsidP="00D42F86">
            <w:pPr>
              <w:spacing w:after="0" w:line="240" w:lineRule="auto"/>
              <w:rPr>
                <w:rFonts w:cs="Arial"/>
                <w:sz w:val="18"/>
                <w:szCs w:val="18"/>
                <w:lang w:val="en-GB"/>
              </w:rPr>
            </w:pPr>
          </w:p>
        </w:tc>
        <w:tc>
          <w:tcPr>
            <w:tcW w:w="2481" w:type="dxa"/>
            <w:tcBorders>
              <w:top w:val="nil"/>
              <w:left w:val="single" w:sz="4" w:space="0" w:color="auto"/>
              <w:bottom w:val="nil"/>
              <w:right w:val="single" w:sz="4" w:space="0" w:color="auto"/>
            </w:tcBorders>
          </w:tcPr>
          <w:p w14:paraId="13426ACC"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does not show that the volume of the requirement and the timescales will be met.</w:t>
            </w:r>
          </w:p>
          <w:p w14:paraId="7607DFC9" w14:textId="77777777" w:rsidR="00D42F86" w:rsidRPr="00D42F86" w:rsidRDefault="00D42F86" w:rsidP="00D42F86">
            <w:pPr>
              <w:spacing w:after="0" w:line="240" w:lineRule="auto"/>
              <w:rPr>
                <w:rFonts w:eastAsiaTheme="minorHAnsi" w:cs="Arial"/>
                <w:sz w:val="18"/>
                <w:szCs w:val="18"/>
                <w:lang w:val="en-GB"/>
              </w:rPr>
            </w:pPr>
          </w:p>
        </w:tc>
      </w:tr>
      <w:tr w:rsidR="00D42F86" w:rsidRPr="00D42F86" w14:paraId="7EC96A7B" w14:textId="77777777" w:rsidTr="001A0134">
        <w:tc>
          <w:tcPr>
            <w:tcW w:w="2480" w:type="dxa"/>
            <w:tcBorders>
              <w:top w:val="nil"/>
              <w:left w:val="single" w:sz="4" w:space="0" w:color="auto"/>
              <w:bottom w:val="nil"/>
              <w:right w:val="single" w:sz="4" w:space="0" w:color="auto"/>
            </w:tcBorders>
          </w:tcPr>
          <w:p w14:paraId="3A0B9A68"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provides comprehensive details showing how all the requirements will be managed with </w:t>
            </w:r>
            <w:proofErr w:type="gramStart"/>
            <w:r w:rsidRPr="00D42F86">
              <w:rPr>
                <w:rFonts w:cs="Arial"/>
                <w:sz w:val="18"/>
                <w:szCs w:val="18"/>
                <w:lang w:val="en-GB"/>
              </w:rPr>
              <w:t>sufficient</w:t>
            </w:r>
            <w:proofErr w:type="gramEnd"/>
            <w:r w:rsidRPr="00D42F86">
              <w:rPr>
                <w:rFonts w:cs="Arial"/>
                <w:sz w:val="18"/>
                <w:szCs w:val="18"/>
                <w:lang w:val="en-GB"/>
              </w:rPr>
              <w:t xml:space="preserve"> resource allocated and support provided for the full duration.</w:t>
            </w:r>
          </w:p>
          <w:p w14:paraId="6A2F62E4" w14:textId="77777777" w:rsidR="00D42F86" w:rsidRPr="00D42F86" w:rsidRDefault="00D42F86" w:rsidP="00D42F86">
            <w:pPr>
              <w:spacing w:after="0" w:line="240" w:lineRule="auto"/>
              <w:rPr>
                <w:rFonts w:cs="Arial"/>
                <w:sz w:val="18"/>
                <w:szCs w:val="18"/>
                <w:lang w:val="en-GB"/>
              </w:rPr>
            </w:pPr>
          </w:p>
        </w:tc>
        <w:tc>
          <w:tcPr>
            <w:tcW w:w="2481" w:type="dxa"/>
            <w:tcBorders>
              <w:top w:val="nil"/>
              <w:left w:val="single" w:sz="4" w:space="0" w:color="auto"/>
              <w:bottom w:val="nil"/>
              <w:right w:val="single" w:sz="4" w:space="0" w:color="auto"/>
            </w:tcBorders>
            <w:hideMark/>
          </w:tcPr>
          <w:p w14:paraId="36F1C03C"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provides </w:t>
            </w:r>
            <w:proofErr w:type="gramStart"/>
            <w:r w:rsidRPr="00D42F86">
              <w:rPr>
                <w:rFonts w:cs="Arial"/>
                <w:sz w:val="18"/>
                <w:szCs w:val="18"/>
                <w:lang w:val="en-GB"/>
              </w:rPr>
              <w:t>sufficient</w:t>
            </w:r>
            <w:proofErr w:type="gramEnd"/>
            <w:r w:rsidRPr="00D42F86">
              <w:rPr>
                <w:rFonts w:cs="Arial"/>
                <w:sz w:val="18"/>
                <w:szCs w:val="18"/>
                <w:lang w:val="en-GB"/>
              </w:rPr>
              <w:t xml:space="preserve">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73689DDA"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provides some details of how the requirements will be managed but leaves concerns about the resource and support provided.</w:t>
            </w:r>
          </w:p>
          <w:p w14:paraId="0F7CAF28"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w:t>
            </w:r>
          </w:p>
        </w:tc>
        <w:tc>
          <w:tcPr>
            <w:tcW w:w="2481" w:type="dxa"/>
            <w:tcBorders>
              <w:top w:val="nil"/>
              <w:left w:val="single" w:sz="4" w:space="0" w:color="auto"/>
              <w:bottom w:val="nil"/>
              <w:right w:val="single" w:sz="4" w:space="0" w:color="auto"/>
            </w:tcBorders>
            <w:hideMark/>
          </w:tcPr>
          <w:p w14:paraId="3D5847DB"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does not provide details of how most or </w:t>
            </w:r>
            <w:proofErr w:type="gramStart"/>
            <w:r w:rsidRPr="00D42F86">
              <w:rPr>
                <w:rFonts w:cs="Arial"/>
                <w:sz w:val="18"/>
                <w:szCs w:val="18"/>
                <w:lang w:val="en-GB"/>
              </w:rPr>
              <w:t>all of</w:t>
            </w:r>
            <w:proofErr w:type="gramEnd"/>
            <w:r w:rsidRPr="00D42F86">
              <w:rPr>
                <w:rFonts w:cs="Arial"/>
                <w:sz w:val="18"/>
                <w:szCs w:val="18"/>
                <w:lang w:val="en-GB"/>
              </w:rPr>
              <w:t xml:space="preserve"> the requirements will be managed or that the required resource and support will be provided.</w:t>
            </w:r>
          </w:p>
        </w:tc>
      </w:tr>
      <w:tr w:rsidR="00D42F86" w:rsidRPr="00D42F86" w14:paraId="1BF3FB42" w14:textId="77777777" w:rsidTr="001A0134">
        <w:tc>
          <w:tcPr>
            <w:tcW w:w="2480" w:type="dxa"/>
            <w:tcBorders>
              <w:top w:val="nil"/>
              <w:left w:val="single" w:sz="4" w:space="0" w:color="auto"/>
              <w:bottom w:val="nil"/>
              <w:right w:val="single" w:sz="4" w:space="0" w:color="auto"/>
            </w:tcBorders>
            <w:hideMark/>
          </w:tcPr>
          <w:p w14:paraId="1006ED4B"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74CA0C6B"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064B4B3A" w14:textId="77777777" w:rsidR="00D42F86" w:rsidRPr="00D42F86" w:rsidRDefault="00D42F86" w:rsidP="00D42F86">
            <w:pPr>
              <w:spacing w:after="0" w:line="240" w:lineRule="auto"/>
              <w:rPr>
                <w:rFonts w:eastAsiaTheme="minorHAnsi" w:cs="Arial"/>
                <w:sz w:val="18"/>
                <w:szCs w:val="18"/>
                <w:lang w:val="en-GB"/>
              </w:rPr>
            </w:pPr>
            <w:r w:rsidRPr="00D42F86">
              <w:rPr>
                <w:rFonts w:cs="Arial"/>
                <w:sz w:val="18"/>
                <w:szCs w:val="18"/>
                <w:lang w:val="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1191A858"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does not demonstrate that the required standards or quality will be met.</w:t>
            </w:r>
          </w:p>
        </w:tc>
      </w:tr>
      <w:tr w:rsidR="00D42F86" w:rsidRPr="00D42F86" w14:paraId="0E4D6E77" w14:textId="77777777" w:rsidTr="001A0134">
        <w:tc>
          <w:tcPr>
            <w:tcW w:w="2480" w:type="dxa"/>
            <w:tcBorders>
              <w:top w:val="nil"/>
              <w:left w:val="single" w:sz="4" w:space="0" w:color="auto"/>
              <w:bottom w:val="single" w:sz="4" w:space="0" w:color="auto"/>
              <w:right w:val="single" w:sz="4" w:space="0" w:color="auto"/>
            </w:tcBorders>
          </w:tcPr>
          <w:p w14:paraId="79FACACC"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has comprehensively considered risks to delivery of the requirement and thoroughly explained how they will be eliminated or mitigated </w:t>
            </w:r>
          </w:p>
          <w:p w14:paraId="2542DA50" w14:textId="77777777" w:rsidR="00D42F86" w:rsidRPr="00D42F86" w:rsidRDefault="00D42F86" w:rsidP="00D42F86">
            <w:pPr>
              <w:spacing w:after="0" w:line="240" w:lineRule="auto"/>
              <w:rPr>
                <w:rFonts w:cs="Arial"/>
                <w:sz w:val="18"/>
                <w:szCs w:val="18"/>
                <w:lang w:val="en-GB"/>
              </w:rPr>
            </w:pPr>
          </w:p>
        </w:tc>
        <w:tc>
          <w:tcPr>
            <w:tcW w:w="2481" w:type="dxa"/>
            <w:tcBorders>
              <w:top w:val="nil"/>
              <w:left w:val="single" w:sz="4" w:space="0" w:color="auto"/>
              <w:bottom w:val="single" w:sz="4" w:space="0" w:color="auto"/>
              <w:right w:val="single" w:sz="4" w:space="0" w:color="auto"/>
            </w:tcBorders>
          </w:tcPr>
          <w:p w14:paraId="10BDFF9D"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has considered risks to delivery of the requirement and adequately indicated how they will be eliminated or mitigated </w:t>
            </w:r>
          </w:p>
          <w:p w14:paraId="6403E7A0" w14:textId="77777777" w:rsidR="00D42F86" w:rsidRPr="00D42F86" w:rsidRDefault="00D42F86" w:rsidP="00D42F86">
            <w:pPr>
              <w:spacing w:after="0" w:line="240" w:lineRule="auto"/>
              <w:rPr>
                <w:rFonts w:cs="Arial"/>
                <w:sz w:val="18"/>
                <w:szCs w:val="18"/>
                <w:lang w:val="en-GB"/>
              </w:rPr>
            </w:pPr>
          </w:p>
        </w:tc>
        <w:tc>
          <w:tcPr>
            <w:tcW w:w="2481" w:type="dxa"/>
            <w:tcBorders>
              <w:top w:val="nil"/>
              <w:left w:val="single" w:sz="4" w:space="0" w:color="auto"/>
              <w:bottom w:val="single" w:sz="4" w:space="0" w:color="auto"/>
              <w:right w:val="single" w:sz="4" w:space="0" w:color="auto"/>
            </w:tcBorders>
          </w:tcPr>
          <w:p w14:paraId="04D9CACE"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 xml:space="preserve">has considered risks to some of the requirement but leaves concerns that there are risks that have not been considered or may not be mitigated  </w:t>
            </w:r>
          </w:p>
          <w:p w14:paraId="324606F8" w14:textId="77777777" w:rsidR="00D42F86" w:rsidRPr="00D42F86" w:rsidRDefault="00D42F86" w:rsidP="00D42F86">
            <w:pPr>
              <w:spacing w:after="0" w:line="240" w:lineRule="auto"/>
              <w:rPr>
                <w:rFonts w:cs="Arial"/>
                <w:sz w:val="18"/>
                <w:szCs w:val="18"/>
                <w:lang w:val="en-GB"/>
              </w:rPr>
            </w:pPr>
          </w:p>
        </w:tc>
        <w:tc>
          <w:tcPr>
            <w:tcW w:w="2481" w:type="dxa"/>
            <w:tcBorders>
              <w:top w:val="nil"/>
              <w:left w:val="single" w:sz="4" w:space="0" w:color="auto"/>
              <w:bottom w:val="single" w:sz="4" w:space="0" w:color="auto"/>
              <w:right w:val="single" w:sz="4" w:space="0" w:color="auto"/>
            </w:tcBorders>
            <w:hideMark/>
          </w:tcPr>
          <w:p w14:paraId="43863288" w14:textId="77777777" w:rsidR="00D42F86" w:rsidRPr="00D42F86" w:rsidRDefault="00D42F86" w:rsidP="00D42F86">
            <w:pPr>
              <w:spacing w:after="0" w:line="240" w:lineRule="auto"/>
              <w:rPr>
                <w:rFonts w:cs="Arial"/>
                <w:sz w:val="18"/>
                <w:szCs w:val="18"/>
                <w:lang w:val="en-GB"/>
              </w:rPr>
            </w:pPr>
            <w:r w:rsidRPr="00D42F86">
              <w:rPr>
                <w:rFonts w:cs="Arial"/>
                <w:sz w:val="18"/>
                <w:szCs w:val="18"/>
                <w:lang w:val="en-GB"/>
              </w:rPr>
              <w:t>has identified and addressed few or no risks to delivery.</w:t>
            </w:r>
          </w:p>
        </w:tc>
        <w:bookmarkEnd w:id="26"/>
      </w:tr>
    </w:tbl>
    <w:p w14:paraId="4B9383A7" w14:textId="77777777" w:rsidR="00D42F86" w:rsidRPr="00D42F86" w:rsidRDefault="00D42F86" w:rsidP="00D42F86">
      <w:pPr>
        <w:widowControl/>
        <w:spacing w:after="0" w:line="240" w:lineRule="auto"/>
        <w:rPr>
          <w:rFonts w:ascii="Arial" w:eastAsia="Times New Roman" w:hAnsi="Arial" w:cs="Arial"/>
          <w:bCs/>
          <w:spacing w:val="-3"/>
          <w:sz w:val="18"/>
          <w:szCs w:val="18"/>
          <w:lang w:val="en-GB" w:eastAsia="en-GB"/>
        </w:rPr>
      </w:pPr>
    </w:p>
    <w:p w14:paraId="41537AC8" w14:textId="1D432EC7"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35665372" w14:textId="319C1D5F"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4D1FA100" w14:textId="51704E85"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5C813622" w14:textId="64068CD1"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6A551F4A" w14:textId="5E9E5344"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7AED3B6E" w14:textId="7A0DE218"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01A7ABBB" w14:textId="1873E5E6"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31476E8A" w14:textId="1C687C23"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6F6F1E4B" w14:textId="14EA280F"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760F8C9B" w14:textId="4D920940"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7679A84D" w14:textId="343A79D3"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42606433" w14:textId="06F0DC7C"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6147405C" w14:textId="77777777" w:rsidR="005E0C32" w:rsidRDefault="005E0C32" w:rsidP="005E0C32">
      <w:pPr>
        <w:tabs>
          <w:tab w:val="left" w:pos="8931"/>
        </w:tabs>
        <w:spacing w:after="0" w:line="240" w:lineRule="auto"/>
        <w:ind w:right="109"/>
        <w:contextualSpacing/>
        <w:rPr>
          <w:rFonts w:ascii="Arial" w:eastAsia="Times New Roman" w:hAnsi="Arial" w:cs="Arial"/>
          <w:bCs/>
          <w:spacing w:val="-3"/>
          <w:lang w:val="en-GB" w:eastAsia="en-GB"/>
        </w:rPr>
      </w:pPr>
    </w:p>
    <w:p w14:paraId="752E6EE3" w14:textId="3A9A1596" w:rsidR="00D42F86" w:rsidRPr="005E0C32" w:rsidRDefault="00D42F86" w:rsidP="005E0C32">
      <w:pPr>
        <w:numPr>
          <w:ilvl w:val="0"/>
          <w:numId w:val="4"/>
        </w:numPr>
        <w:tabs>
          <w:tab w:val="left" w:pos="8931"/>
        </w:tabs>
        <w:spacing w:after="0" w:line="240" w:lineRule="auto"/>
        <w:ind w:right="109"/>
        <w:contextualSpacing/>
        <w:rPr>
          <w:rFonts w:ascii="Arial" w:eastAsia="Times New Roman" w:hAnsi="Arial" w:cs="Arial"/>
          <w:bCs/>
          <w:spacing w:val="-3"/>
          <w:lang w:val="en-GB" w:eastAsia="en-GB"/>
        </w:rPr>
      </w:pPr>
      <w:r w:rsidRPr="005E0C32">
        <w:rPr>
          <w:rFonts w:ascii="Arial" w:eastAsia="Times New Roman" w:hAnsi="Arial" w:cs="Arial"/>
          <w:bCs/>
          <w:spacing w:val="-3"/>
          <w:lang w:val="en-GB" w:eastAsia="en-GB"/>
        </w:rPr>
        <w:t xml:space="preserve">Evaluation Example Table </w:t>
      </w:r>
    </w:p>
    <w:p w14:paraId="1160F6C6" w14:textId="77777777" w:rsidR="00D42F86" w:rsidRPr="00D42F86" w:rsidRDefault="00D42F86" w:rsidP="00D42F86">
      <w:pPr>
        <w:widowControl/>
        <w:spacing w:after="0" w:line="240" w:lineRule="auto"/>
        <w:rPr>
          <w:rFonts w:ascii="Arial" w:eastAsia="Times New Roman" w:hAnsi="Arial" w:cs="Arial"/>
          <w:bCs/>
          <w:spacing w:val="-3"/>
          <w:lang w:val="en-GB" w:eastAsia="en-GB"/>
        </w:rPr>
      </w:pPr>
    </w:p>
    <w:p w14:paraId="4FE7CA98" w14:textId="77777777" w:rsidR="00D42F86" w:rsidRPr="00D42F86" w:rsidRDefault="00D42F86" w:rsidP="00D42F86">
      <w:pPr>
        <w:widowControl/>
        <w:spacing w:after="0" w:line="240" w:lineRule="auto"/>
        <w:rPr>
          <w:rFonts w:ascii="Arial" w:eastAsia="Times New Roman" w:hAnsi="Arial" w:cs="Arial"/>
          <w:color w:val="000000"/>
          <w:spacing w:val="-3"/>
          <w:lang w:val="en-GB" w:eastAsia="en-GB"/>
        </w:rPr>
      </w:pPr>
      <w:r w:rsidRPr="00D42F86">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D42F86">
        <w:rPr>
          <w:rFonts w:ascii="Arial" w:eastAsia="Times New Roman" w:hAnsi="Arial" w:cs="Arial"/>
          <w:bCs/>
          <w:spacing w:val="-3"/>
          <w:lang w:val="en-GB" w:eastAsia="en-GB"/>
        </w:rPr>
        <w:t>particular requirement</w:t>
      </w:r>
      <w:proofErr w:type="gramEnd"/>
      <w:r w:rsidRPr="00D42F86">
        <w:rPr>
          <w:rFonts w:ascii="Arial" w:eastAsia="Times New Roman" w:hAnsi="Arial" w:cs="Arial"/>
          <w:bCs/>
          <w:spacing w:val="-3"/>
          <w:lang w:val="en-GB" w:eastAsia="en-GB"/>
        </w:rPr>
        <w:t xml:space="preserve"> or how Tenders for this requirement will be evaluated. </w:t>
      </w:r>
      <w:r w:rsidRPr="00D42F86">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D42F86" w:rsidRPr="00D42F86" w14:paraId="4506D364" w14:textId="77777777" w:rsidTr="001A0134">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0A53F9B2" w14:textId="77777777" w:rsidR="00D42F86" w:rsidRPr="00D42F86" w:rsidRDefault="00D42F86" w:rsidP="00D42F86">
            <w:pPr>
              <w:widowControl/>
              <w:spacing w:after="0" w:line="240" w:lineRule="auto"/>
              <w:jc w:val="center"/>
              <w:rPr>
                <w:rFonts w:ascii="Arial" w:eastAsia="Times New Roman" w:hAnsi="Arial" w:cs="Arial"/>
                <w:b/>
                <w:bCs/>
                <w:color w:val="000000" w:themeColor="text1"/>
                <w:sz w:val="12"/>
                <w:szCs w:val="12"/>
                <w:lang w:val="en-GB" w:eastAsia="en-GB"/>
              </w:rPr>
            </w:pPr>
            <w:r w:rsidRPr="00D42F86">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29ED849"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32DC5252" w14:textId="77777777" w:rsidR="00D42F86" w:rsidRPr="00D42F86" w:rsidRDefault="00D42F86" w:rsidP="00D42F86">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94ED98C"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0FCADD1"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8A52297"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22CB17A"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67A17F1E"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39968E05"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FD333C6"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762A97"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044CBFC5"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0F65A509"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9791426" w14:textId="77777777" w:rsidR="00D42F86" w:rsidRPr="00D42F86" w:rsidRDefault="00D42F86" w:rsidP="00D42F86">
            <w:pPr>
              <w:widowControl/>
              <w:spacing w:after="0" w:line="240" w:lineRule="auto"/>
              <w:jc w:val="center"/>
              <w:rPr>
                <w:rFonts w:ascii="Arial" w:eastAsia="Times New Roman" w:hAnsi="Arial" w:cs="Arial"/>
                <w:b/>
                <w:bCs/>
                <w:sz w:val="12"/>
                <w:szCs w:val="12"/>
                <w:lang w:val="en-GB" w:eastAsia="en-GB"/>
              </w:rPr>
            </w:pPr>
            <w:r w:rsidRPr="00D42F86">
              <w:rPr>
                <w:rFonts w:ascii="Arial" w:eastAsia="Times New Roman" w:hAnsi="Arial" w:cs="Arial"/>
                <w:b/>
                <w:bCs/>
                <w:sz w:val="12"/>
                <w:szCs w:val="12"/>
                <w:lang w:val="en-GB" w:eastAsia="en-GB"/>
              </w:rPr>
              <w:t>Tender 4    Score</w:t>
            </w:r>
          </w:p>
        </w:tc>
      </w:tr>
      <w:tr w:rsidR="00D42F86" w:rsidRPr="00D42F86" w14:paraId="1B95FACB" w14:textId="77777777" w:rsidTr="001A0134">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1E87826"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3E5614F5"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76EDBF7"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2F947DB"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70466E14"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8F9E715"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622E72D"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40B54F6"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41C709E7"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BD3C707"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686FE6E"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3DBA638"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C84672A"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2E76B8A2"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r>
      <w:tr w:rsidR="00D42F86" w:rsidRPr="00D42F86" w14:paraId="177160B1" w14:textId="77777777" w:rsidTr="001A0134">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3C2EC5A"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7F211C9"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CA124BC"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D0B1C89"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E527E3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6DC225DA"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C331CD9"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5FE68606"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29B0822D"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37EC4B2"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14CE463"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DE29064"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7CA31C8"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02E49D40"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Pass</w:t>
            </w:r>
          </w:p>
        </w:tc>
      </w:tr>
      <w:tr w:rsidR="00D42F86" w:rsidRPr="00D42F86" w14:paraId="56C9491C" w14:textId="77777777" w:rsidTr="001A0134">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39721DE"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07FB4201"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4D1FD9AF"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9EEE6B0"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D14DF28"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64C1C69D"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ED6101"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AF59C0"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7312F449"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932970C"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4D96B05"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03EB797C"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BA03547"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4C28DD94"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21.00</w:t>
            </w:r>
          </w:p>
        </w:tc>
      </w:tr>
      <w:tr w:rsidR="00D42F86" w:rsidRPr="00D42F86" w14:paraId="2F0DC210" w14:textId="77777777" w:rsidTr="001A0134">
        <w:trPr>
          <w:trHeight w:val="300"/>
        </w:trPr>
        <w:tc>
          <w:tcPr>
            <w:tcW w:w="917" w:type="dxa"/>
            <w:tcBorders>
              <w:top w:val="nil"/>
              <w:left w:val="single" w:sz="4" w:space="0" w:color="auto"/>
              <w:bottom w:val="single" w:sz="4" w:space="0" w:color="auto"/>
              <w:right w:val="single" w:sz="4" w:space="0" w:color="auto"/>
            </w:tcBorders>
            <w:noWrap/>
            <w:vAlign w:val="center"/>
            <w:hideMark/>
          </w:tcPr>
          <w:p w14:paraId="0306A8EB"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318AE882"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3906925B"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C297058"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CC7BE27"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45D6C45F"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B38410F"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824C068"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54F61518"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942636"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8AE66B"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8B67A00"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B7337D5"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E319429"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25.00</w:t>
            </w:r>
          </w:p>
        </w:tc>
      </w:tr>
      <w:tr w:rsidR="00D42F86" w:rsidRPr="00D42F86" w14:paraId="2BBDF374" w14:textId="77777777" w:rsidTr="001A0134">
        <w:trPr>
          <w:trHeight w:val="300"/>
        </w:trPr>
        <w:tc>
          <w:tcPr>
            <w:tcW w:w="917" w:type="dxa"/>
            <w:tcBorders>
              <w:top w:val="nil"/>
              <w:left w:val="single" w:sz="4" w:space="0" w:color="auto"/>
              <w:bottom w:val="single" w:sz="4" w:space="0" w:color="auto"/>
              <w:right w:val="single" w:sz="4" w:space="0" w:color="auto"/>
            </w:tcBorders>
            <w:noWrap/>
            <w:vAlign w:val="center"/>
            <w:hideMark/>
          </w:tcPr>
          <w:p w14:paraId="3DDA9922"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06318579"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34DA1773"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DC25BDD"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44AF2E6"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1A550B38"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9C1685"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E18C87B"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57CFDA31"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BF27CE4"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0AE10AC"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30C241CB"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762E223"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78A3272"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12.60</w:t>
            </w:r>
          </w:p>
        </w:tc>
      </w:tr>
      <w:tr w:rsidR="00D42F86" w:rsidRPr="00D42F86" w14:paraId="1487AB05" w14:textId="77777777" w:rsidTr="001A0134">
        <w:trPr>
          <w:trHeight w:val="300"/>
        </w:trPr>
        <w:tc>
          <w:tcPr>
            <w:tcW w:w="917" w:type="dxa"/>
            <w:tcBorders>
              <w:top w:val="nil"/>
              <w:left w:val="single" w:sz="4" w:space="0" w:color="auto"/>
              <w:bottom w:val="single" w:sz="4" w:space="0" w:color="auto"/>
              <w:right w:val="single" w:sz="4" w:space="0" w:color="auto"/>
            </w:tcBorders>
            <w:noWrap/>
            <w:vAlign w:val="center"/>
            <w:hideMark/>
          </w:tcPr>
          <w:p w14:paraId="31317588"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5176B012"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514D7393"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357A612"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48AC7F1"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0B256CBA"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C8DEEF"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61D359C"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599EAA1D"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6F111E6"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9486597"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496E452B"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660715E"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CE9E875"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15.00</w:t>
            </w:r>
          </w:p>
        </w:tc>
      </w:tr>
      <w:tr w:rsidR="00D42F86" w:rsidRPr="00D42F86" w14:paraId="55A07641" w14:textId="77777777" w:rsidTr="001A0134">
        <w:trPr>
          <w:trHeight w:val="300"/>
        </w:trPr>
        <w:tc>
          <w:tcPr>
            <w:tcW w:w="917" w:type="dxa"/>
            <w:tcBorders>
              <w:top w:val="nil"/>
              <w:left w:val="single" w:sz="4" w:space="0" w:color="auto"/>
              <w:bottom w:val="single" w:sz="4" w:space="0" w:color="auto"/>
              <w:right w:val="single" w:sz="4" w:space="0" w:color="auto"/>
            </w:tcBorders>
            <w:noWrap/>
            <w:vAlign w:val="center"/>
            <w:hideMark/>
          </w:tcPr>
          <w:p w14:paraId="33B8A27A"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4D3DFCFC"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5E1F2124"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B475ADC"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B75A2A2"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5AECEC4E"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3242CD"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39A3D6"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34F4221"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A8A95C"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B75D8D5"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130C35E1"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67BC2B1"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4E8E4DA" w14:textId="77777777" w:rsidR="00D42F86" w:rsidRPr="00D42F86" w:rsidRDefault="00D42F86" w:rsidP="00D42F86">
            <w:pPr>
              <w:widowControl/>
              <w:spacing w:after="0" w:line="240" w:lineRule="auto"/>
              <w:jc w:val="center"/>
              <w:rPr>
                <w:rFonts w:ascii="Arial" w:eastAsia="Times New Roman" w:hAnsi="Arial" w:cs="Arial"/>
                <w:sz w:val="18"/>
                <w:szCs w:val="18"/>
                <w:lang w:val="en-GB" w:eastAsia="en-GB"/>
              </w:rPr>
            </w:pPr>
            <w:r w:rsidRPr="00D42F86">
              <w:rPr>
                <w:rFonts w:ascii="Arial" w:hAnsi="Arial" w:cs="Arial"/>
                <w:sz w:val="18"/>
                <w:szCs w:val="18"/>
              </w:rPr>
              <w:t>12.00</w:t>
            </w:r>
          </w:p>
        </w:tc>
      </w:tr>
      <w:tr w:rsidR="00D42F86" w:rsidRPr="00D42F86" w14:paraId="18217E7B" w14:textId="77777777" w:rsidTr="001A0134">
        <w:trPr>
          <w:trHeight w:val="300"/>
        </w:trPr>
        <w:tc>
          <w:tcPr>
            <w:tcW w:w="917" w:type="dxa"/>
            <w:tcBorders>
              <w:top w:val="nil"/>
              <w:left w:val="single" w:sz="4" w:space="0" w:color="auto"/>
              <w:bottom w:val="single" w:sz="4" w:space="0" w:color="auto"/>
              <w:right w:val="single" w:sz="4" w:space="0" w:color="auto"/>
            </w:tcBorders>
            <w:noWrap/>
            <w:vAlign w:val="center"/>
            <w:hideMark/>
          </w:tcPr>
          <w:p w14:paraId="07E58D82"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r w:rsidRPr="00D42F86">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C726B4D"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1C8B2FDB"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2B7B7F5"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7D18EBD8"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401CC65D"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AF2B23B"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BAC501C"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5C8A115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C94320"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F2105C1"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70E6A2DD"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B02EBC0"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A1AFB25"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81.10</w:t>
            </w:r>
          </w:p>
        </w:tc>
      </w:tr>
      <w:tr w:rsidR="00D42F86" w:rsidRPr="00D42F86" w14:paraId="60BD23BB" w14:textId="77777777" w:rsidTr="001A0134">
        <w:trPr>
          <w:trHeight w:val="300"/>
        </w:trPr>
        <w:tc>
          <w:tcPr>
            <w:tcW w:w="917" w:type="dxa"/>
            <w:tcBorders>
              <w:top w:val="nil"/>
              <w:left w:val="single" w:sz="4" w:space="0" w:color="auto"/>
              <w:bottom w:val="single" w:sz="4" w:space="0" w:color="auto"/>
              <w:right w:val="single" w:sz="4" w:space="0" w:color="auto"/>
            </w:tcBorders>
            <w:noWrap/>
            <w:vAlign w:val="center"/>
            <w:hideMark/>
          </w:tcPr>
          <w:p w14:paraId="57FDE576"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r w:rsidRPr="00D42F86">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258C339"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2463600"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92851A"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2090DE4"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r w:rsidRPr="00D42F86">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0669654"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A1FEB1"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03B48E8B"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r w:rsidRPr="00D42F86">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0CD0D7D"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58B4795"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1B45EA6F"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r w:rsidRPr="00D42F86">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643F6CDA"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03FE0CD"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5DA0111B"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r w:rsidRPr="00D42F86">
              <w:rPr>
                <w:rFonts w:ascii="Arial" w:eastAsia="Times New Roman" w:hAnsi="Arial" w:cs="Arial"/>
                <w:color w:val="000000" w:themeColor="text1"/>
                <w:sz w:val="12"/>
                <w:szCs w:val="12"/>
                <w:lang w:val="en-GB" w:eastAsia="en-GB"/>
              </w:rPr>
              <w:t>Compliant</w:t>
            </w:r>
          </w:p>
        </w:tc>
      </w:tr>
      <w:tr w:rsidR="00D42F86" w:rsidRPr="00D42F86" w14:paraId="781FD9E1" w14:textId="77777777" w:rsidTr="001A0134">
        <w:trPr>
          <w:trHeight w:val="300"/>
        </w:trPr>
        <w:tc>
          <w:tcPr>
            <w:tcW w:w="917" w:type="dxa"/>
            <w:tcBorders>
              <w:top w:val="single" w:sz="4" w:space="0" w:color="auto"/>
              <w:left w:val="nil"/>
              <w:bottom w:val="single" w:sz="4" w:space="0" w:color="auto"/>
              <w:right w:val="nil"/>
            </w:tcBorders>
            <w:noWrap/>
            <w:vAlign w:val="center"/>
            <w:hideMark/>
          </w:tcPr>
          <w:p w14:paraId="53109E7D" w14:textId="77777777" w:rsidR="00D42F86" w:rsidRPr="00D42F86" w:rsidRDefault="00D42F86" w:rsidP="00D42F86">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3F9D0E48" w14:textId="77777777" w:rsidR="00D42F86" w:rsidRPr="00D42F86" w:rsidRDefault="00D42F86" w:rsidP="00D42F86">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739B714"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C31225A" w14:textId="77777777" w:rsidR="00D42F86" w:rsidRPr="00D42F86" w:rsidRDefault="00D42F86" w:rsidP="00D42F8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3FFB75B" w14:textId="77777777" w:rsidR="00D42F86" w:rsidRPr="00D42F86" w:rsidRDefault="00D42F86" w:rsidP="00D42F86">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429DDAC"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529F17D" w14:textId="77777777" w:rsidR="00D42F86" w:rsidRPr="00D42F86" w:rsidRDefault="00D42F86" w:rsidP="00D42F8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52238BB" w14:textId="77777777" w:rsidR="00D42F86" w:rsidRPr="00D42F86" w:rsidRDefault="00D42F86" w:rsidP="00D42F86">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5CE71C1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92EC853" w14:textId="77777777" w:rsidR="00D42F86" w:rsidRPr="00D42F86" w:rsidRDefault="00D42F86" w:rsidP="00D42F8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2C7E3AF" w14:textId="77777777" w:rsidR="00D42F86" w:rsidRPr="00D42F86" w:rsidRDefault="00D42F86" w:rsidP="00D42F86">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97667A5"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E731230" w14:textId="77777777" w:rsidR="00D42F86" w:rsidRPr="00D42F86" w:rsidRDefault="00D42F86" w:rsidP="00D42F8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F8DA5D5" w14:textId="77777777" w:rsidR="00D42F86" w:rsidRPr="00D42F86" w:rsidRDefault="00D42F86" w:rsidP="00D42F86">
            <w:pPr>
              <w:spacing w:after="0"/>
              <w:rPr>
                <w:sz w:val="20"/>
                <w:szCs w:val="20"/>
                <w:lang w:val="en-GB" w:eastAsia="en-GB"/>
              </w:rPr>
            </w:pPr>
          </w:p>
        </w:tc>
      </w:tr>
      <w:tr w:rsidR="00D42F86" w:rsidRPr="00D42F86" w14:paraId="655355AB" w14:textId="77777777" w:rsidTr="001A0134">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8F69687"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r w:rsidRPr="00D42F86">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6F9BAB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557DF50C"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2EA805"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4F0BFC8"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2FA07B7"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D06C9D3"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8799565"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2B651357"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FA3CDAA"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A15E387"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4C673A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C50B88B"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6FC4A0A2"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210,000</w:t>
            </w:r>
          </w:p>
        </w:tc>
      </w:tr>
      <w:tr w:rsidR="00D42F86" w:rsidRPr="00D42F86" w14:paraId="089A22D4" w14:textId="77777777" w:rsidTr="001A0134">
        <w:trPr>
          <w:trHeight w:val="300"/>
        </w:trPr>
        <w:tc>
          <w:tcPr>
            <w:tcW w:w="917" w:type="dxa"/>
            <w:tcBorders>
              <w:top w:val="nil"/>
              <w:left w:val="single" w:sz="4" w:space="0" w:color="auto"/>
              <w:bottom w:val="single" w:sz="4" w:space="0" w:color="auto"/>
              <w:right w:val="single" w:sz="4" w:space="0" w:color="auto"/>
            </w:tcBorders>
            <w:noWrap/>
            <w:vAlign w:val="center"/>
            <w:hideMark/>
          </w:tcPr>
          <w:p w14:paraId="490A73D6"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r w:rsidRPr="00D42F86">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10AB61B"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2F8E9BA"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2B35BA"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EB8DA0A"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4491AEB0"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3E775EC"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1A3AC5D"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F182627"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7C931D"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224A8F6"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4372AEA6"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1A2E282"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00D864A8"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2"/>
                <w:szCs w:val="12"/>
                <w:lang w:val="en-GB" w:eastAsia="en-GB"/>
              </w:rPr>
              <w:t>Compliant</w:t>
            </w:r>
          </w:p>
        </w:tc>
      </w:tr>
      <w:tr w:rsidR="00D42F86" w:rsidRPr="00D42F86" w14:paraId="2CBA318D" w14:textId="77777777" w:rsidTr="001A0134">
        <w:trPr>
          <w:trHeight w:val="300"/>
        </w:trPr>
        <w:tc>
          <w:tcPr>
            <w:tcW w:w="917" w:type="dxa"/>
            <w:tcBorders>
              <w:top w:val="single" w:sz="4" w:space="0" w:color="auto"/>
              <w:left w:val="nil"/>
              <w:bottom w:val="single" w:sz="4" w:space="0" w:color="auto"/>
              <w:right w:val="nil"/>
            </w:tcBorders>
            <w:noWrap/>
            <w:vAlign w:val="center"/>
          </w:tcPr>
          <w:p w14:paraId="1C36CF6C"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7DC02E3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50BB1E6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58B6E01"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107E27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6688FC93"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04E7675"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D23454A"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5D25F91B"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4D256C1"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456EAB3"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7576C4E4"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86C664C"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19D5B09"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r>
      <w:tr w:rsidR="00D42F86" w:rsidRPr="00D42F86" w14:paraId="57718994" w14:textId="77777777" w:rsidTr="001A0134">
        <w:trPr>
          <w:trHeight w:val="300"/>
        </w:trPr>
        <w:tc>
          <w:tcPr>
            <w:tcW w:w="917" w:type="dxa"/>
            <w:tcBorders>
              <w:top w:val="nil"/>
              <w:left w:val="single" w:sz="4" w:space="0" w:color="auto"/>
              <w:bottom w:val="single" w:sz="4" w:space="0" w:color="auto"/>
              <w:right w:val="single" w:sz="4" w:space="0" w:color="auto"/>
            </w:tcBorders>
            <w:noWrap/>
            <w:vAlign w:val="center"/>
            <w:hideMark/>
          </w:tcPr>
          <w:p w14:paraId="7E0BBA6C"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r w:rsidRPr="00D42F86">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2FBB706"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2DA92956"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DA39F02"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917F69B"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475C5AD8"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D15F5B3"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0E7F96B8"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4FC5B748"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F1525F6"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195E4249"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50219DF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4B7114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6E1FDD16"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2"/>
                <w:szCs w:val="12"/>
                <w:lang w:val="en-GB" w:eastAsia="en-GB"/>
              </w:rPr>
              <w:t>Compliant</w:t>
            </w:r>
          </w:p>
        </w:tc>
      </w:tr>
      <w:tr w:rsidR="00D42F86" w:rsidRPr="00D42F86" w14:paraId="20F36211" w14:textId="77777777" w:rsidTr="001A0134">
        <w:trPr>
          <w:trHeight w:val="300"/>
        </w:trPr>
        <w:tc>
          <w:tcPr>
            <w:tcW w:w="917" w:type="dxa"/>
            <w:tcBorders>
              <w:top w:val="single" w:sz="4" w:space="0" w:color="auto"/>
              <w:left w:val="nil"/>
              <w:bottom w:val="single" w:sz="4" w:space="0" w:color="auto"/>
              <w:right w:val="nil"/>
            </w:tcBorders>
            <w:noWrap/>
            <w:vAlign w:val="center"/>
            <w:hideMark/>
          </w:tcPr>
          <w:p w14:paraId="39B7E4E2" w14:textId="77777777" w:rsidR="00D42F86" w:rsidRPr="00D42F86" w:rsidRDefault="00D42F86" w:rsidP="00D42F86">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ED47E14" w14:textId="77777777" w:rsidR="00D42F86" w:rsidRPr="00D42F86" w:rsidRDefault="00D42F86" w:rsidP="00D42F86">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8F5A627" w14:textId="77777777" w:rsidR="00D42F86" w:rsidRPr="00D42F86" w:rsidRDefault="00D42F86" w:rsidP="00D42F86">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2F3D453" w14:textId="77777777" w:rsidR="00D42F86" w:rsidRPr="00D42F86" w:rsidRDefault="00D42F86" w:rsidP="00D42F86">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F2549CB" w14:textId="77777777" w:rsidR="00D42F86" w:rsidRPr="00D42F86" w:rsidRDefault="00D42F86" w:rsidP="00D42F86">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48CE230" w14:textId="77777777" w:rsidR="00D42F86" w:rsidRPr="00D42F86" w:rsidRDefault="00D42F86" w:rsidP="00D42F8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BCE2594" w14:textId="77777777" w:rsidR="00D42F86" w:rsidRPr="00D42F86" w:rsidRDefault="00D42F86" w:rsidP="00D42F86">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E8465F2" w14:textId="77777777" w:rsidR="00D42F86" w:rsidRPr="00D42F86" w:rsidRDefault="00D42F86" w:rsidP="00D42F86">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6847E42E" w14:textId="77777777" w:rsidR="00D42F86" w:rsidRPr="00D42F86" w:rsidRDefault="00D42F86" w:rsidP="00D42F8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909AEE0" w14:textId="77777777" w:rsidR="00D42F86" w:rsidRPr="00D42F86" w:rsidRDefault="00D42F86" w:rsidP="00D42F86">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3868C02" w14:textId="77777777" w:rsidR="00D42F86" w:rsidRPr="00D42F86" w:rsidRDefault="00D42F86" w:rsidP="00D42F86">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0BB61141" w14:textId="77777777" w:rsidR="00D42F86" w:rsidRPr="00D42F86" w:rsidRDefault="00D42F86" w:rsidP="00D42F8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2C0AD13" w14:textId="77777777" w:rsidR="00D42F86" w:rsidRPr="00D42F86" w:rsidRDefault="00D42F86" w:rsidP="00D42F86">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BC902A" w14:textId="77777777" w:rsidR="00D42F86" w:rsidRPr="00D42F86" w:rsidRDefault="00D42F86" w:rsidP="00D42F86">
            <w:pPr>
              <w:spacing w:after="0"/>
              <w:rPr>
                <w:sz w:val="20"/>
                <w:szCs w:val="20"/>
                <w:lang w:val="en-GB" w:eastAsia="en-GB"/>
              </w:rPr>
            </w:pPr>
          </w:p>
        </w:tc>
      </w:tr>
      <w:tr w:rsidR="00D42F86" w:rsidRPr="00D42F86" w14:paraId="418949CB" w14:textId="77777777" w:rsidTr="001A0134">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405F29B" w14:textId="77777777" w:rsidR="00D42F86" w:rsidRPr="00D42F86" w:rsidRDefault="00D42F86" w:rsidP="00D42F86">
            <w:pPr>
              <w:widowControl/>
              <w:spacing w:after="0" w:line="240" w:lineRule="auto"/>
              <w:jc w:val="center"/>
              <w:rPr>
                <w:rFonts w:ascii="Arial" w:eastAsia="Times New Roman" w:hAnsi="Arial" w:cs="Arial"/>
                <w:color w:val="000000" w:themeColor="text1"/>
                <w:sz w:val="12"/>
                <w:szCs w:val="12"/>
                <w:lang w:val="en-GB" w:eastAsia="en-GB"/>
              </w:rPr>
            </w:pPr>
            <w:r w:rsidRPr="00D42F86">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338E246"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84D7997"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F3E4761"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34556EA"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56242074"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2FDECFD"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2798080"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A437921"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8ABD87"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A95DC60"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4234444A"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A2C968F"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B98D752" w14:textId="77777777" w:rsidR="00D42F86" w:rsidRPr="00D42F86" w:rsidRDefault="00D42F86" w:rsidP="00D42F86">
            <w:pPr>
              <w:widowControl/>
              <w:spacing w:after="0" w:line="240" w:lineRule="auto"/>
              <w:jc w:val="center"/>
              <w:rPr>
                <w:rFonts w:ascii="Arial" w:eastAsia="Times New Roman" w:hAnsi="Arial" w:cs="Arial"/>
                <w:color w:val="000000" w:themeColor="text1"/>
                <w:sz w:val="18"/>
                <w:szCs w:val="18"/>
                <w:lang w:val="en-GB" w:eastAsia="en-GB"/>
              </w:rPr>
            </w:pPr>
            <w:r w:rsidRPr="00D42F86">
              <w:rPr>
                <w:rFonts w:ascii="Arial" w:eastAsia="Times New Roman" w:hAnsi="Arial" w:cs="Arial"/>
                <w:color w:val="000000" w:themeColor="text1"/>
                <w:sz w:val="18"/>
                <w:szCs w:val="18"/>
                <w:lang w:val="en-GB" w:eastAsia="en-GB"/>
              </w:rPr>
              <w:t>2589.40</w:t>
            </w:r>
          </w:p>
        </w:tc>
      </w:tr>
    </w:tbl>
    <w:p w14:paraId="4AE0C4E4" w14:textId="77777777" w:rsidR="00D42F86" w:rsidRPr="00D42F86" w:rsidRDefault="00D42F86" w:rsidP="00D42F86">
      <w:pPr>
        <w:widowControl/>
        <w:spacing w:after="0" w:line="240" w:lineRule="auto"/>
        <w:rPr>
          <w:rFonts w:ascii="Arial" w:eastAsia="Times New Roman" w:hAnsi="Arial" w:cs="Arial"/>
          <w:b/>
          <w:bCs/>
          <w:color w:val="212121"/>
          <w:spacing w:val="-3"/>
          <w:lang w:val="en-GB" w:eastAsia="en-GB"/>
        </w:rPr>
      </w:pPr>
    </w:p>
    <w:p w14:paraId="2BEE37FF"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r w:rsidRPr="00D42F86">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D42F86">
        <w:rPr>
          <w:rFonts w:ascii="Arial" w:eastAsia="Times New Roman" w:hAnsi="Arial" w:cs="Arial"/>
          <w:color w:val="000000"/>
          <w:spacing w:val="-3"/>
          <w:szCs w:val="20"/>
          <w:lang w:val="en-GB" w:eastAsia="en-GB"/>
        </w:rPr>
        <w:t>. T</w:t>
      </w:r>
      <w:r w:rsidRPr="00D42F86">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6"/>
      <w:bookmarkEnd w:id="20"/>
    </w:p>
    <w:p w14:paraId="6CE6EAF4"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p>
    <w:p w14:paraId="71D0911E"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p>
    <w:p w14:paraId="695C1D1D"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p>
    <w:p w14:paraId="0DD5CD10"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p>
    <w:p w14:paraId="5E288506" w14:textId="64C50D52" w:rsidR="00D42F86" w:rsidRDefault="00D42F86" w:rsidP="00D42F86">
      <w:pPr>
        <w:widowControl/>
        <w:spacing w:after="0" w:line="240" w:lineRule="auto"/>
        <w:rPr>
          <w:rFonts w:ascii="Arial" w:eastAsia="Times New Roman" w:hAnsi="Arial" w:cs="Arial"/>
          <w:color w:val="000000"/>
          <w:szCs w:val="20"/>
          <w:lang w:val="en-GB" w:eastAsia="en-GB"/>
        </w:rPr>
      </w:pPr>
    </w:p>
    <w:p w14:paraId="769D00E4" w14:textId="00ACD6A4" w:rsidR="00485DCE" w:rsidRDefault="00485DCE" w:rsidP="00D42F86">
      <w:pPr>
        <w:widowControl/>
        <w:spacing w:after="0" w:line="240" w:lineRule="auto"/>
        <w:rPr>
          <w:rFonts w:ascii="Arial" w:eastAsia="Times New Roman" w:hAnsi="Arial" w:cs="Arial"/>
          <w:color w:val="000000"/>
          <w:szCs w:val="20"/>
          <w:lang w:val="en-GB" w:eastAsia="en-GB"/>
        </w:rPr>
      </w:pPr>
    </w:p>
    <w:p w14:paraId="01B2F04E" w14:textId="31415B29" w:rsidR="00485DCE" w:rsidRDefault="00485DCE" w:rsidP="00D42F86">
      <w:pPr>
        <w:widowControl/>
        <w:spacing w:after="0" w:line="240" w:lineRule="auto"/>
        <w:rPr>
          <w:rFonts w:ascii="Arial" w:eastAsia="Times New Roman" w:hAnsi="Arial" w:cs="Arial"/>
          <w:color w:val="000000"/>
          <w:szCs w:val="20"/>
          <w:lang w:val="en-GB" w:eastAsia="en-GB"/>
        </w:rPr>
      </w:pPr>
    </w:p>
    <w:p w14:paraId="3352F336" w14:textId="22C3433B" w:rsidR="00485DCE" w:rsidRDefault="00485DCE" w:rsidP="00D42F86">
      <w:pPr>
        <w:widowControl/>
        <w:spacing w:after="0" w:line="240" w:lineRule="auto"/>
        <w:rPr>
          <w:rFonts w:ascii="Arial" w:eastAsia="Times New Roman" w:hAnsi="Arial" w:cs="Arial"/>
          <w:color w:val="000000"/>
          <w:szCs w:val="20"/>
          <w:lang w:val="en-GB" w:eastAsia="en-GB"/>
        </w:rPr>
      </w:pPr>
    </w:p>
    <w:bookmarkEnd w:id="17"/>
    <w:p w14:paraId="19E600B9" w14:textId="59AB69AB" w:rsidR="00D42F86" w:rsidRDefault="00D42F86" w:rsidP="00D42F86">
      <w:pPr>
        <w:widowControl/>
        <w:spacing w:after="0" w:line="240" w:lineRule="auto"/>
        <w:rPr>
          <w:rFonts w:ascii="Arial" w:eastAsia="Arial" w:hAnsi="Arial" w:cs="Arial"/>
          <w:b/>
          <w:bCs/>
          <w:color w:val="FF0000"/>
          <w:kern w:val="32"/>
          <w:sz w:val="28"/>
          <w:szCs w:val="28"/>
          <w:lang w:val="en-GB" w:eastAsia="en-GB"/>
        </w:rPr>
      </w:pPr>
    </w:p>
    <w:p w14:paraId="0AECC486" w14:textId="77777777" w:rsidR="00485DCE" w:rsidRPr="00D42F86" w:rsidRDefault="00485DCE" w:rsidP="00D42F86">
      <w:pPr>
        <w:widowControl/>
        <w:spacing w:after="0" w:line="240" w:lineRule="auto"/>
        <w:rPr>
          <w:rFonts w:ascii="Arial" w:eastAsia="Times New Roman" w:hAnsi="Arial" w:cs="Arial"/>
          <w:color w:val="000000"/>
          <w:szCs w:val="20"/>
          <w:lang w:val="en-GB" w:eastAsia="en-GB"/>
        </w:rPr>
      </w:pPr>
    </w:p>
    <w:p w14:paraId="4B2D3A78"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p>
    <w:p w14:paraId="2128F5E5"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p>
    <w:p w14:paraId="3B6E2609"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p>
    <w:p w14:paraId="0BB60AED" w14:textId="057CF5EC" w:rsidR="00D42F86" w:rsidRDefault="00D42F86" w:rsidP="00D42F86">
      <w:pPr>
        <w:widowControl/>
        <w:spacing w:after="0" w:line="240" w:lineRule="auto"/>
        <w:rPr>
          <w:rFonts w:ascii="Arial" w:eastAsia="Times New Roman" w:hAnsi="Arial" w:cs="Arial"/>
          <w:color w:val="000000"/>
          <w:szCs w:val="20"/>
          <w:lang w:val="en-GB" w:eastAsia="en-GB"/>
        </w:rPr>
      </w:pPr>
    </w:p>
    <w:p w14:paraId="25F312D0" w14:textId="79257240" w:rsidR="005E0C32" w:rsidRDefault="005E0C32" w:rsidP="00D42F86">
      <w:pPr>
        <w:widowControl/>
        <w:spacing w:after="0" w:line="240" w:lineRule="auto"/>
        <w:rPr>
          <w:rFonts w:ascii="Arial" w:eastAsia="Times New Roman" w:hAnsi="Arial" w:cs="Arial"/>
          <w:color w:val="000000"/>
          <w:szCs w:val="20"/>
          <w:lang w:val="en-GB" w:eastAsia="en-GB"/>
        </w:rPr>
      </w:pPr>
    </w:p>
    <w:p w14:paraId="2C9D0666" w14:textId="1F0B485B" w:rsidR="005E0C32" w:rsidRDefault="005E0C32" w:rsidP="00D42F86">
      <w:pPr>
        <w:widowControl/>
        <w:spacing w:after="0" w:line="240" w:lineRule="auto"/>
        <w:rPr>
          <w:rFonts w:ascii="Arial" w:eastAsia="Times New Roman" w:hAnsi="Arial" w:cs="Arial"/>
          <w:color w:val="000000"/>
          <w:szCs w:val="20"/>
          <w:lang w:val="en-GB" w:eastAsia="en-GB"/>
        </w:rPr>
      </w:pPr>
    </w:p>
    <w:p w14:paraId="0EE3819C" w14:textId="48EFFA24" w:rsidR="005E0C32" w:rsidRDefault="005E0C32" w:rsidP="00D42F86">
      <w:pPr>
        <w:widowControl/>
        <w:spacing w:after="0" w:line="240" w:lineRule="auto"/>
        <w:rPr>
          <w:rFonts w:ascii="Arial" w:eastAsia="Times New Roman" w:hAnsi="Arial" w:cs="Arial"/>
          <w:color w:val="000000"/>
          <w:szCs w:val="20"/>
          <w:lang w:val="en-GB" w:eastAsia="en-GB"/>
        </w:rPr>
      </w:pPr>
    </w:p>
    <w:p w14:paraId="395C00F5" w14:textId="199D9498" w:rsidR="005E0C32" w:rsidRDefault="005E0C32" w:rsidP="00D42F86">
      <w:pPr>
        <w:widowControl/>
        <w:spacing w:after="0" w:line="240" w:lineRule="auto"/>
        <w:rPr>
          <w:rFonts w:ascii="Arial" w:eastAsia="Times New Roman" w:hAnsi="Arial" w:cs="Arial"/>
          <w:color w:val="000000"/>
          <w:szCs w:val="20"/>
          <w:lang w:val="en-GB" w:eastAsia="en-GB"/>
        </w:rPr>
      </w:pPr>
    </w:p>
    <w:p w14:paraId="4D5A39AC" w14:textId="19636D01" w:rsidR="005E0C32" w:rsidRDefault="005E0C32" w:rsidP="00D42F86">
      <w:pPr>
        <w:widowControl/>
        <w:spacing w:after="0" w:line="240" w:lineRule="auto"/>
        <w:rPr>
          <w:rFonts w:ascii="Arial" w:eastAsia="Times New Roman" w:hAnsi="Arial" w:cs="Arial"/>
          <w:color w:val="000000"/>
          <w:szCs w:val="20"/>
          <w:lang w:val="en-GB" w:eastAsia="en-GB"/>
        </w:rPr>
      </w:pPr>
    </w:p>
    <w:p w14:paraId="165979F6" w14:textId="01A8877F" w:rsidR="005E0C32" w:rsidRDefault="005E0C32" w:rsidP="00D42F86">
      <w:pPr>
        <w:widowControl/>
        <w:spacing w:after="0" w:line="240" w:lineRule="auto"/>
        <w:rPr>
          <w:rFonts w:ascii="Arial" w:eastAsia="Times New Roman" w:hAnsi="Arial" w:cs="Arial"/>
          <w:color w:val="000000"/>
          <w:szCs w:val="20"/>
          <w:lang w:val="en-GB" w:eastAsia="en-GB"/>
        </w:rPr>
      </w:pPr>
    </w:p>
    <w:p w14:paraId="3962BE4C" w14:textId="1C2B3511" w:rsidR="005E0C32" w:rsidRDefault="005E0C32" w:rsidP="00D42F86">
      <w:pPr>
        <w:widowControl/>
        <w:spacing w:after="0" w:line="240" w:lineRule="auto"/>
        <w:rPr>
          <w:rFonts w:ascii="Arial" w:eastAsia="Times New Roman" w:hAnsi="Arial" w:cs="Arial"/>
          <w:color w:val="000000"/>
          <w:szCs w:val="20"/>
          <w:lang w:val="en-GB" w:eastAsia="en-GB"/>
        </w:rPr>
      </w:pPr>
    </w:p>
    <w:p w14:paraId="409F88BE" w14:textId="77777777" w:rsidR="005E0C32" w:rsidRPr="00D42F86" w:rsidRDefault="005E0C32" w:rsidP="00D42F86">
      <w:pPr>
        <w:widowControl/>
        <w:spacing w:after="0" w:line="240" w:lineRule="auto"/>
        <w:rPr>
          <w:rFonts w:ascii="Arial" w:eastAsia="Times New Roman" w:hAnsi="Arial" w:cs="Arial"/>
          <w:color w:val="000000"/>
          <w:szCs w:val="20"/>
          <w:lang w:val="en-GB" w:eastAsia="en-GB"/>
        </w:rPr>
      </w:pPr>
    </w:p>
    <w:p w14:paraId="61CDEFE6"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p>
    <w:p w14:paraId="34794789"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p>
    <w:p w14:paraId="2BBA2BB6" w14:textId="77777777" w:rsidR="00D42F86" w:rsidRPr="00D42F86" w:rsidRDefault="00D42F86" w:rsidP="00D42F86">
      <w:pPr>
        <w:widowControl/>
        <w:spacing w:after="0" w:line="240" w:lineRule="auto"/>
        <w:rPr>
          <w:rFonts w:ascii="Arial" w:eastAsia="Times New Roman" w:hAnsi="Arial" w:cs="Arial"/>
          <w:color w:val="000000"/>
          <w:szCs w:val="20"/>
          <w:lang w:val="en-GB" w:eastAsia="en-GB"/>
        </w:rPr>
      </w:pPr>
    </w:p>
    <w:bookmarkEnd w:id="18"/>
    <w:p w14:paraId="202BAFE6" w14:textId="77777777" w:rsidR="00D42F86" w:rsidRPr="00D42F86" w:rsidRDefault="00D42F86" w:rsidP="00D42F86">
      <w:pPr>
        <w:spacing w:after="0" w:line="321" w:lineRule="exact"/>
        <w:ind w:left="936" w:right="-20"/>
        <w:jc w:val="center"/>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707C8AC" w14:textId="77777777" w:rsidR="00D42F86" w:rsidRPr="00D42F86" w:rsidRDefault="00D42F86" w:rsidP="00D42F86">
      <w:pPr>
        <w:spacing w:before="4" w:after="0" w:line="120" w:lineRule="exact"/>
        <w:rPr>
          <w:sz w:val="28"/>
          <w:szCs w:val="28"/>
        </w:rPr>
      </w:pPr>
    </w:p>
    <w:p w14:paraId="10AA3838"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6D3B65A0" w14:textId="77777777" w:rsidR="00D42F86" w:rsidRPr="00D42F86" w:rsidRDefault="00D42F86" w:rsidP="00D42F86">
      <w:pPr>
        <w:spacing w:after="0" w:line="120" w:lineRule="exact"/>
        <w:rPr>
          <w:rFonts w:ascii="Arial" w:hAnsi="Arial" w:cs="Arial"/>
          <w:sz w:val="12"/>
          <w:szCs w:val="12"/>
        </w:rPr>
      </w:pPr>
      <w:bookmarkStart w:id="27" w:name="_Hlk38050387"/>
    </w:p>
    <w:bookmarkEnd w:id="27"/>
    <w:p w14:paraId="1AB6AE8D" w14:textId="77777777" w:rsidR="00D42F86" w:rsidRPr="00D42F86" w:rsidRDefault="00D42F86" w:rsidP="00D42F86">
      <w:pPr>
        <w:spacing w:after="0" w:line="120" w:lineRule="exact"/>
        <w:rPr>
          <w:sz w:val="12"/>
          <w:szCs w:val="12"/>
        </w:rPr>
      </w:pPr>
    </w:p>
    <w:p w14:paraId="6D5321C6" w14:textId="77777777" w:rsidR="00D42F86" w:rsidRPr="00D42F86" w:rsidRDefault="00D42F86" w:rsidP="00D42F86">
      <w:pPr>
        <w:tabs>
          <w:tab w:val="left" w:pos="660"/>
        </w:tabs>
        <w:spacing w:after="0" w:line="240" w:lineRule="auto"/>
        <w:ind w:left="113" w:right="-20"/>
        <w:rPr>
          <w:rFonts w:ascii="Arial" w:eastAsia="Arial" w:hAnsi="Arial" w:cs="Arial"/>
        </w:rPr>
      </w:pPr>
      <w:bookmarkStart w:id="28" w:name="_Hlk47298639"/>
      <w:r w:rsidRPr="00D42F86">
        <w:rPr>
          <w:rFonts w:ascii="Arial" w:eastAsia="Arial" w:hAnsi="Arial" w:cs="Arial"/>
          <w:spacing w:val="-1"/>
        </w:rPr>
        <w:t>E</w:t>
      </w:r>
      <w:r w:rsidRPr="00D42F86">
        <w:rPr>
          <w:rFonts w:ascii="Arial" w:eastAsia="Arial" w:hAnsi="Arial" w:cs="Arial"/>
        </w:rPr>
        <w:t>1.</w:t>
      </w:r>
      <w:r w:rsidRPr="00D42F86">
        <w:rPr>
          <w:rFonts w:ascii="Arial" w:eastAsia="Arial" w:hAnsi="Arial" w:cs="Arial"/>
        </w:rPr>
        <w:tab/>
      </w: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s</w:t>
      </w:r>
      <w:r w:rsidRPr="00D42F86">
        <w:rPr>
          <w:rFonts w:ascii="Arial" w:eastAsia="Arial" w:hAnsi="Arial" w:cs="Arial"/>
          <w:spacing w:val="-1"/>
        </w:rPr>
        <w:t xml:space="preserve"> </w:t>
      </w:r>
      <w:r w:rsidRPr="00D42F86">
        <w:rPr>
          <w:rFonts w:ascii="Arial" w:hAnsi="Arial" w:cs="Arial"/>
          <w:spacing w:val="-3"/>
        </w:rPr>
        <w:t xml:space="preserve">must be </w:t>
      </w:r>
      <w:bookmarkStart w:id="29" w:name="_Hlk40042476"/>
      <w:r w:rsidRPr="00D42F86">
        <w:rPr>
          <w:rFonts w:ascii="Arial" w:hAnsi="Arial" w:cs="Arial"/>
          <w:spacing w:val="-3"/>
        </w:rPr>
        <w:t xml:space="preserve">submitted electronically via the AWARD® Virtual Tender Board </w:t>
      </w:r>
      <w:bookmarkEnd w:id="29"/>
      <w:r w:rsidRPr="00D42F86">
        <w:rPr>
          <w:rFonts w:ascii="Arial" w:eastAsia="Arial" w:hAnsi="Arial" w:cs="Arial"/>
        </w:rPr>
        <w:t>by</w:t>
      </w:r>
      <w:r w:rsidRPr="00D42F86">
        <w:rPr>
          <w:rFonts w:ascii="Arial" w:eastAsia="Arial" w:hAnsi="Arial" w:cs="Arial"/>
          <w:spacing w:val="-4"/>
        </w:rPr>
        <w:t xml:space="preserve"> </w:t>
      </w:r>
      <w:r w:rsidRPr="00D42F86">
        <w:rPr>
          <w:rFonts w:ascii="Arial" w:eastAsia="Arial" w:hAnsi="Arial" w:cs="Arial"/>
          <w:spacing w:val="1"/>
        </w:rPr>
        <w:t>t</w:t>
      </w:r>
      <w:r w:rsidRPr="00D42F86">
        <w:rPr>
          <w:rFonts w:ascii="Arial" w:eastAsia="Arial" w:hAnsi="Arial" w:cs="Arial"/>
        </w:rPr>
        <w:t>he</w:t>
      </w:r>
      <w:r w:rsidRPr="00D42F86">
        <w:rPr>
          <w:rFonts w:ascii="Arial" w:eastAsia="Arial" w:hAnsi="Arial" w:cs="Arial"/>
          <w:spacing w:val="-6"/>
        </w:rPr>
        <w:t xml:space="preserve"> </w:t>
      </w:r>
      <w:r w:rsidRPr="00D42F86">
        <w:rPr>
          <w:rFonts w:ascii="Arial" w:eastAsia="Arial" w:hAnsi="Arial" w:cs="Arial"/>
        </w:rPr>
        <w:t>da</w:t>
      </w:r>
      <w:r w:rsidRPr="00D42F86">
        <w:rPr>
          <w:rFonts w:ascii="Arial" w:eastAsia="Arial" w:hAnsi="Arial" w:cs="Arial"/>
          <w:spacing w:val="1"/>
        </w:rPr>
        <w:t>t</w:t>
      </w:r>
      <w:r w:rsidRPr="00D42F86">
        <w:rPr>
          <w:rFonts w:ascii="Arial" w:eastAsia="Arial" w:hAnsi="Arial" w:cs="Arial"/>
        </w:rPr>
        <w:t>e</w:t>
      </w:r>
      <w:r w:rsidRPr="00D42F86">
        <w:rPr>
          <w:rFonts w:ascii="Arial" w:eastAsia="Arial" w:hAnsi="Arial" w:cs="Arial"/>
          <w:spacing w:val="1"/>
        </w:rPr>
        <w:t xml:space="preserve"> </w:t>
      </w:r>
      <w:r w:rsidRPr="00D42F86">
        <w:rPr>
          <w:rFonts w:ascii="Arial" w:eastAsia="Arial" w:hAnsi="Arial" w:cs="Arial"/>
        </w:rPr>
        <w:t>and</w:t>
      </w:r>
      <w:r w:rsidRPr="00D42F86">
        <w:rPr>
          <w:rFonts w:ascii="Arial" w:eastAsia="Arial" w:hAnsi="Arial" w:cs="Arial"/>
          <w:spacing w:val="-4"/>
        </w:rPr>
        <w:t xml:space="preserve"> </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spacing w:val="1"/>
        </w:rPr>
        <w:t>m</w:t>
      </w:r>
      <w:r w:rsidRPr="00D42F86">
        <w:rPr>
          <w:rFonts w:ascii="Arial" w:eastAsia="Arial" w:hAnsi="Arial" w:cs="Arial"/>
        </w:rPr>
        <w:t>e</w:t>
      </w:r>
      <w:r w:rsidRPr="00D42F86">
        <w:rPr>
          <w:rFonts w:ascii="Arial" w:eastAsia="Arial" w:hAnsi="Arial" w:cs="Arial"/>
          <w:spacing w:val="-2"/>
        </w:rPr>
        <w:t xml:space="preserve"> s</w:t>
      </w:r>
      <w:r w:rsidRPr="00D42F86">
        <w:rPr>
          <w:rFonts w:ascii="Arial" w:eastAsia="Arial" w:hAnsi="Arial" w:cs="Arial"/>
          <w:spacing w:val="1"/>
        </w:rPr>
        <w:t>t</w:t>
      </w:r>
      <w:r w:rsidRPr="00D42F86">
        <w:rPr>
          <w:rFonts w:ascii="Arial" w:eastAsia="Arial" w:hAnsi="Arial" w:cs="Arial"/>
          <w:spacing w:val="-3"/>
        </w:rPr>
        <w:t>a</w:t>
      </w:r>
      <w:r w:rsidRPr="00D42F86">
        <w:rPr>
          <w:rFonts w:ascii="Arial" w:eastAsia="Arial" w:hAnsi="Arial" w:cs="Arial"/>
          <w:spacing w:val="1"/>
        </w:rPr>
        <w:t>t</w:t>
      </w:r>
      <w:r w:rsidRPr="00D42F86">
        <w:rPr>
          <w:rFonts w:ascii="Arial" w:eastAsia="Arial" w:hAnsi="Arial" w:cs="Arial"/>
        </w:rPr>
        <w:t>ed</w:t>
      </w:r>
      <w:r w:rsidRPr="00D42F86">
        <w:rPr>
          <w:rFonts w:ascii="Arial" w:eastAsia="Arial" w:hAnsi="Arial" w:cs="Arial"/>
          <w:spacing w:val="-1"/>
        </w:rPr>
        <w:t xml:space="preserve"> i</w:t>
      </w:r>
      <w:r w:rsidRPr="00D42F86">
        <w:rPr>
          <w:rFonts w:ascii="Arial" w:eastAsia="Arial" w:hAnsi="Arial" w:cs="Arial"/>
        </w:rPr>
        <w:t>n</w:t>
      </w:r>
      <w:r w:rsidRPr="00D42F86">
        <w:rPr>
          <w:rFonts w:ascii="Arial" w:eastAsia="Arial" w:hAnsi="Arial" w:cs="Arial"/>
          <w:spacing w:val="-4"/>
        </w:rPr>
        <w:t xml:space="preserve"> </w:t>
      </w:r>
      <w:r w:rsidRPr="00D42F86">
        <w:rPr>
          <w:rFonts w:ascii="Arial" w:eastAsia="Arial" w:hAnsi="Arial" w:cs="Arial"/>
          <w:spacing w:val="-1"/>
        </w:rPr>
        <w:t>t</w:t>
      </w:r>
      <w:r w:rsidRPr="00D42F86">
        <w:rPr>
          <w:rFonts w:ascii="Arial" w:eastAsia="Arial" w:hAnsi="Arial" w:cs="Arial"/>
        </w:rPr>
        <w:t>he</w:t>
      </w:r>
      <w:r w:rsidRPr="00D42F86">
        <w:rPr>
          <w:rFonts w:ascii="Arial" w:eastAsia="Arial" w:hAnsi="Arial" w:cs="Arial"/>
          <w:spacing w:val="1"/>
        </w:rPr>
        <w:t xml:space="preserve"> </w:t>
      </w:r>
      <w:r w:rsidRPr="00D42F86">
        <w:rPr>
          <w:rFonts w:ascii="Arial" w:eastAsia="Arial" w:hAnsi="Arial" w:cs="Arial"/>
        </w:rPr>
        <w:t>co</w:t>
      </w:r>
      <w:r w:rsidRPr="00D42F86">
        <w:rPr>
          <w:rFonts w:ascii="Arial" w:eastAsia="Arial" w:hAnsi="Arial" w:cs="Arial"/>
          <w:spacing w:val="-5"/>
        </w:rPr>
        <w:t>v</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spacing w:val="-1"/>
        </w:rPr>
        <w:t>i</w:t>
      </w:r>
      <w:r w:rsidRPr="00D42F86">
        <w:rPr>
          <w:rFonts w:ascii="Arial" w:eastAsia="Arial" w:hAnsi="Arial" w:cs="Arial"/>
          <w:spacing w:val="-3"/>
        </w:rPr>
        <w:t>n</w:t>
      </w:r>
      <w:r w:rsidRPr="00D42F86">
        <w:rPr>
          <w:rFonts w:ascii="Arial" w:eastAsia="Arial" w:hAnsi="Arial" w:cs="Arial"/>
        </w:rPr>
        <w:t>g</w:t>
      </w:r>
      <w:r w:rsidRPr="00D42F86">
        <w:rPr>
          <w:rFonts w:ascii="Arial" w:eastAsia="Arial" w:hAnsi="Arial" w:cs="Arial"/>
          <w:spacing w:val="3"/>
        </w:rPr>
        <w:t xml:space="preserve"> </w:t>
      </w:r>
      <w:r w:rsidRPr="00D42F86">
        <w:rPr>
          <w:rFonts w:ascii="Arial" w:eastAsia="Arial" w:hAnsi="Arial" w:cs="Arial"/>
          <w:spacing w:val="-1"/>
        </w:rPr>
        <w:t>l</w:t>
      </w:r>
      <w:r w:rsidRPr="00D42F86">
        <w:rPr>
          <w:rFonts w:ascii="Arial" w:eastAsia="Arial" w:hAnsi="Arial" w:cs="Arial"/>
        </w:rPr>
        <w:t>e</w:t>
      </w:r>
      <w:r w:rsidRPr="00D42F86">
        <w:rPr>
          <w:rFonts w:ascii="Arial" w:eastAsia="Arial" w:hAnsi="Arial" w:cs="Arial"/>
          <w:spacing w:val="-1"/>
        </w:rPr>
        <w:t>t</w:t>
      </w:r>
      <w:r w:rsidRPr="00D42F86">
        <w:rPr>
          <w:rFonts w:ascii="Arial" w:eastAsia="Arial" w:hAnsi="Arial" w:cs="Arial"/>
          <w:spacing w:val="1"/>
        </w:rPr>
        <w:t>t</w:t>
      </w:r>
      <w:r w:rsidRPr="00D42F86">
        <w:rPr>
          <w:rFonts w:ascii="Arial" w:eastAsia="Arial" w:hAnsi="Arial" w:cs="Arial"/>
          <w:spacing w:val="-3"/>
        </w:rPr>
        <w:t>e</w:t>
      </w:r>
      <w:r w:rsidRPr="00D42F86">
        <w:rPr>
          <w:rFonts w:ascii="Arial" w:eastAsia="Arial" w:hAnsi="Arial" w:cs="Arial"/>
        </w:rPr>
        <w:t xml:space="preserve">r </w:t>
      </w:r>
      <w:r w:rsidRPr="00D42F86">
        <w:rPr>
          <w:rFonts w:ascii="Arial" w:eastAsia="Arial" w:hAnsi="Arial" w:cs="Arial"/>
          <w:spacing w:val="1"/>
        </w:rPr>
        <w:t>t</w:t>
      </w:r>
      <w:r w:rsidRPr="00D42F86">
        <w:rPr>
          <w:rFonts w:ascii="Arial" w:eastAsia="Arial" w:hAnsi="Arial" w:cs="Arial"/>
        </w:rPr>
        <w:t>o</w:t>
      </w:r>
      <w:r w:rsidRPr="00D42F86">
        <w:rPr>
          <w:rFonts w:ascii="Arial" w:eastAsia="Arial" w:hAnsi="Arial" w:cs="Arial"/>
          <w:spacing w:val="-2"/>
        </w:rPr>
        <w:t xml:space="preserve"> </w:t>
      </w:r>
      <w:r w:rsidRPr="00D42F86">
        <w:rPr>
          <w:rFonts w:ascii="Arial" w:eastAsia="Arial" w:hAnsi="Arial" w:cs="Arial"/>
          <w:spacing w:val="1"/>
        </w:rPr>
        <w:t>t</w:t>
      </w:r>
      <w:r w:rsidRPr="00D42F86">
        <w:rPr>
          <w:rFonts w:ascii="Arial" w:eastAsia="Arial" w:hAnsi="Arial" w:cs="Arial"/>
        </w:rPr>
        <w:t>h</w:t>
      </w:r>
      <w:r w:rsidRPr="00D42F86">
        <w:rPr>
          <w:rFonts w:ascii="Arial" w:eastAsia="Arial" w:hAnsi="Arial" w:cs="Arial"/>
          <w:spacing w:val="-1"/>
        </w:rPr>
        <w:t>i</w:t>
      </w:r>
      <w:r w:rsidRPr="00D42F86">
        <w:rPr>
          <w:rFonts w:ascii="Arial" w:eastAsia="Arial" w:hAnsi="Arial" w:cs="Arial"/>
        </w:rPr>
        <w:t>s</w:t>
      </w:r>
      <w:r w:rsidRPr="00D42F86">
        <w:rPr>
          <w:rFonts w:ascii="Arial" w:eastAsia="Arial" w:hAnsi="Arial" w:cs="Arial"/>
          <w:spacing w:val="1"/>
        </w:rPr>
        <w:t xml:space="preserve"> </w:t>
      </w:r>
      <w:r w:rsidRPr="00D42F86">
        <w:rPr>
          <w:rFonts w:ascii="Arial" w:eastAsia="Arial" w:hAnsi="Arial" w:cs="Arial"/>
          <w:spacing w:val="-1"/>
        </w:rPr>
        <w:t>DE</w:t>
      </w:r>
      <w:r w:rsidRPr="00D42F86">
        <w:rPr>
          <w:rFonts w:ascii="Arial" w:eastAsia="Arial" w:hAnsi="Arial" w:cs="Arial"/>
          <w:spacing w:val="-3"/>
        </w:rPr>
        <w:t>F</w:t>
      </w:r>
      <w:r w:rsidRPr="00D42F86">
        <w:rPr>
          <w:rFonts w:ascii="Arial" w:eastAsia="Arial" w:hAnsi="Arial" w:cs="Arial"/>
        </w:rPr>
        <w:t>F</w:t>
      </w:r>
      <w:r w:rsidRPr="00D42F86">
        <w:rPr>
          <w:rFonts w:ascii="Arial" w:eastAsia="Arial" w:hAnsi="Arial" w:cs="Arial"/>
          <w:spacing w:val="1"/>
        </w:rPr>
        <w:t>O</w:t>
      </w:r>
      <w:r w:rsidRPr="00D42F86">
        <w:rPr>
          <w:rFonts w:ascii="Arial" w:eastAsia="Arial" w:hAnsi="Arial" w:cs="Arial"/>
          <w:spacing w:val="-1"/>
        </w:rPr>
        <w:t>R</w:t>
      </w:r>
      <w:r w:rsidRPr="00D42F86">
        <w:rPr>
          <w:rFonts w:ascii="Arial" w:eastAsia="Arial" w:hAnsi="Arial" w:cs="Arial"/>
        </w:rPr>
        <w:t>M</w:t>
      </w:r>
      <w:r w:rsidRPr="00D42F86">
        <w:rPr>
          <w:rFonts w:ascii="Arial" w:eastAsia="Arial" w:hAnsi="Arial" w:cs="Arial"/>
          <w:spacing w:val="-5"/>
        </w:rPr>
        <w:t xml:space="preserve"> </w:t>
      </w:r>
      <w:r w:rsidRPr="00D42F86">
        <w:rPr>
          <w:rFonts w:ascii="Arial" w:eastAsia="Arial" w:hAnsi="Arial" w:cs="Arial"/>
        </w:rPr>
        <w:t>47.</w:t>
      </w:r>
      <w:r w:rsidRPr="00D42F86">
        <w:rPr>
          <w:rFonts w:ascii="Arial" w:eastAsia="Arial" w:hAnsi="Arial" w:cs="Arial"/>
          <w:spacing w:val="60"/>
        </w:rPr>
        <w:t xml:space="preserve"> </w:t>
      </w:r>
      <w:r w:rsidRPr="00D42F86">
        <w:rPr>
          <w:rFonts w:ascii="Arial" w:eastAsia="Arial" w:hAnsi="Arial" w:cs="Arial"/>
        </w:rPr>
        <w:t>The</w:t>
      </w:r>
      <w:r w:rsidRPr="00D42F86">
        <w:rPr>
          <w:rFonts w:ascii="Arial" w:eastAsia="Arial" w:hAnsi="Arial" w:cs="Arial"/>
          <w:spacing w:val="1"/>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w:t>
      </w:r>
      <w:r w:rsidRPr="00D42F86">
        <w:rPr>
          <w:rFonts w:ascii="Arial" w:eastAsia="Arial" w:hAnsi="Arial" w:cs="Arial"/>
          <w:spacing w:val="-3"/>
        </w:rPr>
        <w:t>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r w:rsidRPr="00D42F86">
        <w:rPr>
          <w:rFonts w:ascii="Arial" w:eastAsia="Arial" w:hAnsi="Arial" w:cs="Arial"/>
          <w:spacing w:val="-1"/>
        </w:rPr>
        <w:t xml:space="preserve"> </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2"/>
        </w:rPr>
        <w:t>s</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spacing w:val="-5"/>
        </w:rPr>
        <w:t>v</w:t>
      </w:r>
      <w:r w:rsidRPr="00D42F86">
        <w:rPr>
          <w:rFonts w:ascii="Arial" w:eastAsia="Arial" w:hAnsi="Arial" w:cs="Arial"/>
        </w:rPr>
        <w:t>e</w:t>
      </w:r>
      <w:r w:rsidRPr="00D42F86">
        <w:rPr>
          <w:rFonts w:ascii="Arial" w:eastAsia="Arial" w:hAnsi="Arial" w:cs="Arial"/>
          <w:spacing w:val="1"/>
        </w:rPr>
        <w:t xml:space="preserve"> 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r</w:t>
      </w:r>
      <w:r w:rsidRPr="00D42F86">
        <w:rPr>
          <w:rFonts w:ascii="Arial" w:eastAsia="Arial" w:hAnsi="Arial" w:cs="Arial"/>
          <w:spacing w:val="-1"/>
        </w:rPr>
        <w:t>i</w:t>
      </w:r>
      <w:r w:rsidRPr="00D42F86">
        <w:rPr>
          <w:rFonts w:ascii="Arial" w:eastAsia="Arial" w:hAnsi="Arial" w:cs="Arial"/>
          <w:spacing w:val="2"/>
        </w:rPr>
        <w:t>g</w:t>
      </w:r>
      <w:r w:rsidRPr="00D42F86">
        <w:rPr>
          <w:rFonts w:ascii="Arial" w:eastAsia="Arial" w:hAnsi="Arial" w:cs="Arial"/>
          <w:spacing w:val="-3"/>
        </w:rPr>
        <w:t>h</w:t>
      </w:r>
      <w:r w:rsidRPr="00D42F86">
        <w:rPr>
          <w:rFonts w:ascii="Arial" w:eastAsia="Arial" w:hAnsi="Arial" w:cs="Arial"/>
        </w:rPr>
        <w:t xml:space="preserve">t </w:t>
      </w:r>
      <w:r w:rsidRPr="00D42F86">
        <w:rPr>
          <w:rFonts w:ascii="Arial" w:eastAsia="Arial" w:hAnsi="Arial" w:cs="Arial"/>
          <w:spacing w:val="1"/>
        </w:rPr>
        <w:t>t</w:t>
      </w:r>
      <w:r w:rsidRPr="00D42F86">
        <w:rPr>
          <w:rFonts w:ascii="Arial" w:eastAsia="Arial" w:hAnsi="Arial" w:cs="Arial"/>
        </w:rPr>
        <w:t>o</w:t>
      </w:r>
      <w:r w:rsidRPr="00D42F86">
        <w:rPr>
          <w:rFonts w:ascii="Arial" w:eastAsia="Arial" w:hAnsi="Arial" w:cs="Arial"/>
          <w:spacing w:val="1"/>
        </w:rPr>
        <w:t xml:space="preserve"> r</w:t>
      </w:r>
      <w:r w:rsidRPr="00D42F86">
        <w:rPr>
          <w:rFonts w:ascii="Arial" w:eastAsia="Arial" w:hAnsi="Arial" w:cs="Arial"/>
          <w:spacing w:val="-3"/>
        </w:rPr>
        <w:t>e</w:t>
      </w:r>
      <w:r w:rsidRPr="00D42F86">
        <w:rPr>
          <w:rFonts w:ascii="Arial" w:eastAsia="Arial" w:hAnsi="Arial" w:cs="Arial"/>
          <w:spacing w:val="1"/>
        </w:rPr>
        <w:t>j</w:t>
      </w:r>
      <w:r w:rsidRPr="00D42F86">
        <w:rPr>
          <w:rFonts w:ascii="Arial" w:eastAsia="Arial" w:hAnsi="Arial" w:cs="Arial"/>
          <w:spacing w:val="-3"/>
        </w:rPr>
        <w:t>e</w:t>
      </w:r>
      <w:r w:rsidRPr="00D42F86">
        <w:rPr>
          <w:rFonts w:ascii="Arial" w:eastAsia="Arial" w:hAnsi="Arial" w:cs="Arial"/>
          <w:spacing w:val="-2"/>
        </w:rPr>
        <w:t>c</w:t>
      </w:r>
      <w:r w:rsidRPr="00D42F86">
        <w:rPr>
          <w:rFonts w:ascii="Arial" w:eastAsia="Arial" w:hAnsi="Arial" w:cs="Arial"/>
        </w:rPr>
        <w:t>t</w:t>
      </w:r>
      <w:r w:rsidRPr="00D42F86">
        <w:rPr>
          <w:rFonts w:ascii="Arial" w:eastAsia="Arial" w:hAnsi="Arial" w:cs="Arial"/>
          <w:spacing w:val="2"/>
        </w:rPr>
        <w:t xml:space="preserve"> </w:t>
      </w:r>
      <w:r w:rsidRPr="00D42F86">
        <w:rPr>
          <w:rFonts w:ascii="Arial" w:eastAsia="Arial" w:hAnsi="Arial" w:cs="Arial"/>
        </w:rPr>
        <w:t>any</w:t>
      </w:r>
      <w:r w:rsidRPr="00D42F86">
        <w:rPr>
          <w:rFonts w:ascii="Arial" w:eastAsia="Arial" w:hAnsi="Arial" w:cs="Arial"/>
          <w:spacing w:val="-6"/>
        </w:rPr>
        <w:t xml:space="preserve"> </w:t>
      </w:r>
      <w:r w:rsidRPr="00D42F86">
        <w:rPr>
          <w:rFonts w:ascii="Arial" w:eastAsia="Arial" w:hAnsi="Arial" w:cs="Arial"/>
          <w:spacing w:val="4"/>
        </w:rPr>
        <w:t>T</w:t>
      </w:r>
      <w:r w:rsidRPr="00D42F86">
        <w:rPr>
          <w:rFonts w:ascii="Arial" w:eastAsia="Arial" w:hAnsi="Arial" w:cs="Arial"/>
        </w:rPr>
        <w:t>end</w:t>
      </w:r>
      <w:r w:rsidRPr="00D42F86">
        <w:rPr>
          <w:rFonts w:ascii="Arial" w:eastAsia="Arial" w:hAnsi="Arial" w:cs="Arial"/>
          <w:spacing w:val="-5"/>
        </w:rPr>
        <w:t>e</w:t>
      </w:r>
      <w:r w:rsidRPr="00D42F86">
        <w:rPr>
          <w:rFonts w:ascii="Arial" w:eastAsia="Arial" w:hAnsi="Arial" w:cs="Arial"/>
        </w:rPr>
        <w:t xml:space="preserve">r </w:t>
      </w:r>
      <w:r w:rsidRPr="00D42F86">
        <w:rPr>
          <w:rFonts w:ascii="Arial" w:eastAsia="Arial" w:hAnsi="Arial" w:cs="Arial"/>
          <w:spacing w:val="1"/>
        </w:rPr>
        <w:t>r</w:t>
      </w:r>
      <w:r w:rsidRPr="00D42F86">
        <w:rPr>
          <w:rFonts w:ascii="Arial" w:eastAsia="Arial" w:hAnsi="Arial" w:cs="Arial"/>
        </w:rPr>
        <w:t>ece</w:t>
      </w:r>
      <w:r w:rsidRPr="00D42F86">
        <w:rPr>
          <w:rFonts w:ascii="Arial" w:eastAsia="Arial" w:hAnsi="Arial" w:cs="Arial"/>
          <w:spacing w:val="-1"/>
        </w:rPr>
        <w:t>i</w:t>
      </w:r>
      <w:r w:rsidRPr="00D42F86">
        <w:rPr>
          <w:rFonts w:ascii="Arial" w:eastAsia="Arial" w:hAnsi="Arial" w:cs="Arial"/>
          <w:spacing w:val="-5"/>
        </w:rPr>
        <w:t>v</w:t>
      </w:r>
      <w:r w:rsidRPr="00D42F86">
        <w:rPr>
          <w:rFonts w:ascii="Arial" w:eastAsia="Arial" w:hAnsi="Arial" w:cs="Arial"/>
        </w:rPr>
        <w:t>ed</w:t>
      </w:r>
      <w:r w:rsidRPr="00D42F86">
        <w:rPr>
          <w:rFonts w:ascii="Arial" w:eastAsia="Arial" w:hAnsi="Arial" w:cs="Arial"/>
          <w:spacing w:val="1"/>
        </w:rPr>
        <w:t xml:space="preserve"> </w:t>
      </w:r>
      <w:r w:rsidRPr="00D42F86">
        <w:rPr>
          <w:rFonts w:ascii="Arial" w:eastAsia="Arial" w:hAnsi="Arial" w:cs="Arial"/>
          <w:spacing w:val="-5"/>
        </w:rPr>
        <w:t>a</w:t>
      </w:r>
      <w:r w:rsidRPr="00D42F86">
        <w:rPr>
          <w:rFonts w:ascii="Arial" w:eastAsia="Arial" w:hAnsi="Arial" w:cs="Arial"/>
          <w:spacing w:val="3"/>
        </w:rPr>
        <w:t>f</w:t>
      </w:r>
      <w:r w:rsidRPr="00D42F86">
        <w:rPr>
          <w:rFonts w:ascii="Arial" w:eastAsia="Arial" w:hAnsi="Arial" w:cs="Arial"/>
          <w:spacing w:val="1"/>
        </w:rPr>
        <w:t>t</w:t>
      </w:r>
      <w:r w:rsidRPr="00D42F86">
        <w:rPr>
          <w:rFonts w:ascii="Arial" w:eastAsia="Arial" w:hAnsi="Arial" w:cs="Arial"/>
          <w:spacing w:val="-3"/>
        </w:rPr>
        <w:t>e</w:t>
      </w:r>
      <w:r w:rsidRPr="00D42F86">
        <w:rPr>
          <w:rFonts w:ascii="Arial" w:eastAsia="Arial" w:hAnsi="Arial" w:cs="Arial"/>
        </w:rPr>
        <w:t xml:space="preserve">r </w:t>
      </w:r>
      <w:r w:rsidRPr="00D42F86">
        <w:rPr>
          <w:rFonts w:ascii="Arial" w:eastAsia="Arial" w:hAnsi="Arial" w:cs="Arial"/>
          <w:spacing w:val="1"/>
        </w:rPr>
        <w:t>t</w:t>
      </w:r>
      <w:r w:rsidRPr="00D42F86">
        <w:rPr>
          <w:rFonts w:ascii="Arial" w:eastAsia="Arial" w:hAnsi="Arial" w:cs="Arial"/>
        </w:rPr>
        <w:t>he</w:t>
      </w:r>
      <w:r w:rsidRPr="00D42F86">
        <w:rPr>
          <w:rFonts w:ascii="Arial" w:eastAsia="Arial" w:hAnsi="Arial" w:cs="Arial"/>
          <w:spacing w:val="-2"/>
        </w:rPr>
        <w:t xml:space="preserve"> s</w:t>
      </w:r>
      <w:r w:rsidRPr="00D42F86">
        <w:rPr>
          <w:rFonts w:ascii="Arial" w:eastAsia="Arial" w:hAnsi="Arial" w:cs="Arial"/>
          <w:spacing w:val="1"/>
        </w:rPr>
        <w:t>t</w:t>
      </w:r>
      <w:r w:rsidRPr="00D42F86">
        <w:rPr>
          <w:rFonts w:ascii="Arial" w:eastAsia="Arial" w:hAnsi="Arial" w:cs="Arial"/>
          <w:spacing w:val="-3"/>
        </w:rPr>
        <w:t>a</w:t>
      </w:r>
      <w:r w:rsidRPr="00D42F86">
        <w:rPr>
          <w:rFonts w:ascii="Arial" w:eastAsia="Arial" w:hAnsi="Arial" w:cs="Arial"/>
          <w:spacing w:val="1"/>
        </w:rPr>
        <w:t>t</w:t>
      </w:r>
      <w:r w:rsidRPr="00D42F86">
        <w:rPr>
          <w:rFonts w:ascii="Arial" w:eastAsia="Arial" w:hAnsi="Arial" w:cs="Arial"/>
        </w:rPr>
        <w:t>ed da</w:t>
      </w:r>
      <w:r w:rsidRPr="00D42F86">
        <w:rPr>
          <w:rFonts w:ascii="Arial" w:eastAsia="Arial" w:hAnsi="Arial" w:cs="Arial"/>
          <w:spacing w:val="1"/>
        </w:rPr>
        <w:t>t</w:t>
      </w:r>
      <w:r w:rsidRPr="00D42F86">
        <w:rPr>
          <w:rFonts w:ascii="Arial" w:eastAsia="Arial" w:hAnsi="Arial" w:cs="Arial"/>
        </w:rPr>
        <w:t>e</w:t>
      </w:r>
      <w:r w:rsidRPr="00D42F86">
        <w:rPr>
          <w:rFonts w:ascii="Arial" w:eastAsia="Arial" w:hAnsi="Arial" w:cs="Arial"/>
          <w:spacing w:val="1"/>
        </w:rPr>
        <w:t xml:space="preserve"> </w:t>
      </w:r>
      <w:r w:rsidRPr="00D42F86">
        <w:rPr>
          <w:rFonts w:ascii="Arial" w:eastAsia="Arial" w:hAnsi="Arial" w:cs="Arial"/>
        </w:rPr>
        <w:t>and</w:t>
      </w:r>
      <w:r w:rsidRPr="00D42F86">
        <w:rPr>
          <w:rFonts w:ascii="Arial" w:eastAsia="Arial" w:hAnsi="Arial" w:cs="Arial"/>
          <w:spacing w:val="-4"/>
        </w:rPr>
        <w:t xml:space="preserve"> </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spacing w:val="1"/>
        </w:rPr>
        <w:t>m</w:t>
      </w:r>
      <w:r w:rsidRPr="00D42F86">
        <w:rPr>
          <w:rFonts w:ascii="Arial" w:eastAsia="Arial" w:hAnsi="Arial" w:cs="Arial"/>
          <w:spacing w:val="-5"/>
        </w:rPr>
        <w:t>e</w:t>
      </w:r>
      <w:r w:rsidRPr="00D42F86">
        <w:rPr>
          <w:rFonts w:ascii="Arial" w:eastAsia="Arial" w:hAnsi="Arial" w:cs="Arial"/>
        </w:rPr>
        <w:t>. Hard copy, paper or delivered digital tenders (e.g. DVD) are no longer required and will not be accepted by the Authority.</w:t>
      </w:r>
      <w:bookmarkStart w:id="30" w:name="_Hlk38053582"/>
      <w:r w:rsidRPr="00D42F86">
        <w:rPr>
          <w:rFonts w:ascii="Arial" w:eastAsia="Arial" w:hAnsi="Arial" w:cs="Arial"/>
        </w:rPr>
        <w:t xml:space="preserve"> </w:t>
      </w:r>
      <w:r w:rsidRPr="00D42F86">
        <w:rPr>
          <w:rFonts w:ascii="Arial" w:eastAsia="Arial" w:hAnsi="Arial" w:cs="Arial"/>
          <w:spacing w:val="-1"/>
        </w:rPr>
        <w:t>Tenderers are required to submit an electronic online Tender response to this ITT. You must provide one priced copy of your tender and one unpriced copy. You should ensure that there are no prices present in your unpriced copy</w:t>
      </w:r>
      <w:r w:rsidRPr="00D42F86">
        <w:rPr>
          <w:rFonts w:ascii="Arial" w:eastAsia="Arial" w:hAnsi="Arial" w:cs="Arial"/>
        </w:rPr>
        <w:t>.</w:t>
      </w:r>
    </w:p>
    <w:bookmarkEnd w:id="30"/>
    <w:p w14:paraId="29439EDE" w14:textId="77777777" w:rsidR="00D42F86" w:rsidRPr="00D42F86" w:rsidRDefault="00D42F86" w:rsidP="00D42F86">
      <w:pPr>
        <w:spacing w:before="9" w:after="0" w:line="120" w:lineRule="exact"/>
        <w:rPr>
          <w:sz w:val="12"/>
          <w:szCs w:val="12"/>
        </w:rPr>
      </w:pPr>
    </w:p>
    <w:p w14:paraId="223280E5" w14:textId="77777777" w:rsidR="00D42F86" w:rsidRPr="00D42F86" w:rsidRDefault="00D42F86" w:rsidP="00D42F86">
      <w:pPr>
        <w:tabs>
          <w:tab w:val="left" w:pos="660"/>
        </w:tabs>
        <w:spacing w:after="0" w:line="252" w:lineRule="exact"/>
        <w:ind w:left="113" w:right="394"/>
        <w:rPr>
          <w:rFonts w:ascii="Arial" w:eastAsia="Arial" w:hAnsi="Arial" w:cs="Arial"/>
        </w:rPr>
      </w:pPr>
      <w:bookmarkStart w:id="31" w:name="_Hlk38053602"/>
      <w:r w:rsidRPr="00D42F86">
        <w:rPr>
          <w:rFonts w:ascii="Arial" w:eastAsia="Arial" w:hAnsi="Arial" w:cs="Arial"/>
          <w:spacing w:val="-3"/>
        </w:rPr>
        <w:t>E2</w:t>
      </w:r>
      <w:r w:rsidRPr="00D42F86">
        <w:rPr>
          <w:rFonts w:ascii="Arial" w:eastAsia="Arial" w:hAnsi="Arial" w:cs="Arial"/>
        </w:rPr>
        <w:t>.</w:t>
      </w:r>
      <w:r w:rsidRPr="00D42F86">
        <w:rPr>
          <w:rFonts w:ascii="Arial" w:eastAsia="Arial" w:hAnsi="Arial" w:cs="Arial"/>
        </w:rPr>
        <w:tab/>
      </w:r>
      <w:r w:rsidRPr="00D42F86">
        <w:rPr>
          <w:rFonts w:ascii="Arial" w:eastAsia="Arial" w:hAnsi="Arial" w:cs="Arial"/>
          <w:spacing w:val="-3"/>
        </w:rPr>
        <w:t xml:space="preserve">You must ensure that your DEFFORM 47 Annex A is signed, scanned and uploaded to AWARD® with your Tender as a PDF (must be scanned original). The remainder of your Tender must be compatible with MSWord and other MSOffice </w:t>
      </w:r>
      <w:r w:rsidRPr="00D42F86">
        <w:rPr>
          <w:rFonts w:ascii="Arial" w:eastAsia="Arial" w:hAnsi="Arial" w:cs="Arial"/>
          <w:spacing w:val="12"/>
        </w:rPr>
        <w:t>applications</w:t>
      </w:r>
      <w:r w:rsidRPr="00D42F86">
        <w:rPr>
          <w:rFonts w:ascii="Arial" w:eastAsia="Arial" w:hAnsi="Arial" w:cs="Arial"/>
        </w:rPr>
        <w:t>.</w:t>
      </w:r>
    </w:p>
    <w:bookmarkEnd w:id="31"/>
    <w:p w14:paraId="0687874B" w14:textId="77777777" w:rsidR="00D42F86" w:rsidRPr="00D42F86" w:rsidRDefault="00D42F86" w:rsidP="00D42F86">
      <w:pPr>
        <w:spacing w:after="0" w:line="120" w:lineRule="exact"/>
        <w:rPr>
          <w:sz w:val="12"/>
          <w:szCs w:val="12"/>
        </w:rPr>
      </w:pPr>
    </w:p>
    <w:p w14:paraId="185E0145" w14:textId="77777777" w:rsidR="00D42F86" w:rsidRPr="00D42F86" w:rsidRDefault="00D42F86" w:rsidP="00D42F86">
      <w:pPr>
        <w:tabs>
          <w:tab w:val="left" w:pos="660"/>
        </w:tabs>
        <w:spacing w:after="0" w:line="252" w:lineRule="exact"/>
        <w:ind w:left="111" w:right="441" w:firstLine="2"/>
        <w:rPr>
          <w:rFonts w:ascii="Arial" w:eastAsia="Arial" w:hAnsi="Arial" w:cs="Arial"/>
          <w:spacing w:val="-1"/>
        </w:rPr>
      </w:pPr>
      <w:bookmarkStart w:id="32" w:name="_Hlk38053627"/>
      <w:r w:rsidRPr="00D42F86">
        <w:rPr>
          <w:rFonts w:ascii="Arial" w:eastAsia="Arial" w:hAnsi="Arial" w:cs="Arial"/>
          <w:spacing w:val="-1"/>
        </w:rPr>
        <w:t>E3</w:t>
      </w:r>
      <w:r w:rsidRPr="00D42F86">
        <w:rPr>
          <w:rFonts w:ascii="Arial" w:eastAsia="Arial" w:hAnsi="Arial" w:cs="Arial"/>
        </w:rPr>
        <w:t>.</w:t>
      </w:r>
      <w:r w:rsidRPr="00D42F86">
        <w:rPr>
          <w:rFonts w:ascii="Arial" w:eastAsia="Arial" w:hAnsi="Arial" w:cs="Arial"/>
        </w:rPr>
        <w:tab/>
      </w:r>
      <w:bookmarkStart w:id="33" w:name="_Hlk38053646"/>
      <w:bookmarkEnd w:id="32"/>
      <w:r w:rsidRPr="00D42F86">
        <w:rPr>
          <w:rFonts w:ascii="Arial" w:eastAsia="Arial" w:hAnsi="Arial" w:cs="Arial"/>
          <w:spacing w:val="-1"/>
        </w:rPr>
        <w:t>Tenderers will receive AWARD® login details no later than 5 business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w:t>
      </w:r>
      <w:proofErr w:type="gramStart"/>
      <w:r w:rsidRPr="00D42F86">
        <w:rPr>
          <w:rFonts w:ascii="Arial" w:eastAsia="Arial" w:hAnsi="Arial" w:cs="Arial"/>
          <w:spacing w:val="-1"/>
        </w:rPr>
        <w:t>generated  emails</w:t>
      </w:r>
      <w:proofErr w:type="gramEnd"/>
      <w:r w:rsidRPr="00D42F86">
        <w:rPr>
          <w:rFonts w:ascii="Arial" w:eastAsia="Arial" w:hAnsi="Arial" w:cs="Arial"/>
          <w:spacing w:val="-1"/>
        </w:rPr>
        <w:t xml:space="preserve">.  </w:t>
      </w:r>
    </w:p>
    <w:p w14:paraId="6963704E" w14:textId="77777777" w:rsidR="00D42F86" w:rsidRPr="00D42F86" w:rsidRDefault="00D42F86" w:rsidP="00D42F86">
      <w:pPr>
        <w:tabs>
          <w:tab w:val="left" w:pos="660"/>
        </w:tabs>
        <w:spacing w:after="0" w:line="252" w:lineRule="exact"/>
        <w:ind w:right="441"/>
        <w:rPr>
          <w:sz w:val="12"/>
          <w:szCs w:val="12"/>
        </w:rPr>
      </w:pPr>
    </w:p>
    <w:p w14:paraId="26D8620A" w14:textId="77777777" w:rsidR="00D42F86" w:rsidRPr="00D42F86" w:rsidRDefault="00D42F86" w:rsidP="00D42F86">
      <w:pPr>
        <w:tabs>
          <w:tab w:val="left" w:pos="660"/>
        </w:tabs>
        <w:spacing w:after="0" w:line="252" w:lineRule="exact"/>
        <w:ind w:left="112" w:right="842"/>
        <w:rPr>
          <w:rFonts w:ascii="Arial" w:eastAsia="Arial" w:hAnsi="Arial" w:cs="Arial"/>
        </w:rPr>
      </w:pPr>
      <w:r w:rsidRPr="00D42F86">
        <w:rPr>
          <w:rFonts w:ascii="Arial" w:eastAsia="Arial" w:hAnsi="Arial" w:cs="Arial"/>
          <w:spacing w:val="-3"/>
        </w:rPr>
        <w:t>E4</w:t>
      </w:r>
      <w:r w:rsidRPr="00D42F86">
        <w:rPr>
          <w:rFonts w:ascii="Arial" w:eastAsia="Arial" w:hAnsi="Arial" w:cs="Arial"/>
        </w:rPr>
        <w:t>.</w:t>
      </w:r>
      <w:r w:rsidRPr="00D42F86">
        <w:rPr>
          <w:rFonts w:ascii="Arial" w:eastAsia="Arial" w:hAnsi="Arial" w:cs="Arial"/>
        </w:rPr>
        <w:tab/>
      </w:r>
      <w:r w:rsidRPr="00D42F86">
        <w:rPr>
          <w:rFonts w:ascii="Arial" w:eastAsia="Arial" w:hAnsi="Arial" w:cs="Arial"/>
          <w:spacing w:val="-3"/>
        </w:rPr>
        <w:t>AWARD® is security accredited to OFFICIAL-SENSITIVE. Material that is protectively marked above this classification must not be uploaded.</w:t>
      </w:r>
    </w:p>
    <w:p w14:paraId="5635DD38" w14:textId="77777777" w:rsidR="00D42F86" w:rsidRPr="00D42F86" w:rsidRDefault="00D42F86" w:rsidP="00D42F86">
      <w:pPr>
        <w:spacing w:before="3" w:after="0" w:line="110" w:lineRule="exact"/>
        <w:rPr>
          <w:sz w:val="11"/>
          <w:szCs w:val="11"/>
        </w:rPr>
      </w:pPr>
    </w:p>
    <w:p w14:paraId="6B748109" w14:textId="77777777" w:rsidR="00D42F86" w:rsidRPr="00D42F86" w:rsidRDefault="00D42F86" w:rsidP="00D42F86">
      <w:pPr>
        <w:tabs>
          <w:tab w:val="left" w:pos="660"/>
        </w:tabs>
        <w:spacing w:after="0" w:line="240" w:lineRule="auto"/>
        <w:ind w:left="113" w:right="403"/>
        <w:rPr>
          <w:rFonts w:ascii="Arial" w:eastAsia="Arial" w:hAnsi="Arial" w:cs="Arial"/>
        </w:rPr>
      </w:pPr>
      <w:r w:rsidRPr="00D42F86">
        <w:rPr>
          <w:rFonts w:ascii="Arial" w:eastAsia="Arial" w:hAnsi="Arial" w:cs="Arial"/>
          <w:spacing w:val="-3"/>
        </w:rPr>
        <w:t>E5</w:t>
      </w:r>
      <w:r w:rsidRPr="00D42F86">
        <w:rPr>
          <w:rFonts w:ascii="Arial" w:eastAsia="Arial" w:hAnsi="Arial" w:cs="Arial"/>
        </w:rPr>
        <w:t>.</w:t>
      </w:r>
      <w:r w:rsidRPr="00D42F86">
        <w:rPr>
          <w:rFonts w:ascii="Arial" w:eastAsia="Arial" w:hAnsi="Arial" w:cs="Arial"/>
        </w:rPr>
        <w:tab/>
      </w:r>
      <w:bookmarkEnd w:id="33"/>
      <w:r w:rsidRPr="00D42F86">
        <w:rPr>
          <w:rFonts w:ascii="Arial" w:eastAsia="Arial" w:hAnsi="Arial" w:cs="Arial"/>
          <w:spacing w:val="-3"/>
        </w:rPr>
        <w:t>If you intend to upload any ITAR or Export Controlled information as part of your tender, you must notify the Commercial Officer before you upload your tender to AWARD®.</w:t>
      </w:r>
    </w:p>
    <w:p w14:paraId="6F873259" w14:textId="77777777" w:rsidR="00D42F86" w:rsidRPr="00D42F86" w:rsidRDefault="00D42F86" w:rsidP="00D42F86">
      <w:pPr>
        <w:spacing w:before="8" w:after="0" w:line="110" w:lineRule="exact"/>
        <w:rPr>
          <w:sz w:val="11"/>
          <w:szCs w:val="11"/>
        </w:rPr>
      </w:pPr>
    </w:p>
    <w:p w14:paraId="30A378BE" w14:textId="77777777" w:rsidR="00D42F86" w:rsidRPr="00D42F86" w:rsidRDefault="00D42F86" w:rsidP="00D42F86">
      <w:pPr>
        <w:tabs>
          <w:tab w:val="left" w:pos="660"/>
        </w:tabs>
        <w:spacing w:after="0" w:line="240" w:lineRule="auto"/>
        <w:ind w:left="110" w:right="433" w:firstLine="3"/>
        <w:rPr>
          <w:rFonts w:ascii="Arial" w:eastAsia="Arial" w:hAnsi="Arial" w:cs="Arial"/>
        </w:rPr>
      </w:pPr>
      <w:r w:rsidRPr="00D42F86">
        <w:rPr>
          <w:rFonts w:ascii="Arial" w:eastAsia="Arial" w:hAnsi="Arial" w:cs="Arial"/>
          <w:spacing w:val="-3"/>
        </w:rPr>
        <w:t>E6</w:t>
      </w:r>
      <w:r w:rsidRPr="00D42F86">
        <w:rPr>
          <w:rFonts w:ascii="Arial" w:eastAsia="Arial" w:hAnsi="Arial" w:cs="Arial"/>
        </w:rPr>
        <w:t>.</w:t>
      </w:r>
      <w:r w:rsidRPr="00D42F86">
        <w:rPr>
          <w:rFonts w:ascii="Arial" w:eastAsia="Arial" w:hAnsi="Arial" w:cs="Arial"/>
        </w:rPr>
        <w:tab/>
      </w:r>
      <w:r w:rsidRPr="00D42F86">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0A5BE6F8" w14:textId="77777777" w:rsidR="00D42F86" w:rsidRPr="00D42F86" w:rsidRDefault="00D42F86" w:rsidP="00D42F86">
      <w:pPr>
        <w:spacing w:before="9" w:after="0" w:line="110" w:lineRule="exact"/>
        <w:rPr>
          <w:sz w:val="11"/>
          <w:szCs w:val="11"/>
        </w:rPr>
      </w:pPr>
    </w:p>
    <w:bookmarkEnd w:id="28"/>
    <w:p w14:paraId="02B878B0"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sidRPr="00D42F86">
        <w:rPr>
          <w:rFonts w:ascii="Arial" w:eastAsia="Times New Roman" w:hAnsi="Arial" w:cs="Arial"/>
          <w:b/>
          <w:color w:val="000000"/>
          <w:sz w:val="26"/>
          <w:szCs w:val="24"/>
          <w:lang w:val="x-none"/>
        </w:rPr>
        <w:t>Lots</w:t>
      </w:r>
    </w:p>
    <w:p w14:paraId="79FA9B13"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1E1C2F61"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sidRPr="00D42F86">
        <w:rPr>
          <w:rFonts w:ascii="Arial" w:eastAsia="Times New Roman" w:hAnsi="Arial" w:cs="Arial"/>
          <w:color w:val="000000"/>
          <w:szCs w:val="24"/>
          <w:lang w:val="x-none"/>
        </w:rPr>
        <w:t>E7. This requirement has not been split into lots.</w:t>
      </w:r>
    </w:p>
    <w:p w14:paraId="3A525004"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sidRPr="00D42F86">
        <w:rPr>
          <w:rFonts w:ascii="Arial" w:eastAsia="Times New Roman" w:hAnsi="Arial" w:cs="Arial"/>
          <w:color w:val="000000"/>
          <w:szCs w:val="24"/>
          <w:lang w:val="x-none"/>
        </w:rPr>
        <w:t>.</w:t>
      </w:r>
    </w:p>
    <w:p w14:paraId="02D470A4"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sidRPr="00D42F86">
        <w:rPr>
          <w:rFonts w:ascii="Arial" w:eastAsia="Times New Roman" w:hAnsi="Arial" w:cs="Arial"/>
          <w:b/>
          <w:color w:val="000000"/>
          <w:sz w:val="26"/>
          <w:szCs w:val="24"/>
          <w:lang w:val="x-none"/>
        </w:rPr>
        <w:t>Variant Bids</w:t>
      </w:r>
    </w:p>
    <w:p w14:paraId="2AF1E61F"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1D1602FD"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sidRPr="00D42F86">
        <w:rPr>
          <w:rFonts w:ascii="Arial" w:eastAsia="Times New Roman" w:hAnsi="Arial" w:cs="Arial"/>
          <w:color w:val="000000"/>
          <w:szCs w:val="24"/>
          <w:lang w:val="x-none"/>
        </w:rPr>
        <w:t>E8. The Authority will not accept variant bids.</w:t>
      </w:r>
    </w:p>
    <w:p w14:paraId="707D7894"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en-GB"/>
        </w:rPr>
      </w:pPr>
      <w:r w:rsidRPr="00D42F86">
        <w:rPr>
          <w:rFonts w:ascii="Arial" w:eastAsia="Times New Roman" w:hAnsi="Arial" w:cs="Arial"/>
          <w:b/>
          <w:color w:val="FF0000"/>
          <w:szCs w:val="24"/>
          <w:lang w:val="en-GB"/>
        </w:rPr>
        <w:t xml:space="preserve"> </w:t>
      </w:r>
    </w:p>
    <w:p w14:paraId="1887A959"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sidRPr="00D42F86">
        <w:rPr>
          <w:rFonts w:ascii="Arial" w:eastAsia="Times New Roman" w:hAnsi="Arial" w:cs="Arial"/>
          <w:b/>
          <w:color w:val="000000"/>
          <w:sz w:val="26"/>
          <w:szCs w:val="24"/>
          <w:lang w:val="x-none"/>
        </w:rPr>
        <w:t>Samples</w:t>
      </w:r>
    </w:p>
    <w:p w14:paraId="27787E3F"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sidRPr="00D42F86">
        <w:rPr>
          <w:rFonts w:ascii="Arial" w:eastAsia="Times New Roman" w:hAnsi="Arial" w:cs="Arial"/>
          <w:color w:val="000000"/>
          <w:szCs w:val="24"/>
          <w:lang w:val="x-none"/>
        </w:rPr>
        <w:t>E9. Where samples are required for evaluation purposes you must be prepared to submit them without charge. You should clearly label samples with the following particulars:</w:t>
      </w:r>
    </w:p>
    <w:p w14:paraId="548FF23B"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sidRPr="00D42F86">
        <w:rPr>
          <w:rFonts w:ascii="Arial" w:eastAsia="Times New Roman" w:hAnsi="Arial" w:cs="Arial"/>
          <w:color w:val="000000"/>
          <w:szCs w:val="24"/>
          <w:lang w:val="x-none"/>
        </w:rPr>
        <w:t>a. your name and address;</w:t>
      </w:r>
    </w:p>
    <w:p w14:paraId="314C95E1"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sidRPr="00D42F86">
        <w:rPr>
          <w:rFonts w:ascii="Arial" w:eastAsia="Times New Roman" w:hAnsi="Arial" w:cs="Arial"/>
          <w:color w:val="000000"/>
          <w:szCs w:val="24"/>
          <w:lang w:val="x-none"/>
        </w:rPr>
        <w:t>b. the Tender Reference Number and due date for return of the Tender; and</w:t>
      </w:r>
    </w:p>
    <w:p w14:paraId="621EA769"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sidRPr="00D42F86">
        <w:rPr>
          <w:rFonts w:ascii="Arial" w:eastAsia="Times New Roman" w:hAnsi="Arial" w:cs="Arial"/>
          <w:color w:val="000000"/>
          <w:szCs w:val="24"/>
          <w:lang w:val="x-none"/>
        </w:rPr>
        <w:t>c. the Description and Item Number as shown in the Schedule of Requirements.</w:t>
      </w:r>
    </w:p>
    <w:p w14:paraId="4D095CB5"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7B36655D"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sidRPr="00D42F86">
        <w:rPr>
          <w:rFonts w:ascii="Arial" w:eastAsia="Times New Roman" w:hAnsi="Arial" w:cs="Arial"/>
          <w:color w:val="000000"/>
          <w:szCs w:val="24"/>
          <w:lang w:val="x-none"/>
        </w:rPr>
        <w:t>E10. You should send any samples to the named Commercial Officer after the Tender return date.</w:t>
      </w:r>
    </w:p>
    <w:p w14:paraId="70DBAA47" w14:textId="77777777" w:rsidR="00D42F86" w:rsidRPr="00D42F86" w:rsidRDefault="00D42F86" w:rsidP="00D42F86">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36204B9F" w14:textId="77777777" w:rsidR="00D42F86" w:rsidRPr="00D42F86" w:rsidRDefault="00D42F86" w:rsidP="00D42F86">
      <w:pPr>
        <w:widowControl/>
        <w:spacing w:after="0"/>
        <w:ind w:left="113"/>
        <w:rPr>
          <w:rFonts w:ascii="Arial" w:eastAsia="Times New Roman" w:hAnsi="Arial" w:cs="Arial"/>
          <w:color w:val="000000"/>
          <w:szCs w:val="24"/>
          <w:lang w:val="en-GB"/>
        </w:rPr>
      </w:pPr>
      <w:r w:rsidRPr="00D42F86">
        <w:rPr>
          <w:rFonts w:ascii="Arial" w:eastAsia="Times New Roman" w:hAnsi="Arial" w:cs="Arial"/>
          <w:color w:val="000000"/>
          <w:szCs w:val="24"/>
          <w:lang w:val="x-none"/>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r w:rsidRPr="00D42F86">
        <w:rPr>
          <w:rFonts w:ascii="Arial" w:eastAsia="Times New Roman" w:hAnsi="Arial" w:cs="Arial"/>
          <w:color w:val="000000"/>
          <w:szCs w:val="24"/>
          <w:lang w:val="en-GB"/>
        </w:rPr>
        <w:t>.</w:t>
      </w:r>
    </w:p>
    <w:p w14:paraId="1001E6E9" w14:textId="77777777" w:rsidR="00D42F86" w:rsidRPr="00D42F86" w:rsidRDefault="00D42F86" w:rsidP="00D42F86">
      <w:pPr>
        <w:widowControl/>
        <w:spacing w:after="0"/>
        <w:ind w:left="113"/>
        <w:rPr>
          <w:rFonts w:ascii="Arial" w:eastAsia="Times New Roman" w:hAnsi="Arial" w:cs="Arial"/>
          <w:color w:val="000000"/>
          <w:szCs w:val="24"/>
          <w:lang w:val="en-GB"/>
        </w:rPr>
      </w:pPr>
    </w:p>
    <w:p w14:paraId="34042B72" w14:textId="77777777" w:rsidR="00D42F86" w:rsidRPr="00D42F86" w:rsidRDefault="00D42F86" w:rsidP="00D42F86">
      <w:pPr>
        <w:widowControl/>
        <w:spacing w:after="0"/>
        <w:ind w:left="113"/>
        <w:rPr>
          <w:lang w:val="en-GB"/>
        </w:rPr>
        <w:sectPr w:rsidR="00D42F86" w:rsidRPr="00D42F86">
          <w:pgSz w:w="11940" w:h="16860"/>
          <w:pgMar w:top="820" w:right="920" w:bottom="280" w:left="1020" w:header="567" w:footer="567" w:gutter="0"/>
          <w:cols w:space="720"/>
        </w:sectPr>
      </w:pPr>
      <w:r w:rsidRPr="00D42F86">
        <w:rPr>
          <w:rFonts w:ascii="Arial" w:eastAsia="Times New Roman" w:hAnsi="Arial" w:cs="Arial"/>
          <w:color w:val="000000"/>
          <w:szCs w:val="24"/>
          <w:lang w:val="x-none"/>
        </w:rPr>
        <w:t>E12. Samples that are consumed will not be returned</w:t>
      </w:r>
      <w:r w:rsidRPr="00D42F86">
        <w:rPr>
          <w:rFonts w:ascii="Arial" w:eastAsia="Times New Roman" w:hAnsi="Arial" w:cs="Arial"/>
          <w:color w:val="000000"/>
          <w:szCs w:val="24"/>
          <w:lang w:val="en-GB"/>
        </w:rPr>
        <w:t>.</w:t>
      </w:r>
    </w:p>
    <w:p w14:paraId="1F03941A" w14:textId="77777777" w:rsidR="00D42F86" w:rsidRPr="00D42F86" w:rsidRDefault="00D42F86" w:rsidP="00D42F86">
      <w:pPr>
        <w:spacing w:before="25" w:after="0" w:line="240" w:lineRule="auto"/>
        <w:ind w:left="253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67555B32" w14:textId="77777777" w:rsidR="00D42F86" w:rsidRPr="00D42F86" w:rsidRDefault="00D42F86" w:rsidP="00D42F86">
      <w:pPr>
        <w:spacing w:before="8" w:after="0" w:line="120" w:lineRule="exact"/>
        <w:rPr>
          <w:sz w:val="12"/>
          <w:szCs w:val="12"/>
        </w:rPr>
      </w:pPr>
    </w:p>
    <w:p w14:paraId="50987E61" w14:textId="77777777" w:rsidR="00D42F86" w:rsidRPr="00D42F86" w:rsidRDefault="00D42F86" w:rsidP="00D42F86">
      <w:pPr>
        <w:tabs>
          <w:tab w:val="left" w:pos="648"/>
        </w:tabs>
        <w:spacing w:before="121" w:line="252" w:lineRule="exact"/>
        <w:ind w:right="72"/>
        <w:textAlignment w:val="baseline"/>
        <w:rPr>
          <w:rFonts w:ascii="Arial" w:eastAsia="Arial" w:hAnsi="Arial"/>
          <w:color w:val="000000"/>
        </w:rPr>
      </w:pPr>
      <w:r w:rsidRPr="00D42F86">
        <w:rPr>
          <w:rFonts w:ascii="Arial" w:eastAsia="Arial" w:hAnsi="Arial"/>
          <w:color w:val="000000"/>
        </w:rPr>
        <w:t>F1.</w:t>
      </w:r>
      <w:r w:rsidRPr="00D42F86">
        <w:rPr>
          <w:rFonts w:ascii="Arial" w:eastAsia="Arial" w:hAnsi="Arial"/>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05353AB0" w14:textId="77777777" w:rsidR="00D42F86" w:rsidRPr="00D42F86" w:rsidRDefault="00D42F86" w:rsidP="00D42F86">
      <w:pPr>
        <w:tabs>
          <w:tab w:val="left" w:pos="648"/>
        </w:tabs>
        <w:spacing w:before="120" w:line="250" w:lineRule="exact"/>
        <w:textAlignment w:val="baseline"/>
        <w:rPr>
          <w:rFonts w:ascii="Arial" w:eastAsia="Arial" w:hAnsi="Arial"/>
          <w:color w:val="000000"/>
          <w:spacing w:val="-2"/>
        </w:rPr>
      </w:pPr>
      <w:r w:rsidRPr="00D42F86">
        <w:rPr>
          <w:rFonts w:ascii="Arial" w:eastAsia="Arial" w:hAnsi="Arial"/>
          <w:color w:val="000000"/>
          <w:spacing w:val="-2"/>
        </w:rPr>
        <w:t>F2.</w:t>
      </w:r>
      <w:r w:rsidRPr="00D42F86">
        <w:rPr>
          <w:rFonts w:ascii="Arial" w:eastAsia="Arial" w:hAnsi="Arial"/>
          <w:color w:val="000000"/>
          <w:spacing w:val="-2"/>
        </w:rPr>
        <w:tab/>
        <w:t>The Authority reserves the right, but is not obliged to:</w:t>
      </w:r>
    </w:p>
    <w:p w14:paraId="6619378B" w14:textId="77777777" w:rsidR="00D42F86" w:rsidRPr="00D42F86" w:rsidRDefault="00D42F86" w:rsidP="00485DCE">
      <w:pPr>
        <w:widowControl/>
        <w:numPr>
          <w:ilvl w:val="0"/>
          <w:numId w:val="51"/>
        </w:numPr>
        <w:tabs>
          <w:tab w:val="left" w:pos="1152"/>
        </w:tabs>
        <w:spacing w:before="124" w:after="0" w:line="250" w:lineRule="exact"/>
        <w:textAlignment w:val="baseline"/>
        <w:rPr>
          <w:rFonts w:ascii="Arial" w:eastAsia="Arial" w:hAnsi="Arial"/>
          <w:color w:val="000000"/>
          <w:spacing w:val="-1"/>
        </w:rPr>
      </w:pPr>
      <w:r w:rsidRPr="00D42F86">
        <w:rPr>
          <w:rFonts w:ascii="Arial" w:eastAsia="Arial" w:hAnsi="Arial"/>
          <w:color w:val="000000"/>
          <w:spacing w:val="-1"/>
        </w:rPr>
        <w:t>vary the terms of this ITT in accordance with applicable law;</w:t>
      </w:r>
    </w:p>
    <w:p w14:paraId="7074C5E1" w14:textId="77777777" w:rsidR="00D42F86" w:rsidRPr="00D42F86" w:rsidRDefault="00D42F86" w:rsidP="00485DCE">
      <w:pPr>
        <w:widowControl/>
        <w:numPr>
          <w:ilvl w:val="0"/>
          <w:numId w:val="51"/>
        </w:numPr>
        <w:tabs>
          <w:tab w:val="left" w:pos="1152"/>
        </w:tabs>
        <w:spacing w:before="123" w:after="0" w:line="252" w:lineRule="exact"/>
        <w:ind w:right="288"/>
        <w:textAlignment w:val="baseline"/>
        <w:rPr>
          <w:rFonts w:ascii="Arial" w:eastAsia="Arial" w:hAnsi="Arial"/>
          <w:color w:val="000000"/>
        </w:rPr>
      </w:pPr>
      <w:r w:rsidRPr="00D42F86">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4AD848A4" w14:textId="77777777" w:rsidR="00D42F86" w:rsidRPr="00D42F86" w:rsidRDefault="00D42F86" w:rsidP="00485DCE">
      <w:pPr>
        <w:widowControl/>
        <w:numPr>
          <w:ilvl w:val="0"/>
          <w:numId w:val="51"/>
        </w:numPr>
        <w:tabs>
          <w:tab w:val="left" w:pos="1152"/>
        </w:tabs>
        <w:spacing w:before="124" w:after="0" w:line="250" w:lineRule="exact"/>
        <w:textAlignment w:val="baseline"/>
        <w:rPr>
          <w:rFonts w:ascii="Arial" w:eastAsia="Arial" w:hAnsi="Arial"/>
          <w:color w:val="000000"/>
          <w:spacing w:val="-1"/>
        </w:rPr>
      </w:pPr>
      <w:r w:rsidRPr="00D42F86">
        <w:rPr>
          <w:rFonts w:ascii="Arial" w:eastAsia="Arial" w:hAnsi="Arial"/>
          <w:color w:val="000000"/>
          <w:spacing w:val="-1"/>
        </w:rPr>
        <w:t>visit your site;</w:t>
      </w:r>
    </w:p>
    <w:p w14:paraId="666797D0" w14:textId="77777777" w:rsidR="00D42F86" w:rsidRPr="00D42F86" w:rsidRDefault="00D42F86" w:rsidP="00485DCE">
      <w:pPr>
        <w:widowControl/>
        <w:numPr>
          <w:ilvl w:val="0"/>
          <w:numId w:val="51"/>
        </w:numPr>
        <w:tabs>
          <w:tab w:val="left" w:pos="1152"/>
        </w:tabs>
        <w:spacing w:before="124" w:after="0" w:line="250" w:lineRule="exact"/>
        <w:ind w:right="504"/>
        <w:textAlignment w:val="baseline"/>
        <w:rPr>
          <w:rFonts w:ascii="Arial" w:eastAsia="Arial" w:hAnsi="Arial"/>
          <w:color w:val="000000"/>
        </w:rPr>
      </w:pPr>
      <w:r w:rsidRPr="00D42F86">
        <w:rPr>
          <w:rFonts w:ascii="Arial" w:eastAsia="Arial" w:hAnsi="Arial"/>
          <w:color w:val="000000"/>
        </w:rPr>
        <w:t>disqualify any Tenderer that submits a non-compliant Tender in accordance with the instructions or conditions of this ITT;</w:t>
      </w:r>
    </w:p>
    <w:p w14:paraId="2F37F768" w14:textId="77777777" w:rsidR="00D42F86" w:rsidRPr="00D42F86" w:rsidRDefault="00D42F86" w:rsidP="00485DCE">
      <w:pPr>
        <w:widowControl/>
        <w:numPr>
          <w:ilvl w:val="0"/>
          <w:numId w:val="51"/>
        </w:numPr>
        <w:tabs>
          <w:tab w:val="left" w:pos="1152"/>
        </w:tabs>
        <w:spacing w:before="119" w:after="0" w:line="255" w:lineRule="exact"/>
        <w:ind w:right="792"/>
        <w:textAlignment w:val="baseline"/>
        <w:rPr>
          <w:rFonts w:ascii="Arial" w:eastAsia="Arial" w:hAnsi="Arial"/>
          <w:color w:val="000000"/>
        </w:rPr>
      </w:pPr>
      <w:r w:rsidRPr="00D42F86">
        <w:rPr>
          <w:rFonts w:ascii="Arial" w:eastAsia="Arial" w:hAnsi="Arial"/>
          <w:color w:val="000000"/>
        </w:rPr>
        <w:t>disqualify any Tenderer that is guilty of misrepresentation in relation to its Tender, expression of interest, the dynamic PQQ or the tender process;</w:t>
      </w:r>
    </w:p>
    <w:p w14:paraId="111B1964" w14:textId="77777777" w:rsidR="00D42F86" w:rsidRPr="00D42F86" w:rsidRDefault="00D42F86" w:rsidP="00485DCE">
      <w:pPr>
        <w:widowControl/>
        <w:numPr>
          <w:ilvl w:val="0"/>
          <w:numId w:val="51"/>
        </w:numPr>
        <w:tabs>
          <w:tab w:val="left" w:pos="1152"/>
        </w:tabs>
        <w:spacing w:before="116" w:after="0" w:line="254" w:lineRule="exact"/>
        <w:ind w:right="648"/>
        <w:textAlignment w:val="baseline"/>
        <w:rPr>
          <w:rFonts w:ascii="Arial" w:eastAsia="Arial" w:hAnsi="Arial"/>
          <w:color w:val="000000"/>
        </w:rPr>
      </w:pPr>
      <w:r w:rsidRPr="00D42F86">
        <w:rPr>
          <w:rFonts w:ascii="Arial" w:eastAsia="Arial" w:hAnsi="Arial"/>
          <w:color w:val="000000"/>
        </w:rPr>
        <w:t>re-assess your suitability to remain in the competition, for example where there is a material change in the information submitted in and relating to the PQQ response, see paragraphs A31 to A34;</w:t>
      </w:r>
    </w:p>
    <w:p w14:paraId="57A9C52D" w14:textId="77777777" w:rsidR="00D42F86" w:rsidRPr="00D42F86" w:rsidRDefault="00D42F86" w:rsidP="00485DCE">
      <w:pPr>
        <w:widowControl/>
        <w:numPr>
          <w:ilvl w:val="0"/>
          <w:numId w:val="51"/>
        </w:numPr>
        <w:tabs>
          <w:tab w:val="left" w:pos="1152"/>
        </w:tabs>
        <w:spacing w:before="116" w:after="0" w:line="254" w:lineRule="exact"/>
        <w:ind w:right="504"/>
        <w:textAlignment w:val="baseline"/>
        <w:rPr>
          <w:rFonts w:ascii="Arial" w:eastAsia="Arial" w:hAnsi="Arial"/>
          <w:color w:val="000000"/>
        </w:rPr>
      </w:pPr>
      <w:r w:rsidRPr="00D42F86">
        <w:rPr>
          <w:rFonts w:ascii="Arial" w:eastAsia="Arial" w:hAnsi="Arial"/>
          <w:color w:val="000000"/>
        </w:rPr>
        <w:t>withdraw this ITT at any time, or choose not to award any Contract as a result of this tender process, or re-invite Tenders on the same or any alternative basis;</w:t>
      </w:r>
    </w:p>
    <w:p w14:paraId="26FE43DD" w14:textId="77777777" w:rsidR="00D42F86" w:rsidRPr="00D42F86" w:rsidRDefault="00D42F86" w:rsidP="00485DCE">
      <w:pPr>
        <w:widowControl/>
        <w:numPr>
          <w:ilvl w:val="0"/>
          <w:numId w:val="51"/>
        </w:numPr>
        <w:tabs>
          <w:tab w:val="left" w:pos="1152"/>
        </w:tabs>
        <w:spacing w:before="125" w:after="0" w:line="252" w:lineRule="exact"/>
        <w:ind w:right="72"/>
        <w:textAlignment w:val="baseline"/>
        <w:rPr>
          <w:rFonts w:ascii="Arial" w:eastAsia="Arial" w:hAnsi="Arial"/>
          <w:color w:val="000000"/>
        </w:rPr>
      </w:pPr>
      <w:r w:rsidRPr="00D42F86">
        <w:rPr>
          <w:rFonts w:ascii="Arial" w:eastAsia="Arial" w:hAnsi="Arial"/>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037E3A13" w14:textId="77777777" w:rsidR="00D42F86" w:rsidRPr="00D42F86" w:rsidRDefault="00D42F86" w:rsidP="00485DCE">
      <w:pPr>
        <w:widowControl/>
        <w:numPr>
          <w:ilvl w:val="0"/>
          <w:numId w:val="51"/>
        </w:numPr>
        <w:tabs>
          <w:tab w:val="left" w:pos="1152"/>
        </w:tabs>
        <w:spacing w:before="124" w:after="0" w:line="250" w:lineRule="exact"/>
        <w:textAlignment w:val="baseline"/>
        <w:rPr>
          <w:rFonts w:ascii="Arial" w:eastAsia="Arial" w:hAnsi="Arial"/>
          <w:color w:val="000000"/>
          <w:spacing w:val="-1"/>
        </w:rPr>
      </w:pPr>
      <w:r w:rsidRPr="00D42F86">
        <w:rPr>
          <w:rFonts w:ascii="Arial" w:eastAsia="Arial" w:hAnsi="Arial"/>
          <w:color w:val="000000"/>
          <w:spacing w:val="-1"/>
        </w:rPr>
        <w:t>choose not to award any Contract as a result of the current tender process;</w:t>
      </w:r>
    </w:p>
    <w:p w14:paraId="1C8694A4" w14:textId="77777777" w:rsidR="00D42F86" w:rsidRPr="00D42F86" w:rsidRDefault="00D42F86" w:rsidP="00485DCE">
      <w:pPr>
        <w:widowControl/>
        <w:numPr>
          <w:ilvl w:val="0"/>
          <w:numId w:val="51"/>
        </w:numPr>
        <w:tabs>
          <w:tab w:val="left" w:pos="1152"/>
        </w:tabs>
        <w:spacing w:before="116" w:after="0" w:line="254" w:lineRule="exact"/>
        <w:ind w:right="216"/>
        <w:textAlignment w:val="baseline"/>
        <w:rPr>
          <w:rFonts w:ascii="Arial" w:eastAsia="Arial" w:hAnsi="Arial"/>
          <w:color w:val="000000"/>
        </w:rPr>
      </w:pPr>
      <w:r w:rsidRPr="00D42F86">
        <w:rPr>
          <w:rFonts w:ascii="Arial" w:eastAsia="Arial" w:hAnsi="Arial"/>
          <w:color w:val="000000"/>
        </w:rPr>
        <w:t>where it is considered appropriate, ask for an explanation of the costs or price proposed in the Tender where the Tender appears to be abnormally low;</w:t>
      </w:r>
    </w:p>
    <w:p w14:paraId="720111B8" w14:textId="77777777" w:rsidR="00D42F86" w:rsidRPr="00D42F86" w:rsidRDefault="00D42F86" w:rsidP="00D42F86">
      <w:pPr>
        <w:spacing w:before="123" w:line="252" w:lineRule="exact"/>
        <w:ind w:right="144"/>
        <w:textAlignment w:val="baseline"/>
        <w:rPr>
          <w:rFonts w:ascii="Arial" w:eastAsia="Arial" w:hAnsi="Arial"/>
          <w:color w:val="000000"/>
        </w:rPr>
      </w:pPr>
      <w:r w:rsidRPr="00D42F86">
        <w:rPr>
          <w:rFonts w:ascii="Arial" w:eastAsia="Arial" w:hAnsi="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2E11BE40" w14:textId="77777777" w:rsidR="00D42F86" w:rsidRPr="00D42F86" w:rsidRDefault="00D42F86" w:rsidP="00D42F86">
      <w:pPr>
        <w:spacing w:before="247" w:line="299" w:lineRule="exact"/>
        <w:textAlignment w:val="baseline"/>
        <w:rPr>
          <w:rFonts w:ascii="Arial" w:eastAsia="Arial" w:hAnsi="Arial"/>
          <w:b/>
          <w:color w:val="000000"/>
          <w:sz w:val="26"/>
        </w:rPr>
      </w:pPr>
      <w:r w:rsidRPr="00D42F86">
        <w:rPr>
          <w:rFonts w:ascii="Arial" w:eastAsia="Arial" w:hAnsi="Arial"/>
          <w:b/>
          <w:color w:val="000000"/>
          <w:sz w:val="26"/>
        </w:rPr>
        <w:t>Conforming to the Law</w:t>
      </w:r>
    </w:p>
    <w:p w14:paraId="79BC6135" w14:textId="77777777" w:rsidR="00D42F86" w:rsidRPr="00D42F86" w:rsidRDefault="00D42F86" w:rsidP="00D42F86">
      <w:pPr>
        <w:tabs>
          <w:tab w:val="left" w:pos="648"/>
        </w:tabs>
        <w:spacing w:before="112" w:line="254" w:lineRule="exact"/>
        <w:ind w:right="288"/>
        <w:textAlignment w:val="baseline"/>
        <w:rPr>
          <w:rFonts w:ascii="Arial" w:eastAsia="Arial" w:hAnsi="Arial"/>
          <w:color w:val="000000"/>
        </w:rPr>
      </w:pPr>
      <w:r w:rsidRPr="00D42F86">
        <w:rPr>
          <w:rFonts w:ascii="Arial" w:eastAsia="Arial" w:hAnsi="Arial"/>
          <w:color w:val="000000"/>
        </w:rPr>
        <w:t>F4.</w:t>
      </w:r>
      <w:r w:rsidRPr="00D42F86">
        <w:rPr>
          <w:rFonts w:ascii="Arial" w:eastAsia="Arial" w:hAnsi="Arial"/>
          <w:color w:val="000000"/>
        </w:rPr>
        <w:tab/>
        <w:t>You must comply with all applicable EU and UK legislation and any equivalent legislation in a third state.</w:t>
      </w:r>
    </w:p>
    <w:p w14:paraId="4AEA24CA" w14:textId="77777777" w:rsidR="00D42F86" w:rsidRPr="00D42F86" w:rsidRDefault="00D42F86" w:rsidP="00D42F86">
      <w:pPr>
        <w:tabs>
          <w:tab w:val="left" w:pos="648"/>
        </w:tabs>
        <w:spacing w:before="125" w:line="252" w:lineRule="exact"/>
        <w:ind w:right="216"/>
        <w:textAlignment w:val="baseline"/>
        <w:rPr>
          <w:rFonts w:ascii="Arial" w:eastAsia="Arial" w:hAnsi="Arial"/>
          <w:color w:val="000000"/>
        </w:rPr>
      </w:pPr>
      <w:r w:rsidRPr="00D42F86">
        <w:rPr>
          <w:rFonts w:ascii="Arial" w:eastAsia="Arial" w:hAnsi="Arial"/>
          <w:color w:val="000000"/>
        </w:rPr>
        <w:t>F5.</w:t>
      </w:r>
      <w:r w:rsidRPr="00D42F86">
        <w:rPr>
          <w:rFonts w:ascii="Arial" w:eastAsia="Arial" w:hAnsi="Arial"/>
          <w:color w:val="000000"/>
        </w:rPr>
        <w:tab/>
        <w:t xml:space="preserve">Your attention is drawn to legislation relating to the canvassing of a public official, collusive </w:t>
      </w:r>
      <w:proofErr w:type="spellStart"/>
      <w:r w:rsidRPr="00D42F86">
        <w:rPr>
          <w:rFonts w:ascii="Arial" w:eastAsia="Arial" w:hAnsi="Arial"/>
          <w:color w:val="000000"/>
        </w:rPr>
        <w:t>behaviour</w:t>
      </w:r>
      <w:proofErr w:type="spellEnd"/>
      <w:r w:rsidRPr="00D42F86">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13924103" w14:textId="77777777" w:rsidR="00D42F86" w:rsidRPr="00D42F86" w:rsidRDefault="00D42F86" w:rsidP="00D42F86">
      <w:pPr>
        <w:spacing w:before="247" w:line="299" w:lineRule="exact"/>
        <w:textAlignment w:val="baseline"/>
        <w:rPr>
          <w:rFonts w:ascii="Arial" w:eastAsia="Arial" w:hAnsi="Arial"/>
          <w:b/>
          <w:color w:val="000000"/>
          <w:sz w:val="26"/>
        </w:rPr>
      </w:pPr>
      <w:r w:rsidRPr="00D42F86">
        <w:rPr>
          <w:rFonts w:ascii="Arial" w:eastAsia="Arial" w:hAnsi="Arial"/>
          <w:b/>
          <w:color w:val="000000"/>
          <w:sz w:val="26"/>
        </w:rPr>
        <w:t>Bid Rigging and Other Illegal Practices</w:t>
      </w:r>
    </w:p>
    <w:p w14:paraId="6CD4CB95" w14:textId="77777777" w:rsidR="00D42F86" w:rsidRPr="00D42F86" w:rsidRDefault="00D42F86" w:rsidP="00D42F86">
      <w:pPr>
        <w:tabs>
          <w:tab w:val="left" w:pos="648"/>
        </w:tabs>
        <w:spacing w:before="116" w:line="250" w:lineRule="exact"/>
        <w:ind w:right="432"/>
        <w:textAlignment w:val="baseline"/>
        <w:rPr>
          <w:rFonts w:ascii="Arial" w:eastAsia="Arial" w:hAnsi="Arial"/>
          <w:color w:val="000000"/>
        </w:rPr>
      </w:pPr>
      <w:r w:rsidRPr="00D42F86">
        <w:rPr>
          <w:rFonts w:ascii="Arial" w:eastAsia="Arial" w:hAnsi="Arial"/>
          <w:color w:val="000000"/>
        </w:rPr>
        <w:t>F6.</w:t>
      </w:r>
      <w:r w:rsidRPr="00D42F86">
        <w:rPr>
          <w:rFonts w:ascii="Arial" w:eastAsia="Arial" w:hAnsi="Arial"/>
          <w:color w:val="000000"/>
        </w:rPr>
        <w:tab/>
        <w:t>You must report any suspected or actual bid rigging, fraud, bribery, corruption, or any other dishonest irregularity in connection to this tendering exercise to:</w:t>
      </w:r>
    </w:p>
    <w:p w14:paraId="3A92F583" w14:textId="77777777" w:rsidR="00D42F86" w:rsidRPr="00D42F86" w:rsidRDefault="00D42F86" w:rsidP="00D42F86">
      <w:pPr>
        <w:spacing w:before="129" w:line="250" w:lineRule="exact"/>
        <w:ind w:left="648"/>
        <w:textAlignment w:val="baseline"/>
        <w:rPr>
          <w:rFonts w:ascii="Arial" w:eastAsia="Arial" w:hAnsi="Arial"/>
          <w:color w:val="000000"/>
        </w:rPr>
      </w:pPr>
      <w:r w:rsidRPr="00D42F86">
        <w:rPr>
          <w:rFonts w:ascii="Arial" w:eastAsia="Arial" w:hAnsi="Arial"/>
          <w:color w:val="000000"/>
        </w:rPr>
        <w:t>Defence Regulatory Reporting Cell Hotline</w:t>
      </w:r>
    </w:p>
    <w:p w14:paraId="32E16919" w14:textId="77777777" w:rsidR="00D42F86" w:rsidRPr="00D42F86" w:rsidRDefault="00D42F86" w:rsidP="00D42F86">
      <w:pPr>
        <w:spacing w:before="119" w:line="250" w:lineRule="exact"/>
        <w:ind w:left="648"/>
        <w:textAlignment w:val="baseline"/>
        <w:rPr>
          <w:rFonts w:ascii="Arial" w:eastAsia="Arial" w:hAnsi="Arial"/>
          <w:color w:val="000000"/>
          <w:spacing w:val="-1"/>
        </w:rPr>
      </w:pPr>
      <w:r w:rsidRPr="00D42F86">
        <w:rPr>
          <w:rFonts w:ascii="Arial" w:eastAsia="Arial" w:hAnsi="Arial"/>
          <w:color w:val="000000"/>
          <w:spacing w:val="-1"/>
        </w:rPr>
        <w:t>0800 161 3665 (UK) or</w:t>
      </w:r>
    </w:p>
    <w:p w14:paraId="0C89BB01" w14:textId="77777777" w:rsidR="00D42F86" w:rsidRPr="00D42F86" w:rsidRDefault="00D42F86" w:rsidP="00D42F86">
      <w:pPr>
        <w:spacing w:before="125" w:after="1410" w:line="250" w:lineRule="exact"/>
        <w:ind w:left="648"/>
        <w:textAlignment w:val="baseline"/>
        <w:rPr>
          <w:rFonts w:ascii="Arial" w:eastAsia="Arial" w:hAnsi="Arial"/>
          <w:color w:val="000000"/>
          <w:spacing w:val="-1"/>
        </w:rPr>
      </w:pPr>
      <w:r w:rsidRPr="00D42F86">
        <w:rPr>
          <w:rFonts w:ascii="Arial" w:eastAsia="Arial" w:hAnsi="Arial"/>
          <w:color w:val="000000"/>
          <w:spacing w:val="-1"/>
        </w:rPr>
        <w:t>+44 1371 85 4881 (Overseas)</w:t>
      </w:r>
    </w:p>
    <w:p w14:paraId="1AD7BD74" w14:textId="77777777" w:rsidR="00D42F86" w:rsidRPr="00D42F86" w:rsidRDefault="00D42F86" w:rsidP="00D42F86">
      <w:pPr>
        <w:spacing w:before="259" w:line="297" w:lineRule="exact"/>
        <w:textAlignment w:val="baseline"/>
        <w:rPr>
          <w:rFonts w:ascii="Arial" w:eastAsia="Arial" w:hAnsi="Arial"/>
          <w:b/>
          <w:color w:val="000000"/>
          <w:sz w:val="26"/>
        </w:rPr>
      </w:pPr>
      <w:r w:rsidRPr="00D42F86">
        <w:rPr>
          <w:rFonts w:ascii="Arial" w:eastAsia="Arial" w:hAnsi="Arial"/>
          <w:b/>
          <w:color w:val="000000"/>
          <w:sz w:val="26"/>
        </w:rPr>
        <w:lastRenderedPageBreak/>
        <w:t>Conflicts of Interest</w:t>
      </w:r>
      <w:r w:rsidRPr="00D42F86">
        <w:rPr>
          <w:rFonts w:ascii="Arial" w:eastAsia="Arial" w:hAnsi="Arial"/>
          <w:color w:val="FF0000"/>
        </w:rPr>
        <w:t xml:space="preserve"> </w:t>
      </w:r>
    </w:p>
    <w:p w14:paraId="618BC56F" w14:textId="77777777" w:rsidR="00D42F86" w:rsidRPr="00D42F86" w:rsidRDefault="00D42F86" w:rsidP="00D42F86">
      <w:pPr>
        <w:tabs>
          <w:tab w:val="left" w:pos="576"/>
        </w:tabs>
        <w:spacing w:before="116" w:line="252" w:lineRule="exact"/>
        <w:ind w:right="144"/>
        <w:textAlignment w:val="baseline"/>
        <w:rPr>
          <w:rFonts w:ascii="Arial" w:eastAsia="Arial" w:hAnsi="Arial"/>
          <w:color w:val="000000"/>
        </w:rPr>
      </w:pPr>
      <w:r w:rsidRPr="00D42F86">
        <w:rPr>
          <w:rFonts w:ascii="Arial" w:eastAsia="Arial" w:hAnsi="Arial"/>
          <w:color w:val="000000"/>
        </w:rPr>
        <w:t>F7.</w:t>
      </w:r>
      <w:r w:rsidRPr="00D42F86">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4A22194D" w14:textId="77777777" w:rsidR="00D42F86" w:rsidRPr="00D42F86" w:rsidRDefault="00D42F86" w:rsidP="00485DCE">
      <w:pPr>
        <w:widowControl/>
        <w:numPr>
          <w:ilvl w:val="0"/>
          <w:numId w:val="52"/>
        </w:numPr>
        <w:tabs>
          <w:tab w:val="left" w:pos="864"/>
        </w:tabs>
        <w:spacing w:before="99" w:after="0" w:line="290" w:lineRule="exact"/>
        <w:ind w:right="144"/>
        <w:textAlignment w:val="baseline"/>
        <w:rPr>
          <w:rFonts w:ascii="Arial" w:eastAsia="Arial" w:hAnsi="Arial"/>
          <w:color w:val="000000"/>
        </w:rPr>
      </w:pPr>
      <w:r w:rsidRPr="00D42F86">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193180FB" w14:textId="77777777" w:rsidR="00D42F86" w:rsidRPr="00D42F86" w:rsidRDefault="00D42F86" w:rsidP="00485DCE">
      <w:pPr>
        <w:widowControl/>
        <w:numPr>
          <w:ilvl w:val="0"/>
          <w:numId w:val="52"/>
        </w:numPr>
        <w:tabs>
          <w:tab w:val="left" w:pos="864"/>
        </w:tabs>
        <w:spacing w:before="18" w:after="0" w:line="290" w:lineRule="exact"/>
        <w:ind w:right="216"/>
        <w:jc w:val="both"/>
        <w:textAlignment w:val="baseline"/>
        <w:rPr>
          <w:rFonts w:ascii="Arial" w:eastAsia="Arial" w:hAnsi="Arial"/>
          <w:color w:val="000000"/>
        </w:rPr>
      </w:pPr>
      <w:r w:rsidRPr="00D42F86">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1B2DE724" w14:textId="77777777" w:rsidR="00D42F86" w:rsidRPr="00D42F86" w:rsidRDefault="00D42F86" w:rsidP="00485DCE">
      <w:pPr>
        <w:widowControl/>
        <w:numPr>
          <w:ilvl w:val="0"/>
          <w:numId w:val="52"/>
        </w:numPr>
        <w:tabs>
          <w:tab w:val="left" w:pos="864"/>
        </w:tabs>
        <w:spacing w:before="20" w:after="0" w:line="288" w:lineRule="exact"/>
        <w:ind w:right="864"/>
        <w:textAlignment w:val="baseline"/>
        <w:rPr>
          <w:rFonts w:ascii="Arial" w:eastAsia="Arial" w:hAnsi="Arial"/>
          <w:color w:val="000000"/>
        </w:rPr>
      </w:pPr>
      <w:r w:rsidRPr="00D42F86">
        <w:rPr>
          <w:rFonts w:ascii="Arial" w:eastAsia="Arial" w:hAnsi="Arial"/>
          <w:color w:val="000000"/>
        </w:rPr>
        <w:t>enter into any agreement or arrangement with any other person that has the effect of prohibiting or excluding that person from submitting a Tender;</w:t>
      </w:r>
    </w:p>
    <w:p w14:paraId="4B090E45" w14:textId="77777777" w:rsidR="00D42F86" w:rsidRPr="00D42F86" w:rsidRDefault="00D42F86" w:rsidP="00485DCE">
      <w:pPr>
        <w:widowControl/>
        <w:numPr>
          <w:ilvl w:val="0"/>
          <w:numId w:val="52"/>
        </w:numPr>
        <w:tabs>
          <w:tab w:val="left" w:pos="864"/>
        </w:tabs>
        <w:spacing w:before="14" w:after="0" w:line="293" w:lineRule="exact"/>
        <w:ind w:right="1008"/>
        <w:textAlignment w:val="baseline"/>
        <w:rPr>
          <w:rFonts w:ascii="Arial" w:eastAsia="Arial" w:hAnsi="Arial"/>
          <w:color w:val="000000"/>
        </w:rPr>
      </w:pPr>
      <w:r w:rsidRPr="00D42F86">
        <w:rPr>
          <w:rFonts w:ascii="Arial" w:eastAsia="Arial" w:hAnsi="Arial"/>
          <w:color w:val="000000"/>
        </w:rPr>
        <w:t>canvass the Authority or any employees or agents of the Authority in relation to this procurement; or</w:t>
      </w:r>
    </w:p>
    <w:p w14:paraId="35753DC4" w14:textId="77777777" w:rsidR="00D42F86" w:rsidRPr="00D42F86" w:rsidRDefault="00D42F86" w:rsidP="00485DCE">
      <w:pPr>
        <w:widowControl/>
        <w:numPr>
          <w:ilvl w:val="0"/>
          <w:numId w:val="52"/>
        </w:numPr>
        <w:tabs>
          <w:tab w:val="left" w:pos="864"/>
        </w:tabs>
        <w:spacing w:before="9" w:after="0" w:line="293" w:lineRule="exact"/>
        <w:ind w:right="432"/>
        <w:textAlignment w:val="baseline"/>
        <w:rPr>
          <w:rFonts w:ascii="Arial" w:eastAsia="Arial" w:hAnsi="Arial"/>
          <w:color w:val="000000"/>
        </w:rPr>
      </w:pPr>
      <w:r w:rsidRPr="00D42F86">
        <w:rPr>
          <w:rFonts w:ascii="Arial" w:eastAsia="Arial" w:hAnsi="Arial"/>
          <w:color w:val="000000"/>
        </w:rPr>
        <w:t>attempt to obtain information from any of the employees or agents of the Authority or their advisors concerning another Tenderer or Tender.</w:t>
      </w:r>
    </w:p>
    <w:p w14:paraId="6DCF53BA" w14:textId="77777777" w:rsidR="00D42F86" w:rsidRPr="00D42F86" w:rsidRDefault="00D42F86" w:rsidP="00D42F86">
      <w:pPr>
        <w:spacing w:before="163" w:line="252" w:lineRule="exact"/>
        <w:ind w:right="144"/>
        <w:textAlignment w:val="baseline"/>
        <w:rPr>
          <w:rFonts w:ascii="Arial" w:eastAsia="Arial" w:hAnsi="Arial"/>
          <w:color w:val="000000"/>
        </w:rPr>
      </w:pPr>
      <w:r w:rsidRPr="00D42F86">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45CC0A5F" w14:textId="77777777" w:rsidR="00D42F86" w:rsidRPr="00D42F86" w:rsidRDefault="00D42F86" w:rsidP="00D42F86">
      <w:pPr>
        <w:tabs>
          <w:tab w:val="left" w:pos="576"/>
        </w:tabs>
        <w:spacing w:before="120" w:line="253" w:lineRule="exact"/>
        <w:ind w:right="288"/>
        <w:textAlignment w:val="baseline"/>
        <w:rPr>
          <w:rFonts w:ascii="Arial" w:eastAsia="Arial" w:hAnsi="Arial"/>
          <w:color w:val="000000"/>
          <w:spacing w:val="-3"/>
        </w:rPr>
      </w:pPr>
      <w:r w:rsidRPr="00D42F86">
        <w:rPr>
          <w:rFonts w:ascii="Arial" w:eastAsia="Arial" w:hAnsi="Arial"/>
          <w:color w:val="000000"/>
          <w:spacing w:val="-3"/>
        </w:rPr>
        <w:t>F9.</w:t>
      </w:r>
      <w:r w:rsidRPr="00D42F86">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w:t>
      </w:r>
      <w:proofErr w:type="gramStart"/>
      <w:r w:rsidRPr="00D42F86">
        <w:rPr>
          <w:rFonts w:ascii="Arial" w:eastAsia="Arial" w:hAnsi="Arial"/>
          <w:color w:val="000000"/>
          <w:spacing w:val="-3"/>
        </w:rPr>
        <w:t>sufficient</w:t>
      </w:r>
      <w:proofErr w:type="gramEnd"/>
      <w:r w:rsidRPr="00D42F86">
        <w:rPr>
          <w:rFonts w:ascii="Arial" w:eastAsia="Arial" w:hAnsi="Arial"/>
          <w:color w:val="000000"/>
          <w:spacing w:val="-3"/>
        </w:rPr>
        <w:t xml:space="preserve"> separation to prevent distortion of competition and provides full details listed in F9 a to </w:t>
      </w:r>
      <w:proofErr w:type="spellStart"/>
      <w:r w:rsidRPr="00D42F86">
        <w:rPr>
          <w:rFonts w:ascii="Arial" w:eastAsia="Arial" w:hAnsi="Arial"/>
          <w:color w:val="000000"/>
          <w:spacing w:val="-3"/>
        </w:rPr>
        <w:t>g</w:t>
      </w:r>
      <w:proofErr w:type="spellEnd"/>
      <w:r w:rsidRPr="00D42F86">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3FB6A578" w14:textId="77777777" w:rsidR="00D42F86" w:rsidRPr="00D42F86" w:rsidRDefault="00D42F86" w:rsidP="00485DCE">
      <w:pPr>
        <w:widowControl/>
        <w:numPr>
          <w:ilvl w:val="0"/>
          <w:numId w:val="53"/>
        </w:numPr>
        <w:tabs>
          <w:tab w:val="left" w:pos="864"/>
        </w:tabs>
        <w:spacing w:before="120" w:after="0" w:line="250" w:lineRule="exact"/>
        <w:textAlignment w:val="baseline"/>
        <w:rPr>
          <w:rFonts w:ascii="Arial" w:eastAsia="Arial" w:hAnsi="Arial"/>
          <w:color w:val="000000"/>
          <w:spacing w:val="-1"/>
        </w:rPr>
      </w:pPr>
      <w:r w:rsidRPr="00D42F86">
        <w:rPr>
          <w:rFonts w:ascii="Arial" w:eastAsia="Arial" w:hAnsi="Arial"/>
          <w:color w:val="000000"/>
          <w:spacing w:val="-1"/>
        </w:rPr>
        <w:t>the manner of operation and management;</w:t>
      </w:r>
    </w:p>
    <w:p w14:paraId="5CF6C6F5" w14:textId="77777777" w:rsidR="00D42F86" w:rsidRPr="00D42F86" w:rsidRDefault="00D42F86" w:rsidP="00485DCE">
      <w:pPr>
        <w:widowControl/>
        <w:numPr>
          <w:ilvl w:val="0"/>
          <w:numId w:val="53"/>
        </w:numPr>
        <w:tabs>
          <w:tab w:val="left" w:pos="864"/>
        </w:tabs>
        <w:spacing w:before="124" w:after="0" w:line="250" w:lineRule="exact"/>
        <w:textAlignment w:val="baseline"/>
        <w:rPr>
          <w:rFonts w:ascii="Arial" w:eastAsia="Arial" w:hAnsi="Arial"/>
          <w:color w:val="000000"/>
          <w:spacing w:val="-1"/>
        </w:rPr>
      </w:pPr>
      <w:r w:rsidRPr="00D42F86">
        <w:rPr>
          <w:rFonts w:ascii="Arial" w:eastAsia="Arial" w:hAnsi="Arial"/>
          <w:color w:val="000000"/>
          <w:spacing w:val="-1"/>
        </w:rPr>
        <w:t>roles and responsibilities;</w:t>
      </w:r>
    </w:p>
    <w:p w14:paraId="023B8118" w14:textId="77777777" w:rsidR="00D42F86" w:rsidRPr="00D42F86" w:rsidRDefault="00D42F86" w:rsidP="00485DCE">
      <w:pPr>
        <w:widowControl/>
        <w:numPr>
          <w:ilvl w:val="0"/>
          <w:numId w:val="53"/>
        </w:numPr>
        <w:tabs>
          <w:tab w:val="left" w:pos="864"/>
        </w:tabs>
        <w:spacing w:before="125" w:after="0" w:line="250" w:lineRule="exact"/>
        <w:textAlignment w:val="baseline"/>
        <w:rPr>
          <w:rFonts w:ascii="Arial" w:eastAsia="Arial" w:hAnsi="Arial"/>
          <w:color w:val="000000"/>
          <w:spacing w:val="-1"/>
        </w:rPr>
      </w:pPr>
      <w:r w:rsidRPr="00D42F86">
        <w:rPr>
          <w:rFonts w:ascii="Arial" w:eastAsia="Arial" w:hAnsi="Arial"/>
          <w:color w:val="000000"/>
          <w:spacing w:val="-1"/>
        </w:rPr>
        <w:t>standards for integrity and fair dealing;</w:t>
      </w:r>
    </w:p>
    <w:p w14:paraId="3FD43243" w14:textId="77777777" w:rsidR="00D42F86" w:rsidRPr="00D42F86" w:rsidRDefault="00D42F86" w:rsidP="00485DCE">
      <w:pPr>
        <w:widowControl/>
        <w:numPr>
          <w:ilvl w:val="0"/>
          <w:numId w:val="53"/>
        </w:numPr>
        <w:tabs>
          <w:tab w:val="left" w:pos="864"/>
        </w:tabs>
        <w:spacing w:before="114" w:after="0" w:line="255" w:lineRule="exact"/>
        <w:ind w:right="504"/>
        <w:textAlignment w:val="baseline"/>
        <w:rPr>
          <w:rFonts w:ascii="Arial" w:eastAsia="Arial" w:hAnsi="Arial"/>
          <w:color w:val="000000"/>
        </w:rPr>
      </w:pPr>
      <w:r w:rsidRPr="00D42F86">
        <w:rPr>
          <w:rFonts w:ascii="Arial" w:eastAsia="Arial" w:hAnsi="Arial"/>
          <w:color w:val="000000"/>
        </w:rPr>
        <w:t>levels of access to and protection of competitors’ sensitive information and Government Furnished Information;</w:t>
      </w:r>
    </w:p>
    <w:p w14:paraId="4A990531" w14:textId="77777777" w:rsidR="00D42F86" w:rsidRPr="00D42F86" w:rsidRDefault="00D42F86" w:rsidP="00485DCE">
      <w:pPr>
        <w:widowControl/>
        <w:numPr>
          <w:ilvl w:val="0"/>
          <w:numId w:val="53"/>
        </w:numPr>
        <w:tabs>
          <w:tab w:val="left" w:pos="864"/>
        </w:tabs>
        <w:spacing w:before="124" w:after="0" w:line="250" w:lineRule="exact"/>
        <w:textAlignment w:val="baseline"/>
        <w:rPr>
          <w:rFonts w:ascii="Arial" w:eastAsia="Arial" w:hAnsi="Arial"/>
          <w:color w:val="000000"/>
          <w:spacing w:val="-1"/>
        </w:rPr>
      </w:pPr>
      <w:r w:rsidRPr="00D42F86">
        <w:rPr>
          <w:rFonts w:ascii="Arial" w:eastAsia="Arial" w:hAnsi="Arial"/>
          <w:color w:val="000000"/>
          <w:spacing w:val="-1"/>
        </w:rPr>
        <w:t>confidentiality and/or non-disclosure agreements (e.g. DEFFORM 702);</w:t>
      </w:r>
    </w:p>
    <w:p w14:paraId="6B68F2E7" w14:textId="77777777" w:rsidR="00D42F86" w:rsidRPr="00D42F86" w:rsidRDefault="00D42F86" w:rsidP="00485DCE">
      <w:pPr>
        <w:widowControl/>
        <w:numPr>
          <w:ilvl w:val="0"/>
          <w:numId w:val="53"/>
        </w:numPr>
        <w:tabs>
          <w:tab w:val="left" w:pos="864"/>
        </w:tabs>
        <w:spacing w:before="124" w:after="0" w:line="250" w:lineRule="exact"/>
        <w:textAlignment w:val="baseline"/>
        <w:rPr>
          <w:rFonts w:ascii="Arial" w:eastAsia="Arial" w:hAnsi="Arial"/>
          <w:color w:val="000000"/>
          <w:spacing w:val="-1"/>
        </w:rPr>
      </w:pPr>
      <w:r w:rsidRPr="00D42F86">
        <w:rPr>
          <w:rFonts w:ascii="Arial" w:eastAsia="Arial" w:hAnsi="Arial"/>
          <w:color w:val="000000"/>
          <w:spacing w:val="-1"/>
        </w:rPr>
        <w:t>the Authority’s rights of audit; and</w:t>
      </w:r>
    </w:p>
    <w:p w14:paraId="343B7A69" w14:textId="77777777" w:rsidR="00D42F86" w:rsidRPr="00D42F86" w:rsidRDefault="00D42F86" w:rsidP="00485DCE">
      <w:pPr>
        <w:widowControl/>
        <w:numPr>
          <w:ilvl w:val="0"/>
          <w:numId w:val="53"/>
        </w:numPr>
        <w:tabs>
          <w:tab w:val="left" w:pos="864"/>
        </w:tabs>
        <w:spacing w:before="120" w:after="0" w:line="250" w:lineRule="exact"/>
        <w:textAlignment w:val="baseline"/>
        <w:rPr>
          <w:rFonts w:ascii="Arial" w:eastAsia="Arial" w:hAnsi="Arial"/>
          <w:color w:val="000000"/>
          <w:spacing w:val="-1"/>
        </w:rPr>
      </w:pPr>
      <w:r w:rsidRPr="00D42F86">
        <w:rPr>
          <w:rFonts w:ascii="Arial" w:eastAsia="Arial" w:hAnsi="Arial"/>
          <w:color w:val="000000"/>
          <w:spacing w:val="-1"/>
        </w:rPr>
        <w:t>physical and managerial separation.</w:t>
      </w:r>
    </w:p>
    <w:p w14:paraId="68D3D699" w14:textId="77777777" w:rsidR="00D42F86" w:rsidRPr="00D42F86" w:rsidRDefault="00D42F86" w:rsidP="00D42F86">
      <w:pPr>
        <w:spacing w:before="122" w:line="253" w:lineRule="exact"/>
        <w:textAlignment w:val="baseline"/>
        <w:rPr>
          <w:rFonts w:ascii="Arial" w:eastAsia="Arial" w:hAnsi="Arial"/>
          <w:color w:val="000000"/>
        </w:rPr>
      </w:pPr>
      <w:r w:rsidRPr="00D42F86">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21DC9E39" w14:textId="77777777" w:rsidR="00D42F86" w:rsidRPr="00D42F86" w:rsidRDefault="00D42F86" w:rsidP="00D42F86">
      <w:pPr>
        <w:spacing w:before="242" w:line="297" w:lineRule="exact"/>
        <w:textAlignment w:val="baseline"/>
        <w:rPr>
          <w:rFonts w:ascii="Arial" w:eastAsia="Arial" w:hAnsi="Arial"/>
          <w:b/>
          <w:color w:val="000000"/>
          <w:spacing w:val="-2"/>
          <w:sz w:val="26"/>
        </w:rPr>
      </w:pPr>
      <w:r w:rsidRPr="00D42F86">
        <w:rPr>
          <w:rFonts w:ascii="Arial" w:eastAsia="Arial" w:hAnsi="Arial"/>
          <w:b/>
          <w:color w:val="000000"/>
          <w:spacing w:val="-2"/>
          <w:sz w:val="26"/>
        </w:rPr>
        <w:t>Government Furnished Assets</w:t>
      </w:r>
    </w:p>
    <w:p w14:paraId="27AEC71A" w14:textId="77777777" w:rsidR="00D42F86" w:rsidRPr="00D42F86" w:rsidRDefault="00D42F86" w:rsidP="00D42F86">
      <w:pPr>
        <w:spacing w:before="120" w:line="253" w:lineRule="exact"/>
        <w:ind w:right="216"/>
        <w:textAlignment w:val="baseline"/>
        <w:rPr>
          <w:rFonts w:ascii="Arial" w:eastAsia="Arial" w:hAnsi="Arial"/>
          <w:color w:val="000000"/>
        </w:rPr>
      </w:pPr>
      <w:r w:rsidRPr="00D42F86">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7718F47A" w14:textId="77777777" w:rsidR="00D42F86" w:rsidRPr="00D42F86" w:rsidRDefault="00D42F86" w:rsidP="00D42F86">
      <w:pPr>
        <w:spacing w:before="126" w:line="297" w:lineRule="exact"/>
        <w:textAlignment w:val="baseline"/>
        <w:rPr>
          <w:rFonts w:ascii="Arial" w:eastAsia="Arial" w:hAnsi="Arial"/>
          <w:b/>
          <w:color w:val="000000"/>
          <w:sz w:val="26"/>
        </w:rPr>
      </w:pPr>
      <w:r w:rsidRPr="00D42F86">
        <w:rPr>
          <w:rFonts w:ascii="Arial" w:eastAsia="Arial" w:hAnsi="Arial"/>
          <w:b/>
          <w:color w:val="000000"/>
          <w:sz w:val="26"/>
        </w:rPr>
        <w:t>Standstill Period</w:t>
      </w:r>
    </w:p>
    <w:p w14:paraId="1367E9D4" w14:textId="77777777" w:rsidR="00D42F86" w:rsidRPr="00D42F86" w:rsidRDefault="00D42F86" w:rsidP="00D42F86">
      <w:pPr>
        <w:spacing w:before="115" w:after="359" w:line="254" w:lineRule="exact"/>
        <w:ind w:right="576"/>
        <w:textAlignment w:val="baseline"/>
        <w:rPr>
          <w:rFonts w:ascii="Arial" w:eastAsia="Arial" w:hAnsi="Arial"/>
          <w:color w:val="000000"/>
        </w:rPr>
      </w:pPr>
      <w:r w:rsidRPr="00D42F86">
        <w:rPr>
          <w:rFonts w:ascii="Arial" w:eastAsia="Arial" w:hAnsi="Arial"/>
          <w:color w:val="000000"/>
          <w:spacing w:val="-1"/>
        </w:rPr>
        <w:t>F12.</w:t>
      </w:r>
      <w:r w:rsidRPr="00D42F86">
        <w:rPr>
          <w:rFonts w:ascii="Arial" w:eastAsia="Arial" w:hAnsi="Arial"/>
          <w:color w:val="FF0000"/>
          <w:spacing w:val="-1"/>
        </w:rPr>
        <w:t xml:space="preserve"> </w:t>
      </w:r>
      <w:r w:rsidRPr="00D42F86">
        <w:rPr>
          <w:rFonts w:ascii="Arial" w:eastAsia="Arial" w:hAnsi="Arial"/>
          <w:color w:val="000000"/>
          <w:spacing w:val="-1"/>
        </w:rPr>
        <w:t xml:space="preserve">The Authority is allowing a space between the date of dispatch of the electronic notice of its decision to award a Contract to the </w:t>
      </w:r>
      <w:r w:rsidRPr="00D42F86">
        <w:rPr>
          <w:rFonts w:ascii="Arial" w:eastAsia="Arial" w:hAnsi="Arial"/>
          <w:color w:val="000000"/>
        </w:rPr>
        <w:t>successful Tenderer before entering into a Contract, known as the standstill period. Dates of this period will be detailed in any Contract Award notifications.</w:t>
      </w:r>
    </w:p>
    <w:p w14:paraId="14822716" w14:textId="77777777" w:rsidR="00D42F86" w:rsidRPr="00D42F86" w:rsidRDefault="00D42F86" w:rsidP="00D42F86">
      <w:pPr>
        <w:spacing w:before="241" w:line="297" w:lineRule="exact"/>
        <w:ind w:left="72"/>
        <w:textAlignment w:val="baseline"/>
        <w:rPr>
          <w:rFonts w:ascii="Arial" w:eastAsia="Arial" w:hAnsi="Arial"/>
          <w:b/>
          <w:color w:val="000000"/>
          <w:spacing w:val="-3"/>
          <w:sz w:val="26"/>
        </w:rPr>
      </w:pPr>
      <w:r w:rsidRPr="00D42F86">
        <w:rPr>
          <w:rFonts w:ascii="Arial" w:eastAsia="Arial" w:hAnsi="Arial"/>
          <w:b/>
          <w:color w:val="000000"/>
          <w:spacing w:val="-3"/>
          <w:sz w:val="26"/>
        </w:rPr>
        <w:lastRenderedPageBreak/>
        <w:t>Publicity Announcement</w:t>
      </w:r>
    </w:p>
    <w:p w14:paraId="60222BE4" w14:textId="77777777" w:rsidR="00D42F86" w:rsidRPr="00D42F86" w:rsidRDefault="00D42F86" w:rsidP="00485DCE">
      <w:pPr>
        <w:widowControl/>
        <w:numPr>
          <w:ilvl w:val="0"/>
          <w:numId w:val="54"/>
        </w:numPr>
        <w:tabs>
          <w:tab w:val="left" w:pos="576"/>
        </w:tabs>
        <w:spacing w:before="117" w:after="0" w:line="253" w:lineRule="exact"/>
        <w:ind w:right="72"/>
        <w:textAlignment w:val="baseline"/>
        <w:rPr>
          <w:rFonts w:ascii="Arial" w:eastAsia="Arial" w:hAnsi="Arial"/>
          <w:color w:val="000000"/>
        </w:rPr>
      </w:pPr>
      <w:r w:rsidRPr="00D42F86">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9FAACD0" w14:textId="77777777" w:rsidR="00D42F86" w:rsidRPr="00D42F86" w:rsidRDefault="00D42F86" w:rsidP="00485DCE">
      <w:pPr>
        <w:widowControl/>
        <w:numPr>
          <w:ilvl w:val="0"/>
          <w:numId w:val="54"/>
        </w:numPr>
        <w:tabs>
          <w:tab w:val="left" w:pos="576"/>
        </w:tabs>
        <w:spacing w:before="118" w:after="0" w:line="253" w:lineRule="exact"/>
        <w:ind w:right="216"/>
        <w:textAlignment w:val="baseline"/>
        <w:rPr>
          <w:rFonts w:ascii="Arial" w:eastAsia="Arial" w:hAnsi="Arial"/>
          <w:color w:val="000000"/>
        </w:rPr>
      </w:pPr>
      <w:r w:rsidRPr="00D42F86">
        <w:rPr>
          <w:rFonts w:ascii="Arial" w:eastAsia="Arial" w:hAnsi="Arial"/>
          <w:color w:val="000000"/>
        </w:rPr>
        <w:t>Under no circumstances should you confirm to any Third Party the Authority’s Contract award decision before the Authority’s announcement of the award of Contract.</w:t>
      </w:r>
    </w:p>
    <w:p w14:paraId="40C45904" w14:textId="77777777" w:rsidR="00D42F86" w:rsidRPr="00D42F86" w:rsidRDefault="00D42F86" w:rsidP="00D42F86">
      <w:pPr>
        <w:spacing w:before="251" w:line="297" w:lineRule="exact"/>
        <w:ind w:left="72"/>
        <w:textAlignment w:val="baseline"/>
        <w:rPr>
          <w:rFonts w:ascii="Arial" w:eastAsia="Arial" w:hAnsi="Arial"/>
          <w:b/>
          <w:color w:val="000000"/>
          <w:spacing w:val="-3"/>
          <w:sz w:val="26"/>
        </w:rPr>
      </w:pPr>
      <w:r w:rsidRPr="00D42F86">
        <w:rPr>
          <w:rFonts w:ascii="Arial" w:eastAsia="Arial" w:hAnsi="Arial"/>
          <w:b/>
          <w:color w:val="000000"/>
          <w:spacing w:val="-3"/>
          <w:sz w:val="26"/>
        </w:rPr>
        <w:t>Sensitive Information</w:t>
      </w:r>
    </w:p>
    <w:p w14:paraId="4797C3CC" w14:textId="77777777" w:rsidR="00D42F86" w:rsidRPr="00D42F86" w:rsidRDefault="00D42F86" w:rsidP="00485DCE">
      <w:pPr>
        <w:widowControl/>
        <w:numPr>
          <w:ilvl w:val="0"/>
          <w:numId w:val="54"/>
        </w:numPr>
        <w:tabs>
          <w:tab w:val="left" w:pos="576"/>
        </w:tabs>
        <w:spacing w:before="113" w:after="0" w:line="253" w:lineRule="exact"/>
        <w:ind w:right="72"/>
        <w:textAlignment w:val="baseline"/>
        <w:rPr>
          <w:rFonts w:ascii="Arial" w:eastAsia="Arial" w:hAnsi="Arial"/>
          <w:color w:val="000000"/>
        </w:rPr>
      </w:pPr>
      <w:r w:rsidRPr="00D42F86">
        <w:rPr>
          <w:rFonts w:ascii="Arial" w:eastAsia="Arial" w:hAnsi="Arial"/>
          <w:color w:val="000000"/>
        </w:rPr>
        <w:t xml:space="preserve">All Central Government Departments and their Executive Agencies and Non-Departmental Public Bodies are subject to control and reporting within Government. </w:t>
      </w:r>
      <w:proofErr w:type="gramStart"/>
      <w:r w:rsidRPr="00D42F86">
        <w:rPr>
          <w:rFonts w:ascii="Arial" w:eastAsia="Arial" w:hAnsi="Arial"/>
          <w:color w:val="000000"/>
        </w:rPr>
        <w:t>In particular, they</w:t>
      </w:r>
      <w:proofErr w:type="gramEnd"/>
      <w:r w:rsidRPr="00D42F86">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43F3EAE" w14:textId="77777777" w:rsidR="00D42F86" w:rsidRPr="00D42F86" w:rsidRDefault="00D42F86" w:rsidP="00485DCE">
      <w:pPr>
        <w:widowControl/>
        <w:numPr>
          <w:ilvl w:val="0"/>
          <w:numId w:val="54"/>
        </w:numPr>
        <w:tabs>
          <w:tab w:val="left" w:pos="576"/>
        </w:tabs>
        <w:spacing w:before="120" w:after="0" w:line="253" w:lineRule="exact"/>
        <w:ind w:right="144"/>
        <w:textAlignment w:val="baseline"/>
        <w:rPr>
          <w:rFonts w:ascii="Arial" w:eastAsia="Arial" w:hAnsi="Arial"/>
          <w:color w:val="000000"/>
          <w:spacing w:val="-2"/>
        </w:rPr>
      </w:pPr>
      <w:r w:rsidRPr="00D42F86">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29545D53" w14:textId="77777777" w:rsidR="00D42F86" w:rsidRPr="00D42F86" w:rsidRDefault="00D42F86" w:rsidP="00485DCE">
      <w:pPr>
        <w:widowControl/>
        <w:numPr>
          <w:ilvl w:val="0"/>
          <w:numId w:val="54"/>
        </w:numPr>
        <w:tabs>
          <w:tab w:val="left" w:pos="576"/>
        </w:tabs>
        <w:spacing w:before="119" w:after="0" w:line="253" w:lineRule="exact"/>
        <w:ind w:right="216"/>
        <w:textAlignment w:val="baseline"/>
        <w:rPr>
          <w:rFonts w:ascii="Arial" w:eastAsia="Arial" w:hAnsi="Arial"/>
          <w:color w:val="000000"/>
        </w:rPr>
      </w:pPr>
      <w:r w:rsidRPr="00D42F86">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248CF0E7" w14:textId="77777777" w:rsidR="00D42F86" w:rsidRPr="00D42F86" w:rsidRDefault="00D42F86" w:rsidP="00D42F86">
      <w:pPr>
        <w:spacing w:before="246" w:line="297" w:lineRule="exact"/>
        <w:ind w:left="72"/>
        <w:textAlignment w:val="baseline"/>
        <w:rPr>
          <w:rFonts w:ascii="Arial" w:eastAsia="Arial" w:hAnsi="Arial"/>
          <w:b/>
          <w:color w:val="000000"/>
          <w:spacing w:val="-3"/>
          <w:sz w:val="26"/>
        </w:rPr>
      </w:pPr>
      <w:r w:rsidRPr="00D42F86">
        <w:rPr>
          <w:rFonts w:ascii="Arial" w:eastAsia="Arial" w:hAnsi="Arial"/>
          <w:b/>
          <w:color w:val="000000"/>
          <w:spacing w:val="-3"/>
          <w:sz w:val="26"/>
        </w:rPr>
        <w:t>Reportable Requirements</w:t>
      </w:r>
    </w:p>
    <w:p w14:paraId="4E0286CA" w14:textId="77777777" w:rsidR="00D42F86" w:rsidRPr="00D42F86" w:rsidRDefault="00D42F86" w:rsidP="00485DCE">
      <w:pPr>
        <w:widowControl/>
        <w:numPr>
          <w:ilvl w:val="0"/>
          <w:numId w:val="54"/>
        </w:numPr>
        <w:tabs>
          <w:tab w:val="left" w:pos="576"/>
        </w:tabs>
        <w:spacing w:before="119" w:after="0" w:line="253" w:lineRule="exact"/>
        <w:ind w:right="72"/>
        <w:textAlignment w:val="baseline"/>
        <w:rPr>
          <w:rFonts w:ascii="Arial" w:eastAsia="Arial" w:hAnsi="Arial"/>
          <w:color w:val="000000" w:themeColor="text1"/>
        </w:rPr>
      </w:pPr>
      <w:r w:rsidRPr="00D42F86">
        <w:rPr>
          <w:rFonts w:ascii="Arial" w:eastAsia="Arial" w:hAnsi="Arial"/>
          <w:color w:val="000000"/>
        </w:rPr>
        <w:t xml:space="preserve">Listed in the DEFFORM 47 Annex A (Offer) are the Mandatory Declarations. It is a Condition of </w:t>
      </w:r>
      <w:r w:rsidRPr="00D42F86">
        <w:rPr>
          <w:rFonts w:ascii="Arial" w:eastAsia="Arial" w:hAnsi="Arial"/>
          <w:color w:val="000000" w:themeColor="text1"/>
        </w:rPr>
        <w:t>Tendering that you complete and attach the returns listed in the Annex and, where you select yes, you must attach the relevant information.</w:t>
      </w:r>
    </w:p>
    <w:p w14:paraId="51F9C80D" w14:textId="77777777" w:rsidR="00D42F86" w:rsidRPr="00D42F86" w:rsidRDefault="00D42F86" w:rsidP="00485DCE">
      <w:pPr>
        <w:widowControl/>
        <w:numPr>
          <w:ilvl w:val="0"/>
          <w:numId w:val="54"/>
        </w:numPr>
        <w:tabs>
          <w:tab w:val="left" w:pos="576"/>
        </w:tabs>
        <w:spacing w:before="118" w:after="0" w:line="253" w:lineRule="exact"/>
        <w:ind w:right="288"/>
        <w:textAlignment w:val="baseline"/>
        <w:rPr>
          <w:rFonts w:ascii="Arial" w:eastAsia="Arial" w:hAnsi="Arial"/>
          <w:color w:val="000000" w:themeColor="text1"/>
        </w:rPr>
      </w:pPr>
      <w:r w:rsidRPr="00D42F86">
        <w:rPr>
          <w:rFonts w:ascii="Arial" w:eastAsia="Arial" w:hAnsi="Arial"/>
          <w:color w:val="000000" w:themeColor="text1"/>
        </w:rPr>
        <w:t>Your Tender will be deemed non-compliant and excluded from the tender process if you fail to complete the Annex in full and attach relevant information where required.</w:t>
      </w:r>
    </w:p>
    <w:p w14:paraId="767C7E4D" w14:textId="77777777" w:rsidR="00D42F86" w:rsidRPr="00D42F86" w:rsidRDefault="00D42F86" w:rsidP="00D42F86">
      <w:pPr>
        <w:spacing w:before="246" w:after="99" w:line="297" w:lineRule="exact"/>
        <w:ind w:left="72"/>
        <w:textAlignment w:val="baseline"/>
        <w:rPr>
          <w:rFonts w:ascii="Arial" w:eastAsia="Arial" w:hAnsi="Arial"/>
          <w:b/>
          <w:color w:val="000000" w:themeColor="text1"/>
          <w:spacing w:val="-3"/>
          <w:sz w:val="26"/>
        </w:rPr>
      </w:pPr>
      <w:r w:rsidRPr="00D42F86">
        <w:rPr>
          <w:rFonts w:ascii="Arial" w:eastAsia="Arial" w:hAnsi="Arial"/>
          <w:b/>
          <w:color w:val="000000" w:themeColor="text1"/>
          <w:spacing w:val="-3"/>
          <w:sz w:val="26"/>
        </w:rPr>
        <w:t>Specific Conditions of Tendering</w:t>
      </w:r>
    </w:p>
    <w:p w14:paraId="2106392D" w14:textId="77777777" w:rsidR="00D42F86" w:rsidRPr="00D42F86" w:rsidRDefault="00D42F86" w:rsidP="00485DCE">
      <w:pPr>
        <w:widowControl/>
        <w:numPr>
          <w:ilvl w:val="0"/>
          <w:numId w:val="54"/>
        </w:numPr>
        <w:tabs>
          <w:tab w:val="left" w:pos="576"/>
        </w:tabs>
        <w:spacing w:after="115" w:line="243" w:lineRule="exact"/>
        <w:ind w:right="1942"/>
        <w:textAlignment w:val="baseline"/>
        <w:rPr>
          <w:color w:val="000000" w:themeColor="text1"/>
          <w:sz w:val="19"/>
          <w:szCs w:val="19"/>
        </w:rPr>
      </w:pPr>
      <w:r w:rsidRPr="00D42F86">
        <w:rPr>
          <w:rFonts w:ascii="Arial" w:eastAsia="Arial" w:hAnsi="Arial"/>
          <w:color w:val="000000" w:themeColor="text1"/>
          <w:spacing w:val="-2"/>
        </w:rPr>
        <w:t>The Tenderers’ attention is drawn to the following:</w:t>
      </w:r>
    </w:p>
    <w:p w14:paraId="06CC27BA" w14:textId="77777777" w:rsidR="00D42F86" w:rsidRPr="00D42F86" w:rsidRDefault="00D42F86" w:rsidP="00D42F86">
      <w:pPr>
        <w:widowControl/>
        <w:spacing w:after="0"/>
        <w:rPr>
          <w:rFonts w:ascii="Arial" w:eastAsia="Arial" w:hAnsi="Arial" w:cs="Arial"/>
          <w:b/>
          <w:bCs/>
          <w:spacing w:val="2"/>
          <w:sz w:val="26"/>
          <w:szCs w:val="26"/>
        </w:rPr>
      </w:pPr>
    </w:p>
    <w:p w14:paraId="611CBCC5" w14:textId="77777777" w:rsidR="00D42F86" w:rsidRPr="00D42F86" w:rsidRDefault="00D42F86" w:rsidP="00D42F86">
      <w:pPr>
        <w:widowControl/>
        <w:spacing w:after="0"/>
        <w:sectPr w:rsidR="00D42F86" w:rsidRPr="00D42F86">
          <w:pgSz w:w="11940" w:h="16860"/>
          <w:pgMar w:top="820" w:right="1000" w:bottom="280" w:left="1020" w:header="567" w:footer="567" w:gutter="0"/>
          <w:cols w:space="720"/>
        </w:sectPr>
      </w:pPr>
    </w:p>
    <w:p w14:paraId="2682C63B" w14:textId="77777777" w:rsidR="00D42F86" w:rsidRPr="00D42F86" w:rsidRDefault="00D42F86" w:rsidP="00D42F86">
      <w:pPr>
        <w:spacing w:after="0" w:line="240" w:lineRule="auto"/>
        <w:jc w:val="center"/>
        <w:rPr>
          <w:rFonts w:ascii="Arial" w:eastAsia="Arial" w:hAnsi="Arial" w:cs="Arial"/>
          <w:b/>
          <w:bCs/>
          <w:sz w:val="56"/>
          <w:szCs w:val="56"/>
        </w:rPr>
      </w:pPr>
      <w:bookmarkStart w:id="34" w:name="_Hlk531640423"/>
      <w:bookmarkStart w:id="35" w:name="_Hlk531640349"/>
    </w:p>
    <w:p w14:paraId="01FB9829" w14:textId="77777777" w:rsidR="00D42F86" w:rsidRPr="00D42F86" w:rsidRDefault="00D42F86" w:rsidP="00D42F86">
      <w:pPr>
        <w:spacing w:after="0" w:line="240" w:lineRule="auto"/>
        <w:jc w:val="center"/>
        <w:rPr>
          <w:rFonts w:ascii="Arial" w:eastAsia="Arial" w:hAnsi="Arial" w:cs="Arial"/>
          <w:b/>
          <w:bCs/>
          <w:sz w:val="56"/>
          <w:szCs w:val="56"/>
        </w:rPr>
      </w:pPr>
    </w:p>
    <w:p w14:paraId="2C08FE64" w14:textId="77777777" w:rsidR="00D42F86" w:rsidRPr="00D42F86" w:rsidRDefault="00D42F86" w:rsidP="00D42F86">
      <w:pPr>
        <w:spacing w:after="0" w:line="240" w:lineRule="auto"/>
        <w:jc w:val="center"/>
        <w:rPr>
          <w:rFonts w:ascii="Arial" w:eastAsia="Arial" w:hAnsi="Arial" w:cs="Arial"/>
          <w:b/>
          <w:bCs/>
          <w:sz w:val="56"/>
          <w:szCs w:val="56"/>
        </w:rPr>
      </w:pPr>
    </w:p>
    <w:p w14:paraId="7013FD39" w14:textId="77777777" w:rsidR="00D42F86" w:rsidRPr="00D42F86" w:rsidRDefault="00D42F86" w:rsidP="00D42F86">
      <w:pPr>
        <w:spacing w:after="0" w:line="240" w:lineRule="auto"/>
        <w:jc w:val="center"/>
        <w:rPr>
          <w:rFonts w:ascii="Arial" w:eastAsia="Arial" w:hAnsi="Arial" w:cs="Arial"/>
          <w:b/>
          <w:bCs/>
          <w:sz w:val="56"/>
          <w:szCs w:val="56"/>
        </w:rPr>
      </w:pPr>
      <w:r w:rsidRPr="00D42F86">
        <w:rPr>
          <w:rFonts w:ascii="Arial" w:eastAsia="Arial" w:hAnsi="Arial" w:cs="Arial"/>
          <w:b/>
          <w:bCs/>
          <w:sz w:val="56"/>
          <w:szCs w:val="56"/>
        </w:rPr>
        <w:t xml:space="preserve">DEFFORM 47 ANNEX A – </w:t>
      </w:r>
    </w:p>
    <w:p w14:paraId="49E65BB5" w14:textId="77777777" w:rsidR="00D42F86" w:rsidRPr="00D42F86" w:rsidRDefault="00D42F86" w:rsidP="00D42F86">
      <w:pPr>
        <w:spacing w:after="0" w:line="240" w:lineRule="auto"/>
        <w:jc w:val="center"/>
        <w:rPr>
          <w:rFonts w:ascii="Arial" w:eastAsia="Arial" w:hAnsi="Arial" w:cs="Arial"/>
          <w:b/>
          <w:bCs/>
          <w:sz w:val="56"/>
          <w:szCs w:val="56"/>
        </w:rPr>
      </w:pPr>
      <w:r w:rsidRPr="00D42F86">
        <w:rPr>
          <w:rFonts w:ascii="Arial" w:eastAsia="Arial" w:hAnsi="Arial" w:cs="Arial"/>
          <w:b/>
          <w:bCs/>
          <w:sz w:val="56"/>
          <w:szCs w:val="56"/>
        </w:rPr>
        <w:t>TENDER OFFER</w:t>
      </w:r>
    </w:p>
    <w:p w14:paraId="25590D17" w14:textId="77777777" w:rsidR="00D42F86" w:rsidRPr="00D42F86" w:rsidRDefault="00D42F86" w:rsidP="00D42F86">
      <w:pPr>
        <w:spacing w:after="0" w:line="252" w:lineRule="exact"/>
        <w:ind w:left="113" w:right="-20"/>
        <w:rPr>
          <w:rFonts w:ascii="Arial" w:eastAsia="Arial" w:hAnsi="Arial" w:cs="Arial"/>
          <w:b/>
          <w:bCs/>
        </w:rPr>
      </w:pPr>
    </w:p>
    <w:p w14:paraId="6457F921" w14:textId="77777777" w:rsidR="00D42F86" w:rsidRPr="00D42F86" w:rsidRDefault="00D42F86" w:rsidP="00D42F86">
      <w:pPr>
        <w:spacing w:after="0" w:line="252" w:lineRule="exact"/>
        <w:ind w:left="113" w:right="-20"/>
        <w:rPr>
          <w:rFonts w:ascii="Arial" w:eastAsia="Arial" w:hAnsi="Arial" w:cs="Arial"/>
          <w:b/>
          <w:bCs/>
        </w:rPr>
      </w:pPr>
    </w:p>
    <w:p w14:paraId="1DFD55A9" w14:textId="77777777" w:rsidR="00D42F86" w:rsidRPr="00D42F86" w:rsidRDefault="00D42F86" w:rsidP="00D42F86">
      <w:pPr>
        <w:spacing w:after="0" w:line="252" w:lineRule="exact"/>
        <w:ind w:left="113" w:right="-20"/>
        <w:rPr>
          <w:rFonts w:ascii="Arial" w:eastAsia="Arial" w:hAnsi="Arial" w:cs="Arial"/>
          <w:b/>
          <w:bCs/>
        </w:rPr>
      </w:pPr>
    </w:p>
    <w:p w14:paraId="1ACBF2BD" w14:textId="77777777" w:rsidR="00D42F86" w:rsidRPr="00D42F86" w:rsidRDefault="00D42F86" w:rsidP="00D42F86">
      <w:pPr>
        <w:spacing w:after="0" w:line="252" w:lineRule="exact"/>
        <w:ind w:left="113" w:right="-20"/>
        <w:rPr>
          <w:rFonts w:ascii="Arial" w:eastAsia="Arial" w:hAnsi="Arial" w:cs="Arial"/>
          <w:b/>
          <w:bCs/>
        </w:rPr>
      </w:pPr>
    </w:p>
    <w:p w14:paraId="1D2BF4EF" w14:textId="77777777" w:rsidR="00D42F86" w:rsidRPr="00D42F86" w:rsidRDefault="00D42F86" w:rsidP="00D42F86">
      <w:pPr>
        <w:spacing w:after="0" w:line="252" w:lineRule="exact"/>
        <w:ind w:left="113" w:right="-20"/>
        <w:rPr>
          <w:rFonts w:ascii="Arial" w:eastAsia="Arial" w:hAnsi="Arial" w:cs="Arial"/>
          <w:b/>
          <w:bCs/>
        </w:rPr>
      </w:pPr>
    </w:p>
    <w:p w14:paraId="3A60381C" w14:textId="77777777" w:rsidR="00D42F86" w:rsidRPr="00D42F86" w:rsidRDefault="00D42F86" w:rsidP="00D42F86">
      <w:pPr>
        <w:spacing w:after="0" w:line="252" w:lineRule="exact"/>
        <w:ind w:left="113" w:right="-20"/>
        <w:rPr>
          <w:rFonts w:ascii="Arial" w:eastAsia="Arial" w:hAnsi="Arial" w:cs="Arial"/>
          <w:b/>
          <w:bCs/>
        </w:rPr>
      </w:pPr>
    </w:p>
    <w:p w14:paraId="1855685C" w14:textId="77777777" w:rsidR="00D42F86" w:rsidRPr="00D42F86" w:rsidRDefault="00D42F86" w:rsidP="00D42F86">
      <w:pPr>
        <w:spacing w:after="0" w:line="252" w:lineRule="exact"/>
        <w:ind w:left="113" w:right="-20"/>
        <w:rPr>
          <w:rFonts w:ascii="Arial" w:eastAsia="Arial" w:hAnsi="Arial" w:cs="Arial"/>
          <w:b/>
          <w:bCs/>
        </w:rPr>
      </w:pPr>
    </w:p>
    <w:p w14:paraId="1F915143" w14:textId="77777777" w:rsidR="00D42F86" w:rsidRPr="00D42F86" w:rsidRDefault="00D42F86" w:rsidP="00D42F86">
      <w:pPr>
        <w:spacing w:after="0" w:line="252" w:lineRule="exact"/>
        <w:ind w:left="113" w:right="-20"/>
        <w:rPr>
          <w:rFonts w:ascii="Arial" w:eastAsia="Arial" w:hAnsi="Arial" w:cs="Arial"/>
          <w:b/>
          <w:bCs/>
        </w:rPr>
      </w:pPr>
    </w:p>
    <w:p w14:paraId="24E747E4" w14:textId="77777777" w:rsidR="00D42F86" w:rsidRPr="00D42F86" w:rsidRDefault="00D42F86" w:rsidP="00D42F86">
      <w:pPr>
        <w:spacing w:after="0" w:line="252" w:lineRule="exact"/>
        <w:ind w:left="113" w:right="-20"/>
        <w:rPr>
          <w:rFonts w:ascii="Arial" w:eastAsia="Arial" w:hAnsi="Arial" w:cs="Arial"/>
          <w:b/>
          <w:bCs/>
        </w:rPr>
      </w:pPr>
    </w:p>
    <w:p w14:paraId="57BDB36B" w14:textId="77777777" w:rsidR="00D42F86" w:rsidRPr="00D42F86" w:rsidRDefault="00D42F86" w:rsidP="00D42F86">
      <w:pPr>
        <w:spacing w:after="0" w:line="252" w:lineRule="exact"/>
        <w:ind w:left="113" w:right="-20"/>
        <w:rPr>
          <w:rFonts w:ascii="Arial" w:eastAsia="Arial" w:hAnsi="Arial" w:cs="Arial"/>
          <w:b/>
          <w:bCs/>
        </w:rPr>
      </w:pPr>
    </w:p>
    <w:p w14:paraId="2398F58D" w14:textId="77777777" w:rsidR="00D42F86" w:rsidRPr="00D42F86" w:rsidRDefault="00D42F86" w:rsidP="00D42F86">
      <w:pPr>
        <w:spacing w:after="0" w:line="252" w:lineRule="exact"/>
        <w:ind w:left="113" w:right="-20"/>
        <w:rPr>
          <w:rFonts w:ascii="Arial" w:eastAsia="Arial" w:hAnsi="Arial" w:cs="Arial"/>
          <w:b/>
          <w:bCs/>
        </w:rPr>
      </w:pPr>
    </w:p>
    <w:p w14:paraId="3E10E85B" w14:textId="77777777" w:rsidR="00D42F86" w:rsidRPr="00D42F86" w:rsidRDefault="00D42F86" w:rsidP="00D42F86">
      <w:pPr>
        <w:spacing w:after="0" w:line="252" w:lineRule="exact"/>
        <w:ind w:left="113" w:right="-20"/>
        <w:rPr>
          <w:rFonts w:ascii="Arial" w:eastAsia="Arial" w:hAnsi="Arial" w:cs="Arial"/>
          <w:b/>
          <w:bCs/>
        </w:rPr>
      </w:pPr>
    </w:p>
    <w:p w14:paraId="29AEC580" w14:textId="77777777" w:rsidR="00D42F86" w:rsidRPr="00D42F86" w:rsidRDefault="00D42F86" w:rsidP="00D42F86">
      <w:pPr>
        <w:spacing w:after="0" w:line="252" w:lineRule="exact"/>
        <w:ind w:left="113" w:right="-20"/>
        <w:rPr>
          <w:rFonts w:ascii="Arial" w:eastAsia="Arial" w:hAnsi="Arial" w:cs="Arial"/>
          <w:b/>
          <w:bCs/>
        </w:rPr>
      </w:pPr>
    </w:p>
    <w:p w14:paraId="30DB7C31" w14:textId="77777777" w:rsidR="00D42F86" w:rsidRPr="00D42F86" w:rsidRDefault="00D42F86" w:rsidP="00D42F86">
      <w:pPr>
        <w:spacing w:after="0" w:line="252" w:lineRule="exact"/>
        <w:ind w:left="113" w:right="-20"/>
        <w:rPr>
          <w:rFonts w:ascii="Arial" w:eastAsia="Arial" w:hAnsi="Arial" w:cs="Arial"/>
          <w:b/>
          <w:bCs/>
        </w:rPr>
      </w:pPr>
    </w:p>
    <w:p w14:paraId="6F384295" w14:textId="77777777" w:rsidR="00D42F86" w:rsidRPr="00D42F86" w:rsidRDefault="00D42F86" w:rsidP="00D42F86">
      <w:pPr>
        <w:spacing w:after="0" w:line="252" w:lineRule="exact"/>
        <w:ind w:left="113" w:right="-20"/>
        <w:rPr>
          <w:rFonts w:ascii="Arial" w:eastAsia="Arial" w:hAnsi="Arial" w:cs="Arial"/>
          <w:b/>
          <w:bCs/>
        </w:rPr>
      </w:pPr>
    </w:p>
    <w:p w14:paraId="5C5F45B7" w14:textId="77777777" w:rsidR="00D42F86" w:rsidRPr="00D42F86" w:rsidRDefault="00D42F86" w:rsidP="00D42F86">
      <w:pPr>
        <w:spacing w:after="0" w:line="252" w:lineRule="exact"/>
        <w:ind w:left="113" w:right="-20"/>
        <w:rPr>
          <w:rFonts w:ascii="Arial" w:eastAsia="Arial" w:hAnsi="Arial" w:cs="Arial"/>
          <w:b/>
          <w:bCs/>
        </w:rPr>
      </w:pPr>
    </w:p>
    <w:p w14:paraId="4E02536C" w14:textId="77777777" w:rsidR="00D42F86" w:rsidRPr="00D42F86" w:rsidRDefault="00D42F86" w:rsidP="00D42F86">
      <w:pPr>
        <w:spacing w:after="0" w:line="252" w:lineRule="exact"/>
        <w:ind w:left="113" w:right="-20"/>
        <w:rPr>
          <w:rFonts w:ascii="Arial" w:eastAsia="Arial" w:hAnsi="Arial" w:cs="Arial"/>
          <w:b/>
          <w:bCs/>
        </w:rPr>
      </w:pPr>
    </w:p>
    <w:p w14:paraId="4A473D2F" w14:textId="77777777" w:rsidR="00D42F86" w:rsidRPr="00D42F86" w:rsidRDefault="00D42F86" w:rsidP="00D42F86">
      <w:pPr>
        <w:spacing w:after="0" w:line="252" w:lineRule="exact"/>
        <w:ind w:left="113" w:right="-20"/>
        <w:rPr>
          <w:rFonts w:ascii="Arial" w:eastAsia="Arial" w:hAnsi="Arial" w:cs="Arial"/>
          <w:b/>
          <w:bCs/>
        </w:rPr>
      </w:pPr>
    </w:p>
    <w:p w14:paraId="2A0323F2" w14:textId="77777777" w:rsidR="00D42F86" w:rsidRPr="00D42F86" w:rsidRDefault="00D42F86" w:rsidP="00D42F86">
      <w:pPr>
        <w:spacing w:after="0" w:line="252" w:lineRule="exact"/>
        <w:ind w:left="113" w:right="-20"/>
        <w:rPr>
          <w:rFonts w:ascii="Arial" w:eastAsia="Arial" w:hAnsi="Arial" w:cs="Arial"/>
          <w:b/>
          <w:bCs/>
        </w:rPr>
      </w:pPr>
    </w:p>
    <w:p w14:paraId="5586B5A8" w14:textId="77777777" w:rsidR="00D42F86" w:rsidRPr="00D42F86" w:rsidRDefault="00D42F86" w:rsidP="00D42F86">
      <w:pPr>
        <w:spacing w:after="0" w:line="252" w:lineRule="exact"/>
        <w:ind w:left="113" w:right="-20"/>
        <w:rPr>
          <w:rFonts w:ascii="Arial" w:eastAsia="Arial" w:hAnsi="Arial" w:cs="Arial"/>
          <w:b/>
          <w:bCs/>
        </w:rPr>
      </w:pPr>
    </w:p>
    <w:p w14:paraId="2BF3D775" w14:textId="77777777" w:rsidR="00D42F86" w:rsidRPr="00D42F86" w:rsidRDefault="00D42F86" w:rsidP="00D42F86">
      <w:pPr>
        <w:spacing w:after="0" w:line="252" w:lineRule="exact"/>
        <w:ind w:left="113" w:right="-20"/>
        <w:rPr>
          <w:rFonts w:ascii="Arial" w:eastAsia="Arial" w:hAnsi="Arial" w:cs="Arial"/>
          <w:b/>
          <w:bCs/>
        </w:rPr>
      </w:pPr>
    </w:p>
    <w:p w14:paraId="449D6CC9" w14:textId="77777777" w:rsidR="00D42F86" w:rsidRPr="00D42F86" w:rsidRDefault="00D42F86" w:rsidP="00D42F86">
      <w:pPr>
        <w:spacing w:after="0" w:line="252" w:lineRule="exact"/>
        <w:ind w:left="113" w:right="-20"/>
        <w:rPr>
          <w:rFonts w:ascii="Arial" w:eastAsia="Arial" w:hAnsi="Arial" w:cs="Arial"/>
          <w:b/>
          <w:bCs/>
        </w:rPr>
      </w:pPr>
    </w:p>
    <w:p w14:paraId="66632738" w14:textId="77777777" w:rsidR="00D42F86" w:rsidRPr="00D42F86" w:rsidRDefault="00D42F86" w:rsidP="00D42F86">
      <w:pPr>
        <w:spacing w:after="0" w:line="252" w:lineRule="exact"/>
        <w:ind w:left="113" w:right="-20"/>
        <w:rPr>
          <w:rFonts w:ascii="Arial" w:eastAsia="Arial" w:hAnsi="Arial" w:cs="Arial"/>
          <w:b/>
          <w:bCs/>
        </w:rPr>
      </w:pPr>
    </w:p>
    <w:p w14:paraId="04E48523" w14:textId="77777777" w:rsidR="00D42F86" w:rsidRPr="00D42F86" w:rsidRDefault="00D42F86" w:rsidP="00D42F86">
      <w:pPr>
        <w:spacing w:after="0" w:line="252" w:lineRule="exact"/>
        <w:ind w:left="113" w:right="-20"/>
        <w:rPr>
          <w:rFonts w:ascii="Arial" w:eastAsia="Arial" w:hAnsi="Arial" w:cs="Arial"/>
          <w:b/>
          <w:bCs/>
        </w:rPr>
      </w:pPr>
    </w:p>
    <w:p w14:paraId="4DD43182" w14:textId="77777777" w:rsidR="00D42F86" w:rsidRPr="00D42F86" w:rsidRDefault="00D42F86" w:rsidP="00D42F86">
      <w:pPr>
        <w:spacing w:after="0" w:line="252" w:lineRule="exact"/>
        <w:ind w:left="113" w:right="-20"/>
        <w:rPr>
          <w:rFonts w:ascii="Arial" w:eastAsia="Arial" w:hAnsi="Arial" w:cs="Arial"/>
          <w:b/>
          <w:bCs/>
        </w:rPr>
      </w:pPr>
    </w:p>
    <w:p w14:paraId="607C1EFE" w14:textId="77777777" w:rsidR="00D42F86" w:rsidRPr="00D42F86" w:rsidRDefault="00D42F86" w:rsidP="00D42F86">
      <w:pPr>
        <w:spacing w:after="0" w:line="252" w:lineRule="exact"/>
        <w:ind w:left="113" w:right="-20"/>
        <w:rPr>
          <w:rFonts w:ascii="Arial" w:eastAsia="Arial" w:hAnsi="Arial" w:cs="Arial"/>
          <w:b/>
          <w:bCs/>
        </w:rPr>
      </w:pPr>
    </w:p>
    <w:p w14:paraId="14BDDD27" w14:textId="77777777" w:rsidR="00D42F86" w:rsidRPr="00D42F86" w:rsidRDefault="00D42F86" w:rsidP="00D42F86">
      <w:pPr>
        <w:spacing w:after="0" w:line="252" w:lineRule="exact"/>
        <w:ind w:left="113" w:right="-20"/>
        <w:rPr>
          <w:rFonts w:ascii="Arial" w:eastAsia="Arial" w:hAnsi="Arial" w:cs="Arial"/>
          <w:b/>
          <w:bCs/>
        </w:rPr>
      </w:pPr>
    </w:p>
    <w:p w14:paraId="52D9E3B4" w14:textId="77777777" w:rsidR="00D42F86" w:rsidRPr="00D42F86" w:rsidRDefault="00D42F86" w:rsidP="00D42F86">
      <w:pPr>
        <w:spacing w:after="0" w:line="252" w:lineRule="exact"/>
        <w:ind w:left="113" w:right="-20"/>
        <w:rPr>
          <w:rFonts w:ascii="Arial" w:eastAsia="Arial" w:hAnsi="Arial" w:cs="Arial"/>
          <w:b/>
          <w:bCs/>
        </w:rPr>
      </w:pPr>
    </w:p>
    <w:p w14:paraId="0C01559F" w14:textId="77777777" w:rsidR="00D42F86" w:rsidRPr="00D42F86" w:rsidRDefault="00D42F86" w:rsidP="00D42F86">
      <w:pPr>
        <w:spacing w:after="0" w:line="252" w:lineRule="exact"/>
        <w:ind w:left="113" w:right="-20"/>
        <w:rPr>
          <w:rFonts w:ascii="Arial" w:eastAsia="Arial" w:hAnsi="Arial" w:cs="Arial"/>
          <w:b/>
          <w:bCs/>
        </w:rPr>
      </w:pPr>
    </w:p>
    <w:p w14:paraId="2A3E7773" w14:textId="77777777" w:rsidR="00D42F86" w:rsidRPr="00D42F86" w:rsidRDefault="00D42F86" w:rsidP="00D42F86">
      <w:pPr>
        <w:spacing w:after="0" w:line="252" w:lineRule="exact"/>
        <w:ind w:left="113" w:right="-20"/>
        <w:rPr>
          <w:rFonts w:ascii="Arial" w:eastAsia="Arial" w:hAnsi="Arial" w:cs="Arial"/>
          <w:b/>
          <w:bCs/>
        </w:rPr>
      </w:pPr>
    </w:p>
    <w:p w14:paraId="39794394" w14:textId="77777777" w:rsidR="00D42F86" w:rsidRPr="00D42F86" w:rsidRDefault="00D42F86" w:rsidP="00D42F86">
      <w:pPr>
        <w:spacing w:after="0" w:line="252" w:lineRule="exact"/>
        <w:ind w:left="113" w:right="-20"/>
        <w:rPr>
          <w:rFonts w:ascii="Arial" w:eastAsia="Arial" w:hAnsi="Arial" w:cs="Arial"/>
          <w:b/>
          <w:bCs/>
        </w:rPr>
      </w:pPr>
    </w:p>
    <w:p w14:paraId="7C226592" w14:textId="77777777" w:rsidR="00D42F86" w:rsidRPr="00D42F86" w:rsidRDefault="00D42F86" w:rsidP="00D42F86">
      <w:pPr>
        <w:spacing w:after="0" w:line="252" w:lineRule="exact"/>
        <w:ind w:left="113" w:right="-20"/>
        <w:rPr>
          <w:rFonts w:ascii="Arial" w:eastAsia="Arial" w:hAnsi="Arial" w:cs="Arial"/>
          <w:b/>
          <w:bCs/>
        </w:rPr>
      </w:pPr>
    </w:p>
    <w:p w14:paraId="4E9F85F4" w14:textId="77777777" w:rsidR="00D42F86" w:rsidRPr="00D42F86" w:rsidRDefault="00D42F86" w:rsidP="00D42F86">
      <w:pPr>
        <w:spacing w:after="0" w:line="252" w:lineRule="exact"/>
        <w:ind w:left="113" w:right="-20"/>
        <w:rPr>
          <w:rFonts w:ascii="Arial" w:eastAsia="Arial" w:hAnsi="Arial" w:cs="Arial"/>
          <w:b/>
          <w:bCs/>
        </w:rPr>
      </w:pPr>
    </w:p>
    <w:p w14:paraId="58E2BB7A" w14:textId="77777777" w:rsidR="00D42F86" w:rsidRPr="00D42F86" w:rsidRDefault="00D42F86" w:rsidP="00D42F86">
      <w:pPr>
        <w:spacing w:after="0" w:line="252" w:lineRule="exact"/>
        <w:ind w:left="113" w:right="-20"/>
        <w:rPr>
          <w:rFonts w:ascii="Arial" w:eastAsia="Arial" w:hAnsi="Arial" w:cs="Arial"/>
          <w:b/>
          <w:bCs/>
        </w:rPr>
      </w:pPr>
    </w:p>
    <w:bookmarkEnd w:id="34"/>
    <w:bookmarkEnd w:id="35"/>
    <w:p w14:paraId="0D3F2F5C" w14:textId="77777777" w:rsidR="00D42F86" w:rsidRPr="00D42F86" w:rsidRDefault="00D42F86" w:rsidP="00D42F86">
      <w:pPr>
        <w:widowControl/>
        <w:spacing w:after="0" w:line="240" w:lineRule="auto"/>
        <w:rPr>
          <w:rFonts w:ascii="Arial" w:eastAsia="Arial" w:hAnsi="Arial" w:cs="Arial"/>
          <w:b/>
          <w:bCs/>
          <w:spacing w:val="1"/>
          <w:sz w:val="36"/>
          <w:szCs w:val="36"/>
        </w:rPr>
        <w:sectPr w:rsidR="00D42F86" w:rsidRPr="00D42F86">
          <w:pgSz w:w="11940" w:h="16860"/>
          <w:pgMar w:top="1440" w:right="1440" w:bottom="1440" w:left="1440" w:header="567" w:footer="567" w:gutter="0"/>
          <w:cols w:space="720"/>
        </w:sectPr>
      </w:pPr>
    </w:p>
    <w:p w14:paraId="4C088F73" w14:textId="77777777" w:rsidR="00D42F86" w:rsidRPr="00D42F86" w:rsidRDefault="00D42F86" w:rsidP="00D42F86">
      <w:pPr>
        <w:spacing w:after="0" w:line="240" w:lineRule="auto"/>
        <w:ind w:left="226" w:right="874" w:firstLine="6"/>
        <w:jc w:val="center"/>
        <w:rPr>
          <w:rFonts w:ascii="Arial" w:eastAsia="Arial" w:hAnsi="Arial" w:cs="Arial"/>
          <w:b/>
          <w:bCs/>
          <w:spacing w:val="1"/>
          <w:sz w:val="36"/>
          <w:szCs w:val="36"/>
        </w:rPr>
      </w:pPr>
    </w:p>
    <w:p w14:paraId="7F73FD00" w14:textId="0DE4A9DA" w:rsidR="00D42F86" w:rsidRPr="00D42F86" w:rsidRDefault="00D42F86" w:rsidP="00D42F86">
      <w:pPr>
        <w:spacing w:after="0" w:line="248" w:lineRule="exact"/>
        <w:ind w:left="153" w:right="-73"/>
        <w:rPr>
          <w:rFonts w:ascii="Arial" w:eastAsia="Arial" w:hAnsi="Arial" w:cs="Arial"/>
          <w:color w:val="FF0000"/>
        </w:rPr>
      </w:pPr>
      <w:r w:rsidRPr="00D42F86">
        <w:rPr>
          <w:rFonts w:ascii="Arial" w:eastAsia="Arial" w:hAnsi="Arial" w:cs="Arial"/>
          <w:b/>
          <w:bCs/>
          <w:spacing w:val="-8"/>
          <w:position w:val="-1"/>
        </w:rPr>
        <w:t>T</w:t>
      </w:r>
      <w:r w:rsidRPr="00D42F86">
        <w:rPr>
          <w:rFonts w:ascii="Arial" w:eastAsia="Arial" w:hAnsi="Arial" w:cs="Arial"/>
          <w:b/>
          <w:bCs/>
          <w:spacing w:val="-3"/>
          <w:position w:val="-1"/>
        </w:rPr>
        <w:t>e</w:t>
      </w:r>
      <w:r w:rsidRPr="00D42F86">
        <w:rPr>
          <w:rFonts w:ascii="Arial" w:eastAsia="Arial" w:hAnsi="Arial" w:cs="Arial"/>
          <w:b/>
          <w:bCs/>
          <w:position w:val="-1"/>
        </w:rPr>
        <w:t>n</w:t>
      </w:r>
      <w:r w:rsidRPr="00D42F86">
        <w:rPr>
          <w:rFonts w:ascii="Arial" w:eastAsia="Arial" w:hAnsi="Arial" w:cs="Arial"/>
          <w:b/>
          <w:bCs/>
          <w:spacing w:val="-3"/>
          <w:position w:val="-1"/>
        </w:rPr>
        <w:t>de</w:t>
      </w:r>
      <w:r w:rsidRPr="00D42F86">
        <w:rPr>
          <w:rFonts w:ascii="Arial" w:eastAsia="Arial" w:hAnsi="Arial" w:cs="Arial"/>
          <w:b/>
          <w:bCs/>
          <w:position w:val="-1"/>
        </w:rPr>
        <w:t xml:space="preserve">r </w:t>
      </w:r>
      <w:r w:rsidRPr="00D42F86">
        <w:rPr>
          <w:rFonts w:ascii="Arial" w:eastAsia="Arial" w:hAnsi="Arial" w:cs="Arial"/>
          <w:b/>
          <w:bCs/>
          <w:spacing w:val="-4"/>
          <w:position w:val="-1"/>
        </w:rPr>
        <w:t>R</w:t>
      </w:r>
      <w:r w:rsidRPr="00D42F86">
        <w:rPr>
          <w:rFonts w:ascii="Arial" w:eastAsia="Arial" w:hAnsi="Arial" w:cs="Arial"/>
          <w:b/>
          <w:bCs/>
          <w:spacing w:val="-3"/>
          <w:position w:val="-1"/>
        </w:rPr>
        <w:t>e</w:t>
      </w:r>
      <w:r w:rsidRPr="00D42F86">
        <w:rPr>
          <w:rFonts w:ascii="Arial" w:eastAsia="Arial" w:hAnsi="Arial" w:cs="Arial"/>
          <w:b/>
          <w:bCs/>
          <w:position w:val="-1"/>
        </w:rPr>
        <w:t>f</w:t>
      </w:r>
      <w:r w:rsidRPr="00D42F86">
        <w:rPr>
          <w:rFonts w:ascii="Arial" w:eastAsia="Arial" w:hAnsi="Arial" w:cs="Arial"/>
          <w:b/>
          <w:bCs/>
          <w:spacing w:val="-3"/>
          <w:position w:val="-1"/>
        </w:rPr>
        <w:t xml:space="preserve"> </w:t>
      </w:r>
      <w:r w:rsidRPr="00D42F86">
        <w:rPr>
          <w:rFonts w:ascii="Arial" w:eastAsia="Arial" w:hAnsi="Arial" w:cs="Arial"/>
          <w:b/>
          <w:bCs/>
          <w:spacing w:val="-4"/>
          <w:position w:val="-1"/>
        </w:rPr>
        <w:t>N</w:t>
      </w:r>
      <w:r w:rsidRPr="00D42F86">
        <w:rPr>
          <w:rFonts w:ascii="Arial" w:eastAsia="Arial" w:hAnsi="Arial" w:cs="Arial"/>
          <w:b/>
          <w:bCs/>
          <w:spacing w:val="-5"/>
          <w:position w:val="-1"/>
        </w:rPr>
        <w:t>o</w:t>
      </w:r>
      <w:r w:rsidRPr="00D42F86">
        <w:rPr>
          <w:rFonts w:ascii="Arial" w:eastAsia="Arial" w:hAnsi="Arial" w:cs="Arial"/>
          <w:b/>
          <w:bCs/>
          <w:position w:val="-1"/>
        </w:rPr>
        <w:t>.</w:t>
      </w:r>
      <w:r w:rsidRPr="00D42F86">
        <w:rPr>
          <w:rFonts w:ascii="Arial" w:eastAsia="Arial" w:hAnsi="Arial" w:cs="Arial"/>
          <w:b/>
          <w:bCs/>
          <w:color w:val="FF0000"/>
          <w:spacing w:val="-2"/>
          <w:position w:val="-1"/>
        </w:rPr>
        <w:t xml:space="preserve"> </w:t>
      </w:r>
      <w:sdt>
        <w:sdtPr>
          <w:rPr>
            <w:rFonts w:ascii="Arial" w:eastAsia="Arial" w:hAnsi="Arial" w:cs="Arial"/>
            <w:b/>
            <w:bCs/>
            <w:spacing w:val="-3"/>
            <w:position w:val="-1"/>
          </w:rPr>
          <w:alias w:val="Subject"/>
          <w:tag w:val=""/>
          <w:id w:val="-316112446"/>
          <w:placeholder>
            <w:docPart w:val="ED218AD7B8094556B7352D19DB04693C"/>
          </w:placeholder>
          <w:dataBinding w:prefixMappings="xmlns:ns0='http://purl.org/dc/elements/1.1/' xmlns:ns1='http://schemas.openxmlformats.org/package/2006/metadata/core-properties' " w:xpath="/ns1:coreProperties[1]/ns0:subject[1]" w:storeItemID="{6C3C8BC8-F283-45AE-878A-BAB7291924A1}"/>
          <w:text/>
        </w:sdtPr>
        <w:sdtEndPr/>
        <w:sdtContent>
          <w:r w:rsidR="00A05741" w:rsidRPr="00E307AB">
            <w:rPr>
              <w:rFonts w:ascii="Arial" w:eastAsia="Arial" w:hAnsi="Arial" w:cs="Arial"/>
              <w:b/>
              <w:bCs/>
              <w:spacing w:val="-3"/>
              <w:position w:val="-1"/>
            </w:rPr>
            <w:t>701327374</w:t>
          </w:r>
        </w:sdtContent>
      </w:sdt>
    </w:p>
    <w:p w14:paraId="1FBDDB1E" w14:textId="77777777" w:rsidR="00D42F86" w:rsidRPr="00D42F86" w:rsidRDefault="00D42F86" w:rsidP="00D42F86">
      <w:pPr>
        <w:spacing w:after="0" w:line="200" w:lineRule="exact"/>
        <w:rPr>
          <w:sz w:val="20"/>
          <w:szCs w:val="20"/>
        </w:rPr>
      </w:pPr>
      <w:r w:rsidRPr="00D42F86">
        <w:br w:type="column"/>
      </w:r>
    </w:p>
    <w:p w14:paraId="518BD9F3" w14:textId="77777777" w:rsidR="00D42F86" w:rsidRPr="00D42F86" w:rsidRDefault="00D42F86" w:rsidP="00D42F86">
      <w:pPr>
        <w:spacing w:after="0" w:line="240" w:lineRule="auto"/>
        <w:ind w:right="-73"/>
        <w:rPr>
          <w:rFonts w:ascii="Arial" w:eastAsia="Arial" w:hAnsi="Arial" w:cs="Arial"/>
        </w:rPr>
      </w:pPr>
      <w:r w:rsidRPr="00D42F86">
        <w:rPr>
          <w:rFonts w:ascii="Arial" w:eastAsia="Arial" w:hAnsi="Arial" w:cs="Arial"/>
          <w:b/>
          <w:bCs/>
          <w:spacing w:val="-2"/>
        </w:rPr>
        <w:t>M</w:t>
      </w:r>
      <w:r w:rsidRPr="00D42F86">
        <w:rPr>
          <w:rFonts w:ascii="Arial" w:eastAsia="Arial" w:hAnsi="Arial" w:cs="Arial"/>
          <w:b/>
          <w:bCs/>
          <w:spacing w:val="-1"/>
        </w:rPr>
        <w:t>i</w:t>
      </w:r>
      <w:r w:rsidRPr="00D42F86">
        <w:rPr>
          <w:rFonts w:ascii="Arial" w:eastAsia="Arial" w:hAnsi="Arial" w:cs="Arial"/>
          <w:b/>
          <w:bCs/>
          <w:spacing w:val="-5"/>
        </w:rPr>
        <w:t>n</w:t>
      </w:r>
      <w:r w:rsidRPr="00D42F86">
        <w:rPr>
          <w:rFonts w:ascii="Arial" w:eastAsia="Arial" w:hAnsi="Arial" w:cs="Arial"/>
          <w:b/>
          <w:bCs/>
          <w:spacing w:val="1"/>
        </w:rPr>
        <w:t>i</w:t>
      </w:r>
      <w:r w:rsidRPr="00D42F86">
        <w:rPr>
          <w:rFonts w:ascii="Arial" w:eastAsia="Arial" w:hAnsi="Arial" w:cs="Arial"/>
          <w:b/>
          <w:bCs/>
          <w:spacing w:val="-3"/>
        </w:rPr>
        <w:t>s</w:t>
      </w:r>
      <w:r w:rsidRPr="00D42F86">
        <w:rPr>
          <w:rFonts w:ascii="Arial" w:eastAsia="Arial" w:hAnsi="Arial" w:cs="Arial"/>
          <w:b/>
          <w:bCs/>
          <w:spacing w:val="-2"/>
        </w:rPr>
        <w:t>tr</w:t>
      </w:r>
      <w:r w:rsidRPr="00D42F86">
        <w:rPr>
          <w:rFonts w:ascii="Arial" w:eastAsia="Arial" w:hAnsi="Arial" w:cs="Arial"/>
          <w:b/>
          <w:bCs/>
        </w:rPr>
        <w:t>y</w:t>
      </w:r>
      <w:r w:rsidRPr="00D42F86">
        <w:rPr>
          <w:rFonts w:ascii="Arial" w:eastAsia="Arial" w:hAnsi="Arial" w:cs="Arial"/>
          <w:b/>
          <w:bCs/>
          <w:spacing w:val="-13"/>
        </w:rPr>
        <w:t xml:space="preserve"> </w:t>
      </w:r>
      <w:r w:rsidRPr="00D42F86">
        <w:rPr>
          <w:rFonts w:ascii="Arial" w:eastAsia="Arial" w:hAnsi="Arial" w:cs="Arial"/>
          <w:b/>
          <w:bCs/>
          <w:spacing w:val="-3"/>
        </w:rPr>
        <w:t>o</w:t>
      </w:r>
      <w:r w:rsidRPr="00D42F86">
        <w:rPr>
          <w:rFonts w:ascii="Arial" w:eastAsia="Arial" w:hAnsi="Arial" w:cs="Arial"/>
          <w:b/>
          <w:bCs/>
        </w:rPr>
        <w:t xml:space="preserve">f </w:t>
      </w:r>
      <w:r w:rsidRPr="00D42F86">
        <w:rPr>
          <w:rFonts w:ascii="Arial" w:eastAsia="Arial" w:hAnsi="Arial" w:cs="Arial"/>
          <w:b/>
          <w:bCs/>
          <w:spacing w:val="-4"/>
        </w:rPr>
        <w:t>D</w:t>
      </w:r>
      <w:r w:rsidRPr="00D42F86">
        <w:rPr>
          <w:rFonts w:ascii="Arial" w:eastAsia="Arial" w:hAnsi="Arial" w:cs="Arial"/>
          <w:b/>
          <w:bCs/>
          <w:spacing w:val="-5"/>
        </w:rPr>
        <w:t>e</w:t>
      </w:r>
      <w:r w:rsidRPr="00D42F86">
        <w:rPr>
          <w:rFonts w:ascii="Arial" w:eastAsia="Arial" w:hAnsi="Arial" w:cs="Arial"/>
          <w:b/>
          <w:bCs/>
          <w:spacing w:val="-2"/>
        </w:rPr>
        <w:t>f</w:t>
      </w:r>
      <w:r w:rsidRPr="00D42F86">
        <w:rPr>
          <w:rFonts w:ascii="Arial" w:eastAsia="Arial" w:hAnsi="Arial" w:cs="Arial"/>
          <w:b/>
          <w:bCs/>
          <w:spacing w:val="-3"/>
        </w:rPr>
        <w:t>e</w:t>
      </w:r>
      <w:r w:rsidRPr="00D42F86">
        <w:rPr>
          <w:rFonts w:ascii="Arial" w:eastAsia="Arial" w:hAnsi="Arial" w:cs="Arial"/>
          <w:b/>
          <w:bCs/>
          <w:spacing w:val="-5"/>
        </w:rPr>
        <w:t>n</w:t>
      </w:r>
      <w:r w:rsidRPr="00D42F86">
        <w:rPr>
          <w:rFonts w:ascii="Arial" w:eastAsia="Arial" w:hAnsi="Arial" w:cs="Arial"/>
          <w:b/>
          <w:bCs/>
          <w:spacing w:val="-3"/>
        </w:rPr>
        <w:t>c</w:t>
      </w:r>
      <w:r w:rsidRPr="00D42F86">
        <w:rPr>
          <w:rFonts w:ascii="Arial" w:eastAsia="Arial" w:hAnsi="Arial" w:cs="Arial"/>
          <w:b/>
          <w:bCs/>
        </w:rPr>
        <w:t>e</w:t>
      </w:r>
    </w:p>
    <w:p w14:paraId="7D352720" w14:textId="77777777" w:rsidR="00D42F86" w:rsidRPr="00D42F86" w:rsidRDefault="00D42F86" w:rsidP="00D42F86">
      <w:pPr>
        <w:widowControl/>
        <w:spacing w:after="0" w:line="348" w:lineRule="auto"/>
        <w:sectPr w:rsidR="00D42F86" w:rsidRPr="00D42F86">
          <w:pgSz w:w="11940" w:h="16860"/>
          <w:pgMar w:top="1020" w:right="440" w:bottom="280" w:left="980" w:header="567" w:footer="567" w:gutter="0"/>
          <w:cols w:num="3" w:space="720" w:equalWidth="0">
            <w:col w:w="3088" w:space="-1"/>
            <w:col w:w="1986" w:space="1364"/>
            <w:col w:w="3194"/>
          </w:cols>
        </w:sectPr>
      </w:pPr>
    </w:p>
    <w:p w14:paraId="7B2AED62" w14:textId="77777777" w:rsidR="00D42F86" w:rsidRPr="00D42F86" w:rsidRDefault="00D42F86" w:rsidP="00D42F86">
      <w:pPr>
        <w:spacing w:before="8" w:after="0" w:line="110" w:lineRule="exact"/>
        <w:rPr>
          <w:sz w:val="11"/>
          <w:szCs w:val="11"/>
        </w:rPr>
      </w:pPr>
    </w:p>
    <w:p w14:paraId="38E1C50F" w14:textId="77777777" w:rsidR="00D42F86" w:rsidRPr="00D42F86" w:rsidRDefault="00D42F86" w:rsidP="00D42F86">
      <w:pPr>
        <w:spacing w:after="0" w:line="240" w:lineRule="auto"/>
        <w:ind w:left="2682" w:right="3176"/>
        <w:jc w:val="center"/>
        <w:rPr>
          <w:rFonts w:ascii="Arial" w:eastAsia="Arial" w:hAnsi="Arial" w:cs="Arial"/>
          <w:sz w:val="28"/>
          <w:szCs w:val="28"/>
        </w:rPr>
      </w:pPr>
      <w:r w:rsidRPr="00D42F86">
        <w:rPr>
          <w:rFonts w:ascii="Arial" w:eastAsia="Arial" w:hAnsi="Arial" w:cs="Arial"/>
          <w:spacing w:val="-6"/>
          <w:sz w:val="28"/>
          <w:szCs w:val="28"/>
        </w:rPr>
        <w:t>T</w:t>
      </w:r>
      <w:r w:rsidRPr="00D42F86">
        <w:rPr>
          <w:rFonts w:ascii="Arial" w:eastAsia="Arial" w:hAnsi="Arial" w:cs="Arial"/>
          <w:spacing w:val="-3"/>
          <w:sz w:val="28"/>
          <w:szCs w:val="28"/>
        </w:rPr>
        <w:t>end</w:t>
      </w:r>
      <w:r w:rsidRPr="00D42F86">
        <w:rPr>
          <w:rFonts w:ascii="Arial" w:eastAsia="Arial" w:hAnsi="Arial" w:cs="Arial"/>
          <w:spacing w:val="-5"/>
          <w:sz w:val="28"/>
          <w:szCs w:val="28"/>
        </w:rPr>
        <w:t>e</w:t>
      </w:r>
      <w:r w:rsidRPr="00D42F86">
        <w:rPr>
          <w:rFonts w:ascii="Arial" w:eastAsia="Arial" w:hAnsi="Arial" w:cs="Arial"/>
          <w:sz w:val="28"/>
          <w:szCs w:val="28"/>
        </w:rPr>
        <w:t>r</w:t>
      </w:r>
      <w:r w:rsidRPr="00D42F86">
        <w:rPr>
          <w:rFonts w:ascii="Arial" w:eastAsia="Arial" w:hAnsi="Arial" w:cs="Arial"/>
          <w:spacing w:val="-6"/>
          <w:sz w:val="28"/>
          <w:szCs w:val="28"/>
        </w:rPr>
        <w:t xml:space="preserve"> </w:t>
      </w:r>
      <w:r w:rsidRPr="00D42F86">
        <w:rPr>
          <w:rFonts w:ascii="Arial" w:eastAsia="Arial" w:hAnsi="Arial" w:cs="Arial"/>
          <w:spacing w:val="-5"/>
          <w:sz w:val="28"/>
          <w:szCs w:val="28"/>
        </w:rPr>
        <w:t>Su</w:t>
      </w:r>
      <w:r w:rsidRPr="00D42F86">
        <w:rPr>
          <w:rFonts w:ascii="Arial" w:eastAsia="Arial" w:hAnsi="Arial" w:cs="Arial"/>
          <w:spacing w:val="-3"/>
          <w:sz w:val="28"/>
          <w:szCs w:val="28"/>
        </w:rPr>
        <w:t>bm</w:t>
      </w:r>
      <w:r w:rsidRPr="00D42F86">
        <w:rPr>
          <w:rFonts w:ascii="Arial" w:eastAsia="Arial" w:hAnsi="Arial" w:cs="Arial"/>
          <w:spacing w:val="-5"/>
          <w:sz w:val="28"/>
          <w:szCs w:val="28"/>
        </w:rPr>
        <w:t>i</w:t>
      </w:r>
      <w:r w:rsidRPr="00D42F86">
        <w:rPr>
          <w:rFonts w:ascii="Arial" w:eastAsia="Arial" w:hAnsi="Arial" w:cs="Arial"/>
          <w:spacing w:val="-6"/>
          <w:sz w:val="28"/>
          <w:szCs w:val="28"/>
        </w:rPr>
        <w:t>s</w:t>
      </w:r>
      <w:r w:rsidRPr="00D42F86">
        <w:rPr>
          <w:rFonts w:ascii="Arial" w:eastAsia="Arial" w:hAnsi="Arial" w:cs="Arial"/>
          <w:spacing w:val="-1"/>
          <w:sz w:val="28"/>
          <w:szCs w:val="28"/>
        </w:rPr>
        <w:t>s</w:t>
      </w:r>
      <w:r w:rsidRPr="00D42F86">
        <w:rPr>
          <w:rFonts w:ascii="Arial" w:eastAsia="Arial" w:hAnsi="Arial" w:cs="Arial"/>
          <w:spacing w:val="-5"/>
          <w:sz w:val="28"/>
          <w:szCs w:val="28"/>
        </w:rPr>
        <w:t>i</w:t>
      </w:r>
      <w:r w:rsidRPr="00D42F86">
        <w:rPr>
          <w:rFonts w:ascii="Arial" w:eastAsia="Arial" w:hAnsi="Arial" w:cs="Arial"/>
          <w:spacing w:val="-3"/>
          <w:sz w:val="28"/>
          <w:szCs w:val="28"/>
        </w:rPr>
        <w:t>o</w:t>
      </w:r>
      <w:r w:rsidRPr="00D42F86">
        <w:rPr>
          <w:rFonts w:ascii="Arial" w:eastAsia="Arial" w:hAnsi="Arial" w:cs="Arial"/>
          <w:sz w:val="28"/>
          <w:szCs w:val="28"/>
        </w:rPr>
        <w:t>n</w:t>
      </w:r>
      <w:r w:rsidRPr="00D42F86">
        <w:rPr>
          <w:rFonts w:ascii="Arial" w:eastAsia="Arial" w:hAnsi="Arial" w:cs="Arial"/>
          <w:spacing w:val="-11"/>
          <w:sz w:val="28"/>
          <w:szCs w:val="28"/>
        </w:rPr>
        <w:t xml:space="preserve"> </w:t>
      </w:r>
      <w:r w:rsidRPr="00D42F86">
        <w:rPr>
          <w:rFonts w:ascii="Arial" w:eastAsia="Arial" w:hAnsi="Arial" w:cs="Arial"/>
          <w:spacing w:val="-6"/>
          <w:sz w:val="28"/>
          <w:szCs w:val="28"/>
        </w:rPr>
        <w:t>D</w:t>
      </w:r>
      <w:r w:rsidRPr="00D42F86">
        <w:rPr>
          <w:rFonts w:ascii="Arial" w:eastAsia="Arial" w:hAnsi="Arial" w:cs="Arial"/>
          <w:spacing w:val="-3"/>
          <w:sz w:val="28"/>
          <w:szCs w:val="28"/>
        </w:rPr>
        <w:t>o</w:t>
      </w:r>
      <w:r w:rsidRPr="00D42F86">
        <w:rPr>
          <w:rFonts w:ascii="Arial" w:eastAsia="Arial" w:hAnsi="Arial" w:cs="Arial"/>
          <w:spacing w:val="-4"/>
          <w:sz w:val="28"/>
          <w:szCs w:val="28"/>
        </w:rPr>
        <w:t>c</w:t>
      </w:r>
      <w:r w:rsidRPr="00D42F86">
        <w:rPr>
          <w:rFonts w:ascii="Arial" w:eastAsia="Arial" w:hAnsi="Arial" w:cs="Arial"/>
          <w:spacing w:val="-3"/>
          <w:sz w:val="28"/>
          <w:szCs w:val="28"/>
        </w:rPr>
        <w:t>u</w:t>
      </w:r>
      <w:r w:rsidRPr="00D42F86">
        <w:rPr>
          <w:rFonts w:ascii="Arial" w:eastAsia="Arial" w:hAnsi="Arial" w:cs="Arial"/>
          <w:spacing w:val="-4"/>
          <w:sz w:val="28"/>
          <w:szCs w:val="28"/>
        </w:rPr>
        <w:t>m</w:t>
      </w:r>
      <w:r w:rsidRPr="00D42F86">
        <w:rPr>
          <w:rFonts w:ascii="Arial" w:eastAsia="Arial" w:hAnsi="Arial" w:cs="Arial"/>
          <w:spacing w:val="-2"/>
          <w:sz w:val="28"/>
          <w:szCs w:val="28"/>
        </w:rPr>
        <w:t>e</w:t>
      </w:r>
      <w:r w:rsidRPr="00D42F86">
        <w:rPr>
          <w:rFonts w:ascii="Arial" w:eastAsia="Arial" w:hAnsi="Arial" w:cs="Arial"/>
          <w:spacing w:val="-7"/>
          <w:sz w:val="28"/>
          <w:szCs w:val="28"/>
        </w:rPr>
        <w:t>n</w:t>
      </w:r>
      <w:r w:rsidRPr="00D42F86">
        <w:rPr>
          <w:rFonts w:ascii="Arial" w:eastAsia="Arial" w:hAnsi="Arial" w:cs="Arial"/>
          <w:sz w:val="28"/>
          <w:szCs w:val="28"/>
        </w:rPr>
        <w:t>t</w:t>
      </w:r>
      <w:r w:rsidRPr="00D42F86">
        <w:rPr>
          <w:rFonts w:ascii="Arial" w:eastAsia="Arial" w:hAnsi="Arial" w:cs="Arial"/>
          <w:spacing w:val="-2"/>
          <w:sz w:val="28"/>
          <w:szCs w:val="28"/>
        </w:rPr>
        <w:t xml:space="preserve"> </w:t>
      </w:r>
      <w:r w:rsidRPr="00D42F86">
        <w:rPr>
          <w:rFonts w:ascii="Arial" w:eastAsia="Arial" w:hAnsi="Arial" w:cs="Arial"/>
          <w:spacing w:val="-5"/>
          <w:sz w:val="28"/>
          <w:szCs w:val="28"/>
        </w:rPr>
        <w:t>(</w:t>
      </w:r>
      <w:r w:rsidRPr="00D42F86">
        <w:rPr>
          <w:rFonts w:ascii="Arial" w:eastAsia="Arial" w:hAnsi="Arial" w:cs="Arial"/>
          <w:spacing w:val="-7"/>
          <w:sz w:val="28"/>
          <w:szCs w:val="28"/>
        </w:rPr>
        <w:t>O</w:t>
      </w:r>
      <w:r w:rsidRPr="00D42F86">
        <w:rPr>
          <w:rFonts w:ascii="Arial" w:eastAsia="Arial" w:hAnsi="Arial" w:cs="Arial"/>
          <w:spacing w:val="-6"/>
          <w:sz w:val="28"/>
          <w:szCs w:val="28"/>
        </w:rPr>
        <w:t>f</w:t>
      </w:r>
      <w:r w:rsidRPr="00D42F86">
        <w:rPr>
          <w:rFonts w:ascii="Arial" w:eastAsia="Arial" w:hAnsi="Arial" w:cs="Arial"/>
          <w:spacing w:val="1"/>
          <w:sz w:val="28"/>
          <w:szCs w:val="28"/>
        </w:rPr>
        <w:t>f</w:t>
      </w:r>
      <w:r w:rsidRPr="00D42F86">
        <w:rPr>
          <w:rFonts w:ascii="Arial" w:eastAsia="Arial" w:hAnsi="Arial" w:cs="Arial"/>
          <w:spacing w:val="-3"/>
          <w:sz w:val="28"/>
          <w:szCs w:val="28"/>
        </w:rPr>
        <w:t>e</w:t>
      </w:r>
      <w:r w:rsidRPr="00D42F86">
        <w:rPr>
          <w:rFonts w:ascii="Arial" w:eastAsia="Arial" w:hAnsi="Arial" w:cs="Arial"/>
          <w:spacing w:val="-5"/>
          <w:sz w:val="28"/>
          <w:szCs w:val="28"/>
        </w:rPr>
        <w:t>r</w:t>
      </w:r>
      <w:r w:rsidRPr="00D42F86">
        <w:rPr>
          <w:rFonts w:ascii="Arial" w:eastAsia="Arial" w:hAnsi="Arial" w:cs="Arial"/>
          <w:sz w:val="28"/>
          <w:szCs w:val="28"/>
        </w:rPr>
        <w:t>)</w:t>
      </w:r>
    </w:p>
    <w:p w14:paraId="48519F0C" w14:textId="77777777" w:rsidR="00D42F86" w:rsidRPr="00D42F86" w:rsidRDefault="00D42F86" w:rsidP="00D42F86">
      <w:pPr>
        <w:spacing w:before="9" w:after="0" w:line="240" w:lineRule="exact"/>
        <w:rPr>
          <w:sz w:val="24"/>
          <w:szCs w:val="24"/>
        </w:rPr>
      </w:pPr>
    </w:p>
    <w:p w14:paraId="7E4F7DF3" w14:textId="77777777" w:rsidR="00D42F86" w:rsidRPr="00D42F86" w:rsidRDefault="00D42F86" w:rsidP="00D42F86">
      <w:pPr>
        <w:spacing w:after="0" w:line="240" w:lineRule="auto"/>
        <w:ind w:left="153" w:right="-20"/>
        <w:rPr>
          <w:rFonts w:ascii="Arial" w:eastAsia="Arial" w:hAnsi="Arial" w:cs="Arial"/>
          <w:sz w:val="18"/>
          <w:szCs w:val="18"/>
        </w:rPr>
      </w:pPr>
      <w:r w:rsidRPr="00D42F86">
        <w:rPr>
          <w:rFonts w:ascii="Arial" w:eastAsia="Arial" w:hAnsi="Arial" w:cs="Arial"/>
          <w:b/>
          <w:bCs/>
          <w:spacing w:val="-2"/>
          <w:sz w:val="18"/>
          <w:szCs w:val="18"/>
        </w:rPr>
        <w:t>T</w:t>
      </w:r>
      <w:r w:rsidRPr="00D42F86">
        <w:rPr>
          <w:rFonts w:ascii="Arial" w:eastAsia="Arial" w:hAnsi="Arial" w:cs="Arial"/>
          <w:b/>
          <w:bCs/>
          <w:sz w:val="18"/>
          <w:szCs w:val="18"/>
        </w:rPr>
        <w:t>o</w:t>
      </w:r>
      <w:r w:rsidRPr="00D42F86">
        <w:rPr>
          <w:rFonts w:ascii="Arial" w:eastAsia="Arial" w:hAnsi="Arial" w:cs="Arial"/>
          <w:b/>
          <w:bCs/>
          <w:spacing w:val="1"/>
          <w:sz w:val="18"/>
          <w:szCs w:val="18"/>
        </w:rPr>
        <w:t xml:space="preserve"> </w:t>
      </w:r>
      <w:r w:rsidRPr="00D42F86">
        <w:rPr>
          <w:rFonts w:ascii="Arial" w:eastAsia="Arial" w:hAnsi="Arial" w:cs="Arial"/>
          <w:b/>
          <w:bCs/>
          <w:spacing w:val="-2"/>
          <w:sz w:val="18"/>
          <w:szCs w:val="18"/>
        </w:rPr>
        <w:t>th</w:t>
      </w:r>
      <w:r w:rsidRPr="00D42F86">
        <w:rPr>
          <w:rFonts w:ascii="Arial" w:eastAsia="Arial" w:hAnsi="Arial" w:cs="Arial"/>
          <w:b/>
          <w:bCs/>
          <w:sz w:val="18"/>
          <w:szCs w:val="18"/>
        </w:rPr>
        <w:t>e</w:t>
      </w:r>
      <w:r w:rsidRPr="00D42F86">
        <w:rPr>
          <w:rFonts w:ascii="Arial" w:eastAsia="Arial" w:hAnsi="Arial" w:cs="Arial"/>
          <w:b/>
          <w:bCs/>
          <w:spacing w:val="1"/>
          <w:sz w:val="18"/>
          <w:szCs w:val="18"/>
        </w:rPr>
        <w:t xml:space="preserve"> </w:t>
      </w:r>
      <w:r w:rsidRPr="00D42F86">
        <w:rPr>
          <w:rFonts w:ascii="Arial" w:eastAsia="Arial" w:hAnsi="Arial" w:cs="Arial"/>
          <w:b/>
          <w:bCs/>
          <w:spacing w:val="-3"/>
          <w:sz w:val="18"/>
          <w:szCs w:val="18"/>
        </w:rPr>
        <w:t>S</w:t>
      </w:r>
      <w:r w:rsidRPr="00D42F86">
        <w:rPr>
          <w:rFonts w:ascii="Arial" w:eastAsia="Arial" w:hAnsi="Arial" w:cs="Arial"/>
          <w:b/>
          <w:bCs/>
          <w:spacing w:val="-2"/>
          <w:sz w:val="18"/>
          <w:szCs w:val="18"/>
        </w:rPr>
        <w:t>ec</w:t>
      </w:r>
      <w:r w:rsidRPr="00D42F86">
        <w:rPr>
          <w:rFonts w:ascii="Arial" w:eastAsia="Arial" w:hAnsi="Arial" w:cs="Arial"/>
          <w:b/>
          <w:bCs/>
          <w:spacing w:val="-3"/>
          <w:sz w:val="18"/>
          <w:szCs w:val="18"/>
        </w:rPr>
        <w:t>r</w:t>
      </w:r>
      <w:r w:rsidRPr="00D42F86">
        <w:rPr>
          <w:rFonts w:ascii="Arial" w:eastAsia="Arial" w:hAnsi="Arial" w:cs="Arial"/>
          <w:b/>
          <w:bCs/>
          <w:spacing w:val="-2"/>
          <w:sz w:val="18"/>
          <w:szCs w:val="18"/>
        </w:rPr>
        <w:t>et</w:t>
      </w:r>
      <w:r w:rsidRPr="00D42F86">
        <w:rPr>
          <w:rFonts w:ascii="Arial" w:eastAsia="Arial" w:hAnsi="Arial" w:cs="Arial"/>
          <w:b/>
          <w:bCs/>
          <w:spacing w:val="1"/>
          <w:sz w:val="18"/>
          <w:szCs w:val="18"/>
        </w:rPr>
        <w:t>a</w:t>
      </w:r>
      <w:r w:rsidRPr="00D42F86">
        <w:rPr>
          <w:rFonts w:ascii="Arial" w:eastAsia="Arial" w:hAnsi="Arial" w:cs="Arial"/>
          <w:b/>
          <w:bCs/>
          <w:spacing w:val="7"/>
          <w:sz w:val="18"/>
          <w:szCs w:val="18"/>
        </w:rPr>
        <w:t>r</w:t>
      </w:r>
      <w:r w:rsidRPr="00D42F86">
        <w:rPr>
          <w:rFonts w:ascii="Arial" w:eastAsia="Arial" w:hAnsi="Arial" w:cs="Arial"/>
          <w:b/>
          <w:bCs/>
          <w:sz w:val="18"/>
          <w:szCs w:val="18"/>
        </w:rPr>
        <w:t>y</w:t>
      </w:r>
      <w:r w:rsidRPr="00D42F86">
        <w:rPr>
          <w:rFonts w:ascii="Arial" w:eastAsia="Arial" w:hAnsi="Arial" w:cs="Arial"/>
          <w:b/>
          <w:bCs/>
          <w:spacing w:val="-11"/>
          <w:sz w:val="18"/>
          <w:szCs w:val="18"/>
        </w:rPr>
        <w:t xml:space="preserve"> </w:t>
      </w:r>
      <w:r w:rsidRPr="00D42F86">
        <w:rPr>
          <w:rFonts w:ascii="Arial" w:eastAsia="Arial" w:hAnsi="Arial" w:cs="Arial"/>
          <w:b/>
          <w:bCs/>
          <w:spacing w:val="-2"/>
          <w:sz w:val="18"/>
          <w:szCs w:val="18"/>
        </w:rPr>
        <w:t>o</w:t>
      </w:r>
      <w:r w:rsidRPr="00D42F86">
        <w:rPr>
          <w:rFonts w:ascii="Arial" w:eastAsia="Arial" w:hAnsi="Arial" w:cs="Arial"/>
          <w:b/>
          <w:bCs/>
          <w:sz w:val="18"/>
          <w:szCs w:val="18"/>
        </w:rPr>
        <w:t>f</w:t>
      </w:r>
      <w:r w:rsidRPr="00D42F86">
        <w:rPr>
          <w:rFonts w:ascii="Arial" w:eastAsia="Arial" w:hAnsi="Arial" w:cs="Arial"/>
          <w:b/>
          <w:bCs/>
          <w:spacing w:val="3"/>
          <w:sz w:val="18"/>
          <w:szCs w:val="18"/>
        </w:rPr>
        <w:t xml:space="preserve"> </w:t>
      </w:r>
      <w:r w:rsidRPr="00D42F86">
        <w:rPr>
          <w:rFonts w:ascii="Arial" w:eastAsia="Arial" w:hAnsi="Arial" w:cs="Arial"/>
          <w:b/>
          <w:bCs/>
          <w:spacing w:val="-3"/>
          <w:sz w:val="18"/>
          <w:szCs w:val="18"/>
        </w:rPr>
        <w:t>S</w:t>
      </w:r>
      <w:r w:rsidRPr="00D42F86">
        <w:rPr>
          <w:rFonts w:ascii="Arial" w:eastAsia="Arial" w:hAnsi="Arial" w:cs="Arial"/>
          <w:b/>
          <w:bCs/>
          <w:spacing w:val="-2"/>
          <w:sz w:val="18"/>
          <w:szCs w:val="18"/>
        </w:rPr>
        <w:t>tat</w:t>
      </w:r>
      <w:r w:rsidRPr="00D42F86">
        <w:rPr>
          <w:rFonts w:ascii="Arial" w:eastAsia="Arial" w:hAnsi="Arial" w:cs="Arial"/>
          <w:b/>
          <w:bCs/>
          <w:sz w:val="18"/>
          <w:szCs w:val="18"/>
        </w:rPr>
        <w:t>e</w:t>
      </w:r>
      <w:r w:rsidRPr="00D42F86">
        <w:rPr>
          <w:rFonts w:ascii="Arial" w:eastAsia="Arial" w:hAnsi="Arial" w:cs="Arial"/>
          <w:b/>
          <w:bCs/>
          <w:spacing w:val="1"/>
          <w:sz w:val="18"/>
          <w:szCs w:val="18"/>
        </w:rPr>
        <w:t xml:space="preserve"> </w:t>
      </w:r>
      <w:r w:rsidRPr="00D42F86">
        <w:rPr>
          <w:rFonts w:ascii="Arial" w:eastAsia="Arial" w:hAnsi="Arial" w:cs="Arial"/>
          <w:b/>
          <w:bCs/>
          <w:spacing w:val="-2"/>
          <w:sz w:val="18"/>
          <w:szCs w:val="18"/>
        </w:rPr>
        <w:t>f</w:t>
      </w:r>
      <w:r w:rsidRPr="00D42F86">
        <w:rPr>
          <w:rFonts w:ascii="Arial" w:eastAsia="Arial" w:hAnsi="Arial" w:cs="Arial"/>
          <w:b/>
          <w:bCs/>
          <w:sz w:val="18"/>
          <w:szCs w:val="18"/>
        </w:rPr>
        <w:t>or</w:t>
      </w:r>
      <w:r w:rsidRPr="00D42F86">
        <w:rPr>
          <w:rFonts w:ascii="Arial" w:eastAsia="Arial" w:hAnsi="Arial" w:cs="Arial"/>
          <w:b/>
          <w:bCs/>
          <w:spacing w:val="5"/>
          <w:sz w:val="18"/>
          <w:szCs w:val="18"/>
        </w:rPr>
        <w:t xml:space="preserve"> </w:t>
      </w:r>
      <w:r w:rsidRPr="00D42F86">
        <w:rPr>
          <w:rFonts w:ascii="Arial" w:eastAsia="Arial" w:hAnsi="Arial" w:cs="Arial"/>
          <w:b/>
          <w:bCs/>
          <w:spacing w:val="-3"/>
          <w:sz w:val="18"/>
          <w:szCs w:val="18"/>
        </w:rPr>
        <w:t>D</w:t>
      </w:r>
      <w:r w:rsidRPr="00D42F86">
        <w:rPr>
          <w:rFonts w:ascii="Arial" w:eastAsia="Arial" w:hAnsi="Arial" w:cs="Arial"/>
          <w:b/>
          <w:bCs/>
          <w:spacing w:val="-2"/>
          <w:sz w:val="18"/>
          <w:szCs w:val="18"/>
        </w:rPr>
        <w:t>efenc</w:t>
      </w:r>
      <w:r w:rsidRPr="00D42F86">
        <w:rPr>
          <w:rFonts w:ascii="Arial" w:eastAsia="Arial" w:hAnsi="Arial" w:cs="Arial"/>
          <w:b/>
          <w:bCs/>
          <w:sz w:val="18"/>
          <w:szCs w:val="18"/>
        </w:rPr>
        <w:t>e</w:t>
      </w:r>
      <w:r w:rsidRPr="00D42F86">
        <w:rPr>
          <w:rFonts w:ascii="Arial" w:eastAsia="Arial" w:hAnsi="Arial" w:cs="Arial"/>
          <w:b/>
          <w:bCs/>
          <w:spacing w:val="3"/>
          <w:sz w:val="18"/>
          <w:szCs w:val="18"/>
        </w:rPr>
        <w:t xml:space="preserve"> </w:t>
      </w:r>
      <w:r w:rsidRPr="00D42F86">
        <w:rPr>
          <w:rFonts w:ascii="Arial" w:eastAsia="Arial" w:hAnsi="Arial" w:cs="Arial"/>
          <w:b/>
          <w:bCs/>
          <w:spacing w:val="-2"/>
          <w:sz w:val="18"/>
          <w:szCs w:val="18"/>
        </w:rPr>
        <w:t>o</w:t>
      </w:r>
      <w:r w:rsidRPr="00D42F86">
        <w:rPr>
          <w:rFonts w:ascii="Arial" w:eastAsia="Arial" w:hAnsi="Arial" w:cs="Arial"/>
          <w:b/>
          <w:bCs/>
          <w:sz w:val="18"/>
          <w:szCs w:val="18"/>
        </w:rPr>
        <w:t xml:space="preserve">f </w:t>
      </w:r>
      <w:r w:rsidRPr="00D42F86">
        <w:rPr>
          <w:rFonts w:ascii="Arial" w:eastAsia="Arial" w:hAnsi="Arial" w:cs="Arial"/>
          <w:b/>
          <w:bCs/>
          <w:spacing w:val="-2"/>
          <w:sz w:val="18"/>
          <w:szCs w:val="18"/>
        </w:rPr>
        <w:t>th</w:t>
      </w:r>
      <w:r w:rsidRPr="00D42F86">
        <w:rPr>
          <w:rFonts w:ascii="Arial" w:eastAsia="Arial" w:hAnsi="Arial" w:cs="Arial"/>
          <w:b/>
          <w:bCs/>
          <w:sz w:val="18"/>
          <w:szCs w:val="18"/>
        </w:rPr>
        <w:t>e</w:t>
      </w:r>
      <w:r w:rsidRPr="00D42F86">
        <w:rPr>
          <w:rFonts w:ascii="Arial" w:eastAsia="Arial" w:hAnsi="Arial" w:cs="Arial"/>
          <w:b/>
          <w:bCs/>
          <w:spacing w:val="6"/>
          <w:sz w:val="18"/>
          <w:szCs w:val="18"/>
        </w:rPr>
        <w:t xml:space="preserve"> </w:t>
      </w:r>
      <w:r w:rsidRPr="00D42F86">
        <w:rPr>
          <w:rFonts w:ascii="Arial" w:eastAsia="Arial" w:hAnsi="Arial" w:cs="Arial"/>
          <w:b/>
          <w:bCs/>
          <w:spacing w:val="-3"/>
          <w:sz w:val="18"/>
          <w:szCs w:val="18"/>
        </w:rPr>
        <w:t>U</w:t>
      </w:r>
      <w:r w:rsidRPr="00D42F86">
        <w:rPr>
          <w:rFonts w:ascii="Arial" w:eastAsia="Arial" w:hAnsi="Arial" w:cs="Arial"/>
          <w:b/>
          <w:bCs/>
          <w:spacing w:val="-2"/>
          <w:sz w:val="18"/>
          <w:szCs w:val="18"/>
        </w:rPr>
        <w:t>nit</w:t>
      </w:r>
      <w:r w:rsidRPr="00D42F86">
        <w:rPr>
          <w:rFonts w:ascii="Arial" w:eastAsia="Arial" w:hAnsi="Arial" w:cs="Arial"/>
          <w:b/>
          <w:bCs/>
          <w:spacing w:val="-4"/>
          <w:sz w:val="18"/>
          <w:szCs w:val="18"/>
        </w:rPr>
        <w:t>e</w:t>
      </w:r>
      <w:r w:rsidRPr="00D42F86">
        <w:rPr>
          <w:rFonts w:ascii="Arial" w:eastAsia="Arial" w:hAnsi="Arial" w:cs="Arial"/>
          <w:b/>
          <w:bCs/>
          <w:sz w:val="18"/>
          <w:szCs w:val="18"/>
        </w:rPr>
        <w:t>d</w:t>
      </w:r>
      <w:r w:rsidRPr="00D42F86">
        <w:rPr>
          <w:rFonts w:ascii="Arial" w:eastAsia="Arial" w:hAnsi="Arial" w:cs="Arial"/>
          <w:b/>
          <w:bCs/>
          <w:spacing w:val="3"/>
          <w:sz w:val="18"/>
          <w:szCs w:val="18"/>
        </w:rPr>
        <w:t xml:space="preserve"> </w:t>
      </w:r>
      <w:r w:rsidRPr="00D42F86">
        <w:rPr>
          <w:rFonts w:ascii="Arial" w:eastAsia="Arial" w:hAnsi="Arial" w:cs="Arial"/>
          <w:b/>
          <w:bCs/>
          <w:spacing w:val="-3"/>
          <w:sz w:val="18"/>
          <w:szCs w:val="18"/>
        </w:rPr>
        <w:t>K</w:t>
      </w:r>
      <w:r w:rsidRPr="00D42F86">
        <w:rPr>
          <w:rFonts w:ascii="Arial" w:eastAsia="Arial" w:hAnsi="Arial" w:cs="Arial"/>
          <w:b/>
          <w:bCs/>
          <w:spacing w:val="-2"/>
          <w:sz w:val="18"/>
          <w:szCs w:val="18"/>
        </w:rPr>
        <w:t>ingdo</w:t>
      </w:r>
      <w:r w:rsidRPr="00D42F86">
        <w:rPr>
          <w:rFonts w:ascii="Arial" w:eastAsia="Arial" w:hAnsi="Arial" w:cs="Arial"/>
          <w:b/>
          <w:bCs/>
          <w:sz w:val="18"/>
          <w:szCs w:val="18"/>
        </w:rPr>
        <w:t>m</w:t>
      </w:r>
      <w:r w:rsidRPr="00D42F86">
        <w:rPr>
          <w:rFonts w:ascii="Arial" w:eastAsia="Arial" w:hAnsi="Arial" w:cs="Arial"/>
          <w:b/>
          <w:bCs/>
          <w:spacing w:val="1"/>
          <w:sz w:val="18"/>
          <w:szCs w:val="18"/>
        </w:rPr>
        <w:t xml:space="preserve"> </w:t>
      </w:r>
      <w:r w:rsidRPr="00D42F86">
        <w:rPr>
          <w:rFonts w:ascii="Arial" w:eastAsia="Arial" w:hAnsi="Arial" w:cs="Arial"/>
          <w:b/>
          <w:bCs/>
          <w:spacing w:val="-2"/>
          <w:sz w:val="18"/>
          <w:szCs w:val="18"/>
        </w:rPr>
        <w:t>o</w:t>
      </w:r>
      <w:r w:rsidRPr="00D42F86">
        <w:rPr>
          <w:rFonts w:ascii="Arial" w:eastAsia="Arial" w:hAnsi="Arial" w:cs="Arial"/>
          <w:b/>
          <w:bCs/>
          <w:sz w:val="18"/>
          <w:szCs w:val="18"/>
        </w:rPr>
        <w:t xml:space="preserve">f </w:t>
      </w:r>
      <w:r w:rsidRPr="00D42F86">
        <w:rPr>
          <w:rFonts w:ascii="Arial" w:eastAsia="Arial" w:hAnsi="Arial" w:cs="Arial"/>
          <w:b/>
          <w:bCs/>
          <w:spacing w:val="-1"/>
          <w:sz w:val="18"/>
          <w:szCs w:val="18"/>
        </w:rPr>
        <w:t>G</w:t>
      </w:r>
      <w:r w:rsidRPr="00D42F86">
        <w:rPr>
          <w:rFonts w:ascii="Arial" w:eastAsia="Arial" w:hAnsi="Arial" w:cs="Arial"/>
          <w:b/>
          <w:bCs/>
          <w:spacing w:val="-3"/>
          <w:sz w:val="18"/>
          <w:szCs w:val="18"/>
        </w:rPr>
        <w:t>r</w:t>
      </w:r>
      <w:r w:rsidRPr="00D42F86">
        <w:rPr>
          <w:rFonts w:ascii="Arial" w:eastAsia="Arial" w:hAnsi="Arial" w:cs="Arial"/>
          <w:b/>
          <w:bCs/>
          <w:spacing w:val="-2"/>
          <w:sz w:val="18"/>
          <w:szCs w:val="18"/>
        </w:rPr>
        <w:t>ea</w:t>
      </w:r>
      <w:r w:rsidRPr="00D42F86">
        <w:rPr>
          <w:rFonts w:ascii="Arial" w:eastAsia="Arial" w:hAnsi="Arial" w:cs="Arial"/>
          <w:b/>
          <w:bCs/>
          <w:sz w:val="18"/>
          <w:szCs w:val="18"/>
        </w:rPr>
        <w:t>t</w:t>
      </w:r>
      <w:r w:rsidRPr="00D42F86">
        <w:rPr>
          <w:rFonts w:ascii="Arial" w:eastAsia="Arial" w:hAnsi="Arial" w:cs="Arial"/>
          <w:b/>
          <w:bCs/>
          <w:spacing w:val="3"/>
          <w:sz w:val="18"/>
          <w:szCs w:val="18"/>
        </w:rPr>
        <w:t xml:space="preserve"> </w:t>
      </w:r>
      <w:r w:rsidRPr="00D42F86">
        <w:rPr>
          <w:rFonts w:ascii="Arial" w:eastAsia="Arial" w:hAnsi="Arial" w:cs="Arial"/>
          <w:b/>
          <w:bCs/>
          <w:spacing w:val="-3"/>
          <w:sz w:val="18"/>
          <w:szCs w:val="18"/>
        </w:rPr>
        <w:t>Br</w:t>
      </w:r>
      <w:r w:rsidRPr="00D42F86">
        <w:rPr>
          <w:rFonts w:ascii="Arial" w:eastAsia="Arial" w:hAnsi="Arial" w:cs="Arial"/>
          <w:b/>
          <w:bCs/>
          <w:spacing w:val="-2"/>
          <w:sz w:val="18"/>
          <w:szCs w:val="18"/>
        </w:rPr>
        <w:t>itai</w:t>
      </w:r>
      <w:r w:rsidRPr="00D42F86">
        <w:rPr>
          <w:rFonts w:ascii="Arial" w:eastAsia="Arial" w:hAnsi="Arial" w:cs="Arial"/>
          <w:b/>
          <w:bCs/>
          <w:sz w:val="18"/>
          <w:szCs w:val="18"/>
        </w:rPr>
        <w:t>n</w:t>
      </w:r>
      <w:r w:rsidRPr="00D42F86">
        <w:rPr>
          <w:rFonts w:ascii="Arial" w:eastAsia="Arial" w:hAnsi="Arial" w:cs="Arial"/>
          <w:b/>
          <w:bCs/>
          <w:spacing w:val="1"/>
          <w:sz w:val="18"/>
          <w:szCs w:val="18"/>
        </w:rPr>
        <w:t xml:space="preserve"> </w:t>
      </w:r>
      <w:r w:rsidRPr="00D42F86">
        <w:rPr>
          <w:rFonts w:ascii="Arial" w:eastAsia="Arial" w:hAnsi="Arial" w:cs="Arial"/>
          <w:b/>
          <w:bCs/>
          <w:spacing w:val="-2"/>
          <w:sz w:val="18"/>
          <w:szCs w:val="18"/>
        </w:rPr>
        <w:t>an</w:t>
      </w:r>
      <w:r w:rsidRPr="00D42F86">
        <w:rPr>
          <w:rFonts w:ascii="Arial" w:eastAsia="Arial" w:hAnsi="Arial" w:cs="Arial"/>
          <w:b/>
          <w:bCs/>
          <w:sz w:val="18"/>
          <w:szCs w:val="18"/>
        </w:rPr>
        <w:t>d</w:t>
      </w:r>
      <w:r w:rsidRPr="00D42F86">
        <w:rPr>
          <w:rFonts w:ascii="Arial" w:eastAsia="Arial" w:hAnsi="Arial" w:cs="Arial"/>
          <w:b/>
          <w:bCs/>
          <w:spacing w:val="3"/>
          <w:sz w:val="18"/>
          <w:szCs w:val="18"/>
        </w:rPr>
        <w:t xml:space="preserve"> </w:t>
      </w:r>
      <w:r w:rsidRPr="00D42F86">
        <w:rPr>
          <w:rFonts w:ascii="Arial" w:eastAsia="Arial" w:hAnsi="Arial" w:cs="Arial"/>
          <w:b/>
          <w:bCs/>
          <w:spacing w:val="-3"/>
          <w:sz w:val="18"/>
          <w:szCs w:val="18"/>
        </w:rPr>
        <w:t>N</w:t>
      </w:r>
      <w:r w:rsidRPr="00D42F86">
        <w:rPr>
          <w:rFonts w:ascii="Arial" w:eastAsia="Arial" w:hAnsi="Arial" w:cs="Arial"/>
          <w:b/>
          <w:bCs/>
          <w:spacing w:val="-2"/>
          <w:sz w:val="18"/>
          <w:szCs w:val="18"/>
        </w:rPr>
        <w:t>o</w:t>
      </w:r>
      <w:r w:rsidRPr="00D42F86">
        <w:rPr>
          <w:rFonts w:ascii="Arial" w:eastAsia="Arial" w:hAnsi="Arial" w:cs="Arial"/>
          <w:b/>
          <w:bCs/>
          <w:sz w:val="18"/>
          <w:szCs w:val="18"/>
        </w:rPr>
        <w:t>r</w:t>
      </w:r>
      <w:r w:rsidRPr="00D42F86">
        <w:rPr>
          <w:rFonts w:ascii="Arial" w:eastAsia="Arial" w:hAnsi="Arial" w:cs="Arial"/>
          <w:b/>
          <w:bCs/>
          <w:spacing w:val="-2"/>
          <w:sz w:val="18"/>
          <w:szCs w:val="18"/>
        </w:rPr>
        <w:t>the</w:t>
      </w:r>
      <w:r w:rsidRPr="00D42F86">
        <w:rPr>
          <w:rFonts w:ascii="Arial" w:eastAsia="Arial" w:hAnsi="Arial" w:cs="Arial"/>
          <w:b/>
          <w:bCs/>
          <w:spacing w:val="-3"/>
          <w:sz w:val="18"/>
          <w:szCs w:val="18"/>
        </w:rPr>
        <w:t>r</w:t>
      </w:r>
      <w:r w:rsidRPr="00D42F86">
        <w:rPr>
          <w:rFonts w:ascii="Arial" w:eastAsia="Arial" w:hAnsi="Arial" w:cs="Arial"/>
          <w:b/>
          <w:bCs/>
          <w:sz w:val="18"/>
          <w:szCs w:val="18"/>
        </w:rPr>
        <w:t>n</w:t>
      </w:r>
      <w:r w:rsidRPr="00D42F86">
        <w:rPr>
          <w:rFonts w:ascii="Arial" w:eastAsia="Arial" w:hAnsi="Arial" w:cs="Arial"/>
          <w:b/>
          <w:bCs/>
          <w:spacing w:val="1"/>
          <w:sz w:val="18"/>
          <w:szCs w:val="18"/>
        </w:rPr>
        <w:t xml:space="preserve"> </w:t>
      </w:r>
      <w:r w:rsidRPr="00D42F86">
        <w:rPr>
          <w:rFonts w:ascii="Arial" w:eastAsia="Arial" w:hAnsi="Arial" w:cs="Arial"/>
          <w:b/>
          <w:bCs/>
          <w:spacing w:val="-2"/>
          <w:sz w:val="18"/>
          <w:szCs w:val="18"/>
        </w:rPr>
        <w:t>I</w:t>
      </w:r>
      <w:r w:rsidRPr="00D42F86">
        <w:rPr>
          <w:rFonts w:ascii="Arial" w:eastAsia="Arial" w:hAnsi="Arial" w:cs="Arial"/>
          <w:b/>
          <w:bCs/>
          <w:spacing w:val="-3"/>
          <w:sz w:val="18"/>
          <w:szCs w:val="18"/>
        </w:rPr>
        <w:t>r</w:t>
      </w:r>
      <w:r w:rsidRPr="00D42F86">
        <w:rPr>
          <w:rFonts w:ascii="Arial" w:eastAsia="Arial" w:hAnsi="Arial" w:cs="Arial"/>
          <w:b/>
          <w:bCs/>
          <w:spacing w:val="-2"/>
          <w:sz w:val="18"/>
          <w:szCs w:val="18"/>
        </w:rPr>
        <w:t>elan</w:t>
      </w:r>
      <w:r w:rsidRPr="00D42F86">
        <w:rPr>
          <w:rFonts w:ascii="Arial" w:eastAsia="Arial" w:hAnsi="Arial" w:cs="Arial"/>
          <w:b/>
          <w:bCs/>
          <w:sz w:val="18"/>
          <w:szCs w:val="18"/>
        </w:rPr>
        <w:t>d</w:t>
      </w:r>
      <w:r w:rsidRPr="00D42F86">
        <w:rPr>
          <w:rFonts w:ascii="Arial" w:eastAsia="Arial" w:hAnsi="Arial" w:cs="Arial"/>
          <w:b/>
          <w:bCs/>
          <w:spacing w:val="1"/>
          <w:sz w:val="18"/>
          <w:szCs w:val="18"/>
        </w:rPr>
        <w:t xml:space="preserve"> </w:t>
      </w:r>
      <w:r w:rsidRPr="00D42F86">
        <w:rPr>
          <w:rFonts w:ascii="Arial" w:eastAsia="Arial" w:hAnsi="Arial" w:cs="Arial"/>
          <w:b/>
          <w:bCs/>
          <w:spacing w:val="-2"/>
          <w:sz w:val="18"/>
          <w:szCs w:val="18"/>
        </w:rPr>
        <w:t>(h</w:t>
      </w:r>
      <w:r w:rsidRPr="00D42F86">
        <w:rPr>
          <w:rFonts w:ascii="Arial" w:eastAsia="Arial" w:hAnsi="Arial" w:cs="Arial"/>
          <w:b/>
          <w:bCs/>
          <w:spacing w:val="1"/>
          <w:sz w:val="18"/>
          <w:szCs w:val="18"/>
        </w:rPr>
        <w:t>e</w:t>
      </w:r>
      <w:r w:rsidRPr="00D42F86">
        <w:rPr>
          <w:rFonts w:ascii="Arial" w:eastAsia="Arial" w:hAnsi="Arial" w:cs="Arial"/>
          <w:b/>
          <w:bCs/>
          <w:spacing w:val="-3"/>
          <w:sz w:val="18"/>
          <w:szCs w:val="18"/>
        </w:rPr>
        <w:t>r</w:t>
      </w:r>
      <w:r w:rsidRPr="00D42F86">
        <w:rPr>
          <w:rFonts w:ascii="Arial" w:eastAsia="Arial" w:hAnsi="Arial" w:cs="Arial"/>
          <w:b/>
          <w:bCs/>
          <w:spacing w:val="-2"/>
          <w:sz w:val="18"/>
          <w:szCs w:val="18"/>
        </w:rPr>
        <w:t>eafte</w:t>
      </w:r>
      <w:r w:rsidRPr="00D42F86">
        <w:rPr>
          <w:rFonts w:ascii="Arial" w:eastAsia="Arial" w:hAnsi="Arial" w:cs="Arial"/>
          <w:b/>
          <w:bCs/>
          <w:sz w:val="18"/>
          <w:szCs w:val="18"/>
        </w:rPr>
        <w:t xml:space="preserve">r </w:t>
      </w:r>
      <w:r w:rsidRPr="00D42F86">
        <w:rPr>
          <w:rFonts w:ascii="Arial" w:eastAsia="Arial" w:hAnsi="Arial" w:cs="Arial"/>
          <w:b/>
          <w:bCs/>
          <w:spacing w:val="-2"/>
          <w:sz w:val="18"/>
          <w:szCs w:val="18"/>
        </w:rPr>
        <w:t>calle</w:t>
      </w:r>
      <w:r w:rsidRPr="00D42F86">
        <w:rPr>
          <w:rFonts w:ascii="Arial" w:eastAsia="Arial" w:hAnsi="Arial" w:cs="Arial"/>
          <w:b/>
          <w:bCs/>
          <w:sz w:val="18"/>
          <w:szCs w:val="18"/>
        </w:rPr>
        <w:t>d</w:t>
      </w:r>
    </w:p>
    <w:p w14:paraId="4A9FD760" w14:textId="77777777" w:rsidR="00D42F86" w:rsidRPr="00D42F86" w:rsidRDefault="00D42F86" w:rsidP="00D42F86">
      <w:pPr>
        <w:spacing w:after="0" w:line="206" w:lineRule="exact"/>
        <w:ind w:left="153" w:right="-20"/>
        <w:rPr>
          <w:rFonts w:ascii="Arial" w:eastAsia="Arial" w:hAnsi="Arial" w:cs="Arial"/>
          <w:sz w:val="18"/>
          <w:szCs w:val="18"/>
        </w:rPr>
      </w:pPr>
      <w:r w:rsidRPr="00D42F86">
        <w:rPr>
          <w:rFonts w:ascii="Arial" w:eastAsia="Arial" w:hAnsi="Arial" w:cs="Arial"/>
          <w:b/>
          <w:bCs/>
          <w:spacing w:val="1"/>
          <w:sz w:val="18"/>
          <w:szCs w:val="18"/>
        </w:rPr>
        <w:t>“</w:t>
      </w:r>
      <w:r w:rsidRPr="00D42F86">
        <w:rPr>
          <w:rFonts w:ascii="Arial" w:eastAsia="Arial" w:hAnsi="Arial" w:cs="Arial"/>
          <w:b/>
          <w:bCs/>
          <w:spacing w:val="-2"/>
          <w:sz w:val="18"/>
          <w:szCs w:val="18"/>
        </w:rPr>
        <w:t>th</w:t>
      </w:r>
      <w:r w:rsidRPr="00D42F86">
        <w:rPr>
          <w:rFonts w:ascii="Arial" w:eastAsia="Arial" w:hAnsi="Arial" w:cs="Arial"/>
          <w:b/>
          <w:bCs/>
          <w:sz w:val="18"/>
          <w:szCs w:val="18"/>
        </w:rPr>
        <w:t>e</w:t>
      </w:r>
      <w:r w:rsidRPr="00D42F86">
        <w:rPr>
          <w:rFonts w:ascii="Arial" w:eastAsia="Arial" w:hAnsi="Arial" w:cs="Arial"/>
          <w:b/>
          <w:bCs/>
          <w:spacing w:val="-4"/>
          <w:sz w:val="18"/>
          <w:szCs w:val="18"/>
        </w:rPr>
        <w:t xml:space="preserve"> </w:t>
      </w:r>
      <w:r w:rsidRPr="00D42F86">
        <w:rPr>
          <w:rFonts w:ascii="Arial" w:eastAsia="Arial" w:hAnsi="Arial" w:cs="Arial"/>
          <w:b/>
          <w:bCs/>
          <w:spacing w:val="-8"/>
          <w:sz w:val="18"/>
          <w:szCs w:val="18"/>
        </w:rPr>
        <w:t>A</w:t>
      </w:r>
      <w:r w:rsidRPr="00D42F86">
        <w:rPr>
          <w:rFonts w:ascii="Arial" w:eastAsia="Arial" w:hAnsi="Arial" w:cs="Arial"/>
          <w:b/>
          <w:bCs/>
          <w:spacing w:val="-2"/>
          <w:sz w:val="18"/>
          <w:szCs w:val="18"/>
        </w:rPr>
        <w:t>utho</w:t>
      </w:r>
      <w:r w:rsidRPr="00D42F86">
        <w:rPr>
          <w:rFonts w:ascii="Arial" w:eastAsia="Arial" w:hAnsi="Arial" w:cs="Arial"/>
          <w:b/>
          <w:bCs/>
          <w:spacing w:val="-3"/>
          <w:sz w:val="18"/>
          <w:szCs w:val="18"/>
        </w:rPr>
        <w:t>r</w:t>
      </w:r>
      <w:r w:rsidRPr="00D42F86">
        <w:rPr>
          <w:rFonts w:ascii="Arial" w:eastAsia="Arial" w:hAnsi="Arial" w:cs="Arial"/>
          <w:b/>
          <w:bCs/>
          <w:sz w:val="18"/>
          <w:szCs w:val="18"/>
        </w:rPr>
        <w:t>i</w:t>
      </w:r>
      <w:r w:rsidRPr="00D42F86">
        <w:rPr>
          <w:rFonts w:ascii="Arial" w:eastAsia="Arial" w:hAnsi="Arial" w:cs="Arial"/>
          <w:b/>
          <w:bCs/>
          <w:spacing w:val="7"/>
          <w:sz w:val="18"/>
          <w:szCs w:val="18"/>
        </w:rPr>
        <w:t>t</w:t>
      </w:r>
      <w:r w:rsidRPr="00D42F86">
        <w:rPr>
          <w:rFonts w:ascii="Arial" w:eastAsia="Arial" w:hAnsi="Arial" w:cs="Arial"/>
          <w:b/>
          <w:bCs/>
          <w:spacing w:val="-19"/>
          <w:sz w:val="18"/>
          <w:szCs w:val="18"/>
        </w:rPr>
        <w:t>y</w:t>
      </w:r>
      <w:r w:rsidRPr="00D42F86">
        <w:rPr>
          <w:rFonts w:ascii="Arial" w:eastAsia="Arial" w:hAnsi="Arial" w:cs="Arial"/>
          <w:b/>
          <w:bCs/>
          <w:spacing w:val="1"/>
          <w:sz w:val="18"/>
          <w:szCs w:val="18"/>
        </w:rPr>
        <w:t>”</w:t>
      </w:r>
      <w:r w:rsidRPr="00D42F86">
        <w:rPr>
          <w:rFonts w:ascii="Arial" w:eastAsia="Arial" w:hAnsi="Arial" w:cs="Arial"/>
          <w:b/>
          <w:bCs/>
          <w:sz w:val="18"/>
          <w:szCs w:val="18"/>
        </w:rPr>
        <w:t>)</w:t>
      </w:r>
    </w:p>
    <w:p w14:paraId="711660B4" w14:textId="77777777" w:rsidR="00D42F86" w:rsidRPr="00D42F86" w:rsidRDefault="00D42F86" w:rsidP="00D42F86">
      <w:pPr>
        <w:spacing w:before="15" w:after="0" w:line="200" w:lineRule="exact"/>
        <w:rPr>
          <w:sz w:val="20"/>
          <w:szCs w:val="20"/>
        </w:rPr>
      </w:pPr>
    </w:p>
    <w:p w14:paraId="0288C9A3" w14:textId="77777777" w:rsidR="00D42F86" w:rsidRPr="00D42F86" w:rsidRDefault="00D42F86" w:rsidP="00D42F86">
      <w:pPr>
        <w:spacing w:before="8" w:after="0" w:line="180" w:lineRule="exact"/>
        <w:ind w:left="153"/>
        <w:rPr>
          <w:rFonts w:ascii="Arial" w:eastAsia="Arial" w:hAnsi="Arial" w:cs="Arial"/>
          <w:spacing w:val="-7"/>
          <w:sz w:val="18"/>
          <w:szCs w:val="18"/>
        </w:rPr>
      </w:pPr>
      <w:r w:rsidRPr="00D42F86">
        <w:rPr>
          <w:rFonts w:ascii="Arial" w:eastAsia="Arial" w:hAnsi="Arial" w:cs="Arial"/>
          <w:spacing w:val="-7"/>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54AC2996" w14:textId="77777777" w:rsidR="00D42F86" w:rsidRPr="00D42F86" w:rsidRDefault="00D42F86" w:rsidP="00D42F86">
      <w:pPr>
        <w:spacing w:before="8" w:after="0" w:line="180" w:lineRule="exact"/>
        <w:ind w:left="153"/>
        <w:rPr>
          <w:sz w:val="18"/>
          <w:szCs w:val="18"/>
        </w:rPr>
      </w:pP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D42F86" w:rsidRPr="00D42F86" w14:paraId="632E6B2A" w14:textId="77777777" w:rsidTr="001A0134">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6BC4423F" w14:textId="77777777" w:rsidR="00D42F86" w:rsidRPr="00D42F86" w:rsidRDefault="00D42F86" w:rsidP="00D42F86">
            <w:pPr>
              <w:spacing w:before="146" w:after="47" w:line="205" w:lineRule="exact"/>
              <w:ind w:left="139"/>
              <w:textAlignment w:val="baseline"/>
              <w:rPr>
                <w:rFonts w:ascii="Arial" w:eastAsia="Arial" w:hAnsi="Arial"/>
                <w:b/>
                <w:color w:val="000000"/>
                <w:sz w:val="18"/>
              </w:rPr>
            </w:pPr>
            <w:r w:rsidRPr="00D42F86">
              <w:rPr>
                <w:rFonts w:ascii="Arial" w:eastAsia="Arial" w:hAnsi="Arial"/>
                <w:b/>
                <w:color w:val="000000"/>
                <w:sz w:val="18"/>
              </w:rPr>
              <w:t>Applicable Law</w:t>
            </w:r>
          </w:p>
        </w:tc>
      </w:tr>
      <w:tr w:rsidR="00D42F86" w:rsidRPr="00D42F86" w14:paraId="65009B40" w14:textId="77777777" w:rsidTr="001A0134">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06D202E7" w14:textId="77777777" w:rsidR="00D42F86" w:rsidRPr="00D42F86" w:rsidRDefault="00D42F86" w:rsidP="00D42F86">
            <w:pPr>
              <w:spacing w:before="170" w:after="355" w:line="204" w:lineRule="exact"/>
              <w:ind w:left="139"/>
              <w:textAlignment w:val="baseline"/>
              <w:rPr>
                <w:rFonts w:ascii="Arial" w:eastAsia="Arial" w:hAnsi="Arial"/>
                <w:color w:val="000000"/>
                <w:sz w:val="18"/>
              </w:rPr>
            </w:pPr>
            <w:r w:rsidRPr="00D42F86">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1C606D3" w14:textId="77777777" w:rsidR="00D42F86" w:rsidRPr="00D42F86" w:rsidRDefault="00D42F86" w:rsidP="00D42F86">
            <w:pPr>
              <w:spacing w:before="305" w:after="195" w:line="229" w:lineRule="exact"/>
              <w:ind w:right="1137"/>
              <w:jc w:val="right"/>
              <w:textAlignment w:val="baseline"/>
              <w:rPr>
                <w:rFonts w:ascii="Arial" w:eastAsia="Arial" w:hAnsi="Arial"/>
                <w:color w:val="000000"/>
                <w:sz w:val="20"/>
              </w:rPr>
            </w:pPr>
            <w:r w:rsidRPr="00D42F86">
              <w:rPr>
                <w:rFonts w:ascii="Arial" w:eastAsia="Arial" w:hAnsi="Arial"/>
                <w:color w:val="000000"/>
                <w:sz w:val="20"/>
              </w:rPr>
              <w:t>Yes / No</w:t>
            </w:r>
          </w:p>
        </w:tc>
      </w:tr>
      <w:tr w:rsidR="00D42F86" w:rsidRPr="00D42F86" w14:paraId="2F024035" w14:textId="77777777" w:rsidTr="001A0134">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350D4D8" w14:textId="77777777" w:rsidR="00D42F86" w:rsidRPr="00D42F86" w:rsidRDefault="00D42F86" w:rsidP="00D42F86">
            <w:pPr>
              <w:spacing w:before="141" w:after="119" w:line="205" w:lineRule="exact"/>
              <w:ind w:left="144"/>
              <w:textAlignment w:val="baseline"/>
              <w:rPr>
                <w:rFonts w:ascii="Arial" w:eastAsia="Arial" w:hAnsi="Arial"/>
                <w:b/>
                <w:color w:val="000000"/>
                <w:sz w:val="18"/>
              </w:rPr>
            </w:pPr>
            <w:r w:rsidRPr="00D42F86">
              <w:rPr>
                <w:rFonts w:ascii="Arial" w:eastAsia="Arial" w:hAnsi="Arial"/>
                <w:b/>
                <w:color w:val="000000"/>
                <w:sz w:val="18"/>
              </w:rPr>
              <w:t>Total Value of Tender (excluding VAT)</w:t>
            </w:r>
          </w:p>
        </w:tc>
      </w:tr>
      <w:tr w:rsidR="00D42F86" w:rsidRPr="00D42F86" w14:paraId="14F36BB1" w14:textId="77777777" w:rsidTr="001A0134">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0465EDA6" w14:textId="77777777" w:rsidR="00D42F86" w:rsidRPr="00D42F86" w:rsidRDefault="00D42F86" w:rsidP="00D42F86">
            <w:pPr>
              <w:tabs>
                <w:tab w:val="left" w:leader="dot" w:pos="8352"/>
              </w:tabs>
              <w:spacing w:before="136" w:line="204" w:lineRule="exact"/>
              <w:ind w:left="144"/>
              <w:textAlignment w:val="baseline"/>
              <w:rPr>
                <w:rFonts w:ascii="Arial" w:eastAsia="Arial" w:hAnsi="Arial"/>
                <w:color w:val="000000"/>
                <w:sz w:val="18"/>
              </w:rPr>
            </w:pPr>
            <w:r w:rsidRPr="00D42F86">
              <w:rPr>
                <w:rFonts w:ascii="Arial" w:eastAsia="Arial" w:hAnsi="Arial"/>
                <w:color w:val="000000"/>
                <w:sz w:val="18"/>
              </w:rPr>
              <w:t xml:space="preserve">£ </w:t>
            </w:r>
            <w:r w:rsidRPr="00D42F86">
              <w:rPr>
                <w:rFonts w:ascii="Arial" w:eastAsia="Arial" w:hAnsi="Arial"/>
                <w:color w:val="000000"/>
                <w:sz w:val="18"/>
              </w:rPr>
              <w:tab/>
              <w:t xml:space="preserve"> </w:t>
            </w:r>
          </w:p>
          <w:p w14:paraId="555ABC37" w14:textId="77777777" w:rsidR="00D42F86" w:rsidRPr="00D42F86" w:rsidRDefault="00D42F86" w:rsidP="00D42F86">
            <w:pPr>
              <w:tabs>
                <w:tab w:val="left" w:leader="dot" w:pos="9360"/>
              </w:tabs>
              <w:spacing w:before="127" w:after="216" w:line="204" w:lineRule="exact"/>
              <w:ind w:left="144"/>
              <w:textAlignment w:val="baseline"/>
              <w:rPr>
                <w:rFonts w:ascii="Arial" w:eastAsia="Arial" w:hAnsi="Arial"/>
                <w:color w:val="000000"/>
                <w:sz w:val="18"/>
              </w:rPr>
            </w:pPr>
            <w:r w:rsidRPr="00D42F86">
              <w:rPr>
                <w:rFonts w:ascii="Arial" w:eastAsia="Arial" w:hAnsi="Arial"/>
                <w:color w:val="000000"/>
                <w:sz w:val="18"/>
              </w:rPr>
              <w:t xml:space="preserve">WORDS </w:t>
            </w:r>
            <w:r w:rsidRPr="00D42F86">
              <w:rPr>
                <w:rFonts w:ascii="Arial" w:eastAsia="Arial" w:hAnsi="Arial"/>
                <w:color w:val="000000"/>
                <w:sz w:val="18"/>
              </w:rPr>
              <w:tab/>
              <w:t xml:space="preserve"> </w:t>
            </w:r>
          </w:p>
        </w:tc>
      </w:tr>
      <w:tr w:rsidR="00D42F86" w:rsidRPr="00D42F86" w14:paraId="482F6547" w14:textId="77777777" w:rsidTr="001A0134">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771361" w14:textId="77777777" w:rsidR="00D42F86" w:rsidRPr="00D42F86" w:rsidRDefault="00D42F86" w:rsidP="00D42F86">
            <w:pPr>
              <w:spacing w:before="107" w:after="47" w:line="205" w:lineRule="exact"/>
              <w:ind w:left="144"/>
              <w:textAlignment w:val="baseline"/>
              <w:rPr>
                <w:rFonts w:ascii="Arial" w:eastAsia="Arial" w:hAnsi="Arial"/>
                <w:b/>
                <w:color w:val="000000"/>
                <w:sz w:val="18"/>
              </w:rPr>
            </w:pPr>
            <w:r w:rsidRPr="00D42F86">
              <w:rPr>
                <w:rFonts w:ascii="Arial" w:eastAsia="Arial" w:hAnsi="Arial"/>
                <w:b/>
                <w:color w:val="000000"/>
                <w:sz w:val="18"/>
              </w:rPr>
              <w:t>UK Value Added Tax</w:t>
            </w:r>
          </w:p>
        </w:tc>
      </w:tr>
      <w:tr w:rsidR="00D42F86" w:rsidRPr="00D42F86" w14:paraId="284F380C" w14:textId="77777777" w:rsidTr="001A0134">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5D4D23FE" w14:textId="77777777" w:rsidR="00D42F86" w:rsidRPr="00D42F86" w:rsidRDefault="00D42F86" w:rsidP="00D42F86">
            <w:pPr>
              <w:spacing w:before="102" w:line="204" w:lineRule="exact"/>
              <w:ind w:left="144"/>
              <w:textAlignment w:val="baseline"/>
              <w:rPr>
                <w:rFonts w:ascii="Arial" w:eastAsia="Arial" w:hAnsi="Arial"/>
                <w:color w:val="000000"/>
                <w:sz w:val="18"/>
              </w:rPr>
            </w:pPr>
            <w:r w:rsidRPr="00D42F86">
              <w:rPr>
                <w:rFonts w:ascii="Arial" w:eastAsia="Arial" w:hAnsi="Arial"/>
                <w:color w:val="000000"/>
                <w:sz w:val="18"/>
              </w:rPr>
              <w:t>If registered for Value Added Tax purposes, insert:</w:t>
            </w:r>
          </w:p>
          <w:p w14:paraId="736AA0E3" w14:textId="77777777" w:rsidR="00D42F86" w:rsidRPr="00D42F86" w:rsidRDefault="00D42F86" w:rsidP="00485DCE">
            <w:pPr>
              <w:widowControl/>
              <w:numPr>
                <w:ilvl w:val="0"/>
                <w:numId w:val="45"/>
              </w:numPr>
              <w:tabs>
                <w:tab w:val="left" w:pos="720"/>
                <w:tab w:val="left" w:leader="dot" w:pos="3960"/>
              </w:tabs>
              <w:spacing w:before="123" w:after="0" w:line="204" w:lineRule="exact"/>
              <w:ind w:left="144"/>
              <w:textAlignment w:val="baseline"/>
              <w:rPr>
                <w:rFonts w:ascii="Arial" w:eastAsia="Arial" w:hAnsi="Arial"/>
                <w:color w:val="000000"/>
                <w:sz w:val="18"/>
              </w:rPr>
            </w:pPr>
            <w:r w:rsidRPr="00D42F86">
              <w:rPr>
                <w:rFonts w:ascii="Arial" w:eastAsia="Arial" w:hAnsi="Arial"/>
                <w:color w:val="000000"/>
                <w:sz w:val="18"/>
              </w:rPr>
              <w:t>Registration No</w:t>
            </w:r>
            <w:r w:rsidRPr="00D42F86">
              <w:rPr>
                <w:rFonts w:ascii="Arial" w:eastAsia="Arial" w:hAnsi="Arial"/>
                <w:color w:val="000000"/>
                <w:sz w:val="18"/>
              </w:rPr>
              <w:tab/>
              <w:t xml:space="preserve"> </w:t>
            </w:r>
          </w:p>
          <w:p w14:paraId="5CAB0798" w14:textId="77777777" w:rsidR="00D42F86" w:rsidRPr="00D42F86" w:rsidRDefault="00D42F86" w:rsidP="00485DCE">
            <w:pPr>
              <w:widowControl/>
              <w:numPr>
                <w:ilvl w:val="0"/>
                <w:numId w:val="45"/>
              </w:numPr>
              <w:tabs>
                <w:tab w:val="left" w:pos="720"/>
                <w:tab w:val="left" w:leader="dot" w:pos="8064"/>
              </w:tabs>
              <w:spacing w:before="122" w:after="230" w:line="204" w:lineRule="exact"/>
              <w:ind w:left="144"/>
              <w:textAlignment w:val="baseline"/>
              <w:rPr>
                <w:rFonts w:ascii="Arial" w:eastAsia="Arial" w:hAnsi="Arial"/>
                <w:color w:val="000000"/>
                <w:sz w:val="18"/>
              </w:rPr>
            </w:pPr>
            <w:r w:rsidRPr="00D42F86">
              <w:rPr>
                <w:rFonts w:ascii="Arial" w:eastAsia="Arial" w:hAnsi="Arial"/>
                <w:color w:val="000000"/>
                <w:sz w:val="18"/>
              </w:rPr>
              <w:t>Total amount of Value Added Tax payable on this Tender (at current rate(s)) £</w:t>
            </w:r>
            <w:r w:rsidRPr="00D42F86">
              <w:rPr>
                <w:rFonts w:ascii="Arial" w:eastAsia="Arial" w:hAnsi="Arial"/>
                <w:color w:val="000000"/>
                <w:sz w:val="18"/>
              </w:rPr>
              <w:tab/>
              <w:t xml:space="preserve"> </w:t>
            </w:r>
          </w:p>
        </w:tc>
      </w:tr>
      <w:tr w:rsidR="00D42F86" w:rsidRPr="00D42F86" w14:paraId="05B86629" w14:textId="77777777" w:rsidTr="001A0134">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0225F86F" w14:textId="77777777" w:rsidR="00D42F86" w:rsidRPr="00D42F86" w:rsidRDefault="00D42F86" w:rsidP="00D42F86">
            <w:pPr>
              <w:spacing w:before="165" w:after="109" w:line="205" w:lineRule="exact"/>
              <w:ind w:left="144"/>
              <w:textAlignment w:val="baseline"/>
              <w:rPr>
                <w:rFonts w:ascii="Arial" w:eastAsia="Arial" w:hAnsi="Arial"/>
                <w:b/>
                <w:color w:val="000000"/>
                <w:sz w:val="18"/>
              </w:rPr>
            </w:pPr>
            <w:r w:rsidRPr="00D42F86">
              <w:rPr>
                <w:rFonts w:ascii="Arial" w:eastAsia="Arial" w:hAnsi="Arial"/>
                <w:b/>
                <w:color w:val="000000"/>
                <w:sz w:val="18"/>
              </w:rPr>
              <w:t>Location of work (town / city) where Contract will be performed by Prime:</w:t>
            </w:r>
          </w:p>
        </w:tc>
      </w:tr>
      <w:tr w:rsidR="00D42F86" w:rsidRPr="00D42F86" w14:paraId="799801F9" w14:textId="77777777" w:rsidTr="001A0134">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0E33F057" w14:textId="77777777" w:rsidR="00D42F86" w:rsidRPr="00D42F86" w:rsidRDefault="00D42F86" w:rsidP="00D42F86">
            <w:pPr>
              <w:spacing w:before="106" w:after="53" w:line="206" w:lineRule="exact"/>
              <w:ind w:left="144" w:right="360"/>
              <w:textAlignment w:val="baseline"/>
              <w:rPr>
                <w:rFonts w:ascii="Arial" w:eastAsia="Arial" w:hAnsi="Arial"/>
                <w:color w:val="000000"/>
                <w:sz w:val="18"/>
              </w:rPr>
            </w:pPr>
            <w:r w:rsidRPr="00D42F86">
              <w:rPr>
                <w:rFonts w:ascii="Arial" w:eastAsia="Arial" w:hAnsi="Arial"/>
                <w:color w:val="000000"/>
                <w:sz w:val="18"/>
              </w:rPr>
              <w:t>Where items which are subject of your Tender are not supplied or provided by you, state location in town / city to be performed column (</w:t>
            </w:r>
            <w:proofErr w:type="gramStart"/>
            <w:r w:rsidRPr="00D42F86">
              <w:rPr>
                <w:rFonts w:ascii="Arial" w:eastAsia="Arial" w:hAnsi="Arial"/>
                <w:color w:val="000000"/>
                <w:sz w:val="18"/>
              </w:rPr>
              <w:t>continue on</w:t>
            </w:r>
            <w:proofErr w:type="gramEnd"/>
            <w:r w:rsidRPr="00D42F86">
              <w:rPr>
                <w:rFonts w:ascii="Arial" w:eastAsia="Arial" w:hAnsi="Arial"/>
                <w:color w:val="000000"/>
                <w:sz w:val="18"/>
              </w:rPr>
              <w:t xml:space="preserve"> another page if required)</w:t>
            </w:r>
          </w:p>
        </w:tc>
      </w:tr>
      <w:tr w:rsidR="00D42F86" w:rsidRPr="00D42F86" w14:paraId="64CB466B" w14:textId="77777777" w:rsidTr="001A0134">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5790B03E" w14:textId="77777777" w:rsidR="00D42F86" w:rsidRPr="00D42F86" w:rsidRDefault="00D42F86" w:rsidP="00D42F86">
            <w:pPr>
              <w:spacing w:line="201" w:lineRule="exact"/>
              <w:ind w:left="144" w:right="612"/>
              <w:textAlignment w:val="baseline"/>
              <w:rPr>
                <w:rFonts w:ascii="Arial" w:eastAsia="Arial" w:hAnsi="Arial"/>
                <w:color w:val="000000"/>
                <w:spacing w:val="-2"/>
                <w:sz w:val="18"/>
              </w:rPr>
            </w:pPr>
            <w:r w:rsidRPr="00D42F86">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64C629A4" w14:textId="77777777" w:rsidR="00D42F86" w:rsidRPr="00D42F86" w:rsidRDefault="00D42F86" w:rsidP="00D42F86">
            <w:pPr>
              <w:spacing w:line="201" w:lineRule="exact"/>
              <w:ind w:left="108"/>
              <w:textAlignment w:val="baseline"/>
              <w:rPr>
                <w:rFonts w:ascii="Arial" w:eastAsia="Arial" w:hAnsi="Arial"/>
                <w:color w:val="000000"/>
                <w:sz w:val="18"/>
              </w:rPr>
            </w:pPr>
            <w:r w:rsidRPr="00D42F86">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213860BB" w14:textId="77777777" w:rsidR="00D42F86" w:rsidRPr="00D42F86" w:rsidRDefault="00D42F86" w:rsidP="00D42F86">
            <w:pPr>
              <w:spacing w:after="196" w:line="204" w:lineRule="exact"/>
              <w:jc w:val="center"/>
              <w:textAlignment w:val="baseline"/>
              <w:rPr>
                <w:rFonts w:ascii="Arial" w:eastAsia="Arial" w:hAnsi="Arial"/>
                <w:color w:val="000000"/>
                <w:sz w:val="18"/>
              </w:rPr>
            </w:pPr>
            <w:r w:rsidRPr="00D42F86">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AE3ABD8" w14:textId="77777777" w:rsidR="00D42F86" w:rsidRPr="00D42F86" w:rsidRDefault="00D42F86" w:rsidP="00D42F86">
            <w:pPr>
              <w:spacing w:after="196" w:line="204" w:lineRule="exact"/>
              <w:ind w:left="125"/>
              <w:textAlignment w:val="baseline"/>
              <w:rPr>
                <w:rFonts w:ascii="Arial" w:eastAsia="Arial" w:hAnsi="Arial"/>
                <w:color w:val="000000"/>
                <w:sz w:val="18"/>
              </w:rPr>
            </w:pPr>
            <w:r w:rsidRPr="00D42F86">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5B444300" w14:textId="77777777" w:rsidR="00D42F86" w:rsidRPr="00D42F86" w:rsidRDefault="00D42F86" w:rsidP="00D42F86">
            <w:pPr>
              <w:spacing w:line="201" w:lineRule="exact"/>
              <w:jc w:val="center"/>
              <w:textAlignment w:val="baseline"/>
              <w:rPr>
                <w:rFonts w:ascii="Arial" w:eastAsia="Arial" w:hAnsi="Arial"/>
                <w:color w:val="000000"/>
                <w:sz w:val="18"/>
              </w:rPr>
            </w:pPr>
            <w:r w:rsidRPr="00D42F86">
              <w:rPr>
                <w:rFonts w:ascii="Arial" w:eastAsia="Arial" w:hAnsi="Arial"/>
                <w:color w:val="000000"/>
                <w:sz w:val="18"/>
              </w:rPr>
              <w:t xml:space="preserve">SME </w:t>
            </w:r>
            <w:r w:rsidRPr="00D42F86">
              <w:rPr>
                <w:rFonts w:ascii="Arial" w:eastAsia="Arial" w:hAnsi="Arial"/>
                <w:color w:val="000000"/>
                <w:sz w:val="18"/>
              </w:rPr>
              <w:br/>
              <w:t>Yes / No</w:t>
            </w:r>
          </w:p>
        </w:tc>
      </w:tr>
      <w:tr w:rsidR="00D42F86" w:rsidRPr="00D42F86" w14:paraId="4664A9BA" w14:textId="77777777" w:rsidTr="001A0134">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65595488"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F0CC132"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75C6233"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E2FF97F"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2183551B"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r>
      <w:tr w:rsidR="00D42F86" w:rsidRPr="00D42F86" w14:paraId="540872B5" w14:textId="77777777" w:rsidTr="001A0134">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1ED011E6"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F4B696A"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B17DE92"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5DC289CA"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B2CE2E0"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r>
      <w:tr w:rsidR="00D42F86" w:rsidRPr="00D42F86" w14:paraId="15725478" w14:textId="77777777" w:rsidTr="001A0134">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63256098"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BF79511"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1E6B97"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E126576"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2CB1F09" w14:textId="77777777" w:rsidR="00D42F86" w:rsidRPr="00D42F86" w:rsidRDefault="00D42F86" w:rsidP="00D42F86">
            <w:pPr>
              <w:textAlignment w:val="baseline"/>
              <w:rPr>
                <w:rFonts w:ascii="Arial" w:eastAsia="Arial" w:hAnsi="Arial"/>
                <w:color w:val="000000"/>
                <w:sz w:val="24"/>
              </w:rPr>
            </w:pPr>
            <w:r w:rsidRPr="00D42F86">
              <w:rPr>
                <w:rFonts w:ascii="Arial" w:eastAsia="Arial" w:hAnsi="Arial"/>
                <w:color w:val="000000"/>
                <w:sz w:val="24"/>
              </w:rPr>
              <w:t xml:space="preserve"> </w:t>
            </w:r>
          </w:p>
        </w:tc>
      </w:tr>
      <w:tr w:rsidR="00D42F86" w:rsidRPr="00D42F86" w14:paraId="0DEABF1C" w14:textId="77777777" w:rsidTr="001A0134">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5E1F3BE9" w14:textId="77777777" w:rsidR="00D42F86" w:rsidRPr="00D42F86" w:rsidRDefault="00D42F86" w:rsidP="00D42F86">
            <w:pPr>
              <w:spacing w:before="96" w:after="43" w:line="211" w:lineRule="exact"/>
              <w:ind w:left="144" w:right="144"/>
              <w:jc w:val="both"/>
              <w:textAlignment w:val="baseline"/>
              <w:rPr>
                <w:rFonts w:ascii="Arial" w:eastAsia="Arial" w:hAnsi="Arial"/>
                <w:b/>
                <w:color w:val="000000"/>
                <w:sz w:val="18"/>
              </w:rPr>
            </w:pPr>
            <w:r w:rsidRPr="00D42F86">
              <w:rPr>
                <w:rFonts w:ascii="Arial" w:eastAsia="Arial" w:hAnsi="Arial"/>
                <w:b/>
                <w:color w:val="000000"/>
                <w:sz w:val="18"/>
              </w:rPr>
              <w:t xml:space="preserve">Mandatory Declarations </w:t>
            </w:r>
            <w:r w:rsidRPr="00D42F86">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6F4A3BF3" w14:textId="77777777" w:rsidR="00D42F86" w:rsidRPr="00D42F86" w:rsidRDefault="00D42F86" w:rsidP="00D42F86">
            <w:pPr>
              <w:spacing w:before="103" w:after="253" w:line="205" w:lineRule="exact"/>
              <w:ind w:left="125"/>
              <w:textAlignment w:val="baseline"/>
              <w:rPr>
                <w:rFonts w:ascii="Arial" w:eastAsia="Arial" w:hAnsi="Arial"/>
                <w:b/>
                <w:color w:val="000000"/>
                <w:sz w:val="18"/>
              </w:rPr>
            </w:pPr>
            <w:r w:rsidRPr="00D42F86">
              <w:rPr>
                <w:rFonts w:ascii="Arial" w:eastAsia="Arial" w:hAnsi="Arial"/>
                <w:b/>
                <w:color w:val="000000"/>
                <w:sz w:val="18"/>
              </w:rPr>
              <w:t>Tenderer’s Declaration</w:t>
            </w:r>
          </w:p>
        </w:tc>
      </w:tr>
      <w:tr w:rsidR="00D42F86" w:rsidRPr="00D42F86" w14:paraId="7F64B585" w14:textId="77777777" w:rsidTr="001A0134">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01B242F5" w14:textId="77777777" w:rsidR="00D42F86" w:rsidRPr="00D42F86" w:rsidRDefault="00D42F86" w:rsidP="00D42F86">
            <w:pPr>
              <w:spacing w:line="226" w:lineRule="exact"/>
              <w:ind w:left="144" w:right="360"/>
              <w:textAlignment w:val="baseline"/>
              <w:rPr>
                <w:rFonts w:ascii="Arial" w:eastAsia="Arial" w:hAnsi="Arial"/>
                <w:color w:val="000000"/>
                <w:sz w:val="20"/>
              </w:rPr>
            </w:pPr>
            <w:r w:rsidRPr="00D42F86">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EBF63CF" w14:textId="77777777" w:rsidR="00D42F86" w:rsidRPr="00D42F86" w:rsidRDefault="00D42F86" w:rsidP="00D42F86">
            <w:pPr>
              <w:spacing w:after="450" w:line="229" w:lineRule="exact"/>
              <w:ind w:left="125"/>
              <w:textAlignment w:val="baseline"/>
              <w:rPr>
                <w:rFonts w:ascii="Arial" w:eastAsia="Arial" w:hAnsi="Arial"/>
                <w:color w:val="000000"/>
                <w:sz w:val="20"/>
              </w:rPr>
            </w:pPr>
            <w:r w:rsidRPr="00D42F86">
              <w:rPr>
                <w:rFonts w:ascii="Arial" w:eastAsia="Arial" w:hAnsi="Arial"/>
                <w:color w:val="000000"/>
                <w:sz w:val="20"/>
              </w:rPr>
              <w:t>Yes* / No</w:t>
            </w:r>
          </w:p>
        </w:tc>
      </w:tr>
      <w:tr w:rsidR="00D42F86" w:rsidRPr="00D42F86" w14:paraId="23AF1E1A" w14:textId="77777777" w:rsidTr="001A0134">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55949E6F" w14:textId="77777777" w:rsidR="00D42F86" w:rsidRPr="00D42F86" w:rsidRDefault="00D42F86" w:rsidP="00D42F86">
            <w:pPr>
              <w:spacing w:line="225" w:lineRule="exact"/>
              <w:ind w:left="144" w:right="648"/>
              <w:textAlignment w:val="baseline"/>
              <w:rPr>
                <w:rFonts w:ascii="Arial" w:eastAsia="Arial" w:hAnsi="Arial"/>
                <w:color w:val="000000"/>
                <w:spacing w:val="-3"/>
                <w:sz w:val="20"/>
              </w:rPr>
            </w:pPr>
            <w:r w:rsidRPr="00D42F86">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418EF08D" w14:textId="77777777" w:rsidR="00D42F86" w:rsidRPr="00D42F86" w:rsidRDefault="00D42F86" w:rsidP="00D42F86">
            <w:pPr>
              <w:spacing w:after="219" w:line="229" w:lineRule="exact"/>
              <w:ind w:left="125"/>
              <w:textAlignment w:val="baseline"/>
              <w:rPr>
                <w:rFonts w:ascii="Arial" w:eastAsia="Arial" w:hAnsi="Arial"/>
                <w:color w:val="000000"/>
                <w:sz w:val="20"/>
              </w:rPr>
            </w:pPr>
            <w:r w:rsidRPr="00D42F86">
              <w:rPr>
                <w:rFonts w:ascii="Arial" w:eastAsia="Arial" w:hAnsi="Arial"/>
                <w:color w:val="000000"/>
                <w:sz w:val="20"/>
              </w:rPr>
              <w:t>Yes* / No</w:t>
            </w:r>
          </w:p>
        </w:tc>
      </w:tr>
      <w:tr w:rsidR="00D42F86" w:rsidRPr="00D42F86" w14:paraId="65DB5FD5" w14:textId="77777777" w:rsidTr="001A0134">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0228CDC" w14:textId="77777777" w:rsidR="00D42F86" w:rsidRPr="00D42F86" w:rsidRDefault="00D42F86" w:rsidP="00D42F86">
            <w:pPr>
              <w:spacing w:line="226" w:lineRule="exact"/>
              <w:ind w:left="144" w:right="144"/>
              <w:textAlignment w:val="baseline"/>
              <w:rPr>
                <w:rFonts w:ascii="Arial" w:eastAsia="Arial" w:hAnsi="Arial"/>
                <w:color w:val="000000"/>
                <w:sz w:val="20"/>
              </w:rPr>
            </w:pPr>
            <w:r w:rsidRPr="00D42F86">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8829D5B" w14:textId="77777777" w:rsidR="00D42F86" w:rsidRPr="00D42F86" w:rsidRDefault="00D42F86" w:rsidP="00D42F86">
            <w:pPr>
              <w:spacing w:after="450" w:line="229" w:lineRule="exact"/>
              <w:ind w:left="125"/>
              <w:textAlignment w:val="baseline"/>
              <w:rPr>
                <w:rFonts w:ascii="Arial" w:eastAsia="Arial" w:hAnsi="Arial"/>
                <w:color w:val="000000"/>
                <w:sz w:val="20"/>
              </w:rPr>
            </w:pPr>
            <w:r w:rsidRPr="00D42F86">
              <w:rPr>
                <w:rFonts w:ascii="Arial" w:eastAsia="Arial" w:hAnsi="Arial"/>
                <w:color w:val="000000"/>
                <w:sz w:val="20"/>
              </w:rPr>
              <w:t>Yes* / No</w:t>
            </w:r>
          </w:p>
        </w:tc>
      </w:tr>
      <w:tr w:rsidR="00D42F86" w:rsidRPr="00D42F86" w14:paraId="6D356216" w14:textId="77777777" w:rsidTr="001A0134">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2BF85BED" w14:textId="77777777" w:rsidR="00D42F86" w:rsidRPr="00D42F86" w:rsidRDefault="00D42F86" w:rsidP="00D42F86">
            <w:pPr>
              <w:spacing w:line="228" w:lineRule="exact"/>
              <w:ind w:left="144" w:right="252"/>
              <w:textAlignment w:val="baseline"/>
              <w:rPr>
                <w:rFonts w:ascii="Arial" w:eastAsia="Arial" w:hAnsi="Arial"/>
                <w:color w:val="000000"/>
                <w:spacing w:val="-4"/>
                <w:sz w:val="20"/>
              </w:rPr>
            </w:pPr>
            <w:r w:rsidRPr="00D42F86">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71EB5C00" w14:textId="77777777" w:rsidR="00D42F86" w:rsidRPr="00D42F86" w:rsidRDefault="00D42F86" w:rsidP="00D42F86">
            <w:pPr>
              <w:spacing w:after="454" w:line="229" w:lineRule="exact"/>
              <w:ind w:left="125"/>
              <w:textAlignment w:val="baseline"/>
              <w:rPr>
                <w:rFonts w:ascii="Arial" w:eastAsia="Arial" w:hAnsi="Arial"/>
                <w:color w:val="000000"/>
                <w:sz w:val="20"/>
              </w:rPr>
            </w:pPr>
            <w:r w:rsidRPr="00D42F86">
              <w:rPr>
                <w:rFonts w:ascii="Arial" w:eastAsia="Arial" w:hAnsi="Arial"/>
                <w:color w:val="000000"/>
                <w:sz w:val="20"/>
              </w:rPr>
              <w:t>Yes / No</w:t>
            </w:r>
          </w:p>
        </w:tc>
      </w:tr>
      <w:tr w:rsidR="00D42F86" w:rsidRPr="00D42F86" w14:paraId="16618D1E" w14:textId="77777777" w:rsidTr="001A0134">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400CA06" w14:textId="77777777" w:rsidR="00D42F86" w:rsidRPr="00D42F86" w:rsidRDefault="00D42F86" w:rsidP="00D42F86">
            <w:pPr>
              <w:spacing w:line="229" w:lineRule="exact"/>
              <w:ind w:left="144" w:right="504"/>
              <w:textAlignment w:val="baseline"/>
              <w:rPr>
                <w:rFonts w:ascii="Arial" w:eastAsia="Arial" w:hAnsi="Arial"/>
                <w:color w:val="000000"/>
                <w:sz w:val="20"/>
              </w:rPr>
            </w:pPr>
            <w:r w:rsidRPr="00D42F86">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1D530E8A" w14:textId="77777777" w:rsidR="00D42F86" w:rsidRPr="00D42F86" w:rsidRDefault="00D42F86" w:rsidP="00D42F86">
            <w:pPr>
              <w:spacing w:after="224" w:line="229" w:lineRule="exact"/>
              <w:ind w:left="125"/>
              <w:textAlignment w:val="baseline"/>
              <w:rPr>
                <w:rFonts w:ascii="Arial" w:eastAsia="Arial" w:hAnsi="Arial"/>
                <w:color w:val="000000"/>
                <w:sz w:val="20"/>
              </w:rPr>
            </w:pPr>
            <w:r w:rsidRPr="00D42F86">
              <w:rPr>
                <w:rFonts w:ascii="Arial" w:eastAsia="Arial" w:hAnsi="Arial"/>
                <w:color w:val="000000"/>
                <w:sz w:val="20"/>
              </w:rPr>
              <w:t>Yes* / No / N/A</w:t>
            </w:r>
          </w:p>
        </w:tc>
      </w:tr>
      <w:tr w:rsidR="00D42F86" w:rsidRPr="00D42F86" w14:paraId="03A85BD8" w14:textId="77777777" w:rsidTr="001A0134">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376F683A" w14:textId="77777777" w:rsidR="00D42F86" w:rsidRPr="00D42F86" w:rsidRDefault="00D42F86" w:rsidP="00D42F86">
            <w:pPr>
              <w:spacing w:after="119" w:line="229" w:lineRule="exact"/>
              <w:ind w:left="139"/>
              <w:textAlignment w:val="baseline"/>
              <w:rPr>
                <w:rFonts w:ascii="Arial" w:eastAsia="Arial" w:hAnsi="Arial"/>
                <w:color w:val="000000"/>
                <w:sz w:val="20"/>
              </w:rPr>
            </w:pPr>
            <w:r w:rsidRPr="00D42F86">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47FE58FA" w14:textId="77777777" w:rsidR="00D42F86" w:rsidRPr="00D42F86" w:rsidRDefault="00D42F86" w:rsidP="00D42F86">
            <w:pPr>
              <w:spacing w:after="119" w:line="229" w:lineRule="exact"/>
              <w:ind w:left="125"/>
              <w:textAlignment w:val="baseline"/>
              <w:rPr>
                <w:rFonts w:ascii="Arial" w:eastAsia="Arial" w:hAnsi="Arial"/>
                <w:color w:val="000000"/>
                <w:sz w:val="20"/>
              </w:rPr>
            </w:pPr>
            <w:r w:rsidRPr="00D42F86">
              <w:rPr>
                <w:rFonts w:ascii="Arial" w:eastAsia="Arial" w:hAnsi="Arial"/>
                <w:color w:val="000000"/>
                <w:sz w:val="20"/>
              </w:rPr>
              <w:t>Yes* / No</w:t>
            </w:r>
          </w:p>
        </w:tc>
      </w:tr>
      <w:tr w:rsidR="00D42F86" w:rsidRPr="00D42F86" w14:paraId="7CD5E2E1" w14:textId="77777777" w:rsidTr="001A0134">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6CD82BF5" w14:textId="77777777" w:rsidR="00D42F86" w:rsidRPr="00D42F86" w:rsidRDefault="00D42F86" w:rsidP="00D42F86">
            <w:pPr>
              <w:spacing w:after="123" w:line="229" w:lineRule="exact"/>
              <w:ind w:left="139"/>
              <w:textAlignment w:val="baseline"/>
              <w:rPr>
                <w:rFonts w:ascii="Arial" w:eastAsia="Arial" w:hAnsi="Arial"/>
                <w:color w:val="000000"/>
                <w:sz w:val="20"/>
              </w:rPr>
            </w:pPr>
            <w:r w:rsidRPr="00D42F86">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C1B4293" w14:textId="77777777" w:rsidR="00D42F86" w:rsidRPr="00D42F86" w:rsidRDefault="00D42F86" w:rsidP="00D42F86">
            <w:pPr>
              <w:spacing w:after="123" w:line="229" w:lineRule="exact"/>
              <w:ind w:left="125"/>
              <w:textAlignment w:val="baseline"/>
              <w:rPr>
                <w:rFonts w:ascii="Arial" w:eastAsia="Arial" w:hAnsi="Arial"/>
                <w:color w:val="000000"/>
                <w:sz w:val="20"/>
              </w:rPr>
            </w:pPr>
            <w:r w:rsidRPr="00D42F86">
              <w:rPr>
                <w:rFonts w:ascii="Arial" w:eastAsia="Arial" w:hAnsi="Arial"/>
                <w:color w:val="000000"/>
                <w:sz w:val="20"/>
              </w:rPr>
              <w:t>Yes / No / N/A</w:t>
            </w:r>
          </w:p>
        </w:tc>
      </w:tr>
      <w:tr w:rsidR="00D42F86" w:rsidRPr="00D42F86" w14:paraId="4624E87E" w14:textId="77777777" w:rsidTr="001A0134">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346DDE01" w14:textId="77777777" w:rsidR="00D42F86" w:rsidRPr="00D42F86" w:rsidRDefault="00D42F86" w:rsidP="00D42F86">
            <w:pPr>
              <w:spacing w:after="176" w:line="229" w:lineRule="exact"/>
              <w:ind w:left="139"/>
              <w:textAlignment w:val="baseline"/>
              <w:rPr>
                <w:rFonts w:ascii="Arial" w:eastAsia="Arial" w:hAnsi="Arial"/>
                <w:color w:val="000000"/>
                <w:sz w:val="20"/>
              </w:rPr>
            </w:pPr>
            <w:r w:rsidRPr="00D42F86">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75EAA766" w14:textId="77777777" w:rsidR="00D42F86" w:rsidRPr="00D42F86" w:rsidRDefault="00D42F86" w:rsidP="00D42F86">
            <w:pPr>
              <w:spacing w:after="176" w:line="229" w:lineRule="exact"/>
              <w:ind w:left="125"/>
              <w:textAlignment w:val="baseline"/>
              <w:rPr>
                <w:rFonts w:ascii="Arial" w:eastAsia="Arial" w:hAnsi="Arial"/>
                <w:color w:val="000000"/>
                <w:sz w:val="20"/>
              </w:rPr>
            </w:pPr>
            <w:r w:rsidRPr="00D42F86">
              <w:rPr>
                <w:rFonts w:ascii="Arial" w:eastAsia="Arial" w:hAnsi="Arial"/>
                <w:color w:val="000000"/>
                <w:sz w:val="20"/>
              </w:rPr>
              <w:t>Yes / No</w:t>
            </w:r>
          </w:p>
        </w:tc>
      </w:tr>
      <w:tr w:rsidR="00D42F86" w:rsidRPr="00D42F86" w14:paraId="54DF34D6" w14:textId="77777777" w:rsidTr="001A0134">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0F80E1B" w14:textId="77777777" w:rsidR="00D42F86" w:rsidRPr="00D42F86" w:rsidRDefault="00D42F86" w:rsidP="00D42F86">
            <w:pPr>
              <w:spacing w:after="3" w:line="230" w:lineRule="exact"/>
              <w:ind w:left="144" w:right="216"/>
              <w:textAlignment w:val="baseline"/>
              <w:rPr>
                <w:rFonts w:ascii="Arial" w:eastAsia="Arial" w:hAnsi="Arial"/>
                <w:color w:val="000000"/>
                <w:sz w:val="20"/>
              </w:rPr>
            </w:pPr>
            <w:r w:rsidRPr="00D42F86">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1741DD9B" w14:textId="77777777" w:rsidR="00D42F86" w:rsidRPr="00D42F86" w:rsidRDefault="00D42F86" w:rsidP="00D42F86">
            <w:pPr>
              <w:spacing w:after="233" w:line="229" w:lineRule="exact"/>
              <w:ind w:left="125"/>
              <w:textAlignment w:val="baseline"/>
              <w:rPr>
                <w:rFonts w:ascii="Arial" w:eastAsia="Arial" w:hAnsi="Arial"/>
                <w:color w:val="000000"/>
                <w:sz w:val="20"/>
              </w:rPr>
            </w:pPr>
            <w:r w:rsidRPr="00D42F86">
              <w:rPr>
                <w:rFonts w:ascii="Arial" w:eastAsia="Arial" w:hAnsi="Arial"/>
                <w:color w:val="000000"/>
                <w:sz w:val="20"/>
              </w:rPr>
              <w:t>Yes / No</w:t>
            </w:r>
          </w:p>
        </w:tc>
      </w:tr>
    </w:tbl>
    <w:p w14:paraId="11FAD20F" w14:textId="77777777" w:rsidR="00D42F86" w:rsidRPr="00D42F86" w:rsidRDefault="00D42F86" w:rsidP="00D42F86">
      <w:pPr>
        <w:widowControl/>
        <w:spacing w:after="0"/>
        <w:sectPr w:rsidR="00D42F86" w:rsidRPr="00D42F86">
          <w:type w:val="continuous"/>
          <w:pgSz w:w="11940" w:h="16860"/>
          <w:pgMar w:top="1020" w:right="440" w:bottom="280" w:left="980" w:header="720" w:footer="720" w:gutter="0"/>
          <w:cols w:space="720"/>
        </w:sectPr>
      </w:pPr>
    </w:p>
    <w:p w14:paraId="5E593488" w14:textId="77777777" w:rsidR="00D42F86" w:rsidRPr="00D42F86" w:rsidRDefault="00D42F86" w:rsidP="00D42F86">
      <w:pPr>
        <w:spacing w:before="9" w:after="0" w:line="80" w:lineRule="exact"/>
        <w:rPr>
          <w:sz w:val="8"/>
          <w:szCs w:val="8"/>
        </w:r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20"/>
        <w:gridCol w:w="2726"/>
      </w:tblGrid>
      <w:tr w:rsidR="00D42F86" w:rsidRPr="00D42F86" w14:paraId="47787D85" w14:textId="77777777" w:rsidTr="001A0134">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1F413042" w14:textId="77777777" w:rsidR="00D42F86" w:rsidRPr="00D42F86" w:rsidRDefault="00D42F86" w:rsidP="00D42F86">
            <w:pPr>
              <w:widowControl/>
              <w:spacing w:after="0" w:line="222" w:lineRule="exact"/>
              <w:ind w:left="144" w:right="360"/>
              <w:textAlignment w:val="baseline"/>
              <w:rPr>
                <w:rFonts w:ascii="Arial" w:eastAsia="Arial" w:hAnsi="Arial" w:cs="Times New Roman"/>
                <w:color w:val="000000"/>
                <w:sz w:val="20"/>
              </w:rPr>
            </w:pPr>
            <w:r w:rsidRPr="00D42F86">
              <w:rPr>
                <w:rFonts w:ascii="Arial" w:eastAsia="Arial" w:hAnsi="Arial" w:cs="Times New Roman"/>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22E50834" w14:textId="77777777" w:rsidR="00D42F86" w:rsidRPr="00D42F86" w:rsidRDefault="00D42F86" w:rsidP="00D42F86">
            <w:pPr>
              <w:widowControl/>
              <w:spacing w:after="219" w:line="229" w:lineRule="exact"/>
              <w:ind w:left="120"/>
              <w:textAlignment w:val="baseline"/>
              <w:rPr>
                <w:rFonts w:ascii="Arial" w:eastAsia="Arial" w:hAnsi="Arial" w:cs="Times New Roman"/>
                <w:color w:val="000000"/>
                <w:sz w:val="20"/>
              </w:rPr>
            </w:pPr>
            <w:r w:rsidRPr="00D42F86">
              <w:rPr>
                <w:rFonts w:ascii="Arial" w:eastAsia="Arial" w:hAnsi="Arial" w:cs="Times New Roman"/>
                <w:color w:val="000000"/>
                <w:sz w:val="20"/>
              </w:rPr>
              <w:t>Yes* / No</w:t>
            </w:r>
          </w:p>
        </w:tc>
      </w:tr>
      <w:tr w:rsidR="00D42F86" w:rsidRPr="00D42F86" w14:paraId="0E177A3E" w14:textId="77777777" w:rsidTr="001A0134">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74742DDB" w14:textId="77777777" w:rsidR="00D42F86" w:rsidRPr="00D42F86" w:rsidRDefault="00D42F86" w:rsidP="00D42F86">
            <w:pPr>
              <w:widowControl/>
              <w:spacing w:after="0" w:line="226" w:lineRule="exact"/>
              <w:ind w:left="144" w:right="144"/>
              <w:textAlignment w:val="baseline"/>
              <w:rPr>
                <w:rFonts w:ascii="Arial" w:eastAsia="Arial" w:hAnsi="Arial" w:cs="Times New Roman"/>
                <w:color w:val="000000"/>
                <w:sz w:val="20"/>
              </w:rPr>
            </w:pPr>
            <w:r w:rsidRPr="00D42F86">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281022E5" w14:textId="77777777" w:rsidR="00D42F86" w:rsidRPr="00D42F86" w:rsidRDefault="00D42F86" w:rsidP="00D42F86">
            <w:pPr>
              <w:widowControl/>
              <w:spacing w:after="450" w:line="229" w:lineRule="exact"/>
              <w:ind w:left="120"/>
              <w:textAlignment w:val="baseline"/>
              <w:rPr>
                <w:rFonts w:ascii="Arial" w:eastAsia="Arial" w:hAnsi="Arial" w:cs="Times New Roman"/>
                <w:color w:val="000000"/>
                <w:sz w:val="20"/>
              </w:rPr>
            </w:pPr>
            <w:r w:rsidRPr="00D42F86">
              <w:rPr>
                <w:rFonts w:ascii="Arial" w:eastAsia="Arial" w:hAnsi="Arial" w:cs="Times New Roman"/>
                <w:color w:val="000000"/>
                <w:sz w:val="20"/>
              </w:rPr>
              <w:t>Yes* / No / N/A</w:t>
            </w:r>
          </w:p>
        </w:tc>
      </w:tr>
      <w:tr w:rsidR="00D42F86" w:rsidRPr="00D42F86" w14:paraId="273BF78F" w14:textId="77777777" w:rsidTr="001A0134">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35B96834" w14:textId="77777777" w:rsidR="00D42F86" w:rsidRPr="00D42F86" w:rsidRDefault="00D42F86" w:rsidP="00D42F86">
            <w:pPr>
              <w:widowControl/>
              <w:spacing w:after="0" w:line="227" w:lineRule="exact"/>
              <w:ind w:left="144" w:right="288"/>
              <w:textAlignment w:val="baseline"/>
              <w:rPr>
                <w:rFonts w:ascii="Arial" w:eastAsia="Arial" w:hAnsi="Arial" w:cs="Times New Roman"/>
                <w:color w:val="000000"/>
                <w:sz w:val="20"/>
              </w:rPr>
            </w:pPr>
            <w:r w:rsidRPr="00D42F86">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24DF57E7" w14:textId="77777777" w:rsidR="00D42F86" w:rsidRPr="00D42F86" w:rsidRDefault="00D42F86" w:rsidP="00D42F86">
            <w:pPr>
              <w:widowControl/>
              <w:spacing w:before="103" w:after="364" w:line="229" w:lineRule="exact"/>
              <w:ind w:left="120"/>
              <w:textAlignment w:val="baseline"/>
              <w:rPr>
                <w:rFonts w:ascii="Arial" w:eastAsia="Arial" w:hAnsi="Arial" w:cs="Times New Roman"/>
                <w:color w:val="000000"/>
                <w:sz w:val="20"/>
              </w:rPr>
            </w:pPr>
            <w:r w:rsidRPr="00D42F86">
              <w:rPr>
                <w:rFonts w:ascii="Arial" w:eastAsia="Arial" w:hAnsi="Arial" w:cs="Times New Roman"/>
                <w:color w:val="000000"/>
                <w:sz w:val="20"/>
              </w:rPr>
              <w:t>Yes* / No</w:t>
            </w:r>
          </w:p>
        </w:tc>
      </w:tr>
      <w:tr w:rsidR="00D42F86" w:rsidRPr="00D42F86" w14:paraId="69B16FC8" w14:textId="77777777" w:rsidTr="001A0134">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4294FD18" w14:textId="77777777" w:rsidR="00D42F86" w:rsidRPr="00D42F86" w:rsidRDefault="00D42F86" w:rsidP="00D42F86">
            <w:pPr>
              <w:widowControl/>
              <w:spacing w:after="0" w:line="223" w:lineRule="exact"/>
              <w:ind w:left="144" w:right="1044"/>
              <w:textAlignment w:val="baseline"/>
              <w:rPr>
                <w:rFonts w:ascii="Arial" w:eastAsia="Arial" w:hAnsi="Arial" w:cs="Times New Roman"/>
                <w:color w:val="000000"/>
                <w:sz w:val="20"/>
              </w:rPr>
            </w:pPr>
            <w:r w:rsidRPr="00D42F86">
              <w:rPr>
                <w:rFonts w:ascii="Arial" w:eastAsia="Arial" w:hAnsi="Arial" w:cs="Times New Roman"/>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68BE5AE2" w14:textId="77777777" w:rsidR="00D42F86" w:rsidRPr="00D42F86" w:rsidRDefault="00D42F86" w:rsidP="00D42F86">
            <w:pPr>
              <w:widowControl/>
              <w:spacing w:before="104" w:after="133" w:line="229" w:lineRule="exact"/>
              <w:ind w:left="120"/>
              <w:textAlignment w:val="baseline"/>
              <w:rPr>
                <w:rFonts w:ascii="Arial" w:eastAsia="Arial" w:hAnsi="Arial" w:cs="Times New Roman"/>
                <w:color w:val="000000"/>
                <w:sz w:val="20"/>
              </w:rPr>
            </w:pPr>
            <w:r w:rsidRPr="00D42F86">
              <w:rPr>
                <w:rFonts w:ascii="Arial" w:eastAsia="Arial" w:hAnsi="Arial" w:cs="Times New Roman"/>
                <w:color w:val="000000"/>
                <w:sz w:val="20"/>
              </w:rPr>
              <w:t>Yes* / No</w:t>
            </w:r>
          </w:p>
        </w:tc>
      </w:tr>
      <w:tr w:rsidR="00D42F86" w:rsidRPr="00D42F86" w14:paraId="1F6D623C" w14:textId="77777777" w:rsidTr="001A0134">
        <w:trPr>
          <w:trHeight w:hRule="exact" w:val="682"/>
        </w:trPr>
        <w:tc>
          <w:tcPr>
            <w:tcW w:w="5064" w:type="dxa"/>
            <w:vMerge w:val="restart"/>
            <w:tcBorders>
              <w:top w:val="single" w:sz="5" w:space="0" w:color="000000"/>
              <w:left w:val="double" w:sz="9" w:space="0" w:color="000000"/>
              <w:bottom w:val="single" w:sz="0" w:space="0" w:color="000000"/>
              <w:right w:val="none" w:sz="0" w:space="0" w:color="020000"/>
            </w:tcBorders>
          </w:tcPr>
          <w:p w14:paraId="571A4A22" w14:textId="77777777" w:rsidR="00D42F86" w:rsidRPr="00D42F86" w:rsidRDefault="00D42F86" w:rsidP="00D42F86">
            <w:pPr>
              <w:widowControl/>
              <w:spacing w:after="0" w:line="225" w:lineRule="exact"/>
              <w:ind w:left="144"/>
              <w:textAlignment w:val="baseline"/>
              <w:rPr>
                <w:rFonts w:ascii="Arial" w:eastAsia="Arial" w:hAnsi="Arial" w:cs="Times New Roman"/>
                <w:color w:val="000000"/>
                <w:spacing w:val="-6"/>
                <w:sz w:val="20"/>
              </w:rPr>
            </w:pPr>
            <w:r w:rsidRPr="00D42F86">
              <w:rPr>
                <w:rFonts w:ascii="Arial" w:eastAsia="Arial" w:hAnsi="Arial" w:cs="Times New Roman"/>
                <w:color w:val="000000"/>
                <w:spacing w:val="-6"/>
                <w:sz w:val="20"/>
              </w:rPr>
              <w:t xml:space="preserve">Do the Contractor Deliverables or any item provided in and Conditions of the Contract (including Packaging) use the Ozone Layer, as defined in Regulation (EC) 1005/2009 </w:t>
            </w:r>
            <w:hyperlink r:id="rId13">
              <w:r w:rsidRPr="00D42F86">
                <w:rPr>
                  <w:rFonts w:ascii="Arial" w:eastAsia="Arial" w:hAnsi="Arial" w:cs="Times New Roman"/>
                  <w:color w:val="0000FF"/>
                  <w:spacing w:val="-6"/>
                  <w:sz w:val="20"/>
                  <w:u w:val="single"/>
                </w:rPr>
                <w:t>744/2010)</w:t>
              </w:r>
            </w:hyperlink>
            <w:r w:rsidRPr="00D42F86">
              <w:rPr>
                <w:rFonts w:ascii="Arial" w:eastAsia="Arial" w:hAnsi="Arial" w:cs="Times New Roman"/>
                <w:color w:val="000000"/>
                <w:spacing w:val="-6"/>
                <w:sz w:val="20"/>
              </w:rPr>
              <w:t xml:space="preserve"> of the European Parliament and of the Council.</w:t>
            </w:r>
          </w:p>
        </w:tc>
        <w:tc>
          <w:tcPr>
            <w:tcW w:w="2520" w:type="dxa"/>
            <w:tcBorders>
              <w:top w:val="single" w:sz="5" w:space="0" w:color="000000"/>
              <w:left w:val="none" w:sz="0" w:space="0" w:color="020000"/>
              <w:bottom w:val="single" w:sz="5" w:space="0" w:color="000000"/>
              <w:right w:val="double" w:sz="9" w:space="0" w:color="000000"/>
            </w:tcBorders>
          </w:tcPr>
          <w:p w14:paraId="269AEB92" w14:textId="77777777" w:rsidR="00D42F86" w:rsidRPr="00D42F86" w:rsidRDefault="00D42F86" w:rsidP="00D42F86">
            <w:pPr>
              <w:widowControl/>
              <w:spacing w:after="0" w:line="222" w:lineRule="exact"/>
              <w:ind w:left="216" w:hanging="216"/>
              <w:textAlignment w:val="baseline"/>
              <w:rPr>
                <w:rFonts w:ascii="Arial" w:eastAsia="Arial" w:hAnsi="Arial" w:cs="Times New Roman"/>
                <w:color w:val="000000"/>
                <w:sz w:val="20"/>
              </w:rPr>
            </w:pPr>
            <w:r w:rsidRPr="00D42F86">
              <w:rPr>
                <w:rFonts w:ascii="Arial" w:eastAsia="Arial" w:hAnsi="Arial" w:cs="Times New Roman"/>
                <w:color w:val="000000"/>
                <w:sz w:val="20"/>
              </w:rPr>
              <w:t>accordance with the Terms Substances that deplete (as amended by</w:t>
            </w:r>
            <w:hyperlink r:id="rId14">
              <w:r w:rsidRPr="00D42F86">
                <w:rPr>
                  <w:rFonts w:ascii="Arial" w:eastAsia="Arial" w:hAnsi="Arial" w:cs="Times New Roman"/>
                  <w:color w:val="0000FF"/>
                  <w:sz w:val="20"/>
                  <w:u w:val="single"/>
                </w:rPr>
                <w:t xml:space="preserve"> EC</w:t>
              </w:r>
            </w:hyperlink>
            <w:r w:rsidRPr="00D42F86">
              <w:rPr>
                <w:rFonts w:ascii="Arial" w:eastAsia="Arial" w:hAnsi="Arial" w:cs="Times New Roman"/>
                <w:color w:val="0000FF"/>
                <w:sz w:val="20"/>
              </w:rPr>
              <w:t xml:space="preserve"> </w:t>
            </w:r>
          </w:p>
        </w:tc>
        <w:tc>
          <w:tcPr>
            <w:tcW w:w="2726" w:type="dxa"/>
            <w:vMerge w:val="restart"/>
            <w:tcBorders>
              <w:top w:val="single" w:sz="5" w:space="0" w:color="000000"/>
              <w:left w:val="double" w:sz="9" w:space="0" w:color="000000"/>
              <w:bottom w:val="single" w:sz="0" w:space="0" w:color="000000"/>
              <w:right w:val="double" w:sz="9" w:space="0" w:color="000000"/>
            </w:tcBorders>
          </w:tcPr>
          <w:p w14:paraId="204C0520" w14:textId="77777777" w:rsidR="00D42F86" w:rsidRPr="00D42F86" w:rsidRDefault="00D42F86" w:rsidP="00D42F86">
            <w:pPr>
              <w:widowControl/>
              <w:spacing w:after="665" w:line="229" w:lineRule="exact"/>
              <w:ind w:left="120"/>
              <w:textAlignment w:val="baseline"/>
              <w:rPr>
                <w:rFonts w:ascii="Arial" w:eastAsia="Arial" w:hAnsi="Arial" w:cs="Times New Roman"/>
                <w:color w:val="000000"/>
                <w:sz w:val="20"/>
              </w:rPr>
            </w:pPr>
            <w:r w:rsidRPr="00D42F86">
              <w:rPr>
                <w:rFonts w:ascii="Arial" w:eastAsia="Arial" w:hAnsi="Arial" w:cs="Times New Roman"/>
                <w:color w:val="000000"/>
                <w:sz w:val="20"/>
              </w:rPr>
              <w:t>Yes* / No</w:t>
            </w:r>
          </w:p>
        </w:tc>
      </w:tr>
      <w:tr w:rsidR="00D42F86" w:rsidRPr="00D42F86" w14:paraId="0818C13A" w14:textId="77777777" w:rsidTr="001A0134">
        <w:trPr>
          <w:trHeight w:hRule="exact" w:val="240"/>
        </w:trPr>
        <w:tc>
          <w:tcPr>
            <w:tcW w:w="5064" w:type="dxa"/>
            <w:vMerge/>
            <w:tcBorders>
              <w:top w:val="single" w:sz="0" w:space="0" w:color="000000"/>
              <w:left w:val="double" w:sz="9" w:space="0" w:color="000000"/>
              <w:bottom w:val="single" w:sz="5" w:space="0" w:color="000000"/>
              <w:right w:val="none" w:sz="0" w:space="0" w:color="020000"/>
            </w:tcBorders>
          </w:tcPr>
          <w:p w14:paraId="425E67D2" w14:textId="77777777" w:rsidR="00D42F86" w:rsidRPr="00D42F86" w:rsidRDefault="00D42F86" w:rsidP="00D42F86">
            <w:pPr>
              <w:widowControl/>
              <w:spacing w:after="0" w:line="240" w:lineRule="auto"/>
              <w:rPr>
                <w:rFonts w:ascii="Times New Roman" w:eastAsia="PMingLiU" w:hAnsi="Times New Roman" w:cs="Times New Roman"/>
              </w:rPr>
            </w:pPr>
          </w:p>
        </w:tc>
        <w:tc>
          <w:tcPr>
            <w:tcW w:w="2520" w:type="dxa"/>
            <w:tcBorders>
              <w:top w:val="single" w:sz="5" w:space="0" w:color="000000"/>
              <w:left w:val="none" w:sz="0" w:space="0" w:color="020000"/>
              <w:bottom w:val="single" w:sz="5" w:space="0" w:color="000000"/>
              <w:right w:val="double" w:sz="9" w:space="0" w:color="000000"/>
            </w:tcBorders>
          </w:tcPr>
          <w:p w14:paraId="3AC1BCD4" w14:textId="77777777" w:rsidR="00D42F86" w:rsidRPr="00D42F86" w:rsidRDefault="00D42F86" w:rsidP="00D42F86">
            <w:pPr>
              <w:widowControl/>
              <w:spacing w:after="0" w:line="240" w:lineRule="auto"/>
              <w:textAlignment w:val="baseline"/>
              <w:rPr>
                <w:rFonts w:ascii="Arial" w:eastAsia="Arial" w:hAnsi="Arial" w:cs="Times New Roman"/>
                <w:color w:val="000000"/>
                <w:sz w:val="24"/>
              </w:rPr>
            </w:pPr>
            <w:r w:rsidRPr="00D42F86">
              <w:rPr>
                <w:rFonts w:ascii="Arial" w:eastAsia="Arial" w:hAnsi="Arial" w:cs="Times New Roman"/>
                <w:color w:val="000000"/>
                <w:sz w:val="24"/>
              </w:rPr>
              <w:t xml:space="preserve"> </w:t>
            </w:r>
          </w:p>
        </w:tc>
        <w:tc>
          <w:tcPr>
            <w:tcW w:w="2726" w:type="dxa"/>
            <w:vMerge/>
            <w:tcBorders>
              <w:top w:val="single" w:sz="0" w:space="0" w:color="000000"/>
              <w:left w:val="double" w:sz="9" w:space="0" w:color="000000"/>
              <w:bottom w:val="single" w:sz="5" w:space="0" w:color="000000"/>
              <w:right w:val="double" w:sz="9" w:space="0" w:color="000000"/>
            </w:tcBorders>
          </w:tcPr>
          <w:p w14:paraId="3575ED2E" w14:textId="77777777" w:rsidR="00D42F86" w:rsidRPr="00D42F86" w:rsidRDefault="00D42F86" w:rsidP="00D42F86">
            <w:pPr>
              <w:widowControl/>
              <w:spacing w:after="0" w:line="240" w:lineRule="auto"/>
              <w:rPr>
                <w:rFonts w:ascii="Times New Roman" w:eastAsia="PMingLiU" w:hAnsi="Times New Roman" w:cs="Times New Roman"/>
              </w:rPr>
            </w:pPr>
          </w:p>
        </w:tc>
      </w:tr>
      <w:tr w:rsidR="00D42F86" w:rsidRPr="00D42F86" w14:paraId="55713CEE" w14:textId="77777777" w:rsidTr="001A0134">
        <w:trPr>
          <w:trHeight w:hRule="exact" w:val="715"/>
        </w:trPr>
        <w:tc>
          <w:tcPr>
            <w:tcW w:w="7584" w:type="dxa"/>
            <w:gridSpan w:val="2"/>
            <w:tcBorders>
              <w:top w:val="single" w:sz="5" w:space="0" w:color="000000"/>
              <w:left w:val="double" w:sz="9" w:space="0" w:color="000000"/>
              <w:bottom w:val="single" w:sz="5" w:space="0" w:color="000000"/>
              <w:right w:val="double" w:sz="9" w:space="0" w:color="000000"/>
            </w:tcBorders>
          </w:tcPr>
          <w:p w14:paraId="38B9746F" w14:textId="77777777" w:rsidR="00D42F86" w:rsidRPr="00D42F86" w:rsidRDefault="00D42F86" w:rsidP="00D42F86">
            <w:pPr>
              <w:widowControl/>
              <w:spacing w:after="0" w:line="228" w:lineRule="exact"/>
              <w:ind w:left="144" w:right="324"/>
              <w:textAlignment w:val="baseline"/>
              <w:rPr>
                <w:rFonts w:ascii="Arial" w:eastAsia="Arial" w:hAnsi="Arial" w:cs="Times New Roman"/>
                <w:color w:val="000000"/>
                <w:sz w:val="20"/>
              </w:rPr>
            </w:pPr>
            <w:r w:rsidRPr="00D42F86">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3DB4A02A" w14:textId="77777777" w:rsidR="00D42F86" w:rsidRPr="00D42F86" w:rsidRDefault="00D42F86" w:rsidP="00D42F86">
            <w:pPr>
              <w:widowControl/>
              <w:spacing w:after="454" w:line="229" w:lineRule="exact"/>
              <w:ind w:left="120"/>
              <w:textAlignment w:val="baseline"/>
              <w:rPr>
                <w:rFonts w:ascii="Arial" w:eastAsia="Arial" w:hAnsi="Arial" w:cs="Times New Roman"/>
                <w:color w:val="000000"/>
                <w:sz w:val="20"/>
              </w:rPr>
            </w:pPr>
            <w:r w:rsidRPr="00D42F86">
              <w:rPr>
                <w:rFonts w:ascii="Arial" w:eastAsia="Arial" w:hAnsi="Arial" w:cs="Times New Roman"/>
                <w:color w:val="000000"/>
                <w:sz w:val="20"/>
              </w:rPr>
              <w:t>Yes / No / Not Required</w:t>
            </w:r>
          </w:p>
        </w:tc>
      </w:tr>
      <w:tr w:rsidR="00D42F86" w:rsidRPr="00D42F86" w14:paraId="377BF6FD" w14:textId="77777777" w:rsidTr="001A0134">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743B4FD9" w14:textId="77777777" w:rsidR="00D42F86" w:rsidRPr="00D42F86" w:rsidRDefault="00D42F86" w:rsidP="00D42F86">
            <w:pPr>
              <w:widowControl/>
              <w:spacing w:after="0" w:line="229" w:lineRule="exact"/>
              <w:ind w:left="144" w:right="1080"/>
              <w:textAlignment w:val="baseline"/>
              <w:rPr>
                <w:rFonts w:ascii="Arial" w:eastAsia="Arial" w:hAnsi="Arial" w:cs="Times New Roman"/>
                <w:color w:val="000000"/>
                <w:sz w:val="20"/>
              </w:rPr>
            </w:pPr>
            <w:r w:rsidRPr="00D42F86">
              <w:rPr>
                <w:rFonts w:ascii="Arial" w:eastAsia="Arial" w:hAnsi="Arial" w:cs="Times New Roman"/>
                <w:color w:val="000000"/>
                <w:sz w:val="20"/>
              </w:rPr>
              <w:t>Have you complied with the requirements of the Defence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22732C6C" w14:textId="77777777" w:rsidR="00D42F86" w:rsidRPr="00D42F86" w:rsidRDefault="00D42F86" w:rsidP="00D42F86">
            <w:pPr>
              <w:widowControl/>
              <w:spacing w:after="225" w:line="229" w:lineRule="exact"/>
              <w:ind w:left="120"/>
              <w:textAlignment w:val="baseline"/>
              <w:rPr>
                <w:rFonts w:ascii="Arial" w:eastAsia="Arial" w:hAnsi="Arial" w:cs="Times New Roman"/>
                <w:color w:val="000000"/>
                <w:sz w:val="20"/>
              </w:rPr>
            </w:pPr>
            <w:r w:rsidRPr="00D42F86">
              <w:rPr>
                <w:rFonts w:ascii="Arial" w:eastAsia="Arial" w:hAnsi="Arial" w:cs="Times New Roman"/>
                <w:color w:val="000000"/>
                <w:sz w:val="20"/>
              </w:rPr>
              <w:t>Yes / No / Not Required</w:t>
            </w:r>
          </w:p>
        </w:tc>
      </w:tr>
      <w:tr w:rsidR="00D42F86" w:rsidRPr="00D42F86" w14:paraId="762E46D9" w14:textId="77777777" w:rsidTr="001A0134">
        <w:trPr>
          <w:trHeight w:hRule="exact" w:val="476"/>
        </w:trPr>
        <w:tc>
          <w:tcPr>
            <w:tcW w:w="7584" w:type="dxa"/>
            <w:gridSpan w:val="2"/>
            <w:tcBorders>
              <w:top w:val="single" w:sz="5" w:space="0" w:color="000000"/>
              <w:left w:val="double" w:sz="9" w:space="0" w:color="000000"/>
              <w:bottom w:val="single" w:sz="5" w:space="0" w:color="000000"/>
              <w:right w:val="double" w:sz="9" w:space="0" w:color="000000"/>
            </w:tcBorders>
          </w:tcPr>
          <w:p w14:paraId="29BF13E4" w14:textId="77777777" w:rsidR="00D42F86" w:rsidRPr="00D42F86" w:rsidRDefault="00D42F86" w:rsidP="00D42F86">
            <w:pPr>
              <w:widowControl/>
              <w:spacing w:after="0" w:line="227" w:lineRule="exact"/>
              <w:ind w:left="144" w:right="288"/>
              <w:textAlignment w:val="baseline"/>
              <w:rPr>
                <w:rFonts w:ascii="Arial" w:eastAsia="Arial" w:hAnsi="Arial" w:cs="Times New Roman"/>
                <w:color w:val="000000"/>
                <w:sz w:val="20"/>
              </w:rPr>
            </w:pPr>
            <w:r w:rsidRPr="00D42F86">
              <w:rPr>
                <w:rFonts w:ascii="Arial" w:eastAsia="Arial" w:hAnsi="Arial" w:cs="Times New Roman"/>
                <w:color w:val="000000"/>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226ACC59" w14:textId="77777777" w:rsidR="00D42F86" w:rsidRPr="00D42F86" w:rsidRDefault="00D42F86" w:rsidP="00D42F86">
            <w:pPr>
              <w:widowControl/>
              <w:spacing w:after="224" w:line="229" w:lineRule="exact"/>
              <w:ind w:left="120"/>
              <w:textAlignment w:val="baseline"/>
              <w:rPr>
                <w:rFonts w:ascii="Arial" w:eastAsia="Arial" w:hAnsi="Arial" w:cs="Times New Roman"/>
                <w:color w:val="000000"/>
                <w:sz w:val="20"/>
              </w:rPr>
            </w:pPr>
            <w:r w:rsidRPr="00D42F86">
              <w:rPr>
                <w:rFonts w:ascii="Arial" w:eastAsia="Arial" w:hAnsi="Arial" w:cs="Times New Roman"/>
                <w:color w:val="000000"/>
                <w:sz w:val="20"/>
              </w:rPr>
              <w:t>Yes / No</w:t>
            </w:r>
          </w:p>
        </w:tc>
      </w:tr>
      <w:tr w:rsidR="00D42F86" w:rsidRPr="00D42F86" w14:paraId="69B77942" w14:textId="77777777" w:rsidTr="001A0134">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6860EED6" w14:textId="77777777" w:rsidR="00D42F86" w:rsidRPr="00D42F86" w:rsidRDefault="00D42F86" w:rsidP="00D42F86">
            <w:pPr>
              <w:widowControl/>
              <w:spacing w:after="0" w:line="227" w:lineRule="exact"/>
              <w:ind w:left="144" w:right="468"/>
              <w:textAlignment w:val="baseline"/>
              <w:rPr>
                <w:rFonts w:ascii="Arial" w:eastAsia="Arial" w:hAnsi="Arial" w:cs="Times New Roman"/>
                <w:color w:val="000000"/>
                <w:sz w:val="20"/>
              </w:rPr>
            </w:pPr>
            <w:r w:rsidRPr="00D42F86">
              <w:rPr>
                <w:rFonts w:ascii="Arial" w:eastAsia="Arial" w:hAnsi="Arial" w:cs="Times New Roman"/>
                <w:color w:val="000000"/>
                <w:sz w:val="20"/>
              </w:rPr>
              <w:t>*If selecting Yes to any of the above questions, attach the information detailed in Appendix 1 to DEFFORM 47 Annex A (Offer).</w:t>
            </w:r>
          </w:p>
        </w:tc>
      </w:tr>
      <w:tr w:rsidR="00D42F86" w:rsidRPr="00D42F86" w14:paraId="0FF0E151" w14:textId="77777777" w:rsidTr="001A0134">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EB3B9EF" w14:textId="77777777" w:rsidR="00D42F86" w:rsidRPr="00D42F86" w:rsidRDefault="00D42F86" w:rsidP="00D42F86">
            <w:pPr>
              <w:widowControl/>
              <w:spacing w:before="204" w:after="176" w:line="205" w:lineRule="exact"/>
              <w:ind w:left="144"/>
              <w:textAlignment w:val="baseline"/>
              <w:rPr>
                <w:rFonts w:ascii="Arial" w:eastAsia="Arial" w:hAnsi="Arial" w:cs="Times New Roman"/>
                <w:b/>
                <w:color w:val="000000"/>
                <w:sz w:val="18"/>
              </w:rPr>
            </w:pPr>
            <w:r w:rsidRPr="00D42F86">
              <w:rPr>
                <w:rFonts w:ascii="Arial" w:eastAsia="Arial" w:hAnsi="Arial" w:cs="Times New Roman"/>
                <w:b/>
                <w:color w:val="000000"/>
                <w:sz w:val="18"/>
              </w:rPr>
              <w:t>Tenderer’s Declaration of Compliance with Competition Law</w:t>
            </w:r>
          </w:p>
        </w:tc>
      </w:tr>
      <w:tr w:rsidR="00D42F86" w:rsidRPr="00D42F86" w14:paraId="04830E5A" w14:textId="77777777" w:rsidTr="001A0134">
        <w:trPr>
          <w:trHeight w:hRule="exact" w:val="5054"/>
        </w:trPr>
        <w:tc>
          <w:tcPr>
            <w:tcW w:w="10310" w:type="dxa"/>
            <w:gridSpan w:val="3"/>
            <w:tcBorders>
              <w:top w:val="single" w:sz="5" w:space="0" w:color="000000"/>
              <w:left w:val="double" w:sz="9" w:space="0" w:color="000000"/>
              <w:bottom w:val="single" w:sz="5" w:space="0" w:color="000000"/>
              <w:right w:val="double" w:sz="9" w:space="0" w:color="000000"/>
            </w:tcBorders>
          </w:tcPr>
          <w:p w14:paraId="27008B96" w14:textId="77777777" w:rsidR="00D42F86" w:rsidRPr="00D42F86" w:rsidRDefault="00D42F86" w:rsidP="00D42F86">
            <w:pPr>
              <w:widowControl/>
              <w:spacing w:before="127" w:after="0" w:line="209" w:lineRule="exact"/>
              <w:ind w:left="144" w:right="360"/>
              <w:textAlignment w:val="baseline"/>
              <w:rPr>
                <w:rFonts w:ascii="Arial" w:eastAsia="Arial" w:hAnsi="Arial" w:cs="Times New Roman"/>
                <w:color w:val="000000"/>
                <w:sz w:val="18"/>
              </w:rPr>
            </w:pPr>
            <w:r w:rsidRPr="00D42F86">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D42F86">
              <w:rPr>
                <w:rFonts w:ascii="Arial" w:eastAsia="Arial" w:hAnsi="Arial" w:cs="Times New Roman"/>
                <w:color w:val="000000"/>
                <w:sz w:val="18"/>
              </w:rPr>
              <w:t>whether or not</w:t>
            </w:r>
            <w:proofErr w:type="gramEnd"/>
            <w:r w:rsidRPr="00D42F86">
              <w:rPr>
                <w:rFonts w:ascii="Arial" w:eastAsia="Arial" w:hAnsi="Arial" w:cs="Times New Roman"/>
                <w:color w:val="000000"/>
                <w:sz w:val="18"/>
              </w:rPr>
              <w:t xml:space="preserve"> legally binding. In particular:</w:t>
            </w:r>
          </w:p>
          <w:p w14:paraId="5AF7C4F2" w14:textId="77777777" w:rsidR="00D42F86" w:rsidRPr="00D42F86" w:rsidRDefault="00D42F86" w:rsidP="00485DCE">
            <w:pPr>
              <w:widowControl/>
              <w:numPr>
                <w:ilvl w:val="0"/>
                <w:numId w:val="46"/>
              </w:numPr>
              <w:tabs>
                <w:tab w:val="clear" w:pos="360"/>
                <w:tab w:val="left" w:pos="864"/>
              </w:tabs>
              <w:spacing w:before="141" w:after="0" w:line="204" w:lineRule="exact"/>
              <w:textAlignment w:val="baseline"/>
              <w:rPr>
                <w:rFonts w:ascii="Arial" w:eastAsia="Arial" w:hAnsi="Arial" w:cs="Times New Roman"/>
                <w:color w:val="000000"/>
                <w:sz w:val="18"/>
              </w:rPr>
            </w:pPr>
            <w:r w:rsidRPr="00D42F86">
              <w:rPr>
                <w:rFonts w:ascii="Arial" w:eastAsia="Arial" w:hAnsi="Arial" w:cs="Times New Roman"/>
                <w:color w:val="000000"/>
                <w:sz w:val="18"/>
              </w:rPr>
              <w:t>the offered price has not been divulged to any Third Party;</w:t>
            </w:r>
          </w:p>
          <w:p w14:paraId="6E4B4E61" w14:textId="77777777" w:rsidR="00D42F86" w:rsidRPr="00D42F86" w:rsidRDefault="00D42F86" w:rsidP="00485DCE">
            <w:pPr>
              <w:widowControl/>
              <w:numPr>
                <w:ilvl w:val="0"/>
                <w:numId w:val="46"/>
              </w:numPr>
              <w:tabs>
                <w:tab w:val="clear" w:pos="360"/>
                <w:tab w:val="left" w:pos="864"/>
              </w:tabs>
              <w:spacing w:before="142" w:after="0" w:line="204" w:lineRule="exact"/>
              <w:textAlignment w:val="baseline"/>
              <w:rPr>
                <w:rFonts w:ascii="Arial" w:eastAsia="Arial" w:hAnsi="Arial" w:cs="Times New Roman"/>
                <w:color w:val="000000"/>
                <w:sz w:val="18"/>
              </w:rPr>
            </w:pPr>
            <w:r w:rsidRPr="00D42F86">
              <w:rPr>
                <w:rFonts w:ascii="Arial" w:eastAsia="Arial" w:hAnsi="Arial" w:cs="Times New Roman"/>
                <w:color w:val="000000"/>
                <w:sz w:val="18"/>
              </w:rPr>
              <w:t>no arrangement has been made with any Third Party that they should refrain from tendering;</w:t>
            </w:r>
          </w:p>
          <w:p w14:paraId="5A0AD09B" w14:textId="77777777" w:rsidR="00D42F86" w:rsidRPr="00D42F86" w:rsidRDefault="00D42F86" w:rsidP="00485DCE">
            <w:pPr>
              <w:widowControl/>
              <w:numPr>
                <w:ilvl w:val="0"/>
                <w:numId w:val="46"/>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D42F86">
              <w:rPr>
                <w:rFonts w:ascii="Arial" w:eastAsia="Arial" w:hAnsi="Arial" w:cs="Times New Roman"/>
                <w:color w:val="000000"/>
                <w:sz w:val="18"/>
              </w:rPr>
              <w:t>no arrangement with any Third Party has been made to the effect that we will refrain from bidding on a future occasion;</w:t>
            </w:r>
          </w:p>
          <w:p w14:paraId="6BF19D67" w14:textId="77777777" w:rsidR="00D42F86" w:rsidRPr="00D42F86" w:rsidRDefault="00D42F86" w:rsidP="00485DCE">
            <w:pPr>
              <w:widowControl/>
              <w:numPr>
                <w:ilvl w:val="0"/>
                <w:numId w:val="46"/>
              </w:numPr>
              <w:tabs>
                <w:tab w:val="clear" w:pos="360"/>
                <w:tab w:val="left" w:pos="864"/>
              </w:tabs>
              <w:spacing w:before="142" w:after="0" w:line="204" w:lineRule="exact"/>
              <w:textAlignment w:val="baseline"/>
              <w:rPr>
                <w:rFonts w:ascii="Arial" w:eastAsia="Arial" w:hAnsi="Arial" w:cs="Times New Roman"/>
                <w:color w:val="000000"/>
                <w:sz w:val="18"/>
              </w:rPr>
            </w:pPr>
            <w:r w:rsidRPr="00D42F86">
              <w:rPr>
                <w:rFonts w:ascii="Arial" w:eastAsia="Arial" w:hAnsi="Arial" w:cs="Times New Roman"/>
                <w:color w:val="000000"/>
                <w:sz w:val="18"/>
              </w:rPr>
              <w:t>no discussion with any Third Party has taken place concerning the details of either’s proposed price; and</w:t>
            </w:r>
          </w:p>
          <w:p w14:paraId="2F30631E" w14:textId="77777777" w:rsidR="00D42F86" w:rsidRPr="00D42F86" w:rsidRDefault="00D42F86" w:rsidP="00485DCE">
            <w:pPr>
              <w:widowControl/>
              <w:numPr>
                <w:ilvl w:val="0"/>
                <w:numId w:val="46"/>
              </w:numPr>
              <w:tabs>
                <w:tab w:val="clear" w:pos="360"/>
                <w:tab w:val="left" w:pos="864"/>
              </w:tabs>
              <w:spacing w:before="141" w:after="0" w:line="204" w:lineRule="exact"/>
              <w:textAlignment w:val="baseline"/>
              <w:rPr>
                <w:rFonts w:ascii="Arial" w:eastAsia="Arial" w:hAnsi="Arial" w:cs="Times New Roman"/>
                <w:color w:val="000000"/>
                <w:sz w:val="18"/>
              </w:rPr>
            </w:pPr>
            <w:r w:rsidRPr="00D42F86">
              <w:rPr>
                <w:rFonts w:ascii="Arial" w:eastAsia="Arial" w:hAnsi="Arial" w:cs="Times New Roman"/>
                <w:color w:val="000000"/>
                <w:sz w:val="18"/>
              </w:rPr>
              <w:t>no arrangement has been made with any Third Party otherwise to limit genuine competition.</w:t>
            </w:r>
          </w:p>
          <w:p w14:paraId="6E57428C" w14:textId="77777777" w:rsidR="00D42F86" w:rsidRPr="00D42F86" w:rsidRDefault="00D42F86" w:rsidP="00D42F86">
            <w:pPr>
              <w:widowControl/>
              <w:spacing w:before="121" w:after="0" w:line="206" w:lineRule="exact"/>
              <w:ind w:left="144" w:right="360"/>
              <w:textAlignment w:val="baseline"/>
              <w:rPr>
                <w:rFonts w:ascii="Arial" w:eastAsia="Arial" w:hAnsi="Arial" w:cs="Times New Roman"/>
                <w:color w:val="000000"/>
                <w:sz w:val="18"/>
              </w:rPr>
            </w:pPr>
            <w:r w:rsidRPr="00D42F86">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4A0EE18" w14:textId="77777777" w:rsidR="00D42F86" w:rsidRPr="00D42F86" w:rsidRDefault="00D42F86" w:rsidP="00D42F86">
            <w:pPr>
              <w:widowControl/>
              <w:spacing w:before="121" w:after="0" w:line="206" w:lineRule="exact"/>
              <w:ind w:left="144" w:right="576"/>
              <w:textAlignment w:val="baseline"/>
              <w:rPr>
                <w:rFonts w:ascii="Arial" w:eastAsia="Arial" w:hAnsi="Arial" w:cs="Times New Roman"/>
                <w:color w:val="000000"/>
                <w:sz w:val="18"/>
              </w:rPr>
            </w:pPr>
            <w:r w:rsidRPr="00D42F86">
              <w:rPr>
                <w:rFonts w:ascii="Arial" w:eastAsia="Arial" w:hAnsi="Arial" w:cs="Times New Roman"/>
                <w:color w:val="000000"/>
                <w:sz w:val="18"/>
              </w:rPr>
              <w:t>We understand that any misrepresentations may also be the subject of criminal investigation or used as the basis for civil action.</w:t>
            </w:r>
          </w:p>
          <w:p w14:paraId="4CDAE4A9" w14:textId="77777777" w:rsidR="00D42F86" w:rsidRPr="00D42F86" w:rsidRDefault="00D42F86" w:rsidP="00D42F86">
            <w:pPr>
              <w:widowControl/>
              <w:spacing w:before="124" w:after="109" w:line="213" w:lineRule="exact"/>
              <w:ind w:left="144" w:right="396"/>
              <w:textAlignment w:val="baseline"/>
              <w:rPr>
                <w:rFonts w:ascii="Arial" w:eastAsia="Arial" w:hAnsi="Arial" w:cs="Times New Roman"/>
                <w:color w:val="000000"/>
                <w:sz w:val="18"/>
              </w:rPr>
            </w:pPr>
            <w:r w:rsidRPr="00D42F86">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D42F86">
              <w:rPr>
                <w:rFonts w:ascii="Arial" w:eastAsia="Arial" w:hAnsi="Arial" w:cs="Times New Roman"/>
                <w:color w:val="000000"/>
                <w:sz w:val="20"/>
              </w:rPr>
              <w:t>.</w:t>
            </w:r>
          </w:p>
        </w:tc>
      </w:tr>
      <w:tr w:rsidR="00D42F86" w:rsidRPr="00D42F86" w14:paraId="128033DA" w14:textId="77777777" w:rsidTr="001A0134">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2CA35D6" w14:textId="77777777" w:rsidR="00D42F86" w:rsidRPr="00D42F86" w:rsidRDefault="00D42F86" w:rsidP="00D42F86">
            <w:pPr>
              <w:widowControl/>
              <w:tabs>
                <w:tab w:val="left" w:leader="dot" w:pos="5760"/>
                <w:tab w:val="left" w:leader="dot" w:pos="7344"/>
              </w:tabs>
              <w:spacing w:before="229" w:after="46" w:line="205" w:lineRule="exact"/>
              <w:ind w:left="144"/>
              <w:textAlignment w:val="baseline"/>
              <w:rPr>
                <w:rFonts w:ascii="Arial" w:eastAsia="Arial" w:hAnsi="Arial" w:cs="Times New Roman"/>
                <w:b/>
                <w:color w:val="000000"/>
                <w:sz w:val="18"/>
              </w:rPr>
            </w:pPr>
            <w:r w:rsidRPr="00D42F86">
              <w:rPr>
                <w:rFonts w:ascii="Arial" w:eastAsia="Arial" w:hAnsi="Arial" w:cs="Times New Roman"/>
                <w:b/>
                <w:color w:val="000000"/>
                <w:sz w:val="18"/>
              </w:rPr>
              <w:t xml:space="preserve">Dated this..................day of </w:t>
            </w:r>
            <w:r w:rsidRPr="00D42F86">
              <w:rPr>
                <w:rFonts w:ascii="Arial" w:eastAsia="Arial" w:hAnsi="Arial" w:cs="Times New Roman"/>
                <w:b/>
                <w:color w:val="000000"/>
                <w:sz w:val="18"/>
              </w:rPr>
              <w:tab/>
              <w:t>Year</w:t>
            </w:r>
            <w:r w:rsidRPr="00D42F86">
              <w:rPr>
                <w:rFonts w:ascii="Arial" w:eastAsia="Arial" w:hAnsi="Arial" w:cs="Times New Roman"/>
                <w:b/>
                <w:color w:val="000000"/>
                <w:sz w:val="18"/>
              </w:rPr>
              <w:tab/>
              <w:t xml:space="preserve"> </w:t>
            </w:r>
          </w:p>
        </w:tc>
      </w:tr>
      <w:tr w:rsidR="00D42F86" w:rsidRPr="00D42F86" w14:paraId="503BE62E" w14:textId="77777777" w:rsidTr="001A0134">
        <w:trPr>
          <w:trHeight w:hRule="exact" w:val="917"/>
        </w:trPr>
        <w:tc>
          <w:tcPr>
            <w:tcW w:w="10310" w:type="dxa"/>
            <w:gridSpan w:val="3"/>
            <w:tcBorders>
              <w:top w:val="single" w:sz="5" w:space="0" w:color="000000"/>
              <w:left w:val="double" w:sz="9" w:space="0" w:color="000000"/>
              <w:bottom w:val="single" w:sz="5" w:space="0" w:color="000000"/>
              <w:right w:val="double" w:sz="9" w:space="0" w:color="000000"/>
            </w:tcBorders>
          </w:tcPr>
          <w:p w14:paraId="5B51F541" w14:textId="77777777" w:rsidR="00D42F86" w:rsidRPr="00D42F86" w:rsidRDefault="00D42F86" w:rsidP="00D42F86">
            <w:pPr>
              <w:widowControl/>
              <w:tabs>
                <w:tab w:val="left" w:pos="3744"/>
              </w:tabs>
              <w:spacing w:before="108" w:after="0" w:line="205" w:lineRule="exact"/>
              <w:ind w:left="144"/>
              <w:textAlignment w:val="baseline"/>
              <w:rPr>
                <w:rFonts w:ascii="Arial" w:eastAsia="Arial" w:hAnsi="Arial" w:cs="Times New Roman"/>
                <w:b/>
                <w:color w:val="000000"/>
                <w:sz w:val="18"/>
              </w:rPr>
            </w:pPr>
            <w:r w:rsidRPr="00D42F86">
              <w:rPr>
                <w:rFonts w:ascii="Arial" w:eastAsia="Arial" w:hAnsi="Arial" w:cs="Times New Roman"/>
                <w:b/>
                <w:color w:val="000000"/>
                <w:sz w:val="18"/>
              </w:rPr>
              <w:t>Signature:</w:t>
            </w:r>
            <w:r w:rsidRPr="00D42F86">
              <w:rPr>
                <w:rFonts w:ascii="Arial" w:eastAsia="Arial" w:hAnsi="Arial" w:cs="Times New Roman"/>
                <w:b/>
                <w:color w:val="000000"/>
                <w:sz w:val="18"/>
              </w:rPr>
              <w:tab/>
              <w:t>In the capacity of</w:t>
            </w:r>
          </w:p>
          <w:p w14:paraId="723AAE41" w14:textId="77777777" w:rsidR="00D42F86" w:rsidRPr="00D42F86" w:rsidRDefault="00D42F86" w:rsidP="00D42F86">
            <w:pPr>
              <w:widowControl/>
              <w:tabs>
                <w:tab w:val="left" w:pos="4104"/>
              </w:tabs>
              <w:spacing w:before="299" w:after="87" w:line="204" w:lineRule="exact"/>
              <w:ind w:left="144"/>
              <w:textAlignment w:val="baseline"/>
              <w:rPr>
                <w:rFonts w:ascii="Arial" w:eastAsia="Arial" w:hAnsi="Arial" w:cs="Times New Roman"/>
                <w:color w:val="000000"/>
                <w:sz w:val="18"/>
              </w:rPr>
            </w:pPr>
            <w:r w:rsidRPr="00D42F86">
              <w:rPr>
                <w:rFonts w:ascii="Arial" w:eastAsia="Arial" w:hAnsi="Arial" w:cs="Times New Roman"/>
                <w:color w:val="000000"/>
                <w:sz w:val="18"/>
              </w:rPr>
              <w:t>(Must be scanned original)</w:t>
            </w:r>
            <w:r w:rsidRPr="00D42F86">
              <w:rPr>
                <w:rFonts w:ascii="Arial" w:eastAsia="Arial" w:hAnsi="Arial" w:cs="Times New Roman"/>
                <w:color w:val="000000"/>
                <w:sz w:val="18"/>
              </w:rPr>
              <w:tab/>
              <w:t>(State official position e.g. Director, Manager, Secretary etc.)</w:t>
            </w:r>
          </w:p>
        </w:tc>
      </w:tr>
      <w:tr w:rsidR="00D42F86" w:rsidRPr="00D42F86" w14:paraId="0524D797" w14:textId="77777777" w:rsidTr="001A0134">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4FA4236" w14:textId="77777777" w:rsidR="00D42F86" w:rsidRPr="00D42F86" w:rsidRDefault="00D42F86" w:rsidP="00D42F86">
            <w:pPr>
              <w:widowControl/>
              <w:spacing w:before="108" w:after="0" w:line="205" w:lineRule="exact"/>
              <w:ind w:left="144"/>
              <w:textAlignment w:val="baseline"/>
              <w:rPr>
                <w:rFonts w:ascii="Arial" w:eastAsia="Arial" w:hAnsi="Arial" w:cs="Times New Roman"/>
                <w:b/>
                <w:color w:val="000000"/>
                <w:sz w:val="18"/>
              </w:rPr>
            </w:pPr>
            <w:r w:rsidRPr="00D42F86">
              <w:rPr>
                <w:rFonts w:ascii="Arial" w:eastAsia="Arial" w:hAnsi="Arial" w:cs="Times New Roman"/>
                <w:b/>
                <w:color w:val="000000"/>
                <w:sz w:val="18"/>
              </w:rPr>
              <w:t xml:space="preserve">Name: </w:t>
            </w:r>
            <w:r w:rsidRPr="00D42F86">
              <w:rPr>
                <w:rFonts w:ascii="Arial" w:eastAsia="Arial" w:hAnsi="Arial" w:cs="Times New Roman"/>
                <w:color w:val="000000"/>
                <w:sz w:val="18"/>
              </w:rPr>
              <w:t>(in BLOCK CAPITALS)</w:t>
            </w:r>
          </w:p>
          <w:p w14:paraId="2FCAE0BE" w14:textId="77777777" w:rsidR="00D42F86" w:rsidRPr="00D42F86" w:rsidRDefault="00D42F86" w:rsidP="00D42F86">
            <w:pPr>
              <w:widowControl/>
              <w:spacing w:before="213" w:after="0" w:line="205" w:lineRule="exact"/>
              <w:ind w:left="144"/>
              <w:textAlignment w:val="baseline"/>
              <w:rPr>
                <w:rFonts w:ascii="Arial" w:eastAsia="Arial" w:hAnsi="Arial" w:cs="Times New Roman"/>
                <w:b/>
                <w:color w:val="000000"/>
                <w:sz w:val="18"/>
              </w:rPr>
            </w:pPr>
            <w:r w:rsidRPr="00D42F86">
              <w:rPr>
                <w:rFonts w:ascii="Arial" w:eastAsia="Arial" w:hAnsi="Arial" w:cs="Times New Roman"/>
                <w:b/>
                <w:color w:val="000000"/>
                <w:sz w:val="18"/>
              </w:rPr>
              <w:t xml:space="preserve">duly </w:t>
            </w:r>
            <w:proofErr w:type="spellStart"/>
            <w:r w:rsidRPr="00D42F86">
              <w:rPr>
                <w:rFonts w:ascii="Arial" w:eastAsia="Arial" w:hAnsi="Arial" w:cs="Times New Roman"/>
                <w:b/>
                <w:color w:val="000000"/>
                <w:sz w:val="18"/>
              </w:rPr>
              <w:t>authorised</w:t>
            </w:r>
            <w:proofErr w:type="spellEnd"/>
            <w:r w:rsidRPr="00D42F86">
              <w:rPr>
                <w:rFonts w:ascii="Arial" w:eastAsia="Arial" w:hAnsi="Arial" w:cs="Times New Roman"/>
                <w:b/>
                <w:color w:val="000000"/>
                <w:sz w:val="18"/>
              </w:rPr>
              <w:t xml:space="preserve"> to sign this Tender for and on behalf of:</w:t>
            </w:r>
          </w:p>
          <w:p w14:paraId="151CABAC" w14:textId="77777777" w:rsidR="00D42F86" w:rsidRPr="00D42F86" w:rsidRDefault="00D42F86" w:rsidP="00D42F86">
            <w:pPr>
              <w:widowControl/>
              <w:spacing w:before="208" w:after="355" w:line="204" w:lineRule="exact"/>
              <w:ind w:left="144"/>
              <w:textAlignment w:val="baseline"/>
              <w:rPr>
                <w:rFonts w:ascii="Arial" w:eastAsia="Arial" w:hAnsi="Arial" w:cs="Times New Roman"/>
                <w:color w:val="000000"/>
                <w:sz w:val="18"/>
              </w:rPr>
            </w:pPr>
            <w:r w:rsidRPr="00D42F86">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7F2A660" w14:textId="77777777" w:rsidR="00D42F86" w:rsidRPr="00D42F86" w:rsidRDefault="00D42F86" w:rsidP="00D42F86">
            <w:pPr>
              <w:widowControl/>
              <w:spacing w:before="108" w:after="0" w:line="205" w:lineRule="exact"/>
              <w:ind w:left="72"/>
              <w:textAlignment w:val="baseline"/>
              <w:rPr>
                <w:rFonts w:ascii="Arial" w:eastAsia="Arial" w:hAnsi="Arial" w:cs="Times New Roman"/>
                <w:b/>
                <w:color w:val="000000"/>
                <w:sz w:val="18"/>
              </w:rPr>
            </w:pPr>
            <w:r w:rsidRPr="00D42F86">
              <w:rPr>
                <w:rFonts w:ascii="Arial" w:eastAsia="Arial" w:hAnsi="Arial" w:cs="Times New Roman"/>
                <w:b/>
                <w:color w:val="000000"/>
                <w:sz w:val="18"/>
              </w:rPr>
              <w:t>Postal Address:</w:t>
            </w:r>
          </w:p>
          <w:p w14:paraId="02E56FE5" w14:textId="77777777" w:rsidR="00D42F86" w:rsidRPr="00D42F86" w:rsidRDefault="00D42F86" w:rsidP="00D42F86">
            <w:pPr>
              <w:widowControl/>
              <w:spacing w:before="419" w:after="0" w:line="205" w:lineRule="exact"/>
              <w:ind w:left="72"/>
              <w:textAlignment w:val="baseline"/>
              <w:rPr>
                <w:rFonts w:ascii="Arial" w:eastAsia="Arial" w:hAnsi="Arial" w:cs="Times New Roman"/>
                <w:b/>
                <w:color w:val="000000"/>
                <w:sz w:val="18"/>
              </w:rPr>
            </w:pPr>
            <w:r w:rsidRPr="00D42F86">
              <w:rPr>
                <w:rFonts w:ascii="Arial" w:eastAsia="Arial" w:hAnsi="Arial" w:cs="Times New Roman"/>
                <w:b/>
                <w:color w:val="000000"/>
                <w:sz w:val="18"/>
              </w:rPr>
              <w:t>Telephone No:</w:t>
            </w:r>
          </w:p>
          <w:p w14:paraId="37024E74" w14:textId="77777777" w:rsidR="00D42F86" w:rsidRPr="00D42F86" w:rsidRDefault="00D42F86" w:rsidP="00D42F86">
            <w:pPr>
              <w:widowControl/>
              <w:spacing w:before="2" w:after="0" w:line="205" w:lineRule="exact"/>
              <w:ind w:left="72"/>
              <w:textAlignment w:val="baseline"/>
              <w:rPr>
                <w:rFonts w:ascii="Arial" w:eastAsia="Arial" w:hAnsi="Arial" w:cs="Times New Roman"/>
                <w:b/>
                <w:color w:val="000000"/>
                <w:sz w:val="18"/>
              </w:rPr>
            </w:pPr>
            <w:r w:rsidRPr="00D42F86">
              <w:rPr>
                <w:rFonts w:ascii="Arial" w:eastAsia="Arial" w:hAnsi="Arial" w:cs="Times New Roman"/>
                <w:b/>
                <w:color w:val="000000"/>
                <w:sz w:val="18"/>
              </w:rPr>
              <w:t>Registered Company Number:</w:t>
            </w:r>
          </w:p>
          <w:p w14:paraId="6E887CB3" w14:textId="77777777" w:rsidR="00D42F86" w:rsidRPr="00D42F86" w:rsidRDefault="00D42F86" w:rsidP="00D42F86">
            <w:pPr>
              <w:widowControl/>
              <w:spacing w:before="59" w:after="90" w:line="205" w:lineRule="exact"/>
              <w:ind w:left="72"/>
              <w:textAlignment w:val="baseline"/>
              <w:rPr>
                <w:rFonts w:ascii="Arial" w:eastAsia="Arial" w:hAnsi="Arial" w:cs="Times New Roman"/>
                <w:b/>
                <w:color w:val="000000"/>
                <w:sz w:val="18"/>
              </w:rPr>
            </w:pPr>
            <w:r w:rsidRPr="00D42F86">
              <w:rPr>
                <w:rFonts w:ascii="Arial" w:eastAsia="Arial" w:hAnsi="Arial" w:cs="Times New Roman"/>
                <w:b/>
                <w:color w:val="000000"/>
                <w:sz w:val="18"/>
              </w:rPr>
              <w:t>Dunn And Bradstreet number:</w:t>
            </w:r>
          </w:p>
        </w:tc>
      </w:tr>
    </w:tbl>
    <w:p w14:paraId="716F795E" w14:textId="77777777" w:rsidR="00D42F86" w:rsidRPr="00D42F86" w:rsidRDefault="00D42F86" w:rsidP="00D42F86">
      <w:pPr>
        <w:widowControl/>
        <w:spacing w:after="0"/>
        <w:sectPr w:rsidR="00D42F86" w:rsidRPr="00D42F86">
          <w:pgSz w:w="11940" w:h="16860"/>
          <w:pgMar w:top="760" w:right="440" w:bottom="280" w:left="980" w:header="567" w:footer="567" w:gutter="0"/>
          <w:cols w:space="720"/>
        </w:sectPr>
      </w:pPr>
    </w:p>
    <w:p w14:paraId="5C901038" w14:textId="77777777" w:rsidR="00D42F86" w:rsidRPr="00D42F86" w:rsidRDefault="00D42F86" w:rsidP="00D42F86">
      <w:pPr>
        <w:widowControl/>
        <w:spacing w:before="19" w:after="0" w:line="251" w:lineRule="exact"/>
        <w:ind w:right="72"/>
        <w:jc w:val="right"/>
        <w:textAlignment w:val="baseline"/>
        <w:rPr>
          <w:rFonts w:ascii="Arial" w:eastAsia="Arial" w:hAnsi="Arial" w:cs="Times New Roman"/>
          <w:b/>
          <w:color w:val="000000"/>
          <w:spacing w:val="-2"/>
        </w:rPr>
      </w:pPr>
      <w:r w:rsidRPr="00D42F86">
        <w:rPr>
          <w:rFonts w:ascii="Arial" w:eastAsia="Arial" w:hAnsi="Arial" w:cs="Times New Roman"/>
          <w:b/>
          <w:color w:val="000000"/>
          <w:spacing w:val="-2"/>
        </w:rPr>
        <w:lastRenderedPageBreak/>
        <w:t>Appendix 1 to DEFFORM 47 Annex A (Offer)</w:t>
      </w:r>
    </w:p>
    <w:p w14:paraId="1DCB24F7" w14:textId="77777777" w:rsidR="00D42F86" w:rsidRPr="00D42F86" w:rsidRDefault="00D42F86" w:rsidP="00D42F86">
      <w:pPr>
        <w:widowControl/>
        <w:spacing w:after="0" w:line="251" w:lineRule="exact"/>
        <w:jc w:val="right"/>
        <w:textAlignment w:val="baseline"/>
        <w:rPr>
          <w:rFonts w:ascii="Arial" w:eastAsia="Arial" w:hAnsi="Arial" w:cs="Times New Roman"/>
          <w:b/>
          <w:color w:val="000000"/>
          <w:spacing w:val="-1"/>
        </w:rPr>
      </w:pPr>
      <w:proofErr w:type="spellStart"/>
      <w:r w:rsidRPr="00D42F86">
        <w:rPr>
          <w:rFonts w:ascii="Arial" w:eastAsia="Arial" w:hAnsi="Arial" w:cs="Times New Roman"/>
          <w:b/>
          <w:color w:val="000000"/>
          <w:spacing w:val="-1"/>
        </w:rPr>
        <w:t>Edn</w:t>
      </w:r>
      <w:proofErr w:type="spellEnd"/>
      <w:r w:rsidRPr="00D42F86">
        <w:rPr>
          <w:rFonts w:ascii="Arial" w:eastAsia="Arial" w:hAnsi="Arial" w:cs="Times New Roman"/>
          <w:b/>
          <w:color w:val="000000"/>
          <w:spacing w:val="-1"/>
        </w:rPr>
        <w:t xml:space="preserve"> 11/20</w:t>
      </w:r>
    </w:p>
    <w:p w14:paraId="1555CB6F" w14:textId="77777777" w:rsidR="00D42F86" w:rsidRPr="00D42F86" w:rsidRDefault="00D42F86" w:rsidP="00D42F86">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176A218A" w14:textId="77777777" w:rsidR="00D42F86" w:rsidRPr="00D42F86" w:rsidRDefault="00D42F86" w:rsidP="00D42F86">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5D957828" w14:textId="77777777" w:rsidR="00D42F86" w:rsidRPr="00D42F86" w:rsidRDefault="00D42F86" w:rsidP="00D42F86">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4A2F8C3E" w14:textId="77777777" w:rsidR="00D42F86" w:rsidRPr="00D42F86" w:rsidRDefault="00D42F86" w:rsidP="00D42F86">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D42F86">
        <w:rPr>
          <w:rFonts w:ascii="Arial" w:eastAsia="Arial" w:hAnsi="Arial" w:cs="Times New Roman"/>
          <w:color w:val="000000"/>
        </w:rPr>
        <w:t>In particular, you</w:t>
      </w:r>
      <w:proofErr w:type="gramEnd"/>
      <w:r w:rsidRPr="00D42F86">
        <w:rPr>
          <w:rFonts w:ascii="Arial" w:eastAsia="Arial" w:hAnsi="Arial" w:cs="Times New Roman"/>
          <w:color w:val="000000"/>
        </w:rPr>
        <w:t xml:space="preserve"> must identify:</w:t>
      </w:r>
    </w:p>
    <w:p w14:paraId="1D240E14" w14:textId="77777777" w:rsidR="00D42F86" w:rsidRPr="00D42F86" w:rsidRDefault="00D42F86" w:rsidP="00485DCE">
      <w:pPr>
        <w:widowControl/>
        <w:numPr>
          <w:ilvl w:val="0"/>
          <w:numId w:val="47"/>
        </w:numPr>
        <w:tabs>
          <w:tab w:val="left" w:pos="1152"/>
        </w:tabs>
        <w:spacing w:before="125"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0B3CC9CB" w14:textId="77777777" w:rsidR="00D42F86" w:rsidRPr="00D42F86" w:rsidRDefault="00D42F86" w:rsidP="00485DCE">
      <w:pPr>
        <w:widowControl/>
        <w:numPr>
          <w:ilvl w:val="0"/>
          <w:numId w:val="47"/>
        </w:numPr>
        <w:tabs>
          <w:tab w:val="left" w:pos="1152"/>
        </w:tabs>
        <w:spacing w:before="123"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361630E3" w14:textId="77777777" w:rsidR="00D42F86" w:rsidRPr="00D42F86" w:rsidRDefault="00D42F86" w:rsidP="00485DCE">
      <w:pPr>
        <w:widowControl/>
        <w:numPr>
          <w:ilvl w:val="0"/>
          <w:numId w:val="47"/>
        </w:numPr>
        <w:tabs>
          <w:tab w:val="left" w:pos="1152"/>
        </w:tabs>
        <w:spacing w:before="122"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0C5E3A87" w14:textId="77777777" w:rsidR="00D42F86" w:rsidRPr="00D42F86" w:rsidRDefault="00D42F86" w:rsidP="00485DCE">
      <w:pPr>
        <w:widowControl/>
        <w:numPr>
          <w:ilvl w:val="0"/>
          <w:numId w:val="47"/>
        </w:numPr>
        <w:tabs>
          <w:tab w:val="left" w:pos="1152"/>
        </w:tabs>
        <w:spacing w:before="119" w:after="0" w:line="255" w:lineRule="exact"/>
        <w:ind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15F7FA27" w14:textId="77777777" w:rsidR="00D42F86" w:rsidRPr="00D42F86" w:rsidRDefault="00D42F86" w:rsidP="00D42F86">
      <w:pPr>
        <w:widowControl/>
        <w:tabs>
          <w:tab w:val="left" w:pos="576"/>
        </w:tabs>
        <w:spacing w:before="117" w:after="0" w:line="253" w:lineRule="exact"/>
        <w:ind w:right="288"/>
        <w:textAlignment w:val="baseline"/>
        <w:rPr>
          <w:rFonts w:ascii="Arial" w:eastAsia="Arial" w:hAnsi="Arial" w:cs="Times New Roman"/>
          <w:color w:val="000000"/>
        </w:rPr>
      </w:pPr>
      <w:r w:rsidRPr="00D42F86">
        <w:rPr>
          <w:rFonts w:ascii="Arial" w:eastAsia="Arial" w:hAnsi="Arial" w:cs="Times New Roman"/>
          <w:color w:val="000000"/>
        </w:rPr>
        <w:t>3.</w:t>
      </w:r>
      <w:r w:rsidRPr="00D42F86">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to be given under Section 2 of the Defence Contracts Act 1958.</w:t>
      </w:r>
    </w:p>
    <w:p w14:paraId="65446AFB" w14:textId="77777777" w:rsidR="00D42F86" w:rsidRPr="00D42F86" w:rsidRDefault="00D42F86" w:rsidP="00D42F86">
      <w:pPr>
        <w:widowControl/>
        <w:tabs>
          <w:tab w:val="left" w:pos="576"/>
        </w:tabs>
        <w:spacing w:before="121" w:after="0" w:line="254" w:lineRule="exact"/>
        <w:ind w:right="720"/>
        <w:textAlignment w:val="baseline"/>
        <w:rPr>
          <w:rFonts w:ascii="Arial" w:eastAsia="Arial" w:hAnsi="Arial" w:cs="Times New Roman"/>
          <w:color w:val="000000"/>
        </w:rPr>
      </w:pPr>
      <w:r w:rsidRPr="00D42F86">
        <w:rPr>
          <w:rFonts w:ascii="Arial" w:eastAsia="Arial" w:hAnsi="Arial" w:cs="Times New Roman"/>
          <w:color w:val="000000"/>
        </w:rPr>
        <w:t>4.</w:t>
      </w:r>
      <w:r w:rsidRPr="00D42F86">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0CC8FD99" w14:textId="77777777" w:rsidR="00D42F86" w:rsidRPr="00D42F86" w:rsidRDefault="00D42F86" w:rsidP="00D42F86">
      <w:pPr>
        <w:widowControl/>
        <w:spacing w:before="242" w:after="0" w:line="297" w:lineRule="exact"/>
        <w:textAlignment w:val="baseline"/>
        <w:rPr>
          <w:rFonts w:ascii="Arial" w:eastAsia="Arial" w:hAnsi="Arial" w:cs="Times New Roman"/>
          <w:b/>
          <w:color w:val="000000"/>
          <w:sz w:val="26"/>
        </w:rPr>
      </w:pPr>
      <w:r w:rsidRPr="00D42F86">
        <w:rPr>
          <w:rFonts w:ascii="Arial" w:eastAsia="Arial" w:hAnsi="Arial" w:cs="Times New Roman"/>
          <w:b/>
          <w:color w:val="000000"/>
          <w:sz w:val="26"/>
        </w:rPr>
        <w:t>Notification of Foreign Export Control Restrictions</w:t>
      </w:r>
    </w:p>
    <w:p w14:paraId="15B584F7" w14:textId="77777777" w:rsidR="00D42F86" w:rsidRPr="00D42F86" w:rsidRDefault="00D42F86" w:rsidP="00D42F86">
      <w:pPr>
        <w:widowControl/>
        <w:tabs>
          <w:tab w:val="left" w:pos="576"/>
        </w:tabs>
        <w:spacing w:before="123" w:after="0" w:line="252" w:lineRule="exact"/>
        <w:ind w:right="72"/>
        <w:textAlignment w:val="baseline"/>
        <w:rPr>
          <w:rFonts w:ascii="Arial" w:eastAsia="Arial" w:hAnsi="Arial" w:cs="Times New Roman"/>
          <w:color w:val="000000"/>
        </w:rPr>
      </w:pPr>
      <w:r w:rsidRPr="00D42F86">
        <w:rPr>
          <w:rFonts w:ascii="Arial" w:eastAsia="Arial" w:hAnsi="Arial" w:cs="Times New Roman"/>
          <w:color w:val="000000"/>
        </w:rPr>
        <w:t>5.</w:t>
      </w:r>
      <w:r w:rsidRPr="00D42F86">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is required, you will be responsible for applying for the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The Authority will provide you with all reasonable assistance in obtaining any necessary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w:t>
      </w:r>
    </w:p>
    <w:p w14:paraId="6FBABBEA" w14:textId="77777777" w:rsidR="00D42F86" w:rsidRPr="00D42F86" w:rsidRDefault="00D42F86" w:rsidP="00D42F86">
      <w:pPr>
        <w:widowControl/>
        <w:tabs>
          <w:tab w:val="left" w:pos="576"/>
        </w:tabs>
        <w:spacing w:before="126" w:after="0" w:line="249" w:lineRule="exact"/>
        <w:ind w:right="432"/>
        <w:textAlignment w:val="baseline"/>
        <w:rPr>
          <w:rFonts w:ascii="Arial" w:eastAsia="Arial" w:hAnsi="Arial" w:cs="Times New Roman"/>
          <w:color w:val="000000"/>
        </w:rPr>
      </w:pPr>
      <w:r w:rsidRPr="00D42F86">
        <w:rPr>
          <w:rFonts w:ascii="Arial" w:eastAsia="Arial" w:hAnsi="Arial" w:cs="Times New Roman"/>
          <w:color w:val="000000"/>
        </w:rPr>
        <w:t>6.</w:t>
      </w:r>
      <w:r w:rsidRPr="00D42F86">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69C7E515" w14:textId="77777777" w:rsidR="00D42F86" w:rsidRPr="00D42F86" w:rsidRDefault="00D42F86" w:rsidP="00D42F86">
      <w:pPr>
        <w:widowControl/>
        <w:spacing w:before="125" w:after="0" w:line="250" w:lineRule="exact"/>
        <w:textAlignment w:val="baseline"/>
        <w:rPr>
          <w:rFonts w:ascii="Arial" w:eastAsia="Arial" w:hAnsi="Arial" w:cs="Times New Roman"/>
          <w:color w:val="000000"/>
        </w:rPr>
      </w:pPr>
      <w:r w:rsidRPr="00D42F86">
        <w:rPr>
          <w:rFonts w:ascii="Arial" w:eastAsia="Arial" w:hAnsi="Arial" w:cs="Times New Roman"/>
          <w:color w:val="000000"/>
        </w:rPr>
        <w:t>Whether all or part of any Contractor Deliverables are or will be subject to:</w:t>
      </w:r>
    </w:p>
    <w:p w14:paraId="34AC582E" w14:textId="77777777" w:rsidR="00D42F86" w:rsidRPr="00D42F86" w:rsidRDefault="00D42F86" w:rsidP="00485DCE">
      <w:pPr>
        <w:widowControl/>
        <w:numPr>
          <w:ilvl w:val="0"/>
          <w:numId w:val="48"/>
        </w:numPr>
        <w:tabs>
          <w:tab w:val="left" w:pos="1152"/>
        </w:tabs>
        <w:spacing w:before="124" w:after="0" w:line="250" w:lineRule="exact"/>
        <w:textAlignment w:val="baseline"/>
        <w:rPr>
          <w:rFonts w:ascii="Arial" w:eastAsia="Arial" w:hAnsi="Arial" w:cs="Times New Roman"/>
          <w:color w:val="000000"/>
        </w:rPr>
      </w:pPr>
      <w:r w:rsidRPr="00D42F86">
        <w:rPr>
          <w:rFonts w:ascii="Arial" w:eastAsia="Arial" w:hAnsi="Arial" w:cs="Times New Roman"/>
          <w:color w:val="000000"/>
        </w:rPr>
        <w:t xml:space="preserve">a non-UK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or exemption; or</w:t>
      </w:r>
    </w:p>
    <w:p w14:paraId="52BFB8B9" w14:textId="77777777" w:rsidR="00D42F86" w:rsidRPr="00D42F86" w:rsidRDefault="00D42F86" w:rsidP="00485DCE">
      <w:pPr>
        <w:widowControl/>
        <w:numPr>
          <w:ilvl w:val="0"/>
          <w:numId w:val="48"/>
        </w:numPr>
        <w:tabs>
          <w:tab w:val="left" w:pos="1152"/>
        </w:tabs>
        <w:spacing w:before="116" w:after="0" w:line="254" w:lineRule="exact"/>
        <w:ind w:right="504"/>
        <w:textAlignment w:val="baseline"/>
        <w:rPr>
          <w:rFonts w:ascii="Arial" w:eastAsia="Arial" w:hAnsi="Arial" w:cs="Times New Roman"/>
          <w:color w:val="000000"/>
        </w:rPr>
      </w:pPr>
      <w:r w:rsidRPr="00D42F86">
        <w:rPr>
          <w:rFonts w:ascii="Arial" w:eastAsia="Arial" w:hAnsi="Arial" w:cs="Times New Roman"/>
          <w:color w:val="000000"/>
        </w:rPr>
        <w:t>any other related transfer control that restricts or will restrict end use, end user, re-transfer or disclosure.</w:t>
      </w:r>
    </w:p>
    <w:p w14:paraId="201E6D25" w14:textId="77777777" w:rsidR="00D42F86" w:rsidRPr="00D42F86" w:rsidRDefault="00D42F86" w:rsidP="00D42F86">
      <w:pPr>
        <w:widowControl/>
        <w:spacing w:before="126" w:after="633" w:line="249"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4A4DF969" w14:textId="77777777" w:rsidR="00D42F86" w:rsidRPr="00D42F86" w:rsidRDefault="00D42F86" w:rsidP="00D42F86">
      <w:pPr>
        <w:widowControl/>
        <w:spacing w:before="126" w:after="633" w:line="249" w:lineRule="exact"/>
        <w:rPr>
          <w:rFonts w:ascii="Times New Roman" w:eastAsia="PMingLiU" w:hAnsi="Times New Roman" w:cs="Times New Roman"/>
        </w:rPr>
        <w:sectPr w:rsidR="00D42F86" w:rsidRPr="00D42F86">
          <w:pgSz w:w="11909" w:h="16843"/>
          <w:pgMar w:top="1200" w:right="1097" w:bottom="251" w:left="1092" w:header="720" w:footer="720" w:gutter="0"/>
          <w:cols w:space="720"/>
        </w:sectPr>
      </w:pPr>
    </w:p>
    <w:p w14:paraId="2C660A3C" w14:textId="77777777" w:rsidR="00D42F86" w:rsidRPr="00D42F86" w:rsidRDefault="00D42F86" w:rsidP="00D42F86">
      <w:pPr>
        <w:widowControl/>
        <w:spacing w:before="1" w:after="0" w:line="223" w:lineRule="exact"/>
        <w:jc w:val="center"/>
        <w:textAlignment w:val="baseline"/>
        <w:rPr>
          <w:rFonts w:ascii="Arial" w:eastAsia="Arial" w:hAnsi="Arial" w:cs="Times New Roman"/>
          <w:color w:val="000000"/>
          <w:sz w:val="20"/>
        </w:rPr>
      </w:pPr>
      <w:r w:rsidRPr="00D42F86">
        <w:rPr>
          <w:rFonts w:ascii="Arial" w:eastAsia="Arial" w:hAnsi="Arial" w:cs="Times New Roman"/>
          <w:color w:val="000000"/>
          <w:sz w:val="20"/>
        </w:rPr>
        <w:t>Ap-1 of 4</w:t>
      </w:r>
    </w:p>
    <w:p w14:paraId="61A37883"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type w:val="continuous"/>
          <w:pgSz w:w="11909" w:h="16843"/>
          <w:pgMar w:top="1200" w:right="1099" w:bottom="251" w:left="1090" w:header="720" w:footer="720" w:gutter="0"/>
          <w:cols w:space="720"/>
        </w:sectPr>
      </w:pPr>
    </w:p>
    <w:p w14:paraId="575315D3" w14:textId="77777777" w:rsidR="00D42F86" w:rsidRPr="00D42F86" w:rsidRDefault="00D42F86" w:rsidP="00D42F86">
      <w:pPr>
        <w:widowControl/>
        <w:spacing w:after="0" w:line="252" w:lineRule="exact"/>
        <w:ind w:left="72" w:right="72"/>
        <w:textAlignment w:val="baseline"/>
        <w:rPr>
          <w:rFonts w:ascii="Arial" w:eastAsia="Arial" w:hAnsi="Arial" w:cs="Times New Roman"/>
          <w:color w:val="000000"/>
        </w:rPr>
      </w:pPr>
      <w:r w:rsidRPr="00D42F86">
        <w:rPr>
          <w:rFonts w:ascii="Arial" w:eastAsia="Arial" w:hAnsi="Arial" w:cs="Times New Roman"/>
          <w:color w:val="000000"/>
        </w:rPr>
        <w:lastRenderedPageBreak/>
        <w:t>previously provided this information you can provide details of the previous notification and confirm the validity.</w:t>
      </w:r>
    </w:p>
    <w:p w14:paraId="2979307F" w14:textId="77777777" w:rsidR="00D42F86" w:rsidRPr="00D42F86" w:rsidRDefault="00D42F86" w:rsidP="00485DCE">
      <w:pPr>
        <w:widowControl/>
        <w:numPr>
          <w:ilvl w:val="0"/>
          <w:numId w:val="49"/>
        </w:numPr>
        <w:tabs>
          <w:tab w:val="left" w:pos="576"/>
        </w:tabs>
        <w:spacing w:before="121" w:after="0"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 xml:space="preserve">You must use reasonable </w:t>
      </w:r>
      <w:proofErr w:type="spellStart"/>
      <w:r w:rsidRPr="00D42F86">
        <w:rPr>
          <w:rFonts w:ascii="Arial" w:eastAsia="Arial" w:hAnsi="Arial" w:cs="Times New Roman"/>
          <w:color w:val="000000"/>
        </w:rPr>
        <w:t>endeavours</w:t>
      </w:r>
      <w:proofErr w:type="spellEnd"/>
      <w:r w:rsidRPr="00D42F86">
        <w:rPr>
          <w:rFonts w:ascii="Arial" w:eastAsia="Arial" w:hAnsi="Arial" w:cs="Times New Roman"/>
          <w:color w:val="000000"/>
        </w:rPr>
        <w:t xml:space="preserve"> to obtain </w:t>
      </w:r>
      <w:proofErr w:type="gramStart"/>
      <w:r w:rsidRPr="00D42F86">
        <w:rPr>
          <w:rFonts w:ascii="Arial" w:eastAsia="Arial" w:hAnsi="Arial" w:cs="Times New Roman"/>
          <w:color w:val="000000"/>
        </w:rPr>
        <w:t>sufficient</w:t>
      </w:r>
      <w:proofErr w:type="gramEnd"/>
      <w:r w:rsidRPr="00D42F86">
        <w:rPr>
          <w:rFonts w:ascii="Arial" w:eastAsia="Arial" w:hAnsi="Arial" w:cs="Times New Roman"/>
          <w:color w:val="000000"/>
        </w:rPr>
        <w:t xml:space="preserve">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94640BE" w14:textId="77777777" w:rsidR="00D42F86" w:rsidRPr="00D42F86" w:rsidRDefault="00D42F86" w:rsidP="00485DCE">
      <w:pPr>
        <w:widowControl/>
        <w:numPr>
          <w:ilvl w:val="0"/>
          <w:numId w:val="49"/>
        </w:numPr>
        <w:tabs>
          <w:tab w:val="left" w:pos="576"/>
        </w:tabs>
        <w:spacing w:before="121" w:after="0" w:line="253" w:lineRule="exact"/>
        <w:textAlignment w:val="baseline"/>
        <w:rPr>
          <w:rFonts w:ascii="Arial" w:eastAsia="Arial" w:hAnsi="Arial" w:cs="Times New Roman"/>
          <w:color w:val="000000"/>
        </w:rPr>
      </w:pPr>
      <w:r w:rsidRPr="00D42F86">
        <w:rPr>
          <w:rFonts w:ascii="Arial" w:eastAsia="Arial" w:hAnsi="Arial" w:cs="Times New Roman"/>
          <w:color w:val="000000"/>
        </w:rPr>
        <w:t>This does not include any Intellectual Property specific restrictions mentioned in paragraph 2.</w:t>
      </w:r>
    </w:p>
    <w:p w14:paraId="072E933E" w14:textId="77777777" w:rsidR="00D42F86" w:rsidRPr="00D42F86" w:rsidRDefault="00D42F86" w:rsidP="00485DCE">
      <w:pPr>
        <w:widowControl/>
        <w:numPr>
          <w:ilvl w:val="0"/>
          <w:numId w:val="49"/>
        </w:numPr>
        <w:tabs>
          <w:tab w:val="left" w:pos="576"/>
        </w:tabs>
        <w:spacing w:before="123"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You must notify the named Commercial Officer immediately if you are unable for whatever reason to abide by any restriction of the type referred to in paragraph 6.</w:t>
      </w:r>
    </w:p>
    <w:p w14:paraId="20D35950" w14:textId="77777777" w:rsidR="00D42F86" w:rsidRPr="00D42F86" w:rsidRDefault="00D42F86" w:rsidP="00485DCE">
      <w:pPr>
        <w:widowControl/>
        <w:numPr>
          <w:ilvl w:val="0"/>
          <w:numId w:val="49"/>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D42F86">
        <w:rPr>
          <w:rFonts w:ascii="Arial" w:eastAsia="Arial" w:hAnsi="Arial" w:cs="Times New Roman"/>
          <w:color w:val="000000"/>
        </w:rPr>
        <w:t>make a decision</w:t>
      </w:r>
      <w:proofErr w:type="gramEnd"/>
      <w:r w:rsidRPr="00D42F86">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1616D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3"/>
          <w:sz w:val="26"/>
        </w:rPr>
      </w:pPr>
      <w:r w:rsidRPr="00D42F86">
        <w:rPr>
          <w:rFonts w:ascii="Arial" w:eastAsia="Arial" w:hAnsi="Arial" w:cs="Times New Roman"/>
          <w:b/>
          <w:color w:val="000000"/>
          <w:spacing w:val="-3"/>
          <w:sz w:val="26"/>
        </w:rPr>
        <w:t>Import Duty</w:t>
      </w:r>
    </w:p>
    <w:p w14:paraId="557752EE" w14:textId="77777777" w:rsidR="00D42F86" w:rsidRPr="00D42F86" w:rsidRDefault="00D42F86" w:rsidP="00485DCE">
      <w:pPr>
        <w:widowControl/>
        <w:numPr>
          <w:ilvl w:val="0"/>
          <w:numId w:val="49"/>
        </w:numPr>
        <w:tabs>
          <w:tab w:val="left" w:pos="576"/>
        </w:tabs>
        <w:spacing w:before="118"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European Union (EU) legislation permits the use of various procedures to suspend customs duties.</w:t>
      </w:r>
    </w:p>
    <w:p w14:paraId="5DB554F8" w14:textId="77777777" w:rsidR="00D42F86" w:rsidRPr="00D42F86" w:rsidRDefault="00D42F86" w:rsidP="00485DCE">
      <w:pPr>
        <w:widowControl/>
        <w:numPr>
          <w:ilvl w:val="0"/>
          <w:numId w:val="49"/>
        </w:numPr>
        <w:tabs>
          <w:tab w:val="left" w:pos="576"/>
        </w:tabs>
        <w:spacing w:before="120" w:after="0" w:line="253" w:lineRule="exact"/>
        <w:textAlignment w:val="baseline"/>
        <w:rPr>
          <w:rFonts w:ascii="Arial" w:eastAsia="Arial" w:hAnsi="Arial" w:cs="Times New Roman"/>
          <w:color w:val="000000"/>
        </w:rPr>
      </w:pPr>
      <w:r w:rsidRPr="00D42F86">
        <w:rPr>
          <w:rFonts w:ascii="Arial" w:eastAsia="Arial" w:hAnsi="Arial" w:cs="Times New Roman"/>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and/or suspended.</w:t>
      </w:r>
    </w:p>
    <w:p w14:paraId="10898623" w14:textId="77777777" w:rsidR="00D42F86" w:rsidRPr="00D42F86" w:rsidRDefault="00D42F86" w:rsidP="00485DCE">
      <w:pPr>
        <w:widowControl/>
        <w:numPr>
          <w:ilvl w:val="0"/>
          <w:numId w:val="49"/>
        </w:numPr>
        <w:tabs>
          <w:tab w:val="left" w:pos="576"/>
        </w:tabs>
        <w:spacing w:before="120" w:after="0"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D42F86">
        <w:rPr>
          <w:rFonts w:ascii="Arial" w:eastAsia="Arial" w:hAnsi="Arial" w:cs="Times New Roman"/>
          <w:color w:val="000000"/>
        </w:rPr>
        <w:t>authorisations</w:t>
      </w:r>
      <w:proofErr w:type="spellEnd"/>
      <w:r w:rsidRPr="00D42F86">
        <w:rPr>
          <w:rFonts w:ascii="Arial" w:eastAsia="Arial" w:hAnsi="Arial" w:cs="Times New Roman"/>
          <w:color w:val="000000"/>
        </w:rPr>
        <w:t>.</w:t>
      </w:r>
    </w:p>
    <w:p w14:paraId="06EBB09B"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4"/>
          <w:sz w:val="26"/>
        </w:rPr>
      </w:pPr>
      <w:r w:rsidRPr="00D42F86">
        <w:rPr>
          <w:rFonts w:ascii="Arial" w:eastAsia="Arial" w:hAnsi="Arial" w:cs="Times New Roman"/>
          <w:b/>
          <w:color w:val="000000"/>
          <w:spacing w:val="-4"/>
          <w:sz w:val="26"/>
        </w:rPr>
        <w:t>Cyber Risk</w:t>
      </w:r>
    </w:p>
    <w:p w14:paraId="1AE2CD27" w14:textId="77777777" w:rsidR="00D42F86" w:rsidRPr="00E307AB" w:rsidRDefault="00D42F86" w:rsidP="00485DCE">
      <w:pPr>
        <w:widowControl/>
        <w:numPr>
          <w:ilvl w:val="0"/>
          <w:numId w:val="49"/>
        </w:numPr>
        <w:tabs>
          <w:tab w:val="left" w:pos="576"/>
        </w:tabs>
        <w:spacing w:before="117" w:after="0" w:line="253" w:lineRule="exact"/>
        <w:ind w:right="360"/>
        <w:textAlignment w:val="baseline"/>
        <w:rPr>
          <w:rFonts w:ascii="Arial" w:eastAsia="Arial" w:hAnsi="Arial" w:cs="Times New Roman"/>
        </w:rPr>
      </w:pPr>
      <w:r w:rsidRPr="00E307AB">
        <w:rPr>
          <w:rFonts w:ascii="Arial" w:eastAsia="Arial" w:hAnsi="Arial" w:cs="Times New Roman"/>
        </w:rPr>
        <w:t>Cyber risk has been considered and a Cyber Security Model resulted in a ‘Not Applicable’ outcome.</w:t>
      </w:r>
    </w:p>
    <w:p w14:paraId="349940F7" w14:textId="77777777" w:rsidR="00D42F86" w:rsidRPr="00522F1D" w:rsidRDefault="00D42F86" w:rsidP="00D42F86">
      <w:pPr>
        <w:widowControl/>
        <w:spacing w:before="246" w:after="0" w:line="297" w:lineRule="exact"/>
        <w:textAlignment w:val="baseline"/>
        <w:rPr>
          <w:rFonts w:ascii="Arial" w:eastAsia="Arial" w:hAnsi="Arial" w:cs="Times New Roman"/>
          <w:b/>
          <w:color w:val="000000"/>
          <w:spacing w:val="-2"/>
          <w:sz w:val="26"/>
        </w:rPr>
      </w:pPr>
      <w:r w:rsidRPr="00522F1D">
        <w:rPr>
          <w:rFonts w:ascii="Arial" w:eastAsia="Arial" w:hAnsi="Arial" w:cs="Times New Roman"/>
          <w:b/>
          <w:color w:val="000000"/>
          <w:spacing w:val="-2"/>
          <w:sz w:val="26"/>
        </w:rPr>
        <w:t>Sub-Contracts Form 1686</w:t>
      </w:r>
    </w:p>
    <w:p w14:paraId="765E0B82" w14:textId="77777777" w:rsidR="00D42F86" w:rsidRPr="00D42F86" w:rsidRDefault="00016E7E" w:rsidP="00485DCE">
      <w:pPr>
        <w:widowControl/>
        <w:numPr>
          <w:ilvl w:val="0"/>
          <w:numId w:val="49"/>
        </w:numPr>
        <w:tabs>
          <w:tab w:val="left" w:pos="576"/>
        </w:tabs>
        <w:spacing w:before="117" w:after="0" w:line="253" w:lineRule="exact"/>
        <w:ind w:right="72"/>
        <w:textAlignment w:val="baseline"/>
        <w:rPr>
          <w:rFonts w:ascii="Arial" w:eastAsia="Arial" w:hAnsi="Arial" w:cs="Times New Roman"/>
          <w:color w:val="0000FF"/>
          <w:u w:val="single"/>
        </w:rPr>
      </w:pPr>
      <w:hyperlink r:id="rId15">
        <w:r w:rsidR="00D42F86" w:rsidRPr="00D42F86">
          <w:rPr>
            <w:rFonts w:ascii="Arial" w:eastAsia="Arial" w:hAnsi="Arial" w:cs="Times New Roman"/>
            <w:color w:val="0000FF"/>
            <w:u w:val="single"/>
          </w:rPr>
          <w:t>Form 1686</w:t>
        </w:r>
      </w:hyperlink>
      <w:r w:rsidR="00D42F86" w:rsidRPr="00D42F86">
        <w:rPr>
          <w:rFonts w:ascii="Arial" w:eastAsia="Arial" w:hAnsi="Arial" w:cs="Times New Roman"/>
          <w:color w:val="0000FF"/>
          <w:u w:val="single"/>
        </w:rPr>
        <w:t xml:space="preserve"> </w:t>
      </w:r>
      <w:r w:rsidR="00D42F86" w:rsidRPr="00D42F86">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6">
        <w:r w:rsidR="00D42F86" w:rsidRPr="00D42F86">
          <w:rPr>
            <w:rFonts w:ascii="Arial" w:eastAsia="Arial" w:hAnsi="Arial" w:cs="Times New Roman"/>
            <w:color w:val="0000FF"/>
            <w:u w:val="single"/>
          </w:rPr>
          <w:t xml:space="preserve"> Cabinet Office - Contractual Process.</w:t>
        </w:r>
      </w:hyperlink>
      <w:r w:rsidR="00D42F86" w:rsidRPr="00D42F86">
        <w:rPr>
          <w:rFonts w:ascii="Arial" w:eastAsia="Arial" w:hAnsi="Arial" w:cs="Times New Roman"/>
          <w:color w:val="000000"/>
          <w:u w:val="single"/>
        </w:rPr>
        <w:t xml:space="preserve"> </w:t>
      </w:r>
    </w:p>
    <w:p w14:paraId="10EC7AE2" w14:textId="77777777" w:rsidR="00D42F86" w:rsidRPr="00D42F86" w:rsidRDefault="00D42F86" w:rsidP="00D42F86">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5B32DEEE" w14:textId="77777777" w:rsidR="00D42F86" w:rsidRPr="00D42F86" w:rsidRDefault="00D42F86" w:rsidP="00485DCE">
      <w:pPr>
        <w:widowControl/>
        <w:numPr>
          <w:ilvl w:val="0"/>
          <w:numId w:val="49"/>
        </w:numPr>
        <w:tabs>
          <w:tab w:val="left" w:pos="576"/>
        </w:tabs>
        <w:spacing w:before="119" w:after="0" w:line="253" w:lineRule="exact"/>
        <w:ind w:right="72"/>
        <w:textAlignment w:val="baseline"/>
        <w:rPr>
          <w:rFonts w:ascii="Arial" w:eastAsia="Arial" w:hAnsi="Arial" w:cs="Times New Roman"/>
          <w:color w:val="000000"/>
          <w:spacing w:val="-1"/>
        </w:rPr>
      </w:pPr>
      <w:r w:rsidRPr="00D42F86">
        <w:rPr>
          <w:rFonts w:ascii="Arial" w:eastAsia="Arial" w:hAnsi="Arial" w:cs="Times New Roman"/>
          <w:color w:val="000000"/>
          <w:spacing w:val="-1"/>
        </w:rPr>
        <w:t>The Authority is committed to supporting the Government’s Small and Medium-sized Enterprise (SME) initiative; its ambitious target is that every £1 in every £3 that the Government spends should be with small businesses by 2020. Our goal is that 25% of the Authority’s spending</w:t>
      </w:r>
    </w:p>
    <w:p w14:paraId="499F3E75" w14:textId="77777777" w:rsidR="00D42F86" w:rsidRPr="00D42F86" w:rsidRDefault="00D42F86" w:rsidP="00D42F86">
      <w:pPr>
        <w:widowControl/>
        <w:spacing w:before="328" w:after="0" w:line="223" w:lineRule="exact"/>
        <w:ind w:left="72"/>
        <w:jc w:val="center"/>
        <w:textAlignment w:val="baseline"/>
        <w:rPr>
          <w:rFonts w:ascii="Arial" w:eastAsia="Arial" w:hAnsi="Arial" w:cs="Times New Roman"/>
          <w:color w:val="000000"/>
          <w:sz w:val="20"/>
        </w:rPr>
      </w:pPr>
      <w:r w:rsidRPr="00D42F86">
        <w:rPr>
          <w:rFonts w:ascii="Arial" w:eastAsia="Arial" w:hAnsi="Arial" w:cs="Times New Roman"/>
          <w:color w:val="000000"/>
          <w:sz w:val="20"/>
        </w:rPr>
        <w:t>Ap-2 of 4</w:t>
      </w:r>
    </w:p>
    <w:p w14:paraId="7D2BDADA"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pgSz w:w="11909" w:h="16843"/>
          <w:pgMar w:top="860" w:right="1102" w:bottom="251" w:left="1087" w:header="720" w:footer="720" w:gutter="0"/>
          <w:cols w:space="720"/>
        </w:sectPr>
      </w:pPr>
    </w:p>
    <w:p w14:paraId="1677E0EC" w14:textId="77777777" w:rsidR="00D42F86" w:rsidRPr="00D42F86" w:rsidRDefault="00D42F86" w:rsidP="00D42F86">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00"/>
          <w:spacing w:val="-1"/>
        </w:rPr>
        <w:lastRenderedPageBreak/>
        <w:t>should be spent with SMEs by 2022; this applies to the money which the Authority spends directly with SMEs and through the supply chain. SMEs are defined in the</w:t>
      </w:r>
      <w:hyperlink r:id="rId17">
        <w:r w:rsidRPr="00D42F86">
          <w:rPr>
            <w:rFonts w:ascii="Arial" w:eastAsia="Arial" w:hAnsi="Arial" w:cs="Times New Roman"/>
            <w:color w:val="0000FF"/>
            <w:spacing w:val="-1"/>
            <w:u w:val="single"/>
          </w:rPr>
          <w:t xml:space="preserve"> EU recommendation 2003/361</w:t>
        </w:r>
      </w:hyperlink>
      <w:r w:rsidRPr="00D42F86">
        <w:rPr>
          <w:rFonts w:ascii="Arial" w:eastAsia="Arial" w:hAnsi="Arial" w:cs="Times New Roman"/>
          <w:color w:val="0000FF"/>
          <w:spacing w:val="-1"/>
          <w:u w:val="single"/>
        </w:rPr>
        <w:t xml:space="preserve">. </w:t>
      </w:r>
    </w:p>
    <w:p w14:paraId="0FFC7DCD" w14:textId="77777777" w:rsidR="00D42F86" w:rsidRPr="00D42F86" w:rsidRDefault="00D42F86" w:rsidP="00485DCE">
      <w:pPr>
        <w:widowControl/>
        <w:numPr>
          <w:ilvl w:val="0"/>
          <w:numId w:val="50"/>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8">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6472E08F" w14:textId="77777777" w:rsidR="00D42F86" w:rsidRPr="00D42F86" w:rsidRDefault="00D42F86" w:rsidP="00485DCE">
      <w:pPr>
        <w:widowControl/>
        <w:numPr>
          <w:ilvl w:val="0"/>
          <w:numId w:val="50"/>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9">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and the DCO.</w:t>
      </w:r>
    </w:p>
    <w:p w14:paraId="261DCBE8" w14:textId="77777777" w:rsidR="00D42F86" w:rsidRPr="00D42F86" w:rsidRDefault="00D42F86" w:rsidP="00485DCE">
      <w:pPr>
        <w:widowControl/>
        <w:numPr>
          <w:ilvl w:val="0"/>
          <w:numId w:val="50"/>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The opportunity also exists for Tenderers to advertise any Sub-Contract valued at over £10,000 in the MOD Contracts Bulletin and further details can be obtained directly from:</w:t>
      </w:r>
    </w:p>
    <w:p w14:paraId="602443B8" w14:textId="77777777" w:rsidR="00D42F86" w:rsidRPr="00D42F86" w:rsidRDefault="00D42F86" w:rsidP="00D42F86">
      <w:pPr>
        <w:widowControl/>
        <w:spacing w:before="121" w:after="0" w:line="253" w:lineRule="exact"/>
        <w:ind w:left="648"/>
        <w:textAlignment w:val="baseline"/>
        <w:rPr>
          <w:rFonts w:ascii="Arial" w:eastAsia="Arial" w:hAnsi="Arial" w:cs="Times New Roman"/>
          <w:color w:val="000000"/>
          <w:spacing w:val="-1"/>
        </w:rPr>
      </w:pPr>
      <w:proofErr w:type="spellStart"/>
      <w:r w:rsidRPr="00D42F86">
        <w:rPr>
          <w:rFonts w:ascii="Arial" w:eastAsia="Arial" w:hAnsi="Arial" w:cs="Times New Roman"/>
          <w:color w:val="000000"/>
          <w:spacing w:val="-1"/>
        </w:rPr>
        <w:t>BiP</w:t>
      </w:r>
      <w:proofErr w:type="spellEnd"/>
      <w:r w:rsidRPr="00D42F86">
        <w:rPr>
          <w:rFonts w:ascii="Arial" w:eastAsia="Arial" w:hAnsi="Arial" w:cs="Times New Roman"/>
          <w:color w:val="000000"/>
          <w:spacing w:val="-1"/>
        </w:rPr>
        <w:t xml:space="preserve"> Solutions Ltd</w:t>
      </w:r>
    </w:p>
    <w:p w14:paraId="6A46CBC6" w14:textId="77777777" w:rsidR="00D42F86" w:rsidRPr="00D42F86" w:rsidRDefault="00D42F86" w:rsidP="00D42F86">
      <w:pPr>
        <w:widowControl/>
        <w:spacing w:before="2" w:after="0" w:line="253" w:lineRule="exact"/>
        <w:ind w:left="648"/>
        <w:textAlignment w:val="baseline"/>
        <w:rPr>
          <w:rFonts w:ascii="Arial" w:eastAsia="Arial" w:hAnsi="Arial" w:cs="Times New Roman"/>
          <w:color w:val="000000"/>
        </w:rPr>
      </w:pPr>
      <w:r w:rsidRPr="00D42F86">
        <w:rPr>
          <w:rFonts w:ascii="Arial" w:eastAsia="Arial" w:hAnsi="Arial" w:cs="Times New Roman"/>
          <w:color w:val="000000"/>
        </w:rPr>
        <w:t>Web address:</w:t>
      </w:r>
      <w:hyperlink r:id="rId20">
        <w:r w:rsidRPr="00D42F86">
          <w:rPr>
            <w:rFonts w:ascii="Arial" w:eastAsia="Arial" w:hAnsi="Arial" w:cs="Times New Roman"/>
            <w:color w:val="0000FF"/>
            <w:u w:val="single"/>
          </w:rPr>
          <w:t xml:space="preserve"> www.contracts.mod.uk</w:t>
        </w:r>
      </w:hyperlink>
      <w:r w:rsidRPr="00D42F86">
        <w:rPr>
          <w:rFonts w:ascii="Arial" w:eastAsia="Arial" w:hAnsi="Arial" w:cs="Times New Roman"/>
          <w:color w:val="0000FF"/>
        </w:rPr>
        <w:t xml:space="preserve"> </w:t>
      </w:r>
    </w:p>
    <w:p w14:paraId="39045448" w14:textId="77777777" w:rsidR="00D42F86" w:rsidRPr="00D42F86" w:rsidRDefault="00D42F86" w:rsidP="00D42F86">
      <w:pPr>
        <w:widowControl/>
        <w:spacing w:before="1" w:after="0" w:line="253" w:lineRule="exact"/>
        <w:ind w:left="648"/>
        <w:textAlignment w:val="baseline"/>
        <w:rPr>
          <w:rFonts w:ascii="Arial" w:eastAsia="Arial" w:hAnsi="Arial" w:cs="Times New Roman"/>
          <w:color w:val="000000"/>
          <w:spacing w:val="-1"/>
        </w:rPr>
      </w:pPr>
      <w:r w:rsidRPr="00D42F86">
        <w:rPr>
          <w:rFonts w:ascii="Arial" w:eastAsia="Arial" w:hAnsi="Arial" w:cs="Times New Roman"/>
          <w:color w:val="000000"/>
          <w:spacing w:val="-1"/>
        </w:rPr>
        <w:t>Tel No: 0845 270 7099</w:t>
      </w:r>
    </w:p>
    <w:p w14:paraId="76221077" w14:textId="77777777" w:rsidR="00D42F86" w:rsidRPr="00D42F86" w:rsidRDefault="00D42F86" w:rsidP="00D42F86">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13DE9BEB" w14:textId="77777777" w:rsidR="00D42F86" w:rsidRPr="00D42F86" w:rsidRDefault="00D42F86" w:rsidP="00485DCE">
      <w:pPr>
        <w:widowControl/>
        <w:numPr>
          <w:ilvl w:val="0"/>
          <w:numId w:val="50"/>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5E10556B" w14:textId="77777777" w:rsidR="00D42F86" w:rsidRPr="00D42F86" w:rsidRDefault="00D42F86" w:rsidP="00485DCE">
      <w:pPr>
        <w:widowControl/>
        <w:numPr>
          <w:ilvl w:val="0"/>
          <w:numId w:val="50"/>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may publish the contents of any resultant Contract in line with government policy set out in the Prime Minister’s letter of May 2010</w:t>
      </w:r>
      <w:r w:rsidRPr="00D42F86">
        <w:rPr>
          <w:rFonts w:ascii="Arial" w:eastAsia="Arial" w:hAnsi="Arial" w:cs="Times New Roman"/>
          <w:color w:val="0000FF"/>
        </w:rPr>
        <w:t xml:space="preserve"> </w:t>
      </w:r>
      <w:hyperlink r:id="rId21">
        <w:r w:rsidRPr="00D42F86">
          <w:rPr>
            <w:rFonts w:ascii="Arial" w:eastAsia="Arial" w:hAnsi="Arial" w:cs="Times New Roman"/>
            <w:color w:val="0000FF"/>
            <w:u w:val="single"/>
          </w:rPr>
          <w:t>(</w:t>
        </w:r>
      </w:hyperlink>
      <w:r w:rsidRPr="00D42F86">
        <w:rPr>
          <w:rFonts w:ascii="Arial" w:eastAsia="Arial" w:hAnsi="Arial" w:cs="Times New Roman"/>
          <w:color w:val="0000FF"/>
          <w:u w:val="single"/>
        </w:rPr>
        <w:t xml:space="preserve">Government Transparency and </w:t>
      </w:r>
      <w:hyperlink r:id="rId22">
        <w:r w:rsidRPr="00D42F86">
          <w:rPr>
            <w:rFonts w:ascii="Arial" w:eastAsia="Arial" w:hAnsi="Arial" w:cs="Times New Roman"/>
            <w:color w:val="0000FF"/>
            <w:u w:val="single"/>
          </w:rPr>
          <w:t xml:space="preserve"> Accountability</w:t>
        </w:r>
      </w:hyperlink>
      <w:r w:rsidRPr="00D42F86">
        <w:rPr>
          <w:rFonts w:ascii="Arial" w:eastAsia="Arial" w:hAnsi="Arial" w:cs="Times New Roman"/>
          <w:color w:val="0000FF"/>
          <w:u w:val="single"/>
        </w:rPr>
        <w:t>)</w:t>
      </w:r>
      <w:r w:rsidRPr="00D42F86">
        <w:rPr>
          <w:rFonts w:ascii="Arial" w:eastAsia="Arial" w:hAnsi="Arial" w:cs="Times New Roman"/>
          <w:color w:val="000000"/>
        </w:rPr>
        <w:t xml:space="preserve"> and in accordance with the provisions of either DEFCON 539, SC1B Conditions of Contract Clause 5 or SC2 Conditions of Contract Clause 13.</w:t>
      </w:r>
    </w:p>
    <w:p w14:paraId="33A9DBEA" w14:textId="77777777" w:rsidR="00D42F86" w:rsidRPr="00D42F86" w:rsidRDefault="00D42F86" w:rsidP="00485DCE">
      <w:pPr>
        <w:widowControl/>
        <w:numPr>
          <w:ilvl w:val="0"/>
          <w:numId w:val="50"/>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16666505" w14:textId="77777777" w:rsidR="00D42F86" w:rsidRPr="00D42F86" w:rsidRDefault="00D42F86" w:rsidP="00485DCE">
      <w:pPr>
        <w:widowControl/>
        <w:numPr>
          <w:ilvl w:val="0"/>
          <w:numId w:val="50"/>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D42F86">
        <w:rPr>
          <w:rFonts w:ascii="Arial" w:eastAsia="Arial" w:hAnsi="Arial" w:cs="Times New Roman"/>
          <w:color w:val="000000"/>
        </w:rPr>
        <w:t>with regard to</w:t>
      </w:r>
      <w:proofErr w:type="gramEnd"/>
      <w:r w:rsidRPr="00D42F86">
        <w:rPr>
          <w:rFonts w:ascii="Arial" w:eastAsia="Arial" w:hAnsi="Arial" w:cs="Times New Roman"/>
          <w:color w:val="000000"/>
        </w:rPr>
        <w:t xml:space="preserve"> FOIA and EIR.</w:t>
      </w:r>
    </w:p>
    <w:p w14:paraId="713E2F74" w14:textId="77777777" w:rsidR="00D42F86" w:rsidRPr="00D42F86" w:rsidRDefault="00D42F86" w:rsidP="00485DCE">
      <w:pPr>
        <w:widowControl/>
        <w:numPr>
          <w:ilvl w:val="0"/>
          <w:numId w:val="50"/>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9AF6FA5"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5A5B0C8B" w14:textId="77777777" w:rsidR="00D42F86" w:rsidRPr="00D42F86" w:rsidRDefault="00D42F86" w:rsidP="00485DCE">
      <w:pPr>
        <w:widowControl/>
        <w:numPr>
          <w:ilvl w:val="0"/>
          <w:numId w:val="50"/>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3">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1FD173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1570C0AC" w14:textId="77777777" w:rsidR="00D42F86" w:rsidRPr="00D42F86" w:rsidRDefault="00D42F86" w:rsidP="00485DCE">
      <w:pPr>
        <w:widowControl/>
        <w:numPr>
          <w:ilvl w:val="0"/>
          <w:numId w:val="50"/>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19C4DBE" w14:textId="77777777" w:rsidR="00D42F86" w:rsidRPr="00D42F86" w:rsidRDefault="00D42F86" w:rsidP="00D42F86">
      <w:pPr>
        <w:widowControl/>
        <w:spacing w:before="114" w:after="814" w:line="253" w:lineRule="exact"/>
        <w:rPr>
          <w:rFonts w:ascii="Times New Roman" w:eastAsia="PMingLiU" w:hAnsi="Times New Roman" w:cs="Times New Roman"/>
        </w:rPr>
        <w:sectPr w:rsidR="00D42F86" w:rsidRPr="00D42F86">
          <w:pgSz w:w="11909" w:h="16843"/>
          <w:pgMar w:top="860" w:right="1114" w:bottom="251" w:left="1075" w:header="720" w:footer="720" w:gutter="0"/>
          <w:cols w:space="720"/>
        </w:sectPr>
      </w:pPr>
    </w:p>
    <w:p w14:paraId="045F41E7" w14:textId="77777777" w:rsidR="00D42F86" w:rsidRPr="00D42F86" w:rsidRDefault="00D42F86" w:rsidP="00D42F86">
      <w:pPr>
        <w:widowControl/>
        <w:spacing w:before="1" w:after="0" w:line="223" w:lineRule="exact"/>
        <w:jc w:val="center"/>
        <w:textAlignment w:val="baseline"/>
        <w:rPr>
          <w:rFonts w:ascii="Arial" w:eastAsia="Arial" w:hAnsi="Arial" w:cs="Times New Roman"/>
          <w:color w:val="000000"/>
          <w:sz w:val="20"/>
        </w:rPr>
      </w:pPr>
      <w:r w:rsidRPr="00D42F86">
        <w:rPr>
          <w:rFonts w:ascii="Arial" w:eastAsia="Arial" w:hAnsi="Arial" w:cs="Times New Roman"/>
          <w:color w:val="000000"/>
          <w:sz w:val="20"/>
        </w:rPr>
        <w:t>Ap-3 of 4</w:t>
      </w:r>
    </w:p>
    <w:p w14:paraId="556FE028"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type w:val="continuous"/>
          <w:pgSz w:w="11909" w:h="16843"/>
          <w:pgMar w:top="860" w:right="1099" w:bottom="251" w:left="1090" w:header="720" w:footer="720" w:gutter="0"/>
          <w:cols w:space="720"/>
        </w:sectPr>
      </w:pPr>
    </w:p>
    <w:p w14:paraId="3FF742EF" w14:textId="77777777" w:rsidR="00D42F86" w:rsidRPr="00D42F86" w:rsidRDefault="00D42F86" w:rsidP="00D42F86">
      <w:pPr>
        <w:widowControl/>
        <w:spacing w:before="6" w:after="0" w:line="296" w:lineRule="exact"/>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0BCFB3F4" w14:textId="77777777" w:rsidR="00D42F86" w:rsidRPr="00D42F86" w:rsidRDefault="00D42F86" w:rsidP="00D42F86">
      <w:pPr>
        <w:widowControl/>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A37450C" w14:textId="77777777" w:rsidR="00D42F86" w:rsidRPr="00D42F86" w:rsidRDefault="00D42F86" w:rsidP="00D42F86">
      <w:pPr>
        <w:widowControl/>
        <w:spacing w:before="289" w:after="0" w:line="253"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Defence Safety Authority (DSA) Requirements</w:t>
      </w:r>
      <w:r w:rsidRPr="00D42F86">
        <w:rPr>
          <w:rFonts w:ascii="Arial" w:eastAsia="Arial" w:hAnsi="Arial" w:cs="Times New Roman"/>
          <w:color w:val="FF0000"/>
          <w:spacing w:val="-2"/>
        </w:rPr>
        <w:t xml:space="preserve"> </w:t>
      </w:r>
    </w:p>
    <w:p w14:paraId="7560BA0B" w14:textId="77777777" w:rsidR="00D42F86" w:rsidRPr="00D42F86" w:rsidRDefault="00D42F86" w:rsidP="00D42F86">
      <w:pPr>
        <w:widowControl/>
        <w:spacing w:after="0" w:line="372" w:lineRule="exact"/>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1ACE2C4A" w14:textId="77777777" w:rsidR="00D42F86" w:rsidRPr="00D42F86" w:rsidRDefault="00D42F86" w:rsidP="00D42F86">
      <w:pPr>
        <w:widowControl/>
        <w:tabs>
          <w:tab w:val="left" w:pos="648"/>
        </w:tabs>
        <w:spacing w:before="119" w:after="6641"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 xml:space="preserve">You will be informed whether you are required to provide a Bank or Parent Company Guarantee. </w:t>
      </w:r>
      <w:proofErr w:type="gramStart"/>
      <w:r w:rsidRPr="00D42F86">
        <w:rPr>
          <w:rFonts w:ascii="Arial" w:eastAsia="Arial" w:hAnsi="Arial" w:cs="Times New Roman"/>
          <w:color w:val="000000"/>
        </w:rPr>
        <w:t>In the event that</w:t>
      </w:r>
      <w:proofErr w:type="gramEnd"/>
      <w:r w:rsidRPr="00D42F86">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D42F86">
        <w:rPr>
          <w:rFonts w:ascii="Arial" w:eastAsia="Arial" w:hAnsi="Arial" w:cs="Times New Roman"/>
          <w:color w:val="000000"/>
        </w:rPr>
        <w:t>take into account</w:t>
      </w:r>
      <w:proofErr w:type="gramEnd"/>
      <w:r w:rsidRPr="00D42F86">
        <w:rPr>
          <w:rFonts w:ascii="Arial" w:eastAsia="Arial" w:hAnsi="Arial" w:cs="Times New Roman"/>
          <w:color w:val="000000"/>
        </w:rPr>
        <w:t xml:space="preserve"> the absence of the de-selected Tenderer, enabling the Authority to establish the next winning Tenderer and award a Contract.</w:t>
      </w: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54C330B4" w14:textId="77777777" w:rsidR="00440798" w:rsidRDefault="00440798" w:rsidP="00440798">
      <w:pPr>
        <w:spacing w:after="0" w:line="240" w:lineRule="auto"/>
        <w:jc w:val="center"/>
        <w:rPr>
          <w:rFonts w:ascii="Arial" w:eastAsia="Arial" w:hAnsi="Arial" w:cs="Arial"/>
          <w:b/>
          <w:bCs/>
          <w:sz w:val="56"/>
          <w:szCs w:val="56"/>
        </w:rPr>
      </w:pPr>
    </w:p>
    <w:p w14:paraId="5F305489" w14:textId="77777777" w:rsidR="00440798" w:rsidRDefault="00440798" w:rsidP="00440798">
      <w:pPr>
        <w:spacing w:after="0" w:line="240" w:lineRule="auto"/>
        <w:jc w:val="center"/>
        <w:rPr>
          <w:rFonts w:ascii="Arial" w:eastAsia="Arial" w:hAnsi="Arial" w:cs="Arial"/>
          <w:b/>
          <w:bCs/>
          <w:sz w:val="56"/>
          <w:szCs w:val="56"/>
        </w:rPr>
      </w:pPr>
    </w:p>
    <w:p w14:paraId="5C28023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05EA71F2"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14:paraId="0E220298" w14:textId="77777777" w:rsidR="00440798" w:rsidRDefault="00440798" w:rsidP="00440798">
      <w:pPr>
        <w:spacing w:after="0" w:line="252" w:lineRule="exact"/>
        <w:ind w:left="113" w:right="-20"/>
        <w:rPr>
          <w:rFonts w:ascii="Arial" w:eastAsia="Arial" w:hAnsi="Arial" w:cs="Arial"/>
          <w:b/>
          <w:bCs/>
        </w:rPr>
      </w:pPr>
    </w:p>
    <w:p w14:paraId="49CA451A" w14:textId="77777777" w:rsidR="00440798" w:rsidRDefault="00440798" w:rsidP="00440798">
      <w:pPr>
        <w:spacing w:after="0" w:line="252" w:lineRule="exact"/>
        <w:ind w:left="113" w:right="-20"/>
        <w:rPr>
          <w:rFonts w:ascii="Arial" w:eastAsia="Arial" w:hAnsi="Arial" w:cs="Arial"/>
          <w:b/>
          <w:bCs/>
        </w:rPr>
      </w:pPr>
    </w:p>
    <w:p w14:paraId="6FC9E603" w14:textId="77777777" w:rsidR="00440798" w:rsidRDefault="00440798" w:rsidP="00440798">
      <w:pPr>
        <w:spacing w:after="0" w:line="252" w:lineRule="exact"/>
        <w:ind w:left="113" w:right="-20"/>
        <w:rPr>
          <w:rFonts w:ascii="Arial" w:eastAsia="Arial" w:hAnsi="Arial" w:cs="Arial"/>
          <w:b/>
          <w:bCs/>
        </w:rPr>
      </w:pPr>
    </w:p>
    <w:p w14:paraId="2F89ECB0" w14:textId="77777777" w:rsidR="00440798" w:rsidRDefault="00440798" w:rsidP="00440798">
      <w:pPr>
        <w:spacing w:after="0" w:line="252" w:lineRule="exact"/>
        <w:ind w:left="113" w:right="-20"/>
        <w:rPr>
          <w:rFonts w:ascii="Arial" w:eastAsia="Arial" w:hAnsi="Arial" w:cs="Arial"/>
          <w:b/>
          <w:bCs/>
        </w:rPr>
      </w:pPr>
    </w:p>
    <w:p w14:paraId="5949EF7B" w14:textId="77777777" w:rsidR="00440798" w:rsidRDefault="00440798" w:rsidP="00440798">
      <w:pPr>
        <w:spacing w:after="0" w:line="252" w:lineRule="exact"/>
        <w:ind w:left="113" w:right="-20"/>
        <w:rPr>
          <w:rFonts w:ascii="Arial" w:eastAsia="Arial" w:hAnsi="Arial" w:cs="Arial"/>
          <w:b/>
          <w:bCs/>
        </w:rPr>
      </w:pPr>
    </w:p>
    <w:p w14:paraId="04752FD5" w14:textId="77777777" w:rsidR="00440798" w:rsidRDefault="00440798" w:rsidP="00440798">
      <w:pPr>
        <w:spacing w:after="0" w:line="252" w:lineRule="exact"/>
        <w:ind w:left="113" w:right="-20"/>
        <w:rPr>
          <w:rFonts w:ascii="Arial" w:eastAsia="Arial" w:hAnsi="Arial" w:cs="Arial"/>
          <w:b/>
          <w:bCs/>
        </w:rPr>
      </w:pPr>
    </w:p>
    <w:p w14:paraId="1EB8B24E" w14:textId="77777777" w:rsidR="00440798" w:rsidRDefault="00440798" w:rsidP="00440798">
      <w:pPr>
        <w:spacing w:after="0" w:line="252" w:lineRule="exact"/>
        <w:ind w:left="113" w:right="-20"/>
        <w:rPr>
          <w:rFonts w:ascii="Arial" w:eastAsia="Arial" w:hAnsi="Arial" w:cs="Arial"/>
          <w:b/>
          <w:bCs/>
        </w:rPr>
      </w:pPr>
    </w:p>
    <w:p w14:paraId="2E9D2F75" w14:textId="77777777" w:rsidR="00440798" w:rsidRDefault="00440798" w:rsidP="00440798">
      <w:pPr>
        <w:spacing w:after="0" w:line="252" w:lineRule="exact"/>
        <w:ind w:left="113" w:right="-20"/>
        <w:rPr>
          <w:rFonts w:ascii="Arial" w:eastAsia="Arial" w:hAnsi="Arial" w:cs="Arial"/>
          <w:b/>
          <w:bCs/>
        </w:rPr>
      </w:pPr>
    </w:p>
    <w:p w14:paraId="5F325C2A" w14:textId="77777777" w:rsidR="00440798" w:rsidRDefault="00440798" w:rsidP="00440798">
      <w:pPr>
        <w:spacing w:after="0" w:line="252" w:lineRule="exact"/>
        <w:ind w:left="113" w:right="-20"/>
        <w:rPr>
          <w:rFonts w:ascii="Arial" w:eastAsia="Arial" w:hAnsi="Arial" w:cs="Arial"/>
          <w:b/>
          <w:bCs/>
        </w:rPr>
      </w:pPr>
    </w:p>
    <w:p w14:paraId="2A06AE19" w14:textId="77777777" w:rsidR="00440798" w:rsidRDefault="00440798" w:rsidP="00440798">
      <w:pPr>
        <w:spacing w:after="0" w:line="252" w:lineRule="exact"/>
        <w:ind w:left="113" w:right="-20"/>
        <w:rPr>
          <w:rFonts w:ascii="Arial" w:eastAsia="Arial" w:hAnsi="Arial" w:cs="Arial"/>
          <w:b/>
          <w:bCs/>
        </w:rPr>
      </w:pPr>
    </w:p>
    <w:p w14:paraId="5D51ABB4" w14:textId="77777777" w:rsidR="00440798" w:rsidRDefault="00440798" w:rsidP="00440798">
      <w:pPr>
        <w:spacing w:after="0" w:line="252" w:lineRule="exact"/>
        <w:ind w:left="113" w:right="-20"/>
        <w:rPr>
          <w:rFonts w:ascii="Arial" w:eastAsia="Arial" w:hAnsi="Arial" w:cs="Arial"/>
          <w:b/>
          <w:bCs/>
        </w:rPr>
      </w:pPr>
    </w:p>
    <w:p w14:paraId="21350231" w14:textId="77777777" w:rsidR="00440798" w:rsidRDefault="00440798" w:rsidP="00440798">
      <w:pPr>
        <w:spacing w:after="0" w:line="252" w:lineRule="exact"/>
        <w:ind w:left="113" w:right="-20"/>
        <w:rPr>
          <w:rFonts w:ascii="Arial" w:eastAsia="Arial" w:hAnsi="Arial" w:cs="Arial"/>
          <w:b/>
          <w:bCs/>
        </w:rPr>
      </w:pPr>
    </w:p>
    <w:p w14:paraId="09A1D790" w14:textId="77777777" w:rsidR="00440798" w:rsidRDefault="00440798" w:rsidP="00440798">
      <w:pPr>
        <w:spacing w:after="0" w:line="252" w:lineRule="exact"/>
        <w:ind w:left="113" w:right="-20"/>
        <w:rPr>
          <w:rFonts w:ascii="Arial" w:eastAsia="Arial" w:hAnsi="Arial" w:cs="Arial"/>
          <w:b/>
          <w:bCs/>
        </w:rPr>
      </w:pPr>
    </w:p>
    <w:p w14:paraId="20D766E9" w14:textId="77777777" w:rsidR="00440798" w:rsidRDefault="00440798" w:rsidP="00440798">
      <w:pPr>
        <w:spacing w:after="0" w:line="252" w:lineRule="exact"/>
        <w:ind w:left="113" w:right="-20"/>
        <w:rPr>
          <w:rFonts w:ascii="Arial" w:eastAsia="Arial" w:hAnsi="Arial" w:cs="Arial"/>
          <w:b/>
          <w:bCs/>
        </w:rPr>
      </w:pPr>
    </w:p>
    <w:p w14:paraId="0293C9F2" w14:textId="77777777" w:rsidR="00440798" w:rsidRDefault="00440798" w:rsidP="00440798">
      <w:pPr>
        <w:spacing w:after="0" w:line="252" w:lineRule="exact"/>
        <w:ind w:left="113" w:right="-20"/>
        <w:rPr>
          <w:rFonts w:ascii="Arial" w:eastAsia="Arial" w:hAnsi="Arial" w:cs="Arial"/>
          <w:b/>
          <w:bCs/>
        </w:rPr>
      </w:pPr>
    </w:p>
    <w:p w14:paraId="7AB6FF75" w14:textId="77777777" w:rsidR="00440798" w:rsidRDefault="00440798" w:rsidP="00440798">
      <w:pPr>
        <w:spacing w:after="0" w:line="252" w:lineRule="exact"/>
        <w:ind w:left="113" w:right="-20"/>
        <w:rPr>
          <w:rFonts w:ascii="Arial" w:eastAsia="Arial" w:hAnsi="Arial" w:cs="Arial"/>
          <w:b/>
          <w:bCs/>
        </w:rPr>
      </w:pPr>
    </w:p>
    <w:p w14:paraId="597334B3" w14:textId="77777777" w:rsidR="00440798" w:rsidRDefault="00440798" w:rsidP="00440798">
      <w:pPr>
        <w:spacing w:after="0" w:line="252" w:lineRule="exact"/>
        <w:ind w:left="113" w:right="-20"/>
        <w:rPr>
          <w:rFonts w:ascii="Arial" w:eastAsia="Arial" w:hAnsi="Arial" w:cs="Arial"/>
          <w:b/>
          <w:bCs/>
        </w:rPr>
      </w:pPr>
    </w:p>
    <w:p w14:paraId="33B997E9" w14:textId="77777777" w:rsidR="00440798" w:rsidRDefault="00440798" w:rsidP="00440798">
      <w:pPr>
        <w:spacing w:after="0" w:line="252" w:lineRule="exact"/>
        <w:ind w:left="113" w:right="-20"/>
        <w:rPr>
          <w:rFonts w:ascii="Arial" w:eastAsia="Arial" w:hAnsi="Arial" w:cs="Arial"/>
          <w:b/>
          <w:bCs/>
        </w:rPr>
      </w:pPr>
    </w:p>
    <w:p w14:paraId="72059A29" w14:textId="77777777" w:rsidR="00440798" w:rsidRDefault="00440798" w:rsidP="00440798">
      <w:pPr>
        <w:spacing w:after="0" w:line="252" w:lineRule="exact"/>
        <w:ind w:left="113" w:right="-20"/>
        <w:rPr>
          <w:rFonts w:ascii="Arial" w:eastAsia="Arial" w:hAnsi="Arial" w:cs="Arial"/>
          <w:b/>
          <w:bCs/>
        </w:rPr>
      </w:pPr>
    </w:p>
    <w:p w14:paraId="5BF812E6" w14:textId="77777777" w:rsidR="00440798" w:rsidRDefault="00440798" w:rsidP="00440798">
      <w:pPr>
        <w:spacing w:after="0" w:line="252" w:lineRule="exact"/>
        <w:ind w:left="113" w:right="-20"/>
        <w:rPr>
          <w:rFonts w:ascii="Arial" w:eastAsia="Arial" w:hAnsi="Arial" w:cs="Arial"/>
          <w:b/>
          <w:bCs/>
        </w:rPr>
      </w:pPr>
    </w:p>
    <w:p w14:paraId="56F9F312" w14:textId="77777777" w:rsidR="00440798" w:rsidRDefault="00440798" w:rsidP="00440798">
      <w:pPr>
        <w:spacing w:after="0" w:line="252" w:lineRule="exact"/>
        <w:ind w:left="113" w:right="-20"/>
        <w:rPr>
          <w:rFonts w:ascii="Arial" w:eastAsia="Arial" w:hAnsi="Arial" w:cs="Arial"/>
          <w:b/>
          <w:bCs/>
        </w:rPr>
      </w:pPr>
    </w:p>
    <w:p w14:paraId="4DEEDA7F" w14:textId="77777777" w:rsidR="00440798" w:rsidRDefault="00440798" w:rsidP="00440798">
      <w:pPr>
        <w:spacing w:after="0" w:line="252" w:lineRule="exact"/>
        <w:ind w:left="113" w:right="-20"/>
        <w:rPr>
          <w:rFonts w:ascii="Arial" w:eastAsia="Arial" w:hAnsi="Arial" w:cs="Arial"/>
          <w:b/>
          <w:bCs/>
        </w:rPr>
      </w:pPr>
    </w:p>
    <w:p w14:paraId="5F41159F" w14:textId="77777777" w:rsidR="00440798" w:rsidRDefault="00440798" w:rsidP="00440798">
      <w:pPr>
        <w:spacing w:after="0" w:line="252" w:lineRule="exact"/>
        <w:ind w:left="113" w:right="-20"/>
        <w:rPr>
          <w:rFonts w:ascii="Arial" w:eastAsia="Arial" w:hAnsi="Arial" w:cs="Arial"/>
          <w:b/>
          <w:bCs/>
        </w:rPr>
      </w:pPr>
    </w:p>
    <w:p w14:paraId="5EE76CA5" w14:textId="77777777" w:rsidR="00440798" w:rsidRDefault="00440798" w:rsidP="00440798">
      <w:pPr>
        <w:spacing w:after="0" w:line="252" w:lineRule="exact"/>
        <w:ind w:left="113" w:right="-20"/>
        <w:rPr>
          <w:rFonts w:ascii="Arial" w:eastAsia="Arial" w:hAnsi="Arial" w:cs="Arial"/>
          <w:b/>
          <w:bCs/>
        </w:rPr>
      </w:pPr>
    </w:p>
    <w:p w14:paraId="6F3FE7C1" w14:textId="77777777" w:rsidR="00440798" w:rsidRDefault="00440798" w:rsidP="00440798">
      <w:pPr>
        <w:spacing w:after="0" w:line="252" w:lineRule="exact"/>
        <w:ind w:left="113" w:right="-20"/>
        <w:rPr>
          <w:rFonts w:ascii="Arial" w:eastAsia="Arial" w:hAnsi="Arial" w:cs="Arial"/>
          <w:b/>
          <w:bCs/>
        </w:rPr>
      </w:pPr>
    </w:p>
    <w:p w14:paraId="01AAD3F3" w14:textId="77777777" w:rsidR="00440798" w:rsidRDefault="00440798" w:rsidP="00440798">
      <w:pPr>
        <w:spacing w:after="0" w:line="252" w:lineRule="exact"/>
        <w:ind w:left="113" w:right="-20"/>
        <w:rPr>
          <w:rFonts w:ascii="Arial" w:eastAsia="Arial" w:hAnsi="Arial" w:cs="Arial"/>
          <w:b/>
          <w:bCs/>
        </w:rPr>
      </w:pPr>
    </w:p>
    <w:p w14:paraId="1191B612" w14:textId="77777777" w:rsidR="00440798" w:rsidRDefault="00440798" w:rsidP="00440798">
      <w:pPr>
        <w:spacing w:after="0" w:line="252" w:lineRule="exact"/>
        <w:ind w:left="113" w:right="-20"/>
        <w:rPr>
          <w:rFonts w:ascii="Arial" w:eastAsia="Arial" w:hAnsi="Arial" w:cs="Arial"/>
          <w:b/>
          <w:bCs/>
        </w:rPr>
      </w:pPr>
    </w:p>
    <w:p w14:paraId="1E028B23" w14:textId="77777777" w:rsidR="00440798" w:rsidRDefault="00440798" w:rsidP="00440798">
      <w:pPr>
        <w:spacing w:after="0" w:line="252" w:lineRule="exact"/>
        <w:ind w:left="113" w:right="-20"/>
        <w:rPr>
          <w:rFonts w:ascii="Arial" w:eastAsia="Arial" w:hAnsi="Arial" w:cs="Arial"/>
          <w:b/>
          <w:bCs/>
        </w:rPr>
      </w:pPr>
    </w:p>
    <w:p w14:paraId="62A089D7" w14:textId="77777777" w:rsidR="00440798" w:rsidRDefault="00440798" w:rsidP="00440798">
      <w:pPr>
        <w:spacing w:after="0" w:line="252" w:lineRule="exact"/>
        <w:ind w:left="113" w:right="-20"/>
        <w:rPr>
          <w:rFonts w:ascii="Arial" w:eastAsia="Arial" w:hAnsi="Arial" w:cs="Arial"/>
          <w:b/>
          <w:bCs/>
        </w:rPr>
      </w:pPr>
    </w:p>
    <w:p w14:paraId="43D4EBED" w14:textId="77777777" w:rsidR="00440798" w:rsidRDefault="00440798" w:rsidP="00440798">
      <w:pPr>
        <w:spacing w:after="0" w:line="252" w:lineRule="exact"/>
        <w:ind w:left="113" w:right="-20"/>
        <w:rPr>
          <w:rFonts w:ascii="Arial" w:eastAsia="Arial" w:hAnsi="Arial" w:cs="Arial"/>
          <w:b/>
          <w:bCs/>
        </w:rPr>
      </w:pPr>
    </w:p>
    <w:p w14:paraId="5A6BAF60" w14:textId="77777777" w:rsidR="00440798" w:rsidRDefault="00440798" w:rsidP="00440798">
      <w:pPr>
        <w:spacing w:after="0" w:line="252" w:lineRule="exact"/>
        <w:ind w:left="113" w:right="-20"/>
        <w:rPr>
          <w:rFonts w:ascii="Arial" w:eastAsia="Arial" w:hAnsi="Arial" w:cs="Arial"/>
          <w:b/>
          <w:bCs/>
        </w:rPr>
      </w:pPr>
    </w:p>
    <w:p w14:paraId="7033CC44" w14:textId="77777777" w:rsidR="00440798" w:rsidRDefault="00440798" w:rsidP="00440798">
      <w:pPr>
        <w:spacing w:after="0" w:line="252" w:lineRule="exact"/>
        <w:ind w:left="113" w:right="-20"/>
        <w:rPr>
          <w:rFonts w:ascii="Arial" w:eastAsia="Arial" w:hAnsi="Arial" w:cs="Arial"/>
          <w:b/>
          <w:bCs/>
        </w:rPr>
      </w:pPr>
    </w:p>
    <w:p w14:paraId="0E30371B" w14:textId="77777777" w:rsidR="00440798" w:rsidRDefault="00440798" w:rsidP="00440798">
      <w:pPr>
        <w:spacing w:after="0" w:line="252" w:lineRule="exact"/>
        <w:ind w:left="113" w:right="-20"/>
        <w:rPr>
          <w:rFonts w:ascii="Arial" w:eastAsia="Arial" w:hAnsi="Arial" w:cs="Arial"/>
          <w:b/>
          <w:bCs/>
        </w:rPr>
      </w:pPr>
    </w:p>
    <w:p w14:paraId="6ABEB796" w14:textId="77777777" w:rsidR="00440798" w:rsidRDefault="00440798" w:rsidP="00440798">
      <w:pPr>
        <w:spacing w:after="0" w:line="252" w:lineRule="exact"/>
        <w:ind w:left="113" w:right="-20"/>
        <w:rPr>
          <w:rFonts w:ascii="Arial" w:eastAsia="Arial" w:hAnsi="Arial" w:cs="Arial"/>
          <w:b/>
          <w:bCs/>
        </w:rPr>
      </w:pPr>
    </w:p>
    <w:p w14:paraId="3195D8D9" w14:textId="77777777" w:rsidR="00440798" w:rsidRDefault="00440798" w:rsidP="00440798">
      <w:pPr>
        <w:spacing w:after="0" w:line="252" w:lineRule="exact"/>
        <w:ind w:left="113" w:right="-20"/>
        <w:rPr>
          <w:rFonts w:ascii="Arial" w:eastAsia="Arial" w:hAnsi="Arial" w:cs="Arial"/>
          <w:b/>
          <w:bCs/>
        </w:rPr>
      </w:pPr>
    </w:p>
    <w:p w14:paraId="5CACD120" w14:textId="77777777" w:rsidR="00440798" w:rsidRDefault="00440798" w:rsidP="00440798">
      <w:pPr>
        <w:spacing w:after="0" w:line="252" w:lineRule="exact"/>
        <w:ind w:left="113" w:right="-20"/>
        <w:rPr>
          <w:rFonts w:ascii="Arial" w:eastAsia="Arial" w:hAnsi="Arial" w:cs="Arial"/>
          <w:b/>
          <w:bCs/>
        </w:rPr>
      </w:pPr>
    </w:p>
    <w:p w14:paraId="6CDF9FB9" w14:textId="77777777" w:rsidR="00440798" w:rsidRDefault="00440798" w:rsidP="00440798">
      <w:pPr>
        <w:spacing w:after="0" w:line="252" w:lineRule="exact"/>
        <w:ind w:left="113" w:right="-20"/>
        <w:rPr>
          <w:rFonts w:ascii="Arial" w:eastAsia="Arial" w:hAnsi="Arial" w:cs="Arial"/>
          <w:b/>
          <w:bCs/>
        </w:rPr>
      </w:pPr>
    </w:p>
    <w:p w14:paraId="59FF7A03" w14:textId="77777777" w:rsidR="00440798" w:rsidRDefault="00440798" w:rsidP="00440798">
      <w:pPr>
        <w:spacing w:after="0" w:line="252" w:lineRule="exact"/>
        <w:ind w:left="113" w:right="-20"/>
        <w:rPr>
          <w:rFonts w:ascii="Arial" w:eastAsia="Arial" w:hAnsi="Arial" w:cs="Arial"/>
          <w:b/>
          <w:bCs/>
        </w:rPr>
      </w:pPr>
    </w:p>
    <w:p w14:paraId="38F89E08" w14:textId="77777777" w:rsidR="00440798" w:rsidRDefault="00440798" w:rsidP="00440798">
      <w:pPr>
        <w:spacing w:after="0" w:line="252" w:lineRule="exact"/>
        <w:ind w:left="113" w:right="-20"/>
        <w:rPr>
          <w:rFonts w:ascii="Arial" w:eastAsia="Arial" w:hAnsi="Arial" w:cs="Arial"/>
          <w:b/>
          <w:bCs/>
        </w:rPr>
      </w:pPr>
    </w:p>
    <w:p w14:paraId="34D363B0" w14:textId="77777777" w:rsidR="00440798" w:rsidRDefault="00440798" w:rsidP="00440798">
      <w:pPr>
        <w:spacing w:after="0" w:line="252" w:lineRule="exact"/>
        <w:ind w:left="113" w:right="-20"/>
        <w:rPr>
          <w:rFonts w:ascii="Arial" w:eastAsia="Arial" w:hAnsi="Arial" w:cs="Arial"/>
          <w:b/>
          <w:bCs/>
        </w:rPr>
      </w:pPr>
    </w:p>
    <w:p w14:paraId="2CA4150E" w14:textId="77777777" w:rsidR="00440798" w:rsidRDefault="00440798" w:rsidP="00440798">
      <w:pPr>
        <w:spacing w:after="0" w:line="252" w:lineRule="exact"/>
        <w:ind w:left="113" w:right="-20"/>
        <w:rPr>
          <w:rFonts w:ascii="Arial" w:eastAsia="Arial" w:hAnsi="Arial" w:cs="Arial"/>
          <w:b/>
          <w:bCs/>
        </w:rPr>
      </w:pPr>
    </w:p>
    <w:p w14:paraId="2DC883D1" w14:textId="77777777" w:rsidR="00440798" w:rsidRDefault="00440798" w:rsidP="00440798">
      <w:pPr>
        <w:spacing w:after="0" w:line="252" w:lineRule="exact"/>
        <w:ind w:left="113" w:right="-20"/>
        <w:rPr>
          <w:rFonts w:ascii="Arial" w:eastAsia="Arial" w:hAnsi="Arial" w:cs="Arial"/>
          <w:b/>
          <w:bCs/>
        </w:rPr>
      </w:pPr>
    </w:p>
    <w:p w14:paraId="0075B894" w14:textId="78C2B08E" w:rsidR="00440798" w:rsidRDefault="00440798" w:rsidP="00440798">
      <w:pPr>
        <w:spacing w:after="0" w:line="252" w:lineRule="exact"/>
        <w:ind w:left="113" w:right="-20"/>
        <w:rPr>
          <w:rFonts w:ascii="Arial" w:eastAsia="Arial" w:hAnsi="Arial" w:cs="Arial"/>
          <w:b/>
          <w:bCs/>
        </w:rPr>
      </w:pPr>
    </w:p>
    <w:p w14:paraId="5FFC2787" w14:textId="67854E44" w:rsidR="001D3369" w:rsidRDefault="001D3369" w:rsidP="00440798">
      <w:pPr>
        <w:spacing w:after="0" w:line="252" w:lineRule="exact"/>
        <w:ind w:left="113" w:right="-20"/>
        <w:rPr>
          <w:rFonts w:ascii="Arial" w:eastAsia="Arial" w:hAnsi="Arial" w:cs="Arial"/>
          <w:b/>
          <w:bCs/>
        </w:rPr>
      </w:pPr>
    </w:p>
    <w:p w14:paraId="001879F2" w14:textId="460AFA54" w:rsidR="001D3369" w:rsidRDefault="001D3369" w:rsidP="00440798">
      <w:pPr>
        <w:spacing w:after="0" w:line="252" w:lineRule="exact"/>
        <w:ind w:left="113" w:right="-20"/>
        <w:rPr>
          <w:rFonts w:ascii="Arial" w:eastAsia="Arial" w:hAnsi="Arial" w:cs="Arial"/>
          <w:b/>
          <w:bCs/>
        </w:rPr>
      </w:pPr>
    </w:p>
    <w:p w14:paraId="2E3231F3" w14:textId="77777777" w:rsidR="001D3369" w:rsidRDefault="001D3369" w:rsidP="00440798">
      <w:pPr>
        <w:spacing w:after="0" w:line="252" w:lineRule="exact"/>
        <w:ind w:left="113" w:right="-20"/>
        <w:rPr>
          <w:rFonts w:ascii="Arial" w:eastAsia="Arial" w:hAnsi="Arial" w:cs="Arial"/>
          <w:b/>
          <w:bCs/>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36" w:name="_Toc422462853"/>
      <w:bookmarkStart w:id="37" w:name="_Toc402273351"/>
      <w:bookmarkStart w:id="38" w:name="_Toc375205555"/>
      <w:bookmarkStart w:id="39" w:name="_Toc367107576"/>
      <w:r>
        <w:rPr>
          <w:rFonts w:ascii="Arial" w:eastAsia="Times New Roman" w:hAnsi="Arial" w:cs="Arial"/>
          <w:b/>
          <w:bCs/>
          <w:sz w:val="32"/>
          <w:szCs w:val="32"/>
          <w:lang w:val="en-GB" w:eastAsia="en-GB"/>
        </w:rPr>
        <w:lastRenderedPageBreak/>
        <w:t>Schedule 1 - Definitions of Contract</w:t>
      </w:r>
      <w:bookmarkEnd w:id="36"/>
      <w:bookmarkEnd w:id="37"/>
      <w:bookmarkEnd w:id="38"/>
      <w:bookmarkEnd w:id="39"/>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9F2D4E">
      <w:pPr>
        <w:numPr>
          <w:ilvl w:val="0"/>
          <w:numId w:val="6"/>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9F2D4E">
      <w:pPr>
        <w:numPr>
          <w:ilvl w:val="0"/>
          <w:numId w:val="6"/>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9F2D4E">
      <w:pPr>
        <w:numPr>
          <w:ilvl w:val="0"/>
          <w:numId w:val="6"/>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9F2D4E">
      <w:pPr>
        <w:numPr>
          <w:ilvl w:val="0"/>
          <w:numId w:val="6"/>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w:t>
      </w:r>
      <w:r>
        <w:rPr>
          <w:rFonts w:ascii="Arial" w:hAnsi="Arial" w:cs="Arial"/>
          <w:sz w:val="20"/>
          <w:szCs w:val="20"/>
        </w:rPr>
        <w:lastRenderedPageBreak/>
        <w:t>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9F2D4E">
      <w:pPr>
        <w:numPr>
          <w:ilvl w:val="0"/>
          <w:numId w:val="7"/>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9F2D4E">
      <w:pPr>
        <w:numPr>
          <w:ilvl w:val="0"/>
          <w:numId w:val="7"/>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40" w:name="_DV_M72"/>
      <w:bookmarkStart w:id="41" w:name="_DV_M73"/>
      <w:bookmarkEnd w:id="40"/>
      <w:bookmarkEnd w:id="41"/>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 xml:space="preserve">means those substances, preparations and articles that </w:t>
      </w:r>
      <w:proofErr w:type="gramStart"/>
      <w:r>
        <w:rPr>
          <w:rFonts w:ascii="Arial" w:eastAsia="Calibri" w:hAnsi="Arial" w:cs="Arial"/>
          <w:sz w:val="20"/>
          <w:szCs w:val="20"/>
        </w:rPr>
        <w:t>are capable of posing</w:t>
      </w:r>
      <w:proofErr w:type="gramEnd"/>
      <w:r>
        <w:rPr>
          <w:rFonts w:ascii="Arial" w:eastAsia="Calibri" w:hAnsi="Arial" w:cs="Arial"/>
          <w:sz w:val="20"/>
          <w:szCs w:val="20"/>
        </w:rPr>
        <w:t xml:space="preserve"> a risk to health, safety, property or the environment which are prohibited by regulation, or classified and </w:t>
      </w:r>
      <w:proofErr w:type="spellStart"/>
      <w:r>
        <w:rPr>
          <w:rFonts w:ascii="Arial" w:eastAsia="Calibri" w:hAnsi="Arial" w:cs="Arial"/>
          <w:sz w:val="20"/>
          <w:szCs w:val="20"/>
        </w:rPr>
        <w:t>authorised</w:t>
      </w:r>
      <w:proofErr w:type="spellEnd"/>
      <w:r>
        <w:rPr>
          <w:rFonts w:ascii="Arial" w:eastAsia="Calibri" w:hAnsi="Arial" w:cs="Arial"/>
          <w:sz w:val="20"/>
          <w:szCs w:val="20"/>
        </w:rPr>
        <w:t xml:space="preserve"> only under the conditions prescribed by the:</w:t>
      </w:r>
    </w:p>
    <w:p w14:paraId="5C69F317"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Civil Aviation </w:t>
      </w:r>
      <w:proofErr w:type="spellStart"/>
      <w:r>
        <w:rPr>
          <w:rFonts w:ascii="Arial" w:eastAsia="Calibri" w:hAnsi="Arial" w:cs="Arial"/>
          <w:sz w:val="20"/>
          <w:szCs w:val="20"/>
        </w:rPr>
        <w:t>Organisation</w:t>
      </w:r>
      <w:proofErr w:type="spellEnd"/>
      <w:r>
        <w:rPr>
          <w:rFonts w:ascii="Arial" w:eastAsia="Calibri" w:hAnsi="Arial" w:cs="Arial"/>
          <w:sz w:val="20"/>
          <w:szCs w:val="20"/>
        </w:rPr>
        <w:t xml:space="preserve"> (ICAO) Technical Instructions for the Safe Transport of Dangerous Goods by Air;</w:t>
      </w:r>
    </w:p>
    <w:p w14:paraId="563E3B51"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4"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5"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proofErr w:type="spellStart"/>
      <w:r>
        <w:rPr>
          <w:rFonts w:ascii="Arial" w:hAnsi="Arial" w:cs="Arial"/>
          <w:sz w:val="20"/>
          <w:szCs w:val="20"/>
        </w:rPr>
        <w:t>Deliverable</w:t>
      </w:r>
      <w:proofErr w:type="spellEnd"/>
      <w:r>
        <w:rPr>
          <w:rFonts w:ascii="Arial" w:hAnsi="Arial"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 xml:space="preserve">means that an evaluation is undertaken and reported by an individual or body whose </w:t>
      </w:r>
      <w:proofErr w:type="spellStart"/>
      <w:r>
        <w:rPr>
          <w:rFonts w:ascii="Arial" w:hAnsi="Arial" w:cs="Arial"/>
          <w:sz w:val="20"/>
          <w:szCs w:val="20"/>
        </w:rPr>
        <w:t>organisation</w:t>
      </w:r>
      <w:proofErr w:type="spellEnd"/>
      <w:r>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sz w:val="20"/>
          <w:szCs w:val="20"/>
        </w:rPr>
        <w:t>organisation</w:t>
      </w:r>
      <w:proofErr w:type="spellEnd"/>
      <w:r>
        <w:rPr>
          <w:rFonts w:ascii="Arial" w:hAnsi="Arial" w:cs="Arial"/>
          <w:sz w:val="20"/>
          <w:szCs w:val="20"/>
        </w:rPr>
        <w:t>,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 xml:space="preserve">MPAS Registered </w:t>
      </w:r>
      <w:proofErr w:type="spellStart"/>
      <w:r>
        <w:rPr>
          <w:rFonts w:ascii="Arial" w:hAnsi="Arial" w:cs="Arial"/>
          <w:b/>
          <w:color w:val="000000"/>
          <w:sz w:val="20"/>
          <w:szCs w:val="20"/>
        </w:rPr>
        <w:t>Organisation</w:t>
      </w:r>
      <w:proofErr w:type="spellEnd"/>
      <w:r>
        <w:rPr>
          <w:rFonts w:ascii="Arial" w:hAnsi="Arial" w:cs="Arial"/>
          <w:color w:val="000000"/>
          <w:sz w:val="20"/>
          <w:szCs w:val="20"/>
        </w:rPr>
        <w:tab/>
        <w:t xml:space="preserve">is a packaging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 xml:space="preserve">North Atlantic Treaty </w:t>
      </w:r>
      <w:proofErr w:type="spellStart"/>
      <w:r>
        <w:rPr>
          <w:rFonts w:ascii="Arial" w:hAnsi="Arial" w:cs="Arial"/>
          <w:bCs/>
          <w:sz w:val="20"/>
          <w:szCs w:val="20"/>
          <w:lang w:val="en"/>
        </w:rPr>
        <w:t>Organisation</w:t>
      </w:r>
      <w:proofErr w:type="spellEnd"/>
      <w:r>
        <w:rPr>
          <w:rFonts w:ascii="Arial" w:hAnsi="Arial" w:cs="Arial"/>
          <w:bCs/>
          <w:sz w:val="20"/>
          <w:szCs w:val="20"/>
          <w:lang w:val="en"/>
        </w:rPr>
        <w:t xml:space="preserve">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 xml:space="preserve">shall mean </w:t>
      </w:r>
      <w:proofErr w:type="gramStart"/>
      <w:r>
        <w:rPr>
          <w:rFonts w:ascii="Arial" w:hAnsi="Arial" w:cs="Arial"/>
          <w:sz w:val="20"/>
          <w:szCs w:val="20"/>
        </w:rPr>
        <w:t>non UK</w:t>
      </w:r>
      <w:proofErr w:type="gramEnd"/>
      <w:r>
        <w:rPr>
          <w:rFonts w:ascii="Arial" w:hAnsi="Arial" w:cs="Arial"/>
          <w:sz w:val="20"/>
          <w:szCs w:val="20"/>
        </w:rPr>
        <w:t xml:space="preserve">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 xml:space="preserve">shall mean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 xml:space="preserve">has the meaning as defined in the Registration, Evaluation, </w:t>
      </w:r>
      <w:proofErr w:type="spellStart"/>
      <w:r>
        <w:rPr>
          <w:rFonts w:ascii="Arial" w:hAnsi="Arial" w:cs="Arial"/>
          <w:sz w:val="20"/>
          <w:szCs w:val="20"/>
        </w:rPr>
        <w:t>Authorisation</w:t>
      </w:r>
      <w:proofErr w:type="spellEnd"/>
      <w:r>
        <w:rPr>
          <w:rFonts w:ascii="Arial" w:hAnsi="Arial" w:cs="Arial"/>
          <w:sz w:val="20"/>
          <w:szCs w:val="20"/>
        </w:rPr>
        <w:t xml:space="preserve">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proofErr w:type="gramStart"/>
      <w:r>
        <w:rPr>
          <w:rFonts w:ascii="Arial" w:eastAsia="Calibri" w:hAnsi="Arial" w:cs="Arial"/>
          <w:sz w:val="20"/>
          <w:szCs w:val="20"/>
        </w:rPr>
        <w:lastRenderedPageBreak/>
        <w:t>every one</w:t>
      </w:r>
      <w:proofErr w:type="gramEnd"/>
      <w:r>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w:t>
      </w:r>
      <w:proofErr w:type="spellStart"/>
      <w:r>
        <w:rPr>
          <w:rFonts w:ascii="Arial" w:hAnsi="Arial" w:cs="Arial"/>
          <w:sz w:val="20"/>
          <w:szCs w:val="20"/>
        </w:rPr>
        <w:t>Symbologies</w:t>
      </w:r>
      <w:proofErr w:type="spellEnd"/>
      <w:r>
        <w:rPr>
          <w:rFonts w:ascii="Arial" w:hAnsi="Arial" w:cs="Arial"/>
          <w:sz w:val="20"/>
          <w:szCs w:val="20"/>
        </w:rPr>
        <w:t xml:space="preserve"> which can be sourced at </w:t>
      </w:r>
      <w:hyperlink r:id="rId26"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w:t>
      </w:r>
      <w:proofErr w:type="spellStart"/>
      <w:r>
        <w:rPr>
          <w:rFonts w:ascii="Arial" w:hAnsi="Arial" w:cs="Arial"/>
          <w:sz w:val="20"/>
          <w:szCs w:val="20"/>
        </w:rPr>
        <w:t>fibre</w:t>
      </w:r>
      <w:proofErr w:type="spellEnd"/>
      <w:r>
        <w:rPr>
          <w:rFonts w:ascii="Arial" w:hAnsi="Arial" w:cs="Arial"/>
          <w:sz w:val="20"/>
          <w:szCs w:val="20"/>
        </w:rPr>
        <w:t xml:space="preserv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 xml:space="preserve">Annex A to Schedule 1 – Additional Definitions of Contract </w:t>
      </w:r>
      <w:proofErr w:type="spellStart"/>
      <w:r>
        <w:rPr>
          <w:rFonts w:ascii="Arial" w:eastAsia="Times New Roman" w:hAnsi="Arial" w:cs="Arial"/>
          <w:b/>
          <w:bCs/>
          <w:lang w:val="en-GB" w:eastAsia="en-GB"/>
        </w:rPr>
        <w:t>iaw</w:t>
      </w:r>
      <w:proofErr w:type="spellEnd"/>
      <w:r>
        <w:rPr>
          <w:rFonts w:ascii="Arial" w:eastAsia="Times New Roman" w:hAnsi="Arial" w:cs="Arial"/>
          <w:b/>
          <w:bCs/>
          <w:lang w:val="en-GB" w:eastAsia="en-GB"/>
        </w:rPr>
        <w:t>.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E307AB" w:rsidRDefault="00505F4E" w:rsidP="00505F4E">
      <w:pPr>
        <w:spacing w:after="0" w:line="240" w:lineRule="auto"/>
        <w:rPr>
          <w:rFonts w:ascii="Arial" w:eastAsia="Calibri" w:hAnsi="Arial" w:cs="Arial"/>
          <w:sz w:val="20"/>
          <w:szCs w:val="20"/>
        </w:rPr>
      </w:pPr>
      <w:r w:rsidRPr="00E307AB">
        <w:rPr>
          <w:rFonts w:ascii="Arial" w:hAnsi="Arial" w:cs="Arial"/>
          <w:sz w:val="20"/>
          <w:szCs w:val="20"/>
        </w:rPr>
        <w:t>Not Applicable</w:t>
      </w:r>
    </w:p>
    <w:p w14:paraId="18B785FB" w14:textId="59A71C26" w:rsidR="00440798" w:rsidRPr="00E307AB" w:rsidRDefault="00440798" w:rsidP="00440798">
      <w:pPr>
        <w:widowControl/>
        <w:spacing w:after="0" w:line="240" w:lineRule="auto"/>
        <w:rPr>
          <w:rFonts w:ascii="Arial" w:eastAsia="Calibri" w:hAnsi="Arial" w:cs="Arial"/>
          <w:sz w:val="20"/>
          <w:szCs w:val="20"/>
        </w:rPr>
      </w:pPr>
      <w:r w:rsidRPr="00E307AB">
        <w:rPr>
          <w:rFonts w:ascii="Arial" w:eastAsia="Calibri" w:hAnsi="Arial" w:cs="Arial"/>
          <w:sz w:val="20"/>
          <w:szCs w:val="20"/>
        </w:rPr>
        <w:br w:type="page"/>
      </w:r>
    </w:p>
    <w:p w14:paraId="539BBA29" w14:textId="77777777" w:rsidR="00440798" w:rsidRDefault="00440798" w:rsidP="00440798">
      <w:pPr>
        <w:widowControl/>
        <w:spacing w:after="0" w:line="240" w:lineRule="auto"/>
        <w:rPr>
          <w:rFonts w:ascii="Arial" w:eastAsia="Calibri" w:hAnsi="Arial" w:cs="Arial"/>
          <w:sz w:val="20"/>
          <w:szCs w:val="20"/>
        </w:rPr>
      </w:pPr>
    </w:p>
    <w:p w14:paraId="184197C8" w14:textId="77777777" w:rsidR="00440798" w:rsidRDefault="00440798" w:rsidP="00440798">
      <w:pPr>
        <w:widowControl/>
        <w:spacing w:after="0" w:line="240" w:lineRule="auto"/>
        <w:rPr>
          <w:rFonts w:ascii="Arial" w:eastAsia="Calibri" w:hAnsi="Arial" w:cs="Arial"/>
          <w:sz w:val="20"/>
          <w:szCs w:val="20"/>
        </w:rPr>
      </w:pPr>
    </w:p>
    <w:p w14:paraId="205CB3B2" w14:textId="77777777" w:rsidR="00440798" w:rsidRDefault="00440798" w:rsidP="00440798">
      <w:pPr>
        <w:spacing w:after="0" w:line="240" w:lineRule="auto"/>
        <w:jc w:val="center"/>
        <w:rPr>
          <w:rFonts w:ascii="Arial" w:eastAsia="Arial" w:hAnsi="Arial" w:cs="Arial"/>
          <w:b/>
          <w:bCs/>
          <w:sz w:val="56"/>
          <w:szCs w:val="56"/>
        </w:rPr>
      </w:pPr>
    </w:p>
    <w:p w14:paraId="1F667FA5" w14:textId="77777777" w:rsidR="00440798" w:rsidRDefault="00440798" w:rsidP="00440798">
      <w:pPr>
        <w:spacing w:after="0" w:line="240" w:lineRule="auto"/>
        <w:jc w:val="center"/>
        <w:rPr>
          <w:rFonts w:ascii="Arial" w:eastAsia="Arial" w:hAnsi="Arial" w:cs="Arial"/>
          <w:b/>
          <w:bCs/>
          <w:sz w:val="56"/>
          <w:szCs w:val="56"/>
        </w:rPr>
      </w:pPr>
    </w:p>
    <w:p w14:paraId="3A3B97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1B2E5E64"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CE7D19B" w14:textId="77777777" w:rsidR="00440798" w:rsidRDefault="00440798" w:rsidP="00440798">
      <w:pPr>
        <w:spacing w:after="0" w:line="252" w:lineRule="exact"/>
        <w:ind w:left="113" w:right="-20"/>
        <w:rPr>
          <w:rFonts w:ascii="Arial" w:eastAsia="Arial" w:hAnsi="Arial" w:cs="Arial"/>
          <w:b/>
          <w:bCs/>
        </w:rPr>
      </w:pPr>
    </w:p>
    <w:p w14:paraId="446118C0" w14:textId="77777777" w:rsidR="00440798" w:rsidRDefault="00440798" w:rsidP="00440798">
      <w:pPr>
        <w:spacing w:after="0" w:line="252" w:lineRule="exact"/>
        <w:ind w:left="113" w:right="-20"/>
        <w:rPr>
          <w:rFonts w:ascii="Arial" w:eastAsia="Arial" w:hAnsi="Arial" w:cs="Arial"/>
          <w:b/>
          <w:bCs/>
        </w:rPr>
      </w:pPr>
    </w:p>
    <w:p w14:paraId="5BFF57BD" w14:textId="77777777" w:rsidR="00440798" w:rsidRDefault="00440798" w:rsidP="00440798">
      <w:pPr>
        <w:spacing w:after="0" w:line="252" w:lineRule="exact"/>
        <w:ind w:left="113" w:right="-20"/>
        <w:rPr>
          <w:rFonts w:ascii="Arial" w:eastAsia="Arial" w:hAnsi="Arial" w:cs="Arial"/>
          <w:b/>
          <w:bCs/>
        </w:rPr>
      </w:pPr>
    </w:p>
    <w:p w14:paraId="6DD5CD44" w14:textId="77777777" w:rsidR="00440798" w:rsidRDefault="00440798" w:rsidP="00440798">
      <w:pPr>
        <w:spacing w:after="0" w:line="252" w:lineRule="exact"/>
        <w:ind w:left="113" w:right="-20"/>
        <w:rPr>
          <w:rFonts w:ascii="Arial" w:eastAsia="Arial" w:hAnsi="Arial" w:cs="Arial"/>
          <w:b/>
          <w:bCs/>
        </w:rPr>
      </w:pPr>
    </w:p>
    <w:p w14:paraId="3E30A137" w14:textId="77777777" w:rsidR="00440798" w:rsidRDefault="00440798" w:rsidP="00440798">
      <w:pPr>
        <w:spacing w:after="0" w:line="252" w:lineRule="exact"/>
        <w:ind w:left="113" w:right="-20"/>
        <w:rPr>
          <w:rFonts w:ascii="Arial" w:eastAsia="Arial" w:hAnsi="Arial" w:cs="Arial"/>
          <w:b/>
          <w:bCs/>
        </w:rPr>
      </w:pPr>
    </w:p>
    <w:p w14:paraId="6AA58A07" w14:textId="77777777" w:rsidR="00440798" w:rsidRDefault="00440798" w:rsidP="00440798">
      <w:pPr>
        <w:spacing w:after="0" w:line="252" w:lineRule="exact"/>
        <w:ind w:left="113" w:right="-20"/>
        <w:rPr>
          <w:rFonts w:ascii="Arial" w:eastAsia="Arial" w:hAnsi="Arial" w:cs="Arial"/>
          <w:b/>
          <w:bCs/>
        </w:rPr>
      </w:pPr>
    </w:p>
    <w:p w14:paraId="6BAD2095" w14:textId="77777777" w:rsidR="00440798" w:rsidRDefault="00440798" w:rsidP="00440798">
      <w:pPr>
        <w:spacing w:after="0" w:line="252" w:lineRule="exact"/>
        <w:ind w:left="113" w:right="-20"/>
        <w:rPr>
          <w:rFonts w:ascii="Arial" w:eastAsia="Arial" w:hAnsi="Arial" w:cs="Arial"/>
          <w:b/>
          <w:bCs/>
        </w:rPr>
      </w:pPr>
    </w:p>
    <w:p w14:paraId="6BC7DF80" w14:textId="77777777" w:rsidR="00440798" w:rsidRDefault="00440798" w:rsidP="00440798">
      <w:pPr>
        <w:spacing w:after="0" w:line="252" w:lineRule="exact"/>
        <w:ind w:left="113" w:right="-20"/>
        <w:rPr>
          <w:rFonts w:ascii="Arial" w:eastAsia="Arial" w:hAnsi="Arial" w:cs="Arial"/>
          <w:b/>
          <w:bCs/>
        </w:rPr>
      </w:pPr>
    </w:p>
    <w:p w14:paraId="6DD61693" w14:textId="77777777" w:rsidR="00440798" w:rsidRDefault="00440798" w:rsidP="00440798">
      <w:pPr>
        <w:spacing w:after="0" w:line="252" w:lineRule="exact"/>
        <w:ind w:left="113" w:right="-20"/>
        <w:rPr>
          <w:rFonts w:ascii="Arial" w:eastAsia="Arial" w:hAnsi="Arial" w:cs="Arial"/>
          <w:b/>
          <w:bCs/>
        </w:rPr>
      </w:pPr>
    </w:p>
    <w:p w14:paraId="492D06F4" w14:textId="77777777" w:rsidR="00440798" w:rsidRDefault="00440798" w:rsidP="00440798">
      <w:pPr>
        <w:spacing w:after="0" w:line="252" w:lineRule="exact"/>
        <w:ind w:left="113" w:right="-20"/>
        <w:rPr>
          <w:rFonts w:ascii="Arial" w:eastAsia="Arial" w:hAnsi="Arial" w:cs="Arial"/>
          <w:b/>
          <w:bCs/>
        </w:rPr>
      </w:pPr>
    </w:p>
    <w:p w14:paraId="5F709ABA" w14:textId="77777777" w:rsidR="00440798" w:rsidRDefault="00440798" w:rsidP="00440798">
      <w:pPr>
        <w:spacing w:after="0" w:line="252" w:lineRule="exact"/>
        <w:ind w:left="113" w:right="-20"/>
        <w:rPr>
          <w:rFonts w:ascii="Arial" w:eastAsia="Arial" w:hAnsi="Arial" w:cs="Arial"/>
          <w:b/>
          <w:bCs/>
        </w:rPr>
      </w:pPr>
    </w:p>
    <w:p w14:paraId="7DECB479" w14:textId="77777777" w:rsidR="00440798" w:rsidRDefault="00440798" w:rsidP="00440798">
      <w:pPr>
        <w:spacing w:after="0" w:line="252" w:lineRule="exact"/>
        <w:ind w:left="113" w:right="-20"/>
        <w:rPr>
          <w:rFonts w:ascii="Arial" w:eastAsia="Arial" w:hAnsi="Arial" w:cs="Arial"/>
          <w:b/>
          <w:bCs/>
        </w:rPr>
      </w:pPr>
    </w:p>
    <w:p w14:paraId="7CD47D2A" w14:textId="77777777" w:rsidR="00440798" w:rsidRDefault="00440798" w:rsidP="00440798">
      <w:pPr>
        <w:spacing w:after="0" w:line="252" w:lineRule="exact"/>
        <w:ind w:left="113" w:right="-20"/>
        <w:rPr>
          <w:rFonts w:ascii="Arial" w:eastAsia="Arial" w:hAnsi="Arial" w:cs="Arial"/>
          <w:b/>
          <w:bCs/>
        </w:rPr>
      </w:pPr>
    </w:p>
    <w:p w14:paraId="7ED2B428" w14:textId="77777777" w:rsidR="00440798" w:rsidRDefault="00440798" w:rsidP="00440798">
      <w:pPr>
        <w:spacing w:after="0" w:line="252" w:lineRule="exact"/>
        <w:ind w:left="113" w:right="-20"/>
        <w:rPr>
          <w:rFonts w:ascii="Arial" w:eastAsia="Arial" w:hAnsi="Arial" w:cs="Arial"/>
          <w:b/>
          <w:bCs/>
        </w:rPr>
      </w:pPr>
    </w:p>
    <w:p w14:paraId="74566521" w14:textId="77777777" w:rsidR="00440798" w:rsidRDefault="00440798" w:rsidP="00440798">
      <w:pPr>
        <w:spacing w:after="0" w:line="252" w:lineRule="exact"/>
        <w:ind w:left="113" w:right="-20"/>
        <w:rPr>
          <w:rFonts w:ascii="Arial" w:eastAsia="Arial" w:hAnsi="Arial" w:cs="Arial"/>
          <w:b/>
          <w:bCs/>
        </w:rPr>
      </w:pPr>
    </w:p>
    <w:p w14:paraId="317293E8" w14:textId="77777777" w:rsidR="00440798" w:rsidRDefault="00440798" w:rsidP="00440798">
      <w:pPr>
        <w:spacing w:after="0" w:line="252" w:lineRule="exact"/>
        <w:ind w:left="113" w:right="-20"/>
        <w:rPr>
          <w:rFonts w:ascii="Arial" w:eastAsia="Arial" w:hAnsi="Arial" w:cs="Arial"/>
          <w:b/>
          <w:bCs/>
        </w:rPr>
      </w:pPr>
    </w:p>
    <w:p w14:paraId="13A0FAEF" w14:textId="77777777" w:rsidR="00440798" w:rsidRDefault="00440798" w:rsidP="00440798">
      <w:pPr>
        <w:spacing w:after="0" w:line="252" w:lineRule="exact"/>
        <w:ind w:left="113" w:right="-20"/>
        <w:rPr>
          <w:rFonts w:ascii="Arial" w:eastAsia="Arial" w:hAnsi="Arial" w:cs="Arial"/>
          <w:b/>
          <w:bCs/>
        </w:rPr>
      </w:pPr>
    </w:p>
    <w:p w14:paraId="21C75986" w14:textId="77777777" w:rsidR="00440798" w:rsidRDefault="00440798" w:rsidP="00440798">
      <w:pPr>
        <w:spacing w:after="0" w:line="252" w:lineRule="exact"/>
        <w:ind w:left="113" w:right="-20"/>
        <w:rPr>
          <w:rFonts w:ascii="Arial" w:eastAsia="Arial" w:hAnsi="Arial" w:cs="Arial"/>
          <w:b/>
          <w:bCs/>
        </w:rPr>
      </w:pPr>
    </w:p>
    <w:p w14:paraId="77C23415" w14:textId="77777777" w:rsidR="00440798" w:rsidRDefault="00440798" w:rsidP="00440798">
      <w:pPr>
        <w:spacing w:after="0" w:line="252" w:lineRule="exact"/>
        <w:ind w:left="113" w:right="-20"/>
        <w:rPr>
          <w:rFonts w:ascii="Arial" w:eastAsia="Arial" w:hAnsi="Arial" w:cs="Arial"/>
          <w:b/>
          <w:bCs/>
        </w:rPr>
      </w:pPr>
    </w:p>
    <w:p w14:paraId="7054F1A0" w14:textId="77777777" w:rsidR="00440798" w:rsidRDefault="00440798" w:rsidP="00440798">
      <w:pPr>
        <w:spacing w:after="0" w:line="252" w:lineRule="exact"/>
        <w:ind w:left="113" w:right="-20"/>
        <w:rPr>
          <w:rFonts w:ascii="Arial" w:eastAsia="Arial" w:hAnsi="Arial" w:cs="Arial"/>
          <w:b/>
          <w:bCs/>
        </w:rPr>
      </w:pPr>
    </w:p>
    <w:p w14:paraId="05C68BD4" w14:textId="77777777" w:rsidR="00440798" w:rsidRDefault="00440798" w:rsidP="00440798">
      <w:pPr>
        <w:spacing w:after="0" w:line="252" w:lineRule="exact"/>
        <w:ind w:left="113" w:right="-20"/>
        <w:rPr>
          <w:rFonts w:ascii="Arial" w:eastAsia="Arial" w:hAnsi="Arial" w:cs="Arial"/>
          <w:b/>
          <w:bCs/>
        </w:rPr>
      </w:pPr>
    </w:p>
    <w:p w14:paraId="2CEEEB81" w14:textId="77777777" w:rsidR="00440798" w:rsidRDefault="00440798" w:rsidP="00440798">
      <w:pPr>
        <w:spacing w:after="0" w:line="252" w:lineRule="exact"/>
        <w:ind w:left="113" w:right="-20"/>
        <w:rPr>
          <w:rFonts w:ascii="Arial" w:eastAsia="Arial" w:hAnsi="Arial" w:cs="Arial"/>
          <w:b/>
          <w:bCs/>
        </w:rPr>
      </w:pPr>
    </w:p>
    <w:p w14:paraId="64CD8323" w14:textId="77777777" w:rsidR="00440798" w:rsidRDefault="00440798" w:rsidP="00440798">
      <w:pPr>
        <w:spacing w:after="0" w:line="252" w:lineRule="exact"/>
        <w:ind w:left="113" w:right="-20"/>
        <w:rPr>
          <w:rFonts w:ascii="Arial" w:eastAsia="Arial" w:hAnsi="Arial" w:cs="Arial"/>
          <w:b/>
          <w:bCs/>
        </w:rPr>
      </w:pPr>
    </w:p>
    <w:p w14:paraId="3B2CB64C" w14:textId="77777777" w:rsidR="00440798" w:rsidRDefault="00440798" w:rsidP="00440798">
      <w:pPr>
        <w:spacing w:after="0" w:line="252" w:lineRule="exact"/>
        <w:ind w:left="113" w:right="-20"/>
        <w:rPr>
          <w:rFonts w:ascii="Arial" w:eastAsia="Arial" w:hAnsi="Arial" w:cs="Arial"/>
          <w:b/>
          <w:bCs/>
        </w:rPr>
      </w:pPr>
    </w:p>
    <w:p w14:paraId="3D5A609E" w14:textId="77777777" w:rsidR="00440798" w:rsidRDefault="00440798" w:rsidP="00440798">
      <w:pPr>
        <w:spacing w:after="0" w:line="252" w:lineRule="exact"/>
        <w:ind w:left="113" w:right="-20"/>
        <w:rPr>
          <w:rFonts w:ascii="Arial" w:eastAsia="Arial" w:hAnsi="Arial" w:cs="Arial"/>
          <w:b/>
          <w:bCs/>
        </w:rPr>
      </w:pPr>
    </w:p>
    <w:p w14:paraId="4F397386" w14:textId="77777777" w:rsidR="00440798" w:rsidRDefault="00440798" w:rsidP="00440798">
      <w:pPr>
        <w:spacing w:after="0" w:line="252" w:lineRule="exact"/>
        <w:ind w:left="113" w:right="-20"/>
        <w:rPr>
          <w:rFonts w:ascii="Arial" w:eastAsia="Arial" w:hAnsi="Arial" w:cs="Arial"/>
          <w:b/>
          <w:bCs/>
        </w:rPr>
      </w:pPr>
    </w:p>
    <w:p w14:paraId="6A11CB9F" w14:textId="77777777" w:rsidR="00440798" w:rsidRDefault="00440798" w:rsidP="00440798">
      <w:pPr>
        <w:spacing w:after="0" w:line="252" w:lineRule="exact"/>
        <w:ind w:left="113" w:right="-20"/>
        <w:rPr>
          <w:rFonts w:ascii="Arial" w:eastAsia="Arial" w:hAnsi="Arial" w:cs="Arial"/>
          <w:b/>
          <w:bCs/>
        </w:rPr>
      </w:pPr>
    </w:p>
    <w:p w14:paraId="47BD7AD6" w14:textId="77777777" w:rsidR="00440798" w:rsidRDefault="00440798" w:rsidP="00440798">
      <w:pPr>
        <w:spacing w:after="0" w:line="252" w:lineRule="exact"/>
        <w:ind w:left="113" w:right="-20"/>
        <w:rPr>
          <w:rFonts w:ascii="Arial" w:eastAsia="Arial" w:hAnsi="Arial" w:cs="Arial"/>
          <w:b/>
          <w:bCs/>
        </w:rPr>
      </w:pPr>
    </w:p>
    <w:p w14:paraId="4B1E490B" w14:textId="77777777" w:rsidR="00440798" w:rsidRDefault="00440798" w:rsidP="00440798">
      <w:pPr>
        <w:spacing w:after="0" w:line="252" w:lineRule="exact"/>
        <w:ind w:left="113" w:right="-20"/>
        <w:rPr>
          <w:rFonts w:ascii="Arial" w:eastAsia="Arial" w:hAnsi="Arial" w:cs="Arial"/>
          <w:b/>
          <w:bCs/>
        </w:rPr>
      </w:pPr>
    </w:p>
    <w:p w14:paraId="63E51B03" w14:textId="77777777" w:rsidR="00440798" w:rsidRDefault="00440798" w:rsidP="00440798">
      <w:pPr>
        <w:spacing w:after="0" w:line="252" w:lineRule="exact"/>
        <w:ind w:left="113" w:right="-20"/>
        <w:rPr>
          <w:rFonts w:ascii="Arial" w:eastAsia="Arial" w:hAnsi="Arial" w:cs="Arial"/>
          <w:b/>
          <w:bCs/>
        </w:rPr>
      </w:pPr>
    </w:p>
    <w:p w14:paraId="674A3122" w14:textId="77777777" w:rsidR="00440798" w:rsidRDefault="00440798" w:rsidP="00440798">
      <w:pPr>
        <w:spacing w:after="0" w:line="252" w:lineRule="exact"/>
        <w:ind w:left="113" w:right="-20"/>
        <w:rPr>
          <w:rFonts w:ascii="Arial" w:eastAsia="Arial" w:hAnsi="Arial" w:cs="Arial"/>
          <w:b/>
          <w:bCs/>
        </w:rPr>
      </w:pPr>
    </w:p>
    <w:p w14:paraId="244BC689" w14:textId="77777777" w:rsidR="00440798" w:rsidRDefault="00440798" w:rsidP="00440798">
      <w:pPr>
        <w:spacing w:after="0" w:line="252" w:lineRule="exact"/>
        <w:ind w:left="113" w:right="-20"/>
        <w:rPr>
          <w:rFonts w:ascii="Arial" w:eastAsia="Arial" w:hAnsi="Arial" w:cs="Arial"/>
          <w:b/>
          <w:bCs/>
        </w:rPr>
      </w:pPr>
    </w:p>
    <w:p w14:paraId="0A0C3FCD" w14:textId="77777777" w:rsidR="00440798" w:rsidRDefault="00440798" w:rsidP="00440798">
      <w:pPr>
        <w:spacing w:after="0" w:line="252" w:lineRule="exact"/>
        <w:ind w:left="113" w:right="-20"/>
        <w:rPr>
          <w:rFonts w:ascii="Arial" w:eastAsia="Arial" w:hAnsi="Arial" w:cs="Arial"/>
          <w:b/>
          <w:bCs/>
        </w:rPr>
      </w:pPr>
    </w:p>
    <w:p w14:paraId="12F860A2" w14:textId="77777777" w:rsidR="00440798" w:rsidRDefault="00440798" w:rsidP="00440798">
      <w:pPr>
        <w:spacing w:after="0" w:line="252" w:lineRule="exact"/>
        <w:ind w:left="113" w:right="-20"/>
        <w:rPr>
          <w:rFonts w:ascii="Arial" w:eastAsia="Arial" w:hAnsi="Arial" w:cs="Arial"/>
          <w:b/>
          <w:bCs/>
        </w:rPr>
      </w:pPr>
    </w:p>
    <w:p w14:paraId="5D9FF36D" w14:textId="77777777" w:rsidR="00440798" w:rsidRDefault="00440798" w:rsidP="00440798">
      <w:pPr>
        <w:spacing w:after="0" w:line="252" w:lineRule="exact"/>
        <w:ind w:left="113" w:right="-20"/>
        <w:rPr>
          <w:rFonts w:ascii="Arial" w:eastAsia="Arial" w:hAnsi="Arial" w:cs="Arial"/>
          <w:b/>
          <w:bCs/>
        </w:rPr>
      </w:pPr>
    </w:p>
    <w:p w14:paraId="5C4A8EDD" w14:textId="77777777" w:rsidR="00440798" w:rsidRDefault="00440798" w:rsidP="00440798">
      <w:pPr>
        <w:spacing w:after="0" w:line="252" w:lineRule="exact"/>
        <w:ind w:left="113" w:right="-20"/>
        <w:rPr>
          <w:rFonts w:ascii="Arial" w:eastAsia="Arial" w:hAnsi="Arial" w:cs="Arial"/>
          <w:b/>
          <w:bCs/>
        </w:rPr>
      </w:pPr>
    </w:p>
    <w:p w14:paraId="33578E33" w14:textId="77777777" w:rsidR="00440798" w:rsidRDefault="00440798" w:rsidP="00440798">
      <w:pPr>
        <w:spacing w:after="0" w:line="252" w:lineRule="exact"/>
        <w:ind w:left="113" w:right="-20"/>
        <w:rPr>
          <w:rFonts w:ascii="Arial" w:eastAsia="Arial" w:hAnsi="Arial" w:cs="Arial"/>
          <w:b/>
          <w:bCs/>
        </w:rPr>
      </w:pPr>
    </w:p>
    <w:p w14:paraId="40F7132B" w14:textId="77777777" w:rsidR="00440798" w:rsidRDefault="00440798" w:rsidP="00440798">
      <w:pPr>
        <w:spacing w:after="0" w:line="252" w:lineRule="exact"/>
        <w:ind w:left="113" w:right="-20"/>
        <w:rPr>
          <w:rFonts w:ascii="Arial" w:eastAsia="Arial" w:hAnsi="Arial" w:cs="Arial"/>
          <w:b/>
          <w:bCs/>
        </w:rPr>
      </w:pPr>
    </w:p>
    <w:p w14:paraId="61A72DE3" w14:textId="77777777" w:rsidR="00440798" w:rsidRDefault="00440798" w:rsidP="00440798">
      <w:pPr>
        <w:spacing w:after="0" w:line="252" w:lineRule="exact"/>
        <w:ind w:left="113" w:right="-20"/>
        <w:rPr>
          <w:rFonts w:ascii="Arial" w:eastAsia="Arial" w:hAnsi="Arial" w:cs="Arial"/>
          <w:b/>
          <w:bCs/>
        </w:rPr>
      </w:pPr>
    </w:p>
    <w:p w14:paraId="6598526D" w14:textId="77777777" w:rsidR="00440798" w:rsidRDefault="00440798" w:rsidP="00440798">
      <w:pPr>
        <w:spacing w:after="0" w:line="252" w:lineRule="exact"/>
        <w:ind w:left="113" w:right="-20"/>
        <w:rPr>
          <w:rFonts w:ascii="Arial" w:eastAsia="Arial" w:hAnsi="Arial" w:cs="Arial"/>
          <w:b/>
          <w:bCs/>
        </w:rPr>
      </w:pPr>
    </w:p>
    <w:p w14:paraId="6A2A3B8C" w14:textId="77777777" w:rsidR="00440798" w:rsidRDefault="00440798" w:rsidP="00440798">
      <w:pPr>
        <w:spacing w:after="0" w:line="252" w:lineRule="exact"/>
        <w:ind w:left="113" w:right="-20"/>
        <w:rPr>
          <w:rFonts w:ascii="Arial" w:eastAsia="Arial" w:hAnsi="Arial" w:cs="Arial"/>
          <w:b/>
          <w:bCs/>
        </w:rPr>
      </w:pPr>
    </w:p>
    <w:p w14:paraId="713B55C1" w14:textId="77777777" w:rsidR="00440798" w:rsidRDefault="00440798" w:rsidP="00440798">
      <w:pPr>
        <w:spacing w:after="0" w:line="252" w:lineRule="exact"/>
        <w:ind w:left="113" w:right="-20"/>
        <w:rPr>
          <w:rFonts w:ascii="Arial" w:eastAsia="Arial" w:hAnsi="Arial" w:cs="Arial"/>
          <w:b/>
          <w:bCs/>
        </w:rPr>
      </w:pPr>
    </w:p>
    <w:p w14:paraId="0C55BC89" w14:textId="77777777" w:rsidR="00440798" w:rsidRDefault="00440798" w:rsidP="00440798">
      <w:pPr>
        <w:spacing w:after="0" w:line="252" w:lineRule="exact"/>
        <w:ind w:left="113" w:right="-20"/>
        <w:rPr>
          <w:rFonts w:ascii="Arial" w:eastAsia="Arial" w:hAnsi="Arial" w:cs="Arial"/>
          <w:b/>
          <w:bCs/>
        </w:rPr>
      </w:pPr>
    </w:p>
    <w:p w14:paraId="502E8B24" w14:textId="77777777" w:rsidR="00440798" w:rsidRDefault="00440798" w:rsidP="00440798">
      <w:pPr>
        <w:spacing w:after="0" w:line="252" w:lineRule="exact"/>
        <w:ind w:left="113" w:right="-20"/>
        <w:rPr>
          <w:rFonts w:ascii="Arial" w:eastAsia="Arial" w:hAnsi="Arial" w:cs="Arial"/>
          <w:b/>
          <w:bCs/>
        </w:rPr>
      </w:pPr>
    </w:p>
    <w:p w14:paraId="249CC6D6" w14:textId="77777777" w:rsidR="00440798" w:rsidRDefault="00440798" w:rsidP="00440798">
      <w:pPr>
        <w:spacing w:after="0" w:line="252" w:lineRule="exact"/>
        <w:ind w:left="113" w:right="-20"/>
        <w:rPr>
          <w:rFonts w:ascii="Arial" w:eastAsia="Arial" w:hAnsi="Arial" w:cs="Arial"/>
          <w:b/>
          <w:bCs/>
        </w:rPr>
      </w:pPr>
    </w:p>
    <w:p w14:paraId="2D84C2A8" w14:textId="77777777" w:rsidR="00440798" w:rsidRDefault="00440798" w:rsidP="00440798">
      <w:pPr>
        <w:spacing w:after="0" w:line="252" w:lineRule="exact"/>
        <w:ind w:left="113" w:right="-20"/>
        <w:rPr>
          <w:rFonts w:ascii="Arial" w:eastAsia="Arial" w:hAnsi="Arial" w:cs="Arial"/>
          <w:b/>
          <w:bCs/>
        </w:rPr>
      </w:pPr>
    </w:p>
    <w:p w14:paraId="592C6260" w14:textId="77777777" w:rsidR="00440798" w:rsidRDefault="00440798" w:rsidP="00440798">
      <w:pPr>
        <w:spacing w:after="0" w:line="252" w:lineRule="exact"/>
        <w:ind w:left="113" w:right="-20"/>
        <w:rPr>
          <w:rFonts w:ascii="Arial" w:eastAsia="Arial" w:hAnsi="Arial" w:cs="Arial"/>
          <w:b/>
          <w:bCs/>
        </w:rPr>
      </w:pP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32846137" w14:textId="383FEE1A" w:rsidR="00AA15BB" w:rsidRDefault="00AB6E64" w:rsidP="00AA15BB">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 xml:space="preserve">Schedule 2 - </w:t>
      </w:r>
      <w:r w:rsidR="00AA15BB">
        <w:rPr>
          <w:rFonts w:ascii="Arial" w:eastAsia="Arial" w:hAnsi="Arial" w:cs="Arial"/>
          <w:b/>
          <w:bCs/>
          <w:spacing w:val="1"/>
          <w:sz w:val="32"/>
          <w:szCs w:val="32"/>
          <w:lang w:val="en-GB" w:eastAsia="en-GB"/>
        </w:rPr>
        <w:t>S</w:t>
      </w:r>
      <w:r w:rsidR="00AA15BB">
        <w:rPr>
          <w:rFonts w:ascii="Arial" w:eastAsia="Arial" w:hAnsi="Arial" w:cs="Arial"/>
          <w:b/>
          <w:bCs/>
          <w:spacing w:val="3"/>
          <w:sz w:val="32"/>
          <w:szCs w:val="32"/>
          <w:lang w:val="en-GB" w:eastAsia="en-GB"/>
        </w:rPr>
        <w:t>c</w:t>
      </w:r>
      <w:r w:rsidR="00AA15BB">
        <w:rPr>
          <w:rFonts w:ascii="Arial" w:eastAsia="Arial" w:hAnsi="Arial" w:cs="Arial"/>
          <w:b/>
          <w:bCs/>
          <w:spacing w:val="-1"/>
          <w:sz w:val="32"/>
          <w:szCs w:val="32"/>
          <w:lang w:val="en-GB" w:eastAsia="en-GB"/>
        </w:rPr>
        <w:t>h</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d</w:t>
      </w:r>
      <w:r w:rsidR="00AA15BB">
        <w:rPr>
          <w:rFonts w:ascii="Arial" w:eastAsia="Arial" w:hAnsi="Arial" w:cs="Arial"/>
          <w:b/>
          <w:bCs/>
          <w:spacing w:val="-1"/>
          <w:sz w:val="32"/>
          <w:szCs w:val="32"/>
          <w:lang w:val="en-GB" w:eastAsia="en-GB"/>
        </w:rPr>
        <w:t>u</w:t>
      </w:r>
      <w:r w:rsidR="00AA15BB">
        <w:rPr>
          <w:rFonts w:ascii="Arial" w:eastAsia="Arial" w:hAnsi="Arial" w:cs="Arial"/>
          <w:b/>
          <w:bCs/>
          <w:sz w:val="32"/>
          <w:szCs w:val="32"/>
          <w:lang w:val="en-GB" w:eastAsia="en-GB"/>
        </w:rPr>
        <w:t>le</w:t>
      </w:r>
      <w:r w:rsidR="00AA15BB">
        <w:rPr>
          <w:rFonts w:ascii="Arial" w:eastAsia="Arial" w:hAnsi="Arial" w:cs="Arial"/>
          <w:b/>
          <w:bCs/>
          <w:spacing w:val="-14"/>
          <w:sz w:val="32"/>
          <w:szCs w:val="32"/>
          <w:lang w:val="en-GB" w:eastAsia="en-GB"/>
        </w:rPr>
        <w:t xml:space="preserve"> </w:t>
      </w:r>
      <w:r w:rsidR="00AA15BB">
        <w:rPr>
          <w:rFonts w:ascii="Arial" w:eastAsia="Arial" w:hAnsi="Arial" w:cs="Arial"/>
          <w:b/>
          <w:bCs/>
          <w:spacing w:val="2"/>
          <w:sz w:val="32"/>
          <w:szCs w:val="32"/>
          <w:lang w:val="en-GB" w:eastAsia="en-GB"/>
        </w:rPr>
        <w:t>o</w:t>
      </w:r>
      <w:r w:rsidR="00AA15BB">
        <w:rPr>
          <w:rFonts w:ascii="Arial" w:eastAsia="Arial" w:hAnsi="Arial" w:cs="Arial"/>
          <w:b/>
          <w:bCs/>
          <w:sz w:val="32"/>
          <w:szCs w:val="32"/>
          <w:lang w:val="en-GB" w:eastAsia="en-GB"/>
        </w:rPr>
        <w:t>f</w:t>
      </w:r>
      <w:r w:rsidR="00AA15BB">
        <w:rPr>
          <w:rFonts w:ascii="Arial" w:eastAsia="Arial" w:hAnsi="Arial" w:cs="Arial"/>
          <w:b/>
          <w:bCs/>
          <w:spacing w:val="-3"/>
          <w:sz w:val="32"/>
          <w:szCs w:val="32"/>
          <w:lang w:val="en-GB" w:eastAsia="en-GB"/>
        </w:rPr>
        <w:t xml:space="preserve"> </w:t>
      </w:r>
      <w:r w:rsidR="00AA15BB">
        <w:rPr>
          <w:rFonts w:ascii="Arial" w:eastAsia="Arial" w:hAnsi="Arial" w:cs="Arial"/>
          <w:b/>
          <w:bCs/>
          <w:sz w:val="32"/>
          <w:szCs w:val="32"/>
          <w:lang w:val="en-GB" w:eastAsia="en-GB"/>
        </w:rPr>
        <w:t>R</w:t>
      </w:r>
      <w:r w:rsidR="00AA15BB">
        <w:rPr>
          <w:rFonts w:ascii="Arial" w:eastAsia="Arial" w:hAnsi="Arial" w:cs="Arial"/>
          <w:b/>
          <w:bCs/>
          <w:spacing w:val="3"/>
          <w:sz w:val="32"/>
          <w:szCs w:val="32"/>
          <w:lang w:val="en-GB" w:eastAsia="en-GB"/>
        </w:rPr>
        <w:t>e</w:t>
      </w:r>
      <w:r w:rsidR="00AA15BB">
        <w:rPr>
          <w:rFonts w:ascii="Arial" w:eastAsia="Arial" w:hAnsi="Arial" w:cs="Arial"/>
          <w:b/>
          <w:bCs/>
          <w:spacing w:val="-1"/>
          <w:sz w:val="32"/>
          <w:szCs w:val="32"/>
          <w:lang w:val="en-GB" w:eastAsia="en-GB"/>
        </w:rPr>
        <w:t>qu</w:t>
      </w:r>
      <w:r w:rsidR="00AA15BB">
        <w:rPr>
          <w:rFonts w:ascii="Arial" w:eastAsia="Arial" w:hAnsi="Arial" w:cs="Arial"/>
          <w:b/>
          <w:bCs/>
          <w:spacing w:val="3"/>
          <w:sz w:val="32"/>
          <w:szCs w:val="32"/>
          <w:lang w:val="en-GB" w:eastAsia="en-GB"/>
        </w:rPr>
        <w:t>i</w:t>
      </w:r>
      <w:r w:rsidR="00AA15BB">
        <w:rPr>
          <w:rFonts w:ascii="Arial" w:eastAsia="Arial" w:hAnsi="Arial" w:cs="Arial"/>
          <w:b/>
          <w:bCs/>
          <w:spacing w:val="1"/>
          <w:sz w:val="32"/>
          <w:szCs w:val="32"/>
          <w:lang w:val="en-GB" w:eastAsia="en-GB"/>
        </w:rPr>
        <w:t>r</w:t>
      </w:r>
      <w:r w:rsidR="00AA15BB">
        <w:rPr>
          <w:rFonts w:ascii="Arial" w:eastAsia="Arial" w:hAnsi="Arial" w:cs="Arial"/>
          <w:b/>
          <w:bCs/>
          <w:sz w:val="32"/>
          <w:szCs w:val="32"/>
          <w:lang w:val="en-GB" w:eastAsia="en-GB"/>
        </w:rPr>
        <w:t>e</w:t>
      </w:r>
      <w:r w:rsidR="00AA15BB">
        <w:rPr>
          <w:rFonts w:ascii="Arial" w:eastAsia="Arial" w:hAnsi="Arial" w:cs="Arial"/>
          <w:b/>
          <w:bCs/>
          <w:spacing w:val="-1"/>
          <w:sz w:val="32"/>
          <w:szCs w:val="32"/>
          <w:lang w:val="en-GB" w:eastAsia="en-GB"/>
        </w:rPr>
        <w:t>m</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n</w:t>
      </w:r>
      <w:r w:rsidR="00AA15BB">
        <w:rPr>
          <w:rFonts w:ascii="Arial" w:eastAsia="Arial" w:hAnsi="Arial" w:cs="Arial"/>
          <w:b/>
          <w:bCs/>
          <w:spacing w:val="-10"/>
          <w:sz w:val="32"/>
          <w:szCs w:val="32"/>
          <w:lang w:val="en-GB" w:eastAsia="en-GB"/>
        </w:rPr>
        <w:t>t</w:t>
      </w:r>
      <w:r w:rsidR="00AA15BB">
        <w:rPr>
          <w:rFonts w:ascii="Arial" w:eastAsia="Arial" w:hAnsi="Arial" w:cs="Arial"/>
          <w:b/>
          <w:bCs/>
          <w:sz w:val="32"/>
          <w:szCs w:val="32"/>
          <w:lang w:val="en-GB" w:eastAsia="en-GB"/>
        </w:rPr>
        <w:t>s</w:t>
      </w:r>
    </w:p>
    <w:p w14:paraId="1B9258F1" w14:textId="77777777" w:rsidR="00AA15BB" w:rsidRDefault="00AA15BB" w:rsidP="00AA15BB">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AA15BB" w14:paraId="1826EFBF" w14:textId="77777777" w:rsidTr="00AB6E64">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586AE6D9" w14:textId="77777777" w:rsidR="00AA15BB" w:rsidRDefault="00AA15BB" w:rsidP="00AB6E64">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AA15BB" w14:paraId="4597011A" w14:textId="77777777" w:rsidTr="00AB6E64">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C82EDB"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BA5171"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D31345"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973940"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707C1767" w14:textId="77777777" w:rsidR="00AA15BB" w:rsidRDefault="00AA15BB" w:rsidP="00AB6E64">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9AAB60"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3FAD5D83" w14:textId="77777777" w:rsidR="00AA15BB" w:rsidRDefault="00AA15BB" w:rsidP="00AB6E64">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E94A0C"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PPQ and </w:t>
            </w:r>
            <w:proofErr w:type="spellStart"/>
            <w:r>
              <w:rPr>
                <w:rFonts w:ascii="Arial" w:eastAsia="Times New Roman" w:hAnsi="Arial" w:cs="Arial"/>
                <w:b/>
                <w:sz w:val="16"/>
                <w:szCs w:val="16"/>
                <w:lang w:val="en-GB" w:eastAsia="en-GB"/>
              </w:rPr>
              <w:t>DofQ</w:t>
            </w:r>
            <w:proofErr w:type="spellEnd"/>
            <w:r>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CA97EF"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7F33831D"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39E0D3"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72F112"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AA15BB" w14:paraId="76CE640F" w14:textId="77777777" w:rsidTr="00AB6E64">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4D1219D0" w14:textId="77777777" w:rsidR="00AA15BB" w:rsidRDefault="00AA15BB" w:rsidP="00AB6E64">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A751275" w14:textId="77777777" w:rsidR="00AA15BB" w:rsidRDefault="00AA15BB" w:rsidP="00AB6E64">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085200CD" w14:textId="77777777" w:rsidR="00AA15BB" w:rsidRDefault="00AA15BB" w:rsidP="00AB6E64">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4CF57A56" w14:textId="77777777" w:rsidR="00AA15BB" w:rsidRDefault="00AA15BB" w:rsidP="00AB6E64">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0063021F" w14:textId="77777777" w:rsidR="00AA15BB" w:rsidRDefault="00AA15BB" w:rsidP="00AB6E64">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15520AC" w14:textId="77777777" w:rsidR="00AA15BB" w:rsidRDefault="00AA15BB" w:rsidP="00AB6E64">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69D35647" w14:textId="77777777" w:rsidR="00AA15BB" w:rsidRDefault="00AA15BB" w:rsidP="00AB6E64">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BA1CA51" w14:textId="77777777" w:rsidR="00AA15BB" w:rsidRDefault="00AA15BB" w:rsidP="00AB6E64">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DB6E2D"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6DF31D" w14:textId="77777777" w:rsidR="00AB0530" w:rsidRDefault="00AB0530" w:rsidP="00AB0530">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0FE59D40" w14:textId="42AA4149" w:rsidR="00AA15BB" w:rsidRDefault="00AB0530" w:rsidP="00AB0530">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E307AB" w:rsidRPr="00E307AB" w14:paraId="1469343F" w14:textId="77777777" w:rsidTr="00AB6E64">
        <w:trPr>
          <w:trHeight w:val="805"/>
        </w:trPr>
        <w:tc>
          <w:tcPr>
            <w:tcW w:w="252" w:type="pct"/>
            <w:tcBorders>
              <w:top w:val="single" w:sz="4" w:space="0" w:color="auto"/>
              <w:left w:val="single" w:sz="4" w:space="0" w:color="auto"/>
              <w:bottom w:val="single" w:sz="4" w:space="0" w:color="auto"/>
              <w:right w:val="single" w:sz="4" w:space="0" w:color="auto"/>
            </w:tcBorders>
            <w:hideMark/>
          </w:tcPr>
          <w:p w14:paraId="66E17C0C"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7360C813"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2E87A6F"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BADE625" w14:textId="35F9D7C5" w:rsidR="00AA15BB" w:rsidRPr="00E307AB" w:rsidRDefault="001D3369"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 xml:space="preserve">Provision of </w:t>
            </w:r>
            <w:r w:rsidRPr="00E307AB">
              <w:t>Innovation and Disruption People Capability – 1 x Royal Navy Cohort</w:t>
            </w:r>
          </w:p>
        </w:tc>
        <w:tc>
          <w:tcPr>
            <w:tcW w:w="280" w:type="pct"/>
            <w:tcBorders>
              <w:top w:val="single" w:sz="4" w:space="0" w:color="auto"/>
              <w:left w:val="single" w:sz="4" w:space="0" w:color="auto"/>
              <w:bottom w:val="single" w:sz="4" w:space="0" w:color="auto"/>
              <w:right w:val="single" w:sz="4" w:space="0" w:color="auto"/>
            </w:tcBorders>
            <w:hideMark/>
          </w:tcPr>
          <w:p w14:paraId="2962C98C" w14:textId="77777777" w:rsidR="00AA15BB" w:rsidRPr="00E307AB" w:rsidRDefault="00AA15BB" w:rsidP="00AB6E64">
            <w:pPr>
              <w:jc w:val="center"/>
            </w:pPr>
            <w:r w:rsidRPr="00E307A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DDACADD"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DA5534E" w14:textId="123E13C4" w:rsidR="00AA15BB" w:rsidRPr="00E307AB" w:rsidRDefault="001D3369"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February 2021 – May 2021</w:t>
            </w:r>
          </w:p>
        </w:tc>
        <w:tc>
          <w:tcPr>
            <w:tcW w:w="163" w:type="pct"/>
            <w:tcBorders>
              <w:top w:val="single" w:sz="4" w:space="0" w:color="auto"/>
              <w:left w:val="single" w:sz="4" w:space="0" w:color="auto"/>
              <w:bottom w:val="single" w:sz="4" w:space="0" w:color="auto"/>
              <w:right w:val="single" w:sz="4" w:space="0" w:color="auto"/>
            </w:tcBorders>
            <w:hideMark/>
          </w:tcPr>
          <w:p w14:paraId="2A79BB11"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B0A4BF3"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75107BC5" w14:textId="77777777" w:rsidR="00AA15BB" w:rsidRPr="00E307AB" w:rsidRDefault="00AA15BB" w:rsidP="00AB6E64">
            <w:pPr>
              <w:jc w:val="center"/>
            </w:pPr>
          </w:p>
        </w:tc>
      </w:tr>
      <w:tr w:rsidR="00E307AB" w:rsidRPr="00E307AB" w14:paraId="5567815D" w14:textId="77777777" w:rsidTr="00AB6E64">
        <w:trPr>
          <w:trHeight w:val="805"/>
        </w:trPr>
        <w:tc>
          <w:tcPr>
            <w:tcW w:w="252" w:type="pct"/>
            <w:tcBorders>
              <w:top w:val="single" w:sz="4" w:space="0" w:color="auto"/>
              <w:left w:val="single" w:sz="4" w:space="0" w:color="auto"/>
              <w:bottom w:val="single" w:sz="4" w:space="0" w:color="auto"/>
              <w:right w:val="single" w:sz="4" w:space="0" w:color="auto"/>
            </w:tcBorders>
            <w:hideMark/>
          </w:tcPr>
          <w:p w14:paraId="23061C25"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3C728751"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0BDFA08"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32DC2F2" w14:textId="64F68709" w:rsidR="00AA15BB" w:rsidRPr="00E307AB" w:rsidRDefault="001D3369" w:rsidP="00AB6E64">
            <w:pPr>
              <w:spacing w:after="0" w:line="240" w:lineRule="auto"/>
              <w:jc w:val="center"/>
              <w:rPr>
                <w:rFonts w:ascii="Arial" w:eastAsia="Times New Roman" w:hAnsi="Arial" w:cs="Times New Roman"/>
                <w:szCs w:val="20"/>
                <w:lang w:val="en-GB" w:eastAsia="en-GB"/>
              </w:rPr>
            </w:pPr>
            <w:r w:rsidRPr="00E307AB">
              <w:rPr>
                <w:rFonts w:ascii="Arial" w:eastAsia="Times New Roman" w:hAnsi="Arial" w:cs="Arial"/>
                <w:sz w:val="20"/>
                <w:szCs w:val="20"/>
                <w:lang w:val="en-GB" w:eastAsia="en-GB"/>
              </w:rPr>
              <w:t xml:space="preserve">Provision of </w:t>
            </w:r>
            <w:r w:rsidRPr="00E307AB">
              <w:t>Innovation and Disruption People Capability – 1 x Royal Air Force Cohort</w:t>
            </w:r>
          </w:p>
        </w:tc>
        <w:tc>
          <w:tcPr>
            <w:tcW w:w="280" w:type="pct"/>
            <w:tcBorders>
              <w:top w:val="single" w:sz="4" w:space="0" w:color="auto"/>
              <w:left w:val="single" w:sz="4" w:space="0" w:color="auto"/>
              <w:bottom w:val="single" w:sz="4" w:space="0" w:color="auto"/>
              <w:right w:val="single" w:sz="4" w:space="0" w:color="auto"/>
            </w:tcBorders>
            <w:hideMark/>
          </w:tcPr>
          <w:p w14:paraId="6D9CA709" w14:textId="77777777" w:rsidR="00AA15BB" w:rsidRPr="00E307AB" w:rsidRDefault="00AA15BB" w:rsidP="00AB6E64">
            <w:pPr>
              <w:jc w:val="center"/>
            </w:pPr>
            <w:r w:rsidRPr="00E307A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2DC0FE67"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1B3A37B" w14:textId="25E405D5" w:rsidR="00AA15BB" w:rsidRPr="00E307AB" w:rsidRDefault="001D3369"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February 2021 – May 2021</w:t>
            </w:r>
          </w:p>
        </w:tc>
        <w:tc>
          <w:tcPr>
            <w:tcW w:w="163" w:type="pct"/>
            <w:tcBorders>
              <w:top w:val="single" w:sz="4" w:space="0" w:color="auto"/>
              <w:left w:val="single" w:sz="4" w:space="0" w:color="auto"/>
              <w:bottom w:val="single" w:sz="4" w:space="0" w:color="auto"/>
              <w:right w:val="single" w:sz="4" w:space="0" w:color="auto"/>
            </w:tcBorders>
            <w:hideMark/>
          </w:tcPr>
          <w:p w14:paraId="33934D52"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350A2000" w14:textId="77777777" w:rsidR="00AA15BB" w:rsidRPr="00E307AB" w:rsidRDefault="00AA15BB" w:rsidP="00AB6E64">
            <w:pPr>
              <w:jc w:val="center"/>
            </w:pPr>
          </w:p>
        </w:tc>
        <w:tc>
          <w:tcPr>
            <w:tcW w:w="688" w:type="pct"/>
            <w:tcBorders>
              <w:top w:val="single" w:sz="4" w:space="0" w:color="auto"/>
              <w:left w:val="single" w:sz="4" w:space="0" w:color="auto"/>
              <w:bottom w:val="single" w:sz="4" w:space="0" w:color="auto"/>
              <w:right w:val="single" w:sz="4" w:space="0" w:color="auto"/>
            </w:tcBorders>
          </w:tcPr>
          <w:p w14:paraId="607A7857" w14:textId="77777777" w:rsidR="00AA15BB" w:rsidRPr="00E307AB" w:rsidRDefault="00AA15BB" w:rsidP="00AB6E64">
            <w:pPr>
              <w:jc w:val="center"/>
            </w:pPr>
          </w:p>
        </w:tc>
      </w:tr>
      <w:tr w:rsidR="00E307AB" w:rsidRPr="00E307AB" w14:paraId="7AFDDE87" w14:textId="77777777" w:rsidTr="00AB6E64">
        <w:trPr>
          <w:trHeight w:val="805"/>
        </w:trPr>
        <w:tc>
          <w:tcPr>
            <w:tcW w:w="252" w:type="pct"/>
            <w:tcBorders>
              <w:top w:val="single" w:sz="4" w:space="0" w:color="auto"/>
              <w:left w:val="single" w:sz="4" w:space="0" w:color="auto"/>
              <w:bottom w:val="single" w:sz="4" w:space="0" w:color="auto"/>
              <w:right w:val="single" w:sz="4" w:space="0" w:color="auto"/>
            </w:tcBorders>
            <w:hideMark/>
          </w:tcPr>
          <w:p w14:paraId="7EDAABDE"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260050BF"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52674D8"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F5D6AEB" w14:textId="63E533D9" w:rsidR="00AA15BB" w:rsidRPr="00E307AB" w:rsidRDefault="001D3369" w:rsidP="00AB6E64">
            <w:pPr>
              <w:spacing w:after="0" w:line="240" w:lineRule="auto"/>
              <w:jc w:val="center"/>
              <w:rPr>
                <w:rFonts w:ascii="Arial" w:eastAsia="Times New Roman" w:hAnsi="Arial" w:cs="Times New Roman"/>
                <w:szCs w:val="20"/>
                <w:lang w:val="en-GB" w:eastAsia="en-GB"/>
              </w:rPr>
            </w:pPr>
            <w:r w:rsidRPr="00E307AB">
              <w:rPr>
                <w:rFonts w:ascii="Arial" w:eastAsia="Times New Roman" w:hAnsi="Arial" w:cs="Arial"/>
                <w:sz w:val="20"/>
                <w:szCs w:val="20"/>
                <w:lang w:val="en-GB" w:eastAsia="en-GB"/>
              </w:rPr>
              <w:t xml:space="preserve">Option 1: Provision of </w:t>
            </w:r>
            <w:r w:rsidRPr="00E307AB">
              <w:t>Innovation and Disruption People Capability – 1 x Royal Navy Cohort</w:t>
            </w:r>
          </w:p>
        </w:tc>
        <w:tc>
          <w:tcPr>
            <w:tcW w:w="280" w:type="pct"/>
            <w:tcBorders>
              <w:top w:val="single" w:sz="4" w:space="0" w:color="auto"/>
              <w:left w:val="single" w:sz="4" w:space="0" w:color="auto"/>
              <w:bottom w:val="single" w:sz="4" w:space="0" w:color="auto"/>
              <w:right w:val="single" w:sz="4" w:space="0" w:color="auto"/>
            </w:tcBorders>
            <w:hideMark/>
          </w:tcPr>
          <w:p w14:paraId="1DDB9B4E" w14:textId="77777777" w:rsidR="00AA15BB" w:rsidRPr="00E307AB" w:rsidRDefault="00AA15BB" w:rsidP="00AB6E64">
            <w:pPr>
              <w:jc w:val="center"/>
            </w:pPr>
            <w:r w:rsidRPr="00E307A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CE1C253"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382D218E" w14:textId="372B71F2" w:rsidR="00AA15BB" w:rsidRPr="00E307AB" w:rsidRDefault="001D3369" w:rsidP="001D3369">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September 2021 – December 2021</w:t>
            </w:r>
          </w:p>
        </w:tc>
        <w:tc>
          <w:tcPr>
            <w:tcW w:w="163" w:type="pct"/>
            <w:tcBorders>
              <w:top w:val="single" w:sz="4" w:space="0" w:color="auto"/>
              <w:left w:val="single" w:sz="4" w:space="0" w:color="auto"/>
              <w:bottom w:val="single" w:sz="4" w:space="0" w:color="auto"/>
              <w:right w:val="single" w:sz="4" w:space="0" w:color="auto"/>
            </w:tcBorders>
            <w:hideMark/>
          </w:tcPr>
          <w:p w14:paraId="366D13A3"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1971FE5" w14:textId="77777777" w:rsidR="00AA15BB" w:rsidRPr="00E307AB" w:rsidRDefault="00AA15BB" w:rsidP="00AB6E64">
            <w:pPr>
              <w:jc w:val="center"/>
            </w:pPr>
          </w:p>
        </w:tc>
        <w:tc>
          <w:tcPr>
            <w:tcW w:w="688" w:type="pct"/>
            <w:tcBorders>
              <w:top w:val="single" w:sz="4" w:space="0" w:color="auto"/>
              <w:left w:val="single" w:sz="4" w:space="0" w:color="auto"/>
              <w:bottom w:val="single" w:sz="4" w:space="0" w:color="auto"/>
              <w:right w:val="single" w:sz="4" w:space="0" w:color="auto"/>
            </w:tcBorders>
          </w:tcPr>
          <w:p w14:paraId="6DAF5933" w14:textId="77777777" w:rsidR="00AA15BB" w:rsidRPr="00E307AB" w:rsidRDefault="00AA15BB" w:rsidP="00AB6E64">
            <w:pPr>
              <w:jc w:val="center"/>
            </w:pPr>
          </w:p>
        </w:tc>
      </w:tr>
      <w:tr w:rsidR="00E307AB" w:rsidRPr="00E307AB" w14:paraId="28B06919" w14:textId="77777777" w:rsidTr="00AB6E64">
        <w:trPr>
          <w:trHeight w:val="805"/>
        </w:trPr>
        <w:tc>
          <w:tcPr>
            <w:tcW w:w="252" w:type="pct"/>
            <w:tcBorders>
              <w:top w:val="single" w:sz="4" w:space="0" w:color="auto"/>
              <w:left w:val="single" w:sz="4" w:space="0" w:color="auto"/>
              <w:bottom w:val="single" w:sz="4" w:space="0" w:color="auto"/>
              <w:right w:val="single" w:sz="4" w:space="0" w:color="auto"/>
            </w:tcBorders>
            <w:hideMark/>
          </w:tcPr>
          <w:p w14:paraId="784EDB8C"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498977"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42B5A99"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E3F542E" w14:textId="37A2957B" w:rsidR="00AA15BB" w:rsidRPr="00E307AB" w:rsidRDefault="001D3369" w:rsidP="00AB6E64">
            <w:pPr>
              <w:spacing w:after="0" w:line="240" w:lineRule="auto"/>
              <w:jc w:val="center"/>
              <w:rPr>
                <w:rFonts w:ascii="Arial" w:eastAsia="Times New Roman" w:hAnsi="Arial" w:cs="Times New Roman"/>
                <w:szCs w:val="20"/>
                <w:lang w:val="en-GB" w:eastAsia="en-GB"/>
              </w:rPr>
            </w:pPr>
            <w:r w:rsidRPr="00E307AB">
              <w:rPr>
                <w:rFonts w:ascii="Arial" w:eastAsia="Times New Roman" w:hAnsi="Arial" w:cs="Arial"/>
                <w:sz w:val="20"/>
                <w:szCs w:val="20"/>
                <w:lang w:val="en-GB" w:eastAsia="en-GB"/>
              </w:rPr>
              <w:t xml:space="preserve">Option 2: Provision of </w:t>
            </w:r>
            <w:r w:rsidRPr="00E307AB">
              <w:t>Innovation and Disruption People Capability – 1 x Royal Air Force Cohort</w:t>
            </w:r>
          </w:p>
        </w:tc>
        <w:tc>
          <w:tcPr>
            <w:tcW w:w="280" w:type="pct"/>
            <w:tcBorders>
              <w:top w:val="single" w:sz="4" w:space="0" w:color="auto"/>
              <w:left w:val="single" w:sz="4" w:space="0" w:color="auto"/>
              <w:bottom w:val="single" w:sz="4" w:space="0" w:color="auto"/>
              <w:right w:val="single" w:sz="4" w:space="0" w:color="auto"/>
            </w:tcBorders>
            <w:hideMark/>
          </w:tcPr>
          <w:p w14:paraId="3E8D562E" w14:textId="77777777" w:rsidR="00AA15BB" w:rsidRPr="00E307AB" w:rsidRDefault="00AA15BB" w:rsidP="00AB6E64">
            <w:pPr>
              <w:jc w:val="center"/>
            </w:pPr>
            <w:r w:rsidRPr="00E307A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F300B03"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13EC57B" w14:textId="466AE05D" w:rsidR="00AA15BB" w:rsidRPr="00E307AB" w:rsidRDefault="001D3369"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September 2021 – December 2021</w:t>
            </w:r>
          </w:p>
        </w:tc>
        <w:tc>
          <w:tcPr>
            <w:tcW w:w="163" w:type="pct"/>
            <w:tcBorders>
              <w:top w:val="single" w:sz="4" w:space="0" w:color="auto"/>
              <w:left w:val="single" w:sz="4" w:space="0" w:color="auto"/>
              <w:bottom w:val="single" w:sz="4" w:space="0" w:color="auto"/>
              <w:right w:val="single" w:sz="4" w:space="0" w:color="auto"/>
            </w:tcBorders>
            <w:hideMark/>
          </w:tcPr>
          <w:p w14:paraId="202AC97E" w14:textId="77777777" w:rsidR="00AA15BB" w:rsidRPr="00E307AB" w:rsidRDefault="00AA15BB" w:rsidP="00AB6E64">
            <w:pPr>
              <w:spacing w:after="0" w:line="240" w:lineRule="auto"/>
              <w:jc w:val="center"/>
              <w:rPr>
                <w:rFonts w:ascii="Arial" w:eastAsia="Times New Roman" w:hAnsi="Arial" w:cs="Arial"/>
                <w:sz w:val="20"/>
                <w:szCs w:val="20"/>
                <w:lang w:val="en-GB" w:eastAsia="en-GB"/>
              </w:rPr>
            </w:pPr>
            <w:r w:rsidRPr="00E307AB">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480A27E" w14:textId="77777777" w:rsidR="00AA15BB" w:rsidRPr="00E307AB" w:rsidRDefault="00AA15BB" w:rsidP="00AB6E64">
            <w:pPr>
              <w:jc w:val="center"/>
            </w:pPr>
          </w:p>
        </w:tc>
        <w:tc>
          <w:tcPr>
            <w:tcW w:w="688" w:type="pct"/>
            <w:tcBorders>
              <w:top w:val="single" w:sz="4" w:space="0" w:color="auto"/>
              <w:left w:val="single" w:sz="4" w:space="0" w:color="auto"/>
              <w:bottom w:val="single" w:sz="4" w:space="0" w:color="auto"/>
              <w:right w:val="single" w:sz="4" w:space="0" w:color="auto"/>
            </w:tcBorders>
          </w:tcPr>
          <w:p w14:paraId="75E68CB1" w14:textId="77777777" w:rsidR="00AA15BB" w:rsidRPr="00E307AB" w:rsidRDefault="00AA15BB" w:rsidP="00AB6E64">
            <w:pPr>
              <w:jc w:val="center"/>
            </w:pPr>
          </w:p>
        </w:tc>
      </w:tr>
      <w:tr w:rsidR="00AA15BB" w14:paraId="124CC632" w14:textId="77777777" w:rsidTr="001D3369">
        <w:trPr>
          <w:trHeight w:val="805"/>
        </w:trPr>
        <w:tc>
          <w:tcPr>
            <w:tcW w:w="252" w:type="pct"/>
            <w:tcBorders>
              <w:top w:val="single" w:sz="4" w:space="0" w:color="auto"/>
              <w:left w:val="single" w:sz="4" w:space="0" w:color="auto"/>
              <w:bottom w:val="single" w:sz="4" w:space="0" w:color="auto"/>
              <w:right w:val="single" w:sz="4" w:space="0" w:color="auto"/>
            </w:tcBorders>
          </w:tcPr>
          <w:p w14:paraId="12BCB53C" w14:textId="5F296E4C" w:rsidR="00AA15BB" w:rsidRDefault="00AA15BB" w:rsidP="00AB6E64">
            <w:pPr>
              <w:spacing w:after="0" w:line="240" w:lineRule="auto"/>
              <w:jc w:val="center"/>
              <w:rPr>
                <w:rFonts w:ascii="Arial" w:eastAsia="Times New Roman" w:hAnsi="Arial" w:cs="Arial"/>
                <w:color w:val="FF0000"/>
                <w:sz w:val="20"/>
                <w:szCs w:val="20"/>
                <w:lang w:val="en-GB" w:eastAsia="en-GB"/>
              </w:rPr>
            </w:pPr>
            <w:bookmarkStart w:id="42" w:name="Start_SOR"/>
            <w:bookmarkEnd w:id="42"/>
          </w:p>
        </w:tc>
        <w:tc>
          <w:tcPr>
            <w:tcW w:w="297" w:type="pct"/>
            <w:tcBorders>
              <w:top w:val="single" w:sz="4" w:space="0" w:color="auto"/>
              <w:left w:val="single" w:sz="4" w:space="0" w:color="auto"/>
              <w:bottom w:val="single" w:sz="4" w:space="0" w:color="auto"/>
              <w:right w:val="single" w:sz="4" w:space="0" w:color="auto"/>
            </w:tcBorders>
          </w:tcPr>
          <w:p w14:paraId="6C816768" w14:textId="77777777" w:rsidR="00AA15BB" w:rsidRDefault="00AA15BB" w:rsidP="00AB6E64">
            <w:pPr>
              <w:spacing w:after="0" w:line="240" w:lineRule="auto"/>
              <w:jc w:val="center"/>
              <w:rPr>
                <w:rFonts w:ascii="Arial" w:eastAsia="Times New Roman" w:hAnsi="Arial" w:cs="Arial"/>
                <w:color w:val="FF0000"/>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B68EBDB" w14:textId="77777777" w:rsidR="00AA15BB" w:rsidRDefault="00AA15BB" w:rsidP="00AB6E64">
            <w:pPr>
              <w:spacing w:after="0" w:line="240" w:lineRule="auto"/>
              <w:jc w:val="center"/>
              <w:rPr>
                <w:rFonts w:ascii="Arial" w:eastAsia="Times New Roman" w:hAnsi="Arial" w:cs="Arial"/>
                <w:color w:val="FF0000"/>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32CF9C3" w14:textId="0869D552" w:rsidR="00AA15BB" w:rsidRDefault="00AA15BB" w:rsidP="00AB6E64">
            <w:pPr>
              <w:spacing w:after="0" w:line="240" w:lineRule="auto"/>
              <w:jc w:val="center"/>
              <w:rPr>
                <w:rFonts w:ascii="Arial" w:eastAsia="Times New Roman" w:hAnsi="Arial" w:cs="Times New Roman"/>
                <w:szCs w:val="20"/>
                <w:lang w:val="en-GB" w:eastAsia="en-GB"/>
              </w:rPr>
            </w:pPr>
          </w:p>
        </w:tc>
        <w:tc>
          <w:tcPr>
            <w:tcW w:w="280" w:type="pct"/>
            <w:tcBorders>
              <w:top w:val="single" w:sz="4" w:space="0" w:color="auto"/>
              <w:left w:val="single" w:sz="4" w:space="0" w:color="auto"/>
              <w:bottom w:val="single" w:sz="4" w:space="0" w:color="auto"/>
              <w:right w:val="single" w:sz="4" w:space="0" w:color="auto"/>
            </w:tcBorders>
          </w:tcPr>
          <w:p w14:paraId="2F769970" w14:textId="6139FB48" w:rsidR="00AA15BB" w:rsidRDefault="00AA15BB" w:rsidP="00AB6E64">
            <w:pPr>
              <w:jc w:val="center"/>
            </w:pPr>
          </w:p>
        </w:tc>
        <w:tc>
          <w:tcPr>
            <w:tcW w:w="359" w:type="pct"/>
            <w:tcBorders>
              <w:top w:val="single" w:sz="4" w:space="0" w:color="auto"/>
              <w:left w:val="single" w:sz="4" w:space="0" w:color="auto"/>
              <w:bottom w:val="single" w:sz="4" w:space="0" w:color="auto"/>
              <w:right w:val="single" w:sz="4" w:space="0" w:color="auto"/>
            </w:tcBorders>
          </w:tcPr>
          <w:p w14:paraId="73E9313B" w14:textId="615050D6" w:rsidR="00AA15BB" w:rsidRDefault="00AA15BB" w:rsidP="00AB6E64">
            <w:pPr>
              <w:spacing w:after="0" w:line="240" w:lineRule="auto"/>
              <w:jc w:val="center"/>
              <w:rPr>
                <w:rFonts w:ascii="Arial" w:eastAsia="Times New Roman" w:hAnsi="Arial" w:cs="Arial"/>
                <w:color w:val="FF0000"/>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678E1234" w14:textId="2B9DD710" w:rsidR="00AA15BB" w:rsidRDefault="00AA15BB" w:rsidP="00AB6E64">
            <w:pPr>
              <w:spacing w:after="0" w:line="240" w:lineRule="auto"/>
              <w:jc w:val="center"/>
              <w:rPr>
                <w:rFonts w:ascii="Arial" w:eastAsia="Times New Roman" w:hAnsi="Arial" w:cs="Arial"/>
                <w:color w:val="FF0000"/>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tcPr>
          <w:p w14:paraId="505D37F2" w14:textId="0D2E27E7" w:rsidR="00AA15BB" w:rsidRDefault="00AA15BB" w:rsidP="00AB6E64">
            <w:pPr>
              <w:spacing w:after="0" w:line="240" w:lineRule="auto"/>
              <w:jc w:val="center"/>
              <w:rPr>
                <w:rFonts w:ascii="Arial" w:eastAsia="Times New Roman" w:hAnsi="Arial" w:cs="Arial"/>
                <w:color w:val="FF0000"/>
                <w:sz w:val="20"/>
                <w:szCs w:val="20"/>
                <w:lang w:val="en-GB" w:eastAsia="en-GB"/>
              </w:rPr>
            </w:pPr>
          </w:p>
        </w:tc>
        <w:tc>
          <w:tcPr>
            <w:tcW w:w="495" w:type="pct"/>
            <w:tcBorders>
              <w:top w:val="single" w:sz="4" w:space="0" w:color="auto"/>
              <w:left w:val="single" w:sz="4" w:space="0" w:color="auto"/>
              <w:bottom w:val="single" w:sz="4" w:space="0" w:color="auto"/>
              <w:right w:val="single" w:sz="4" w:space="0" w:color="auto"/>
            </w:tcBorders>
          </w:tcPr>
          <w:p w14:paraId="23381DB3" w14:textId="77777777" w:rsidR="00AA15BB" w:rsidRDefault="00AA15BB" w:rsidP="00AB6E64">
            <w:pPr>
              <w:jc w:val="center"/>
            </w:pPr>
          </w:p>
        </w:tc>
        <w:tc>
          <w:tcPr>
            <w:tcW w:w="688" w:type="pct"/>
            <w:tcBorders>
              <w:top w:val="single" w:sz="4" w:space="0" w:color="auto"/>
              <w:left w:val="single" w:sz="4" w:space="0" w:color="auto"/>
              <w:bottom w:val="single" w:sz="4" w:space="0" w:color="auto"/>
              <w:right w:val="single" w:sz="4" w:space="0" w:color="auto"/>
            </w:tcBorders>
          </w:tcPr>
          <w:p w14:paraId="3AD82D40" w14:textId="77777777" w:rsidR="00AA15BB" w:rsidRDefault="00AA15BB" w:rsidP="00AB6E64">
            <w:pPr>
              <w:jc w:val="center"/>
            </w:pPr>
          </w:p>
        </w:tc>
      </w:tr>
      <w:tr w:rsidR="00AA15BB" w14:paraId="5BEEC92D" w14:textId="77777777" w:rsidTr="00AB6E64">
        <w:trPr>
          <w:trHeight w:val="805"/>
        </w:trPr>
        <w:tc>
          <w:tcPr>
            <w:tcW w:w="252" w:type="pct"/>
            <w:tcBorders>
              <w:top w:val="nil"/>
              <w:left w:val="nil"/>
              <w:bottom w:val="nil"/>
              <w:right w:val="nil"/>
            </w:tcBorders>
          </w:tcPr>
          <w:p w14:paraId="265C2CC1" w14:textId="77777777" w:rsidR="00AA15BB" w:rsidRDefault="00AA15BB" w:rsidP="00AB6E64">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392DB19E" w14:textId="77777777" w:rsidR="00AA15BB" w:rsidRDefault="00AA15BB" w:rsidP="00AB6E64">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2903DB82" w14:textId="77777777" w:rsidR="00AA15BB" w:rsidRDefault="00AA15BB" w:rsidP="00AB6E64">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7A269D15" w14:textId="77777777" w:rsidR="00C71693" w:rsidRPr="00010358" w:rsidRDefault="00C71693" w:rsidP="00C71693">
            <w:pPr>
              <w:spacing w:after="0" w:line="240" w:lineRule="auto"/>
              <w:jc w:val="center"/>
              <w:rPr>
                <w:rFonts w:ascii="Arial" w:eastAsia="Times New Roman" w:hAnsi="Arial" w:cs="Arial"/>
                <w:lang w:val="en-GB" w:eastAsia="en-GB"/>
              </w:rPr>
            </w:pPr>
          </w:p>
          <w:p w14:paraId="1408CD4A" w14:textId="4202D233" w:rsidR="00AA15BB" w:rsidRPr="00010358" w:rsidRDefault="00D64ED6" w:rsidP="00C71693">
            <w:pPr>
              <w:spacing w:after="0" w:line="240" w:lineRule="auto"/>
              <w:jc w:val="center"/>
              <w:rPr>
                <w:rFonts w:ascii="Arial" w:eastAsia="Times New Roman" w:hAnsi="Arial" w:cs="Arial"/>
                <w:b/>
                <w:bCs/>
                <w:lang w:val="en-GB" w:eastAsia="en-GB"/>
              </w:rPr>
            </w:pPr>
            <w:r w:rsidRPr="00010358">
              <w:rPr>
                <w:rFonts w:ascii="Arial" w:eastAsia="Times New Roman" w:hAnsi="Arial" w:cs="Arial"/>
                <w:b/>
                <w:bCs/>
                <w:lang w:val="en-GB" w:eastAsia="en-GB"/>
              </w:rPr>
              <w:t>Options to be invoked by the Authority if required through formal Contract Amendment authorised by Navy Command Commercial</w:t>
            </w:r>
          </w:p>
        </w:tc>
        <w:tc>
          <w:tcPr>
            <w:tcW w:w="280" w:type="pct"/>
            <w:tcBorders>
              <w:top w:val="nil"/>
              <w:left w:val="nil"/>
              <w:bottom w:val="nil"/>
              <w:right w:val="nil"/>
            </w:tcBorders>
          </w:tcPr>
          <w:p w14:paraId="30B8592A" w14:textId="77777777" w:rsidR="00AA15BB" w:rsidRPr="00010358" w:rsidRDefault="00AA15BB" w:rsidP="00AB6E64">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2B416C76" w14:textId="77777777" w:rsidR="00AA15BB" w:rsidRDefault="00AA15BB" w:rsidP="00AB6E64">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07EABA4C" w14:textId="77777777" w:rsidR="00AA15BB" w:rsidRDefault="00AA15BB" w:rsidP="00AB6E64">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52F99767" w14:textId="77777777" w:rsidR="00AA15BB" w:rsidRDefault="00AA15BB" w:rsidP="00AB6E64">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4C32212F" w14:textId="77777777" w:rsidR="00AA15BB" w:rsidRDefault="00AA15BB" w:rsidP="00AB6E64">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3A2FEEF4" w14:textId="77777777" w:rsidR="00AA15BB" w:rsidRDefault="00AA15BB" w:rsidP="00AB6E64">
            <w:pPr>
              <w:jc w:val="center"/>
            </w:pPr>
            <w:bookmarkStart w:id="43" w:name="SOR_Total_Price"/>
            <w:bookmarkEnd w:id="43"/>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AA15BB" w14:paraId="08E3471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72A8A893"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B57F874"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010358" w:rsidRPr="00010358" w14:paraId="60D514A0"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122B2C1A" w14:textId="77777777" w:rsidR="00AA15BB" w:rsidRPr="00010358" w:rsidRDefault="00AA15BB" w:rsidP="00AB6E64">
            <w:pPr>
              <w:spacing w:after="0" w:line="240" w:lineRule="auto"/>
              <w:jc w:val="both"/>
              <w:rPr>
                <w:rFonts w:ascii="Arial" w:eastAsia="Times New Roman" w:hAnsi="Arial" w:cs="Times New Roman"/>
                <w:szCs w:val="20"/>
                <w:lang w:val="en-GB" w:eastAsia="en-GB"/>
              </w:rPr>
            </w:pPr>
            <w:bookmarkStart w:id="44" w:name="Start_Consignee_Info"/>
            <w:bookmarkEnd w:id="44"/>
            <w:r w:rsidRPr="00010358">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1D47A6C2" w14:textId="717BCEDC" w:rsidR="00AA15BB" w:rsidRPr="00010358" w:rsidRDefault="00414E7C" w:rsidP="00AB6E64">
            <w:pPr>
              <w:spacing w:after="0" w:line="240" w:lineRule="auto"/>
              <w:jc w:val="both"/>
              <w:rPr>
                <w:rFonts w:ascii="Arial" w:eastAsia="Times New Roman" w:hAnsi="Arial" w:cs="Times New Roman"/>
                <w:highlight w:val="yellow"/>
                <w:lang w:val="en-GB" w:eastAsia="en-GB"/>
              </w:rPr>
            </w:pPr>
            <w:r w:rsidRPr="00010358">
              <w:rPr>
                <w:rFonts w:ascii="Arial" w:eastAsia="Times New Roman" w:hAnsi="Arial" w:cs="Times New Roman"/>
                <w:lang w:val="en-GB" w:eastAsia="en-GB"/>
              </w:rPr>
              <w:t>To be agreed with Supplier</w:t>
            </w:r>
          </w:p>
        </w:tc>
      </w:tr>
    </w:tbl>
    <w:p w14:paraId="69852825" w14:textId="77777777" w:rsidR="00AA15BB" w:rsidRPr="00010358" w:rsidRDefault="00AA15BB" w:rsidP="00AA15BB">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010358" w:rsidRPr="00010358" w14:paraId="7D78573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34621478" w14:textId="77777777" w:rsidR="00AA15BB" w:rsidRPr="00010358" w:rsidRDefault="00AA15BB" w:rsidP="00AB6E64">
            <w:pPr>
              <w:spacing w:after="0" w:line="240" w:lineRule="auto"/>
              <w:jc w:val="both"/>
              <w:rPr>
                <w:rFonts w:ascii="Arial" w:eastAsia="Times New Roman" w:hAnsi="Arial" w:cs="Arial"/>
                <w:b/>
                <w:sz w:val="20"/>
                <w:szCs w:val="20"/>
                <w:lang w:val="en-GB" w:eastAsia="en-GB"/>
              </w:rPr>
            </w:pPr>
            <w:r w:rsidRPr="00010358">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1B81131" w14:textId="77777777" w:rsidR="00AA15BB" w:rsidRPr="00010358" w:rsidRDefault="00AA15BB" w:rsidP="00AB6E64">
            <w:pPr>
              <w:spacing w:after="0" w:line="240" w:lineRule="auto"/>
              <w:jc w:val="both"/>
              <w:rPr>
                <w:rFonts w:ascii="Arial" w:eastAsia="Times New Roman" w:hAnsi="Arial" w:cs="Arial"/>
                <w:b/>
                <w:sz w:val="20"/>
                <w:szCs w:val="20"/>
                <w:lang w:val="en-GB" w:eastAsia="en-GB"/>
              </w:rPr>
            </w:pPr>
            <w:r w:rsidRPr="00010358">
              <w:rPr>
                <w:rFonts w:ascii="Arial" w:eastAsia="Times New Roman" w:hAnsi="Arial" w:cs="Arial"/>
                <w:b/>
                <w:sz w:val="20"/>
                <w:szCs w:val="20"/>
                <w:lang w:val="en-GB" w:eastAsia="en-GB"/>
              </w:rPr>
              <w:t>Payment Schedule</w:t>
            </w:r>
          </w:p>
        </w:tc>
      </w:tr>
      <w:tr w:rsidR="00010358" w:rsidRPr="00010358" w14:paraId="3E23109A"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0CB6F80F" w14:textId="522F1CAC" w:rsidR="00144C9A" w:rsidRPr="00010358" w:rsidRDefault="00AA15BB" w:rsidP="00AB6E64">
            <w:pPr>
              <w:spacing w:after="0" w:line="240" w:lineRule="auto"/>
              <w:jc w:val="both"/>
              <w:rPr>
                <w:rFonts w:ascii="Arial" w:eastAsia="Times New Roman" w:hAnsi="Arial" w:cs="Times New Roman"/>
                <w:szCs w:val="20"/>
                <w:lang w:val="en-GB" w:eastAsia="en-GB"/>
              </w:rPr>
            </w:pPr>
            <w:r w:rsidRPr="00010358">
              <w:rPr>
                <w:rFonts w:ascii="Arial" w:eastAsia="Times New Roman" w:hAnsi="Arial" w:cs="Times New Roman"/>
                <w:szCs w:val="20"/>
                <w:lang w:val="en-GB" w:eastAsia="en-GB"/>
              </w:rPr>
              <w:t>1</w:t>
            </w:r>
            <w:r w:rsidR="001D3369" w:rsidRPr="00010358">
              <w:rPr>
                <w:rFonts w:ascii="Arial" w:eastAsia="Times New Roman" w:hAnsi="Arial" w:cs="Times New Roman"/>
                <w:szCs w:val="20"/>
                <w:lang w:val="en-GB" w:eastAsia="en-GB"/>
              </w:rPr>
              <w:t>-</w:t>
            </w:r>
            <w:r w:rsidR="00144C9A" w:rsidRPr="00010358">
              <w:rPr>
                <w:rFonts w:ascii="Arial" w:eastAsia="Times New Roman" w:hAnsi="Arial" w:cs="Times New Roman"/>
                <w:szCs w:val="20"/>
                <w:lang w:val="en-GB" w:eastAsia="en-GB"/>
              </w:rPr>
              <w:t>2</w:t>
            </w:r>
          </w:p>
        </w:tc>
        <w:tc>
          <w:tcPr>
            <w:tcW w:w="4436" w:type="pct"/>
            <w:tcBorders>
              <w:top w:val="single" w:sz="4" w:space="0" w:color="auto"/>
              <w:left w:val="single" w:sz="4" w:space="0" w:color="auto"/>
              <w:bottom w:val="single" w:sz="4" w:space="0" w:color="auto"/>
              <w:right w:val="single" w:sz="4" w:space="0" w:color="auto"/>
            </w:tcBorders>
            <w:hideMark/>
          </w:tcPr>
          <w:p w14:paraId="6256FC89" w14:textId="7A47C222" w:rsidR="00AA15BB" w:rsidRPr="00010358" w:rsidRDefault="00AA15BB" w:rsidP="00AB6E64">
            <w:pPr>
              <w:spacing w:after="0" w:line="240" w:lineRule="auto"/>
              <w:jc w:val="both"/>
              <w:rPr>
                <w:rFonts w:ascii="Arial" w:eastAsia="Times New Roman" w:hAnsi="Arial" w:cs="Times New Roman"/>
                <w:lang w:val="en-GB" w:eastAsia="en-GB"/>
              </w:rPr>
            </w:pPr>
            <w:r w:rsidRPr="00010358">
              <w:rPr>
                <w:rFonts w:ascii="Arial" w:eastAsia="Times New Roman" w:hAnsi="Arial" w:cs="Arial"/>
                <w:lang w:val="en-GB" w:eastAsia="en-GB"/>
              </w:rPr>
              <w:t xml:space="preserve">Payment to be made </w:t>
            </w:r>
            <w:r w:rsidR="00414E7C" w:rsidRPr="00010358">
              <w:rPr>
                <w:rFonts w:ascii="Arial" w:eastAsia="Times New Roman" w:hAnsi="Arial" w:cs="Arial"/>
                <w:lang w:val="en-GB" w:eastAsia="en-GB"/>
              </w:rPr>
              <w:t>per</w:t>
            </w:r>
            <w:r w:rsidR="00144C9A" w:rsidRPr="00010358">
              <w:rPr>
                <w:rFonts w:ascii="Arial" w:eastAsia="Times New Roman" w:hAnsi="Arial" w:cs="Arial"/>
                <w:lang w:val="en-GB" w:eastAsia="en-GB"/>
              </w:rPr>
              <w:t xml:space="preserve"> milestone plan</w:t>
            </w:r>
            <w:r w:rsidR="00901884" w:rsidRPr="00010358">
              <w:rPr>
                <w:rFonts w:ascii="Arial" w:eastAsia="Times New Roman" w:hAnsi="Arial" w:cs="Arial"/>
                <w:lang w:val="en-GB" w:eastAsia="en-GB"/>
              </w:rPr>
              <w:t>. Milestone Plan to be agreed at contract award.</w:t>
            </w:r>
          </w:p>
        </w:tc>
      </w:tr>
      <w:tr w:rsidR="00010358" w:rsidRPr="00010358" w14:paraId="02480E58"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tcPr>
          <w:p w14:paraId="6240AEF2" w14:textId="1992A74E" w:rsidR="00AA15BB" w:rsidRPr="00010358" w:rsidRDefault="00414E7C" w:rsidP="00AB6E64">
            <w:pPr>
              <w:spacing w:after="0" w:line="240" w:lineRule="auto"/>
              <w:jc w:val="both"/>
              <w:rPr>
                <w:rFonts w:ascii="Arial" w:eastAsia="Times New Roman" w:hAnsi="Arial" w:cs="Times New Roman"/>
                <w:szCs w:val="20"/>
                <w:lang w:val="en-GB" w:eastAsia="en-GB"/>
              </w:rPr>
            </w:pPr>
            <w:r w:rsidRPr="00010358">
              <w:rPr>
                <w:rFonts w:ascii="Arial" w:eastAsia="Times New Roman" w:hAnsi="Arial" w:cs="Times New Roman"/>
                <w:szCs w:val="20"/>
                <w:lang w:val="en-GB" w:eastAsia="en-GB"/>
              </w:rPr>
              <w:t>3</w:t>
            </w:r>
            <w:r w:rsidR="00144C9A" w:rsidRPr="00010358">
              <w:rPr>
                <w:rFonts w:ascii="Arial" w:eastAsia="Times New Roman" w:hAnsi="Arial" w:cs="Times New Roman"/>
                <w:szCs w:val="20"/>
                <w:lang w:val="en-GB" w:eastAsia="en-GB"/>
              </w:rPr>
              <w:t>-4</w:t>
            </w:r>
          </w:p>
        </w:tc>
        <w:tc>
          <w:tcPr>
            <w:tcW w:w="4436" w:type="pct"/>
            <w:tcBorders>
              <w:top w:val="single" w:sz="4" w:space="0" w:color="auto"/>
              <w:left w:val="single" w:sz="4" w:space="0" w:color="auto"/>
              <w:bottom w:val="single" w:sz="4" w:space="0" w:color="auto"/>
              <w:right w:val="single" w:sz="4" w:space="0" w:color="auto"/>
            </w:tcBorders>
          </w:tcPr>
          <w:p w14:paraId="6684734C" w14:textId="0F0FB414" w:rsidR="00AA15BB" w:rsidRPr="00010358" w:rsidRDefault="00144C9A" w:rsidP="00AB6E64">
            <w:pPr>
              <w:spacing w:after="0" w:line="240" w:lineRule="auto"/>
              <w:jc w:val="both"/>
              <w:rPr>
                <w:rFonts w:ascii="Arial" w:eastAsia="Times New Roman" w:hAnsi="Arial" w:cs="Arial"/>
                <w:lang w:val="en-GB" w:eastAsia="en-GB"/>
              </w:rPr>
            </w:pPr>
            <w:r w:rsidRPr="00010358">
              <w:rPr>
                <w:rFonts w:ascii="Arial" w:eastAsia="Times New Roman" w:hAnsi="Arial" w:cs="Arial"/>
                <w:lang w:val="en-GB" w:eastAsia="en-GB"/>
              </w:rPr>
              <w:t>Payment to be made following delivery</w:t>
            </w:r>
          </w:p>
        </w:tc>
      </w:tr>
      <w:tr w:rsidR="00AA15BB" w14:paraId="67319B9D"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tcPr>
          <w:p w14:paraId="215AF061" w14:textId="77777777" w:rsidR="00AA15BB" w:rsidRDefault="00AA15BB" w:rsidP="00AB6E64">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38C48BBD" w14:textId="339BD7AE" w:rsidR="00AA15BB" w:rsidRDefault="00AA15BB" w:rsidP="00AB6E64">
            <w:pPr>
              <w:spacing w:after="0" w:line="240" w:lineRule="auto"/>
              <w:jc w:val="both"/>
              <w:rPr>
                <w:rFonts w:ascii="Arial" w:eastAsia="Times New Roman" w:hAnsi="Arial" w:cs="Arial"/>
                <w:color w:val="FF0000"/>
                <w:lang w:val="en-GB" w:eastAsia="en-GB"/>
              </w:rPr>
            </w:pPr>
          </w:p>
        </w:tc>
      </w:tr>
    </w:tbl>
    <w:p w14:paraId="752BBA96" w14:textId="702ACAA0" w:rsidR="00416392" w:rsidRDefault="00416392" w:rsidP="00416392">
      <w:pPr>
        <w:spacing w:after="0" w:line="252" w:lineRule="exact"/>
        <w:ind w:right="-20"/>
        <w:rPr>
          <w:rFonts w:ascii="Arial" w:eastAsia="Arial" w:hAnsi="Arial" w:cs="Arial"/>
          <w:b/>
          <w:bCs/>
          <w:sz w:val="56"/>
          <w:szCs w:val="56"/>
        </w:rPr>
        <w:sectPr w:rsidR="00416392" w:rsidSect="00AB6E64">
          <w:pgSz w:w="16838" w:h="11906" w:orient="landscape"/>
          <w:pgMar w:top="851" w:right="1440" w:bottom="851" w:left="1440" w:header="567" w:footer="567" w:gutter="0"/>
          <w:cols w:space="720"/>
          <w:docGrid w:linePitch="299"/>
        </w:sectPr>
      </w:pPr>
    </w:p>
    <w:p w14:paraId="29A2038E" w14:textId="77777777" w:rsidR="00AA15BB" w:rsidRDefault="00AA15BB" w:rsidP="00AA15BB">
      <w:pPr>
        <w:spacing w:after="0" w:line="252" w:lineRule="exact"/>
        <w:ind w:left="113" w:right="-20"/>
        <w:rPr>
          <w:rFonts w:ascii="Arial" w:eastAsia="Arial" w:hAnsi="Arial" w:cs="Arial"/>
          <w:b/>
          <w:bCs/>
          <w:sz w:val="56"/>
          <w:szCs w:val="56"/>
        </w:rPr>
      </w:pPr>
    </w:p>
    <w:p w14:paraId="5C16797C" w14:textId="77777777" w:rsidR="00440798" w:rsidRDefault="00440798" w:rsidP="00440798">
      <w:pPr>
        <w:spacing w:after="0" w:line="240" w:lineRule="auto"/>
        <w:jc w:val="center"/>
        <w:rPr>
          <w:rFonts w:ascii="Arial" w:eastAsia="Arial" w:hAnsi="Arial" w:cs="Arial"/>
          <w:b/>
          <w:bCs/>
          <w:sz w:val="56"/>
          <w:szCs w:val="56"/>
        </w:rPr>
      </w:pPr>
    </w:p>
    <w:p w14:paraId="653F6F7F" w14:textId="77777777" w:rsidR="00440798" w:rsidRDefault="00440798" w:rsidP="00440798">
      <w:pPr>
        <w:spacing w:after="0" w:line="240" w:lineRule="auto"/>
        <w:jc w:val="center"/>
        <w:rPr>
          <w:rFonts w:ascii="Arial" w:eastAsia="Arial" w:hAnsi="Arial" w:cs="Arial"/>
          <w:b/>
          <w:bCs/>
          <w:sz w:val="56"/>
          <w:szCs w:val="56"/>
        </w:rPr>
      </w:pPr>
    </w:p>
    <w:p w14:paraId="4DA55917" w14:textId="77777777" w:rsidR="00440798" w:rsidRDefault="00440798" w:rsidP="00440798">
      <w:pPr>
        <w:spacing w:after="0" w:line="240" w:lineRule="auto"/>
        <w:jc w:val="center"/>
        <w:rPr>
          <w:rFonts w:ascii="Arial" w:eastAsia="Arial" w:hAnsi="Arial" w:cs="Arial"/>
          <w:b/>
          <w:bCs/>
          <w:sz w:val="56"/>
          <w:szCs w:val="56"/>
        </w:rPr>
      </w:pPr>
    </w:p>
    <w:p w14:paraId="5B57AE28" w14:textId="77777777" w:rsidR="00440798" w:rsidRDefault="00440798" w:rsidP="00440798">
      <w:pPr>
        <w:spacing w:after="0" w:line="240" w:lineRule="auto"/>
        <w:jc w:val="center"/>
        <w:rPr>
          <w:rFonts w:ascii="Arial" w:eastAsia="Arial" w:hAnsi="Arial" w:cs="Arial"/>
          <w:b/>
          <w:bCs/>
          <w:sz w:val="56"/>
          <w:szCs w:val="56"/>
        </w:rPr>
      </w:pPr>
    </w:p>
    <w:p w14:paraId="4DC116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03879638"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039AA4A9" w14:textId="77777777" w:rsidR="00440798" w:rsidRDefault="00440798" w:rsidP="00440798">
      <w:pPr>
        <w:spacing w:after="0" w:line="252" w:lineRule="exact"/>
        <w:ind w:left="113" w:right="-20"/>
        <w:rPr>
          <w:rFonts w:ascii="Arial" w:eastAsia="Arial" w:hAnsi="Arial" w:cs="Arial"/>
          <w:b/>
          <w:bCs/>
        </w:rPr>
      </w:pPr>
    </w:p>
    <w:p w14:paraId="5EAB915A" w14:textId="77777777" w:rsidR="00440798" w:rsidRDefault="00440798" w:rsidP="00440798">
      <w:pPr>
        <w:spacing w:after="0" w:line="252" w:lineRule="exact"/>
        <w:ind w:left="113" w:right="-20"/>
        <w:rPr>
          <w:rFonts w:ascii="Arial" w:eastAsia="Arial" w:hAnsi="Arial" w:cs="Arial"/>
          <w:b/>
          <w:bCs/>
        </w:rPr>
      </w:pPr>
    </w:p>
    <w:p w14:paraId="76F41F1B" w14:textId="77777777" w:rsidR="00440798" w:rsidRDefault="00440798" w:rsidP="00440798">
      <w:pPr>
        <w:spacing w:after="0" w:line="252" w:lineRule="exact"/>
        <w:ind w:left="113" w:right="-20"/>
        <w:rPr>
          <w:rFonts w:ascii="Arial" w:eastAsia="Arial" w:hAnsi="Arial" w:cs="Arial"/>
          <w:b/>
          <w:bCs/>
        </w:rPr>
      </w:pPr>
    </w:p>
    <w:p w14:paraId="0E5A40DA" w14:textId="77777777" w:rsidR="00440798" w:rsidRDefault="00440798" w:rsidP="00440798">
      <w:pPr>
        <w:spacing w:after="0" w:line="252" w:lineRule="exact"/>
        <w:ind w:left="113" w:right="-20"/>
        <w:rPr>
          <w:rFonts w:ascii="Arial" w:eastAsia="Arial" w:hAnsi="Arial" w:cs="Arial"/>
          <w:b/>
          <w:bCs/>
        </w:rPr>
      </w:pPr>
    </w:p>
    <w:p w14:paraId="3776B05B" w14:textId="77777777" w:rsidR="00440798" w:rsidRDefault="00440798" w:rsidP="00440798">
      <w:pPr>
        <w:spacing w:after="0" w:line="252" w:lineRule="exact"/>
        <w:ind w:left="113" w:right="-20"/>
        <w:rPr>
          <w:rFonts w:ascii="Arial" w:eastAsia="Arial" w:hAnsi="Arial" w:cs="Arial"/>
          <w:b/>
          <w:bCs/>
        </w:rPr>
      </w:pPr>
    </w:p>
    <w:p w14:paraId="5F585FA2" w14:textId="77777777" w:rsidR="00440798" w:rsidRDefault="00440798" w:rsidP="00440798">
      <w:pPr>
        <w:spacing w:after="0" w:line="252" w:lineRule="exact"/>
        <w:ind w:left="113" w:right="-20"/>
        <w:rPr>
          <w:rFonts w:ascii="Arial" w:eastAsia="Arial" w:hAnsi="Arial" w:cs="Arial"/>
          <w:b/>
          <w:bCs/>
        </w:rPr>
      </w:pPr>
    </w:p>
    <w:p w14:paraId="5C59BC1E" w14:textId="77777777" w:rsidR="00440798" w:rsidRDefault="00440798" w:rsidP="00440798">
      <w:pPr>
        <w:spacing w:after="0" w:line="252" w:lineRule="exact"/>
        <w:ind w:left="113" w:right="-20"/>
        <w:rPr>
          <w:rFonts w:ascii="Arial" w:eastAsia="Arial" w:hAnsi="Arial" w:cs="Arial"/>
          <w:b/>
          <w:bCs/>
        </w:rPr>
      </w:pPr>
    </w:p>
    <w:p w14:paraId="7992A4CF" w14:textId="77777777" w:rsidR="00440798" w:rsidRDefault="00440798" w:rsidP="00440798">
      <w:pPr>
        <w:spacing w:after="0" w:line="252" w:lineRule="exact"/>
        <w:ind w:left="113" w:right="-20"/>
        <w:rPr>
          <w:rFonts w:ascii="Arial" w:eastAsia="Arial" w:hAnsi="Arial" w:cs="Arial"/>
          <w:b/>
          <w:bCs/>
        </w:rPr>
      </w:pPr>
    </w:p>
    <w:p w14:paraId="09C99835" w14:textId="77777777" w:rsidR="00440798" w:rsidRDefault="00440798" w:rsidP="00440798">
      <w:pPr>
        <w:spacing w:after="0" w:line="252" w:lineRule="exact"/>
        <w:ind w:left="113" w:right="-20"/>
        <w:rPr>
          <w:rFonts w:ascii="Arial" w:eastAsia="Arial" w:hAnsi="Arial" w:cs="Arial"/>
          <w:b/>
          <w:bCs/>
        </w:rPr>
      </w:pPr>
    </w:p>
    <w:p w14:paraId="15E0D83D" w14:textId="77777777" w:rsidR="00440798" w:rsidRDefault="00440798" w:rsidP="00440798">
      <w:pPr>
        <w:spacing w:after="0" w:line="252" w:lineRule="exact"/>
        <w:ind w:left="113" w:right="-20"/>
        <w:rPr>
          <w:rFonts w:ascii="Arial" w:eastAsia="Arial" w:hAnsi="Arial" w:cs="Arial"/>
          <w:b/>
          <w:bCs/>
        </w:rPr>
      </w:pPr>
    </w:p>
    <w:p w14:paraId="6DD44B5D" w14:textId="77777777" w:rsidR="00440798" w:rsidRDefault="00440798" w:rsidP="00440798">
      <w:pPr>
        <w:spacing w:after="0" w:line="252" w:lineRule="exact"/>
        <w:ind w:left="113" w:right="-20"/>
        <w:rPr>
          <w:rFonts w:ascii="Arial" w:eastAsia="Arial" w:hAnsi="Arial" w:cs="Arial"/>
          <w:b/>
          <w:bCs/>
        </w:rPr>
      </w:pPr>
    </w:p>
    <w:p w14:paraId="045C1943" w14:textId="77777777" w:rsidR="00440798" w:rsidRDefault="00440798" w:rsidP="00440798">
      <w:pPr>
        <w:spacing w:after="0" w:line="252" w:lineRule="exact"/>
        <w:ind w:left="113" w:right="-20"/>
        <w:rPr>
          <w:rFonts w:ascii="Arial" w:eastAsia="Arial" w:hAnsi="Arial" w:cs="Arial"/>
          <w:b/>
          <w:bCs/>
        </w:rPr>
      </w:pPr>
    </w:p>
    <w:p w14:paraId="5C41D729" w14:textId="77777777" w:rsidR="00440798" w:rsidRDefault="00440798" w:rsidP="00440798">
      <w:pPr>
        <w:spacing w:after="0" w:line="252" w:lineRule="exact"/>
        <w:ind w:left="113" w:right="-20"/>
        <w:rPr>
          <w:rFonts w:ascii="Arial" w:eastAsia="Arial" w:hAnsi="Arial" w:cs="Arial"/>
          <w:b/>
          <w:bCs/>
        </w:rPr>
      </w:pPr>
    </w:p>
    <w:p w14:paraId="64E82618" w14:textId="77777777" w:rsidR="00440798" w:rsidRDefault="00440798" w:rsidP="00440798">
      <w:pPr>
        <w:spacing w:after="0" w:line="252" w:lineRule="exact"/>
        <w:ind w:left="113" w:right="-20"/>
        <w:rPr>
          <w:rFonts w:ascii="Arial" w:eastAsia="Arial" w:hAnsi="Arial" w:cs="Arial"/>
          <w:b/>
          <w:bCs/>
        </w:rPr>
      </w:pPr>
    </w:p>
    <w:p w14:paraId="390A5DA1" w14:textId="77777777" w:rsidR="00440798" w:rsidRDefault="00440798" w:rsidP="00440798">
      <w:pPr>
        <w:spacing w:after="0" w:line="252" w:lineRule="exact"/>
        <w:ind w:left="113" w:right="-20"/>
        <w:rPr>
          <w:rFonts w:ascii="Arial" w:eastAsia="Arial" w:hAnsi="Arial" w:cs="Arial"/>
          <w:b/>
          <w:bCs/>
        </w:rPr>
      </w:pPr>
    </w:p>
    <w:p w14:paraId="5DB6CD71" w14:textId="77777777" w:rsidR="00440798" w:rsidRDefault="00440798" w:rsidP="00440798">
      <w:pPr>
        <w:spacing w:after="0" w:line="252" w:lineRule="exact"/>
        <w:ind w:left="113" w:right="-20"/>
        <w:rPr>
          <w:rFonts w:ascii="Arial" w:eastAsia="Arial" w:hAnsi="Arial" w:cs="Arial"/>
          <w:b/>
          <w:bCs/>
        </w:rPr>
      </w:pPr>
    </w:p>
    <w:p w14:paraId="48F44DBA" w14:textId="77777777" w:rsidR="00440798" w:rsidRDefault="00440798" w:rsidP="00440798">
      <w:pPr>
        <w:spacing w:after="0" w:line="252" w:lineRule="exact"/>
        <w:ind w:left="113" w:right="-20"/>
        <w:rPr>
          <w:rFonts w:ascii="Arial" w:eastAsia="Arial" w:hAnsi="Arial" w:cs="Arial"/>
          <w:b/>
          <w:bCs/>
        </w:rPr>
      </w:pPr>
    </w:p>
    <w:p w14:paraId="5F56C511" w14:textId="77777777" w:rsidR="00440798" w:rsidRDefault="00440798" w:rsidP="00440798">
      <w:pPr>
        <w:spacing w:after="0" w:line="252" w:lineRule="exact"/>
        <w:ind w:left="113" w:right="-20"/>
        <w:rPr>
          <w:rFonts w:ascii="Arial" w:eastAsia="Arial" w:hAnsi="Arial" w:cs="Arial"/>
          <w:b/>
          <w:bCs/>
        </w:rPr>
      </w:pPr>
    </w:p>
    <w:p w14:paraId="1ED2F79E" w14:textId="77777777" w:rsidR="00440798" w:rsidRDefault="00440798" w:rsidP="00440798">
      <w:pPr>
        <w:spacing w:after="0" w:line="252" w:lineRule="exact"/>
        <w:ind w:left="113" w:right="-20"/>
        <w:rPr>
          <w:rFonts w:ascii="Arial" w:eastAsia="Arial" w:hAnsi="Arial" w:cs="Arial"/>
          <w:b/>
          <w:bCs/>
        </w:rPr>
      </w:pPr>
    </w:p>
    <w:p w14:paraId="1E722518" w14:textId="77777777" w:rsidR="00440798" w:rsidRDefault="00440798" w:rsidP="00440798">
      <w:pPr>
        <w:spacing w:after="0" w:line="252" w:lineRule="exact"/>
        <w:ind w:left="113" w:right="-20"/>
        <w:rPr>
          <w:rFonts w:ascii="Arial" w:eastAsia="Arial" w:hAnsi="Arial" w:cs="Arial"/>
          <w:b/>
          <w:bCs/>
        </w:rPr>
      </w:pPr>
    </w:p>
    <w:p w14:paraId="1C05C224" w14:textId="77777777" w:rsidR="00440798" w:rsidRDefault="00440798" w:rsidP="00440798">
      <w:pPr>
        <w:spacing w:after="0" w:line="252" w:lineRule="exact"/>
        <w:ind w:left="113" w:right="-20"/>
        <w:rPr>
          <w:rFonts w:ascii="Arial" w:eastAsia="Arial" w:hAnsi="Arial" w:cs="Arial"/>
          <w:b/>
          <w:bCs/>
        </w:rPr>
      </w:pPr>
    </w:p>
    <w:p w14:paraId="23F5B04D" w14:textId="77777777" w:rsidR="00440798" w:rsidRDefault="00440798" w:rsidP="00440798">
      <w:pPr>
        <w:spacing w:after="0" w:line="252" w:lineRule="exact"/>
        <w:ind w:left="113" w:right="-20"/>
        <w:rPr>
          <w:rFonts w:ascii="Arial" w:eastAsia="Arial" w:hAnsi="Arial" w:cs="Arial"/>
          <w:b/>
          <w:bCs/>
        </w:rPr>
      </w:pPr>
    </w:p>
    <w:p w14:paraId="23794FEB" w14:textId="77777777" w:rsidR="00440798" w:rsidRDefault="00440798" w:rsidP="00440798">
      <w:pPr>
        <w:spacing w:after="0" w:line="252" w:lineRule="exact"/>
        <w:ind w:left="113" w:right="-20"/>
        <w:rPr>
          <w:rFonts w:ascii="Arial" w:eastAsia="Arial" w:hAnsi="Arial" w:cs="Arial"/>
          <w:b/>
          <w:bCs/>
        </w:rPr>
      </w:pPr>
    </w:p>
    <w:p w14:paraId="7FFBAAF5" w14:textId="77777777" w:rsidR="00440798" w:rsidRDefault="00440798" w:rsidP="00440798">
      <w:pPr>
        <w:spacing w:after="0" w:line="252" w:lineRule="exact"/>
        <w:ind w:left="113" w:right="-20"/>
        <w:rPr>
          <w:rFonts w:ascii="Arial" w:eastAsia="Arial" w:hAnsi="Arial" w:cs="Arial"/>
          <w:b/>
          <w:bCs/>
        </w:rPr>
      </w:pPr>
    </w:p>
    <w:p w14:paraId="74DA68DE" w14:textId="77777777" w:rsidR="00440798" w:rsidRDefault="00440798" w:rsidP="00440798">
      <w:pPr>
        <w:spacing w:after="0" w:line="252" w:lineRule="exact"/>
        <w:ind w:left="113" w:right="-20"/>
        <w:rPr>
          <w:rFonts w:ascii="Arial" w:eastAsia="Arial" w:hAnsi="Arial" w:cs="Arial"/>
          <w:b/>
          <w:bCs/>
        </w:rPr>
      </w:pPr>
    </w:p>
    <w:p w14:paraId="79F61431" w14:textId="77777777" w:rsidR="00440798" w:rsidRDefault="00440798" w:rsidP="00440798">
      <w:pPr>
        <w:spacing w:after="0" w:line="252" w:lineRule="exact"/>
        <w:ind w:left="113" w:right="-20"/>
        <w:rPr>
          <w:rFonts w:ascii="Arial" w:eastAsia="Arial" w:hAnsi="Arial" w:cs="Arial"/>
          <w:b/>
          <w:bCs/>
        </w:rPr>
      </w:pPr>
    </w:p>
    <w:p w14:paraId="70718C44" w14:textId="77777777" w:rsidR="00440798" w:rsidRDefault="00440798" w:rsidP="00440798">
      <w:pPr>
        <w:spacing w:after="0" w:line="252" w:lineRule="exact"/>
        <w:ind w:left="113" w:right="-20"/>
        <w:rPr>
          <w:rFonts w:ascii="Arial" w:eastAsia="Arial" w:hAnsi="Arial" w:cs="Arial"/>
          <w:b/>
          <w:bCs/>
        </w:rPr>
      </w:pPr>
    </w:p>
    <w:p w14:paraId="4F1EFF45" w14:textId="77777777" w:rsidR="00440798" w:rsidRDefault="00440798" w:rsidP="00440798">
      <w:pPr>
        <w:spacing w:after="0" w:line="252" w:lineRule="exact"/>
        <w:ind w:left="113" w:right="-20"/>
        <w:rPr>
          <w:rFonts w:ascii="Arial" w:eastAsia="Arial" w:hAnsi="Arial" w:cs="Arial"/>
          <w:b/>
          <w:bCs/>
        </w:rPr>
      </w:pPr>
    </w:p>
    <w:p w14:paraId="7333C990" w14:textId="77777777" w:rsidR="00440798" w:rsidRDefault="00440798" w:rsidP="00440798">
      <w:pPr>
        <w:spacing w:after="0" w:line="252" w:lineRule="exact"/>
        <w:ind w:left="113" w:right="-20"/>
        <w:rPr>
          <w:rFonts w:ascii="Arial" w:eastAsia="Arial" w:hAnsi="Arial" w:cs="Arial"/>
          <w:b/>
          <w:bCs/>
        </w:rPr>
      </w:pPr>
    </w:p>
    <w:p w14:paraId="24C88ECD" w14:textId="77777777" w:rsidR="00440798" w:rsidRDefault="00440798" w:rsidP="00440798">
      <w:pPr>
        <w:spacing w:after="0" w:line="252" w:lineRule="exact"/>
        <w:ind w:left="113" w:right="-20"/>
        <w:rPr>
          <w:rFonts w:ascii="Arial" w:eastAsia="Arial" w:hAnsi="Arial" w:cs="Arial"/>
          <w:b/>
          <w:bCs/>
        </w:rPr>
      </w:pPr>
    </w:p>
    <w:p w14:paraId="3D1B211E" w14:textId="77777777" w:rsidR="00440798" w:rsidRDefault="00440798" w:rsidP="00440798">
      <w:pPr>
        <w:spacing w:after="0" w:line="252" w:lineRule="exact"/>
        <w:ind w:left="113" w:right="-20"/>
        <w:rPr>
          <w:rFonts w:ascii="Arial" w:eastAsia="Arial" w:hAnsi="Arial" w:cs="Arial"/>
          <w:b/>
          <w:bCs/>
        </w:rPr>
      </w:pPr>
    </w:p>
    <w:p w14:paraId="54D26326" w14:textId="77777777" w:rsidR="00440798" w:rsidRDefault="00440798" w:rsidP="00440798">
      <w:pPr>
        <w:spacing w:after="0" w:line="252" w:lineRule="exact"/>
        <w:ind w:left="113" w:right="-20"/>
        <w:rPr>
          <w:rFonts w:ascii="Arial" w:eastAsia="Arial" w:hAnsi="Arial" w:cs="Arial"/>
          <w:b/>
          <w:bCs/>
        </w:rPr>
      </w:pPr>
    </w:p>
    <w:p w14:paraId="26328E2F" w14:textId="77777777" w:rsidR="00440798" w:rsidRDefault="00440798" w:rsidP="00440798">
      <w:pPr>
        <w:spacing w:after="0" w:line="252" w:lineRule="exact"/>
        <w:ind w:left="113" w:right="-20"/>
        <w:rPr>
          <w:rFonts w:ascii="Arial" w:eastAsia="Arial" w:hAnsi="Arial" w:cs="Arial"/>
          <w:b/>
          <w:bCs/>
        </w:rPr>
      </w:pPr>
    </w:p>
    <w:p w14:paraId="7C8571B2" w14:textId="77777777" w:rsidR="00440798" w:rsidRDefault="00440798" w:rsidP="00440798">
      <w:pPr>
        <w:spacing w:after="0" w:line="252" w:lineRule="exact"/>
        <w:ind w:left="113" w:right="-20"/>
        <w:rPr>
          <w:rFonts w:ascii="Arial" w:eastAsia="Arial" w:hAnsi="Arial" w:cs="Arial"/>
          <w:b/>
          <w:bCs/>
        </w:rPr>
      </w:pPr>
    </w:p>
    <w:p w14:paraId="2667A497" w14:textId="77777777" w:rsidR="00440798" w:rsidRDefault="00440798" w:rsidP="00440798">
      <w:pPr>
        <w:spacing w:after="0" w:line="252" w:lineRule="exact"/>
        <w:ind w:left="113" w:right="-20"/>
        <w:rPr>
          <w:rFonts w:ascii="Arial" w:eastAsia="Arial" w:hAnsi="Arial" w:cs="Arial"/>
          <w:b/>
          <w:bCs/>
        </w:rPr>
      </w:pPr>
    </w:p>
    <w:p w14:paraId="053D2429" w14:textId="77777777" w:rsidR="00440798" w:rsidRDefault="00440798" w:rsidP="00440798">
      <w:pPr>
        <w:spacing w:after="0" w:line="252" w:lineRule="exact"/>
        <w:ind w:left="113" w:right="-20"/>
        <w:rPr>
          <w:rFonts w:ascii="Arial" w:eastAsia="Arial" w:hAnsi="Arial" w:cs="Arial"/>
          <w:b/>
          <w:bCs/>
        </w:rPr>
      </w:pPr>
    </w:p>
    <w:p w14:paraId="15A0E8B4" w14:textId="77777777" w:rsidR="00440798" w:rsidRDefault="00440798" w:rsidP="00440798">
      <w:pPr>
        <w:spacing w:after="0" w:line="252" w:lineRule="exact"/>
        <w:ind w:left="113" w:right="-20"/>
        <w:rPr>
          <w:rFonts w:ascii="Arial" w:eastAsia="Arial" w:hAnsi="Arial" w:cs="Arial"/>
          <w:b/>
          <w:bCs/>
        </w:rPr>
      </w:pPr>
    </w:p>
    <w:p w14:paraId="590BF085" w14:textId="77777777" w:rsidR="00440798" w:rsidRDefault="00440798" w:rsidP="00440798">
      <w:pPr>
        <w:spacing w:after="0" w:line="252" w:lineRule="exact"/>
        <w:ind w:left="113" w:right="-20"/>
        <w:rPr>
          <w:rFonts w:ascii="Arial" w:eastAsia="Arial" w:hAnsi="Arial" w:cs="Arial"/>
          <w:b/>
          <w:bCs/>
        </w:rPr>
      </w:pPr>
    </w:p>
    <w:p w14:paraId="3A1701D2" w14:textId="77777777" w:rsidR="00440798" w:rsidRDefault="00440798" w:rsidP="00440798">
      <w:pPr>
        <w:spacing w:after="0" w:line="252" w:lineRule="exact"/>
        <w:ind w:left="113" w:right="-20"/>
        <w:rPr>
          <w:rFonts w:ascii="Arial" w:eastAsia="Arial" w:hAnsi="Arial" w:cs="Arial"/>
          <w:b/>
          <w:bCs/>
        </w:rPr>
      </w:pPr>
    </w:p>
    <w:p w14:paraId="1FADB786" w14:textId="77777777" w:rsidR="00440798" w:rsidRDefault="00440798" w:rsidP="00440798">
      <w:pPr>
        <w:spacing w:after="0" w:line="252" w:lineRule="exact"/>
        <w:ind w:left="113" w:right="-20"/>
        <w:rPr>
          <w:rFonts w:ascii="Arial" w:eastAsia="Arial" w:hAnsi="Arial" w:cs="Arial"/>
          <w:b/>
          <w:bCs/>
        </w:rPr>
      </w:pPr>
    </w:p>
    <w:p w14:paraId="6666482C" w14:textId="77777777" w:rsidR="00440798" w:rsidRDefault="00440798" w:rsidP="00440798">
      <w:pPr>
        <w:spacing w:after="0" w:line="252" w:lineRule="exact"/>
        <w:ind w:left="113" w:right="-20"/>
        <w:rPr>
          <w:rFonts w:ascii="Arial" w:eastAsia="Arial" w:hAnsi="Arial" w:cs="Arial"/>
          <w:b/>
          <w:bCs/>
        </w:rPr>
      </w:pPr>
    </w:p>
    <w:p w14:paraId="7CEBBE89" w14:textId="77777777" w:rsidR="00440798" w:rsidRDefault="00440798" w:rsidP="00440798">
      <w:pPr>
        <w:spacing w:after="0" w:line="252" w:lineRule="exact"/>
        <w:ind w:left="113" w:right="-20"/>
        <w:rPr>
          <w:rFonts w:ascii="Arial" w:eastAsia="Arial" w:hAnsi="Arial" w:cs="Arial"/>
          <w:b/>
          <w:bCs/>
        </w:rPr>
      </w:pPr>
    </w:p>
    <w:p w14:paraId="7AF985F4" w14:textId="77777777" w:rsidR="00440798" w:rsidRDefault="00440798" w:rsidP="00440798">
      <w:pPr>
        <w:spacing w:after="0" w:line="252" w:lineRule="exact"/>
        <w:ind w:left="113" w:right="-20"/>
        <w:rPr>
          <w:rFonts w:ascii="Arial" w:eastAsia="Arial" w:hAnsi="Arial" w:cs="Arial"/>
          <w:b/>
          <w:bCs/>
        </w:rPr>
      </w:pPr>
    </w:p>
    <w:p w14:paraId="5194C8F7" w14:textId="77777777" w:rsidR="00440798" w:rsidRDefault="00440798" w:rsidP="00440798">
      <w:pPr>
        <w:spacing w:after="0" w:line="252" w:lineRule="exact"/>
        <w:ind w:left="113" w:right="-20"/>
        <w:rPr>
          <w:rFonts w:ascii="Arial" w:eastAsia="Arial" w:hAnsi="Arial" w:cs="Arial"/>
          <w:b/>
          <w:bCs/>
        </w:rPr>
      </w:pPr>
    </w:p>
    <w:p w14:paraId="53EE9827" w14:textId="77777777" w:rsidR="00440798" w:rsidRDefault="00440798" w:rsidP="00440798">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p w14:paraId="32897EEA" w14:textId="77777777" w:rsidR="002B0B5D" w:rsidRDefault="002B0B5D" w:rsidP="002B0B5D">
      <w:pPr>
        <w:spacing w:before="52" w:after="0" w:line="240" w:lineRule="auto"/>
        <w:ind w:left="370" w:right="-20"/>
        <w:jc w:val="center"/>
        <w:rPr>
          <w:rFonts w:ascii="Arial" w:eastAsia="Arial" w:hAnsi="Arial" w:cs="Arial"/>
          <w:b/>
          <w:bCs/>
          <w:sz w:val="32"/>
          <w:szCs w:val="32"/>
        </w:rPr>
      </w:pPr>
      <w:bookmarkStart w:id="45" w:name="_Hlk38361443"/>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bookmarkEnd w:id="45"/>
    <w:p w14:paraId="5FD6AA40" w14:textId="77777777" w:rsidR="002B0B5D" w:rsidRDefault="002B0B5D" w:rsidP="002B0B5D">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5CA835D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94E51E2"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2B0B5D" w14:paraId="573C34F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C27A5F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5817F66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A540A22" w14:textId="2E805F70" w:rsidR="002B0B5D" w:rsidRPr="00010358" w:rsidRDefault="002B0B5D" w:rsidP="00AB6E64">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Pr="00010358">
              <w:rPr>
                <w:rFonts w:ascii="Arial" w:eastAsia="Times New Roman" w:hAnsi="Arial" w:cs="Arial"/>
                <w:sz w:val="20"/>
                <w:szCs w:val="20"/>
                <w:lang w:val="en-GB" w:eastAsia="en-GB"/>
              </w:rPr>
              <w:t>: 3</w:t>
            </w:r>
            <w:r w:rsidR="00A86DA0" w:rsidRPr="00010358">
              <w:rPr>
                <w:rFonts w:ascii="Arial" w:eastAsia="Times New Roman" w:hAnsi="Arial" w:cs="Arial"/>
                <w:sz w:val="20"/>
                <w:szCs w:val="20"/>
                <w:lang w:val="en-GB" w:eastAsia="en-GB"/>
              </w:rPr>
              <w:t>1</w:t>
            </w:r>
            <w:r w:rsidRPr="00010358">
              <w:rPr>
                <w:rFonts w:ascii="Arial" w:eastAsia="Times New Roman" w:hAnsi="Arial" w:cs="Arial"/>
                <w:sz w:val="20"/>
                <w:szCs w:val="20"/>
                <w:lang w:val="en-GB" w:eastAsia="en-GB"/>
              </w:rPr>
              <w:t xml:space="preserve"> </w:t>
            </w:r>
            <w:r w:rsidR="00144C9A" w:rsidRPr="00010358">
              <w:rPr>
                <w:rFonts w:ascii="Arial" w:eastAsia="Times New Roman" w:hAnsi="Arial" w:cs="Arial"/>
                <w:sz w:val="20"/>
                <w:szCs w:val="20"/>
                <w:lang w:val="en-GB" w:eastAsia="en-GB"/>
              </w:rPr>
              <w:t>Ma</w:t>
            </w:r>
            <w:r w:rsidRPr="00010358">
              <w:rPr>
                <w:rFonts w:ascii="Arial" w:eastAsia="Times New Roman" w:hAnsi="Arial" w:cs="Arial"/>
                <w:sz w:val="20"/>
                <w:szCs w:val="20"/>
                <w:lang w:val="en-GB" w:eastAsia="en-GB"/>
              </w:rPr>
              <w:t>y 202</w:t>
            </w:r>
            <w:r w:rsidR="00144C9A" w:rsidRPr="00010358">
              <w:rPr>
                <w:rFonts w:ascii="Arial" w:eastAsia="Times New Roman" w:hAnsi="Arial" w:cs="Arial"/>
                <w:sz w:val="20"/>
                <w:szCs w:val="20"/>
                <w:lang w:val="en-GB" w:eastAsia="en-GB"/>
              </w:rPr>
              <w:t>1</w:t>
            </w:r>
          </w:p>
          <w:p w14:paraId="75158FD8" w14:textId="77777777" w:rsidR="002B0B5D" w:rsidRDefault="002B0B5D" w:rsidP="00AB6E64">
            <w:pPr>
              <w:autoSpaceDN w:val="0"/>
              <w:spacing w:after="0" w:line="240" w:lineRule="auto"/>
              <w:ind w:left="720"/>
              <w:rPr>
                <w:rFonts w:ascii="Arial" w:eastAsia="Times New Roman" w:hAnsi="Arial" w:cs="Arial"/>
                <w:b/>
                <w:sz w:val="20"/>
                <w:szCs w:val="20"/>
                <w:lang w:val="en-GB" w:eastAsia="en-GB"/>
              </w:rPr>
            </w:pPr>
          </w:p>
        </w:tc>
      </w:tr>
      <w:tr w:rsidR="002B0B5D" w14:paraId="3AE2CCB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BC916B0" w14:textId="77777777" w:rsidR="002B0B5D" w:rsidRDefault="002B0B5D" w:rsidP="00AB6E64">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2C783CCC" w14:textId="77777777" w:rsidR="002B0B5D" w:rsidRDefault="002B0B5D" w:rsidP="00AB6E64">
            <w:pPr>
              <w:widowControl/>
              <w:autoSpaceDN w:val="0"/>
              <w:spacing w:after="0" w:line="240" w:lineRule="auto"/>
              <w:rPr>
                <w:rFonts w:ascii="Arial" w:eastAsia="Calibri" w:hAnsi="Arial" w:cs="Arial"/>
                <w:b/>
                <w:sz w:val="20"/>
                <w:szCs w:val="20"/>
                <w:lang w:val="en-GB"/>
              </w:rPr>
            </w:pPr>
          </w:p>
          <w:p w14:paraId="1BC1364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5E4CF9CB"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A17C81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46" w:name="Check1"/>
            <w:r>
              <w:rPr>
                <w:rFonts w:ascii="Arial" w:eastAsia="Times New Roman" w:hAnsi="Arial" w:cs="Arial"/>
                <w:sz w:val="20"/>
                <w:szCs w:val="20"/>
                <w:lang w:val="en-GB" w:eastAsia="en-GB"/>
              </w:rPr>
              <w:instrText xml:space="preserve"> FORMCHECKBOX </w:instrText>
            </w:r>
            <w:r w:rsidR="00016E7E">
              <w:rPr>
                <w:rFonts w:ascii="Arial" w:eastAsia="Times New Roman" w:hAnsi="Arial" w:cs="Arial"/>
                <w:sz w:val="20"/>
                <w:szCs w:val="20"/>
                <w:lang w:val="en-GB" w:eastAsia="en-GB"/>
              </w:rPr>
            </w:r>
            <w:r w:rsidR="00016E7E">
              <w:rPr>
                <w:rFonts w:ascii="Arial" w:eastAsia="Times New Roman" w:hAnsi="Arial" w:cs="Arial"/>
                <w:sz w:val="20"/>
                <w:szCs w:val="20"/>
                <w:lang w:val="en-GB" w:eastAsia="en-GB"/>
              </w:rPr>
              <w:fldChar w:fldCharType="separate"/>
            </w:r>
            <w:r>
              <w:fldChar w:fldCharType="end"/>
            </w:r>
            <w:bookmarkEnd w:id="46"/>
          </w:p>
          <w:p w14:paraId="0D6346E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4A33EF8" w14:textId="77777777" w:rsidR="002B0B5D" w:rsidRDefault="002B0B5D" w:rsidP="00AB6E64">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16E7E">
              <w:rPr>
                <w:rFonts w:ascii="Arial" w:eastAsia="Times New Roman" w:hAnsi="Arial" w:cs="Arial"/>
                <w:sz w:val="20"/>
                <w:szCs w:val="20"/>
                <w:lang w:val="en-GB" w:eastAsia="en-GB"/>
              </w:rPr>
            </w:r>
            <w:r w:rsidR="00016E7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75B3750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09D6B95"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34E51B"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32461C9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24"/>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46C2D143"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050DB8D8"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9D49B0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5C4CB38F"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591687E"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366260B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77246BF8"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4B4F0B1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2697741"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1310C2CC" w14:textId="77777777" w:rsidR="002B0B5D" w:rsidRDefault="002B0B5D" w:rsidP="00AB6E64">
            <w:pPr>
              <w:widowControl/>
              <w:autoSpaceDN w:val="0"/>
              <w:spacing w:after="0" w:line="240" w:lineRule="auto"/>
              <w:rPr>
                <w:rFonts w:ascii="Arial" w:eastAsia="Calibri" w:hAnsi="Arial" w:cs="Arial"/>
                <w:b/>
                <w:sz w:val="20"/>
                <w:szCs w:val="20"/>
                <w:lang w:val="en-GB"/>
              </w:rPr>
            </w:pPr>
          </w:p>
        </w:tc>
      </w:tr>
      <w:tr w:rsidR="002B0B5D" w14:paraId="53E5445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A78FACD"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0E3A7D7E"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ECF75A"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41DA3AD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6C0F5F55"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24C91FF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2DB0EEE"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8D8AB02"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6B2550CD"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47" w:name="Check9"/>
            <w:r>
              <w:rPr>
                <w:rFonts w:ascii="Arial" w:eastAsia="Times New Roman" w:hAnsi="Arial" w:cs="Arial"/>
                <w:sz w:val="20"/>
                <w:szCs w:val="20"/>
                <w:lang w:val="en-GB" w:eastAsia="en-GB"/>
              </w:rPr>
              <w:instrText xml:space="preserve"> FORMCHECKBOX </w:instrText>
            </w:r>
            <w:r w:rsidR="00016E7E">
              <w:rPr>
                <w:rFonts w:ascii="Arial" w:eastAsia="Times New Roman" w:hAnsi="Arial" w:cs="Arial"/>
                <w:sz w:val="20"/>
                <w:szCs w:val="20"/>
                <w:lang w:val="en-GB" w:eastAsia="en-GB"/>
              </w:rPr>
            </w:r>
            <w:r w:rsidR="00016E7E">
              <w:rPr>
                <w:rFonts w:ascii="Arial" w:eastAsia="Times New Roman" w:hAnsi="Arial" w:cs="Arial"/>
                <w:sz w:val="20"/>
                <w:szCs w:val="20"/>
                <w:lang w:val="en-GB" w:eastAsia="en-GB"/>
              </w:rPr>
              <w:fldChar w:fldCharType="separate"/>
            </w:r>
            <w:r>
              <w:fldChar w:fldCharType="end"/>
            </w:r>
            <w:bookmarkEnd w:id="47"/>
            <w:r>
              <w:rPr>
                <w:rFonts w:ascii="Arial" w:eastAsia="Times New Roman" w:hAnsi="Arial" w:cs="Arial"/>
                <w:sz w:val="20"/>
                <w:szCs w:val="20"/>
                <w:lang w:val="en-GB" w:eastAsia="en-GB"/>
              </w:rPr>
              <w:tab/>
            </w:r>
          </w:p>
          <w:p w14:paraId="1199C9F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06FED6F"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D7ADDD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D9DA26E"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36D0C3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97A3A9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2125F3D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8086229"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04AA9DAF"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2991531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00F4914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175C4A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5E062A8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D9AB65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2352090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D309707"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6C1EA05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6DF9F74E" w14:textId="77777777" w:rsidR="002B0B5D" w:rsidRDefault="002B0B5D" w:rsidP="00AB6E64">
            <w:pPr>
              <w:autoSpaceDN w:val="0"/>
              <w:spacing w:after="0" w:line="240" w:lineRule="auto"/>
              <w:ind w:firstLine="720"/>
              <w:rPr>
                <w:rFonts w:ascii="Arial" w:eastAsia="Times New Roman" w:hAnsi="Arial" w:cs="Arial"/>
                <w:b/>
                <w:sz w:val="20"/>
                <w:szCs w:val="20"/>
                <w:lang w:val="en-GB" w:eastAsia="en-GB"/>
              </w:rPr>
            </w:pPr>
          </w:p>
        </w:tc>
      </w:tr>
    </w:tbl>
    <w:p w14:paraId="472E490A"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bookmarkStart w:id="48" w:name="SC3A"/>
      <w:bookmarkEnd w:id="48"/>
    </w:p>
    <w:p w14:paraId="55B4E5BD"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17DE6D16"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B0BAE46" w14:textId="3EBBD04C"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632D910" w14:textId="27BE20CB"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3FCC764" w14:textId="537A1148"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0CF5DBB7"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5123947"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A297FA2"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2B0B5D" w14:paraId="5CADC7D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72C20F2"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22F8E10C"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0DE49DF"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016E7E">
              <w:rPr>
                <w:rFonts w:ascii="Arial" w:eastAsia="Times New Roman" w:hAnsi="Arial" w:cs="Arial"/>
                <w:color w:val="FF0000"/>
                <w:sz w:val="20"/>
                <w:szCs w:val="20"/>
                <w:lang w:val="en-GB" w:eastAsia="en-GB"/>
              </w:rPr>
            </w:r>
            <w:r w:rsidR="00016E7E">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AC4D8EA" w14:textId="77777777" w:rsidR="002B0B5D" w:rsidRDefault="002B0B5D" w:rsidP="00AB6E64">
            <w:pPr>
              <w:autoSpaceDN w:val="0"/>
              <w:spacing w:after="0" w:line="240" w:lineRule="auto"/>
              <w:jc w:val="center"/>
              <w:rPr>
                <w:rFonts w:ascii="Arial" w:eastAsia="Times New Roman" w:hAnsi="Arial" w:cs="Arial"/>
                <w:sz w:val="20"/>
                <w:szCs w:val="20"/>
                <w:lang w:val="en-GB" w:eastAsia="en-GB"/>
              </w:rPr>
            </w:pPr>
          </w:p>
          <w:p w14:paraId="5CC247DF"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w:t>
            </w:r>
            <w:proofErr w:type="gramStart"/>
            <w:r>
              <w:rPr>
                <w:rFonts w:ascii="Arial" w:eastAsia="Times New Roman" w:hAnsi="Arial" w:cs="Arial"/>
                <w:sz w:val="20"/>
                <w:szCs w:val="20"/>
                <w:lang w:val="en-GB" w:eastAsia="en-GB"/>
              </w:rPr>
              <w:t>shall remain at all times</w:t>
            </w:r>
            <w:proofErr w:type="gramEnd"/>
            <w:r>
              <w:rPr>
                <w:rFonts w:ascii="Arial" w:eastAsia="Times New Roman" w:hAnsi="Arial" w:cs="Arial"/>
                <w:sz w:val="20"/>
                <w:szCs w:val="20"/>
                <w:lang w:val="en-GB" w:eastAsia="en-GB"/>
              </w:rPr>
              <w:t xml:space="preserve"> solely responsible for the accuracy, suitability and applicability of the Deliverable Quality Plan.</w:t>
            </w:r>
          </w:p>
          <w:p w14:paraId="244C1F1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750759E" w14:textId="77777777" w:rsidR="002B0B5D" w:rsidRDefault="002B0B5D" w:rsidP="00AB6E64">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4BCE8D9" w14:textId="77777777" w:rsidR="002B0B5D" w:rsidRDefault="002B0B5D" w:rsidP="00AB6E64">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7698BD94" w14:textId="77777777" w:rsidR="002B0B5D" w:rsidRDefault="002B0B5D" w:rsidP="00A86DA0">
            <w:pPr>
              <w:tabs>
                <w:tab w:val="left" w:pos="-426"/>
              </w:tabs>
              <w:suppressAutoHyphens/>
              <w:spacing w:after="0" w:line="240" w:lineRule="auto"/>
              <w:ind w:left="720"/>
              <w:outlineLvl w:val="0"/>
              <w:rPr>
                <w:rFonts w:ascii="Arial" w:eastAsia="Times New Roman" w:hAnsi="Arial" w:cs="Arial"/>
                <w:b/>
                <w:sz w:val="20"/>
                <w:szCs w:val="20"/>
                <w:lang w:val="en-GB" w:eastAsia="en-GB"/>
              </w:rPr>
            </w:pPr>
          </w:p>
        </w:tc>
      </w:tr>
      <w:tr w:rsidR="002B0B5D" w14:paraId="0E3FA571"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1D813F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2982BF8D"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7FB4F61"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1F20F6D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EAA24D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0552A2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41660A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ABA903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223BF968"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1DBD9AE"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1A3ACC51"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CBD0CA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5B9C2D1A" w14:textId="77777777" w:rsidR="002B0B5D" w:rsidRDefault="002B0B5D" w:rsidP="00AB6E64">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27" w:history="1">
              <w:r>
                <w:rPr>
                  <w:rStyle w:val="Hyperlink"/>
                  <w:color w:val="0000FF"/>
                  <w:sz w:val="20"/>
                  <w:szCs w:val="20"/>
                  <w:lang w:val="en-GB"/>
                </w:rPr>
                <w:t>DSA-DLSR-MovTpt-DGHSIS@mod.uk</w:t>
              </w:r>
            </w:hyperlink>
          </w:p>
          <w:p w14:paraId="117B19A3" w14:textId="77777777" w:rsidR="002B0B5D" w:rsidRDefault="002B0B5D" w:rsidP="00AB6E64">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A9337DD"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Pr>
                <w:rFonts w:ascii="Arial" w:eastAsia="Times New Roman" w:hAnsi="Arial" w:cs="Arial"/>
                <w:sz w:val="20"/>
                <w:szCs w:val="20"/>
                <w:lang w:val="en-GB" w:eastAsia="en-GB"/>
              </w:rPr>
              <w:fldChar w:fldCharType="begin">
                <w:ffData>
                  <w:name w:val="Text308"/>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3CD2F539"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3C21CDE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987A5E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3F5C0E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5F63A27"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6221DB0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47DBCAB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r>
              <w:rPr>
                <w:rFonts w:ascii="Arial" w:eastAsia="Times New Roman" w:hAnsi="Arial" w:cs="Arial"/>
                <w:sz w:val="20"/>
                <w:szCs w:val="20"/>
                <w:lang w:val="en-GB" w:eastAsia="en-GB"/>
              </w:rPr>
              <w:fldChar w:fldCharType="begin">
                <w:ffData>
                  <w:name w:val="Text30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5FBE8E0"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76F844D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7E4689C"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108E1F2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74D3BEF" w14:textId="77777777" w:rsidR="002B0B5D" w:rsidRDefault="002B0B5D" w:rsidP="00AB6E64">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Pr>
                <w:rFonts w:ascii="Arial" w:eastAsia="Times New Roman" w:hAnsi="Arial" w:cs="Arial"/>
                <w:color w:val="FF0000"/>
                <w:sz w:val="20"/>
                <w:szCs w:val="20"/>
                <w:lang w:val="en-GB" w:eastAsia="en-GB"/>
              </w:rPr>
              <w:fldChar w:fldCharType="begin">
                <w:ffData>
                  <w:name w:val="Check5"/>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016E7E">
              <w:rPr>
                <w:rFonts w:ascii="Arial" w:eastAsia="Times New Roman" w:hAnsi="Arial" w:cs="Arial"/>
                <w:color w:val="FF0000"/>
                <w:sz w:val="20"/>
                <w:szCs w:val="20"/>
                <w:lang w:val="en-GB" w:eastAsia="en-GB"/>
              </w:rPr>
            </w:r>
            <w:r w:rsidR="00016E7E">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9011ED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2B08B78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ab/>
            </w:r>
          </w:p>
          <w:p w14:paraId="0874BFC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1EF29EA"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16E7E">
              <w:rPr>
                <w:rFonts w:ascii="Arial" w:eastAsia="Times New Roman" w:hAnsi="Arial" w:cs="Arial"/>
                <w:sz w:val="20"/>
                <w:szCs w:val="20"/>
                <w:lang w:val="en-GB" w:eastAsia="en-GB"/>
              </w:rPr>
            </w:r>
            <w:r w:rsidR="00016E7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4F27B4F2"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415597E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BB28B8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B9ED257"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4383E0D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D7517BD"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001C736C"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5E84ADD4"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30D95AE"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5B33F925"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73E9DE7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6E08C695" w14:textId="77777777" w:rsidR="002B0B5D" w:rsidRDefault="002B0B5D" w:rsidP="00AB6E64">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1B7416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4E560A2D"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5D14BCB" w14:textId="77777777" w:rsidR="002B0B5D" w:rsidRDefault="002B0B5D" w:rsidP="00AB6E64">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2"/>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95596B7" w14:textId="77777777" w:rsidR="002B0B5D" w:rsidRDefault="002B0B5D" w:rsidP="00AB6E64">
            <w:pPr>
              <w:widowControl/>
              <w:spacing w:after="0" w:line="240" w:lineRule="auto"/>
              <w:ind w:left="709"/>
              <w:rPr>
                <w:rFonts w:ascii="Times New Roman" w:eastAsia="Times New Roman" w:hAnsi="Times New Roman" w:cs="Arial"/>
                <w:b/>
                <w:sz w:val="20"/>
                <w:szCs w:val="20"/>
                <w:lang w:val="en-GB" w:eastAsia="en-GB"/>
              </w:rPr>
            </w:pPr>
          </w:p>
        </w:tc>
      </w:tr>
      <w:tr w:rsidR="002B0B5D" w14:paraId="7FAAAEA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5567E30"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5233D399" w14:textId="77777777" w:rsidR="002B0B5D" w:rsidRDefault="002B0B5D" w:rsidP="00AB6E64">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29497E75" w14:textId="77777777" w:rsidR="002B0B5D" w:rsidRDefault="002B0B5D" w:rsidP="00AB6E64">
            <w:pPr>
              <w:autoSpaceDN w:val="0"/>
              <w:spacing w:after="0" w:line="240" w:lineRule="auto"/>
              <w:rPr>
                <w:rFonts w:ascii="Arial" w:eastAsia="Times New Roman" w:hAnsi="Arial" w:cs="Arial"/>
                <w:i/>
                <w:sz w:val="20"/>
                <w:szCs w:val="20"/>
                <w:lang w:val="en-GB" w:eastAsia="en-GB"/>
              </w:rPr>
            </w:pPr>
          </w:p>
          <w:p w14:paraId="03851B3C"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2472804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7AFCF1A"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0EA8F1D7"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02526CF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F2B31D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27241DD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F988616"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p>
          <w:p w14:paraId="095CC573"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Pr>
                <w:rFonts w:ascii="Arial" w:eastAsia="Times New Roman" w:hAnsi="Arial" w:cs="Arial"/>
                <w:sz w:val="20"/>
                <w:szCs w:val="20"/>
                <w:shd w:val="clear" w:color="auto" w:fill="FFFF99"/>
                <w:lang w:val="en-GB" w:eastAsia="en-GB"/>
              </w:rPr>
              <w:instrText xml:space="preserve"> FORMTEXT </w:instrText>
            </w:r>
            <w:r>
              <w:rPr>
                <w:rFonts w:ascii="Arial" w:eastAsia="Times New Roman" w:hAnsi="Arial" w:cs="Arial"/>
                <w:sz w:val="20"/>
                <w:szCs w:val="20"/>
                <w:shd w:val="clear" w:color="auto" w:fill="FFFF99"/>
                <w:lang w:val="en-GB" w:eastAsia="en-GB"/>
              </w:rPr>
            </w:r>
            <w:r>
              <w:rPr>
                <w:rFonts w:ascii="Arial" w:eastAsia="Times New Roman" w:hAnsi="Arial" w:cs="Arial"/>
                <w:sz w:val="20"/>
                <w:szCs w:val="20"/>
                <w:shd w:val="clear" w:color="auto" w:fill="FFFF99"/>
                <w:lang w:val="en-GB" w:eastAsia="en-GB"/>
              </w:rPr>
              <w:fldChar w:fldCharType="separate"/>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fldChar w:fldCharType="end"/>
            </w:r>
            <w:r>
              <w:rPr>
                <w:rFonts w:ascii="Arial" w:eastAsia="Times New Roman" w:hAnsi="Arial" w:cs="Arial"/>
                <w:sz w:val="20"/>
                <w:szCs w:val="20"/>
                <w:shd w:val="clear" w:color="auto" w:fill="FFFF99"/>
                <w:lang w:val="en-GB" w:eastAsia="en-GB"/>
              </w:rPr>
              <w:br/>
            </w:r>
          </w:p>
          <w:p w14:paraId="470F7CE2"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3836B51B"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25CE9FD5" w14:textId="77777777" w:rsidR="002B0B5D" w:rsidRDefault="002B0B5D" w:rsidP="00AB6E64">
            <w:pPr>
              <w:widowControl/>
              <w:spacing w:after="0" w:line="240" w:lineRule="auto"/>
              <w:ind w:left="709"/>
              <w:rPr>
                <w:rFonts w:ascii="Arial" w:eastAsia="Calibri" w:hAnsi="Arial" w:cs="Times New Roman"/>
                <w:sz w:val="20"/>
                <w:lang w:val="en-GB"/>
              </w:rPr>
            </w:pPr>
          </w:p>
          <w:p w14:paraId="02D66BC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br/>
            </w:r>
          </w:p>
          <w:p w14:paraId="76F04F28"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7C19AA6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A3D95E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51FAD492"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EB9BCC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568C130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6C2F398"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007F852"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1CCE1D0F" w14:textId="77777777" w:rsidR="002B0B5D" w:rsidRDefault="002B0B5D" w:rsidP="00AB6E64">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2B0B5D" w14:paraId="63AF0A4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7AD77E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DD5B03"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6AF98596"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186C34F"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16E7E">
              <w:rPr>
                <w:rFonts w:ascii="Arial" w:eastAsia="Times New Roman" w:hAnsi="Arial" w:cs="Arial"/>
                <w:sz w:val="20"/>
                <w:szCs w:val="20"/>
                <w:lang w:val="en-GB" w:eastAsia="en-GB"/>
              </w:rPr>
            </w:r>
            <w:r w:rsidR="00016E7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29FF4BE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420F71C0"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658BA4C2"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393C8C14"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7"/>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62D6C0C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4D2B3504"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775F444D"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D9DBCC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2B0B5D" w14:paraId="233964A3"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CCC3868" w14:textId="77777777" w:rsidR="002B0B5D" w:rsidRDefault="002B0B5D" w:rsidP="00AB6E64">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619CC020"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5837D5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306D4EA6"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6C6F056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Line Items </w:t>
            </w:r>
            <w:r>
              <w:rPr>
                <w:rFonts w:ascii="Arial" w:eastAsia="Times New Roman" w:hAnsi="Arial" w:cs="Times New Roman"/>
                <w:sz w:val="20"/>
                <w:szCs w:val="24"/>
                <w:lang w:val="en-GB" w:eastAsia="en-GB"/>
              </w:rPr>
              <w:fldChar w:fldCharType="begin">
                <w:ffData>
                  <w:name w:val="Text126"/>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 xml:space="preserve">Clause 46. </w:t>
            </w:r>
            <w:r>
              <w:rPr>
                <w:rFonts w:ascii="Arial" w:eastAsia="Times New Roman" w:hAnsi="Arial" w:cs="Times New Roman"/>
                <w:sz w:val="20"/>
                <w:szCs w:val="24"/>
                <w:lang w:val="en-GB" w:eastAsia="en-GB"/>
              </w:rPr>
              <w:fldChar w:fldCharType="begin">
                <w:ffData>
                  <w:name w:val="Text12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refers</w:t>
            </w:r>
          </w:p>
          <w:p w14:paraId="7A301F9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6BD68745"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25A417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85E3D16"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2B0B5D" w14:paraId="004623A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B8F6A13"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67E51292"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A0669AB"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43109DE9"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6F86D6D9" w14:textId="77777777" w:rsidR="002B0B5D" w:rsidRDefault="002B0B5D" w:rsidP="00AB6E64">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The Notice period for termination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Business Days</w:t>
            </w:r>
          </w:p>
          <w:p w14:paraId="22ED2F8E" w14:textId="77777777" w:rsidR="002B0B5D" w:rsidRDefault="002B0B5D" w:rsidP="00AB6E64">
            <w:pPr>
              <w:autoSpaceDN w:val="0"/>
              <w:spacing w:after="0" w:line="240" w:lineRule="auto"/>
              <w:rPr>
                <w:rFonts w:ascii="Arial" w:eastAsia="Times New Roman" w:hAnsi="Arial" w:cs="Arial"/>
                <w:sz w:val="20"/>
                <w:szCs w:val="20"/>
                <w:lang w:val="en-GB" w:eastAsia="en-GB"/>
              </w:rPr>
            </w:pPr>
          </w:p>
        </w:tc>
      </w:tr>
    </w:tbl>
    <w:p w14:paraId="1DD2283E" w14:textId="77777777" w:rsidR="002B0B5D" w:rsidRDefault="002B0B5D" w:rsidP="002B0B5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1F924AB3"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25E87F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 xml:space="preserve">(forms and publications </w:t>
            </w:r>
            <w:proofErr w:type="gramStart"/>
            <w:r>
              <w:rPr>
                <w:rFonts w:ascii="Arial" w:eastAsia="Times New Roman" w:hAnsi="Arial" w:cs="Arial"/>
                <w:i/>
                <w:sz w:val="20"/>
                <w:szCs w:val="20"/>
                <w:lang w:val="en-GB" w:eastAsia="en-GB"/>
              </w:rPr>
              <w:t>addresses</w:t>
            </w:r>
            <w:proofErr w:type="gramEnd"/>
            <w:r>
              <w:rPr>
                <w:rFonts w:ascii="Arial" w:eastAsia="Times New Roman" w:hAnsi="Arial" w:cs="Arial"/>
                <w:i/>
                <w:sz w:val="20"/>
                <w:szCs w:val="20"/>
                <w:lang w:val="en-GB" w:eastAsia="en-GB"/>
              </w:rPr>
              <w:t xml:space="preserve"> and official use information)</w:t>
            </w:r>
          </w:p>
        </w:tc>
      </w:tr>
      <w:tr w:rsidR="002B0B5D" w14:paraId="574569E1"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A486B33" w14:textId="77777777" w:rsidR="002B0B5D" w:rsidRDefault="002B0B5D" w:rsidP="00AB6E64">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3E93D9F5" w14:textId="77777777" w:rsidR="00440798" w:rsidRDefault="00440798" w:rsidP="00440798">
      <w:pPr>
        <w:widowControl/>
        <w:autoSpaceDN w:val="0"/>
        <w:rPr>
          <w:rFonts w:ascii="Arial" w:eastAsia="Times New Roman" w:hAnsi="Arial" w:cs="Arial"/>
          <w:b/>
          <w:sz w:val="20"/>
          <w:szCs w:val="24"/>
          <w:lang w:val="en-GB" w:eastAsia="en-GB"/>
        </w:rPr>
      </w:pPr>
    </w:p>
    <w:p w14:paraId="491D537C" w14:textId="77777777" w:rsidR="00440798" w:rsidRDefault="00440798" w:rsidP="00440798">
      <w:pPr>
        <w:widowControl/>
        <w:spacing w:after="0"/>
        <w:rPr>
          <w:rFonts w:ascii="Arial" w:eastAsia="Times New Roman" w:hAnsi="Arial" w:cs="Arial"/>
          <w:b/>
          <w:sz w:val="20"/>
          <w:szCs w:val="24"/>
          <w:lang w:val="en-GB" w:eastAsia="en-GB"/>
        </w:rPr>
        <w:sectPr w:rsidR="00440798">
          <w:pgSz w:w="11920" w:h="16860"/>
          <w:pgMar w:top="700" w:right="760" w:bottom="280" w:left="760" w:header="283" w:footer="283" w:gutter="0"/>
          <w:cols w:space="720"/>
        </w:sectPr>
      </w:pPr>
    </w:p>
    <w:p w14:paraId="0518A0D4" w14:textId="77777777" w:rsidR="00440798" w:rsidRDefault="00440798" w:rsidP="00440798">
      <w:pPr>
        <w:widowControl/>
        <w:autoSpaceDN w:val="0"/>
        <w:rPr>
          <w:rFonts w:ascii="Arial" w:eastAsia="Times New Roman" w:hAnsi="Arial" w:cs="Arial"/>
          <w:b/>
          <w:sz w:val="20"/>
          <w:szCs w:val="24"/>
          <w:lang w:val="en-GB" w:eastAsia="en-GB"/>
        </w:rPr>
      </w:pPr>
      <w:r>
        <w:rPr>
          <w:rFonts w:ascii="Times New Roman" w:hAnsi="Times New Roman" w:cs="Times New Roman"/>
          <w:sz w:val="24"/>
          <w:szCs w:val="24"/>
          <w:lang w:val="en-GB" w:eastAsia="en-GB"/>
        </w:rPr>
        <w:br w:type="page"/>
      </w:r>
    </w:p>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364"/>
        <w:tblW w:w="11715" w:type="dxa"/>
        <w:tblLayout w:type="fixed"/>
        <w:tblLook w:val="04A0" w:firstRow="1" w:lastRow="0" w:firstColumn="1" w:lastColumn="0" w:noHBand="0" w:noVBand="1"/>
      </w:tblPr>
      <w:tblGrid>
        <w:gridCol w:w="258"/>
        <w:gridCol w:w="5704"/>
        <w:gridCol w:w="259"/>
        <w:gridCol w:w="5221"/>
        <w:gridCol w:w="273"/>
      </w:tblGrid>
      <w:tr w:rsidR="00440798" w14:paraId="6B4FD5E5" w14:textId="77777777" w:rsidTr="00213192">
        <w:trPr>
          <w:trHeight w:val="568"/>
        </w:trPr>
        <w:tc>
          <w:tcPr>
            <w:tcW w:w="11715" w:type="dxa"/>
            <w:gridSpan w:val="5"/>
            <w:shd w:val="pct12" w:color="auto" w:fill="auto"/>
          </w:tcPr>
          <w:p w14:paraId="24503725" w14:textId="77777777" w:rsidR="00440798" w:rsidRDefault="00440798">
            <w:pPr>
              <w:spacing w:after="0" w:line="240" w:lineRule="auto"/>
              <w:jc w:val="center"/>
              <w:rPr>
                <w:rFonts w:ascii="Arial" w:eastAsia="Times New Roman" w:hAnsi="Arial" w:cs="Arial"/>
                <w:sz w:val="18"/>
                <w:szCs w:val="18"/>
                <w:lang w:val="en-GB" w:eastAsia="en-GB"/>
              </w:rPr>
            </w:pPr>
          </w:p>
          <w:p w14:paraId="34603EA3" w14:textId="77777777" w:rsidR="00440798" w:rsidRDefault="0044079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13192" w14:paraId="0C2B32DF" w14:textId="77777777" w:rsidTr="00213192">
        <w:trPr>
          <w:trHeight w:val="1963"/>
        </w:trPr>
        <w:tc>
          <w:tcPr>
            <w:tcW w:w="258" w:type="dxa"/>
            <w:tcBorders>
              <w:top w:val="nil"/>
              <w:left w:val="nil"/>
              <w:bottom w:val="nil"/>
              <w:right w:val="single" w:sz="4" w:space="0" w:color="auto"/>
            </w:tcBorders>
            <w:shd w:val="pct12" w:color="auto" w:fill="auto"/>
          </w:tcPr>
          <w:p w14:paraId="70CD947F"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CC78CB4" w14:textId="77777777" w:rsidR="00213192" w:rsidRDefault="00213192" w:rsidP="00213192">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E6D8D95" w14:textId="6C3D3101" w:rsidR="00213192" w:rsidRPr="00010358" w:rsidRDefault="00213192" w:rsidP="00213192">
            <w:pPr>
              <w:spacing w:before="120" w:after="0" w:line="240" w:lineRule="auto"/>
              <w:rPr>
                <w:rFonts w:ascii="Arial" w:eastAsia="Times New Roman" w:hAnsi="Arial" w:cs="Arial"/>
                <w:sz w:val="16"/>
                <w:szCs w:val="16"/>
                <w:lang w:val="en-GB" w:eastAsia="en-GB"/>
              </w:rPr>
            </w:pPr>
            <w:r w:rsidRPr="00010358">
              <w:rPr>
                <w:rFonts w:ascii="Arial" w:eastAsia="Times New Roman" w:hAnsi="Arial" w:cs="Arial"/>
                <w:sz w:val="16"/>
                <w:szCs w:val="16"/>
                <w:lang w:val="en-GB" w:eastAsia="en-GB"/>
              </w:rPr>
              <w:t xml:space="preserve">Name: </w:t>
            </w:r>
            <w:bookmarkStart w:id="49" w:name="contract_branch_appendix"/>
            <w:bookmarkEnd w:id="49"/>
            <w:sdt>
              <w:sdtPr>
                <w:rPr>
                  <w:rFonts w:ascii="Arial" w:eastAsia="Times New Roman" w:hAnsi="Arial" w:cs="Arial"/>
                  <w:sz w:val="16"/>
                  <w:szCs w:val="16"/>
                  <w:lang w:val="en-GB" w:eastAsia="en-GB"/>
                </w:rPr>
                <w:alias w:val="Manager"/>
                <w:tag w:val=""/>
                <w:id w:val="1978957022"/>
                <w:placeholder>
                  <w:docPart w:val="4ADFEBDB748C403D89C8192E3ECEDB19"/>
                </w:placeholder>
                <w:dataBinding w:prefixMappings="xmlns:ns0='http://schemas.openxmlformats.org/officeDocument/2006/extended-properties' " w:xpath="/ns0:Properties[1]/ns0:Manager[1]" w:storeItemID="{6668398D-A668-4E3E-A5EB-62B293D839F1}"/>
                <w:text/>
              </w:sdtPr>
              <w:sdtEndPr/>
              <w:sdtContent>
                <w:r w:rsidR="002C1829" w:rsidRPr="00010358">
                  <w:rPr>
                    <w:rFonts w:ascii="Arial" w:eastAsia="Times New Roman" w:hAnsi="Arial" w:cs="Arial"/>
                    <w:sz w:val="16"/>
                    <w:szCs w:val="16"/>
                    <w:lang w:val="en-GB" w:eastAsia="en-GB"/>
                  </w:rPr>
                  <w:t>Katie Goble</w:t>
                </w:r>
              </w:sdtContent>
            </w:sdt>
          </w:p>
          <w:p w14:paraId="4BDD962C" w14:textId="77777777" w:rsidR="00213192" w:rsidRPr="00010358" w:rsidRDefault="00213192" w:rsidP="00213192">
            <w:pPr>
              <w:spacing w:after="0" w:line="240" w:lineRule="auto"/>
              <w:rPr>
                <w:rFonts w:ascii="Arial" w:eastAsia="Times New Roman" w:hAnsi="Arial" w:cs="Arial"/>
                <w:sz w:val="16"/>
                <w:szCs w:val="16"/>
                <w:lang w:val="en-GB" w:eastAsia="en-GB"/>
              </w:rPr>
            </w:pPr>
          </w:p>
          <w:p w14:paraId="05A40BE6" w14:textId="77777777" w:rsidR="009F1699" w:rsidRPr="00010358" w:rsidRDefault="009F1699" w:rsidP="009F1699">
            <w:pPr>
              <w:rPr>
                <w:rFonts w:ascii="Arial" w:eastAsia="Times New Roman" w:hAnsi="Arial" w:cs="Arial"/>
                <w:sz w:val="16"/>
                <w:szCs w:val="16"/>
                <w:lang w:val="en-GB" w:eastAsia="en-GB"/>
              </w:rPr>
            </w:pPr>
            <w:r w:rsidRPr="00010358">
              <w:rPr>
                <w:rFonts w:ascii="Arial" w:eastAsia="Times New Roman" w:hAnsi="Arial" w:cs="Arial"/>
                <w:sz w:val="16"/>
                <w:szCs w:val="16"/>
                <w:lang w:val="en-GB" w:eastAsia="en-GB"/>
              </w:rPr>
              <w:t xml:space="preserve">Address: MP1.1, NCHQ, Leach Building, Whale Island, Portsmouth, PO2 8BY </w:t>
            </w:r>
          </w:p>
          <w:p w14:paraId="546DC814" w14:textId="6767D878" w:rsidR="00213192" w:rsidRPr="00010358" w:rsidRDefault="00213192" w:rsidP="00213192">
            <w:pPr>
              <w:spacing w:after="0" w:line="240" w:lineRule="auto"/>
              <w:rPr>
                <w:rFonts w:ascii="Arial" w:eastAsia="Times New Roman" w:hAnsi="Arial" w:cs="Arial"/>
                <w:sz w:val="16"/>
                <w:szCs w:val="16"/>
                <w:lang w:val="en-GB" w:eastAsia="en-GB"/>
              </w:rPr>
            </w:pPr>
            <w:r w:rsidRPr="00010358">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1640261146"/>
                <w:placeholder>
                  <w:docPart w:val="88DA709CAB4640678C792C9C3A04CC47"/>
                </w:placeholder>
                <w:dataBinding w:prefixMappings="xmlns:ns0='http://schemas.microsoft.com/office/2006/coverPageProps' " w:xpath="/ns0:CoverPageProperties[1]/ns0:CompanyEmail[1]" w:storeItemID="{55AF091B-3C7A-41E3-B477-F2FDAA23CFDA}"/>
                <w:text/>
              </w:sdtPr>
              <w:sdtEndPr/>
              <w:sdtContent>
                <w:r w:rsidR="007A4EAE" w:rsidRPr="00010358">
                  <w:rPr>
                    <w:rFonts w:ascii="Arial" w:eastAsia="Times New Roman" w:hAnsi="Arial" w:cs="Arial"/>
                    <w:sz w:val="16"/>
                    <w:szCs w:val="16"/>
                    <w:lang w:val="en-GB" w:eastAsia="en-GB"/>
                  </w:rPr>
                  <w:t>katie.goble100@mod.gov.uk</w:t>
                </w:r>
              </w:sdtContent>
            </w:sdt>
          </w:p>
          <w:p w14:paraId="12A179D7" w14:textId="77777777" w:rsidR="00213192" w:rsidRPr="00010358" w:rsidRDefault="00213192" w:rsidP="00213192">
            <w:pPr>
              <w:spacing w:after="0" w:line="240" w:lineRule="auto"/>
              <w:rPr>
                <w:rFonts w:ascii="Arial" w:eastAsia="Times New Roman" w:hAnsi="Arial" w:cs="Arial"/>
                <w:sz w:val="16"/>
                <w:szCs w:val="16"/>
                <w:lang w:val="en-GB" w:eastAsia="en-GB"/>
              </w:rPr>
            </w:pPr>
          </w:p>
          <w:p w14:paraId="3D995360" w14:textId="27DDF7FB" w:rsidR="00213192" w:rsidRDefault="00213192" w:rsidP="00213192">
            <w:pPr>
              <w:tabs>
                <w:tab w:val="left" w:pos="536"/>
              </w:tabs>
              <w:spacing w:after="0" w:line="240" w:lineRule="auto"/>
              <w:rPr>
                <w:rFonts w:ascii="Arial" w:eastAsia="Times New Roman" w:hAnsi="Arial" w:cs="Arial"/>
                <w:sz w:val="16"/>
                <w:szCs w:val="16"/>
                <w:lang w:val="en-GB" w:eastAsia="en-GB"/>
              </w:rPr>
            </w:pPr>
            <w:r w:rsidRPr="00010358">
              <w:rPr>
                <w:rFonts w:ascii="Wingdings" w:eastAsia="Wingdings" w:hAnsi="Wingdings" w:cs="Wingdings"/>
                <w:sz w:val="16"/>
                <w:szCs w:val="16"/>
                <w:lang w:val="en-GB" w:eastAsia="en-GB"/>
              </w:rPr>
              <w:t></w:t>
            </w:r>
            <w:r w:rsidRPr="00010358">
              <w:rPr>
                <w:rFonts w:ascii="Arial" w:eastAsia="Times New Roman" w:hAnsi="Arial" w:cs="Arial"/>
                <w:sz w:val="16"/>
                <w:szCs w:val="16"/>
                <w:lang w:val="en-GB" w:eastAsia="en-GB"/>
              </w:rPr>
              <w:tab/>
            </w:r>
            <w:bookmarkStart w:id="50" w:name="cb_tel_appendix"/>
            <w:bookmarkEnd w:id="50"/>
            <w:sdt>
              <w:sdtPr>
                <w:rPr>
                  <w:rFonts w:ascii="Arial" w:eastAsia="Times New Roman" w:hAnsi="Arial" w:cs="Arial"/>
                  <w:sz w:val="16"/>
                  <w:szCs w:val="16"/>
                  <w:lang w:val="en-GB" w:eastAsia="en-GB"/>
                </w:rPr>
                <w:alias w:val="Company Phone"/>
                <w:tag w:val=""/>
                <w:id w:val="251863863"/>
                <w:placeholder>
                  <w:docPart w:val="FD6CF810388C4BFEAB1DA7EFB2CCA43B"/>
                </w:placeholder>
                <w:dataBinding w:prefixMappings="xmlns:ns0='http://schemas.microsoft.com/office/2006/coverPageProps' " w:xpath="/ns0:CoverPageProperties[1]/ns0:CompanyPhone[1]" w:storeItemID="{55AF091B-3C7A-41E3-B477-F2FDAA23CFDA}"/>
                <w:text/>
              </w:sdtPr>
              <w:sdtEndPr/>
              <w:sdtContent>
                <w:r w:rsidR="007A4EAE" w:rsidRPr="00010358">
                  <w:rPr>
                    <w:rFonts w:ascii="Arial" w:eastAsia="Times New Roman" w:hAnsi="Arial" w:cs="Arial"/>
                    <w:sz w:val="16"/>
                    <w:szCs w:val="16"/>
                    <w:lang w:val="en-GB" w:eastAsia="en-GB"/>
                  </w:rPr>
                  <w:t>03001575849</w:t>
                </w:r>
              </w:sdtContent>
            </w:sdt>
          </w:p>
        </w:tc>
        <w:tc>
          <w:tcPr>
            <w:tcW w:w="259" w:type="dxa"/>
            <w:tcBorders>
              <w:top w:val="nil"/>
              <w:left w:val="single" w:sz="4" w:space="0" w:color="auto"/>
              <w:bottom w:val="nil"/>
              <w:right w:val="single" w:sz="4" w:space="0" w:color="auto"/>
            </w:tcBorders>
            <w:shd w:val="pct12" w:color="auto" w:fill="auto"/>
          </w:tcPr>
          <w:p w14:paraId="3E2052EE"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791A521E" w14:textId="77777777" w:rsidR="00213192" w:rsidRDefault="00213192" w:rsidP="0021319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01CD4B0E" w14:textId="77777777" w:rsidR="00213192" w:rsidRDefault="00213192" w:rsidP="00213192">
            <w:pPr>
              <w:spacing w:after="0" w:line="240" w:lineRule="auto"/>
              <w:rPr>
                <w:rFonts w:ascii="Arial" w:eastAsia="Times New Roman" w:hAnsi="Arial" w:cs="Arial"/>
                <w:sz w:val="16"/>
                <w:szCs w:val="20"/>
                <w:lang w:val="en-GB" w:eastAsia="en-GB"/>
              </w:rPr>
            </w:pPr>
          </w:p>
          <w:p w14:paraId="3BC4F8D5"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0E8AC552"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44 (0) 161 233 5397</w:t>
            </w:r>
          </w:p>
          <w:p w14:paraId="7CC09F45" w14:textId="77777777" w:rsidR="00213192" w:rsidRDefault="00213192" w:rsidP="00213192">
            <w:pPr>
              <w:spacing w:after="0" w:line="240" w:lineRule="auto"/>
              <w:rPr>
                <w:rFonts w:ascii="Arial" w:eastAsia="Times New Roman" w:hAnsi="Arial" w:cs="Arial"/>
                <w:sz w:val="16"/>
                <w:szCs w:val="20"/>
                <w:lang w:val="en-GB" w:eastAsia="en-GB"/>
              </w:rPr>
            </w:pPr>
          </w:p>
          <w:p w14:paraId="04AB1B06"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33385985"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13CF20D4" w14:textId="77777777" w:rsidR="00213192" w:rsidRDefault="00213192" w:rsidP="00213192">
            <w:pPr>
              <w:spacing w:after="0" w:line="240" w:lineRule="auto"/>
              <w:jc w:val="both"/>
              <w:rPr>
                <w:rFonts w:ascii="Arial" w:eastAsia="Times New Roman" w:hAnsi="Arial" w:cs="Arial"/>
                <w:szCs w:val="20"/>
                <w:lang w:val="en-GB" w:eastAsia="en-GB"/>
              </w:rPr>
            </w:pPr>
          </w:p>
        </w:tc>
      </w:tr>
      <w:tr w:rsidR="00213192" w14:paraId="11936752" w14:textId="77777777" w:rsidTr="00213192">
        <w:trPr>
          <w:trHeight w:val="59"/>
        </w:trPr>
        <w:tc>
          <w:tcPr>
            <w:tcW w:w="11715" w:type="dxa"/>
            <w:gridSpan w:val="5"/>
            <w:shd w:val="pct12" w:color="auto" w:fill="auto"/>
          </w:tcPr>
          <w:p w14:paraId="704B3DEC" w14:textId="77777777" w:rsidR="00213192" w:rsidRDefault="00213192" w:rsidP="00213192">
            <w:pPr>
              <w:spacing w:after="0" w:line="240" w:lineRule="auto"/>
              <w:rPr>
                <w:rFonts w:ascii="Arial" w:eastAsia="Times New Roman" w:hAnsi="Arial" w:cs="Arial"/>
                <w:sz w:val="4"/>
                <w:szCs w:val="4"/>
                <w:lang w:val="en-GB" w:eastAsia="en-GB"/>
              </w:rPr>
            </w:pPr>
          </w:p>
        </w:tc>
      </w:tr>
      <w:tr w:rsidR="00213192" w14:paraId="42861B29" w14:textId="77777777" w:rsidTr="00213192">
        <w:trPr>
          <w:trHeight w:val="993"/>
        </w:trPr>
        <w:tc>
          <w:tcPr>
            <w:tcW w:w="258" w:type="dxa"/>
            <w:tcBorders>
              <w:top w:val="nil"/>
              <w:left w:val="nil"/>
              <w:bottom w:val="nil"/>
              <w:right w:val="single" w:sz="4" w:space="0" w:color="auto"/>
            </w:tcBorders>
            <w:shd w:val="pct12" w:color="auto" w:fill="auto"/>
          </w:tcPr>
          <w:p w14:paraId="5EEF6D82"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4D887575" w14:textId="77777777" w:rsidR="00213192" w:rsidRDefault="00213192" w:rsidP="00213192">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70EF7F4" w14:textId="77777777" w:rsidR="00213192" w:rsidRPr="003F1AE0" w:rsidRDefault="00213192" w:rsidP="00213192">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51" w:name="pm_esm"/>
            <w:bookmarkEnd w:id="51"/>
          </w:p>
          <w:p w14:paraId="644AF513" w14:textId="77777777" w:rsidR="00213192" w:rsidRPr="003F1AE0" w:rsidRDefault="00213192" w:rsidP="00213192">
            <w:pPr>
              <w:spacing w:after="0" w:line="240" w:lineRule="auto"/>
              <w:rPr>
                <w:rFonts w:ascii="Arial" w:eastAsia="Times New Roman" w:hAnsi="Arial" w:cs="Arial"/>
                <w:sz w:val="16"/>
                <w:szCs w:val="16"/>
                <w:lang w:val="en-GB" w:eastAsia="en-GB"/>
              </w:rPr>
            </w:pPr>
          </w:p>
          <w:p w14:paraId="2AA8C4E7"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27969415" w14:textId="77777777" w:rsidR="00213192" w:rsidRPr="003F1AE0" w:rsidRDefault="00213192" w:rsidP="00213192">
            <w:pPr>
              <w:spacing w:after="0" w:line="240" w:lineRule="auto"/>
              <w:rPr>
                <w:rFonts w:ascii="Arial" w:eastAsia="Times New Roman" w:hAnsi="Arial" w:cs="Arial"/>
                <w:sz w:val="16"/>
                <w:szCs w:val="16"/>
                <w:lang w:val="en-GB" w:eastAsia="en-GB"/>
              </w:rPr>
            </w:pPr>
            <w:bookmarkStart w:id="52" w:name="pm_addr_appendix"/>
            <w:bookmarkEnd w:id="52"/>
          </w:p>
          <w:p w14:paraId="56BBAC04"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78C2ECBE" w14:textId="77777777" w:rsidR="00213192" w:rsidRPr="003F1AE0" w:rsidRDefault="00213192" w:rsidP="00213192">
            <w:pPr>
              <w:tabs>
                <w:tab w:val="left" w:pos="536"/>
              </w:tabs>
              <w:spacing w:after="0" w:line="240" w:lineRule="auto"/>
              <w:rPr>
                <w:rFonts w:ascii="Arial" w:eastAsia="Times New Roman" w:hAnsi="Arial" w:cs="Arial"/>
                <w:sz w:val="16"/>
                <w:szCs w:val="16"/>
                <w:lang w:val="en-GB" w:eastAsia="en-GB"/>
              </w:rPr>
            </w:pPr>
          </w:p>
          <w:p w14:paraId="47A26CFC" w14:textId="69012650" w:rsidR="00213192" w:rsidRDefault="00213192" w:rsidP="00213192">
            <w:pPr>
              <w:tabs>
                <w:tab w:val="left" w:pos="536"/>
              </w:tabs>
              <w:spacing w:after="120" w:line="240" w:lineRule="auto"/>
              <w:rPr>
                <w:rFonts w:ascii="Arial" w:eastAsia="Times New Roman" w:hAnsi="Arial" w:cs="Arial"/>
                <w:sz w:val="16"/>
                <w:szCs w:val="16"/>
                <w:lang w:val="en-GB" w:eastAsia="en-GB"/>
              </w:rPr>
            </w:pPr>
            <w:r w:rsidRPr="003F1AE0">
              <w:rPr>
                <w:rFonts w:ascii="Wingdings" w:eastAsia="Wingdings" w:hAnsi="Wingdings" w:cs="Wingdings"/>
                <w:sz w:val="16"/>
                <w:szCs w:val="16"/>
                <w:lang w:val="en-GB" w:eastAsia="en-GB"/>
              </w:rPr>
              <w:t></w:t>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3D3BD0EB"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CAAB40" w14:textId="77777777" w:rsidR="00213192" w:rsidRDefault="00213192" w:rsidP="0021319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0C1894F6" w14:textId="77777777" w:rsidR="00213192" w:rsidRDefault="00213192" w:rsidP="00213192">
            <w:pPr>
              <w:spacing w:after="0" w:line="240" w:lineRule="auto"/>
              <w:rPr>
                <w:rFonts w:ascii="Arial" w:eastAsia="Times New Roman" w:hAnsi="Arial" w:cs="Arial"/>
                <w:sz w:val="16"/>
                <w:szCs w:val="20"/>
                <w:lang w:val="en-GB" w:eastAsia="en-GB"/>
              </w:rPr>
            </w:pPr>
          </w:p>
          <w:p w14:paraId="26176B9F"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6B888CD3" w14:textId="77777777" w:rsidR="00213192" w:rsidRDefault="00213192" w:rsidP="00213192">
            <w:pPr>
              <w:spacing w:after="0" w:line="240" w:lineRule="auto"/>
              <w:rPr>
                <w:rFonts w:ascii="Arial" w:eastAsia="Times New Roman" w:hAnsi="Arial" w:cs="Arial"/>
                <w:sz w:val="16"/>
                <w:szCs w:val="20"/>
                <w:lang w:val="en-GB" w:eastAsia="en-GB"/>
              </w:rPr>
            </w:pPr>
            <w:bookmarkStart w:id="53" w:name="consignment"/>
            <w:bookmarkEnd w:id="53"/>
          </w:p>
          <w:p w14:paraId="708F613A"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791E189" w14:textId="77777777" w:rsidR="00213192" w:rsidRDefault="00213192" w:rsidP="00213192">
            <w:pPr>
              <w:spacing w:after="0" w:line="240" w:lineRule="auto"/>
              <w:jc w:val="both"/>
              <w:rPr>
                <w:rFonts w:ascii="Arial" w:eastAsia="Times New Roman" w:hAnsi="Arial" w:cs="Arial"/>
                <w:szCs w:val="20"/>
                <w:lang w:val="en-GB" w:eastAsia="en-GB"/>
              </w:rPr>
            </w:pPr>
          </w:p>
        </w:tc>
      </w:tr>
      <w:tr w:rsidR="00440798" w14:paraId="2778BA64" w14:textId="77777777" w:rsidTr="00213192">
        <w:trPr>
          <w:trHeight w:val="59"/>
        </w:trPr>
        <w:tc>
          <w:tcPr>
            <w:tcW w:w="11715" w:type="dxa"/>
            <w:gridSpan w:val="5"/>
            <w:shd w:val="pct12" w:color="auto" w:fill="auto"/>
          </w:tcPr>
          <w:p w14:paraId="2DCCDE4B" w14:textId="77777777" w:rsidR="00440798" w:rsidRDefault="00440798">
            <w:pPr>
              <w:spacing w:after="0" w:line="240" w:lineRule="auto"/>
              <w:rPr>
                <w:rFonts w:ascii="Arial" w:eastAsia="Times New Roman" w:hAnsi="Arial" w:cs="Arial"/>
                <w:sz w:val="4"/>
                <w:szCs w:val="20"/>
                <w:lang w:val="en-GB" w:eastAsia="en-GB"/>
              </w:rPr>
            </w:pPr>
          </w:p>
        </w:tc>
      </w:tr>
      <w:tr w:rsidR="00440798" w14:paraId="7CF90969" w14:textId="77777777" w:rsidTr="00213192">
        <w:trPr>
          <w:trHeight w:val="2850"/>
        </w:trPr>
        <w:tc>
          <w:tcPr>
            <w:tcW w:w="258" w:type="dxa"/>
            <w:tcBorders>
              <w:top w:val="nil"/>
              <w:left w:val="nil"/>
              <w:bottom w:val="nil"/>
              <w:right w:val="single" w:sz="4" w:space="0" w:color="auto"/>
            </w:tcBorders>
            <w:shd w:val="pct12" w:color="auto" w:fill="auto"/>
          </w:tcPr>
          <w:p w14:paraId="5D934B5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6BD5D15"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59A8D5BB" w14:textId="77777777" w:rsidR="00440798" w:rsidRDefault="00440798">
            <w:pPr>
              <w:spacing w:after="0" w:line="240" w:lineRule="auto"/>
              <w:rPr>
                <w:rFonts w:ascii="Arial" w:eastAsia="Times New Roman" w:hAnsi="Arial" w:cs="Arial"/>
                <w:sz w:val="16"/>
                <w:szCs w:val="16"/>
                <w:lang w:val="en-GB" w:eastAsia="en-GB"/>
              </w:rPr>
            </w:pPr>
          </w:p>
          <w:p w14:paraId="3D1C3E6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7F91C1BD" w14:textId="77777777" w:rsidR="00440798" w:rsidRDefault="00440798">
            <w:pPr>
              <w:spacing w:before="120" w:after="120" w:line="240" w:lineRule="auto"/>
              <w:rPr>
                <w:rFonts w:ascii="Arial" w:eastAsia="Times New Roman" w:hAnsi="Arial" w:cs="Arial"/>
                <w:sz w:val="16"/>
                <w:szCs w:val="16"/>
                <w:lang w:val="en-GB" w:eastAsia="en-GB"/>
              </w:rPr>
            </w:pPr>
            <w:bookmarkStart w:id="54" w:name="pack_authority"/>
            <w:bookmarkEnd w:id="54"/>
            <w:r>
              <w:rPr>
                <w:rFonts w:ascii="Arial" w:eastAsia="Times New Roman" w:hAnsi="Arial" w:cs="Arial"/>
                <w:sz w:val="16"/>
                <w:szCs w:val="16"/>
                <w:lang w:val="en-GB" w:eastAsia="en-GB"/>
              </w:rPr>
              <w:t>DES IMOC SCP TLS Packaging</w:t>
            </w:r>
          </w:p>
          <w:p w14:paraId="15C259D6"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5BFD290D"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1A1CCE69"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5E276131"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27C886D8"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52E9D17A" w14:textId="77777777" w:rsidR="00440798" w:rsidRDefault="00440798">
            <w:pPr>
              <w:spacing w:after="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p>
        </w:tc>
        <w:tc>
          <w:tcPr>
            <w:tcW w:w="259" w:type="dxa"/>
            <w:tcBorders>
              <w:top w:val="nil"/>
              <w:left w:val="single" w:sz="4" w:space="0" w:color="auto"/>
              <w:bottom w:val="nil"/>
              <w:right w:val="single" w:sz="4" w:space="0" w:color="auto"/>
            </w:tcBorders>
            <w:shd w:val="pct12" w:color="auto" w:fill="auto"/>
          </w:tcPr>
          <w:p w14:paraId="6F161A52" w14:textId="77777777" w:rsidR="00440798" w:rsidRDefault="0044079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3DFCB64C" w14:textId="77777777" w:rsidR="00440798" w:rsidRDefault="0044079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22EA5ADA" w14:textId="77777777" w:rsidR="00440798" w:rsidRDefault="00440798">
            <w:pPr>
              <w:spacing w:after="0" w:line="240" w:lineRule="auto"/>
              <w:rPr>
                <w:rFonts w:ascii="Arial" w:eastAsia="Times New Roman" w:hAnsi="Arial" w:cs="Arial"/>
                <w:b/>
                <w:sz w:val="16"/>
                <w:szCs w:val="20"/>
                <w:lang w:val="en-GB" w:eastAsia="en-GB"/>
              </w:rPr>
            </w:pPr>
          </w:p>
          <w:p w14:paraId="13AC1D7D"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CF3F20B"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45995B39"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274D81A2"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6372FB37"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4D1C653D" w14:textId="77777777" w:rsidR="00440798" w:rsidRDefault="0044079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Wingdings" w:eastAsia="Wingdings" w:hAnsi="Wingdings" w:cs="Wingdings"/>
                <w:sz w:val="16"/>
                <w:szCs w:val="16"/>
                <w:lang w:val="en-GB" w:eastAsia="en-GB"/>
              </w:rPr>
              <w:t></w:t>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5564C374"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Wingdings" w:eastAsia="Wingdings" w:hAnsi="Wingdings" w:cs="Wingdings"/>
                <w:sz w:val="16"/>
                <w:szCs w:val="16"/>
                <w:lang w:val="en-GB" w:eastAsia="en-GB"/>
              </w:rPr>
              <w:t></w:t>
            </w:r>
            <w:r>
              <w:rPr>
                <w:rFonts w:ascii="Arial" w:eastAsia="Times New Roman" w:hAnsi="Arial" w:cs="Arial"/>
                <w:sz w:val="14"/>
                <w:szCs w:val="16"/>
                <w:lang w:val="en-GB" w:eastAsia="en-GB"/>
              </w:rPr>
              <w:t>030 679 81129 / 81133 / 81138   Fax 0117 913 8946</w:t>
            </w:r>
          </w:p>
          <w:p w14:paraId="15AB215E" w14:textId="77777777" w:rsidR="00440798" w:rsidRDefault="00440798">
            <w:pPr>
              <w:spacing w:after="0" w:line="240" w:lineRule="auto"/>
              <w:rPr>
                <w:rFonts w:ascii="Arial" w:eastAsia="Times New Roman" w:hAnsi="Arial" w:cs="Arial"/>
                <w:b/>
                <w:sz w:val="16"/>
                <w:szCs w:val="16"/>
                <w:lang w:val="en-GB" w:eastAsia="en-GB"/>
              </w:rPr>
            </w:pPr>
          </w:p>
          <w:p w14:paraId="612BE006"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6B3E2DF4" w14:textId="77777777" w:rsidR="00440798" w:rsidRDefault="00440798">
            <w:pPr>
              <w:spacing w:after="0" w:line="240" w:lineRule="auto"/>
              <w:rPr>
                <w:rFonts w:ascii="Arial" w:eastAsia="Times New Roman" w:hAnsi="Arial" w:cs="Arial"/>
                <w:sz w:val="16"/>
                <w:szCs w:val="16"/>
                <w:lang w:val="en-GB" w:eastAsia="en-GB"/>
              </w:rPr>
            </w:pPr>
          </w:p>
          <w:p w14:paraId="4B75D96F" w14:textId="77777777" w:rsidR="00440798" w:rsidRDefault="0044079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03235178" w14:textId="77777777" w:rsidR="00440798" w:rsidRDefault="00440798">
            <w:pPr>
              <w:spacing w:after="0" w:line="240" w:lineRule="auto"/>
              <w:jc w:val="both"/>
              <w:rPr>
                <w:rFonts w:ascii="Arial" w:eastAsia="Times New Roman" w:hAnsi="Arial" w:cs="Arial"/>
                <w:szCs w:val="20"/>
                <w:lang w:val="en-GB" w:eastAsia="en-GB"/>
              </w:rPr>
            </w:pPr>
          </w:p>
        </w:tc>
      </w:tr>
      <w:tr w:rsidR="00440798" w14:paraId="6941D8D1" w14:textId="77777777" w:rsidTr="00213192">
        <w:trPr>
          <w:trHeight w:val="153"/>
        </w:trPr>
        <w:tc>
          <w:tcPr>
            <w:tcW w:w="6221" w:type="dxa"/>
            <w:gridSpan w:val="3"/>
            <w:tcBorders>
              <w:top w:val="nil"/>
              <w:left w:val="nil"/>
              <w:bottom w:val="nil"/>
              <w:right w:val="single" w:sz="4" w:space="0" w:color="auto"/>
            </w:tcBorders>
            <w:shd w:val="pct12" w:color="auto" w:fill="auto"/>
          </w:tcPr>
          <w:p w14:paraId="78EAF06A"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6815F93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2E074DD6" w14:textId="77777777" w:rsidR="00440798" w:rsidRDefault="00440798">
            <w:pPr>
              <w:spacing w:after="0"/>
              <w:rPr>
                <w:rFonts w:ascii="Arial" w:eastAsia="Times New Roman" w:hAnsi="Arial" w:cs="Arial"/>
                <w:szCs w:val="20"/>
                <w:lang w:val="en-GB" w:eastAsia="en-GB"/>
              </w:rPr>
            </w:pPr>
          </w:p>
        </w:tc>
      </w:tr>
      <w:tr w:rsidR="00440798" w14:paraId="428970BD" w14:textId="77777777" w:rsidTr="00213192">
        <w:trPr>
          <w:trHeight w:val="1118"/>
        </w:trPr>
        <w:tc>
          <w:tcPr>
            <w:tcW w:w="258" w:type="dxa"/>
            <w:tcBorders>
              <w:top w:val="nil"/>
              <w:left w:val="nil"/>
              <w:bottom w:val="nil"/>
              <w:right w:val="single" w:sz="4" w:space="0" w:color="auto"/>
            </w:tcBorders>
            <w:shd w:val="pct12" w:color="auto" w:fill="auto"/>
          </w:tcPr>
          <w:p w14:paraId="1E27AE1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34F1606"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3C0CEAAD"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5693CA7C" w14:textId="77777777" w:rsidR="00440798" w:rsidRDefault="00440798">
            <w:pPr>
              <w:spacing w:after="0" w:line="240" w:lineRule="auto"/>
              <w:rPr>
                <w:rFonts w:ascii="Arial" w:eastAsia="Times New Roman" w:hAnsi="Arial" w:cs="Arial"/>
                <w:b/>
                <w:sz w:val="16"/>
                <w:szCs w:val="16"/>
                <w:lang w:val="en-GB" w:eastAsia="en-GB"/>
              </w:rPr>
            </w:pPr>
          </w:p>
          <w:p w14:paraId="7ECBD681"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55" w:name="supply_support"/>
            <w:bookmarkEnd w:id="55"/>
            <w:r>
              <w:rPr>
                <w:rFonts w:ascii="Arial" w:eastAsia="Times New Roman" w:hAnsi="Arial" w:cs="Arial"/>
                <w:b/>
                <w:sz w:val="16"/>
                <w:szCs w:val="16"/>
                <w:lang w:val="en-GB" w:eastAsia="en-GB"/>
              </w:rPr>
              <w:t xml:space="preserve"> As per section 2</w:t>
            </w:r>
          </w:p>
          <w:p w14:paraId="6CF0FC6F" w14:textId="77777777" w:rsidR="00440798" w:rsidRDefault="00440798">
            <w:pPr>
              <w:spacing w:after="0" w:line="240" w:lineRule="auto"/>
              <w:rPr>
                <w:rFonts w:ascii="Arial" w:eastAsia="Times New Roman" w:hAnsi="Arial" w:cs="Arial"/>
                <w:b/>
                <w:sz w:val="16"/>
                <w:szCs w:val="16"/>
                <w:lang w:val="en-GB" w:eastAsia="en-GB"/>
              </w:rPr>
            </w:pPr>
          </w:p>
          <w:p w14:paraId="74112BFA" w14:textId="77777777" w:rsidR="00440798" w:rsidRDefault="00440798">
            <w:pPr>
              <w:spacing w:after="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p>
          <w:p w14:paraId="51D1073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5B0D8F88"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32483F1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18A9BB77" w14:textId="77777777" w:rsidR="00440798" w:rsidRDefault="00440798">
            <w:pPr>
              <w:spacing w:after="0"/>
              <w:rPr>
                <w:rFonts w:ascii="Arial" w:eastAsia="Times New Roman" w:hAnsi="Arial" w:cs="Arial"/>
                <w:szCs w:val="20"/>
                <w:lang w:val="en-GB" w:eastAsia="en-GB"/>
              </w:rPr>
            </w:pPr>
          </w:p>
        </w:tc>
      </w:tr>
      <w:tr w:rsidR="00440798" w14:paraId="5A9AB327" w14:textId="77777777" w:rsidTr="00213192">
        <w:trPr>
          <w:trHeight w:val="153"/>
        </w:trPr>
        <w:tc>
          <w:tcPr>
            <w:tcW w:w="11715" w:type="dxa"/>
            <w:gridSpan w:val="5"/>
            <w:shd w:val="pct12" w:color="auto" w:fill="auto"/>
          </w:tcPr>
          <w:p w14:paraId="2DB6D874" w14:textId="77777777" w:rsidR="00440798" w:rsidRDefault="00440798">
            <w:pPr>
              <w:spacing w:after="0" w:line="240" w:lineRule="auto"/>
              <w:rPr>
                <w:rFonts w:ascii="Arial" w:eastAsia="Times New Roman" w:hAnsi="Arial" w:cs="Arial"/>
                <w:color w:val="000000"/>
                <w:sz w:val="4"/>
                <w:szCs w:val="20"/>
                <w:lang w:val="en-GB" w:eastAsia="en-GB"/>
              </w:rPr>
            </w:pPr>
          </w:p>
        </w:tc>
      </w:tr>
      <w:tr w:rsidR="00440798" w14:paraId="3C23EBE2" w14:textId="77777777" w:rsidTr="00213192">
        <w:trPr>
          <w:trHeight w:val="291"/>
        </w:trPr>
        <w:tc>
          <w:tcPr>
            <w:tcW w:w="258" w:type="dxa"/>
            <w:tcBorders>
              <w:top w:val="nil"/>
              <w:left w:val="nil"/>
              <w:bottom w:val="nil"/>
              <w:right w:val="single" w:sz="4" w:space="0" w:color="auto"/>
            </w:tcBorders>
            <w:shd w:val="pct12" w:color="auto" w:fill="auto"/>
          </w:tcPr>
          <w:p w14:paraId="7BD7D746"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26A9F27"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6F68656B" w14:textId="77777777" w:rsidR="00440798" w:rsidRDefault="00440798">
            <w:pPr>
              <w:spacing w:after="0" w:line="240" w:lineRule="auto"/>
              <w:rPr>
                <w:rFonts w:ascii="Arial" w:eastAsia="Times New Roman" w:hAnsi="Arial" w:cs="Arial"/>
                <w:sz w:val="16"/>
                <w:szCs w:val="20"/>
                <w:lang w:val="en-GB" w:eastAsia="en-GB"/>
              </w:rPr>
            </w:pPr>
          </w:p>
          <w:p w14:paraId="1307BA4D" w14:textId="77777777" w:rsidR="00440798" w:rsidRDefault="00440798">
            <w:pPr>
              <w:spacing w:after="0" w:line="240" w:lineRule="auto"/>
              <w:rPr>
                <w:rFonts w:ascii="Arial" w:eastAsia="Times New Roman" w:hAnsi="Arial" w:cs="Arial"/>
                <w:sz w:val="16"/>
                <w:szCs w:val="20"/>
                <w:lang w:val="en-GB" w:eastAsia="en-GB"/>
              </w:rPr>
            </w:pPr>
            <w:bookmarkStart w:id="56" w:name="drawings_spec"/>
            <w:bookmarkEnd w:id="56"/>
          </w:p>
          <w:p w14:paraId="2A82DC56" w14:textId="77777777" w:rsidR="00440798" w:rsidRDefault="0044079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794BAA3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6CD7A5C" w14:textId="77777777" w:rsidR="00440798" w:rsidRDefault="0044079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DC03C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0151-242-2000</w:t>
            </w:r>
          </w:p>
          <w:p w14:paraId="5A8A83EC"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0EF3D44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B23253F" w14:textId="77777777" w:rsidR="00440798" w:rsidRDefault="0044079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8"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4E58B4FB"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6DD6D2B1" w14:textId="77777777" w:rsidTr="00213192">
        <w:trPr>
          <w:trHeight w:val="68"/>
        </w:trPr>
        <w:tc>
          <w:tcPr>
            <w:tcW w:w="6221" w:type="dxa"/>
            <w:gridSpan w:val="3"/>
            <w:shd w:val="pct12" w:color="auto" w:fill="auto"/>
          </w:tcPr>
          <w:p w14:paraId="491D09C1"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7A0C03F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3A01B057" w14:textId="77777777" w:rsidR="00440798" w:rsidRDefault="00440798">
            <w:pPr>
              <w:spacing w:after="0"/>
              <w:rPr>
                <w:rFonts w:ascii="Arial" w:eastAsia="Times New Roman" w:hAnsi="Arial" w:cs="Arial"/>
                <w:sz w:val="16"/>
                <w:szCs w:val="20"/>
                <w:lang w:val="en-GB" w:eastAsia="en-GB"/>
              </w:rPr>
            </w:pPr>
          </w:p>
        </w:tc>
      </w:tr>
      <w:tr w:rsidR="00440798" w14:paraId="3432F287" w14:textId="77777777" w:rsidTr="00213192">
        <w:trPr>
          <w:trHeight w:val="291"/>
        </w:trPr>
        <w:tc>
          <w:tcPr>
            <w:tcW w:w="258" w:type="dxa"/>
            <w:tcBorders>
              <w:top w:val="nil"/>
              <w:left w:val="nil"/>
              <w:bottom w:val="nil"/>
              <w:right w:val="single" w:sz="4" w:space="0" w:color="auto"/>
            </w:tcBorders>
            <w:shd w:val="pct12" w:color="auto" w:fill="auto"/>
          </w:tcPr>
          <w:p w14:paraId="655DCF6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AE99879" w14:textId="77777777" w:rsidR="00440798" w:rsidRDefault="00440798" w:rsidP="009F2D4E">
            <w:pPr>
              <w:widowControl/>
              <w:numPr>
                <w:ilvl w:val="0"/>
                <w:numId w:val="9"/>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E8B4ACC" w14:textId="77777777" w:rsidR="00440798" w:rsidRDefault="0044079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50C1631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2602D07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5504CCD5" w14:textId="77777777" w:rsidR="00440798" w:rsidRDefault="00440798">
            <w:pPr>
              <w:spacing w:after="0"/>
              <w:rPr>
                <w:rFonts w:ascii="Arial" w:eastAsia="Times New Roman" w:hAnsi="Arial" w:cs="Arial"/>
                <w:sz w:val="16"/>
                <w:szCs w:val="20"/>
                <w:lang w:val="en-GB" w:eastAsia="en-GB"/>
              </w:rPr>
            </w:pPr>
          </w:p>
        </w:tc>
      </w:tr>
      <w:tr w:rsidR="00440798" w14:paraId="045F4697" w14:textId="77777777" w:rsidTr="00213192">
        <w:trPr>
          <w:trHeight w:val="31"/>
        </w:trPr>
        <w:tc>
          <w:tcPr>
            <w:tcW w:w="11715" w:type="dxa"/>
            <w:gridSpan w:val="5"/>
            <w:shd w:val="pct12" w:color="auto" w:fill="auto"/>
          </w:tcPr>
          <w:p w14:paraId="218EF525" w14:textId="77777777" w:rsidR="00440798" w:rsidRDefault="00440798">
            <w:pPr>
              <w:spacing w:after="0" w:line="240" w:lineRule="auto"/>
              <w:rPr>
                <w:rFonts w:ascii="Arial" w:eastAsia="Times New Roman" w:hAnsi="Arial" w:cs="Arial"/>
                <w:sz w:val="4"/>
                <w:szCs w:val="20"/>
                <w:lang w:val="en-GB" w:eastAsia="en-GB"/>
              </w:rPr>
            </w:pPr>
          </w:p>
        </w:tc>
      </w:tr>
      <w:tr w:rsidR="00440798" w14:paraId="10B6941B" w14:textId="77777777" w:rsidTr="00213192">
        <w:trPr>
          <w:trHeight w:val="1628"/>
        </w:trPr>
        <w:tc>
          <w:tcPr>
            <w:tcW w:w="258" w:type="dxa"/>
            <w:tcBorders>
              <w:top w:val="nil"/>
              <w:left w:val="nil"/>
              <w:bottom w:val="nil"/>
              <w:right w:val="single" w:sz="4" w:space="0" w:color="auto"/>
            </w:tcBorders>
            <w:shd w:val="pct12" w:color="auto" w:fill="auto"/>
          </w:tcPr>
          <w:p w14:paraId="5623C088"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349E0BA8" w14:textId="77777777" w:rsidR="00440798" w:rsidRDefault="00440798" w:rsidP="009F2D4E">
            <w:pPr>
              <w:widowControl/>
              <w:numPr>
                <w:ilvl w:val="0"/>
                <w:numId w:val="9"/>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E31F53D" w14:textId="77777777" w:rsidR="00440798" w:rsidRDefault="00440798">
            <w:pPr>
              <w:spacing w:before="120" w:after="120" w:line="240" w:lineRule="auto"/>
              <w:rPr>
                <w:rFonts w:ascii="Arial" w:eastAsia="Times New Roman" w:hAnsi="Arial" w:cs="Arial"/>
                <w:sz w:val="16"/>
                <w:szCs w:val="20"/>
                <w:lang w:val="en-GB" w:eastAsia="en-GB"/>
              </w:rPr>
            </w:pPr>
            <w:bookmarkStart w:id="57" w:name="QA_rep"/>
            <w:bookmarkEnd w:id="57"/>
          </w:p>
          <w:p w14:paraId="4D99EA6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24C1F83D" w14:textId="77777777" w:rsidR="00440798" w:rsidRDefault="00440798">
            <w:pPr>
              <w:spacing w:before="120" w:after="120" w:line="240" w:lineRule="auto"/>
              <w:rPr>
                <w:rFonts w:ascii="Arial" w:eastAsia="Times New Roman" w:hAnsi="Arial" w:cs="Arial"/>
                <w:sz w:val="16"/>
                <w:szCs w:val="16"/>
                <w:lang w:val="en-GB" w:eastAsia="en-GB"/>
              </w:rPr>
            </w:pPr>
            <w:bookmarkStart w:id="58" w:name="QA_requirements"/>
            <w:bookmarkEnd w:id="58"/>
          </w:p>
          <w:p w14:paraId="405D03F1"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9"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0"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B6D0ED7"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31DF233A" w14:textId="77777777" w:rsidR="00440798" w:rsidRDefault="0044079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585728B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22C284C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B6C568E"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641490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319B30F0" w14:textId="77777777" w:rsidR="00440798" w:rsidRDefault="0044079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1"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29B14526"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29F0AC57" w14:textId="77777777" w:rsidTr="00213192">
        <w:trPr>
          <w:trHeight w:val="39"/>
        </w:trPr>
        <w:tc>
          <w:tcPr>
            <w:tcW w:w="258" w:type="dxa"/>
            <w:tcBorders>
              <w:top w:val="nil"/>
              <w:left w:val="nil"/>
              <w:bottom w:val="nil"/>
              <w:right w:val="single" w:sz="4" w:space="0" w:color="auto"/>
            </w:tcBorders>
            <w:shd w:val="pct12" w:color="auto" w:fill="auto"/>
          </w:tcPr>
          <w:p w14:paraId="475C865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39B33E4" w14:textId="77777777" w:rsidR="00440798" w:rsidRDefault="0044079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34227BB5" w14:textId="77777777" w:rsidR="00440798" w:rsidRDefault="00440798">
            <w:pPr>
              <w:spacing w:after="0" w:line="240" w:lineRule="auto"/>
              <w:rPr>
                <w:rFonts w:ascii="Arial" w:eastAsia="Times New Roman" w:hAnsi="Arial" w:cs="Arial"/>
                <w:sz w:val="6"/>
                <w:szCs w:val="20"/>
                <w:lang w:val="en-GB" w:eastAsia="en-GB"/>
              </w:rPr>
            </w:pPr>
          </w:p>
        </w:tc>
      </w:tr>
      <w:tr w:rsidR="00440798" w14:paraId="1630D6AB" w14:textId="77777777" w:rsidTr="00213192">
        <w:trPr>
          <w:trHeight w:val="330"/>
        </w:trPr>
        <w:tc>
          <w:tcPr>
            <w:tcW w:w="258" w:type="dxa"/>
            <w:tcBorders>
              <w:top w:val="nil"/>
              <w:left w:val="nil"/>
              <w:bottom w:val="nil"/>
              <w:right w:val="single" w:sz="4" w:space="0" w:color="auto"/>
            </w:tcBorders>
            <w:shd w:val="pct12" w:color="auto" w:fill="auto"/>
          </w:tcPr>
          <w:p w14:paraId="11105A6D"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3B69D2C0" w14:textId="77777777" w:rsidR="00440798" w:rsidRDefault="0044079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65C6F0B5"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1C0D2B3E" w14:textId="77777777" w:rsidR="00440798" w:rsidRDefault="0044079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4040BB0C" w14:textId="77777777" w:rsidR="00440798" w:rsidRDefault="0044079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2" w:history="1">
              <w:r>
                <w:rPr>
                  <w:rStyle w:val="Hyperlink"/>
                  <w:color w:val="0000FF"/>
                  <w:sz w:val="16"/>
                  <w:szCs w:val="18"/>
                  <w:lang w:val="en-GB"/>
                </w:rPr>
                <w:t>https://www.aof.mod.uk/aofcontent/tactical/toolkit/index.htm</w:t>
              </w:r>
            </w:hyperlink>
          </w:p>
          <w:p w14:paraId="0E5486D1" w14:textId="77777777" w:rsidR="00440798" w:rsidRDefault="00440798">
            <w:pPr>
              <w:spacing w:after="0" w:line="240" w:lineRule="auto"/>
              <w:rPr>
                <w:rFonts w:ascii="Arial" w:eastAsia="Times New Roman" w:hAnsi="Arial" w:cs="Arial"/>
                <w:color w:val="0000FF"/>
                <w:sz w:val="16"/>
                <w:szCs w:val="18"/>
                <w:u w:val="single"/>
                <w:lang w:val="en-GB" w:eastAsia="en-GB"/>
              </w:rPr>
            </w:pPr>
          </w:p>
          <w:p w14:paraId="5BC4B007" w14:textId="77777777" w:rsidR="00440798" w:rsidRDefault="0044079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23A1EDE9"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4E335B2F" w14:textId="77777777" w:rsidTr="00213192">
        <w:trPr>
          <w:trHeight w:val="74"/>
        </w:trPr>
        <w:tc>
          <w:tcPr>
            <w:tcW w:w="11715" w:type="dxa"/>
            <w:gridSpan w:val="5"/>
            <w:shd w:val="pct12" w:color="auto" w:fill="auto"/>
          </w:tcPr>
          <w:p w14:paraId="6AA81B7C" w14:textId="77777777" w:rsidR="00440798" w:rsidRDefault="00440798">
            <w:pPr>
              <w:spacing w:after="0" w:line="240" w:lineRule="auto"/>
              <w:jc w:val="both"/>
              <w:rPr>
                <w:rFonts w:ascii="Arial" w:eastAsia="Times New Roman" w:hAnsi="Arial" w:cs="Arial"/>
                <w:sz w:val="16"/>
                <w:szCs w:val="20"/>
                <w:lang w:val="en-GB" w:eastAsia="en-GB"/>
              </w:rPr>
            </w:pPr>
          </w:p>
        </w:tc>
      </w:tr>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43F5D8E8" w14:textId="77777777" w:rsidR="00440798" w:rsidRDefault="00440798" w:rsidP="00440798">
      <w:pPr>
        <w:spacing w:after="0" w:line="252" w:lineRule="exact"/>
        <w:ind w:left="113" w:right="-20"/>
        <w:rPr>
          <w:rFonts w:ascii="Arial" w:eastAsia="Arial" w:hAnsi="Arial" w:cs="Arial"/>
          <w:b/>
          <w:bCs/>
        </w:rPr>
      </w:pPr>
    </w:p>
    <w:p w14:paraId="7DB69A26" w14:textId="77777777" w:rsidR="00440798" w:rsidRDefault="00440798" w:rsidP="00440798">
      <w:pPr>
        <w:spacing w:after="0" w:line="240" w:lineRule="auto"/>
        <w:jc w:val="center"/>
        <w:rPr>
          <w:rFonts w:ascii="Arial" w:eastAsia="Arial" w:hAnsi="Arial" w:cs="Arial"/>
          <w:b/>
          <w:bCs/>
          <w:sz w:val="56"/>
          <w:szCs w:val="56"/>
        </w:rPr>
      </w:pPr>
    </w:p>
    <w:p w14:paraId="6144A0B5" w14:textId="77777777" w:rsidR="00440798" w:rsidRDefault="00440798" w:rsidP="00440798">
      <w:pPr>
        <w:spacing w:after="0" w:line="240" w:lineRule="auto"/>
        <w:jc w:val="center"/>
        <w:rPr>
          <w:rFonts w:ascii="Arial" w:eastAsia="Arial" w:hAnsi="Arial" w:cs="Arial"/>
          <w:b/>
          <w:bCs/>
          <w:sz w:val="56"/>
          <w:szCs w:val="56"/>
        </w:rPr>
      </w:pPr>
    </w:p>
    <w:p w14:paraId="20D6382A" w14:textId="77777777" w:rsidR="00440798" w:rsidRDefault="00440798" w:rsidP="00440798">
      <w:pPr>
        <w:spacing w:after="0" w:line="240" w:lineRule="auto"/>
        <w:jc w:val="center"/>
        <w:rPr>
          <w:rFonts w:ascii="Arial" w:eastAsia="Arial" w:hAnsi="Arial" w:cs="Arial"/>
          <w:b/>
          <w:bCs/>
          <w:sz w:val="56"/>
          <w:szCs w:val="56"/>
        </w:rPr>
      </w:pPr>
    </w:p>
    <w:p w14:paraId="55357920"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7F74A09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14:paraId="38424E4C" w14:textId="77777777" w:rsidR="00440798" w:rsidRDefault="00440798" w:rsidP="00440798">
      <w:pPr>
        <w:spacing w:after="0" w:line="252" w:lineRule="exact"/>
        <w:ind w:left="113" w:right="-20"/>
        <w:rPr>
          <w:rFonts w:ascii="Arial" w:eastAsia="Arial" w:hAnsi="Arial" w:cs="Arial"/>
          <w:b/>
          <w:bCs/>
        </w:rPr>
      </w:pPr>
    </w:p>
    <w:p w14:paraId="62C29A57" w14:textId="77777777" w:rsidR="00440798" w:rsidRDefault="00440798" w:rsidP="00440798">
      <w:pPr>
        <w:spacing w:after="0" w:line="252" w:lineRule="exact"/>
        <w:ind w:left="113" w:right="-20"/>
        <w:rPr>
          <w:rFonts w:ascii="Arial" w:eastAsia="Arial" w:hAnsi="Arial" w:cs="Arial"/>
          <w:b/>
          <w:bCs/>
        </w:rPr>
      </w:pPr>
    </w:p>
    <w:p w14:paraId="5EA7E88D" w14:textId="77777777" w:rsidR="00440798" w:rsidRDefault="00440798" w:rsidP="00440798">
      <w:pPr>
        <w:spacing w:after="0" w:line="252" w:lineRule="exact"/>
        <w:ind w:left="113" w:right="-20"/>
        <w:rPr>
          <w:rFonts w:ascii="Arial" w:eastAsia="Arial" w:hAnsi="Arial" w:cs="Arial"/>
          <w:b/>
          <w:bCs/>
        </w:rPr>
      </w:pPr>
    </w:p>
    <w:p w14:paraId="6A91471B" w14:textId="77777777" w:rsidR="00440798" w:rsidRDefault="00440798" w:rsidP="00440798">
      <w:pPr>
        <w:spacing w:after="0" w:line="252" w:lineRule="exact"/>
        <w:ind w:left="113" w:right="-20"/>
        <w:rPr>
          <w:rFonts w:ascii="Arial" w:eastAsia="Arial" w:hAnsi="Arial" w:cs="Arial"/>
          <w:b/>
          <w:bCs/>
        </w:rPr>
      </w:pPr>
    </w:p>
    <w:p w14:paraId="6261C780" w14:textId="77777777" w:rsidR="00440798" w:rsidRDefault="00440798" w:rsidP="00440798">
      <w:pPr>
        <w:spacing w:after="0" w:line="252" w:lineRule="exact"/>
        <w:ind w:left="113" w:right="-20"/>
        <w:rPr>
          <w:rFonts w:ascii="Arial" w:eastAsia="Arial" w:hAnsi="Arial" w:cs="Arial"/>
          <w:b/>
          <w:bCs/>
        </w:rPr>
      </w:pPr>
    </w:p>
    <w:p w14:paraId="5C2F5A88" w14:textId="77777777" w:rsidR="00440798" w:rsidRDefault="00440798" w:rsidP="00440798">
      <w:pPr>
        <w:spacing w:after="0" w:line="252" w:lineRule="exact"/>
        <w:ind w:left="113" w:right="-20"/>
        <w:rPr>
          <w:rFonts w:ascii="Arial" w:eastAsia="Arial" w:hAnsi="Arial" w:cs="Arial"/>
          <w:b/>
          <w:bCs/>
        </w:rPr>
      </w:pPr>
    </w:p>
    <w:p w14:paraId="1FB0F5DD" w14:textId="77777777" w:rsidR="00440798" w:rsidRDefault="00440798" w:rsidP="00440798">
      <w:pPr>
        <w:spacing w:after="0" w:line="252" w:lineRule="exact"/>
        <w:ind w:left="113" w:right="-20"/>
        <w:rPr>
          <w:rFonts w:ascii="Arial" w:eastAsia="Arial" w:hAnsi="Arial" w:cs="Arial"/>
          <w:b/>
          <w:bCs/>
        </w:rPr>
      </w:pPr>
    </w:p>
    <w:p w14:paraId="62D4ECAF" w14:textId="77777777" w:rsidR="00440798" w:rsidRDefault="00440798" w:rsidP="00440798">
      <w:pPr>
        <w:spacing w:after="0" w:line="252" w:lineRule="exact"/>
        <w:ind w:left="113" w:right="-20"/>
        <w:rPr>
          <w:rFonts w:ascii="Arial" w:eastAsia="Arial" w:hAnsi="Arial" w:cs="Arial"/>
          <w:b/>
          <w:bCs/>
        </w:rPr>
      </w:pPr>
    </w:p>
    <w:p w14:paraId="1D88E7C4" w14:textId="77777777" w:rsidR="00440798" w:rsidRDefault="00440798" w:rsidP="00440798">
      <w:pPr>
        <w:spacing w:after="0" w:line="252" w:lineRule="exact"/>
        <w:ind w:left="113" w:right="-20"/>
        <w:rPr>
          <w:rFonts w:ascii="Arial" w:eastAsia="Arial" w:hAnsi="Arial" w:cs="Arial"/>
          <w:b/>
          <w:bCs/>
        </w:rPr>
      </w:pPr>
    </w:p>
    <w:p w14:paraId="28301D27" w14:textId="77777777" w:rsidR="00440798" w:rsidRDefault="00440798" w:rsidP="00440798">
      <w:pPr>
        <w:spacing w:after="0" w:line="252" w:lineRule="exact"/>
        <w:ind w:left="113" w:right="-20"/>
        <w:rPr>
          <w:rFonts w:ascii="Arial" w:eastAsia="Arial" w:hAnsi="Arial" w:cs="Arial"/>
          <w:b/>
          <w:bCs/>
        </w:rPr>
      </w:pPr>
    </w:p>
    <w:p w14:paraId="58DB1791" w14:textId="77777777" w:rsidR="00440798" w:rsidRDefault="00440798" w:rsidP="00440798">
      <w:pPr>
        <w:spacing w:after="0" w:line="252" w:lineRule="exact"/>
        <w:ind w:left="113" w:right="-20"/>
        <w:rPr>
          <w:rFonts w:ascii="Arial" w:eastAsia="Arial" w:hAnsi="Arial" w:cs="Arial"/>
          <w:b/>
          <w:bCs/>
        </w:rPr>
      </w:pPr>
    </w:p>
    <w:p w14:paraId="6823EA91" w14:textId="77777777" w:rsidR="00440798" w:rsidRDefault="00440798" w:rsidP="00440798">
      <w:pPr>
        <w:spacing w:after="0" w:line="252" w:lineRule="exact"/>
        <w:ind w:left="113" w:right="-20"/>
        <w:rPr>
          <w:rFonts w:ascii="Arial" w:eastAsia="Arial" w:hAnsi="Arial" w:cs="Arial"/>
          <w:b/>
          <w:bCs/>
        </w:rPr>
      </w:pPr>
    </w:p>
    <w:p w14:paraId="44EAB529" w14:textId="77777777" w:rsidR="00440798" w:rsidRDefault="00440798" w:rsidP="00440798">
      <w:pPr>
        <w:spacing w:after="0" w:line="252" w:lineRule="exact"/>
        <w:ind w:left="113" w:right="-20"/>
        <w:rPr>
          <w:rFonts w:ascii="Arial" w:eastAsia="Arial" w:hAnsi="Arial" w:cs="Arial"/>
          <w:b/>
          <w:bCs/>
        </w:rPr>
      </w:pPr>
    </w:p>
    <w:p w14:paraId="7B34C2BA" w14:textId="77777777" w:rsidR="00440798" w:rsidRDefault="00440798" w:rsidP="00440798">
      <w:pPr>
        <w:spacing w:after="0" w:line="252" w:lineRule="exact"/>
        <w:ind w:left="113" w:right="-20"/>
        <w:rPr>
          <w:rFonts w:ascii="Arial" w:eastAsia="Arial" w:hAnsi="Arial" w:cs="Arial"/>
          <w:b/>
          <w:bCs/>
        </w:rPr>
      </w:pPr>
    </w:p>
    <w:p w14:paraId="321F5BCC" w14:textId="77777777" w:rsidR="00440798" w:rsidRDefault="00440798" w:rsidP="00440798">
      <w:pPr>
        <w:spacing w:after="0" w:line="252" w:lineRule="exact"/>
        <w:ind w:left="113" w:right="-20"/>
        <w:rPr>
          <w:rFonts w:ascii="Arial" w:eastAsia="Arial" w:hAnsi="Arial" w:cs="Arial"/>
          <w:b/>
          <w:bCs/>
        </w:rPr>
      </w:pPr>
    </w:p>
    <w:p w14:paraId="78116F42" w14:textId="77777777" w:rsidR="00440798" w:rsidRDefault="00440798" w:rsidP="00440798">
      <w:pPr>
        <w:spacing w:after="0" w:line="252" w:lineRule="exact"/>
        <w:ind w:left="113" w:right="-20"/>
        <w:rPr>
          <w:rFonts w:ascii="Arial" w:eastAsia="Arial" w:hAnsi="Arial" w:cs="Arial"/>
          <w:b/>
          <w:bCs/>
        </w:rPr>
      </w:pPr>
    </w:p>
    <w:p w14:paraId="4FE62220" w14:textId="77777777" w:rsidR="00440798" w:rsidRDefault="00440798" w:rsidP="00440798">
      <w:pPr>
        <w:spacing w:after="0" w:line="252" w:lineRule="exact"/>
        <w:ind w:left="113" w:right="-20"/>
        <w:rPr>
          <w:rFonts w:ascii="Arial" w:eastAsia="Arial" w:hAnsi="Arial" w:cs="Arial"/>
          <w:b/>
          <w:bCs/>
        </w:rPr>
      </w:pPr>
    </w:p>
    <w:p w14:paraId="4AB7F5DF" w14:textId="77777777" w:rsidR="00440798" w:rsidRDefault="00440798" w:rsidP="00440798">
      <w:pPr>
        <w:spacing w:after="0" w:line="252" w:lineRule="exact"/>
        <w:ind w:left="113" w:right="-20"/>
        <w:rPr>
          <w:rFonts w:ascii="Arial" w:eastAsia="Arial" w:hAnsi="Arial" w:cs="Arial"/>
          <w:b/>
          <w:bCs/>
        </w:rPr>
      </w:pPr>
    </w:p>
    <w:p w14:paraId="0E605A76" w14:textId="77777777" w:rsidR="00440798" w:rsidRDefault="00440798" w:rsidP="00440798">
      <w:pPr>
        <w:spacing w:after="0" w:line="252" w:lineRule="exact"/>
        <w:ind w:left="113" w:right="-20"/>
        <w:rPr>
          <w:rFonts w:ascii="Arial" w:eastAsia="Arial" w:hAnsi="Arial" w:cs="Arial"/>
          <w:b/>
          <w:bCs/>
        </w:rPr>
      </w:pPr>
    </w:p>
    <w:p w14:paraId="217B0A4E" w14:textId="77777777" w:rsidR="00440798" w:rsidRDefault="00440798" w:rsidP="00440798">
      <w:pPr>
        <w:spacing w:after="0" w:line="252" w:lineRule="exact"/>
        <w:ind w:left="113" w:right="-20"/>
        <w:rPr>
          <w:rFonts w:ascii="Arial" w:eastAsia="Arial" w:hAnsi="Arial" w:cs="Arial"/>
          <w:b/>
          <w:bCs/>
        </w:rPr>
      </w:pPr>
    </w:p>
    <w:p w14:paraId="084716F9" w14:textId="77777777" w:rsidR="00440798" w:rsidRDefault="00440798" w:rsidP="00440798">
      <w:pPr>
        <w:spacing w:after="0" w:line="252" w:lineRule="exact"/>
        <w:ind w:left="113" w:right="-20"/>
        <w:rPr>
          <w:rFonts w:ascii="Arial" w:eastAsia="Arial" w:hAnsi="Arial" w:cs="Arial"/>
          <w:b/>
          <w:bCs/>
        </w:rPr>
      </w:pPr>
    </w:p>
    <w:p w14:paraId="2A49109F" w14:textId="77777777" w:rsidR="00440798" w:rsidRDefault="00440798" w:rsidP="00440798">
      <w:pPr>
        <w:spacing w:after="0" w:line="252" w:lineRule="exact"/>
        <w:ind w:left="113" w:right="-20"/>
        <w:rPr>
          <w:rFonts w:ascii="Arial" w:eastAsia="Arial" w:hAnsi="Arial" w:cs="Arial"/>
          <w:b/>
          <w:bCs/>
        </w:rPr>
      </w:pPr>
    </w:p>
    <w:p w14:paraId="500F6626" w14:textId="77777777" w:rsidR="00440798" w:rsidRDefault="00440798" w:rsidP="00440798">
      <w:pPr>
        <w:spacing w:after="0" w:line="252" w:lineRule="exact"/>
        <w:ind w:left="113" w:right="-20"/>
        <w:rPr>
          <w:rFonts w:ascii="Arial" w:eastAsia="Arial" w:hAnsi="Arial" w:cs="Arial"/>
          <w:b/>
          <w:bCs/>
        </w:rPr>
      </w:pPr>
    </w:p>
    <w:p w14:paraId="79CE9718" w14:textId="77777777" w:rsidR="00440798" w:rsidRDefault="00440798" w:rsidP="00440798">
      <w:pPr>
        <w:spacing w:after="0" w:line="252" w:lineRule="exact"/>
        <w:ind w:left="113" w:right="-20"/>
        <w:rPr>
          <w:rFonts w:ascii="Arial" w:eastAsia="Arial" w:hAnsi="Arial" w:cs="Arial"/>
          <w:b/>
          <w:bCs/>
        </w:rPr>
      </w:pPr>
    </w:p>
    <w:p w14:paraId="05876504" w14:textId="77777777" w:rsidR="00440798" w:rsidRDefault="00440798" w:rsidP="00440798">
      <w:pPr>
        <w:spacing w:after="0" w:line="252" w:lineRule="exact"/>
        <w:ind w:left="113" w:right="-20"/>
        <w:rPr>
          <w:rFonts w:ascii="Arial" w:eastAsia="Arial" w:hAnsi="Arial" w:cs="Arial"/>
          <w:b/>
          <w:bCs/>
        </w:rPr>
      </w:pPr>
    </w:p>
    <w:p w14:paraId="363AF025" w14:textId="77777777" w:rsidR="00440798" w:rsidRDefault="00440798" w:rsidP="00440798">
      <w:pPr>
        <w:spacing w:after="0" w:line="252" w:lineRule="exact"/>
        <w:ind w:left="113" w:right="-20"/>
        <w:rPr>
          <w:rFonts w:ascii="Arial" w:eastAsia="Arial" w:hAnsi="Arial" w:cs="Arial"/>
          <w:b/>
          <w:bCs/>
        </w:rPr>
      </w:pPr>
    </w:p>
    <w:p w14:paraId="0E1B7CEF" w14:textId="77777777" w:rsidR="00440798" w:rsidRDefault="00440798" w:rsidP="00440798">
      <w:pPr>
        <w:spacing w:after="0" w:line="252" w:lineRule="exact"/>
        <w:ind w:left="113" w:right="-20"/>
        <w:rPr>
          <w:rFonts w:ascii="Arial" w:eastAsia="Arial" w:hAnsi="Arial" w:cs="Arial"/>
          <w:b/>
          <w:bCs/>
        </w:rPr>
      </w:pPr>
    </w:p>
    <w:p w14:paraId="4F9486DC" w14:textId="77777777" w:rsidR="00440798" w:rsidRDefault="00440798" w:rsidP="00440798">
      <w:pPr>
        <w:spacing w:after="0" w:line="252" w:lineRule="exact"/>
        <w:ind w:left="113" w:right="-20"/>
        <w:rPr>
          <w:rFonts w:ascii="Arial" w:eastAsia="Arial" w:hAnsi="Arial" w:cs="Arial"/>
          <w:b/>
          <w:bCs/>
        </w:rPr>
      </w:pPr>
    </w:p>
    <w:p w14:paraId="10067BF1" w14:textId="77777777" w:rsidR="00440798" w:rsidRDefault="00440798" w:rsidP="00440798">
      <w:pPr>
        <w:spacing w:after="0" w:line="252" w:lineRule="exact"/>
        <w:ind w:left="113" w:right="-20"/>
        <w:rPr>
          <w:rFonts w:ascii="Arial" w:eastAsia="Arial" w:hAnsi="Arial" w:cs="Arial"/>
          <w:b/>
          <w:bCs/>
        </w:rPr>
      </w:pPr>
    </w:p>
    <w:p w14:paraId="63CD941B" w14:textId="77777777" w:rsidR="00440798" w:rsidRDefault="00440798" w:rsidP="00440798">
      <w:pPr>
        <w:spacing w:after="0" w:line="252" w:lineRule="exact"/>
        <w:ind w:left="113" w:right="-20"/>
        <w:rPr>
          <w:rFonts w:ascii="Arial" w:eastAsia="Arial" w:hAnsi="Arial" w:cs="Arial"/>
          <w:b/>
          <w:bCs/>
        </w:rPr>
      </w:pPr>
    </w:p>
    <w:p w14:paraId="60B7BB8E" w14:textId="77777777" w:rsidR="00440798" w:rsidRDefault="00440798" w:rsidP="00440798">
      <w:pPr>
        <w:spacing w:after="0" w:line="252" w:lineRule="exact"/>
        <w:ind w:left="113" w:right="-20"/>
        <w:rPr>
          <w:rFonts w:ascii="Arial" w:eastAsia="Arial" w:hAnsi="Arial" w:cs="Arial"/>
          <w:b/>
          <w:bCs/>
        </w:rPr>
      </w:pPr>
    </w:p>
    <w:p w14:paraId="03A31812" w14:textId="77777777" w:rsidR="00440798" w:rsidRDefault="00440798" w:rsidP="00440798">
      <w:pPr>
        <w:spacing w:after="0" w:line="252" w:lineRule="exact"/>
        <w:ind w:left="113" w:right="-20"/>
        <w:rPr>
          <w:rFonts w:ascii="Arial" w:eastAsia="Arial" w:hAnsi="Arial" w:cs="Arial"/>
          <w:b/>
          <w:bCs/>
        </w:rPr>
      </w:pPr>
    </w:p>
    <w:p w14:paraId="22DF2A15" w14:textId="77777777" w:rsidR="00440798" w:rsidRDefault="00440798" w:rsidP="00440798">
      <w:pPr>
        <w:spacing w:after="0" w:line="252" w:lineRule="exact"/>
        <w:ind w:left="113" w:right="-20"/>
        <w:rPr>
          <w:rFonts w:ascii="Arial" w:eastAsia="Arial" w:hAnsi="Arial" w:cs="Arial"/>
          <w:b/>
          <w:bCs/>
        </w:rPr>
      </w:pPr>
    </w:p>
    <w:p w14:paraId="665E1C4D" w14:textId="77777777" w:rsidR="00440798" w:rsidRDefault="00440798" w:rsidP="00440798">
      <w:pPr>
        <w:spacing w:after="0" w:line="252" w:lineRule="exact"/>
        <w:ind w:left="113" w:right="-20"/>
        <w:rPr>
          <w:rFonts w:ascii="Arial" w:eastAsia="Arial" w:hAnsi="Arial" w:cs="Arial"/>
          <w:b/>
          <w:bCs/>
        </w:rPr>
      </w:pPr>
    </w:p>
    <w:p w14:paraId="4370AA69" w14:textId="77777777" w:rsidR="00440798" w:rsidRDefault="00440798" w:rsidP="00440798">
      <w:pPr>
        <w:spacing w:after="0" w:line="252" w:lineRule="exact"/>
        <w:ind w:left="113" w:right="-20"/>
        <w:rPr>
          <w:rFonts w:ascii="Arial" w:eastAsia="Arial" w:hAnsi="Arial" w:cs="Arial"/>
          <w:b/>
          <w:bCs/>
        </w:rPr>
      </w:pPr>
    </w:p>
    <w:p w14:paraId="54466253" w14:textId="77777777" w:rsidR="00440798" w:rsidRDefault="00440798" w:rsidP="00440798">
      <w:pPr>
        <w:spacing w:after="0" w:line="252" w:lineRule="exact"/>
        <w:ind w:left="113" w:right="-20"/>
        <w:rPr>
          <w:rFonts w:ascii="Arial" w:eastAsia="Arial" w:hAnsi="Arial" w:cs="Arial"/>
          <w:b/>
          <w:bCs/>
        </w:rPr>
      </w:pPr>
    </w:p>
    <w:p w14:paraId="2B36DE60" w14:textId="77777777" w:rsidR="00440798" w:rsidRDefault="00440798" w:rsidP="00440798">
      <w:pPr>
        <w:spacing w:after="0" w:line="252" w:lineRule="exact"/>
        <w:ind w:left="113" w:right="-20"/>
        <w:rPr>
          <w:rFonts w:ascii="Arial" w:eastAsia="Arial" w:hAnsi="Arial" w:cs="Arial"/>
          <w:b/>
          <w:bCs/>
        </w:rPr>
      </w:pPr>
    </w:p>
    <w:p w14:paraId="72FDC2A4"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59" w:name="_Toc367107580"/>
      <w:bookmarkStart w:id="60" w:name="_Toc375205559"/>
      <w:bookmarkStart w:id="61" w:name="_Toc402273355"/>
      <w:bookmarkStart w:id="62" w:name="_Toc422462858"/>
      <w:r>
        <w:rPr>
          <w:rFonts w:ascii="Arial" w:eastAsia="Times New Roman" w:hAnsi="Arial" w:cs="Arial"/>
          <w:b/>
          <w:bCs/>
          <w:sz w:val="32"/>
          <w:szCs w:val="32"/>
          <w:lang w:val="en-GB" w:eastAsia="en-GB"/>
        </w:rPr>
        <w:lastRenderedPageBreak/>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clause 6.b)</w:t>
      </w:r>
      <w:bookmarkEnd w:id="59"/>
      <w:bookmarkEnd w:id="60"/>
      <w:bookmarkEnd w:id="61"/>
      <w:bookmarkEnd w:id="62"/>
    </w:p>
    <w:p w14:paraId="52E722A3" w14:textId="77777777" w:rsidR="00440798" w:rsidRDefault="00440798" w:rsidP="00440798">
      <w:pPr>
        <w:rPr>
          <w:rFonts w:ascii="Arial" w:hAnsi="Arial" w:cs="Arial"/>
          <w:lang w:val="en-GB" w:eastAsia="en-GB"/>
        </w:rPr>
      </w:pPr>
    </w:p>
    <w:p w14:paraId="082899DD" w14:textId="77777777" w:rsidR="00440798" w:rsidRDefault="00440798" w:rsidP="00440798">
      <w:pPr>
        <w:spacing w:before="120" w:after="120"/>
        <w:rPr>
          <w:rFonts w:ascii="Arial" w:hAnsi="Arial" w:cs="Arial"/>
          <w:b/>
        </w:rPr>
      </w:pPr>
      <w:r>
        <w:rPr>
          <w:rFonts w:ascii="Arial" w:hAnsi="Arial" w:cs="Arial"/>
          <w:b/>
        </w:rPr>
        <w:t>1.</w:t>
      </w:r>
      <w:r>
        <w:rPr>
          <w:rFonts w:ascii="Arial" w:hAnsi="Arial" w:cs="Arial"/>
          <w:b/>
        </w:rPr>
        <w:tab/>
        <w:t>Authority Changes</w:t>
      </w:r>
    </w:p>
    <w:p w14:paraId="18A3742D" w14:textId="77777777" w:rsidR="00440798" w:rsidRDefault="00440798" w:rsidP="00440798">
      <w:pPr>
        <w:spacing w:before="120" w:after="120"/>
        <w:ind w:left="567"/>
        <w:rPr>
          <w:rFonts w:ascii="Arial" w:hAnsi="Arial" w:cs="Arial"/>
        </w:rPr>
      </w:pPr>
      <w:r>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51ACA15D" w14:textId="77777777" w:rsidR="00440798" w:rsidRDefault="00440798" w:rsidP="00440798">
      <w:pPr>
        <w:spacing w:before="120" w:after="120"/>
        <w:rPr>
          <w:rFonts w:ascii="Arial" w:hAnsi="Arial" w:cs="Arial"/>
          <w:b/>
        </w:rPr>
      </w:pPr>
      <w:r>
        <w:rPr>
          <w:rFonts w:ascii="Arial" w:hAnsi="Arial" w:cs="Arial"/>
          <w:b/>
        </w:rPr>
        <w:t>2.</w:t>
      </w:r>
      <w:r>
        <w:rPr>
          <w:rFonts w:ascii="Arial" w:hAnsi="Arial" w:cs="Arial"/>
          <w:b/>
        </w:rPr>
        <w:tab/>
        <w:t>Notice of Change</w:t>
      </w:r>
    </w:p>
    <w:p w14:paraId="66B73D68" w14:textId="77777777" w:rsidR="00440798" w:rsidRDefault="00440798" w:rsidP="00440798">
      <w:pPr>
        <w:spacing w:before="120" w:after="120"/>
        <w:ind w:left="567"/>
        <w:rPr>
          <w:rFonts w:ascii="Arial" w:hAnsi="Arial" w:cs="Arial"/>
        </w:rPr>
      </w:pPr>
      <w:r>
        <w:rPr>
          <w:rFonts w:ascii="Arial" w:hAnsi="Arial" w:cs="Arial"/>
        </w:rPr>
        <w:t>a.</w:t>
      </w:r>
      <w:r>
        <w:rPr>
          <w:rFonts w:ascii="Arial" w:hAnsi="Arial" w:cs="Arial"/>
        </w:rPr>
        <w:tab/>
        <w:t>If the Authority requires a Change, it shall serve a Notice (an "Authority Notice of Change") on the Contractor.</w:t>
      </w:r>
    </w:p>
    <w:p w14:paraId="1EBBA9B5"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 xml:space="preserve">The Authority Notice of Change shall set out the change required to the Contractor Deliverables in </w:t>
      </w:r>
      <w:proofErr w:type="gramStart"/>
      <w:r>
        <w:rPr>
          <w:rFonts w:ascii="Arial" w:hAnsi="Arial" w:cs="Arial"/>
        </w:rPr>
        <w:t>sufficient</w:t>
      </w:r>
      <w:proofErr w:type="gramEnd"/>
      <w:r>
        <w:rPr>
          <w:rFonts w:ascii="Arial" w:hAnsi="Arial" w:cs="Arial"/>
        </w:rPr>
        <w:t xml:space="preserve"> detail to enable the Contractor to provide a written proposal (a "Contractor Change Proposal") in accordance with clause 3 below. </w:t>
      </w:r>
    </w:p>
    <w:p w14:paraId="206A3FF3" w14:textId="77777777" w:rsidR="00440798" w:rsidRDefault="00440798" w:rsidP="00440798">
      <w:pPr>
        <w:spacing w:before="120" w:after="120"/>
        <w:ind w:left="567" w:hanging="567"/>
        <w:rPr>
          <w:rFonts w:ascii="Arial" w:hAnsi="Arial" w:cs="Arial"/>
          <w:b/>
        </w:rPr>
      </w:pPr>
      <w:r>
        <w:rPr>
          <w:rFonts w:ascii="Arial" w:hAnsi="Arial" w:cs="Arial"/>
          <w:b/>
        </w:rPr>
        <w:t>3.</w:t>
      </w:r>
      <w:r>
        <w:rPr>
          <w:rFonts w:ascii="Arial" w:hAnsi="Arial" w:cs="Arial"/>
          <w:b/>
        </w:rPr>
        <w:tab/>
        <w:t>Contractor Change Proposal</w:t>
      </w:r>
    </w:p>
    <w:p w14:paraId="272413C9"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17DCF0"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The Contractor Change Proposal shall include:</w:t>
      </w:r>
    </w:p>
    <w:p w14:paraId="6483B1A3" w14:textId="77777777" w:rsidR="00440798" w:rsidRDefault="00440798" w:rsidP="009F2D4E">
      <w:pPr>
        <w:numPr>
          <w:ilvl w:val="4"/>
          <w:numId w:val="10"/>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effect of the Change on the Contractor’s obligations under the Contract;</w:t>
      </w:r>
    </w:p>
    <w:p w14:paraId="2B429AE0" w14:textId="77777777" w:rsidR="00440798" w:rsidRDefault="00440798" w:rsidP="009F2D4E">
      <w:pPr>
        <w:numPr>
          <w:ilvl w:val="4"/>
          <w:numId w:val="10"/>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a detailed breakdown of any costs which result from the Change;</w:t>
      </w:r>
    </w:p>
    <w:p w14:paraId="353C42FD" w14:textId="77777777" w:rsidR="00440798" w:rsidRDefault="00440798" w:rsidP="009F2D4E">
      <w:pPr>
        <w:numPr>
          <w:ilvl w:val="4"/>
          <w:numId w:val="10"/>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the </w:t>
      </w:r>
      <w:proofErr w:type="spellStart"/>
      <w:r>
        <w:rPr>
          <w:rFonts w:ascii="Arial" w:hAnsi="Arial" w:cs="Arial"/>
        </w:rPr>
        <w:t>programme</w:t>
      </w:r>
      <w:proofErr w:type="spellEnd"/>
      <w:r>
        <w:rPr>
          <w:rFonts w:ascii="Arial" w:hAnsi="Arial" w:cs="Arial"/>
        </w:rPr>
        <w:t xml:space="preserve"> for implementing the Change;</w:t>
      </w:r>
    </w:p>
    <w:p w14:paraId="63E2C5EA" w14:textId="77777777" w:rsidR="00440798" w:rsidRDefault="00440798" w:rsidP="009F2D4E">
      <w:pPr>
        <w:numPr>
          <w:ilvl w:val="4"/>
          <w:numId w:val="10"/>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any amendment required to this Contract as a result of the Change, including, where appropriate, to the Contract Price; and </w:t>
      </w:r>
    </w:p>
    <w:p w14:paraId="0DCF9254" w14:textId="77777777" w:rsidR="00440798" w:rsidRDefault="00440798" w:rsidP="009F2D4E">
      <w:pPr>
        <w:numPr>
          <w:ilvl w:val="4"/>
          <w:numId w:val="10"/>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such other information as the Authority may reasonably require.</w:t>
      </w:r>
    </w:p>
    <w:p w14:paraId="6F2D5EB4"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A971674" w14:textId="77777777" w:rsidR="00440798" w:rsidRDefault="00440798" w:rsidP="00440798">
      <w:pPr>
        <w:spacing w:before="120" w:after="120"/>
        <w:ind w:left="567" w:hanging="567"/>
        <w:rPr>
          <w:rFonts w:ascii="Arial" w:hAnsi="Arial" w:cs="Arial"/>
          <w:b/>
        </w:rPr>
      </w:pPr>
      <w:r>
        <w:rPr>
          <w:rFonts w:ascii="Arial" w:hAnsi="Arial" w:cs="Arial"/>
          <w:b/>
        </w:rPr>
        <w:t>4.</w:t>
      </w:r>
      <w:r>
        <w:rPr>
          <w:rFonts w:ascii="Arial" w:hAnsi="Arial" w:cs="Arial"/>
          <w:b/>
        </w:rPr>
        <w:tab/>
        <w:t>Contractor Change Proposal – Process and Implementation</w:t>
      </w:r>
    </w:p>
    <w:p w14:paraId="51452BBE" w14:textId="77777777" w:rsidR="00440798" w:rsidRDefault="00440798" w:rsidP="009F2D4E">
      <w:pPr>
        <w:numPr>
          <w:ilvl w:val="0"/>
          <w:numId w:val="11"/>
        </w:numPr>
        <w:overflowPunct w:val="0"/>
        <w:autoSpaceDE w:val="0"/>
        <w:autoSpaceDN w:val="0"/>
        <w:adjustRightInd w:val="0"/>
        <w:spacing w:before="120" w:after="120" w:line="240" w:lineRule="auto"/>
        <w:ind w:left="1134" w:hanging="567"/>
        <w:textAlignment w:val="baseline"/>
        <w:rPr>
          <w:rFonts w:ascii="Arial" w:hAnsi="Arial" w:cs="Arial"/>
        </w:rPr>
      </w:pPr>
      <w:r>
        <w:rPr>
          <w:rFonts w:ascii="Arial" w:hAnsi="Arial" w:cs="Arial"/>
        </w:rPr>
        <w:t xml:space="preserve">As soon as practicable after the Authority receives a Contractor Change Proposal, the Authority shall: </w:t>
      </w:r>
    </w:p>
    <w:p w14:paraId="65ABFC6D" w14:textId="77777777" w:rsidR="00440798" w:rsidRDefault="00440798" w:rsidP="009F2D4E">
      <w:pPr>
        <w:numPr>
          <w:ilvl w:val="1"/>
          <w:numId w:val="11"/>
        </w:numPr>
        <w:overflowPunct w:val="0"/>
        <w:autoSpaceDE w:val="0"/>
        <w:autoSpaceDN w:val="0"/>
        <w:adjustRightInd w:val="0"/>
        <w:spacing w:before="120" w:after="120" w:line="240" w:lineRule="auto"/>
        <w:ind w:hanging="708"/>
        <w:textAlignment w:val="baseline"/>
        <w:rPr>
          <w:rFonts w:ascii="Arial" w:hAnsi="Arial" w:cs="Arial"/>
        </w:rPr>
      </w:pPr>
      <w:r>
        <w:rPr>
          <w:rFonts w:ascii="Arial" w:hAnsi="Arial" w:cs="Arial"/>
        </w:rPr>
        <w:t>evaluate the Contractor Change Proposal;</w:t>
      </w:r>
    </w:p>
    <w:p w14:paraId="11FFCABA" w14:textId="77777777" w:rsidR="00440798" w:rsidRDefault="00440798" w:rsidP="009F2D4E">
      <w:pPr>
        <w:numPr>
          <w:ilvl w:val="1"/>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10EEFB" w14:textId="77777777" w:rsidR="00440798" w:rsidRDefault="00440798" w:rsidP="009F2D4E">
      <w:pPr>
        <w:numPr>
          <w:ilvl w:val="3"/>
          <w:numId w:val="10"/>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As soon as practicable after the Authority has evaluated the Contractor Change Proposal (amended as necessary) the Authority shall:</w:t>
      </w:r>
    </w:p>
    <w:p w14:paraId="2DACC982" w14:textId="77777777" w:rsidR="00440798" w:rsidRDefault="00440798" w:rsidP="009F2D4E">
      <w:pPr>
        <w:numPr>
          <w:ilvl w:val="4"/>
          <w:numId w:val="10"/>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 xml:space="preserve">indicate its acceptance of the Change Proposal by issuing an amendment to the Contract in accordance with Condition 6 (Amendments to Contract); or </w:t>
      </w:r>
    </w:p>
    <w:p w14:paraId="58BB4E27" w14:textId="77777777" w:rsidR="00440798" w:rsidRDefault="00440798" w:rsidP="009F2D4E">
      <w:pPr>
        <w:numPr>
          <w:ilvl w:val="4"/>
          <w:numId w:val="10"/>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serve a Notice on the Contractor rejecting the Contractor Change Proposal and withdrawing (where issued) the Authority Notice of Change.</w:t>
      </w:r>
    </w:p>
    <w:p w14:paraId="24B2046A" w14:textId="77777777" w:rsidR="00440798" w:rsidRDefault="00440798" w:rsidP="009F2D4E">
      <w:pPr>
        <w:numPr>
          <w:ilvl w:val="3"/>
          <w:numId w:val="10"/>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 xml:space="preserve">If the Authority rejects the Change </w:t>
      </w:r>
      <w:proofErr w:type="gramStart"/>
      <w:r>
        <w:rPr>
          <w:rFonts w:ascii="Arial" w:hAnsi="Arial" w:cs="Arial"/>
        </w:rPr>
        <w:t>Proposal</w:t>
      </w:r>
      <w:proofErr w:type="gramEnd"/>
      <w:r>
        <w:rPr>
          <w:rFonts w:ascii="Arial" w:hAnsi="Arial" w:cs="Arial"/>
        </w:rPr>
        <w:t xml:space="preserve"> it shall not be obliged to give its reasons for such rejection.</w:t>
      </w:r>
    </w:p>
    <w:p w14:paraId="5C600C9B" w14:textId="77777777" w:rsidR="00440798" w:rsidRDefault="00440798" w:rsidP="009F2D4E">
      <w:pPr>
        <w:numPr>
          <w:ilvl w:val="3"/>
          <w:numId w:val="10"/>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lastRenderedPageBreak/>
        <w:t>The Authority shall not be liable to the Contractor for any additional work undertaken or expense incurred unless a Contractor Change Proposal has been accepted in accordance with Clause 4</w:t>
      </w:r>
      <w:proofErr w:type="gramStart"/>
      <w:r>
        <w:rPr>
          <w:rFonts w:ascii="Arial" w:hAnsi="Arial" w:cs="Arial"/>
        </w:rPr>
        <w:t>b.(</w:t>
      </w:r>
      <w:proofErr w:type="gramEnd"/>
      <w:r>
        <w:rPr>
          <w:rFonts w:ascii="Arial" w:hAnsi="Arial" w:cs="Arial"/>
        </w:rPr>
        <w:t>1) above.</w:t>
      </w:r>
    </w:p>
    <w:p w14:paraId="6BD075B1" w14:textId="77777777" w:rsidR="00440798" w:rsidRDefault="00440798" w:rsidP="00440798">
      <w:pPr>
        <w:spacing w:before="120" w:after="120"/>
        <w:rPr>
          <w:rFonts w:ascii="Arial" w:hAnsi="Arial" w:cs="Arial"/>
          <w:b/>
        </w:rPr>
      </w:pPr>
      <w:r>
        <w:rPr>
          <w:rFonts w:ascii="Arial" w:hAnsi="Arial" w:cs="Arial"/>
          <w:b/>
        </w:rPr>
        <w:t>5.</w:t>
      </w:r>
      <w:r>
        <w:rPr>
          <w:rFonts w:ascii="Arial" w:hAnsi="Arial" w:cs="Arial"/>
          <w:b/>
        </w:rPr>
        <w:tab/>
        <w:t>Contractor Changes</w:t>
      </w:r>
    </w:p>
    <w:p w14:paraId="373FE9E8"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 xml:space="preserve">If the Contractor wishes to propose a Change, it shall serve a Contractor Change Proposal on the Authority, which shall include </w:t>
      </w:r>
      <w:proofErr w:type="gramStart"/>
      <w:r>
        <w:rPr>
          <w:rFonts w:ascii="Arial" w:hAnsi="Arial" w:cs="Arial"/>
        </w:rPr>
        <w:t>all of</w:t>
      </w:r>
      <w:proofErr w:type="gramEnd"/>
      <w:r>
        <w:rPr>
          <w:rFonts w:ascii="Arial" w:hAnsi="Arial" w:cs="Arial"/>
        </w:rPr>
        <w:t xml:space="preserve"> the information required by Clause 3b above, and the process at Clause 4 above shall apply.</w:t>
      </w:r>
      <w:bookmarkStart w:id="63" w:name="SC5"/>
      <w:bookmarkStart w:id="64" w:name="_Toc422462859"/>
      <w:bookmarkStart w:id="65" w:name="_Toc402273356"/>
      <w:bookmarkStart w:id="66" w:name="_Toc375205560"/>
      <w:bookmarkStart w:id="67" w:name="_Toc367107581"/>
      <w:bookmarkEnd w:id="63"/>
    </w:p>
    <w:p w14:paraId="29FD449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43E4B5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14DD690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D13075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E0D474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E7380B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01E1991"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DC799C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D6359C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7783C7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AB4E0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6819241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78BB1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529097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25D97C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B94EDA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B6D441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AB200"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5EB7C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6252CA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B2FBDB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18EF43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43BEC26"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F458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57BDA3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B70097D"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428C43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AFC80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3EB8D45" w14:textId="77777777" w:rsidR="00440798" w:rsidRDefault="00440798" w:rsidP="00440798">
      <w:pPr>
        <w:overflowPunct w:val="0"/>
        <w:autoSpaceDE w:val="0"/>
        <w:adjustRightInd w:val="0"/>
        <w:spacing w:before="120" w:after="120"/>
        <w:ind w:left="567"/>
        <w:textAlignment w:val="baseline"/>
        <w:rPr>
          <w:rFonts w:ascii="Arial" w:hAnsi="Arial" w:cs="Arial"/>
          <w:b/>
          <w:bCs/>
        </w:rPr>
      </w:pPr>
    </w:p>
    <w:bookmarkEnd w:id="64"/>
    <w:bookmarkEnd w:id="65"/>
    <w:bookmarkEnd w:id="66"/>
    <w:bookmarkEnd w:id="67"/>
    <w:p w14:paraId="6E97633C" w14:textId="77777777" w:rsidR="00440798" w:rsidRDefault="00440798" w:rsidP="00440798">
      <w:pPr>
        <w:spacing w:after="0" w:line="240" w:lineRule="auto"/>
        <w:jc w:val="center"/>
        <w:rPr>
          <w:rFonts w:ascii="Arial" w:eastAsia="Arial" w:hAnsi="Arial" w:cs="Arial"/>
          <w:b/>
          <w:bCs/>
          <w:sz w:val="56"/>
          <w:szCs w:val="56"/>
        </w:rPr>
      </w:pPr>
    </w:p>
    <w:p w14:paraId="40C6E677" w14:textId="77777777" w:rsidR="00440798" w:rsidRDefault="00440798" w:rsidP="00440798">
      <w:pPr>
        <w:spacing w:after="0" w:line="240" w:lineRule="auto"/>
        <w:jc w:val="center"/>
        <w:rPr>
          <w:rFonts w:ascii="Arial" w:eastAsia="Arial" w:hAnsi="Arial" w:cs="Arial"/>
          <w:b/>
          <w:bCs/>
          <w:sz w:val="56"/>
          <w:szCs w:val="56"/>
        </w:rPr>
      </w:pPr>
    </w:p>
    <w:p w14:paraId="29842BD6" w14:textId="77777777" w:rsidR="00440798" w:rsidRDefault="00440798" w:rsidP="00440798">
      <w:pPr>
        <w:spacing w:after="0" w:line="240" w:lineRule="auto"/>
        <w:jc w:val="center"/>
        <w:rPr>
          <w:rFonts w:ascii="Arial" w:eastAsia="Arial" w:hAnsi="Arial" w:cs="Arial"/>
          <w:b/>
          <w:bCs/>
          <w:sz w:val="56"/>
          <w:szCs w:val="56"/>
        </w:rPr>
      </w:pPr>
    </w:p>
    <w:p w14:paraId="4E928AF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14:paraId="66E9A72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2CBE6E51" w14:textId="77777777" w:rsidR="00440798" w:rsidRDefault="00440798" w:rsidP="00440798">
      <w:pPr>
        <w:spacing w:after="0" w:line="252" w:lineRule="exact"/>
        <w:ind w:left="113" w:right="-20"/>
        <w:rPr>
          <w:rFonts w:ascii="Arial" w:eastAsia="Arial" w:hAnsi="Arial" w:cs="Arial"/>
          <w:b/>
          <w:bCs/>
        </w:rPr>
      </w:pPr>
    </w:p>
    <w:p w14:paraId="209AE987" w14:textId="77777777" w:rsidR="00440798" w:rsidRDefault="00440798" w:rsidP="00440798">
      <w:pPr>
        <w:spacing w:after="0" w:line="252" w:lineRule="exact"/>
        <w:ind w:left="113" w:right="-20"/>
        <w:rPr>
          <w:rFonts w:ascii="Arial" w:eastAsia="Arial" w:hAnsi="Arial" w:cs="Arial"/>
          <w:b/>
          <w:bCs/>
        </w:rPr>
      </w:pPr>
    </w:p>
    <w:p w14:paraId="71FD9A2F" w14:textId="77777777" w:rsidR="00440798" w:rsidRDefault="00440798" w:rsidP="00440798">
      <w:pPr>
        <w:spacing w:after="0" w:line="252" w:lineRule="exact"/>
        <w:ind w:left="113" w:right="-20"/>
        <w:rPr>
          <w:rFonts w:ascii="Arial" w:eastAsia="Arial" w:hAnsi="Arial" w:cs="Arial"/>
          <w:b/>
          <w:bCs/>
        </w:rPr>
      </w:pPr>
    </w:p>
    <w:p w14:paraId="2910FB7B" w14:textId="77777777" w:rsidR="00440798" w:rsidRDefault="00440798" w:rsidP="00440798">
      <w:pPr>
        <w:spacing w:after="0" w:line="252" w:lineRule="exact"/>
        <w:ind w:left="113" w:right="-20"/>
        <w:rPr>
          <w:rFonts w:ascii="Arial" w:eastAsia="Arial" w:hAnsi="Arial" w:cs="Arial"/>
          <w:b/>
          <w:bCs/>
        </w:rPr>
      </w:pPr>
    </w:p>
    <w:p w14:paraId="0B8C61A6" w14:textId="77777777" w:rsidR="00440798" w:rsidRDefault="00440798" w:rsidP="00440798">
      <w:pPr>
        <w:spacing w:after="0" w:line="252" w:lineRule="exact"/>
        <w:ind w:left="113" w:right="-20"/>
        <w:rPr>
          <w:rFonts w:ascii="Arial" w:eastAsia="Arial" w:hAnsi="Arial" w:cs="Arial"/>
          <w:b/>
          <w:bCs/>
        </w:rPr>
      </w:pPr>
    </w:p>
    <w:p w14:paraId="238AC71E" w14:textId="77777777" w:rsidR="00440798" w:rsidRDefault="00440798" w:rsidP="00440798">
      <w:pPr>
        <w:spacing w:after="0" w:line="252" w:lineRule="exact"/>
        <w:ind w:left="113" w:right="-20"/>
        <w:rPr>
          <w:rFonts w:ascii="Arial" w:eastAsia="Arial" w:hAnsi="Arial" w:cs="Arial"/>
          <w:b/>
          <w:bCs/>
        </w:rPr>
      </w:pPr>
    </w:p>
    <w:p w14:paraId="1E058B03" w14:textId="77777777" w:rsidR="00440798" w:rsidRDefault="00440798" w:rsidP="00440798">
      <w:pPr>
        <w:spacing w:after="0" w:line="252" w:lineRule="exact"/>
        <w:ind w:left="113" w:right="-20"/>
        <w:rPr>
          <w:rFonts w:ascii="Arial" w:eastAsia="Arial" w:hAnsi="Arial" w:cs="Arial"/>
          <w:b/>
          <w:bCs/>
        </w:rPr>
      </w:pPr>
    </w:p>
    <w:p w14:paraId="55B2C602" w14:textId="77777777" w:rsidR="00440798" w:rsidRDefault="00440798" w:rsidP="00440798">
      <w:pPr>
        <w:spacing w:after="0" w:line="252" w:lineRule="exact"/>
        <w:ind w:left="113" w:right="-20"/>
        <w:rPr>
          <w:rFonts w:ascii="Arial" w:eastAsia="Arial" w:hAnsi="Arial" w:cs="Arial"/>
          <w:b/>
          <w:bCs/>
        </w:rPr>
      </w:pPr>
    </w:p>
    <w:p w14:paraId="46632559" w14:textId="77777777" w:rsidR="00440798" w:rsidRDefault="00440798" w:rsidP="00440798">
      <w:pPr>
        <w:spacing w:after="0" w:line="252" w:lineRule="exact"/>
        <w:ind w:left="113" w:right="-20"/>
        <w:rPr>
          <w:rFonts w:ascii="Arial" w:eastAsia="Arial" w:hAnsi="Arial" w:cs="Arial"/>
          <w:b/>
          <w:bCs/>
        </w:rPr>
      </w:pPr>
    </w:p>
    <w:p w14:paraId="649CB360" w14:textId="77777777" w:rsidR="00440798" w:rsidRDefault="00440798" w:rsidP="00440798">
      <w:pPr>
        <w:spacing w:after="0" w:line="252" w:lineRule="exact"/>
        <w:ind w:left="113" w:right="-20"/>
        <w:rPr>
          <w:rFonts w:ascii="Arial" w:eastAsia="Arial" w:hAnsi="Arial" w:cs="Arial"/>
          <w:b/>
          <w:bCs/>
        </w:rPr>
      </w:pPr>
    </w:p>
    <w:p w14:paraId="6A9A673A" w14:textId="77777777" w:rsidR="00440798" w:rsidRDefault="00440798" w:rsidP="00440798">
      <w:pPr>
        <w:spacing w:after="0" w:line="252" w:lineRule="exact"/>
        <w:ind w:left="113" w:right="-20"/>
        <w:rPr>
          <w:rFonts w:ascii="Arial" w:eastAsia="Arial" w:hAnsi="Arial" w:cs="Arial"/>
          <w:b/>
          <w:bCs/>
        </w:rPr>
      </w:pPr>
    </w:p>
    <w:p w14:paraId="407717DA" w14:textId="77777777" w:rsidR="00440798" w:rsidRDefault="00440798" w:rsidP="00440798">
      <w:pPr>
        <w:spacing w:after="0" w:line="252" w:lineRule="exact"/>
        <w:ind w:left="113" w:right="-20"/>
        <w:rPr>
          <w:rFonts w:ascii="Arial" w:eastAsia="Arial" w:hAnsi="Arial" w:cs="Arial"/>
          <w:b/>
          <w:bCs/>
        </w:rPr>
      </w:pPr>
    </w:p>
    <w:p w14:paraId="33DAE2BC" w14:textId="77777777" w:rsidR="00440798" w:rsidRDefault="00440798" w:rsidP="00440798">
      <w:pPr>
        <w:spacing w:after="0" w:line="252" w:lineRule="exact"/>
        <w:ind w:left="113" w:right="-20"/>
        <w:rPr>
          <w:rFonts w:ascii="Arial" w:eastAsia="Arial" w:hAnsi="Arial" w:cs="Arial"/>
          <w:b/>
          <w:bCs/>
        </w:rPr>
      </w:pPr>
    </w:p>
    <w:p w14:paraId="6F390648" w14:textId="77777777" w:rsidR="00440798" w:rsidRDefault="00440798" w:rsidP="00440798">
      <w:pPr>
        <w:spacing w:after="0" w:line="252" w:lineRule="exact"/>
        <w:ind w:left="113" w:right="-20"/>
        <w:rPr>
          <w:rFonts w:ascii="Arial" w:eastAsia="Arial" w:hAnsi="Arial" w:cs="Arial"/>
          <w:b/>
          <w:bCs/>
        </w:rPr>
      </w:pPr>
    </w:p>
    <w:p w14:paraId="79B2FD00" w14:textId="77777777" w:rsidR="00440798" w:rsidRDefault="00440798" w:rsidP="00440798">
      <w:pPr>
        <w:spacing w:after="0" w:line="252" w:lineRule="exact"/>
        <w:ind w:left="113" w:right="-20"/>
        <w:rPr>
          <w:rFonts w:ascii="Arial" w:eastAsia="Arial" w:hAnsi="Arial" w:cs="Arial"/>
          <w:b/>
          <w:bCs/>
        </w:rPr>
      </w:pPr>
    </w:p>
    <w:p w14:paraId="62A0EB26" w14:textId="77777777" w:rsidR="00440798" w:rsidRDefault="00440798" w:rsidP="00440798">
      <w:pPr>
        <w:spacing w:after="0" w:line="252" w:lineRule="exact"/>
        <w:ind w:left="113" w:right="-20"/>
        <w:rPr>
          <w:rFonts w:ascii="Arial" w:eastAsia="Arial" w:hAnsi="Arial" w:cs="Arial"/>
          <w:b/>
          <w:bCs/>
        </w:rPr>
      </w:pPr>
    </w:p>
    <w:p w14:paraId="5269FE46" w14:textId="77777777" w:rsidR="00440798" w:rsidRDefault="00440798" w:rsidP="00440798">
      <w:pPr>
        <w:spacing w:after="0" w:line="252" w:lineRule="exact"/>
        <w:ind w:left="113" w:right="-20"/>
        <w:rPr>
          <w:rFonts w:ascii="Arial" w:eastAsia="Arial" w:hAnsi="Arial" w:cs="Arial"/>
          <w:b/>
          <w:bCs/>
        </w:rPr>
      </w:pPr>
    </w:p>
    <w:p w14:paraId="474CABBB" w14:textId="77777777" w:rsidR="00440798" w:rsidRDefault="00440798" w:rsidP="00440798">
      <w:pPr>
        <w:spacing w:after="0" w:line="252" w:lineRule="exact"/>
        <w:ind w:left="113" w:right="-20"/>
        <w:rPr>
          <w:rFonts w:ascii="Arial" w:eastAsia="Arial" w:hAnsi="Arial" w:cs="Arial"/>
          <w:b/>
          <w:bCs/>
        </w:rPr>
      </w:pPr>
    </w:p>
    <w:p w14:paraId="6364F8C7" w14:textId="77777777" w:rsidR="00440798" w:rsidRDefault="00440798" w:rsidP="00440798">
      <w:pPr>
        <w:spacing w:after="0" w:line="252" w:lineRule="exact"/>
        <w:ind w:left="113" w:right="-20"/>
        <w:rPr>
          <w:rFonts w:ascii="Arial" w:eastAsia="Arial" w:hAnsi="Arial" w:cs="Arial"/>
          <w:b/>
          <w:bCs/>
        </w:rPr>
      </w:pPr>
    </w:p>
    <w:p w14:paraId="33A8CDF3" w14:textId="77777777" w:rsidR="00440798" w:rsidRDefault="00440798" w:rsidP="00440798">
      <w:pPr>
        <w:spacing w:after="0" w:line="252" w:lineRule="exact"/>
        <w:ind w:left="113" w:right="-20"/>
        <w:rPr>
          <w:rFonts w:ascii="Arial" w:eastAsia="Arial" w:hAnsi="Arial" w:cs="Arial"/>
          <w:b/>
          <w:bCs/>
        </w:rPr>
      </w:pPr>
    </w:p>
    <w:p w14:paraId="6DF1AD14" w14:textId="77777777" w:rsidR="00440798" w:rsidRDefault="00440798" w:rsidP="00440798">
      <w:pPr>
        <w:spacing w:after="0" w:line="252" w:lineRule="exact"/>
        <w:ind w:left="113" w:right="-20"/>
        <w:rPr>
          <w:rFonts w:ascii="Arial" w:eastAsia="Arial" w:hAnsi="Arial" w:cs="Arial"/>
          <w:b/>
          <w:bCs/>
        </w:rPr>
      </w:pPr>
    </w:p>
    <w:p w14:paraId="6B89D53E" w14:textId="77777777" w:rsidR="00440798" w:rsidRDefault="00440798" w:rsidP="00440798">
      <w:pPr>
        <w:spacing w:after="0" w:line="252" w:lineRule="exact"/>
        <w:ind w:left="113" w:right="-20"/>
        <w:rPr>
          <w:rFonts w:ascii="Arial" w:eastAsia="Arial" w:hAnsi="Arial" w:cs="Arial"/>
          <w:b/>
          <w:bCs/>
        </w:rPr>
      </w:pPr>
    </w:p>
    <w:p w14:paraId="21C6AAD4" w14:textId="77777777" w:rsidR="00440798" w:rsidRDefault="00440798" w:rsidP="00440798">
      <w:pPr>
        <w:spacing w:after="0" w:line="252" w:lineRule="exact"/>
        <w:ind w:left="113" w:right="-20"/>
        <w:rPr>
          <w:rFonts w:ascii="Arial" w:eastAsia="Arial" w:hAnsi="Arial" w:cs="Arial"/>
          <w:b/>
          <w:bCs/>
        </w:rPr>
      </w:pPr>
    </w:p>
    <w:p w14:paraId="5D9451DE" w14:textId="77777777" w:rsidR="00440798" w:rsidRDefault="00440798" w:rsidP="00440798">
      <w:pPr>
        <w:spacing w:after="0" w:line="252" w:lineRule="exact"/>
        <w:ind w:left="113" w:right="-20"/>
        <w:rPr>
          <w:rFonts w:ascii="Arial" w:eastAsia="Arial" w:hAnsi="Arial" w:cs="Arial"/>
          <w:b/>
          <w:bCs/>
        </w:rPr>
      </w:pPr>
    </w:p>
    <w:p w14:paraId="1E159D19" w14:textId="77777777" w:rsidR="00440798" w:rsidRDefault="00440798" w:rsidP="00440798">
      <w:pPr>
        <w:spacing w:after="0" w:line="252" w:lineRule="exact"/>
        <w:ind w:left="113" w:right="-20"/>
        <w:rPr>
          <w:rFonts w:ascii="Arial" w:eastAsia="Arial" w:hAnsi="Arial" w:cs="Arial"/>
          <w:b/>
          <w:bCs/>
        </w:rPr>
      </w:pPr>
    </w:p>
    <w:p w14:paraId="3E388DB1" w14:textId="77777777" w:rsidR="00440798" w:rsidRDefault="00440798" w:rsidP="00440798">
      <w:pPr>
        <w:spacing w:after="0" w:line="252" w:lineRule="exact"/>
        <w:ind w:left="113" w:right="-20"/>
        <w:rPr>
          <w:rFonts w:ascii="Arial" w:eastAsia="Arial" w:hAnsi="Arial" w:cs="Arial"/>
          <w:b/>
          <w:bCs/>
        </w:rPr>
      </w:pPr>
    </w:p>
    <w:p w14:paraId="1AA08F54" w14:textId="77777777" w:rsidR="00440798" w:rsidRDefault="00440798" w:rsidP="00440798">
      <w:pPr>
        <w:spacing w:after="0" w:line="252" w:lineRule="exact"/>
        <w:ind w:left="113" w:right="-20"/>
        <w:rPr>
          <w:rFonts w:ascii="Arial" w:eastAsia="Arial" w:hAnsi="Arial" w:cs="Arial"/>
          <w:b/>
          <w:bCs/>
        </w:rPr>
      </w:pPr>
    </w:p>
    <w:p w14:paraId="1CA73CB2" w14:textId="77777777" w:rsidR="00440798" w:rsidRDefault="00440798" w:rsidP="00440798">
      <w:pPr>
        <w:spacing w:after="0" w:line="252" w:lineRule="exact"/>
        <w:ind w:left="113" w:right="-20"/>
        <w:rPr>
          <w:rFonts w:ascii="Arial" w:eastAsia="Arial" w:hAnsi="Arial" w:cs="Arial"/>
          <w:b/>
          <w:bCs/>
        </w:rPr>
      </w:pPr>
    </w:p>
    <w:p w14:paraId="56D02E76" w14:textId="77777777" w:rsidR="00440798" w:rsidRDefault="00440798" w:rsidP="00440798">
      <w:pPr>
        <w:spacing w:after="0" w:line="252" w:lineRule="exact"/>
        <w:ind w:left="113" w:right="-20"/>
        <w:rPr>
          <w:rFonts w:ascii="Arial" w:eastAsia="Arial" w:hAnsi="Arial" w:cs="Arial"/>
          <w:b/>
          <w:bCs/>
        </w:rPr>
      </w:pPr>
    </w:p>
    <w:p w14:paraId="0B934EBF" w14:textId="77777777" w:rsidR="00440798" w:rsidRDefault="00440798" w:rsidP="00440798">
      <w:pPr>
        <w:spacing w:after="0" w:line="252" w:lineRule="exact"/>
        <w:ind w:left="113" w:right="-20"/>
        <w:rPr>
          <w:rFonts w:ascii="Arial" w:eastAsia="Arial" w:hAnsi="Arial" w:cs="Arial"/>
          <w:b/>
          <w:bCs/>
        </w:rPr>
      </w:pPr>
    </w:p>
    <w:p w14:paraId="2D409BC0" w14:textId="77777777" w:rsidR="00440798" w:rsidRDefault="00440798" w:rsidP="00440798">
      <w:pPr>
        <w:spacing w:after="0" w:line="252" w:lineRule="exact"/>
        <w:ind w:left="113" w:right="-20"/>
        <w:rPr>
          <w:rFonts w:ascii="Arial" w:eastAsia="Arial" w:hAnsi="Arial" w:cs="Arial"/>
          <w:b/>
          <w:bCs/>
        </w:rPr>
      </w:pPr>
    </w:p>
    <w:p w14:paraId="22A3EE97" w14:textId="77777777" w:rsidR="00440798" w:rsidRDefault="00440798" w:rsidP="00440798">
      <w:pPr>
        <w:spacing w:after="0" w:line="252" w:lineRule="exact"/>
        <w:ind w:left="113" w:right="-20"/>
        <w:rPr>
          <w:rFonts w:ascii="Arial" w:eastAsia="Arial" w:hAnsi="Arial" w:cs="Arial"/>
          <w:b/>
          <w:bCs/>
        </w:rPr>
      </w:pPr>
    </w:p>
    <w:p w14:paraId="0604E888" w14:textId="77777777" w:rsidR="00440798" w:rsidRDefault="00440798" w:rsidP="00440798">
      <w:pPr>
        <w:spacing w:after="0" w:line="252" w:lineRule="exact"/>
        <w:ind w:left="113" w:right="-20"/>
        <w:rPr>
          <w:rFonts w:ascii="Arial" w:eastAsia="Arial" w:hAnsi="Arial" w:cs="Arial"/>
          <w:b/>
          <w:bCs/>
        </w:rPr>
      </w:pPr>
    </w:p>
    <w:p w14:paraId="05595C70" w14:textId="77777777" w:rsidR="00440798" w:rsidRDefault="00440798" w:rsidP="00440798">
      <w:pPr>
        <w:spacing w:after="0" w:line="252" w:lineRule="exact"/>
        <w:ind w:left="113" w:right="-20"/>
        <w:rPr>
          <w:rFonts w:ascii="Arial" w:eastAsia="Arial" w:hAnsi="Arial" w:cs="Arial"/>
          <w:b/>
          <w:bCs/>
        </w:rPr>
      </w:pPr>
    </w:p>
    <w:p w14:paraId="503BDC8C" w14:textId="77777777" w:rsidR="00440798" w:rsidRDefault="00440798" w:rsidP="00440798">
      <w:pPr>
        <w:spacing w:after="0" w:line="252" w:lineRule="exact"/>
        <w:ind w:left="113" w:right="-20"/>
        <w:rPr>
          <w:rFonts w:ascii="Arial" w:eastAsia="Arial" w:hAnsi="Arial" w:cs="Arial"/>
          <w:b/>
          <w:bCs/>
        </w:rPr>
      </w:pPr>
    </w:p>
    <w:p w14:paraId="2388D8FA" w14:textId="77777777" w:rsidR="00440798" w:rsidRDefault="00440798" w:rsidP="00440798">
      <w:pPr>
        <w:spacing w:after="0" w:line="252" w:lineRule="exact"/>
        <w:ind w:left="113" w:right="-20"/>
        <w:rPr>
          <w:rFonts w:ascii="Arial" w:eastAsia="Arial" w:hAnsi="Arial" w:cs="Arial"/>
          <w:b/>
          <w:bCs/>
        </w:rPr>
      </w:pPr>
    </w:p>
    <w:p w14:paraId="53F8BACC" w14:textId="77777777" w:rsidR="00440798" w:rsidRDefault="00440798" w:rsidP="00440798">
      <w:pPr>
        <w:spacing w:after="0" w:line="252" w:lineRule="exact"/>
        <w:ind w:left="113" w:right="-20"/>
        <w:rPr>
          <w:rFonts w:ascii="Arial" w:eastAsia="Arial" w:hAnsi="Arial" w:cs="Arial"/>
          <w:b/>
          <w:bCs/>
        </w:rPr>
      </w:pPr>
    </w:p>
    <w:p w14:paraId="082304FF" w14:textId="77777777" w:rsidR="00440798" w:rsidRDefault="00440798" w:rsidP="00440798">
      <w:pPr>
        <w:spacing w:after="0" w:line="252" w:lineRule="exact"/>
        <w:ind w:left="113" w:right="-20"/>
        <w:rPr>
          <w:rFonts w:ascii="Arial" w:eastAsia="Arial" w:hAnsi="Arial" w:cs="Arial"/>
          <w:b/>
          <w:bCs/>
        </w:rPr>
      </w:pPr>
    </w:p>
    <w:p w14:paraId="428358CB" w14:textId="77777777" w:rsidR="00440798" w:rsidRDefault="00440798" w:rsidP="00440798">
      <w:pPr>
        <w:spacing w:after="0" w:line="252" w:lineRule="exact"/>
        <w:ind w:left="113" w:right="-20"/>
        <w:rPr>
          <w:rFonts w:ascii="Arial" w:eastAsia="Arial" w:hAnsi="Arial" w:cs="Arial"/>
          <w:b/>
          <w:bCs/>
        </w:rPr>
      </w:pPr>
    </w:p>
    <w:p w14:paraId="43F23964" w14:textId="77777777" w:rsidR="00440798" w:rsidRDefault="00440798" w:rsidP="00440798">
      <w:pPr>
        <w:spacing w:after="0" w:line="252" w:lineRule="exact"/>
        <w:ind w:left="113" w:right="-20"/>
        <w:rPr>
          <w:rFonts w:ascii="Arial" w:eastAsia="Arial" w:hAnsi="Arial" w:cs="Arial"/>
          <w:b/>
          <w:bCs/>
        </w:rPr>
      </w:pPr>
    </w:p>
    <w:p w14:paraId="3E907C68" w14:textId="77777777" w:rsidR="00440798" w:rsidRDefault="00440798" w:rsidP="00440798">
      <w:pPr>
        <w:spacing w:after="0" w:line="252" w:lineRule="exact"/>
        <w:ind w:left="113" w:right="-20"/>
        <w:rPr>
          <w:rFonts w:ascii="Arial" w:eastAsia="Arial" w:hAnsi="Arial" w:cs="Arial"/>
          <w:b/>
          <w:bCs/>
        </w:rPr>
      </w:pPr>
    </w:p>
    <w:p w14:paraId="48017BC5" w14:textId="77777777" w:rsidR="00440798" w:rsidRDefault="00440798" w:rsidP="00440798">
      <w:pPr>
        <w:spacing w:after="0" w:line="252" w:lineRule="exact"/>
        <w:ind w:left="113" w:right="-20"/>
        <w:rPr>
          <w:rFonts w:ascii="Arial" w:eastAsia="Arial" w:hAnsi="Arial" w:cs="Arial"/>
          <w:b/>
          <w:bCs/>
        </w:rPr>
      </w:pPr>
    </w:p>
    <w:p w14:paraId="7BF6142C" w14:textId="77777777" w:rsidR="00440798" w:rsidRDefault="00440798" w:rsidP="00440798">
      <w:pPr>
        <w:spacing w:after="0" w:line="252" w:lineRule="exact"/>
        <w:ind w:left="113" w:right="-20"/>
        <w:rPr>
          <w:rFonts w:ascii="Arial" w:eastAsia="Arial" w:hAnsi="Arial" w:cs="Arial"/>
          <w:b/>
          <w:bCs/>
        </w:rPr>
      </w:pPr>
    </w:p>
    <w:p w14:paraId="2A70D37F" w14:textId="77777777" w:rsidR="00440798" w:rsidRDefault="00440798" w:rsidP="00440798">
      <w:pPr>
        <w:spacing w:after="0" w:line="252" w:lineRule="exact"/>
        <w:ind w:left="113" w:right="-20"/>
        <w:rPr>
          <w:rFonts w:ascii="Arial" w:eastAsia="Arial" w:hAnsi="Arial" w:cs="Arial"/>
          <w:b/>
          <w:bCs/>
        </w:rPr>
      </w:pPr>
    </w:p>
    <w:p w14:paraId="456E7E30" w14:textId="77777777" w:rsidR="00440798" w:rsidRDefault="00440798" w:rsidP="00440798">
      <w:pPr>
        <w:spacing w:after="0" w:line="252" w:lineRule="exact"/>
        <w:ind w:left="113" w:right="-20"/>
        <w:rPr>
          <w:rFonts w:ascii="Arial" w:eastAsia="Arial" w:hAnsi="Arial" w:cs="Arial"/>
          <w:b/>
          <w:bCs/>
        </w:rPr>
      </w:pPr>
    </w:p>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C3F0B9C" w14:textId="77777777" w:rsidR="00440798" w:rsidRDefault="00440798" w:rsidP="00440798">
      <w:pPr>
        <w:spacing w:after="0" w:line="252" w:lineRule="exact"/>
        <w:ind w:left="113" w:right="-20"/>
        <w:rPr>
          <w:rFonts w:ascii="Arial" w:eastAsia="Arial" w:hAnsi="Arial" w:cs="Arial"/>
          <w:b/>
          <w:bCs/>
        </w:rPr>
      </w:pPr>
      <w:bookmarkStart w:id="68" w:name="SC6"/>
      <w:bookmarkStart w:id="69" w:name="_Toc367107582"/>
      <w:bookmarkStart w:id="70" w:name="_Toc375205561"/>
      <w:bookmarkStart w:id="71" w:name="_Toc402273357"/>
      <w:bookmarkStart w:id="72" w:name="_Toc422462860"/>
      <w:bookmarkEnd w:id="68"/>
    </w:p>
    <w:p w14:paraId="6A6FB060" w14:textId="77777777" w:rsidR="00440798" w:rsidRDefault="00440798" w:rsidP="00440798">
      <w:pPr>
        <w:spacing w:after="0" w:line="252" w:lineRule="exact"/>
        <w:ind w:left="113" w:right="-20"/>
        <w:rPr>
          <w:rFonts w:ascii="Arial" w:eastAsia="Arial" w:hAnsi="Arial" w:cs="Arial"/>
          <w:b/>
          <w:bCs/>
        </w:rPr>
      </w:pPr>
    </w:p>
    <w:p w14:paraId="59CE3E19" w14:textId="77777777" w:rsidR="00440798" w:rsidRDefault="00440798" w:rsidP="00440798">
      <w:pPr>
        <w:spacing w:after="0" w:line="252" w:lineRule="exact"/>
        <w:ind w:left="113" w:right="-20"/>
        <w:rPr>
          <w:rFonts w:ascii="Arial" w:eastAsia="Arial" w:hAnsi="Arial" w:cs="Arial"/>
          <w:b/>
          <w:bCs/>
        </w:rPr>
      </w:pPr>
    </w:p>
    <w:p w14:paraId="5969C1B3" w14:textId="77777777" w:rsidR="00440798" w:rsidRDefault="00440798" w:rsidP="00440798">
      <w:pPr>
        <w:spacing w:after="0" w:line="240" w:lineRule="auto"/>
        <w:jc w:val="center"/>
        <w:rPr>
          <w:rFonts w:ascii="Arial" w:eastAsia="Arial" w:hAnsi="Arial" w:cs="Arial"/>
          <w:b/>
          <w:bCs/>
          <w:sz w:val="56"/>
          <w:szCs w:val="56"/>
        </w:rPr>
      </w:pPr>
    </w:p>
    <w:p w14:paraId="4938D94D" w14:textId="77777777" w:rsidR="00440798" w:rsidRDefault="00440798" w:rsidP="00440798">
      <w:pPr>
        <w:spacing w:after="0" w:line="240" w:lineRule="auto"/>
        <w:jc w:val="center"/>
        <w:rPr>
          <w:rFonts w:ascii="Arial" w:eastAsia="Arial" w:hAnsi="Arial" w:cs="Arial"/>
          <w:b/>
          <w:bCs/>
          <w:sz w:val="56"/>
          <w:szCs w:val="56"/>
        </w:rPr>
      </w:pPr>
    </w:p>
    <w:p w14:paraId="24F540AE"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14:paraId="6FBF27A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14:paraId="136126B6" w14:textId="77777777" w:rsidR="00440798" w:rsidRDefault="00440798" w:rsidP="00440798">
      <w:pPr>
        <w:spacing w:after="0" w:line="252" w:lineRule="exact"/>
        <w:ind w:left="113" w:right="-20"/>
        <w:rPr>
          <w:rFonts w:ascii="Arial" w:eastAsia="Arial" w:hAnsi="Arial" w:cs="Arial"/>
          <w:b/>
          <w:bCs/>
        </w:rPr>
      </w:pPr>
    </w:p>
    <w:p w14:paraId="1116BD1B" w14:textId="77777777" w:rsidR="00440798" w:rsidRDefault="00440798" w:rsidP="00440798">
      <w:pPr>
        <w:spacing w:after="0" w:line="252" w:lineRule="exact"/>
        <w:ind w:left="113" w:right="-20"/>
        <w:rPr>
          <w:rFonts w:ascii="Arial" w:eastAsia="Arial" w:hAnsi="Arial" w:cs="Arial"/>
          <w:b/>
          <w:bCs/>
        </w:rPr>
      </w:pPr>
    </w:p>
    <w:p w14:paraId="306175FF" w14:textId="77777777" w:rsidR="00440798" w:rsidRDefault="00440798" w:rsidP="00440798">
      <w:pPr>
        <w:spacing w:after="0" w:line="252" w:lineRule="exact"/>
        <w:ind w:left="113" w:right="-20"/>
        <w:rPr>
          <w:rFonts w:ascii="Arial" w:eastAsia="Arial" w:hAnsi="Arial" w:cs="Arial"/>
          <w:b/>
          <w:bCs/>
        </w:rPr>
      </w:pPr>
    </w:p>
    <w:p w14:paraId="25F89287" w14:textId="77777777" w:rsidR="00440798" w:rsidRDefault="00440798" w:rsidP="00440798">
      <w:pPr>
        <w:spacing w:after="0" w:line="252" w:lineRule="exact"/>
        <w:ind w:left="113" w:right="-20"/>
        <w:rPr>
          <w:rFonts w:ascii="Arial" w:eastAsia="Arial" w:hAnsi="Arial" w:cs="Arial"/>
          <w:b/>
          <w:bCs/>
        </w:rPr>
      </w:pPr>
    </w:p>
    <w:p w14:paraId="4C1A052E" w14:textId="77777777" w:rsidR="00440798" w:rsidRDefault="00440798" w:rsidP="00440798">
      <w:pPr>
        <w:spacing w:after="0" w:line="252" w:lineRule="exact"/>
        <w:ind w:left="113" w:right="-20"/>
        <w:rPr>
          <w:rFonts w:ascii="Arial" w:eastAsia="Arial" w:hAnsi="Arial" w:cs="Arial"/>
          <w:b/>
          <w:bCs/>
        </w:rPr>
      </w:pPr>
    </w:p>
    <w:p w14:paraId="1D45A222" w14:textId="77777777" w:rsidR="00440798" w:rsidRDefault="00440798" w:rsidP="00440798">
      <w:pPr>
        <w:spacing w:after="0" w:line="252" w:lineRule="exact"/>
        <w:ind w:left="113" w:right="-20"/>
        <w:rPr>
          <w:rFonts w:ascii="Arial" w:eastAsia="Arial" w:hAnsi="Arial" w:cs="Arial"/>
          <w:b/>
          <w:bCs/>
        </w:rPr>
      </w:pPr>
    </w:p>
    <w:p w14:paraId="1369C5D3" w14:textId="77777777" w:rsidR="00440798" w:rsidRDefault="00440798" w:rsidP="00440798">
      <w:pPr>
        <w:spacing w:after="0" w:line="252" w:lineRule="exact"/>
        <w:ind w:left="113" w:right="-20"/>
        <w:rPr>
          <w:rFonts w:ascii="Arial" w:eastAsia="Arial" w:hAnsi="Arial" w:cs="Arial"/>
          <w:b/>
          <w:bCs/>
        </w:rPr>
      </w:pPr>
    </w:p>
    <w:p w14:paraId="5BD6F077" w14:textId="77777777" w:rsidR="00440798" w:rsidRDefault="00440798" w:rsidP="00440798">
      <w:pPr>
        <w:spacing w:after="0" w:line="252" w:lineRule="exact"/>
        <w:ind w:left="113" w:right="-20"/>
        <w:rPr>
          <w:rFonts w:ascii="Arial" w:eastAsia="Arial" w:hAnsi="Arial" w:cs="Arial"/>
          <w:b/>
          <w:bCs/>
        </w:rPr>
      </w:pPr>
    </w:p>
    <w:p w14:paraId="5FD3E3A3" w14:textId="77777777" w:rsidR="00440798" w:rsidRDefault="00440798" w:rsidP="00440798">
      <w:pPr>
        <w:spacing w:after="0" w:line="252" w:lineRule="exact"/>
        <w:ind w:left="113" w:right="-20"/>
        <w:rPr>
          <w:rFonts w:ascii="Arial" w:eastAsia="Arial" w:hAnsi="Arial" w:cs="Arial"/>
          <w:b/>
          <w:bCs/>
        </w:rPr>
      </w:pPr>
    </w:p>
    <w:p w14:paraId="5ED0DF52" w14:textId="77777777" w:rsidR="00440798" w:rsidRDefault="00440798" w:rsidP="00440798">
      <w:pPr>
        <w:spacing w:after="0" w:line="252" w:lineRule="exact"/>
        <w:ind w:left="113" w:right="-20"/>
        <w:rPr>
          <w:rFonts w:ascii="Arial" w:eastAsia="Arial" w:hAnsi="Arial" w:cs="Arial"/>
          <w:b/>
          <w:bCs/>
        </w:rPr>
      </w:pPr>
    </w:p>
    <w:p w14:paraId="0E143757" w14:textId="77777777" w:rsidR="00440798" w:rsidRDefault="00440798" w:rsidP="00440798">
      <w:pPr>
        <w:spacing w:after="0" w:line="252" w:lineRule="exact"/>
        <w:ind w:left="113" w:right="-20"/>
        <w:rPr>
          <w:rFonts w:ascii="Arial" w:eastAsia="Arial" w:hAnsi="Arial" w:cs="Arial"/>
          <w:b/>
          <w:bCs/>
        </w:rPr>
      </w:pPr>
    </w:p>
    <w:p w14:paraId="389BC352" w14:textId="77777777" w:rsidR="00440798" w:rsidRDefault="00440798" w:rsidP="00440798">
      <w:pPr>
        <w:spacing w:after="0" w:line="252" w:lineRule="exact"/>
        <w:ind w:left="113" w:right="-20"/>
        <w:rPr>
          <w:rFonts w:ascii="Arial" w:eastAsia="Arial" w:hAnsi="Arial" w:cs="Arial"/>
          <w:b/>
          <w:bCs/>
        </w:rPr>
      </w:pPr>
    </w:p>
    <w:p w14:paraId="4AA0FBE7" w14:textId="77777777" w:rsidR="00440798" w:rsidRDefault="00440798" w:rsidP="00440798">
      <w:pPr>
        <w:spacing w:after="0" w:line="252" w:lineRule="exact"/>
        <w:ind w:left="113" w:right="-20"/>
        <w:rPr>
          <w:rFonts w:ascii="Arial" w:eastAsia="Arial" w:hAnsi="Arial" w:cs="Arial"/>
          <w:b/>
          <w:bCs/>
        </w:rPr>
      </w:pPr>
    </w:p>
    <w:p w14:paraId="1CECA1F7" w14:textId="77777777" w:rsidR="00440798" w:rsidRDefault="00440798" w:rsidP="00440798">
      <w:pPr>
        <w:spacing w:after="0" w:line="252" w:lineRule="exact"/>
        <w:ind w:left="113" w:right="-20"/>
        <w:rPr>
          <w:rFonts w:ascii="Arial" w:eastAsia="Arial" w:hAnsi="Arial" w:cs="Arial"/>
          <w:b/>
          <w:bCs/>
        </w:rPr>
      </w:pPr>
    </w:p>
    <w:p w14:paraId="3D0E3A6D" w14:textId="77777777" w:rsidR="00440798" w:rsidRDefault="00440798" w:rsidP="00440798">
      <w:pPr>
        <w:spacing w:after="0" w:line="252" w:lineRule="exact"/>
        <w:ind w:left="113" w:right="-20"/>
        <w:rPr>
          <w:rFonts w:ascii="Arial" w:eastAsia="Arial" w:hAnsi="Arial" w:cs="Arial"/>
          <w:b/>
          <w:bCs/>
        </w:rPr>
      </w:pPr>
    </w:p>
    <w:p w14:paraId="65E43C31" w14:textId="77777777" w:rsidR="00440798" w:rsidRDefault="00440798" w:rsidP="00440798">
      <w:pPr>
        <w:spacing w:after="0" w:line="252" w:lineRule="exact"/>
        <w:ind w:left="113" w:right="-20"/>
        <w:rPr>
          <w:rFonts w:ascii="Arial" w:eastAsia="Arial" w:hAnsi="Arial" w:cs="Arial"/>
          <w:b/>
          <w:bCs/>
        </w:rPr>
      </w:pPr>
    </w:p>
    <w:p w14:paraId="7FE60069" w14:textId="77777777" w:rsidR="00440798" w:rsidRDefault="00440798" w:rsidP="00440798">
      <w:pPr>
        <w:spacing w:after="0" w:line="252" w:lineRule="exact"/>
        <w:ind w:left="113" w:right="-20"/>
        <w:rPr>
          <w:rFonts w:ascii="Arial" w:eastAsia="Arial" w:hAnsi="Arial" w:cs="Arial"/>
          <w:b/>
          <w:bCs/>
        </w:rPr>
      </w:pPr>
    </w:p>
    <w:p w14:paraId="35AAA977" w14:textId="77777777" w:rsidR="00440798" w:rsidRDefault="00440798" w:rsidP="00440798">
      <w:pPr>
        <w:spacing w:after="0" w:line="252" w:lineRule="exact"/>
        <w:ind w:left="113" w:right="-20"/>
        <w:rPr>
          <w:rFonts w:ascii="Arial" w:eastAsia="Arial" w:hAnsi="Arial" w:cs="Arial"/>
          <w:b/>
          <w:bCs/>
        </w:rPr>
      </w:pPr>
    </w:p>
    <w:p w14:paraId="6F3414AB" w14:textId="77777777" w:rsidR="00440798" w:rsidRDefault="00440798" w:rsidP="00440798">
      <w:pPr>
        <w:spacing w:after="0" w:line="252" w:lineRule="exact"/>
        <w:ind w:left="113" w:right="-20"/>
        <w:rPr>
          <w:rFonts w:ascii="Arial" w:eastAsia="Arial" w:hAnsi="Arial" w:cs="Arial"/>
          <w:b/>
          <w:bCs/>
        </w:rPr>
      </w:pPr>
    </w:p>
    <w:p w14:paraId="3C09C72D" w14:textId="77777777" w:rsidR="00440798" w:rsidRDefault="00440798" w:rsidP="00440798">
      <w:pPr>
        <w:spacing w:after="0" w:line="252" w:lineRule="exact"/>
        <w:ind w:left="113" w:right="-20"/>
        <w:rPr>
          <w:rFonts w:ascii="Arial" w:eastAsia="Arial" w:hAnsi="Arial" w:cs="Arial"/>
          <w:b/>
          <w:bCs/>
        </w:rPr>
      </w:pPr>
    </w:p>
    <w:p w14:paraId="5E2AE848" w14:textId="77777777" w:rsidR="00440798" w:rsidRDefault="00440798" w:rsidP="00440798">
      <w:pPr>
        <w:spacing w:after="0" w:line="252" w:lineRule="exact"/>
        <w:ind w:left="113" w:right="-20"/>
        <w:rPr>
          <w:rFonts w:ascii="Arial" w:eastAsia="Arial" w:hAnsi="Arial" w:cs="Arial"/>
          <w:b/>
          <w:bCs/>
        </w:rPr>
      </w:pPr>
    </w:p>
    <w:p w14:paraId="2F1DF151" w14:textId="77777777" w:rsidR="00440798" w:rsidRDefault="00440798" w:rsidP="00440798">
      <w:pPr>
        <w:spacing w:after="0" w:line="252" w:lineRule="exact"/>
        <w:ind w:left="113" w:right="-20"/>
        <w:rPr>
          <w:rFonts w:ascii="Arial" w:eastAsia="Arial" w:hAnsi="Arial" w:cs="Arial"/>
          <w:b/>
          <w:bCs/>
        </w:rPr>
      </w:pPr>
    </w:p>
    <w:p w14:paraId="2ABF7E21" w14:textId="77777777" w:rsidR="00440798" w:rsidRDefault="00440798" w:rsidP="00440798">
      <w:pPr>
        <w:spacing w:after="0" w:line="252" w:lineRule="exact"/>
        <w:ind w:left="113" w:right="-20"/>
        <w:rPr>
          <w:rFonts w:ascii="Arial" w:eastAsia="Arial" w:hAnsi="Arial" w:cs="Arial"/>
          <w:b/>
          <w:bCs/>
        </w:rPr>
      </w:pPr>
    </w:p>
    <w:p w14:paraId="0F567954" w14:textId="77777777" w:rsidR="00440798" w:rsidRDefault="00440798" w:rsidP="00440798">
      <w:pPr>
        <w:spacing w:after="0" w:line="252" w:lineRule="exact"/>
        <w:ind w:left="113" w:right="-20"/>
        <w:rPr>
          <w:rFonts w:ascii="Arial" w:eastAsia="Arial" w:hAnsi="Arial" w:cs="Arial"/>
          <w:b/>
          <w:bCs/>
        </w:rPr>
      </w:pPr>
    </w:p>
    <w:p w14:paraId="03794DFB" w14:textId="77777777" w:rsidR="00440798" w:rsidRDefault="00440798" w:rsidP="00440798">
      <w:pPr>
        <w:spacing w:after="0" w:line="252" w:lineRule="exact"/>
        <w:ind w:left="113" w:right="-20"/>
        <w:rPr>
          <w:rFonts w:ascii="Arial" w:eastAsia="Arial" w:hAnsi="Arial" w:cs="Arial"/>
          <w:b/>
          <w:bCs/>
        </w:rPr>
      </w:pPr>
    </w:p>
    <w:p w14:paraId="5FB14E14" w14:textId="77777777" w:rsidR="00440798" w:rsidRDefault="00440798" w:rsidP="00440798">
      <w:pPr>
        <w:spacing w:after="0" w:line="252" w:lineRule="exact"/>
        <w:ind w:left="113" w:right="-20"/>
        <w:rPr>
          <w:rFonts w:ascii="Arial" w:eastAsia="Arial" w:hAnsi="Arial" w:cs="Arial"/>
          <w:b/>
          <w:bCs/>
        </w:rPr>
      </w:pPr>
    </w:p>
    <w:p w14:paraId="300D4270" w14:textId="77777777" w:rsidR="00440798" w:rsidRDefault="00440798" w:rsidP="00440798">
      <w:pPr>
        <w:spacing w:after="0" w:line="252" w:lineRule="exact"/>
        <w:ind w:left="113" w:right="-20"/>
        <w:rPr>
          <w:rFonts w:ascii="Arial" w:eastAsia="Arial" w:hAnsi="Arial" w:cs="Arial"/>
          <w:b/>
          <w:bCs/>
        </w:rPr>
      </w:pPr>
    </w:p>
    <w:p w14:paraId="07BA8F1E" w14:textId="77777777" w:rsidR="00440798" w:rsidRDefault="00440798" w:rsidP="00440798">
      <w:pPr>
        <w:spacing w:after="0" w:line="252" w:lineRule="exact"/>
        <w:ind w:left="113" w:right="-20"/>
        <w:rPr>
          <w:rFonts w:ascii="Arial" w:eastAsia="Arial" w:hAnsi="Arial" w:cs="Arial"/>
          <w:b/>
          <w:bCs/>
        </w:rPr>
      </w:pPr>
    </w:p>
    <w:p w14:paraId="1B112FDE" w14:textId="77777777" w:rsidR="00440798" w:rsidRDefault="00440798" w:rsidP="00440798">
      <w:pPr>
        <w:spacing w:after="0" w:line="252" w:lineRule="exact"/>
        <w:ind w:left="113" w:right="-20"/>
        <w:rPr>
          <w:rFonts w:ascii="Arial" w:eastAsia="Arial" w:hAnsi="Arial" w:cs="Arial"/>
          <w:b/>
          <w:bCs/>
        </w:rPr>
      </w:pPr>
    </w:p>
    <w:p w14:paraId="7D661370" w14:textId="77777777" w:rsidR="00440798" w:rsidRDefault="00440798" w:rsidP="00440798">
      <w:pPr>
        <w:spacing w:after="0" w:line="252" w:lineRule="exact"/>
        <w:ind w:left="113" w:right="-20"/>
        <w:rPr>
          <w:rFonts w:ascii="Arial" w:eastAsia="Arial" w:hAnsi="Arial" w:cs="Arial"/>
          <w:b/>
          <w:bCs/>
        </w:rPr>
      </w:pPr>
    </w:p>
    <w:p w14:paraId="5004ADF1" w14:textId="77777777" w:rsidR="00440798" w:rsidRDefault="00440798" w:rsidP="00440798">
      <w:pPr>
        <w:spacing w:after="0" w:line="252" w:lineRule="exact"/>
        <w:ind w:left="113" w:right="-20"/>
        <w:rPr>
          <w:rFonts w:ascii="Arial" w:eastAsia="Arial" w:hAnsi="Arial" w:cs="Arial"/>
          <w:b/>
          <w:bCs/>
        </w:rPr>
      </w:pPr>
    </w:p>
    <w:p w14:paraId="5E91D2F0" w14:textId="77777777" w:rsidR="00440798" w:rsidRDefault="00440798" w:rsidP="00440798">
      <w:pPr>
        <w:spacing w:after="0" w:line="252" w:lineRule="exact"/>
        <w:ind w:left="113" w:right="-20"/>
        <w:rPr>
          <w:rFonts w:ascii="Arial" w:eastAsia="Arial" w:hAnsi="Arial" w:cs="Arial"/>
          <w:b/>
          <w:bCs/>
        </w:rPr>
      </w:pPr>
    </w:p>
    <w:p w14:paraId="1B56199B" w14:textId="77777777" w:rsidR="00440798" w:rsidRDefault="00440798" w:rsidP="00440798">
      <w:pPr>
        <w:spacing w:after="0" w:line="252" w:lineRule="exact"/>
        <w:ind w:left="113" w:right="-20"/>
        <w:rPr>
          <w:rFonts w:ascii="Arial" w:eastAsia="Arial" w:hAnsi="Arial" w:cs="Arial"/>
          <w:b/>
          <w:bCs/>
        </w:rPr>
      </w:pPr>
    </w:p>
    <w:p w14:paraId="51210FAC" w14:textId="77777777" w:rsidR="00440798" w:rsidRDefault="00440798" w:rsidP="00440798">
      <w:pPr>
        <w:spacing w:after="0" w:line="252" w:lineRule="exact"/>
        <w:ind w:left="113" w:right="-20"/>
        <w:rPr>
          <w:rFonts w:ascii="Arial" w:eastAsia="Arial" w:hAnsi="Arial" w:cs="Arial"/>
          <w:b/>
          <w:bCs/>
        </w:rPr>
      </w:pPr>
    </w:p>
    <w:p w14:paraId="7C631472" w14:textId="77777777" w:rsidR="00440798" w:rsidRDefault="00440798" w:rsidP="00440798">
      <w:pPr>
        <w:spacing w:after="0" w:line="252" w:lineRule="exact"/>
        <w:ind w:left="113" w:right="-20"/>
        <w:rPr>
          <w:rFonts w:ascii="Arial" w:eastAsia="Arial" w:hAnsi="Arial" w:cs="Arial"/>
          <w:b/>
          <w:bCs/>
        </w:rPr>
      </w:pPr>
    </w:p>
    <w:p w14:paraId="001446E3" w14:textId="77777777" w:rsidR="00440798" w:rsidRDefault="00440798" w:rsidP="00440798">
      <w:pPr>
        <w:spacing w:after="0" w:line="252" w:lineRule="exact"/>
        <w:ind w:left="113" w:right="-20"/>
        <w:rPr>
          <w:rFonts w:ascii="Arial" w:eastAsia="Arial" w:hAnsi="Arial" w:cs="Arial"/>
          <w:b/>
          <w:bCs/>
        </w:rPr>
      </w:pPr>
    </w:p>
    <w:p w14:paraId="24F0347B" w14:textId="77777777" w:rsidR="00440798" w:rsidRDefault="00440798" w:rsidP="00440798">
      <w:pPr>
        <w:spacing w:after="0" w:line="252" w:lineRule="exact"/>
        <w:ind w:left="113" w:right="-20"/>
        <w:rPr>
          <w:rFonts w:ascii="Arial" w:eastAsia="Arial" w:hAnsi="Arial" w:cs="Arial"/>
          <w:b/>
          <w:bCs/>
        </w:rPr>
      </w:pPr>
    </w:p>
    <w:p w14:paraId="2E1A0723" w14:textId="77777777" w:rsidR="00440798" w:rsidRDefault="00440798" w:rsidP="00440798">
      <w:pPr>
        <w:spacing w:after="0" w:line="252" w:lineRule="exact"/>
        <w:ind w:left="113" w:right="-20"/>
        <w:rPr>
          <w:rFonts w:ascii="Arial" w:eastAsia="Arial" w:hAnsi="Arial" w:cs="Arial"/>
          <w:b/>
          <w:bCs/>
        </w:rPr>
      </w:pPr>
    </w:p>
    <w:p w14:paraId="37909086" w14:textId="77777777" w:rsidR="00440798" w:rsidRDefault="00440798" w:rsidP="00440798">
      <w:pPr>
        <w:spacing w:after="0" w:line="252" w:lineRule="exact"/>
        <w:ind w:left="113" w:right="-20"/>
        <w:rPr>
          <w:rFonts w:ascii="Arial" w:eastAsia="Arial" w:hAnsi="Arial" w:cs="Arial"/>
          <w:b/>
          <w:bCs/>
        </w:rPr>
      </w:pPr>
    </w:p>
    <w:p w14:paraId="4005311B" w14:textId="77777777" w:rsidR="00440798" w:rsidRDefault="00440798" w:rsidP="00440798">
      <w:pPr>
        <w:spacing w:after="0" w:line="252" w:lineRule="exact"/>
        <w:ind w:left="113" w:right="-20"/>
        <w:rPr>
          <w:rFonts w:ascii="Arial" w:eastAsia="Arial" w:hAnsi="Arial" w:cs="Arial"/>
          <w:b/>
          <w:bCs/>
        </w:rPr>
      </w:pPr>
    </w:p>
    <w:p w14:paraId="2239BD24" w14:textId="77777777" w:rsidR="00440798" w:rsidRDefault="00440798" w:rsidP="00440798">
      <w:pPr>
        <w:spacing w:after="0" w:line="252" w:lineRule="exact"/>
        <w:ind w:left="113" w:right="-20"/>
        <w:rPr>
          <w:rFonts w:ascii="Arial" w:eastAsia="Arial" w:hAnsi="Arial" w:cs="Arial"/>
          <w:b/>
          <w:bCs/>
        </w:rPr>
      </w:pPr>
    </w:p>
    <w:p w14:paraId="1C19C9E0" w14:textId="77777777" w:rsidR="00440798" w:rsidRDefault="00440798" w:rsidP="00440798">
      <w:pPr>
        <w:spacing w:after="0" w:line="252" w:lineRule="exact"/>
        <w:ind w:left="113" w:right="-20"/>
        <w:rPr>
          <w:rFonts w:ascii="Arial" w:eastAsia="Arial" w:hAnsi="Arial" w:cs="Arial"/>
          <w:b/>
          <w:bCs/>
        </w:rPr>
      </w:pPr>
    </w:p>
    <w:p w14:paraId="0D924144" w14:textId="77777777" w:rsidR="00440798" w:rsidRDefault="00440798" w:rsidP="00440798">
      <w:pPr>
        <w:spacing w:after="0" w:line="252" w:lineRule="exact"/>
        <w:ind w:left="113" w:right="-20"/>
        <w:rPr>
          <w:rFonts w:ascii="Arial" w:eastAsia="Arial" w:hAnsi="Arial" w:cs="Arial"/>
          <w:b/>
          <w:bCs/>
        </w:rPr>
      </w:pPr>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69"/>
      <w:bookmarkEnd w:id="70"/>
      <w:bookmarkEnd w:id="71"/>
      <w:bookmarkEnd w:id="72"/>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73"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3"/>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74"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4"/>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75"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5"/>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76"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6"/>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016E7E">
        <w:rPr>
          <w:rFonts w:ascii="Arial" w:hAnsi="Arial" w:cs="Arial"/>
        </w:rPr>
      </w:r>
      <w:r w:rsidR="00016E7E">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77"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77"/>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016E7E">
        <w:rPr>
          <w:rFonts w:ascii="Arial" w:hAnsi="Arial" w:cs="Arial"/>
        </w:rPr>
      </w:r>
      <w:r w:rsidR="00016E7E">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78"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8"/>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79"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9"/>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80"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0"/>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81"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1"/>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Wingdings 2" w:eastAsia="Wingdings 2" w:hAnsi="Wingdings 2" w:cs="Wingdings 2"/>
        </w:rPr>
        <w:t></w:t>
      </w:r>
      <w:r>
        <w:rPr>
          <w:rFonts w:ascii="Arial" w:hAnsi="Arial" w:cs="Arial"/>
        </w:rPr>
        <w:t xml:space="preserve">) as </w:t>
      </w:r>
      <w:proofErr w:type="gramStart"/>
      <w:r>
        <w:rPr>
          <w:rFonts w:ascii="Arial" w:hAnsi="Arial" w:cs="Arial"/>
        </w:rPr>
        <w:t>appropriate ]</w:t>
      </w:r>
      <w:proofErr w:type="gramEnd"/>
    </w:p>
    <w:p w14:paraId="32C9F2EE" w14:textId="77777777" w:rsidR="00440798" w:rsidRDefault="00440798" w:rsidP="00440798">
      <w:pPr>
        <w:spacing w:after="0" w:line="240" w:lineRule="auto"/>
        <w:rPr>
          <w:rFonts w:ascii="Arial" w:hAnsi="Arial" w:cs="Arial"/>
        </w:rPr>
      </w:pPr>
    </w:p>
    <w:p w14:paraId="08796F6E" w14:textId="77777777" w:rsidR="00440798" w:rsidRDefault="00016E7E"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82"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2"/>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83"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3"/>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84"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4"/>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85"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5"/>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50783D03" w14:textId="77777777" w:rsidR="00440798" w:rsidRDefault="00440798" w:rsidP="00440798">
      <w:pPr>
        <w:spacing w:after="0" w:line="252" w:lineRule="exact"/>
        <w:ind w:left="113" w:right="-20"/>
        <w:rPr>
          <w:rFonts w:ascii="Arial" w:eastAsia="Arial" w:hAnsi="Arial" w:cs="Arial"/>
          <w:b/>
          <w:bCs/>
        </w:rPr>
      </w:pPr>
      <w:bookmarkStart w:id="86" w:name="SC7"/>
      <w:bookmarkStart w:id="87" w:name="_Toc367107583"/>
      <w:bookmarkStart w:id="88" w:name="_Toc375205562"/>
      <w:bookmarkEnd w:id="86"/>
    </w:p>
    <w:p w14:paraId="2FC96EBD" w14:textId="77777777" w:rsidR="00440798" w:rsidRDefault="00440798" w:rsidP="00440798">
      <w:pPr>
        <w:spacing w:after="0" w:line="252" w:lineRule="exact"/>
        <w:ind w:left="113" w:right="-20"/>
        <w:rPr>
          <w:rFonts w:ascii="Arial" w:eastAsia="Arial" w:hAnsi="Arial" w:cs="Arial"/>
          <w:b/>
          <w:bCs/>
        </w:rPr>
      </w:pPr>
    </w:p>
    <w:p w14:paraId="0DD65216" w14:textId="77777777" w:rsidR="00440798" w:rsidRDefault="00440798" w:rsidP="00440798">
      <w:pPr>
        <w:spacing w:after="0" w:line="252" w:lineRule="exact"/>
        <w:ind w:left="113" w:right="-20"/>
        <w:rPr>
          <w:rFonts w:ascii="Arial" w:eastAsia="Arial" w:hAnsi="Arial" w:cs="Arial"/>
          <w:b/>
          <w:bCs/>
        </w:rPr>
      </w:pPr>
    </w:p>
    <w:p w14:paraId="7217CA97" w14:textId="77777777" w:rsidR="00440798" w:rsidRDefault="00440798" w:rsidP="00440798">
      <w:pPr>
        <w:spacing w:after="0" w:line="252" w:lineRule="exact"/>
        <w:ind w:left="113" w:right="-20"/>
        <w:rPr>
          <w:rFonts w:ascii="Arial" w:eastAsia="Arial" w:hAnsi="Arial" w:cs="Arial"/>
          <w:b/>
          <w:bCs/>
        </w:rPr>
      </w:pPr>
    </w:p>
    <w:p w14:paraId="15C3F054" w14:textId="77777777" w:rsidR="00440798" w:rsidRDefault="00440798" w:rsidP="00440798">
      <w:pPr>
        <w:spacing w:after="0" w:line="252" w:lineRule="exact"/>
        <w:ind w:left="113" w:right="-20"/>
        <w:rPr>
          <w:rFonts w:ascii="Arial" w:eastAsia="Arial" w:hAnsi="Arial" w:cs="Arial"/>
          <w:b/>
          <w:bCs/>
        </w:rPr>
      </w:pPr>
    </w:p>
    <w:p w14:paraId="18E78888" w14:textId="77777777" w:rsidR="00440798" w:rsidRDefault="00440798" w:rsidP="00440798">
      <w:pPr>
        <w:spacing w:after="0" w:line="252" w:lineRule="exact"/>
        <w:ind w:left="113" w:right="-20"/>
        <w:rPr>
          <w:rFonts w:ascii="Arial" w:eastAsia="Arial" w:hAnsi="Arial" w:cs="Arial"/>
          <w:b/>
          <w:bCs/>
        </w:rPr>
      </w:pPr>
    </w:p>
    <w:p w14:paraId="0840F1F3" w14:textId="77777777" w:rsidR="00440798" w:rsidRDefault="00440798" w:rsidP="00440798">
      <w:pPr>
        <w:spacing w:after="0" w:line="240" w:lineRule="auto"/>
        <w:jc w:val="center"/>
        <w:rPr>
          <w:rFonts w:ascii="Arial" w:eastAsia="Arial" w:hAnsi="Arial" w:cs="Arial"/>
          <w:b/>
          <w:bCs/>
          <w:sz w:val="56"/>
          <w:szCs w:val="56"/>
        </w:rPr>
      </w:pPr>
    </w:p>
    <w:p w14:paraId="3E8EA9EE" w14:textId="77777777" w:rsidR="00440798" w:rsidRDefault="00440798" w:rsidP="00440798">
      <w:pPr>
        <w:spacing w:after="0" w:line="240" w:lineRule="auto"/>
        <w:jc w:val="center"/>
        <w:rPr>
          <w:rFonts w:ascii="Arial" w:eastAsia="Arial" w:hAnsi="Arial" w:cs="Arial"/>
          <w:b/>
          <w:bCs/>
          <w:sz w:val="56"/>
          <w:szCs w:val="56"/>
        </w:rPr>
      </w:pPr>
    </w:p>
    <w:p w14:paraId="0219E13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14:paraId="35E18E9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14:paraId="2928E725" w14:textId="77777777" w:rsidR="00440798" w:rsidRDefault="00440798" w:rsidP="00440798">
      <w:pPr>
        <w:spacing w:after="0" w:line="252" w:lineRule="exact"/>
        <w:ind w:left="113" w:right="-20"/>
        <w:rPr>
          <w:rFonts w:ascii="Arial" w:eastAsia="Arial" w:hAnsi="Arial" w:cs="Arial"/>
          <w:b/>
          <w:bCs/>
        </w:rPr>
      </w:pPr>
    </w:p>
    <w:p w14:paraId="21383336" w14:textId="77777777" w:rsidR="00440798" w:rsidRDefault="00440798" w:rsidP="00440798">
      <w:pPr>
        <w:spacing w:after="0" w:line="252" w:lineRule="exact"/>
        <w:ind w:left="113" w:right="-20"/>
        <w:rPr>
          <w:rFonts w:ascii="Arial" w:eastAsia="Arial" w:hAnsi="Arial" w:cs="Arial"/>
          <w:b/>
          <w:bCs/>
        </w:rPr>
      </w:pPr>
    </w:p>
    <w:p w14:paraId="04115E03" w14:textId="77777777" w:rsidR="00440798" w:rsidRDefault="00440798" w:rsidP="00440798">
      <w:pPr>
        <w:spacing w:after="0" w:line="252" w:lineRule="exact"/>
        <w:ind w:left="113" w:right="-20"/>
        <w:rPr>
          <w:rFonts w:ascii="Arial" w:eastAsia="Arial" w:hAnsi="Arial" w:cs="Arial"/>
          <w:b/>
          <w:bCs/>
        </w:rPr>
      </w:pPr>
    </w:p>
    <w:p w14:paraId="29503FD4" w14:textId="77777777" w:rsidR="00440798" w:rsidRDefault="00440798" w:rsidP="00440798">
      <w:pPr>
        <w:spacing w:after="0" w:line="252" w:lineRule="exact"/>
        <w:ind w:left="113" w:right="-20"/>
        <w:rPr>
          <w:rFonts w:ascii="Arial" w:eastAsia="Arial" w:hAnsi="Arial" w:cs="Arial"/>
          <w:b/>
          <w:bCs/>
        </w:rPr>
      </w:pPr>
    </w:p>
    <w:p w14:paraId="06AD7E56" w14:textId="77777777" w:rsidR="00440798" w:rsidRDefault="00440798" w:rsidP="00440798">
      <w:pPr>
        <w:spacing w:after="0" w:line="252" w:lineRule="exact"/>
        <w:ind w:left="113" w:right="-20"/>
        <w:rPr>
          <w:rFonts w:ascii="Arial" w:eastAsia="Arial" w:hAnsi="Arial" w:cs="Arial"/>
          <w:b/>
          <w:bCs/>
        </w:rPr>
      </w:pPr>
    </w:p>
    <w:p w14:paraId="48D4664F" w14:textId="77777777" w:rsidR="00440798" w:rsidRDefault="00440798" w:rsidP="00440798">
      <w:pPr>
        <w:spacing w:after="0" w:line="252" w:lineRule="exact"/>
        <w:ind w:left="113" w:right="-20"/>
        <w:rPr>
          <w:rFonts w:ascii="Arial" w:eastAsia="Arial" w:hAnsi="Arial" w:cs="Arial"/>
          <w:b/>
          <w:bCs/>
        </w:rPr>
      </w:pPr>
    </w:p>
    <w:p w14:paraId="1765BFF7" w14:textId="77777777" w:rsidR="00440798" w:rsidRDefault="00440798" w:rsidP="00440798">
      <w:pPr>
        <w:spacing w:after="0" w:line="252" w:lineRule="exact"/>
        <w:ind w:left="113" w:right="-20"/>
        <w:rPr>
          <w:rFonts w:ascii="Arial" w:eastAsia="Arial" w:hAnsi="Arial" w:cs="Arial"/>
          <w:b/>
          <w:bCs/>
        </w:rPr>
      </w:pPr>
    </w:p>
    <w:p w14:paraId="35822359" w14:textId="77777777" w:rsidR="00440798" w:rsidRDefault="00440798" w:rsidP="00440798">
      <w:pPr>
        <w:spacing w:after="0" w:line="252" w:lineRule="exact"/>
        <w:ind w:left="113" w:right="-20"/>
        <w:rPr>
          <w:rFonts w:ascii="Arial" w:eastAsia="Arial" w:hAnsi="Arial" w:cs="Arial"/>
          <w:b/>
          <w:bCs/>
        </w:rPr>
      </w:pPr>
    </w:p>
    <w:p w14:paraId="5C92E526" w14:textId="77777777" w:rsidR="00440798" w:rsidRDefault="00440798" w:rsidP="00440798">
      <w:pPr>
        <w:spacing w:after="0" w:line="252" w:lineRule="exact"/>
        <w:ind w:left="113" w:right="-20"/>
        <w:rPr>
          <w:rFonts w:ascii="Arial" w:eastAsia="Arial" w:hAnsi="Arial" w:cs="Arial"/>
          <w:b/>
          <w:bCs/>
        </w:rPr>
      </w:pPr>
    </w:p>
    <w:p w14:paraId="0A6DB827" w14:textId="77777777" w:rsidR="00440798" w:rsidRDefault="00440798" w:rsidP="00440798">
      <w:pPr>
        <w:spacing w:after="0" w:line="252" w:lineRule="exact"/>
        <w:ind w:left="113" w:right="-20"/>
        <w:rPr>
          <w:rFonts w:ascii="Arial" w:eastAsia="Arial" w:hAnsi="Arial" w:cs="Arial"/>
          <w:b/>
          <w:bCs/>
        </w:rPr>
      </w:pPr>
    </w:p>
    <w:p w14:paraId="2E3E5F60" w14:textId="77777777" w:rsidR="00440798" w:rsidRDefault="00440798" w:rsidP="00440798">
      <w:pPr>
        <w:spacing w:after="0" w:line="252" w:lineRule="exact"/>
        <w:ind w:left="113" w:right="-20"/>
        <w:rPr>
          <w:rFonts w:ascii="Arial" w:eastAsia="Arial" w:hAnsi="Arial" w:cs="Arial"/>
          <w:b/>
          <w:bCs/>
        </w:rPr>
      </w:pPr>
    </w:p>
    <w:p w14:paraId="29DDA9FD" w14:textId="77777777" w:rsidR="00440798" w:rsidRDefault="00440798" w:rsidP="00440798">
      <w:pPr>
        <w:spacing w:after="0" w:line="252" w:lineRule="exact"/>
        <w:ind w:left="113" w:right="-20"/>
        <w:rPr>
          <w:rFonts w:ascii="Arial" w:eastAsia="Arial" w:hAnsi="Arial" w:cs="Arial"/>
          <w:b/>
          <w:bCs/>
        </w:rPr>
      </w:pPr>
    </w:p>
    <w:p w14:paraId="37CF06A8" w14:textId="77777777" w:rsidR="00440798" w:rsidRDefault="00440798" w:rsidP="00440798">
      <w:pPr>
        <w:spacing w:after="0" w:line="252" w:lineRule="exact"/>
        <w:ind w:left="113" w:right="-20"/>
        <w:rPr>
          <w:rFonts w:ascii="Arial" w:eastAsia="Arial" w:hAnsi="Arial" w:cs="Arial"/>
          <w:b/>
          <w:bCs/>
        </w:rPr>
      </w:pPr>
    </w:p>
    <w:p w14:paraId="1C3F3A45" w14:textId="77777777" w:rsidR="00440798" w:rsidRDefault="00440798" w:rsidP="00440798">
      <w:pPr>
        <w:spacing w:after="0" w:line="252" w:lineRule="exact"/>
        <w:ind w:left="113" w:right="-20"/>
        <w:rPr>
          <w:rFonts w:ascii="Arial" w:eastAsia="Arial" w:hAnsi="Arial" w:cs="Arial"/>
          <w:b/>
          <w:bCs/>
        </w:rPr>
      </w:pPr>
    </w:p>
    <w:p w14:paraId="40AB175F" w14:textId="77777777" w:rsidR="00440798" w:rsidRDefault="00440798" w:rsidP="00440798">
      <w:pPr>
        <w:spacing w:after="0" w:line="252" w:lineRule="exact"/>
        <w:ind w:left="113" w:right="-20"/>
        <w:rPr>
          <w:rFonts w:ascii="Arial" w:eastAsia="Arial" w:hAnsi="Arial" w:cs="Arial"/>
          <w:b/>
          <w:bCs/>
        </w:rPr>
      </w:pPr>
    </w:p>
    <w:p w14:paraId="7EAC7B17" w14:textId="77777777" w:rsidR="00440798" w:rsidRDefault="00440798" w:rsidP="00440798">
      <w:pPr>
        <w:spacing w:after="0" w:line="252" w:lineRule="exact"/>
        <w:ind w:left="113" w:right="-20"/>
        <w:rPr>
          <w:rFonts w:ascii="Arial" w:eastAsia="Arial" w:hAnsi="Arial" w:cs="Arial"/>
          <w:b/>
          <w:bCs/>
        </w:rPr>
      </w:pPr>
    </w:p>
    <w:p w14:paraId="39FB0A8E" w14:textId="77777777" w:rsidR="00440798" w:rsidRDefault="00440798" w:rsidP="00440798">
      <w:pPr>
        <w:spacing w:after="0" w:line="252" w:lineRule="exact"/>
        <w:ind w:left="113" w:right="-20"/>
        <w:rPr>
          <w:rFonts w:ascii="Arial" w:eastAsia="Arial" w:hAnsi="Arial" w:cs="Arial"/>
          <w:b/>
          <w:bCs/>
        </w:rPr>
      </w:pPr>
    </w:p>
    <w:p w14:paraId="6ED0C452" w14:textId="77777777" w:rsidR="00440798" w:rsidRDefault="00440798" w:rsidP="00440798">
      <w:pPr>
        <w:spacing w:after="0" w:line="252" w:lineRule="exact"/>
        <w:ind w:left="113" w:right="-20"/>
        <w:rPr>
          <w:rFonts w:ascii="Arial" w:eastAsia="Arial" w:hAnsi="Arial" w:cs="Arial"/>
          <w:b/>
          <w:bCs/>
        </w:rPr>
      </w:pPr>
    </w:p>
    <w:p w14:paraId="5A087CB7" w14:textId="77777777" w:rsidR="00440798" w:rsidRDefault="00440798" w:rsidP="00440798">
      <w:pPr>
        <w:spacing w:after="0" w:line="252" w:lineRule="exact"/>
        <w:ind w:left="113" w:right="-20"/>
        <w:rPr>
          <w:rFonts w:ascii="Arial" w:eastAsia="Arial" w:hAnsi="Arial" w:cs="Arial"/>
          <w:b/>
          <w:bCs/>
        </w:rPr>
      </w:pPr>
    </w:p>
    <w:p w14:paraId="12A56D4C" w14:textId="77777777" w:rsidR="00440798" w:rsidRDefault="00440798" w:rsidP="00440798">
      <w:pPr>
        <w:spacing w:after="0" w:line="252" w:lineRule="exact"/>
        <w:ind w:left="113" w:right="-20"/>
        <w:rPr>
          <w:rFonts w:ascii="Arial" w:eastAsia="Arial" w:hAnsi="Arial" w:cs="Arial"/>
          <w:b/>
          <w:bCs/>
        </w:rPr>
      </w:pPr>
    </w:p>
    <w:p w14:paraId="6F5EB6E7" w14:textId="77777777" w:rsidR="00440798" w:rsidRDefault="00440798" w:rsidP="00440798">
      <w:pPr>
        <w:spacing w:after="0" w:line="252" w:lineRule="exact"/>
        <w:ind w:left="113" w:right="-20"/>
        <w:rPr>
          <w:rFonts w:ascii="Arial" w:eastAsia="Arial" w:hAnsi="Arial" w:cs="Arial"/>
          <w:b/>
          <w:bCs/>
        </w:rPr>
      </w:pPr>
    </w:p>
    <w:p w14:paraId="1F9BA1E6" w14:textId="77777777" w:rsidR="00440798" w:rsidRDefault="00440798" w:rsidP="00440798">
      <w:pPr>
        <w:spacing w:after="0" w:line="252" w:lineRule="exact"/>
        <w:ind w:left="113" w:right="-20"/>
        <w:rPr>
          <w:rFonts w:ascii="Arial" w:eastAsia="Arial" w:hAnsi="Arial" w:cs="Arial"/>
          <w:b/>
          <w:bCs/>
        </w:rPr>
      </w:pPr>
    </w:p>
    <w:p w14:paraId="309EB046" w14:textId="77777777" w:rsidR="00440798" w:rsidRDefault="00440798" w:rsidP="00440798">
      <w:pPr>
        <w:spacing w:after="0" w:line="252" w:lineRule="exact"/>
        <w:ind w:left="113" w:right="-20"/>
        <w:rPr>
          <w:rFonts w:ascii="Arial" w:eastAsia="Arial" w:hAnsi="Arial" w:cs="Arial"/>
          <w:b/>
          <w:bCs/>
        </w:rPr>
      </w:pPr>
    </w:p>
    <w:p w14:paraId="52DD3E5A" w14:textId="77777777" w:rsidR="00440798" w:rsidRDefault="00440798" w:rsidP="00440798">
      <w:pPr>
        <w:spacing w:after="0" w:line="252" w:lineRule="exact"/>
        <w:ind w:left="113" w:right="-20"/>
        <w:rPr>
          <w:rFonts w:ascii="Arial" w:eastAsia="Arial" w:hAnsi="Arial" w:cs="Arial"/>
          <w:b/>
          <w:bCs/>
        </w:rPr>
      </w:pPr>
    </w:p>
    <w:p w14:paraId="0CADE322" w14:textId="77777777" w:rsidR="00440798" w:rsidRDefault="00440798" w:rsidP="00440798">
      <w:pPr>
        <w:spacing w:after="0" w:line="252" w:lineRule="exact"/>
        <w:ind w:left="113" w:right="-20"/>
        <w:rPr>
          <w:rFonts w:ascii="Arial" w:eastAsia="Arial" w:hAnsi="Arial" w:cs="Arial"/>
          <w:b/>
          <w:bCs/>
        </w:rPr>
      </w:pPr>
    </w:p>
    <w:p w14:paraId="05EF3A11" w14:textId="77777777" w:rsidR="00440798" w:rsidRDefault="00440798" w:rsidP="00440798">
      <w:pPr>
        <w:spacing w:after="0" w:line="252" w:lineRule="exact"/>
        <w:ind w:left="113" w:right="-20"/>
        <w:rPr>
          <w:rFonts w:ascii="Arial" w:eastAsia="Arial" w:hAnsi="Arial" w:cs="Arial"/>
          <w:b/>
          <w:bCs/>
        </w:rPr>
      </w:pPr>
    </w:p>
    <w:p w14:paraId="45933FD2" w14:textId="77777777" w:rsidR="00440798" w:rsidRDefault="00440798" w:rsidP="00440798">
      <w:pPr>
        <w:spacing w:after="0" w:line="252" w:lineRule="exact"/>
        <w:ind w:left="113" w:right="-20"/>
        <w:rPr>
          <w:rFonts w:ascii="Arial" w:eastAsia="Arial" w:hAnsi="Arial" w:cs="Arial"/>
          <w:b/>
          <w:bCs/>
        </w:rPr>
      </w:pPr>
    </w:p>
    <w:p w14:paraId="3D04241F" w14:textId="77777777" w:rsidR="00440798" w:rsidRDefault="00440798" w:rsidP="00440798">
      <w:pPr>
        <w:spacing w:after="0" w:line="252" w:lineRule="exact"/>
        <w:ind w:left="113" w:right="-20"/>
        <w:rPr>
          <w:rFonts w:ascii="Arial" w:eastAsia="Arial" w:hAnsi="Arial" w:cs="Arial"/>
          <w:b/>
          <w:bCs/>
        </w:rPr>
      </w:pPr>
    </w:p>
    <w:p w14:paraId="62EA8204" w14:textId="77777777" w:rsidR="00440798" w:rsidRDefault="00440798" w:rsidP="00440798">
      <w:pPr>
        <w:spacing w:after="0" w:line="252" w:lineRule="exact"/>
        <w:ind w:left="113" w:right="-20"/>
        <w:rPr>
          <w:rFonts w:ascii="Arial" w:eastAsia="Arial" w:hAnsi="Arial" w:cs="Arial"/>
          <w:b/>
          <w:bCs/>
        </w:rPr>
      </w:pPr>
    </w:p>
    <w:p w14:paraId="598ABB9A" w14:textId="77777777" w:rsidR="00440798" w:rsidRDefault="00440798" w:rsidP="00440798">
      <w:pPr>
        <w:spacing w:after="0" w:line="252" w:lineRule="exact"/>
        <w:ind w:left="113" w:right="-20"/>
        <w:rPr>
          <w:rFonts w:ascii="Arial" w:eastAsia="Arial" w:hAnsi="Arial" w:cs="Arial"/>
          <w:b/>
          <w:bCs/>
        </w:rPr>
      </w:pPr>
    </w:p>
    <w:p w14:paraId="3A4BEF38" w14:textId="77777777" w:rsidR="00440798" w:rsidRDefault="00440798" w:rsidP="00440798">
      <w:pPr>
        <w:spacing w:after="0" w:line="252" w:lineRule="exact"/>
        <w:ind w:left="113" w:right="-20"/>
        <w:rPr>
          <w:rFonts w:ascii="Arial" w:eastAsia="Arial" w:hAnsi="Arial" w:cs="Arial"/>
          <w:b/>
          <w:bCs/>
        </w:rPr>
      </w:pPr>
    </w:p>
    <w:p w14:paraId="0E24FCE1" w14:textId="77777777" w:rsidR="00440798" w:rsidRDefault="00440798" w:rsidP="00440798">
      <w:pPr>
        <w:spacing w:after="0" w:line="252" w:lineRule="exact"/>
        <w:ind w:left="113" w:right="-20"/>
        <w:rPr>
          <w:rFonts w:ascii="Arial" w:eastAsia="Arial" w:hAnsi="Arial" w:cs="Arial"/>
          <w:b/>
          <w:bCs/>
        </w:rPr>
      </w:pPr>
    </w:p>
    <w:p w14:paraId="3C060CCB" w14:textId="77777777" w:rsidR="00440798" w:rsidRDefault="00440798" w:rsidP="00440798">
      <w:pPr>
        <w:spacing w:after="0" w:line="252" w:lineRule="exact"/>
        <w:ind w:left="113" w:right="-20"/>
        <w:rPr>
          <w:rFonts w:ascii="Arial" w:eastAsia="Arial" w:hAnsi="Arial" w:cs="Arial"/>
          <w:b/>
          <w:bCs/>
        </w:rPr>
      </w:pPr>
    </w:p>
    <w:p w14:paraId="4F25A568" w14:textId="77777777" w:rsidR="00440798" w:rsidRDefault="00440798" w:rsidP="00440798">
      <w:pPr>
        <w:spacing w:after="0" w:line="252" w:lineRule="exact"/>
        <w:ind w:left="113" w:right="-20"/>
        <w:rPr>
          <w:rFonts w:ascii="Arial" w:eastAsia="Arial" w:hAnsi="Arial" w:cs="Arial"/>
          <w:b/>
          <w:bCs/>
        </w:rPr>
      </w:pPr>
    </w:p>
    <w:p w14:paraId="72476291" w14:textId="77777777" w:rsidR="00440798" w:rsidRDefault="00440798" w:rsidP="00440798">
      <w:pPr>
        <w:spacing w:after="0" w:line="252" w:lineRule="exact"/>
        <w:ind w:left="113" w:right="-20"/>
        <w:rPr>
          <w:rFonts w:ascii="Arial" w:eastAsia="Arial" w:hAnsi="Arial" w:cs="Arial"/>
          <w:b/>
          <w:bCs/>
        </w:rPr>
      </w:pPr>
    </w:p>
    <w:p w14:paraId="379D4212" w14:textId="77777777" w:rsidR="00440798" w:rsidRDefault="00440798" w:rsidP="00440798">
      <w:pPr>
        <w:spacing w:after="0" w:line="252" w:lineRule="exact"/>
        <w:ind w:left="113" w:right="-20"/>
        <w:rPr>
          <w:rFonts w:ascii="Arial" w:eastAsia="Arial" w:hAnsi="Arial" w:cs="Arial"/>
          <w:b/>
          <w:bCs/>
        </w:rPr>
      </w:pPr>
    </w:p>
    <w:p w14:paraId="26FC8DDF" w14:textId="77777777" w:rsidR="00440798" w:rsidRDefault="00440798" w:rsidP="00440798">
      <w:pPr>
        <w:spacing w:after="0" w:line="252" w:lineRule="exact"/>
        <w:ind w:left="113" w:right="-20"/>
        <w:rPr>
          <w:rFonts w:ascii="Arial" w:eastAsia="Arial" w:hAnsi="Arial" w:cs="Arial"/>
          <w:b/>
          <w:bCs/>
        </w:rPr>
      </w:pPr>
    </w:p>
    <w:p w14:paraId="41DB7BFA" w14:textId="77777777" w:rsidR="00440798" w:rsidRDefault="00440798" w:rsidP="00440798">
      <w:pPr>
        <w:spacing w:after="0" w:line="252" w:lineRule="exact"/>
        <w:ind w:left="113" w:right="-20"/>
        <w:rPr>
          <w:rFonts w:ascii="Arial" w:eastAsia="Arial" w:hAnsi="Arial" w:cs="Arial"/>
          <w:b/>
          <w:bCs/>
        </w:rPr>
      </w:pPr>
    </w:p>
    <w:p w14:paraId="1C30091A" w14:textId="77777777" w:rsidR="00440798" w:rsidRDefault="00440798" w:rsidP="00440798">
      <w:pPr>
        <w:spacing w:after="0" w:line="252" w:lineRule="exact"/>
        <w:ind w:left="113" w:right="-20"/>
        <w:rPr>
          <w:rFonts w:ascii="Arial" w:eastAsia="Arial" w:hAnsi="Arial" w:cs="Arial"/>
          <w:b/>
          <w:bCs/>
        </w:rPr>
      </w:pPr>
    </w:p>
    <w:p w14:paraId="79D9F7C5" w14:textId="77777777" w:rsidR="00440798" w:rsidRDefault="00440798" w:rsidP="00440798">
      <w:pPr>
        <w:spacing w:after="0" w:line="252" w:lineRule="exact"/>
        <w:ind w:left="113" w:right="-20"/>
        <w:rPr>
          <w:rFonts w:ascii="Arial" w:eastAsia="Arial" w:hAnsi="Arial" w:cs="Arial"/>
          <w:b/>
          <w:bCs/>
        </w:rPr>
      </w:pPr>
    </w:p>
    <w:p w14:paraId="3A032BCA" w14:textId="77777777" w:rsidR="00440798" w:rsidRDefault="00440798" w:rsidP="00440798">
      <w:pPr>
        <w:spacing w:after="0" w:line="252" w:lineRule="exact"/>
        <w:ind w:left="113" w:right="-20"/>
        <w:rPr>
          <w:rFonts w:ascii="Arial" w:eastAsia="Arial" w:hAnsi="Arial" w:cs="Arial"/>
          <w:b/>
          <w:bCs/>
        </w:rPr>
      </w:pPr>
    </w:p>
    <w:p w14:paraId="26B3BB87" w14:textId="77777777" w:rsidR="00440798" w:rsidRDefault="00440798" w:rsidP="00440798">
      <w:pPr>
        <w:spacing w:after="0" w:line="252" w:lineRule="exact"/>
        <w:ind w:left="113" w:right="-20"/>
        <w:rPr>
          <w:rFonts w:ascii="Arial" w:eastAsia="Arial" w:hAnsi="Arial" w:cs="Arial"/>
          <w:b/>
          <w:bCs/>
        </w:rPr>
      </w:pPr>
    </w:p>
    <w:p w14:paraId="582DE709" w14:textId="77777777" w:rsidR="00440798" w:rsidRDefault="00440798" w:rsidP="00440798">
      <w:pPr>
        <w:spacing w:after="0" w:line="252" w:lineRule="exact"/>
        <w:ind w:left="113" w:right="-20"/>
        <w:rPr>
          <w:rFonts w:ascii="Arial" w:eastAsia="Arial" w:hAnsi="Arial" w:cs="Arial"/>
          <w:b/>
          <w:bCs/>
        </w:rPr>
      </w:pPr>
    </w:p>
    <w:p w14:paraId="74051890" w14:textId="77777777" w:rsidR="00440798" w:rsidRDefault="00440798" w:rsidP="00440798">
      <w:pPr>
        <w:spacing w:after="0" w:line="252" w:lineRule="exact"/>
        <w:ind w:left="113" w:right="-20"/>
        <w:rPr>
          <w:rFonts w:ascii="Arial" w:eastAsia="Arial" w:hAnsi="Arial" w:cs="Arial"/>
          <w:b/>
          <w:bCs/>
        </w:rPr>
      </w:pPr>
    </w:p>
    <w:p w14:paraId="4E90C6B6" w14:textId="77777777" w:rsidR="00440798" w:rsidRDefault="00440798" w:rsidP="00440798">
      <w:pPr>
        <w:jc w:val="center"/>
        <w:rPr>
          <w:rFonts w:ascii="Arial" w:hAnsi="Arial" w:cs="Arial"/>
          <w:b/>
          <w:bCs/>
          <w:iCs/>
          <w:sz w:val="32"/>
          <w:szCs w:val="32"/>
        </w:rPr>
      </w:pPr>
      <w:r>
        <w:rPr>
          <w:rFonts w:ascii="Arial" w:hAnsi="Arial" w:cs="Arial"/>
          <w:b/>
          <w:sz w:val="32"/>
          <w:szCs w:val="32"/>
        </w:rPr>
        <w:t>Schedule 7 - Timber and Wood- Derived Products Supplied under the Contract: Data Requirements</w:t>
      </w:r>
      <w:bookmarkEnd w:id="87"/>
      <w:bookmarkEnd w:id="88"/>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128556DF" w14:textId="77777777" w:rsidR="00440798" w:rsidRDefault="00440798" w:rsidP="00440798">
      <w:pPr>
        <w:widowControl/>
        <w:rPr>
          <w:rFonts w:ascii="Arial" w:hAnsi="Arial" w:cs="Arial"/>
          <w:b/>
          <w:bCs/>
          <w:u w:val="single"/>
        </w:rPr>
      </w:pPr>
    </w:p>
    <w:p w14:paraId="20627345" w14:textId="77777777" w:rsidR="00440798" w:rsidRDefault="00440798" w:rsidP="00440798">
      <w:pPr>
        <w:widowControl/>
        <w:rPr>
          <w:rFonts w:ascii="Arial" w:hAnsi="Arial" w:cs="Arial"/>
          <w:b/>
          <w:bCs/>
          <w:u w:val="single"/>
        </w:rPr>
      </w:pPr>
    </w:p>
    <w:p w14:paraId="7BECD1C3" w14:textId="77777777" w:rsidR="00440798" w:rsidRDefault="00440798" w:rsidP="00440798">
      <w:pPr>
        <w:widowControl/>
        <w:rPr>
          <w:rFonts w:ascii="Arial" w:hAnsi="Arial" w:cs="Arial"/>
          <w:b/>
          <w:bCs/>
          <w:u w:val="single"/>
        </w:rPr>
      </w:pPr>
    </w:p>
    <w:p w14:paraId="473832C8" w14:textId="77777777" w:rsidR="00440798" w:rsidRDefault="00440798" w:rsidP="00440798">
      <w:pPr>
        <w:widowControl/>
        <w:rPr>
          <w:rFonts w:ascii="Arial" w:hAnsi="Arial" w:cs="Arial"/>
          <w:b/>
          <w:bCs/>
          <w:u w:val="single"/>
        </w:rPr>
      </w:pPr>
    </w:p>
    <w:p w14:paraId="5200EFC2" w14:textId="77777777" w:rsidR="00440798" w:rsidRDefault="00440798" w:rsidP="00440798">
      <w:pPr>
        <w:widowControl/>
        <w:rPr>
          <w:rFonts w:ascii="Arial" w:hAnsi="Arial" w:cs="Arial"/>
          <w:b/>
          <w:bCs/>
          <w:u w:val="single"/>
        </w:rPr>
      </w:pPr>
    </w:p>
    <w:p w14:paraId="08FABBC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16033E2E" w14:textId="77777777" w:rsidR="00440798" w:rsidRDefault="00440798" w:rsidP="00440798">
      <w:pPr>
        <w:spacing w:after="0" w:line="252" w:lineRule="exact"/>
        <w:ind w:left="113" w:right="-20"/>
        <w:rPr>
          <w:rFonts w:ascii="Arial" w:eastAsia="Arial" w:hAnsi="Arial" w:cs="Arial"/>
          <w:b/>
          <w:bCs/>
        </w:rPr>
      </w:pPr>
    </w:p>
    <w:p w14:paraId="15751F9D" w14:textId="77777777" w:rsidR="00440798" w:rsidRDefault="00440798" w:rsidP="00440798">
      <w:pPr>
        <w:spacing w:after="0" w:line="252" w:lineRule="exact"/>
        <w:ind w:left="113" w:right="-20"/>
        <w:rPr>
          <w:rFonts w:ascii="Arial" w:eastAsia="Arial" w:hAnsi="Arial" w:cs="Arial"/>
          <w:b/>
          <w:bCs/>
        </w:rPr>
      </w:pPr>
    </w:p>
    <w:p w14:paraId="494A86A7" w14:textId="77777777" w:rsidR="00440798" w:rsidRDefault="00440798" w:rsidP="00440798">
      <w:pPr>
        <w:spacing w:after="0" w:line="252" w:lineRule="exact"/>
        <w:ind w:left="113" w:right="-20"/>
        <w:rPr>
          <w:rFonts w:ascii="Arial" w:eastAsia="Arial" w:hAnsi="Arial" w:cs="Arial"/>
          <w:b/>
          <w:bCs/>
        </w:rPr>
      </w:pPr>
    </w:p>
    <w:p w14:paraId="4B1C8C7C" w14:textId="77777777" w:rsidR="00440798" w:rsidRDefault="00440798" w:rsidP="00440798">
      <w:pPr>
        <w:spacing w:after="0" w:line="252" w:lineRule="exact"/>
        <w:ind w:left="113" w:right="-20"/>
        <w:rPr>
          <w:rFonts w:ascii="Arial" w:eastAsia="Arial" w:hAnsi="Arial" w:cs="Arial"/>
          <w:b/>
          <w:bCs/>
        </w:rPr>
      </w:pPr>
    </w:p>
    <w:p w14:paraId="331C36CC" w14:textId="77777777" w:rsidR="00440798" w:rsidRDefault="00440798" w:rsidP="00440798">
      <w:pPr>
        <w:spacing w:after="0" w:line="252" w:lineRule="exact"/>
        <w:ind w:left="113" w:right="-20"/>
        <w:rPr>
          <w:rFonts w:ascii="Arial" w:eastAsia="Arial" w:hAnsi="Arial" w:cs="Arial"/>
          <w:b/>
          <w:bCs/>
        </w:rPr>
      </w:pPr>
    </w:p>
    <w:p w14:paraId="413A42B2" w14:textId="77777777" w:rsidR="00440798" w:rsidRDefault="00440798" w:rsidP="00440798">
      <w:pPr>
        <w:spacing w:after="0" w:line="240" w:lineRule="auto"/>
        <w:jc w:val="center"/>
        <w:rPr>
          <w:rFonts w:ascii="Arial" w:eastAsia="Arial" w:hAnsi="Arial" w:cs="Arial"/>
          <w:b/>
          <w:bCs/>
          <w:sz w:val="56"/>
          <w:szCs w:val="56"/>
        </w:rPr>
      </w:pPr>
    </w:p>
    <w:p w14:paraId="731D6BE5" w14:textId="77777777" w:rsidR="00440798" w:rsidRDefault="00440798" w:rsidP="00440798">
      <w:pPr>
        <w:spacing w:after="0" w:line="240" w:lineRule="auto"/>
        <w:jc w:val="center"/>
        <w:rPr>
          <w:rFonts w:ascii="Arial" w:eastAsia="Arial" w:hAnsi="Arial" w:cs="Arial"/>
          <w:b/>
          <w:bCs/>
          <w:sz w:val="56"/>
          <w:szCs w:val="56"/>
        </w:rPr>
      </w:pPr>
    </w:p>
    <w:p w14:paraId="4AC12A19" w14:textId="77777777" w:rsidR="00440798" w:rsidRDefault="00440798" w:rsidP="00440798">
      <w:pPr>
        <w:spacing w:after="0" w:line="240" w:lineRule="auto"/>
        <w:jc w:val="center"/>
        <w:rPr>
          <w:rFonts w:ascii="Arial" w:eastAsia="Arial" w:hAnsi="Arial" w:cs="Arial"/>
          <w:b/>
          <w:bCs/>
          <w:sz w:val="56"/>
          <w:szCs w:val="56"/>
        </w:rPr>
      </w:pPr>
    </w:p>
    <w:p w14:paraId="6F78EF4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8 – </w:t>
      </w:r>
    </w:p>
    <w:p w14:paraId="0D813E3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14:paraId="323D2E95" w14:textId="77777777" w:rsidR="00440798" w:rsidRDefault="00440798" w:rsidP="00440798">
      <w:pPr>
        <w:spacing w:after="0" w:line="252" w:lineRule="exact"/>
        <w:ind w:left="113" w:right="-20"/>
        <w:rPr>
          <w:rFonts w:ascii="Arial" w:eastAsia="Arial" w:hAnsi="Arial" w:cs="Arial"/>
          <w:b/>
          <w:bCs/>
        </w:rPr>
      </w:pPr>
    </w:p>
    <w:p w14:paraId="7030D91A" w14:textId="77777777" w:rsidR="00440798" w:rsidRDefault="00440798" w:rsidP="00440798">
      <w:pPr>
        <w:spacing w:after="0" w:line="252" w:lineRule="exact"/>
        <w:ind w:left="113" w:right="-20"/>
        <w:rPr>
          <w:rFonts w:ascii="Arial" w:eastAsia="Arial" w:hAnsi="Arial" w:cs="Arial"/>
          <w:b/>
          <w:bCs/>
        </w:rPr>
      </w:pPr>
    </w:p>
    <w:p w14:paraId="1D05A585" w14:textId="77777777" w:rsidR="00440798" w:rsidRDefault="00440798" w:rsidP="00440798">
      <w:pPr>
        <w:spacing w:after="0" w:line="252" w:lineRule="exact"/>
        <w:ind w:left="113" w:right="-20"/>
        <w:rPr>
          <w:rFonts w:ascii="Arial" w:eastAsia="Arial" w:hAnsi="Arial" w:cs="Arial"/>
          <w:b/>
          <w:bCs/>
        </w:rPr>
      </w:pPr>
    </w:p>
    <w:p w14:paraId="7CABA885" w14:textId="77777777" w:rsidR="00440798" w:rsidRDefault="00440798" w:rsidP="00440798">
      <w:pPr>
        <w:spacing w:after="0" w:line="252" w:lineRule="exact"/>
        <w:ind w:left="113" w:right="-20"/>
        <w:rPr>
          <w:rFonts w:ascii="Arial" w:eastAsia="Arial" w:hAnsi="Arial" w:cs="Arial"/>
          <w:b/>
          <w:bCs/>
        </w:rPr>
      </w:pPr>
    </w:p>
    <w:p w14:paraId="606CE1E9" w14:textId="77777777" w:rsidR="00440798" w:rsidRDefault="00440798" w:rsidP="00440798">
      <w:pPr>
        <w:spacing w:after="0" w:line="252" w:lineRule="exact"/>
        <w:ind w:left="113" w:right="-20"/>
        <w:rPr>
          <w:rFonts w:ascii="Arial" w:eastAsia="Arial" w:hAnsi="Arial" w:cs="Arial"/>
          <w:b/>
          <w:bCs/>
        </w:rPr>
      </w:pPr>
    </w:p>
    <w:p w14:paraId="4C23A18D" w14:textId="77777777" w:rsidR="00440798" w:rsidRDefault="00440798" w:rsidP="00440798">
      <w:pPr>
        <w:spacing w:after="0" w:line="252" w:lineRule="exact"/>
        <w:ind w:left="113" w:right="-20"/>
        <w:rPr>
          <w:rFonts w:ascii="Arial" w:eastAsia="Arial" w:hAnsi="Arial" w:cs="Arial"/>
          <w:b/>
          <w:bCs/>
        </w:rPr>
      </w:pPr>
    </w:p>
    <w:p w14:paraId="0DF98C5F" w14:textId="77777777" w:rsidR="00440798" w:rsidRDefault="00440798" w:rsidP="00440798">
      <w:pPr>
        <w:spacing w:after="0" w:line="252" w:lineRule="exact"/>
        <w:ind w:left="113" w:right="-20"/>
        <w:rPr>
          <w:rFonts w:ascii="Arial" w:eastAsia="Arial" w:hAnsi="Arial" w:cs="Arial"/>
          <w:b/>
          <w:bCs/>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0D776D7C" w14:textId="77777777" w:rsidR="00440798" w:rsidRDefault="00440798" w:rsidP="00440798">
      <w:pPr>
        <w:spacing w:after="0" w:line="252" w:lineRule="exact"/>
        <w:ind w:left="113" w:right="-20"/>
        <w:rPr>
          <w:rFonts w:ascii="Arial" w:eastAsia="Arial" w:hAnsi="Arial" w:cs="Arial"/>
          <w:b/>
          <w:bCs/>
        </w:rPr>
      </w:pPr>
    </w:p>
    <w:p w14:paraId="39AFE8B7" w14:textId="77777777" w:rsidR="00440798" w:rsidRDefault="00440798" w:rsidP="00440798">
      <w:pPr>
        <w:spacing w:after="0" w:line="252" w:lineRule="exact"/>
        <w:ind w:left="113" w:right="-20"/>
        <w:rPr>
          <w:rFonts w:ascii="Arial" w:eastAsia="Arial" w:hAnsi="Arial" w:cs="Arial"/>
          <w:b/>
          <w:bCs/>
        </w:rPr>
      </w:pPr>
    </w:p>
    <w:p w14:paraId="2C7F96F0" w14:textId="77777777" w:rsidR="00440798" w:rsidRDefault="00440798" w:rsidP="00440798">
      <w:pPr>
        <w:spacing w:after="0" w:line="252" w:lineRule="exact"/>
        <w:ind w:left="113" w:right="-20"/>
        <w:rPr>
          <w:rFonts w:ascii="Arial" w:eastAsia="Arial" w:hAnsi="Arial" w:cs="Arial"/>
          <w:b/>
          <w:bCs/>
        </w:rPr>
      </w:pPr>
    </w:p>
    <w:p w14:paraId="35CE4297" w14:textId="77777777" w:rsidR="00440798" w:rsidRDefault="00440798" w:rsidP="00440798">
      <w:pPr>
        <w:spacing w:after="0" w:line="252" w:lineRule="exact"/>
        <w:ind w:left="113" w:right="-20"/>
        <w:rPr>
          <w:rFonts w:ascii="Arial" w:eastAsia="Arial" w:hAnsi="Arial" w:cs="Arial"/>
          <w:b/>
          <w:bCs/>
        </w:rPr>
      </w:pPr>
    </w:p>
    <w:p w14:paraId="44DD66AF" w14:textId="77777777" w:rsidR="00440798" w:rsidRDefault="00440798" w:rsidP="00440798">
      <w:pPr>
        <w:spacing w:after="0" w:line="252" w:lineRule="exact"/>
        <w:ind w:left="113" w:right="-20"/>
        <w:rPr>
          <w:rFonts w:ascii="Arial" w:eastAsia="Arial" w:hAnsi="Arial" w:cs="Arial"/>
          <w:b/>
          <w:bCs/>
        </w:rPr>
      </w:pPr>
    </w:p>
    <w:p w14:paraId="7CB91A84" w14:textId="77777777" w:rsidR="00440798" w:rsidRDefault="00440798" w:rsidP="00440798">
      <w:pPr>
        <w:spacing w:after="0" w:line="252" w:lineRule="exact"/>
        <w:ind w:left="113" w:right="-20"/>
        <w:rPr>
          <w:rFonts w:ascii="Arial" w:eastAsia="Arial" w:hAnsi="Arial" w:cs="Arial"/>
          <w:b/>
          <w:bCs/>
        </w:rPr>
      </w:pPr>
    </w:p>
    <w:p w14:paraId="643B3D13" w14:textId="77777777" w:rsidR="00440798" w:rsidRDefault="00440798" w:rsidP="00440798">
      <w:pPr>
        <w:spacing w:after="0" w:line="252" w:lineRule="exact"/>
        <w:ind w:left="113" w:right="-20"/>
        <w:rPr>
          <w:rFonts w:ascii="Arial" w:eastAsia="Arial" w:hAnsi="Arial" w:cs="Arial"/>
          <w:b/>
          <w:bCs/>
        </w:rPr>
      </w:pPr>
    </w:p>
    <w:p w14:paraId="4FA2FD4F" w14:textId="77777777" w:rsidR="00440798" w:rsidRDefault="00440798" w:rsidP="00440798">
      <w:pPr>
        <w:spacing w:after="0" w:line="252" w:lineRule="exact"/>
        <w:ind w:left="113" w:right="-20"/>
        <w:rPr>
          <w:rFonts w:ascii="Arial" w:eastAsia="Arial" w:hAnsi="Arial" w:cs="Arial"/>
          <w:b/>
          <w:bCs/>
        </w:rPr>
      </w:pPr>
    </w:p>
    <w:p w14:paraId="3ADC9FC2" w14:textId="77777777" w:rsidR="00440798" w:rsidRDefault="00440798" w:rsidP="00440798">
      <w:pPr>
        <w:spacing w:after="0" w:line="252" w:lineRule="exact"/>
        <w:ind w:left="113" w:right="-20"/>
        <w:rPr>
          <w:rFonts w:ascii="Arial" w:eastAsia="Arial" w:hAnsi="Arial" w:cs="Arial"/>
          <w:b/>
          <w:bCs/>
        </w:rPr>
      </w:pPr>
    </w:p>
    <w:p w14:paraId="3CE9AA12" w14:textId="77777777" w:rsidR="00440798" w:rsidRDefault="00440798" w:rsidP="00440798">
      <w:pPr>
        <w:spacing w:after="0" w:line="252" w:lineRule="exact"/>
        <w:ind w:left="113" w:right="-20"/>
        <w:rPr>
          <w:rFonts w:ascii="Arial" w:eastAsia="Arial" w:hAnsi="Arial" w:cs="Arial"/>
          <w:b/>
          <w:bCs/>
        </w:rPr>
      </w:pPr>
    </w:p>
    <w:p w14:paraId="6B2E5126" w14:textId="77777777" w:rsidR="00440798" w:rsidRDefault="00440798" w:rsidP="00440798">
      <w:pPr>
        <w:spacing w:after="0" w:line="252" w:lineRule="exact"/>
        <w:ind w:left="113" w:right="-20"/>
        <w:rPr>
          <w:rFonts w:ascii="Arial" w:eastAsia="Arial" w:hAnsi="Arial" w:cs="Arial"/>
          <w:b/>
          <w:bCs/>
        </w:rPr>
      </w:pPr>
    </w:p>
    <w:p w14:paraId="6AEC0C1F" w14:textId="77777777" w:rsidR="00440798" w:rsidRDefault="00440798" w:rsidP="00440798">
      <w:pPr>
        <w:spacing w:after="0" w:line="252" w:lineRule="exact"/>
        <w:ind w:left="113" w:right="-20"/>
        <w:rPr>
          <w:rFonts w:ascii="Arial" w:eastAsia="Arial" w:hAnsi="Arial" w:cs="Arial"/>
          <w:b/>
          <w:bCs/>
        </w:rPr>
      </w:pPr>
    </w:p>
    <w:p w14:paraId="7C9A020F" w14:textId="77777777" w:rsidR="00440798" w:rsidRDefault="00440798" w:rsidP="00440798">
      <w:pPr>
        <w:spacing w:after="0" w:line="252" w:lineRule="exact"/>
        <w:ind w:left="113" w:right="-20"/>
        <w:rPr>
          <w:rFonts w:ascii="Arial" w:eastAsia="Arial" w:hAnsi="Arial" w:cs="Arial"/>
          <w:b/>
          <w:bCs/>
        </w:rPr>
      </w:pPr>
    </w:p>
    <w:p w14:paraId="3B4E02F1" w14:textId="77777777" w:rsidR="00440798" w:rsidRDefault="00440798" w:rsidP="00440798">
      <w:pPr>
        <w:spacing w:after="0" w:line="252" w:lineRule="exact"/>
        <w:ind w:left="113" w:right="-20"/>
        <w:rPr>
          <w:rFonts w:ascii="Arial" w:eastAsia="Arial" w:hAnsi="Arial" w:cs="Arial"/>
          <w:b/>
          <w:bCs/>
        </w:rPr>
      </w:pPr>
    </w:p>
    <w:p w14:paraId="3AD3BD61" w14:textId="77777777" w:rsidR="00440798" w:rsidRDefault="00440798" w:rsidP="00440798">
      <w:pPr>
        <w:spacing w:after="0" w:line="252" w:lineRule="exact"/>
        <w:ind w:left="113" w:right="-20"/>
        <w:rPr>
          <w:rFonts w:ascii="Arial" w:eastAsia="Arial" w:hAnsi="Arial" w:cs="Arial"/>
          <w:b/>
          <w:bCs/>
        </w:rPr>
      </w:pPr>
    </w:p>
    <w:p w14:paraId="6815064E" w14:textId="77777777" w:rsidR="00440798" w:rsidRDefault="00440798" w:rsidP="00440798">
      <w:pPr>
        <w:spacing w:after="0" w:line="252" w:lineRule="exact"/>
        <w:ind w:left="113" w:right="-20"/>
        <w:rPr>
          <w:rFonts w:ascii="Arial" w:eastAsia="Arial" w:hAnsi="Arial" w:cs="Arial"/>
          <w:b/>
          <w:bCs/>
        </w:rPr>
      </w:pPr>
    </w:p>
    <w:p w14:paraId="099FD6E6" w14:textId="77777777" w:rsidR="00440798" w:rsidRDefault="00440798" w:rsidP="00440798">
      <w:pPr>
        <w:spacing w:after="0" w:line="252" w:lineRule="exact"/>
        <w:ind w:left="113" w:right="-20"/>
        <w:rPr>
          <w:rFonts w:ascii="Arial" w:eastAsia="Arial" w:hAnsi="Arial" w:cs="Arial"/>
          <w:b/>
          <w:bCs/>
        </w:rPr>
      </w:pPr>
    </w:p>
    <w:p w14:paraId="5403F2FF" w14:textId="77777777" w:rsidR="00440798" w:rsidRDefault="00440798" w:rsidP="00440798">
      <w:pPr>
        <w:spacing w:after="0" w:line="252" w:lineRule="exact"/>
        <w:ind w:left="113" w:right="-20"/>
        <w:rPr>
          <w:rFonts w:ascii="Arial" w:eastAsia="Arial" w:hAnsi="Arial" w:cs="Arial"/>
          <w:b/>
          <w:bCs/>
        </w:rPr>
      </w:pPr>
    </w:p>
    <w:p w14:paraId="368DF861" w14:textId="77777777" w:rsidR="00440798" w:rsidRDefault="00440798" w:rsidP="00440798">
      <w:pPr>
        <w:spacing w:after="0" w:line="252" w:lineRule="exact"/>
        <w:ind w:left="113" w:right="-20"/>
        <w:rPr>
          <w:rFonts w:ascii="Arial" w:eastAsia="Arial" w:hAnsi="Arial" w:cs="Arial"/>
          <w:b/>
          <w:bCs/>
        </w:rPr>
      </w:pPr>
    </w:p>
    <w:p w14:paraId="7F7E6F9C" w14:textId="77777777" w:rsidR="00440798" w:rsidRDefault="00440798" w:rsidP="00440798">
      <w:pPr>
        <w:spacing w:after="0" w:line="252" w:lineRule="exact"/>
        <w:ind w:left="113" w:right="-20"/>
        <w:rPr>
          <w:rFonts w:ascii="Arial" w:eastAsia="Arial" w:hAnsi="Arial" w:cs="Arial"/>
          <w:b/>
          <w:bCs/>
        </w:rPr>
      </w:pPr>
    </w:p>
    <w:p w14:paraId="308CB3BA" w14:textId="77777777" w:rsidR="00440798" w:rsidRDefault="00440798" w:rsidP="00440798">
      <w:pPr>
        <w:spacing w:after="0" w:line="252" w:lineRule="exact"/>
        <w:ind w:left="113" w:right="-20"/>
        <w:rPr>
          <w:rFonts w:ascii="Arial" w:eastAsia="Arial" w:hAnsi="Arial" w:cs="Arial"/>
          <w:b/>
          <w:bCs/>
        </w:rPr>
      </w:pPr>
    </w:p>
    <w:p w14:paraId="20D7AA62" w14:textId="77777777" w:rsidR="00440798" w:rsidRDefault="00440798" w:rsidP="00440798">
      <w:pPr>
        <w:spacing w:after="0" w:line="252" w:lineRule="exact"/>
        <w:ind w:left="113" w:right="-20"/>
        <w:rPr>
          <w:rFonts w:ascii="Arial" w:eastAsia="Arial" w:hAnsi="Arial" w:cs="Arial"/>
          <w:b/>
          <w:bCs/>
        </w:rPr>
      </w:pPr>
    </w:p>
    <w:p w14:paraId="0CB033D7" w14:textId="77777777" w:rsidR="00440798" w:rsidRDefault="00440798" w:rsidP="00440798">
      <w:pPr>
        <w:spacing w:after="0" w:line="252" w:lineRule="exact"/>
        <w:ind w:left="113" w:right="-20"/>
        <w:rPr>
          <w:rFonts w:ascii="Arial" w:eastAsia="Arial" w:hAnsi="Arial" w:cs="Arial"/>
          <w:b/>
          <w:bCs/>
        </w:rPr>
      </w:pPr>
    </w:p>
    <w:p w14:paraId="5EC18875"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lastRenderedPageBreak/>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08029947" w:rsidR="00440798" w:rsidRDefault="00440798" w:rsidP="00440798">
      <w:pPr>
        <w:widowControl/>
        <w:rPr>
          <w:rFonts w:ascii="Arial" w:hAnsi="Arial" w:cs="Arial"/>
          <w:b/>
          <w:bCs/>
          <w:u w:val="single"/>
        </w:rPr>
      </w:pPr>
    </w:p>
    <w:p w14:paraId="736CF2CE" w14:textId="7C9D5FFD" w:rsidR="00440798" w:rsidRPr="00140AFA" w:rsidRDefault="00140AFA" w:rsidP="00440798">
      <w:pPr>
        <w:widowControl/>
        <w:rPr>
          <w:rFonts w:ascii="Arial" w:hAnsi="Arial" w:cs="Arial"/>
          <w:bCs/>
        </w:rPr>
      </w:pPr>
      <w:bookmarkStart w:id="89" w:name="_Hlk47302536"/>
      <w:r>
        <w:rPr>
          <w:rFonts w:ascii="Arial" w:hAnsi="Arial" w:cs="Arial"/>
          <w:bCs/>
        </w:rPr>
        <w:t>There are no specific acceptance procedures for this contract other than that stated in condition 29.</w:t>
      </w:r>
    </w:p>
    <w:bookmarkEnd w:id="89"/>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4BE3E39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009FA826" w14:textId="77777777" w:rsidR="00440798" w:rsidRDefault="00440798" w:rsidP="00440798">
      <w:pPr>
        <w:spacing w:after="0" w:line="252" w:lineRule="exact"/>
        <w:ind w:left="113" w:right="-20"/>
        <w:rPr>
          <w:rFonts w:ascii="Arial" w:eastAsia="Arial" w:hAnsi="Arial" w:cs="Arial"/>
          <w:b/>
          <w:bCs/>
        </w:rPr>
      </w:pPr>
    </w:p>
    <w:p w14:paraId="0802706E" w14:textId="77777777" w:rsidR="00440798" w:rsidRDefault="00440798" w:rsidP="00440798">
      <w:pPr>
        <w:spacing w:after="0" w:line="252" w:lineRule="exact"/>
        <w:ind w:left="113" w:right="-20"/>
        <w:rPr>
          <w:rFonts w:ascii="Arial" w:eastAsia="Arial" w:hAnsi="Arial" w:cs="Arial"/>
          <w:b/>
          <w:bCs/>
        </w:rPr>
      </w:pPr>
    </w:p>
    <w:p w14:paraId="609FEF65" w14:textId="77777777" w:rsidR="00440798" w:rsidRDefault="00440798" w:rsidP="00440798">
      <w:pPr>
        <w:spacing w:after="0" w:line="252" w:lineRule="exact"/>
        <w:ind w:left="113" w:right="-20"/>
        <w:rPr>
          <w:rFonts w:ascii="Arial" w:eastAsia="Arial" w:hAnsi="Arial" w:cs="Arial"/>
          <w:b/>
          <w:bCs/>
        </w:rPr>
      </w:pPr>
    </w:p>
    <w:p w14:paraId="7B2FB8C6" w14:textId="77777777" w:rsidR="00440798" w:rsidRDefault="00440798" w:rsidP="00440798">
      <w:pPr>
        <w:spacing w:after="0" w:line="240" w:lineRule="auto"/>
        <w:jc w:val="center"/>
        <w:rPr>
          <w:rFonts w:ascii="Arial" w:eastAsia="Arial" w:hAnsi="Arial" w:cs="Arial"/>
          <w:b/>
          <w:bCs/>
          <w:sz w:val="56"/>
          <w:szCs w:val="56"/>
        </w:rPr>
      </w:pPr>
    </w:p>
    <w:p w14:paraId="70D07D89" w14:textId="77777777" w:rsidR="00440798" w:rsidRDefault="00440798" w:rsidP="00440798">
      <w:pPr>
        <w:spacing w:after="0" w:line="240" w:lineRule="auto"/>
        <w:jc w:val="center"/>
        <w:rPr>
          <w:rFonts w:ascii="Arial" w:eastAsia="Arial" w:hAnsi="Arial" w:cs="Arial"/>
          <w:b/>
          <w:bCs/>
          <w:sz w:val="56"/>
          <w:szCs w:val="56"/>
        </w:rPr>
      </w:pPr>
    </w:p>
    <w:p w14:paraId="096CE97C" w14:textId="77777777" w:rsidR="00440798" w:rsidRDefault="00440798" w:rsidP="00440798">
      <w:pPr>
        <w:spacing w:after="0" w:line="240" w:lineRule="auto"/>
        <w:jc w:val="center"/>
        <w:rPr>
          <w:rFonts w:ascii="Arial" w:eastAsia="Arial" w:hAnsi="Arial" w:cs="Arial"/>
          <w:b/>
          <w:bCs/>
          <w:sz w:val="56"/>
          <w:szCs w:val="56"/>
        </w:rPr>
      </w:pPr>
    </w:p>
    <w:p w14:paraId="3245DF23"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9 – </w:t>
      </w:r>
    </w:p>
    <w:p w14:paraId="3D8E182F"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14:paraId="0F428E1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14:paraId="0751684A" w14:textId="77777777" w:rsidR="00440798" w:rsidRDefault="00440798" w:rsidP="00440798">
      <w:pPr>
        <w:spacing w:after="0" w:line="252" w:lineRule="exact"/>
        <w:ind w:left="113" w:right="-20"/>
        <w:rPr>
          <w:rFonts w:ascii="Arial" w:eastAsia="Arial" w:hAnsi="Arial" w:cs="Arial"/>
          <w:b/>
          <w:bCs/>
        </w:rPr>
      </w:pPr>
    </w:p>
    <w:p w14:paraId="591A9C3F" w14:textId="77777777" w:rsidR="00440798" w:rsidRDefault="00440798" w:rsidP="00440798">
      <w:pPr>
        <w:spacing w:after="0" w:line="252" w:lineRule="exact"/>
        <w:ind w:left="113" w:right="-20"/>
        <w:rPr>
          <w:rFonts w:ascii="Arial" w:eastAsia="Arial" w:hAnsi="Arial" w:cs="Arial"/>
          <w:b/>
          <w:bCs/>
        </w:rPr>
      </w:pPr>
    </w:p>
    <w:p w14:paraId="6CE91405" w14:textId="77777777" w:rsidR="00440798" w:rsidRDefault="00440798" w:rsidP="00440798">
      <w:pPr>
        <w:spacing w:after="0" w:line="252" w:lineRule="exact"/>
        <w:ind w:left="113" w:right="-20"/>
        <w:rPr>
          <w:rFonts w:ascii="Arial" w:eastAsia="Arial" w:hAnsi="Arial" w:cs="Arial"/>
          <w:b/>
          <w:bCs/>
        </w:rPr>
      </w:pPr>
    </w:p>
    <w:p w14:paraId="44B1FCAD" w14:textId="77777777" w:rsidR="00440798" w:rsidRDefault="00440798" w:rsidP="00440798">
      <w:pPr>
        <w:spacing w:after="0" w:line="252" w:lineRule="exact"/>
        <w:ind w:left="113" w:right="-20"/>
        <w:rPr>
          <w:rFonts w:ascii="Arial" w:eastAsia="Arial" w:hAnsi="Arial" w:cs="Arial"/>
          <w:b/>
          <w:bCs/>
        </w:rPr>
      </w:pPr>
    </w:p>
    <w:p w14:paraId="7B37523C" w14:textId="77777777" w:rsidR="00440798" w:rsidRDefault="00440798" w:rsidP="00440798">
      <w:pPr>
        <w:spacing w:after="0" w:line="252" w:lineRule="exact"/>
        <w:ind w:left="113" w:right="-20"/>
        <w:rPr>
          <w:rFonts w:ascii="Arial" w:eastAsia="Arial" w:hAnsi="Arial" w:cs="Arial"/>
          <w:b/>
          <w:bCs/>
        </w:rPr>
      </w:pPr>
    </w:p>
    <w:p w14:paraId="145ABC63" w14:textId="77777777" w:rsidR="00440798" w:rsidRDefault="00440798" w:rsidP="00440798">
      <w:pPr>
        <w:spacing w:after="0" w:line="252" w:lineRule="exact"/>
        <w:ind w:left="113" w:right="-20"/>
        <w:rPr>
          <w:rFonts w:ascii="Arial" w:eastAsia="Arial" w:hAnsi="Arial" w:cs="Arial"/>
          <w:b/>
          <w:bCs/>
        </w:rPr>
      </w:pPr>
    </w:p>
    <w:p w14:paraId="77F9EDB7" w14:textId="77777777" w:rsidR="00440798" w:rsidRDefault="00440798" w:rsidP="00440798">
      <w:pPr>
        <w:spacing w:after="0" w:line="252" w:lineRule="exact"/>
        <w:ind w:left="113" w:right="-20"/>
        <w:rPr>
          <w:rFonts w:ascii="Arial" w:eastAsia="Arial" w:hAnsi="Arial" w:cs="Arial"/>
          <w:b/>
          <w:bCs/>
        </w:rPr>
      </w:pPr>
    </w:p>
    <w:p w14:paraId="4A2177D2" w14:textId="77777777" w:rsidR="00440798" w:rsidRDefault="00440798" w:rsidP="00440798">
      <w:pPr>
        <w:spacing w:after="0" w:line="252" w:lineRule="exact"/>
        <w:ind w:left="113" w:right="-20"/>
        <w:rPr>
          <w:rFonts w:ascii="Arial" w:eastAsia="Arial" w:hAnsi="Arial" w:cs="Arial"/>
          <w:b/>
          <w:bCs/>
        </w:rPr>
      </w:pPr>
    </w:p>
    <w:p w14:paraId="00FE9453" w14:textId="77777777" w:rsidR="00440798" w:rsidRDefault="00440798" w:rsidP="00440798">
      <w:pPr>
        <w:spacing w:after="0" w:line="252" w:lineRule="exact"/>
        <w:ind w:left="113" w:right="-20"/>
        <w:rPr>
          <w:rFonts w:ascii="Arial" w:eastAsia="Arial" w:hAnsi="Arial" w:cs="Arial"/>
          <w:b/>
          <w:bCs/>
        </w:rPr>
      </w:pPr>
    </w:p>
    <w:p w14:paraId="418CF03F" w14:textId="77777777" w:rsidR="00440798" w:rsidRDefault="00440798" w:rsidP="00440798">
      <w:pPr>
        <w:spacing w:after="0" w:line="252" w:lineRule="exact"/>
        <w:ind w:left="113" w:right="-20"/>
        <w:rPr>
          <w:rFonts w:ascii="Arial" w:eastAsia="Arial" w:hAnsi="Arial" w:cs="Arial"/>
          <w:b/>
          <w:bCs/>
        </w:rPr>
      </w:pPr>
    </w:p>
    <w:p w14:paraId="56E96E4A" w14:textId="77777777" w:rsidR="00440798" w:rsidRDefault="00440798" w:rsidP="00440798">
      <w:pPr>
        <w:spacing w:after="0" w:line="252" w:lineRule="exact"/>
        <w:ind w:left="113" w:right="-20"/>
        <w:rPr>
          <w:rFonts w:ascii="Arial" w:eastAsia="Arial" w:hAnsi="Arial" w:cs="Arial"/>
          <w:b/>
          <w:bCs/>
        </w:rPr>
      </w:pPr>
    </w:p>
    <w:p w14:paraId="5438E42C" w14:textId="77777777" w:rsidR="00440798" w:rsidRDefault="00440798" w:rsidP="00440798">
      <w:pPr>
        <w:spacing w:after="0" w:line="252" w:lineRule="exact"/>
        <w:ind w:left="113" w:right="-20"/>
        <w:rPr>
          <w:rFonts w:ascii="Arial" w:eastAsia="Arial" w:hAnsi="Arial" w:cs="Arial"/>
          <w:b/>
          <w:bCs/>
        </w:rPr>
      </w:pPr>
    </w:p>
    <w:p w14:paraId="25965D47" w14:textId="77777777" w:rsidR="00440798" w:rsidRDefault="00440798" w:rsidP="00440798">
      <w:pPr>
        <w:spacing w:after="0" w:line="252" w:lineRule="exact"/>
        <w:ind w:left="113" w:right="-20"/>
        <w:rPr>
          <w:rFonts w:ascii="Arial" w:eastAsia="Arial" w:hAnsi="Arial" w:cs="Arial"/>
          <w:b/>
          <w:bCs/>
        </w:rPr>
      </w:pPr>
    </w:p>
    <w:p w14:paraId="148538D9" w14:textId="77777777" w:rsidR="00440798" w:rsidRDefault="00440798" w:rsidP="00440798">
      <w:pPr>
        <w:spacing w:after="0" w:line="252" w:lineRule="exact"/>
        <w:ind w:left="113" w:right="-20"/>
        <w:rPr>
          <w:rFonts w:ascii="Arial" w:eastAsia="Arial" w:hAnsi="Arial" w:cs="Arial"/>
          <w:b/>
          <w:bCs/>
        </w:rPr>
      </w:pPr>
    </w:p>
    <w:p w14:paraId="55E29E51" w14:textId="77777777" w:rsidR="00440798" w:rsidRDefault="00440798" w:rsidP="00440798">
      <w:pPr>
        <w:spacing w:after="0" w:line="252" w:lineRule="exact"/>
        <w:ind w:left="113" w:right="-20"/>
        <w:rPr>
          <w:rFonts w:ascii="Arial" w:eastAsia="Arial" w:hAnsi="Arial" w:cs="Arial"/>
          <w:b/>
          <w:bCs/>
        </w:rPr>
      </w:pPr>
    </w:p>
    <w:p w14:paraId="71E0802F" w14:textId="77777777" w:rsidR="00440798" w:rsidRDefault="00440798" w:rsidP="00440798">
      <w:pPr>
        <w:spacing w:after="0" w:line="252" w:lineRule="exact"/>
        <w:ind w:left="113" w:right="-20"/>
        <w:rPr>
          <w:rFonts w:ascii="Arial" w:eastAsia="Arial" w:hAnsi="Arial" w:cs="Arial"/>
          <w:b/>
          <w:bCs/>
        </w:rPr>
      </w:pPr>
    </w:p>
    <w:p w14:paraId="4CA28774" w14:textId="77777777" w:rsidR="00440798" w:rsidRDefault="00440798" w:rsidP="00440798">
      <w:pPr>
        <w:spacing w:after="0" w:line="252" w:lineRule="exact"/>
        <w:ind w:left="113" w:right="-20"/>
        <w:rPr>
          <w:rFonts w:ascii="Arial" w:eastAsia="Arial" w:hAnsi="Arial" w:cs="Arial"/>
          <w:b/>
          <w:bCs/>
        </w:rPr>
      </w:pPr>
    </w:p>
    <w:p w14:paraId="12335B10" w14:textId="77777777" w:rsidR="00440798" w:rsidRDefault="00440798" w:rsidP="00440798">
      <w:pPr>
        <w:spacing w:after="0" w:line="252" w:lineRule="exact"/>
        <w:ind w:left="113" w:right="-20"/>
        <w:rPr>
          <w:rFonts w:ascii="Arial" w:eastAsia="Arial" w:hAnsi="Arial" w:cs="Arial"/>
          <w:b/>
          <w:bCs/>
        </w:rPr>
      </w:pPr>
    </w:p>
    <w:p w14:paraId="57393A32" w14:textId="77777777" w:rsidR="00440798" w:rsidRDefault="00440798" w:rsidP="00440798">
      <w:pPr>
        <w:spacing w:after="0" w:line="252" w:lineRule="exact"/>
        <w:ind w:left="113" w:right="-20"/>
        <w:rPr>
          <w:rFonts w:ascii="Arial" w:eastAsia="Arial" w:hAnsi="Arial" w:cs="Arial"/>
          <w:b/>
          <w:bCs/>
        </w:rPr>
      </w:pPr>
    </w:p>
    <w:p w14:paraId="497A71A5" w14:textId="77777777" w:rsidR="00440798" w:rsidRDefault="00440798" w:rsidP="00440798">
      <w:pPr>
        <w:spacing w:after="0" w:line="252" w:lineRule="exact"/>
        <w:ind w:left="113" w:right="-20"/>
        <w:rPr>
          <w:rFonts w:ascii="Arial" w:eastAsia="Arial" w:hAnsi="Arial" w:cs="Arial"/>
          <w:b/>
          <w:bCs/>
        </w:rPr>
      </w:pPr>
    </w:p>
    <w:p w14:paraId="7966ACD7" w14:textId="77777777" w:rsidR="00440798" w:rsidRDefault="00440798" w:rsidP="00440798">
      <w:pPr>
        <w:spacing w:after="0" w:line="252" w:lineRule="exact"/>
        <w:ind w:left="113" w:right="-20"/>
        <w:rPr>
          <w:rFonts w:ascii="Arial" w:eastAsia="Arial" w:hAnsi="Arial" w:cs="Arial"/>
          <w:b/>
          <w:bCs/>
        </w:rPr>
      </w:pPr>
    </w:p>
    <w:p w14:paraId="7301B581" w14:textId="77777777" w:rsidR="00440798" w:rsidRDefault="00440798" w:rsidP="00440798">
      <w:pPr>
        <w:spacing w:after="0" w:line="252" w:lineRule="exact"/>
        <w:ind w:left="113" w:right="-20"/>
        <w:rPr>
          <w:rFonts w:ascii="Arial" w:eastAsia="Arial" w:hAnsi="Arial" w:cs="Arial"/>
          <w:b/>
          <w:bCs/>
        </w:rPr>
      </w:pPr>
    </w:p>
    <w:p w14:paraId="239D0A61" w14:textId="77777777" w:rsidR="00440798" w:rsidRDefault="00440798" w:rsidP="00440798">
      <w:pPr>
        <w:spacing w:after="0" w:line="252" w:lineRule="exact"/>
        <w:ind w:left="113" w:right="-20"/>
        <w:rPr>
          <w:rFonts w:ascii="Arial" w:eastAsia="Arial" w:hAnsi="Arial" w:cs="Arial"/>
          <w:b/>
          <w:bCs/>
        </w:rPr>
      </w:pPr>
    </w:p>
    <w:p w14:paraId="5AA3F019" w14:textId="77777777" w:rsidR="00440798" w:rsidRDefault="00440798" w:rsidP="00440798">
      <w:pPr>
        <w:spacing w:after="0" w:line="252" w:lineRule="exact"/>
        <w:ind w:left="113" w:right="-20"/>
        <w:rPr>
          <w:rFonts w:ascii="Arial" w:eastAsia="Arial" w:hAnsi="Arial" w:cs="Arial"/>
          <w:b/>
          <w:bCs/>
        </w:rPr>
      </w:pPr>
    </w:p>
    <w:p w14:paraId="5E3EC626" w14:textId="77777777" w:rsidR="00440798" w:rsidRDefault="00440798" w:rsidP="00440798">
      <w:pPr>
        <w:spacing w:after="0" w:line="252" w:lineRule="exact"/>
        <w:ind w:left="113" w:right="-20"/>
        <w:rPr>
          <w:rFonts w:ascii="Arial" w:eastAsia="Arial" w:hAnsi="Arial" w:cs="Arial"/>
          <w:b/>
          <w:bCs/>
        </w:rPr>
      </w:pPr>
    </w:p>
    <w:p w14:paraId="29447C31" w14:textId="77777777" w:rsidR="00440798" w:rsidRDefault="00440798" w:rsidP="00440798">
      <w:pPr>
        <w:spacing w:after="0" w:line="252" w:lineRule="exact"/>
        <w:ind w:left="113" w:right="-20"/>
        <w:rPr>
          <w:rFonts w:ascii="Arial" w:eastAsia="Arial" w:hAnsi="Arial" w:cs="Arial"/>
          <w:b/>
          <w:bCs/>
        </w:rPr>
      </w:pPr>
    </w:p>
    <w:p w14:paraId="435D3C37" w14:textId="77777777" w:rsidR="00440798" w:rsidRDefault="00440798" w:rsidP="00440798">
      <w:pPr>
        <w:spacing w:after="0" w:line="252" w:lineRule="exact"/>
        <w:ind w:left="113" w:right="-20"/>
        <w:rPr>
          <w:rFonts w:ascii="Arial" w:eastAsia="Arial" w:hAnsi="Arial" w:cs="Arial"/>
          <w:b/>
          <w:bCs/>
        </w:rPr>
      </w:pPr>
    </w:p>
    <w:p w14:paraId="6ADBF0B4" w14:textId="77777777" w:rsidR="00440798" w:rsidRDefault="00440798" w:rsidP="00440798">
      <w:pPr>
        <w:spacing w:after="0" w:line="252" w:lineRule="exact"/>
        <w:ind w:left="113" w:right="-20"/>
        <w:rPr>
          <w:rFonts w:ascii="Arial" w:eastAsia="Arial" w:hAnsi="Arial" w:cs="Arial"/>
          <w:b/>
          <w:bCs/>
        </w:rPr>
      </w:pPr>
    </w:p>
    <w:p w14:paraId="12AE2AB8" w14:textId="77777777" w:rsidR="00440798" w:rsidRDefault="00440798" w:rsidP="00440798">
      <w:pPr>
        <w:spacing w:after="0" w:line="252" w:lineRule="exact"/>
        <w:ind w:left="113" w:right="-20"/>
        <w:rPr>
          <w:rFonts w:ascii="Arial" w:eastAsia="Arial" w:hAnsi="Arial" w:cs="Arial"/>
          <w:b/>
          <w:bCs/>
        </w:rPr>
      </w:pPr>
    </w:p>
    <w:p w14:paraId="3EA99C1A" w14:textId="77777777" w:rsidR="00440798" w:rsidRDefault="00440798" w:rsidP="00440798">
      <w:pPr>
        <w:spacing w:after="0" w:line="252" w:lineRule="exact"/>
        <w:ind w:left="113" w:right="-20"/>
        <w:rPr>
          <w:rFonts w:ascii="Arial" w:eastAsia="Arial" w:hAnsi="Arial" w:cs="Arial"/>
          <w:b/>
          <w:bCs/>
        </w:rPr>
      </w:pPr>
    </w:p>
    <w:p w14:paraId="0BD66153" w14:textId="77777777" w:rsidR="00440798" w:rsidRDefault="00440798" w:rsidP="00440798">
      <w:pPr>
        <w:spacing w:after="0" w:line="252" w:lineRule="exact"/>
        <w:ind w:left="113" w:right="-20"/>
        <w:rPr>
          <w:rFonts w:ascii="Arial" w:eastAsia="Arial" w:hAnsi="Arial" w:cs="Arial"/>
          <w:b/>
          <w:bCs/>
        </w:rPr>
      </w:pPr>
    </w:p>
    <w:p w14:paraId="3A605264" w14:textId="77777777" w:rsidR="00440798" w:rsidRDefault="00440798" w:rsidP="00440798">
      <w:pPr>
        <w:spacing w:after="0" w:line="252" w:lineRule="exact"/>
        <w:ind w:left="113" w:right="-20"/>
        <w:rPr>
          <w:rFonts w:ascii="Arial" w:eastAsia="Arial" w:hAnsi="Arial" w:cs="Arial"/>
          <w:b/>
          <w:bCs/>
        </w:rPr>
      </w:pPr>
    </w:p>
    <w:p w14:paraId="1C45AABC" w14:textId="77777777" w:rsidR="00440798" w:rsidRDefault="00440798" w:rsidP="00440798">
      <w:pPr>
        <w:spacing w:after="0" w:line="252" w:lineRule="exact"/>
        <w:ind w:left="113" w:right="-20"/>
        <w:rPr>
          <w:rFonts w:ascii="Arial" w:eastAsia="Arial" w:hAnsi="Arial" w:cs="Arial"/>
          <w:b/>
          <w:bCs/>
        </w:rPr>
      </w:pPr>
    </w:p>
    <w:p w14:paraId="37B3B10F" w14:textId="77777777" w:rsidR="00440798" w:rsidRDefault="00440798" w:rsidP="00440798">
      <w:pPr>
        <w:spacing w:after="0" w:line="252" w:lineRule="exact"/>
        <w:ind w:left="113" w:right="-20"/>
        <w:rPr>
          <w:rFonts w:ascii="Arial" w:eastAsia="Arial" w:hAnsi="Arial" w:cs="Arial"/>
          <w:b/>
          <w:bCs/>
        </w:rPr>
      </w:pPr>
    </w:p>
    <w:p w14:paraId="039C6039" w14:textId="77777777" w:rsidR="00440798" w:rsidRDefault="00440798" w:rsidP="00440798">
      <w:pPr>
        <w:spacing w:after="0" w:line="252" w:lineRule="exact"/>
        <w:ind w:left="113" w:right="-20"/>
        <w:rPr>
          <w:rFonts w:ascii="Arial" w:eastAsia="Arial" w:hAnsi="Arial" w:cs="Arial"/>
          <w:b/>
          <w:bCs/>
        </w:rPr>
      </w:pPr>
    </w:p>
    <w:p w14:paraId="21242108" w14:textId="77777777" w:rsidR="00440798" w:rsidRDefault="00440798" w:rsidP="00440798">
      <w:pPr>
        <w:spacing w:after="0" w:line="252" w:lineRule="exact"/>
        <w:ind w:left="113" w:right="-20"/>
        <w:rPr>
          <w:rFonts w:ascii="Arial" w:eastAsia="Arial" w:hAnsi="Arial" w:cs="Arial"/>
          <w:b/>
          <w:bCs/>
        </w:rPr>
      </w:pPr>
    </w:p>
    <w:p w14:paraId="0213FDD6" w14:textId="77777777" w:rsidR="00440798" w:rsidRDefault="00440798" w:rsidP="00440798">
      <w:pPr>
        <w:spacing w:after="0" w:line="252" w:lineRule="exact"/>
        <w:ind w:left="113" w:right="-20"/>
        <w:rPr>
          <w:rFonts w:ascii="Arial" w:eastAsia="Arial" w:hAnsi="Arial" w:cs="Arial"/>
          <w:b/>
          <w:bCs/>
        </w:rPr>
      </w:pPr>
    </w:p>
    <w:p w14:paraId="53FDAA9F" w14:textId="77777777" w:rsidR="00440798" w:rsidRDefault="00440798" w:rsidP="00440798">
      <w:pPr>
        <w:spacing w:after="0" w:line="252" w:lineRule="exact"/>
        <w:ind w:left="113" w:right="-20"/>
        <w:rPr>
          <w:rFonts w:ascii="Arial" w:eastAsia="Arial" w:hAnsi="Arial" w:cs="Arial"/>
          <w:b/>
          <w:bCs/>
        </w:rPr>
      </w:pPr>
    </w:p>
    <w:p w14:paraId="4587723A" w14:textId="77777777" w:rsidR="00440798" w:rsidRDefault="00440798" w:rsidP="00440798">
      <w:pPr>
        <w:spacing w:after="0" w:line="252" w:lineRule="exact"/>
        <w:ind w:left="113" w:right="-20"/>
        <w:rPr>
          <w:rFonts w:ascii="Arial" w:eastAsia="Arial" w:hAnsi="Arial" w:cs="Arial"/>
          <w:b/>
          <w:bCs/>
        </w:rPr>
      </w:pPr>
    </w:p>
    <w:p w14:paraId="7835EB17" w14:textId="77777777" w:rsidR="00440798" w:rsidRDefault="00440798" w:rsidP="00440798">
      <w:pPr>
        <w:spacing w:after="0" w:line="252" w:lineRule="exact"/>
        <w:ind w:left="113" w:right="-20"/>
        <w:rPr>
          <w:rFonts w:ascii="Arial" w:eastAsia="Arial" w:hAnsi="Arial" w:cs="Arial"/>
          <w:b/>
          <w:bCs/>
        </w:rPr>
      </w:pPr>
    </w:p>
    <w:p w14:paraId="4788D142" w14:textId="77777777" w:rsidR="00440798" w:rsidRDefault="00440798" w:rsidP="00440798">
      <w:pPr>
        <w:spacing w:after="0" w:line="252" w:lineRule="exact"/>
        <w:ind w:left="113" w:right="-20"/>
        <w:rPr>
          <w:rFonts w:ascii="Arial" w:eastAsia="Arial" w:hAnsi="Arial" w:cs="Arial"/>
          <w:b/>
          <w:bCs/>
        </w:rPr>
      </w:pPr>
    </w:p>
    <w:p w14:paraId="66D0AD36" w14:textId="77777777" w:rsidR="00440798" w:rsidRDefault="00440798" w:rsidP="00440798">
      <w:pPr>
        <w:spacing w:after="0" w:line="252" w:lineRule="exact"/>
        <w:ind w:left="113" w:right="-20"/>
        <w:rPr>
          <w:rFonts w:ascii="Arial" w:eastAsia="Arial" w:hAnsi="Arial" w:cs="Arial"/>
          <w:b/>
          <w:bCs/>
        </w:rPr>
      </w:pPr>
    </w:p>
    <w:p w14:paraId="6E91E175" w14:textId="77777777" w:rsidR="00440798" w:rsidRDefault="00440798" w:rsidP="00440798">
      <w:pPr>
        <w:spacing w:after="0" w:line="252" w:lineRule="exact"/>
        <w:ind w:left="113" w:right="-20"/>
        <w:rPr>
          <w:rFonts w:ascii="Arial" w:eastAsia="Arial" w:hAnsi="Arial" w:cs="Arial"/>
          <w:b/>
          <w:bCs/>
        </w:rPr>
      </w:pPr>
    </w:p>
    <w:p w14:paraId="6D833478" w14:textId="77777777" w:rsidR="00440798" w:rsidRDefault="00440798" w:rsidP="00440798">
      <w:pPr>
        <w:spacing w:after="0" w:line="252" w:lineRule="exact"/>
        <w:ind w:left="113" w:right="-20"/>
        <w:rPr>
          <w:rFonts w:ascii="Arial" w:eastAsia="Arial" w:hAnsi="Arial" w:cs="Arial"/>
          <w:b/>
          <w:bCs/>
        </w:rPr>
      </w:pPr>
    </w:p>
    <w:p w14:paraId="5D80E03F" w14:textId="77777777" w:rsidR="00440798" w:rsidRDefault="00440798" w:rsidP="00440798">
      <w:pPr>
        <w:spacing w:after="0" w:line="252" w:lineRule="exact"/>
        <w:ind w:left="113" w:right="-20"/>
        <w:rPr>
          <w:rFonts w:ascii="Arial" w:eastAsia="Arial" w:hAnsi="Arial" w:cs="Arial"/>
          <w:b/>
          <w:bCs/>
        </w:rPr>
      </w:pPr>
    </w:p>
    <w:p w14:paraId="3427A615" w14:textId="77777777" w:rsidR="00440798" w:rsidRDefault="00440798" w:rsidP="00440798">
      <w:pPr>
        <w:spacing w:after="0" w:line="252" w:lineRule="exact"/>
        <w:ind w:left="113" w:right="-20"/>
        <w:rPr>
          <w:rFonts w:ascii="Arial" w:eastAsia="Arial" w:hAnsi="Arial" w:cs="Arial"/>
          <w:b/>
          <w:bCs/>
        </w:rPr>
      </w:pPr>
    </w:p>
    <w:p w14:paraId="701B3B42" w14:textId="77777777" w:rsidR="00440798" w:rsidRDefault="00440798" w:rsidP="00440798">
      <w:pPr>
        <w:spacing w:after="0" w:line="252" w:lineRule="exact"/>
        <w:ind w:left="113" w:right="-20"/>
        <w:rPr>
          <w:rFonts w:ascii="Arial" w:eastAsia="Arial" w:hAnsi="Arial" w:cs="Arial"/>
          <w:b/>
          <w:bCs/>
        </w:rPr>
      </w:pPr>
    </w:p>
    <w:p w14:paraId="57ED3EC3" w14:textId="77777777" w:rsidR="00440798" w:rsidRDefault="00440798" w:rsidP="00440798">
      <w:pPr>
        <w:spacing w:after="0" w:line="252" w:lineRule="exact"/>
        <w:ind w:left="113" w:right="-20"/>
        <w:rPr>
          <w:rFonts w:ascii="Arial" w:eastAsia="Arial" w:hAnsi="Arial" w:cs="Arial"/>
          <w:b/>
          <w:bCs/>
        </w:rPr>
      </w:pPr>
    </w:p>
    <w:p w14:paraId="438DB27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9 – Statement of Requirements</w:t>
      </w:r>
    </w:p>
    <w:p w14:paraId="2E03F065" w14:textId="77777777" w:rsidR="00440798" w:rsidRDefault="00440798" w:rsidP="00440798">
      <w:pPr>
        <w:rPr>
          <w:lang w:val="en-GB" w:eastAsia="en-GB"/>
        </w:rPr>
      </w:pPr>
    </w:p>
    <w:p w14:paraId="44743354" w14:textId="77777777" w:rsidR="002664CF" w:rsidRDefault="002664CF" w:rsidP="002664CF">
      <w:pPr>
        <w:pStyle w:val="MainTitle"/>
      </w:pPr>
      <w:r>
        <w:t>Innovation and Disruption People Capability Requirement</w:t>
      </w:r>
    </w:p>
    <w:p w14:paraId="38E1EAB1" w14:textId="77777777" w:rsidR="002664CF" w:rsidRDefault="002664CF" w:rsidP="002664CF">
      <w:pPr>
        <w:pStyle w:val="MainTitle"/>
      </w:pPr>
      <w:r>
        <w:t>Background</w:t>
      </w:r>
    </w:p>
    <w:p w14:paraId="4DF56596" w14:textId="77777777" w:rsidR="002664CF" w:rsidRDefault="002664CF" w:rsidP="002664CF">
      <w:pPr>
        <w:pStyle w:val="NoSpacing"/>
        <w:numPr>
          <w:ilvl w:val="0"/>
          <w:numId w:val="58"/>
        </w:numPr>
        <w:spacing w:after="240"/>
        <w:rPr>
          <w:rFonts w:cs="Arial"/>
        </w:rPr>
      </w:pPr>
      <w:r>
        <w:t>The RN and RAF have a requirement for a cadre of Whole Force (WF)</w:t>
      </w:r>
      <w:r>
        <w:rPr>
          <w:rStyle w:val="FootnoteReference"/>
        </w:rPr>
        <w:footnoteReference w:id="2"/>
      </w:r>
      <w:r>
        <w:t xml:space="preserve"> personnel with the agility and knowledge to work in both the Core and Edge functions</w:t>
      </w:r>
      <w:r>
        <w:rPr>
          <w:rStyle w:val="FootnoteReference"/>
        </w:rPr>
        <w:footnoteReference w:id="3"/>
      </w:r>
      <w:r>
        <w:t xml:space="preserve">.  This is essential to inject the new ways of working and reflect the thinking needed for RAF and RN benefit, in support of current transformative change programmes, </w:t>
      </w:r>
      <w:proofErr w:type="gramStart"/>
      <w:r>
        <w:t>and in particular, within</w:t>
      </w:r>
      <w:proofErr w:type="gramEnd"/>
      <w:r>
        <w:t xml:space="preserve"> the Technology and Innovation domain. </w:t>
      </w:r>
    </w:p>
    <w:p w14:paraId="5A470ACD" w14:textId="77777777" w:rsidR="002664CF" w:rsidRDefault="002664CF" w:rsidP="002664CF">
      <w:pPr>
        <w:pStyle w:val="NoSpacing"/>
        <w:numPr>
          <w:ilvl w:val="0"/>
          <w:numId w:val="58"/>
        </w:numPr>
        <w:spacing w:after="240"/>
      </w:pPr>
      <w:r>
        <w:t>Whilst an increasing number of RN and RAF roles may require rapid capability development, innovation and creative solution design, the requirement for this innovative and disruptive mindset is far wider reaching.  To develop a more widely employable innovation skill set, a bespoke training process is required that will enable a greater proportion of our WF workforce to understand:</w:t>
      </w:r>
    </w:p>
    <w:p w14:paraId="7276361B" w14:textId="77777777" w:rsidR="002664CF" w:rsidRDefault="002664CF" w:rsidP="002664CF">
      <w:pPr>
        <w:pStyle w:val="NoSpacing"/>
        <w:numPr>
          <w:ilvl w:val="1"/>
          <w:numId w:val="58"/>
        </w:numPr>
        <w:spacing w:after="120"/>
      </w:pPr>
      <w:r>
        <w:t>Innovation opportunities, engage with potential industry partners and champion novel approaches in all areas of its operations;</w:t>
      </w:r>
    </w:p>
    <w:p w14:paraId="3C06AFA2" w14:textId="77777777" w:rsidR="002664CF" w:rsidRDefault="002664CF" w:rsidP="002664CF">
      <w:pPr>
        <w:pStyle w:val="NoSpacing"/>
        <w:numPr>
          <w:ilvl w:val="1"/>
          <w:numId w:val="58"/>
        </w:numPr>
        <w:spacing w:after="120"/>
      </w:pPr>
      <w:r>
        <w:t>The benefit of cross-MOD, other Government departments and industry networks of contacts;</w:t>
      </w:r>
    </w:p>
    <w:p w14:paraId="678C9D36" w14:textId="77777777" w:rsidR="002664CF" w:rsidRDefault="002664CF" w:rsidP="002664CF">
      <w:pPr>
        <w:pStyle w:val="NoSpacing"/>
        <w:numPr>
          <w:ilvl w:val="1"/>
          <w:numId w:val="58"/>
        </w:numPr>
        <w:spacing w:after="120"/>
      </w:pPr>
      <w:r>
        <w:t>How small, agile, technical start-up organisations operate, identify customer requirements and raise capital;</w:t>
      </w:r>
    </w:p>
    <w:p w14:paraId="187805C6" w14:textId="77777777" w:rsidR="002664CF" w:rsidRDefault="002664CF" w:rsidP="002664CF">
      <w:pPr>
        <w:pStyle w:val="NoSpacing"/>
        <w:numPr>
          <w:ilvl w:val="1"/>
          <w:numId w:val="58"/>
        </w:numPr>
        <w:spacing w:after="120"/>
        <w:rPr>
          <w:rFonts w:cs="Arial"/>
        </w:rPr>
      </w:pPr>
      <w:r>
        <w:rPr>
          <w:rFonts w:eastAsia="Times New Roman"/>
        </w:rPr>
        <w:t>Large intrapreneurial behaviours at Corporate-scale, e.g. SpaceX/NASA, BP conversion to Net Zero, Dyson, etc...</w:t>
      </w:r>
    </w:p>
    <w:p w14:paraId="4F8238A6" w14:textId="77777777" w:rsidR="002664CF" w:rsidRDefault="002664CF" w:rsidP="002664CF">
      <w:pPr>
        <w:pStyle w:val="MainTitle"/>
      </w:pPr>
      <w:r>
        <w:t>Requirement</w:t>
      </w:r>
    </w:p>
    <w:p w14:paraId="51C4093A" w14:textId="77777777" w:rsidR="002664CF" w:rsidRDefault="002664CF" w:rsidP="002664CF">
      <w:pPr>
        <w:pStyle w:val="NoSpacing"/>
        <w:numPr>
          <w:ilvl w:val="0"/>
          <w:numId w:val="58"/>
        </w:numPr>
        <w:spacing w:after="240"/>
      </w:pPr>
      <w:r>
        <w:t xml:space="preserve">A blended training solution is required that offers academic content, industry experience through sustained engagement with start-up companies, as well as a mentor programme to maximise our people’s potential within the innovation domain.  In addition to this, a programme of continual professional development must be provided to ensure all learners </w:t>
      </w:r>
      <w:proofErr w:type="gramStart"/>
      <w:r>
        <w:t>have the opportunity to</w:t>
      </w:r>
      <w:proofErr w:type="gramEnd"/>
      <w:r>
        <w:t xml:space="preserve"> refresh and develop their skill sets.  </w:t>
      </w:r>
    </w:p>
    <w:p w14:paraId="68A2D680" w14:textId="77777777" w:rsidR="002664CF" w:rsidRDefault="002664CF" w:rsidP="002664CF">
      <w:pPr>
        <w:pStyle w:val="NoSpacing"/>
        <w:numPr>
          <w:ilvl w:val="0"/>
          <w:numId w:val="58"/>
        </w:numPr>
        <w:spacing w:after="240"/>
      </w:pPr>
      <w:r>
        <w:t>The RN and RAF require two courses to be run from Feb 21, for circa 25 people per cohort.  The course is to be open to all ranks, rates and academic backgrounds.  To aid workforce management, courses should by full time and cannot last longer than 12 weeks.  They should be delivered remotely, although opportunities for face to face components would be welcome in line with current Covid-19 guidelines.</w:t>
      </w:r>
    </w:p>
    <w:p w14:paraId="4A0BE3EF" w14:textId="77777777" w:rsidR="002664CF" w:rsidRDefault="002664CF" w:rsidP="002664CF">
      <w:pPr>
        <w:pStyle w:val="NoSpacing"/>
        <w:numPr>
          <w:ilvl w:val="0"/>
          <w:numId w:val="58"/>
        </w:numPr>
        <w:spacing w:after="240"/>
      </w:pPr>
      <w:r>
        <w:t>Any face to face components must not come at additional cost to the RN or the RAF; all travel and subsistence costs are to be met by the successful tenderer.</w:t>
      </w:r>
    </w:p>
    <w:p w14:paraId="45343632" w14:textId="77777777" w:rsidR="002664CF" w:rsidRDefault="002664CF" w:rsidP="002664CF">
      <w:pPr>
        <w:pStyle w:val="NoSpacing"/>
        <w:numPr>
          <w:ilvl w:val="0"/>
          <w:numId w:val="58"/>
        </w:numPr>
        <w:spacing w:after="240"/>
      </w:pPr>
      <w:r>
        <w:rPr>
          <w:b/>
          <w:bCs/>
        </w:rPr>
        <w:t>Scope of Study</w:t>
      </w:r>
      <w:r>
        <w:t>.  The training solution must cover the following areas of study:</w:t>
      </w:r>
    </w:p>
    <w:p w14:paraId="7F0FE4FE" w14:textId="77777777" w:rsidR="002664CF" w:rsidRDefault="002664CF" w:rsidP="002664CF">
      <w:pPr>
        <w:pStyle w:val="NoSpacing"/>
        <w:numPr>
          <w:ilvl w:val="1"/>
          <w:numId w:val="58"/>
        </w:numPr>
        <w:spacing w:after="120"/>
      </w:pPr>
      <w:r>
        <w:rPr>
          <w:rFonts w:cs="Arial"/>
          <w:szCs w:val="24"/>
        </w:rPr>
        <w:t>Start-ups (including work experience placement).  To enable students to understand innovation process and pressures on small technical organisations.</w:t>
      </w:r>
    </w:p>
    <w:p w14:paraId="1FD0D365" w14:textId="77777777" w:rsidR="002664CF" w:rsidRDefault="002664CF" w:rsidP="002664CF">
      <w:pPr>
        <w:pStyle w:val="NoSpacing"/>
        <w:numPr>
          <w:ilvl w:val="1"/>
          <w:numId w:val="58"/>
        </w:numPr>
        <w:spacing w:after="120"/>
      </w:pPr>
      <w:r>
        <w:t>Cutting edge technical innovation.  It would be beneficial for students to experience new and emergent technologies.</w:t>
      </w:r>
    </w:p>
    <w:p w14:paraId="294A8B8E" w14:textId="77777777" w:rsidR="002664CF" w:rsidRDefault="002664CF" w:rsidP="002664CF">
      <w:pPr>
        <w:pStyle w:val="NoSpacing"/>
        <w:numPr>
          <w:ilvl w:val="1"/>
          <w:numId w:val="58"/>
        </w:numPr>
        <w:spacing w:after="120"/>
      </w:pPr>
      <w:r>
        <w:t>Basics of business.</w:t>
      </w:r>
    </w:p>
    <w:p w14:paraId="2BD89377" w14:textId="77777777" w:rsidR="002664CF" w:rsidRDefault="002664CF" w:rsidP="002664CF">
      <w:pPr>
        <w:pStyle w:val="NoSpacing"/>
        <w:numPr>
          <w:ilvl w:val="1"/>
          <w:numId w:val="58"/>
        </w:numPr>
        <w:spacing w:after="120"/>
      </w:pPr>
      <w:r>
        <w:t>The theory, academics and governance behind business innovation (the RN/RAF will brief how innovation is managed within the single Services).</w:t>
      </w:r>
    </w:p>
    <w:p w14:paraId="2E9DFDA5" w14:textId="77777777" w:rsidR="002664CF" w:rsidRDefault="002664CF" w:rsidP="002664CF">
      <w:pPr>
        <w:pStyle w:val="NoSpacing"/>
        <w:numPr>
          <w:ilvl w:val="1"/>
          <w:numId w:val="58"/>
        </w:numPr>
        <w:spacing w:after="120"/>
      </w:pPr>
      <w:r>
        <w:t>Entrepreneurship.</w:t>
      </w:r>
    </w:p>
    <w:p w14:paraId="7E186C5E" w14:textId="77777777" w:rsidR="002664CF" w:rsidRDefault="002664CF" w:rsidP="002664CF">
      <w:pPr>
        <w:pStyle w:val="NoSpacing"/>
        <w:numPr>
          <w:ilvl w:val="1"/>
          <w:numId w:val="58"/>
        </w:numPr>
        <w:spacing w:after="120"/>
      </w:pPr>
      <w:r>
        <w:lastRenderedPageBreak/>
        <w:t>Intrapreneurship, technology and corporate scale.</w:t>
      </w:r>
    </w:p>
    <w:p w14:paraId="0A0252A7" w14:textId="77777777" w:rsidR="002664CF" w:rsidRDefault="002664CF" w:rsidP="002664CF">
      <w:pPr>
        <w:pStyle w:val="NoSpacing"/>
        <w:numPr>
          <w:ilvl w:val="1"/>
          <w:numId w:val="58"/>
        </w:numPr>
        <w:spacing w:after="120"/>
      </w:pPr>
      <w:r>
        <w:t>Commercial models.</w:t>
      </w:r>
    </w:p>
    <w:p w14:paraId="162997ED" w14:textId="77777777" w:rsidR="002664CF" w:rsidRDefault="002664CF" w:rsidP="002664CF">
      <w:pPr>
        <w:pStyle w:val="NoSpacing"/>
        <w:numPr>
          <w:ilvl w:val="1"/>
          <w:numId w:val="58"/>
        </w:numPr>
        <w:spacing w:after="120"/>
      </w:pPr>
      <w:r>
        <w:t>RN/RAF specific content</w:t>
      </w:r>
      <w:r>
        <w:rPr>
          <w:rStyle w:val="FootnoteReference"/>
          <w:rFonts w:cs="Arial"/>
        </w:rPr>
        <w:footnoteReference w:id="4"/>
      </w:r>
      <w:r>
        <w:t xml:space="preserve">. </w:t>
      </w:r>
    </w:p>
    <w:p w14:paraId="54B62EF8" w14:textId="77777777" w:rsidR="002664CF" w:rsidRDefault="002664CF" w:rsidP="002664CF">
      <w:pPr>
        <w:pStyle w:val="NoSpacing"/>
        <w:numPr>
          <w:ilvl w:val="1"/>
          <w:numId w:val="58"/>
        </w:numPr>
        <w:spacing w:after="120"/>
      </w:pPr>
      <w:r>
        <w:t>Existing public sector innovation programmes.</w:t>
      </w:r>
    </w:p>
    <w:p w14:paraId="6C34D20F" w14:textId="77777777" w:rsidR="002664CF" w:rsidRDefault="002664CF" w:rsidP="002664CF">
      <w:pPr>
        <w:pStyle w:val="NoSpacing"/>
        <w:numPr>
          <w:ilvl w:val="1"/>
          <w:numId w:val="58"/>
        </w:numPr>
        <w:spacing w:after="120"/>
      </w:pPr>
      <w:r>
        <w:t>Applied phase where students are supported to develop and subsequently present, their own innovative solution to a challenge they have encountered within their work environment.</w:t>
      </w:r>
    </w:p>
    <w:p w14:paraId="416B6DDA" w14:textId="77777777" w:rsidR="002664CF" w:rsidRDefault="002664CF" w:rsidP="002664CF">
      <w:pPr>
        <w:pStyle w:val="NoSpacing"/>
        <w:numPr>
          <w:ilvl w:val="1"/>
          <w:numId w:val="58"/>
        </w:numPr>
        <w:spacing w:after="120"/>
      </w:pPr>
      <w:r>
        <w:t xml:space="preserve">Formal mentoring support must be available on an individual basis, with weekly one to one </w:t>
      </w:r>
      <w:proofErr w:type="gramStart"/>
      <w:r>
        <w:t>sessions</w:t>
      </w:r>
      <w:proofErr w:type="gramEnd"/>
      <w:r>
        <w:t xml:space="preserve"> of no longer than one hour.  The opportunity for students to work with different mentors over the 12 weeks would be beneficial.  Mentors must have a background in relevant subjects and be willing to work with the individual to support them in achieving their potential.</w:t>
      </w:r>
    </w:p>
    <w:p w14:paraId="51622D52" w14:textId="77777777" w:rsidR="002664CF" w:rsidRDefault="002664CF" w:rsidP="002664CF">
      <w:pPr>
        <w:pStyle w:val="NoSpacing"/>
        <w:numPr>
          <w:ilvl w:val="0"/>
          <w:numId w:val="58"/>
        </w:numPr>
        <w:spacing w:after="240"/>
      </w:pPr>
      <w:r>
        <w:rPr>
          <w:b/>
          <w:bCs/>
        </w:rPr>
        <w:t>Contract Start Date and Duration.</w:t>
      </w:r>
      <w:r>
        <w:t xml:space="preserve">  The courses must commence as early as possible in 2021, and no later than 1 Mar 21.  The initial contract will be for two courses in year, which must be run concurrently in order to achieve the required timeline.  The programme timetables may vary. We require an option to extend for further cohorts in Sep 21, subject to separate funding approval.</w:t>
      </w:r>
    </w:p>
    <w:p w14:paraId="3E71768F" w14:textId="77777777" w:rsidR="002664CF" w:rsidRDefault="002664CF" w:rsidP="002664CF">
      <w:pPr>
        <w:pStyle w:val="NoSpacing"/>
        <w:numPr>
          <w:ilvl w:val="0"/>
          <w:numId w:val="58"/>
        </w:numPr>
        <w:spacing w:after="240"/>
        <w:rPr>
          <w:color w:val="000000" w:themeColor="text1"/>
        </w:rPr>
      </w:pPr>
      <w:r>
        <w:rPr>
          <w:b/>
          <w:bCs/>
        </w:rPr>
        <w:t xml:space="preserve">Security considerations.  </w:t>
      </w:r>
      <w:r>
        <w:t>Given that students will be working alongside industry as part of the training package, there will be a requirement for all to be briefed on what information can and cannot be passed to their start-up companies.  OCTO (Office of the Chief Technical Officer) will develop a brief for all learners to ensure they are aware of the limitations of their engagement.  OCTO will also act as a focal point for any RN IPR/security concerns the students have, thus ensuring there are no issues with document sharing or disclosure of sensitive material. The Director of RAF Project ASTRA</w:t>
      </w:r>
      <w:r>
        <w:rPr>
          <w:rStyle w:val="FootnoteReference"/>
        </w:rPr>
        <w:footnoteReference w:id="5"/>
      </w:r>
      <w:r>
        <w:t xml:space="preserve"> will provide an equivalent service to RAF personnel.</w:t>
      </w:r>
    </w:p>
    <w:p w14:paraId="21DE28A3" w14:textId="77777777" w:rsidR="002664CF" w:rsidRDefault="002664CF" w:rsidP="002664CF">
      <w:pPr>
        <w:pStyle w:val="NoSpacing"/>
        <w:numPr>
          <w:ilvl w:val="0"/>
          <w:numId w:val="58"/>
        </w:numPr>
        <w:spacing w:after="240"/>
      </w:pPr>
      <w:r>
        <w:rPr>
          <w:b/>
          <w:bCs/>
        </w:rPr>
        <w:t>Other considerations.</w:t>
      </w:r>
      <w:r>
        <w:t xml:space="preserve"> Students will not be issued with MoD official IT and will be required to study using personal devices. Should any specialist software be required above MS Office, this should be funded by the contractor; no additional costs are to fall to the RN, RAF or the learners.</w:t>
      </w:r>
    </w:p>
    <w:p w14:paraId="213FFDE9" w14:textId="77777777" w:rsidR="00440798" w:rsidRDefault="00440798" w:rsidP="00440798">
      <w:pPr>
        <w:rPr>
          <w:color w:val="FF0000"/>
          <w:lang w:val="en-GB" w:eastAsia="en-GB"/>
        </w:rPr>
      </w:pPr>
    </w:p>
    <w:p w14:paraId="2EFC865F" w14:textId="77777777" w:rsidR="00440798" w:rsidRDefault="00440798" w:rsidP="00440798">
      <w:pPr>
        <w:rPr>
          <w:color w:val="FF0000"/>
          <w:lang w:val="en-GB" w:eastAsia="en-GB"/>
        </w:rPr>
      </w:pPr>
    </w:p>
    <w:p w14:paraId="28BBC33B" w14:textId="77777777" w:rsidR="00440798" w:rsidRDefault="00440798" w:rsidP="00440798">
      <w:pPr>
        <w:rPr>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327333A4" w14:textId="77777777" w:rsidR="00440798" w:rsidRDefault="00440798" w:rsidP="00440798">
      <w:pPr>
        <w:rPr>
          <w:color w:val="FF0000"/>
          <w:lang w:val="en-GB" w:eastAsia="en-GB"/>
        </w:rPr>
      </w:pPr>
    </w:p>
    <w:p w14:paraId="0890E8BB" w14:textId="77777777" w:rsidR="00440798" w:rsidRDefault="00440798" w:rsidP="00440798">
      <w:pPr>
        <w:rPr>
          <w:color w:val="FF0000"/>
          <w:lang w:val="en-GB" w:eastAsia="en-GB"/>
        </w:rPr>
      </w:pPr>
    </w:p>
    <w:p w14:paraId="3A3D12B8" w14:textId="77777777" w:rsidR="00440798" w:rsidRDefault="00440798" w:rsidP="00440798">
      <w:pPr>
        <w:rPr>
          <w:color w:val="FF0000"/>
          <w:lang w:val="en-GB" w:eastAsia="en-GB"/>
        </w:rPr>
      </w:pPr>
    </w:p>
    <w:p w14:paraId="5403ECF1" w14:textId="77777777" w:rsidR="00440798" w:rsidRDefault="00440798" w:rsidP="00440798">
      <w:pPr>
        <w:rPr>
          <w:color w:val="FF0000"/>
          <w:lang w:val="en-GB" w:eastAsia="en-GB"/>
        </w:rPr>
      </w:pPr>
    </w:p>
    <w:p w14:paraId="35A5BA0F" w14:textId="77777777" w:rsidR="00440798" w:rsidRDefault="00440798" w:rsidP="00440798">
      <w:pPr>
        <w:rPr>
          <w:color w:val="FF0000"/>
          <w:lang w:val="en-GB" w:eastAsia="en-GB"/>
        </w:rPr>
      </w:pPr>
    </w:p>
    <w:p w14:paraId="31DFA97E" w14:textId="77777777" w:rsidR="00440798" w:rsidRDefault="00440798" w:rsidP="00440798">
      <w:pPr>
        <w:rPr>
          <w:color w:val="FF0000"/>
          <w:lang w:val="en-GB" w:eastAsia="en-GB"/>
        </w:rPr>
      </w:pPr>
    </w:p>
    <w:p w14:paraId="6C760AA8" w14:textId="77777777" w:rsidR="00440798" w:rsidRDefault="00440798" w:rsidP="00440798">
      <w:pPr>
        <w:rPr>
          <w:color w:val="FF0000"/>
          <w:lang w:val="en-GB" w:eastAsia="en-GB"/>
        </w:rPr>
      </w:pPr>
    </w:p>
    <w:p w14:paraId="0783BE9A" w14:textId="77777777" w:rsidR="00440798" w:rsidRDefault="00440798" w:rsidP="00440798">
      <w:pPr>
        <w:rPr>
          <w:color w:val="FF0000"/>
          <w:lang w:val="en-GB" w:eastAsia="en-GB"/>
        </w:rPr>
      </w:pPr>
    </w:p>
    <w:p w14:paraId="6433DF41" w14:textId="77777777" w:rsidR="00440798" w:rsidRDefault="00440798" w:rsidP="00440798">
      <w:pPr>
        <w:rPr>
          <w:color w:val="FF0000"/>
          <w:lang w:val="en-GB" w:eastAsia="en-GB"/>
        </w:rPr>
      </w:pPr>
    </w:p>
    <w:p w14:paraId="35089B21" w14:textId="77777777" w:rsidR="00440798" w:rsidRDefault="00440798" w:rsidP="00440798">
      <w:pPr>
        <w:rPr>
          <w:color w:val="FF0000"/>
          <w:lang w:val="en-GB" w:eastAsia="en-GB"/>
        </w:rPr>
      </w:pPr>
    </w:p>
    <w:p w14:paraId="263404A7" w14:textId="77777777" w:rsidR="00440798" w:rsidRDefault="00440798" w:rsidP="00440798">
      <w:pPr>
        <w:rPr>
          <w:color w:val="FF0000"/>
          <w:lang w:val="en-GB" w:eastAsia="en-GB"/>
        </w:rPr>
      </w:pPr>
    </w:p>
    <w:p w14:paraId="34A32EF8" w14:textId="77777777" w:rsidR="00440798" w:rsidRDefault="00440798" w:rsidP="00440798">
      <w:pPr>
        <w:rPr>
          <w:color w:val="FF0000"/>
          <w:lang w:val="en-GB" w:eastAsia="en-GB"/>
        </w:rPr>
      </w:pPr>
    </w:p>
    <w:p w14:paraId="734DB1B0" w14:textId="77777777" w:rsidR="00440798" w:rsidRDefault="00440798" w:rsidP="00440798">
      <w:pPr>
        <w:rPr>
          <w:color w:val="FF0000"/>
          <w:lang w:val="en-GB" w:eastAsia="en-GB"/>
        </w:rPr>
      </w:pPr>
    </w:p>
    <w:p w14:paraId="06A6A5BA" w14:textId="77777777" w:rsidR="00440798" w:rsidRDefault="00440798" w:rsidP="00440798">
      <w:pPr>
        <w:rPr>
          <w:color w:val="FF0000"/>
          <w:lang w:val="en-GB" w:eastAsia="en-GB"/>
        </w:rPr>
      </w:pPr>
    </w:p>
    <w:p w14:paraId="42307C8E" w14:textId="77777777" w:rsidR="00440798" w:rsidRDefault="00440798" w:rsidP="00440798">
      <w:pPr>
        <w:rPr>
          <w:color w:val="FF0000"/>
          <w:lang w:val="en-GB" w:eastAsia="en-GB"/>
        </w:rPr>
      </w:pPr>
    </w:p>
    <w:p w14:paraId="59271EF6" w14:textId="77777777" w:rsidR="00440798" w:rsidRDefault="00440798" w:rsidP="00440798">
      <w:pPr>
        <w:rPr>
          <w:color w:val="FF0000"/>
          <w:lang w:val="en-GB" w:eastAsia="en-GB"/>
        </w:rPr>
      </w:pPr>
    </w:p>
    <w:p w14:paraId="4CDBB93B" w14:textId="77777777" w:rsidR="00440798" w:rsidRDefault="00440798" w:rsidP="00440798">
      <w:pPr>
        <w:rPr>
          <w:color w:val="FF0000"/>
          <w:lang w:val="en-GB" w:eastAsia="en-GB"/>
        </w:rPr>
      </w:pPr>
    </w:p>
    <w:p w14:paraId="245DDB8F" w14:textId="77777777" w:rsidR="00440798" w:rsidRDefault="00440798" w:rsidP="00440798">
      <w:pPr>
        <w:rPr>
          <w:color w:val="FF0000"/>
          <w:lang w:val="en-GB" w:eastAsia="en-GB"/>
        </w:rPr>
      </w:pPr>
    </w:p>
    <w:p w14:paraId="3FBCCF98" w14:textId="77777777" w:rsidR="00440798" w:rsidRDefault="00440798" w:rsidP="00440798">
      <w:pPr>
        <w:rPr>
          <w:color w:val="FF0000"/>
          <w:lang w:val="en-GB" w:eastAsia="en-GB"/>
        </w:rPr>
      </w:pPr>
    </w:p>
    <w:p w14:paraId="5744C294" w14:textId="77777777" w:rsidR="00695FA3" w:rsidRDefault="00695FA3" w:rsidP="00695FA3">
      <w:pPr>
        <w:rPr>
          <w:color w:val="FF0000"/>
          <w:lang w:val="en-GB" w:eastAsia="en-GB"/>
        </w:rPr>
      </w:pPr>
    </w:p>
    <w:p w14:paraId="03E9935E" w14:textId="77777777" w:rsidR="00695FA3" w:rsidRDefault="00695FA3" w:rsidP="00695FA3">
      <w:pPr>
        <w:rPr>
          <w:color w:val="FF0000"/>
          <w:lang w:val="en-GB" w:eastAsia="en-GB"/>
        </w:rPr>
      </w:pPr>
    </w:p>
    <w:p w14:paraId="32C72A55" w14:textId="77777777" w:rsidR="00695FA3" w:rsidRDefault="00695FA3" w:rsidP="00695FA3">
      <w:pPr>
        <w:rPr>
          <w:color w:val="FF0000"/>
          <w:lang w:val="en-GB" w:eastAsia="en-GB"/>
        </w:rPr>
      </w:pPr>
    </w:p>
    <w:p w14:paraId="1DAFC6AA" w14:textId="77777777" w:rsidR="00695FA3" w:rsidRDefault="00695FA3" w:rsidP="00695FA3">
      <w:pPr>
        <w:rPr>
          <w:color w:val="FF0000"/>
          <w:lang w:val="en-GB" w:eastAsia="en-GB"/>
        </w:rPr>
      </w:pPr>
    </w:p>
    <w:p w14:paraId="7B651BAE" w14:textId="77777777" w:rsidR="00695FA3" w:rsidRDefault="00695FA3" w:rsidP="00695FA3">
      <w:pPr>
        <w:spacing w:after="0" w:line="240" w:lineRule="auto"/>
        <w:jc w:val="center"/>
        <w:rPr>
          <w:rFonts w:ascii="Arial" w:eastAsia="Arial" w:hAnsi="Arial" w:cs="Arial"/>
          <w:b/>
          <w:bCs/>
          <w:sz w:val="56"/>
          <w:szCs w:val="56"/>
        </w:rPr>
      </w:pPr>
    </w:p>
    <w:p w14:paraId="70E3DDB1" w14:textId="77777777" w:rsidR="00695FA3" w:rsidRDefault="00695FA3" w:rsidP="00695FA3">
      <w:pPr>
        <w:spacing w:after="0" w:line="240" w:lineRule="auto"/>
        <w:jc w:val="center"/>
        <w:rPr>
          <w:rFonts w:ascii="Arial" w:eastAsia="Arial" w:hAnsi="Arial" w:cs="Arial"/>
          <w:b/>
          <w:bCs/>
          <w:sz w:val="56"/>
          <w:szCs w:val="56"/>
        </w:rPr>
      </w:pPr>
    </w:p>
    <w:p w14:paraId="70BCB653"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12AB8511" w14:textId="77777777" w:rsidR="00695FA3" w:rsidRDefault="00695FA3" w:rsidP="00695FA3">
      <w:pPr>
        <w:spacing w:after="0" w:line="252" w:lineRule="exact"/>
        <w:ind w:left="113" w:right="-20"/>
        <w:rPr>
          <w:rFonts w:ascii="Arial" w:eastAsia="Arial" w:hAnsi="Arial" w:cs="Arial"/>
          <w:b/>
          <w:bCs/>
        </w:rPr>
      </w:pPr>
    </w:p>
    <w:p w14:paraId="591C9AD7" w14:textId="77777777" w:rsidR="00695FA3" w:rsidRDefault="00695FA3" w:rsidP="00695FA3">
      <w:pPr>
        <w:spacing w:after="0" w:line="252" w:lineRule="exact"/>
        <w:ind w:left="113" w:right="-20"/>
        <w:rPr>
          <w:rFonts w:ascii="Arial" w:eastAsia="Arial" w:hAnsi="Arial" w:cs="Arial"/>
          <w:b/>
          <w:bCs/>
        </w:rPr>
      </w:pPr>
    </w:p>
    <w:p w14:paraId="396D16C1" w14:textId="77777777" w:rsidR="00695FA3" w:rsidRDefault="00695FA3" w:rsidP="00695FA3">
      <w:pPr>
        <w:spacing w:after="0" w:line="252" w:lineRule="exact"/>
        <w:ind w:left="113" w:right="-20"/>
        <w:rPr>
          <w:rFonts w:ascii="Arial" w:eastAsia="Arial" w:hAnsi="Arial" w:cs="Arial"/>
          <w:b/>
          <w:bCs/>
        </w:rPr>
      </w:pPr>
    </w:p>
    <w:p w14:paraId="290EAC20" w14:textId="77777777" w:rsidR="00695FA3" w:rsidRDefault="00695FA3" w:rsidP="00695FA3">
      <w:pPr>
        <w:spacing w:after="0" w:line="252" w:lineRule="exact"/>
        <w:ind w:left="113" w:right="-20"/>
        <w:rPr>
          <w:rFonts w:ascii="Arial" w:eastAsia="Arial" w:hAnsi="Arial" w:cs="Arial"/>
          <w:b/>
          <w:bCs/>
        </w:rPr>
      </w:pPr>
    </w:p>
    <w:p w14:paraId="32EE2270" w14:textId="77777777" w:rsidR="00695FA3" w:rsidRDefault="00695FA3" w:rsidP="00695FA3">
      <w:pPr>
        <w:spacing w:after="0" w:line="252" w:lineRule="exact"/>
        <w:ind w:left="113" w:right="-20"/>
        <w:rPr>
          <w:rFonts w:ascii="Arial" w:eastAsia="Arial" w:hAnsi="Arial" w:cs="Arial"/>
          <w:b/>
          <w:bCs/>
        </w:rPr>
      </w:pPr>
    </w:p>
    <w:p w14:paraId="74AC0238" w14:textId="77777777" w:rsidR="00695FA3" w:rsidRDefault="00695FA3" w:rsidP="00695FA3">
      <w:pPr>
        <w:spacing w:after="0" w:line="252" w:lineRule="exact"/>
        <w:ind w:left="113" w:right="-20"/>
        <w:rPr>
          <w:rFonts w:ascii="Arial" w:eastAsia="Arial" w:hAnsi="Arial" w:cs="Arial"/>
          <w:b/>
          <w:bCs/>
        </w:rPr>
      </w:pPr>
    </w:p>
    <w:p w14:paraId="05DE0EE4" w14:textId="77777777" w:rsidR="00695FA3" w:rsidRDefault="00695FA3" w:rsidP="00695FA3">
      <w:pPr>
        <w:spacing w:after="0" w:line="252" w:lineRule="exact"/>
        <w:ind w:left="113" w:right="-20"/>
        <w:rPr>
          <w:rFonts w:ascii="Arial" w:eastAsia="Arial" w:hAnsi="Arial" w:cs="Arial"/>
          <w:b/>
          <w:bCs/>
        </w:rPr>
      </w:pPr>
    </w:p>
    <w:p w14:paraId="32EDEDB6" w14:textId="77777777" w:rsidR="00695FA3" w:rsidRDefault="00695FA3" w:rsidP="00695FA3">
      <w:pPr>
        <w:spacing w:after="0" w:line="252" w:lineRule="exact"/>
        <w:ind w:left="113" w:right="-20"/>
        <w:rPr>
          <w:rFonts w:ascii="Arial" w:eastAsia="Arial" w:hAnsi="Arial" w:cs="Arial"/>
          <w:b/>
          <w:bCs/>
        </w:rPr>
      </w:pPr>
    </w:p>
    <w:p w14:paraId="6CC53163" w14:textId="77777777" w:rsidR="00695FA3" w:rsidRDefault="00695FA3" w:rsidP="00695FA3">
      <w:pPr>
        <w:spacing w:after="0" w:line="252" w:lineRule="exact"/>
        <w:ind w:left="113" w:right="-20"/>
        <w:rPr>
          <w:rFonts w:ascii="Arial" w:eastAsia="Arial" w:hAnsi="Arial" w:cs="Arial"/>
          <w:b/>
          <w:bCs/>
        </w:rPr>
      </w:pPr>
    </w:p>
    <w:p w14:paraId="64048DBC" w14:textId="77777777" w:rsidR="00695FA3" w:rsidRDefault="00695FA3" w:rsidP="00695FA3">
      <w:pPr>
        <w:spacing w:after="0" w:line="252" w:lineRule="exact"/>
        <w:ind w:left="113" w:right="-20"/>
        <w:rPr>
          <w:rFonts w:ascii="Arial" w:eastAsia="Arial" w:hAnsi="Arial" w:cs="Arial"/>
          <w:b/>
          <w:bCs/>
        </w:rPr>
      </w:pPr>
    </w:p>
    <w:p w14:paraId="1DBE5F5C" w14:textId="77777777" w:rsidR="00695FA3" w:rsidRDefault="00695FA3" w:rsidP="00695FA3">
      <w:pPr>
        <w:spacing w:after="0" w:line="252" w:lineRule="exact"/>
        <w:ind w:left="113" w:right="-20"/>
        <w:rPr>
          <w:rFonts w:ascii="Arial" w:eastAsia="Arial" w:hAnsi="Arial" w:cs="Arial"/>
          <w:b/>
          <w:bCs/>
        </w:rPr>
      </w:pPr>
    </w:p>
    <w:p w14:paraId="2B5CFBC7" w14:textId="77777777" w:rsidR="00695FA3" w:rsidRDefault="00695FA3" w:rsidP="00695FA3">
      <w:pPr>
        <w:spacing w:after="0" w:line="252" w:lineRule="exact"/>
        <w:ind w:left="113" w:right="-20"/>
        <w:rPr>
          <w:rFonts w:ascii="Arial" w:eastAsia="Arial" w:hAnsi="Arial" w:cs="Arial"/>
          <w:b/>
          <w:bCs/>
        </w:rPr>
      </w:pPr>
    </w:p>
    <w:p w14:paraId="2933D357" w14:textId="77777777" w:rsidR="00695FA3" w:rsidRDefault="00695FA3" w:rsidP="00695FA3">
      <w:pPr>
        <w:spacing w:after="0" w:line="252" w:lineRule="exact"/>
        <w:ind w:left="113" w:right="-20"/>
        <w:rPr>
          <w:rFonts w:ascii="Arial" w:eastAsia="Arial" w:hAnsi="Arial" w:cs="Arial"/>
          <w:b/>
          <w:bCs/>
        </w:rPr>
      </w:pPr>
    </w:p>
    <w:p w14:paraId="443F8679" w14:textId="77777777" w:rsidR="00695FA3" w:rsidRDefault="00695FA3" w:rsidP="00695FA3">
      <w:pPr>
        <w:spacing w:after="0" w:line="252" w:lineRule="exact"/>
        <w:ind w:left="113" w:right="-20"/>
        <w:rPr>
          <w:rFonts w:ascii="Arial" w:eastAsia="Arial" w:hAnsi="Arial" w:cs="Arial"/>
          <w:b/>
          <w:bCs/>
        </w:rPr>
      </w:pPr>
    </w:p>
    <w:p w14:paraId="5416AFF0" w14:textId="77777777" w:rsidR="00695FA3" w:rsidRDefault="00695FA3" w:rsidP="00695FA3">
      <w:pPr>
        <w:spacing w:after="0" w:line="252" w:lineRule="exact"/>
        <w:ind w:left="113" w:right="-20"/>
        <w:rPr>
          <w:rFonts w:ascii="Arial" w:eastAsia="Arial" w:hAnsi="Arial" w:cs="Arial"/>
          <w:b/>
          <w:bCs/>
        </w:rPr>
      </w:pPr>
    </w:p>
    <w:p w14:paraId="05687E2E" w14:textId="77777777" w:rsidR="00695FA3" w:rsidRDefault="00695FA3" w:rsidP="00695FA3">
      <w:pPr>
        <w:spacing w:after="0" w:line="252" w:lineRule="exact"/>
        <w:ind w:left="113" w:right="-20"/>
        <w:rPr>
          <w:rFonts w:ascii="Arial" w:eastAsia="Arial" w:hAnsi="Arial" w:cs="Arial"/>
          <w:b/>
          <w:bCs/>
        </w:rPr>
      </w:pPr>
    </w:p>
    <w:p w14:paraId="14BD6515" w14:textId="77777777" w:rsidR="00695FA3" w:rsidRDefault="00695FA3" w:rsidP="00695FA3">
      <w:pPr>
        <w:spacing w:after="0" w:line="252" w:lineRule="exact"/>
        <w:ind w:left="113" w:right="-20"/>
        <w:rPr>
          <w:rFonts w:ascii="Arial" w:eastAsia="Arial" w:hAnsi="Arial" w:cs="Arial"/>
          <w:b/>
          <w:bCs/>
        </w:rPr>
      </w:pPr>
    </w:p>
    <w:p w14:paraId="40DB9D36" w14:textId="77777777" w:rsidR="00695FA3" w:rsidRDefault="00695FA3" w:rsidP="00695FA3">
      <w:pPr>
        <w:spacing w:after="0" w:line="252" w:lineRule="exact"/>
        <w:ind w:left="113" w:right="-20"/>
        <w:rPr>
          <w:rFonts w:ascii="Arial" w:eastAsia="Arial" w:hAnsi="Arial" w:cs="Arial"/>
          <w:b/>
          <w:bCs/>
        </w:rPr>
      </w:pPr>
    </w:p>
    <w:p w14:paraId="442AFE81" w14:textId="77777777" w:rsidR="00695FA3" w:rsidRDefault="00695FA3" w:rsidP="00695FA3">
      <w:pPr>
        <w:spacing w:after="0" w:line="252" w:lineRule="exact"/>
        <w:ind w:left="113" w:right="-20"/>
        <w:rPr>
          <w:rFonts w:ascii="Arial" w:eastAsia="Arial" w:hAnsi="Arial" w:cs="Arial"/>
          <w:b/>
          <w:bCs/>
        </w:rPr>
      </w:pPr>
    </w:p>
    <w:p w14:paraId="40726531" w14:textId="77777777" w:rsidR="00695FA3" w:rsidRDefault="00695FA3" w:rsidP="00695FA3">
      <w:pPr>
        <w:spacing w:after="0" w:line="252" w:lineRule="exact"/>
        <w:ind w:left="113" w:right="-20"/>
        <w:rPr>
          <w:rFonts w:ascii="Arial" w:eastAsia="Arial" w:hAnsi="Arial" w:cs="Arial"/>
          <w:b/>
          <w:bCs/>
        </w:rPr>
      </w:pPr>
    </w:p>
    <w:p w14:paraId="7FA0E9D4" w14:textId="77777777" w:rsidR="00695FA3" w:rsidRDefault="00695FA3" w:rsidP="00695FA3">
      <w:pPr>
        <w:spacing w:after="0" w:line="252" w:lineRule="exact"/>
        <w:ind w:left="113" w:right="-20"/>
        <w:rPr>
          <w:rFonts w:ascii="Arial" w:eastAsia="Arial" w:hAnsi="Arial" w:cs="Arial"/>
          <w:b/>
          <w:bCs/>
        </w:rPr>
      </w:pPr>
    </w:p>
    <w:p w14:paraId="5B3772D5" w14:textId="77777777" w:rsidR="00695FA3" w:rsidRDefault="00695FA3" w:rsidP="00695FA3">
      <w:pPr>
        <w:spacing w:after="0" w:line="252" w:lineRule="exact"/>
        <w:ind w:left="113" w:right="-20"/>
        <w:rPr>
          <w:rFonts w:ascii="Arial" w:eastAsia="Arial" w:hAnsi="Arial" w:cs="Arial"/>
          <w:b/>
          <w:bCs/>
        </w:rPr>
      </w:pPr>
    </w:p>
    <w:p w14:paraId="793D494A" w14:textId="77777777" w:rsidR="00695FA3" w:rsidRDefault="00695FA3" w:rsidP="00695FA3">
      <w:pPr>
        <w:spacing w:after="0" w:line="252" w:lineRule="exact"/>
        <w:ind w:left="113" w:right="-20"/>
        <w:rPr>
          <w:rFonts w:ascii="Arial" w:eastAsia="Arial" w:hAnsi="Arial" w:cs="Arial"/>
          <w:b/>
          <w:bCs/>
        </w:rPr>
      </w:pPr>
    </w:p>
    <w:p w14:paraId="3F319C03" w14:textId="77777777" w:rsidR="00695FA3" w:rsidRDefault="00695FA3" w:rsidP="00695FA3">
      <w:pPr>
        <w:spacing w:after="0" w:line="252" w:lineRule="exact"/>
        <w:ind w:left="113" w:right="-20"/>
        <w:rPr>
          <w:rFonts w:ascii="Arial" w:eastAsia="Arial" w:hAnsi="Arial" w:cs="Arial"/>
          <w:b/>
          <w:bCs/>
        </w:rPr>
      </w:pPr>
    </w:p>
    <w:p w14:paraId="6D3AE9F1" w14:textId="77777777" w:rsidR="00695FA3" w:rsidRDefault="00695FA3" w:rsidP="00695FA3">
      <w:pPr>
        <w:spacing w:after="0" w:line="252" w:lineRule="exact"/>
        <w:ind w:left="113" w:right="-20"/>
        <w:rPr>
          <w:rFonts w:ascii="Arial" w:eastAsia="Arial" w:hAnsi="Arial" w:cs="Arial"/>
          <w:b/>
          <w:bCs/>
        </w:rPr>
      </w:pPr>
    </w:p>
    <w:p w14:paraId="082DAE00" w14:textId="77777777" w:rsidR="00695FA3" w:rsidRDefault="00695FA3" w:rsidP="00695FA3">
      <w:pPr>
        <w:spacing w:after="0" w:line="252" w:lineRule="exact"/>
        <w:ind w:left="113" w:right="-20"/>
        <w:rPr>
          <w:rFonts w:ascii="Arial" w:eastAsia="Arial" w:hAnsi="Arial" w:cs="Arial"/>
          <w:b/>
          <w:bCs/>
        </w:rPr>
      </w:pPr>
    </w:p>
    <w:p w14:paraId="5B78FBC2" w14:textId="77777777" w:rsidR="00695FA3" w:rsidRDefault="00695FA3" w:rsidP="00695FA3">
      <w:pPr>
        <w:spacing w:after="0" w:line="252" w:lineRule="exact"/>
        <w:ind w:left="113" w:right="-20"/>
        <w:rPr>
          <w:rFonts w:ascii="Arial" w:eastAsia="Arial" w:hAnsi="Arial" w:cs="Arial"/>
          <w:b/>
          <w:bCs/>
        </w:rPr>
      </w:pPr>
    </w:p>
    <w:p w14:paraId="4B5F1F70" w14:textId="77777777" w:rsidR="00695FA3" w:rsidRDefault="00695FA3" w:rsidP="00695FA3">
      <w:pPr>
        <w:spacing w:after="0" w:line="252" w:lineRule="exact"/>
        <w:ind w:left="113" w:right="-20"/>
        <w:rPr>
          <w:rFonts w:ascii="Arial" w:eastAsia="Arial" w:hAnsi="Arial" w:cs="Arial"/>
          <w:b/>
          <w:bCs/>
        </w:rPr>
      </w:pPr>
    </w:p>
    <w:p w14:paraId="1B45DCFD" w14:textId="77777777" w:rsidR="00695FA3" w:rsidRDefault="00695FA3" w:rsidP="00695FA3">
      <w:pPr>
        <w:spacing w:after="0" w:line="252" w:lineRule="exact"/>
        <w:ind w:left="113" w:right="-20"/>
        <w:rPr>
          <w:rFonts w:ascii="Arial" w:eastAsia="Arial" w:hAnsi="Arial" w:cs="Arial"/>
          <w:b/>
          <w:bCs/>
        </w:rPr>
      </w:pPr>
    </w:p>
    <w:p w14:paraId="623B8C75" w14:textId="77777777" w:rsidR="00695FA3" w:rsidRDefault="00695FA3" w:rsidP="00695FA3">
      <w:pPr>
        <w:spacing w:after="0" w:line="252" w:lineRule="exact"/>
        <w:ind w:left="113" w:right="-20"/>
        <w:rPr>
          <w:rFonts w:ascii="Arial" w:eastAsia="Arial" w:hAnsi="Arial" w:cs="Arial"/>
          <w:b/>
          <w:bCs/>
        </w:rPr>
      </w:pPr>
    </w:p>
    <w:p w14:paraId="21884756" w14:textId="77777777" w:rsidR="00695FA3" w:rsidRDefault="00695FA3" w:rsidP="00695FA3">
      <w:pPr>
        <w:spacing w:after="0" w:line="252" w:lineRule="exact"/>
        <w:ind w:left="113" w:right="-20"/>
        <w:rPr>
          <w:rFonts w:ascii="Arial" w:eastAsia="Arial" w:hAnsi="Arial" w:cs="Arial"/>
          <w:b/>
          <w:bCs/>
        </w:rPr>
      </w:pPr>
    </w:p>
    <w:p w14:paraId="04257820" w14:textId="77777777" w:rsidR="00695FA3" w:rsidRDefault="00695FA3" w:rsidP="00695FA3">
      <w:pPr>
        <w:spacing w:after="0" w:line="252" w:lineRule="exact"/>
        <w:ind w:left="113" w:right="-20"/>
        <w:rPr>
          <w:rFonts w:ascii="Arial" w:eastAsia="Arial" w:hAnsi="Arial" w:cs="Arial"/>
          <w:b/>
          <w:bCs/>
        </w:rPr>
      </w:pPr>
    </w:p>
    <w:p w14:paraId="2073BD1C" w14:textId="65F469BC" w:rsidR="00695FA3" w:rsidRDefault="00A86DA0" w:rsidP="00695FA3">
      <w:pPr>
        <w:jc w:val="right"/>
        <w:rPr>
          <w:rFonts w:ascii="Arial" w:hAnsi="Arial" w:cs="Arial"/>
          <w:b/>
          <w:sz w:val="20"/>
        </w:rPr>
      </w:pPr>
      <w:r>
        <w:rPr>
          <w:rFonts w:ascii="Arial" w:hAnsi="Arial" w:cs="Arial"/>
          <w:b/>
          <w:sz w:val="20"/>
        </w:rPr>
        <w:t>S</w:t>
      </w:r>
      <w:r w:rsidR="00695FA3">
        <w:rPr>
          <w:rFonts w:ascii="Arial" w:hAnsi="Arial" w:cs="Arial"/>
          <w:b/>
          <w:sz w:val="20"/>
        </w:rPr>
        <w:t>C2</w:t>
      </w:r>
      <w:r w:rsidR="00695FA3">
        <w:rPr>
          <w:rFonts w:ascii="Arial" w:hAnsi="Arial" w:cs="Arial"/>
          <w:b/>
          <w:sz w:val="20"/>
        </w:rPr>
        <w:br/>
        <w:t>(</w:t>
      </w:r>
      <w:proofErr w:type="spellStart"/>
      <w:r w:rsidR="00695FA3">
        <w:rPr>
          <w:rFonts w:ascii="Arial" w:hAnsi="Arial" w:cs="Arial"/>
          <w:b/>
          <w:sz w:val="20"/>
        </w:rPr>
        <w:t>Edn</w:t>
      </w:r>
      <w:proofErr w:type="spellEnd"/>
      <w:r w:rsidR="00695FA3">
        <w:rPr>
          <w:rFonts w:ascii="Arial" w:hAnsi="Arial" w:cs="Arial"/>
          <w:b/>
          <w:sz w:val="20"/>
        </w:rPr>
        <w:t xml:space="preserve"> </w:t>
      </w:r>
      <w:bookmarkStart w:id="90" w:name="_Hlk47305016"/>
      <w:r w:rsidR="00CB3D53">
        <w:rPr>
          <w:rFonts w:ascii="Arial" w:hAnsi="Arial" w:cs="Arial"/>
          <w:b/>
          <w:sz w:val="20"/>
        </w:rPr>
        <w:t>08/20</w:t>
      </w:r>
      <w:bookmarkEnd w:id="90"/>
      <w:r w:rsidR="00695FA3">
        <w:rPr>
          <w:rFonts w:ascii="Arial" w:hAnsi="Arial" w:cs="Arial"/>
          <w:b/>
          <w:sz w:val="20"/>
        </w:rPr>
        <w:t>)</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6A30AA9B" w:rsidR="00695FA3" w:rsidRDefault="00CB3D53" w:rsidP="00CB3D53">
      <w:pPr>
        <w:tabs>
          <w:tab w:val="left" w:pos="8100"/>
        </w:tabs>
        <w:spacing w:after="0" w:line="252" w:lineRule="exact"/>
        <w:ind w:left="113" w:right="-20"/>
        <w:rPr>
          <w:rFonts w:ascii="Arial" w:eastAsia="Arial" w:hAnsi="Arial" w:cs="Arial"/>
          <w:b/>
          <w:bCs/>
        </w:rPr>
      </w:pPr>
      <w:r>
        <w:rPr>
          <w:rFonts w:ascii="Arial" w:eastAsia="Arial" w:hAnsi="Arial" w:cs="Arial"/>
          <w:b/>
          <w:bCs/>
        </w:rPr>
        <w:tab/>
      </w: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3"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4"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5"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6"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7"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8"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9"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0"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1"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91"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91"/>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016E7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fldChar w:fldCharType="end"/>
      </w:r>
    </w:p>
    <w:p w14:paraId="5262DF11" w14:textId="77777777" w:rsidR="00695FA3" w:rsidRDefault="00695FA3" w:rsidP="00695FA3">
      <w:pPr>
        <w:widowControl/>
        <w:rPr>
          <w:rFonts w:cs="Arial"/>
          <w:sz w:val="20"/>
          <w:szCs w:val="20"/>
        </w:rPr>
      </w:pPr>
    </w:p>
    <w:p w14:paraId="36147202" w14:textId="77777777" w:rsidR="00695FA3" w:rsidRDefault="00695FA3" w:rsidP="00695FA3">
      <w:pPr>
        <w:widowControl/>
        <w:spacing w:after="0"/>
        <w:rPr>
          <w:rFonts w:cs="Arial"/>
          <w:sz w:val="20"/>
          <w:szCs w:val="20"/>
        </w:rPr>
        <w:sectPr w:rsidR="00695FA3">
          <w:type w:val="continuous"/>
          <w:pgSz w:w="11906" w:h="16838"/>
          <w:pgMar w:top="567" w:right="567" w:bottom="567" w:left="567" w:header="567" w:footer="567" w:gutter="0"/>
          <w:cols w:space="720"/>
        </w:sectPr>
      </w:pPr>
    </w:p>
    <w:p w14:paraId="26CBF48B" w14:textId="77777777" w:rsidR="00E83DA3" w:rsidRDefault="00E83DA3" w:rsidP="00E83DA3">
      <w:pPr>
        <w:pStyle w:val="Heading1"/>
        <w:numPr>
          <w:ilvl w:val="0"/>
          <w:numId w:val="0"/>
        </w:numPr>
        <w:tabs>
          <w:tab w:val="left" w:pos="720"/>
        </w:tabs>
        <w:rPr>
          <w:b w:val="0"/>
          <w:bCs w:val="0"/>
          <w:color w:val="000000" w:themeColor="text1"/>
          <w:sz w:val="18"/>
          <w:szCs w:val="18"/>
        </w:rPr>
      </w:pPr>
      <w:bookmarkStart w:id="92" w:name="_Toc473793287"/>
      <w:bookmarkStart w:id="93" w:name="_Hlk55149604"/>
      <w:r>
        <w:rPr>
          <w:color w:val="000000" w:themeColor="text1"/>
          <w:sz w:val="18"/>
          <w:szCs w:val="18"/>
        </w:rPr>
        <w:lastRenderedPageBreak/>
        <w:t>General Conditions</w:t>
      </w:r>
      <w:bookmarkEnd w:id="92"/>
      <w:r>
        <w:rPr>
          <w:color w:val="000000" w:themeColor="text1"/>
          <w:sz w:val="18"/>
          <w:szCs w:val="18"/>
        </w:rPr>
        <w:br/>
      </w:r>
    </w:p>
    <w:p w14:paraId="79713363" w14:textId="77777777" w:rsidR="00E83DA3" w:rsidRDefault="00E83DA3" w:rsidP="009F2D4E">
      <w:pPr>
        <w:pStyle w:val="Heading2"/>
        <w:keepNext/>
        <w:numPr>
          <w:ilvl w:val="0"/>
          <w:numId w:val="12"/>
        </w:numPr>
        <w:tabs>
          <w:tab w:val="num" w:pos="-513"/>
        </w:tabs>
        <w:ind w:left="0" w:firstLine="0"/>
        <w:jc w:val="left"/>
        <w:rPr>
          <w:rFonts w:cs="Arial"/>
          <w:b/>
          <w:bCs/>
          <w:color w:val="000000" w:themeColor="text1"/>
          <w:sz w:val="18"/>
          <w:szCs w:val="18"/>
        </w:rPr>
      </w:pPr>
      <w:bookmarkStart w:id="94" w:name="_Ref473539923"/>
      <w:bookmarkStart w:id="95" w:name="_Ref473552204"/>
      <w:bookmarkStart w:id="96" w:name="_Toc473616404"/>
      <w:bookmarkStart w:id="97" w:name="_Toc473793288"/>
      <w:r>
        <w:rPr>
          <w:rFonts w:cs="Arial"/>
          <w:b/>
          <w:bCs/>
          <w:color w:val="000000" w:themeColor="text1"/>
          <w:sz w:val="18"/>
          <w:szCs w:val="18"/>
        </w:rPr>
        <w:t>General</w:t>
      </w:r>
      <w:bookmarkEnd w:id="94"/>
      <w:bookmarkEnd w:id="95"/>
      <w:bookmarkEnd w:id="96"/>
      <w:bookmarkEnd w:id="97"/>
    </w:p>
    <w:p w14:paraId="06CD5454"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defined terms in the Contract shall be as set out in Schedule 1.</w:t>
      </w:r>
    </w:p>
    <w:p w14:paraId="0E28DBA2"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comply with all applicable Legislation, whether specifically referenced in this Contract or not.</w:t>
      </w:r>
    </w:p>
    <w:p w14:paraId="507E8368" w14:textId="77777777" w:rsidR="00E83DA3" w:rsidRDefault="00E83DA3" w:rsidP="009F2D4E">
      <w:pPr>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warrants and represents, that:</w:t>
      </w:r>
    </w:p>
    <w:p w14:paraId="20841768"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it has the full capacity and authority to enter into, and to exercise its rights and perform its obligations under, the Contract;</w:t>
      </w:r>
    </w:p>
    <w:p w14:paraId="0682B678"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5F9ECA38"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9C0C220"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22E4222A"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Unless the context otherwise requires:</w:t>
      </w:r>
    </w:p>
    <w:p w14:paraId="24FF6540"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singular includes the plural and vice versa, and the masculine includes the feminine and vice versa.</w:t>
      </w:r>
    </w:p>
    <w:p w14:paraId="74DC005E"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words “include”, “includes”, “including” and “included” are to be construed as if they were immediately followed by the words “without limitation”, except where explicitly stated otherwise. </w:t>
      </w:r>
    </w:p>
    <w:p w14:paraId="3707183A"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expression “person” means any individual, firm, body corporate, unincorporated association or partnership, government, state or agency of a state or joint venture.</w:t>
      </w:r>
    </w:p>
    <w:p w14:paraId="26392923"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9EBE2CD"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heading to any Contract provision shall not affect the interpretation of that provision.</w:t>
      </w:r>
    </w:p>
    <w:p w14:paraId="6968D06D"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Any decision, act or thing which the Authority is required or </w:t>
      </w:r>
      <w:proofErr w:type="spellStart"/>
      <w:r>
        <w:rPr>
          <w:rFonts w:ascii="Arial" w:hAnsi="Arial" w:cs="Arial"/>
          <w:color w:val="000000" w:themeColor="text1"/>
          <w:sz w:val="18"/>
          <w:szCs w:val="18"/>
        </w:rPr>
        <w:t>authorised</w:t>
      </w:r>
      <w:proofErr w:type="spellEnd"/>
      <w:r>
        <w:rPr>
          <w:rFonts w:ascii="Arial" w:hAnsi="Arial" w:cs="Arial"/>
          <w:color w:val="000000" w:themeColor="text1"/>
          <w:sz w:val="18"/>
          <w:szCs w:val="18"/>
        </w:rPr>
        <w:t xml:space="preserve"> to take or do under the Contract</w:t>
      </w:r>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may be taken or done only by the person (or their nominated deputy) </w:t>
      </w:r>
      <w:proofErr w:type="spellStart"/>
      <w:r>
        <w:rPr>
          <w:rFonts w:ascii="Arial" w:hAnsi="Arial" w:cs="Arial"/>
          <w:color w:val="000000" w:themeColor="text1"/>
          <w:sz w:val="18"/>
          <w:szCs w:val="18"/>
        </w:rPr>
        <w:t>authorised</w:t>
      </w:r>
      <w:proofErr w:type="spellEnd"/>
      <w:r>
        <w:rPr>
          <w:rFonts w:ascii="Arial" w:hAnsi="Arial" w:cs="Arial"/>
          <w:color w:val="000000" w:themeColor="text1"/>
          <w:sz w:val="18"/>
          <w:szCs w:val="18"/>
        </w:rPr>
        <w:t xml:space="preserve"> in Schedule 3 (Contract Data Sheet) to take or do that decision, act, or thing on behalf of the Authority.</w:t>
      </w:r>
    </w:p>
    <w:p w14:paraId="7510CC79"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Unless excluded within the Conditions of the Contract or required by law, references to submission of documents in writing shall include electronic submission.</w:t>
      </w:r>
    </w:p>
    <w:p w14:paraId="208126DC" w14:textId="77777777" w:rsidR="00E83DA3" w:rsidRDefault="00E83DA3" w:rsidP="00E83DA3">
      <w:pPr>
        <w:spacing w:after="0" w:line="240" w:lineRule="auto"/>
        <w:rPr>
          <w:rFonts w:ascii="Arial" w:hAnsi="Arial" w:cs="Arial"/>
          <w:color w:val="000000" w:themeColor="text1"/>
          <w:sz w:val="18"/>
          <w:szCs w:val="18"/>
        </w:rPr>
      </w:pPr>
    </w:p>
    <w:p w14:paraId="15BC84CA"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98" w:name="_Toc422462816"/>
      <w:bookmarkStart w:id="99" w:name="_Toc473616405"/>
      <w:bookmarkStart w:id="100" w:name="_Toc473793289"/>
      <w:r>
        <w:rPr>
          <w:rFonts w:cs="Arial"/>
          <w:b/>
          <w:bCs/>
          <w:color w:val="000000" w:themeColor="text1"/>
          <w:sz w:val="18"/>
          <w:szCs w:val="18"/>
        </w:rPr>
        <w:t>Duration of Contract</w:t>
      </w:r>
      <w:bookmarkEnd w:id="98"/>
      <w:bookmarkEnd w:id="99"/>
      <w:bookmarkEnd w:id="100"/>
    </w:p>
    <w:p w14:paraId="7C3EFC11"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7590B58" w14:textId="77777777" w:rsidR="00E83DA3" w:rsidRDefault="00E83DA3" w:rsidP="00E83DA3">
      <w:pPr>
        <w:spacing w:after="0" w:line="240" w:lineRule="auto"/>
        <w:rPr>
          <w:rFonts w:ascii="Arial" w:hAnsi="Arial" w:cs="Arial"/>
          <w:color w:val="000000" w:themeColor="text1"/>
          <w:sz w:val="18"/>
          <w:szCs w:val="18"/>
        </w:rPr>
      </w:pPr>
    </w:p>
    <w:p w14:paraId="4E14E97D" w14:textId="77777777" w:rsidR="00E83DA3" w:rsidRDefault="00E83DA3" w:rsidP="009F2D4E">
      <w:pPr>
        <w:pStyle w:val="Heading2"/>
        <w:keepLines/>
        <w:numPr>
          <w:ilvl w:val="0"/>
          <w:numId w:val="12"/>
        </w:numPr>
        <w:tabs>
          <w:tab w:val="num" w:pos="0"/>
        </w:tabs>
        <w:ind w:left="0" w:firstLine="0"/>
        <w:jc w:val="left"/>
        <w:rPr>
          <w:rFonts w:cs="Arial"/>
          <w:b/>
          <w:bCs/>
          <w:color w:val="000000" w:themeColor="text1"/>
          <w:sz w:val="18"/>
          <w:szCs w:val="18"/>
        </w:rPr>
      </w:pPr>
      <w:bookmarkStart w:id="101" w:name="_Toc422462802"/>
      <w:bookmarkStart w:id="102" w:name="_Toc473616406"/>
      <w:bookmarkStart w:id="103" w:name="_Toc473793290"/>
      <w:r>
        <w:rPr>
          <w:rFonts w:cs="Arial"/>
          <w:b/>
          <w:bCs/>
          <w:color w:val="000000" w:themeColor="text1"/>
          <w:sz w:val="18"/>
          <w:szCs w:val="18"/>
        </w:rPr>
        <w:t>Entire Agreement</w:t>
      </w:r>
      <w:bookmarkEnd w:id="101"/>
      <w:bookmarkEnd w:id="102"/>
      <w:bookmarkEnd w:id="103"/>
      <w:r>
        <w:rPr>
          <w:rFonts w:cs="Arial"/>
          <w:b/>
          <w:color w:val="000000" w:themeColor="text1"/>
          <w:sz w:val="18"/>
          <w:szCs w:val="18"/>
        </w:rPr>
        <w:tab/>
      </w:r>
    </w:p>
    <w:p w14:paraId="134E34EF" w14:textId="3074E9DF"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103CD0E7" w14:textId="77777777" w:rsidR="00E83DA3" w:rsidRDefault="00E83DA3" w:rsidP="00E83DA3">
      <w:pPr>
        <w:spacing w:after="0" w:line="240" w:lineRule="auto"/>
        <w:rPr>
          <w:rFonts w:ascii="Arial" w:hAnsi="Arial" w:cs="Arial"/>
          <w:color w:val="000000" w:themeColor="text1"/>
          <w:sz w:val="18"/>
          <w:szCs w:val="18"/>
        </w:rPr>
      </w:pPr>
    </w:p>
    <w:p w14:paraId="3A51641B"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04" w:name="_Toc422462801"/>
      <w:bookmarkStart w:id="105" w:name="_Ref473540526"/>
      <w:bookmarkStart w:id="106" w:name="_Ref473540624"/>
      <w:bookmarkStart w:id="107" w:name="_Ref473552176"/>
      <w:bookmarkStart w:id="108" w:name="_Toc473616407"/>
      <w:bookmarkStart w:id="109" w:name="_Toc473793291"/>
      <w:r>
        <w:rPr>
          <w:rFonts w:cs="Arial"/>
          <w:b/>
          <w:bCs/>
          <w:color w:val="000000" w:themeColor="text1"/>
          <w:sz w:val="18"/>
          <w:szCs w:val="18"/>
        </w:rPr>
        <w:t>Governing Law</w:t>
      </w:r>
      <w:bookmarkEnd w:id="104"/>
      <w:bookmarkEnd w:id="105"/>
      <w:bookmarkEnd w:id="106"/>
      <w:bookmarkEnd w:id="107"/>
      <w:bookmarkEnd w:id="108"/>
      <w:bookmarkEnd w:id="109"/>
      <w:r>
        <w:rPr>
          <w:rFonts w:cs="Arial"/>
          <w:b/>
          <w:bCs/>
          <w:color w:val="000000" w:themeColor="text1"/>
          <w:sz w:val="18"/>
          <w:szCs w:val="18"/>
        </w:rPr>
        <w:t xml:space="preserve">  </w:t>
      </w:r>
    </w:p>
    <w:p w14:paraId="5F7A2AE3"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10" w:name="_Ref473540534"/>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_Ref473540473 \w \h  \* MERGEFORMAT </w:instrText>
      </w:r>
      <w:r>
        <w:fldChar w:fldCharType="separate"/>
      </w:r>
      <w:r>
        <w:rPr>
          <w:rFonts w:ascii="Arial" w:hAnsi="Arial" w:cs="Arial"/>
          <w:color w:val="000000" w:themeColor="text1"/>
          <w:sz w:val="18"/>
          <w:szCs w:val="18"/>
        </w:rPr>
        <w:t>4.d</w:t>
      </w:r>
      <w:r>
        <w:fldChar w:fldCharType="end"/>
      </w:r>
      <w:r>
        <w:rPr>
          <w:rFonts w:ascii="Arial" w:hAnsi="Arial" w:cs="Arial"/>
          <w:color w:val="000000" w:themeColor="text1"/>
          <w:sz w:val="18"/>
          <w:szCs w:val="18"/>
        </w:rPr>
        <w:t>, the Contract shall be considered as a contract made in England and subject to English Law.</w:t>
      </w:r>
      <w:bookmarkEnd w:id="110"/>
      <w:r>
        <w:rPr>
          <w:rFonts w:ascii="Arial" w:hAnsi="Arial" w:cs="Arial"/>
          <w:color w:val="000000" w:themeColor="text1"/>
          <w:sz w:val="18"/>
          <w:szCs w:val="18"/>
        </w:rPr>
        <w:t xml:space="preserve">  </w:t>
      </w:r>
    </w:p>
    <w:p w14:paraId="6CCC2074"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11" w:name="_Ref473540539"/>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_Ref473540473 \w \h  \* MERGEFORMAT </w:instrText>
      </w:r>
      <w:r>
        <w:fldChar w:fldCharType="separate"/>
      </w:r>
      <w:r>
        <w:rPr>
          <w:rFonts w:ascii="Arial" w:hAnsi="Arial" w:cs="Arial"/>
          <w:color w:val="000000" w:themeColor="text1"/>
          <w:sz w:val="18"/>
          <w:szCs w:val="18"/>
        </w:rPr>
        <w:t>4.d</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_Ref302027156 \w \h  \* MERGEFORMAT </w:instrText>
      </w:r>
      <w:r>
        <w:fldChar w:fldCharType="separate"/>
      </w:r>
      <w:r>
        <w:rPr>
          <w:rFonts w:ascii="Arial" w:hAnsi="Arial" w:cs="Arial"/>
          <w:color w:val="000000" w:themeColor="text1"/>
          <w:sz w:val="18"/>
          <w:szCs w:val="18"/>
        </w:rPr>
        <w:t>40</w:t>
      </w:r>
      <w:r>
        <w:fldChar w:fldCharType="end"/>
      </w:r>
      <w:r>
        <w:rPr>
          <w:rFonts w:ascii="Arial" w:hAnsi="Arial" w:cs="Arial"/>
          <w:color w:val="000000" w:themeColor="text1"/>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11"/>
      <w:r>
        <w:rPr>
          <w:rFonts w:ascii="Arial" w:hAnsi="Arial" w:cs="Arial"/>
          <w:color w:val="000000" w:themeColor="text1"/>
          <w:sz w:val="18"/>
          <w:szCs w:val="18"/>
        </w:rPr>
        <w:t xml:space="preserve"> </w:t>
      </w:r>
    </w:p>
    <w:p w14:paraId="6E05E1BF"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12" w:name="_Ref473540544"/>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_Ref473540473 \w \h  \* MERGEFORMAT </w:instrText>
      </w:r>
      <w:r>
        <w:fldChar w:fldCharType="separate"/>
      </w:r>
      <w:r>
        <w:rPr>
          <w:rFonts w:ascii="Arial" w:hAnsi="Arial" w:cs="Arial"/>
          <w:color w:val="000000" w:themeColor="text1"/>
          <w:sz w:val="18"/>
          <w:szCs w:val="18"/>
        </w:rPr>
        <w:t>4.d</w:t>
      </w:r>
      <w:r>
        <w:fldChar w:fldCharType="end"/>
      </w:r>
      <w:r>
        <w:rPr>
          <w:rFonts w:ascii="Arial" w:hAnsi="Arial" w:cs="Arial"/>
          <w:color w:val="000000" w:themeColor="text1"/>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color w:val="000000" w:themeColor="text1"/>
          <w:sz w:val="18"/>
          <w:szCs w:val="18"/>
        </w:rPr>
        <w:instrText xml:space="preserve"> REF _Ref473540526 \w \h  \* MERGEFORMAT </w:instrText>
      </w:r>
      <w:r>
        <w:fldChar w:fldCharType="separate"/>
      </w:r>
      <w:r>
        <w:rPr>
          <w:rFonts w:ascii="Arial" w:hAnsi="Arial" w:cs="Arial"/>
          <w:color w:val="000000" w:themeColor="text1"/>
          <w:sz w:val="18"/>
          <w:szCs w:val="18"/>
        </w:rPr>
        <w:t>4</w:t>
      </w:r>
      <w:r>
        <w:fldChar w:fldCharType="end"/>
      </w:r>
      <w:r>
        <w:rPr>
          <w:rFonts w:ascii="Arial" w:hAnsi="Arial" w:cs="Arial"/>
          <w:color w:val="000000" w:themeColor="text1"/>
          <w:sz w:val="18"/>
          <w:szCs w:val="18"/>
        </w:rPr>
        <w:t xml:space="preserve"> and for the enforcement of any judgment, order or award given under English jurisdiction.</w:t>
      </w:r>
      <w:bookmarkEnd w:id="112"/>
      <w:r>
        <w:rPr>
          <w:rFonts w:ascii="Arial" w:hAnsi="Arial" w:cs="Arial"/>
          <w:color w:val="000000" w:themeColor="text1"/>
          <w:sz w:val="18"/>
          <w:szCs w:val="18"/>
        </w:rPr>
        <w:t xml:space="preserve"> </w:t>
      </w:r>
    </w:p>
    <w:p w14:paraId="72B253E5"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13" w:name="_Ref473540473"/>
      <w:r>
        <w:rPr>
          <w:rFonts w:ascii="Arial" w:hAnsi="Arial" w:cs="Arial"/>
          <w:color w:val="000000" w:themeColor="text1"/>
          <w:sz w:val="18"/>
          <w:szCs w:val="18"/>
        </w:rPr>
        <w:t xml:space="preserve">If the Parties pursuant to the Contract agree that Scots Law should </w:t>
      </w:r>
      <w:proofErr w:type="gramStart"/>
      <w:r>
        <w:rPr>
          <w:rFonts w:ascii="Arial" w:hAnsi="Arial" w:cs="Arial"/>
          <w:color w:val="000000" w:themeColor="text1"/>
          <w:sz w:val="18"/>
          <w:szCs w:val="18"/>
        </w:rPr>
        <w:t>apply</w:t>
      </w:r>
      <w:proofErr w:type="gramEnd"/>
      <w:r>
        <w:rPr>
          <w:rFonts w:ascii="Arial" w:hAnsi="Arial" w:cs="Arial"/>
          <w:color w:val="000000" w:themeColor="text1"/>
          <w:sz w:val="18"/>
          <w:szCs w:val="18"/>
        </w:rPr>
        <w:t xml:space="preserve"> then the following amendments shall apply to the Contract:</w:t>
      </w:r>
      <w:bookmarkEnd w:id="113"/>
      <w:r>
        <w:rPr>
          <w:rFonts w:ascii="Arial" w:hAnsi="Arial" w:cs="Arial"/>
          <w:color w:val="000000" w:themeColor="text1"/>
          <w:sz w:val="18"/>
          <w:szCs w:val="18"/>
        </w:rPr>
        <w:t xml:space="preserve"> </w:t>
      </w:r>
    </w:p>
    <w:p w14:paraId="3E496D9B"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_Ref473540534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_Ref473540539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_Ref473540544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amended to read:</w:t>
      </w:r>
    </w:p>
    <w:p w14:paraId="21FE9F10"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“a. </w:t>
      </w:r>
      <w:r>
        <w:rPr>
          <w:rFonts w:ascii="Arial" w:hAnsi="Arial" w:cs="Arial"/>
          <w:color w:val="000000" w:themeColor="text1"/>
          <w:sz w:val="18"/>
          <w:szCs w:val="18"/>
        </w:rPr>
        <w:tab/>
        <w:t xml:space="preserve">The Contract shall be considered as a contract made in Scotland and subject to Scots Law. </w:t>
      </w:r>
    </w:p>
    <w:p w14:paraId="4028F4CA"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b. </w:t>
      </w:r>
      <w:r>
        <w:rPr>
          <w:rFonts w:ascii="Arial" w:hAnsi="Arial" w:cs="Arial"/>
          <w:color w:val="000000" w:themeColor="text1"/>
          <w:sz w:val="18"/>
          <w:szCs w:val="18"/>
        </w:rPr>
        <w:tab/>
        <w:t xml:space="preserve">Subject to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_Ref302027156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E43CA43"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c. </w:t>
      </w:r>
      <w:r>
        <w:rPr>
          <w:rFonts w:ascii="Arial" w:hAnsi="Arial" w:cs="Arial"/>
          <w:color w:val="000000" w:themeColor="text1"/>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_Ref473552176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for the enforcement of any judgment, order or award given under Scottish jurisdiction.”</w:t>
      </w:r>
    </w:p>
    <w:p w14:paraId="09B3673A"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_Ref277078154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amended to read:</w:t>
      </w:r>
    </w:p>
    <w:p w14:paraId="428BCB5A"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“In the event that the dispute or claim is not resolved pursuant to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_Ref276998873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dispute shall be referred to arbitration.  Unless otherwise agreed in writing by the Parties, the arbitration and this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_Ref277078154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80506C7"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3E1B3EB"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Each Party agrees with each other Party that the provisions of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_Ref473540624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survive any termination of the Contract for any reason whatsoever and shall remain fully enforceable as between the Parties notwithstanding such a termination.</w:t>
      </w:r>
    </w:p>
    <w:p w14:paraId="44C01DF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Contractor’s place of business is not in England or Wales (or Scotland where the Parties agree </w:t>
      </w:r>
      <w:r>
        <w:rPr>
          <w:rFonts w:ascii="Arial" w:hAnsi="Arial" w:cs="Arial"/>
          <w:color w:val="000000" w:themeColor="text1"/>
          <w:sz w:val="18"/>
          <w:szCs w:val="18"/>
        </w:rPr>
        <w:lastRenderedPageBreak/>
        <w:t>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94AF755" w14:textId="77777777" w:rsidR="00E83DA3" w:rsidRDefault="00E83DA3" w:rsidP="00E83DA3">
      <w:pPr>
        <w:spacing w:after="0" w:line="240" w:lineRule="auto"/>
        <w:rPr>
          <w:rFonts w:ascii="Arial" w:hAnsi="Arial" w:cs="Arial"/>
          <w:color w:val="000000" w:themeColor="text1"/>
          <w:sz w:val="18"/>
          <w:szCs w:val="18"/>
        </w:rPr>
      </w:pPr>
    </w:p>
    <w:p w14:paraId="6BFF46DA"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114" w:name="_Toc422462796"/>
      <w:bookmarkStart w:id="115" w:name="_Toc473616408"/>
      <w:bookmarkStart w:id="116" w:name="_Toc473793292"/>
      <w:r>
        <w:rPr>
          <w:rFonts w:cs="Arial"/>
          <w:b/>
          <w:bCs/>
          <w:color w:val="000000" w:themeColor="text1"/>
          <w:sz w:val="18"/>
          <w:szCs w:val="18"/>
        </w:rPr>
        <w:t>Precedence</w:t>
      </w:r>
      <w:bookmarkEnd w:id="114"/>
      <w:bookmarkEnd w:id="115"/>
      <w:bookmarkEnd w:id="116"/>
    </w:p>
    <w:p w14:paraId="3B4E0445"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17" w:name="a422172"/>
      <w:bookmarkStart w:id="118" w:name="_Ref473542149"/>
      <w:bookmarkEnd w:id="117"/>
      <w:r>
        <w:rPr>
          <w:rFonts w:ascii="Arial" w:hAnsi="Arial" w:cs="Arial"/>
          <w:color w:val="000000" w:themeColor="text1"/>
          <w:sz w:val="18"/>
          <w:szCs w:val="18"/>
        </w:rPr>
        <w:t>If there is any inconsistency between the different provisions of the Contract the inconsistency shall be resolved according to the following descending order of precedence:</w:t>
      </w:r>
      <w:bookmarkEnd w:id="118"/>
    </w:p>
    <w:p w14:paraId="3B069446"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Conditions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_Ref473552204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_Ref473542115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_Ref473542120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45</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47</w:t>
      </w:r>
      <w:r>
        <w:rPr>
          <w:rFonts w:ascii="Arial" w:hAnsi="Arial" w:cs="Arial"/>
          <w:color w:val="000000" w:themeColor="text1"/>
          <w:sz w:val="18"/>
          <w:szCs w:val="18"/>
        </w:rPr>
        <w:fldChar w:fldCharType="end"/>
      </w:r>
      <w:r>
        <w:rPr>
          <w:rFonts w:ascii="Arial" w:hAnsi="Arial" w:cs="Arial"/>
          <w:color w:val="000000" w:themeColor="text1"/>
          <w:sz w:val="18"/>
          <w:szCs w:val="18"/>
        </w:rPr>
        <w:t>, if included in this Contract) of the Conditions of the Contract shall be given equal precedence with Schedule 1 (Definitions of Contract) and Schedule 3 (Contract Data Sheet);</w:t>
      </w:r>
    </w:p>
    <w:p w14:paraId="067306AB"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Schedule 2 (Schedule of Requirements) and Schedule 8 (Acceptance Procedure);</w:t>
      </w:r>
    </w:p>
    <w:p w14:paraId="05D37B4F"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remaining Schedules; and</w:t>
      </w:r>
    </w:p>
    <w:p w14:paraId="1D2E271F"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other documents expressly referred to in the Contract.</w:t>
      </w:r>
    </w:p>
    <w:p w14:paraId="0E9F843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either Party</w:t>
      </w:r>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becomes aware of any inconsistency within or between the documents referred to in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_Ref473542149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such Party shall notify the other Party forthwith and the Parties will seek to resolve that inconsistency on the basis of the order of precedence set out in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_Ref473542149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_Ref302027156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(Dispute Resolution).</w:t>
      </w:r>
    </w:p>
    <w:p w14:paraId="189EFA8F" w14:textId="77777777" w:rsidR="00E83DA3" w:rsidRDefault="00E83DA3" w:rsidP="00E83DA3">
      <w:pPr>
        <w:spacing w:after="0" w:line="240" w:lineRule="auto"/>
        <w:rPr>
          <w:rFonts w:ascii="Arial" w:hAnsi="Arial" w:cs="Arial"/>
          <w:color w:val="000000" w:themeColor="text1"/>
          <w:sz w:val="18"/>
          <w:szCs w:val="18"/>
        </w:rPr>
      </w:pPr>
    </w:p>
    <w:p w14:paraId="25FF009D"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119" w:name="_Toc422462794"/>
      <w:bookmarkStart w:id="120" w:name="_Ref473542215"/>
      <w:bookmarkStart w:id="121" w:name="_Ref473542225"/>
      <w:bookmarkStart w:id="122" w:name="_Ref473542236"/>
      <w:bookmarkStart w:id="123" w:name="_Ref473542255"/>
      <w:bookmarkStart w:id="124" w:name="_Ref473547960"/>
      <w:bookmarkStart w:id="125" w:name="_Ref473547991"/>
      <w:bookmarkStart w:id="126" w:name="_Ref473548726"/>
      <w:bookmarkStart w:id="127" w:name="_Ref473550607"/>
      <w:bookmarkStart w:id="128" w:name="_Toc473616409"/>
      <w:bookmarkStart w:id="129" w:name="_Ref473639638"/>
      <w:bookmarkStart w:id="130" w:name="_Ref473792098"/>
      <w:bookmarkStart w:id="131" w:name="_Ref473792239"/>
      <w:bookmarkStart w:id="132" w:name="_Toc473793293"/>
      <w:bookmarkStart w:id="133" w:name="_Ref476057301"/>
      <w:r>
        <w:rPr>
          <w:rFonts w:cs="Arial"/>
          <w:b/>
          <w:bCs/>
          <w:color w:val="000000" w:themeColor="text1"/>
          <w:sz w:val="18"/>
          <w:szCs w:val="18"/>
        </w:rPr>
        <w:t>Amendments to Contract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2C75782"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34" w:name="_Ref277243285"/>
      <w:bookmarkStart w:id="135" w:name="_Ref473542203"/>
      <w:r>
        <w:rPr>
          <w:rFonts w:ascii="Arial" w:hAnsi="Arial" w:cs="Arial"/>
          <w:color w:val="000000" w:themeColor="text1"/>
          <w:sz w:val="18"/>
          <w:szCs w:val="18"/>
        </w:rPr>
        <w:t xml:space="preserve">Except as provided in condition </w:t>
      </w:r>
      <w:bookmarkEnd w:id="134"/>
      <w:r>
        <w:fldChar w:fldCharType="begin"/>
      </w:r>
      <w:r>
        <w:rPr>
          <w:rFonts w:ascii="Arial" w:hAnsi="Arial" w:cs="Arial"/>
          <w:color w:val="000000" w:themeColor="text1"/>
          <w:sz w:val="18"/>
          <w:szCs w:val="18"/>
        </w:rPr>
        <w:instrText xml:space="preserve"> REF _Ref473542182 \w \h  \* MERGEFORMAT </w:instrText>
      </w:r>
      <w:r>
        <w:fldChar w:fldCharType="separate"/>
      </w:r>
      <w:r>
        <w:rPr>
          <w:rFonts w:ascii="Arial" w:hAnsi="Arial" w:cs="Arial"/>
          <w:color w:val="000000" w:themeColor="text1"/>
          <w:sz w:val="18"/>
          <w:szCs w:val="18"/>
        </w:rPr>
        <w:t>31</w:t>
      </w:r>
      <w:r>
        <w:fldChar w:fldCharType="end"/>
      </w:r>
      <w:r>
        <w:rPr>
          <w:rFonts w:ascii="Arial" w:hAnsi="Arial" w:cs="Arial"/>
          <w:color w:val="000000" w:themeColor="text1"/>
          <w:sz w:val="18"/>
          <w:szCs w:val="18"/>
        </w:rPr>
        <w:t xml:space="preserve"> all amendments to this Contract shall be serially numbered, in writing, issued only by the Authority’s Representative (Commercial), and agreed by both Parties.</w:t>
      </w:r>
      <w:bookmarkEnd w:id="135"/>
    </w:p>
    <w:p w14:paraId="7474F336"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Authority or the Contractor wishes to introduce a </w:t>
      </w:r>
      <w:proofErr w:type="gramStart"/>
      <w:r>
        <w:rPr>
          <w:rFonts w:ascii="Arial" w:hAnsi="Arial" w:cs="Arial"/>
          <w:color w:val="000000" w:themeColor="text1"/>
          <w:sz w:val="18"/>
          <w:szCs w:val="18"/>
        </w:rPr>
        <w:t>change</w:t>
      </w:r>
      <w:proofErr w:type="gramEnd"/>
      <w:r>
        <w:rPr>
          <w:rFonts w:ascii="Arial" w:hAnsi="Arial" w:cs="Arial"/>
          <w:color w:val="000000" w:themeColor="text1"/>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_Ref473542203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above has been issued.</w:t>
      </w:r>
      <w:r>
        <w:rPr>
          <w:rFonts w:ascii="Arial" w:hAnsi="Arial" w:cs="Arial"/>
          <w:color w:val="000000" w:themeColor="text1"/>
          <w:sz w:val="18"/>
          <w:szCs w:val="18"/>
        </w:rPr>
        <w:br/>
      </w:r>
    </w:p>
    <w:p w14:paraId="45A3486A"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136" w:name="_Toc422462795"/>
      <w:bookmarkStart w:id="137" w:name="_Ref473550600"/>
      <w:bookmarkStart w:id="138" w:name="_Ref473550618"/>
      <w:bookmarkStart w:id="139" w:name="_Toc473616410"/>
      <w:bookmarkStart w:id="140" w:name="_Ref473792139"/>
      <w:bookmarkStart w:id="141" w:name="_Ref473792247"/>
      <w:bookmarkStart w:id="142" w:name="_Toc473793294"/>
      <w:bookmarkStart w:id="143" w:name="_Ref474922814"/>
      <w:bookmarkStart w:id="144" w:name="_Ref476057306"/>
      <w:r>
        <w:rPr>
          <w:rFonts w:cs="Arial"/>
          <w:b/>
          <w:bCs/>
          <w:color w:val="000000" w:themeColor="text1"/>
          <w:sz w:val="18"/>
          <w:szCs w:val="18"/>
        </w:rPr>
        <w:t>Variations to Specification</w:t>
      </w:r>
      <w:bookmarkEnd w:id="136"/>
      <w:bookmarkEnd w:id="137"/>
      <w:bookmarkEnd w:id="138"/>
      <w:bookmarkEnd w:id="139"/>
      <w:bookmarkEnd w:id="140"/>
      <w:bookmarkEnd w:id="141"/>
      <w:bookmarkEnd w:id="142"/>
      <w:bookmarkEnd w:id="143"/>
      <w:bookmarkEnd w:id="144"/>
    </w:p>
    <w:p w14:paraId="241DF6A2"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_Ref473542215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and shall be implemented upon receipt, or at the date specified in the Authority’s Notice, unless otherwise specified.</w:t>
      </w:r>
    </w:p>
    <w:p w14:paraId="2C8B5C73"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b.</w:t>
      </w:r>
      <w:r>
        <w:rPr>
          <w:rFonts w:ascii="Arial" w:hAnsi="Arial" w:cs="Arial"/>
          <w:color w:val="000000" w:themeColor="text1"/>
          <w:sz w:val="18"/>
          <w:szCs w:val="18"/>
        </w:rPr>
        <w:tab/>
        <w:t>Any variations that cause a change to:</w:t>
      </w:r>
    </w:p>
    <w:p w14:paraId="79667912"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fit, form, function or characteristics of the Contractor Deliverables;</w:t>
      </w:r>
    </w:p>
    <w:p w14:paraId="6B3FAAD0"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cost;</w:t>
      </w:r>
    </w:p>
    <w:p w14:paraId="0488D066"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Delivery Dates;</w:t>
      </w:r>
    </w:p>
    <w:p w14:paraId="0FAF7CA6"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period required for the production or completion; or</w:t>
      </w:r>
    </w:p>
    <w:p w14:paraId="5A4DAA7E"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other work caused by the alteration,</w:t>
      </w:r>
    </w:p>
    <w:p w14:paraId="70929AD5"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shall be the subject to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Each amendment under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classed as a </w:t>
      </w:r>
      <w:r>
        <w:rPr>
          <w:rFonts w:ascii="Arial" w:hAnsi="Arial" w:cs="Arial"/>
          <w:color w:val="000000" w:themeColor="text1"/>
          <w:sz w:val="18"/>
          <w:szCs w:val="18"/>
        </w:rPr>
        <w:t>formal change.</w:t>
      </w:r>
    </w:p>
    <w:p w14:paraId="434ACF45"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45" w:name="_Toc422462848"/>
      <w:bookmarkStart w:id="146" w:name="_Ref473542244"/>
      <w:bookmarkStart w:id="147" w:name="_Toc473616411"/>
      <w:bookmarkStart w:id="148" w:name="_Toc473793295"/>
      <w:r>
        <w:rPr>
          <w:rFonts w:cs="Arial"/>
          <w:b/>
          <w:bCs/>
          <w:color w:val="000000" w:themeColor="text1"/>
          <w:sz w:val="18"/>
          <w:szCs w:val="18"/>
        </w:rPr>
        <w:t>Authority Representatives</w:t>
      </w:r>
      <w:bookmarkEnd w:id="145"/>
      <w:bookmarkEnd w:id="146"/>
      <w:bookmarkEnd w:id="147"/>
      <w:bookmarkEnd w:id="148"/>
    </w:p>
    <w:p w14:paraId="27FE6781" w14:textId="77777777" w:rsidR="00E83DA3" w:rsidRDefault="00E83DA3" w:rsidP="009F2D4E">
      <w:pPr>
        <w:numPr>
          <w:ilvl w:val="0"/>
          <w:numId w:val="13"/>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Any reference to the Authority in respect of:</w:t>
      </w:r>
    </w:p>
    <w:p w14:paraId="65D586BE" w14:textId="77777777" w:rsidR="00E83DA3" w:rsidRDefault="00E83DA3" w:rsidP="009F2D4E">
      <w:pPr>
        <w:numPr>
          <w:ilvl w:val="0"/>
          <w:numId w:val="14"/>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giving of consent;</w:t>
      </w:r>
    </w:p>
    <w:p w14:paraId="4B9F20C8" w14:textId="77777777" w:rsidR="00E83DA3" w:rsidRDefault="00E83DA3" w:rsidP="009F2D4E">
      <w:pPr>
        <w:numPr>
          <w:ilvl w:val="0"/>
          <w:numId w:val="14"/>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delivering of any Notices; or</w:t>
      </w:r>
    </w:p>
    <w:p w14:paraId="32B978DE" w14:textId="77777777" w:rsidR="00E83DA3" w:rsidRDefault="00E83DA3" w:rsidP="009F2D4E">
      <w:pPr>
        <w:numPr>
          <w:ilvl w:val="0"/>
          <w:numId w:val="14"/>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doing of any other thing that may reasonably be undertaken by an individual acting on behalf of the Authority, </w:t>
      </w:r>
    </w:p>
    <w:p w14:paraId="105E98D2"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shall be deemed to be references to the Authority's Representatives in accordance with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_Ref473542244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p>
    <w:p w14:paraId="18195E4C" w14:textId="77777777" w:rsidR="00E83DA3" w:rsidRDefault="00E83DA3" w:rsidP="009F2D4E">
      <w:pPr>
        <w:numPr>
          <w:ilvl w:val="0"/>
          <w:numId w:val="13"/>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color w:val="000000" w:themeColor="text1"/>
          <w:sz w:val="18"/>
          <w:szCs w:val="18"/>
        </w:rPr>
        <w:t>authorised</w:t>
      </w:r>
      <w:proofErr w:type="spellEnd"/>
      <w:r>
        <w:rPr>
          <w:rFonts w:ascii="Arial" w:hAnsi="Arial" w:cs="Arial"/>
          <w:color w:val="000000" w:themeColor="text1"/>
          <w:sz w:val="18"/>
          <w:szCs w:val="18"/>
        </w:rPr>
        <w:t xml:space="preserve"> by the Contract as being expressly </w:t>
      </w:r>
      <w:proofErr w:type="spellStart"/>
      <w:r>
        <w:rPr>
          <w:rFonts w:ascii="Arial" w:hAnsi="Arial" w:cs="Arial"/>
          <w:color w:val="000000" w:themeColor="text1"/>
          <w:sz w:val="18"/>
          <w:szCs w:val="18"/>
        </w:rPr>
        <w:t>authorised</w:t>
      </w:r>
      <w:proofErr w:type="spellEnd"/>
      <w:r>
        <w:rPr>
          <w:rFonts w:ascii="Arial" w:hAnsi="Arial" w:cs="Arial"/>
          <w:color w:val="000000" w:themeColor="text1"/>
          <w:sz w:val="18"/>
          <w:szCs w:val="18"/>
        </w:rPr>
        <w:t xml:space="preserve"> by the Authority and the Contractor shall not be required to determine whether authority has in fact been given.</w:t>
      </w:r>
    </w:p>
    <w:p w14:paraId="20435151" w14:textId="77777777" w:rsidR="00E83DA3" w:rsidRDefault="00E83DA3" w:rsidP="009F2D4E">
      <w:pPr>
        <w:pStyle w:val="ListParagraph"/>
        <w:numPr>
          <w:ilvl w:val="0"/>
          <w:numId w:val="13"/>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_Ref473542255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w:t>
      </w:r>
    </w:p>
    <w:p w14:paraId="519363BF" w14:textId="77777777" w:rsidR="00E83DA3" w:rsidRDefault="00E83DA3" w:rsidP="00E83DA3">
      <w:pPr>
        <w:spacing w:after="0" w:line="240" w:lineRule="auto"/>
        <w:rPr>
          <w:rFonts w:ascii="Arial" w:hAnsi="Arial" w:cs="Arial"/>
          <w:color w:val="000000" w:themeColor="text1"/>
          <w:sz w:val="18"/>
          <w:szCs w:val="18"/>
        </w:rPr>
      </w:pPr>
    </w:p>
    <w:p w14:paraId="1E666FA1"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49" w:name="_Toc422462797"/>
      <w:bookmarkStart w:id="150" w:name="_Toc473616412"/>
      <w:bookmarkStart w:id="151" w:name="_Toc473793296"/>
      <w:r>
        <w:rPr>
          <w:rFonts w:cs="Arial"/>
          <w:b/>
          <w:bCs/>
          <w:color w:val="000000" w:themeColor="text1"/>
          <w:sz w:val="18"/>
          <w:szCs w:val="18"/>
        </w:rPr>
        <w:t>Severability</w:t>
      </w:r>
      <w:bookmarkEnd w:id="149"/>
      <w:bookmarkEnd w:id="150"/>
      <w:bookmarkEnd w:id="151"/>
    </w:p>
    <w:p w14:paraId="5AD533C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any provision of the Contract is held to be invalid, illegal or unenforceable to any extent then:</w:t>
      </w:r>
    </w:p>
    <w:p w14:paraId="40302D4A"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13463B1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Parties shall use all reasonable </w:t>
      </w:r>
      <w:proofErr w:type="spellStart"/>
      <w:r>
        <w:rPr>
          <w:rFonts w:ascii="Arial" w:hAnsi="Arial" w:cs="Arial"/>
          <w:color w:val="000000" w:themeColor="text1"/>
          <w:sz w:val="18"/>
          <w:szCs w:val="18"/>
        </w:rPr>
        <w:t>endeavours</w:t>
      </w:r>
      <w:proofErr w:type="spellEnd"/>
      <w:r>
        <w:rPr>
          <w:rFonts w:ascii="Arial" w:hAnsi="Arial" w:cs="Arial"/>
          <w:color w:val="000000" w:themeColor="text1"/>
          <w:sz w:val="18"/>
          <w:szCs w:val="18"/>
        </w:rPr>
        <w:t xml:space="preserve"> to replace the invalid, illegal or unenforceable provision by a valid, legal and enforceable substitute provision the effect of which is as close as possible to the intended effect of the invalid, illegal or unenforceable provision.</w:t>
      </w:r>
    </w:p>
    <w:p w14:paraId="0856891A" w14:textId="77777777" w:rsidR="00E83DA3" w:rsidRDefault="00E83DA3" w:rsidP="00E83DA3">
      <w:pPr>
        <w:spacing w:after="0" w:line="240" w:lineRule="auto"/>
        <w:rPr>
          <w:rFonts w:ascii="Arial" w:hAnsi="Arial" w:cs="Arial"/>
          <w:color w:val="000000" w:themeColor="text1"/>
          <w:sz w:val="18"/>
          <w:szCs w:val="18"/>
        </w:rPr>
      </w:pPr>
    </w:p>
    <w:p w14:paraId="7AD65B72"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52" w:name="_Toc422462799"/>
      <w:bookmarkStart w:id="153" w:name="_Toc473616413"/>
      <w:bookmarkStart w:id="154" w:name="_Toc473793297"/>
      <w:r>
        <w:rPr>
          <w:rFonts w:cs="Arial"/>
          <w:b/>
          <w:bCs/>
          <w:color w:val="000000" w:themeColor="text1"/>
          <w:sz w:val="18"/>
          <w:szCs w:val="18"/>
        </w:rPr>
        <w:t>Waiver</w:t>
      </w:r>
      <w:bookmarkEnd w:id="152"/>
      <w:bookmarkEnd w:id="153"/>
      <w:bookmarkEnd w:id="154"/>
    </w:p>
    <w:p w14:paraId="0C7F1CAD"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No act or omission of either Party shall by itself amount to a waiver of any right or remedy unless expressly stated by that Party in writing.  </w:t>
      </w:r>
      <w:proofErr w:type="gramStart"/>
      <w:r>
        <w:rPr>
          <w:rFonts w:ascii="Arial" w:hAnsi="Arial" w:cs="Arial"/>
          <w:color w:val="000000" w:themeColor="text1"/>
          <w:sz w:val="18"/>
          <w:szCs w:val="18"/>
        </w:rPr>
        <w:t>In particular, no</w:t>
      </w:r>
      <w:proofErr w:type="gramEnd"/>
      <w:r>
        <w:rPr>
          <w:rFonts w:ascii="Arial" w:hAnsi="Arial" w:cs="Arial"/>
          <w:color w:val="000000" w:themeColor="text1"/>
          <w:sz w:val="18"/>
          <w:szCs w:val="18"/>
        </w:rPr>
        <w:t xml:space="preserve"> reasonable delay in exercising any right or remedy shall by itself constitute a waiver of that right or remedy.</w:t>
      </w:r>
    </w:p>
    <w:p w14:paraId="037BE0DC"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No waiver in respect of any right or remedy shall operate as a waiver in respect of any other right or remedy.</w:t>
      </w:r>
      <w:r>
        <w:rPr>
          <w:rFonts w:ascii="Arial" w:hAnsi="Arial" w:cs="Arial"/>
          <w:color w:val="000000" w:themeColor="text1"/>
          <w:sz w:val="18"/>
          <w:szCs w:val="18"/>
        </w:rPr>
        <w:br/>
      </w:r>
    </w:p>
    <w:p w14:paraId="426DFA64" w14:textId="77777777" w:rsidR="00E83DA3" w:rsidRDefault="00E83DA3" w:rsidP="009F2D4E">
      <w:pPr>
        <w:pStyle w:val="Heading2"/>
        <w:keepLines/>
        <w:numPr>
          <w:ilvl w:val="0"/>
          <w:numId w:val="12"/>
        </w:numPr>
        <w:tabs>
          <w:tab w:val="num" w:pos="0"/>
        </w:tabs>
        <w:ind w:left="0" w:firstLine="0"/>
        <w:jc w:val="left"/>
        <w:rPr>
          <w:rFonts w:cs="Arial"/>
          <w:b/>
          <w:bCs/>
          <w:color w:val="000000" w:themeColor="text1"/>
          <w:sz w:val="18"/>
          <w:szCs w:val="18"/>
        </w:rPr>
      </w:pPr>
      <w:bookmarkStart w:id="155" w:name="_Toc422462798"/>
      <w:bookmarkStart w:id="156" w:name="_Ref473551185"/>
      <w:bookmarkStart w:id="157" w:name="_Toc473616414"/>
      <w:bookmarkStart w:id="158" w:name="_Toc473793298"/>
      <w:r>
        <w:rPr>
          <w:rFonts w:cs="Arial"/>
          <w:b/>
          <w:bCs/>
          <w:color w:val="000000" w:themeColor="text1"/>
          <w:sz w:val="18"/>
          <w:szCs w:val="18"/>
        </w:rPr>
        <w:t>Assignment of Contract</w:t>
      </w:r>
      <w:bookmarkEnd w:id="155"/>
      <w:bookmarkEnd w:id="156"/>
      <w:bookmarkEnd w:id="157"/>
      <w:bookmarkEnd w:id="158"/>
    </w:p>
    <w:p w14:paraId="102B9716"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Neither Party shall be entitled to assign the Contract (or any part thereof) without the prior written consent of the other Party.</w:t>
      </w:r>
      <w:r>
        <w:rPr>
          <w:rFonts w:ascii="Arial" w:hAnsi="Arial" w:cs="Arial"/>
          <w:color w:val="000000" w:themeColor="text1"/>
          <w:sz w:val="18"/>
          <w:szCs w:val="18"/>
        </w:rPr>
        <w:br/>
      </w:r>
    </w:p>
    <w:p w14:paraId="734FE8C7"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159" w:name="_Toc422462800"/>
      <w:bookmarkStart w:id="160" w:name="_Toc473616415"/>
      <w:bookmarkStart w:id="161" w:name="_Toc473793299"/>
      <w:r>
        <w:rPr>
          <w:rFonts w:cs="Arial"/>
          <w:b/>
          <w:bCs/>
          <w:color w:val="000000" w:themeColor="text1"/>
          <w:sz w:val="18"/>
          <w:szCs w:val="18"/>
        </w:rPr>
        <w:t>Third Party Rights</w:t>
      </w:r>
      <w:bookmarkEnd w:id="159"/>
      <w:bookmarkEnd w:id="160"/>
      <w:bookmarkEnd w:id="161"/>
    </w:p>
    <w:p w14:paraId="5BA20690"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1E2AE48" w14:textId="77777777" w:rsidR="00E83DA3" w:rsidRDefault="00E83DA3" w:rsidP="009F2D4E">
      <w:pPr>
        <w:pStyle w:val="Heading2"/>
        <w:numPr>
          <w:ilvl w:val="0"/>
          <w:numId w:val="12"/>
        </w:numPr>
        <w:tabs>
          <w:tab w:val="num" w:pos="-2565"/>
        </w:tabs>
        <w:ind w:left="0" w:firstLine="0"/>
        <w:jc w:val="left"/>
        <w:rPr>
          <w:rFonts w:cs="Arial"/>
          <w:b/>
          <w:bCs/>
          <w:color w:val="000000" w:themeColor="text1"/>
          <w:sz w:val="18"/>
          <w:szCs w:val="18"/>
        </w:rPr>
      </w:pPr>
      <w:bookmarkStart w:id="162" w:name="_Ref301169509"/>
      <w:bookmarkStart w:id="163" w:name="_Toc422462806"/>
      <w:bookmarkStart w:id="164" w:name="_Toc473616416"/>
      <w:bookmarkStart w:id="165" w:name="_Toc473793300"/>
      <w:r>
        <w:rPr>
          <w:rFonts w:cs="Arial"/>
          <w:b/>
          <w:bCs/>
          <w:color w:val="000000" w:themeColor="text1"/>
          <w:sz w:val="18"/>
          <w:szCs w:val="18"/>
        </w:rPr>
        <w:t>Transparency</w:t>
      </w:r>
      <w:bookmarkEnd w:id="162"/>
      <w:bookmarkEnd w:id="163"/>
      <w:bookmarkEnd w:id="164"/>
      <w:bookmarkEnd w:id="165"/>
    </w:p>
    <w:p w14:paraId="2044F68C"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66" w:name="_Ref277078368"/>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_Ref277078416 \w \h  \* MERGEFORMAT </w:instrText>
      </w:r>
      <w:r>
        <w:fldChar w:fldCharType="separate"/>
      </w:r>
      <w:r>
        <w:rPr>
          <w:rFonts w:ascii="Arial" w:hAnsi="Arial" w:cs="Arial"/>
          <w:color w:val="000000" w:themeColor="text1"/>
          <w:sz w:val="18"/>
          <w:szCs w:val="18"/>
        </w:rPr>
        <w:t>13.b</w:t>
      </w:r>
      <w:r>
        <w:fldChar w:fldCharType="end"/>
      </w:r>
      <w:r>
        <w:rPr>
          <w:rFonts w:ascii="Arial" w:hAnsi="Arial" w:cs="Arial"/>
          <w:color w:val="000000" w:themeColor="text1"/>
          <w:sz w:val="18"/>
          <w:szCs w:val="18"/>
        </w:rPr>
        <w:t xml:space="preserve"> but notwithstanding condition </w:t>
      </w:r>
      <w:r>
        <w:fldChar w:fldCharType="begin"/>
      </w:r>
      <w:r>
        <w:rPr>
          <w:rFonts w:ascii="Arial" w:hAnsi="Arial" w:cs="Arial"/>
          <w:color w:val="000000" w:themeColor="text1"/>
          <w:sz w:val="18"/>
          <w:szCs w:val="18"/>
        </w:rPr>
        <w:instrText xml:space="preserve"> REF _Ref473542286 \w \h  \* MERGEFORMAT </w:instrText>
      </w:r>
      <w:r>
        <w:fldChar w:fldCharType="separate"/>
      </w:r>
      <w:r>
        <w:rPr>
          <w:rFonts w:ascii="Arial" w:hAnsi="Arial" w:cs="Arial"/>
          <w:color w:val="000000" w:themeColor="text1"/>
          <w:sz w:val="18"/>
          <w:szCs w:val="18"/>
        </w:rPr>
        <w:t>14</w:t>
      </w:r>
      <w:r>
        <w:fldChar w:fldCharType="end"/>
      </w:r>
      <w:r>
        <w:rPr>
          <w:rFonts w:ascii="Arial" w:hAnsi="Arial" w:cs="Arial"/>
          <w:color w:val="000000" w:themeColor="text1"/>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66"/>
      <w:r>
        <w:rPr>
          <w:rFonts w:ascii="Arial" w:hAnsi="Arial" w:cs="Arial"/>
          <w:color w:val="000000" w:themeColor="text1"/>
          <w:sz w:val="18"/>
          <w:szCs w:val="18"/>
        </w:rPr>
        <w:t xml:space="preserve"> </w:t>
      </w:r>
    </w:p>
    <w:p w14:paraId="10B30C0A"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67" w:name="_Ref277078416"/>
      <w:r>
        <w:rPr>
          <w:rFonts w:ascii="Arial" w:hAnsi="Arial" w:cs="Arial"/>
          <w:color w:val="000000" w:themeColor="text1"/>
          <w:sz w:val="18"/>
          <w:szCs w:val="18"/>
        </w:rPr>
        <w:t xml:space="preserve">Before publishing the Transparency Information to the general public in accordance with clause </w:t>
      </w:r>
      <w:r>
        <w:fldChar w:fldCharType="begin"/>
      </w:r>
      <w:r>
        <w:rPr>
          <w:rFonts w:ascii="Arial" w:hAnsi="Arial" w:cs="Arial"/>
          <w:color w:val="000000" w:themeColor="text1"/>
          <w:sz w:val="18"/>
          <w:szCs w:val="18"/>
        </w:rPr>
        <w:instrText xml:space="preserve"> REF _Ref277078368 \w \h  \* MERGEFORMAT </w:instrText>
      </w:r>
      <w:r>
        <w:fldChar w:fldCharType="separate"/>
      </w:r>
      <w:r>
        <w:rPr>
          <w:rFonts w:ascii="Arial" w:hAnsi="Arial" w:cs="Arial"/>
          <w:color w:val="000000" w:themeColor="text1"/>
          <w:sz w:val="18"/>
          <w:szCs w:val="18"/>
        </w:rPr>
        <w:t>13.a</w:t>
      </w:r>
      <w:r>
        <w:fldChar w:fldCharType="end"/>
      </w:r>
      <w:r>
        <w:rPr>
          <w:rFonts w:ascii="Arial" w:hAnsi="Arial" w:cs="Arial"/>
          <w:color w:val="000000" w:themeColor="text1"/>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67"/>
    </w:p>
    <w:p w14:paraId="3FE1916F"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lastRenderedPageBreak/>
        <w:t xml:space="preserve">The Authority may consult with the Contractor before redacting any Information from the Transparency Information in accordance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_Ref277078416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13.b</w:t>
      </w:r>
      <w:r>
        <w:rPr>
          <w:rFonts w:ascii="Arial" w:hAnsi="Arial" w:cs="Arial"/>
          <w:color w:val="000000" w:themeColor="text1"/>
          <w:sz w:val="18"/>
          <w:szCs w:val="18"/>
        </w:rPr>
        <w:fldChar w:fldCharType="end"/>
      </w:r>
      <w:r>
        <w:rPr>
          <w:rFonts w:ascii="Arial" w:hAnsi="Arial" w:cs="Arial"/>
          <w:color w:val="000000" w:themeColor="text1"/>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B9512D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For the avoidance of doubt, nothing in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_Ref301169509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13</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affect the Contractor’s rights at law.</w:t>
      </w:r>
    </w:p>
    <w:p w14:paraId="31006878" w14:textId="77777777" w:rsidR="00E83DA3" w:rsidRDefault="00E83DA3" w:rsidP="00E83DA3">
      <w:pPr>
        <w:spacing w:after="0" w:line="240" w:lineRule="auto"/>
        <w:rPr>
          <w:rFonts w:ascii="Arial" w:hAnsi="Arial" w:cs="Arial"/>
          <w:color w:val="000000" w:themeColor="text1"/>
          <w:sz w:val="18"/>
          <w:szCs w:val="18"/>
        </w:rPr>
      </w:pPr>
    </w:p>
    <w:p w14:paraId="77B49D6E"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68" w:name="_Toc422462803"/>
      <w:bookmarkStart w:id="169" w:name="_Ref473542286"/>
      <w:bookmarkStart w:id="170" w:name="_Ref473543044"/>
      <w:bookmarkStart w:id="171" w:name="_Toc473616417"/>
      <w:bookmarkStart w:id="172" w:name="_Toc473793301"/>
      <w:r>
        <w:rPr>
          <w:rFonts w:cs="Arial"/>
          <w:b/>
          <w:bCs/>
          <w:color w:val="000000" w:themeColor="text1"/>
          <w:sz w:val="18"/>
          <w:szCs w:val="18"/>
        </w:rPr>
        <w:t>Disclosure of Information</w:t>
      </w:r>
      <w:bookmarkEnd w:id="168"/>
      <w:bookmarkEnd w:id="169"/>
      <w:bookmarkEnd w:id="170"/>
      <w:bookmarkEnd w:id="171"/>
      <w:bookmarkEnd w:id="172"/>
    </w:p>
    <w:p w14:paraId="67087CFE"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73" w:name="_Ref189362556"/>
      <w:r>
        <w:rPr>
          <w:rFonts w:ascii="Arial" w:hAnsi="Arial" w:cs="Arial"/>
          <w:color w:val="000000" w:themeColor="text1"/>
          <w:sz w:val="18"/>
          <w:szCs w:val="18"/>
        </w:rPr>
        <w:t xml:space="preserve">Subject to clauses </w:t>
      </w:r>
      <w:r>
        <w:fldChar w:fldCharType="begin"/>
      </w:r>
      <w:r>
        <w:rPr>
          <w:rFonts w:ascii="Arial" w:hAnsi="Arial" w:cs="Arial"/>
          <w:color w:val="000000" w:themeColor="text1"/>
          <w:sz w:val="18"/>
          <w:szCs w:val="18"/>
        </w:rPr>
        <w:instrText xml:space="preserve"> REF _Ref189362338 \w \h  \* MERGEFORMAT </w:instrText>
      </w:r>
      <w:r>
        <w:fldChar w:fldCharType="separate"/>
      </w:r>
      <w:r>
        <w:rPr>
          <w:rFonts w:ascii="Arial" w:hAnsi="Arial" w:cs="Arial"/>
          <w:color w:val="000000" w:themeColor="text1"/>
          <w:sz w:val="18"/>
          <w:szCs w:val="18"/>
        </w:rPr>
        <w:t>14.d</w:t>
      </w:r>
      <w:r>
        <w:fldChar w:fldCharType="end"/>
      </w:r>
      <w:r>
        <w:rPr>
          <w:rFonts w:ascii="Arial" w:hAnsi="Arial" w:cs="Arial"/>
          <w:color w:val="000000" w:themeColor="text1"/>
          <w:sz w:val="18"/>
          <w:szCs w:val="18"/>
        </w:rPr>
        <w:t xml:space="preserve">, </w:t>
      </w:r>
      <w:r>
        <w:fldChar w:fldCharType="begin"/>
      </w:r>
      <w:r>
        <w:rPr>
          <w:rFonts w:ascii="Arial" w:hAnsi="Arial" w:cs="Arial"/>
          <w:color w:val="000000" w:themeColor="text1"/>
          <w:sz w:val="18"/>
          <w:szCs w:val="18"/>
        </w:rPr>
        <w:instrText xml:space="preserve"> REF _Ref473542337 \w \h  \* MERGEFORMAT </w:instrText>
      </w:r>
      <w:r>
        <w:fldChar w:fldCharType="separate"/>
      </w:r>
      <w:r>
        <w:rPr>
          <w:rFonts w:ascii="Arial" w:hAnsi="Arial" w:cs="Arial"/>
          <w:color w:val="000000" w:themeColor="text1"/>
          <w:sz w:val="18"/>
          <w:szCs w:val="18"/>
        </w:rPr>
        <w:t>14.e</w:t>
      </w:r>
      <w:r>
        <w:fldChar w:fldCharType="end"/>
      </w:r>
      <w:r>
        <w:rPr>
          <w:rFonts w:ascii="Arial" w:hAnsi="Arial" w:cs="Arial"/>
          <w:color w:val="000000" w:themeColor="text1"/>
          <w:sz w:val="18"/>
          <w:szCs w:val="18"/>
        </w:rPr>
        <w:t xml:space="preserve">, </w:t>
      </w:r>
      <w:r>
        <w:fldChar w:fldCharType="begin"/>
      </w:r>
      <w:r>
        <w:rPr>
          <w:rFonts w:ascii="Arial" w:hAnsi="Arial" w:cs="Arial"/>
          <w:color w:val="000000" w:themeColor="text1"/>
          <w:sz w:val="18"/>
          <w:szCs w:val="18"/>
        </w:rPr>
        <w:instrText xml:space="preserve"> REF _Ref473542351 \w \h  \* MERGEFORMAT </w:instrText>
      </w:r>
      <w:r>
        <w:fldChar w:fldCharType="separate"/>
      </w:r>
      <w:r>
        <w:rPr>
          <w:rFonts w:ascii="Arial" w:hAnsi="Arial" w:cs="Arial"/>
          <w:color w:val="000000" w:themeColor="text1"/>
          <w:sz w:val="18"/>
          <w:szCs w:val="18"/>
        </w:rPr>
        <w:t>14.h</w:t>
      </w:r>
      <w:r>
        <w:fldChar w:fldCharType="end"/>
      </w:r>
      <w:r>
        <w:rPr>
          <w:rFonts w:ascii="Arial" w:hAnsi="Arial" w:cs="Arial"/>
          <w:color w:val="000000" w:themeColor="text1"/>
          <w:sz w:val="18"/>
          <w:szCs w:val="18"/>
        </w:rPr>
        <w:t xml:space="preserve"> and condition </w:t>
      </w:r>
      <w:r>
        <w:fldChar w:fldCharType="begin"/>
      </w:r>
      <w:r>
        <w:rPr>
          <w:rFonts w:ascii="Arial" w:hAnsi="Arial" w:cs="Arial"/>
          <w:color w:val="000000" w:themeColor="text1"/>
          <w:sz w:val="18"/>
          <w:szCs w:val="18"/>
        </w:rPr>
        <w:instrText xml:space="preserve"> REF _Ref301169509 \w \h  \* MERGEFORMAT </w:instrText>
      </w:r>
      <w:r>
        <w:fldChar w:fldCharType="separate"/>
      </w:r>
      <w:r>
        <w:rPr>
          <w:rFonts w:ascii="Arial" w:hAnsi="Arial" w:cs="Arial"/>
          <w:color w:val="000000" w:themeColor="text1"/>
          <w:sz w:val="18"/>
          <w:szCs w:val="18"/>
        </w:rPr>
        <w:t>13</w:t>
      </w:r>
      <w:r>
        <w:fldChar w:fldCharType="end"/>
      </w:r>
      <w:r>
        <w:rPr>
          <w:rFonts w:ascii="Arial" w:hAnsi="Arial" w:cs="Arial"/>
          <w:color w:val="000000" w:themeColor="text1"/>
          <w:sz w:val="18"/>
          <w:szCs w:val="18"/>
        </w:rPr>
        <w:t xml:space="preserve"> each Party:</w:t>
      </w:r>
      <w:bookmarkEnd w:id="173"/>
    </w:p>
    <w:p w14:paraId="4BB01C2D"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shall treat in confidence all Information it receives from the other;</w:t>
      </w:r>
    </w:p>
    <w:p w14:paraId="3E35C683"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00D531A"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shall not use any of that Information otherwise than for the purpose of the Contract; and </w:t>
      </w:r>
    </w:p>
    <w:p w14:paraId="0A39D92D"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shall not copy any of that Information except to the extent necessary for the purpose of exercising its rights of use and disclosure under the Contract.</w:t>
      </w:r>
    </w:p>
    <w:p w14:paraId="684D46D2"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74" w:name="_Ref189362576"/>
      <w:bookmarkStart w:id="175" w:name="_Ref473542506"/>
      <w:r>
        <w:rPr>
          <w:rFonts w:ascii="Arial" w:hAnsi="Arial" w:cs="Arial"/>
          <w:color w:val="000000" w:themeColor="text1"/>
          <w:sz w:val="18"/>
          <w:szCs w:val="18"/>
        </w:rPr>
        <w:t xml:space="preserve">The Contractor shall take all reasonable precautions necessary to ensure that all Information disclosed to the Contractor by or on </w:t>
      </w:r>
      <w:bookmarkEnd w:id="174"/>
      <w:r>
        <w:rPr>
          <w:rFonts w:ascii="Arial" w:hAnsi="Arial" w:cs="Arial"/>
          <w:color w:val="000000" w:themeColor="text1"/>
          <w:sz w:val="18"/>
          <w:szCs w:val="18"/>
        </w:rPr>
        <w:t>behalf of the Authority under or in connection with the Contract:</w:t>
      </w:r>
      <w:bookmarkEnd w:id="175"/>
    </w:p>
    <w:p w14:paraId="77A2DE52"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is disclosed to its employees and Subcontractors, only to the extent necessary for the performance of the Contract; and</w:t>
      </w:r>
    </w:p>
    <w:p w14:paraId="3E37EF8B"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02ED75CD"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ensure that its employees are aware of the Contractor’s arrangements for discharging the obligations at clauses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_Ref189362556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_Ref473542506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14.b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before receiving Information and shall take such steps as may be reasonably practical to enforce such arrangements.</w:t>
      </w:r>
    </w:p>
    <w:p w14:paraId="6ACCE5D4"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76" w:name="_Ref189362338"/>
      <w:r>
        <w:rPr>
          <w:rFonts w:ascii="Arial" w:hAnsi="Arial" w:cs="Arial"/>
          <w:color w:val="000000" w:themeColor="text1"/>
          <w:sz w:val="18"/>
          <w:szCs w:val="18"/>
        </w:rPr>
        <w:t xml:space="preserve">Clauses </w:t>
      </w:r>
      <w:r>
        <w:fldChar w:fldCharType="begin"/>
      </w:r>
      <w:r>
        <w:rPr>
          <w:rFonts w:ascii="Arial" w:hAnsi="Arial" w:cs="Arial"/>
          <w:color w:val="000000" w:themeColor="text1"/>
          <w:sz w:val="18"/>
          <w:szCs w:val="18"/>
        </w:rPr>
        <w:instrText xml:space="preserve"> REF _Ref189362556 \w \h  \* MERGEFORMAT </w:instrText>
      </w:r>
      <w:r>
        <w:fldChar w:fldCharType="separate"/>
      </w:r>
      <w:r>
        <w:rPr>
          <w:rFonts w:ascii="Arial" w:hAnsi="Arial" w:cs="Arial"/>
          <w:color w:val="000000" w:themeColor="text1"/>
          <w:sz w:val="18"/>
          <w:szCs w:val="18"/>
        </w:rPr>
        <w:t>14.a</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_Ref473542506 \w \h  \* MERGEFORMAT </w:instrText>
      </w:r>
      <w:r>
        <w:fldChar w:fldCharType="separate"/>
      </w:r>
      <w:r>
        <w:rPr>
          <w:rFonts w:ascii="Arial" w:hAnsi="Arial" w:cs="Arial"/>
          <w:color w:val="000000" w:themeColor="text1"/>
          <w:sz w:val="18"/>
          <w:szCs w:val="18"/>
        </w:rPr>
        <w:t>14.b</w:t>
      </w:r>
      <w:r>
        <w:fldChar w:fldCharType="end"/>
      </w:r>
      <w:r>
        <w:rPr>
          <w:rFonts w:ascii="Arial" w:hAnsi="Arial" w:cs="Arial"/>
          <w:color w:val="000000" w:themeColor="text1"/>
          <w:sz w:val="18"/>
          <w:szCs w:val="18"/>
        </w:rPr>
        <w:t xml:space="preserve"> shall not apply to any Information to the extent that either Party:</w:t>
      </w:r>
      <w:bookmarkEnd w:id="176"/>
    </w:p>
    <w:p w14:paraId="5199E43D"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exercises rights of use or disclosure granted otherwise than in consequence of, or under, the Contract;</w:t>
      </w:r>
    </w:p>
    <w:p w14:paraId="17D5CA0F"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has the right to use or disclose the Information in accordance with other Conditions of the Contract; or </w:t>
      </w:r>
    </w:p>
    <w:p w14:paraId="7FB56960"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can show:</w:t>
      </w:r>
    </w:p>
    <w:p w14:paraId="6D989676" w14:textId="77777777" w:rsidR="00E83DA3" w:rsidRDefault="00E83DA3" w:rsidP="009F2D4E">
      <w:pPr>
        <w:numPr>
          <w:ilvl w:val="3"/>
          <w:numId w:val="12"/>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that the Information was or has become published or publicly available for use otherwise than in breach of any provision of the Contract or any other agreement between the Parties;</w:t>
      </w:r>
    </w:p>
    <w:p w14:paraId="11D1202F" w14:textId="77777777" w:rsidR="00E83DA3" w:rsidRDefault="00E83DA3" w:rsidP="009F2D4E">
      <w:pPr>
        <w:numPr>
          <w:ilvl w:val="3"/>
          <w:numId w:val="12"/>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that the Information was already known to it (without restrictions on disclosure or use) prior to receiving the Information under or in connection with the Contract;</w:t>
      </w:r>
    </w:p>
    <w:p w14:paraId="1ECC7388" w14:textId="77777777" w:rsidR="00E83DA3" w:rsidRDefault="00E83DA3" w:rsidP="009F2D4E">
      <w:pPr>
        <w:numPr>
          <w:ilvl w:val="3"/>
          <w:numId w:val="12"/>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that the Information was received without restriction on further disclosure from a third party which lawfully acquired the Information without any restriction on disclosure; or</w:t>
      </w:r>
    </w:p>
    <w:p w14:paraId="2478F4AF" w14:textId="77777777" w:rsidR="00E83DA3" w:rsidRDefault="00E83DA3" w:rsidP="009F2D4E">
      <w:pPr>
        <w:numPr>
          <w:ilvl w:val="3"/>
          <w:numId w:val="12"/>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from its records that the same Information was derived independently of that received under or in connection with the Contract;</w:t>
      </w:r>
    </w:p>
    <w:p w14:paraId="4F4FB3F7"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provided that the relationship to any other Information is not revealed.</w:t>
      </w:r>
    </w:p>
    <w:p w14:paraId="3FB7F521"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77" w:name="_Ref189362361"/>
      <w:bookmarkStart w:id="178" w:name="_Ref473542337"/>
      <w:r>
        <w:rPr>
          <w:rFonts w:ascii="Arial" w:hAnsi="Arial" w:cs="Arial"/>
          <w:color w:val="000000" w:themeColor="text1"/>
          <w:sz w:val="18"/>
          <w:szCs w:val="18"/>
        </w:rPr>
        <w:t xml:space="preserve">Neither Party shall be in breach of this condition where it can show that any disclosure of Information was made solely and to the </w:t>
      </w:r>
      <w:bookmarkEnd w:id="177"/>
      <w:r>
        <w:rPr>
          <w:rFonts w:ascii="Arial" w:hAnsi="Arial" w:cs="Arial"/>
          <w:color w:val="000000" w:themeColor="text1"/>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78"/>
    </w:p>
    <w:p w14:paraId="0F43CA22"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79" w:name="_Ref473542556"/>
      <w:r>
        <w:rPr>
          <w:rFonts w:ascii="Arial" w:hAnsi="Arial" w:cs="Arial"/>
          <w:color w:val="000000" w:themeColor="text1"/>
          <w:sz w:val="18"/>
          <w:szCs w:val="18"/>
        </w:rPr>
        <w:t>The Authority may disclose the Information:</w:t>
      </w:r>
      <w:bookmarkEnd w:id="179"/>
      <w:r>
        <w:rPr>
          <w:rFonts w:ascii="Arial" w:hAnsi="Arial" w:cs="Arial"/>
          <w:color w:val="000000" w:themeColor="text1"/>
          <w:sz w:val="18"/>
          <w:szCs w:val="18"/>
        </w:rPr>
        <w:t xml:space="preserve"> </w:t>
      </w:r>
    </w:p>
    <w:p w14:paraId="36AE3758"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548DFF43"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Parliament and Parliamentary Committees or if required by any Parliamentary reporting requirement; </w:t>
      </w:r>
    </w:p>
    <w:p w14:paraId="66869470"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the extent that the Authority (acting reasonably) deems disclosure necessary or appropriate in the course of carrying out its public functions; </w:t>
      </w:r>
    </w:p>
    <w:p w14:paraId="53F98A7E"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a confidential basis to a professional adviser, consultant or other person engaged by any of the entities defined in Schedule 1 (including benchmarking </w:t>
      </w:r>
      <w:proofErr w:type="spellStart"/>
      <w:r>
        <w:rPr>
          <w:rFonts w:ascii="Arial" w:hAnsi="Arial" w:cs="Arial"/>
          <w:color w:val="000000" w:themeColor="text1"/>
          <w:sz w:val="18"/>
          <w:szCs w:val="18"/>
        </w:rPr>
        <w:t>organisations</w:t>
      </w:r>
      <w:proofErr w:type="spellEnd"/>
      <w:r>
        <w:rPr>
          <w:rFonts w:ascii="Arial" w:hAnsi="Arial" w:cs="Arial"/>
          <w:color w:val="000000" w:themeColor="text1"/>
          <w:sz w:val="18"/>
          <w:szCs w:val="18"/>
        </w:rPr>
        <w:t>) for any purpose relating to or connected with this Contract;</w:t>
      </w:r>
    </w:p>
    <w:p w14:paraId="2742DCA4"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on a confidential basis for the purpose of the exercise of its rights under the Contract; or</w:t>
      </w:r>
    </w:p>
    <w:p w14:paraId="4B174363"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a confidential basis to a proposed body in connection with any assignment, novation or disposal of any of its rights, obligations or liabilities under the Contract; </w:t>
      </w:r>
    </w:p>
    <w:p w14:paraId="56811590" w14:textId="77777777" w:rsidR="00E83DA3" w:rsidRDefault="00E83DA3" w:rsidP="00E83DA3">
      <w:pPr>
        <w:tabs>
          <w:tab w:val="num" w:pos="567"/>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1252508"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Before sharing any Information in accordance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_Ref473542556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14.f</w:t>
      </w:r>
      <w:r>
        <w:rPr>
          <w:rFonts w:ascii="Arial" w:hAnsi="Arial" w:cs="Arial"/>
          <w:color w:val="000000" w:themeColor="text1"/>
          <w:sz w:val="18"/>
          <w:szCs w:val="18"/>
        </w:rPr>
        <w:fldChar w:fldCharType="end"/>
      </w:r>
      <w:r>
        <w:rPr>
          <w:rFonts w:ascii="Arial" w:hAnsi="Arial" w:cs="Arial"/>
          <w:color w:val="000000" w:themeColor="text1"/>
          <w:sz w:val="18"/>
          <w:szCs w:val="18"/>
        </w:rPr>
        <w:t>, the Authority may redact the Information.  Any decision to redact Information made by the Authority shall be final.</w:t>
      </w:r>
    </w:p>
    <w:p w14:paraId="790A7713"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80" w:name="_Ref189362383"/>
      <w:bookmarkStart w:id="181" w:name="_Ref473542351"/>
      <w:r>
        <w:rPr>
          <w:rFonts w:ascii="Arial" w:hAnsi="Arial" w:cs="Arial"/>
          <w:color w:val="000000" w:themeColor="text1"/>
          <w:sz w:val="18"/>
          <w:szCs w:val="18"/>
        </w:rPr>
        <w:t xml:space="preserve">The Authority shall not be in breach of the Contract where disclosure of Information is made solely and to </w:t>
      </w:r>
      <w:bookmarkEnd w:id="180"/>
      <w:r>
        <w:rPr>
          <w:rFonts w:ascii="Arial" w:hAnsi="Arial" w:cs="Arial"/>
          <w:color w:val="000000" w:themeColor="text1"/>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81"/>
      <w:r>
        <w:rPr>
          <w:rFonts w:ascii="Arial" w:hAnsi="Arial" w:cs="Arial"/>
          <w:color w:val="000000" w:themeColor="text1"/>
          <w:sz w:val="18"/>
          <w:szCs w:val="18"/>
        </w:rPr>
        <w:t xml:space="preserve"> </w:t>
      </w:r>
    </w:p>
    <w:p w14:paraId="2187059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182" w:name="_Ref189363506"/>
      <w:r>
        <w:rPr>
          <w:rFonts w:ascii="Arial" w:hAnsi="Arial" w:cs="Arial"/>
          <w:color w:val="000000" w:themeColor="text1"/>
          <w:sz w:val="18"/>
          <w:szCs w:val="18"/>
        </w:rPr>
        <w:t>Nothing in this condition shall affect the Parties' obligations of confidentiality where Information is disclosed orally in confidence.</w:t>
      </w:r>
      <w:bookmarkEnd w:id="182"/>
    </w:p>
    <w:p w14:paraId="53ED7AA5" w14:textId="77777777" w:rsidR="00E83DA3" w:rsidRDefault="00E83DA3" w:rsidP="00E83DA3">
      <w:pPr>
        <w:spacing w:after="0" w:line="240" w:lineRule="auto"/>
        <w:rPr>
          <w:rFonts w:ascii="Arial" w:hAnsi="Arial" w:cs="Arial"/>
          <w:color w:val="000000" w:themeColor="text1"/>
          <w:sz w:val="18"/>
          <w:szCs w:val="18"/>
        </w:rPr>
      </w:pPr>
    </w:p>
    <w:p w14:paraId="5886E627" w14:textId="77777777" w:rsidR="00E83DA3" w:rsidRDefault="00E83DA3" w:rsidP="009F2D4E">
      <w:pPr>
        <w:pStyle w:val="Heading2"/>
        <w:keepLines/>
        <w:numPr>
          <w:ilvl w:val="0"/>
          <w:numId w:val="12"/>
        </w:numPr>
        <w:tabs>
          <w:tab w:val="num" w:pos="-1539"/>
        </w:tabs>
        <w:ind w:left="0" w:firstLine="0"/>
        <w:jc w:val="left"/>
        <w:rPr>
          <w:rFonts w:cs="Arial"/>
          <w:b/>
          <w:bCs/>
          <w:color w:val="000000" w:themeColor="text1"/>
          <w:sz w:val="18"/>
          <w:szCs w:val="18"/>
        </w:rPr>
      </w:pPr>
      <w:bookmarkStart w:id="183" w:name="_Toc422462804"/>
      <w:bookmarkStart w:id="184" w:name="_Toc473616418"/>
      <w:bookmarkStart w:id="185" w:name="_Toc473793302"/>
      <w:r>
        <w:rPr>
          <w:rFonts w:cs="Arial"/>
          <w:b/>
          <w:bCs/>
          <w:color w:val="000000" w:themeColor="text1"/>
          <w:sz w:val="18"/>
          <w:szCs w:val="18"/>
        </w:rPr>
        <w:t>Publicity and Communications with the Media</w:t>
      </w:r>
      <w:bookmarkEnd w:id="183"/>
      <w:bookmarkEnd w:id="184"/>
      <w:bookmarkEnd w:id="185"/>
    </w:p>
    <w:p w14:paraId="4A385AAE" w14:textId="0826ECF0"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85C5D72" w14:textId="77777777" w:rsidR="00E83DA3" w:rsidRDefault="00E83DA3" w:rsidP="00E83DA3">
      <w:pPr>
        <w:spacing w:after="0" w:line="240" w:lineRule="auto"/>
        <w:rPr>
          <w:rFonts w:ascii="Arial" w:hAnsi="Arial" w:cs="Arial"/>
          <w:color w:val="000000" w:themeColor="text1"/>
          <w:sz w:val="18"/>
          <w:szCs w:val="18"/>
        </w:rPr>
      </w:pPr>
    </w:p>
    <w:p w14:paraId="6EFBB05B"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86" w:name="_Ref303593921"/>
      <w:bookmarkStart w:id="187" w:name="_Toc422462810"/>
      <w:bookmarkStart w:id="188" w:name="_Toc473616419"/>
      <w:bookmarkStart w:id="189" w:name="_Toc473793303"/>
      <w:r>
        <w:rPr>
          <w:rFonts w:cs="Arial"/>
          <w:b/>
          <w:bCs/>
          <w:color w:val="000000" w:themeColor="text1"/>
          <w:sz w:val="18"/>
          <w:szCs w:val="18"/>
        </w:rPr>
        <w:t>Change of Control of Contractor</w:t>
      </w:r>
      <w:bookmarkEnd w:id="186"/>
      <w:bookmarkEnd w:id="187"/>
      <w:bookmarkEnd w:id="188"/>
      <w:bookmarkEnd w:id="189"/>
    </w:p>
    <w:p w14:paraId="48A9898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190" w:name="_Ref473542986"/>
      <w:r>
        <w:rPr>
          <w:rFonts w:ascii="Arial" w:hAnsi="Arial" w:cs="Arial"/>
          <w:color w:val="000000" w:themeColor="text1"/>
          <w:sz w:val="18"/>
          <w:szCs w:val="18"/>
        </w:rPr>
        <w:t xml:space="preserve">The Contractor shall notify the Representative of the Authority at the address given in clause </w:t>
      </w:r>
      <w:r>
        <w:fldChar w:fldCharType="begin"/>
      </w:r>
      <w:r>
        <w:rPr>
          <w:rFonts w:ascii="Arial" w:hAnsi="Arial" w:cs="Arial"/>
          <w:color w:val="000000" w:themeColor="text1"/>
          <w:sz w:val="18"/>
          <w:szCs w:val="18"/>
        </w:rPr>
        <w:instrText xml:space="preserve"> REF _Ref473542590 \w \h  \* MERGEFORMAT </w:instrText>
      </w:r>
      <w:r>
        <w:fldChar w:fldCharType="separate"/>
      </w:r>
      <w:r>
        <w:rPr>
          <w:rFonts w:ascii="Arial" w:hAnsi="Arial" w:cs="Arial"/>
          <w:color w:val="000000" w:themeColor="text1"/>
          <w:sz w:val="18"/>
          <w:szCs w:val="18"/>
        </w:rPr>
        <w:t>16.b</w:t>
      </w:r>
      <w:r>
        <w:fldChar w:fldCharType="end"/>
      </w:r>
      <w:r>
        <w:rPr>
          <w:rFonts w:ascii="Arial" w:hAnsi="Arial" w:cs="Arial"/>
          <w:color w:val="000000" w:themeColor="text1"/>
          <w:sz w:val="18"/>
          <w:szCs w:val="18"/>
        </w:rPr>
        <w:t>, as soon as practicable, in writing of any intended, planned or actual change in control of the Contractor, including any Sub-contractors. The Contractor shall not be required to submit any notice which is unlawful or is in breach of either any pre-</w:t>
      </w:r>
      <w:r>
        <w:rPr>
          <w:rFonts w:ascii="Arial" w:hAnsi="Arial" w:cs="Arial"/>
          <w:color w:val="000000" w:themeColor="text1"/>
          <w:sz w:val="18"/>
          <w:szCs w:val="18"/>
        </w:rPr>
        <w:lastRenderedPageBreak/>
        <w:t>existing non-disclosure agreement or any regulations governing the conduct of the Contractor in the UK or other jurisdictions where the Contractor may be subject to legal sanction arising from issuing such a notice.</w:t>
      </w:r>
      <w:bookmarkEnd w:id="190"/>
      <w:r>
        <w:rPr>
          <w:rFonts w:ascii="Arial" w:hAnsi="Arial" w:cs="Arial"/>
          <w:color w:val="000000" w:themeColor="text1"/>
          <w:sz w:val="18"/>
          <w:szCs w:val="18"/>
        </w:rPr>
        <w:t xml:space="preserve"> </w:t>
      </w:r>
    </w:p>
    <w:p w14:paraId="2B0D93E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191" w:name="_Ref473542590"/>
      <w:r>
        <w:rPr>
          <w:rFonts w:ascii="Arial" w:hAnsi="Arial" w:cs="Arial"/>
          <w:color w:val="000000" w:themeColor="text1"/>
          <w:sz w:val="18"/>
          <w:szCs w:val="18"/>
        </w:rPr>
        <w:t>Each notice of change of control shall be taken to apply to all contracts with the Authority. Notices shall be submitted to:</w:t>
      </w:r>
      <w:bookmarkEnd w:id="191"/>
      <w:r>
        <w:rPr>
          <w:rFonts w:ascii="Arial" w:hAnsi="Arial" w:cs="Arial"/>
          <w:color w:val="000000" w:themeColor="text1"/>
          <w:sz w:val="18"/>
          <w:szCs w:val="18"/>
        </w:rPr>
        <w:t xml:space="preserve"> </w:t>
      </w:r>
    </w:p>
    <w:p w14:paraId="42EFBD90" w14:textId="77777777" w:rsidR="00E83DA3" w:rsidRDefault="00E83DA3" w:rsidP="00E83DA3">
      <w:pPr>
        <w:pStyle w:val="ListParagraph"/>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Mergers &amp; Acquisitions Section </w:t>
      </w:r>
    </w:p>
    <w:p w14:paraId="02482372" w14:textId="77777777" w:rsidR="00E83DA3" w:rsidRDefault="00E83DA3" w:rsidP="00E83DA3">
      <w:pPr>
        <w:pStyle w:val="ListParagraph"/>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Strategic Supplier Management Team </w:t>
      </w:r>
    </w:p>
    <w:p w14:paraId="24846FA2" w14:textId="77777777" w:rsidR="00E83DA3" w:rsidRDefault="00E83DA3" w:rsidP="00E83DA3">
      <w:pPr>
        <w:pStyle w:val="ListParagraph"/>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Spruce 3b # 1301 </w:t>
      </w:r>
    </w:p>
    <w:p w14:paraId="07BB5B92" w14:textId="77777777" w:rsidR="00E83DA3" w:rsidRDefault="00E83DA3" w:rsidP="00E83DA3">
      <w:pPr>
        <w:pStyle w:val="ListParagraph"/>
        <w:shd w:val="clear" w:color="auto" w:fill="FFFFFF" w:themeFill="background1"/>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MOD Abbey Wood, </w:t>
      </w:r>
    </w:p>
    <w:p w14:paraId="39B49F9F" w14:textId="77777777" w:rsidR="00E83DA3" w:rsidRDefault="00E83DA3" w:rsidP="00E83DA3">
      <w:pPr>
        <w:pStyle w:val="ListParagraph"/>
        <w:shd w:val="clear" w:color="auto" w:fill="FFFFFF" w:themeFill="background1"/>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Bristol, BS34 8JH</w:t>
      </w:r>
    </w:p>
    <w:p w14:paraId="615C5759" w14:textId="77777777" w:rsidR="00E83DA3" w:rsidRDefault="00E83DA3" w:rsidP="00E83DA3">
      <w:pPr>
        <w:pStyle w:val="ListParagraph"/>
        <w:shd w:val="clear" w:color="auto" w:fill="FFFFFF" w:themeFill="background1"/>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and emailed to: DefComrclSSM-MergersandAcq@mod.gov.uk</w:t>
      </w:r>
    </w:p>
    <w:p w14:paraId="2E8FE134"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0BF42A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192" w:name="_Ref473795077"/>
      <w:r>
        <w:rPr>
          <w:rFonts w:ascii="Arial" w:hAnsi="Arial" w:cs="Arial"/>
          <w:color w:val="000000" w:themeColor="text1"/>
          <w:sz w:val="18"/>
          <w:szCs w:val="18"/>
        </w:rPr>
        <w:t xml:space="preserve">The Authority may terminate the Contract by giving written notice to the Contractor within six months of the Authority being notified in accordance with clause </w:t>
      </w:r>
      <w:r>
        <w:fldChar w:fldCharType="begin"/>
      </w:r>
      <w:r>
        <w:rPr>
          <w:rFonts w:ascii="Arial" w:hAnsi="Arial" w:cs="Arial"/>
          <w:color w:val="000000" w:themeColor="text1"/>
          <w:sz w:val="18"/>
          <w:szCs w:val="18"/>
        </w:rPr>
        <w:instrText xml:space="preserve"> REF _Ref473542986 \w \h  \* MERGEFORMAT </w:instrText>
      </w:r>
      <w:r>
        <w:fldChar w:fldCharType="separate"/>
      </w:r>
      <w:r>
        <w:rPr>
          <w:rFonts w:ascii="Arial" w:hAnsi="Arial" w:cs="Arial"/>
          <w:color w:val="000000" w:themeColor="text1"/>
          <w:sz w:val="18"/>
          <w:szCs w:val="18"/>
        </w:rPr>
        <w:t>16.a</w:t>
      </w:r>
      <w:r>
        <w:fldChar w:fldCharType="end"/>
      </w:r>
      <w:r>
        <w:rPr>
          <w:rFonts w:ascii="Arial" w:hAnsi="Arial" w:cs="Arial"/>
          <w:color w:val="000000" w:themeColor="text1"/>
          <w:sz w:val="18"/>
          <w:szCs w:val="18"/>
        </w:rPr>
        <w:t>. The Authority shall act reasonably in exercising its right of termination under this condition.</w:t>
      </w:r>
      <w:bookmarkEnd w:id="192"/>
    </w:p>
    <w:p w14:paraId="246C2A4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193" w:name="_Ref473543009"/>
      <w:r>
        <w:rPr>
          <w:rFonts w:ascii="Arial" w:hAnsi="Arial" w:cs="Arial"/>
          <w:color w:val="000000" w:themeColor="text1"/>
          <w:sz w:val="18"/>
          <w:szCs w:val="18"/>
        </w:rPr>
        <w:t xml:space="preserve">If the Authority exercises its right to terminate in accordance with clause </w:t>
      </w:r>
      <w:r>
        <w:fldChar w:fldCharType="begin"/>
      </w:r>
      <w:r>
        <w:rPr>
          <w:rFonts w:ascii="Arial" w:hAnsi="Arial" w:cs="Arial"/>
          <w:color w:val="000000" w:themeColor="text1"/>
          <w:sz w:val="18"/>
          <w:szCs w:val="18"/>
        </w:rPr>
        <w:instrText xml:space="preserve"> REF _Ref473795077 \w \h  \* MERGEFORMAT </w:instrText>
      </w:r>
      <w:r>
        <w:fldChar w:fldCharType="separate"/>
      </w:r>
      <w:r>
        <w:rPr>
          <w:rFonts w:ascii="Arial" w:hAnsi="Arial" w:cs="Arial"/>
          <w:color w:val="000000" w:themeColor="text1"/>
          <w:sz w:val="18"/>
          <w:szCs w:val="18"/>
        </w:rPr>
        <w:t>16.c</w:t>
      </w:r>
      <w:r>
        <w:fldChar w:fldCharType="end"/>
      </w:r>
      <w:r>
        <w:rPr>
          <w:rFonts w:ascii="Arial" w:hAnsi="Arial" w:cs="Arial"/>
          <w:color w:val="000000" w:themeColor="text1"/>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themeColor="text1"/>
          <w:sz w:val="18"/>
          <w:szCs w:val="18"/>
        </w:rPr>
        <w:t>Contractor, and</w:t>
      </w:r>
      <w:proofErr w:type="gramEnd"/>
      <w:r>
        <w:rPr>
          <w:rFonts w:ascii="Arial" w:hAnsi="Arial" w:cs="Arial"/>
          <w:color w:val="000000" w:themeColor="text1"/>
          <w:sz w:val="18"/>
          <w:szCs w:val="18"/>
        </w:rPr>
        <w:t xml:space="preserve"> shall otherwise represent an unavoidable loss by the Contractor by reason of the termination of the Contract. Any payment under this clause </w:t>
      </w:r>
      <w:r>
        <w:fldChar w:fldCharType="begin"/>
      </w:r>
      <w:r>
        <w:rPr>
          <w:rFonts w:ascii="Arial" w:hAnsi="Arial" w:cs="Arial"/>
          <w:color w:val="000000" w:themeColor="text1"/>
          <w:sz w:val="18"/>
          <w:szCs w:val="18"/>
        </w:rPr>
        <w:instrText xml:space="preserve"> REF _Ref473543009 \w \h  \* MERGEFORMAT </w:instrText>
      </w:r>
      <w:r>
        <w:fldChar w:fldCharType="separate"/>
      </w:r>
      <w:r>
        <w:rPr>
          <w:rFonts w:ascii="Arial" w:hAnsi="Arial" w:cs="Arial"/>
          <w:color w:val="000000" w:themeColor="text1"/>
          <w:sz w:val="18"/>
          <w:szCs w:val="18"/>
        </w:rPr>
        <w:t>16.d</w:t>
      </w:r>
      <w:r>
        <w:fldChar w:fldCharType="end"/>
      </w:r>
      <w:r>
        <w:rPr>
          <w:rFonts w:ascii="Arial" w:hAnsi="Arial" w:cs="Arial"/>
          <w:color w:val="000000" w:themeColor="text1"/>
          <w:sz w:val="18"/>
          <w:szCs w:val="18"/>
        </w:rPr>
        <w:t xml:space="preserve"> must be fully supported by documentary evidence. The decision whether to make such a payment shall be at the Authority’s sole discretion.</w:t>
      </w:r>
      <w:bookmarkEnd w:id="193"/>
    </w:p>
    <w:p w14:paraId="649EAF1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194" w:name="_Ref473543016"/>
      <w:r>
        <w:rPr>
          <w:rFonts w:ascii="Arial" w:hAnsi="Arial" w:cs="Arial"/>
          <w:color w:val="000000" w:themeColor="text1"/>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94"/>
    </w:p>
    <w:p w14:paraId="36AF381B" w14:textId="77777777" w:rsidR="00E83DA3" w:rsidRDefault="00E83DA3" w:rsidP="00E83DA3">
      <w:pPr>
        <w:spacing w:after="0" w:line="240" w:lineRule="auto"/>
        <w:rPr>
          <w:rFonts w:ascii="Arial" w:hAnsi="Arial" w:cs="Arial"/>
          <w:color w:val="000000" w:themeColor="text1"/>
          <w:sz w:val="18"/>
          <w:szCs w:val="18"/>
        </w:rPr>
      </w:pPr>
    </w:p>
    <w:p w14:paraId="7B08333B"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95" w:name="_Toc422462823"/>
      <w:bookmarkStart w:id="196" w:name="_Toc473616420"/>
      <w:bookmarkStart w:id="197" w:name="_Toc473793304"/>
      <w:r>
        <w:rPr>
          <w:rFonts w:cs="Arial"/>
          <w:b/>
          <w:bCs/>
          <w:color w:val="000000" w:themeColor="text1"/>
          <w:sz w:val="18"/>
          <w:szCs w:val="18"/>
        </w:rPr>
        <w:t>Environmental Requirements</w:t>
      </w:r>
      <w:bookmarkEnd w:id="195"/>
      <w:bookmarkEnd w:id="196"/>
      <w:bookmarkEnd w:id="197"/>
    </w:p>
    <w:p w14:paraId="04A24CF5" w14:textId="6A79C956"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D2DC9CC" w14:textId="77777777" w:rsidR="00E83DA3" w:rsidRDefault="00E83DA3" w:rsidP="00E83DA3">
      <w:pPr>
        <w:spacing w:after="0" w:line="240" w:lineRule="auto"/>
        <w:rPr>
          <w:rFonts w:ascii="Arial" w:hAnsi="Arial" w:cs="Arial"/>
          <w:color w:val="000000" w:themeColor="text1"/>
          <w:sz w:val="18"/>
          <w:szCs w:val="18"/>
        </w:rPr>
      </w:pPr>
    </w:p>
    <w:p w14:paraId="616F037B"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98" w:name="_Toc422462815"/>
      <w:bookmarkStart w:id="199" w:name="_Ref473547769"/>
      <w:bookmarkStart w:id="200" w:name="_Ref473548018"/>
      <w:bookmarkStart w:id="201" w:name="_Ref473548055"/>
      <w:bookmarkStart w:id="202" w:name="_Toc473616421"/>
      <w:bookmarkStart w:id="203" w:name="_Toc473793305"/>
      <w:bookmarkStart w:id="204" w:name="_Ref474923015"/>
      <w:r>
        <w:rPr>
          <w:rFonts w:cs="Arial"/>
          <w:b/>
          <w:bCs/>
          <w:color w:val="000000" w:themeColor="text1"/>
          <w:sz w:val="18"/>
          <w:szCs w:val="18"/>
        </w:rPr>
        <w:t>Contractor’s Records</w:t>
      </w:r>
      <w:bookmarkEnd w:id="198"/>
      <w:bookmarkEnd w:id="199"/>
      <w:bookmarkEnd w:id="200"/>
      <w:bookmarkEnd w:id="201"/>
      <w:bookmarkEnd w:id="202"/>
      <w:bookmarkEnd w:id="203"/>
      <w:bookmarkEnd w:id="204"/>
    </w:p>
    <w:p w14:paraId="7AE5738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and its sub-contractors shall maintain all records specified in and connected with the Contract (expressly or otherwise) and make them available to the Authority when requested on reasonable notice. </w:t>
      </w:r>
    </w:p>
    <w:p w14:paraId="4F8DE6D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1DCEBF8"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to enable the National Audit Office to carry out the Authority’s statutory audits and to examine and/or certify the Authority’s annual and interim report and accounts; and</w:t>
      </w:r>
    </w:p>
    <w:p w14:paraId="63554F3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to enable the National Audit Office to carry out an examination pursuant to Part II of the National Audit Act 1983 of the economy, efficiency and effectiveness with which the Authority has used its resources.</w:t>
      </w:r>
    </w:p>
    <w:p w14:paraId="5ACD3E8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With regard to the records made available to the Authority under clause 1 of this Condition, and subject to the </w:t>
      </w:r>
      <w:r>
        <w:rPr>
          <w:rFonts w:ascii="Arial" w:hAnsi="Arial" w:cs="Arial"/>
          <w:color w:val="000000" w:themeColor="text1"/>
          <w:sz w:val="18"/>
          <w:szCs w:val="18"/>
        </w:rPr>
        <w:t>provisions of SC2 conditions of contract clause 14, the Contractor shall permit records to be examined and if necessary copied, by the Authority, or Representative of the Authority, as the Authority may require.</w:t>
      </w:r>
    </w:p>
    <w:p w14:paraId="0EE3E44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Unless the Contract specifies otherwise the records referred to in this Condition shall be retained for a period of at least 6 years from:</w:t>
      </w:r>
    </w:p>
    <w:p w14:paraId="57B97CF0"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end of the Contract term;</w:t>
      </w:r>
    </w:p>
    <w:p w14:paraId="01FAFAC7"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termination of the Contract; or </w:t>
      </w:r>
    </w:p>
    <w:p w14:paraId="147353E0"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final payment,</w:t>
      </w:r>
    </w:p>
    <w:p w14:paraId="276578F8" w14:textId="40A383FB"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whichever occurs latest.</w:t>
      </w:r>
    </w:p>
    <w:p w14:paraId="5C0B0B19" w14:textId="77777777" w:rsidR="00E83DA3" w:rsidRDefault="00E83DA3" w:rsidP="00E83DA3">
      <w:pPr>
        <w:spacing w:after="0" w:line="240" w:lineRule="auto"/>
        <w:rPr>
          <w:rFonts w:ascii="Arial" w:hAnsi="Arial" w:cs="Arial"/>
          <w:color w:val="000000" w:themeColor="text1"/>
          <w:sz w:val="18"/>
          <w:szCs w:val="18"/>
        </w:rPr>
      </w:pPr>
    </w:p>
    <w:p w14:paraId="7ADE7C3C"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05" w:name="_Toc422462849"/>
      <w:bookmarkStart w:id="206" w:name="_Toc473616422"/>
      <w:bookmarkStart w:id="207" w:name="_Toc473793306"/>
      <w:r>
        <w:rPr>
          <w:rFonts w:cs="Arial"/>
          <w:b/>
          <w:bCs/>
          <w:color w:val="000000" w:themeColor="text1"/>
          <w:sz w:val="18"/>
          <w:szCs w:val="18"/>
        </w:rPr>
        <w:t>Notices</w:t>
      </w:r>
      <w:bookmarkEnd w:id="205"/>
      <w:bookmarkEnd w:id="206"/>
      <w:bookmarkEnd w:id="207"/>
    </w:p>
    <w:p w14:paraId="44510833" w14:textId="77777777" w:rsidR="00E83DA3" w:rsidRDefault="00E83DA3" w:rsidP="009F2D4E">
      <w:pPr>
        <w:numPr>
          <w:ilvl w:val="0"/>
          <w:numId w:val="15"/>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 Notice served under the Contract shall be:</w:t>
      </w:r>
    </w:p>
    <w:p w14:paraId="73B476D9"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in writing in the English language;</w:t>
      </w:r>
    </w:p>
    <w:p w14:paraId="6D40595E"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authenticated by signature or such other method as may be agreed between the Parties;</w:t>
      </w:r>
    </w:p>
    <w:p w14:paraId="58B152C6"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sent for the attention of the other Party’s Representative, and to the address set out in Schedule 3 (Contract Data Sheet);</w:t>
      </w:r>
    </w:p>
    <w:p w14:paraId="25C157DD"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marked with the number of the Contract; and</w:t>
      </w:r>
    </w:p>
    <w:p w14:paraId="05547C46"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delivered by hand, prepaid post (or airmail), facsimile transmission or, if agreed in Schedule 3 (Contract Data Sheet), by electronic mail.</w:t>
      </w:r>
    </w:p>
    <w:p w14:paraId="15304BBF" w14:textId="77777777" w:rsidR="00E83DA3" w:rsidRDefault="00E83DA3" w:rsidP="009F2D4E">
      <w:pPr>
        <w:numPr>
          <w:ilvl w:val="0"/>
          <w:numId w:val="15"/>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Notices shall be deemed to have been received:</w:t>
      </w:r>
    </w:p>
    <w:p w14:paraId="78D68858"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delivered by hand, on the day of delivery if it is the recipient’s Business Day and otherwise on the first Business Day of the recipient immediately following the day of delivery;</w:t>
      </w:r>
    </w:p>
    <w:p w14:paraId="59398D61"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sent by prepaid post, on the fourth Business Day (or the tenth Business Day in the case of airmail) after the day of posting;</w:t>
      </w:r>
    </w:p>
    <w:p w14:paraId="0FF1B45B"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if sent by facsimile or electronic means: </w:t>
      </w:r>
    </w:p>
    <w:p w14:paraId="46A0D309" w14:textId="77777777" w:rsidR="00E83DA3" w:rsidRDefault="00E83DA3" w:rsidP="009F2D4E">
      <w:pPr>
        <w:numPr>
          <w:ilvl w:val="2"/>
          <w:numId w:val="16"/>
        </w:numPr>
        <w:tabs>
          <w:tab w:val="left"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if transmitted between 09:00 and 17:00 hours on a Business Day (recipient’s time) on completion of receipt by the sender of verification of the transmission from the receiving instrument; or</w:t>
      </w:r>
    </w:p>
    <w:p w14:paraId="22CCE127" w14:textId="77777777" w:rsidR="00E83DA3" w:rsidRDefault="00E83DA3" w:rsidP="009F2D4E">
      <w:pPr>
        <w:numPr>
          <w:ilvl w:val="2"/>
          <w:numId w:val="16"/>
        </w:numPr>
        <w:tabs>
          <w:tab w:val="left"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if transmitted at any other time, at 09:00 on the first Business Day (recipient’s time) following the completion of receipt by the sender of verification of transmission from the receiving instrument.</w:t>
      </w:r>
    </w:p>
    <w:p w14:paraId="28E669B0" w14:textId="77777777" w:rsidR="00E83DA3" w:rsidRDefault="00E83DA3" w:rsidP="00E83DA3">
      <w:pPr>
        <w:spacing w:after="0" w:line="240" w:lineRule="auto"/>
        <w:rPr>
          <w:rFonts w:ascii="Arial" w:hAnsi="Arial" w:cs="Arial"/>
          <w:color w:val="000000" w:themeColor="text1"/>
          <w:sz w:val="18"/>
          <w:szCs w:val="18"/>
          <w:lang w:val="en"/>
        </w:rPr>
      </w:pPr>
    </w:p>
    <w:p w14:paraId="2A715A95"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08" w:name="_Toc422462847"/>
      <w:bookmarkStart w:id="209" w:name="_Toc473616423"/>
      <w:bookmarkStart w:id="210" w:name="_Toc473793307"/>
      <w:r>
        <w:rPr>
          <w:rFonts w:cs="Arial"/>
          <w:b/>
          <w:bCs/>
          <w:color w:val="000000" w:themeColor="text1"/>
          <w:sz w:val="18"/>
          <w:szCs w:val="18"/>
        </w:rPr>
        <w:t>Progress Monitoring, Meetings and Reports</w:t>
      </w:r>
      <w:bookmarkEnd w:id="208"/>
      <w:bookmarkEnd w:id="209"/>
      <w:bookmarkEnd w:id="210"/>
    </w:p>
    <w:p w14:paraId="59ACD135" w14:textId="77777777" w:rsidR="00E83DA3" w:rsidRDefault="00E83DA3" w:rsidP="009F2D4E">
      <w:pPr>
        <w:numPr>
          <w:ilvl w:val="1"/>
          <w:numId w:val="1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attend progress meetings at the frequency or times (if any) specified in Schedule 3 (Contract Data Sheet) and shall ensure that its Contractor’s representatives are suitably qualified to attend such meetings.</w:t>
      </w:r>
    </w:p>
    <w:p w14:paraId="55E2B83E" w14:textId="77777777" w:rsidR="00E83DA3" w:rsidRDefault="00E83DA3" w:rsidP="009F2D4E">
      <w:pPr>
        <w:numPr>
          <w:ilvl w:val="1"/>
          <w:numId w:val="1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submit progress reports to the Authority’s Representatives at the times and in the format (if any) specified in </w:t>
      </w:r>
      <w:bookmarkStart w:id="211" w:name="_DV_M163"/>
      <w:bookmarkStart w:id="212" w:name="_DV_M164"/>
      <w:bookmarkStart w:id="213" w:name="_DV_M974"/>
      <w:bookmarkEnd w:id="211"/>
      <w:bookmarkEnd w:id="212"/>
      <w:bookmarkEnd w:id="213"/>
      <w:r>
        <w:rPr>
          <w:rFonts w:ascii="Arial" w:hAnsi="Arial" w:cs="Arial"/>
          <w:color w:val="000000" w:themeColor="text1"/>
          <w:sz w:val="18"/>
          <w:szCs w:val="18"/>
        </w:rPr>
        <w:t>Schedule 3 (Contract Data Sheet). The reports shall detail as a minimum:</w:t>
      </w:r>
    </w:p>
    <w:p w14:paraId="75C30221" w14:textId="77777777" w:rsidR="00E83DA3" w:rsidRDefault="00E83DA3" w:rsidP="009F2D4E">
      <w:pPr>
        <w:numPr>
          <w:ilvl w:val="1"/>
          <w:numId w:val="18"/>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performance/Delivery of the Contractor Deliverables;</w:t>
      </w:r>
    </w:p>
    <w:p w14:paraId="5535A37F" w14:textId="77777777" w:rsidR="00E83DA3" w:rsidRDefault="00E83DA3" w:rsidP="009F2D4E">
      <w:pPr>
        <w:numPr>
          <w:ilvl w:val="1"/>
          <w:numId w:val="18"/>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risks and opportunities;</w:t>
      </w:r>
    </w:p>
    <w:p w14:paraId="05CE348E" w14:textId="77777777" w:rsidR="00E83DA3" w:rsidRDefault="00E83DA3" w:rsidP="009F2D4E">
      <w:pPr>
        <w:numPr>
          <w:ilvl w:val="1"/>
          <w:numId w:val="18"/>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other information specified in Schedule 3 (Contract Data Sheet); and</w:t>
      </w:r>
    </w:p>
    <w:p w14:paraId="52C2D0E6" w14:textId="77777777" w:rsidR="00E83DA3" w:rsidRDefault="00E83DA3" w:rsidP="009F2D4E">
      <w:pPr>
        <w:numPr>
          <w:ilvl w:val="1"/>
          <w:numId w:val="18"/>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other information reasonably requested by the Authority.</w:t>
      </w:r>
      <w:r>
        <w:rPr>
          <w:rFonts w:ascii="Arial" w:hAnsi="Arial" w:cs="Arial"/>
          <w:color w:val="000000" w:themeColor="text1"/>
          <w:sz w:val="18"/>
          <w:szCs w:val="18"/>
        </w:rPr>
        <w:br/>
      </w:r>
    </w:p>
    <w:p w14:paraId="16D4F2EE" w14:textId="77777777" w:rsidR="00E83DA3" w:rsidRDefault="00E83DA3" w:rsidP="00E83DA3">
      <w:pPr>
        <w:pStyle w:val="Heading1"/>
        <w:numPr>
          <w:ilvl w:val="0"/>
          <w:numId w:val="0"/>
        </w:numPr>
        <w:tabs>
          <w:tab w:val="left" w:pos="720"/>
        </w:tabs>
        <w:rPr>
          <w:b w:val="0"/>
          <w:bCs w:val="0"/>
          <w:color w:val="000000" w:themeColor="text1"/>
          <w:sz w:val="18"/>
          <w:szCs w:val="18"/>
        </w:rPr>
      </w:pPr>
      <w:bookmarkStart w:id="214" w:name="_Toc473793308"/>
      <w:r>
        <w:rPr>
          <w:color w:val="000000" w:themeColor="text1"/>
          <w:sz w:val="18"/>
          <w:szCs w:val="18"/>
        </w:rPr>
        <w:t>Supply of Contractor Deliverables</w:t>
      </w:r>
      <w:bookmarkEnd w:id="214"/>
      <w:r>
        <w:rPr>
          <w:color w:val="000000" w:themeColor="text1"/>
          <w:sz w:val="18"/>
          <w:szCs w:val="18"/>
        </w:rPr>
        <w:br/>
      </w:r>
    </w:p>
    <w:p w14:paraId="0278531B"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15" w:name="_Toc422462819"/>
      <w:bookmarkStart w:id="216" w:name="_Toc473616424"/>
      <w:bookmarkStart w:id="217" w:name="_Toc473793309"/>
      <w:r>
        <w:rPr>
          <w:rFonts w:cs="Arial"/>
          <w:b/>
          <w:bCs/>
          <w:color w:val="000000" w:themeColor="text1"/>
          <w:sz w:val="18"/>
          <w:szCs w:val="18"/>
        </w:rPr>
        <w:t>Supply of Contractor Deliverables and Quality Assurance</w:t>
      </w:r>
      <w:bookmarkEnd w:id="215"/>
      <w:bookmarkEnd w:id="216"/>
      <w:bookmarkEnd w:id="217"/>
    </w:p>
    <w:p w14:paraId="5D18E09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provide the Contractor Deliverables to the Authority, in accordance with the Schedule of Requirements and the </w:t>
      </w:r>
      <w:proofErr w:type="gramStart"/>
      <w:r>
        <w:rPr>
          <w:rFonts w:ascii="Arial" w:hAnsi="Arial" w:cs="Arial"/>
          <w:color w:val="000000" w:themeColor="text1"/>
          <w:sz w:val="18"/>
          <w:szCs w:val="18"/>
        </w:rPr>
        <w:t>Specification, and</w:t>
      </w:r>
      <w:proofErr w:type="gramEnd"/>
      <w:r>
        <w:rPr>
          <w:rFonts w:ascii="Arial" w:hAnsi="Arial" w:cs="Arial"/>
          <w:color w:val="000000" w:themeColor="text1"/>
          <w:sz w:val="18"/>
          <w:szCs w:val="18"/>
        </w:rPr>
        <w:t xml:space="preserve"> shall allocate sufficient resource to the provision of the Contractor Deliverables to enable it to comply with this obligation.</w:t>
      </w:r>
    </w:p>
    <w:p w14:paraId="1E6CDA0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18" w:name="_Ref473543545"/>
      <w:r>
        <w:rPr>
          <w:rFonts w:ascii="Arial" w:hAnsi="Arial" w:cs="Arial"/>
          <w:color w:val="000000" w:themeColor="text1"/>
          <w:sz w:val="18"/>
          <w:szCs w:val="18"/>
        </w:rPr>
        <w:t>The Contractor shall:</w:t>
      </w:r>
      <w:bookmarkEnd w:id="218"/>
    </w:p>
    <w:p w14:paraId="50F4E88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lastRenderedPageBreak/>
        <w:t>comply with any applicable quality assurance requirements specified in Schedule 3 (Contract Data Sheet) in providing the Contractor Deliverables; and</w:t>
      </w:r>
    </w:p>
    <w:p w14:paraId="5E886BE9"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discharge its obligations under the Contract with all due skill, care, diligence and operating practice by appropriately experienced, qualified and trained personnel.</w:t>
      </w:r>
    </w:p>
    <w:p w14:paraId="32A0BBB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provisions of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_Ref473543545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21.b</w:t>
      </w:r>
      <w:r>
        <w:rPr>
          <w:rFonts w:ascii="Arial" w:hAnsi="Arial" w:cs="Arial"/>
          <w:color w:val="000000" w:themeColor="text1"/>
          <w:sz w:val="18"/>
          <w:szCs w:val="18"/>
        </w:rPr>
        <w:fldChar w:fldCharType="end"/>
      </w:r>
      <w:r>
        <w:rPr>
          <w:rFonts w:ascii="Arial" w:hAnsi="Arial" w:cs="Arial"/>
          <w:color w:val="000000" w:themeColor="text1"/>
          <w:sz w:val="18"/>
          <w:szCs w:val="18"/>
        </w:rPr>
        <w:t>. shall survive any performance, acceptance or payment pursuant to the Contract and shall extend to any remedial services provided by the Contractor.</w:t>
      </w:r>
    </w:p>
    <w:p w14:paraId="5B4D13F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w:t>
      </w:r>
    </w:p>
    <w:p w14:paraId="37030FE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observe, and ensure that the Contractor’s Team observe, all health and safety rules and regulations and any other security requirements that apply at any of the Authority’s premises;</w:t>
      </w:r>
    </w:p>
    <w:p w14:paraId="0B867E85"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notify the Authority as soon as it becomes aware of any health and safety hazards or issues which arise in relation to the Contractor Deliverables; and</w:t>
      </w:r>
    </w:p>
    <w:p w14:paraId="41B0671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before the date on which the Contractor Deliverables are to start, obtain, and </w:t>
      </w:r>
      <w:proofErr w:type="gramStart"/>
      <w:r>
        <w:rPr>
          <w:rFonts w:ascii="Arial" w:hAnsi="Arial" w:cs="Arial"/>
          <w:color w:val="000000" w:themeColor="text1"/>
          <w:sz w:val="18"/>
          <w:szCs w:val="18"/>
        </w:rPr>
        <w:t>at all times</w:t>
      </w:r>
      <w:proofErr w:type="gramEnd"/>
      <w:r>
        <w:rPr>
          <w:rFonts w:ascii="Arial" w:hAnsi="Arial" w:cs="Arial"/>
          <w:color w:val="000000" w:themeColor="text1"/>
          <w:sz w:val="18"/>
          <w:szCs w:val="18"/>
        </w:rPr>
        <w:t xml:space="preserve"> maintain, all necessary </w:t>
      </w:r>
      <w:proofErr w:type="spellStart"/>
      <w:r>
        <w:rPr>
          <w:rFonts w:ascii="Arial" w:hAnsi="Arial" w:cs="Arial"/>
          <w:color w:val="000000" w:themeColor="text1"/>
          <w:sz w:val="18"/>
          <w:szCs w:val="18"/>
        </w:rPr>
        <w:t>licences</w:t>
      </w:r>
      <w:proofErr w:type="spellEnd"/>
      <w:r>
        <w:rPr>
          <w:rFonts w:ascii="Arial" w:hAnsi="Arial" w:cs="Arial"/>
          <w:color w:val="000000" w:themeColor="text1"/>
          <w:sz w:val="18"/>
          <w:szCs w:val="18"/>
        </w:rPr>
        <w:t xml:space="preserve"> and consents in relation to the Contractor Deliverables.</w:t>
      </w:r>
    </w:p>
    <w:p w14:paraId="2770C995" w14:textId="77777777" w:rsidR="00E83DA3" w:rsidRDefault="00E83DA3" w:rsidP="00E83DA3">
      <w:pPr>
        <w:spacing w:after="0" w:line="240" w:lineRule="auto"/>
        <w:rPr>
          <w:rFonts w:ascii="Arial" w:hAnsi="Arial" w:cs="Arial"/>
          <w:color w:val="000000" w:themeColor="text1"/>
          <w:sz w:val="18"/>
          <w:szCs w:val="18"/>
        </w:rPr>
      </w:pPr>
    </w:p>
    <w:p w14:paraId="2CF2313F"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19" w:name="_Toc422462824"/>
      <w:bookmarkStart w:id="220" w:name="_Toc473616425"/>
      <w:bookmarkStart w:id="221" w:name="_Toc473793310"/>
      <w:r>
        <w:rPr>
          <w:rFonts w:cs="Arial"/>
          <w:b/>
          <w:bCs/>
          <w:color w:val="000000" w:themeColor="text1"/>
          <w:sz w:val="18"/>
          <w:szCs w:val="18"/>
        </w:rPr>
        <w:t>Marking of Contractor Deliverables</w:t>
      </w:r>
      <w:bookmarkEnd w:id="219"/>
      <w:bookmarkEnd w:id="220"/>
      <w:bookmarkEnd w:id="221"/>
    </w:p>
    <w:p w14:paraId="625808B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654261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Any marking method used shall not have a detrimental effect on the strength, serviceability or corrosion resistance of the Contractor Deliverables.</w:t>
      </w:r>
    </w:p>
    <w:p w14:paraId="4546C5C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marking shall include any serial numbers allocated to the Contractor Deliverable.</w:t>
      </w:r>
    </w:p>
    <w:p w14:paraId="471E59A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lang w:val="x-none"/>
        </w:rPr>
      </w:pPr>
      <w:r>
        <w:rPr>
          <w:rFonts w:ascii="Arial" w:hAnsi="Arial" w:cs="Arial"/>
          <w:color w:val="000000" w:themeColor="text1"/>
          <w:sz w:val="18"/>
          <w:szCs w:val="18"/>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_Ref473543569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23</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(Packaging and Labelling (excluding Contractor Deliverables containing Munitions)).</w:t>
      </w:r>
      <w:r>
        <w:rPr>
          <w:rFonts w:ascii="Arial" w:hAnsi="Arial" w:cs="Arial"/>
          <w:color w:val="000000" w:themeColor="text1"/>
          <w:sz w:val="18"/>
          <w:szCs w:val="18"/>
          <w:shd w:val="clear" w:color="auto" w:fill="FFFFFF"/>
        </w:rPr>
        <w:br/>
      </w:r>
    </w:p>
    <w:p w14:paraId="726341BF" w14:textId="77777777" w:rsidR="00E83DA3" w:rsidRDefault="00E83DA3" w:rsidP="009F2D4E">
      <w:pPr>
        <w:pStyle w:val="Heading2"/>
        <w:numPr>
          <w:ilvl w:val="0"/>
          <w:numId w:val="12"/>
        </w:numPr>
        <w:tabs>
          <w:tab w:val="num" w:pos="0"/>
        </w:tabs>
        <w:ind w:left="0" w:firstLine="0"/>
        <w:jc w:val="left"/>
        <w:rPr>
          <w:rFonts w:cs="Arial"/>
          <w:color w:val="000000" w:themeColor="text1"/>
          <w:sz w:val="18"/>
          <w:szCs w:val="18"/>
        </w:rPr>
      </w:pPr>
      <w:bookmarkStart w:id="222" w:name="_Toc422462825"/>
      <w:bookmarkStart w:id="223" w:name="_Ref473543569"/>
      <w:bookmarkStart w:id="224" w:name="_Toc473616426"/>
      <w:bookmarkStart w:id="225" w:name="_Toc473793311"/>
      <w:r>
        <w:rPr>
          <w:rFonts w:cs="Arial"/>
          <w:b/>
          <w:bCs/>
          <w:color w:val="000000" w:themeColor="text1"/>
          <w:sz w:val="18"/>
          <w:szCs w:val="18"/>
        </w:rPr>
        <w:t>Packaging and Labelling (excluding Contractor Deliverables containing Munitions</w:t>
      </w:r>
      <w:bookmarkStart w:id="226" w:name="_Ref473544620"/>
      <w:bookmarkEnd w:id="222"/>
      <w:bookmarkEnd w:id="223"/>
      <w:bookmarkEnd w:id="224"/>
      <w:bookmarkEnd w:id="225"/>
    </w:p>
    <w:p w14:paraId="64DE3EE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Packaging responsibilities are as follows:</w:t>
      </w:r>
    </w:p>
    <w:p w14:paraId="3D205AAB"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be responsible for providing Packaging which fully complies with the requirements of the Contract.</w:t>
      </w:r>
    </w:p>
    <w:p w14:paraId="1D432CC9"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519EC9E"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ensure all relevant information necessary for the effective performance of the Contract is made available to all subcontractors.</w:t>
      </w:r>
    </w:p>
    <w:p w14:paraId="3E973BD2"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ADEB9A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supply Commercial Packaging meeting the standards and requirements of Def Stan 81-041 (Part 1).  In addition, the following requirements apply:</w:t>
      </w:r>
    </w:p>
    <w:p w14:paraId="5D846D97"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provide Packaging which:</w:t>
      </w:r>
    </w:p>
    <w:p w14:paraId="3C6D2FB8" w14:textId="77777777" w:rsidR="00E83DA3" w:rsidRDefault="00E83DA3" w:rsidP="009F2D4E">
      <w:pPr>
        <w:numPr>
          <w:ilvl w:val="0"/>
          <w:numId w:val="19"/>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will ensure that each </w:t>
      </w:r>
      <w:r>
        <w:rPr>
          <w:rFonts w:ascii="Arial" w:hAnsi="Arial" w:cs="Arial"/>
          <w:color w:val="000000" w:themeColor="text1"/>
          <w:sz w:val="18"/>
          <w:szCs w:val="18"/>
          <w:lang w:val="en"/>
        </w:rPr>
        <w:t>Contractor Deliverable may be transported and delivered to the consignee named in the Contract in an undamaged and serviceable condition; and</w:t>
      </w:r>
    </w:p>
    <w:p w14:paraId="43CC74F8" w14:textId="77777777" w:rsidR="00E83DA3" w:rsidRDefault="00E83DA3" w:rsidP="009F2D4E">
      <w:pPr>
        <w:numPr>
          <w:ilvl w:val="0"/>
          <w:numId w:val="19"/>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is labelled to enable the contents to be identified without need to breach the package; and </w:t>
      </w:r>
    </w:p>
    <w:p w14:paraId="15B020BE" w14:textId="77777777" w:rsidR="00E83DA3" w:rsidRDefault="00E83DA3" w:rsidP="009F2D4E">
      <w:pPr>
        <w:numPr>
          <w:ilvl w:val="0"/>
          <w:numId w:val="19"/>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is compliant with statutory requirements and this Condition. </w:t>
      </w:r>
    </w:p>
    <w:p w14:paraId="20E4D9E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lang w:val="en-GB"/>
        </w:rPr>
      </w:pPr>
      <w:r>
        <w:rPr>
          <w:rFonts w:ascii="Arial" w:hAnsi="Arial" w:cs="Arial"/>
          <w:color w:val="000000" w:themeColor="text1"/>
          <w:sz w:val="18"/>
          <w:szCs w:val="18"/>
        </w:rPr>
        <w:t xml:space="preserve">The Packaging used by the Contractor to supply identical or similar Contractor Deliverables to commercial customers or to the general public (i.e. point of sale packaging) will be acceptable, </w:t>
      </w:r>
      <w:proofErr w:type="gramStart"/>
      <w:r>
        <w:rPr>
          <w:rFonts w:ascii="Arial" w:hAnsi="Arial" w:cs="Arial"/>
          <w:color w:val="000000" w:themeColor="text1"/>
          <w:sz w:val="18"/>
          <w:szCs w:val="18"/>
        </w:rPr>
        <w:t>provided that</w:t>
      </w:r>
      <w:proofErr w:type="gramEnd"/>
      <w:r>
        <w:rPr>
          <w:rFonts w:ascii="Arial" w:hAnsi="Arial" w:cs="Arial"/>
          <w:color w:val="000000" w:themeColor="text1"/>
          <w:sz w:val="18"/>
          <w:szCs w:val="18"/>
        </w:rPr>
        <w:t xml:space="preserve"> it complies with the following criteria:</w:t>
      </w:r>
    </w:p>
    <w:p w14:paraId="0688A507" w14:textId="77777777" w:rsidR="00E83DA3" w:rsidRDefault="00E83DA3" w:rsidP="009F2D4E">
      <w:pPr>
        <w:numPr>
          <w:ilvl w:val="0"/>
          <w:numId w:val="20"/>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reference in the Contract to a PPQ means the quantity of a Contractor Deliverable to be contained in an individual package, which has been selected as being the most suitable for issue(s) to the ultimate user;</w:t>
      </w:r>
    </w:p>
    <w:p w14:paraId="432FA7CD" w14:textId="77777777" w:rsidR="00E83DA3" w:rsidRDefault="00E83DA3" w:rsidP="009F2D4E">
      <w:pPr>
        <w:numPr>
          <w:ilvl w:val="0"/>
          <w:numId w:val="20"/>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color w:val="000000" w:themeColor="text1"/>
          <w:sz w:val="18"/>
          <w:szCs w:val="18"/>
          <w:lang w:val="en"/>
        </w:rPr>
        <w:instrText xml:space="preserve"> REF _Ref474918386 \w \h  \* MERGEFORMAT </w:instrText>
      </w:r>
      <w:r>
        <w:fldChar w:fldCharType="separate"/>
      </w:r>
      <w:r>
        <w:rPr>
          <w:rFonts w:ascii="Arial" w:hAnsi="Arial" w:cs="Arial"/>
          <w:color w:val="000000" w:themeColor="text1"/>
          <w:sz w:val="18"/>
          <w:szCs w:val="18"/>
          <w:lang w:val="en"/>
        </w:rPr>
        <w:t>23.i</w:t>
      </w:r>
      <w:r>
        <w:fldChar w:fldCharType="end"/>
      </w:r>
      <w:r>
        <w:rPr>
          <w:rFonts w:ascii="Arial" w:hAnsi="Arial" w:cs="Arial"/>
          <w:color w:val="000000" w:themeColor="text1"/>
          <w:sz w:val="18"/>
          <w:szCs w:val="18"/>
          <w:lang w:val="en"/>
        </w:rPr>
        <w:t xml:space="preserve"> to </w:t>
      </w:r>
      <w:r>
        <w:fldChar w:fldCharType="begin"/>
      </w:r>
      <w:r>
        <w:rPr>
          <w:rFonts w:ascii="Arial" w:hAnsi="Arial" w:cs="Arial"/>
          <w:color w:val="000000" w:themeColor="text1"/>
          <w:sz w:val="18"/>
          <w:szCs w:val="18"/>
          <w:lang w:val="en"/>
        </w:rPr>
        <w:instrText xml:space="preserve"> REF _Ref474918407 \w \h  \* MERGEFORMAT </w:instrText>
      </w:r>
      <w:r>
        <w:fldChar w:fldCharType="separate"/>
      </w:r>
      <w:r>
        <w:rPr>
          <w:rFonts w:ascii="Arial" w:hAnsi="Arial" w:cs="Arial"/>
          <w:color w:val="000000" w:themeColor="text1"/>
          <w:sz w:val="18"/>
          <w:szCs w:val="18"/>
          <w:lang w:val="en"/>
        </w:rPr>
        <w:t>23.l</w:t>
      </w:r>
      <w:r>
        <w:fldChar w:fldCharType="end"/>
      </w:r>
      <w:r>
        <w:rPr>
          <w:rFonts w:ascii="Arial" w:hAnsi="Arial" w:cs="Arial"/>
          <w:color w:val="000000" w:themeColor="text1"/>
          <w:sz w:val="18"/>
          <w:szCs w:val="18"/>
          <w:lang w:val="en"/>
        </w:rPr>
        <w:t>. References to "PPQ packages" in subsequent text shall be taken to include Robust Contractor Deliverables; and</w:t>
      </w:r>
    </w:p>
    <w:p w14:paraId="16454E66" w14:textId="77777777" w:rsidR="00E83DA3" w:rsidRDefault="00E83DA3" w:rsidP="009F2D4E">
      <w:pPr>
        <w:numPr>
          <w:ilvl w:val="0"/>
          <w:numId w:val="20"/>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color w:val="000000" w:themeColor="text1"/>
          <w:sz w:val="18"/>
          <w:szCs w:val="18"/>
          <w:lang w:val="en"/>
        </w:rPr>
        <w:instrText xml:space="preserve"> REF _Ref474918386 \w \h  \* MERGEFORMAT </w:instrText>
      </w:r>
      <w:r>
        <w:fldChar w:fldCharType="separate"/>
      </w:r>
      <w:r>
        <w:rPr>
          <w:rFonts w:ascii="Arial" w:hAnsi="Arial" w:cs="Arial"/>
          <w:color w:val="000000" w:themeColor="text1"/>
          <w:sz w:val="18"/>
          <w:szCs w:val="18"/>
          <w:lang w:val="en"/>
        </w:rPr>
        <w:t>23.i</w:t>
      </w:r>
      <w:r>
        <w:fldChar w:fldCharType="end"/>
      </w:r>
      <w:r>
        <w:rPr>
          <w:rFonts w:ascii="Arial" w:hAnsi="Arial" w:cs="Arial"/>
          <w:color w:val="000000" w:themeColor="text1"/>
          <w:sz w:val="18"/>
          <w:szCs w:val="18"/>
          <w:lang w:val="en"/>
        </w:rPr>
        <w:t xml:space="preserve"> to </w:t>
      </w:r>
      <w:r>
        <w:fldChar w:fldCharType="begin"/>
      </w:r>
      <w:r>
        <w:rPr>
          <w:rFonts w:ascii="Arial" w:hAnsi="Arial" w:cs="Arial"/>
          <w:color w:val="000000" w:themeColor="text1"/>
          <w:sz w:val="18"/>
          <w:szCs w:val="18"/>
          <w:lang w:val="en"/>
        </w:rPr>
        <w:instrText xml:space="preserve"> REF _Ref474918442 \w \h  \* MERGEFORMAT </w:instrText>
      </w:r>
      <w:r>
        <w:fldChar w:fldCharType="separate"/>
      </w:r>
      <w:r>
        <w:rPr>
          <w:rFonts w:ascii="Arial" w:hAnsi="Arial" w:cs="Arial"/>
          <w:color w:val="000000" w:themeColor="text1"/>
          <w:sz w:val="18"/>
          <w:szCs w:val="18"/>
          <w:lang w:val="en"/>
        </w:rPr>
        <w:t>23.k</w:t>
      </w:r>
      <w:r>
        <w:fldChar w:fldCharType="end"/>
      </w:r>
      <w:r>
        <w:rPr>
          <w:rFonts w:ascii="Arial" w:hAnsi="Arial" w:cs="Arial"/>
          <w:color w:val="000000" w:themeColor="text1"/>
          <w:sz w:val="18"/>
          <w:szCs w:val="18"/>
          <w:lang w:val="en"/>
        </w:rPr>
        <w:t>.</w:t>
      </w:r>
    </w:p>
    <w:p w14:paraId="7BDD5A3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lang w:val="en-GB"/>
        </w:rPr>
      </w:pPr>
      <w:r>
        <w:rPr>
          <w:rFonts w:ascii="Arial" w:hAnsi="Arial" w:cs="Arial"/>
          <w:color w:val="000000" w:themeColor="text1"/>
          <w:sz w:val="18"/>
          <w:szCs w:val="18"/>
        </w:rPr>
        <w:t>The Contractor shall ascertain whether the Contractor Deliverables being supplied are, or contain, Dangerous Goods, and shall supply the Dangerous Goods in accordance with:</w:t>
      </w:r>
    </w:p>
    <w:p w14:paraId="75DC0FC1"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Health and Safety </w:t>
      </w:r>
      <w:proofErr w:type="gramStart"/>
      <w:r>
        <w:rPr>
          <w:rFonts w:ascii="Arial" w:hAnsi="Arial" w:cs="Arial"/>
          <w:color w:val="000000" w:themeColor="text1"/>
          <w:sz w:val="18"/>
          <w:szCs w:val="18"/>
        </w:rPr>
        <w:t>At</w:t>
      </w:r>
      <w:proofErr w:type="gramEnd"/>
      <w:r>
        <w:rPr>
          <w:rFonts w:ascii="Arial" w:hAnsi="Arial" w:cs="Arial"/>
          <w:color w:val="000000" w:themeColor="text1"/>
          <w:sz w:val="18"/>
          <w:szCs w:val="18"/>
        </w:rPr>
        <w:t xml:space="preserve"> Work Act 1974 (as amended);</w:t>
      </w:r>
    </w:p>
    <w:p w14:paraId="16555C79"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 The Classification Hazard Information and Packaging for Supply Regulations (CHIP4) 2009 (as amended);</w:t>
      </w:r>
    </w:p>
    <w:p w14:paraId="63C93D16"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 The REACH Regulations 2007 (as amended); and</w:t>
      </w:r>
    </w:p>
    <w:p w14:paraId="3A39587F"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 The Classification, Labelling and Packaging Regulations (CLP) 2009 (as amended).</w:t>
      </w:r>
    </w:p>
    <w:p w14:paraId="4504E25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676D0F01"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Safety </w:t>
      </w:r>
      <w:proofErr w:type="gramStart"/>
      <w:r>
        <w:rPr>
          <w:rFonts w:ascii="Arial" w:hAnsi="Arial" w:cs="Arial"/>
          <w:color w:val="000000" w:themeColor="text1"/>
          <w:sz w:val="18"/>
          <w:szCs w:val="18"/>
        </w:rPr>
        <w:t>Of</w:t>
      </w:r>
      <w:proofErr w:type="gramEnd"/>
      <w:r>
        <w:rPr>
          <w:rFonts w:ascii="Arial" w:hAnsi="Arial" w:cs="Arial"/>
          <w:color w:val="000000" w:themeColor="text1"/>
          <w:sz w:val="18"/>
          <w:szCs w:val="18"/>
        </w:rPr>
        <w:t xml:space="preserve"> Lives At Sea Regulations (SOLAS) 1974 (as amended); and</w:t>
      </w:r>
    </w:p>
    <w:p w14:paraId="5DE597E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Air Navigation (Amendment) Order 2019.</w:t>
      </w:r>
    </w:p>
    <w:p w14:paraId="4C01E431" w14:textId="77777777" w:rsidR="00E83DA3" w:rsidRDefault="00E83DA3" w:rsidP="009F2D4E">
      <w:pPr>
        <w:pStyle w:val="ListParagraph"/>
        <w:numPr>
          <w:ilvl w:val="1"/>
          <w:numId w:val="12"/>
        </w:num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fldChar w:fldCharType="begin"/>
      </w:r>
      <w:r>
        <w:rPr>
          <w:rFonts w:ascii="Arial" w:hAnsi="Arial" w:cs="Arial"/>
          <w:color w:val="000000" w:themeColor="text1"/>
          <w:sz w:val="18"/>
          <w:szCs w:val="18"/>
        </w:rPr>
        <w:instrText xml:space="preserve"> REF _Ref301168573 \r \h  \* MERGEFORMAT </w:instrText>
      </w:r>
      <w:r>
        <w:fldChar w:fldCharType="separate"/>
      </w:r>
      <w:r>
        <w:rPr>
          <w:rFonts w:ascii="Arial" w:hAnsi="Arial" w:cs="Arial"/>
          <w:color w:val="000000" w:themeColor="text1"/>
          <w:sz w:val="18"/>
          <w:szCs w:val="18"/>
        </w:rPr>
        <w:t>24</w:t>
      </w:r>
      <w:r>
        <w:fldChar w:fldCharType="end"/>
      </w:r>
      <w:r>
        <w:rPr>
          <w:rFonts w:ascii="Arial" w:hAnsi="Arial" w:cs="Arial"/>
          <w:color w:val="000000" w:themeColor="text1"/>
          <w:sz w:val="18"/>
          <w:szCs w:val="18"/>
        </w:rPr>
        <w:t xml:space="preserve"> (Supply of Hazardous Materials or Substances in Contractor Deliverables). </w:t>
      </w:r>
    </w:p>
    <w:p w14:paraId="7F9C132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27" w:name="_Ref474918465"/>
      <w:r>
        <w:rPr>
          <w:rFonts w:ascii="Arial" w:hAnsi="Arial" w:cs="Arial"/>
          <w:color w:val="000000" w:themeColor="text1"/>
          <w:sz w:val="18"/>
          <w:szCs w:val="18"/>
        </w:rPr>
        <w:t xml:space="preserve">The Contractor shall comply with the requirements for the design of MLP which include clauses </w:t>
      </w:r>
      <w:r>
        <w:fldChar w:fldCharType="begin"/>
      </w:r>
      <w:r>
        <w:rPr>
          <w:rFonts w:ascii="Arial" w:hAnsi="Arial" w:cs="Arial"/>
          <w:color w:val="000000" w:themeColor="text1"/>
          <w:sz w:val="18"/>
          <w:szCs w:val="18"/>
        </w:rPr>
        <w:instrText xml:space="preserve"> REF _Ref474918465 \w \h  \* MERGEFORMAT </w:instrText>
      </w:r>
      <w:r>
        <w:fldChar w:fldCharType="separate"/>
      </w:r>
      <w:r>
        <w:rPr>
          <w:rFonts w:ascii="Arial" w:hAnsi="Arial" w:cs="Arial"/>
          <w:color w:val="000000" w:themeColor="text1"/>
          <w:sz w:val="18"/>
          <w:szCs w:val="18"/>
        </w:rPr>
        <w:t>23.f</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_Ref474918471 \w \h  \* MERGEFORMAT </w:instrText>
      </w:r>
      <w:r>
        <w:fldChar w:fldCharType="separate"/>
      </w:r>
      <w:r>
        <w:rPr>
          <w:rFonts w:ascii="Arial" w:hAnsi="Arial" w:cs="Arial"/>
          <w:color w:val="000000" w:themeColor="text1"/>
          <w:sz w:val="18"/>
          <w:szCs w:val="18"/>
        </w:rPr>
        <w:t>23.g</w:t>
      </w:r>
      <w:r>
        <w:fldChar w:fldCharType="end"/>
      </w:r>
      <w:r>
        <w:rPr>
          <w:rFonts w:ascii="Arial" w:hAnsi="Arial" w:cs="Arial"/>
          <w:color w:val="000000" w:themeColor="text1"/>
          <w:sz w:val="18"/>
          <w:szCs w:val="18"/>
        </w:rPr>
        <w:t xml:space="preserve"> as follows:</w:t>
      </w:r>
      <w:bookmarkEnd w:id="227"/>
    </w:p>
    <w:p w14:paraId="21969EF9"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bookmarkStart w:id="228" w:name="_Ref474918496"/>
      <w:r>
        <w:rPr>
          <w:rFonts w:ascii="Arial" w:hAnsi="Arial" w:cs="Arial"/>
          <w:color w:val="000000" w:themeColor="text1"/>
          <w:sz w:val="18"/>
          <w:szCs w:val="18"/>
        </w:rPr>
        <w:t xml:space="preserve">Where there is a requirement to design UK or NATO MLP, the work shall be undertaken by an MPAS registered </w:t>
      </w:r>
      <w:proofErr w:type="spellStart"/>
      <w:r>
        <w:rPr>
          <w:rFonts w:ascii="Arial" w:hAnsi="Arial" w:cs="Arial"/>
          <w:color w:val="000000" w:themeColor="text1"/>
          <w:sz w:val="18"/>
          <w:szCs w:val="18"/>
        </w:rPr>
        <w:t>organisation</w:t>
      </w:r>
      <w:proofErr w:type="spellEnd"/>
      <w:r>
        <w:rPr>
          <w:rFonts w:ascii="Arial" w:hAnsi="Arial" w:cs="Arial"/>
          <w:color w:val="000000" w:themeColor="text1"/>
          <w:sz w:val="18"/>
          <w:szCs w:val="18"/>
        </w:rPr>
        <w:t>, or one that although non-registered is able to demonstrate to the Authority that its quality systems and military package design expertise are of an equivalent standard.</w:t>
      </w:r>
      <w:bookmarkEnd w:id="228"/>
    </w:p>
    <w:p w14:paraId="2A5D831C"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The MPAS certification (for individual designers) and registration (for </w:t>
      </w:r>
      <w:proofErr w:type="spellStart"/>
      <w:r>
        <w:rPr>
          <w:rFonts w:ascii="Arial" w:hAnsi="Arial" w:cs="Arial"/>
          <w:color w:val="000000" w:themeColor="text1"/>
          <w:sz w:val="18"/>
          <w:szCs w:val="18"/>
        </w:rPr>
        <w:t>organisations</w:t>
      </w:r>
      <w:proofErr w:type="spellEnd"/>
      <w:r>
        <w:rPr>
          <w:rFonts w:ascii="Arial" w:hAnsi="Arial" w:cs="Arial"/>
          <w:color w:val="000000" w:themeColor="text1"/>
          <w:sz w:val="18"/>
          <w:szCs w:val="18"/>
        </w:rPr>
        <w:t>) scheme details are available from:</w:t>
      </w:r>
    </w:p>
    <w:p w14:paraId="607B9C0A" w14:textId="77777777" w:rsidR="00E83DA3" w:rsidRDefault="00E83DA3" w:rsidP="00E83DA3">
      <w:pPr>
        <w:pStyle w:val="ListParagraph"/>
        <w:spacing w:after="0" w:line="240" w:lineRule="auto"/>
        <w:ind w:left="1134"/>
        <w:rPr>
          <w:rFonts w:ascii="Arial" w:hAnsi="Arial" w:cs="Arial"/>
          <w:color w:val="000000" w:themeColor="text1"/>
          <w:sz w:val="18"/>
          <w:szCs w:val="18"/>
        </w:rPr>
      </w:pPr>
      <w:r>
        <w:rPr>
          <w:rFonts w:ascii="Arial" w:hAnsi="Arial" w:cs="Arial"/>
          <w:color w:val="000000" w:themeColor="text1"/>
          <w:sz w:val="18"/>
          <w:szCs w:val="18"/>
        </w:rPr>
        <w:t>DES SEOC SCP-</w:t>
      </w:r>
      <w:proofErr w:type="spellStart"/>
      <w:r>
        <w:rPr>
          <w:rFonts w:ascii="Arial" w:hAnsi="Arial" w:cs="Arial"/>
          <w:color w:val="000000" w:themeColor="text1"/>
          <w:sz w:val="18"/>
          <w:szCs w:val="18"/>
        </w:rPr>
        <w:t>SptEng</w:t>
      </w:r>
      <w:proofErr w:type="spellEnd"/>
      <w:r>
        <w:rPr>
          <w:rFonts w:ascii="Arial" w:hAnsi="Arial" w:cs="Arial"/>
          <w:color w:val="000000" w:themeColor="text1"/>
          <w:sz w:val="18"/>
          <w:szCs w:val="18"/>
        </w:rPr>
        <w:t>-Pkg</w:t>
      </w:r>
    </w:p>
    <w:p w14:paraId="011E27CB" w14:textId="77777777" w:rsidR="00E83DA3" w:rsidRDefault="00E83DA3" w:rsidP="00E83DA3">
      <w:pPr>
        <w:pStyle w:val="ListParagraph"/>
        <w:spacing w:after="0" w:line="240" w:lineRule="auto"/>
        <w:ind w:left="1134"/>
        <w:rPr>
          <w:rFonts w:ascii="Arial" w:hAnsi="Arial" w:cs="Arial"/>
          <w:color w:val="000000" w:themeColor="text1"/>
          <w:sz w:val="18"/>
          <w:szCs w:val="18"/>
          <w:shd w:val="clear" w:color="auto" w:fill="FFFF99"/>
        </w:rPr>
      </w:pPr>
      <w:r>
        <w:rPr>
          <w:rFonts w:ascii="Arial" w:hAnsi="Arial" w:cs="Arial"/>
          <w:color w:val="000000" w:themeColor="text1"/>
          <w:sz w:val="18"/>
          <w:szCs w:val="18"/>
        </w:rPr>
        <w:t>MOD Abbey Wood</w:t>
      </w:r>
      <w:r>
        <w:rPr>
          <w:rFonts w:ascii="Arial" w:hAnsi="Arial" w:cs="Arial"/>
          <w:color w:val="000000" w:themeColor="text1"/>
          <w:sz w:val="18"/>
          <w:szCs w:val="18"/>
          <w:highlight w:val="white"/>
          <w:shd w:val="clear" w:color="auto" w:fill="FFFF99"/>
        </w:rPr>
        <w:t xml:space="preserve"> </w:t>
      </w:r>
    </w:p>
    <w:p w14:paraId="7CE94965" w14:textId="77777777" w:rsidR="00E83DA3" w:rsidRDefault="00E83DA3" w:rsidP="00E83DA3">
      <w:pPr>
        <w:pStyle w:val="ListParagraph"/>
        <w:spacing w:after="0" w:line="240" w:lineRule="auto"/>
        <w:ind w:left="1134"/>
        <w:rPr>
          <w:rFonts w:ascii="Arial" w:hAnsi="Arial" w:cs="Arial"/>
          <w:color w:val="000000" w:themeColor="text1"/>
          <w:sz w:val="18"/>
          <w:szCs w:val="18"/>
          <w:shd w:val="clear" w:color="auto" w:fill="FFFF99"/>
        </w:rPr>
      </w:pPr>
      <w:r>
        <w:rPr>
          <w:rFonts w:ascii="Arial" w:hAnsi="Arial" w:cs="Arial"/>
          <w:color w:val="000000" w:themeColor="text1"/>
          <w:sz w:val="18"/>
          <w:szCs w:val="18"/>
        </w:rPr>
        <w:lastRenderedPageBreak/>
        <w:t>Bristol, BS34 8JH</w:t>
      </w:r>
      <w:r>
        <w:rPr>
          <w:rFonts w:ascii="Arial" w:hAnsi="Arial" w:cs="Arial"/>
          <w:color w:val="000000" w:themeColor="text1"/>
          <w:sz w:val="18"/>
          <w:szCs w:val="18"/>
          <w:highlight w:val="white"/>
          <w:shd w:val="clear" w:color="auto" w:fill="FFFF99"/>
        </w:rPr>
        <w:t xml:space="preserve"> </w:t>
      </w:r>
    </w:p>
    <w:p w14:paraId="1CB19FCE" w14:textId="77777777" w:rsidR="00E83DA3" w:rsidRDefault="00E83DA3" w:rsidP="00E83DA3">
      <w:pPr>
        <w:pStyle w:val="ListParagraph"/>
        <w:spacing w:after="0" w:line="240" w:lineRule="auto"/>
        <w:ind w:left="1134"/>
        <w:rPr>
          <w:rFonts w:ascii="Arial" w:hAnsi="Arial" w:cs="Arial"/>
          <w:color w:val="000000" w:themeColor="text1"/>
          <w:sz w:val="18"/>
          <w:szCs w:val="18"/>
        </w:rPr>
      </w:pPr>
      <w:r>
        <w:rPr>
          <w:rFonts w:ascii="Arial" w:hAnsi="Arial" w:cs="Arial"/>
          <w:color w:val="000000" w:themeColor="text1"/>
          <w:sz w:val="18"/>
          <w:szCs w:val="18"/>
        </w:rPr>
        <w:t>Tel. +44(0)30679-35353</w:t>
      </w:r>
    </w:p>
    <w:p w14:paraId="654C6771" w14:textId="77777777" w:rsidR="00E83DA3" w:rsidRDefault="00016E7E" w:rsidP="00E83DA3">
      <w:pPr>
        <w:pStyle w:val="ListParagraph"/>
        <w:spacing w:after="0" w:line="240" w:lineRule="auto"/>
        <w:ind w:left="1134"/>
        <w:rPr>
          <w:rStyle w:val="Hyperlink"/>
          <w:rFonts w:ascii="Arial" w:hAnsi="Arial" w:cs="Arial"/>
          <w:color w:val="000000" w:themeColor="text1"/>
        </w:rPr>
      </w:pPr>
      <w:hyperlink r:id="rId83" w:history="1">
        <w:r w:rsidR="00E83DA3">
          <w:rPr>
            <w:rStyle w:val="Hyperlink"/>
            <w:color w:val="000000" w:themeColor="text1"/>
            <w:sz w:val="18"/>
            <w:szCs w:val="18"/>
          </w:rPr>
          <w:t>DESSEOCSCP-SptEng-PKg@mod.uk</w:t>
        </w:r>
      </w:hyperlink>
    </w:p>
    <w:p w14:paraId="3F295070" w14:textId="77777777" w:rsidR="00E83DA3" w:rsidRDefault="00E83DA3" w:rsidP="009F2D4E">
      <w:pPr>
        <w:pStyle w:val="ListParagraph"/>
        <w:numPr>
          <w:ilvl w:val="3"/>
          <w:numId w:val="12"/>
        </w:numPr>
        <w:tabs>
          <w:tab w:val="num" w:pos="1134"/>
        </w:tabs>
        <w:spacing w:after="0" w:line="240" w:lineRule="auto"/>
        <w:ind w:left="1134" w:firstLine="0"/>
        <w:rPr>
          <w:shd w:val="clear" w:color="auto" w:fill="FFFF99"/>
        </w:rPr>
      </w:pPr>
      <w:r>
        <w:rPr>
          <w:rFonts w:ascii="Arial" w:hAnsi="Arial" w:cs="Arial"/>
          <w:color w:val="000000" w:themeColor="text1"/>
          <w:sz w:val="18"/>
          <w:szCs w:val="18"/>
        </w:rPr>
        <w:t xml:space="preserve">The MPAS Documentation is also available on the </w:t>
      </w:r>
      <w:proofErr w:type="spellStart"/>
      <w:r>
        <w:rPr>
          <w:rFonts w:ascii="Arial" w:hAnsi="Arial" w:cs="Arial"/>
          <w:color w:val="000000" w:themeColor="text1"/>
          <w:sz w:val="18"/>
          <w:szCs w:val="18"/>
        </w:rPr>
        <w:t>DStan</w:t>
      </w:r>
      <w:proofErr w:type="spellEnd"/>
      <w:r>
        <w:rPr>
          <w:rFonts w:ascii="Arial" w:hAnsi="Arial" w:cs="Arial"/>
          <w:color w:val="000000" w:themeColor="text1"/>
          <w:sz w:val="18"/>
          <w:szCs w:val="18"/>
        </w:rPr>
        <w:t xml:space="preserve"> website.</w:t>
      </w:r>
    </w:p>
    <w:p w14:paraId="2EFFB23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265373C"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ensure a search of the SPIS index (the ‘SPIN’) is carried out to establish the SPIS status of each requirement (using DEFFORM 129a ‘Application for Packaging Designs or their Status’).</w:t>
      </w:r>
    </w:p>
    <w:p w14:paraId="2004BC4F"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New designs shall not be made where there is an existing usable SPIS, or one that may be easily modified. </w:t>
      </w:r>
    </w:p>
    <w:p w14:paraId="70B8EF6C"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Where there is a usable SFS, it shall be used in place of a SPIS design unless otherwise stated by the Contract.  When an SFS is used or replaces a SPIS design, the Contractor shall upload this information on to SPIN in Adobe PDF.</w:t>
      </w:r>
    </w:p>
    <w:p w14:paraId="01C60271"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bookmarkStart w:id="229" w:name="_Ref474918591"/>
      <w:r>
        <w:rPr>
          <w:rFonts w:ascii="Arial" w:hAnsi="Arial" w:cs="Arial"/>
          <w:color w:val="000000" w:themeColor="text1"/>
          <w:sz w:val="18"/>
          <w:szCs w:val="18"/>
        </w:rPr>
        <w:t>All SPIS, new or modified (and associated documentation), shall, on completion, be uploaded by the Contractor on to SPIN.  The format shall be Adobe PDF.</w:t>
      </w:r>
      <w:bookmarkEnd w:id="229"/>
      <w:r>
        <w:rPr>
          <w:rFonts w:ascii="Arial" w:hAnsi="Arial" w:cs="Arial"/>
          <w:color w:val="000000" w:themeColor="text1"/>
          <w:sz w:val="18"/>
          <w:szCs w:val="18"/>
        </w:rPr>
        <w:t xml:space="preserve">  </w:t>
      </w:r>
    </w:p>
    <w:p w14:paraId="24585470"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it is necessary to use an existing SPIS design, the Contractor shall ensure the Packaging manufacturer is a registered </w:t>
      </w:r>
      <w:proofErr w:type="spellStart"/>
      <w:r>
        <w:rPr>
          <w:rFonts w:ascii="Arial" w:hAnsi="Arial" w:cs="Arial"/>
          <w:color w:val="000000" w:themeColor="text1"/>
          <w:sz w:val="18"/>
          <w:szCs w:val="18"/>
        </w:rPr>
        <w:t>organisation</w:t>
      </w:r>
      <w:proofErr w:type="spellEnd"/>
      <w:r>
        <w:rPr>
          <w:rFonts w:ascii="Arial" w:hAnsi="Arial" w:cs="Arial"/>
          <w:color w:val="000000" w:themeColor="text1"/>
          <w:sz w:val="18"/>
          <w:szCs w:val="18"/>
        </w:rPr>
        <w:t xml:space="preserve"> in accordance with clause </w:t>
      </w:r>
      <w:r>
        <w:fldChar w:fldCharType="begin"/>
      </w:r>
      <w:r>
        <w:rPr>
          <w:rFonts w:ascii="Arial" w:hAnsi="Arial" w:cs="Arial"/>
          <w:color w:val="000000" w:themeColor="text1"/>
          <w:sz w:val="18"/>
          <w:szCs w:val="18"/>
        </w:rPr>
        <w:instrText xml:space="preserve"> REF _Ref474918496 \w \h  \* MERGEFORMAT </w:instrText>
      </w:r>
      <w:r>
        <w:fldChar w:fldCharType="separate"/>
      </w:r>
      <w:r>
        <w:rPr>
          <w:rFonts w:ascii="Arial" w:hAnsi="Arial" w:cs="Arial"/>
          <w:color w:val="000000" w:themeColor="text1"/>
          <w:sz w:val="18"/>
          <w:szCs w:val="18"/>
        </w:rPr>
        <w:t>23.f(1)</w:t>
      </w:r>
      <w:r>
        <w:fldChar w:fldCharType="end"/>
      </w:r>
      <w:r>
        <w:rPr>
          <w:rFonts w:ascii="Arial" w:hAnsi="Arial" w:cs="Arial"/>
          <w:color w:val="000000" w:themeColor="text1"/>
          <w:sz w:val="18"/>
          <w:szCs w:val="18"/>
        </w:rPr>
        <w:t xml:space="preserve"> above, or if un-registered, is compliant with MPAS ANNEX A Supplement (Code) M.  The Contractor shall ensure, as far as possible, that the SPIS is up to date.</w:t>
      </w:r>
    </w:p>
    <w:p w14:paraId="6BAC06AF"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documents supplied under clause </w:t>
      </w:r>
      <w:r>
        <w:fldChar w:fldCharType="begin"/>
      </w:r>
      <w:r>
        <w:rPr>
          <w:rFonts w:ascii="Arial" w:hAnsi="Arial" w:cs="Arial"/>
          <w:color w:val="000000" w:themeColor="text1"/>
          <w:sz w:val="18"/>
          <w:szCs w:val="18"/>
        </w:rPr>
        <w:instrText xml:space="preserve"> REF _Ref474918591 \w \h  \* MERGEFORMAT </w:instrText>
      </w:r>
      <w:r>
        <w:fldChar w:fldCharType="separate"/>
      </w:r>
      <w:r>
        <w:rPr>
          <w:rFonts w:ascii="Arial" w:hAnsi="Arial" w:cs="Arial"/>
          <w:color w:val="000000" w:themeColor="text1"/>
          <w:sz w:val="18"/>
          <w:szCs w:val="18"/>
        </w:rPr>
        <w:t>23.f(6)</w:t>
      </w:r>
      <w:r>
        <w:fldChar w:fldCharType="end"/>
      </w:r>
      <w:r>
        <w:rPr>
          <w:rFonts w:ascii="Arial" w:hAnsi="Arial" w:cs="Arial"/>
          <w:color w:val="000000" w:themeColor="text1"/>
          <w:sz w:val="18"/>
          <w:szCs w:val="18"/>
        </w:rPr>
        <w:t xml:space="preserve"> shall be considered as a contract data requirement and be subject to the terms of DEFCON 15 and DEFCON 21.</w:t>
      </w:r>
    </w:p>
    <w:p w14:paraId="418948A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30" w:name="_Ref474918471"/>
      <w:r>
        <w:rPr>
          <w:rFonts w:ascii="Arial" w:hAnsi="Arial" w:cs="Arial"/>
          <w:color w:val="000000" w:themeColor="text1"/>
          <w:sz w:val="18"/>
          <w:szCs w:val="18"/>
        </w:rPr>
        <w:t xml:space="preserve">Unless otherwise stated in the Contract, one of the following procedures </w:t>
      </w:r>
      <w:proofErr w:type="gramStart"/>
      <w:r>
        <w:rPr>
          <w:rFonts w:ascii="Arial" w:hAnsi="Arial" w:cs="Arial"/>
          <w:color w:val="000000" w:themeColor="text1"/>
          <w:sz w:val="18"/>
          <w:szCs w:val="18"/>
        </w:rPr>
        <w:t>for the production of</w:t>
      </w:r>
      <w:proofErr w:type="gramEnd"/>
      <w:r>
        <w:rPr>
          <w:rFonts w:ascii="Arial" w:hAnsi="Arial" w:cs="Arial"/>
          <w:color w:val="000000" w:themeColor="text1"/>
          <w:sz w:val="18"/>
          <w:szCs w:val="18"/>
        </w:rPr>
        <w:t xml:space="preserve"> new or modified SPIS designs shall be applied:</w:t>
      </w:r>
      <w:bookmarkEnd w:id="230"/>
    </w:p>
    <w:p w14:paraId="4AB624A2"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the Contractor or their subcontractor is the PDA they shall:</w:t>
      </w:r>
    </w:p>
    <w:p w14:paraId="48A84A7F"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bookmarkStart w:id="231" w:name="_Ref474922064"/>
      <w:r>
        <w:rPr>
          <w:rFonts w:ascii="Arial" w:hAnsi="Arial" w:cs="Arial"/>
          <w:color w:val="000000" w:themeColor="text1"/>
          <w:sz w:val="18"/>
          <w:szCs w:val="18"/>
        </w:rPr>
        <w:t xml:space="preserve">On receipt of instructions received from the Authority’s representative nominated in Box 2 of DEFFORM 111 at Annex A to Schedule 3 (Contract Data Sheet), prepare the required package design in accordance with clause </w:t>
      </w:r>
      <w:r>
        <w:fldChar w:fldCharType="begin"/>
      </w:r>
      <w:r>
        <w:rPr>
          <w:rFonts w:ascii="Arial" w:hAnsi="Arial" w:cs="Arial"/>
          <w:color w:val="000000" w:themeColor="text1"/>
          <w:sz w:val="18"/>
          <w:szCs w:val="18"/>
        </w:rPr>
        <w:instrText xml:space="preserve"> REF _Ref474918465 \w \h  \* MERGEFORMAT </w:instrText>
      </w:r>
      <w:r>
        <w:fldChar w:fldCharType="separate"/>
      </w:r>
      <w:r>
        <w:rPr>
          <w:rFonts w:ascii="Arial" w:hAnsi="Arial" w:cs="Arial"/>
          <w:color w:val="000000" w:themeColor="text1"/>
          <w:sz w:val="18"/>
          <w:szCs w:val="18"/>
        </w:rPr>
        <w:t>23.f</w:t>
      </w:r>
      <w:r>
        <w:fldChar w:fldCharType="end"/>
      </w:r>
      <w:r>
        <w:rPr>
          <w:rFonts w:ascii="Arial" w:hAnsi="Arial" w:cs="Arial"/>
          <w:color w:val="000000" w:themeColor="text1"/>
          <w:sz w:val="18"/>
          <w:szCs w:val="18"/>
        </w:rPr>
        <w:t>.</w:t>
      </w:r>
      <w:bookmarkEnd w:id="231"/>
    </w:p>
    <w:p w14:paraId="7B3EB656"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 </w:t>
      </w:r>
      <w:bookmarkStart w:id="232" w:name="_Ref474918651"/>
      <w:r>
        <w:rPr>
          <w:rFonts w:ascii="Arial" w:hAnsi="Arial" w:cs="Arial"/>
          <w:color w:val="000000" w:themeColor="text1"/>
          <w:sz w:val="18"/>
          <w:szCs w:val="18"/>
        </w:rPr>
        <w:t>Where the Contractor or their subcontractor is registered, they shall, on completion of any design work, provide the Authority with the following documents electronically:</w:t>
      </w:r>
      <w:bookmarkEnd w:id="232"/>
    </w:p>
    <w:p w14:paraId="2FE5F708" w14:textId="77777777" w:rsidR="00E83DA3" w:rsidRDefault="00E83DA3" w:rsidP="009F2D4E">
      <w:pPr>
        <w:numPr>
          <w:ilvl w:val="1"/>
          <w:numId w:val="21"/>
        </w:numPr>
        <w:tabs>
          <w:tab w:val="num"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a list of all SPIS which have been prepared or revised against the Contract; and</w:t>
      </w:r>
    </w:p>
    <w:p w14:paraId="2442B610" w14:textId="77777777" w:rsidR="00E83DA3" w:rsidRDefault="00E83DA3" w:rsidP="009F2D4E">
      <w:pPr>
        <w:numPr>
          <w:ilvl w:val="1"/>
          <w:numId w:val="21"/>
        </w:numPr>
        <w:tabs>
          <w:tab w:val="num"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a copy of all new / revised SPIS, complete with all continuation sheets and associated drawings, where applicable, to be uploaded onto SPIN.</w:t>
      </w:r>
    </w:p>
    <w:p w14:paraId="2E4F5A95"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Where the PDA is not a registered </w:t>
      </w:r>
      <w:proofErr w:type="spellStart"/>
      <w:r>
        <w:rPr>
          <w:rFonts w:ascii="Arial" w:hAnsi="Arial" w:cs="Arial"/>
          <w:color w:val="000000" w:themeColor="text1"/>
          <w:sz w:val="18"/>
          <w:szCs w:val="18"/>
        </w:rPr>
        <w:t>organisation</w:t>
      </w:r>
      <w:proofErr w:type="spellEnd"/>
      <w:r>
        <w:rPr>
          <w:rFonts w:ascii="Arial" w:hAnsi="Arial" w:cs="Arial"/>
          <w:color w:val="000000" w:themeColor="text1"/>
          <w:sz w:val="18"/>
          <w:szCs w:val="18"/>
        </w:rPr>
        <w:t xml:space="preserve">, then they shall obtain approval for their design from a registered </w:t>
      </w:r>
      <w:proofErr w:type="spellStart"/>
      <w:r>
        <w:rPr>
          <w:rFonts w:ascii="Arial" w:hAnsi="Arial" w:cs="Arial"/>
          <w:color w:val="000000" w:themeColor="text1"/>
          <w:sz w:val="18"/>
          <w:szCs w:val="18"/>
        </w:rPr>
        <w:t>organisation</w:t>
      </w:r>
      <w:proofErr w:type="spellEnd"/>
      <w:r>
        <w:rPr>
          <w:rFonts w:ascii="Arial" w:hAnsi="Arial" w:cs="Arial"/>
          <w:color w:val="000000" w:themeColor="text1"/>
          <w:sz w:val="18"/>
          <w:szCs w:val="18"/>
        </w:rPr>
        <w:t xml:space="preserve"> before proceeding, then follow clause </w:t>
      </w:r>
      <w:r>
        <w:fldChar w:fldCharType="begin"/>
      </w:r>
      <w:r>
        <w:rPr>
          <w:rFonts w:ascii="Arial" w:hAnsi="Arial" w:cs="Arial"/>
          <w:color w:val="000000" w:themeColor="text1"/>
          <w:sz w:val="18"/>
          <w:szCs w:val="18"/>
        </w:rPr>
        <w:instrText xml:space="preserve"> REF _Ref474918651 \w \h  \* MERGEFORMAT </w:instrText>
      </w:r>
      <w:r>
        <w:fldChar w:fldCharType="separate"/>
      </w:r>
      <w:r>
        <w:rPr>
          <w:rFonts w:ascii="Arial" w:hAnsi="Arial" w:cs="Arial"/>
          <w:color w:val="000000" w:themeColor="text1"/>
          <w:sz w:val="18"/>
          <w:szCs w:val="18"/>
        </w:rPr>
        <w:t>23.g(1)(b)</w:t>
      </w:r>
      <w:r>
        <w:fldChar w:fldCharType="end"/>
      </w:r>
      <w:r>
        <w:rPr>
          <w:rFonts w:ascii="Arial" w:hAnsi="Arial" w:cs="Arial"/>
          <w:color w:val="000000" w:themeColor="text1"/>
          <w:sz w:val="18"/>
          <w:szCs w:val="18"/>
        </w:rPr>
        <w:t>.</w:t>
      </w:r>
    </w:p>
    <w:p w14:paraId="3552C6A5"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or their subcontractor is not the PDA and is un-registered, they shall not produce, modify, or update SPIS designs.  They shall obtain current SPIS design(s) from the Authority or a registered </w:t>
      </w:r>
      <w:proofErr w:type="spellStart"/>
      <w:r>
        <w:rPr>
          <w:rFonts w:ascii="Arial" w:hAnsi="Arial" w:cs="Arial"/>
          <w:color w:val="000000" w:themeColor="text1"/>
          <w:sz w:val="18"/>
          <w:szCs w:val="18"/>
        </w:rPr>
        <w:t>organisation</w:t>
      </w:r>
      <w:proofErr w:type="spellEnd"/>
      <w:r>
        <w:rPr>
          <w:rFonts w:ascii="Arial" w:hAnsi="Arial" w:cs="Arial"/>
          <w:color w:val="000000" w:themeColor="text1"/>
          <w:sz w:val="18"/>
          <w:szCs w:val="18"/>
        </w:rPr>
        <w:t xml:space="preserve"> before proceeding with manufacture of Packaging.  To allow designs to be provided in ample time, they should apply for SPIS </w:t>
      </w:r>
      <w:r>
        <w:rPr>
          <w:rFonts w:ascii="Arial" w:hAnsi="Arial" w:cs="Arial"/>
          <w:color w:val="000000" w:themeColor="text1"/>
          <w:sz w:val="18"/>
          <w:szCs w:val="18"/>
        </w:rPr>
        <w:t>designs as soon as practicable.</w:t>
      </w:r>
    </w:p>
    <w:p w14:paraId="439B6A7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or their subcontractor is un-registered and has been given authority to produce, modify, and update SPIS designs by the Contract, he shall obtain approval for their design from a registered </w:t>
      </w:r>
      <w:proofErr w:type="spellStart"/>
      <w:r>
        <w:rPr>
          <w:rFonts w:ascii="Arial" w:hAnsi="Arial" w:cs="Arial"/>
          <w:color w:val="000000" w:themeColor="text1"/>
          <w:sz w:val="18"/>
          <w:szCs w:val="18"/>
        </w:rPr>
        <w:t>organisation</w:t>
      </w:r>
      <w:proofErr w:type="spellEnd"/>
      <w:r>
        <w:rPr>
          <w:rFonts w:ascii="Arial" w:hAnsi="Arial" w:cs="Arial"/>
          <w:color w:val="000000" w:themeColor="text1"/>
          <w:sz w:val="18"/>
          <w:szCs w:val="18"/>
        </w:rPr>
        <w:t xml:space="preserve"> using DEFFORM 129a before proceeding, then follow clause </w:t>
      </w:r>
      <w:r>
        <w:fldChar w:fldCharType="begin"/>
      </w:r>
      <w:r>
        <w:rPr>
          <w:rFonts w:ascii="Arial" w:hAnsi="Arial" w:cs="Arial"/>
          <w:color w:val="000000" w:themeColor="text1"/>
          <w:sz w:val="18"/>
          <w:szCs w:val="18"/>
        </w:rPr>
        <w:instrText xml:space="preserve"> REF _Ref474918651 \w \h  \* MERGEFORMAT </w:instrText>
      </w:r>
      <w:r>
        <w:fldChar w:fldCharType="separate"/>
      </w:r>
      <w:r>
        <w:rPr>
          <w:rFonts w:ascii="Arial" w:hAnsi="Arial" w:cs="Arial"/>
          <w:color w:val="000000" w:themeColor="text1"/>
          <w:sz w:val="18"/>
          <w:szCs w:val="18"/>
        </w:rPr>
        <w:t>23.g(1)(b)</w:t>
      </w:r>
      <w:r>
        <w:fldChar w:fldCharType="end"/>
      </w:r>
      <w:r>
        <w:rPr>
          <w:rFonts w:ascii="Arial" w:hAnsi="Arial" w:cs="Arial"/>
          <w:color w:val="000000" w:themeColor="text1"/>
          <w:sz w:val="18"/>
          <w:szCs w:val="18"/>
        </w:rPr>
        <w:t>.</w:t>
      </w:r>
    </w:p>
    <w:p w14:paraId="3C50AF8D"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or their subcontractor is not a PDA but is registered, he shall follow clauses </w:t>
      </w:r>
      <w:r>
        <w:fldChar w:fldCharType="begin"/>
      </w:r>
      <w:r>
        <w:rPr>
          <w:rFonts w:ascii="Arial" w:hAnsi="Arial" w:cs="Arial"/>
          <w:color w:val="000000" w:themeColor="text1"/>
          <w:sz w:val="18"/>
          <w:szCs w:val="18"/>
        </w:rPr>
        <w:instrText xml:space="preserve"> REF _Ref474922064 \w \h  \* MERGEFORMAT </w:instrText>
      </w:r>
      <w:r>
        <w:fldChar w:fldCharType="separate"/>
      </w:r>
      <w:r>
        <w:rPr>
          <w:rFonts w:ascii="Arial" w:hAnsi="Arial" w:cs="Arial"/>
          <w:color w:val="000000" w:themeColor="text1"/>
          <w:sz w:val="18"/>
          <w:szCs w:val="18"/>
        </w:rPr>
        <w:t>23.g(1)(a)</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_Ref474918651 \w \h  \* MERGEFORMAT </w:instrText>
      </w:r>
      <w:r>
        <w:fldChar w:fldCharType="separate"/>
      </w:r>
      <w:r>
        <w:rPr>
          <w:rFonts w:ascii="Arial" w:hAnsi="Arial" w:cs="Arial"/>
          <w:color w:val="000000" w:themeColor="text1"/>
          <w:sz w:val="18"/>
          <w:szCs w:val="18"/>
        </w:rPr>
        <w:t>23.g(1)(b)</w:t>
      </w:r>
      <w:r>
        <w:fldChar w:fldCharType="end"/>
      </w:r>
      <w:r>
        <w:rPr>
          <w:rFonts w:ascii="Arial" w:hAnsi="Arial" w:cs="Arial"/>
          <w:color w:val="000000" w:themeColor="text1"/>
          <w:sz w:val="18"/>
          <w:szCs w:val="18"/>
        </w:rPr>
        <w:t>.</w:t>
      </w:r>
    </w:p>
    <w:p w14:paraId="7E6B76E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special jigs, tooling etc., are required </w:t>
      </w:r>
      <w:proofErr w:type="gramStart"/>
      <w:r>
        <w:rPr>
          <w:rFonts w:ascii="Arial" w:hAnsi="Arial" w:cs="Arial"/>
          <w:color w:val="000000" w:themeColor="text1"/>
          <w:sz w:val="18"/>
          <w:szCs w:val="18"/>
        </w:rPr>
        <w:t>for the production of</w:t>
      </w:r>
      <w:proofErr w:type="gramEnd"/>
      <w:r>
        <w:rPr>
          <w:rFonts w:ascii="Arial" w:hAnsi="Arial" w:cs="Arial"/>
          <w:color w:val="000000" w:themeColor="text1"/>
          <w:sz w:val="18"/>
          <w:szCs w:val="18"/>
        </w:rPr>
        <w:t xml:space="preserve"> MLP, the Contractor shall obtain written approval from the Commercial Officer before providing them.  Any approval given will be subject to the terms of DEFCON 23 (SC2) or equivalent condition, as appropriate.</w:t>
      </w:r>
    </w:p>
    <w:p w14:paraId="7BBD957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33" w:name="_Ref474918386"/>
      <w:r>
        <w:rPr>
          <w:rFonts w:ascii="Arial" w:hAnsi="Arial" w:cs="Arial"/>
          <w:color w:val="000000" w:themeColor="text1"/>
          <w:sz w:val="18"/>
          <w:szCs w:val="18"/>
        </w:rPr>
        <w:t>In addition to any marking required by international or national legislation or regulations, the following package labelling and marking requirements apply:</w:t>
      </w:r>
      <w:bookmarkEnd w:id="233"/>
    </w:p>
    <w:p w14:paraId="331B174C"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the Contract specifies UK or NATO MPL, labelling and marking of the packages shall be in accordance with Def Stan 81-041 (Part 6) and this Condition as follows:</w:t>
      </w:r>
    </w:p>
    <w:p w14:paraId="31599334" w14:textId="77777777" w:rsidR="00E83DA3" w:rsidRDefault="00E83DA3" w:rsidP="009F2D4E">
      <w:pPr>
        <w:numPr>
          <w:ilvl w:val="0"/>
          <w:numId w:val="2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Labels giving the mass of the package, in kilograms, shall be placed such that they may be clearly seen when the items are stacked during storage.</w:t>
      </w:r>
    </w:p>
    <w:p w14:paraId="54710E80" w14:textId="77777777" w:rsidR="00E83DA3" w:rsidRDefault="00E83DA3" w:rsidP="009F2D4E">
      <w:pPr>
        <w:numPr>
          <w:ilvl w:val="0"/>
          <w:numId w:val="2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Each consignment package shall be marked with details as follows:</w:t>
      </w:r>
    </w:p>
    <w:p w14:paraId="104631D3" w14:textId="77777777" w:rsidR="00E83DA3" w:rsidRDefault="00E83DA3" w:rsidP="009F2D4E">
      <w:pPr>
        <w:numPr>
          <w:ilvl w:val="0"/>
          <w:numId w:val="23"/>
        </w:numPr>
        <w:spacing w:after="0" w:line="240" w:lineRule="auto"/>
        <w:ind w:left="1843" w:hanging="142"/>
        <w:rPr>
          <w:rFonts w:ascii="Arial" w:hAnsi="Arial" w:cs="Arial"/>
          <w:color w:val="000000" w:themeColor="text1"/>
          <w:sz w:val="18"/>
          <w:szCs w:val="18"/>
        </w:rPr>
      </w:pPr>
      <w:r>
        <w:rPr>
          <w:rFonts w:ascii="Arial" w:hAnsi="Arial" w:cs="Arial"/>
          <w:color w:val="000000" w:themeColor="text1"/>
          <w:sz w:val="18"/>
          <w:szCs w:val="18"/>
        </w:rPr>
        <w:t>name and address of consignor;</w:t>
      </w:r>
    </w:p>
    <w:p w14:paraId="6FF21FA6" w14:textId="77777777" w:rsidR="00E83DA3" w:rsidRDefault="00E83DA3" w:rsidP="009F2D4E">
      <w:pPr>
        <w:numPr>
          <w:ilvl w:val="0"/>
          <w:numId w:val="23"/>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name and address of consignee (as stated in the Contract or order);</w:t>
      </w:r>
    </w:p>
    <w:p w14:paraId="36B525C1" w14:textId="77777777" w:rsidR="00E83DA3" w:rsidRDefault="00E83DA3" w:rsidP="009F2D4E">
      <w:pPr>
        <w:numPr>
          <w:ilvl w:val="0"/>
          <w:numId w:val="23"/>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destination where it differs from the consignee's address, normally either:</w:t>
      </w:r>
    </w:p>
    <w:p w14:paraId="5E764018" w14:textId="77777777" w:rsidR="00E83DA3" w:rsidRDefault="00E83DA3" w:rsidP="009F2D4E">
      <w:pPr>
        <w:numPr>
          <w:ilvl w:val="2"/>
          <w:numId w:val="21"/>
        </w:numPr>
        <w:tabs>
          <w:tab w:val="left" w:pos="2127"/>
        </w:tabs>
        <w:spacing w:after="0" w:line="240" w:lineRule="auto"/>
        <w:ind w:left="1985" w:hanging="5"/>
        <w:rPr>
          <w:rFonts w:ascii="Arial" w:hAnsi="Arial" w:cs="Arial"/>
          <w:color w:val="000000" w:themeColor="text1"/>
          <w:sz w:val="18"/>
          <w:szCs w:val="18"/>
        </w:rPr>
      </w:pPr>
      <w:r>
        <w:rPr>
          <w:rFonts w:ascii="Arial" w:hAnsi="Arial" w:cs="Arial"/>
          <w:color w:val="000000" w:themeColor="text1"/>
          <w:sz w:val="18"/>
          <w:szCs w:val="18"/>
        </w:rPr>
        <w:t>delivery destination / address; or</w:t>
      </w:r>
    </w:p>
    <w:p w14:paraId="7985B088" w14:textId="77777777" w:rsidR="00E83DA3" w:rsidRDefault="00E83DA3" w:rsidP="009F2D4E">
      <w:pPr>
        <w:numPr>
          <w:ilvl w:val="2"/>
          <w:numId w:val="21"/>
        </w:numPr>
        <w:tabs>
          <w:tab w:val="left" w:pos="2127"/>
        </w:tabs>
        <w:spacing w:after="0" w:line="240" w:lineRule="auto"/>
        <w:ind w:left="1985" w:hanging="5"/>
        <w:rPr>
          <w:rFonts w:ascii="Arial" w:hAnsi="Arial" w:cs="Arial"/>
          <w:color w:val="000000" w:themeColor="text1"/>
          <w:sz w:val="18"/>
          <w:szCs w:val="18"/>
        </w:rPr>
      </w:pPr>
      <w:r>
        <w:rPr>
          <w:rFonts w:ascii="Arial" w:hAnsi="Arial" w:cs="Arial"/>
          <w:color w:val="000000" w:themeColor="text1"/>
          <w:sz w:val="18"/>
          <w:szCs w:val="18"/>
        </w:rPr>
        <w:t>transit destination, where delivery address is a point for aggregation / disaggregation and / or onward shipment elsewhere, e.g. railway station, where that mode of transport is used;</w:t>
      </w:r>
    </w:p>
    <w:p w14:paraId="18D24D1E" w14:textId="77777777" w:rsidR="00E83DA3" w:rsidRDefault="00E83DA3" w:rsidP="009F2D4E">
      <w:pPr>
        <w:numPr>
          <w:ilvl w:val="0"/>
          <w:numId w:val="23"/>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 xml:space="preserve">the unique order identifiers and the </w:t>
      </w:r>
      <w:r>
        <w:rPr>
          <w:rFonts w:ascii="Arial" w:hAnsi="Arial" w:cs="Arial"/>
          <w:color w:val="000000" w:themeColor="text1"/>
          <w:sz w:val="18"/>
          <w:szCs w:val="18"/>
          <w:highlight w:val="white"/>
          <w:shd w:val="clear" w:color="auto" w:fill="FFFFFF"/>
        </w:rPr>
        <w:t>CP&amp;F</w:t>
      </w:r>
      <w:r>
        <w:rPr>
          <w:rFonts w:ascii="Arial" w:hAnsi="Arial" w:cs="Arial"/>
          <w:color w:val="000000" w:themeColor="text1"/>
          <w:sz w:val="18"/>
          <w:szCs w:val="18"/>
        </w:rPr>
        <w:t xml:space="preserve"> Delivery Label / Form which shall be prepared in accordance with DEFFORM 129J.</w:t>
      </w:r>
    </w:p>
    <w:p w14:paraId="56E5272D" w14:textId="77777777" w:rsidR="00E83DA3" w:rsidRDefault="00E83DA3" w:rsidP="009F2D4E">
      <w:pPr>
        <w:numPr>
          <w:ilvl w:val="0"/>
          <w:numId w:val="24"/>
        </w:num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aggregated packages are used, their consignment </w:t>
      </w:r>
      <w:proofErr w:type="gramStart"/>
      <w:r>
        <w:rPr>
          <w:rFonts w:ascii="Arial" w:hAnsi="Arial" w:cs="Arial"/>
          <w:color w:val="000000" w:themeColor="text1"/>
          <w:sz w:val="18"/>
          <w:szCs w:val="18"/>
        </w:rPr>
        <w:t>marking</w:t>
      </w:r>
      <w:proofErr w:type="gramEnd"/>
      <w:r>
        <w:rPr>
          <w:rFonts w:ascii="Arial" w:hAnsi="Arial" w:cs="Arial"/>
          <w:color w:val="000000" w:themeColor="text1"/>
          <w:sz w:val="18"/>
          <w:szCs w:val="18"/>
        </w:rPr>
        <w:t xml:space="preserve"> and identification requirements are stated at clause </w:t>
      </w:r>
      <w:r>
        <w:fldChar w:fldCharType="begin"/>
      </w:r>
      <w:r>
        <w:rPr>
          <w:rFonts w:ascii="Arial" w:hAnsi="Arial" w:cs="Arial"/>
          <w:color w:val="000000" w:themeColor="text1"/>
          <w:sz w:val="18"/>
          <w:szCs w:val="18"/>
        </w:rPr>
        <w:instrText xml:space="preserve"> REF _Ref474918407 \w \h  \* MERGEFORMAT </w:instrText>
      </w:r>
      <w:r>
        <w:fldChar w:fldCharType="separate"/>
      </w:r>
      <w:r>
        <w:rPr>
          <w:rFonts w:ascii="Arial" w:hAnsi="Arial" w:cs="Arial"/>
          <w:color w:val="000000" w:themeColor="text1"/>
          <w:sz w:val="18"/>
          <w:szCs w:val="18"/>
        </w:rPr>
        <w:t>23.l</w:t>
      </w:r>
      <w:r>
        <w:fldChar w:fldCharType="end"/>
      </w:r>
      <w:r>
        <w:rPr>
          <w:rFonts w:ascii="Arial" w:hAnsi="Arial" w:cs="Arial"/>
          <w:color w:val="000000" w:themeColor="text1"/>
          <w:sz w:val="18"/>
          <w:szCs w:val="18"/>
        </w:rPr>
        <w:t>.</w:t>
      </w:r>
    </w:p>
    <w:p w14:paraId="301CDAC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E02515F"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description of the Contractor Deliverable;</w:t>
      </w:r>
    </w:p>
    <w:p w14:paraId="19F8891F"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the full </w:t>
      </w:r>
      <w:proofErr w:type="gramStart"/>
      <w:r>
        <w:rPr>
          <w:rFonts w:ascii="Arial" w:hAnsi="Arial" w:cs="Arial"/>
          <w:color w:val="000000" w:themeColor="text1"/>
          <w:sz w:val="18"/>
          <w:szCs w:val="18"/>
        </w:rPr>
        <w:t>thirteen digit</w:t>
      </w:r>
      <w:proofErr w:type="gramEnd"/>
      <w:r>
        <w:rPr>
          <w:rFonts w:ascii="Arial" w:hAnsi="Arial" w:cs="Arial"/>
          <w:color w:val="000000" w:themeColor="text1"/>
          <w:sz w:val="18"/>
          <w:szCs w:val="18"/>
        </w:rPr>
        <w:t xml:space="preserve"> NATO Stock Number (NSN); </w:t>
      </w:r>
    </w:p>
    <w:p w14:paraId="6EB13B68"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PPQ;</w:t>
      </w:r>
    </w:p>
    <w:p w14:paraId="2040FA1F"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maker's part / catalogue, serial and / or batch number, as appropriate;</w:t>
      </w:r>
    </w:p>
    <w:p w14:paraId="77C83C1E"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Contract and order number when applicable;</w:t>
      </w:r>
    </w:p>
    <w:p w14:paraId="57B74854"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words “Trade Package” in bold lettering, marked in BLUE in respect of trade packages, and BLACK in respect of export trade packages;</w:t>
      </w:r>
    </w:p>
    <w:p w14:paraId="2D5E9B0E"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shelf life of item where applicable;</w:t>
      </w:r>
    </w:p>
    <w:p w14:paraId="216F2814"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for rubber items or items containing rubber, the quarter and year of </w:t>
      </w:r>
      <w:proofErr w:type="spellStart"/>
      <w:r>
        <w:rPr>
          <w:rFonts w:ascii="Arial" w:hAnsi="Arial" w:cs="Arial"/>
          <w:color w:val="000000" w:themeColor="text1"/>
          <w:sz w:val="18"/>
          <w:szCs w:val="18"/>
        </w:rPr>
        <w:t>vulcanisation</w:t>
      </w:r>
      <w:proofErr w:type="spellEnd"/>
      <w:r>
        <w:rPr>
          <w:rFonts w:ascii="Arial" w:hAnsi="Arial" w:cs="Arial"/>
          <w:color w:val="000000" w:themeColor="text1"/>
          <w:sz w:val="18"/>
          <w:szCs w:val="18"/>
        </w:rPr>
        <w:t xml:space="preserve"> or manufacture of the rubber product or component (marked in accordance with Def Stan 81-041);</w:t>
      </w:r>
    </w:p>
    <w:p w14:paraId="40613F63"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any statutory hazard markings </w:t>
      </w:r>
      <w:r>
        <w:rPr>
          <w:rFonts w:ascii="Arial" w:hAnsi="Arial" w:cs="Arial"/>
          <w:color w:val="000000" w:themeColor="text1"/>
          <w:sz w:val="18"/>
          <w:szCs w:val="18"/>
        </w:rPr>
        <w:lastRenderedPageBreak/>
        <w:t>and any handling markings, including the mass of any package which exceeds 3kg gross; and</w:t>
      </w:r>
    </w:p>
    <w:p w14:paraId="6DC994AD"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any additional markings specified in the Contract.</w:t>
      </w:r>
    </w:p>
    <w:p w14:paraId="6959974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D0D3DF6"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full 13-digit NSN;</w:t>
      </w:r>
    </w:p>
    <w:p w14:paraId="700EBE90"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denomination of quantity (D of Q);</w:t>
      </w:r>
    </w:p>
    <w:p w14:paraId="00B17CFF"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actual quantity (quantity in package);</w:t>
      </w:r>
    </w:p>
    <w:p w14:paraId="3414FEA8"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manufacturer's serial number and / or batch number, if one has been allocated; and</w:t>
      </w:r>
    </w:p>
    <w:p w14:paraId="247A3978"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CP&amp;F-generated unique order identifier.</w:t>
      </w:r>
    </w:p>
    <w:p w14:paraId="7FFB65A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34" w:name="_Ref474918442"/>
      <w:r>
        <w:rPr>
          <w:rFonts w:ascii="Arial" w:hAnsi="Arial" w:cs="Arial"/>
          <w:color w:val="000000" w:themeColor="text1"/>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hAnsi="Arial" w:cs="Arial"/>
          <w:color w:val="000000" w:themeColor="text1"/>
          <w:sz w:val="18"/>
          <w:szCs w:val="18"/>
        </w:rPr>
        <w:t>organisation</w:t>
      </w:r>
      <w:proofErr w:type="spellEnd"/>
      <w:r>
        <w:rPr>
          <w:rFonts w:ascii="Arial" w:hAnsi="Arial" w:cs="Arial"/>
          <w:color w:val="000000" w:themeColor="text1"/>
          <w:sz w:val="18"/>
          <w:szCs w:val="18"/>
        </w:rPr>
        <w:t xml:space="preserve"> nominated in Box 3 of DEFFORM 111 at Annex A to Schedule 3 (Contract Data Sheet).</w:t>
      </w:r>
      <w:bookmarkEnd w:id="234"/>
    </w:p>
    <w:p w14:paraId="6A78A56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35" w:name="_Ref474918407"/>
      <w:r>
        <w:rPr>
          <w:rFonts w:ascii="Arial" w:hAnsi="Arial" w:cs="Arial"/>
          <w:color w:val="000000" w:themeColor="text1"/>
          <w:sz w:val="18"/>
          <w:szCs w:val="18"/>
        </w:rPr>
        <w:t>The requirements for the consignment of aggregated packages are as follows:</w:t>
      </w:r>
      <w:bookmarkEnd w:id="235"/>
    </w:p>
    <w:p w14:paraId="316F4DB2"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proofErr w:type="gramStart"/>
      <w:r>
        <w:rPr>
          <w:rFonts w:ascii="Arial" w:hAnsi="Arial" w:cs="Arial"/>
          <w:color w:val="000000" w:themeColor="text1"/>
          <w:sz w:val="18"/>
          <w:szCs w:val="18"/>
        </w:rPr>
        <w:t>With the exception of</w:t>
      </w:r>
      <w:proofErr w:type="gramEnd"/>
      <w:r>
        <w:rPr>
          <w:rFonts w:ascii="Arial" w:hAnsi="Arial" w:cs="Arial"/>
          <w:color w:val="000000" w:themeColor="text1"/>
          <w:sz w:val="18"/>
          <w:szCs w:val="18"/>
        </w:rPr>
        <w:t xml:space="preserve"> packages containing Dangerous Goods, over-packing for delivery to the consignee shown in the Contract may be used by the consignor to aggregate a number of packages to different Packaging levels, provided that the package contains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of only one NSN or class group.  Over-packing shall be in the cheapest commercial form consistent with ease of handling and protection of over-packed items.</w:t>
      </w:r>
    </w:p>
    <w:p w14:paraId="16046C40"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Two adjacent sides of the outer container shall be clearly marked to show the following:</w:t>
      </w:r>
    </w:p>
    <w:p w14:paraId="42B98AC6"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class group number;</w:t>
      </w:r>
    </w:p>
    <w:p w14:paraId="630D9842"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name and address of consignor;</w:t>
      </w:r>
    </w:p>
    <w:p w14:paraId="1B96FD03"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name and address of consignee (as stated on the Contract or order);</w:t>
      </w:r>
    </w:p>
    <w:p w14:paraId="0A751830"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destination if it differs from the consignee's address, normally either:</w:t>
      </w:r>
    </w:p>
    <w:p w14:paraId="492D907A" w14:textId="77777777" w:rsidR="00E83DA3" w:rsidRDefault="00E83DA3" w:rsidP="009F2D4E">
      <w:pPr>
        <w:numPr>
          <w:ilvl w:val="0"/>
          <w:numId w:val="27"/>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delivery destination / address; or</w:t>
      </w:r>
    </w:p>
    <w:p w14:paraId="740C6425" w14:textId="77777777" w:rsidR="00E83DA3" w:rsidRDefault="00E83DA3" w:rsidP="009F2D4E">
      <w:pPr>
        <w:numPr>
          <w:ilvl w:val="0"/>
          <w:numId w:val="27"/>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 xml:space="preserve">transit destination, if the delivery address is a point of aggregation / disaggregation and / or onward shipment e.g. railway station, where that mode of transport is used; </w:t>
      </w:r>
    </w:p>
    <w:p w14:paraId="1A6AD8C1"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highlight w:val="white"/>
          <w:shd w:val="clear" w:color="auto" w:fill="FFFFFF"/>
        </w:rPr>
        <w:t xml:space="preserve">where applicable, the reference number of the delivery note </w:t>
      </w:r>
      <w:r>
        <w:rPr>
          <w:rFonts w:ascii="Arial" w:hAnsi="Arial" w:cs="Arial"/>
          <w:color w:val="000000" w:themeColor="text1"/>
          <w:sz w:val="18"/>
          <w:szCs w:val="18"/>
          <w:shd w:val="clear" w:color="auto" w:fill="FFFFFF"/>
        </w:rPr>
        <w:t>produced by CP&amp;F</w:t>
      </w:r>
      <w:r>
        <w:rPr>
          <w:rFonts w:ascii="Arial" w:hAnsi="Arial" w:cs="Arial"/>
          <w:color w:val="000000" w:themeColor="text1"/>
          <w:sz w:val="18"/>
          <w:szCs w:val="18"/>
        </w:rPr>
        <w:t xml:space="preserve"> relating to the contents.  The consignee's copy of each </w:t>
      </w:r>
      <w:r>
        <w:rPr>
          <w:rFonts w:ascii="Arial" w:hAnsi="Arial" w:cs="Arial"/>
          <w:color w:val="000000" w:themeColor="text1"/>
          <w:sz w:val="18"/>
          <w:szCs w:val="18"/>
          <w:shd w:val="clear" w:color="auto" w:fill="FFFFFF"/>
        </w:rPr>
        <w:t>delivery note</w:t>
      </w:r>
      <w:r>
        <w:rPr>
          <w:rFonts w:ascii="Arial" w:hAnsi="Arial" w:cs="Arial"/>
          <w:color w:val="000000" w:themeColor="text1"/>
          <w:sz w:val="18"/>
          <w:szCs w:val="18"/>
        </w:rPr>
        <w:t xml:space="preserve"> shall be placed in the case / container.  If the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 xml:space="preserve">listed in the </w:t>
      </w:r>
      <w:r>
        <w:rPr>
          <w:rFonts w:ascii="Arial" w:hAnsi="Arial" w:cs="Arial"/>
          <w:color w:val="000000" w:themeColor="text1"/>
          <w:sz w:val="18"/>
          <w:szCs w:val="18"/>
          <w:shd w:val="clear" w:color="auto" w:fill="FFFFFF"/>
        </w:rPr>
        <w:t>delivery note</w:t>
      </w:r>
      <w:r>
        <w:rPr>
          <w:rFonts w:ascii="Arial" w:hAnsi="Arial" w:cs="Arial"/>
          <w:color w:val="000000" w:themeColor="text1"/>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00A1A97"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shd w:val="clear" w:color="auto" w:fill="FFFFFF"/>
        </w:rPr>
      </w:pPr>
      <w:r>
        <w:rPr>
          <w:rFonts w:ascii="Arial" w:hAnsi="Arial" w:cs="Arial"/>
          <w:color w:val="000000" w:themeColor="text1"/>
          <w:sz w:val="18"/>
          <w:szCs w:val="18"/>
          <w:shd w:val="clear" w:color="auto" w:fill="FFFFFF"/>
        </w:rPr>
        <w:t>the CP&amp;F-generated shipping label; and</w:t>
      </w:r>
    </w:p>
    <w:p w14:paraId="6EAAC85A"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highlight w:val="white"/>
          <w:shd w:val="clear" w:color="auto" w:fill="FFFFFF"/>
        </w:rPr>
      </w:pPr>
      <w:r>
        <w:rPr>
          <w:rFonts w:ascii="Arial" w:hAnsi="Arial" w:cs="Arial"/>
          <w:color w:val="000000" w:themeColor="text1"/>
          <w:sz w:val="18"/>
          <w:szCs w:val="18"/>
          <w:shd w:val="clear" w:color="auto" w:fill="FFFFFF"/>
        </w:rPr>
        <w:t>any statutory hazard markings and any handling markings</w:t>
      </w:r>
      <w:r>
        <w:rPr>
          <w:rFonts w:ascii="Arial" w:hAnsi="Arial" w:cs="Arial"/>
          <w:color w:val="000000" w:themeColor="text1"/>
          <w:sz w:val="18"/>
          <w:szCs w:val="18"/>
          <w:highlight w:val="white"/>
          <w:shd w:val="clear" w:color="auto" w:fill="FFFFFF"/>
        </w:rPr>
        <w:t>.</w:t>
      </w:r>
    </w:p>
    <w:p w14:paraId="28D5191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hAnsi="Arial" w:cs="Arial"/>
          <w:color w:val="000000" w:themeColor="text1"/>
          <w:sz w:val="18"/>
          <w:szCs w:val="18"/>
        </w:rPr>
        <w:instrText xml:space="preserve"> REF _Ref474922814 \w \h  \* MERGEFORMAT </w:instrText>
      </w:r>
      <w:r>
        <w:fldChar w:fldCharType="separate"/>
      </w:r>
      <w:r>
        <w:rPr>
          <w:rFonts w:ascii="Arial" w:hAnsi="Arial" w:cs="Arial"/>
          <w:color w:val="000000" w:themeColor="text1"/>
          <w:sz w:val="18"/>
          <w:szCs w:val="18"/>
        </w:rPr>
        <w:t>7</w:t>
      </w:r>
      <w:r>
        <w:fldChar w:fldCharType="end"/>
      </w:r>
      <w:r>
        <w:rPr>
          <w:rFonts w:ascii="Arial" w:hAnsi="Arial" w:cs="Arial"/>
          <w:color w:val="000000" w:themeColor="text1"/>
          <w:sz w:val="18"/>
          <w:szCs w:val="18"/>
        </w:rPr>
        <w:t xml:space="preserve"> (Variations to Specification).</w:t>
      </w:r>
    </w:p>
    <w:p w14:paraId="122F31B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ensure that timber and wood-containing products supplied under the Contract comply with the provisions of condition </w:t>
      </w:r>
      <w:r>
        <w:fldChar w:fldCharType="begin"/>
      </w:r>
      <w:r>
        <w:rPr>
          <w:rFonts w:ascii="Arial" w:hAnsi="Arial" w:cs="Arial"/>
          <w:color w:val="000000" w:themeColor="text1"/>
          <w:sz w:val="18"/>
          <w:szCs w:val="18"/>
        </w:rPr>
        <w:instrText xml:space="preserve"> REF _Ref474922932 \w \h  \* MERGEFORMAT </w:instrText>
      </w:r>
      <w:r>
        <w:fldChar w:fldCharType="separate"/>
      </w:r>
      <w:r>
        <w:rPr>
          <w:rFonts w:ascii="Arial" w:hAnsi="Arial" w:cs="Arial"/>
          <w:color w:val="000000" w:themeColor="text1"/>
          <w:sz w:val="18"/>
          <w:szCs w:val="18"/>
        </w:rPr>
        <w:t>25</w:t>
      </w:r>
      <w:r>
        <w:fldChar w:fldCharType="end"/>
      </w:r>
      <w:r>
        <w:rPr>
          <w:rFonts w:ascii="Arial" w:hAnsi="Arial" w:cs="Arial"/>
          <w:color w:val="000000" w:themeColor="text1"/>
          <w:sz w:val="18"/>
          <w:szCs w:val="18"/>
        </w:rPr>
        <w:t xml:space="preserve"> (Timber and Wood-Derived </w:t>
      </w:r>
      <w:r>
        <w:rPr>
          <w:rFonts w:ascii="Arial" w:hAnsi="Arial" w:cs="Arial"/>
          <w:color w:val="000000" w:themeColor="text1"/>
          <w:sz w:val="18"/>
          <w:szCs w:val="18"/>
        </w:rPr>
        <w:t xml:space="preserve">Products) and Annex I and Annex II of the International Standards for Phytosanitary Measures, "Guidelines for Regulating Wood Packaging Material in International Trade", Publication No 15 (ISPM 15). </w:t>
      </w:r>
    </w:p>
    <w:p w14:paraId="3793D89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All Packaging shall meet the requirements of the Packaging (Essential Requirements) Regulations 2003 (as amended) where applicable.</w:t>
      </w:r>
    </w:p>
    <w:p w14:paraId="3DE98DF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hAnsi="Arial" w:cs="Arial"/>
          <w:color w:val="000000" w:themeColor="text1"/>
          <w:sz w:val="18"/>
          <w:szCs w:val="18"/>
        </w:rPr>
        <w:instrText xml:space="preserve"> REF _Ref474923015 \w \h  \* MERGEFORMAT </w:instrText>
      </w:r>
      <w:r>
        <w:fldChar w:fldCharType="separate"/>
      </w:r>
      <w:r>
        <w:rPr>
          <w:rFonts w:ascii="Arial" w:hAnsi="Arial" w:cs="Arial"/>
          <w:color w:val="000000" w:themeColor="text1"/>
          <w:sz w:val="18"/>
          <w:szCs w:val="18"/>
        </w:rPr>
        <w:t>18</w:t>
      </w:r>
      <w:r>
        <w:fldChar w:fldCharType="end"/>
      </w:r>
      <w:r>
        <w:rPr>
          <w:rFonts w:ascii="Arial" w:hAnsi="Arial" w:cs="Arial"/>
          <w:color w:val="000000" w:themeColor="text1"/>
          <w:sz w:val="18"/>
          <w:szCs w:val="18"/>
        </w:rPr>
        <w:t xml:space="preserve"> (Contractor’s Records).</w:t>
      </w:r>
    </w:p>
    <w:p w14:paraId="43F75C5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039F921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Liability for other losses resulting from Packaging failure or resulting from damage to Packaging, (such as damage to the packaged item etc.), shall be specified elsewhere in the Contract.</w:t>
      </w:r>
    </w:p>
    <w:p w14:paraId="1BB42D3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General requirements for service Packaging, including details of UK and NATO MLP and Commercial Packaging descriptions, are contained in Def Stan 81-041 (Part 1) "Packaging of Defence Materiel".  Def Stans, NATO </w:t>
      </w:r>
      <w:proofErr w:type="spellStart"/>
      <w:r>
        <w:rPr>
          <w:rFonts w:ascii="Arial" w:hAnsi="Arial" w:cs="Arial"/>
          <w:color w:val="000000" w:themeColor="text1"/>
          <w:sz w:val="18"/>
          <w:szCs w:val="18"/>
        </w:rPr>
        <w:t>Standardisation</w:t>
      </w:r>
      <w:proofErr w:type="spellEnd"/>
      <w:r>
        <w:rPr>
          <w:rFonts w:ascii="Arial" w:hAnsi="Arial" w:cs="Arial"/>
          <w:color w:val="000000" w:themeColor="text1"/>
          <w:sz w:val="18"/>
          <w:szCs w:val="18"/>
        </w:rPr>
        <w:t xml:space="preserve"> Agreements (STANAGs), and further information are available from the </w:t>
      </w:r>
      <w:proofErr w:type="spellStart"/>
      <w:r>
        <w:rPr>
          <w:rFonts w:ascii="Arial" w:hAnsi="Arial" w:cs="Arial"/>
          <w:color w:val="000000" w:themeColor="text1"/>
          <w:sz w:val="18"/>
          <w:szCs w:val="18"/>
        </w:rPr>
        <w:t>DStan</w:t>
      </w:r>
      <w:proofErr w:type="spellEnd"/>
      <w:r>
        <w:rPr>
          <w:rFonts w:ascii="Arial" w:hAnsi="Arial" w:cs="Arial"/>
          <w:color w:val="000000" w:themeColor="text1"/>
          <w:sz w:val="18"/>
          <w:szCs w:val="18"/>
        </w:rPr>
        <w:t xml:space="preserve"> internet site at: </w:t>
      </w:r>
      <w:hyperlink r:id="rId84" w:history="1">
        <w:r>
          <w:rPr>
            <w:rStyle w:val="Hyperlink"/>
            <w:color w:val="000000" w:themeColor="text1"/>
            <w:sz w:val="18"/>
            <w:szCs w:val="18"/>
          </w:rPr>
          <w:t>https://www.dstan.mod.uk/</w:t>
        </w:r>
      </w:hyperlink>
    </w:p>
    <w:p w14:paraId="6A37349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2E8E1F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the event of conflict between the Contract and Def Stan 81-041, the Contract shall take precedence.</w:t>
      </w:r>
    </w:p>
    <w:bookmarkEnd w:id="226"/>
    <w:p w14:paraId="1B309BAB"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p>
    <w:p w14:paraId="32D09CAE"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36" w:name="_Ref301168573"/>
      <w:bookmarkStart w:id="237" w:name="_Toc422462826"/>
      <w:bookmarkStart w:id="238" w:name="_Toc473616427"/>
      <w:bookmarkStart w:id="239" w:name="_Toc473793312"/>
      <w:bookmarkStart w:id="240" w:name="_Hlk44419043"/>
      <w:bookmarkStart w:id="241" w:name="_Hlk43297880"/>
      <w:r>
        <w:rPr>
          <w:rFonts w:cs="Arial"/>
          <w:b/>
          <w:bCs/>
          <w:color w:val="000000" w:themeColor="text1"/>
          <w:sz w:val="18"/>
          <w:szCs w:val="18"/>
        </w:rPr>
        <w:t>Supply of Data for Hazardous Materials or Substances in Contractor Deliverables</w:t>
      </w:r>
      <w:bookmarkEnd w:id="236"/>
      <w:bookmarkEnd w:id="237"/>
      <w:bookmarkEnd w:id="238"/>
      <w:bookmarkEnd w:id="239"/>
    </w:p>
    <w:p w14:paraId="0817837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42" w:name="_Ref474493727"/>
      <w:bookmarkEnd w:id="240"/>
      <w:r>
        <w:rPr>
          <w:rFonts w:ascii="Arial" w:hAnsi="Arial" w:cs="Arial"/>
          <w:color w:val="000000" w:themeColor="text1"/>
          <w:sz w:val="18"/>
          <w:szCs w:val="18"/>
        </w:rPr>
        <w:t>The Contractor shall provide to the Authority:</w:t>
      </w:r>
      <w:bookmarkEnd w:id="242"/>
      <w:r>
        <w:rPr>
          <w:rFonts w:ascii="Arial" w:hAnsi="Arial" w:cs="Arial"/>
          <w:color w:val="000000" w:themeColor="text1"/>
          <w:sz w:val="18"/>
          <w:szCs w:val="18"/>
        </w:rPr>
        <w:t xml:space="preserve"> </w:t>
      </w:r>
    </w:p>
    <w:p w14:paraId="091B7EA5" w14:textId="77777777" w:rsidR="00E83DA3" w:rsidRDefault="00E83DA3" w:rsidP="009F2D4E">
      <w:pPr>
        <w:pStyle w:val="ListParagraph"/>
        <w:widowControl/>
        <w:numPr>
          <w:ilvl w:val="0"/>
          <w:numId w:val="28"/>
        </w:numPr>
        <w:tabs>
          <w:tab w:val="num" w:pos="567"/>
        </w:tabs>
        <w:spacing w:after="0" w:line="240" w:lineRule="auto"/>
        <w:ind w:left="567" w:firstLine="0"/>
        <w:rPr>
          <w:rFonts w:ascii="Arial" w:hAnsi="Arial" w:cs="Arial"/>
          <w:color w:val="000000" w:themeColor="text1"/>
          <w:sz w:val="18"/>
          <w:szCs w:val="18"/>
        </w:rPr>
      </w:pPr>
      <w:bookmarkStart w:id="243" w:name="_Ref474493062"/>
      <w:r>
        <w:rPr>
          <w:rFonts w:ascii="Arial" w:hAnsi="Arial" w:cs="Arial"/>
          <w:color w:val="000000" w:themeColor="text1"/>
          <w:sz w:val="18"/>
          <w:szCs w:val="18"/>
        </w:rPr>
        <w:t>for each hazardous material or substance supplied, a Safety Data Sheet (SDS) in accordance the Classification, Labelling and Packaging (CLP) Regulation 1272/2008 (whichever is applicable), and</w:t>
      </w:r>
      <w:bookmarkEnd w:id="243"/>
    </w:p>
    <w:p w14:paraId="7ED63091" w14:textId="77777777" w:rsidR="00E83DA3" w:rsidRDefault="00E83DA3" w:rsidP="009F2D4E">
      <w:pPr>
        <w:pStyle w:val="ListParagraph"/>
        <w:widowControl/>
        <w:numPr>
          <w:ilvl w:val="0"/>
          <w:numId w:val="28"/>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for each </w:t>
      </w:r>
      <w:r>
        <w:rPr>
          <w:rFonts w:ascii="Arial" w:hAnsi="Arial" w:cs="Arial"/>
          <w:color w:val="000000" w:themeColor="text1"/>
          <w:sz w:val="18"/>
          <w:szCs w:val="18"/>
          <w:lang w:val="en"/>
        </w:rPr>
        <w:t xml:space="preserve">Contractor Deliverable containing </w:t>
      </w:r>
      <w:r>
        <w:rPr>
          <w:rFonts w:ascii="Arial" w:hAnsi="Arial" w:cs="Arial"/>
          <w:color w:val="000000" w:themeColor="text1"/>
          <w:sz w:val="18"/>
          <w:szCs w:val="18"/>
        </w:rPr>
        <w:t xml:space="preserve">hazardous materials or substances, safety information as required by the Health and Safety at Work, </w:t>
      </w:r>
      <w:proofErr w:type="spellStart"/>
      <w:r>
        <w:rPr>
          <w:rFonts w:ascii="Arial" w:hAnsi="Arial" w:cs="Arial"/>
          <w:color w:val="000000" w:themeColor="text1"/>
          <w:sz w:val="18"/>
          <w:szCs w:val="18"/>
        </w:rPr>
        <w:t>etc</w:t>
      </w:r>
      <w:proofErr w:type="spellEnd"/>
      <w:r>
        <w:rPr>
          <w:rFonts w:ascii="Arial" w:hAnsi="Arial" w:cs="Arial"/>
          <w:color w:val="000000" w:themeColor="text1"/>
          <w:sz w:val="18"/>
          <w:szCs w:val="18"/>
        </w:rPr>
        <w:t xml:space="preserve"> Act 1974, at the time of supply.</w:t>
      </w:r>
    </w:p>
    <w:p w14:paraId="7A122674" w14:textId="77777777" w:rsidR="00E83DA3" w:rsidRDefault="00E83DA3" w:rsidP="00E83DA3">
      <w:pPr>
        <w:pStyle w:val="Default"/>
        <w:widowControl w:val="0"/>
        <w:rPr>
          <w:rFonts w:ascii="Arial" w:hAnsi="Arial" w:cs="Arial"/>
          <w:color w:val="000000" w:themeColor="text1"/>
          <w:sz w:val="18"/>
          <w:szCs w:val="18"/>
        </w:rPr>
      </w:pPr>
      <w:r>
        <w:rPr>
          <w:rFonts w:ascii="Arial" w:hAnsi="Arial" w:cs="Arial"/>
          <w:color w:val="000000" w:themeColor="text1"/>
          <w:sz w:val="18"/>
          <w:szCs w:val="18"/>
        </w:rPr>
        <w:t xml:space="preserve">Nothing in this Condition shall reduce or limit any statutory duty or legal obligation of the Authority or the Contractor. </w:t>
      </w:r>
    </w:p>
    <w:p w14:paraId="255A330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w:t>
      </w:r>
      <w:r>
        <w:rPr>
          <w:rFonts w:ascii="Arial" w:hAnsi="Arial" w:cs="Arial"/>
          <w:color w:val="000000" w:themeColor="text1"/>
          <w:sz w:val="18"/>
          <w:szCs w:val="18"/>
          <w:lang w:val="en"/>
        </w:rPr>
        <w:t xml:space="preserve">Contractor Deliverable </w:t>
      </w:r>
      <w:r>
        <w:rPr>
          <w:rFonts w:ascii="Arial" w:hAnsi="Arial" w:cs="Arial"/>
          <w:color w:val="000000" w:themeColor="text1"/>
          <w:sz w:val="18"/>
          <w:szCs w:val="18"/>
        </w:rPr>
        <w:t>contains hazardous materials or substances, or is a substance falling within the scope of the REACH Regulation (EC) No 1907/2006:</w:t>
      </w:r>
    </w:p>
    <w:p w14:paraId="1064ED10" w14:textId="77777777" w:rsidR="00E83DA3" w:rsidRDefault="00E83DA3" w:rsidP="009F2D4E">
      <w:pPr>
        <w:widowControl/>
        <w:numPr>
          <w:ilvl w:val="0"/>
          <w:numId w:val="29"/>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fldChar w:fldCharType="begin"/>
      </w:r>
      <w:r>
        <w:rPr>
          <w:rFonts w:ascii="Arial" w:hAnsi="Arial" w:cs="Arial"/>
          <w:color w:val="000000" w:themeColor="text1"/>
          <w:sz w:val="18"/>
          <w:szCs w:val="18"/>
        </w:rPr>
        <w:instrText xml:space="preserve"> REF _Ref474497010 \w \h  \* MERGEFORMAT </w:instrText>
      </w:r>
      <w:r>
        <w:fldChar w:fldCharType="separate"/>
      </w:r>
      <w:r>
        <w:rPr>
          <w:rFonts w:ascii="Arial" w:hAnsi="Arial" w:cs="Arial"/>
          <w:color w:val="000000" w:themeColor="text1"/>
          <w:sz w:val="18"/>
          <w:szCs w:val="18"/>
        </w:rPr>
        <w:t>24.h</w:t>
      </w:r>
      <w:r>
        <w:fldChar w:fldCharType="end"/>
      </w:r>
      <w:r>
        <w:rPr>
          <w:rFonts w:ascii="Arial" w:hAnsi="Arial" w:cs="Arial"/>
          <w:color w:val="000000" w:themeColor="text1"/>
          <w:sz w:val="18"/>
          <w:szCs w:val="18"/>
        </w:rPr>
        <w:t xml:space="preserve"> below, and</w:t>
      </w:r>
    </w:p>
    <w:p w14:paraId="0AE73DE8" w14:textId="77777777" w:rsidR="00E83DA3" w:rsidRDefault="00E83DA3" w:rsidP="009F2D4E">
      <w:pPr>
        <w:widowControl/>
        <w:numPr>
          <w:ilvl w:val="0"/>
          <w:numId w:val="29"/>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43E9E8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Contractor is required, under, or in connection with the contract, to supply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 xml:space="preserve">or components of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 xml:space="preserve">that, in the course of their use, maintenance, disposal, or in the event of an accident, may release hazardous materials or substances, they shall provide to the Authority a list of those hazardous materials or </w:t>
      </w:r>
      <w:r>
        <w:rPr>
          <w:rFonts w:ascii="Arial" w:hAnsi="Arial" w:cs="Arial"/>
          <w:color w:val="000000" w:themeColor="text1"/>
          <w:sz w:val="18"/>
          <w:szCs w:val="18"/>
        </w:rPr>
        <w:lastRenderedPageBreak/>
        <w:t>substances, and for each hazardous material or substance listed, provide an SDS.</w:t>
      </w:r>
    </w:p>
    <w:p w14:paraId="5153C80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provide to the Authority a completed Schedule 6 (Hazardous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Materials or Substances Supplied under the Contract: Data Requirements) in accordance with Schedule 3 (Contract Data Sheet).</w:t>
      </w:r>
    </w:p>
    <w:p w14:paraId="162D967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44" w:name="_Ref474496908"/>
      <w:r>
        <w:rPr>
          <w:rFonts w:ascii="Arial" w:hAnsi="Arial" w:cs="Arial"/>
          <w:color w:val="000000" w:themeColor="text1"/>
          <w:sz w:val="18"/>
          <w:szCs w:val="18"/>
        </w:rPr>
        <w:t xml:space="preserve">If the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materials or substances are ordnance, munitions or explosives, in addition to the requirements of or the CLP Regulation 1272/2008 and REACH the Contractor shall comply with hazard reporting requirements of DEF STAN 07-085 Design Requirements for Weapons and Associated Systems.</w:t>
      </w:r>
      <w:bookmarkEnd w:id="244"/>
    </w:p>
    <w:p w14:paraId="6DF2894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45" w:name="_Ref474496919"/>
      <w:r>
        <w:rPr>
          <w:rFonts w:ascii="Arial" w:hAnsi="Arial" w:cs="Arial"/>
          <w:color w:val="000000" w:themeColor="text1"/>
          <w:sz w:val="18"/>
          <w:szCs w:val="18"/>
        </w:rPr>
        <w:t xml:space="preserve">If the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xml:space="preserve">, materials or substances are or contain or embody a radioactive substance as defined in the </w:t>
      </w:r>
      <w:proofErr w:type="spellStart"/>
      <w:r>
        <w:rPr>
          <w:rFonts w:ascii="Arial" w:hAnsi="Arial" w:cs="Arial"/>
          <w:color w:val="000000" w:themeColor="text1"/>
          <w:sz w:val="18"/>
          <w:szCs w:val="18"/>
        </w:rPr>
        <w:t>Ionising</w:t>
      </w:r>
      <w:proofErr w:type="spellEnd"/>
      <w:r>
        <w:rPr>
          <w:rFonts w:ascii="Arial" w:hAnsi="Arial" w:cs="Arial"/>
          <w:color w:val="000000" w:themeColor="text1"/>
          <w:sz w:val="18"/>
          <w:szCs w:val="18"/>
        </w:rPr>
        <w:t xml:space="preserve"> Radiation Regulations SI 1999/3232, the Contractor shall additionally provide details of:</w:t>
      </w:r>
      <w:bookmarkEnd w:id="245"/>
    </w:p>
    <w:p w14:paraId="0C8A5E04" w14:textId="77777777" w:rsidR="00E83DA3" w:rsidRDefault="00E83DA3" w:rsidP="009F2D4E">
      <w:pPr>
        <w:widowControl/>
        <w:numPr>
          <w:ilvl w:val="0"/>
          <w:numId w:val="30"/>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activity; </w:t>
      </w:r>
    </w:p>
    <w:p w14:paraId="3345697D" w14:textId="77777777" w:rsidR="00E83DA3" w:rsidRDefault="00E83DA3" w:rsidP="009F2D4E">
      <w:pPr>
        <w:widowControl/>
        <w:numPr>
          <w:ilvl w:val="0"/>
          <w:numId w:val="30"/>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substance and form (including any isotope); </w:t>
      </w:r>
    </w:p>
    <w:p w14:paraId="08ECB66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46" w:name="_Ref474496962"/>
      <w:r>
        <w:rPr>
          <w:rFonts w:ascii="Arial" w:hAnsi="Arial" w:cs="Arial"/>
          <w:color w:val="000000" w:themeColor="text1"/>
          <w:sz w:val="18"/>
          <w:szCs w:val="18"/>
        </w:rPr>
        <w:t xml:space="preserve">If the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materials or substances have magnetic properties, the Contractor shall additionally provide details of the magnetic flux density at a defined distance, for the condition in which it is packed.</w:t>
      </w:r>
      <w:bookmarkEnd w:id="246"/>
      <w:r>
        <w:rPr>
          <w:rFonts w:ascii="Arial" w:hAnsi="Arial" w:cs="Arial"/>
          <w:color w:val="000000" w:themeColor="text1"/>
          <w:sz w:val="18"/>
          <w:szCs w:val="18"/>
        </w:rPr>
        <w:t xml:space="preserve"> </w:t>
      </w:r>
    </w:p>
    <w:p w14:paraId="7C1F618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47" w:name="_Ref474497010"/>
      <w:r>
        <w:rPr>
          <w:rFonts w:ascii="Arial" w:hAnsi="Arial" w:cs="Arial"/>
          <w:color w:val="000000" w:themeColor="text1"/>
          <w:sz w:val="18"/>
          <w:szCs w:val="18"/>
        </w:rPr>
        <w:t xml:space="preserve">Any SDS to be provided in accordance with this Condition, including any related information to be supplied in compliance with the Contractor’s statutory duties under Clause </w:t>
      </w:r>
      <w:r>
        <w:fldChar w:fldCharType="begin"/>
      </w:r>
      <w:r>
        <w:rPr>
          <w:rFonts w:ascii="Arial" w:hAnsi="Arial" w:cs="Arial"/>
          <w:color w:val="000000" w:themeColor="text1"/>
          <w:sz w:val="18"/>
          <w:szCs w:val="18"/>
        </w:rPr>
        <w:instrText xml:space="preserve"> REF _Ref474493727 \w \h  \* MERGEFORMAT </w:instrText>
      </w:r>
      <w:r>
        <w:fldChar w:fldCharType="separate"/>
      </w:r>
      <w:r>
        <w:rPr>
          <w:rFonts w:ascii="Arial" w:hAnsi="Arial" w:cs="Arial"/>
          <w:color w:val="000000" w:themeColor="text1"/>
          <w:sz w:val="18"/>
          <w:szCs w:val="18"/>
        </w:rPr>
        <w:t>24.a</w:t>
      </w:r>
      <w:r>
        <w:fldChar w:fldCharType="end"/>
      </w:r>
      <w:r>
        <w:rPr>
          <w:rFonts w:ascii="Arial" w:hAnsi="Arial" w:cs="Arial"/>
          <w:color w:val="000000" w:themeColor="text1"/>
          <w:sz w:val="18"/>
          <w:szCs w:val="18"/>
        </w:rPr>
        <w:t xml:space="preserve">, any information arising from the provisions of Clauses </w:t>
      </w:r>
      <w:r>
        <w:fldChar w:fldCharType="begin"/>
      </w:r>
      <w:r>
        <w:rPr>
          <w:rFonts w:ascii="Arial" w:hAnsi="Arial" w:cs="Arial"/>
          <w:color w:val="000000" w:themeColor="text1"/>
          <w:sz w:val="18"/>
          <w:szCs w:val="18"/>
        </w:rPr>
        <w:instrText xml:space="preserve"> REF _Ref474496908 \w \h  \* MERGEFORMAT </w:instrText>
      </w:r>
      <w:r>
        <w:fldChar w:fldCharType="separate"/>
      </w:r>
      <w:r>
        <w:rPr>
          <w:rFonts w:ascii="Arial" w:hAnsi="Arial" w:cs="Arial"/>
          <w:color w:val="000000" w:themeColor="text1"/>
          <w:sz w:val="18"/>
          <w:szCs w:val="18"/>
        </w:rPr>
        <w:t>24.e</w:t>
      </w:r>
      <w:r>
        <w:fldChar w:fldCharType="end"/>
      </w:r>
      <w:r>
        <w:rPr>
          <w:rFonts w:ascii="Arial" w:hAnsi="Arial" w:cs="Arial"/>
          <w:color w:val="000000" w:themeColor="text1"/>
          <w:sz w:val="18"/>
          <w:szCs w:val="18"/>
        </w:rPr>
        <w:t xml:space="preserve">, </w:t>
      </w:r>
      <w:r>
        <w:fldChar w:fldCharType="begin"/>
      </w:r>
      <w:r>
        <w:rPr>
          <w:rFonts w:ascii="Arial" w:hAnsi="Arial" w:cs="Arial"/>
          <w:color w:val="000000" w:themeColor="text1"/>
          <w:sz w:val="18"/>
          <w:szCs w:val="18"/>
        </w:rPr>
        <w:instrText xml:space="preserve"> REF _Ref474496919 \w \h  \* MERGEFORMAT </w:instrText>
      </w:r>
      <w:r>
        <w:fldChar w:fldCharType="separate"/>
      </w:r>
      <w:r>
        <w:rPr>
          <w:rFonts w:ascii="Arial" w:hAnsi="Arial" w:cs="Arial"/>
          <w:color w:val="000000" w:themeColor="text1"/>
          <w:sz w:val="18"/>
          <w:szCs w:val="18"/>
        </w:rPr>
        <w:t>24.f</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_Ref474496962 \w \h  \* MERGEFORMAT </w:instrText>
      </w:r>
      <w:r>
        <w:fldChar w:fldCharType="separate"/>
      </w:r>
      <w:r>
        <w:rPr>
          <w:rFonts w:ascii="Arial" w:hAnsi="Arial" w:cs="Arial"/>
          <w:color w:val="000000" w:themeColor="text1"/>
          <w:sz w:val="18"/>
          <w:szCs w:val="18"/>
        </w:rPr>
        <w:t>24.g</w:t>
      </w:r>
      <w:r>
        <w:fldChar w:fldCharType="end"/>
      </w:r>
      <w:r>
        <w:rPr>
          <w:rFonts w:ascii="Arial" w:hAnsi="Arial" w:cs="Arial"/>
          <w:color w:val="000000" w:themeColor="text1"/>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47"/>
    </w:p>
    <w:p w14:paraId="5AECF0B3" w14:textId="77777777" w:rsidR="00E83DA3" w:rsidRDefault="00E83DA3" w:rsidP="009F2D4E">
      <w:pPr>
        <w:widowControl/>
        <w:numPr>
          <w:ilvl w:val="0"/>
          <w:numId w:val="30"/>
        </w:numPr>
        <w:tabs>
          <w:tab w:val="num" w:pos="567"/>
        </w:tabs>
        <w:spacing w:after="0" w:line="240" w:lineRule="auto"/>
        <w:ind w:left="567" w:firstLine="0"/>
        <w:contextualSpacing/>
        <w:rPr>
          <w:rFonts w:ascii="Arial" w:hAnsi="Arial" w:cs="Arial"/>
          <w:color w:val="000000" w:themeColor="text1"/>
          <w:sz w:val="18"/>
          <w:szCs w:val="18"/>
        </w:rPr>
      </w:pPr>
      <w:r>
        <w:rPr>
          <w:rFonts w:ascii="Arial" w:hAnsi="Arial" w:cs="Arial"/>
          <w:color w:val="000000" w:themeColor="text1"/>
          <w:sz w:val="18"/>
          <w:szCs w:val="18"/>
        </w:rPr>
        <w:t xml:space="preserve">Hard copies to be sent to: </w:t>
      </w:r>
    </w:p>
    <w:p w14:paraId="4EDAE4A9" w14:textId="77777777" w:rsidR="00E83DA3" w:rsidRDefault="00E83DA3" w:rsidP="00E83DA3">
      <w:pPr>
        <w:widowControl/>
        <w:spacing w:after="0" w:line="240" w:lineRule="auto"/>
        <w:ind w:left="567"/>
        <w:contextualSpacing/>
        <w:rPr>
          <w:rFonts w:ascii="Arial" w:hAnsi="Arial" w:cs="Arial"/>
          <w:color w:val="000000" w:themeColor="text1"/>
          <w:sz w:val="18"/>
          <w:szCs w:val="18"/>
        </w:rPr>
      </w:pPr>
      <w:r>
        <w:rPr>
          <w:rFonts w:ascii="Arial" w:hAnsi="Arial" w:cs="Arial"/>
          <w:color w:val="000000" w:themeColor="text1"/>
          <w:sz w:val="18"/>
          <w:szCs w:val="18"/>
        </w:rPr>
        <w:t xml:space="preserve">Hazardous Stores Information System (HSIS) </w:t>
      </w:r>
    </w:p>
    <w:p w14:paraId="3E82F4DF" w14:textId="77777777" w:rsidR="00E83DA3" w:rsidRDefault="00E83DA3" w:rsidP="00E83DA3">
      <w:pPr>
        <w:widowControl/>
        <w:spacing w:after="0" w:line="240" w:lineRule="auto"/>
        <w:ind w:left="567"/>
        <w:contextualSpacing/>
        <w:rPr>
          <w:rFonts w:ascii="Arial" w:hAnsi="Arial" w:cs="Arial"/>
          <w:color w:val="000000" w:themeColor="text1"/>
          <w:sz w:val="18"/>
          <w:szCs w:val="18"/>
        </w:rPr>
      </w:pPr>
      <w:r>
        <w:rPr>
          <w:rFonts w:ascii="Arial" w:hAnsi="Arial" w:cs="Arial"/>
          <w:color w:val="000000" w:themeColor="text1"/>
          <w:sz w:val="18"/>
          <w:szCs w:val="18"/>
        </w:rPr>
        <w:t xml:space="preserve">Department of Safety &amp; Environment, Quality and Technology (DS &amp; EQT) </w:t>
      </w:r>
    </w:p>
    <w:p w14:paraId="40F8E1CF" w14:textId="77777777" w:rsidR="00E83DA3" w:rsidRDefault="00E83DA3" w:rsidP="00E83DA3">
      <w:pPr>
        <w:widowControl/>
        <w:spacing w:after="0" w:line="240" w:lineRule="auto"/>
        <w:ind w:left="567"/>
        <w:contextualSpacing/>
        <w:rPr>
          <w:rFonts w:ascii="Arial" w:hAnsi="Arial" w:cs="Arial"/>
          <w:color w:val="000000" w:themeColor="text1"/>
          <w:sz w:val="18"/>
          <w:szCs w:val="18"/>
        </w:rPr>
      </w:pPr>
      <w:r>
        <w:rPr>
          <w:rFonts w:ascii="Arial" w:hAnsi="Arial" w:cs="Arial"/>
          <w:color w:val="000000" w:themeColor="text1"/>
          <w:sz w:val="18"/>
          <w:szCs w:val="18"/>
        </w:rPr>
        <w:t xml:space="preserve">Spruce 2C, #1260, </w:t>
      </w:r>
    </w:p>
    <w:p w14:paraId="26FB9107" w14:textId="77777777" w:rsidR="00E83DA3" w:rsidRDefault="00E83DA3" w:rsidP="00E83DA3">
      <w:pPr>
        <w:widowControl/>
        <w:spacing w:after="0" w:line="240" w:lineRule="auto"/>
        <w:ind w:left="567"/>
        <w:contextualSpacing/>
        <w:rPr>
          <w:rFonts w:ascii="Arial" w:hAnsi="Arial" w:cs="Arial"/>
          <w:color w:val="000000" w:themeColor="text1"/>
          <w:sz w:val="18"/>
          <w:szCs w:val="18"/>
        </w:rPr>
      </w:pPr>
      <w:r>
        <w:rPr>
          <w:rFonts w:ascii="Arial" w:hAnsi="Arial" w:cs="Arial"/>
          <w:color w:val="000000" w:themeColor="text1"/>
          <w:sz w:val="18"/>
          <w:szCs w:val="18"/>
        </w:rPr>
        <w:t xml:space="preserve">MOD Abbey Wood (South) </w:t>
      </w:r>
    </w:p>
    <w:p w14:paraId="1BF77051" w14:textId="77777777" w:rsidR="00E83DA3" w:rsidRDefault="00E83DA3" w:rsidP="00E83DA3">
      <w:pPr>
        <w:widowControl/>
        <w:spacing w:after="0" w:line="240" w:lineRule="auto"/>
        <w:ind w:left="567"/>
        <w:contextualSpacing/>
        <w:rPr>
          <w:rFonts w:ascii="Arial" w:hAnsi="Arial" w:cs="Arial"/>
          <w:color w:val="000000" w:themeColor="text1"/>
          <w:sz w:val="18"/>
          <w:szCs w:val="18"/>
        </w:rPr>
      </w:pPr>
      <w:r>
        <w:rPr>
          <w:rFonts w:ascii="Arial" w:hAnsi="Arial" w:cs="Arial"/>
          <w:color w:val="000000" w:themeColor="text1"/>
          <w:sz w:val="18"/>
          <w:szCs w:val="18"/>
        </w:rPr>
        <w:t>Bristol BS34 8JH</w:t>
      </w:r>
    </w:p>
    <w:p w14:paraId="7E9CA4CB" w14:textId="77777777" w:rsidR="00E83DA3" w:rsidRDefault="00E83DA3" w:rsidP="009F2D4E">
      <w:pPr>
        <w:widowControl/>
        <w:numPr>
          <w:ilvl w:val="0"/>
          <w:numId w:val="30"/>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Emails to be sent to: </w:t>
      </w:r>
    </w:p>
    <w:p w14:paraId="5A6B09FD" w14:textId="77777777" w:rsidR="00E83DA3" w:rsidRDefault="00016E7E" w:rsidP="00E83DA3">
      <w:pPr>
        <w:widowControl/>
        <w:spacing w:after="0" w:line="240" w:lineRule="auto"/>
        <w:ind w:left="567"/>
        <w:rPr>
          <w:rFonts w:ascii="Arial" w:hAnsi="Arial" w:cs="Arial"/>
          <w:color w:val="000000" w:themeColor="text1"/>
          <w:sz w:val="18"/>
          <w:szCs w:val="18"/>
        </w:rPr>
      </w:pPr>
      <w:hyperlink r:id="rId85" w:history="1">
        <w:r w:rsidR="00E83DA3">
          <w:rPr>
            <w:rStyle w:val="Hyperlink"/>
            <w:color w:val="000000" w:themeColor="text1"/>
            <w:sz w:val="18"/>
            <w:szCs w:val="18"/>
            <w:u w:val="none"/>
          </w:rPr>
          <w:t xml:space="preserve"> </w:t>
        </w:r>
        <w:r w:rsidR="00E83DA3">
          <w:rPr>
            <w:rStyle w:val="Hyperlink"/>
            <w:color w:val="000000" w:themeColor="text1"/>
            <w:sz w:val="18"/>
            <w:szCs w:val="18"/>
          </w:rPr>
          <w:t>DESTECH-QSEPEnv-HSISMulti@mod.gov.uk</w:t>
        </w:r>
        <w:r w:rsidR="00E83DA3">
          <w:rPr>
            <w:rStyle w:val="Hyperlink"/>
            <w:color w:val="000000" w:themeColor="text1"/>
            <w:sz w:val="18"/>
            <w:szCs w:val="18"/>
            <w:shd w:val="clear" w:color="auto" w:fill="FFFF99"/>
          </w:rPr>
          <w:t xml:space="preserve"> </w:t>
        </w:r>
      </w:hyperlink>
      <w:r w:rsidR="00E83DA3">
        <w:rPr>
          <w:rFonts w:ascii="Arial" w:hAnsi="Arial" w:cs="Arial"/>
          <w:color w:val="000000" w:themeColor="text1"/>
          <w:sz w:val="18"/>
          <w:szCs w:val="18"/>
        </w:rPr>
        <w:t xml:space="preserve">Failure by the Contractor to comply with the requirements of this Condition shall be grounds for rejecting the affected </w:t>
      </w:r>
      <w:r w:rsidR="00E83DA3">
        <w:rPr>
          <w:rFonts w:ascii="Arial" w:hAnsi="Arial" w:cs="Arial"/>
          <w:color w:val="000000" w:themeColor="text1"/>
          <w:sz w:val="18"/>
          <w:szCs w:val="18"/>
          <w:lang w:val="en"/>
        </w:rPr>
        <w:t>Contractor Deliverables</w:t>
      </w:r>
      <w:r w:rsidR="00E83DA3">
        <w:rPr>
          <w:rFonts w:ascii="Arial" w:hAnsi="Arial" w:cs="Arial"/>
          <w:color w:val="000000" w:themeColor="text1"/>
          <w:sz w:val="18"/>
          <w:szCs w:val="18"/>
        </w:rPr>
        <w:t xml:space="preserve">. Any withholding of information concerning Hazardous </w:t>
      </w:r>
      <w:r w:rsidR="00E83DA3">
        <w:rPr>
          <w:rFonts w:ascii="Arial" w:hAnsi="Arial" w:cs="Arial"/>
          <w:color w:val="000000" w:themeColor="text1"/>
          <w:sz w:val="18"/>
          <w:szCs w:val="18"/>
          <w:lang w:val="en"/>
        </w:rPr>
        <w:t>Contractor Deliverables</w:t>
      </w:r>
      <w:r w:rsidR="00E83DA3">
        <w:rPr>
          <w:rFonts w:ascii="Arial" w:hAnsi="Arial" w:cs="Arial"/>
          <w:color w:val="000000" w:themeColor="text1"/>
          <w:sz w:val="18"/>
          <w:szCs w:val="18"/>
        </w:rPr>
        <w:t xml:space="preserve">, materials or substances shall be regarded as a material breach of Contract under Condition </w:t>
      </w:r>
      <w:r w:rsidR="00E83DA3">
        <w:fldChar w:fldCharType="begin"/>
      </w:r>
      <w:r w:rsidR="00E83DA3">
        <w:rPr>
          <w:rFonts w:ascii="Arial" w:hAnsi="Arial" w:cs="Arial"/>
          <w:color w:val="000000" w:themeColor="text1"/>
          <w:sz w:val="18"/>
          <w:szCs w:val="18"/>
        </w:rPr>
        <w:instrText xml:space="preserve"> REF _Ref301168868 \w \h  \* MERGEFORMAT </w:instrText>
      </w:r>
      <w:r w:rsidR="00E83DA3">
        <w:fldChar w:fldCharType="separate"/>
      </w:r>
      <w:r w:rsidR="00E83DA3">
        <w:rPr>
          <w:rFonts w:ascii="Arial" w:hAnsi="Arial" w:cs="Arial"/>
          <w:color w:val="000000" w:themeColor="text1"/>
          <w:sz w:val="18"/>
          <w:szCs w:val="18"/>
        </w:rPr>
        <w:t>43</w:t>
      </w:r>
      <w:r w:rsidR="00E83DA3">
        <w:fldChar w:fldCharType="end"/>
      </w:r>
      <w:r w:rsidR="00E83DA3">
        <w:rPr>
          <w:rFonts w:ascii="Arial" w:hAnsi="Arial" w:cs="Arial"/>
          <w:color w:val="000000" w:themeColor="text1"/>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83DA3">
        <w:fldChar w:fldCharType="begin"/>
      </w:r>
      <w:r w:rsidR="00E83DA3">
        <w:rPr>
          <w:rFonts w:ascii="Arial" w:hAnsi="Arial" w:cs="Arial"/>
          <w:color w:val="000000" w:themeColor="text1"/>
          <w:sz w:val="18"/>
          <w:szCs w:val="18"/>
        </w:rPr>
        <w:instrText xml:space="preserve"> REF _Ref301168868 \w \h  \* MERGEFORMAT </w:instrText>
      </w:r>
      <w:r w:rsidR="00E83DA3">
        <w:fldChar w:fldCharType="separate"/>
      </w:r>
      <w:r w:rsidR="00E83DA3">
        <w:rPr>
          <w:rFonts w:ascii="Arial" w:hAnsi="Arial" w:cs="Arial"/>
          <w:color w:val="000000" w:themeColor="text1"/>
          <w:sz w:val="18"/>
          <w:szCs w:val="18"/>
        </w:rPr>
        <w:t>43</w:t>
      </w:r>
      <w:r w:rsidR="00E83DA3">
        <w:fldChar w:fldCharType="end"/>
      </w:r>
      <w:r w:rsidR="00E83DA3">
        <w:rPr>
          <w:rFonts w:ascii="Arial" w:hAnsi="Arial" w:cs="Arial"/>
          <w:color w:val="000000" w:themeColor="text1"/>
          <w:sz w:val="18"/>
          <w:szCs w:val="18"/>
        </w:rPr>
        <w:t>.</w:t>
      </w:r>
    </w:p>
    <w:bookmarkEnd w:id="241"/>
    <w:p w14:paraId="576B0DB1" w14:textId="77777777" w:rsidR="00E83DA3" w:rsidRDefault="00E83DA3" w:rsidP="009F2D4E">
      <w:pPr>
        <w:numPr>
          <w:ilvl w:val="5"/>
          <w:numId w:val="12"/>
        </w:numPr>
        <w:tabs>
          <w:tab w:val="left" w:pos="505"/>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delivery is made to the Defence Fulfilment Centre (DFC) and / or other Team Leidos location / building, the Contractor must comply with the Logistic Commodities and Services Transformation (LCST) Supplier Manual.   </w:t>
      </w:r>
    </w:p>
    <w:p w14:paraId="40F936E3" w14:textId="77777777" w:rsidR="00E83DA3" w:rsidRDefault="00E83DA3" w:rsidP="00E83DA3">
      <w:pPr>
        <w:spacing w:after="0" w:line="240" w:lineRule="auto"/>
        <w:rPr>
          <w:rFonts w:ascii="Arial" w:hAnsi="Arial" w:cs="Arial"/>
          <w:color w:val="000000" w:themeColor="text1"/>
          <w:sz w:val="18"/>
          <w:szCs w:val="18"/>
        </w:rPr>
      </w:pPr>
    </w:p>
    <w:p w14:paraId="33BB7869"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48" w:name="_Toc422462827"/>
      <w:bookmarkStart w:id="249" w:name="_Toc473616428"/>
      <w:bookmarkStart w:id="250" w:name="_Toc473793313"/>
      <w:bookmarkStart w:id="251" w:name="_Ref474922932"/>
      <w:r>
        <w:rPr>
          <w:rFonts w:cs="Arial"/>
          <w:b/>
          <w:bCs/>
          <w:color w:val="000000" w:themeColor="text1"/>
          <w:sz w:val="18"/>
          <w:szCs w:val="18"/>
        </w:rPr>
        <w:t>Timber and Wood-Derived Products</w:t>
      </w:r>
      <w:bookmarkEnd w:id="248"/>
      <w:bookmarkEnd w:id="249"/>
      <w:bookmarkEnd w:id="250"/>
      <w:bookmarkEnd w:id="251"/>
    </w:p>
    <w:p w14:paraId="3A0714BC"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52" w:name="_Ref473547693"/>
      <w:r>
        <w:rPr>
          <w:rFonts w:ascii="Arial" w:hAnsi="Arial" w:cs="Arial"/>
          <w:color w:val="000000" w:themeColor="text1"/>
          <w:sz w:val="18"/>
          <w:szCs w:val="18"/>
        </w:rPr>
        <w:t>All Timber and Wood-Derived Products supplied by the Contractor under the Contract:</w:t>
      </w:r>
      <w:bookmarkEnd w:id="252"/>
      <w:r>
        <w:rPr>
          <w:rFonts w:ascii="Arial" w:hAnsi="Arial" w:cs="Arial"/>
          <w:color w:val="000000" w:themeColor="text1"/>
          <w:sz w:val="18"/>
          <w:szCs w:val="18"/>
        </w:rPr>
        <w:t xml:space="preserve"> </w:t>
      </w:r>
    </w:p>
    <w:p w14:paraId="3CB339CD"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shall comply with the Contract Specification; and </w:t>
      </w:r>
    </w:p>
    <w:p w14:paraId="42BD4E94"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must originate either: </w:t>
      </w:r>
    </w:p>
    <w:p w14:paraId="737C6D30"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from a Legal and Sustainable source; or</w:t>
      </w:r>
    </w:p>
    <w:p w14:paraId="0775BA16"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from a FLEGT-licensed or equivalent source.</w:t>
      </w:r>
    </w:p>
    <w:p w14:paraId="4A7083F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53" w:name="_Ref473547725"/>
      <w:r>
        <w:rPr>
          <w:rFonts w:ascii="Arial" w:hAnsi="Arial" w:cs="Arial"/>
          <w:color w:val="000000" w:themeColor="text1"/>
          <w:sz w:val="18"/>
          <w:szCs w:val="18"/>
        </w:rPr>
        <w:t xml:space="preserve">In addition to the requirements of clause </w:t>
      </w:r>
      <w:r>
        <w:fldChar w:fldCharType="begin"/>
      </w:r>
      <w:r>
        <w:rPr>
          <w:rFonts w:ascii="Arial" w:hAnsi="Arial" w:cs="Arial"/>
          <w:color w:val="000000" w:themeColor="text1"/>
          <w:sz w:val="18"/>
          <w:szCs w:val="18"/>
        </w:rPr>
        <w:instrText xml:space="preserve"> REF _Ref473547693 \w \h  \* MERGEFORMAT </w:instrText>
      </w:r>
      <w:r>
        <w:fldChar w:fldCharType="separate"/>
      </w:r>
      <w:r>
        <w:rPr>
          <w:rFonts w:ascii="Arial" w:hAnsi="Arial" w:cs="Arial"/>
          <w:color w:val="000000" w:themeColor="text1"/>
          <w:sz w:val="18"/>
          <w:szCs w:val="18"/>
        </w:rPr>
        <w:t>25.a</w:t>
      </w:r>
      <w:r>
        <w:fldChar w:fldCharType="end"/>
      </w:r>
      <w:r>
        <w:rPr>
          <w:rFonts w:ascii="Arial" w:hAnsi="Arial" w:cs="Arial"/>
          <w:color w:val="000000" w:themeColor="text1"/>
          <w:sz w:val="18"/>
          <w:szCs w:val="18"/>
        </w:rPr>
        <w:t>, all Timber and Wood-Derived Products supplied by the Contractor under the Contract shall originate from a forest source where management of the forest has full regard for:</w:t>
      </w:r>
      <w:bookmarkEnd w:id="253"/>
    </w:p>
    <w:p w14:paraId="5984118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identification, documentation and respect of </w:t>
      </w:r>
      <w:r>
        <w:rPr>
          <w:rFonts w:ascii="Arial" w:hAnsi="Arial" w:cs="Arial"/>
          <w:color w:val="000000" w:themeColor="text1"/>
          <w:sz w:val="18"/>
          <w:szCs w:val="18"/>
        </w:rPr>
        <w:t>legal, customary and traditional tenure and use rights related to the forest;</w:t>
      </w:r>
    </w:p>
    <w:p w14:paraId="3AA1E7C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mechanisms for resolving grievances and disputes including those relating to tenure and use rights, to forest management practices and to work conditions; and </w:t>
      </w:r>
    </w:p>
    <w:p w14:paraId="70456E7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safeguarding the basic </w:t>
      </w:r>
      <w:proofErr w:type="spellStart"/>
      <w:r>
        <w:rPr>
          <w:rFonts w:ascii="Arial" w:hAnsi="Arial" w:cs="Arial"/>
          <w:color w:val="000000" w:themeColor="text1"/>
          <w:sz w:val="18"/>
          <w:szCs w:val="18"/>
        </w:rPr>
        <w:t>labour</w:t>
      </w:r>
      <w:proofErr w:type="spellEnd"/>
      <w:r>
        <w:rPr>
          <w:rFonts w:ascii="Arial" w:hAnsi="Arial" w:cs="Arial"/>
          <w:color w:val="000000" w:themeColor="text1"/>
          <w:sz w:val="18"/>
          <w:szCs w:val="18"/>
        </w:rPr>
        <w:t xml:space="preserve"> rights and health and safety of forest workers.</w:t>
      </w:r>
    </w:p>
    <w:p w14:paraId="32AAEB4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54" w:name="_Ref473547736"/>
      <w:r>
        <w:rPr>
          <w:rFonts w:ascii="Arial" w:hAnsi="Arial" w:cs="Arial"/>
          <w:color w:val="000000" w:themeColor="text1"/>
          <w:sz w:val="18"/>
          <w:szCs w:val="18"/>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hAnsi="Arial" w:cs="Arial"/>
          <w:color w:val="000000" w:themeColor="text1"/>
          <w:sz w:val="18"/>
          <w:szCs w:val="18"/>
        </w:rPr>
        <w:instrText xml:space="preserve"> REF _Ref473547693 \w \h  \* MERGEFORMAT </w:instrText>
      </w:r>
      <w:r>
        <w:fldChar w:fldCharType="separate"/>
      </w:r>
      <w:r>
        <w:rPr>
          <w:rFonts w:ascii="Arial" w:hAnsi="Arial" w:cs="Arial"/>
          <w:color w:val="000000" w:themeColor="text1"/>
          <w:sz w:val="18"/>
          <w:szCs w:val="18"/>
        </w:rPr>
        <w:t>25.a</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_Ref473547725 \w \h  \* MERGEFORMAT </w:instrText>
      </w:r>
      <w:r>
        <w:fldChar w:fldCharType="separate"/>
      </w:r>
      <w:r>
        <w:rPr>
          <w:rFonts w:ascii="Arial" w:hAnsi="Arial" w:cs="Arial"/>
          <w:color w:val="000000" w:themeColor="text1"/>
          <w:sz w:val="18"/>
          <w:szCs w:val="18"/>
        </w:rPr>
        <w:t>25.b</w:t>
      </w:r>
      <w:r>
        <w:fldChar w:fldCharType="end"/>
      </w:r>
      <w:r>
        <w:rPr>
          <w:rFonts w:ascii="Arial" w:hAnsi="Arial" w:cs="Arial"/>
          <w:color w:val="000000" w:themeColor="text1"/>
          <w:sz w:val="18"/>
          <w:szCs w:val="18"/>
        </w:rPr>
        <w:t xml:space="preserve"> or both.</w:t>
      </w:r>
      <w:bookmarkEnd w:id="254"/>
    </w:p>
    <w:p w14:paraId="620FB60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FC6810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Contractor has already provided the Authority with the Evidence required under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Contractor may satisfy these requirements by giving details of the previous notification and confirming the Evidence remains valid and satisfies the provisions of clauses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_Ref473547693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both.</w:t>
      </w:r>
    </w:p>
    <w:p w14:paraId="4D50F7F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maintain records of all Timber and Wood-Derived Products delivered to and accepted by the Authority,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_Ref473547769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(Contractor’s Records).</w:t>
      </w:r>
    </w:p>
    <w:p w14:paraId="36463D7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Notwithstanding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25.c</w:t>
      </w:r>
      <w:r>
        <w:rPr>
          <w:rFonts w:ascii="Arial" w:hAnsi="Arial" w:cs="Arial"/>
          <w:color w:val="000000" w:themeColor="text1"/>
          <w:sz w:val="18"/>
          <w:szCs w:val="18"/>
        </w:rPr>
        <w:fldChar w:fldCharType="end"/>
      </w:r>
      <w:r>
        <w:rPr>
          <w:rFonts w:ascii="Arial" w:hAnsi="Arial" w:cs="Arial"/>
          <w:color w:val="000000" w:themeColor="text1"/>
          <w:sz w:val="18"/>
          <w:szCs w:val="18"/>
        </w:rPr>
        <w:t>, if exceptional circumstances render it strictly impractical for the Contractor to record Evidence of proof of timber origin for previously used Recycled Timber, the Contractor shall support the use of this Recycled Timber with:</w:t>
      </w:r>
    </w:p>
    <w:p w14:paraId="3FB1AE1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 record tracing the Recycled Timber to its previous end use as a standalone object or as part of a structure; and</w:t>
      </w:r>
    </w:p>
    <w:p w14:paraId="1E6F8AD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 explanation of the circumstances that rendered it impractical to record Evidence of proof of timber origin.</w:t>
      </w:r>
    </w:p>
    <w:p w14:paraId="382ED4B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_Ref473547693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both.  </w:t>
      </w:r>
      <w:proofErr w:type="gramStart"/>
      <w:r>
        <w:rPr>
          <w:rFonts w:ascii="Arial" w:hAnsi="Arial" w:cs="Arial"/>
          <w:color w:val="000000" w:themeColor="text1"/>
          <w:sz w:val="18"/>
          <w:szCs w:val="18"/>
        </w:rPr>
        <w:t>In the event that</w:t>
      </w:r>
      <w:proofErr w:type="gramEnd"/>
      <w:r>
        <w:rPr>
          <w:rFonts w:ascii="Arial" w:hAnsi="Arial" w:cs="Arial"/>
          <w:color w:val="000000" w:themeColor="text1"/>
          <w:sz w:val="18"/>
          <w:szCs w:val="18"/>
        </w:rPr>
        <w:t xml:space="preserve"> the Authority is not satisfied, the Contractor shall commission and meet the costs of an Independent Verification and resulting report that will:</w:t>
      </w:r>
    </w:p>
    <w:p w14:paraId="77A4470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verify the forest source of the timber or wood; and </w:t>
      </w:r>
    </w:p>
    <w:p w14:paraId="7446A93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assess whether the source meets the relevant criteria of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25.b</w:t>
      </w:r>
      <w:r>
        <w:rPr>
          <w:rFonts w:ascii="Arial" w:hAnsi="Arial" w:cs="Arial"/>
          <w:color w:val="000000" w:themeColor="text1"/>
          <w:sz w:val="18"/>
          <w:szCs w:val="18"/>
        </w:rPr>
        <w:fldChar w:fldCharType="end"/>
      </w:r>
      <w:r>
        <w:rPr>
          <w:rFonts w:ascii="Arial" w:hAnsi="Arial" w:cs="Arial"/>
          <w:color w:val="000000" w:themeColor="text1"/>
          <w:sz w:val="18"/>
          <w:szCs w:val="18"/>
        </w:rPr>
        <w:t>.</w:t>
      </w:r>
    </w:p>
    <w:p w14:paraId="55D7A28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statistical reporting requirement at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_Ref473547941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25.j</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applies to all Timber and Wood-Derived Products delivered under the Contract.  The Authority reserves the right to amend the requirement for statistical reporting, </w:t>
      </w:r>
      <w:proofErr w:type="gramStart"/>
      <w:r>
        <w:rPr>
          <w:rFonts w:ascii="Arial" w:hAnsi="Arial" w:cs="Arial"/>
          <w:color w:val="000000" w:themeColor="text1"/>
          <w:sz w:val="18"/>
          <w:szCs w:val="18"/>
        </w:rPr>
        <w:t>in the event that</w:t>
      </w:r>
      <w:proofErr w:type="gramEnd"/>
      <w:r>
        <w:rPr>
          <w:rFonts w:ascii="Arial" w:hAnsi="Arial" w:cs="Arial"/>
          <w:color w:val="000000" w:themeColor="text1"/>
          <w:sz w:val="18"/>
          <w:szCs w:val="18"/>
        </w:rPr>
        <w:t xml:space="preserve"> the UK Government changes the requirement for reporting compliance with the Government Timber Procurement Policy.  Amendments to the statistical reporting requirement will be made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_Ref473547960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w:t>
      </w:r>
    </w:p>
    <w:p w14:paraId="4C835B1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55" w:name="_Ref473547941"/>
      <w:r>
        <w:rPr>
          <w:rFonts w:ascii="Arial" w:hAnsi="Arial" w:cs="Arial"/>
          <w:color w:val="000000" w:themeColor="text1"/>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55"/>
    </w:p>
    <w:p w14:paraId="6649EB0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Schedule 7 (Timber and Wood-Derived Products Supplied under the Contract: Data Requirements) may be amended by the Authority from time to time,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_Ref473547991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w:t>
      </w:r>
    </w:p>
    <w:p w14:paraId="3CCA407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obtain any wood, other than processed wood, used in Packaging from:</w:t>
      </w:r>
    </w:p>
    <w:p w14:paraId="3616DAC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lastRenderedPageBreak/>
        <w:t xml:space="preserve">companies that have a full registered status under the Forestry Commission and Timber Packaging and Pallet Confederation’s UK Wood Packaging Material Marking Programme (more detailed information can be accessed at </w:t>
      </w:r>
      <w:hyperlink r:id="rId86" w:history="1">
        <w:r>
          <w:rPr>
            <w:rStyle w:val="Hyperlink"/>
            <w:color w:val="000000" w:themeColor="text1"/>
            <w:sz w:val="18"/>
            <w:szCs w:val="18"/>
            <w:u w:val="none"/>
          </w:rPr>
          <w:t>www.forestry.gov.uk</w:t>
        </w:r>
      </w:hyperlink>
      <w:r>
        <w:rPr>
          <w:rFonts w:ascii="Arial" w:hAnsi="Arial" w:cs="Arial"/>
          <w:color w:val="000000" w:themeColor="text1"/>
          <w:sz w:val="18"/>
          <w:szCs w:val="18"/>
        </w:rPr>
        <w:t>) and all such wood shall be treated for the elimination of raw wood pests and marked in accordance with that Programme; or</w:t>
      </w:r>
    </w:p>
    <w:p w14:paraId="25D5140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Pr>
          <w:rFonts w:ascii="Arial" w:hAnsi="Arial" w:cs="Arial"/>
          <w:color w:val="000000" w:themeColor="text1"/>
          <w:sz w:val="18"/>
          <w:szCs w:val="18"/>
        </w:rPr>
        <w:t>Organisation</w:t>
      </w:r>
      <w:proofErr w:type="spellEnd"/>
      <w:r>
        <w:rPr>
          <w:rFonts w:ascii="Arial" w:hAnsi="Arial" w:cs="Arial"/>
          <w:color w:val="000000" w:themeColor="text1"/>
          <w:sz w:val="18"/>
          <w:szCs w:val="18"/>
        </w:rPr>
        <w:t xml:space="preserve"> of the United Nations (ISPM15) (more detailed information can be accessed at  </w:t>
      </w:r>
      <w:hyperlink r:id="rId87" w:history="1">
        <w:r>
          <w:rPr>
            <w:rStyle w:val="Hyperlink"/>
            <w:color w:val="000000" w:themeColor="text1"/>
            <w:sz w:val="18"/>
            <w:szCs w:val="18"/>
            <w:u w:val="none"/>
          </w:rPr>
          <w:t>www.fao.org</w:t>
        </w:r>
      </w:hyperlink>
      <w:r>
        <w:rPr>
          <w:rFonts w:ascii="Arial" w:hAnsi="Arial" w:cs="Arial"/>
          <w:color w:val="000000" w:themeColor="text1"/>
          <w:sz w:val="18"/>
          <w:szCs w:val="18"/>
        </w:rPr>
        <w:t>).</w:t>
      </w:r>
    </w:p>
    <w:p w14:paraId="7A6E7921" w14:textId="77777777" w:rsidR="00E83DA3" w:rsidRDefault="00E83DA3" w:rsidP="00E83DA3">
      <w:pPr>
        <w:spacing w:after="0" w:line="240" w:lineRule="auto"/>
        <w:rPr>
          <w:rFonts w:ascii="Arial" w:hAnsi="Arial" w:cs="Arial"/>
          <w:color w:val="000000" w:themeColor="text1"/>
          <w:sz w:val="18"/>
          <w:szCs w:val="18"/>
        </w:rPr>
      </w:pPr>
    </w:p>
    <w:p w14:paraId="7B29DB59"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56" w:name="_Toc422462828"/>
      <w:bookmarkStart w:id="257" w:name="_Toc473616429"/>
      <w:bookmarkStart w:id="258" w:name="_Toc473793314"/>
      <w:r>
        <w:rPr>
          <w:rFonts w:cs="Arial"/>
          <w:b/>
          <w:bCs/>
          <w:color w:val="000000" w:themeColor="text1"/>
          <w:sz w:val="18"/>
          <w:szCs w:val="18"/>
        </w:rPr>
        <w:t>Certificate of Conformity</w:t>
      </w:r>
      <w:bookmarkEnd w:id="256"/>
      <w:bookmarkEnd w:id="257"/>
      <w:bookmarkEnd w:id="258"/>
    </w:p>
    <w:p w14:paraId="0FD0E8FC"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C86C49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consider the CofC to be a record in accordance with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_Ref473548018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(Contractor’s Records).</w:t>
      </w:r>
    </w:p>
    <w:p w14:paraId="392FD14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59" w:name="_Ref473548190"/>
      <w:r>
        <w:rPr>
          <w:rFonts w:ascii="Arial" w:hAnsi="Arial" w:cs="Arial"/>
          <w:color w:val="000000" w:themeColor="text1"/>
          <w:sz w:val="18"/>
          <w:szCs w:val="18"/>
        </w:rPr>
        <w:t>The Information provided on the CofC shall include:</w:t>
      </w:r>
      <w:bookmarkEnd w:id="259"/>
    </w:p>
    <w:p w14:paraId="7A7C927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Contractor’s name and address;</w:t>
      </w:r>
    </w:p>
    <w:p w14:paraId="180CD5B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Contractor unique CofC number;</w:t>
      </w:r>
    </w:p>
    <w:p w14:paraId="3F6FEE0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 number and where applicable Contract amendment number;</w:t>
      </w:r>
    </w:p>
    <w:p w14:paraId="440C4C6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details of any approved concessions;</w:t>
      </w:r>
    </w:p>
    <w:p w14:paraId="26DAEF0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acquirer name and </w:t>
      </w:r>
      <w:proofErr w:type="spellStart"/>
      <w:r>
        <w:rPr>
          <w:rFonts w:ascii="Arial" w:hAnsi="Arial" w:cs="Arial"/>
          <w:color w:val="000000" w:themeColor="text1"/>
          <w:sz w:val="18"/>
          <w:szCs w:val="18"/>
        </w:rPr>
        <w:t>organisation</w:t>
      </w:r>
      <w:proofErr w:type="spellEnd"/>
      <w:r>
        <w:rPr>
          <w:rFonts w:ascii="Arial" w:hAnsi="Arial" w:cs="Arial"/>
          <w:color w:val="000000" w:themeColor="text1"/>
          <w:sz w:val="18"/>
          <w:szCs w:val="18"/>
        </w:rPr>
        <w:t>;</w:t>
      </w:r>
    </w:p>
    <w:p w14:paraId="38114F9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Delivery address; </w:t>
      </w:r>
    </w:p>
    <w:p w14:paraId="0B2812F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 Item Number from Schedule 2 (Schedule of Requirements);</w:t>
      </w:r>
    </w:p>
    <w:p w14:paraId="1B6CCB9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description of Contractor Deliverable, including part number, specification and configuration status;</w:t>
      </w:r>
    </w:p>
    <w:p w14:paraId="37CB911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identification marks, batch and serial numbers in accordance with the Specification;</w:t>
      </w:r>
    </w:p>
    <w:p w14:paraId="1788DC8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quantities;</w:t>
      </w:r>
    </w:p>
    <w:p w14:paraId="78819024"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 signed and dated statement by the Contractor that the Contractor Deliverables comply with the requirements of the Contract and approved concessions.</w:t>
      </w:r>
    </w:p>
    <w:p w14:paraId="1D83B881"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Exceptions or additions to the above are to be documented.</w:t>
      </w:r>
    </w:p>
    <w:p w14:paraId="6149F76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themeColor="text1"/>
          <w:sz w:val="18"/>
          <w:szCs w:val="18"/>
        </w:rPr>
        <w:t>at</w:t>
      </w:r>
      <w:proofErr w:type="spellEnd"/>
      <w:r>
        <w:rPr>
          <w:rFonts w:ascii="Arial" w:hAnsi="Arial" w:cs="Arial"/>
          <w:color w:val="000000" w:themeColor="text1"/>
          <w:sz w:val="18"/>
          <w:szCs w:val="18"/>
        </w:rPr>
        <w:t xml:space="preserve">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_Ref473548190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26.c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Contractor shall ensure that this Information is available to the Authority through the supply chain upon request in accordance with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_Ref473548055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(Contractor Records).</w:t>
      </w:r>
    </w:p>
    <w:p w14:paraId="6DA59371" w14:textId="77777777" w:rsidR="00E83DA3" w:rsidRDefault="00E83DA3" w:rsidP="00E83DA3">
      <w:pPr>
        <w:spacing w:after="0" w:line="240" w:lineRule="auto"/>
        <w:rPr>
          <w:rFonts w:ascii="Arial" w:hAnsi="Arial" w:cs="Arial"/>
          <w:bCs/>
          <w:color w:val="000000" w:themeColor="text1"/>
          <w:sz w:val="18"/>
          <w:szCs w:val="18"/>
        </w:rPr>
      </w:pPr>
    </w:p>
    <w:p w14:paraId="04165283"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60" w:name="_Toc422462834"/>
      <w:bookmarkStart w:id="261" w:name="_Toc473616430"/>
      <w:bookmarkStart w:id="262" w:name="_Toc473793315"/>
      <w:r>
        <w:rPr>
          <w:rFonts w:cs="Arial"/>
          <w:b/>
          <w:bCs/>
          <w:color w:val="000000" w:themeColor="text1"/>
          <w:sz w:val="18"/>
          <w:szCs w:val="18"/>
        </w:rPr>
        <w:t>Access to Contractor’s Premises</w:t>
      </w:r>
      <w:bookmarkEnd w:id="260"/>
      <w:bookmarkEnd w:id="261"/>
      <w:bookmarkEnd w:id="262"/>
    </w:p>
    <w:p w14:paraId="676813D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1ECD744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4AF1729F" w14:textId="77777777" w:rsidR="00E83DA3" w:rsidRDefault="00E83DA3" w:rsidP="00E83DA3">
      <w:pPr>
        <w:pStyle w:val="Default"/>
        <w:rPr>
          <w:rFonts w:ascii="Arial" w:hAnsi="Arial" w:cs="Arial"/>
          <w:color w:val="000000" w:themeColor="text1"/>
          <w:sz w:val="18"/>
          <w:szCs w:val="18"/>
        </w:rPr>
      </w:pPr>
    </w:p>
    <w:p w14:paraId="2BC72085"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63" w:name="_Ref276990079"/>
      <w:bookmarkStart w:id="264" w:name="_Toc422462836"/>
      <w:bookmarkStart w:id="265" w:name="_Toc473616431"/>
      <w:bookmarkStart w:id="266" w:name="_Toc473793316"/>
      <w:r>
        <w:rPr>
          <w:rFonts w:cs="Arial"/>
          <w:b/>
          <w:bCs/>
          <w:color w:val="000000" w:themeColor="text1"/>
          <w:sz w:val="18"/>
          <w:szCs w:val="18"/>
        </w:rPr>
        <w:t>Delivery</w:t>
      </w:r>
      <w:bookmarkEnd w:id="263"/>
      <w:r>
        <w:rPr>
          <w:rFonts w:cs="Arial"/>
          <w:b/>
          <w:bCs/>
          <w:color w:val="000000" w:themeColor="text1"/>
          <w:sz w:val="18"/>
          <w:szCs w:val="18"/>
        </w:rPr>
        <w:t xml:space="preserve"> / Collection</w:t>
      </w:r>
      <w:bookmarkEnd w:id="264"/>
      <w:bookmarkEnd w:id="265"/>
      <w:bookmarkEnd w:id="266"/>
    </w:p>
    <w:p w14:paraId="1137513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Schedule 3 (Contract Data Sheet) shall specify whether the Contractor Deliverables are to be Delivered to the Consignee by the Contractor or Collected from the Consignor by the Authority.</w:t>
      </w:r>
    </w:p>
    <w:p w14:paraId="1233FFC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67" w:name="_Ref473548420"/>
      <w:r>
        <w:rPr>
          <w:rFonts w:ascii="Arial" w:hAnsi="Arial" w:cs="Arial"/>
          <w:color w:val="000000" w:themeColor="text1"/>
          <w:sz w:val="18"/>
          <w:szCs w:val="18"/>
        </w:rPr>
        <w:t xml:space="preserve">Where the Contractor Deliverables are to be Delivered </w:t>
      </w:r>
      <w:r>
        <w:rPr>
          <w:rFonts w:ascii="Arial" w:hAnsi="Arial" w:cs="Arial"/>
          <w:color w:val="000000" w:themeColor="text1"/>
          <w:sz w:val="18"/>
          <w:szCs w:val="18"/>
        </w:rPr>
        <w:t>by the Contractor (or a third party acting on behalf of the Contractor), the Contractor shall, unless otherwise stated in writing:</w:t>
      </w:r>
      <w:bookmarkEnd w:id="267"/>
    </w:p>
    <w:p w14:paraId="6FE849B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3D61A65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comply with any special instructions for arranging Delivery in Schedule 3 (Contract Data Sheet);</w:t>
      </w:r>
    </w:p>
    <w:p w14:paraId="66370097"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ensure that each consignment of the Contractor Deliverables is accompanied by, (as specified in Schedule 3 (Contract Data Sheet)), a DEFFORM 129J in accordance with the instructions; </w:t>
      </w:r>
    </w:p>
    <w:p w14:paraId="671E886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be responsible for all costs of Delivery; and</w:t>
      </w:r>
    </w:p>
    <w:p w14:paraId="1963D8A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268" w:name="_Ref278529933"/>
      <w:r>
        <w:rPr>
          <w:rFonts w:ascii="Arial" w:hAnsi="Arial" w:cs="Arial"/>
          <w:color w:val="000000" w:themeColor="text1"/>
          <w:sz w:val="18"/>
          <w:szCs w:val="18"/>
        </w:rPr>
        <w:t>Deliver the Contractor Deliverables to the Consignee at the address stated in Schedule 2 (Schedule of Requirements) by the Delivery Date between the hours agreed by the Parties.</w:t>
      </w:r>
      <w:bookmarkEnd w:id="268"/>
    </w:p>
    <w:p w14:paraId="267BFEA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69" w:name="_Ref279399628"/>
      <w:r>
        <w:rPr>
          <w:rFonts w:ascii="Arial" w:hAnsi="Arial" w:cs="Arial"/>
          <w:color w:val="000000" w:themeColor="text1"/>
          <w:sz w:val="18"/>
          <w:szCs w:val="18"/>
        </w:rPr>
        <w:t>Where the Contractor Deliverables are to be Collected by the Authority (or a third party acting on behalf of the Authority), the Contractor shall, unless otherwise stated in writing:</w:t>
      </w:r>
      <w:bookmarkEnd w:id="269"/>
    </w:p>
    <w:p w14:paraId="7DE4062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270" w:name="_Ref278533410"/>
      <w:r>
        <w:rPr>
          <w:rFonts w:ascii="Arial" w:hAnsi="Arial" w:cs="Arial"/>
          <w:color w:val="000000" w:themeColor="text1"/>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70"/>
    </w:p>
    <w:p w14:paraId="2FCE0C8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comply with any special instructions for arranging Collection in Schedule 3 (Contract Data Sheet);</w:t>
      </w:r>
    </w:p>
    <w:p w14:paraId="0EC417D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ensure that each consignment of the Contractor Deliverables is accompanied by, (as specified in Schedule 3 (Contract Data Sheet)), a DEFFORM 129J in accordance with the instructions; </w:t>
      </w:r>
    </w:p>
    <w:p w14:paraId="13D2BFA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271" w:name="_Ref278530009"/>
      <w:bookmarkStart w:id="272" w:name="_Ref302563022"/>
      <w:r>
        <w:rPr>
          <w:rFonts w:ascii="Arial" w:hAnsi="Arial" w:cs="Arial"/>
          <w:color w:val="000000" w:themeColor="text1"/>
          <w:sz w:val="18"/>
          <w:szCs w:val="18"/>
        </w:rPr>
        <w:t>ensure that the Contractor Deliverables are available for Collection by the Authority from the Consignor (as specified in Schedule 3 (Contract Data Sheet)) by the Delivery Date between the hours agreed by the Parties</w:t>
      </w:r>
      <w:bookmarkEnd w:id="271"/>
      <w:bookmarkEnd w:id="272"/>
      <w:r>
        <w:rPr>
          <w:rFonts w:ascii="Arial" w:hAnsi="Arial" w:cs="Arial"/>
          <w:color w:val="000000" w:themeColor="text1"/>
          <w:sz w:val="18"/>
          <w:szCs w:val="18"/>
        </w:rPr>
        <w:t>; and</w:t>
      </w:r>
    </w:p>
    <w:p w14:paraId="170E9CB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 the case of Overseas consignments, ensure </w:t>
      </w:r>
      <w:proofErr w:type="gramStart"/>
      <w:r>
        <w:rPr>
          <w:rFonts w:ascii="Arial" w:hAnsi="Arial" w:cs="Arial"/>
          <w:color w:val="000000" w:themeColor="text1"/>
          <w:sz w:val="18"/>
          <w:szCs w:val="18"/>
        </w:rPr>
        <w:t>that  the</w:t>
      </w:r>
      <w:proofErr w:type="gramEnd"/>
      <w:r>
        <w:rPr>
          <w:rFonts w:ascii="Arial" w:hAnsi="Arial" w:cs="Arial"/>
          <w:color w:val="000000" w:themeColor="text1"/>
          <w:sz w:val="18"/>
          <w:szCs w:val="18"/>
        </w:rPr>
        <w:t xml:space="preserve"> Contractor Deliverables are accompanied by the necessary transit documentation.  All Customs clearance shall be the responsibility of the Authority’s Representative (Transport).</w:t>
      </w:r>
    </w:p>
    <w:p w14:paraId="269F03C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73" w:name="_Ref301168631"/>
      <w:r>
        <w:rPr>
          <w:rFonts w:ascii="Arial" w:hAnsi="Arial" w:cs="Arial"/>
          <w:color w:val="000000" w:themeColor="text1"/>
          <w:sz w:val="18"/>
          <w:szCs w:val="18"/>
        </w:rPr>
        <w:t>Title and risk in the Contractor Deliverables shall only pass from the Contractor to the Authority:</w:t>
      </w:r>
    </w:p>
    <w:p w14:paraId="3D60C754"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the Delivery of the Contractor Deliverables by the Contractor to the Consignee in accordance with clause </w:t>
      </w:r>
      <w:r>
        <w:fldChar w:fldCharType="begin"/>
      </w:r>
      <w:r>
        <w:rPr>
          <w:rFonts w:ascii="Arial" w:hAnsi="Arial" w:cs="Arial"/>
          <w:bCs/>
          <w:color w:val="000000" w:themeColor="text1"/>
          <w:sz w:val="18"/>
          <w:szCs w:val="18"/>
        </w:rPr>
        <w:instrText xml:space="preserve"> REF _Ref473548420 \w \h  \* MERGEFORMAT </w:instrText>
      </w:r>
      <w:r>
        <w:fldChar w:fldCharType="separate"/>
      </w:r>
      <w:r>
        <w:rPr>
          <w:rFonts w:ascii="Arial" w:hAnsi="Arial" w:cs="Arial"/>
          <w:color w:val="000000" w:themeColor="text1"/>
          <w:sz w:val="18"/>
          <w:szCs w:val="18"/>
        </w:rPr>
        <w:t>28.b</w:t>
      </w:r>
      <w:r>
        <w:fldChar w:fldCharType="end"/>
      </w:r>
      <w:r>
        <w:rPr>
          <w:rFonts w:ascii="Arial" w:hAnsi="Arial" w:cs="Arial"/>
          <w:color w:val="000000" w:themeColor="text1"/>
          <w:sz w:val="18"/>
          <w:szCs w:val="18"/>
        </w:rPr>
        <w:t>; or</w:t>
      </w:r>
    </w:p>
    <w:p w14:paraId="44CBB9C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the Collection of the Contractor Deliverables from the Consignor by the Authority once they have been made available for Collection by the Contractor in accordance with clause </w:t>
      </w:r>
      <w:r>
        <w:fldChar w:fldCharType="begin"/>
      </w:r>
      <w:r>
        <w:rPr>
          <w:rFonts w:ascii="Arial" w:hAnsi="Arial" w:cs="Arial"/>
          <w:bCs/>
          <w:color w:val="000000" w:themeColor="text1"/>
          <w:sz w:val="18"/>
          <w:szCs w:val="18"/>
        </w:rPr>
        <w:instrText xml:space="preserve"> REF _Ref279399628 \w \h  \* MERGEFORMAT </w:instrText>
      </w:r>
      <w:r>
        <w:fldChar w:fldCharType="separate"/>
      </w:r>
      <w:r>
        <w:rPr>
          <w:rFonts w:ascii="Arial" w:hAnsi="Arial" w:cs="Arial"/>
          <w:color w:val="000000" w:themeColor="text1"/>
          <w:sz w:val="18"/>
          <w:szCs w:val="18"/>
        </w:rPr>
        <w:t>28.c</w:t>
      </w:r>
      <w:r>
        <w:fldChar w:fldCharType="end"/>
      </w:r>
      <w:r>
        <w:rPr>
          <w:rFonts w:ascii="Arial" w:hAnsi="Arial" w:cs="Arial"/>
          <w:color w:val="000000" w:themeColor="text1"/>
          <w:sz w:val="18"/>
          <w:szCs w:val="18"/>
        </w:rPr>
        <w:t>.</w:t>
      </w:r>
      <w:bookmarkEnd w:id="273"/>
    </w:p>
    <w:p w14:paraId="56A30672" w14:textId="77777777" w:rsidR="00E83DA3" w:rsidRDefault="00E83DA3" w:rsidP="00E83DA3">
      <w:pPr>
        <w:spacing w:after="0" w:line="240" w:lineRule="auto"/>
        <w:rPr>
          <w:rFonts w:ascii="Arial" w:hAnsi="Arial" w:cs="Arial"/>
          <w:color w:val="000000" w:themeColor="text1"/>
          <w:sz w:val="18"/>
          <w:szCs w:val="18"/>
        </w:rPr>
      </w:pPr>
    </w:p>
    <w:p w14:paraId="473B269E" w14:textId="77777777" w:rsidR="00E83DA3" w:rsidRDefault="00E83DA3" w:rsidP="009F2D4E">
      <w:pPr>
        <w:pStyle w:val="Heading2"/>
        <w:numPr>
          <w:ilvl w:val="0"/>
          <w:numId w:val="12"/>
        </w:numPr>
        <w:tabs>
          <w:tab w:val="num" w:pos="0"/>
        </w:tabs>
        <w:ind w:left="0" w:firstLine="0"/>
        <w:jc w:val="left"/>
        <w:rPr>
          <w:rFonts w:cs="Arial"/>
          <w:color w:val="000000" w:themeColor="text1"/>
          <w:sz w:val="18"/>
          <w:szCs w:val="18"/>
        </w:rPr>
      </w:pPr>
      <w:bookmarkStart w:id="274" w:name="_Toc422462837"/>
      <w:bookmarkStart w:id="275" w:name="_Toc473616432"/>
      <w:bookmarkStart w:id="276" w:name="_Toc473793317"/>
      <w:bookmarkStart w:id="277" w:name="_Ref278530225"/>
      <w:r>
        <w:rPr>
          <w:rFonts w:cs="Arial"/>
          <w:b/>
          <w:bCs/>
          <w:color w:val="000000" w:themeColor="text1"/>
          <w:sz w:val="18"/>
          <w:szCs w:val="18"/>
        </w:rPr>
        <w:t>Acceptance</w:t>
      </w:r>
      <w:bookmarkEnd w:id="274"/>
      <w:bookmarkEnd w:id="275"/>
      <w:bookmarkEnd w:id="276"/>
      <w:r>
        <w:rPr>
          <w:rFonts w:cs="Arial"/>
          <w:b/>
          <w:bCs/>
          <w:color w:val="000000" w:themeColor="text1"/>
          <w:sz w:val="18"/>
          <w:szCs w:val="18"/>
        </w:rPr>
        <w:t xml:space="preserve"> </w:t>
      </w:r>
    </w:p>
    <w:p w14:paraId="4345681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Acceptance of the Contractor Deliverables shall occur in accordance with any acceptance procedure specified in Schedule 8 (Acceptance Procedure).  If no acceptance procedure is so specified acceptance shall occur when either:</w:t>
      </w:r>
    </w:p>
    <w:p w14:paraId="58B8363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Authority does any act in relation to the Contractor Deliverable which is inconsistent with the Contractor’s ownership; or</w:t>
      </w:r>
    </w:p>
    <w:p w14:paraId="2E05BF3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time limit in which to reject the Contractor Deliverables defined in clause </w:t>
      </w:r>
      <w:r>
        <w:fldChar w:fldCharType="begin"/>
      </w:r>
      <w:r>
        <w:rPr>
          <w:rFonts w:ascii="Arial" w:hAnsi="Arial" w:cs="Arial"/>
          <w:bCs/>
          <w:color w:val="000000" w:themeColor="text1"/>
          <w:sz w:val="18"/>
          <w:szCs w:val="18"/>
        </w:rPr>
        <w:instrText xml:space="preserve"> REF _Ref473548557 \w \h  \* MERGEFORMAT </w:instrText>
      </w:r>
      <w:r>
        <w:fldChar w:fldCharType="separate"/>
      </w:r>
      <w:r>
        <w:rPr>
          <w:rFonts w:ascii="Arial" w:hAnsi="Arial" w:cs="Arial"/>
          <w:color w:val="000000" w:themeColor="text1"/>
          <w:sz w:val="18"/>
          <w:szCs w:val="18"/>
        </w:rPr>
        <w:t>30.b</w:t>
      </w:r>
      <w:r>
        <w:fldChar w:fldCharType="end"/>
      </w:r>
      <w:r>
        <w:rPr>
          <w:rFonts w:ascii="Arial" w:hAnsi="Arial" w:cs="Arial"/>
          <w:color w:val="000000" w:themeColor="text1"/>
          <w:sz w:val="18"/>
          <w:szCs w:val="18"/>
        </w:rPr>
        <w:t xml:space="preserve"> has elapsed.</w:t>
      </w:r>
      <w:r>
        <w:rPr>
          <w:rFonts w:ascii="Arial" w:hAnsi="Arial" w:cs="Arial"/>
          <w:color w:val="000000" w:themeColor="text1"/>
          <w:sz w:val="18"/>
          <w:szCs w:val="18"/>
        </w:rPr>
        <w:br/>
      </w:r>
    </w:p>
    <w:p w14:paraId="2D8580E4"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78" w:name="_Toc422462838"/>
      <w:bookmarkStart w:id="279" w:name="_Toc473616433"/>
      <w:bookmarkStart w:id="280" w:name="_Toc473793318"/>
      <w:bookmarkEnd w:id="277"/>
      <w:r>
        <w:rPr>
          <w:rFonts w:cs="Arial"/>
          <w:b/>
          <w:bCs/>
          <w:color w:val="000000" w:themeColor="text1"/>
          <w:sz w:val="18"/>
          <w:szCs w:val="18"/>
        </w:rPr>
        <w:t>Rejection</w:t>
      </w:r>
      <w:bookmarkEnd w:id="278"/>
      <w:bookmarkEnd w:id="279"/>
      <w:bookmarkEnd w:id="280"/>
      <w:r>
        <w:rPr>
          <w:rFonts w:cs="Arial"/>
          <w:b/>
          <w:bCs/>
          <w:color w:val="000000" w:themeColor="text1"/>
          <w:sz w:val="18"/>
          <w:szCs w:val="18"/>
        </w:rPr>
        <w:t xml:space="preserve"> and Counterfeit Materiel</w:t>
      </w:r>
    </w:p>
    <w:p w14:paraId="75AE717C" w14:textId="77777777" w:rsidR="00E83DA3" w:rsidRDefault="00E83DA3" w:rsidP="00E83DA3">
      <w:pPr>
        <w:spacing w:after="0" w:line="240" w:lineRule="auto"/>
        <w:rPr>
          <w:rFonts w:ascii="Arial" w:hAnsi="Arial" w:cs="Arial"/>
          <w:color w:val="000000" w:themeColor="text1"/>
          <w:sz w:val="18"/>
          <w:szCs w:val="18"/>
        </w:rPr>
      </w:pPr>
    </w:p>
    <w:p w14:paraId="404486E7"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b/>
          <w:bCs/>
          <w:color w:val="000000" w:themeColor="text1"/>
          <w:sz w:val="18"/>
          <w:szCs w:val="18"/>
        </w:rPr>
        <w:t>Rejection:</w:t>
      </w:r>
    </w:p>
    <w:p w14:paraId="1FF8124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81" w:name="_Ref473548566"/>
      <w:r>
        <w:rPr>
          <w:rFonts w:ascii="Arial" w:hAnsi="Arial" w:cs="Arial"/>
          <w:color w:val="000000" w:themeColor="text1"/>
          <w:sz w:val="18"/>
          <w:szCs w:val="18"/>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w:t>
      </w:r>
      <w:r>
        <w:rPr>
          <w:rFonts w:ascii="Arial" w:hAnsi="Arial" w:cs="Arial"/>
          <w:color w:val="000000" w:themeColor="text1"/>
          <w:sz w:val="18"/>
          <w:szCs w:val="18"/>
        </w:rPr>
        <w:lastRenderedPageBreak/>
        <w:t>shall return these Contractor Deliverables to the Contractor at the Contractor’s risk and cost.</w:t>
      </w:r>
      <w:bookmarkEnd w:id="281"/>
      <w:r>
        <w:rPr>
          <w:rFonts w:ascii="Arial" w:hAnsi="Arial" w:cs="Arial"/>
          <w:color w:val="000000" w:themeColor="text1"/>
          <w:sz w:val="18"/>
          <w:szCs w:val="18"/>
        </w:rPr>
        <w:t xml:space="preserve">  </w:t>
      </w:r>
    </w:p>
    <w:p w14:paraId="0AE1F6C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82" w:name="_Ref473548557"/>
      <w:r>
        <w:rPr>
          <w:rFonts w:ascii="Arial" w:hAnsi="Arial" w:cs="Arial"/>
          <w:color w:val="000000" w:themeColor="text1"/>
          <w:sz w:val="18"/>
          <w:szCs w:val="18"/>
        </w:rPr>
        <w:t xml:space="preserve">Rejection of any of the Contractor Deliverables under clause </w:t>
      </w:r>
      <w:r>
        <w:fldChar w:fldCharType="begin"/>
      </w:r>
      <w:r>
        <w:rPr>
          <w:rFonts w:ascii="Arial" w:hAnsi="Arial" w:cs="Arial"/>
          <w:bCs/>
          <w:color w:val="000000" w:themeColor="text1"/>
          <w:sz w:val="18"/>
          <w:szCs w:val="18"/>
        </w:rPr>
        <w:instrText xml:space="preserve"> REF _Ref473548566 \w \h  \* MERGEFORMAT </w:instrText>
      </w:r>
      <w:r>
        <w:fldChar w:fldCharType="separate"/>
      </w:r>
      <w:r>
        <w:rPr>
          <w:rFonts w:ascii="Arial" w:hAnsi="Arial" w:cs="Arial"/>
          <w:color w:val="000000" w:themeColor="text1"/>
          <w:sz w:val="18"/>
          <w:szCs w:val="18"/>
        </w:rPr>
        <w:t>30.a</w:t>
      </w:r>
      <w:r>
        <w:fldChar w:fldCharType="end"/>
      </w:r>
      <w:r>
        <w:rPr>
          <w:rFonts w:ascii="Arial" w:hAnsi="Arial" w:cs="Arial"/>
          <w:color w:val="000000" w:themeColor="text1"/>
          <w:sz w:val="18"/>
          <w:szCs w:val="18"/>
        </w:rPr>
        <w:t xml:space="preserve"> shall take place by the time limit for rejection specified in Schedule 3 (Contract Data Sheet), or if no such period is specified, the Contractor Deliverables shall be deemed to be accepted within a reasonable period of time.</w:t>
      </w:r>
      <w:bookmarkEnd w:id="282"/>
    </w:p>
    <w:p w14:paraId="19C4E0A0" w14:textId="77777777" w:rsidR="00E83DA3" w:rsidRDefault="00E83DA3" w:rsidP="00E83DA3">
      <w:pPr>
        <w:pStyle w:val="ListParagraph"/>
        <w:spacing w:after="0" w:line="240" w:lineRule="auto"/>
        <w:ind w:left="0"/>
        <w:rPr>
          <w:rFonts w:ascii="Arial" w:hAnsi="Arial" w:cs="Arial"/>
          <w:color w:val="000000" w:themeColor="text1"/>
          <w:sz w:val="18"/>
          <w:szCs w:val="18"/>
        </w:rPr>
      </w:pPr>
    </w:p>
    <w:p w14:paraId="30EA13AC" w14:textId="77777777" w:rsidR="00E83DA3" w:rsidRDefault="00E83DA3" w:rsidP="00E83DA3">
      <w:pPr>
        <w:pStyle w:val="ListParagraph"/>
        <w:spacing w:after="0" w:line="240" w:lineRule="auto"/>
        <w:ind w:left="0"/>
        <w:rPr>
          <w:rFonts w:ascii="Arial" w:hAnsi="Arial" w:cs="Arial"/>
          <w:b/>
          <w:color w:val="000000" w:themeColor="text1"/>
          <w:sz w:val="18"/>
          <w:szCs w:val="18"/>
        </w:rPr>
      </w:pPr>
      <w:r>
        <w:rPr>
          <w:rFonts w:ascii="Arial" w:hAnsi="Arial" w:cs="Arial"/>
          <w:b/>
          <w:color w:val="000000" w:themeColor="text1"/>
          <w:sz w:val="18"/>
          <w:szCs w:val="18"/>
        </w:rPr>
        <w:t>Counterfeit Materiel:</w:t>
      </w:r>
    </w:p>
    <w:p w14:paraId="1F01742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Authority suspects that any Contractor Deliverable or consignment of Contractor Deliverables contains Counterfeit Materiel, it shall:</w:t>
      </w:r>
    </w:p>
    <w:p w14:paraId="15D16DEF"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notify the Contractor of its suspicion and reasons therefore;</w:t>
      </w:r>
    </w:p>
    <w:p w14:paraId="1E733009"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where reasonably possible, and if requested by the Contractor within 10 business days of such notification, (at the Contractor’s own risk</w:t>
      </w:r>
      <w:r>
        <w:rPr>
          <w:rFonts w:ascii="Arial" w:hAnsi="Arial" w:cs="Arial"/>
          <w:color w:val="000000" w:themeColor="text1"/>
          <w:sz w:val="18"/>
          <w:szCs w:val="18"/>
          <w:shd w:val="clear" w:color="auto" w:fill="FFFF99"/>
        </w:rPr>
        <w:t xml:space="preserve"> </w:t>
      </w:r>
      <w:r>
        <w:rPr>
          <w:rFonts w:ascii="Arial" w:hAnsi="Arial" w:cs="Arial"/>
          <w:color w:val="000000" w:themeColor="text1"/>
          <w:sz w:val="18"/>
          <w:szCs w:val="18"/>
        </w:rPr>
        <w:t>and expense and subject to any reasonable controls specified by the Authority) afford the Contractor the facility to (</w:t>
      </w:r>
      <w:proofErr w:type="spellStart"/>
      <w:r>
        <w:rPr>
          <w:rFonts w:ascii="Arial" w:hAnsi="Arial" w:cs="Arial"/>
          <w:color w:val="000000" w:themeColor="text1"/>
          <w:sz w:val="18"/>
          <w:szCs w:val="18"/>
        </w:rPr>
        <w:t>i</w:t>
      </w:r>
      <w:proofErr w:type="spellEnd"/>
      <w:r>
        <w:rPr>
          <w:rFonts w:ascii="Arial" w:hAnsi="Arial" w:cs="Arial"/>
          <w:color w:val="000000" w:themeColor="text1"/>
          <w:sz w:val="18"/>
          <w:szCs w:val="18"/>
        </w:rPr>
        <w:t>) inspect the Contractor Deliverable or consignment and/or (ii) obtain a sample thereof for validation or testing purposes.</w:t>
      </w:r>
    </w:p>
    <w:p w14:paraId="44068450"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give the Contractor a further 20 business days or such other reasonable period agreed by the Authority, from the date of the inspection at 30.c.(2).(</w:t>
      </w:r>
      <w:proofErr w:type="spellStart"/>
      <w:r>
        <w:rPr>
          <w:rFonts w:ascii="Arial" w:hAnsi="Arial" w:cs="Arial"/>
          <w:color w:val="000000" w:themeColor="text1"/>
          <w:sz w:val="18"/>
          <w:szCs w:val="18"/>
        </w:rPr>
        <w:t>i</w:t>
      </w:r>
      <w:proofErr w:type="spellEnd"/>
      <w:r>
        <w:rPr>
          <w:rFonts w:ascii="Arial" w:hAnsi="Arial" w:cs="Arial"/>
          <w:color w:val="000000" w:themeColor="text1"/>
          <w:sz w:val="18"/>
          <w:szCs w:val="18"/>
        </w:rPr>
        <w:t>) or the provision of a sample at 30.c.(2).(ii), to comment on whether the Contractor Deliverable or consignment meets the definition of Counterfeit Materiel; and</w:t>
      </w:r>
    </w:p>
    <w:p w14:paraId="490ECFFF"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determine, on the balance of probabilities and strictly on the evidence available to it at the time, whether the Contractor Deliverable or consignment meets the definition of Counterfeit Materiel</w:t>
      </w:r>
    </w:p>
    <w:p w14:paraId="584E48CB" w14:textId="77777777" w:rsidR="00E83DA3" w:rsidRDefault="00E83DA3" w:rsidP="00E83DA3">
      <w:pPr>
        <w:pStyle w:val="ListParagraph"/>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Where the Authority has determined that the Contractor Deliverable, part or consignment of Contractor Deliverables contain Counterfeit Material then it may reject the Contractor Deliverable, part or consignment under 30.a-</w:t>
      </w:r>
      <w:proofErr w:type="gramStart"/>
      <w:r>
        <w:rPr>
          <w:rFonts w:ascii="Arial" w:hAnsi="Arial" w:cs="Arial"/>
          <w:color w:val="000000" w:themeColor="text1"/>
          <w:sz w:val="18"/>
          <w:szCs w:val="18"/>
        </w:rPr>
        <w:t>30.b</w:t>
      </w:r>
      <w:proofErr w:type="gramEnd"/>
      <w:r>
        <w:rPr>
          <w:rFonts w:ascii="Arial" w:hAnsi="Arial" w:cs="Arial"/>
          <w:color w:val="000000" w:themeColor="text1"/>
          <w:sz w:val="18"/>
          <w:szCs w:val="18"/>
        </w:rPr>
        <w:t xml:space="preserve"> (Rejection).</w:t>
      </w:r>
    </w:p>
    <w:p w14:paraId="4E4B87C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addition to its rights under 30.a and 30.b (Rejection), where the Authority reasonably believes that any Contractor Deliverable or consignment of Contractor Deliverables contains Counterfeit Materiel, it shall be entitled to:</w:t>
      </w:r>
    </w:p>
    <w:p w14:paraId="42A5F7E6"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retain any Counterfeit Materiel; and/or</w:t>
      </w:r>
    </w:p>
    <w:p w14:paraId="74241B60"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retain the whole or any part of such Contractor Deliverable or consignment where it is not possible to separate the Counterfeit Materiel from the rest of the Contractor Deliverable, or consignment;</w:t>
      </w:r>
    </w:p>
    <w:p w14:paraId="283B3680" w14:textId="77777777" w:rsidR="00E83DA3" w:rsidRDefault="00E83DA3" w:rsidP="00E83DA3">
      <w:pPr>
        <w:pStyle w:val="ListParagraph"/>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and such retention shall not constitute acceptance under condition 29 (Acceptance). </w:t>
      </w:r>
    </w:p>
    <w:p w14:paraId="02A6937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4B73C9DE"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the separation of Counterfeit Materiel from any Contractor Deliverable or part of a Contractor Deliverable; and/or</w:t>
      </w:r>
    </w:p>
    <w:p w14:paraId="341425BD"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the removal of any Contractor Deliverable or part of a Contractor Deliverable that the Authority is satisfied does not contain Counterfeit Materiel.</w:t>
      </w:r>
    </w:p>
    <w:p w14:paraId="03F8973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72CD9408"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dispose of it responsible, and in a manner that does not permit its reintroduction into the supply chain or market;</w:t>
      </w:r>
    </w:p>
    <w:p w14:paraId="53B4F78F"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pass it to a relevant investigatory or regulatory authority;</w:t>
      </w:r>
    </w:p>
    <w:p w14:paraId="6089FE24"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 xml:space="preserve">to retain conduct or have conducted further </w:t>
      </w:r>
      <w:r>
        <w:rPr>
          <w:rFonts w:ascii="Arial" w:hAnsi="Arial" w:cs="Arial"/>
          <w:color w:val="000000" w:themeColor="text1"/>
          <w:sz w:val="18"/>
          <w:szCs w:val="18"/>
        </w:rPr>
        <w:t>testing including destructive testing, for further investigatory, regulatory or risk management purposes. Results from any such tests shall be shared with the Contractor; and/or</w:t>
      </w:r>
    </w:p>
    <w:p w14:paraId="28E79913"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recover the reasonable costs of testing, storage, access, and/or disposal of it from the Contractor.</w:t>
      </w:r>
    </w:p>
    <w:p w14:paraId="57E83A41" w14:textId="77777777" w:rsidR="00E83DA3" w:rsidRDefault="00E83DA3" w:rsidP="00E83DA3">
      <w:pPr>
        <w:pStyle w:val="ListParagraph"/>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Exercise of the rights granted at clauses 30.f.(1) </w:t>
      </w:r>
      <w:proofErr w:type="gramStart"/>
      <w:r>
        <w:rPr>
          <w:rFonts w:ascii="Arial" w:hAnsi="Arial" w:cs="Arial"/>
          <w:color w:val="000000" w:themeColor="text1"/>
          <w:sz w:val="18"/>
          <w:szCs w:val="18"/>
        </w:rPr>
        <w:t>to  30.f.</w:t>
      </w:r>
      <w:proofErr w:type="gramEnd"/>
      <w:r>
        <w:rPr>
          <w:rFonts w:ascii="Arial" w:hAnsi="Arial" w:cs="Arial"/>
          <w:color w:val="000000" w:themeColor="text1"/>
          <w:sz w:val="18"/>
          <w:szCs w:val="18"/>
        </w:rPr>
        <w:t>(3) shall not constitute acceptance under condition 29 (Acceptance).</w:t>
      </w:r>
    </w:p>
    <w:p w14:paraId="030FACF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Any scrap or other disposal payment received by the</w:t>
      </w:r>
      <w:r>
        <w:rPr>
          <w:rFonts w:ascii="Arial" w:hAnsi="Arial" w:cs="Arial"/>
          <w:color w:val="000000" w:themeColor="text1"/>
          <w:sz w:val="18"/>
          <w:szCs w:val="18"/>
          <w:shd w:val="clear" w:color="auto" w:fill="FFFF99"/>
        </w:rPr>
        <w:t xml:space="preserve"> </w:t>
      </w:r>
      <w:r>
        <w:rPr>
          <w:rFonts w:ascii="Arial" w:hAnsi="Arial" w:cs="Arial"/>
          <w:color w:val="000000" w:themeColor="text1"/>
          <w:sz w:val="18"/>
          <w:szCs w:val="18"/>
        </w:rPr>
        <w:t>Authority shall be off set against any amount due to the Authority under clause 30.f.(4). If the value of the scrap or other disposal payment exceeds the amount due to the Authority under clause 30.f.(4) then the balance shall accrue to the Contractor.</w:t>
      </w:r>
    </w:p>
    <w:p w14:paraId="0B6BB2B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shall not use a retained Article or consignment other than as permitted in this condition 30.c – 30.j.</w:t>
      </w:r>
    </w:p>
    <w:p w14:paraId="3DB4ADD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may without restriction report a discovery of Counterfeit Materiel and disclose information necessary for the identification of similar materiel and its possible sources. </w:t>
      </w:r>
    </w:p>
    <w:p w14:paraId="577CFB6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not be entitled to any payment or compensation from the Authority as a result of the Authority exercising the rights set out in this condition 30.c – 30.j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70C4F907" w14:textId="77777777" w:rsidR="00E83DA3" w:rsidRDefault="00E83DA3" w:rsidP="00E83DA3">
      <w:pPr>
        <w:pStyle w:val="ListParagraph"/>
        <w:spacing w:after="0" w:line="240" w:lineRule="auto"/>
        <w:ind w:left="0"/>
        <w:rPr>
          <w:rFonts w:ascii="Arial" w:hAnsi="Arial" w:cs="Arial"/>
          <w:color w:val="000000" w:themeColor="text1"/>
          <w:sz w:val="18"/>
          <w:szCs w:val="18"/>
        </w:rPr>
      </w:pPr>
    </w:p>
    <w:p w14:paraId="4F92693E"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83" w:name="_Toc422462839"/>
      <w:bookmarkStart w:id="284" w:name="_Ref473542182"/>
      <w:bookmarkStart w:id="285" w:name="_Toc473616434"/>
      <w:bookmarkStart w:id="286" w:name="_Toc473793319"/>
      <w:r>
        <w:rPr>
          <w:rFonts w:cs="Arial"/>
          <w:b/>
          <w:bCs/>
          <w:color w:val="000000" w:themeColor="text1"/>
          <w:sz w:val="18"/>
          <w:szCs w:val="18"/>
        </w:rPr>
        <w:t>Diversion Orders</w:t>
      </w:r>
      <w:bookmarkEnd w:id="283"/>
      <w:bookmarkEnd w:id="284"/>
      <w:bookmarkEnd w:id="285"/>
      <w:bookmarkEnd w:id="286"/>
    </w:p>
    <w:p w14:paraId="3EDC585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87" w:name="_Ref303588226"/>
      <w:r>
        <w:rPr>
          <w:rFonts w:ascii="Arial" w:hAnsi="Arial" w:cs="Arial"/>
          <w:color w:val="000000" w:themeColor="text1"/>
          <w:sz w:val="18"/>
          <w:szCs w:val="18"/>
        </w:rPr>
        <w:t>The Authority shall notify the Contractor at the earliest practicable opportunity if it becomes aware that a Contractor Deliverable is likely to be subject to a Diversion Order.</w:t>
      </w:r>
      <w:bookmarkEnd w:id="287"/>
    </w:p>
    <w:p w14:paraId="26362C9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07598A0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reserves the right to cancel the Diversion Order. </w:t>
      </w:r>
    </w:p>
    <w:p w14:paraId="1110FAF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terms of the Diversion Order are unclear, the Contractor shall immediately contact the Representative of the Authority who issued it for clarification and/or further instruction. </w:t>
      </w:r>
    </w:p>
    <w:p w14:paraId="5378E06C"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Diversion Order increases the quantity of Contractor Deliverables beyond the scope of the Contract, it is to be returned immediately to the Authority’s Commercial Officer with an appropriate explanation. </w:t>
      </w:r>
    </w:p>
    <w:p w14:paraId="5F46716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_Ref473639638 \r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The Contractor shall comply with the requirements of the Diversion Order upon receipt of the Diversion Order.</w:t>
      </w:r>
      <w:r>
        <w:rPr>
          <w:rFonts w:ascii="Arial" w:hAnsi="Arial" w:cs="Arial"/>
          <w:color w:val="000000" w:themeColor="text1"/>
          <w:sz w:val="18"/>
          <w:szCs w:val="18"/>
        </w:rPr>
        <w:br/>
      </w:r>
    </w:p>
    <w:p w14:paraId="2C78E138" w14:textId="77777777" w:rsidR="00E83DA3" w:rsidRDefault="00E83DA3" w:rsidP="009F2D4E">
      <w:pPr>
        <w:pStyle w:val="Heading2"/>
        <w:keepNext/>
        <w:keepLines/>
        <w:numPr>
          <w:ilvl w:val="0"/>
          <w:numId w:val="12"/>
        </w:numPr>
        <w:tabs>
          <w:tab w:val="num" w:pos="0"/>
        </w:tabs>
        <w:ind w:left="0" w:firstLine="0"/>
        <w:jc w:val="left"/>
        <w:rPr>
          <w:rFonts w:cs="Arial"/>
          <w:b/>
          <w:bCs/>
          <w:color w:val="000000" w:themeColor="text1"/>
          <w:sz w:val="18"/>
          <w:szCs w:val="18"/>
        </w:rPr>
      </w:pPr>
      <w:bookmarkStart w:id="288" w:name="_Toc422462840"/>
      <w:bookmarkStart w:id="289" w:name="_Toc473616435"/>
      <w:bookmarkStart w:id="290" w:name="_Toc473793320"/>
      <w:r>
        <w:rPr>
          <w:rFonts w:cs="Arial"/>
          <w:b/>
          <w:bCs/>
          <w:color w:val="000000" w:themeColor="text1"/>
          <w:sz w:val="18"/>
          <w:szCs w:val="18"/>
        </w:rPr>
        <w:t>Self-to-Self Delivery</w:t>
      </w:r>
      <w:bookmarkEnd w:id="288"/>
      <w:bookmarkEnd w:id="289"/>
      <w:bookmarkEnd w:id="290"/>
    </w:p>
    <w:p w14:paraId="3464FDA8" w14:textId="149E4675" w:rsidR="00E83DA3" w:rsidRPr="00E83DA3" w:rsidRDefault="00E83DA3" w:rsidP="00E83DA3">
      <w:pPr>
        <w:pStyle w:val="Heading1"/>
        <w:numPr>
          <w:ilvl w:val="0"/>
          <w:numId w:val="0"/>
        </w:numPr>
        <w:tabs>
          <w:tab w:val="left" w:pos="720"/>
        </w:tabs>
        <w:rPr>
          <w:b w:val="0"/>
          <w:bCs w:val="0"/>
          <w:color w:val="000000" w:themeColor="text1"/>
          <w:sz w:val="18"/>
          <w:szCs w:val="18"/>
          <w:u w:val="none"/>
        </w:rPr>
      </w:pPr>
      <w:r w:rsidRPr="00E83DA3">
        <w:rPr>
          <w:b w:val="0"/>
          <w:bCs w:val="0"/>
          <w:color w:val="000000" w:themeColor="text1"/>
          <w:sz w:val="18"/>
          <w:szCs w:val="18"/>
          <w:u w:val="none"/>
        </w:rPr>
        <w:t>Where it is stated in Schedule 3 (Contract Data Sheet) that any Contractor Deliverable is to be Delivered by the Contractor</w:t>
      </w:r>
      <w:r w:rsidRPr="00E83DA3">
        <w:rPr>
          <w:b w:val="0"/>
          <w:bCs w:val="0"/>
          <w:i/>
          <w:iCs/>
          <w:color w:val="000000" w:themeColor="text1"/>
          <w:sz w:val="18"/>
          <w:szCs w:val="18"/>
          <w:u w:val="none"/>
        </w:rPr>
        <w:t xml:space="preserve"> </w:t>
      </w:r>
      <w:r w:rsidRPr="00E83DA3">
        <w:rPr>
          <w:b w:val="0"/>
          <w:bCs w:val="0"/>
          <w:color w:val="000000" w:themeColor="text1"/>
          <w:sz w:val="18"/>
          <w:szCs w:val="18"/>
          <w:u w:val="none"/>
        </w:rPr>
        <w:t>to its own premises, or to those of a Subcontractor (‘self-to-self delivery’)</w:t>
      </w:r>
      <w:r w:rsidRPr="00E83DA3">
        <w:rPr>
          <w:b w:val="0"/>
          <w:bCs w:val="0"/>
          <w:i/>
          <w:iCs/>
          <w:color w:val="000000" w:themeColor="text1"/>
          <w:sz w:val="18"/>
          <w:szCs w:val="18"/>
          <w:u w:val="none"/>
        </w:rPr>
        <w:t>,</w:t>
      </w:r>
      <w:r w:rsidRPr="00E83DA3">
        <w:rPr>
          <w:b w:val="0"/>
          <w:bCs w:val="0"/>
          <w:color w:val="000000" w:themeColor="text1"/>
          <w:sz w:val="18"/>
          <w:szCs w:val="18"/>
          <w:u w:val="none"/>
        </w:rPr>
        <w:t xml:space="preserve"> the risk in such a Contractor Deliverable shall remain vested in the Contractor until such time as it is handed over to the Authority.</w:t>
      </w:r>
    </w:p>
    <w:p w14:paraId="1701BFC9" w14:textId="39274E39" w:rsidR="00E83DA3" w:rsidRDefault="00E83DA3" w:rsidP="00E83DA3">
      <w:pPr>
        <w:pStyle w:val="Heading1"/>
        <w:numPr>
          <w:ilvl w:val="0"/>
          <w:numId w:val="0"/>
        </w:numPr>
        <w:tabs>
          <w:tab w:val="left" w:pos="720"/>
        </w:tabs>
      </w:pPr>
    </w:p>
    <w:p w14:paraId="10B41E2C" w14:textId="77777777" w:rsidR="00E83DA3" w:rsidRDefault="00E83DA3" w:rsidP="00E83DA3">
      <w:pPr>
        <w:pStyle w:val="Heading1"/>
        <w:numPr>
          <w:ilvl w:val="0"/>
          <w:numId w:val="0"/>
        </w:numPr>
        <w:tabs>
          <w:tab w:val="left" w:pos="720"/>
        </w:tabs>
        <w:rPr>
          <w:color w:val="000000" w:themeColor="text1"/>
          <w:sz w:val="18"/>
          <w:szCs w:val="18"/>
        </w:rPr>
      </w:pPr>
      <w:bookmarkStart w:id="291" w:name="_Toc473793321"/>
      <w:r>
        <w:rPr>
          <w:color w:val="000000" w:themeColor="text1"/>
          <w:sz w:val="18"/>
          <w:szCs w:val="18"/>
        </w:rPr>
        <w:t>Licences and Intellectual Property</w:t>
      </w:r>
      <w:bookmarkEnd w:id="291"/>
      <w:r>
        <w:rPr>
          <w:bCs w:val="0"/>
          <w:color w:val="000000" w:themeColor="text1"/>
          <w:sz w:val="18"/>
          <w:szCs w:val="18"/>
        </w:rPr>
        <w:br/>
      </w:r>
      <w:bookmarkStart w:id="292" w:name="_Toc473616436"/>
      <w:bookmarkStart w:id="293" w:name="_Toc473616437"/>
      <w:bookmarkStart w:id="294" w:name="_Toc473635901"/>
      <w:bookmarkStart w:id="295" w:name="_Toc473635963"/>
      <w:bookmarkStart w:id="296" w:name="_Toc473636025"/>
      <w:bookmarkStart w:id="297" w:name="_Toc473616438"/>
      <w:bookmarkStart w:id="298" w:name="_Toc473635902"/>
      <w:bookmarkStart w:id="299" w:name="_Toc473635964"/>
      <w:bookmarkStart w:id="300" w:name="_Toc473636026"/>
      <w:bookmarkStart w:id="301" w:name="_Toc473616439"/>
      <w:bookmarkStart w:id="302" w:name="_Toc473635903"/>
      <w:bookmarkStart w:id="303" w:name="_Toc473635965"/>
      <w:bookmarkStart w:id="304" w:name="_Toc473636027"/>
      <w:bookmarkStart w:id="305" w:name="_Toc473616440"/>
      <w:bookmarkStart w:id="306" w:name="_Toc473635904"/>
      <w:bookmarkStart w:id="307" w:name="_Toc473635966"/>
      <w:bookmarkStart w:id="308" w:name="_Toc473636028"/>
      <w:bookmarkStart w:id="309" w:name="_Toc473616441"/>
      <w:bookmarkStart w:id="310" w:name="_Toc473635905"/>
      <w:bookmarkStart w:id="311" w:name="_Toc473635967"/>
      <w:bookmarkStart w:id="312" w:name="_Toc473636029"/>
      <w:bookmarkStart w:id="313" w:name="_Toc473616442"/>
      <w:bookmarkStart w:id="314" w:name="_Toc473635906"/>
      <w:bookmarkStart w:id="315" w:name="_Toc473635968"/>
      <w:bookmarkStart w:id="316" w:name="_Toc473636030"/>
      <w:bookmarkStart w:id="317" w:name="_Toc473616443"/>
      <w:bookmarkStart w:id="318" w:name="_Toc473635907"/>
      <w:bookmarkStart w:id="319" w:name="_Toc473635969"/>
      <w:bookmarkStart w:id="320" w:name="_Toc473636031"/>
      <w:bookmarkStart w:id="321" w:name="_Toc473616444"/>
      <w:bookmarkStart w:id="322" w:name="_Toc473635908"/>
      <w:bookmarkStart w:id="323" w:name="_Toc473635970"/>
      <w:bookmarkStart w:id="324" w:name="_Toc473636032"/>
      <w:bookmarkStart w:id="325" w:name="_Toc473616445"/>
      <w:bookmarkStart w:id="326" w:name="_Toc473635909"/>
      <w:bookmarkStart w:id="327" w:name="_Toc473635971"/>
      <w:bookmarkStart w:id="328" w:name="_Toc473636033"/>
      <w:bookmarkStart w:id="329" w:name="_Toc473616446"/>
      <w:bookmarkStart w:id="330" w:name="_Toc473635910"/>
      <w:bookmarkStart w:id="331" w:name="_Toc473635972"/>
      <w:bookmarkStart w:id="332" w:name="_Toc473636034"/>
      <w:bookmarkStart w:id="333" w:name="_Toc473616447"/>
      <w:bookmarkStart w:id="334" w:name="_Toc473635911"/>
      <w:bookmarkStart w:id="335" w:name="_Toc473635973"/>
      <w:bookmarkStart w:id="336" w:name="_Toc473636035"/>
      <w:bookmarkStart w:id="337" w:name="_Toc473616448"/>
      <w:bookmarkStart w:id="338" w:name="_Toc473635912"/>
      <w:bookmarkStart w:id="339" w:name="_Toc473635974"/>
      <w:bookmarkStart w:id="340" w:name="_Toc473636036"/>
      <w:bookmarkStart w:id="341" w:name="_Toc473616449"/>
      <w:bookmarkStart w:id="342" w:name="_Toc473635913"/>
      <w:bookmarkStart w:id="343" w:name="_Toc473635975"/>
      <w:bookmarkStart w:id="344" w:name="_Toc473636037"/>
      <w:bookmarkStart w:id="345" w:name="_Toc473616450"/>
      <w:bookmarkStart w:id="346" w:name="_Toc473635914"/>
      <w:bookmarkStart w:id="347" w:name="_Toc473635976"/>
      <w:bookmarkStart w:id="348" w:name="_Toc473636038"/>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68F63235"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349" w:name="_Toc473793322"/>
      <w:r>
        <w:rPr>
          <w:rFonts w:cs="Arial"/>
          <w:b/>
          <w:bCs/>
          <w:color w:val="000000" w:themeColor="text1"/>
          <w:sz w:val="18"/>
          <w:szCs w:val="18"/>
        </w:rPr>
        <w:t>Import and Export Licences</w:t>
      </w:r>
      <w:bookmarkEnd w:id="349"/>
    </w:p>
    <w:p w14:paraId="47F10C3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50" w:name="_Ref436129736"/>
      <w:r>
        <w:rPr>
          <w:rFonts w:ascii="Arial" w:hAnsi="Arial" w:cs="Arial"/>
          <w:color w:val="000000" w:themeColor="text1"/>
          <w:sz w:val="18"/>
          <w:szCs w:val="18"/>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is required, the responsibility for applying for the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shall rest with the Contractor.  The Authority shall provide the Contractor with </w:t>
      </w:r>
      <w:proofErr w:type="gramStart"/>
      <w:r>
        <w:rPr>
          <w:rFonts w:ascii="Arial" w:hAnsi="Arial" w:cs="Arial"/>
          <w:color w:val="000000" w:themeColor="text1"/>
          <w:sz w:val="18"/>
          <w:szCs w:val="18"/>
        </w:rPr>
        <w:t>sufficient</w:t>
      </w:r>
      <w:proofErr w:type="gramEnd"/>
      <w:r>
        <w:rPr>
          <w:rFonts w:ascii="Arial" w:hAnsi="Arial" w:cs="Arial"/>
          <w:color w:val="000000" w:themeColor="text1"/>
          <w:sz w:val="18"/>
          <w:szCs w:val="18"/>
        </w:rPr>
        <w:t xml:space="preserve"> </w:t>
      </w:r>
      <w:r>
        <w:rPr>
          <w:rFonts w:ascii="Arial" w:hAnsi="Arial" w:cs="Arial"/>
          <w:color w:val="000000" w:themeColor="text1"/>
          <w:sz w:val="18"/>
          <w:szCs w:val="18"/>
        </w:rPr>
        <w:lastRenderedPageBreak/>
        <w:t xml:space="preserve">information, certification, documentation and other reasonable assistance in obtaining any necessary UK import or export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w:t>
      </w:r>
      <w:bookmarkEnd w:id="350"/>
    </w:p>
    <w:p w14:paraId="056FA36F" w14:textId="77777777" w:rsidR="00E83DA3" w:rsidRDefault="00E83DA3" w:rsidP="009F2D4E">
      <w:pPr>
        <w:pStyle w:val="Default1"/>
        <w:numPr>
          <w:ilvl w:val="1"/>
          <w:numId w:val="12"/>
        </w:numPr>
        <w:tabs>
          <w:tab w:val="num" w:pos="0"/>
        </w:tabs>
        <w:ind w:left="0" w:firstLine="0"/>
        <w:rPr>
          <w:rFonts w:ascii="Arial" w:hAnsi="Arial" w:cs="Arial"/>
          <w:color w:val="000000" w:themeColor="text1"/>
          <w:sz w:val="18"/>
          <w:szCs w:val="18"/>
        </w:rPr>
      </w:pPr>
      <w:r>
        <w:rPr>
          <w:rFonts w:ascii="Arial" w:hAnsi="Arial" w:cs="Arial"/>
          <w:color w:val="000000" w:themeColor="text1"/>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6DD84E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1B4193BA"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end user as: Her Britannic Majesty’s Government of the United Kingdom of Great Britain and Northern Ireland (hereinafter “HM Government”); and</w:t>
      </w:r>
    </w:p>
    <w:p w14:paraId="3DCD0450"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the end </w:t>
      </w:r>
      <w:proofErr w:type="gramStart"/>
      <w:r>
        <w:rPr>
          <w:rFonts w:ascii="Arial" w:hAnsi="Arial" w:cs="Arial"/>
          <w:color w:val="000000" w:themeColor="text1"/>
          <w:sz w:val="18"/>
          <w:szCs w:val="18"/>
        </w:rPr>
        <w:t>use</w:t>
      </w:r>
      <w:proofErr w:type="gramEnd"/>
      <w:r>
        <w:rPr>
          <w:rFonts w:ascii="Arial" w:hAnsi="Arial" w:cs="Arial"/>
          <w:color w:val="000000" w:themeColor="text1"/>
          <w:sz w:val="18"/>
          <w:szCs w:val="18"/>
        </w:rPr>
        <w:t xml:space="preserve"> as: For the Purposes of HM Government; and</w:t>
      </w:r>
    </w:p>
    <w:p w14:paraId="7D2B3E4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include in the submission for the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a statement that "information on the status of processing this application may be shared with the Ministry of Defence of the United Kingdom".</w:t>
      </w:r>
    </w:p>
    <w:p w14:paraId="7F02675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Contractor or any subcontractor in the performance of the Contract needs to export materiel not previously supplied by or on behalf of the Authority for which an export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import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from a foreign government is required, the responsibility for instituting expeditious action to apply for and obtain the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shall rest with the Contractor or that subcontractor.  For the purposes of this Condition materiel shall mean information, technical data and items, including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xml:space="preserve">, components of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and software.</w:t>
      </w:r>
    </w:p>
    <w:p w14:paraId="1A4269C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Contract performance requires the export of materiel for which a foreign export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import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is required, the Contractor shall include the dependencies for the export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import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0E047D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51" w:name="_Ref473791648"/>
      <w:r>
        <w:rPr>
          <w:rFonts w:ascii="Arial" w:hAnsi="Arial" w:cs="Arial"/>
          <w:color w:val="000000" w:themeColor="text1"/>
          <w:sz w:val="18"/>
          <w:szCs w:val="18"/>
        </w:rPr>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import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to enable the Authority to re-export or re-transfer a licensed or </w:t>
      </w:r>
      <w:proofErr w:type="spellStart"/>
      <w:r>
        <w:rPr>
          <w:rFonts w:ascii="Arial" w:hAnsi="Arial" w:cs="Arial"/>
          <w:color w:val="000000" w:themeColor="text1"/>
          <w:sz w:val="18"/>
          <w:szCs w:val="18"/>
        </w:rPr>
        <w:t>authorised</w:t>
      </w:r>
      <w:proofErr w:type="spellEnd"/>
      <w:r>
        <w:rPr>
          <w:rFonts w:ascii="Arial" w:hAnsi="Arial" w:cs="Arial"/>
          <w:color w:val="000000" w:themeColor="text1"/>
          <w:sz w:val="18"/>
          <w:szCs w:val="18"/>
        </w:rPr>
        <w:t xml:space="preserve"> item or licensed or </w:t>
      </w:r>
      <w:proofErr w:type="spellStart"/>
      <w:r>
        <w:rPr>
          <w:rFonts w:ascii="Arial" w:hAnsi="Arial" w:cs="Arial"/>
          <w:color w:val="000000" w:themeColor="text1"/>
          <w:sz w:val="18"/>
          <w:szCs w:val="18"/>
        </w:rPr>
        <w:t>authorised</w:t>
      </w:r>
      <w:proofErr w:type="spellEnd"/>
      <w:r>
        <w:rPr>
          <w:rFonts w:ascii="Arial" w:hAnsi="Arial" w:cs="Arial"/>
          <w:color w:val="000000" w:themeColor="text1"/>
          <w:sz w:val="18"/>
          <w:szCs w:val="18"/>
        </w:rPr>
        <w:t xml:space="preserve"> information from the UK to a non-licensed or </w:t>
      </w:r>
      <w:proofErr w:type="spellStart"/>
      <w:r>
        <w:rPr>
          <w:rFonts w:ascii="Arial" w:hAnsi="Arial" w:cs="Arial"/>
          <w:color w:val="000000" w:themeColor="text1"/>
          <w:sz w:val="18"/>
          <w:szCs w:val="18"/>
        </w:rPr>
        <w:t>unauthorised</w:t>
      </w:r>
      <w:proofErr w:type="spellEnd"/>
      <w:r>
        <w:rPr>
          <w:rFonts w:ascii="Arial" w:hAnsi="Arial" w:cs="Arial"/>
          <w:color w:val="000000" w:themeColor="text1"/>
          <w:sz w:val="18"/>
          <w:szCs w:val="18"/>
        </w:rPr>
        <w:t xml:space="preserve"> third party.  If the Authority makes such a request it will consult with the Contractor before </w:t>
      </w:r>
      <w:proofErr w:type="gramStart"/>
      <w:r>
        <w:rPr>
          <w:rFonts w:ascii="Arial" w:hAnsi="Arial" w:cs="Arial"/>
          <w:color w:val="000000" w:themeColor="text1"/>
          <w:sz w:val="18"/>
          <w:szCs w:val="18"/>
        </w:rPr>
        <w:t>making a determination</w:t>
      </w:r>
      <w:proofErr w:type="gramEnd"/>
      <w:r>
        <w:rPr>
          <w:rFonts w:ascii="Arial" w:hAnsi="Arial" w:cs="Arial"/>
          <w:color w:val="000000" w:themeColor="text1"/>
          <w:sz w:val="18"/>
          <w:szCs w:val="18"/>
        </w:rPr>
        <w:t xml:space="preserve"> of whether the Authority or the Contractor is best placed in all the circumstance to make the request.  Where, subsequent to such consultation the Authority notifies the Contractor that the Contractor is best placed to make such request:</w:t>
      </w:r>
      <w:bookmarkEnd w:id="351"/>
    </w:p>
    <w:p w14:paraId="3731C3F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import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or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in accordance with the procedures of the licensing authority.  Where the contractor has an objection, the Parties shall meet within five (5) working days to resolve the issue and should they fail the matter shall be escalated to an appropriate level within both Parties’ </w:t>
      </w:r>
      <w:proofErr w:type="spellStart"/>
      <w:r>
        <w:rPr>
          <w:rFonts w:ascii="Arial" w:hAnsi="Arial" w:cs="Arial"/>
          <w:color w:val="000000" w:themeColor="text1"/>
          <w:sz w:val="18"/>
          <w:szCs w:val="18"/>
        </w:rPr>
        <w:t>organisations</w:t>
      </w:r>
      <w:proofErr w:type="spellEnd"/>
      <w:r>
        <w:rPr>
          <w:rFonts w:ascii="Arial" w:hAnsi="Arial" w:cs="Arial"/>
          <w:color w:val="000000" w:themeColor="text1"/>
          <w:sz w:val="18"/>
          <w:szCs w:val="18"/>
        </w:rPr>
        <w:t>, to include their respective export licensing subject matter experts; and</w:t>
      </w:r>
    </w:p>
    <w:p w14:paraId="0B3712E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shall provide </w:t>
      </w:r>
      <w:proofErr w:type="gramStart"/>
      <w:r>
        <w:rPr>
          <w:rFonts w:ascii="Arial" w:hAnsi="Arial" w:cs="Arial"/>
          <w:color w:val="000000" w:themeColor="text1"/>
          <w:sz w:val="18"/>
          <w:szCs w:val="18"/>
        </w:rPr>
        <w:t>sufficient</w:t>
      </w:r>
      <w:proofErr w:type="gramEnd"/>
      <w:r>
        <w:rPr>
          <w:rFonts w:ascii="Arial" w:hAnsi="Arial" w:cs="Arial"/>
          <w:color w:val="000000" w:themeColor="text1"/>
          <w:sz w:val="18"/>
          <w:szCs w:val="18"/>
        </w:rPr>
        <w:t xml:space="preserve"> information, certification, documentation and other reasonable assistance as may be necessary to support the </w:t>
      </w:r>
      <w:r>
        <w:rPr>
          <w:rFonts w:ascii="Arial" w:hAnsi="Arial" w:cs="Arial"/>
          <w:color w:val="000000" w:themeColor="text1"/>
          <w:sz w:val="18"/>
          <w:szCs w:val="18"/>
        </w:rPr>
        <w:t xml:space="preserve">application for the requested variation. </w:t>
      </w:r>
    </w:p>
    <w:p w14:paraId="5ADBF94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52" w:name="_Ref473791668"/>
      <w:r>
        <w:rPr>
          <w:rFonts w:ascii="Arial" w:hAnsi="Arial" w:cs="Arial"/>
          <w:color w:val="000000" w:themeColor="text1"/>
          <w:sz w:val="18"/>
          <w:szCs w:val="18"/>
        </w:rPr>
        <w:t xml:space="preserve">Where the Authority determines that it is best placed to make such request the Contractor shall provide </w:t>
      </w:r>
      <w:proofErr w:type="gramStart"/>
      <w:r>
        <w:rPr>
          <w:rFonts w:ascii="Arial" w:hAnsi="Arial" w:cs="Arial"/>
          <w:color w:val="000000" w:themeColor="text1"/>
          <w:sz w:val="18"/>
          <w:szCs w:val="18"/>
        </w:rPr>
        <w:t>sufficient</w:t>
      </w:r>
      <w:proofErr w:type="gramEnd"/>
      <w:r>
        <w:rPr>
          <w:rFonts w:ascii="Arial" w:hAnsi="Arial" w:cs="Arial"/>
          <w:color w:val="000000" w:themeColor="text1"/>
          <w:sz w:val="18"/>
          <w:szCs w:val="18"/>
        </w:rPr>
        <w:t xml:space="preserve"> information, certification, documentation and other reasonable assistance as may be necessary to support the Authority to make the application for the requested variation.</w:t>
      </w:r>
      <w:bookmarkEnd w:id="352"/>
    </w:p>
    <w:p w14:paraId="43F649A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Authority invokes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_Ref473791648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33.e</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_Ref473791668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33.f</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Authority will pay the Contractor a fair and reasonable charge for this service based on the cost of providing it.  </w:t>
      </w:r>
    </w:p>
    <w:p w14:paraId="5A75062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subcontracts work under the Contract, which is likely to be subject to foreign export control, import control or both the Contractor shall use reasonable </w:t>
      </w:r>
      <w:proofErr w:type="spellStart"/>
      <w:r>
        <w:rPr>
          <w:rFonts w:ascii="Arial" w:hAnsi="Arial" w:cs="Arial"/>
          <w:color w:val="000000" w:themeColor="text1"/>
          <w:sz w:val="18"/>
          <w:szCs w:val="18"/>
        </w:rPr>
        <w:t>endeavours</w:t>
      </w:r>
      <w:proofErr w:type="spellEnd"/>
      <w:r>
        <w:rPr>
          <w:rFonts w:ascii="Arial" w:hAnsi="Arial" w:cs="Arial"/>
          <w:color w:val="000000" w:themeColor="text1"/>
          <w:sz w:val="18"/>
          <w:szCs w:val="18"/>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679E89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w:t>
      </w:r>
      <w:proofErr w:type="spellStart"/>
      <w:r>
        <w:rPr>
          <w:rFonts w:ascii="Arial" w:hAnsi="Arial" w:cs="Arial"/>
          <w:color w:val="000000" w:themeColor="text1"/>
          <w:sz w:val="18"/>
          <w:szCs w:val="18"/>
        </w:rPr>
        <w:t>licences</w:t>
      </w:r>
      <w:proofErr w:type="spellEnd"/>
      <w:r>
        <w:rPr>
          <w:rFonts w:ascii="Arial" w:hAnsi="Arial" w:cs="Arial"/>
          <w:color w:val="000000" w:themeColor="text1"/>
          <w:sz w:val="18"/>
          <w:szCs w:val="18"/>
        </w:rPr>
        <w:t xml:space="preserve"> or import </w:t>
      </w:r>
      <w:proofErr w:type="spellStart"/>
      <w:r>
        <w:rPr>
          <w:rFonts w:ascii="Arial" w:hAnsi="Arial" w:cs="Arial"/>
          <w:color w:val="000000" w:themeColor="text1"/>
          <w:sz w:val="18"/>
          <w:szCs w:val="18"/>
        </w:rPr>
        <w:t>licences</w:t>
      </w:r>
      <w:proofErr w:type="spellEnd"/>
      <w:r>
        <w:rPr>
          <w:rFonts w:ascii="Arial" w:hAnsi="Arial" w:cs="Arial"/>
          <w:color w:val="000000" w:themeColor="text1"/>
          <w:sz w:val="18"/>
          <w:szCs w:val="18"/>
        </w:rPr>
        <w:t xml:space="preserve"> or </w:t>
      </w:r>
      <w:proofErr w:type="spellStart"/>
      <w:r>
        <w:rPr>
          <w:rFonts w:ascii="Arial" w:hAnsi="Arial" w:cs="Arial"/>
          <w:color w:val="000000" w:themeColor="text1"/>
          <w:sz w:val="18"/>
          <w:szCs w:val="18"/>
        </w:rPr>
        <w:t>authorisations</w:t>
      </w:r>
      <w:proofErr w:type="spellEnd"/>
      <w:r>
        <w:rPr>
          <w:rFonts w:ascii="Arial" w:hAnsi="Arial" w:cs="Arial"/>
          <w:color w:val="000000" w:themeColor="text1"/>
          <w:sz w:val="18"/>
          <w:szCs w:val="18"/>
        </w:rPr>
        <w:t xml:space="preserve"> by a foreign Government in respect of the performance of the Contract.</w:t>
      </w:r>
    </w:p>
    <w:p w14:paraId="1DDE0F8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shall provide such assistance as the Contractor may reasonably require in obtaining any UK export </w:t>
      </w:r>
      <w:proofErr w:type="spellStart"/>
      <w:r>
        <w:rPr>
          <w:rFonts w:ascii="Arial" w:hAnsi="Arial" w:cs="Arial"/>
          <w:color w:val="000000" w:themeColor="text1"/>
          <w:sz w:val="18"/>
          <w:szCs w:val="18"/>
        </w:rPr>
        <w:t>licences</w:t>
      </w:r>
      <w:proofErr w:type="spellEnd"/>
      <w:r>
        <w:rPr>
          <w:rFonts w:ascii="Arial" w:hAnsi="Arial" w:cs="Arial"/>
          <w:color w:val="000000" w:themeColor="text1"/>
          <w:sz w:val="18"/>
          <w:szCs w:val="18"/>
        </w:rPr>
        <w:t xml:space="preserve"> necessary for the performance of the Contract.</w:t>
      </w:r>
    </w:p>
    <w:p w14:paraId="6B0679D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53" w:name="_Ref473792024"/>
      <w:bookmarkStart w:id="354" w:name="_Ref436129756"/>
      <w:r>
        <w:rPr>
          <w:rFonts w:ascii="Arial" w:hAnsi="Arial" w:cs="Arial"/>
          <w:color w:val="000000" w:themeColor="text1"/>
          <w:sz w:val="18"/>
          <w:szCs w:val="18"/>
        </w:rPr>
        <w:t xml:space="preserve">The Contractor shall use reasonable </w:t>
      </w:r>
      <w:proofErr w:type="spellStart"/>
      <w:r>
        <w:rPr>
          <w:rFonts w:ascii="Arial" w:hAnsi="Arial" w:cs="Arial"/>
          <w:color w:val="000000" w:themeColor="text1"/>
          <w:sz w:val="18"/>
          <w:szCs w:val="18"/>
        </w:rPr>
        <w:t>endeavours</w:t>
      </w:r>
      <w:proofErr w:type="spellEnd"/>
      <w:r>
        <w:rPr>
          <w:rFonts w:ascii="Arial" w:hAnsi="Arial" w:cs="Arial"/>
          <w:color w:val="000000" w:themeColor="text1"/>
          <w:sz w:val="18"/>
          <w:szCs w:val="18"/>
        </w:rPr>
        <w:t xml:space="preserve"> to identify whether any Contractor Deliverable is subject to:</w:t>
      </w:r>
      <w:bookmarkEnd w:id="353"/>
      <w:r>
        <w:rPr>
          <w:rFonts w:ascii="Arial" w:hAnsi="Arial" w:cs="Arial"/>
          <w:color w:val="000000" w:themeColor="text1"/>
          <w:sz w:val="18"/>
          <w:szCs w:val="18"/>
        </w:rPr>
        <w:t xml:space="preserve"> </w:t>
      </w:r>
      <w:bookmarkEnd w:id="354"/>
    </w:p>
    <w:p w14:paraId="727E32F4"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355" w:name="_Ref473791748"/>
      <w:r>
        <w:rPr>
          <w:rFonts w:ascii="Arial" w:hAnsi="Arial" w:cs="Arial"/>
          <w:color w:val="000000" w:themeColor="text1"/>
          <w:sz w:val="18"/>
          <w:szCs w:val="18"/>
        </w:rPr>
        <w:t xml:space="preserve">a non-UK export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or exemption; or</w:t>
      </w:r>
      <w:bookmarkEnd w:id="355"/>
    </w:p>
    <w:p w14:paraId="6E75BDD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356" w:name="_Ref473791756"/>
      <w:r>
        <w:rPr>
          <w:rFonts w:ascii="Arial" w:hAnsi="Arial" w:cs="Arial"/>
          <w:color w:val="000000" w:themeColor="text1"/>
          <w:sz w:val="18"/>
          <w:szCs w:val="18"/>
        </w:rPr>
        <w:t>any other related transfer or export control,</w:t>
      </w:r>
      <w:bookmarkEnd w:id="356"/>
    </w:p>
    <w:p w14:paraId="3600BD0B" w14:textId="77777777" w:rsidR="00E83DA3" w:rsidRDefault="00E83DA3" w:rsidP="00E83DA3">
      <w:pPr>
        <w:pStyle w:val="ListParagraph"/>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_Ref473791720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(Third Party Intellectual Property – Rights and Restrictions).</w:t>
      </w:r>
    </w:p>
    <w:p w14:paraId="5561240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57" w:name="_Ref473791772"/>
      <w:r>
        <w:rPr>
          <w:rFonts w:ascii="Arial" w:hAnsi="Arial" w:cs="Arial"/>
          <w:color w:val="000000" w:themeColor="text1"/>
          <w:sz w:val="18"/>
          <w:szCs w:val="18"/>
        </w:rPr>
        <w:t xml:space="preserve">If at any time during the term of the Contract the Contractor becomes aware that all or any part of the Contractor Deliverables are subject to Clause </w:t>
      </w:r>
      <w:r>
        <w:fldChar w:fldCharType="begin"/>
      </w:r>
      <w:r>
        <w:rPr>
          <w:rFonts w:ascii="Arial" w:hAnsi="Arial" w:cs="Arial"/>
          <w:color w:val="000000" w:themeColor="text1"/>
          <w:sz w:val="18"/>
          <w:szCs w:val="18"/>
        </w:rPr>
        <w:instrText xml:space="preserve"> REF _Ref473791748 \w \h  \* MERGEFORMAT </w:instrText>
      </w:r>
      <w:r>
        <w:fldChar w:fldCharType="separate"/>
      </w:r>
      <w:r>
        <w:rPr>
          <w:rFonts w:ascii="Arial" w:hAnsi="Arial" w:cs="Arial"/>
          <w:color w:val="000000" w:themeColor="text1"/>
          <w:sz w:val="18"/>
          <w:szCs w:val="18"/>
        </w:rPr>
        <w:t>33.k(1)</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_Ref473791756 \w \h  \* MERGEFORMAT </w:instrText>
      </w:r>
      <w:r>
        <w:fldChar w:fldCharType="separate"/>
      </w:r>
      <w:r>
        <w:rPr>
          <w:rFonts w:ascii="Arial" w:hAnsi="Arial" w:cs="Arial"/>
          <w:color w:val="000000" w:themeColor="text1"/>
          <w:sz w:val="18"/>
          <w:szCs w:val="18"/>
        </w:rPr>
        <w:t>33.k(2)</w:t>
      </w:r>
      <w:r>
        <w:fldChar w:fldCharType="end"/>
      </w:r>
      <w:r>
        <w:rPr>
          <w:rFonts w:ascii="Arial" w:hAnsi="Arial" w:cs="Arial"/>
          <w:color w:val="000000" w:themeColor="text1"/>
          <w:sz w:val="18"/>
          <w:szCs w:val="18"/>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57"/>
    </w:p>
    <w:p w14:paraId="0AB073B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58" w:name="_Ref436129920"/>
      <w:r>
        <w:rPr>
          <w:rFonts w:ascii="Arial" w:hAnsi="Arial" w:cs="Arial"/>
          <w:color w:val="000000" w:themeColor="text1"/>
          <w:sz w:val="18"/>
          <w:szCs w:val="18"/>
        </w:rPr>
        <w:t xml:space="preserve">If the information to be provided under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w:t>
      </w:r>
      <w:bookmarkEnd w:id="358"/>
    </w:p>
    <w:p w14:paraId="2E5321E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59" w:name="_Ref473791883"/>
      <w:r>
        <w:rPr>
          <w:rFonts w:ascii="Arial" w:hAnsi="Arial" w:cs="Arial"/>
          <w:color w:val="000000" w:themeColor="text1"/>
          <w:sz w:val="18"/>
          <w:szCs w:val="18"/>
        </w:rPr>
        <w:t xml:space="preserve">During the term of the Contract, the Contractor shall notify the Authority as soon as reasonably practicable of any changes in the information notified previously under clauses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_Ref436129920 \w \h  \* MERGEFORMAT </w:instrText>
      </w:r>
      <w:r>
        <w:fldChar w:fldCharType="separate"/>
      </w:r>
      <w:r>
        <w:rPr>
          <w:rFonts w:ascii="Arial" w:hAnsi="Arial" w:cs="Arial"/>
          <w:color w:val="000000" w:themeColor="text1"/>
          <w:sz w:val="18"/>
          <w:szCs w:val="18"/>
        </w:rPr>
        <w:t>33.m</w:t>
      </w:r>
      <w:r>
        <w:fldChar w:fldCharType="end"/>
      </w:r>
      <w:r>
        <w:rPr>
          <w:rFonts w:ascii="Arial" w:hAnsi="Arial" w:cs="Arial"/>
          <w:color w:val="000000" w:themeColor="text1"/>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359"/>
    </w:p>
    <w:p w14:paraId="46482AC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_Ref473791772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33.l</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_Ref436129920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33.m</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of which it becomes aware that would affect the Authority’s ability to use, disclose, re-transfer or re-export an item or part of it as is referred to in those Clauses by issuing an updated DEFFORM 528 to the Authority.</w:t>
      </w:r>
    </w:p>
    <w:p w14:paraId="599EE7C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60" w:name="_Ref473791888"/>
      <w:r>
        <w:rPr>
          <w:rFonts w:ascii="Arial" w:hAnsi="Arial" w:cs="Arial"/>
          <w:color w:val="000000" w:themeColor="text1"/>
          <w:sz w:val="18"/>
          <w:szCs w:val="18"/>
        </w:rPr>
        <w:t xml:space="preserve">Where following receipt of materiel from a subcontractor or any of its other </w:t>
      </w:r>
      <w:proofErr w:type="gramStart"/>
      <w:r>
        <w:rPr>
          <w:rFonts w:ascii="Arial" w:hAnsi="Arial" w:cs="Arial"/>
          <w:color w:val="000000" w:themeColor="text1"/>
          <w:sz w:val="18"/>
          <w:szCs w:val="18"/>
        </w:rPr>
        <w:t>suppliers</w:t>
      </w:r>
      <w:proofErr w:type="gramEnd"/>
      <w:r>
        <w:rPr>
          <w:rFonts w:ascii="Arial" w:hAnsi="Arial" w:cs="Arial"/>
          <w:color w:val="000000" w:themeColor="text1"/>
          <w:sz w:val="18"/>
          <w:szCs w:val="18"/>
        </w:rPr>
        <w:t xml:space="preserve"> restrictions are notified to the Contractor by that subcontractor, supplier or other third party or are identified by the Contractor, the Contractor shall immediately inform the Authority by issuing an updated </w:t>
      </w:r>
      <w:r>
        <w:rPr>
          <w:rFonts w:ascii="Arial" w:hAnsi="Arial" w:cs="Arial"/>
          <w:color w:val="000000" w:themeColor="text1"/>
          <w:sz w:val="18"/>
          <w:szCs w:val="18"/>
        </w:rPr>
        <w:lastRenderedPageBreak/>
        <w:t xml:space="preserve">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hAnsi="Arial" w:cs="Arial"/>
          <w:color w:val="000000" w:themeColor="text1"/>
          <w:sz w:val="18"/>
          <w:szCs w:val="18"/>
        </w:rPr>
        <w:t>authorisations</w:t>
      </w:r>
      <w:proofErr w:type="spellEnd"/>
      <w:r>
        <w:rPr>
          <w:rFonts w:ascii="Arial" w:hAnsi="Arial" w:cs="Arial"/>
          <w:color w:val="000000" w:themeColor="text1"/>
          <w:sz w:val="18"/>
          <w:szCs w:val="18"/>
        </w:rPr>
        <w:t xml:space="preserve"> from the relevant foreign government. The Authority shall notify the contractor within [X] days of receipt of a proposal whether it is acceptable and where appropriate the Contract shall be modified in accordance with its terms to implement the proposal.</w:t>
      </w:r>
      <w:bookmarkEnd w:id="360"/>
    </w:p>
    <w:p w14:paraId="402F311C"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61" w:name="_Ref476057522"/>
      <w:bookmarkStart w:id="362" w:name="_Ref473792052"/>
      <w:r>
        <w:rPr>
          <w:rFonts w:ascii="Arial" w:hAnsi="Arial" w:cs="Arial"/>
          <w:color w:val="000000" w:themeColor="text1"/>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hAnsi="Arial" w:cs="Arial"/>
          <w:color w:val="000000" w:themeColor="text1"/>
          <w:sz w:val="18"/>
          <w:szCs w:val="18"/>
        </w:rPr>
        <w:instrText xml:space="preserve"> REF _Ref476057301 \r \h  \* MERGEFORMAT </w:instrText>
      </w:r>
      <w:r>
        <w:fldChar w:fldCharType="separate"/>
      </w:r>
      <w:r>
        <w:rPr>
          <w:rFonts w:ascii="Arial" w:hAnsi="Arial" w:cs="Arial"/>
          <w:color w:val="000000" w:themeColor="text1"/>
          <w:sz w:val="18"/>
          <w:szCs w:val="18"/>
        </w:rPr>
        <w:t>6</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_Ref476057306 \r \h  \* MERGEFORMAT </w:instrText>
      </w:r>
      <w:r>
        <w:fldChar w:fldCharType="separate"/>
      </w:r>
      <w:r>
        <w:rPr>
          <w:rFonts w:ascii="Arial" w:hAnsi="Arial" w:cs="Arial"/>
          <w:color w:val="000000" w:themeColor="text1"/>
          <w:sz w:val="18"/>
          <w:szCs w:val="18"/>
        </w:rPr>
        <w:t>7</w:t>
      </w:r>
      <w:r>
        <w:fldChar w:fldCharType="end"/>
      </w:r>
      <w:r>
        <w:rPr>
          <w:rFonts w:ascii="Arial" w:hAnsi="Arial" w:cs="Arial"/>
          <w:color w:val="000000" w:themeColor="text1"/>
          <w:sz w:val="18"/>
          <w:szCs w:val="18"/>
        </w:rPr>
        <w:t xml:space="preserve"> or as otherwise may be provided by the Contract, or to terminate the Contract.  Except as set out in clause </w:t>
      </w:r>
      <w:r>
        <w:fldChar w:fldCharType="begin"/>
      </w:r>
      <w:r>
        <w:rPr>
          <w:rFonts w:ascii="Arial" w:hAnsi="Arial" w:cs="Arial"/>
          <w:color w:val="000000" w:themeColor="text1"/>
          <w:sz w:val="18"/>
          <w:szCs w:val="18"/>
        </w:rPr>
        <w:instrText xml:space="preserve"> REF _Ref476057339 \w \h  \* MERGEFORMAT </w:instrText>
      </w:r>
      <w:r>
        <w:fldChar w:fldCharType="separate"/>
      </w:r>
      <w:r>
        <w:rPr>
          <w:rFonts w:ascii="Arial" w:hAnsi="Arial" w:cs="Arial"/>
          <w:color w:val="000000" w:themeColor="text1"/>
          <w:sz w:val="18"/>
          <w:szCs w:val="18"/>
        </w:rPr>
        <w:t>33.r</w:t>
      </w:r>
      <w:r>
        <w:fldChar w:fldCharType="end"/>
      </w:r>
      <w:r>
        <w:rPr>
          <w:rFonts w:ascii="Arial" w:hAnsi="Arial" w:cs="Arial"/>
          <w:color w:val="000000" w:themeColor="text1"/>
          <w:sz w:val="18"/>
          <w:szCs w:val="18"/>
        </w:rPr>
        <w:t xml:space="preserve">,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Pr>
          <w:rFonts w:ascii="Arial" w:hAnsi="Arial" w:cs="Arial"/>
          <w:color w:val="000000" w:themeColor="text1"/>
          <w:sz w:val="18"/>
          <w:szCs w:val="18"/>
        </w:rPr>
        <w:t>endeavours</w:t>
      </w:r>
      <w:proofErr w:type="spellEnd"/>
      <w:r>
        <w:rPr>
          <w:rFonts w:ascii="Arial" w:hAnsi="Arial" w:cs="Arial"/>
          <w:color w:val="000000" w:themeColor="text1"/>
          <w:sz w:val="18"/>
          <w:szCs w:val="18"/>
        </w:rPr>
        <w:t xml:space="preserve"> to agree such fair and reasonable terms failing which either Party may refer </w:t>
      </w:r>
      <w:bookmarkEnd w:id="361"/>
      <w:r>
        <w:rPr>
          <w:rFonts w:ascii="Arial" w:hAnsi="Arial" w:cs="Arial"/>
          <w:color w:val="000000" w:themeColor="text1"/>
          <w:sz w:val="18"/>
          <w:szCs w:val="18"/>
        </w:rPr>
        <w:t>the matter to dispute resolution in accordance with the provisions in the Contract.</w:t>
      </w:r>
    </w:p>
    <w:p w14:paraId="6D7BDB4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63" w:name="_Ref476057339"/>
      <w:r>
        <w:rPr>
          <w:rFonts w:ascii="Arial" w:hAnsi="Arial" w:cs="Arial"/>
          <w:color w:val="000000" w:themeColor="text1"/>
          <w:sz w:val="18"/>
          <w:szCs w:val="18"/>
        </w:rPr>
        <w:t xml:space="preserve">In the event that the restrictions notified to the Authority pursuant to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were known or ought reasonably have been known by the Contractor (but were not disclosed) at contract award or if restrictions notified to the Authority pursuant to clauses </w:t>
      </w:r>
      <w:r>
        <w:fldChar w:fldCharType="begin"/>
      </w:r>
      <w:r>
        <w:rPr>
          <w:rFonts w:ascii="Arial" w:hAnsi="Arial" w:cs="Arial"/>
          <w:color w:val="000000" w:themeColor="text1"/>
          <w:sz w:val="18"/>
          <w:szCs w:val="18"/>
        </w:rPr>
        <w:instrText xml:space="preserve"> REF _Ref473791883 \w \h  \* MERGEFORMAT </w:instrText>
      </w:r>
      <w:r>
        <w:fldChar w:fldCharType="separate"/>
      </w:r>
      <w:r>
        <w:rPr>
          <w:rFonts w:ascii="Arial" w:hAnsi="Arial" w:cs="Arial"/>
          <w:color w:val="000000" w:themeColor="text1"/>
          <w:sz w:val="18"/>
          <w:szCs w:val="18"/>
        </w:rPr>
        <w:t>33.n</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_Ref473791888 \w \h  \* MERGEFORMAT </w:instrText>
      </w:r>
      <w:r>
        <w:fldChar w:fldCharType="separate"/>
      </w:r>
      <w:r>
        <w:rPr>
          <w:rFonts w:ascii="Arial" w:hAnsi="Arial" w:cs="Arial"/>
          <w:color w:val="000000" w:themeColor="text1"/>
          <w:sz w:val="18"/>
          <w:szCs w:val="18"/>
        </w:rPr>
        <w:t>33.p</w:t>
      </w:r>
      <w:r>
        <w:fldChar w:fldCharType="end"/>
      </w:r>
      <w:r>
        <w:rPr>
          <w:rFonts w:ascii="Arial" w:hAnsi="Arial" w:cs="Arial"/>
          <w:color w:val="000000" w:themeColor="text1"/>
          <w:sz w:val="18"/>
          <w:szCs w:val="18"/>
        </w:rPr>
        <w:t xml:space="preserve"> were known or ought reasonably to have been known by the Contractor at the date of submission of the most recent DEFFORM 528 submitted to the Authority in accordance with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termination under Clause </w:t>
      </w:r>
      <w:r>
        <w:fldChar w:fldCharType="begin"/>
      </w:r>
      <w:r>
        <w:rPr>
          <w:rFonts w:ascii="Arial" w:hAnsi="Arial" w:cs="Arial"/>
          <w:color w:val="000000" w:themeColor="text1"/>
          <w:sz w:val="18"/>
          <w:szCs w:val="18"/>
        </w:rPr>
        <w:instrText xml:space="preserve"> REF _Ref473791909 \w \h  \* MERGEFORMAT </w:instrText>
      </w:r>
      <w:r>
        <w:fldChar w:fldCharType="separate"/>
      </w:r>
      <w:r>
        <w:rPr>
          <w:rFonts w:ascii="Arial" w:hAnsi="Arial" w:cs="Arial"/>
          <w:color w:val="000000" w:themeColor="text1"/>
          <w:sz w:val="18"/>
          <w:szCs w:val="18"/>
        </w:rPr>
        <w:t>33.t</w:t>
      </w:r>
      <w:r>
        <w:fldChar w:fldCharType="end"/>
      </w:r>
      <w:r>
        <w:rPr>
          <w:rFonts w:ascii="Arial" w:hAnsi="Arial" w:cs="Arial"/>
          <w:color w:val="000000" w:themeColor="text1"/>
          <w:sz w:val="18"/>
          <w:szCs w:val="18"/>
        </w:rPr>
        <w:t xml:space="preserve"> will be in accordance with condition </w:t>
      </w:r>
      <w:r>
        <w:fldChar w:fldCharType="begin"/>
      </w:r>
      <w:r>
        <w:rPr>
          <w:rFonts w:ascii="Arial" w:hAnsi="Arial" w:cs="Arial"/>
          <w:color w:val="000000" w:themeColor="text1"/>
          <w:sz w:val="18"/>
          <w:szCs w:val="18"/>
        </w:rPr>
        <w:instrText xml:space="preserve"> REF _Ref301168868 \w \h  \* MERGEFORMAT </w:instrText>
      </w:r>
      <w:r>
        <w:fldChar w:fldCharType="separate"/>
      </w:r>
      <w:r>
        <w:rPr>
          <w:rFonts w:ascii="Arial" w:hAnsi="Arial" w:cs="Arial"/>
          <w:color w:val="000000" w:themeColor="text1"/>
          <w:sz w:val="18"/>
          <w:szCs w:val="18"/>
        </w:rPr>
        <w:t>43</w:t>
      </w:r>
      <w:r>
        <w:fldChar w:fldCharType="end"/>
      </w:r>
      <w:r>
        <w:rPr>
          <w:rFonts w:ascii="Arial" w:hAnsi="Arial" w:cs="Arial"/>
          <w:color w:val="000000" w:themeColor="text1"/>
          <w:sz w:val="18"/>
          <w:szCs w:val="18"/>
        </w:rPr>
        <w:t xml:space="preserve"> (Material Breach) and the provisions of clause </w:t>
      </w:r>
      <w:r>
        <w:fldChar w:fldCharType="begin"/>
      </w:r>
      <w:r>
        <w:rPr>
          <w:rFonts w:ascii="Arial" w:hAnsi="Arial" w:cs="Arial"/>
          <w:color w:val="000000" w:themeColor="text1"/>
          <w:sz w:val="18"/>
          <w:szCs w:val="18"/>
        </w:rPr>
        <w:instrText xml:space="preserve"> REF _Ref476057396 \w \h  \* MERGEFORMAT </w:instrText>
      </w:r>
      <w:r>
        <w:fldChar w:fldCharType="separate"/>
      </w:r>
      <w:r>
        <w:rPr>
          <w:rFonts w:ascii="Arial" w:hAnsi="Arial" w:cs="Arial"/>
          <w:color w:val="000000" w:themeColor="text1"/>
          <w:sz w:val="18"/>
          <w:szCs w:val="18"/>
        </w:rPr>
        <w:t>33.v</w:t>
      </w:r>
      <w:r>
        <w:fldChar w:fldCharType="end"/>
      </w:r>
      <w:r>
        <w:rPr>
          <w:rFonts w:ascii="Arial" w:hAnsi="Arial" w:cs="Arial"/>
          <w:color w:val="000000" w:themeColor="text1"/>
          <w:sz w:val="18"/>
          <w:szCs w:val="18"/>
        </w:rPr>
        <w:t xml:space="preserve"> will not apply.</w:t>
      </w:r>
      <w:bookmarkEnd w:id="362"/>
      <w:bookmarkEnd w:id="363"/>
      <w:r>
        <w:rPr>
          <w:rFonts w:ascii="Arial" w:hAnsi="Arial" w:cs="Arial"/>
          <w:color w:val="000000" w:themeColor="text1"/>
          <w:sz w:val="18"/>
          <w:szCs w:val="18"/>
        </w:rPr>
        <w:t xml:space="preserve"> </w:t>
      </w:r>
    </w:p>
    <w:p w14:paraId="439755E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64" w:name="_Ref473792063"/>
      <w:bookmarkStart w:id="365" w:name="_Ref436660585"/>
      <w:bookmarkStart w:id="366" w:name="_Ref436131125"/>
      <w:r>
        <w:rPr>
          <w:rFonts w:ascii="Arial" w:hAnsi="Arial" w:cs="Arial"/>
          <w:color w:val="000000" w:themeColor="text1"/>
          <w:sz w:val="18"/>
          <w:szCs w:val="18"/>
        </w:rPr>
        <w:t xml:space="preserve">The Authority shall use reasonable </w:t>
      </w:r>
      <w:proofErr w:type="spellStart"/>
      <w:r>
        <w:rPr>
          <w:rFonts w:ascii="Arial" w:hAnsi="Arial" w:cs="Arial"/>
          <w:color w:val="000000" w:themeColor="text1"/>
          <w:sz w:val="18"/>
          <w:szCs w:val="18"/>
        </w:rPr>
        <w:t>endeavours</w:t>
      </w:r>
      <w:proofErr w:type="spellEnd"/>
      <w:r>
        <w:rPr>
          <w:rFonts w:ascii="Arial" w:hAnsi="Arial" w:cs="Arial"/>
          <w:color w:val="000000" w:themeColor="text1"/>
          <w:sz w:val="18"/>
          <w:szCs w:val="18"/>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exemption or other related transfer or export control as described in the provisions of Clause </w:t>
      </w:r>
      <w:r>
        <w:fldChar w:fldCharType="begin"/>
      </w:r>
      <w:r>
        <w:rPr>
          <w:rFonts w:ascii="Arial" w:hAnsi="Arial" w:cs="Arial"/>
          <w:color w:val="000000" w:themeColor="text1"/>
          <w:sz w:val="18"/>
          <w:szCs w:val="18"/>
        </w:rPr>
        <w:instrText xml:space="preserve"> REF _Ref473792024 \w \h  \* MERGEFORMAT </w:instrText>
      </w:r>
      <w:r>
        <w:fldChar w:fldCharType="separate"/>
      </w:r>
      <w:r>
        <w:rPr>
          <w:rFonts w:ascii="Arial" w:hAnsi="Arial" w:cs="Arial"/>
          <w:color w:val="000000" w:themeColor="text1"/>
          <w:sz w:val="18"/>
          <w:szCs w:val="18"/>
        </w:rPr>
        <w:t>33.k</w:t>
      </w:r>
      <w:r>
        <w:fldChar w:fldCharType="end"/>
      </w:r>
      <w:r>
        <w:rPr>
          <w:rFonts w:ascii="Arial" w:hAnsi="Arial" w:cs="Arial"/>
          <w:color w:val="000000" w:themeColor="text1"/>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64"/>
      <w:r>
        <w:rPr>
          <w:rFonts w:ascii="Arial" w:hAnsi="Arial" w:cs="Arial"/>
          <w:color w:val="000000" w:themeColor="text1"/>
          <w:sz w:val="18"/>
          <w:szCs w:val="18"/>
        </w:rPr>
        <w:t xml:space="preserve">  </w:t>
      </w:r>
      <w:bookmarkEnd w:id="365"/>
      <w:r>
        <w:rPr>
          <w:rFonts w:ascii="Arial" w:hAnsi="Arial" w:cs="Arial"/>
          <w:color w:val="000000" w:themeColor="text1"/>
          <w:sz w:val="18"/>
          <w:szCs w:val="18"/>
        </w:rPr>
        <w:t xml:space="preserve">  </w:t>
      </w:r>
    </w:p>
    <w:p w14:paraId="1FC68FF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67" w:name="_Ref437332274"/>
      <w:bookmarkStart w:id="368" w:name="_Ref473791909"/>
      <w:bookmarkStart w:id="369" w:name="_Ref436660587"/>
      <w:proofErr w:type="gramStart"/>
      <w:r>
        <w:rPr>
          <w:rFonts w:ascii="Arial" w:hAnsi="Arial" w:cs="Arial"/>
          <w:color w:val="000000" w:themeColor="text1"/>
          <w:sz w:val="18"/>
          <w:szCs w:val="18"/>
        </w:rPr>
        <w:t>In the event that</w:t>
      </w:r>
      <w:proofErr w:type="gramEnd"/>
      <w:r>
        <w:rPr>
          <w:rFonts w:ascii="Arial" w:hAnsi="Arial" w:cs="Arial"/>
          <w:color w:val="000000" w:themeColor="text1"/>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367"/>
      <w:r>
        <w:rPr>
          <w:rFonts w:ascii="Arial" w:hAnsi="Arial" w:cs="Arial"/>
          <w:color w:val="000000" w:themeColor="text1"/>
          <w:sz w:val="18"/>
          <w:szCs w:val="18"/>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68"/>
      <w:r>
        <w:rPr>
          <w:rFonts w:ascii="Arial" w:hAnsi="Arial" w:cs="Arial"/>
          <w:color w:val="000000" w:themeColor="text1"/>
          <w:sz w:val="18"/>
          <w:szCs w:val="18"/>
        </w:rPr>
        <w:t xml:space="preserve"> </w:t>
      </w:r>
    </w:p>
    <w:p w14:paraId="1F8D36B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70" w:name="_Ref476057649"/>
      <w:bookmarkEnd w:id="366"/>
      <w:bookmarkEnd w:id="369"/>
      <w:r>
        <w:rPr>
          <w:rFonts w:ascii="Arial" w:hAnsi="Arial" w:cs="Arial"/>
          <w:color w:val="000000" w:themeColor="text1"/>
          <w:sz w:val="18"/>
          <w:szCs w:val="18"/>
        </w:rPr>
        <w:t>Where:</w:t>
      </w:r>
      <w:bookmarkEnd w:id="370"/>
    </w:p>
    <w:p w14:paraId="0779EC38" w14:textId="77777777" w:rsidR="00E83DA3" w:rsidRDefault="00E83DA3" w:rsidP="009F2D4E">
      <w:pPr>
        <w:pStyle w:val="ListParagraph"/>
        <w:numPr>
          <w:ilvl w:val="2"/>
          <w:numId w:val="12"/>
        </w:numPr>
        <w:tabs>
          <w:tab w:val="num" w:pos="1122"/>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restrictions are advised by the Authority to the Contractor in a DEFFORM 528 provided pursuant to Clauses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_Ref473792063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33.s</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_Ref473791909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33.t</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both; or </w:t>
      </w:r>
    </w:p>
    <w:p w14:paraId="6B67E7F9" w14:textId="77777777" w:rsidR="00E83DA3" w:rsidRDefault="00E83DA3" w:rsidP="009F2D4E">
      <w:pPr>
        <w:pStyle w:val="ListParagraph"/>
        <w:numPr>
          <w:ilvl w:val="2"/>
          <w:numId w:val="12"/>
        </w:numPr>
        <w:tabs>
          <w:tab w:val="num" w:pos="1122"/>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any of the information provided by the Authority in any DEFFORM 528 proves to be incorrect or inaccurate; </w:t>
      </w:r>
    </w:p>
    <w:p w14:paraId="0C3B2E2D"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hAnsi="Arial" w:cs="Arial"/>
          <w:color w:val="000000" w:themeColor="text1"/>
          <w:sz w:val="18"/>
          <w:szCs w:val="18"/>
        </w:rPr>
        <w:t>authorisations</w:t>
      </w:r>
      <w:proofErr w:type="spellEnd"/>
      <w:r>
        <w:rPr>
          <w:rFonts w:ascii="Arial" w:hAnsi="Arial" w:cs="Arial"/>
          <w:color w:val="000000" w:themeColor="text1"/>
          <w:sz w:val="18"/>
          <w:szCs w:val="18"/>
        </w:rPr>
        <w:t xml:space="preserve"> from the relevant foreign government.  If the restrictions or incorrect </w:t>
      </w:r>
      <w:r>
        <w:rPr>
          <w:rFonts w:ascii="Arial" w:hAnsi="Arial" w:cs="Arial"/>
          <w:color w:val="000000" w:themeColor="text1"/>
          <w:sz w:val="18"/>
          <w:szCs w:val="18"/>
        </w:rPr>
        <w:t xml:space="preserve">or inaccurate information adversely affect the ability of the Contractor to perform its obligations under the Contract, the matter shall be handled under the terms of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_Ref473792098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or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_Ref473792139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7</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_Ref473792212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42</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(Termination for Convenience) and as referenced in the Contract.</w:t>
      </w:r>
    </w:p>
    <w:p w14:paraId="55672B6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71" w:name="_Ref476057396"/>
      <w:r>
        <w:rPr>
          <w:rFonts w:ascii="Arial" w:hAnsi="Arial" w:cs="Arial"/>
          <w:color w:val="000000" w:themeColor="text1"/>
          <w:sz w:val="18"/>
          <w:szCs w:val="18"/>
        </w:rPr>
        <w:t xml:space="preserve">Pending agreement of any amendment of the Contract as set out in clause </w:t>
      </w:r>
      <w:r>
        <w:fldChar w:fldCharType="begin"/>
      </w:r>
      <w:r>
        <w:rPr>
          <w:rFonts w:ascii="Arial" w:hAnsi="Arial" w:cs="Arial"/>
          <w:color w:val="000000" w:themeColor="text1"/>
          <w:sz w:val="18"/>
          <w:szCs w:val="18"/>
        </w:rPr>
        <w:instrText xml:space="preserve"> REF _Ref476057522 \w \h  \* MERGEFORMAT </w:instrText>
      </w:r>
      <w:r>
        <w:fldChar w:fldCharType="separate"/>
      </w:r>
      <w:r>
        <w:rPr>
          <w:rFonts w:ascii="Arial" w:hAnsi="Arial" w:cs="Arial"/>
          <w:color w:val="000000" w:themeColor="text1"/>
          <w:sz w:val="18"/>
          <w:szCs w:val="18"/>
        </w:rPr>
        <w:t>33.q</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_Ref476057649 \w \h  \* MERGEFORMAT </w:instrText>
      </w:r>
      <w:r>
        <w:fldChar w:fldCharType="separate"/>
      </w:r>
      <w:r>
        <w:rPr>
          <w:rFonts w:ascii="Arial" w:hAnsi="Arial" w:cs="Arial"/>
          <w:color w:val="000000" w:themeColor="text1"/>
          <w:sz w:val="18"/>
          <w:szCs w:val="18"/>
        </w:rPr>
        <w:t>33.u</w:t>
      </w:r>
      <w:r>
        <w:fldChar w:fldCharType="end"/>
      </w:r>
      <w:r>
        <w:rPr>
          <w:rFonts w:ascii="Arial" w:hAnsi="Arial" w:cs="Arial"/>
          <w:color w:val="000000" w:themeColor="text1"/>
          <w:sz w:val="18"/>
          <w:szCs w:val="18"/>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71"/>
    </w:p>
    <w:p w14:paraId="71F9951D" w14:textId="77777777" w:rsidR="00E83DA3" w:rsidRDefault="00E83DA3" w:rsidP="00E83DA3">
      <w:pPr>
        <w:spacing w:after="0" w:line="240" w:lineRule="auto"/>
        <w:rPr>
          <w:rFonts w:ascii="Arial" w:hAnsi="Arial" w:cs="Arial"/>
          <w:color w:val="000000" w:themeColor="text1"/>
          <w:sz w:val="18"/>
          <w:szCs w:val="18"/>
        </w:rPr>
      </w:pPr>
      <w:bookmarkStart w:id="372" w:name="_Toc422462832"/>
      <w:bookmarkStart w:id="373" w:name="_Ref473550348"/>
      <w:bookmarkStart w:id="374" w:name="_Ref473550567"/>
      <w:bookmarkStart w:id="375" w:name="_Ref473550944"/>
      <w:bookmarkStart w:id="376" w:name="_Toc473616453"/>
    </w:p>
    <w:p w14:paraId="0EDA734C" w14:textId="77777777" w:rsidR="00E83DA3" w:rsidRDefault="00E83DA3" w:rsidP="009F2D4E">
      <w:pPr>
        <w:pStyle w:val="Heading2"/>
        <w:keepLines/>
        <w:numPr>
          <w:ilvl w:val="0"/>
          <w:numId w:val="12"/>
        </w:numPr>
        <w:tabs>
          <w:tab w:val="num" w:pos="0"/>
        </w:tabs>
        <w:ind w:left="0" w:firstLine="0"/>
        <w:jc w:val="left"/>
        <w:rPr>
          <w:rFonts w:cs="Arial"/>
          <w:b/>
          <w:bCs/>
          <w:color w:val="000000" w:themeColor="text1"/>
          <w:sz w:val="18"/>
          <w:szCs w:val="18"/>
        </w:rPr>
      </w:pPr>
      <w:bookmarkStart w:id="377" w:name="_Ref473791720"/>
      <w:bookmarkStart w:id="378" w:name="_Toc473793323"/>
      <w:r>
        <w:rPr>
          <w:rFonts w:cs="Arial"/>
          <w:b/>
          <w:bCs/>
          <w:color w:val="000000" w:themeColor="text1"/>
          <w:sz w:val="18"/>
          <w:szCs w:val="18"/>
        </w:rPr>
        <w:t>Third Party Intellectual Property – Rights and Restrictions</w:t>
      </w:r>
      <w:bookmarkEnd w:id="372"/>
      <w:bookmarkEnd w:id="373"/>
      <w:bookmarkEnd w:id="374"/>
      <w:bookmarkEnd w:id="375"/>
      <w:bookmarkEnd w:id="376"/>
      <w:bookmarkEnd w:id="377"/>
      <w:bookmarkEnd w:id="378"/>
    </w:p>
    <w:p w14:paraId="6D85E48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79" w:name="_Ref473550667"/>
      <w:r>
        <w:rPr>
          <w:rFonts w:ascii="Arial" w:hAnsi="Arial" w:cs="Arial"/>
          <w:color w:val="000000" w:themeColor="text1"/>
          <w:sz w:val="18"/>
          <w:szCs w:val="18"/>
        </w:rPr>
        <w:t>The Contractor and, where applicable any Subcontractor, shall promptly notify the Authority as soon as they become aware of:</w:t>
      </w:r>
      <w:bookmarkEnd w:id="379"/>
    </w:p>
    <w:p w14:paraId="449CF88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F7BCB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F10B37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7EC1D264"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does not apply in respect of Contractor Deliverables normally available from the Contractor as a Commercial Off The Shelf (COTS) item or service.</w:t>
      </w:r>
    </w:p>
    <w:p w14:paraId="6CB1315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Information required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has been notified previously, the Contractor may meet its obligations by giving details of the previous notification.</w:t>
      </w:r>
    </w:p>
    <w:p w14:paraId="64BE25A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80" w:name="_Ref473550692"/>
      <w:r>
        <w:rPr>
          <w:rFonts w:ascii="Arial" w:hAnsi="Arial" w:cs="Arial"/>
          <w:color w:val="000000" w:themeColor="text1"/>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80"/>
    </w:p>
    <w:p w14:paraId="6DB846A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has made or makes an admission of any sort relevant to such question; </w:t>
      </w:r>
    </w:p>
    <w:p w14:paraId="517C12B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has entered or enters into any discussions on such question with any third party without the prior written agreement of the Contractor; </w:t>
      </w:r>
    </w:p>
    <w:p w14:paraId="1FE7F059"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has entered or </w:t>
      </w:r>
      <w:proofErr w:type="gramStart"/>
      <w:r>
        <w:rPr>
          <w:rFonts w:ascii="Arial" w:hAnsi="Arial" w:cs="Arial"/>
          <w:color w:val="000000" w:themeColor="text1"/>
          <w:sz w:val="18"/>
          <w:szCs w:val="18"/>
        </w:rPr>
        <w:t>enters into</w:t>
      </w:r>
      <w:proofErr w:type="gramEnd"/>
      <w:r>
        <w:rPr>
          <w:rFonts w:ascii="Arial" w:hAnsi="Arial" w:cs="Arial"/>
          <w:color w:val="000000" w:themeColor="text1"/>
          <w:sz w:val="18"/>
          <w:szCs w:val="18"/>
        </w:rPr>
        <w:t xml:space="preserve"> negotiations in respect of any relevant claim for compensation in respect of Crown Use under Section 55 of the Patents Act 1977 or Section 12 of the Registered Designs Act 1977; </w:t>
      </w:r>
    </w:p>
    <w:p w14:paraId="1FFC3A5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legal proceedings have been commenced </w:t>
      </w:r>
      <w:r>
        <w:rPr>
          <w:rFonts w:ascii="Arial" w:hAnsi="Arial" w:cs="Arial"/>
          <w:color w:val="000000" w:themeColor="text1"/>
          <w:sz w:val="18"/>
          <w:szCs w:val="18"/>
        </w:rPr>
        <w:lastRenderedPageBreak/>
        <w:t xml:space="preserve">against the Authority or the Contractor in respect of Crown Use, but only to the extent of such Crown Use that has been properly </w:t>
      </w:r>
      <w:proofErr w:type="spellStart"/>
      <w:r>
        <w:rPr>
          <w:rFonts w:ascii="Arial" w:hAnsi="Arial" w:cs="Arial"/>
          <w:color w:val="000000" w:themeColor="text1"/>
          <w:sz w:val="18"/>
          <w:szCs w:val="18"/>
        </w:rPr>
        <w:t>authorised</w:t>
      </w:r>
      <w:proofErr w:type="spellEnd"/>
      <w:r>
        <w:rPr>
          <w:rFonts w:ascii="Arial" w:hAnsi="Arial" w:cs="Arial"/>
          <w:color w:val="000000" w:themeColor="text1"/>
          <w:sz w:val="18"/>
          <w:szCs w:val="18"/>
        </w:rPr>
        <w:t xml:space="preserve">. </w:t>
      </w:r>
    </w:p>
    <w:p w14:paraId="2A56AAF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indemnity in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_Ref473550692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does not extend to use by the Authority of anything supplied under the Contract where that use was not reasonably foreseeable at the time of the Contract. </w:t>
      </w:r>
    </w:p>
    <w:p w14:paraId="59E9A8A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 </w:t>
      </w:r>
      <w:bookmarkStart w:id="381" w:name="_Ref473550758"/>
      <w:r>
        <w:rPr>
          <w:rFonts w:ascii="Arial" w:hAnsi="Arial" w:cs="Arial"/>
          <w:color w:val="000000" w:themeColor="text1"/>
          <w:sz w:val="18"/>
          <w:szCs w:val="18"/>
        </w:rPr>
        <w:t xml:space="preserve">In the event that the Authority has entered into negotiation in respect of a claim for compensation, or legal proceedings in respect of the Crown Use have commenced, the Authority shall forthwith </w:t>
      </w:r>
      <w:proofErr w:type="spellStart"/>
      <w:r>
        <w:rPr>
          <w:rFonts w:ascii="Arial" w:hAnsi="Arial" w:cs="Arial"/>
          <w:color w:val="000000" w:themeColor="text1"/>
          <w:sz w:val="18"/>
          <w:szCs w:val="18"/>
        </w:rPr>
        <w:t>authorise</w:t>
      </w:r>
      <w:proofErr w:type="spellEnd"/>
      <w:r>
        <w:rPr>
          <w:rFonts w:ascii="Arial" w:hAnsi="Arial" w:cs="Arial"/>
          <w:color w:val="000000" w:themeColor="text1"/>
          <w:sz w:val="18"/>
          <w:szCs w:val="18"/>
        </w:rPr>
        <w:t xml:space="preserve"> the Contractor for the purposes of performing the Contract (but not otherwise) to </w:t>
      </w:r>
      <w:proofErr w:type="spellStart"/>
      <w:r>
        <w:rPr>
          <w:rFonts w:ascii="Arial" w:hAnsi="Arial" w:cs="Arial"/>
          <w:color w:val="000000" w:themeColor="text1"/>
          <w:sz w:val="18"/>
          <w:szCs w:val="18"/>
        </w:rPr>
        <w:t>utilise</w:t>
      </w:r>
      <w:proofErr w:type="spellEnd"/>
      <w:r>
        <w:rPr>
          <w:rFonts w:ascii="Arial" w:hAnsi="Arial" w:cs="Arial"/>
          <w:color w:val="000000" w:themeColor="text1"/>
          <w:sz w:val="18"/>
          <w:szCs w:val="18"/>
        </w:rPr>
        <w:t xml:space="preserv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81"/>
    </w:p>
    <w:p w14:paraId="73F7460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82" w:name="_Ref473550765"/>
      <w:r>
        <w:rPr>
          <w:rFonts w:ascii="Arial" w:hAnsi="Arial" w:cs="Arial"/>
          <w:color w:val="000000" w:themeColor="text1"/>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Pr>
          <w:rFonts w:ascii="Arial" w:hAnsi="Arial" w:cs="Arial"/>
          <w:color w:val="000000" w:themeColor="text1"/>
          <w:sz w:val="18"/>
          <w:szCs w:val="18"/>
        </w:rPr>
        <w:t>authorised</w:t>
      </w:r>
      <w:proofErr w:type="spellEnd"/>
      <w:r>
        <w:rPr>
          <w:rFonts w:ascii="Arial" w:hAnsi="Arial" w:cs="Arial"/>
          <w:color w:val="000000" w:themeColor="text1"/>
          <w:sz w:val="18"/>
          <w:szCs w:val="18"/>
        </w:rPr>
        <w:t xml:space="preserve"> to </w:t>
      </w:r>
      <w:proofErr w:type="spellStart"/>
      <w:r>
        <w:rPr>
          <w:rFonts w:ascii="Arial" w:hAnsi="Arial" w:cs="Arial"/>
          <w:color w:val="000000" w:themeColor="text1"/>
          <w:sz w:val="18"/>
          <w:szCs w:val="18"/>
        </w:rPr>
        <w:t>utilise</w:t>
      </w:r>
      <w:proofErr w:type="spellEnd"/>
      <w:r>
        <w:rPr>
          <w:rFonts w:ascii="Arial" w:hAnsi="Arial" w:cs="Arial"/>
          <w:color w:val="000000" w:themeColor="text1"/>
          <w:sz w:val="18"/>
          <w:szCs w:val="18"/>
        </w:rPr>
        <w:t xml:space="preserve"> that invention or design, notwithstanding the fact that it is the subject of a UK Patent or UK Registered Design, for the purpose of performing the Contract.</w:t>
      </w:r>
      <w:bookmarkEnd w:id="382"/>
      <w:r>
        <w:rPr>
          <w:rFonts w:ascii="Arial" w:hAnsi="Arial" w:cs="Arial"/>
          <w:color w:val="000000" w:themeColor="text1"/>
          <w:sz w:val="18"/>
          <w:szCs w:val="18"/>
        </w:rPr>
        <w:t xml:space="preserve"> </w:t>
      </w:r>
    </w:p>
    <w:p w14:paraId="7047AD4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83" w:name="_Ref473550771"/>
      <w:r>
        <w:rPr>
          <w:rFonts w:ascii="Arial" w:hAnsi="Arial" w:cs="Arial"/>
          <w:color w:val="000000" w:themeColor="text1"/>
          <w:sz w:val="18"/>
          <w:szCs w:val="18"/>
        </w:rPr>
        <w:t xml:space="preserve">If, under clause </w:t>
      </w:r>
      <w:r>
        <w:fldChar w:fldCharType="begin"/>
      </w:r>
      <w:r>
        <w:rPr>
          <w:rFonts w:ascii="Arial" w:hAnsi="Arial" w:cs="Arial"/>
          <w:bCs/>
          <w:color w:val="000000" w:themeColor="text1"/>
          <w:sz w:val="18"/>
          <w:szCs w:val="18"/>
        </w:rPr>
        <w:instrText xml:space="preserve"> REF _Ref473550667 \w \h  \* MERGEFORMAT </w:instrText>
      </w:r>
      <w:r>
        <w:fldChar w:fldCharType="separate"/>
      </w:r>
      <w:r>
        <w:rPr>
          <w:rFonts w:ascii="Arial" w:hAnsi="Arial" w:cs="Arial"/>
          <w:color w:val="000000" w:themeColor="text1"/>
          <w:sz w:val="18"/>
          <w:szCs w:val="18"/>
        </w:rPr>
        <w:t>34.a</w:t>
      </w:r>
      <w:r>
        <w:fldChar w:fldCharType="end"/>
      </w:r>
      <w:r>
        <w:rPr>
          <w:rFonts w:ascii="Arial" w:hAnsi="Arial" w:cs="Arial"/>
          <w:color w:val="000000" w:themeColor="text1"/>
          <w:sz w:val="18"/>
          <w:szCs w:val="18"/>
        </w:rPr>
        <w:t>, a relevant invention or design is notified to the Authority by the Contractor after the Effective Date of Contract, then:</w:t>
      </w:r>
      <w:bookmarkEnd w:id="383"/>
      <w:r>
        <w:rPr>
          <w:rFonts w:ascii="Arial" w:hAnsi="Arial" w:cs="Arial"/>
          <w:color w:val="000000" w:themeColor="text1"/>
          <w:sz w:val="18"/>
          <w:szCs w:val="18"/>
        </w:rPr>
        <w:t xml:space="preserve"> </w:t>
      </w:r>
    </w:p>
    <w:p w14:paraId="08CF5224"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if the owner (or its exclusive licensee) takes or threatens in writing to take any relevant action against the Contractor, the Authority shall issue to the Contractor a written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in accordance with the provisions of Sections 55 and 56 of the Patents Act 1977 or Section 12 of the Registered Designs Act 1949, and </w:t>
      </w:r>
    </w:p>
    <w:p w14:paraId="148EDE5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 any event, unless the Contractor and the Authority can agree an alternative course of action, the Authority shall not unreasonably delay the issue of a written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in accordance with the provisions of Sections 55 and 56 of the Patents Act 1977 or Section 12 of the Registered Designs Act 1949. </w:t>
      </w:r>
    </w:p>
    <w:p w14:paraId="47F53A8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5D21A7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84F0D0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not be entitled to any reimbursement of any royalty,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fee or similar expense incurred in respect of anything to be done under the Contract, where: </w:t>
      </w:r>
    </w:p>
    <w:p w14:paraId="5BB349F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 relevant discharge has been given under Section 2 of the Defence Contracts Act 1958, or relevant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in accordance with Sections 55 or 57 of the Patents Act 1977, Section 12 of the Registered Designs Act 1949 or Section 240 of the Copyright, Designs and Patents Act 1988 in respect of </w:t>
      </w:r>
      <w:r>
        <w:rPr>
          <w:rFonts w:ascii="Arial" w:hAnsi="Arial" w:cs="Arial"/>
          <w:color w:val="000000" w:themeColor="text1"/>
          <w:sz w:val="18"/>
          <w:szCs w:val="18"/>
        </w:rPr>
        <w:t xml:space="preserve">any intellectual property; or </w:t>
      </w:r>
    </w:p>
    <w:p w14:paraId="082957B5"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any obligation to make payments for intellectual property has not been promptly notified to the Authority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p>
    <w:p w14:paraId="35167F7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is given by the Authority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_Ref473550758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34.e</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_Ref473550765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34.f</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_Ref473550771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34.g</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to the extent permitted by Section 57 of the Patents Act 1977, Section 12 of the Registered Designs Act 1949 or Section 240 of the Copyright, Designs and Patents Act 1988, the Contractor shall also be: </w:t>
      </w:r>
    </w:p>
    <w:p w14:paraId="3B24C15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released from payment whether by way of royalties, </w:t>
      </w:r>
      <w:proofErr w:type="spellStart"/>
      <w:r>
        <w:rPr>
          <w:rFonts w:ascii="Arial" w:hAnsi="Arial" w:cs="Arial"/>
          <w:color w:val="000000" w:themeColor="text1"/>
          <w:sz w:val="18"/>
          <w:szCs w:val="18"/>
        </w:rPr>
        <w:t>licence</w:t>
      </w:r>
      <w:proofErr w:type="spellEnd"/>
      <w:r>
        <w:rPr>
          <w:rFonts w:ascii="Arial" w:hAnsi="Arial" w:cs="Arial"/>
          <w:color w:val="000000" w:themeColor="text1"/>
          <w:sz w:val="18"/>
          <w:szCs w:val="18"/>
        </w:rPr>
        <w:t xml:space="preserve"> fees or similar expenses in respect of the Contractor's use of the relevant invention or design, or the use of any relevant model, document or information for the purpose of performing the Contract; and </w:t>
      </w:r>
    </w:p>
    <w:p w14:paraId="0C1ACB0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proofErr w:type="spellStart"/>
      <w:r>
        <w:rPr>
          <w:rFonts w:ascii="Arial" w:hAnsi="Arial" w:cs="Arial"/>
          <w:color w:val="000000" w:themeColor="text1"/>
          <w:sz w:val="18"/>
          <w:szCs w:val="18"/>
        </w:rPr>
        <w:t>authorised</w:t>
      </w:r>
      <w:proofErr w:type="spellEnd"/>
      <w:r>
        <w:rPr>
          <w:rFonts w:ascii="Arial" w:hAnsi="Arial" w:cs="Arial"/>
          <w:color w:val="000000" w:themeColor="text1"/>
          <w:sz w:val="18"/>
          <w:szCs w:val="18"/>
        </w:rPr>
        <w:t xml:space="preserve"> to use any model, document or information relating to any such invention or design which may be required for that purpose. </w:t>
      </w:r>
    </w:p>
    <w:p w14:paraId="7AEC896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assume all liability and indemnify the Authority and its officers, agents and employees against liability, including costs as a result of: </w:t>
      </w:r>
    </w:p>
    <w:p w14:paraId="5F5F88B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F0D722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misuse of any confidential information, trade secret or the like by the Contractor in performing the Contract; </w:t>
      </w:r>
    </w:p>
    <w:p w14:paraId="71E23F6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provision to the Authority of any Information or material which the Contractor does not have the right to provide for the purpose of the Contract. </w:t>
      </w:r>
    </w:p>
    <w:p w14:paraId="0FA7337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84" w:name="_Ref473550826"/>
      <w:r>
        <w:rPr>
          <w:rFonts w:ascii="Arial" w:hAnsi="Arial" w:cs="Arial"/>
          <w:color w:val="000000" w:themeColor="text1"/>
          <w:sz w:val="18"/>
          <w:szCs w:val="18"/>
        </w:rPr>
        <w:t>The Authority shall assume all liability and indemnify the Contractor, its officers, agents and employees against liability, including costs as a result of:</w:t>
      </w:r>
      <w:bookmarkEnd w:id="384"/>
      <w:r>
        <w:rPr>
          <w:rFonts w:ascii="Arial" w:hAnsi="Arial" w:cs="Arial"/>
          <w:color w:val="000000" w:themeColor="text1"/>
          <w:sz w:val="18"/>
          <w:szCs w:val="18"/>
        </w:rPr>
        <w:t xml:space="preserve"> </w:t>
      </w:r>
    </w:p>
    <w:p w14:paraId="1C6DA54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56B9C1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7C4F263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general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and indemnity is:</w:t>
      </w:r>
    </w:p>
    <w:p w14:paraId="037B123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_Ref473550826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34.m</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represents the total liability of each Party to the other under the Contract in respect of any infringement or alleged infringement of patent or other Intellectual Property Right (IPR) owned by a third party; </w:t>
      </w:r>
    </w:p>
    <w:p w14:paraId="2376547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14:paraId="0D944C6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385" w:name="_Ref473550914"/>
      <w:r>
        <w:rPr>
          <w:rFonts w:ascii="Arial" w:hAnsi="Arial" w:cs="Arial"/>
          <w:color w:val="000000" w:themeColor="text1"/>
          <w:sz w:val="18"/>
          <w:szCs w:val="18"/>
        </w:rPr>
        <w:t xml:space="preserve">a Party against whom a claim is </w:t>
      </w:r>
      <w:proofErr w:type="gramStart"/>
      <w:r>
        <w:rPr>
          <w:rFonts w:ascii="Arial" w:hAnsi="Arial" w:cs="Arial"/>
          <w:color w:val="000000" w:themeColor="text1"/>
          <w:sz w:val="18"/>
          <w:szCs w:val="18"/>
        </w:rPr>
        <w:t>made</w:t>
      </w:r>
      <w:proofErr w:type="gramEnd"/>
      <w:r>
        <w:rPr>
          <w:rFonts w:ascii="Arial" w:hAnsi="Arial" w:cs="Arial"/>
          <w:color w:val="000000" w:themeColor="text1"/>
          <w:sz w:val="18"/>
          <w:szCs w:val="18"/>
        </w:rPr>
        <w:t xml:space="preserve"> or action brought, shall promptly notify the other Party in writing if such claim or action appears to relate to an infringement which is the subject of an indemnity or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given under this Condition by such other Party.  The notification shall include particulars of the demands, damages and liabilities claimed or made of which the notifying Party has notice;</w:t>
      </w:r>
      <w:bookmarkEnd w:id="385"/>
      <w:r>
        <w:rPr>
          <w:rFonts w:ascii="Arial" w:hAnsi="Arial" w:cs="Arial"/>
          <w:color w:val="000000" w:themeColor="text1"/>
          <w:sz w:val="18"/>
          <w:szCs w:val="18"/>
        </w:rPr>
        <w:t xml:space="preserve"> </w:t>
      </w:r>
    </w:p>
    <w:p w14:paraId="0D44C59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party benefiting from the indemnity or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shall allow the other Party, at its own expense, to conduct any negotiations for the settlement of the same, and any litigation that may arise therefrom and shall provide such information as the other Party may reasonably require; </w:t>
      </w:r>
    </w:p>
    <w:p w14:paraId="225D237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following a notification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_Ref473550914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34.n(3)</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w:t>
      </w:r>
      <w:r>
        <w:rPr>
          <w:rFonts w:ascii="Arial" w:hAnsi="Arial" w:cs="Arial"/>
          <w:color w:val="000000" w:themeColor="text1"/>
          <w:sz w:val="18"/>
          <w:szCs w:val="18"/>
        </w:rPr>
        <w:lastRenderedPageBreak/>
        <w:t xml:space="preserve">Party notified shall advise the other Party in writing within thirty (30) Business Days whether or not it is assuming conduct of the negotiations or litigation.  In that case the Party against whom a claim is </w:t>
      </w:r>
      <w:proofErr w:type="gramStart"/>
      <w:r>
        <w:rPr>
          <w:rFonts w:ascii="Arial" w:hAnsi="Arial" w:cs="Arial"/>
          <w:color w:val="000000" w:themeColor="text1"/>
          <w:sz w:val="18"/>
          <w:szCs w:val="18"/>
        </w:rPr>
        <w:t>made</w:t>
      </w:r>
      <w:proofErr w:type="gramEnd"/>
      <w:r>
        <w:rPr>
          <w:rFonts w:ascii="Arial" w:hAnsi="Arial" w:cs="Arial"/>
          <w:color w:val="000000" w:themeColor="text1"/>
          <w:sz w:val="18"/>
          <w:szCs w:val="18"/>
        </w:rPr>
        <w:t xml:space="preserve"> or action brought shall not make any statement which might be prejudicial to the settlement or </w:t>
      </w:r>
      <w:proofErr w:type="spellStart"/>
      <w:r>
        <w:rPr>
          <w:rFonts w:ascii="Arial" w:hAnsi="Arial" w:cs="Arial"/>
          <w:color w:val="000000" w:themeColor="text1"/>
          <w:sz w:val="18"/>
          <w:szCs w:val="18"/>
        </w:rPr>
        <w:t>defence</w:t>
      </w:r>
      <w:proofErr w:type="spellEnd"/>
      <w:r>
        <w:rPr>
          <w:rFonts w:ascii="Arial" w:hAnsi="Arial" w:cs="Arial"/>
          <w:color w:val="000000" w:themeColor="text1"/>
          <w:sz w:val="18"/>
          <w:szCs w:val="18"/>
        </w:rPr>
        <w:t xml:space="preserve"> of such a claim without the written consent of the other Party; </w:t>
      </w:r>
    </w:p>
    <w:p w14:paraId="6A25B45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Party conducting negotiations for the settlement of a claim or any related litigation shall, if requested, keep the other Party fully informed of the conduct and progress of such negotiations. </w:t>
      </w:r>
    </w:p>
    <w:p w14:paraId="438444F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4456D65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Nothing in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_Ref473791720 \r \h </w:instrText>
      </w:r>
      <w:r>
        <w:rPr>
          <w:rFonts w:ascii="Arial" w:hAnsi="Arial" w:cs="Arial"/>
          <w:color w:val="000000" w:themeColor="text1"/>
          <w:sz w:val="18"/>
          <w:szCs w:val="18"/>
        </w:rPr>
        <w:instrText xml:space="preserve">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taken as an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or promise of an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under Section 240 of the Copyright, Designs and Patents Act 1988.</w:t>
      </w:r>
    </w:p>
    <w:p w14:paraId="526A28F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by the Crown under Sections 55 and 56 of the Patents Act 1977 or Section 12 of the Registered Designs Act 1949. The Contractor acknowledges that any such </w:t>
      </w:r>
      <w:proofErr w:type="spellStart"/>
      <w:r>
        <w:rPr>
          <w:rFonts w:ascii="Arial" w:hAnsi="Arial" w:cs="Arial"/>
          <w:color w:val="000000" w:themeColor="text1"/>
          <w:sz w:val="18"/>
          <w:szCs w:val="18"/>
        </w:rPr>
        <w:t>authorisation</w:t>
      </w:r>
      <w:proofErr w:type="spellEnd"/>
      <w:r>
        <w:rPr>
          <w:rFonts w:ascii="Arial" w:hAnsi="Arial" w:cs="Arial"/>
          <w:color w:val="000000" w:themeColor="text1"/>
          <w:sz w:val="18"/>
          <w:szCs w:val="18"/>
        </w:rPr>
        <w:t xml:space="preserve"> by the Authority under its statutory powers must be expressly provided in writing, with reference to the acts </w:t>
      </w:r>
      <w:proofErr w:type="spellStart"/>
      <w:r>
        <w:rPr>
          <w:rFonts w:ascii="Arial" w:hAnsi="Arial" w:cs="Arial"/>
          <w:color w:val="000000" w:themeColor="text1"/>
          <w:sz w:val="18"/>
          <w:szCs w:val="18"/>
        </w:rPr>
        <w:t>authorised</w:t>
      </w:r>
      <w:proofErr w:type="spellEnd"/>
      <w:r>
        <w:rPr>
          <w:rFonts w:ascii="Arial" w:hAnsi="Arial" w:cs="Arial"/>
          <w:color w:val="000000" w:themeColor="text1"/>
          <w:sz w:val="18"/>
          <w:szCs w:val="18"/>
        </w:rPr>
        <w:t xml:space="preserve"> and the specific intellectual property involved.</w:t>
      </w:r>
    </w:p>
    <w:p w14:paraId="4DB35A23" w14:textId="77777777" w:rsidR="00E83DA3" w:rsidRDefault="00E83DA3" w:rsidP="00E83DA3">
      <w:pPr>
        <w:pStyle w:val="Heading1"/>
        <w:numPr>
          <w:ilvl w:val="0"/>
          <w:numId w:val="0"/>
        </w:numPr>
        <w:tabs>
          <w:tab w:val="left" w:pos="720"/>
        </w:tabs>
        <w:rPr>
          <w:b w:val="0"/>
          <w:bCs w:val="0"/>
          <w:color w:val="000000" w:themeColor="text1"/>
          <w:sz w:val="18"/>
          <w:szCs w:val="18"/>
        </w:rPr>
      </w:pPr>
      <w:r>
        <w:rPr>
          <w:color w:val="000000" w:themeColor="text1"/>
          <w:sz w:val="18"/>
          <w:szCs w:val="18"/>
        </w:rPr>
        <w:br/>
      </w:r>
      <w:bookmarkStart w:id="386" w:name="_Toc473793324"/>
      <w:r>
        <w:rPr>
          <w:b w:val="0"/>
          <w:bCs w:val="0"/>
          <w:color w:val="000000" w:themeColor="text1"/>
          <w:sz w:val="18"/>
          <w:szCs w:val="18"/>
        </w:rPr>
        <w:t>Pricing and Payment</w:t>
      </w:r>
      <w:bookmarkEnd w:id="386"/>
      <w:r>
        <w:rPr>
          <w:color w:val="000000" w:themeColor="text1"/>
          <w:sz w:val="18"/>
          <w:szCs w:val="18"/>
        </w:rPr>
        <w:br/>
      </w:r>
    </w:p>
    <w:p w14:paraId="7495BD97"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387" w:name="_Toc422462830"/>
      <w:bookmarkStart w:id="388" w:name="_Toc473616454"/>
      <w:bookmarkStart w:id="389" w:name="_Toc473793325"/>
      <w:r>
        <w:rPr>
          <w:rFonts w:cs="Arial"/>
          <w:b/>
          <w:bCs/>
          <w:color w:val="000000" w:themeColor="text1"/>
          <w:sz w:val="18"/>
          <w:szCs w:val="18"/>
        </w:rPr>
        <w:t>Contract Price</w:t>
      </w:r>
      <w:bookmarkEnd w:id="387"/>
      <w:bookmarkEnd w:id="388"/>
      <w:bookmarkEnd w:id="389"/>
    </w:p>
    <w:p w14:paraId="2F9731A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90" w:name="_Ref473796925"/>
      <w:r>
        <w:rPr>
          <w:rFonts w:ascii="Arial" w:hAnsi="Arial" w:cs="Arial"/>
          <w:color w:val="000000" w:themeColor="text1"/>
          <w:sz w:val="18"/>
          <w:szCs w:val="18"/>
        </w:rPr>
        <w:t>The Contractor shall provide the Contractor Deliverables to the Authority at the Contract Price.  The Contract Price shall be a Firm Price unless otherwise stated in Schedule 3 (Contract Data Sheet).</w:t>
      </w:r>
      <w:bookmarkEnd w:id="390"/>
    </w:p>
    <w:p w14:paraId="5657DD5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Subject to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_Ref473796925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03D3CD2B" w14:textId="77777777" w:rsidR="00E83DA3" w:rsidRDefault="00E83DA3" w:rsidP="00E83DA3">
      <w:pPr>
        <w:spacing w:after="0" w:line="240" w:lineRule="auto"/>
        <w:rPr>
          <w:rFonts w:ascii="Arial" w:hAnsi="Arial" w:cs="Arial"/>
          <w:color w:val="000000" w:themeColor="text1"/>
          <w:sz w:val="18"/>
          <w:szCs w:val="18"/>
        </w:rPr>
      </w:pPr>
    </w:p>
    <w:p w14:paraId="6F72ADAE"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391" w:name="_Ref473551275"/>
      <w:bookmarkStart w:id="392" w:name="_Toc473616455"/>
      <w:bookmarkStart w:id="393" w:name="_Toc473793326"/>
      <w:r>
        <w:rPr>
          <w:rFonts w:cs="Arial"/>
          <w:b/>
          <w:bCs/>
          <w:color w:val="000000" w:themeColor="text1"/>
          <w:sz w:val="18"/>
          <w:szCs w:val="18"/>
        </w:rPr>
        <w:t>Payment and Recovery of Sums Due</w:t>
      </w:r>
      <w:bookmarkEnd w:id="391"/>
      <w:bookmarkEnd w:id="392"/>
      <w:bookmarkEnd w:id="393"/>
    </w:p>
    <w:p w14:paraId="1D7DDBDB"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0682CEA"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b.       Where the Contractor submits an invoice to the Authority in accordance with clause 36a, the Authority will consider and verify that invoice in a timely fashion.</w:t>
      </w:r>
    </w:p>
    <w:p w14:paraId="378FC402"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c.        The Authority shall pay the Contractor any sums due under such an invoice no later than a period of 30 days from the date on which the Authority has determined that the invoice is valid and undisputed.</w:t>
      </w:r>
    </w:p>
    <w:p w14:paraId="215F40A5" w14:textId="77777777" w:rsidR="00E83DA3" w:rsidRDefault="00E83DA3" w:rsidP="00E83DA3">
      <w:pPr>
        <w:spacing w:after="0" w:line="240" w:lineRule="auto"/>
        <w:rPr>
          <w:rFonts w:ascii="Arial" w:hAnsi="Arial" w:cs="Arial"/>
          <w:b/>
          <w:color w:val="000000" w:themeColor="text1"/>
          <w:sz w:val="18"/>
          <w:szCs w:val="18"/>
        </w:rPr>
      </w:pPr>
      <w:r>
        <w:rPr>
          <w:rFonts w:ascii="Arial" w:hAnsi="Arial" w:cs="Arial"/>
          <w:color w:val="000000" w:themeColor="text1"/>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5E3FB97B"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e.       The approval for payment of a valid and undisputed invoice by the Authority shall not be construed as acceptance by the Authority of the performance of the Contractor’s obligations nor as a waiver of its rights and remedies under this Contract.</w:t>
      </w:r>
    </w:p>
    <w:p w14:paraId="4DBB7EB9"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bookmarkStart w:id="394" w:name="_Ref473551212"/>
      <w:r>
        <w:rPr>
          <w:rFonts w:ascii="Arial" w:hAnsi="Arial" w:cs="Arial"/>
          <w:color w:val="000000" w:themeColor="text1"/>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94"/>
    </w:p>
    <w:p w14:paraId="2CF94D49"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395" w:name="_Toc422462844"/>
      <w:bookmarkStart w:id="396" w:name="_Ref473551074"/>
      <w:bookmarkStart w:id="397" w:name="_Toc473616456"/>
      <w:bookmarkStart w:id="398" w:name="_Toc473793327"/>
      <w:r>
        <w:rPr>
          <w:rFonts w:cs="Arial"/>
          <w:b/>
          <w:bCs/>
          <w:color w:val="000000" w:themeColor="text1"/>
          <w:sz w:val="18"/>
          <w:szCs w:val="18"/>
        </w:rPr>
        <w:t>Value Added Tax</w:t>
      </w:r>
      <w:bookmarkEnd w:id="395"/>
      <w:bookmarkEnd w:id="396"/>
      <w:bookmarkEnd w:id="397"/>
      <w:bookmarkEnd w:id="398"/>
    </w:p>
    <w:p w14:paraId="7316A75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 Price excludes any UK output Value Added Tax (VAT) and any similar EU (or non-EU) taxes chargeable on the supply of Contractor Deliverables by the Contractor to the Authority.</w:t>
      </w:r>
    </w:p>
    <w:p w14:paraId="471E627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99" w:name="_Ref473551143"/>
      <w:r>
        <w:rPr>
          <w:rFonts w:ascii="Arial" w:hAnsi="Arial" w:cs="Arial"/>
          <w:color w:val="000000" w:themeColor="text1"/>
          <w:sz w:val="18"/>
          <w:szCs w:val="18"/>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99"/>
    </w:p>
    <w:p w14:paraId="73B428F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themeColor="text1"/>
          <w:sz w:val="18"/>
          <w:szCs w:val="18"/>
        </w:rPr>
        <w:t>ruling</w:t>
      </w:r>
      <w:proofErr w:type="gramEnd"/>
      <w:r>
        <w:rPr>
          <w:rFonts w:ascii="Arial" w:hAnsi="Arial" w:cs="Arial"/>
          <w:color w:val="000000" w:themeColor="text1"/>
          <w:sz w:val="18"/>
          <w:szCs w:val="18"/>
        </w:rPr>
        <w:t xml:space="preserve"> it shall supply to the Authority a copy of any final decisions issued by HMRC on completion of the challenge within three (3) Business Days of receiving the decision.</w:t>
      </w:r>
    </w:p>
    <w:p w14:paraId="6195C09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themeColor="text1"/>
          <w:sz w:val="18"/>
          <w:szCs w:val="18"/>
        </w:rPr>
        <w:t>takes into account</w:t>
      </w:r>
      <w:proofErr w:type="gramEnd"/>
      <w:r>
        <w:rPr>
          <w:rFonts w:ascii="Arial" w:hAnsi="Arial" w:cs="Arial"/>
          <w:color w:val="000000" w:themeColor="text1"/>
          <w:sz w:val="18"/>
          <w:szCs w:val="18"/>
        </w:rPr>
        <w:t xml:space="preserve"> any changes in VAT law regarding registration.</w:t>
      </w:r>
    </w:p>
    <w:p w14:paraId="49092CF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00E61E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_Ref302027156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(Dispute Resolution).</w:t>
      </w:r>
    </w:p>
    <w:p w14:paraId="42CEF63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Should HMRC decide that the Contractor has incorrectly determined the VAT liability, in accordance with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_Ref473551143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37.b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above, the Authority will pay the VAT assessed by HMRC. </w:t>
      </w:r>
      <w:proofErr w:type="gramStart"/>
      <w:r>
        <w:rPr>
          <w:rFonts w:ascii="Arial" w:hAnsi="Arial" w:cs="Arial"/>
          <w:color w:val="000000" w:themeColor="text1"/>
          <w:sz w:val="18"/>
          <w:szCs w:val="18"/>
        </w:rPr>
        <w:t>In the event that</w:t>
      </w:r>
      <w:proofErr w:type="gramEnd"/>
      <w:r>
        <w:rPr>
          <w:rFonts w:ascii="Arial" w:hAnsi="Arial" w:cs="Arial"/>
          <w:color w:val="000000" w:themeColor="text1"/>
          <w:sz w:val="18"/>
          <w:szCs w:val="18"/>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8C9971F" w14:textId="77777777" w:rsidR="00E83DA3" w:rsidRDefault="00E83DA3" w:rsidP="00E83DA3">
      <w:pPr>
        <w:spacing w:after="0" w:line="240" w:lineRule="auto"/>
        <w:rPr>
          <w:rFonts w:ascii="Arial" w:hAnsi="Arial" w:cs="Arial"/>
          <w:color w:val="000000" w:themeColor="text1"/>
          <w:sz w:val="18"/>
          <w:szCs w:val="18"/>
        </w:rPr>
      </w:pPr>
    </w:p>
    <w:p w14:paraId="08B74546"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400" w:name="_Toc422462845"/>
      <w:bookmarkStart w:id="401" w:name="_Ref473551201"/>
      <w:bookmarkStart w:id="402" w:name="_Toc473616457"/>
      <w:bookmarkStart w:id="403" w:name="_Toc473793328"/>
      <w:r>
        <w:rPr>
          <w:rFonts w:cs="Arial"/>
          <w:b/>
          <w:bCs/>
          <w:color w:val="000000" w:themeColor="text1"/>
          <w:sz w:val="18"/>
          <w:szCs w:val="18"/>
        </w:rPr>
        <w:t>Debt Factoring</w:t>
      </w:r>
      <w:bookmarkEnd w:id="400"/>
      <w:bookmarkEnd w:id="401"/>
      <w:bookmarkEnd w:id="402"/>
      <w:bookmarkEnd w:id="403"/>
    </w:p>
    <w:p w14:paraId="79E94D1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04" w:name="_Ref473551236"/>
      <w:r>
        <w:rPr>
          <w:rFonts w:ascii="Arial" w:hAnsi="Arial" w:cs="Arial"/>
          <w:color w:val="000000" w:themeColor="text1"/>
          <w:sz w:val="18"/>
          <w:szCs w:val="18"/>
        </w:rPr>
        <w:t xml:space="preserve">Subject to the Contractor obtaining the prior written consent of the Authority in accordance with condition </w:t>
      </w:r>
      <w:r>
        <w:fldChar w:fldCharType="begin"/>
      </w:r>
      <w:r>
        <w:rPr>
          <w:rFonts w:ascii="Arial" w:hAnsi="Arial" w:cs="Arial"/>
          <w:bCs/>
          <w:color w:val="000000" w:themeColor="text1"/>
          <w:sz w:val="18"/>
          <w:szCs w:val="18"/>
        </w:rPr>
        <w:instrText xml:space="preserve"> REF _Ref473551185 \w \h  \* MERGEFORMAT </w:instrText>
      </w:r>
      <w:r>
        <w:fldChar w:fldCharType="separate"/>
      </w:r>
      <w:r>
        <w:rPr>
          <w:rFonts w:ascii="Arial" w:hAnsi="Arial" w:cs="Arial"/>
          <w:color w:val="000000" w:themeColor="text1"/>
          <w:sz w:val="18"/>
          <w:szCs w:val="18"/>
        </w:rPr>
        <w:t>11</w:t>
      </w:r>
      <w:r>
        <w:fldChar w:fldCharType="end"/>
      </w:r>
      <w:r>
        <w:rPr>
          <w:rFonts w:ascii="Arial" w:hAnsi="Arial" w:cs="Arial"/>
          <w:color w:val="000000" w:themeColor="text1"/>
          <w:sz w:val="18"/>
          <w:szCs w:val="18"/>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fldChar w:fldCharType="begin"/>
      </w:r>
      <w:r>
        <w:rPr>
          <w:rFonts w:ascii="Arial" w:hAnsi="Arial" w:cs="Arial"/>
          <w:bCs/>
          <w:color w:val="000000" w:themeColor="text1"/>
          <w:sz w:val="18"/>
          <w:szCs w:val="18"/>
        </w:rPr>
        <w:instrText xml:space="preserve"> REF _Ref473551201 \w \h  \* MERGEFORMAT </w:instrText>
      </w:r>
      <w:r>
        <w:fldChar w:fldCharType="separate"/>
      </w:r>
      <w:r>
        <w:rPr>
          <w:rFonts w:ascii="Arial" w:hAnsi="Arial" w:cs="Arial"/>
          <w:color w:val="000000" w:themeColor="text1"/>
          <w:sz w:val="18"/>
          <w:szCs w:val="18"/>
        </w:rPr>
        <w:t>38</w:t>
      </w:r>
      <w:r>
        <w:fldChar w:fldCharType="end"/>
      </w:r>
      <w:r>
        <w:rPr>
          <w:rFonts w:ascii="Arial" w:hAnsi="Arial" w:cs="Arial"/>
          <w:color w:val="000000" w:themeColor="text1"/>
          <w:sz w:val="18"/>
          <w:szCs w:val="18"/>
        </w:rPr>
        <w:t xml:space="preserve"> shall be subject to:</w:t>
      </w:r>
      <w:bookmarkEnd w:id="404"/>
    </w:p>
    <w:p w14:paraId="063E7FB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05" w:name="_Ref473551249"/>
      <w:r>
        <w:rPr>
          <w:rFonts w:ascii="Arial" w:hAnsi="Arial" w:cs="Arial"/>
          <w:color w:val="000000" w:themeColor="text1"/>
          <w:sz w:val="18"/>
          <w:szCs w:val="18"/>
        </w:rPr>
        <w:t xml:space="preserve">reduction of any sums in respect of which the Authority exercises its right of recovery under clause </w:t>
      </w:r>
      <w:r>
        <w:fldChar w:fldCharType="begin"/>
      </w:r>
      <w:r>
        <w:rPr>
          <w:rFonts w:ascii="Arial" w:hAnsi="Arial" w:cs="Arial"/>
          <w:bCs/>
          <w:color w:val="000000" w:themeColor="text1"/>
          <w:sz w:val="18"/>
          <w:szCs w:val="18"/>
        </w:rPr>
        <w:instrText xml:space="preserve"> REF _Ref473551212 \w \h  \* MERGEFORMAT </w:instrText>
      </w:r>
      <w:r>
        <w:fldChar w:fldCharType="separate"/>
      </w:r>
      <w:r>
        <w:rPr>
          <w:rFonts w:ascii="Arial" w:hAnsi="Arial" w:cs="Arial"/>
          <w:color w:val="000000" w:themeColor="text1"/>
          <w:sz w:val="18"/>
          <w:szCs w:val="18"/>
        </w:rPr>
        <w:t>36.f</w:t>
      </w:r>
      <w:r>
        <w:fldChar w:fldCharType="end"/>
      </w:r>
      <w:r>
        <w:rPr>
          <w:rFonts w:ascii="Arial" w:hAnsi="Arial" w:cs="Arial"/>
          <w:color w:val="000000" w:themeColor="text1"/>
          <w:sz w:val="18"/>
          <w:szCs w:val="18"/>
        </w:rPr>
        <w:t>;</w:t>
      </w:r>
      <w:bookmarkEnd w:id="405"/>
    </w:p>
    <w:p w14:paraId="26B535D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06" w:name="_Ref473551255"/>
      <w:r>
        <w:rPr>
          <w:rFonts w:ascii="Arial" w:hAnsi="Arial" w:cs="Arial"/>
          <w:color w:val="000000" w:themeColor="text1"/>
          <w:sz w:val="18"/>
          <w:szCs w:val="18"/>
        </w:rPr>
        <w:t>all related rights of the Authority under the Contract in relation to the recovery of sums due but unpaid; and</w:t>
      </w:r>
      <w:bookmarkEnd w:id="406"/>
    </w:p>
    <w:p w14:paraId="10DE533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receiving notification under both 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_Ref473551221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_Ref473551227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38.c(2)</w:t>
      </w:r>
      <w:r>
        <w:rPr>
          <w:rFonts w:ascii="Arial" w:hAnsi="Arial" w:cs="Arial"/>
          <w:color w:val="000000" w:themeColor="text1"/>
          <w:sz w:val="18"/>
          <w:szCs w:val="18"/>
        </w:rPr>
        <w:fldChar w:fldCharType="end"/>
      </w:r>
      <w:r>
        <w:rPr>
          <w:rFonts w:ascii="Arial" w:hAnsi="Arial" w:cs="Arial"/>
          <w:color w:val="000000" w:themeColor="text1"/>
          <w:sz w:val="18"/>
          <w:szCs w:val="18"/>
        </w:rPr>
        <w:t>.</w:t>
      </w:r>
    </w:p>
    <w:p w14:paraId="3C2B38F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07" w:name="_Ref473551221"/>
      <w:r>
        <w:rPr>
          <w:rFonts w:ascii="Arial" w:hAnsi="Arial" w:cs="Arial"/>
          <w:color w:val="000000" w:themeColor="text1"/>
          <w:sz w:val="18"/>
          <w:szCs w:val="18"/>
        </w:rPr>
        <w:t xml:space="preserve">In the event that the Contractor obtains from the Authority the consent to assign the right to receive the Contract Price (or any part thereof) under clause </w:t>
      </w:r>
      <w:r>
        <w:fldChar w:fldCharType="begin"/>
      </w:r>
      <w:r>
        <w:rPr>
          <w:rFonts w:ascii="Arial" w:hAnsi="Arial" w:cs="Arial"/>
          <w:bCs/>
          <w:color w:val="000000" w:themeColor="text1"/>
          <w:sz w:val="18"/>
          <w:szCs w:val="18"/>
        </w:rPr>
        <w:instrText xml:space="preserve"> REF _Ref473551236 \w \h  \* MERGEFORMAT </w:instrText>
      </w:r>
      <w:r>
        <w:fldChar w:fldCharType="separate"/>
      </w:r>
      <w:r>
        <w:rPr>
          <w:rFonts w:ascii="Arial" w:hAnsi="Arial" w:cs="Arial"/>
          <w:color w:val="000000" w:themeColor="text1"/>
          <w:sz w:val="18"/>
          <w:szCs w:val="18"/>
        </w:rPr>
        <w:t>38.a</w:t>
      </w:r>
      <w:r>
        <w:fldChar w:fldCharType="end"/>
      </w:r>
      <w:r>
        <w:rPr>
          <w:rFonts w:ascii="Arial" w:hAnsi="Arial" w:cs="Arial"/>
          <w:color w:val="000000" w:themeColor="text1"/>
          <w:sz w:val="18"/>
          <w:szCs w:val="18"/>
        </w:rPr>
        <w:t>, the Contractor shall notify the Authority in writing of the assignment and the date upon which the assignment becomes effective.</w:t>
      </w:r>
      <w:bookmarkEnd w:id="407"/>
    </w:p>
    <w:p w14:paraId="61359A0C"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ensure that the Assignee:</w:t>
      </w:r>
    </w:p>
    <w:p w14:paraId="6063A649"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is made aware of the Authority’s continuing rights under 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_Ref473551249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38.a(1)</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_Ref473551255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38.a(2)</w:t>
      </w:r>
      <w:r>
        <w:rPr>
          <w:rFonts w:ascii="Arial" w:hAnsi="Arial" w:cs="Arial"/>
          <w:color w:val="000000" w:themeColor="text1"/>
          <w:sz w:val="18"/>
          <w:szCs w:val="18"/>
        </w:rPr>
        <w:fldChar w:fldCharType="end"/>
      </w:r>
      <w:r>
        <w:rPr>
          <w:rFonts w:ascii="Arial" w:hAnsi="Arial" w:cs="Arial"/>
          <w:color w:val="000000" w:themeColor="text1"/>
          <w:sz w:val="18"/>
          <w:szCs w:val="18"/>
        </w:rPr>
        <w:t>; and</w:t>
      </w:r>
    </w:p>
    <w:p w14:paraId="69EF15E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08" w:name="_Ref473551227"/>
      <w:r>
        <w:rPr>
          <w:rFonts w:ascii="Arial" w:hAnsi="Arial" w:cs="Arial"/>
          <w:color w:val="000000" w:themeColor="text1"/>
          <w:sz w:val="18"/>
          <w:szCs w:val="18"/>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hAnsi="Arial" w:cs="Arial"/>
          <w:bCs/>
          <w:color w:val="000000" w:themeColor="text1"/>
          <w:sz w:val="18"/>
          <w:szCs w:val="18"/>
        </w:rPr>
        <w:instrText xml:space="preserve"> REF _Ref473551249 \w \h  \* MERGEFORMAT </w:instrText>
      </w:r>
      <w:r>
        <w:fldChar w:fldCharType="separate"/>
      </w:r>
      <w:r>
        <w:rPr>
          <w:rFonts w:ascii="Arial" w:hAnsi="Arial" w:cs="Arial"/>
          <w:color w:val="000000" w:themeColor="text1"/>
          <w:sz w:val="18"/>
          <w:szCs w:val="18"/>
        </w:rPr>
        <w:t>38.a(1)</w:t>
      </w:r>
      <w:r>
        <w:fldChar w:fldCharType="end"/>
      </w:r>
      <w:r>
        <w:rPr>
          <w:rFonts w:ascii="Arial" w:hAnsi="Arial" w:cs="Arial"/>
          <w:color w:val="000000" w:themeColor="text1"/>
          <w:sz w:val="18"/>
          <w:szCs w:val="18"/>
        </w:rPr>
        <w:t xml:space="preserve"> and </w:t>
      </w:r>
      <w:r>
        <w:fldChar w:fldCharType="begin"/>
      </w:r>
      <w:r>
        <w:rPr>
          <w:rFonts w:ascii="Arial" w:hAnsi="Arial" w:cs="Arial"/>
          <w:bCs/>
          <w:color w:val="000000" w:themeColor="text1"/>
          <w:sz w:val="18"/>
          <w:szCs w:val="18"/>
        </w:rPr>
        <w:instrText xml:space="preserve"> REF _Ref473551255 \w \h  \* MERGEFORMAT </w:instrText>
      </w:r>
      <w:r>
        <w:fldChar w:fldCharType="separate"/>
      </w:r>
      <w:r>
        <w:rPr>
          <w:rFonts w:ascii="Arial" w:hAnsi="Arial" w:cs="Arial"/>
          <w:color w:val="000000" w:themeColor="text1"/>
          <w:sz w:val="18"/>
          <w:szCs w:val="18"/>
        </w:rPr>
        <w:t>38.a(2)</w:t>
      </w:r>
      <w:r>
        <w:fldChar w:fldCharType="end"/>
      </w:r>
      <w:r>
        <w:rPr>
          <w:rFonts w:ascii="Arial" w:hAnsi="Arial" w:cs="Arial"/>
          <w:color w:val="000000" w:themeColor="text1"/>
          <w:sz w:val="18"/>
          <w:szCs w:val="18"/>
        </w:rPr>
        <w:t>.</w:t>
      </w:r>
      <w:bookmarkEnd w:id="408"/>
      <w:r>
        <w:rPr>
          <w:rFonts w:ascii="Arial" w:hAnsi="Arial" w:cs="Arial"/>
          <w:color w:val="000000" w:themeColor="text1"/>
          <w:sz w:val="18"/>
          <w:szCs w:val="18"/>
        </w:rPr>
        <w:t xml:space="preserve"> </w:t>
      </w:r>
    </w:p>
    <w:p w14:paraId="1427775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provisions of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_Ref473551275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(Payment and Recovery of Sums Due) shall continue to apply in all other respects after the assignment and shall not be amended without the prior approval of the Authority.</w:t>
      </w:r>
    </w:p>
    <w:p w14:paraId="491AF2B7" w14:textId="77777777" w:rsidR="00E83DA3" w:rsidRDefault="00E83DA3" w:rsidP="00E83DA3">
      <w:pPr>
        <w:spacing w:after="0" w:line="240" w:lineRule="auto"/>
        <w:rPr>
          <w:rFonts w:ascii="Arial" w:hAnsi="Arial" w:cs="Arial"/>
          <w:color w:val="000000" w:themeColor="text1"/>
          <w:sz w:val="18"/>
          <w:szCs w:val="18"/>
        </w:rPr>
      </w:pPr>
    </w:p>
    <w:p w14:paraId="29DE3EB5" w14:textId="77777777" w:rsidR="00E83DA3" w:rsidRDefault="00E83DA3" w:rsidP="009F2D4E">
      <w:pPr>
        <w:pStyle w:val="Heading2"/>
        <w:numPr>
          <w:ilvl w:val="0"/>
          <w:numId w:val="12"/>
        </w:numPr>
        <w:tabs>
          <w:tab w:val="num" w:pos="-4104"/>
        </w:tabs>
        <w:ind w:left="0" w:firstLine="0"/>
        <w:jc w:val="left"/>
        <w:rPr>
          <w:rFonts w:cs="Arial"/>
          <w:b/>
          <w:bCs/>
          <w:color w:val="000000" w:themeColor="text1"/>
          <w:sz w:val="18"/>
          <w:szCs w:val="18"/>
        </w:rPr>
      </w:pPr>
      <w:bookmarkStart w:id="409" w:name="_Toc422462809"/>
      <w:bookmarkStart w:id="410" w:name="_Toc473616458"/>
      <w:bookmarkStart w:id="411" w:name="_Toc473793329"/>
      <w:r>
        <w:rPr>
          <w:rFonts w:cs="Arial"/>
          <w:b/>
          <w:bCs/>
          <w:color w:val="000000" w:themeColor="text1"/>
          <w:sz w:val="18"/>
          <w:szCs w:val="18"/>
        </w:rPr>
        <w:t>Subcontracting</w:t>
      </w:r>
      <w:bookmarkEnd w:id="409"/>
      <w:r>
        <w:rPr>
          <w:rFonts w:cs="Arial"/>
          <w:b/>
          <w:bCs/>
          <w:color w:val="000000" w:themeColor="text1"/>
          <w:sz w:val="18"/>
          <w:szCs w:val="18"/>
        </w:rPr>
        <w:t xml:space="preserve"> and Prompt Payment</w:t>
      </w:r>
      <w:bookmarkEnd w:id="410"/>
      <w:bookmarkEnd w:id="411"/>
    </w:p>
    <w:p w14:paraId="4E1872A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Subcontracting any part of the Contract shall not relieve the Contractor of any of the Contractor’s obligations, duties or liabilities under the Contract.</w:t>
      </w:r>
    </w:p>
    <w:p w14:paraId="1AF2724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w:t>
      </w:r>
      <w:proofErr w:type="gramStart"/>
      <w:r>
        <w:rPr>
          <w:rFonts w:ascii="Arial" w:hAnsi="Arial" w:cs="Arial"/>
          <w:color w:val="000000" w:themeColor="text1"/>
          <w:sz w:val="18"/>
          <w:szCs w:val="18"/>
        </w:rPr>
        <w:t>enters into</w:t>
      </w:r>
      <w:proofErr w:type="gramEnd"/>
      <w:r>
        <w:rPr>
          <w:rFonts w:ascii="Arial" w:hAnsi="Arial" w:cs="Arial"/>
          <w:color w:val="000000" w:themeColor="text1"/>
          <w:sz w:val="18"/>
          <w:szCs w:val="18"/>
        </w:rPr>
        <w:t xml:space="preserve"> a Subcontract, he shall cause a term to be included in such Subcontract:</w:t>
      </w:r>
    </w:p>
    <w:p w14:paraId="6216642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12" w:name="_Ref474498147"/>
      <w:r>
        <w:rPr>
          <w:rFonts w:ascii="Arial" w:hAnsi="Arial" w:cs="Arial"/>
          <w:color w:val="000000" w:themeColor="text1"/>
          <w:sz w:val="18"/>
          <w:szCs w:val="18"/>
        </w:rPr>
        <w:t>providing that where the Subcontractor submits an invoice to the Contractor, the Contractor will consider and verify that invoice in a timely fashion;</w:t>
      </w:r>
      <w:bookmarkEnd w:id="412"/>
    </w:p>
    <w:p w14:paraId="100C467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13" w:name="_Ref474498246"/>
      <w:r>
        <w:rPr>
          <w:rFonts w:ascii="Arial" w:hAnsi="Arial" w:cs="Arial"/>
          <w:color w:val="000000" w:themeColor="text1"/>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413"/>
    </w:p>
    <w:p w14:paraId="41F916F5"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providing that where the Contractor fails to comply with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_Ref474498147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39.b(1)</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above, and there is an undue delay in considering and verifying the invoice, that the invoice shall be regarded as valid and undisputed for the purposes of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_Ref474498246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39.b(2)</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after a reasonable time has passed; and</w:t>
      </w:r>
    </w:p>
    <w:p w14:paraId="0BF27DE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14" w:name="_Ref474498157"/>
      <w:r>
        <w:rPr>
          <w:rFonts w:ascii="Arial" w:hAnsi="Arial" w:cs="Arial"/>
          <w:color w:val="000000" w:themeColor="text1"/>
          <w:sz w:val="18"/>
          <w:szCs w:val="18"/>
        </w:rPr>
        <w:t xml:space="preserve">requiring the counterparty to that Subcontract to include in any Subcontract which it awards, provisions having the same effect as clauses </w:t>
      </w:r>
      <w:r>
        <w:fldChar w:fldCharType="begin"/>
      </w:r>
      <w:r>
        <w:rPr>
          <w:rFonts w:ascii="Arial" w:hAnsi="Arial" w:cs="Arial"/>
          <w:bCs/>
          <w:color w:val="000000" w:themeColor="text1"/>
          <w:sz w:val="18"/>
          <w:szCs w:val="18"/>
        </w:rPr>
        <w:instrText xml:space="preserve"> REF _Ref474498147 \w \h  \* MERGEFORMAT </w:instrText>
      </w:r>
      <w:r>
        <w:fldChar w:fldCharType="separate"/>
      </w:r>
      <w:r>
        <w:rPr>
          <w:rFonts w:ascii="Arial" w:hAnsi="Arial" w:cs="Arial"/>
          <w:color w:val="000000" w:themeColor="text1"/>
          <w:sz w:val="18"/>
          <w:szCs w:val="18"/>
        </w:rPr>
        <w:t>39.b(1)</w:t>
      </w:r>
      <w:r>
        <w:fldChar w:fldCharType="end"/>
      </w:r>
      <w:r>
        <w:rPr>
          <w:rFonts w:ascii="Arial" w:hAnsi="Arial" w:cs="Arial"/>
          <w:color w:val="000000" w:themeColor="text1"/>
          <w:sz w:val="18"/>
          <w:szCs w:val="18"/>
        </w:rPr>
        <w:t xml:space="preserve"> to </w:t>
      </w:r>
      <w:r>
        <w:fldChar w:fldCharType="begin"/>
      </w:r>
      <w:r>
        <w:rPr>
          <w:rFonts w:ascii="Arial" w:hAnsi="Arial" w:cs="Arial"/>
          <w:bCs/>
          <w:color w:val="000000" w:themeColor="text1"/>
          <w:sz w:val="18"/>
          <w:szCs w:val="18"/>
        </w:rPr>
        <w:instrText xml:space="preserve"> REF _Ref474498157 \w \h  \* MERGEFORMAT </w:instrText>
      </w:r>
      <w:r>
        <w:fldChar w:fldCharType="separate"/>
      </w:r>
      <w:r>
        <w:rPr>
          <w:rFonts w:ascii="Arial" w:hAnsi="Arial" w:cs="Arial"/>
          <w:color w:val="000000" w:themeColor="text1"/>
          <w:sz w:val="18"/>
          <w:szCs w:val="18"/>
        </w:rPr>
        <w:t>39.b(4)</w:t>
      </w:r>
      <w:r>
        <w:fldChar w:fldCharType="end"/>
      </w:r>
      <w:r>
        <w:rPr>
          <w:rFonts w:ascii="Arial" w:hAnsi="Arial" w:cs="Arial"/>
          <w:color w:val="000000" w:themeColor="text1"/>
          <w:sz w:val="18"/>
          <w:szCs w:val="18"/>
        </w:rPr>
        <w:t>.</w:t>
      </w:r>
      <w:bookmarkEnd w:id="414"/>
    </w:p>
    <w:p w14:paraId="70D5235E"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p>
    <w:p w14:paraId="3BBAB12E" w14:textId="77777777" w:rsidR="00E83DA3" w:rsidRDefault="00E83DA3" w:rsidP="00E83DA3">
      <w:pPr>
        <w:pStyle w:val="Heading1"/>
        <w:numPr>
          <w:ilvl w:val="0"/>
          <w:numId w:val="0"/>
        </w:numPr>
        <w:tabs>
          <w:tab w:val="left" w:pos="720"/>
        </w:tabs>
        <w:rPr>
          <w:b w:val="0"/>
          <w:bCs w:val="0"/>
          <w:color w:val="000000" w:themeColor="text1"/>
          <w:sz w:val="18"/>
          <w:szCs w:val="18"/>
        </w:rPr>
      </w:pPr>
      <w:bookmarkStart w:id="415" w:name="_Toc473793330"/>
      <w:r>
        <w:rPr>
          <w:b w:val="0"/>
          <w:bCs w:val="0"/>
          <w:color w:val="000000" w:themeColor="text1"/>
          <w:sz w:val="18"/>
          <w:szCs w:val="18"/>
        </w:rPr>
        <w:t>Termination</w:t>
      </w:r>
      <w:bookmarkEnd w:id="415"/>
      <w:r>
        <w:rPr>
          <w:color w:val="000000" w:themeColor="text1"/>
          <w:sz w:val="18"/>
          <w:szCs w:val="18"/>
        </w:rPr>
        <w:br/>
      </w:r>
    </w:p>
    <w:p w14:paraId="042BF813"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416" w:name="_Ref302027156"/>
      <w:bookmarkStart w:id="417" w:name="_Toc422462813"/>
      <w:bookmarkStart w:id="418" w:name="_Toc473616459"/>
      <w:bookmarkStart w:id="419" w:name="_Toc473793331"/>
      <w:r>
        <w:rPr>
          <w:rFonts w:cs="Arial"/>
          <w:b/>
          <w:bCs/>
          <w:color w:val="000000" w:themeColor="text1"/>
          <w:sz w:val="18"/>
          <w:szCs w:val="18"/>
        </w:rPr>
        <w:t>Dispute Resolution</w:t>
      </w:r>
      <w:bookmarkEnd w:id="416"/>
      <w:bookmarkEnd w:id="417"/>
      <w:bookmarkEnd w:id="418"/>
      <w:bookmarkEnd w:id="419"/>
    </w:p>
    <w:p w14:paraId="25D8938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20" w:name="_Ref276998873"/>
      <w:bookmarkStart w:id="421" w:name="_Ref301169377"/>
      <w:r>
        <w:rPr>
          <w:rFonts w:ascii="Arial" w:hAnsi="Arial" w:cs="Arial"/>
          <w:color w:val="000000" w:themeColor="text1"/>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20"/>
      <w:bookmarkEnd w:id="421"/>
    </w:p>
    <w:p w14:paraId="00A02C0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22" w:name="_Ref277078154"/>
      <w:r>
        <w:rPr>
          <w:rFonts w:ascii="Arial" w:hAnsi="Arial" w:cs="Arial"/>
          <w:color w:val="000000" w:themeColor="text1"/>
          <w:sz w:val="18"/>
          <w:szCs w:val="18"/>
        </w:rPr>
        <w:t xml:space="preserve">In the event that the dispute or claim is not resolved pursuant to clause </w:t>
      </w:r>
      <w:r>
        <w:fldChar w:fldCharType="begin"/>
      </w:r>
      <w:r>
        <w:rPr>
          <w:rFonts w:ascii="Arial" w:hAnsi="Arial" w:cs="Arial"/>
          <w:bCs/>
          <w:color w:val="000000" w:themeColor="text1"/>
          <w:sz w:val="18"/>
          <w:szCs w:val="18"/>
        </w:rPr>
        <w:instrText xml:space="preserve"> REF _Ref276998873 \w \h  \* MERGEFORMAT </w:instrText>
      </w:r>
      <w:r>
        <w:fldChar w:fldCharType="separate"/>
      </w:r>
      <w:r>
        <w:rPr>
          <w:rFonts w:ascii="Arial" w:hAnsi="Arial" w:cs="Arial"/>
          <w:color w:val="000000" w:themeColor="text1"/>
          <w:sz w:val="18"/>
          <w:szCs w:val="18"/>
        </w:rPr>
        <w:t>40.a</w:t>
      </w:r>
      <w:r>
        <w:fldChar w:fldCharType="end"/>
      </w:r>
      <w:r>
        <w:rPr>
          <w:rFonts w:ascii="Arial" w:hAnsi="Arial" w:cs="Arial"/>
          <w:color w:val="000000" w:themeColor="text1"/>
          <w:sz w:val="18"/>
          <w:szCs w:val="18"/>
        </w:rPr>
        <w:t xml:space="preserve"> the dispute shall be referred to arbitration.  Unless otherwise agreed in writing by the Parties, the arbitration and this clause </w:t>
      </w:r>
      <w:r>
        <w:fldChar w:fldCharType="begin"/>
      </w:r>
      <w:r>
        <w:rPr>
          <w:rFonts w:ascii="Arial" w:hAnsi="Arial" w:cs="Arial"/>
          <w:bCs/>
          <w:color w:val="000000" w:themeColor="text1"/>
          <w:sz w:val="18"/>
          <w:szCs w:val="18"/>
        </w:rPr>
        <w:instrText xml:space="preserve"> REF _Ref277078154 \w \h  \* MERGEFORMAT </w:instrText>
      </w:r>
      <w:r>
        <w:fldChar w:fldCharType="separate"/>
      </w:r>
      <w:r>
        <w:rPr>
          <w:rFonts w:ascii="Arial" w:hAnsi="Arial" w:cs="Arial"/>
          <w:color w:val="000000" w:themeColor="text1"/>
          <w:sz w:val="18"/>
          <w:szCs w:val="18"/>
        </w:rPr>
        <w:t>40.b</w:t>
      </w:r>
      <w:r>
        <w:fldChar w:fldCharType="end"/>
      </w:r>
      <w:r>
        <w:rPr>
          <w:rFonts w:ascii="Arial" w:hAnsi="Arial" w:cs="Arial"/>
          <w:color w:val="000000" w:themeColor="text1"/>
          <w:sz w:val="18"/>
          <w:szCs w:val="18"/>
        </w:rPr>
        <w:t xml:space="preserve"> shall be governed by the </w:t>
      </w:r>
      <w:r>
        <w:rPr>
          <w:rFonts w:ascii="Arial" w:hAnsi="Arial" w:cs="Arial"/>
          <w:color w:val="000000" w:themeColor="text1"/>
          <w:sz w:val="18"/>
          <w:szCs w:val="18"/>
        </w:rPr>
        <w:t>Arbitration Act 1996.  For the purposes of the arbitration, the arbitrator shall have the power to make provisional awards pursuant to Section 39 of the Arbitration Act 1996.</w:t>
      </w:r>
      <w:bookmarkEnd w:id="422"/>
    </w:p>
    <w:p w14:paraId="1BC528A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hAnsi="Arial" w:cs="Arial"/>
          <w:color w:val="000000" w:themeColor="text1"/>
          <w:sz w:val="18"/>
          <w:szCs w:val="18"/>
        </w:rPr>
        <w:br/>
      </w:r>
    </w:p>
    <w:p w14:paraId="75B4BBDF" w14:textId="77777777" w:rsidR="00E83DA3" w:rsidRDefault="00E83DA3" w:rsidP="009F2D4E">
      <w:pPr>
        <w:pStyle w:val="Heading2"/>
        <w:numPr>
          <w:ilvl w:val="0"/>
          <w:numId w:val="12"/>
        </w:numPr>
        <w:tabs>
          <w:tab w:val="num" w:pos="-4104"/>
        </w:tabs>
        <w:ind w:left="0" w:firstLine="0"/>
        <w:jc w:val="left"/>
        <w:rPr>
          <w:rFonts w:cs="Arial"/>
          <w:b/>
          <w:bCs/>
          <w:color w:val="000000" w:themeColor="text1"/>
          <w:sz w:val="18"/>
          <w:szCs w:val="18"/>
        </w:rPr>
      </w:pPr>
      <w:bookmarkStart w:id="423" w:name="_Toc422462811"/>
      <w:bookmarkStart w:id="424" w:name="_Toc473616460"/>
      <w:bookmarkStart w:id="425" w:name="_Toc473793332"/>
      <w:r>
        <w:rPr>
          <w:rFonts w:cs="Arial"/>
          <w:b/>
          <w:bCs/>
          <w:color w:val="000000" w:themeColor="text1"/>
          <w:sz w:val="18"/>
          <w:szCs w:val="18"/>
        </w:rPr>
        <w:t>Termination for Insolvency or Corrupt Gifts</w:t>
      </w:r>
      <w:bookmarkEnd w:id="423"/>
      <w:bookmarkEnd w:id="424"/>
      <w:bookmarkEnd w:id="425"/>
      <w:r>
        <w:rPr>
          <w:rFonts w:cs="Arial"/>
          <w:b/>
          <w:bCs/>
          <w:color w:val="000000" w:themeColor="text1"/>
          <w:sz w:val="18"/>
          <w:szCs w:val="18"/>
        </w:rPr>
        <w:t xml:space="preserve"> </w:t>
      </w:r>
    </w:p>
    <w:p w14:paraId="31984A5E" w14:textId="77777777" w:rsidR="00E83DA3" w:rsidRDefault="00E83DA3" w:rsidP="00E83DA3">
      <w:pPr>
        <w:spacing w:after="0" w:line="240" w:lineRule="auto"/>
        <w:rPr>
          <w:rFonts w:ascii="Arial" w:hAnsi="Arial" w:cs="Arial"/>
          <w:b/>
          <w:bCs/>
          <w:color w:val="000000" w:themeColor="text1"/>
          <w:sz w:val="18"/>
          <w:szCs w:val="18"/>
        </w:rPr>
      </w:pPr>
      <w:r>
        <w:rPr>
          <w:rFonts w:ascii="Arial" w:hAnsi="Arial" w:cs="Arial"/>
          <w:b/>
          <w:color w:val="000000" w:themeColor="text1"/>
          <w:sz w:val="18"/>
          <w:szCs w:val="18"/>
        </w:rPr>
        <w:br/>
      </w:r>
      <w:r>
        <w:rPr>
          <w:rFonts w:ascii="Arial" w:hAnsi="Arial" w:cs="Arial"/>
          <w:b/>
          <w:bCs/>
          <w:color w:val="000000" w:themeColor="text1"/>
          <w:sz w:val="18"/>
          <w:szCs w:val="18"/>
        </w:rPr>
        <w:t>Insolvency:</w:t>
      </w:r>
    </w:p>
    <w:p w14:paraId="3A69CD0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may terminate the Contract, without paying compensation to the Contractor, by giving written Notice of such termination to the Contractor at any time after any of the following events: </w:t>
      </w:r>
    </w:p>
    <w:p w14:paraId="07EBF11F"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Where the Contractor is an individual or a firm:</w:t>
      </w:r>
    </w:p>
    <w:p w14:paraId="018DE8B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application by the individual or, in the case of a firm constituted under English law, any partner of the firm to the court for an interim order pursuant to Section 253 of the Insolvency Act 1986; or </w:t>
      </w:r>
    </w:p>
    <w:p w14:paraId="3C265029"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an interim order pursuant to Section 252 of the Insolvency Act 1986; or </w:t>
      </w:r>
    </w:p>
    <w:p w14:paraId="24DE02E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individual, the firm or, in the case of a firm constituted under English law, any partner of the firm making a composition or a scheme of arrangement with his or its creditors; or </w:t>
      </w:r>
    </w:p>
    <w:p w14:paraId="7421F3D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5955BF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 bankruptcy order in respect of the individual or, in the case of a firm constituted under English law, any partner of the firm; or </w:t>
      </w:r>
    </w:p>
    <w:p w14:paraId="5DF62E8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where the Contractor is either unable to pay his debts as they fall due or has no reasonable prospect of being able to pay debts which are not immediately payable. The Authority shall regard the Contractor as being unable to pay his debts if:</w:t>
      </w:r>
    </w:p>
    <w:p w14:paraId="4862FCE7"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he has failed to comply with or to set aside a Statutory demand under Section 268 of the Insolvency Act 1986 within twenty-one (21) days of service of the Statutory Demand on him; or </w:t>
      </w:r>
    </w:p>
    <w:p w14:paraId="188D154B"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execution or other process to enforce a debt due under a judgement or order of the court has been returned unsatisfied in whole or in part. </w:t>
      </w:r>
    </w:p>
    <w:p w14:paraId="77769CE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presentation of a petition for sequestration in relation to the Contractor's estates unless it is withdrawn within three (3) Business Days from the date on which the Contractor is notified of the presentation; or </w:t>
      </w:r>
    </w:p>
    <w:p w14:paraId="1C6D849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court making an award of sequestration in relation to the Contractor’s estates.</w:t>
      </w:r>
    </w:p>
    <w:p w14:paraId="30852DEA"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Where the Contractor is a company registered in England:</w:t>
      </w:r>
    </w:p>
    <w:p w14:paraId="003F2A4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26" w:name="_Ref473551836"/>
      <w:r>
        <w:rPr>
          <w:rFonts w:ascii="Arial" w:hAnsi="Arial" w:cs="Arial"/>
          <w:color w:val="000000" w:themeColor="text1"/>
          <w:sz w:val="18"/>
          <w:szCs w:val="18"/>
        </w:rPr>
        <w:t>the presentation of a petition for the appointment of an administrator; unless it is withdrawn within three (3) Business Days from the date on which the Contractor is notified of the presentation; or</w:t>
      </w:r>
      <w:bookmarkEnd w:id="426"/>
      <w:r>
        <w:rPr>
          <w:rFonts w:ascii="Arial" w:hAnsi="Arial" w:cs="Arial"/>
          <w:color w:val="000000" w:themeColor="text1"/>
          <w:sz w:val="18"/>
          <w:szCs w:val="18"/>
        </w:rPr>
        <w:t xml:space="preserve"> </w:t>
      </w:r>
    </w:p>
    <w:p w14:paraId="1246799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an administration order in relation to the company; or </w:t>
      </w:r>
    </w:p>
    <w:p w14:paraId="34B3FA8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presentation of a petition for the winding-up of the company unless it is withdrawn within three (3) Business Days from the date on which the Contractor is notified of the presentation; or </w:t>
      </w:r>
    </w:p>
    <w:p w14:paraId="779F500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company passing a resolution that the company shall be wound-up; or</w:t>
      </w:r>
    </w:p>
    <w:p w14:paraId="35CF504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an order that the company shall be wound-up; or </w:t>
      </w:r>
    </w:p>
    <w:p w14:paraId="6D468A6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27" w:name="_Ref473551843"/>
      <w:r>
        <w:rPr>
          <w:rFonts w:ascii="Arial" w:hAnsi="Arial" w:cs="Arial"/>
          <w:color w:val="000000" w:themeColor="text1"/>
          <w:sz w:val="18"/>
          <w:szCs w:val="18"/>
        </w:rPr>
        <w:t>the appointment of a Receiver or manager or administrative Receiver.</w:t>
      </w:r>
      <w:bookmarkEnd w:id="427"/>
      <w:r>
        <w:rPr>
          <w:rFonts w:ascii="Arial" w:hAnsi="Arial" w:cs="Arial"/>
          <w:color w:val="000000" w:themeColor="text1"/>
          <w:sz w:val="18"/>
          <w:szCs w:val="18"/>
        </w:rPr>
        <w:t xml:space="preserve"> </w:t>
      </w:r>
    </w:p>
    <w:p w14:paraId="463790FE"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Where the Contractor is a company registered other than in </w:t>
      </w:r>
      <w:r>
        <w:rPr>
          <w:rFonts w:ascii="Arial" w:hAnsi="Arial" w:cs="Arial"/>
          <w:color w:val="000000" w:themeColor="text1"/>
          <w:sz w:val="18"/>
          <w:szCs w:val="18"/>
        </w:rPr>
        <w:lastRenderedPageBreak/>
        <w:t xml:space="preserve">England, events occur or are carried out which, within the jurisdiction to which it is subject, are similar in nature or effect to those specified in 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_Ref473551836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41.a(9)</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to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_Ref473551843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41.a(14)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inclusive above. </w:t>
      </w:r>
    </w:p>
    <w:p w14:paraId="5CC22D8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Such termination shall be without prejudice to and shall not affect any right of action or remedy which shall have accrued or shall accrue thereafter to the Authority and the Contractor.</w:t>
      </w:r>
    </w:p>
    <w:p w14:paraId="205951F0" w14:textId="77777777" w:rsidR="00E83DA3" w:rsidRDefault="00E83DA3" w:rsidP="00E83DA3">
      <w:pPr>
        <w:spacing w:after="0" w:line="240" w:lineRule="auto"/>
        <w:rPr>
          <w:rFonts w:ascii="Arial" w:hAnsi="Arial" w:cs="Arial"/>
          <w:color w:val="000000" w:themeColor="text1"/>
          <w:sz w:val="18"/>
          <w:szCs w:val="18"/>
        </w:rPr>
      </w:pPr>
    </w:p>
    <w:p w14:paraId="1DA91904" w14:textId="77777777" w:rsidR="00E83DA3" w:rsidRDefault="00E83DA3" w:rsidP="00E83DA3">
      <w:pPr>
        <w:pStyle w:val="DWNormal"/>
        <w:rPr>
          <w:rFonts w:cs="Arial"/>
          <w:color w:val="000000" w:themeColor="text1"/>
          <w:sz w:val="18"/>
          <w:szCs w:val="18"/>
        </w:rPr>
      </w:pPr>
      <w:r>
        <w:rPr>
          <w:rFonts w:cs="Arial"/>
          <w:b/>
          <w:bCs/>
          <w:color w:val="000000" w:themeColor="text1"/>
          <w:sz w:val="18"/>
          <w:szCs w:val="18"/>
        </w:rPr>
        <w:t>Corrupt Gifts:</w:t>
      </w:r>
    </w:p>
    <w:p w14:paraId="7B31641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not do, and warrants that in entering the Contract it has not done any of the following (hereafter referred to as 'prohibited acts'):</w:t>
      </w:r>
    </w:p>
    <w:p w14:paraId="30DA156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offer, promise or give to any Crown servant any gift or financial or other advantage of any kind as an inducement or reward;</w:t>
      </w:r>
    </w:p>
    <w:p w14:paraId="397325A5"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for doing or not doing (or for having done or not having done) any act in relation to the obtaining or execution of this or any other contract with the Crown; or </w:t>
      </w:r>
    </w:p>
    <w:p w14:paraId="11780B01"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for showing or not showing </w:t>
      </w:r>
      <w:proofErr w:type="spellStart"/>
      <w:r>
        <w:rPr>
          <w:rFonts w:ascii="Arial" w:hAnsi="Arial" w:cs="Arial"/>
          <w:color w:val="000000" w:themeColor="text1"/>
          <w:sz w:val="18"/>
          <w:szCs w:val="18"/>
        </w:rPr>
        <w:t>favour</w:t>
      </w:r>
      <w:proofErr w:type="spellEnd"/>
      <w:r>
        <w:rPr>
          <w:rFonts w:ascii="Arial" w:hAnsi="Arial" w:cs="Arial"/>
          <w:color w:val="000000" w:themeColor="text1"/>
          <w:sz w:val="18"/>
          <w:szCs w:val="18"/>
        </w:rPr>
        <w:t xml:space="preserve"> or </w:t>
      </w:r>
      <w:proofErr w:type="spellStart"/>
      <w:r>
        <w:rPr>
          <w:rFonts w:ascii="Arial" w:hAnsi="Arial" w:cs="Arial"/>
          <w:color w:val="000000" w:themeColor="text1"/>
          <w:sz w:val="18"/>
          <w:szCs w:val="18"/>
        </w:rPr>
        <w:t>disfavour</w:t>
      </w:r>
      <w:proofErr w:type="spellEnd"/>
      <w:r>
        <w:rPr>
          <w:rFonts w:ascii="Arial" w:hAnsi="Arial" w:cs="Arial"/>
          <w:color w:val="000000" w:themeColor="text1"/>
          <w:sz w:val="18"/>
          <w:szCs w:val="18"/>
        </w:rPr>
        <w:t xml:space="preserve"> to any person in relation to this or any other Contract with the Crown.</w:t>
      </w:r>
    </w:p>
    <w:p w14:paraId="454AD39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62A44AD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53D7945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terminate the Contract and recover from the Contractor the amount of any loss resulting from the termination; </w:t>
      </w:r>
    </w:p>
    <w:p w14:paraId="1062819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recover from the Contractor the amount or value of any such gift, consideration or commission; and </w:t>
      </w:r>
    </w:p>
    <w:p w14:paraId="2E12F36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recover from the Contractor any other loss sustained in consequence of any breach of this condition, where the Contract has not been terminated. </w:t>
      </w:r>
    </w:p>
    <w:p w14:paraId="28104C9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exercising its rights or remedies under this condition, the Authority shall:</w:t>
      </w:r>
    </w:p>
    <w:p w14:paraId="14575A6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act in a reasonable and proportionate manner having regard to such matters as the gravity of, and the identity of the person performing, the prohibited act;</w:t>
      </w:r>
    </w:p>
    <w:p w14:paraId="7635076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give all due consideration, where appropriate, to action other than termination of the Contract, including (without being limited to): </w:t>
      </w:r>
    </w:p>
    <w:p w14:paraId="6B6AB5CA"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requiring the Contractor to procure the termination of a subcontract where the prohibited act is that of a Subcontractor or anyone acting on its or their behalf; </w:t>
      </w:r>
    </w:p>
    <w:p w14:paraId="77CCF473"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requiring the Contractor to procure the dismissal of an employee (whether its own or that of a Subcontractor or anyone acting on its behalf) where the prohibited act is that of such employee. </w:t>
      </w:r>
    </w:p>
    <w:p w14:paraId="0CCAD98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Recovery action taken against any person in Her Majesty's service shall be without prejudice to any recovery action taken against the Contractor pursuant to this Condition.</w:t>
      </w:r>
    </w:p>
    <w:p w14:paraId="5D083D0D" w14:textId="77777777" w:rsidR="00E83DA3" w:rsidRDefault="00E83DA3" w:rsidP="00E83DA3">
      <w:pPr>
        <w:spacing w:after="0" w:line="240" w:lineRule="auto"/>
        <w:rPr>
          <w:rFonts w:ascii="Arial" w:hAnsi="Arial" w:cs="Arial"/>
          <w:color w:val="000000" w:themeColor="text1"/>
          <w:sz w:val="18"/>
          <w:szCs w:val="18"/>
        </w:rPr>
      </w:pPr>
    </w:p>
    <w:p w14:paraId="201B0539"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428" w:name="_Toc422462814"/>
      <w:bookmarkStart w:id="429" w:name="_Ref473550635"/>
      <w:bookmarkStart w:id="430" w:name="_Toc473616461"/>
      <w:bookmarkStart w:id="431" w:name="_Ref473792212"/>
      <w:bookmarkStart w:id="432" w:name="_Toc473793333"/>
      <w:bookmarkStart w:id="433" w:name="_Ref473797510"/>
      <w:bookmarkStart w:id="434" w:name="_Ref477870304"/>
      <w:r>
        <w:rPr>
          <w:rFonts w:cs="Arial"/>
          <w:b/>
          <w:bCs/>
          <w:color w:val="000000" w:themeColor="text1"/>
          <w:sz w:val="18"/>
          <w:szCs w:val="18"/>
        </w:rPr>
        <w:t>Termination for Convenience</w:t>
      </w:r>
      <w:bookmarkEnd w:id="428"/>
      <w:bookmarkEnd w:id="429"/>
      <w:bookmarkEnd w:id="430"/>
      <w:bookmarkEnd w:id="431"/>
      <w:bookmarkEnd w:id="432"/>
      <w:bookmarkEnd w:id="433"/>
      <w:bookmarkEnd w:id="434"/>
      <w:r>
        <w:rPr>
          <w:rFonts w:cs="Arial"/>
          <w:b/>
          <w:bCs/>
          <w:color w:val="000000" w:themeColor="text1"/>
          <w:sz w:val="18"/>
          <w:szCs w:val="18"/>
        </w:rPr>
        <w:t xml:space="preserve"> </w:t>
      </w:r>
    </w:p>
    <w:p w14:paraId="47A42BF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35" w:name="_Ref477870263"/>
      <w:bookmarkStart w:id="436" w:name="_Ref473551883"/>
      <w:r>
        <w:rPr>
          <w:rFonts w:ascii="Arial" w:hAnsi="Arial" w:cs="Arial"/>
          <w:color w:val="000000" w:themeColor="text1"/>
          <w:sz w:val="18"/>
          <w:szCs w:val="18"/>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w:t>
      </w:r>
      <w:r>
        <w:rPr>
          <w:rFonts w:ascii="Arial" w:hAnsi="Arial" w:cs="Arial"/>
          <w:color w:val="000000" w:themeColor="text1"/>
          <w:sz w:val="18"/>
          <w:szCs w:val="18"/>
        </w:rPr>
        <w:t xml:space="preserve">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themeColor="text1"/>
          <w:sz w:val="18"/>
          <w:szCs w:val="18"/>
        </w:rPr>
        <w:t>terminated, but</w:t>
      </w:r>
      <w:proofErr w:type="gramEnd"/>
      <w:r>
        <w:rPr>
          <w:rFonts w:ascii="Arial" w:hAnsi="Arial" w:cs="Arial"/>
          <w:color w:val="000000" w:themeColor="text1"/>
          <w:sz w:val="18"/>
          <w:szCs w:val="18"/>
        </w:rPr>
        <w:t xml:space="preserve"> will continue to fulfil their respective obligations on all other parts of the Contract not being terminated.</w:t>
      </w:r>
      <w:bookmarkEnd w:id="435"/>
    </w:p>
    <w:p w14:paraId="00371E1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37" w:name="_Ref477870199"/>
      <w:r>
        <w:rPr>
          <w:rFonts w:ascii="Arial" w:hAnsi="Arial" w:cs="Arial"/>
          <w:color w:val="000000" w:themeColor="text1"/>
          <w:sz w:val="18"/>
          <w:szCs w:val="18"/>
        </w:rPr>
        <w:t xml:space="preserve">Following the above </w:t>
      </w:r>
      <w:proofErr w:type="gramStart"/>
      <w:r>
        <w:rPr>
          <w:rFonts w:ascii="Arial" w:hAnsi="Arial" w:cs="Arial"/>
          <w:color w:val="000000" w:themeColor="text1"/>
          <w:sz w:val="18"/>
          <w:szCs w:val="18"/>
        </w:rPr>
        <w:t>notification</w:t>
      </w:r>
      <w:proofErr w:type="gramEnd"/>
      <w:r>
        <w:rPr>
          <w:rFonts w:ascii="Arial" w:hAnsi="Arial" w:cs="Arial"/>
          <w:color w:val="000000" w:themeColor="text1"/>
          <w:sz w:val="18"/>
          <w:szCs w:val="18"/>
        </w:rPr>
        <w:t xml:space="preserve"> the Authority shall be entitled to exercise any of the following rights in relation to the Contract (or part being terminated) to direct the Contractor to:</w:t>
      </w:r>
      <w:bookmarkEnd w:id="437"/>
    </w:p>
    <w:p w14:paraId="5D8A01C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not start work on any element of the Contractor Deliverables not yet started;</w:t>
      </w:r>
    </w:p>
    <w:p w14:paraId="12738D6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38" w:name="_Ref477870183"/>
      <w:r>
        <w:rPr>
          <w:rFonts w:ascii="Arial" w:hAnsi="Arial" w:cs="Arial"/>
          <w:color w:val="000000" w:themeColor="text1"/>
          <w:sz w:val="18"/>
          <w:szCs w:val="18"/>
        </w:rPr>
        <w:t>complete in accordance with the Contract the provision of any element of the Contractor Deliverables;</w:t>
      </w:r>
      <w:bookmarkEnd w:id="438"/>
    </w:p>
    <w:p w14:paraId="7603B92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39" w:name="_Ref477870190"/>
      <w:r>
        <w:rPr>
          <w:rFonts w:ascii="Arial" w:hAnsi="Arial" w:cs="Arial"/>
          <w:color w:val="000000" w:themeColor="text1"/>
          <w:sz w:val="18"/>
          <w:szCs w:val="18"/>
        </w:rPr>
        <w:t>as soon as may be reasonably practicable take such steps to ensure that the production rate of the Contractor Deliverables is reduced as quickly as possible;</w:t>
      </w:r>
      <w:bookmarkEnd w:id="439"/>
    </w:p>
    <w:p w14:paraId="07E2CAC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terminate on the best possible terms any subcontracts in support of the Contractor Deliverables that have not been completed, taking into account any direction given under clauses </w:t>
      </w:r>
      <w:r>
        <w:fldChar w:fldCharType="begin"/>
      </w:r>
      <w:r>
        <w:rPr>
          <w:rFonts w:ascii="Arial" w:hAnsi="Arial" w:cs="Arial"/>
          <w:color w:val="000000" w:themeColor="text1"/>
          <w:sz w:val="18"/>
          <w:szCs w:val="18"/>
        </w:rPr>
        <w:instrText xml:space="preserve"> REF _Ref477870183 \w \h  \* MERGEFORMAT </w:instrText>
      </w:r>
      <w:r>
        <w:fldChar w:fldCharType="separate"/>
      </w:r>
      <w:r>
        <w:rPr>
          <w:rFonts w:ascii="Arial" w:hAnsi="Arial" w:cs="Arial"/>
          <w:color w:val="000000" w:themeColor="text1"/>
          <w:sz w:val="18"/>
          <w:szCs w:val="18"/>
        </w:rPr>
        <w:t>42.b(2)</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_Ref477870190 \w \h  \* MERGEFORMAT </w:instrText>
      </w:r>
      <w:r>
        <w:fldChar w:fldCharType="separate"/>
      </w:r>
      <w:r>
        <w:rPr>
          <w:rFonts w:ascii="Arial" w:hAnsi="Arial" w:cs="Arial"/>
          <w:color w:val="000000" w:themeColor="text1"/>
          <w:sz w:val="18"/>
          <w:szCs w:val="18"/>
        </w:rPr>
        <w:t>42.b(3)</w:t>
      </w:r>
      <w:r>
        <w:fldChar w:fldCharType="end"/>
      </w:r>
      <w:r>
        <w:rPr>
          <w:rFonts w:ascii="Arial" w:hAnsi="Arial" w:cs="Arial"/>
          <w:color w:val="000000" w:themeColor="text1"/>
          <w:sz w:val="18"/>
          <w:szCs w:val="18"/>
        </w:rPr>
        <w:t xml:space="preserve"> of this condition.</w:t>
      </w:r>
    </w:p>
    <w:p w14:paraId="22895A4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this condition applies (and subject always to the Contractor’s compliance with any direction given by the Authority under clause </w:t>
      </w:r>
      <w:r>
        <w:fldChar w:fldCharType="begin"/>
      </w:r>
      <w:r>
        <w:rPr>
          <w:rFonts w:ascii="Arial" w:hAnsi="Arial" w:cs="Arial"/>
          <w:color w:val="000000" w:themeColor="text1"/>
          <w:sz w:val="18"/>
          <w:szCs w:val="18"/>
        </w:rPr>
        <w:instrText xml:space="preserve"> REF _Ref477870199 \w \h  \* MERGEFORMAT </w:instrText>
      </w:r>
      <w:r>
        <w:fldChar w:fldCharType="separate"/>
      </w:r>
      <w:r>
        <w:rPr>
          <w:rFonts w:ascii="Arial" w:hAnsi="Arial" w:cs="Arial"/>
          <w:color w:val="000000" w:themeColor="text1"/>
          <w:sz w:val="18"/>
          <w:szCs w:val="18"/>
        </w:rPr>
        <w:t>42.b</w:t>
      </w:r>
      <w:r>
        <w:fldChar w:fldCharType="end"/>
      </w:r>
      <w:r>
        <w:rPr>
          <w:rFonts w:ascii="Arial" w:hAnsi="Arial" w:cs="Arial"/>
          <w:color w:val="000000" w:themeColor="text1"/>
          <w:sz w:val="18"/>
          <w:szCs w:val="18"/>
        </w:rPr>
        <w:t>):</w:t>
      </w:r>
    </w:p>
    <w:p w14:paraId="0A5A3669"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40" w:name="_Ref477870296"/>
      <w:r>
        <w:rPr>
          <w:rFonts w:ascii="Arial" w:hAnsi="Arial" w:cs="Arial"/>
          <w:color w:val="000000" w:themeColor="text1"/>
          <w:sz w:val="18"/>
          <w:szCs w:val="18"/>
        </w:rPr>
        <w:t>The Authority shall take over from the Contractor at a fair and reasonable price all unused and undamaged materiel and any Contractor Deliverables in the course of manufacture that are:</w:t>
      </w:r>
      <w:bookmarkEnd w:id="440"/>
    </w:p>
    <w:p w14:paraId="41E605FA"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in the possession of the Contractor at the date of termination; and</w:t>
      </w:r>
    </w:p>
    <w:p w14:paraId="30802BA0"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provided by or supplied to the Contractor for the performance of the Contract,</w:t>
      </w:r>
    </w:p>
    <w:p w14:paraId="401670DE"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except such materiel and Contractor Deliverables in the course of manufacture as the Contractor shall, with the agreement of the Authority, choose to retain;</w:t>
      </w:r>
    </w:p>
    <w:p w14:paraId="37F4C30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deliver to the Authority within an agreed period, or in absence of such agreement within a period as the Authority may specify, a list of:</w:t>
      </w:r>
    </w:p>
    <w:p w14:paraId="43EA96DE"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all such unused and undamaged materiel; and</w:t>
      </w:r>
    </w:p>
    <w:p w14:paraId="19AAACC0"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Contractor Deliverables in the course of manufacture,</w:t>
      </w:r>
    </w:p>
    <w:p w14:paraId="43B1FD05"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that are liable to be taken over by, or previously belonging to the Authority, and shall deliver such materiel and Contractor Deliverables in accordance with the directions of the Authority;</w:t>
      </w:r>
    </w:p>
    <w:p w14:paraId="1E44764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in respect of Services, the Authority shall pay the Contractor fair and reasonable prices for each Service performed, or partially performed, in accordance with the Contract.</w:t>
      </w:r>
    </w:p>
    <w:p w14:paraId="437AEE0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shall (subject to clause </w:t>
      </w:r>
      <w:r>
        <w:fldChar w:fldCharType="begin"/>
      </w:r>
      <w:r>
        <w:rPr>
          <w:rFonts w:ascii="Arial" w:hAnsi="Arial" w:cs="Arial"/>
          <w:color w:val="000000" w:themeColor="text1"/>
          <w:sz w:val="18"/>
          <w:szCs w:val="18"/>
        </w:rPr>
        <w:instrText xml:space="preserve"> REF _Ref477870231 \w \h  \* MERGEFORMAT </w:instrText>
      </w:r>
      <w:r>
        <w:fldChar w:fldCharType="separate"/>
      </w:r>
      <w:r>
        <w:rPr>
          <w:rFonts w:ascii="Arial" w:hAnsi="Arial" w:cs="Arial"/>
          <w:color w:val="000000" w:themeColor="text1"/>
          <w:sz w:val="18"/>
          <w:szCs w:val="18"/>
        </w:rPr>
        <w:t>42.e</w:t>
      </w:r>
      <w:r>
        <w:fldChar w:fldCharType="end"/>
      </w:r>
      <w:r>
        <w:rPr>
          <w:rFonts w:ascii="Arial" w:hAnsi="Arial" w:cs="Arial"/>
          <w:color w:val="000000" w:themeColor="text1"/>
          <w:sz w:val="18"/>
          <w:szCs w:val="18"/>
        </w:rPr>
        <w:t xml:space="preserve"> below and to the Contractor’s compliance with any direction given by the Authority in clause </w:t>
      </w:r>
      <w:r>
        <w:fldChar w:fldCharType="begin"/>
      </w:r>
      <w:r>
        <w:rPr>
          <w:rFonts w:ascii="Arial" w:hAnsi="Arial" w:cs="Arial"/>
          <w:color w:val="000000" w:themeColor="text1"/>
          <w:sz w:val="18"/>
          <w:szCs w:val="18"/>
        </w:rPr>
        <w:instrText xml:space="preserve"> REF _Ref477870199 \w \h  \* MERGEFORMAT </w:instrText>
      </w:r>
      <w:r>
        <w:fldChar w:fldCharType="separate"/>
      </w:r>
      <w:r>
        <w:rPr>
          <w:rFonts w:ascii="Arial" w:hAnsi="Arial" w:cs="Arial"/>
          <w:color w:val="000000" w:themeColor="text1"/>
          <w:sz w:val="18"/>
          <w:szCs w:val="18"/>
        </w:rPr>
        <w:t>42.b</w:t>
      </w:r>
      <w:r>
        <w:fldChar w:fldCharType="end"/>
      </w:r>
      <w:r>
        <w:rPr>
          <w:rFonts w:ascii="Arial" w:hAnsi="Arial" w:cs="Arial"/>
          <w:color w:val="000000" w:themeColor="text1"/>
          <w:sz w:val="18"/>
          <w:szCs w:val="18"/>
        </w:rPr>
        <w:t xml:space="preserve"> above) indemnify the Contractor against any commitments, liabilities or expenditure which would otherwise represent an unavoidable loss by the Contractor by reason of the termination of the Contract, subject to:</w:t>
      </w:r>
    </w:p>
    <w:p w14:paraId="5E0AEAD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taking all reasonable steps to mitigate such loss; and</w:t>
      </w:r>
    </w:p>
    <w:p w14:paraId="63DF576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Contractor submitting a fully </w:t>
      </w:r>
      <w:proofErr w:type="spellStart"/>
      <w:r>
        <w:rPr>
          <w:rFonts w:ascii="Arial" w:hAnsi="Arial" w:cs="Arial"/>
          <w:color w:val="000000" w:themeColor="text1"/>
          <w:sz w:val="18"/>
          <w:szCs w:val="18"/>
        </w:rPr>
        <w:t>itemised</w:t>
      </w:r>
      <w:proofErr w:type="spellEnd"/>
      <w:r>
        <w:rPr>
          <w:rFonts w:ascii="Arial" w:hAnsi="Arial" w:cs="Arial"/>
          <w:color w:val="000000" w:themeColor="text1"/>
          <w:sz w:val="18"/>
          <w:szCs w:val="18"/>
        </w:rPr>
        <w:t xml:space="preserve"> and costed list of such loss, with supporting evidence, reasonably and actually incurred by the Contractor as a result of the termination of the Contract or relevant part.</w:t>
      </w:r>
    </w:p>
    <w:p w14:paraId="0A29C1F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41" w:name="_Ref477870231"/>
      <w:r>
        <w:rPr>
          <w:rFonts w:ascii="Arial" w:hAnsi="Arial" w:cs="Arial"/>
          <w:color w:val="000000" w:themeColor="text1"/>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41"/>
    </w:p>
    <w:p w14:paraId="7F032AF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include in any subcontract over £250,000 which it may enter into for the purpose of the Contract, the right to terminate the subcontract under the terms of clauses </w:t>
      </w:r>
      <w:r>
        <w:fldChar w:fldCharType="begin"/>
      </w:r>
      <w:r>
        <w:rPr>
          <w:rFonts w:ascii="Arial" w:hAnsi="Arial" w:cs="Arial"/>
          <w:color w:val="000000" w:themeColor="text1"/>
          <w:sz w:val="18"/>
          <w:szCs w:val="18"/>
        </w:rPr>
        <w:instrText xml:space="preserve"> REF _Ref477870263 \w \h  \* MERGEFORMAT </w:instrText>
      </w:r>
      <w:r>
        <w:fldChar w:fldCharType="separate"/>
      </w:r>
      <w:r>
        <w:rPr>
          <w:rFonts w:ascii="Arial" w:hAnsi="Arial" w:cs="Arial"/>
          <w:color w:val="000000" w:themeColor="text1"/>
          <w:sz w:val="18"/>
          <w:szCs w:val="18"/>
        </w:rPr>
        <w:t>42.a</w:t>
      </w:r>
      <w:r>
        <w:fldChar w:fldCharType="end"/>
      </w:r>
      <w:r>
        <w:rPr>
          <w:rFonts w:ascii="Arial" w:hAnsi="Arial" w:cs="Arial"/>
          <w:color w:val="000000" w:themeColor="text1"/>
          <w:sz w:val="18"/>
          <w:szCs w:val="18"/>
        </w:rPr>
        <w:t xml:space="preserve"> to </w:t>
      </w:r>
      <w:r>
        <w:fldChar w:fldCharType="begin"/>
      </w:r>
      <w:r>
        <w:rPr>
          <w:rFonts w:ascii="Arial" w:hAnsi="Arial" w:cs="Arial"/>
          <w:color w:val="000000" w:themeColor="text1"/>
          <w:sz w:val="18"/>
          <w:szCs w:val="18"/>
        </w:rPr>
        <w:instrText xml:space="preserve"> REF _Ref477870231 \w \h  \* MERGEFORMAT </w:instrText>
      </w:r>
      <w:r>
        <w:fldChar w:fldCharType="separate"/>
      </w:r>
      <w:r>
        <w:rPr>
          <w:rFonts w:ascii="Arial" w:hAnsi="Arial" w:cs="Arial"/>
          <w:color w:val="000000" w:themeColor="text1"/>
          <w:sz w:val="18"/>
          <w:szCs w:val="18"/>
        </w:rPr>
        <w:t>42.e</w:t>
      </w:r>
      <w:r>
        <w:fldChar w:fldCharType="end"/>
      </w:r>
      <w:r>
        <w:rPr>
          <w:rFonts w:ascii="Arial" w:hAnsi="Arial" w:cs="Arial"/>
          <w:color w:val="000000" w:themeColor="text1"/>
          <w:sz w:val="18"/>
          <w:szCs w:val="18"/>
        </w:rPr>
        <w:t xml:space="preserve"> except that:</w:t>
      </w:r>
    </w:p>
    <w:p w14:paraId="3794712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name of the Contractor shall be substituted </w:t>
      </w:r>
      <w:r>
        <w:rPr>
          <w:rFonts w:ascii="Arial" w:hAnsi="Arial" w:cs="Arial"/>
          <w:color w:val="000000" w:themeColor="text1"/>
          <w:sz w:val="18"/>
          <w:szCs w:val="18"/>
        </w:rPr>
        <w:lastRenderedPageBreak/>
        <w:t xml:space="preserve">for the Authority except in clause </w:t>
      </w:r>
      <w:r>
        <w:fldChar w:fldCharType="begin"/>
      </w:r>
      <w:r>
        <w:rPr>
          <w:rFonts w:ascii="Arial" w:hAnsi="Arial" w:cs="Arial"/>
          <w:color w:val="000000" w:themeColor="text1"/>
          <w:sz w:val="18"/>
          <w:szCs w:val="18"/>
        </w:rPr>
        <w:instrText xml:space="preserve"> REF _Ref477870296 \w \h  \* MERGEFORMAT </w:instrText>
      </w:r>
      <w:r>
        <w:fldChar w:fldCharType="separate"/>
      </w:r>
      <w:r>
        <w:rPr>
          <w:rFonts w:ascii="Arial" w:hAnsi="Arial" w:cs="Arial"/>
          <w:color w:val="000000" w:themeColor="text1"/>
          <w:sz w:val="18"/>
          <w:szCs w:val="18"/>
        </w:rPr>
        <w:t>42.c(1)</w:t>
      </w:r>
      <w:r>
        <w:fldChar w:fldCharType="end"/>
      </w:r>
      <w:r>
        <w:rPr>
          <w:rFonts w:ascii="Arial" w:hAnsi="Arial" w:cs="Arial"/>
          <w:color w:val="000000" w:themeColor="text1"/>
          <w:sz w:val="18"/>
          <w:szCs w:val="18"/>
        </w:rPr>
        <w:t>;</w:t>
      </w:r>
    </w:p>
    <w:p w14:paraId="54C648E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notice period for termination shall be as specified in the subcontract, or if no period is specified twenty (20) business days; and</w:t>
      </w:r>
    </w:p>
    <w:p w14:paraId="55E6937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hAnsi="Arial" w:cs="Arial"/>
          <w:color w:val="000000" w:themeColor="text1"/>
          <w:sz w:val="18"/>
          <w:szCs w:val="18"/>
        </w:rPr>
        <w:instrText xml:space="preserve"> REF _Ref477870304 \w \h  \* MERGEFORMAT </w:instrText>
      </w:r>
      <w:r>
        <w:fldChar w:fldCharType="separate"/>
      </w:r>
      <w:r>
        <w:rPr>
          <w:rFonts w:ascii="Arial" w:hAnsi="Arial" w:cs="Arial"/>
          <w:color w:val="000000" w:themeColor="text1"/>
          <w:sz w:val="18"/>
          <w:szCs w:val="18"/>
        </w:rPr>
        <w:t>42</w:t>
      </w:r>
      <w:r>
        <w:fldChar w:fldCharType="end"/>
      </w:r>
      <w:r>
        <w:rPr>
          <w:rFonts w:ascii="Arial" w:hAnsi="Arial" w:cs="Arial"/>
          <w:color w:val="000000" w:themeColor="text1"/>
          <w:sz w:val="18"/>
          <w:szCs w:val="18"/>
        </w:rPr>
        <w:t xml:space="preserve">. </w:t>
      </w:r>
    </w:p>
    <w:p w14:paraId="09B3164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Claims for payment under this condition shall be submitted in accordance with the Authority’s direction.</w:t>
      </w:r>
      <w:bookmarkEnd w:id="436"/>
    </w:p>
    <w:p w14:paraId="3669FBBB" w14:textId="77777777" w:rsidR="00E83DA3" w:rsidRDefault="00E83DA3" w:rsidP="00E83DA3">
      <w:pPr>
        <w:spacing w:after="0" w:line="240" w:lineRule="auto"/>
        <w:rPr>
          <w:rFonts w:ascii="Arial" w:hAnsi="Arial" w:cs="Arial"/>
          <w:color w:val="000000" w:themeColor="text1"/>
          <w:sz w:val="18"/>
          <w:szCs w:val="18"/>
        </w:rPr>
      </w:pPr>
    </w:p>
    <w:p w14:paraId="1AEB0449"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442" w:name="_Ref301168868"/>
      <w:bookmarkStart w:id="443" w:name="_Toc422462841"/>
      <w:bookmarkStart w:id="444" w:name="_Toc473616462"/>
      <w:bookmarkStart w:id="445" w:name="_Toc473793334"/>
      <w:r>
        <w:rPr>
          <w:rFonts w:cs="Arial"/>
          <w:b/>
          <w:bCs/>
          <w:color w:val="000000" w:themeColor="text1"/>
          <w:sz w:val="18"/>
          <w:szCs w:val="18"/>
        </w:rPr>
        <w:t>Material Breach</w:t>
      </w:r>
      <w:bookmarkEnd w:id="442"/>
      <w:bookmarkEnd w:id="443"/>
      <w:bookmarkEnd w:id="444"/>
      <w:bookmarkEnd w:id="445"/>
    </w:p>
    <w:p w14:paraId="451025B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46" w:name="_Ref473551906"/>
      <w:r>
        <w:rPr>
          <w:rFonts w:ascii="Arial" w:hAnsi="Arial" w:cs="Arial"/>
          <w:color w:val="000000" w:themeColor="text1"/>
          <w:sz w:val="18"/>
          <w:szCs w:val="18"/>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46"/>
    </w:p>
    <w:p w14:paraId="17836BA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Authority has terminated the Contract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_Ref473551906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43.a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27C55915"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carrying out any work that may be required to make the Contractor Deliverables comply with the Contract; or</w:t>
      </w:r>
    </w:p>
    <w:p w14:paraId="58F740B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obtaining the Contractor Deliverable in substitution from another supplier.</w:t>
      </w:r>
    </w:p>
    <w:p w14:paraId="20797369" w14:textId="77777777" w:rsidR="00E83DA3" w:rsidRDefault="00E83DA3" w:rsidP="00E83DA3">
      <w:pPr>
        <w:spacing w:after="0" w:line="240" w:lineRule="auto"/>
        <w:rPr>
          <w:rFonts w:ascii="Arial" w:hAnsi="Arial" w:cs="Arial"/>
          <w:color w:val="000000" w:themeColor="text1"/>
          <w:sz w:val="18"/>
          <w:szCs w:val="18"/>
        </w:rPr>
      </w:pPr>
    </w:p>
    <w:p w14:paraId="6E4D43F4"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447" w:name="_Toc422462812"/>
      <w:bookmarkStart w:id="448" w:name="_Ref473542115"/>
      <w:bookmarkStart w:id="449" w:name="_Toc473616463"/>
      <w:bookmarkStart w:id="450" w:name="_Toc473793335"/>
      <w:r>
        <w:rPr>
          <w:rFonts w:cs="Arial"/>
          <w:b/>
          <w:bCs/>
          <w:color w:val="000000" w:themeColor="text1"/>
          <w:sz w:val="18"/>
          <w:szCs w:val="18"/>
        </w:rPr>
        <w:t>Consequences of Termination</w:t>
      </w:r>
      <w:bookmarkEnd w:id="447"/>
      <w:bookmarkEnd w:id="448"/>
      <w:bookmarkEnd w:id="449"/>
      <w:bookmarkEnd w:id="450"/>
    </w:p>
    <w:p w14:paraId="2534EC6A" w14:textId="77777777" w:rsidR="00E83DA3" w:rsidRDefault="00E83DA3" w:rsidP="00E83DA3">
      <w:pPr>
        <w:spacing w:after="0" w:line="240" w:lineRule="auto"/>
        <w:rPr>
          <w:rFonts w:ascii="Arial" w:hAnsi="Arial" w:cs="Arial"/>
          <w:sz w:val="18"/>
          <w:szCs w:val="18"/>
        </w:rPr>
      </w:pPr>
      <w:r>
        <w:rPr>
          <w:rFonts w:ascii="Arial" w:hAnsi="Arial" w:cs="Arial"/>
          <w:color w:val="000000" w:themeColor="text1"/>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E83DA3">
      <w:pPr>
        <w:keepNext/>
        <w:tabs>
          <w:tab w:val="left" w:pos="720"/>
        </w:tabs>
        <w:spacing w:after="0" w:line="240" w:lineRule="auto"/>
        <w:outlineLvl w:val="0"/>
        <w:rPr>
          <w:rFonts w:ascii="Arial" w:eastAsia="Times New Roman" w:hAnsi="Arial" w:cs="Arial"/>
          <w:b/>
          <w:bCs/>
          <w:sz w:val="18"/>
          <w:szCs w:val="18"/>
          <w:u w:val="single"/>
          <w:lang w:val="en-GB" w:eastAsia="en-GB"/>
        </w:rPr>
      </w:pPr>
      <w:bookmarkStart w:id="451" w:name="_Toc473793336"/>
      <w:r>
        <w:rPr>
          <w:rFonts w:ascii="Arial" w:eastAsia="Times New Roman" w:hAnsi="Arial" w:cs="Arial"/>
          <w:b/>
          <w:bCs/>
          <w:sz w:val="18"/>
          <w:szCs w:val="18"/>
          <w:u w:val="single"/>
          <w:lang w:val="en-GB" w:eastAsia="en-GB"/>
        </w:rPr>
        <w:t>Additional Conditions</w:t>
      </w:r>
      <w:bookmarkEnd w:id="451"/>
    </w:p>
    <w:p w14:paraId="5E84E858" w14:textId="77777777" w:rsidR="00695FA3" w:rsidRDefault="00695FA3" w:rsidP="00E83DA3">
      <w:pPr>
        <w:spacing w:after="0" w:line="240" w:lineRule="auto"/>
        <w:rPr>
          <w:rFonts w:ascii="Arial" w:hAnsi="Arial" w:cs="Arial"/>
          <w:sz w:val="18"/>
          <w:szCs w:val="18"/>
        </w:rPr>
      </w:pPr>
    </w:p>
    <w:p w14:paraId="2BD26AD6" w14:textId="77777777" w:rsidR="00695FA3" w:rsidRDefault="00695FA3" w:rsidP="009F2D4E">
      <w:pPr>
        <w:numPr>
          <w:ilvl w:val="0"/>
          <w:numId w:val="12"/>
        </w:numPr>
        <w:tabs>
          <w:tab w:val="num" w:pos="-221"/>
        </w:tabs>
        <w:spacing w:after="0" w:line="240" w:lineRule="auto"/>
        <w:ind w:left="0" w:firstLine="0"/>
        <w:outlineLvl w:val="0"/>
        <w:rPr>
          <w:rFonts w:ascii="Arial" w:eastAsia="Times New Roman" w:hAnsi="Arial" w:cs="Arial"/>
          <w:b/>
          <w:bCs/>
          <w:sz w:val="18"/>
          <w:szCs w:val="18"/>
          <w:lang w:val="en-GB" w:eastAsia="en-GB"/>
        </w:rPr>
      </w:pPr>
      <w:bookmarkStart w:id="452" w:name="_Toc422462850"/>
      <w:bookmarkStart w:id="453" w:name="_Ref473542120"/>
      <w:bookmarkStart w:id="454" w:name="_Toc473616464"/>
      <w:bookmarkStart w:id="455" w:name="_Toc473793337"/>
      <w:r>
        <w:rPr>
          <w:rFonts w:ascii="Arial" w:eastAsia="Times New Roman" w:hAnsi="Arial" w:cs="Arial"/>
          <w:b/>
          <w:bCs/>
          <w:sz w:val="18"/>
          <w:szCs w:val="18"/>
          <w:lang w:val="en-GB" w:eastAsia="en-GB"/>
        </w:rPr>
        <w:t>The project specific DEFCONS and DEFCON SC variants that apply to this Contract are:</w:t>
      </w:r>
      <w:bookmarkEnd w:id="452"/>
      <w:bookmarkEnd w:id="453"/>
      <w:bookmarkEnd w:id="454"/>
      <w:bookmarkEnd w:id="455"/>
    </w:p>
    <w:p w14:paraId="425958AD" w14:textId="77777777" w:rsidR="00695FA3" w:rsidRDefault="00695FA3" w:rsidP="00E83DA3">
      <w:pPr>
        <w:tabs>
          <w:tab w:val="num" w:pos="0"/>
        </w:tabs>
        <w:spacing w:after="0" w:line="240" w:lineRule="auto"/>
        <w:rPr>
          <w:rFonts w:ascii="Arial" w:hAnsi="Arial" w:cs="Arial"/>
          <w:color w:val="FF0000"/>
          <w:sz w:val="18"/>
          <w:szCs w:val="18"/>
        </w:rPr>
      </w:pPr>
    </w:p>
    <w:p w14:paraId="78ABC2E1" w14:textId="77777777" w:rsidR="00695FA3" w:rsidRPr="00970DC6" w:rsidRDefault="00695FA3" w:rsidP="00E83DA3">
      <w:pPr>
        <w:tabs>
          <w:tab w:val="num" w:pos="0"/>
        </w:tabs>
        <w:spacing w:after="0" w:line="240" w:lineRule="auto"/>
        <w:rPr>
          <w:rFonts w:ascii="Arial" w:hAnsi="Arial" w:cs="Arial"/>
          <w:sz w:val="18"/>
          <w:szCs w:val="18"/>
        </w:rPr>
      </w:pPr>
      <w:r w:rsidRPr="00970DC6">
        <w:rPr>
          <w:rFonts w:ascii="Arial" w:hAnsi="Arial" w:cs="Arial"/>
          <w:sz w:val="18"/>
          <w:szCs w:val="18"/>
        </w:rPr>
        <w:t>DEFCON 5J (</w:t>
      </w:r>
      <w:proofErr w:type="spellStart"/>
      <w:r w:rsidRPr="00970DC6">
        <w:rPr>
          <w:rFonts w:ascii="Arial" w:hAnsi="Arial" w:cs="Arial"/>
          <w:sz w:val="18"/>
          <w:szCs w:val="18"/>
        </w:rPr>
        <w:t>Edn</w:t>
      </w:r>
      <w:proofErr w:type="spellEnd"/>
      <w:r w:rsidRPr="00970DC6">
        <w:rPr>
          <w:rFonts w:ascii="Arial" w:hAnsi="Arial" w:cs="Arial"/>
          <w:sz w:val="18"/>
          <w:szCs w:val="18"/>
        </w:rPr>
        <w:t xml:space="preserve"> 11/16) - Unique Identifiers </w:t>
      </w:r>
    </w:p>
    <w:p w14:paraId="6EB971C5" w14:textId="77777777" w:rsidR="00970DC6" w:rsidRPr="00B45D68" w:rsidRDefault="00970DC6" w:rsidP="00E83DA3">
      <w:pPr>
        <w:spacing w:after="0"/>
        <w:rPr>
          <w:rFonts w:ascii="Arial" w:eastAsia="Calibri" w:hAnsi="Arial" w:cs="Arial"/>
          <w:sz w:val="18"/>
          <w:szCs w:val="18"/>
        </w:rPr>
      </w:pPr>
      <w:r w:rsidRPr="00B45D68">
        <w:rPr>
          <w:rFonts w:ascii="Arial" w:eastAsia="Calibri" w:hAnsi="Arial" w:cs="Arial"/>
          <w:sz w:val="18"/>
          <w:szCs w:val="18"/>
        </w:rPr>
        <w:t>DEFCON 532B (</w:t>
      </w:r>
      <w:proofErr w:type="spellStart"/>
      <w:r w:rsidRPr="00B45D68">
        <w:rPr>
          <w:rFonts w:ascii="Arial" w:eastAsia="Calibri" w:hAnsi="Arial" w:cs="Arial"/>
          <w:sz w:val="18"/>
          <w:szCs w:val="18"/>
        </w:rPr>
        <w:t>Edn</w:t>
      </w:r>
      <w:proofErr w:type="spellEnd"/>
      <w:r w:rsidRPr="00B45D68">
        <w:rPr>
          <w:rFonts w:ascii="Arial" w:eastAsia="Calibri" w:hAnsi="Arial" w:cs="Arial"/>
          <w:sz w:val="18"/>
          <w:szCs w:val="18"/>
        </w:rPr>
        <w:t xml:space="preserve"> 04/20) - Protection of Personal Data</w:t>
      </w:r>
    </w:p>
    <w:p w14:paraId="5B4E90AB" w14:textId="77777777" w:rsidR="00970DC6" w:rsidRPr="00B45D68" w:rsidRDefault="00970DC6" w:rsidP="00E83DA3">
      <w:pPr>
        <w:spacing w:after="0"/>
        <w:rPr>
          <w:rFonts w:ascii="Arial" w:eastAsia="Calibri" w:hAnsi="Arial" w:cs="Arial"/>
          <w:sz w:val="18"/>
          <w:szCs w:val="18"/>
        </w:rPr>
      </w:pPr>
      <w:r w:rsidRPr="00B45D68">
        <w:rPr>
          <w:rFonts w:ascii="Arial" w:eastAsia="Calibri" w:hAnsi="Arial" w:cs="Arial"/>
          <w:sz w:val="18"/>
          <w:szCs w:val="18"/>
        </w:rPr>
        <w:t>(Where Personal Data is being processed on behalf of the Authority)</w:t>
      </w:r>
    </w:p>
    <w:p w14:paraId="532B857B" w14:textId="77777777" w:rsidR="00970DC6" w:rsidRPr="00B45D68" w:rsidRDefault="00970DC6" w:rsidP="00E83DA3">
      <w:pPr>
        <w:tabs>
          <w:tab w:val="num" w:pos="0"/>
        </w:tabs>
        <w:spacing w:after="0" w:line="240" w:lineRule="auto"/>
        <w:rPr>
          <w:rFonts w:ascii="Arial" w:hAnsi="Arial" w:cs="Arial"/>
          <w:sz w:val="18"/>
          <w:szCs w:val="18"/>
        </w:rPr>
      </w:pPr>
      <w:r w:rsidRPr="00B45D68">
        <w:rPr>
          <w:rFonts w:ascii="Arial" w:hAnsi="Arial" w:cs="Arial"/>
          <w:sz w:val="18"/>
          <w:szCs w:val="18"/>
        </w:rPr>
        <w:t>DEFCON 658 SC2 (Edn.11/17) - Cyber</w:t>
      </w:r>
    </w:p>
    <w:p w14:paraId="47ACA5D0" w14:textId="77777777" w:rsidR="00970DC6" w:rsidRPr="00B45D68" w:rsidRDefault="00970DC6" w:rsidP="00E83DA3">
      <w:pPr>
        <w:tabs>
          <w:tab w:val="num" w:pos="0"/>
        </w:tabs>
        <w:spacing w:after="0" w:line="240" w:lineRule="auto"/>
        <w:rPr>
          <w:rFonts w:ascii="Arial" w:hAnsi="Arial" w:cs="Arial"/>
          <w:sz w:val="18"/>
          <w:szCs w:val="18"/>
        </w:rPr>
      </w:pPr>
      <w:r w:rsidRPr="00B45D68">
        <w:rPr>
          <w:rFonts w:ascii="Arial" w:hAnsi="Arial" w:cs="Arial"/>
          <w:sz w:val="18"/>
          <w:szCs w:val="18"/>
        </w:rPr>
        <w:t xml:space="preserve">  Further to DEFCON 658 the Cyber Risk Level of the  </w:t>
      </w:r>
    </w:p>
    <w:p w14:paraId="4561E624" w14:textId="4094CA82" w:rsidR="00970DC6" w:rsidRPr="00B45D68" w:rsidRDefault="00970DC6" w:rsidP="00E83DA3">
      <w:pPr>
        <w:tabs>
          <w:tab w:val="num" w:pos="0"/>
        </w:tabs>
        <w:spacing w:after="0" w:line="240" w:lineRule="auto"/>
        <w:rPr>
          <w:rFonts w:ascii="Arial" w:hAnsi="Arial" w:cs="Arial"/>
          <w:sz w:val="18"/>
          <w:szCs w:val="18"/>
        </w:rPr>
      </w:pPr>
      <w:r w:rsidRPr="00B45D68">
        <w:rPr>
          <w:rFonts w:ascii="Arial" w:hAnsi="Arial" w:cs="Arial"/>
          <w:sz w:val="18"/>
          <w:szCs w:val="18"/>
        </w:rPr>
        <w:t xml:space="preserve">  Contract is Very Low, as defined in Def Stan 05-138</w:t>
      </w:r>
    </w:p>
    <w:p w14:paraId="2729BB1D" w14:textId="15559446" w:rsidR="006820DC" w:rsidRPr="00B45D68" w:rsidRDefault="006820DC" w:rsidP="00E83DA3">
      <w:pPr>
        <w:tabs>
          <w:tab w:val="num" w:pos="0"/>
        </w:tabs>
        <w:spacing w:after="0" w:line="240" w:lineRule="auto"/>
        <w:rPr>
          <w:rFonts w:ascii="Arial" w:hAnsi="Arial" w:cs="Arial"/>
          <w:sz w:val="18"/>
          <w:szCs w:val="18"/>
        </w:rPr>
      </w:pPr>
      <w:r w:rsidRPr="00B45D68">
        <w:rPr>
          <w:rFonts w:ascii="Arial" w:hAnsi="Arial" w:cs="Arial"/>
          <w:sz w:val="18"/>
          <w:szCs w:val="18"/>
        </w:rPr>
        <w:t>DEFCON 703</w:t>
      </w:r>
      <w:r w:rsidR="008F722A" w:rsidRPr="00B45D68">
        <w:rPr>
          <w:rFonts w:ascii="Arial" w:hAnsi="Arial" w:cs="Arial"/>
          <w:sz w:val="18"/>
          <w:szCs w:val="18"/>
        </w:rPr>
        <w:t xml:space="preserve"> (</w:t>
      </w:r>
      <w:proofErr w:type="spellStart"/>
      <w:r w:rsidR="008F722A" w:rsidRPr="00B45D68">
        <w:rPr>
          <w:rFonts w:ascii="Arial" w:hAnsi="Arial" w:cs="Arial"/>
          <w:sz w:val="18"/>
          <w:szCs w:val="18"/>
        </w:rPr>
        <w:t>Edn</w:t>
      </w:r>
      <w:proofErr w:type="spellEnd"/>
      <w:r w:rsidR="008F722A" w:rsidRPr="00B45D68">
        <w:rPr>
          <w:rFonts w:ascii="Arial" w:hAnsi="Arial" w:cs="Arial"/>
          <w:sz w:val="18"/>
          <w:szCs w:val="18"/>
        </w:rPr>
        <w:t xml:space="preserve"> 08/13) – Intellectual Property Rights-Vesting in the Authority</w:t>
      </w:r>
    </w:p>
    <w:p w14:paraId="2D17F795" w14:textId="77777777" w:rsidR="00695FA3" w:rsidRDefault="00695FA3" w:rsidP="00E83DA3">
      <w:pPr>
        <w:tabs>
          <w:tab w:val="num" w:pos="0"/>
        </w:tabs>
        <w:spacing w:after="0" w:line="240" w:lineRule="auto"/>
        <w:rPr>
          <w:rFonts w:ascii="Arial" w:hAnsi="Arial" w:cs="Arial"/>
          <w:sz w:val="18"/>
          <w:szCs w:val="18"/>
        </w:rPr>
      </w:pPr>
    </w:p>
    <w:p w14:paraId="0B81E094" w14:textId="77777777" w:rsidR="00695FA3" w:rsidRDefault="00695FA3" w:rsidP="009F2D4E">
      <w:pPr>
        <w:numPr>
          <w:ilvl w:val="0"/>
          <w:numId w:val="12"/>
        </w:numPr>
        <w:tabs>
          <w:tab w:val="num" w:pos="-221"/>
        </w:tabs>
        <w:spacing w:after="0" w:line="240" w:lineRule="auto"/>
        <w:ind w:left="0" w:firstLine="0"/>
        <w:outlineLvl w:val="0"/>
        <w:rPr>
          <w:rFonts w:ascii="Arial" w:eastAsia="Times New Roman" w:hAnsi="Arial" w:cs="Arial"/>
          <w:b/>
          <w:bCs/>
          <w:sz w:val="18"/>
          <w:szCs w:val="18"/>
          <w:lang w:val="en-GB" w:eastAsia="en-GB"/>
        </w:rPr>
      </w:pPr>
      <w:bookmarkStart w:id="456" w:name="_Toc422462851"/>
      <w:bookmarkStart w:id="457" w:name="_Toc473616465"/>
      <w:bookmarkStart w:id="458" w:name="_Toc473793338"/>
      <w:r>
        <w:rPr>
          <w:rFonts w:ascii="Arial" w:eastAsia="Times New Roman" w:hAnsi="Arial" w:cs="Arial"/>
          <w:b/>
          <w:bCs/>
          <w:sz w:val="18"/>
          <w:szCs w:val="18"/>
          <w:lang w:val="en-GB" w:eastAsia="en-GB"/>
        </w:rPr>
        <w:t>The special conditions that apply to this Contract are:</w:t>
      </w:r>
      <w:bookmarkEnd w:id="456"/>
      <w:bookmarkEnd w:id="457"/>
      <w:bookmarkEnd w:id="458"/>
      <w:r>
        <w:rPr>
          <w:rFonts w:ascii="Arial" w:eastAsia="Times New Roman" w:hAnsi="Arial" w:cs="Arial"/>
          <w:b/>
          <w:bCs/>
          <w:sz w:val="18"/>
          <w:szCs w:val="18"/>
          <w:lang w:val="en-GB" w:eastAsia="en-GB"/>
        </w:rPr>
        <w:t xml:space="preserve"> </w:t>
      </w:r>
    </w:p>
    <w:p w14:paraId="10915241" w14:textId="77777777" w:rsidR="00695FA3" w:rsidRDefault="00695FA3" w:rsidP="00E83DA3">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320D3BD7" w14:textId="77777777" w:rsidR="00695FA3" w:rsidRDefault="00695FA3" w:rsidP="00E83DA3">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0BD71BC" w14:textId="77777777" w:rsidR="00695FA3" w:rsidRDefault="00695FA3" w:rsidP="00E83DA3">
      <w:pPr>
        <w:tabs>
          <w:tab w:val="num" w:pos="0"/>
        </w:tabs>
        <w:spacing w:after="0" w:line="240" w:lineRule="auto"/>
        <w:rPr>
          <w:rFonts w:ascii="Arial" w:hAnsi="Arial" w:cs="Arial"/>
          <w:sz w:val="18"/>
          <w:szCs w:val="18"/>
        </w:rPr>
      </w:pPr>
    </w:p>
    <w:p w14:paraId="3EC10FD7" w14:textId="77777777" w:rsidR="00695FA3" w:rsidRDefault="00695FA3" w:rsidP="009F2D4E">
      <w:pPr>
        <w:numPr>
          <w:ilvl w:val="0"/>
          <w:numId w:val="12"/>
        </w:numPr>
        <w:tabs>
          <w:tab w:val="num" w:pos="-221"/>
        </w:tabs>
        <w:spacing w:after="0" w:line="240" w:lineRule="auto"/>
        <w:ind w:left="0" w:firstLine="0"/>
        <w:outlineLvl w:val="0"/>
        <w:rPr>
          <w:rFonts w:ascii="Arial" w:eastAsia="Times New Roman" w:hAnsi="Arial" w:cs="Arial"/>
          <w:b/>
          <w:bCs/>
          <w:sz w:val="18"/>
          <w:szCs w:val="18"/>
          <w:lang w:val="en-GB" w:eastAsia="en-GB"/>
        </w:rPr>
      </w:pPr>
      <w:bookmarkStart w:id="459" w:name="_Toc422462852"/>
      <w:bookmarkStart w:id="460" w:name="_Ref473542125"/>
      <w:bookmarkStart w:id="461" w:name="_Toc473616466"/>
      <w:bookmarkStart w:id="462" w:name="_Toc473793339"/>
      <w:r>
        <w:rPr>
          <w:rFonts w:ascii="Arial" w:eastAsia="Times New Roman" w:hAnsi="Arial" w:cs="Arial"/>
          <w:b/>
          <w:bCs/>
          <w:sz w:val="18"/>
          <w:szCs w:val="18"/>
          <w:lang w:val="en-GB" w:eastAsia="en-GB"/>
        </w:rPr>
        <w:t>The processes that apply to this Contract are:</w:t>
      </w:r>
      <w:bookmarkEnd w:id="459"/>
      <w:bookmarkEnd w:id="460"/>
      <w:bookmarkEnd w:id="461"/>
      <w:bookmarkEnd w:id="462"/>
    </w:p>
    <w:p w14:paraId="0F897D15" w14:textId="77777777" w:rsidR="00695FA3" w:rsidRDefault="00695FA3" w:rsidP="00E83DA3">
      <w:pPr>
        <w:tabs>
          <w:tab w:val="num" w:pos="0"/>
        </w:tabs>
        <w:spacing w:after="0" w:line="240" w:lineRule="auto"/>
        <w:rPr>
          <w:rFonts w:ascii="Arial" w:hAnsi="Arial" w:cs="Arial"/>
          <w:b/>
          <w:sz w:val="17"/>
          <w:szCs w:val="17"/>
        </w:rPr>
      </w:pPr>
      <w:bookmarkStart w:id="463" w:name="SC1"/>
      <w:bookmarkEnd w:id="463"/>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2890372B" w14:textId="77777777" w:rsidR="00695FA3" w:rsidRDefault="00695FA3" w:rsidP="00E83DA3">
      <w:pPr>
        <w:spacing w:after="0"/>
        <w:rPr>
          <w:rFonts w:ascii="Arial" w:hAnsi="Arial" w:cs="Arial"/>
          <w:sz w:val="18"/>
          <w:szCs w:val="18"/>
        </w:rPr>
      </w:pPr>
    </w:p>
    <w:p w14:paraId="3FA12A5D" w14:textId="77777777" w:rsidR="00695FA3" w:rsidRDefault="00695FA3" w:rsidP="00E83DA3">
      <w:pPr>
        <w:tabs>
          <w:tab w:val="left" w:pos="660"/>
        </w:tabs>
        <w:spacing w:after="0" w:line="252" w:lineRule="exact"/>
        <w:ind w:firstLine="3"/>
        <w:rPr>
          <w:rFonts w:ascii="Arial" w:eastAsia="Arial" w:hAnsi="Arial" w:cs="Arial"/>
        </w:rPr>
      </w:pPr>
    </w:p>
    <w:p w14:paraId="24E2FF0A" w14:textId="77777777" w:rsidR="00695FA3" w:rsidRDefault="00695FA3" w:rsidP="00E83DA3">
      <w:pPr>
        <w:tabs>
          <w:tab w:val="left" w:pos="660"/>
        </w:tabs>
        <w:spacing w:after="0" w:line="252" w:lineRule="exact"/>
        <w:ind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1EDD1D74" w14:textId="77777777" w:rsidR="00695FA3" w:rsidRDefault="00695FA3" w:rsidP="00695FA3">
      <w:pPr>
        <w:tabs>
          <w:tab w:val="left" w:pos="660"/>
        </w:tabs>
        <w:spacing w:after="0" w:line="252" w:lineRule="exact"/>
        <w:ind w:left="221" w:firstLine="3"/>
        <w:rPr>
          <w:rFonts w:ascii="Arial" w:eastAsia="Arial" w:hAnsi="Arial" w:cs="Arial"/>
        </w:rPr>
      </w:pPr>
    </w:p>
    <w:p w14:paraId="23BFBE50" w14:textId="77777777" w:rsidR="00695FA3" w:rsidRDefault="00695FA3" w:rsidP="00695FA3">
      <w:pPr>
        <w:tabs>
          <w:tab w:val="left" w:pos="660"/>
        </w:tabs>
        <w:spacing w:after="0" w:line="252" w:lineRule="exact"/>
        <w:ind w:left="221" w:firstLine="3"/>
        <w:rPr>
          <w:rFonts w:ascii="Arial" w:eastAsia="Arial" w:hAnsi="Arial" w:cs="Arial"/>
        </w:rPr>
      </w:pPr>
    </w:p>
    <w:p w14:paraId="0DF4CE5E" w14:textId="77777777" w:rsidR="00695FA3" w:rsidRDefault="00695FA3" w:rsidP="00695FA3">
      <w:pPr>
        <w:tabs>
          <w:tab w:val="left" w:pos="660"/>
        </w:tabs>
        <w:spacing w:after="0" w:line="252" w:lineRule="exact"/>
        <w:ind w:left="221" w:firstLine="3"/>
        <w:rPr>
          <w:rFonts w:ascii="Arial" w:eastAsia="Arial" w:hAnsi="Arial" w:cs="Arial"/>
        </w:rPr>
      </w:pPr>
    </w:p>
    <w:p w14:paraId="039DB4AF" w14:textId="77777777" w:rsidR="00695FA3" w:rsidRDefault="00695FA3" w:rsidP="00695FA3">
      <w:pPr>
        <w:tabs>
          <w:tab w:val="left" w:pos="660"/>
        </w:tabs>
        <w:spacing w:after="0" w:line="252" w:lineRule="exact"/>
        <w:ind w:left="221" w:firstLine="3"/>
        <w:rPr>
          <w:rFonts w:ascii="Arial" w:eastAsia="Arial" w:hAnsi="Arial" w:cs="Arial"/>
        </w:rPr>
      </w:pPr>
    </w:p>
    <w:p w14:paraId="54294A75" w14:textId="77777777" w:rsidR="00695FA3" w:rsidRDefault="00695FA3" w:rsidP="00695FA3">
      <w:pPr>
        <w:tabs>
          <w:tab w:val="left" w:pos="660"/>
        </w:tabs>
        <w:spacing w:after="0" w:line="252" w:lineRule="exact"/>
        <w:ind w:left="221" w:firstLine="3"/>
        <w:rPr>
          <w:rFonts w:ascii="Arial" w:eastAsia="Arial" w:hAnsi="Arial" w:cs="Arial"/>
        </w:rPr>
      </w:pPr>
    </w:p>
    <w:p w14:paraId="4F1A3CC6" w14:textId="77777777" w:rsidR="00695FA3" w:rsidRDefault="00695FA3" w:rsidP="00695FA3">
      <w:pPr>
        <w:tabs>
          <w:tab w:val="left" w:pos="660"/>
        </w:tabs>
        <w:spacing w:after="0" w:line="252" w:lineRule="exact"/>
        <w:ind w:left="221" w:firstLine="3"/>
        <w:rPr>
          <w:rFonts w:ascii="Arial" w:eastAsia="Arial" w:hAnsi="Arial" w:cs="Arial"/>
        </w:rPr>
      </w:pPr>
    </w:p>
    <w:p w14:paraId="3C9A62B4" w14:textId="77777777" w:rsidR="00695FA3" w:rsidRDefault="00695FA3" w:rsidP="00695FA3">
      <w:pPr>
        <w:tabs>
          <w:tab w:val="left" w:pos="660"/>
        </w:tabs>
        <w:spacing w:after="0" w:line="252" w:lineRule="exact"/>
        <w:ind w:left="221" w:firstLine="3"/>
        <w:rPr>
          <w:rFonts w:ascii="Arial" w:eastAsia="Arial" w:hAnsi="Arial" w:cs="Arial"/>
        </w:rPr>
      </w:pPr>
    </w:p>
    <w:p w14:paraId="09C96704" w14:textId="77777777" w:rsidR="00695FA3" w:rsidRDefault="00695FA3" w:rsidP="00695FA3">
      <w:pPr>
        <w:tabs>
          <w:tab w:val="left" w:pos="660"/>
        </w:tabs>
        <w:spacing w:after="0" w:line="252" w:lineRule="exact"/>
        <w:ind w:left="221" w:firstLine="3"/>
        <w:rPr>
          <w:rFonts w:ascii="Arial" w:eastAsia="Arial" w:hAnsi="Arial" w:cs="Arial"/>
        </w:rPr>
      </w:pPr>
    </w:p>
    <w:p w14:paraId="0E81ACD8" w14:textId="77777777" w:rsidR="00695FA3" w:rsidRDefault="00695FA3" w:rsidP="00695FA3">
      <w:pPr>
        <w:tabs>
          <w:tab w:val="left" w:pos="660"/>
        </w:tabs>
        <w:spacing w:after="0" w:line="252" w:lineRule="exact"/>
        <w:ind w:left="221" w:firstLine="3"/>
        <w:rPr>
          <w:rFonts w:ascii="Arial" w:eastAsia="Arial" w:hAnsi="Arial" w:cs="Arial"/>
        </w:rPr>
      </w:pPr>
    </w:p>
    <w:p w14:paraId="1FD08A46" w14:textId="77777777" w:rsidR="00695FA3" w:rsidRDefault="00695FA3" w:rsidP="00695FA3">
      <w:pPr>
        <w:tabs>
          <w:tab w:val="left" w:pos="660"/>
        </w:tabs>
        <w:spacing w:after="0" w:line="252" w:lineRule="exact"/>
        <w:ind w:left="221" w:firstLine="3"/>
        <w:rPr>
          <w:rFonts w:ascii="Arial" w:eastAsia="Arial" w:hAnsi="Arial" w:cs="Arial"/>
        </w:rPr>
      </w:pPr>
    </w:p>
    <w:p w14:paraId="1E5574ED" w14:textId="77777777" w:rsidR="00695FA3" w:rsidRDefault="00695FA3" w:rsidP="00695FA3">
      <w:pPr>
        <w:tabs>
          <w:tab w:val="left" w:pos="660"/>
        </w:tabs>
        <w:spacing w:after="0" w:line="252" w:lineRule="exact"/>
        <w:ind w:left="221" w:firstLine="3"/>
        <w:rPr>
          <w:rFonts w:ascii="Arial" w:eastAsia="Arial" w:hAnsi="Arial" w:cs="Arial"/>
        </w:rPr>
      </w:pPr>
    </w:p>
    <w:p w14:paraId="4F73653D" w14:textId="77777777" w:rsidR="00695FA3" w:rsidRDefault="00695FA3" w:rsidP="00695FA3">
      <w:pPr>
        <w:tabs>
          <w:tab w:val="left" w:pos="660"/>
        </w:tabs>
        <w:spacing w:after="0" w:line="252" w:lineRule="exact"/>
        <w:ind w:left="221" w:firstLine="3"/>
        <w:rPr>
          <w:rFonts w:ascii="Arial" w:eastAsia="Arial" w:hAnsi="Arial" w:cs="Arial"/>
        </w:rPr>
      </w:pPr>
    </w:p>
    <w:p w14:paraId="18FFB765" w14:textId="77777777" w:rsidR="00695FA3" w:rsidRDefault="00695FA3" w:rsidP="00695FA3">
      <w:pPr>
        <w:tabs>
          <w:tab w:val="left" w:pos="660"/>
        </w:tabs>
        <w:spacing w:after="0" w:line="252" w:lineRule="exact"/>
        <w:ind w:left="221" w:firstLine="3"/>
        <w:rPr>
          <w:rFonts w:ascii="Arial" w:eastAsia="Arial" w:hAnsi="Arial" w:cs="Arial"/>
        </w:rPr>
      </w:pPr>
    </w:p>
    <w:p w14:paraId="252B5630" w14:textId="77777777" w:rsidR="00695FA3" w:rsidRDefault="00695FA3" w:rsidP="00695FA3">
      <w:pPr>
        <w:tabs>
          <w:tab w:val="left" w:pos="660"/>
        </w:tabs>
        <w:spacing w:after="0" w:line="252" w:lineRule="exact"/>
        <w:ind w:left="221" w:firstLine="3"/>
        <w:rPr>
          <w:rFonts w:ascii="Arial" w:eastAsia="Arial" w:hAnsi="Arial" w:cs="Arial"/>
        </w:rPr>
      </w:pPr>
    </w:p>
    <w:p w14:paraId="0A9647A2" w14:textId="77777777" w:rsidR="00695FA3" w:rsidRDefault="00695FA3" w:rsidP="00695FA3">
      <w:pPr>
        <w:tabs>
          <w:tab w:val="left" w:pos="660"/>
        </w:tabs>
        <w:spacing w:after="0" w:line="252" w:lineRule="exact"/>
        <w:ind w:left="221" w:firstLine="3"/>
        <w:rPr>
          <w:rFonts w:ascii="Arial" w:eastAsia="Arial" w:hAnsi="Arial" w:cs="Arial"/>
        </w:rPr>
      </w:pPr>
    </w:p>
    <w:p w14:paraId="4246BD4F" w14:textId="77777777" w:rsidR="00695FA3" w:rsidRDefault="00695FA3" w:rsidP="00695FA3">
      <w:pPr>
        <w:tabs>
          <w:tab w:val="left" w:pos="660"/>
        </w:tabs>
        <w:spacing w:after="0" w:line="252" w:lineRule="exact"/>
        <w:ind w:left="110" w:right="158" w:firstLine="3"/>
        <w:rPr>
          <w:rFonts w:ascii="Arial" w:eastAsia="Arial" w:hAnsi="Arial" w:cs="Arial"/>
        </w:rPr>
      </w:pPr>
    </w:p>
    <w:p w14:paraId="2ED96707" w14:textId="77777777" w:rsidR="00695FA3" w:rsidRDefault="00695FA3" w:rsidP="00695FA3">
      <w:pPr>
        <w:tabs>
          <w:tab w:val="left" w:pos="660"/>
        </w:tabs>
        <w:spacing w:after="0" w:line="252" w:lineRule="exact"/>
        <w:ind w:left="110" w:right="158" w:firstLine="3"/>
        <w:rPr>
          <w:rFonts w:ascii="Arial" w:eastAsia="Arial" w:hAnsi="Arial" w:cs="Arial"/>
        </w:rPr>
      </w:pPr>
    </w:p>
    <w:p w14:paraId="65523D86" w14:textId="77777777" w:rsidR="00695FA3" w:rsidRDefault="00695FA3" w:rsidP="00695FA3">
      <w:pPr>
        <w:tabs>
          <w:tab w:val="left" w:pos="660"/>
        </w:tabs>
        <w:spacing w:after="0" w:line="252" w:lineRule="exact"/>
        <w:ind w:left="110" w:right="158" w:firstLine="3"/>
        <w:rPr>
          <w:rFonts w:ascii="Arial" w:eastAsia="Arial" w:hAnsi="Arial" w:cs="Arial"/>
        </w:rPr>
      </w:pPr>
    </w:p>
    <w:p w14:paraId="1F0F308C" w14:textId="77777777" w:rsidR="00695FA3" w:rsidRDefault="00695FA3" w:rsidP="00695FA3">
      <w:pPr>
        <w:tabs>
          <w:tab w:val="left" w:pos="660"/>
        </w:tabs>
        <w:spacing w:after="0" w:line="252" w:lineRule="exact"/>
        <w:ind w:left="110" w:right="158" w:firstLine="3"/>
        <w:rPr>
          <w:rFonts w:ascii="Arial" w:eastAsia="Arial" w:hAnsi="Arial" w:cs="Arial"/>
        </w:rPr>
      </w:pPr>
    </w:p>
    <w:p w14:paraId="24C62FCC" w14:textId="77777777" w:rsidR="00695FA3" w:rsidRDefault="00695FA3" w:rsidP="00695FA3">
      <w:pPr>
        <w:tabs>
          <w:tab w:val="left" w:pos="660"/>
        </w:tabs>
        <w:spacing w:after="0" w:line="252" w:lineRule="exact"/>
        <w:ind w:left="110" w:right="158" w:firstLine="3"/>
        <w:rPr>
          <w:rFonts w:ascii="Arial" w:eastAsia="Arial" w:hAnsi="Arial" w:cs="Arial"/>
        </w:rPr>
      </w:pPr>
    </w:p>
    <w:p w14:paraId="62245CC8" w14:textId="77777777" w:rsidR="00695FA3" w:rsidRDefault="00695FA3" w:rsidP="00695FA3">
      <w:pPr>
        <w:tabs>
          <w:tab w:val="left" w:pos="660"/>
        </w:tabs>
        <w:spacing w:after="0" w:line="252" w:lineRule="exact"/>
        <w:ind w:left="110" w:right="158" w:firstLine="3"/>
        <w:rPr>
          <w:rFonts w:ascii="Arial" w:eastAsia="Arial" w:hAnsi="Arial" w:cs="Arial"/>
        </w:rPr>
      </w:pPr>
    </w:p>
    <w:bookmarkEnd w:id="93"/>
    <w:p w14:paraId="28083CEC" w14:textId="77777777" w:rsidR="00695FA3" w:rsidRDefault="00695FA3" w:rsidP="00695FA3">
      <w:pPr>
        <w:tabs>
          <w:tab w:val="left" w:pos="660"/>
        </w:tabs>
        <w:spacing w:after="0" w:line="252" w:lineRule="exact"/>
        <w:ind w:left="110" w:right="158" w:firstLine="3"/>
        <w:rPr>
          <w:rFonts w:ascii="Arial" w:eastAsia="Arial" w:hAnsi="Arial" w:cs="Arial"/>
        </w:rPr>
      </w:pPr>
    </w:p>
    <w:p w14:paraId="5F160286" w14:textId="77777777" w:rsidR="00695FA3" w:rsidRDefault="00695FA3" w:rsidP="00695FA3">
      <w:pPr>
        <w:tabs>
          <w:tab w:val="left" w:pos="660"/>
        </w:tabs>
        <w:spacing w:after="0" w:line="252" w:lineRule="exact"/>
        <w:ind w:left="110" w:right="158" w:firstLine="3"/>
        <w:rPr>
          <w:rFonts w:ascii="Arial" w:eastAsia="Arial" w:hAnsi="Arial" w:cs="Arial"/>
        </w:rPr>
      </w:pPr>
    </w:p>
    <w:p w14:paraId="6A6BB1E2" w14:textId="77777777" w:rsidR="00695FA3" w:rsidRDefault="00695FA3" w:rsidP="00695FA3">
      <w:pPr>
        <w:tabs>
          <w:tab w:val="left" w:pos="660"/>
        </w:tabs>
        <w:spacing w:after="0" w:line="252" w:lineRule="exact"/>
        <w:ind w:left="110" w:right="158" w:firstLine="3"/>
        <w:rPr>
          <w:rFonts w:ascii="Arial" w:eastAsia="Arial" w:hAnsi="Arial" w:cs="Arial"/>
        </w:rPr>
      </w:pPr>
    </w:p>
    <w:p w14:paraId="409417D3" w14:textId="77777777" w:rsidR="00695FA3" w:rsidRDefault="00695FA3" w:rsidP="00695FA3">
      <w:pPr>
        <w:tabs>
          <w:tab w:val="left" w:pos="660"/>
        </w:tabs>
        <w:spacing w:after="0" w:line="252" w:lineRule="exact"/>
        <w:ind w:left="110" w:right="158" w:firstLine="3"/>
        <w:rPr>
          <w:rFonts w:ascii="Arial" w:eastAsia="Arial" w:hAnsi="Arial" w:cs="Arial"/>
        </w:rPr>
      </w:pPr>
    </w:p>
    <w:p w14:paraId="0C62C2A3" w14:textId="77777777" w:rsidR="00695FA3" w:rsidRDefault="00695FA3" w:rsidP="00695FA3">
      <w:pPr>
        <w:tabs>
          <w:tab w:val="left" w:pos="660"/>
        </w:tabs>
        <w:spacing w:after="0" w:line="252" w:lineRule="exact"/>
        <w:ind w:left="110" w:right="158" w:firstLine="3"/>
        <w:rPr>
          <w:rFonts w:ascii="Arial" w:eastAsia="Arial" w:hAnsi="Arial" w:cs="Arial"/>
        </w:rPr>
      </w:pPr>
    </w:p>
    <w:p w14:paraId="43D1978B" w14:textId="77777777" w:rsidR="00695FA3" w:rsidRDefault="00695FA3" w:rsidP="00695FA3">
      <w:pPr>
        <w:tabs>
          <w:tab w:val="left" w:pos="660"/>
        </w:tabs>
        <w:spacing w:after="0" w:line="252" w:lineRule="exact"/>
        <w:ind w:left="110" w:right="158" w:firstLine="3"/>
        <w:rPr>
          <w:rFonts w:ascii="Arial" w:eastAsia="Arial" w:hAnsi="Arial" w:cs="Arial"/>
        </w:rPr>
      </w:pPr>
    </w:p>
    <w:p w14:paraId="5AAF8F67" w14:textId="77777777" w:rsidR="00695FA3" w:rsidRDefault="00695FA3" w:rsidP="00695FA3">
      <w:pPr>
        <w:tabs>
          <w:tab w:val="left" w:pos="660"/>
        </w:tabs>
        <w:spacing w:after="0" w:line="252" w:lineRule="exact"/>
        <w:ind w:left="110" w:right="158" w:firstLine="3"/>
        <w:rPr>
          <w:rFonts w:ascii="Arial" w:eastAsia="Arial" w:hAnsi="Arial" w:cs="Arial"/>
        </w:rPr>
      </w:pPr>
    </w:p>
    <w:p w14:paraId="1C1D4F71" w14:textId="77777777" w:rsidR="00695FA3" w:rsidRDefault="00695FA3" w:rsidP="00695FA3">
      <w:pPr>
        <w:tabs>
          <w:tab w:val="left" w:pos="660"/>
        </w:tabs>
        <w:spacing w:after="0" w:line="252" w:lineRule="exact"/>
        <w:ind w:left="110" w:right="158" w:firstLine="3"/>
        <w:rPr>
          <w:rFonts w:ascii="Arial" w:eastAsia="Arial" w:hAnsi="Arial" w:cs="Arial"/>
        </w:rPr>
      </w:pPr>
    </w:p>
    <w:p w14:paraId="2B7D608B" w14:textId="77777777" w:rsidR="00695FA3" w:rsidRDefault="00695FA3" w:rsidP="00695FA3">
      <w:pPr>
        <w:tabs>
          <w:tab w:val="left" w:pos="660"/>
        </w:tabs>
        <w:spacing w:after="0" w:line="252" w:lineRule="exact"/>
        <w:ind w:left="110" w:right="158" w:firstLine="3"/>
        <w:rPr>
          <w:rFonts w:ascii="Arial" w:eastAsia="Arial" w:hAnsi="Arial" w:cs="Arial"/>
        </w:rPr>
      </w:pPr>
    </w:p>
    <w:p w14:paraId="03ED7AB5" w14:textId="77777777" w:rsidR="00695FA3" w:rsidRDefault="00695FA3" w:rsidP="00695FA3">
      <w:pPr>
        <w:tabs>
          <w:tab w:val="left" w:pos="660"/>
        </w:tabs>
        <w:spacing w:after="0" w:line="252" w:lineRule="exact"/>
        <w:ind w:left="110" w:right="158" w:firstLine="3"/>
        <w:rPr>
          <w:rFonts w:ascii="Arial" w:eastAsia="Arial" w:hAnsi="Arial" w:cs="Arial"/>
        </w:rPr>
      </w:pPr>
    </w:p>
    <w:p w14:paraId="48892CCC" w14:textId="77777777" w:rsidR="00695FA3" w:rsidRDefault="00695FA3" w:rsidP="00695FA3">
      <w:pPr>
        <w:tabs>
          <w:tab w:val="left" w:pos="660"/>
        </w:tabs>
        <w:spacing w:after="0" w:line="252" w:lineRule="exact"/>
        <w:ind w:left="110" w:right="158" w:firstLine="3"/>
        <w:rPr>
          <w:rFonts w:ascii="Arial" w:eastAsia="Arial" w:hAnsi="Arial" w:cs="Arial"/>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tbl>
      <w:tblPr>
        <w:tblW w:w="5000" w:type="pct"/>
        <w:tblCellSpacing w:w="0" w:type="dxa"/>
        <w:tblCellMar>
          <w:left w:w="0" w:type="dxa"/>
          <w:right w:w="0" w:type="dxa"/>
        </w:tblCellMar>
        <w:tblLook w:val="04A0" w:firstRow="1" w:lastRow="0" w:firstColumn="1" w:lastColumn="0" w:noHBand="0" w:noVBand="1"/>
      </w:tblPr>
      <w:tblGrid>
        <w:gridCol w:w="6526"/>
        <w:gridCol w:w="3294"/>
      </w:tblGrid>
      <w:tr w:rsidR="001822FE" w14:paraId="622C3FED" w14:textId="77777777" w:rsidTr="001822FE">
        <w:trPr>
          <w:tblCellSpacing w:w="0" w:type="dxa"/>
        </w:trPr>
        <w:tc>
          <w:tcPr>
            <w:tcW w:w="3323" w:type="pct"/>
            <w:hideMark/>
          </w:tcPr>
          <w:p w14:paraId="1EF54E98" w14:textId="77777777" w:rsidR="001822FE" w:rsidRDefault="001822FE" w:rsidP="007D26E7">
            <w:pPr>
              <w:pStyle w:val="Heading1"/>
              <w:numPr>
                <w:ilvl w:val="0"/>
                <w:numId w:val="0"/>
              </w:numPr>
              <w:ind w:left="142"/>
              <w:rPr>
                <w:rFonts w:ascii="Verdana" w:hAnsi="Verdana"/>
                <w:sz w:val="36"/>
                <w:szCs w:val="36"/>
              </w:rPr>
            </w:pPr>
            <w:r>
              <w:rPr>
                <w:rFonts w:ascii="Verdana" w:hAnsi="Verdana"/>
                <w:sz w:val="36"/>
                <w:szCs w:val="36"/>
              </w:rPr>
              <w:lastRenderedPageBreak/>
              <w:t>Personal Data Particulars</w:t>
            </w:r>
          </w:p>
        </w:tc>
        <w:tc>
          <w:tcPr>
            <w:tcW w:w="1677" w:type="pct"/>
            <w:hideMark/>
          </w:tcPr>
          <w:p w14:paraId="43D4EB38" w14:textId="77777777" w:rsidR="001822FE" w:rsidRDefault="001822FE">
            <w:pPr>
              <w:autoSpaceDE w:val="0"/>
              <w:autoSpaceDN w:val="0"/>
              <w:adjustRightInd w:val="0"/>
              <w:spacing w:before="120" w:after="0"/>
              <w:jc w:val="right"/>
              <w:rPr>
                <w:rFonts w:ascii="Verdana" w:hAnsi="Verdana" w:cs="Arial"/>
                <w:b/>
                <w:bCs/>
                <w:color w:val="000000"/>
                <w:sz w:val="24"/>
                <w:szCs w:val="24"/>
                <w:lang w:val="x-none" w:eastAsia="en-GB"/>
              </w:rPr>
            </w:pPr>
            <w:r>
              <w:rPr>
                <w:rFonts w:ascii="Verdana" w:hAnsi="Verdana" w:cs="Arial"/>
                <w:b/>
                <w:bCs/>
                <w:color w:val="000000"/>
                <w:szCs w:val="24"/>
                <w:lang w:val="x-none" w:eastAsia="en-GB"/>
              </w:rPr>
              <w:t>DEFFORM 532</w:t>
            </w:r>
          </w:p>
          <w:p w14:paraId="5A50A08E" w14:textId="77777777" w:rsidR="001822FE" w:rsidRDefault="001822FE">
            <w:pPr>
              <w:autoSpaceDE w:val="0"/>
              <w:autoSpaceDN w:val="0"/>
              <w:adjustRightInd w:val="0"/>
              <w:spacing w:after="0"/>
              <w:jc w:val="right"/>
              <w:rPr>
                <w:rFonts w:ascii="Verdana" w:hAnsi="Verdana" w:cs="Arial"/>
                <w:color w:val="000000"/>
                <w:szCs w:val="24"/>
                <w:lang w:val="x-none" w:eastAsia="en-GB"/>
              </w:rPr>
            </w:pPr>
            <w:proofErr w:type="spellStart"/>
            <w:r>
              <w:rPr>
                <w:rFonts w:ascii="Verdana" w:hAnsi="Verdana" w:cs="Arial"/>
                <w:color w:val="000000"/>
                <w:szCs w:val="24"/>
                <w:lang w:val="x-none" w:eastAsia="en-GB"/>
              </w:rPr>
              <w:t>Edn</w:t>
            </w:r>
            <w:proofErr w:type="spellEnd"/>
            <w:r>
              <w:rPr>
                <w:rFonts w:ascii="Verdana" w:hAnsi="Verdana" w:cs="Arial"/>
                <w:color w:val="000000"/>
                <w:szCs w:val="24"/>
                <w:lang w:val="x-none" w:eastAsia="en-GB"/>
              </w:rPr>
              <w:t xml:space="preserve"> </w:t>
            </w:r>
            <w:r>
              <w:rPr>
                <w:rFonts w:ascii="Verdana" w:hAnsi="Verdana" w:cs="Arial"/>
                <w:color w:val="000000"/>
                <w:szCs w:val="24"/>
                <w:lang w:eastAsia="en-GB"/>
              </w:rPr>
              <w:t>10</w:t>
            </w:r>
            <w:r>
              <w:rPr>
                <w:rFonts w:ascii="Verdana" w:hAnsi="Verdana" w:cs="Arial"/>
                <w:color w:val="000000"/>
                <w:szCs w:val="24"/>
                <w:lang w:val="x-none" w:eastAsia="en-GB"/>
              </w:rPr>
              <w:t>/1</w:t>
            </w:r>
            <w:r>
              <w:rPr>
                <w:rFonts w:ascii="Verdana" w:hAnsi="Verdana" w:cs="Arial"/>
                <w:color w:val="000000"/>
                <w:szCs w:val="24"/>
                <w:lang w:eastAsia="en-GB"/>
              </w:rPr>
              <w:t>9</w:t>
            </w:r>
          </w:p>
        </w:tc>
      </w:tr>
    </w:tbl>
    <w:p w14:paraId="569D46DB" w14:textId="77777777" w:rsidR="001822FE" w:rsidRDefault="001822FE" w:rsidP="001822FE">
      <w:pPr>
        <w:autoSpaceDE w:val="0"/>
        <w:autoSpaceDN w:val="0"/>
        <w:adjustRightInd w:val="0"/>
        <w:spacing w:after="0"/>
        <w:rPr>
          <w:rFonts w:ascii="Verdana" w:hAnsi="Verdana" w:cs="Times New Roman"/>
          <w:color w:val="000000"/>
          <w:sz w:val="6"/>
          <w:szCs w:val="6"/>
          <w:lang w:val="x-none" w:eastAsia="en-GB"/>
        </w:rPr>
      </w:pPr>
      <w:r>
        <w:rPr>
          <w:rFonts w:ascii="Verdana" w:hAnsi="Verdana"/>
          <w:color w:val="000000"/>
          <w:sz w:val="6"/>
          <w:szCs w:val="6"/>
          <w:lang w:val="x-none" w:eastAsia="en-GB"/>
        </w:rPr>
        <w:t xml:space="preserve"> </w:t>
      </w:r>
    </w:p>
    <w:p w14:paraId="6AB41EA4" w14:textId="77777777" w:rsidR="001822FE" w:rsidRDefault="00016E7E" w:rsidP="001822FE">
      <w:pPr>
        <w:autoSpaceDE w:val="0"/>
        <w:autoSpaceDN w:val="0"/>
        <w:adjustRightInd w:val="0"/>
        <w:spacing w:after="0"/>
        <w:jc w:val="center"/>
        <w:rPr>
          <w:rFonts w:ascii="Verdana" w:hAnsi="Verdana"/>
          <w:sz w:val="6"/>
          <w:szCs w:val="6"/>
          <w:lang w:val="x-none" w:eastAsia="en-GB"/>
        </w:rPr>
      </w:pPr>
      <w:r>
        <w:rPr>
          <w:rFonts w:ascii="Verdana" w:hAnsi="Verdana"/>
          <w:sz w:val="6"/>
          <w:szCs w:val="6"/>
          <w:lang w:val="x-none" w:eastAsia="en-GB"/>
        </w:rPr>
        <w:pict w14:anchorId="5FDC3BF7">
          <v:rect id="_x0000_i1026" style="width:491pt;height:1.5pt" o:hralign="center" o:hrstd="t" o:hr="t" fillcolor="#a0a0a0" stroked="f"/>
        </w:pict>
      </w:r>
    </w:p>
    <w:p w14:paraId="1B0866AD" w14:textId="77777777" w:rsidR="001822FE" w:rsidRDefault="001822FE" w:rsidP="001822FE">
      <w:pPr>
        <w:rPr>
          <w:rFonts w:ascii="Verdana" w:hAnsi="Verdana"/>
          <w:sz w:val="24"/>
          <w:szCs w:val="20"/>
          <w:lang w:val="en-GB"/>
        </w:rPr>
      </w:pPr>
    </w:p>
    <w:p w14:paraId="2C57C04F" w14:textId="77777777" w:rsidR="001822FE" w:rsidRDefault="001822FE" w:rsidP="001822FE">
      <w:pPr>
        <w:rPr>
          <w:rFonts w:ascii="Verdana" w:hAnsi="Verdana"/>
        </w:rPr>
      </w:pPr>
      <w:r>
        <w:rPr>
          <w:rFonts w:ascii="Verdana" w:hAnsi="Verdana"/>
        </w:rPr>
        <w:t>This Form forms part of the Contract and must be completed and attached to each Contract containing DEFCON 532B.</w:t>
      </w:r>
    </w:p>
    <w:p w14:paraId="3D7958C9" w14:textId="77777777" w:rsidR="001822FE" w:rsidRDefault="001822FE" w:rsidP="001822FE">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1822FE" w14:paraId="5F1F34C2" w14:textId="77777777" w:rsidTr="001822FE">
        <w:trPr>
          <w:trHeight w:val="1536"/>
        </w:trPr>
        <w:tc>
          <w:tcPr>
            <w:tcW w:w="2388" w:type="dxa"/>
            <w:tcBorders>
              <w:top w:val="single" w:sz="4" w:space="0" w:color="auto"/>
              <w:left w:val="single" w:sz="4" w:space="0" w:color="auto"/>
              <w:bottom w:val="single" w:sz="4" w:space="0" w:color="auto"/>
              <w:right w:val="single" w:sz="4" w:space="0" w:color="auto"/>
            </w:tcBorders>
            <w:vAlign w:val="center"/>
            <w:hideMark/>
          </w:tcPr>
          <w:p w14:paraId="734FF8CC" w14:textId="77777777" w:rsidR="001822FE" w:rsidRDefault="001822FE">
            <w:pPr>
              <w:jc w:val="center"/>
              <w:rPr>
                <w:rFonts w:ascii="Verdana" w:hAnsi="Verdana"/>
                <w:b/>
              </w:rPr>
            </w:pPr>
            <w:r>
              <w:rPr>
                <w:rFonts w:ascii="Verdana" w:hAnsi="Verdana"/>
                <w:b/>
              </w:rPr>
              <w:t>Data Controller</w:t>
            </w:r>
          </w:p>
        </w:tc>
        <w:tc>
          <w:tcPr>
            <w:tcW w:w="6857" w:type="dxa"/>
            <w:tcBorders>
              <w:top w:val="single" w:sz="4" w:space="0" w:color="auto"/>
              <w:left w:val="single" w:sz="4" w:space="0" w:color="auto"/>
              <w:bottom w:val="single" w:sz="4" w:space="0" w:color="auto"/>
              <w:right w:val="single" w:sz="4" w:space="0" w:color="auto"/>
            </w:tcBorders>
            <w:vAlign w:val="center"/>
            <w:hideMark/>
          </w:tcPr>
          <w:p w14:paraId="5E08ABE2" w14:textId="77777777" w:rsidR="001822FE" w:rsidRDefault="001822FE">
            <w:pPr>
              <w:rPr>
                <w:rFonts w:ascii="Verdana" w:hAnsi="Verdana"/>
              </w:rPr>
            </w:pPr>
            <w:r>
              <w:rPr>
                <w:rFonts w:ascii="Verdana" w:hAnsi="Verdana"/>
              </w:rPr>
              <w:t>The Data Controller is the Secretary of State for Defence (the Authority).</w:t>
            </w:r>
          </w:p>
          <w:p w14:paraId="0DB6EE06" w14:textId="77777777" w:rsidR="001822FE" w:rsidRDefault="001822FE">
            <w:pPr>
              <w:rPr>
                <w:rFonts w:ascii="Verdana" w:hAnsi="Verdana"/>
              </w:rPr>
            </w:pPr>
            <w:r>
              <w:rPr>
                <w:rFonts w:ascii="Verdana" w:hAnsi="Verdana"/>
              </w:rPr>
              <w:t>The Personal Data will be provided by:</w:t>
            </w:r>
          </w:p>
          <w:p w14:paraId="3DD60564" w14:textId="77777777" w:rsidR="001822FE" w:rsidRDefault="001822FE">
            <w:pPr>
              <w:rPr>
                <w:rFonts w:ascii="Verdana" w:hAnsi="Verdana"/>
                <w:i/>
              </w:rPr>
            </w:pPr>
            <w:r>
              <w:rPr>
                <w:rFonts w:ascii="Verdana" w:hAnsi="Verdana"/>
                <w:i/>
              </w:rPr>
              <w:t>Lt Cdr Amanda Rayner, SO2 L&amp;D Pol</w:t>
            </w:r>
          </w:p>
          <w:p w14:paraId="5699A36B" w14:textId="77777777" w:rsidR="001822FE" w:rsidRDefault="00016E7E">
            <w:pPr>
              <w:rPr>
                <w:rFonts w:ascii="Verdana" w:hAnsi="Verdana"/>
                <w:i/>
              </w:rPr>
            </w:pPr>
            <w:hyperlink r:id="rId88" w:history="1">
              <w:r w:rsidR="001822FE">
                <w:rPr>
                  <w:rStyle w:val="Hyperlink"/>
                  <w:rFonts w:ascii="Verdana" w:hAnsi="Verdana"/>
                  <w:i/>
                </w:rPr>
                <w:t>Amanda.rayner893@mod.gov.uk</w:t>
              </w:r>
            </w:hyperlink>
          </w:p>
        </w:tc>
      </w:tr>
      <w:tr w:rsidR="001822FE" w14:paraId="0BF0C3BA" w14:textId="77777777" w:rsidTr="001822FE">
        <w:trPr>
          <w:trHeight w:val="1282"/>
        </w:trPr>
        <w:tc>
          <w:tcPr>
            <w:tcW w:w="2388" w:type="dxa"/>
            <w:tcBorders>
              <w:top w:val="single" w:sz="4" w:space="0" w:color="auto"/>
              <w:left w:val="single" w:sz="4" w:space="0" w:color="auto"/>
              <w:bottom w:val="single" w:sz="4" w:space="0" w:color="auto"/>
              <w:right w:val="single" w:sz="4" w:space="0" w:color="auto"/>
            </w:tcBorders>
            <w:vAlign w:val="center"/>
            <w:hideMark/>
          </w:tcPr>
          <w:p w14:paraId="4B37DE1A" w14:textId="77777777" w:rsidR="001822FE" w:rsidRDefault="001822FE">
            <w:pPr>
              <w:jc w:val="center"/>
              <w:rPr>
                <w:rFonts w:ascii="Verdana" w:hAnsi="Verdana"/>
                <w:b/>
                <w:sz w:val="24"/>
                <w:szCs w:val="20"/>
              </w:rPr>
            </w:pPr>
            <w:r>
              <w:rPr>
                <w:rFonts w:ascii="Verdana" w:hAnsi="Verdana"/>
                <w:b/>
              </w:rPr>
              <w:t>Data Processor</w:t>
            </w:r>
          </w:p>
        </w:tc>
        <w:tc>
          <w:tcPr>
            <w:tcW w:w="6857" w:type="dxa"/>
            <w:tcBorders>
              <w:top w:val="single" w:sz="4" w:space="0" w:color="auto"/>
              <w:left w:val="single" w:sz="4" w:space="0" w:color="auto"/>
              <w:bottom w:val="single" w:sz="4" w:space="0" w:color="auto"/>
              <w:right w:val="single" w:sz="4" w:space="0" w:color="auto"/>
            </w:tcBorders>
            <w:vAlign w:val="center"/>
            <w:hideMark/>
          </w:tcPr>
          <w:p w14:paraId="39506D4D" w14:textId="77777777" w:rsidR="001822FE" w:rsidRDefault="001822FE">
            <w:pPr>
              <w:rPr>
                <w:rFonts w:ascii="Verdana" w:hAnsi="Verdana"/>
              </w:rPr>
            </w:pPr>
            <w:r>
              <w:rPr>
                <w:rFonts w:ascii="Verdana" w:hAnsi="Verdana"/>
              </w:rPr>
              <w:t>The Data Processor is the Contractor.</w:t>
            </w:r>
          </w:p>
          <w:p w14:paraId="5D7E055A" w14:textId="77777777" w:rsidR="001822FE" w:rsidRDefault="001822FE">
            <w:pPr>
              <w:rPr>
                <w:rFonts w:ascii="Verdana" w:hAnsi="Verdana"/>
              </w:rPr>
            </w:pPr>
            <w:r>
              <w:rPr>
                <w:rFonts w:ascii="Verdana" w:hAnsi="Verdana"/>
              </w:rPr>
              <w:t xml:space="preserve">The Personal Data will be processed at: </w:t>
            </w:r>
          </w:p>
          <w:p w14:paraId="46A03A7E" w14:textId="0F5076E7" w:rsidR="001822FE" w:rsidRDefault="007D26E7">
            <w:pPr>
              <w:rPr>
                <w:rFonts w:ascii="Verdana" w:hAnsi="Verdana"/>
                <w:b/>
                <w:bCs/>
                <w:i/>
                <w:color w:val="FF0000"/>
              </w:rPr>
            </w:pPr>
            <w:r>
              <w:rPr>
                <w:rFonts w:ascii="Verdana" w:hAnsi="Verdana"/>
                <w:b/>
                <w:bCs/>
                <w:i/>
                <w:color w:val="FF0000"/>
              </w:rPr>
              <w:t>Tenderer</w:t>
            </w:r>
            <w:r w:rsidR="001822FE">
              <w:rPr>
                <w:rFonts w:ascii="Verdana" w:hAnsi="Verdana"/>
                <w:b/>
                <w:bCs/>
                <w:i/>
                <w:color w:val="FF0000"/>
              </w:rPr>
              <w:t xml:space="preserve"> to complete</w:t>
            </w:r>
          </w:p>
        </w:tc>
      </w:tr>
      <w:tr w:rsidR="001822FE" w14:paraId="11D74A2B" w14:textId="77777777" w:rsidTr="001822FE">
        <w:trPr>
          <w:trHeight w:val="1135"/>
        </w:trPr>
        <w:tc>
          <w:tcPr>
            <w:tcW w:w="2388" w:type="dxa"/>
            <w:tcBorders>
              <w:top w:val="single" w:sz="4" w:space="0" w:color="auto"/>
              <w:left w:val="single" w:sz="4" w:space="0" w:color="auto"/>
              <w:bottom w:val="single" w:sz="4" w:space="0" w:color="auto"/>
              <w:right w:val="single" w:sz="4" w:space="0" w:color="auto"/>
            </w:tcBorders>
            <w:vAlign w:val="center"/>
            <w:hideMark/>
          </w:tcPr>
          <w:p w14:paraId="2E9162C8" w14:textId="77777777" w:rsidR="001822FE" w:rsidRDefault="001822FE">
            <w:pPr>
              <w:jc w:val="center"/>
              <w:rPr>
                <w:rFonts w:ascii="Verdana" w:hAnsi="Verdana"/>
                <w:b/>
                <w:sz w:val="24"/>
                <w:szCs w:val="20"/>
              </w:rPr>
            </w:pPr>
            <w:r>
              <w:rPr>
                <w:rFonts w:ascii="Verdana" w:hAnsi="Verdana"/>
                <w:b/>
              </w:rPr>
              <w:t>Data Subjects</w:t>
            </w:r>
          </w:p>
        </w:tc>
        <w:tc>
          <w:tcPr>
            <w:tcW w:w="6857" w:type="dxa"/>
            <w:tcBorders>
              <w:top w:val="single" w:sz="4" w:space="0" w:color="auto"/>
              <w:left w:val="single" w:sz="4" w:space="0" w:color="auto"/>
              <w:bottom w:val="single" w:sz="4" w:space="0" w:color="auto"/>
              <w:right w:val="single" w:sz="4" w:space="0" w:color="auto"/>
            </w:tcBorders>
            <w:vAlign w:val="center"/>
            <w:hideMark/>
          </w:tcPr>
          <w:p w14:paraId="1A874C94" w14:textId="77777777" w:rsidR="001822FE" w:rsidRDefault="001822FE">
            <w:pPr>
              <w:rPr>
                <w:rFonts w:ascii="Verdana" w:hAnsi="Verdana"/>
                <w:i/>
              </w:rPr>
            </w:pPr>
            <w:r>
              <w:rPr>
                <w:rFonts w:ascii="Verdana" w:hAnsi="Verdana"/>
              </w:rPr>
              <w:t xml:space="preserve">The Personal Data to be processed under the Contract concern the following Data Subjects or categories of Data Subjects: </w:t>
            </w:r>
            <w:r>
              <w:rPr>
                <w:rFonts w:ascii="Verdana" w:hAnsi="Verdana"/>
                <w:i/>
              </w:rPr>
              <w:t>[please specify]</w:t>
            </w:r>
          </w:p>
          <w:p w14:paraId="53918CE7" w14:textId="77777777" w:rsidR="001822FE" w:rsidRDefault="001822FE">
            <w:pPr>
              <w:rPr>
                <w:rFonts w:ascii="Verdana" w:hAnsi="Verdana"/>
                <w:i/>
              </w:rPr>
            </w:pPr>
            <w:r>
              <w:rPr>
                <w:rFonts w:ascii="Verdana" w:hAnsi="Verdana"/>
                <w:i/>
              </w:rPr>
              <w:t>Service personnel selected for the Innovation Fellowship.</w:t>
            </w:r>
          </w:p>
        </w:tc>
      </w:tr>
      <w:tr w:rsidR="001822FE" w14:paraId="0CA70EDA" w14:textId="77777777" w:rsidTr="001822FE">
        <w:trPr>
          <w:trHeight w:val="1114"/>
        </w:trPr>
        <w:tc>
          <w:tcPr>
            <w:tcW w:w="2388" w:type="dxa"/>
            <w:tcBorders>
              <w:top w:val="single" w:sz="4" w:space="0" w:color="auto"/>
              <w:left w:val="single" w:sz="4" w:space="0" w:color="auto"/>
              <w:bottom w:val="single" w:sz="4" w:space="0" w:color="auto"/>
              <w:right w:val="single" w:sz="4" w:space="0" w:color="auto"/>
            </w:tcBorders>
            <w:vAlign w:val="center"/>
            <w:hideMark/>
          </w:tcPr>
          <w:p w14:paraId="0B451BB5" w14:textId="77777777" w:rsidR="001822FE" w:rsidRDefault="001822FE">
            <w:pPr>
              <w:jc w:val="center"/>
              <w:rPr>
                <w:rFonts w:ascii="Verdana" w:hAnsi="Verdana"/>
                <w:b/>
                <w:sz w:val="24"/>
                <w:szCs w:val="20"/>
              </w:rPr>
            </w:pPr>
            <w:r>
              <w:rPr>
                <w:rFonts w:ascii="Verdana" w:hAnsi="Verdana"/>
                <w:b/>
              </w:rPr>
              <w:t xml:space="preserve">Categories of Data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75449830" w14:textId="77777777" w:rsidR="001822FE" w:rsidRDefault="001822FE">
            <w:pPr>
              <w:rPr>
                <w:rFonts w:ascii="Verdana" w:hAnsi="Verdana"/>
              </w:rPr>
            </w:pPr>
            <w:r>
              <w:rPr>
                <w:rFonts w:ascii="Verdana" w:hAnsi="Verdana"/>
              </w:rPr>
              <w:t xml:space="preserve">The Personal Data to be processed under the Contract concern the following categories of data: </w:t>
            </w:r>
            <w:r>
              <w:rPr>
                <w:rFonts w:ascii="Verdana" w:hAnsi="Verdana"/>
                <w:i/>
              </w:rPr>
              <w:t>[please specify]</w:t>
            </w:r>
            <w:r>
              <w:rPr>
                <w:rFonts w:ascii="Verdana" w:hAnsi="Verdana"/>
              </w:rPr>
              <w:t xml:space="preserve"> </w:t>
            </w:r>
          </w:p>
          <w:p w14:paraId="638F546F" w14:textId="77777777" w:rsidR="001822FE" w:rsidRDefault="001822FE">
            <w:pPr>
              <w:rPr>
                <w:rFonts w:ascii="Verdana" w:hAnsi="Verdana"/>
                <w:i/>
              </w:rPr>
            </w:pPr>
            <w:r>
              <w:rPr>
                <w:rFonts w:ascii="Verdana" w:hAnsi="Verdana"/>
                <w:i/>
              </w:rPr>
              <w:t>Name, personal emails, ranks, trade, job title/area of work, photo of individual.</w:t>
            </w:r>
          </w:p>
        </w:tc>
      </w:tr>
      <w:tr w:rsidR="001822FE" w14:paraId="43241B41" w14:textId="77777777" w:rsidTr="001822FE">
        <w:tc>
          <w:tcPr>
            <w:tcW w:w="2388" w:type="dxa"/>
            <w:tcBorders>
              <w:top w:val="single" w:sz="4" w:space="0" w:color="auto"/>
              <w:left w:val="single" w:sz="4" w:space="0" w:color="auto"/>
              <w:bottom w:val="single" w:sz="4" w:space="0" w:color="auto"/>
              <w:right w:val="single" w:sz="4" w:space="0" w:color="auto"/>
            </w:tcBorders>
            <w:vAlign w:val="center"/>
            <w:hideMark/>
          </w:tcPr>
          <w:p w14:paraId="7FF18394" w14:textId="77777777" w:rsidR="001822FE" w:rsidRDefault="001822FE">
            <w:pPr>
              <w:jc w:val="center"/>
              <w:rPr>
                <w:rFonts w:ascii="Verdana" w:hAnsi="Verdana"/>
                <w:b/>
                <w:sz w:val="24"/>
                <w:szCs w:val="20"/>
              </w:rPr>
            </w:pPr>
            <w:r>
              <w:rPr>
                <w:rFonts w:ascii="Verdana" w:hAnsi="Verdana"/>
                <w:b/>
              </w:rPr>
              <w:t>Special Categories of data (if appropriate)</w:t>
            </w:r>
          </w:p>
        </w:tc>
        <w:tc>
          <w:tcPr>
            <w:tcW w:w="6857" w:type="dxa"/>
            <w:tcBorders>
              <w:top w:val="single" w:sz="4" w:space="0" w:color="auto"/>
              <w:left w:val="single" w:sz="4" w:space="0" w:color="auto"/>
              <w:bottom w:val="single" w:sz="4" w:space="0" w:color="auto"/>
              <w:right w:val="single" w:sz="4" w:space="0" w:color="auto"/>
            </w:tcBorders>
            <w:vAlign w:val="center"/>
            <w:hideMark/>
          </w:tcPr>
          <w:p w14:paraId="6F51C26B" w14:textId="77777777" w:rsidR="001822FE" w:rsidRDefault="001822FE">
            <w:pPr>
              <w:rPr>
                <w:rFonts w:ascii="Verdana" w:hAnsi="Verdana"/>
                <w:i/>
              </w:rPr>
            </w:pPr>
            <w:r>
              <w:rPr>
                <w:rFonts w:ascii="Verdana" w:hAnsi="Verdana"/>
              </w:rPr>
              <w:t xml:space="preserve">The Personal Data to be processed under the Contract concern the following Special Categories of data: </w:t>
            </w:r>
            <w:r>
              <w:rPr>
                <w:rFonts w:ascii="Verdana" w:hAnsi="Verdana"/>
                <w:i/>
              </w:rPr>
              <w:t>[please specify]</w:t>
            </w:r>
          </w:p>
          <w:p w14:paraId="2E9C743D" w14:textId="77777777" w:rsidR="001822FE" w:rsidRDefault="001822FE">
            <w:pPr>
              <w:rPr>
                <w:rFonts w:ascii="Verdana" w:hAnsi="Verdana"/>
                <w:i/>
              </w:rPr>
            </w:pPr>
            <w:r>
              <w:rPr>
                <w:rFonts w:ascii="Verdana" w:hAnsi="Verdana"/>
                <w:i/>
              </w:rPr>
              <w:t>None.</w:t>
            </w:r>
          </w:p>
        </w:tc>
      </w:tr>
      <w:tr w:rsidR="001822FE" w14:paraId="65F6597C" w14:textId="77777777" w:rsidTr="001822FE">
        <w:tc>
          <w:tcPr>
            <w:tcW w:w="2388" w:type="dxa"/>
            <w:tcBorders>
              <w:top w:val="single" w:sz="4" w:space="0" w:color="auto"/>
              <w:left w:val="single" w:sz="4" w:space="0" w:color="auto"/>
              <w:bottom w:val="single" w:sz="4" w:space="0" w:color="auto"/>
              <w:right w:val="single" w:sz="4" w:space="0" w:color="auto"/>
            </w:tcBorders>
            <w:vAlign w:val="center"/>
            <w:hideMark/>
          </w:tcPr>
          <w:p w14:paraId="5B36774F" w14:textId="77777777" w:rsidR="001822FE" w:rsidRDefault="001822FE">
            <w:pPr>
              <w:jc w:val="center"/>
              <w:rPr>
                <w:rFonts w:ascii="Verdana" w:hAnsi="Verdana"/>
                <w:b/>
                <w:sz w:val="24"/>
                <w:szCs w:val="20"/>
              </w:rPr>
            </w:pPr>
            <w:r>
              <w:rPr>
                <w:rFonts w:ascii="Verdana" w:hAnsi="Verdana"/>
                <w:b/>
              </w:rPr>
              <w:t>Subject matter of the processing</w:t>
            </w:r>
          </w:p>
        </w:tc>
        <w:tc>
          <w:tcPr>
            <w:tcW w:w="6857" w:type="dxa"/>
            <w:tcBorders>
              <w:top w:val="single" w:sz="4" w:space="0" w:color="auto"/>
              <w:left w:val="single" w:sz="4" w:space="0" w:color="auto"/>
              <w:bottom w:val="single" w:sz="4" w:space="0" w:color="auto"/>
              <w:right w:val="single" w:sz="4" w:space="0" w:color="auto"/>
            </w:tcBorders>
            <w:vAlign w:val="center"/>
            <w:hideMark/>
          </w:tcPr>
          <w:p w14:paraId="538C04B7" w14:textId="77777777" w:rsidR="001822FE" w:rsidRDefault="001822FE">
            <w:pPr>
              <w:rPr>
                <w:rFonts w:ascii="Verdana" w:hAnsi="Verdana"/>
                <w:i/>
              </w:rPr>
            </w:pPr>
            <w:r>
              <w:rPr>
                <w:rFonts w:ascii="Verdana" w:hAnsi="Verdana"/>
              </w:rPr>
              <w:t xml:space="preserve">The processing activities to be performed under the contract are as follows: </w:t>
            </w:r>
            <w:r>
              <w:rPr>
                <w:rFonts w:ascii="Verdana" w:hAnsi="Verdana"/>
                <w:i/>
              </w:rPr>
              <w:t>[please specify]</w:t>
            </w:r>
          </w:p>
          <w:p w14:paraId="3D9DB35A" w14:textId="77777777" w:rsidR="001822FE" w:rsidRDefault="001822FE">
            <w:pPr>
              <w:rPr>
                <w:rFonts w:ascii="Verdana" w:hAnsi="Verdana"/>
                <w:i/>
              </w:rPr>
            </w:pPr>
            <w:r>
              <w:rPr>
                <w:rFonts w:ascii="Verdana" w:hAnsi="Verdana"/>
                <w:i/>
              </w:rPr>
              <w:t>Contact details of learners to be provided to enable the successful tenderer to contact the learners for the purposes of training delivery.</w:t>
            </w:r>
          </w:p>
        </w:tc>
      </w:tr>
      <w:tr w:rsidR="001822FE" w14:paraId="65CB5CC5" w14:textId="77777777" w:rsidTr="001822FE">
        <w:trPr>
          <w:trHeight w:val="1136"/>
        </w:trPr>
        <w:tc>
          <w:tcPr>
            <w:tcW w:w="2388" w:type="dxa"/>
            <w:tcBorders>
              <w:top w:val="single" w:sz="4" w:space="0" w:color="auto"/>
              <w:left w:val="single" w:sz="4" w:space="0" w:color="auto"/>
              <w:bottom w:val="single" w:sz="4" w:space="0" w:color="auto"/>
              <w:right w:val="single" w:sz="4" w:space="0" w:color="auto"/>
            </w:tcBorders>
            <w:vAlign w:val="center"/>
            <w:hideMark/>
          </w:tcPr>
          <w:p w14:paraId="36D3E96D" w14:textId="77777777" w:rsidR="001822FE" w:rsidRDefault="001822FE">
            <w:pPr>
              <w:jc w:val="center"/>
              <w:rPr>
                <w:rFonts w:ascii="Verdana" w:hAnsi="Verdana"/>
                <w:b/>
                <w:sz w:val="24"/>
                <w:szCs w:val="20"/>
              </w:rPr>
            </w:pPr>
            <w:r>
              <w:rPr>
                <w:rFonts w:ascii="Verdana" w:hAnsi="Verdana"/>
                <w:b/>
              </w:rPr>
              <w:t xml:space="preserve">Nature and the purposes of the Processing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7AAECC57" w14:textId="77777777" w:rsidR="001822FE" w:rsidRDefault="001822FE">
            <w:pPr>
              <w:rPr>
                <w:rFonts w:ascii="Verdana" w:hAnsi="Verdana"/>
                <w:i/>
              </w:rPr>
            </w:pPr>
            <w:r>
              <w:rPr>
                <w:rFonts w:ascii="Verdana" w:hAnsi="Verdana"/>
              </w:rPr>
              <w:t xml:space="preserve">The Personal Data to be processed under the Contract will be processed as follows: </w:t>
            </w:r>
            <w:r>
              <w:rPr>
                <w:rFonts w:ascii="Verdana" w:hAnsi="Verdana"/>
                <w:i/>
              </w:rPr>
              <w:t>[please specify]</w:t>
            </w:r>
          </w:p>
          <w:p w14:paraId="1EE22C54" w14:textId="77777777" w:rsidR="001822FE" w:rsidRDefault="001822FE">
            <w:pPr>
              <w:rPr>
                <w:rFonts w:ascii="Verdana" w:hAnsi="Verdana"/>
                <w:i/>
              </w:rPr>
            </w:pPr>
            <w:r>
              <w:rPr>
                <w:rFonts w:ascii="Verdana" w:hAnsi="Verdana"/>
                <w:i/>
              </w:rPr>
              <w:t xml:space="preserve">Contact details of learners provided to enable the successful tenderer to contact the fellows for the purposes of training delivery. The tenderer will retain contact information for the fellows on completion of the fellowship </w:t>
            </w:r>
            <w:r>
              <w:rPr>
                <w:rFonts w:ascii="Verdana" w:hAnsi="Verdana"/>
                <w:i/>
              </w:rPr>
              <w:lastRenderedPageBreak/>
              <w:t>for alumni purposes and delivery of CPD. Any recording or storage of learning content must not include reference to individual learners that would make them identifiable.</w:t>
            </w:r>
          </w:p>
        </w:tc>
      </w:tr>
      <w:tr w:rsidR="001822FE" w14:paraId="7231653D" w14:textId="77777777" w:rsidTr="001822FE">
        <w:trPr>
          <w:trHeight w:val="1455"/>
        </w:trPr>
        <w:tc>
          <w:tcPr>
            <w:tcW w:w="2388" w:type="dxa"/>
            <w:tcBorders>
              <w:top w:val="single" w:sz="4" w:space="0" w:color="auto"/>
              <w:left w:val="single" w:sz="4" w:space="0" w:color="auto"/>
              <w:bottom w:val="single" w:sz="4" w:space="0" w:color="auto"/>
              <w:right w:val="single" w:sz="4" w:space="0" w:color="auto"/>
            </w:tcBorders>
            <w:vAlign w:val="center"/>
            <w:hideMark/>
          </w:tcPr>
          <w:p w14:paraId="45B2CBA1" w14:textId="77777777" w:rsidR="001822FE" w:rsidRDefault="001822FE">
            <w:pPr>
              <w:jc w:val="center"/>
              <w:rPr>
                <w:rFonts w:ascii="Verdana" w:hAnsi="Verdana"/>
                <w:b/>
                <w:sz w:val="24"/>
                <w:szCs w:val="20"/>
              </w:rPr>
            </w:pPr>
            <w:r>
              <w:rPr>
                <w:rFonts w:ascii="Verdana" w:hAnsi="Verdana"/>
                <w:b/>
              </w:rPr>
              <w:lastRenderedPageBreak/>
              <w:t xml:space="preserve">Technical and </w:t>
            </w:r>
            <w:proofErr w:type="spellStart"/>
            <w:r>
              <w:rPr>
                <w:rFonts w:ascii="Verdana" w:hAnsi="Verdana"/>
                <w:b/>
              </w:rPr>
              <w:t>organisational</w:t>
            </w:r>
            <w:proofErr w:type="spellEnd"/>
            <w:r>
              <w:rPr>
                <w:rFonts w:ascii="Verdana" w:hAnsi="Verdana"/>
                <w:b/>
              </w:rPr>
              <w:t xml:space="preserve"> measures</w:t>
            </w:r>
          </w:p>
        </w:tc>
        <w:tc>
          <w:tcPr>
            <w:tcW w:w="6857" w:type="dxa"/>
            <w:tcBorders>
              <w:top w:val="single" w:sz="4" w:space="0" w:color="auto"/>
              <w:left w:val="single" w:sz="4" w:space="0" w:color="auto"/>
              <w:bottom w:val="single" w:sz="4" w:space="0" w:color="auto"/>
              <w:right w:val="single" w:sz="4" w:space="0" w:color="auto"/>
            </w:tcBorders>
            <w:vAlign w:val="center"/>
            <w:hideMark/>
          </w:tcPr>
          <w:p w14:paraId="773AC610" w14:textId="77777777" w:rsidR="001822FE" w:rsidRDefault="001822FE">
            <w:pPr>
              <w:rPr>
                <w:rFonts w:ascii="Verdana" w:hAnsi="Verdana"/>
                <w:i/>
              </w:rPr>
            </w:pPr>
            <w:r>
              <w:rPr>
                <w:rFonts w:ascii="Verdana" w:hAnsi="Verdana"/>
              </w:rPr>
              <w:t xml:space="preserve">The following technical and </w:t>
            </w:r>
            <w:proofErr w:type="spellStart"/>
            <w:r>
              <w:rPr>
                <w:rFonts w:ascii="Verdana" w:hAnsi="Verdana"/>
              </w:rPr>
              <w:t>organisational</w:t>
            </w:r>
            <w:proofErr w:type="spellEnd"/>
            <w:r>
              <w:rPr>
                <w:rFonts w:ascii="Verdana" w:hAnsi="Verdana"/>
              </w:rPr>
              <w:t xml:space="preserve"> measures to safeguard the Personal Data are required for the performance of this Contract: </w:t>
            </w:r>
            <w:r>
              <w:rPr>
                <w:rFonts w:ascii="Verdana" w:hAnsi="Verdana"/>
                <w:i/>
              </w:rPr>
              <w:t xml:space="preserve">[please specify] </w:t>
            </w:r>
          </w:p>
          <w:p w14:paraId="24CD4734" w14:textId="77777777" w:rsidR="001822FE" w:rsidRDefault="001822FE">
            <w:pPr>
              <w:rPr>
                <w:rFonts w:ascii="Verdana" w:hAnsi="Verdana"/>
                <w:i/>
              </w:rPr>
            </w:pPr>
            <w:r>
              <w:rPr>
                <w:rFonts w:ascii="Verdana" w:hAnsi="Verdana"/>
                <w:i/>
              </w:rPr>
              <w:t xml:space="preserve">The tenderer must obtain permission from the fellows prior to their personal details being shared. The tenderer must have in place a policy for storing, accessing and handling sensitive information securely in line with GDPR legislation. Any information related to the fellows, including quotes for advertising purposes, must be </w:t>
            </w:r>
            <w:proofErr w:type="spellStart"/>
            <w:r>
              <w:rPr>
                <w:rFonts w:ascii="Verdana" w:hAnsi="Verdana"/>
                <w:i/>
              </w:rPr>
              <w:t>anonymised</w:t>
            </w:r>
            <w:proofErr w:type="spellEnd"/>
            <w:r>
              <w:rPr>
                <w:rFonts w:ascii="Verdana" w:hAnsi="Verdana"/>
                <w:i/>
              </w:rPr>
              <w:t>.</w:t>
            </w:r>
          </w:p>
        </w:tc>
      </w:tr>
      <w:tr w:rsidR="001822FE" w14:paraId="581EAF5B" w14:textId="77777777" w:rsidTr="001822FE">
        <w:trPr>
          <w:trHeight w:val="1466"/>
        </w:trPr>
        <w:tc>
          <w:tcPr>
            <w:tcW w:w="2388" w:type="dxa"/>
            <w:tcBorders>
              <w:top w:val="single" w:sz="4" w:space="0" w:color="auto"/>
              <w:left w:val="single" w:sz="4" w:space="0" w:color="auto"/>
              <w:bottom w:val="single" w:sz="4" w:space="0" w:color="auto"/>
              <w:right w:val="single" w:sz="4" w:space="0" w:color="auto"/>
            </w:tcBorders>
            <w:vAlign w:val="center"/>
            <w:hideMark/>
          </w:tcPr>
          <w:p w14:paraId="6C05BCB5" w14:textId="77777777" w:rsidR="001822FE" w:rsidRDefault="001822FE">
            <w:pPr>
              <w:jc w:val="center"/>
              <w:rPr>
                <w:rFonts w:ascii="Verdana" w:hAnsi="Verdana"/>
                <w:b/>
                <w:sz w:val="24"/>
                <w:szCs w:val="20"/>
              </w:rPr>
            </w:pPr>
            <w:r>
              <w:rPr>
                <w:rFonts w:ascii="Verdana" w:hAnsi="Verdana"/>
                <w:b/>
              </w:rPr>
              <w:t xml:space="preserve">Instructions for disposal of Personal Data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33256D28" w14:textId="77777777" w:rsidR="001822FE" w:rsidRDefault="001822FE">
            <w:pPr>
              <w:rPr>
                <w:rFonts w:ascii="Verdana" w:hAnsi="Verdana"/>
                <w:i/>
                <w:iCs/>
              </w:rPr>
            </w:pPr>
            <w:r>
              <w:rPr>
                <w:rFonts w:ascii="Verdana" w:hAnsi="Verdana"/>
              </w:rPr>
              <w:t xml:space="preserve">The disposal instructions for the Personal Data to be processed under the Contract are as follows (where Disposal Instructions are available at the commencement of Contract): </w:t>
            </w:r>
            <w:r>
              <w:rPr>
                <w:rFonts w:ascii="Verdana" w:hAnsi="Verdana"/>
                <w:i/>
                <w:iCs/>
              </w:rPr>
              <w:t>[please specify]</w:t>
            </w:r>
          </w:p>
          <w:p w14:paraId="3DD965AF" w14:textId="77777777" w:rsidR="001822FE" w:rsidRDefault="001822FE">
            <w:pPr>
              <w:spacing w:after="0"/>
              <w:rPr>
                <w:rFonts w:ascii="Verdana" w:hAnsi="Verdana"/>
                <w:i/>
                <w:iCs/>
              </w:rPr>
            </w:pPr>
            <w:r>
              <w:rPr>
                <w:rFonts w:ascii="Verdana" w:hAnsi="Verdana"/>
                <w:i/>
                <w:iCs/>
              </w:rPr>
              <w:t xml:space="preserve">Personal details may be retained for the purposes of an alumni network.  On contract end, fellows must be asked if they are happy for the tenderer to retain contact details for this purpose, and this permission should be renewed annually.  Fellows have the right to ask for their details to be removed from the database at any time o/c of the initial </w:t>
            </w:r>
            <w:proofErr w:type="gramStart"/>
            <w:r>
              <w:rPr>
                <w:rFonts w:ascii="Verdana" w:hAnsi="Verdana"/>
                <w:i/>
                <w:iCs/>
              </w:rPr>
              <w:t>12 week</w:t>
            </w:r>
            <w:proofErr w:type="gramEnd"/>
            <w:r>
              <w:rPr>
                <w:rFonts w:ascii="Verdana" w:hAnsi="Verdana"/>
                <w:i/>
                <w:iCs/>
              </w:rPr>
              <w:t xml:space="preserve"> course.</w:t>
            </w:r>
          </w:p>
        </w:tc>
      </w:tr>
      <w:tr w:rsidR="001822FE" w14:paraId="5E2CE88C" w14:textId="77777777" w:rsidTr="001822FE">
        <w:trPr>
          <w:trHeight w:val="1436"/>
        </w:trPr>
        <w:tc>
          <w:tcPr>
            <w:tcW w:w="2388" w:type="dxa"/>
            <w:tcBorders>
              <w:top w:val="single" w:sz="4" w:space="0" w:color="auto"/>
              <w:left w:val="single" w:sz="4" w:space="0" w:color="auto"/>
              <w:bottom w:val="single" w:sz="4" w:space="0" w:color="auto"/>
              <w:right w:val="single" w:sz="4" w:space="0" w:color="auto"/>
            </w:tcBorders>
            <w:vAlign w:val="center"/>
            <w:hideMark/>
          </w:tcPr>
          <w:p w14:paraId="2C3A2C86" w14:textId="77777777" w:rsidR="001822FE" w:rsidRDefault="001822FE">
            <w:pPr>
              <w:jc w:val="center"/>
              <w:rPr>
                <w:rFonts w:ascii="Verdana" w:hAnsi="Verdana"/>
                <w:b/>
                <w:sz w:val="24"/>
                <w:szCs w:val="20"/>
              </w:rPr>
            </w:pPr>
            <w:r>
              <w:rPr>
                <w:rFonts w:ascii="Verdana" w:hAnsi="Verdana"/>
                <w:b/>
              </w:rPr>
              <w:t>Date from which Personal Data is to be processed</w:t>
            </w:r>
          </w:p>
        </w:tc>
        <w:tc>
          <w:tcPr>
            <w:tcW w:w="6857" w:type="dxa"/>
            <w:tcBorders>
              <w:top w:val="single" w:sz="4" w:space="0" w:color="auto"/>
              <w:left w:val="single" w:sz="4" w:space="0" w:color="auto"/>
              <w:bottom w:val="single" w:sz="4" w:space="0" w:color="auto"/>
              <w:right w:val="single" w:sz="4" w:space="0" w:color="auto"/>
            </w:tcBorders>
            <w:vAlign w:val="center"/>
            <w:hideMark/>
          </w:tcPr>
          <w:p w14:paraId="4ECACAD3" w14:textId="77777777" w:rsidR="001822FE" w:rsidRDefault="001822FE">
            <w:pPr>
              <w:rPr>
                <w:rFonts w:ascii="Verdana" w:hAnsi="Verdana"/>
                <w:i/>
                <w:iCs/>
              </w:rPr>
            </w:pPr>
            <w:r>
              <w:rPr>
                <w:rFonts w:ascii="Verdana" w:hAnsi="Verdana"/>
              </w:rPr>
              <w:t xml:space="preserve">Where the date from which the Personal Data will be processed is different from the Contract commencement date this should be specified here: </w:t>
            </w:r>
            <w:r>
              <w:rPr>
                <w:rFonts w:ascii="Verdana" w:hAnsi="Verdana"/>
                <w:i/>
                <w:iCs/>
              </w:rPr>
              <w:t xml:space="preserve">[please specify </w:t>
            </w:r>
            <w:r>
              <w:rPr>
                <w:rFonts w:ascii="Verdana" w:hAnsi="Verdana"/>
                <w:i/>
                <w:iCs/>
                <w:shd w:val="clear" w:color="auto" w:fill="FFFFFF"/>
              </w:rPr>
              <w:t>if applicable</w:t>
            </w:r>
            <w:r>
              <w:rPr>
                <w:rFonts w:ascii="Verdana" w:hAnsi="Verdana"/>
                <w:i/>
                <w:iCs/>
              </w:rPr>
              <w:t>]</w:t>
            </w:r>
          </w:p>
          <w:p w14:paraId="54D3D8B1" w14:textId="77777777" w:rsidR="001822FE" w:rsidRDefault="001822FE">
            <w:pPr>
              <w:rPr>
                <w:rFonts w:ascii="Verdana" w:hAnsi="Verdana"/>
                <w:i/>
                <w:iCs/>
              </w:rPr>
            </w:pPr>
            <w:r>
              <w:rPr>
                <w:rFonts w:ascii="Verdana" w:hAnsi="Verdana"/>
                <w:i/>
                <w:iCs/>
              </w:rPr>
              <w:t>The successful tenderer will receive the nominal list of fellows and their contact details at least one week before the course is due to commence (22 Feb/1 Mar 21)</w:t>
            </w:r>
          </w:p>
        </w:tc>
      </w:tr>
    </w:tbl>
    <w:p w14:paraId="7BE2326D" w14:textId="77777777" w:rsidR="001822FE" w:rsidRDefault="001822FE" w:rsidP="001822FE">
      <w:pPr>
        <w:rPr>
          <w:rFonts w:ascii="Verdana" w:hAnsi="Verdana"/>
          <w:sz w:val="20"/>
          <w:szCs w:val="20"/>
        </w:rPr>
      </w:pPr>
      <w:r>
        <w:rPr>
          <w:rFonts w:ascii="Verdana" w:hAnsi="Verdana"/>
          <w:sz w:val="20"/>
        </w:rPr>
        <w:t xml:space="preserve">The </w:t>
      </w:r>
      <w:proofErr w:type="spellStart"/>
      <w:r>
        <w:rPr>
          <w:rFonts w:ascii="Verdana" w:hAnsi="Verdana"/>
          <w:sz w:val="20"/>
        </w:rPr>
        <w:t>capitalised</w:t>
      </w:r>
      <w:proofErr w:type="spellEnd"/>
      <w:r>
        <w:rPr>
          <w:rFonts w:ascii="Verdana" w:hAnsi="Verdana"/>
          <w:sz w:val="20"/>
        </w:rPr>
        <w:t xml:space="preserve"> terms used in this form shall have the same meanings as in the General Data Protection Regulations. </w:t>
      </w:r>
    </w:p>
    <w:p w14:paraId="6BA86B8D" w14:textId="4FA53D84" w:rsidR="00695FA3" w:rsidRDefault="00695FA3" w:rsidP="00695FA3">
      <w:pPr>
        <w:tabs>
          <w:tab w:val="left" w:pos="660"/>
        </w:tabs>
        <w:spacing w:after="0" w:line="252" w:lineRule="exact"/>
        <w:ind w:left="110" w:right="158" w:firstLine="3"/>
        <w:rPr>
          <w:rFonts w:ascii="Arial" w:eastAsia="Arial" w:hAnsi="Arial" w:cs="Arial"/>
        </w:rPr>
      </w:pPr>
    </w:p>
    <w:p w14:paraId="1135DC2E" w14:textId="5A4C816A" w:rsidR="001822FE" w:rsidRDefault="001822FE" w:rsidP="00695FA3">
      <w:pPr>
        <w:tabs>
          <w:tab w:val="left" w:pos="660"/>
        </w:tabs>
        <w:spacing w:after="0" w:line="252" w:lineRule="exact"/>
        <w:ind w:left="110" w:right="158" w:firstLine="3"/>
        <w:rPr>
          <w:rFonts w:ascii="Arial" w:eastAsia="Arial" w:hAnsi="Arial" w:cs="Arial"/>
        </w:rPr>
      </w:pPr>
    </w:p>
    <w:p w14:paraId="440D9BE5" w14:textId="5922789B" w:rsidR="001822FE" w:rsidRDefault="001822FE" w:rsidP="00695FA3">
      <w:pPr>
        <w:tabs>
          <w:tab w:val="left" w:pos="660"/>
        </w:tabs>
        <w:spacing w:after="0" w:line="252" w:lineRule="exact"/>
        <w:ind w:left="110" w:right="158" w:firstLine="3"/>
        <w:rPr>
          <w:rFonts w:ascii="Arial" w:eastAsia="Arial" w:hAnsi="Arial" w:cs="Arial"/>
        </w:rPr>
      </w:pPr>
    </w:p>
    <w:p w14:paraId="1A79B90A" w14:textId="77777777" w:rsidR="001822FE" w:rsidRDefault="001822FE" w:rsidP="00695FA3">
      <w:pPr>
        <w:tabs>
          <w:tab w:val="left" w:pos="660"/>
        </w:tabs>
        <w:spacing w:after="0" w:line="252" w:lineRule="exact"/>
        <w:ind w:left="110" w:right="158" w:firstLine="3"/>
        <w:rPr>
          <w:rFonts w:ascii="Arial" w:eastAsia="Arial" w:hAnsi="Arial" w:cs="Arial"/>
        </w:rPr>
      </w:pPr>
    </w:p>
    <w:p w14:paraId="373300A7" w14:textId="77777777" w:rsidR="00695FA3" w:rsidRDefault="00695FA3" w:rsidP="00695FA3">
      <w:pPr>
        <w:tabs>
          <w:tab w:val="left" w:pos="660"/>
        </w:tabs>
        <w:spacing w:after="0" w:line="252" w:lineRule="exact"/>
        <w:ind w:left="110" w:right="158" w:firstLine="3"/>
        <w:rPr>
          <w:rFonts w:ascii="Arial" w:eastAsia="Arial" w:hAnsi="Arial" w:cs="Arial"/>
        </w:rPr>
      </w:pPr>
    </w:p>
    <w:p w14:paraId="3AACC708" w14:textId="238303A1" w:rsidR="00695FA3" w:rsidRDefault="00695FA3" w:rsidP="00695FA3">
      <w:pPr>
        <w:spacing w:after="0" w:line="240" w:lineRule="auto"/>
        <w:jc w:val="center"/>
        <w:rPr>
          <w:rFonts w:ascii="Arial" w:eastAsia="Arial" w:hAnsi="Arial" w:cs="Arial"/>
          <w:b/>
          <w:bCs/>
          <w:sz w:val="56"/>
          <w:szCs w:val="56"/>
        </w:rPr>
      </w:pPr>
    </w:p>
    <w:p w14:paraId="742EF873" w14:textId="48FE4020" w:rsidR="00ED6BD5" w:rsidRDefault="00ED6BD5" w:rsidP="00695FA3">
      <w:pPr>
        <w:spacing w:after="0" w:line="240" w:lineRule="auto"/>
        <w:jc w:val="center"/>
        <w:rPr>
          <w:rFonts w:ascii="Arial" w:eastAsia="Arial" w:hAnsi="Arial" w:cs="Arial"/>
          <w:b/>
          <w:bCs/>
          <w:sz w:val="56"/>
          <w:szCs w:val="56"/>
        </w:rPr>
      </w:pPr>
    </w:p>
    <w:p w14:paraId="5CEED846" w14:textId="51EBEEAA" w:rsidR="00ED6BD5" w:rsidRDefault="00ED6BD5" w:rsidP="00695FA3">
      <w:pPr>
        <w:spacing w:after="0" w:line="240" w:lineRule="auto"/>
        <w:jc w:val="center"/>
        <w:rPr>
          <w:rFonts w:ascii="Arial" w:eastAsia="Arial" w:hAnsi="Arial" w:cs="Arial"/>
          <w:b/>
          <w:bCs/>
          <w:sz w:val="56"/>
          <w:szCs w:val="56"/>
        </w:rPr>
      </w:pPr>
    </w:p>
    <w:p w14:paraId="632FC58D" w14:textId="3ABA8B3D" w:rsidR="00ED6BD5" w:rsidRDefault="00ED6BD5" w:rsidP="00695FA3">
      <w:pPr>
        <w:spacing w:after="0" w:line="240" w:lineRule="auto"/>
        <w:jc w:val="center"/>
        <w:rPr>
          <w:rFonts w:ascii="Arial" w:eastAsia="Arial" w:hAnsi="Arial" w:cs="Arial"/>
          <w:b/>
          <w:bCs/>
          <w:sz w:val="56"/>
          <w:szCs w:val="56"/>
        </w:rPr>
      </w:pPr>
    </w:p>
    <w:p w14:paraId="217C74E9" w14:textId="3E9DC8A4" w:rsidR="00ED6BD5" w:rsidRDefault="00ED6BD5" w:rsidP="00695FA3">
      <w:pPr>
        <w:spacing w:after="0" w:line="240" w:lineRule="auto"/>
        <w:jc w:val="center"/>
        <w:rPr>
          <w:rFonts w:ascii="Arial" w:eastAsia="Arial" w:hAnsi="Arial" w:cs="Arial"/>
          <w:b/>
          <w:bCs/>
          <w:sz w:val="56"/>
          <w:szCs w:val="56"/>
        </w:rPr>
      </w:pPr>
    </w:p>
    <w:p w14:paraId="462705AF" w14:textId="6211D6B3" w:rsidR="00ED6BD5" w:rsidRDefault="00ED6BD5" w:rsidP="00695FA3">
      <w:pPr>
        <w:spacing w:after="0" w:line="240" w:lineRule="auto"/>
        <w:jc w:val="center"/>
        <w:rPr>
          <w:rFonts w:ascii="Arial" w:eastAsia="Arial" w:hAnsi="Arial" w:cs="Arial"/>
          <w:b/>
          <w:bCs/>
          <w:sz w:val="56"/>
          <w:szCs w:val="56"/>
        </w:rPr>
      </w:pPr>
    </w:p>
    <w:p w14:paraId="1ACA2C91" w14:textId="77777777" w:rsidR="00ED6BD5" w:rsidRDefault="00ED6BD5" w:rsidP="00695FA3">
      <w:pPr>
        <w:spacing w:after="0" w:line="240" w:lineRule="auto"/>
        <w:jc w:val="center"/>
        <w:rPr>
          <w:rFonts w:ascii="Arial" w:eastAsia="Arial" w:hAnsi="Arial" w:cs="Arial"/>
          <w:b/>
          <w:bCs/>
          <w:sz w:val="56"/>
          <w:szCs w:val="56"/>
        </w:rPr>
      </w:pPr>
    </w:p>
    <w:p w14:paraId="4617EAFC" w14:textId="1E9EAEAC" w:rsidR="00695FA3" w:rsidRDefault="00695FA3" w:rsidP="00695FA3">
      <w:pPr>
        <w:spacing w:after="0" w:line="240" w:lineRule="auto"/>
        <w:jc w:val="center"/>
        <w:rPr>
          <w:rFonts w:ascii="Arial" w:eastAsia="Arial" w:hAnsi="Arial" w:cs="Arial"/>
          <w:b/>
          <w:bCs/>
          <w:sz w:val="56"/>
          <w:szCs w:val="56"/>
        </w:rPr>
      </w:pPr>
    </w:p>
    <w:p w14:paraId="489FD041" w14:textId="77777777" w:rsidR="00695FA3" w:rsidRDefault="00695FA3" w:rsidP="00695FA3">
      <w:pPr>
        <w:spacing w:after="0" w:line="240" w:lineRule="auto"/>
        <w:jc w:val="center"/>
        <w:rPr>
          <w:rFonts w:ascii="Arial" w:eastAsia="Arial" w:hAnsi="Arial" w:cs="Arial"/>
          <w:b/>
          <w:bCs/>
          <w:sz w:val="56"/>
          <w:szCs w:val="56"/>
        </w:rPr>
      </w:pPr>
    </w:p>
    <w:p w14:paraId="115C58D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ECA2A1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CBEA933" w14:textId="77777777" w:rsidR="00695FA3" w:rsidRDefault="00695FA3" w:rsidP="00695FA3">
      <w:pPr>
        <w:spacing w:after="0" w:line="252" w:lineRule="exact"/>
        <w:ind w:left="113" w:right="-20"/>
        <w:rPr>
          <w:rFonts w:ascii="Arial" w:eastAsia="Arial" w:hAnsi="Arial" w:cs="Arial"/>
          <w:b/>
          <w:bCs/>
        </w:rPr>
      </w:pPr>
    </w:p>
    <w:p w14:paraId="496DDD5F" w14:textId="77777777" w:rsidR="00695FA3" w:rsidRDefault="00695FA3" w:rsidP="00695FA3">
      <w:pPr>
        <w:spacing w:after="0" w:line="252" w:lineRule="exact"/>
        <w:ind w:left="113" w:right="-20"/>
        <w:rPr>
          <w:rFonts w:ascii="Arial" w:eastAsia="Arial" w:hAnsi="Arial" w:cs="Arial"/>
          <w:b/>
          <w:bCs/>
        </w:rPr>
      </w:pPr>
    </w:p>
    <w:p w14:paraId="16D2692B" w14:textId="77777777" w:rsidR="00695FA3" w:rsidRDefault="00695FA3" w:rsidP="00695FA3">
      <w:pPr>
        <w:spacing w:after="0" w:line="252" w:lineRule="exact"/>
        <w:ind w:left="113" w:right="-20"/>
        <w:rPr>
          <w:rFonts w:ascii="Arial" w:eastAsia="Arial" w:hAnsi="Arial" w:cs="Arial"/>
          <w:b/>
          <w:bCs/>
        </w:rPr>
      </w:pPr>
    </w:p>
    <w:p w14:paraId="2119606D" w14:textId="77777777" w:rsidR="00695FA3" w:rsidRDefault="00695FA3" w:rsidP="00695FA3">
      <w:pPr>
        <w:spacing w:after="0" w:line="252" w:lineRule="exact"/>
        <w:ind w:left="113" w:right="-20"/>
        <w:rPr>
          <w:rFonts w:ascii="Arial" w:eastAsia="Arial" w:hAnsi="Arial" w:cs="Arial"/>
          <w:b/>
          <w:bCs/>
        </w:rPr>
      </w:pPr>
    </w:p>
    <w:p w14:paraId="65950C36" w14:textId="77777777" w:rsidR="00695FA3" w:rsidRDefault="00695FA3" w:rsidP="00695FA3">
      <w:pPr>
        <w:spacing w:after="0" w:line="252" w:lineRule="exact"/>
        <w:ind w:left="113" w:right="-20"/>
        <w:rPr>
          <w:rFonts w:ascii="Arial" w:eastAsia="Arial" w:hAnsi="Arial" w:cs="Arial"/>
          <w:b/>
          <w:bCs/>
        </w:rPr>
      </w:pPr>
    </w:p>
    <w:p w14:paraId="220272EC" w14:textId="77777777" w:rsidR="00695FA3" w:rsidRDefault="00695FA3" w:rsidP="00695FA3">
      <w:pPr>
        <w:spacing w:after="0" w:line="252" w:lineRule="exact"/>
        <w:ind w:left="113" w:right="-20"/>
        <w:rPr>
          <w:rFonts w:ascii="Arial" w:eastAsia="Arial" w:hAnsi="Arial" w:cs="Arial"/>
          <w:b/>
          <w:bCs/>
        </w:rPr>
      </w:pPr>
    </w:p>
    <w:p w14:paraId="52FF9283" w14:textId="77777777" w:rsidR="00695FA3" w:rsidRDefault="00695FA3" w:rsidP="00695FA3">
      <w:pPr>
        <w:spacing w:after="0" w:line="252" w:lineRule="exact"/>
        <w:ind w:left="113" w:right="-20"/>
        <w:rPr>
          <w:rFonts w:ascii="Arial" w:eastAsia="Arial" w:hAnsi="Arial" w:cs="Arial"/>
          <w:b/>
          <w:bCs/>
        </w:rPr>
      </w:pPr>
    </w:p>
    <w:p w14:paraId="31A49012" w14:textId="77777777" w:rsidR="00695FA3" w:rsidRDefault="00695FA3" w:rsidP="00695FA3">
      <w:pPr>
        <w:spacing w:after="0" w:line="252" w:lineRule="exact"/>
        <w:ind w:left="113" w:right="-20"/>
        <w:rPr>
          <w:rFonts w:ascii="Arial" w:eastAsia="Arial" w:hAnsi="Arial" w:cs="Arial"/>
          <w:b/>
          <w:bCs/>
        </w:rPr>
      </w:pPr>
    </w:p>
    <w:p w14:paraId="1137CC46" w14:textId="77777777" w:rsidR="00695FA3" w:rsidRDefault="00695FA3" w:rsidP="00695FA3">
      <w:pPr>
        <w:spacing w:after="0" w:line="252" w:lineRule="exact"/>
        <w:ind w:left="113" w:right="-20"/>
        <w:rPr>
          <w:rFonts w:ascii="Arial" w:eastAsia="Arial" w:hAnsi="Arial" w:cs="Arial"/>
          <w:b/>
          <w:bCs/>
        </w:rPr>
      </w:pPr>
    </w:p>
    <w:p w14:paraId="24A442B8" w14:textId="77777777" w:rsidR="00695FA3" w:rsidRDefault="00695FA3" w:rsidP="00695FA3">
      <w:pPr>
        <w:spacing w:after="0" w:line="252" w:lineRule="exact"/>
        <w:ind w:left="113" w:right="-20"/>
        <w:rPr>
          <w:rFonts w:ascii="Arial" w:eastAsia="Arial" w:hAnsi="Arial" w:cs="Arial"/>
          <w:b/>
          <w:bCs/>
        </w:rPr>
      </w:pPr>
    </w:p>
    <w:p w14:paraId="4CA0438A" w14:textId="77777777" w:rsidR="00695FA3" w:rsidRDefault="00695FA3" w:rsidP="00695FA3">
      <w:pPr>
        <w:spacing w:after="0" w:line="252" w:lineRule="exact"/>
        <w:ind w:left="113" w:right="-20"/>
        <w:rPr>
          <w:rFonts w:ascii="Arial" w:eastAsia="Arial" w:hAnsi="Arial" w:cs="Arial"/>
          <w:b/>
          <w:bCs/>
        </w:rPr>
      </w:pPr>
    </w:p>
    <w:p w14:paraId="3B4BF5E7" w14:textId="77777777" w:rsidR="00695FA3" w:rsidRDefault="00695FA3" w:rsidP="00695FA3">
      <w:pPr>
        <w:spacing w:after="0" w:line="252" w:lineRule="exact"/>
        <w:ind w:left="113" w:right="-20"/>
        <w:rPr>
          <w:rFonts w:ascii="Arial" w:eastAsia="Arial" w:hAnsi="Arial" w:cs="Arial"/>
          <w:b/>
          <w:bCs/>
        </w:rPr>
      </w:pPr>
    </w:p>
    <w:p w14:paraId="6C25608E" w14:textId="77777777" w:rsidR="00695FA3" w:rsidRDefault="00695FA3" w:rsidP="00695FA3">
      <w:pPr>
        <w:spacing w:after="0" w:line="252" w:lineRule="exact"/>
        <w:ind w:left="113" w:right="-20"/>
        <w:rPr>
          <w:rFonts w:ascii="Arial" w:eastAsia="Arial" w:hAnsi="Arial" w:cs="Arial"/>
          <w:b/>
          <w:bCs/>
        </w:rPr>
      </w:pPr>
    </w:p>
    <w:p w14:paraId="70F605EB" w14:textId="77777777" w:rsidR="00695FA3" w:rsidRDefault="00695FA3" w:rsidP="00695FA3">
      <w:pPr>
        <w:spacing w:after="0" w:line="252" w:lineRule="exact"/>
        <w:ind w:left="113" w:right="-20"/>
        <w:rPr>
          <w:rFonts w:ascii="Arial" w:eastAsia="Arial" w:hAnsi="Arial" w:cs="Arial"/>
          <w:b/>
          <w:bCs/>
        </w:rPr>
      </w:pPr>
    </w:p>
    <w:p w14:paraId="294DFC96" w14:textId="77777777" w:rsidR="00695FA3" w:rsidRDefault="00695FA3" w:rsidP="00695FA3">
      <w:pPr>
        <w:spacing w:after="0" w:line="252" w:lineRule="exact"/>
        <w:ind w:left="113" w:right="-20"/>
        <w:rPr>
          <w:rFonts w:ascii="Arial" w:eastAsia="Arial" w:hAnsi="Arial" w:cs="Arial"/>
          <w:b/>
          <w:bCs/>
        </w:rPr>
      </w:pPr>
    </w:p>
    <w:p w14:paraId="2FDFD5D8" w14:textId="77777777" w:rsidR="00695FA3" w:rsidRDefault="00695FA3" w:rsidP="00695FA3">
      <w:pPr>
        <w:spacing w:after="0" w:line="252" w:lineRule="exact"/>
        <w:ind w:left="113" w:right="-20"/>
        <w:rPr>
          <w:rFonts w:ascii="Arial" w:eastAsia="Arial" w:hAnsi="Arial" w:cs="Arial"/>
          <w:b/>
          <w:bCs/>
        </w:rPr>
      </w:pPr>
    </w:p>
    <w:p w14:paraId="391B80A8" w14:textId="77777777" w:rsidR="00695FA3" w:rsidRDefault="00695FA3" w:rsidP="00695FA3">
      <w:pPr>
        <w:spacing w:after="0" w:line="252" w:lineRule="exact"/>
        <w:ind w:left="113" w:right="-20"/>
        <w:rPr>
          <w:rFonts w:ascii="Arial" w:eastAsia="Arial" w:hAnsi="Arial" w:cs="Arial"/>
          <w:b/>
          <w:bCs/>
        </w:rPr>
      </w:pPr>
    </w:p>
    <w:p w14:paraId="6F2387EB" w14:textId="77777777" w:rsidR="00695FA3" w:rsidRDefault="00695FA3" w:rsidP="00695FA3">
      <w:pPr>
        <w:spacing w:after="0" w:line="252" w:lineRule="exact"/>
        <w:ind w:left="113" w:right="-20"/>
        <w:rPr>
          <w:rFonts w:ascii="Arial" w:eastAsia="Arial" w:hAnsi="Arial" w:cs="Arial"/>
          <w:b/>
          <w:bCs/>
        </w:rPr>
      </w:pPr>
    </w:p>
    <w:p w14:paraId="412228E0" w14:textId="77777777" w:rsidR="00695FA3" w:rsidRDefault="00695FA3" w:rsidP="00695FA3">
      <w:pPr>
        <w:spacing w:after="0" w:line="252" w:lineRule="exact"/>
        <w:ind w:left="113" w:right="-20"/>
        <w:rPr>
          <w:rFonts w:ascii="Arial" w:eastAsia="Arial" w:hAnsi="Arial" w:cs="Arial"/>
          <w:b/>
          <w:bCs/>
        </w:rPr>
      </w:pPr>
    </w:p>
    <w:p w14:paraId="5686DF6F" w14:textId="77777777" w:rsidR="00695FA3" w:rsidRDefault="00695FA3" w:rsidP="00695FA3">
      <w:pPr>
        <w:spacing w:after="0" w:line="252" w:lineRule="exact"/>
        <w:ind w:left="113" w:right="-20"/>
        <w:rPr>
          <w:rFonts w:ascii="Arial" w:eastAsia="Arial" w:hAnsi="Arial" w:cs="Arial"/>
          <w:b/>
          <w:bCs/>
        </w:rPr>
      </w:pPr>
    </w:p>
    <w:p w14:paraId="0F3678CC" w14:textId="77777777" w:rsidR="00695FA3" w:rsidRDefault="00695FA3" w:rsidP="00695FA3">
      <w:pPr>
        <w:spacing w:after="0" w:line="252" w:lineRule="exact"/>
        <w:ind w:left="113" w:right="-20"/>
        <w:rPr>
          <w:rFonts w:ascii="Arial" w:eastAsia="Arial" w:hAnsi="Arial" w:cs="Arial"/>
          <w:b/>
          <w:bCs/>
        </w:rPr>
      </w:pPr>
    </w:p>
    <w:p w14:paraId="37C4EAEC" w14:textId="77777777" w:rsidR="00695FA3" w:rsidRDefault="00695FA3" w:rsidP="00695FA3">
      <w:pPr>
        <w:spacing w:after="0" w:line="252" w:lineRule="exact"/>
        <w:ind w:left="113" w:right="-20"/>
        <w:rPr>
          <w:rFonts w:ascii="Arial" w:eastAsia="Arial" w:hAnsi="Arial" w:cs="Arial"/>
          <w:b/>
          <w:bCs/>
        </w:rPr>
      </w:pPr>
    </w:p>
    <w:p w14:paraId="18753E26" w14:textId="77777777" w:rsidR="00695FA3" w:rsidRDefault="00695FA3" w:rsidP="00695FA3">
      <w:pPr>
        <w:spacing w:after="0" w:line="252" w:lineRule="exact"/>
        <w:ind w:left="113" w:right="-20"/>
        <w:rPr>
          <w:rFonts w:ascii="Arial" w:eastAsia="Arial" w:hAnsi="Arial" w:cs="Arial"/>
          <w:b/>
          <w:bCs/>
        </w:rPr>
      </w:pPr>
    </w:p>
    <w:p w14:paraId="64DDE62F" w14:textId="77777777" w:rsidR="00695FA3" w:rsidRDefault="00695FA3" w:rsidP="00695FA3">
      <w:pPr>
        <w:spacing w:after="0" w:line="252" w:lineRule="exact"/>
        <w:ind w:left="113" w:right="-20"/>
        <w:rPr>
          <w:rFonts w:ascii="Arial" w:eastAsia="Arial" w:hAnsi="Arial" w:cs="Arial"/>
          <w:b/>
          <w:bCs/>
        </w:rPr>
      </w:pPr>
    </w:p>
    <w:p w14:paraId="2FD483A0" w14:textId="77777777" w:rsidR="00695FA3" w:rsidRDefault="00695FA3" w:rsidP="00695FA3">
      <w:pPr>
        <w:spacing w:after="0" w:line="252" w:lineRule="exact"/>
        <w:ind w:left="113" w:right="-20"/>
        <w:rPr>
          <w:rFonts w:ascii="Arial" w:eastAsia="Arial" w:hAnsi="Arial" w:cs="Arial"/>
          <w:b/>
          <w:bCs/>
        </w:rPr>
      </w:pPr>
    </w:p>
    <w:p w14:paraId="06CA4FD8" w14:textId="77777777" w:rsidR="00695FA3" w:rsidRDefault="00695FA3" w:rsidP="00695FA3">
      <w:pPr>
        <w:spacing w:after="0" w:line="252" w:lineRule="exact"/>
        <w:ind w:left="113" w:right="-20"/>
        <w:rPr>
          <w:rFonts w:ascii="Arial" w:eastAsia="Arial" w:hAnsi="Arial" w:cs="Arial"/>
          <w:b/>
          <w:bCs/>
        </w:rPr>
      </w:pPr>
    </w:p>
    <w:p w14:paraId="1A65C639" w14:textId="77777777" w:rsidR="00695FA3" w:rsidRDefault="00695FA3" w:rsidP="00695FA3">
      <w:pPr>
        <w:spacing w:after="0" w:line="252" w:lineRule="exact"/>
        <w:ind w:left="113" w:right="-20"/>
        <w:rPr>
          <w:rFonts w:ascii="Arial" w:eastAsia="Arial" w:hAnsi="Arial" w:cs="Arial"/>
          <w:b/>
          <w:bCs/>
        </w:rPr>
      </w:pPr>
    </w:p>
    <w:p w14:paraId="4D722763" w14:textId="77777777" w:rsidR="00695FA3" w:rsidRDefault="00695FA3" w:rsidP="00695FA3">
      <w:pPr>
        <w:spacing w:after="0" w:line="252" w:lineRule="exact"/>
        <w:ind w:left="113" w:right="-20"/>
        <w:rPr>
          <w:rFonts w:ascii="Arial" w:eastAsia="Arial" w:hAnsi="Arial" w:cs="Arial"/>
          <w:b/>
          <w:bCs/>
        </w:rPr>
      </w:pPr>
    </w:p>
    <w:p w14:paraId="2F5DE106" w14:textId="77777777" w:rsidR="00695FA3" w:rsidRDefault="00695FA3" w:rsidP="00695FA3">
      <w:pPr>
        <w:spacing w:after="0" w:line="252" w:lineRule="exact"/>
        <w:ind w:left="113" w:right="-20"/>
        <w:rPr>
          <w:rFonts w:ascii="Arial" w:eastAsia="Arial" w:hAnsi="Arial" w:cs="Arial"/>
          <w:b/>
          <w:bCs/>
        </w:rPr>
      </w:pPr>
    </w:p>
    <w:p w14:paraId="3F8E77C6" w14:textId="77777777" w:rsidR="00695FA3" w:rsidRDefault="00695FA3" w:rsidP="00695FA3">
      <w:pPr>
        <w:spacing w:after="0" w:line="252" w:lineRule="exact"/>
        <w:ind w:left="113" w:right="-20"/>
        <w:rPr>
          <w:rFonts w:ascii="Arial" w:eastAsia="Arial" w:hAnsi="Arial" w:cs="Arial"/>
          <w:b/>
          <w:bCs/>
        </w:rPr>
      </w:pPr>
    </w:p>
    <w:p w14:paraId="5795C38A" w14:textId="77777777" w:rsidR="00695FA3" w:rsidRDefault="00695FA3" w:rsidP="00695FA3">
      <w:pPr>
        <w:spacing w:after="0" w:line="252" w:lineRule="exact"/>
        <w:ind w:left="113" w:right="-20"/>
        <w:rPr>
          <w:rFonts w:ascii="Arial" w:eastAsia="Arial" w:hAnsi="Arial" w:cs="Arial"/>
          <w:b/>
          <w:bCs/>
        </w:rPr>
      </w:pPr>
    </w:p>
    <w:p w14:paraId="277B7274" w14:textId="77777777" w:rsidR="00695FA3" w:rsidRDefault="00695FA3" w:rsidP="00695FA3">
      <w:pPr>
        <w:spacing w:after="0" w:line="252" w:lineRule="exact"/>
        <w:ind w:left="113" w:right="-20"/>
        <w:rPr>
          <w:rFonts w:ascii="Arial" w:eastAsia="Arial" w:hAnsi="Arial" w:cs="Arial"/>
          <w:b/>
          <w:bCs/>
        </w:rPr>
      </w:pPr>
    </w:p>
    <w:p w14:paraId="45E2A681" w14:textId="77777777" w:rsidR="00695FA3" w:rsidRDefault="00695FA3" w:rsidP="00695FA3">
      <w:pPr>
        <w:spacing w:after="0" w:line="252" w:lineRule="exact"/>
        <w:ind w:left="113" w:right="-20"/>
        <w:rPr>
          <w:rFonts w:ascii="Arial" w:eastAsia="Arial" w:hAnsi="Arial" w:cs="Arial"/>
          <w:b/>
          <w:bCs/>
        </w:rPr>
      </w:pPr>
    </w:p>
    <w:p w14:paraId="231A7EF4" w14:textId="77777777" w:rsidR="00695FA3" w:rsidRDefault="00695FA3" w:rsidP="00695FA3">
      <w:pPr>
        <w:spacing w:after="0" w:line="252" w:lineRule="exact"/>
        <w:ind w:left="113" w:right="-20"/>
        <w:rPr>
          <w:rFonts w:ascii="Arial" w:eastAsia="Arial" w:hAnsi="Arial" w:cs="Arial"/>
          <w:b/>
          <w:bCs/>
        </w:rPr>
      </w:pPr>
    </w:p>
    <w:p w14:paraId="4A85132F" w14:textId="77777777" w:rsidR="00695FA3" w:rsidRDefault="00695FA3" w:rsidP="00695FA3">
      <w:pPr>
        <w:spacing w:after="0" w:line="252" w:lineRule="exact"/>
        <w:ind w:left="113" w:right="-20"/>
        <w:rPr>
          <w:rFonts w:ascii="Arial" w:eastAsia="Arial" w:hAnsi="Arial" w:cs="Arial"/>
          <w:b/>
          <w:bCs/>
        </w:rPr>
      </w:pPr>
    </w:p>
    <w:p w14:paraId="6E3DC2EB" w14:textId="77777777" w:rsidR="00695FA3" w:rsidRDefault="00695FA3" w:rsidP="00695FA3">
      <w:pPr>
        <w:spacing w:after="0" w:line="252" w:lineRule="exact"/>
        <w:ind w:left="113" w:right="-20"/>
        <w:rPr>
          <w:rFonts w:ascii="Arial" w:eastAsia="Arial" w:hAnsi="Arial" w:cs="Arial"/>
          <w:b/>
          <w:bCs/>
        </w:rPr>
      </w:pPr>
    </w:p>
    <w:p w14:paraId="526BB133" w14:textId="77777777" w:rsidR="00695FA3" w:rsidRDefault="00695FA3" w:rsidP="00695FA3">
      <w:pPr>
        <w:spacing w:after="0" w:line="252" w:lineRule="exact"/>
        <w:ind w:left="113" w:right="-20"/>
        <w:rPr>
          <w:rFonts w:ascii="Arial" w:eastAsia="Arial" w:hAnsi="Arial" w:cs="Arial"/>
          <w:b/>
          <w:bCs/>
        </w:rPr>
      </w:pPr>
    </w:p>
    <w:p w14:paraId="0879C6E0" w14:textId="77777777" w:rsidR="00695FA3" w:rsidRDefault="00695FA3" w:rsidP="00695FA3">
      <w:pPr>
        <w:spacing w:after="0" w:line="252" w:lineRule="exact"/>
        <w:ind w:left="113" w:right="-20"/>
        <w:rPr>
          <w:rFonts w:ascii="Arial" w:eastAsia="Arial" w:hAnsi="Arial" w:cs="Arial"/>
          <w:b/>
          <w:bCs/>
        </w:rPr>
      </w:pPr>
    </w:p>
    <w:p w14:paraId="42CF2E94" w14:textId="77777777" w:rsidR="00695FA3" w:rsidRDefault="00695FA3" w:rsidP="00695FA3">
      <w:pPr>
        <w:spacing w:after="0" w:line="252" w:lineRule="exact"/>
        <w:ind w:left="113" w:right="-20"/>
        <w:rPr>
          <w:rFonts w:ascii="Arial" w:eastAsia="Arial" w:hAnsi="Arial" w:cs="Arial"/>
          <w:b/>
          <w:bCs/>
        </w:rPr>
      </w:pPr>
    </w:p>
    <w:p w14:paraId="213ACE3E" w14:textId="3925FEDF" w:rsidR="00695FA3" w:rsidRDefault="00695FA3" w:rsidP="00695FA3">
      <w:pPr>
        <w:spacing w:after="0" w:line="252" w:lineRule="exact"/>
        <w:ind w:left="113" w:right="-20"/>
        <w:rPr>
          <w:rFonts w:ascii="Arial" w:eastAsia="Arial" w:hAnsi="Arial" w:cs="Arial"/>
          <w:b/>
          <w:bCs/>
        </w:rPr>
      </w:pPr>
    </w:p>
    <w:p w14:paraId="01AF84A3" w14:textId="77777777" w:rsidR="00E56DEB" w:rsidRDefault="00E56DEB" w:rsidP="00695FA3">
      <w:pPr>
        <w:spacing w:after="0" w:line="252" w:lineRule="exact"/>
        <w:ind w:left="113" w:right="-20"/>
        <w:rPr>
          <w:rFonts w:ascii="Arial" w:eastAsia="Arial" w:hAnsi="Arial" w:cs="Arial"/>
          <w:b/>
          <w:bCs/>
        </w:rPr>
      </w:pPr>
    </w:p>
    <w:p w14:paraId="6806D845" w14:textId="77777777" w:rsidR="00695FA3" w:rsidRDefault="00695FA3" w:rsidP="00695FA3">
      <w:pPr>
        <w:spacing w:after="0" w:line="252" w:lineRule="exact"/>
        <w:ind w:left="113" w:right="-20"/>
        <w:rPr>
          <w:rFonts w:ascii="Arial" w:eastAsia="Arial" w:hAnsi="Arial" w:cs="Arial"/>
          <w:b/>
          <w:bCs/>
        </w:rPr>
      </w:pPr>
    </w:p>
    <w:p w14:paraId="69A3AE4C" w14:textId="77777777" w:rsidR="00695FA3" w:rsidRDefault="00695FA3" w:rsidP="00695FA3">
      <w:pPr>
        <w:spacing w:after="0" w:line="252" w:lineRule="exact"/>
        <w:ind w:left="113" w:right="-20"/>
        <w:rPr>
          <w:rFonts w:ascii="Arial" w:eastAsia="Arial" w:hAnsi="Arial" w:cs="Arial"/>
          <w:b/>
          <w:bCs/>
        </w:rPr>
      </w:pPr>
    </w:p>
    <w:p w14:paraId="476294A4" w14:textId="77777777" w:rsidR="00695FA3" w:rsidRDefault="00695FA3" w:rsidP="00695FA3">
      <w:pPr>
        <w:spacing w:after="0" w:line="252" w:lineRule="exact"/>
        <w:ind w:left="113" w:right="-20"/>
        <w:rPr>
          <w:rFonts w:ascii="Arial" w:eastAsia="Arial" w:hAnsi="Arial" w:cs="Arial"/>
          <w:b/>
          <w:bCs/>
        </w:rPr>
      </w:pPr>
    </w:p>
    <w:p w14:paraId="2BED3B29" w14:textId="77777777" w:rsidR="00695FA3" w:rsidRDefault="00695FA3" w:rsidP="00695FA3">
      <w:pPr>
        <w:spacing w:after="0" w:line="252" w:lineRule="exact"/>
        <w:ind w:left="113" w:right="-20"/>
        <w:rPr>
          <w:rFonts w:ascii="Arial" w:eastAsia="Arial" w:hAnsi="Arial" w:cs="Arial"/>
          <w:b/>
          <w:bCs/>
        </w:rPr>
      </w:pPr>
    </w:p>
    <w:p w14:paraId="470356BB" w14:textId="77777777" w:rsidR="00695FA3" w:rsidRDefault="00695FA3" w:rsidP="00695FA3">
      <w:pPr>
        <w:spacing w:after="0" w:line="252" w:lineRule="exact"/>
        <w:ind w:left="113" w:right="-20"/>
        <w:rPr>
          <w:rFonts w:ascii="Arial" w:eastAsia="Arial" w:hAnsi="Arial" w:cs="Arial"/>
          <w:b/>
          <w:bCs/>
        </w:rPr>
      </w:pPr>
    </w:p>
    <w:p w14:paraId="34691206" w14:textId="77777777" w:rsidR="00695FA3" w:rsidRPr="007417E1" w:rsidRDefault="00695FA3" w:rsidP="00695FA3">
      <w:pPr>
        <w:widowControl/>
        <w:spacing w:before="100" w:beforeAutospacing="1" w:after="100" w:afterAutospacing="1" w:line="240" w:lineRule="auto"/>
        <w:rPr>
          <w:rFonts w:ascii="Arial" w:eastAsia="Times New Roman" w:hAnsi="Arial" w:cs="Arial"/>
          <w:color w:val="000000"/>
          <w:lang w:val="en-GB"/>
        </w:rPr>
      </w:pPr>
      <w:bookmarkStart w:id="464" w:name="_Hlk38055661"/>
      <w:r w:rsidRPr="007417E1">
        <w:rPr>
          <w:rFonts w:ascii="Arial" w:eastAsia="Times New Roman" w:hAnsi="Arial" w:cs="Arial"/>
          <w:color w:val="000000"/>
          <w:lang w:val="en-GB"/>
        </w:rPr>
        <w:lastRenderedPageBreak/>
        <w:t>Dear Sir or Madam,</w:t>
      </w:r>
    </w:p>
    <w:p w14:paraId="3DE542FA" w14:textId="5397DB33" w:rsidR="00695FA3" w:rsidRPr="007417E1" w:rsidRDefault="00695FA3" w:rsidP="009F2D4E">
      <w:pPr>
        <w:widowControl/>
        <w:numPr>
          <w:ilvl w:val="0"/>
          <w:numId w:val="31"/>
        </w:numPr>
        <w:tabs>
          <w:tab w:val="clear" w:pos="720"/>
          <w:tab w:val="num" w:pos="360"/>
        </w:tabs>
        <w:spacing w:before="120" w:after="120" w:line="240" w:lineRule="auto"/>
        <w:ind w:left="36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2087066250"/>
          <w:placeholder>
            <w:docPart w:val="C04ECA8AF12C4C28945459B66C3EC9EA"/>
          </w:placeholder>
          <w:dataBinding w:prefixMappings="xmlns:ns0='http://purl.org/dc/elements/1.1/' xmlns:ns1='http://schemas.openxmlformats.org/package/2006/metadata/core-properties' " w:xpath="/ns1:coreProperties[1]/ns0:title[1]" w:storeItemID="{6C3C8BC8-F283-45AE-878A-BAB7291924A1}"/>
          <w:text/>
        </w:sdtPr>
        <w:sdtEndPr/>
        <w:sdtContent>
          <w:r w:rsidR="007268C0" w:rsidRPr="00B45D68">
            <w:rPr>
              <w:rFonts w:ascii="Arial" w:eastAsia="Times New Roman" w:hAnsi="Arial" w:cs="Arial"/>
              <w:lang w:val="en-GB"/>
            </w:rPr>
            <w:t>Provision of Innovation and Disruption People Capability</w:t>
          </w:r>
        </w:sdtContent>
      </w:sdt>
      <w:r w:rsidRPr="00B45D68">
        <w:rPr>
          <w:rFonts w:ascii="Arial" w:eastAsia="Times New Roman" w:hAnsi="Arial" w:cs="Arial"/>
          <w:lang w:val="en-GB"/>
        </w:rPr>
        <w:t xml:space="preserve"> </w:t>
      </w:r>
    </w:p>
    <w:bookmarkEnd w:id="464"/>
    <w:p w14:paraId="1F473FA6" w14:textId="77777777" w:rsidR="00695FA3" w:rsidRDefault="00695FA3" w:rsidP="009F2D4E">
      <w:pPr>
        <w:pStyle w:val="NormalWeb"/>
        <w:numPr>
          <w:ilvl w:val="0"/>
          <w:numId w:val="31"/>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0B617A15" w14:textId="77777777" w:rsidR="00695FA3" w:rsidRDefault="00695FA3" w:rsidP="009F2D4E">
      <w:pPr>
        <w:pStyle w:val="NormalWeb"/>
        <w:numPr>
          <w:ilvl w:val="0"/>
          <w:numId w:val="31"/>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Regulation 57 of </w:t>
      </w:r>
      <w:r>
        <w:rPr>
          <w:rFonts w:ascii="Arial" w:hAnsi="Arial" w:cs="Arial"/>
          <w:b/>
          <w:color w:val="000000"/>
          <w:sz w:val="22"/>
          <w:szCs w:val="22"/>
        </w:rPr>
        <w:t>the Public Contracts Regulations 2015</w:t>
      </w:r>
      <w:r>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hAnsi="Arial" w:cs="Arial"/>
          <w:color w:val="000000"/>
          <w:sz w:val="22"/>
          <w:szCs w:val="22"/>
          <w:highlight w:val="white"/>
          <w:shd w:val="clear" w:color="auto" w:fill="FFFFFF"/>
        </w:rPr>
        <w:t>and (3)</w:t>
      </w:r>
      <w:r>
        <w:rPr>
          <w:rFonts w:ascii="Arial" w:hAnsi="Arial" w:cs="Arial"/>
          <w:color w:val="000000"/>
          <w:sz w:val="22"/>
          <w:szCs w:val="22"/>
        </w:rPr>
        <w:t xml:space="preserve"> (being grounds for mandatory exclusion) or in Regulation 57</w:t>
      </w:r>
      <w:r>
        <w:rPr>
          <w:rFonts w:ascii="Arial" w:hAnsi="Arial" w:cs="Arial"/>
          <w:color w:val="000000"/>
          <w:sz w:val="22"/>
          <w:szCs w:val="22"/>
          <w:highlight w:val="white"/>
          <w:shd w:val="clear" w:color="auto" w:fill="FFFFFF"/>
        </w:rPr>
        <w:t>(4) and (8)</w:t>
      </w:r>
      <w:r>
        <w:rPr>
          <w:rFonts w:ascii="Arial" w:hAnsi="Arial" w:cs="Arial"/>
          <w:color w:val="000000"/>
          <w:sz w:val="22"/>
          <w:szCs w:val="22"/>
        </w:rPr>
        <w:t xml:space="preserve"> (being grounds for discretionary exclusion) apply to the supplier. </w:t>
      </w:r>
    </w:p>
    <w:p w14:paraId="359522A4" w14:textId="77777777" w:rsidR="00695FA3" w:rsidRDefault="00695FA3" w:rsidP="009F2D4E">
      <w:pPr>
        <w:widowControl/>
        <w:numPr>
          <w:ilvl w:val="0"/>
          <w:numId w:val="31"/>
        </w:numPr>
        <w:tabs>
          <w:tab w:val="num" w:pos="360"/>
          <w:tab w:val="left" w:pos="720"/>
        </w:tabs>
        <w:spacing w:before="120" w:after="120" w:line="240" w:lineRule="auto"/>
        <w:ind w:left="0" w:firstLine="0"/>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355EAB18" w14:textId="77777777" w:rsidR="00695FA3" w:rsidRDefault="00695FA3" w:rsidP="009F2D4E">
      <w:pPr>
        <w:widowControl/>
        <w:numPr>
          <w:ilvl w:val="0"/>
          <w:numId w:val="31"/>
        </w:numPr>
        <w:tabs>
          <w:tab w:val="num" w:pos="360"/>
          <w:tab w:val="left" w:pos="720"/>
        </w:tabs>
        <w:spacing w:before="120" w:after="120" w:line="240" w:lineRule="auto"/>
        <w:ind w:left="0" w:firstLine="0"/>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0BD6966E" w14:textId="77777777" w:rsidR="00695FA3" w:rsidRDefault="00695FA3" w:rsidP="009F2D4E">
      <w:pPr>
        <w:pStyle w:val="NormalWeb"/>
        <w:numPr>
          <w:ilvl w:val="0"/>
          <w:numId w:val="31"/>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hAnsi="Arial" w:cs="Arial"/>
          <w:color w:val="000000"/>
          <w:sz w:val="22"/>
          <w:szCs w:val="22"/>
          <w:highlight w:val="white"/>
          <w:shd w:val="clear" w:color="auto" w:fill="FFFFFF"/>
        </w:rPr>
        <w:t>fourteen (14) calendar</w:t>
      </w:r>
      <w:r>
        <w:rPr>
          <w:rFonts w:ascii="Arial" w:hAnsi="Arial" w:cs="Arial"/>
          <w:color w:val="000000"/>
          <w:sz w:val="22"/>
          <w:szCs w:val="22"/>
        </w:rPr>
        <w:t xml:space="preserve"> days from the date of this letter. </w:t>
      </w:r>
    </w:p>
    <w:p w14:paraId="4255C437" w14:textId="77777777" w:rsidR="00695FA3" w:rsidRDefault="00695FA3" w:rsidP="009F2D4E">
      <w:pPr>
        <w:pStyle w:val="NormalWeb"/>
        <w:numPr>
          <w:ilvl w:val="0"/>
          <w:numId w:val="31"/>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May I once again thank you for the interest you have shown in this requirement.</w:t>
      </w:r>
    </w:p>
    <w:p w14:paraId="6F554C0B"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p>
    <w:p w14:paraId="36532893"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2F485C81"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611972F"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6BE1A323" w14:textId="2ACD5AA2" w:rsidR="00695FA3" w:rsidRPr="00B45D68" w:rsidRDefault="00016E7E" w:rsidP="00695FA3">
      <w:pPr>
        <w:tabs>
          <w:tab w:val="num" w:pos="680"/>
        </w:tabs>
        <w:spacing w:after="0" w:line="240" w:lineRule="auto"/>
        <w:rPr>
          <w:rFonts w:ascii="Arial" w:eastAsia="Times New Roman" w:hAnsi="Arial" w:cs="Arial"/>
          <w:lang w:eastAsia="en-GB"/>
        </w:rPr>
      </w:pPr>
      <w:sdt>
        <w:sdtPr>
          <w:rPr>
            <w:rFonts w:ascii="Arial" w:eastAsia="Times New Roman" w:hAnsi="Arial" w:cs="Arial"/>
            <w:lang w:eastAsia="en-GB"/>
          </w:rPr>
          <w:alias w:val="Manager"/>
          <w:tag w:val=""/>
          <w:id w:val="-832142665"/>
          <w:placeholder>
            <w:docPart w:val="909FEF812F2C4EA99692FF9512ECEEF7"/>
          </w:placeholder>
          <w:dataBinding w:prefixMappings="xmlns:ns0='http://schemas.openxmlformats.org/officeDocument/2006/extended-properties' " w:xpath="/ns0:Properties[1]/ns0:Manager[1]" w:storeItemID="{6668398D-A668-4E3E-A5EB-62B293D839F1}"/>
          <w:text/>
        </w:sdtPr>
        <w:sdtEndPr/>
        <w:sdtContent>
          <w:r w:rsidR="002C1829" w:rsidRPr="00B45D68">
            <w:rPr>
              <w:rFonts w:ascii="Arial" w:eastAsia="Times New Roman" w:hAnsi="Arial" w:cs="Arial"/>
              <w:lang w:eastAsia="en-GB"/>
            </w:rPr>
            <w:t>Katie Goble</w:t>
          </w:r>
        </w:sdtContent>
      </w:sdt>
    </w:p>
    <w:p w14:paraId="4A3C775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CBB27B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2F03D0E"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5562E8D3"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E8ABCF9" w14:textId="4580099A" w:rsidR="00695FA3" w:rsidRDefault="00695FA3" w:rsidP="00695FA3">
      <w:pPr>
        <w:tabs>
          <w:tab w:val="num" w:pos="680"/>
        </w:tabs>
        <w:spacing w:before="120" w:after="0" w:line="240" w:lineRule="auto"/>
        <w:rPr>
          <w:rFonts w:ascii="Arial" w:eastAsia="Times New Roman" w:hAnsi="Arial" w:cs="Arial"/>
          <w:color w:val="FF0000"/>
          <w:lang w:eastAsia="en-GB"/>
        </w:rPr>
      </w:pPr>
    </w:p>
    <w:p w14:paraId="5BFD2F1D" w14:textId="1B055809" w:rsidR="00E56DEB" w:rsidRDefault="00E56DEB" w:rsidP="00695FA3">
      <w:pPr>
        <w:tabs>
          <w:tab w:val="num" w:pos="680"/>
        </w:tabs>
        <w:spacing w:before="120" w:after="0" w:line="240" w:lineRule="auto"/>
        <w:rPr>
          <w:rFonts w:ascii="Arial" w:eastAsia="Times New Roman" w:hAnsi="Arial" w:cs="Arial"/>
          <w:color w:val="FF0000"/>
          <w:lang w:eastAsia="en-GB"/>
        </w:rPr>
      </w:pPr>
    </w:p>
    <w:p w14:paraId="370F0558" w14:textId="564CE406" w:rsidR="00E56DEB" w:rsidRDefault="00E56DEB" w:rsidP="00695FA3">
      <w:pPr>
        <w:tabs>
          <w:tab w:val="num" w:pos="680"/>
        </w:tabs>
        <w:spacing w:before="120" w:after="0" w:line="240" w:lineRule="auto"/>
        <w:rPr>
          <w:rFonts w:ascii="Arial" w:eastAsia="Times New Roman" w:hAnsi="Arial" w:cs="Arial"/>
          <w:color w:val="FF0000"/>
          <w:lang w:eastAsia="en-GB"/>
        </w:rPr>
      </w:pPr>
    </w:p>
    <w:p w14:paraId="5ED498F6" w14:textId="1CFD0CF5" w:rsidR="00E56DEB" w:rsidRDefault="00E56DEB" w:rsidP="00695FA3">
      <w:pPr>
        <w:tabs>
          <w:tab w:val="num" w:pos="680"/>
        </w:tabs>
        <w:spacing w:before="120" w:after="0" w:line="240" w:lineRule="auto"/>
        <w:rPr>
          <w:rFonts w:ascii="Arial" w:eastAsia="Times New Roman" w:hAnsi="Arial" w:cs="Arial"/>
          <w:color w:val="FF0000"/>
          <w:lang w:eastAsia="en-GB"/>
        </w:rPr>
      </w:pPr>
    </w:p>
    <w:p w14:paraId="32E6C296" w14:textId="46DBA8EE" w:rsidR="00E56DEB" w:rsidRDefault="00E56DEB" w:rsidP="00695FA3">
      <w:pPr>
        <w:tabs>
          <w:tab w:val="num" w:pos="680"/>
        </w:tabs>
        <w:spacing w:before="120" w:after="0" w:line="240" w:lineRule="auto"/>
        <w:rPr>
          <w:rFonts w:ascii="Arial" w:eastAsia="Times New Roman" w:hAnsi="Arial" w:cs="Arial"/>
          <w:color w:val="FF0000"/>
          <w:lang w:eastAsia="en-GB"/>
        </w:rPr>
      </w:pPr>
    </w:p>
    <w:p w14:paraId="73EC833B" w14:textId="17D01871" w:rsidR="00CD46DC" w:rsidRDefault="00CD46DC" w:rsidP="00695FA3">
      <w:pPr>
        <w:tabs>
          <w:tab w:val="num" w:pos="680"/>
        </w:tabs>
        <w:spacing w:before="120" w:after="0" w:line="240" w:lineRule="auto"/>
        <w:rPr>
          <w:rFonts w:ascii="Arial" w:eastAsia="Times New Roman" w:hAnsi="Arial" w:cs="Arial"/>
          <w:color w:val="FF0000"/>
          <w:lang w:eastAsia="en-GB"/>
        </w:rPr>
      </w:pPr>
    </w:p>
    <w:p w14:paraId="254672CE" w14:textId="1AAF14D1" w:rsidR="00CD46DC" w:rsidRDefault="00CD46DC" w:rsidP="00695FA3">
      <w:pPr>
        <w:tabs>
          <w:tab w:val="num" w:pos="680"/>
        </w:tabs>
        <w:spacing w:before="120" w:after="0" w:line="240" w:lineRule="auto"/>
        <w:rPr>
          <w:rFonts w:ascii="Arial" w:eastAsia="Times New Roman" w:hAnsi="Arial" w:cs="Arial"/>
          <w:color w:val="FF0000"/>
          <w:lang w:eastAsia="en-GB"/>
        </w:rPr>
      </w:pPr>
    </w:p>
    <w:p w14:paraId="49BE5072" w14:textId="77777777" w:rsidR="00CD46DC" w:rsidRDefault="00CD46DC" w:rsidP="00695FA3">
      <w:pPr>
        <w:tabs>
          <w:tab w:val="num" w:pos="680"/>
        </w:tabs>
        <w:spacing w:before="120" w:after="0" w:line="240" w:lineRule="auto"/>
        <w:rPr>
          <w:rFonts w:ascii="Arial" w:eastAsia="Times New Roman" w:hAnsi="Arial" w:cs="Arial"/>
          <w:color w:val="FF0000"/>
          <w:lang w:eastAsia="en-GB"/>
        </w:rPr>
      </w:pPr>
    </w:p>
    <w:p w14:paraId="4406B022" w14:textId="77777777" w:rsidR="00E56DEB" w:rsidRDefault="00E56DEB" w:rsidP="00695FA3">
      <w:pPr>
        <w:tabs>
          <w:tab w:val="num" w:pos="680"/>
        </w:tabs>
        <w:spacing w:before="120" w:after="0" w:line="240" w:lineRule="auto"/>
        <w:rPr>
          <w:rFonts w:ascii="Arial" w:eastAsia="Times New Roman" w:hAnsi="Arial" w:cs="Arial"/>
          <w:color w:val="FF0000"/>
          <w:lang w:eastAsia="en-GB"/>
        </w:rPr>
      </w:pPr>
    </w:p>
    <w:p w14:paraId="3B80708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969BD3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788DB0F6" w14:textId="77777777" w:rsidR="00695FA3" w:rsidRDefault="00695FA3" w:rsidP="00695FA3">
      <w:pPr>
        <w:widowControl/>
        <w:tabs>
          <w:tab w:val="left" w:pos="720"/>
        </w:tabs>
        <w:spacing w:before="120" w:after="120" w:line="240" w:lineRule="auto"/>
        <w:rPr>
          <w:rFonts w:ascii="Arial" w:eastAsia="Times New Roman" w:hAnsi="Arial" w:cs="Arial"/>
          <w:b/>
          <w:u w:val="single"/>
          <w:lang w:val="en-GB" w:eastAsia="ko-KR"/>
        </w:rPr>
      </w:pPr>
      <w:bookmarkStart w:id="465" w:name="_Hlk49103100"/>
      <w:r>
        <w:rPr>
          <w:rFonts w:ascii="Arial" w:eastAsia="Times New Roman" w:hAnsi="Arial" w:cs="Arial"/>
          <w:b/>
          <w:u w:val="single"/>
          <w:lang w:val="en-GB" w:eastAsia="ko-KR"/>
        </w:rPr>
        <w:lastRenderedPageBreak/>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6ECACB78" w14:textId="6258058E" w:rsidR="00695FA3" w:rsidRPr="00B45D68" w:rsidRDefault="00695FA3" w:rsidP="00695FA3">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1909143332"/>
          <w:placeholder>
            <w:docPart w:val="06489E9DEC864ABC82ABB3F5B7DAADF8"/>
          </w:placeholder>
          <w:dataBinding w:prefixMappings="xmlns:ns0='http://purl.org/dc/elements/1.1/' xmlns:ns1='http://schemas.openxmlformats.org/package/2006/metadata/core-properties' " w:xpath="/ns1:coreProperties[1]/ns0:title[1]" w:storeItemID="{6C3C8BC8-F283-45AE-878A-BAB7291924A1}"/>
          <w:text/>
        </w:sdtPr>
        <w:sdtEndPr/>
        <w:sdtContent>
          <w:r w:rsidR="007268C0" w:rsidRPr="00B45D68">
            <w:rPr>
              <w:rFonts w:ascii="Arial" w:eastAsia="Times New Roman" w:hAnsi="Arial" w:cs="Arial"/>
              <w:lang w:val="en-GB" w:eastAsia="ko-KR"/>
            </w:rPr>
            <w:t>Provision of Innovation and Disruption People Capability</w:t>
          </w:r>
        </w:sdtContent>
      </w:sdt>
      <w:r w:rsidRPr="00B45D68">
        <w:rPr>
          <w:rFonts w:ascii="Arial" w:eastAsia="Times New Roman" w:hAnsi="Arial" w:cs="Arial"/>
          <w:lang w:val="en-GB" w:eastAsia="ko-KR"/>
        </w:rPr>
        <w:t xml:space="preserve"> </w:t>
      </w:r>
    </w:p>
    <w:p w14:paraId="74ECAF67" w14:textId="530F426E" w:rsidR="00695FA3" w:rsidRPr="00B45D68" w:rsidRDefault="00695FA3" w:rsidP="00695FA3">
      <w:pPr>
        <w:widowControl/>
        <w:tabs>
          <w:tab w:val="left" w:pos="720"/>
        </w:tabs>
        <w:spacing w:before="120" w:after="120" w:line="240" w:lineRule="auto"/>
        <w:ind w:right="306"/>
        <w:jc w:val="both"/>
        <w:rPr>
          <w:rFonts w:ascii="Arial" w:eastAsia="Times New Roman" w:hAnsi="Arial" w:cs="Arial"/>
          <w:b/>
          <w:lang w:val="en-GB" w:eastAsia="ko-KR"/>
        </w:rPr>
      </w:pPr>
      <w:r w:rsidRPr="00B45D68">
        <w:rPr>
          <w:rFonts w:ascii="Arial" w:eastAsia="Times New Roman" w:hAnsi="Arial" w:cs="Arial"/>
          <w:b/>
          <w:lang w:val="en-GB" w:eastAsia="ko-KR"/>
        </w:rPr>
        <w:t xml:space="preserve">Contract Number: </w:t>
      </w:r>
      <w:sdt>
        <w:sdtPr>
          <w:rPr>
            <w:rFonts w:ascii="Arial" w:eastAsia="Arial" w:hAnsi="Arial" w:cs="Arial"/>
            <w:bCs/>
          </w:rPr>
          <w:alias w:val="Subject"/>
          <w:tag w:val=""/>
          <w:id w:val="1490751704"/>
          <w:placeholder>
            <w:docPart w:val="45F02BF529B242BE8418B556DA81E982"/>
          </w:placeholder>
          <w:dataBinding w:prefixMappings="xmlns:ns0='http://purl.org/dc/elements/1.1/' xmlns:ns1='http://schemas.openxmlformats.org/package/2006/metadata/core-properties' " w:xpath="/ns1:coreProperties[1]/ns0:subject[1]" w:storeItemID="{6C3C8BC8-F283-45AE-878A-BAB7291924A1}"/>
          <w:text/>
        </w:sdtPr>
        <w:sdtEndPr/>
        <w:sdtContent>
          <w:r w:rsidR="00A05741" w:rsidRPr="00B45D68">
            <w:rPr>
              <w:rFonts w:ascii="Arial" w:eastAsia="Arial" w:hAnsi="Arial" w:cs="Arial"/>
              <w:bCs/>
            </w:rPr>
            <w:t>701327374</w:t>
          </w:r>
        </w:sdtContent>
      </w:sdt>
    </w:p>
    <w:p w14:paraId="37120984" w14:textId="77777777" w:rsidR="00695FA3" w:rsidRDefault="00695FA3" w:rsidP="009F2D4E">
      <w:pPr>
        <w:widowControl/>
        <w:numPr>
          <w:ilvl w:val="3"/>
          <w:numId w:val="32"/>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4A03D39C"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0FD9EC87"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653BD40"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459021A8"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456808F7"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32CCAE4" w14:textId="77777777" w:rsidR="00695FA3" w:rsidRDefault="00695FA3" w:rsidP="009F2D4E">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28705A88" w14:textId="77777777" w:rsidR="00695FA3" w:rsidRDefault="00695FA3" w:rsidP="009F2D4E">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794DD4BE" w14:textId="77777777" w:rsidR="00695FA3" w:rsidRDefault="00695FA3" w:rsidP="009F2D4E">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9E765D9" w14:textId="77777777" w:rsidR="00695FA3" w:rsidRDefault="00695FA3" w:rsidP="009F2D4E">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D3B142A" w14:textId="77777777" w:rsidR="00695FA3" w:rsidRDefault="00695FA3" w:rsidP="009F2D4E">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5E818365" w14:textId="77777777" w:rsidR="00695FA3" w:rsidRDefault="00695FA3" w:rsidP="009F2D4E">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299AA883" w14:textId="77777777" w:rsidR="00695FA3" w:rsidRDefault="00695FA3" w:rsidP="009F2D4E">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D3F75DE" w14:textId="77777777" w:rsidR="00695FA3" w:rsidRDefault="00695FA3" w:rsidP="009F2D4E">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76999C0A" w14:textId="77777777" w:rsidR="00695FA3" w:rsidRDefault="00695FA3" w:rsidP="009F2D4E">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7E041607"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7DCE080B" w14:textId="77777777" w:rsidR="00695FA3" w:rsidRDefault="00695FA3" w:rsidP="009F2D4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641797CA" w14:textId="77777777" w:rsidR="00695FA3" w:rsidRDefault="00695FA3" w:rsidP="009F2D4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7826FBB8"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0A93ABCC"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money laundering within the meaning of section 340(11) and 415 of the Proceeds of Crime Act 2002; </w:t>
      </w:r>
    </w:p>
    <w:p w14:paraId="5E325E97"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4D63AA82"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03912D66"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an offence under section 59A of the Sexual Offences Act 2003;</w:t>
      </w:r>
    </w:p>
    <w:p w14:paraId="7387524E" w14:textId="77777777" w:rsidR="00695FA3" w:rsidRDefault="00695FA3" w:rsidP="009F2D4E">
      <w:pPr>
        <w:widowControl/>
        <w:numPr>
          <w:ilvl w:val="0"/>
          <w:numId w:val="33"/>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96D79A4"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67E0536E" w14:textId="77777777" w:rsidR="00695FA3" w:rsidRDefault="00695FA3" w:rsidP="009F2D4E">
      <w:pPr>
        <w:widowControl/>
        <w:numPr>
          <w:ilvl w:val="0"/>
          <w:numId w:val="33"/>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23ED8E69" w14:textId="77777777" w:rsidR="00695FA3" w:rsidRDefault="00695FA3" w:rsidP="009F2D4E">
      <w:pPr>
        <w:widowControl/>
        <w:numPr>
          <w:ilvl w:val="0"/>
          <w:numId w:val="33"/>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6B7D17C0" w14:textId="77777777" w:rsidR="00695FA3" w:rsidRDefault="00695FA3" w:rsidP="009F2D4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9051723" w14:textId="77777777" w:rsidR="00695FA3" w:rsidRDefault="00695FA3" w:rsidP="009F2D4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13557342" w14:textId="77777777" w:rsidR="00695FA3" w:rsidRDefault="00695FA3" w:rsidP="009F2D4E">
      <w:pPr>
        <w:widowControl/>
        <w:numPr>
          <w:ilvl w:val="0"/>
          <w:numId w:val="33"/>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03360C6" w14:textId="77777777" w:rsidR="00695FA3" w:rsidRDefault="00695FA3" w:rsidP="009F2D4E">
      <w:pPr>
        <w:widowControl/>
        <w:numPr>
          <w:ilvl w:val="3"/>
          <w:numId w:val="32"/>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5E1475CD" w14:textId="77777777" w:rsidR="00695FA3" w:rsidRDefault="00695FA3" w:rsidP="009F2D4E">
      <w:pPr>
        <w:widowControl/>
        <w:numPr>
          <w:ilvl w:val="0"/>
          <w:numId w:val="37"/>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51F82C90" w14:textId="77777777" w:rsidR="00695FA3" w:rsidRDefault="00695FA3" w:rsidP="009F2D4E">
      <w:pPr>
        <w:widowControl/>
        <w:numPr>
          <w:ilvl w:val="0"/>
          <w:numId w:val="37"/>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38D26A27" w14:textId="77777777" w:rsidR="00695FA3" w:rsidRDefault="00695FA3" w:rsidP="009F2D4E">
      <w:pPr>
        <w:widowControl/>
        <w:numPr>
          <w:ilvl w:val="0"/>
          <w:numId w:val="37"/>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7B3F2BD6" w14:textId="77777777" w:rsidR="00695FA3" w:rsidRDefault="00695FA3" w:rsidP="009F2D4E">
      <w:pPr>
        <w:widowControl/>
        <w:numPr>
          <w:ilvl w:val="0"/>
          <w:numId w:val="37"/>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4181B07F" w14:textId="77777777" w:rsidR="00695FA3" w:rsidRDefault="00695FA3" w:rsidP="009F2D4E">
      <w:pPr>
        <w:widowControl/>
        <w:numPr>
          <w:ilvl w:val="0"/>
          <w:numId w:val="37"/>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275CC670" w14:textId="77777777" w:rsidR="00695FA3" w:rsidRDefault="00695FA3" w:rsidP="009F2D4E">
      <w:pPr>
        <w:widowControl/>
        <w:numPr>
          <w:ilvl w:val="0"/>
          <w:numId w:val="37"/>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D358969" w14:textId="77777777" w:rsidR="00695FA3" w:rsidRDefault="00695FA3" w:rsidP="009F2D4E">
      <w:pPr>
        <w:widowControl/>
        <w:numPr>
          <w:ilvl w:val="0"/>
          <w:numId w:val="37"/>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79E548FF" w14:textId="77777777" w:rsidR="00695FA3" w:rsidRDefault="00695FA3" w:rsidP="009F2D4E">
      <w:pPr>
        <w:widowControl/>
        <w:numPr>
          <w:ilvl w:val="0"/>
          <w:numId w:val="37"/>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6C2E6641" w14:textId="77777777" w:rsidR="00695FA3" w:rsidRDefault="00695FA3" w:rsidP="009F2D4E">
      <w:pPr>
        <w:widowControl/>
        <w:numPr>
          <w:ilvl w:val="0"/>
          <w:numId w:val="37"/>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Pr>
          <w:rFonts w:ascii="Arial" w:eastAsia="Times New Roman" w:hAnsi="Arial" w:cs="Arial"/>
          <w:highlight w:val="white"/>
          <w:lang w:val="en-GB" w:eastAsia="ko-KR"/>
        </w:rPr>
        <w:t>it</w:t>
      </w:r>
      <w:proofErr w:type="gramEnd"/>
      <w:r>
        <w:rPr>
          <w:rFonts w:ascii="Arial" w:eastAsia="Times New Roman" w:hAnsi="Arial" w:cs="Arial"/>
          <w:highlight w:val="white"/>
          <w:lang w:val="en-GB" w:eastAsia="ko-KR"/>
        </w:rPr>
        <w:t xml:space="preserve"> undue advantages in the procurement procedure; </w:t>
      </w:r>
    </w:p>
    <w:p w14:paraId="4B15C320" w14:textId="77777777" w:rsidR="00695FA3" w:rsidRDefault="00695FA3" w:rsidP="009F2D4E">
      <w:pPr>
        <w:widowControl/>
        <w:numPr>
          <w:ilvl w:val="0"/>
          <w:numId w:val="37"/>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CEB71AD" w14:textId="77777777" w:rsidR="00695FA3" w:rsidRDefault="00695FA3" w:rsidP="009F2D4E">
      <w:pPr>
        <w:widowControl/>
        <w:numPr>
          <w:ilvl w:val="0"/>
          <w:numId w:val="37"/>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89"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0F74C587" w14:textId="77777777" w:rsidR="00695FA3" w:rsidRDefault="00695FA3" w:rsidP="00695FA3">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695FA3" w14:paraId="2F2B84BA" w14:textId="77777777" w:rsidTr="00AB6E64">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CA910E" w14:textId="77777777" w:rsidR="00695FA3" w:rsidRDefault="00695FA3" w:rsidP="00AB6E64">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w:t>
            </w:r>
            <w:r>
              <w:rPr>
                <w:rFonts w:ascii="Arial" w:eastAsia="Times New Roman" w:hAnsi="Arial" w:cs="Arial"/>
                <w:highlight w:val="white"/>
                <w:lang w:val="en-GB" w:eastAsia="ko-KR"/>
              </w:rPr>
              <w:lastRenderedPageBreak/>
              <w:t>organisation.  I understand that the Authority may reject my submission if there is a failure to provide a declaration or if I provide false or misleading information.</w:t>
            </w:r>
          </w:p>
        </w:tc>
      </w:tr>
      <w:tr w:rsidR="00695FA3" w14:paraId="1619C9A1"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8FA7B7" w14:textId="77777777" w:rsidR="00695FA3" w:rsidRDefault="00695FA3" w:rsidP="00AB6E64">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lastRenderedPageBreak/>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921F0A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165BE1C2"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58D73D"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4630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BABE6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p w14:paraId="2B271BA2"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EABEC59"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F08307" w14:textId="77777777" w:rsidR="00695FA3" w:rsidRDefault="00695FA3" w:rsidP="00AB6E64">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6EDF7C2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FFB77BC"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96BAB7"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585FB03"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33610BE5"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2D32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09F266D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bl>
    <w:p w14:paraId="2D122157" w14:textId="77777777" w:rsidR="00695FA3" w:rsidRDefault="00695FA3" w:rsidP="00695FA3">
      <w:pPr>
        <w:widowControl/>
        <w:tabs>
          <w:tab w:val="left" w:pos="720"/>
        </w:tabs>
        <w:spacing w:before="120" w:after="120" w:line="240" w:lineRule="auto"/>
        <w:jc w:val="both"/>
        <w:rPr>
          <w:rFonts w:ascii="Arial" w:eastAsia="Times New Roman" w:hAnsi="Arial" w:cs="Arial"/>
          <w:lang w:val="en-GB" w:eastAsia="ko-KR"/>
        </w:rPr>
      </w:pPr>
    </w:p>
    <w:p w14:paraId="2B95D595" w14:textId="77777777" w:rsidR="00695FA3" w:rsidRDefault="00695FA3" w:rsidP="00695FA3"/>
    <w:bookmarkEnd w:id="465"/>
    <w:p w14:paraId="05418FC0" w14:textId="77777777" w:rsidR="00335A19" w:rsidRDefault="00335A19" w:rsidP="00695FA3"/>
    <w:sectPr w:rsidR="00335A19" w:rsidSect="00695FA3">
      <w:pgSz w:w="11940" w:h="16860"/>
      <w:pgMar w:top="780" w:right="110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48E04" w14:textId="77777777" w:rsidR="00CD09A7" w:rsidRDefault="00CD09A7" w:rsidP="00015940">
      <w:pPr>
        <w:spacing w:after="0" w:line="240" w:lineRule="auto"/>
      </w:pPr>
      <w:r>
        <w:separator/>
      </w:r>
    </w:p>
  </w:endnote>
  <w:endnote w:type="continuationSeparator" w:id="0">
    <w:p w14:paraId="5C71DAA6" w14:textId="77777777" w:rsidR="00CD09A7" w:rsidRDefault="00CD09A7" w:rsidP="00015940">
      <w:pPr>
        <w:spacing w:after="0" w:line="240" w:lineRule="auto"/>
      </w:pPr>
      <w:r>
        <w:continuationSeparator/>
      </w:r>
    </w:p>
  </w:endnote>
  <w:endnote w:type="continuationNotice" w:id="1">
    <w:p w14:paraId="23E5477A" w14:textId="77777777" w:rsidR="00F45061" w:rsidRDefault="00F45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65FCB" w14:textId="77777777" w:rsidR="00CD09A7" w:rsidRDefault="00CD09A7" w:rsidP="00015940">
      <w:pPr>
        <w:spacing w:after="0" w:line="240" w:lineRule="auto"/>
      </w:pPr>
      <w:r>
        <w:separator/>
      </w:r>
    </w:p>
  </w:footnote>
  <w:footnote w:type="continuationSeparator" w:id="0">
    <w:p w14:paraId="64B14B12" w14:textId="77777777" w:rsidR="00CD09A7" w:rsidRDefault="00CD09A7" w:rsidP="00015940">
      <w:pPr>
        <w:spacing w:after="0" w:line="240" w:lineRule="auto"/>
      </w:pPr>
      <w:r>
        <w:continuationSeparator/>
      </w:r>
    </w:p>
  </w:footnote>
  <w:footnote w:type="continuationNotice" w:id="1">
    <w:p w14:paraId="07D93EDF" w14:textId="77777777" w:rsidR="00F45061" w:rsidRDefault="00F45061">
      <w:pPr>
        <w:spacing w:after="0" w:line="240" w:lineRule="auto"/>
      </w:pPr>
    </w:p>
  </w:footnote>
  <w:footnote w:id="2">
    <w:p w14:paraId="71501251" w14:textId="77777777" w:rsidR="002664CF" w:rsidRDefault="002664CF" w:rsidP="002664CF">
      <w:pPr>
        <w:pStyle w:val="FootnoteText"/>
      </w:pPr>
      <w:r>
        <w:rPr>
          <w:rStyle w:val="FootnoteReference"/>
        </w:rPr>
        <w:footnoteRef/>
      </w:r>
      <w:r>
        <w:t xml:space="preserve"> Whole Force – the entirety of the RN/RAF workforce, to include uniform personnel, Civil Servant and contractor.</w:t>
      </w:r>
    </w:p>
  </w:footnote>
  <w:footnote w:id="3">
    <w:p w14:paraId="27DBB041" w14:textId="77777777" w:rsidR="002664CF" w:rsidRDefault="002664CF" w:rsidP="002664CF">
      <w:pPr>
        <w:pStyle w:val="FootnoteText"/>
      </w:pPr>
      <w:r>
        <w:rPr>
          <w:rStyle w:val="FootnoteReference"/>
        </w:rPr>
        <w:footnoteRef/>
      </w:r>
      <w:r>
        <w:t xml:space="preserve"> Core is the mainstream activity of the business, whereas Edge is the innovation and evolution component.</w:t>
      </w:r>
    </w:p>
  </w:footnote>
  <w:footnote w:id="4">
    <w:p w14:paraId="320566C9" w14:textId="77777777" w:rsidR="002664CF" w:rsidRDefault="002664CF" w:rsidP="002664CF">
      <w:pPr>
        <w:pStyle w:val="FootnoteText"/>
      </w:pPr>
      <w:r>
        <w:rPr>
          <w:rStyle w:val="FootnoteReference"/>
        </w:rPr>
        <w:footnoteRef/>
      </w:r>
      <w:r>
        <w:t xml:space="preserve"> The RN’s CTO and the RAF’s Director ASTRA will liaise to provide content focussed on MOD commercial activity.  This will take the form of a small number of information briefs, delivered by military personnel.</w:t>
      </w:r>
    </w:p>
  </w:footnote>
  <w:footnote w:id="5">
    <w:p w14:paraId="1444F734" w14:textId="77777777" w:rsidR="002664CF" w:rsidRDefault="002664CF" w:rsidP="002664CF">
      <w:pPr>
        <w:pStyle w:val="FootnoteText"/>
      </w:pPr>
      <w:r>
        <w:rPr>
          <w:rStyle w:val="FootnoteReference"/>
        </w:rPr>
        <w:footnoteRef/>
      </w:r>
      <w:r>
        <w:t>The RAF Transformation Project – tasked with enabling decisive Air and Space power.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6"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42623F"/>
    <w:multiLevelType w:val="multilevel"/>
    <w:tmpl w:val="0F46640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0"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FA7824"/>
    <w:multiLevelType w:val="multilevel"/>
    <w:tmpl w:val="17DCC40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21"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30"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42"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6"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9"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2"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3"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lvlOverride w:ilvl="0">
      <w:startOverride w:val="6"/>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48"/>
  </w:num>
  <w:num w:numId="40">
    <w:abstractNumId w:val="43"/>
  </w:num>
  <w:num w:numId="41">
    <w:abstractNumId w:val="50"/>
  </w:num>
  <w:num w:numId="42">
    <w:abstractNumId w:val="54"/>
  </w:num>
  <w:num w:numId="43">
    <w:abstractNumId w:val="27"/>
  </w:num>
  <w:num w:numId="4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46"/>
  </w:num>
  <w:num w:numId="47">
    <w:abstractNumId w:val="2"/>
  </w:num>
  <w:num w:numId="48">
    <w:abstractNumId w:val="15"/>
  </w:num>
  <w:num w:numId="49">
    <w:abstractNumId w:val="37"/>
  </w:num>
  <w:num w:numId="50">
    <w:abstractNumId w:val="33"/>
  </w:num>
  <w:num w:numId="51">
    <w:abstractNumId w:val="19"/>
  </w:num>
  <w:num w:numId="52">
    <w:abstractNumId w:val="42"/>
  </w:num>
  <w:num w:numId="53">
    <w:abstractNumId w:val="24"/>
  </w:num>
  <w:num w:numId="54">
    <w:abstractNumId w:val="22"/>
  </w:num>
  <w:num w:numId="55">
    <w:abstractNumId w:val="34"/>
  </w:num>
  <w:num w:numId="56">
    <w:abstractNumId w:val="53"/>
  </w:num>
  <w:num w:numId="57">
    <w:abstractNumId w:val="9"/>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0358"/>
    <w:rsid w:val="000135BF"/>
    <w:rsid w:val="00014C0C"/>
    <w:rsid w:val="00015940"/>
    <w:rsid w:val="00016855"/>
    <w:rsid w:val="00016E7E"/>
    <w:rsid w:val="00026FF6"/>
    <w:rsid w:val="00051E9A"/>
    <w:rsid w:val="00065180"/>
    <w:rsid w:val="00067ACC"/>
    <w:rsid w:val="0008456F"/>
    <w:rsid w:val="000B0701"/>
    <w:rsid w:val="000B328C"/>
    <w:rsid w:val="000B33CF"/>
    <w:rsid w:val="000D51DF"/>
    <w:rsid w:val="00116B21"/>
    <w:rsid w:val="00123F94"/>
    <w:rsid w:val="00130855"/>
    <w:rsid w:val="00140AFA"/>
    <w:rsid w:val="00144C9A"/>
    <w:rsid w:val="00161479"/>
    <w:rsid w:val="00171EDA"/>
    <w:rsid w:val="001822FE"/>
    <w:rsid w:val="00192645"/>
    <w:rsid w:val="00193D29"/>
    <w:rsid w:val="001B750F"/>
    <w:rsid w:val="001D3369"/>
    <w:rsid w:val="001D71A7"/>
    <w:rsid w:val="001E06B8"/>
    <w:rsid w:val="002055E9"/>
    <w:rsid w:val="00213192"/>
    <w:rsid w:val="00223A8B"/>
    <w:rsid w:val="0023382E"/>
    <w:rsid w:val="00245D84"/>
    <w:rsid w:val="002532AB"/>
    <w:rsid w:val="00262CC6"/>
    <w:rsid w:val="002664CF"/>
    <w:rsid w:val="002702F9"/>
    <w:rsid w:val="002A4398"/>
    <w:rsid w:val="002B0B5D"/>
    <w:rsid w:val="002C1829"/>
    <w:rsid w:val="0031706C"/>
    <w:rsid w:val="0033593B"/>
    <w:rsid w:val="00335A19"/>
    <w:rsid w:val="0036139B"/>
    <w:rsid w:val="00376DC5"/>
    <w:rsid w:val="003A5AF7"/>
    <w:rsid w:val="003A5F70"/>
    <w:rsid w:val="003B12F7"/>
    <w:rsid w:val="003D432F"/>
    <w:rsid w:val="003D4B5E"/>
    <w:rsid w:val="003E0181"/>
    <w:rsid w:val="003E48EA"/>
    <w:rsid w:val="003F1D53"/>
    <w:rsid w:val="004046FF"/>
    <w:rsid w:val="00414E7C"/>
    <w:rsid w:val="00416392"/>
    <w:rsid w:val="00440798"/>
    <w:rsid w:val="0045429A"/>
    <w:rsid w:val="00485DCE"/>
    <w:rsid w:val="004A07DC"/>
    <w:rsid w:val="004A0D3F"/>
    <w:rsid w:val="004A3A81"/>
    <w:rsid w:val="004B1265"/>
    <w:rsid w:val="004C1F31"/>
    <w:rsid w:val="004D1C19"/>
    <w:rsid w:val="004D2A75"/>
    <w:rsid w:val="004E56E5"/>
    <w:rsid w:val="00500C38"/>
    <w:rsid w:val="00505F4E"/>
    <w:rsid w:val="00513C4C"/>
    <w:rsid w:val="00522F1D"/>
    <w:rsid w:val="0054439B"/>
    <w:rsid w:val="005463CD"/>
    <w:rsid w:val="00550D18"/>
    <w:rsid w:val="005521FA"/>
    <w:rsid w:val="00564F70"/>
    <w:rsid w:val="005828DC"/>
    <w:rsid w:val="005A63E5"/>
    <w:rsid w:val="005E0C32"/>
    <w:rsid w:val="005F506E"/>
    <w:rsid w:val="00602D91"/>
    <w:rsid w:val="00604E46"/>
    <w:rsid w:val="006211F1"/>
    <w:rsid w:val="00634EC8"/>
    <w:rsid w:val="00640D5F"/>
    <w:rsid w:val="0066450E"/>
    <w:rsid w:val="00666495"/>
    <w:rsid w:val="006743B9"/>
    <w:rsid w:val="006820DC"/>
    <w:rsid w:val="006908FD"/>
    <w:rsid w:val="00693F28"/>
    <w:rsid w:val="00693FFC"/>
    <w:rsid w:val="00695FA3"/>
    <w:rsid w:val="006B2507"/>
    <w:rsid w:val="006C544F"/>
    <w:rsid w:val="006C7A42"/>
    <w:rsid w:val="006D492B"/>
    <w:rsid w:val="0072447E"/>
    <w:rsid w:val="007268C0"/>
    <w:rsid w:val="007311E2"/>
    <w:rsid w:val="00750585"/>
    <w:rsid w:val="00757711"/>
    <w:rsid w:val="0077221A"/>
    <w:rsid w:val="007A3E13"/>
    <w:rsid w:val="007A4EAE"/>
    <w:rsid w:val="007C0D61"/>
    <w:rsid w:val="007D26E7"/>
    <w:rsid w:val="007D281D"/>
    <w:rsid w:val="007D549F"/>
    <w:rsid w:val="00802CE8"/>
    <w:rsid w:val="00802EE6"/>
    <w:rsid w:val="008055FB"/>
    <w:rsid w:val="0082763F"/>
    <w:rsid w:val="00846ECC"/>
    <w:rsid w:val="00893D22"/>
    <w:rsid w:val="008C2DB0"/>
    <w:rsid w:val="008E124F"/>
    <w:rsid w:val="008F4348"/>
    <w:rsid w:val="008F722A"/>
    <w:rsid w:val="00900FE6"/>
    <w:rsid w:val="00901884"/>
    <w:rsid w:val="00906D52"/>
    <w:rsid w:val="009524CC"/>
    <w:rsid w:val="009542E0"/>
    <w:rsid w:val="00956F4A"/>
    <w:rsid w:val="00962F97"/>
    <w:rsid w:val="00970DC6"/>
    <w:rsid w:val="009767ED"/>
    <w:rsid w:val="009778D7"/>
    <w:rsid w:val="009908CA"/>
    <w:rsid w:val="009A2268"/>
    <w:rsid w:val="009A4972"/>
    <w:rsid w:val="009B515E"/>
    <w:rsid w:val="009C4B94"/>
    <w:rsid w:val="009C7DAB"/>
    <w:rsid w:val="009F1699"/>
    <w:rsid w:val="009F2D4E"/>
    <w:rsid w:val="00A05741"/>
    <w:rsid w:val="00A11A3E"/>
    <w:rsid w:val="00A743F5"/>
    <w:rsid w:val="00A75C26"/>
    <w:rsid w:val="00A82EEF"/>
    <w:rsid w:val="00A86DA0"/>
    <w:rsid w:val="00AA15BB"/>
    <w:rsid w:val="00AB0530"/>
    <w:rsid w:val="00AB6E64"/>
    <w:rsid w:val="00AD2F85"/>
    <w:rsid w:val="00AE3B94"/>
    <w:rsid w:val="00AF2B3F"/>
    <w:rsid w:val="00AF5697"/>
    <w:rsid w:val="00B2148C"/>
    <w:rsid w:val="00B41273"/>
    <w:rsid w:val="00B45D68"/>
    <w:rsid w:val="00B47F1E"/>
    <w:rsid w:val="00B816B8"/>
    <w:rsid w:val="00BA0F34"/>
    <w:rsid w:val="00BA762B"/>
    <w:rsid w:val="00BC1833"/>
    <w:rsid w:val="00BE159A"/>
    <w:rsid w:val="00C15BF5"/>
    <w:rsid w:val="00C17695"/>
    <w:rsid w:val="00C21A97"/>
    <w:rsid w:val="00C24F50"/>
    <w:rsid w:val="00C279FC"/>
    <w:rsid w:val="00C34D12"/>
    <w:rsid w:val="00C52E66"/>
    <w:rsid w:val="00C57D29"/>
    <w:rsid w:val="00C71693"/>
    <w:rsid w:val="00C958E3"/>
    <w:rsid w:val="00CB3D53"/>
    <w:rsid w:val="00CD09A7"/>
    <w:rsid w:val="00CD376B"/>
    <w:rsid w:val="00CD44BD"/>
    <w:rsid w:val="00CD46DC"/>
    <w:rsid w:val="00D03405"/>
    <w:rsid w:val="00D07230"/>
    <w:rsid w:val="00D16888"/>
    <w:rsid w:val="00D364F6"/>
    <w:rsid w:val="00D376AE"/>
    <w:rsid w:val="00D42F86"/>
    <w:rsid w:val="00D54741"/>
    <w:rsid w:val="00D64ED6"/>
    <w:rsid w:val="00D77D94"/>
    <w:rsid w:val="00D909D1"/>
    <w:rsid w:val="00DB0D7C"/>
    <w:rsid w:val="00DB1EEC"/>
    <w:rsid w:val="00DC5ACD"/>
    <w:rsid w:val="00E01AE7"/>
    <w:rsid w:val="00E01DAC"/>
    <w:rsid w:val="00E11A77"/>
    <w:rsid w:val="00E1251F"/>
    <w:rsid w:val="00E15F66"/>
    <w:rsid w:val="00E2767F"/>
    <w:rsid w:val="00E307AB"/>
    <w:rsid w:val="00E362E0"/>
    <w:rsid w:val="00E466F1"/>
    <w:rsid w:val="00E56DEB"/>
    <w:rsid w:val="00E83DA3"/>
    <w:rsid w:val="00ED5AF6"/>
    <w:rsid w:val="00ED6BD5"/>
    <w:rsid w:val="00F2539B"/>
    <w:rsid w:val="00F303DA"/>
    <w:rsid w:val="00F345BF"/>
    <w:rsid w:val="00F40010"/>
    <w:rsid w:val="00F43A39"/>
    <w:rsid w:val="00F45061"/>
    <w:rsid w:val="00F51331"/>
    <w:rsid w:val="00F53FC5"/>
    <w:rsid w:val="00F57F00"/>
    <w:rsid w:val="00F9144A"/>
    <w:rsid w:val="00F9229C"/>
    <w:rsid w:val="00FD37A7"/>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440798"/>
    <w:pPr>
      <w:spacing w:after="100"/>
      <w:ind w:left="440"/>
    </w:pPr>
  </w:style>
  <w:style w:type="paragraph" w:styleId="FootnoteText">
    <w:name w:val="footnote text"/>
    <w:basedOn w:val="Normal"/>
    <w:link w:val="FootnoteTextChar"/>
    <w:uiPriority w:val="99"/>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aliases w:val="Bulleted Char"/>
    <w:link w:val="NoSpacing"/>
    <w:uiPriority w:val="1"/>
    <w:locked/>
    <w:rsid w:val="00440798"/>
  </w:style>
  <w:style w:type="paragraph" w:styleId="NoSpacing">
    <w:name w:val="No Spacing"/>
    <w:aliases w:val="Bulleted"/>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38"/>
      </w:numPr>
    </w:pPr>
  </w:style>
  <w:style w:type="numbering" w:customStyle="1" w:styleId="Style2">
    <w:name w:val="Style2"/>
    <w:uiPriority w:val="99"/>
    <w:rsid w:val="00440798"/>
    <w:pPr>
      <w:numPr>
        <w:numId w:val="39"/>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iPriority w:val="99"/>
    <w:semiHidden/>
    <w:unhideWhenUsed/>
    <w:rsid w:val="00E83DA3"/>
    <w:rPr>
      <w:vertAlign w:val="superscript"/>
    </w:rPr>
  </w:style>
  <w:style w:type="character" w:styleId="CommentReference">
    <w:name w:val="annotation reference"/>
    <w:semiHidden/>
    <w:unhideWhenUsed/>
    <w:rsid w:val="00E83DA3"/>
    <w:rPr>
      <w:sz w:val="16"/>
      <w:szCs w:val="16"/>
    </w:rPr>
  </w:style>
  <w:style w:type="numbering" w:customStyle="1" w:styleId="Style11">
    <w:name w:val="Style11"/>
    <w:uiPriority w:val="99"/>
    <w:rsid w:val="00D42F86"/>
    <w:pPr>
      <w:numPr>
        <w:numId w:val="56"/>
      </w:numPr>
    </w:pPr>
  </w:style>
  <w:style w:type="numbering" w:customStyle="1" w:styleId="Style21">
    <w:name w:val="Style21"/>
    <w:uiPriority w:val="99"/>
    <w:rsid w:val="00D42F86"/>
    <w:pPr>
      <w:numPr>
        <w:numId w:val="55"/>
      </w:numPr>
    </w:pPr>
  </w:style>
  <w:style w:type="paragraph" w:customStyle="1" w:styleId="MainTitle">
    <w:name w:val="Main Title"/>
    <w:basedOn w:val="Heading1"/>
    <w:qFormat/>
    <w:rsid w:val="002664CF"/>
    <w:pPr>
      <w:keepLines/>
      <w:widowControl/>
      <w:numPr>
        <w:numId w:val="0"/>
      </w:numPr>
      <w:spacing w:after="240"/>
    </w:pPr>
    <w:rPr>
      <w:rFonts w:eastAsiaTheme="majorEastAsia" w:cstheme="majorBidi"/>
      <w:bCs w:val="0"/>
      <w:color w:val="000000" w:themeColor="text1"/>
      <w:sz w:val="24"/>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60543795">
      <w:bodyDiv w:val="1"/>
      <w:marLeft w:val="0"/>
      <w:marRight w:val="0"/>
      <w:marTop w:val="0"/>
      <w:marBottom w:val="0"/>
      <w:divBdr>
        <w:top w:val="none" w:sz="0" w:space="0" w:color="auto"/>
        <w:left w:val="none" w:sz="0" w:space="0" w:color="auto"/>
        <w:bottom w:val="none" w:sz="0" w:space="0" w:color="auto"/>
        <w:right w:val="none" w:sz="0" w:space="0" w:color="auto"/>
      </w:divBdr>
    </w:div>
    <w:div w:id="805777103">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32010R0744" TargetMode="External"/><Relationship Id="rId18" Type="http://schemas.openxmlformats.org/officeDocument/2006/relationships/hyperlink" Target="http://www.promptpaymentcode.org.uk/" TargetMode="External"/><Relationship Id="rId26" Type="http://schemas.openxmlformats.org/officeDocument/2006/relationships/hyperlink" Target="http://www.dstan.mod.uk/faqs.html" TargetMode="External"/><Relationship Id="rId39" Type="http://schemas.openxmlformats.org/officeDocument/2006/relationships/hyperlink" Target="file:///C:\Users\Lee\Downloads\sc2_conditions_0818.doc" TargetMode="External"/><Relationship Id="rId21" Type="http://schemas.openxmlformats.org/officeDocument/2006/relationships/hyperlink" Target="https://www.gov.uk/government/government-efficiency-transparency-and-accountability" TargetMode="External"/><Relationship Id="rId34" Type="http://schemas.openxmlformats.org/officeDocument/2006/relationships/hyperlink" Target="file:///C:\Users\Lee\Downloads\sc2_conditions_0818.doc"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https://www.dstan.mod.uk/" TargetMode="External"/><Relationship Id="rId89" Type="http://schemas.openxmlformats.org/officeDocument/2006/relationships/hyperlink" Target="https://www.gov.uk/government/publications/procurement-policy-note-816-standard-selection-questionnaire-sq-template" TargetMode="Externa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9" Type="http://schemas.openxmlformats.org/officeDocument/2006/relationships/hyperlink" Target="http://dstan.uwh.diif.r.mil.uk/" TargetMode="External"/><Relationship Id="rId11" Type="http://schemas.openxmlformats.org/officeDocument/2006/relationships/image" Target="media/image1.jpeg"/><Relationship Id="rId24" Type="http://schemas.openxmlformats.org/officeDocument/2006/relationships/hyperlink" Target="https://www.aof.mod.uk" TargetMode="External"/><Relationship Id="rId32" Type="http://schemas.openxmlformats.org/officeDocument/2006/relationships/hyperlink" Target="https://www.aof.mod.uk/aofcontent/tactical/toolkit/index.htm" TargetMode="External"/><Relationship Id="rId37" Type="http://schemas.openxmlformats.org/officeDocument/2006/relationships/hyperlink" Target="file:///C:\Users\Lee\Downloads\sc2_conditions_0818.doc" TargetMode="External"/><Relationship Id="rId40" Type="http://schemas.openxmlformats.org/officeDocument/2006/relationships/hyperlink" Target="file:///C:\Users\Lee\Downloads\sc2_conditions_0818.doc" TargetMode="Externa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http://www.fao.org"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fontTable" Target="fontTable.xml"/><Relationship Id="rId19" Type="http://schemas.openxmlformats.org/officeDocument/2006/relationships/hyperlink" Target="https://www.gov.uk/government/organisations/ministry-of-defence/about/procurement" TargetMode="External"/><Relationship Id="rId14" Type="http://schemas.openxmlformats.org/officeDocument/2006/relationships/hyperlink" Target="https://eur-lex.europa.eu/legal-content/EN/TXT/?uri=celex%3A32010R0744" TargetMode="External"/><Relationship Id="rId22" Type="http://schemas.openxmlformats.org/officeDocument/2006/relationships/hyperlink" Target="https://www.gov.uk/government/government-efficiency-transparency-and-accountability" TargetMode="External"/><Relationship Id="rId27" Type="http://schemas.openxmlformats.org/officeDocument/2006/relationships/hyperlink" Target="mailto:DSA-DLSR-MovTpt-DGHSIS@mod.uk" TargetMode="External"/><Relationship Id="rId30" Type="http://schemas.openxmlformats.org/officeDocument/2006/relationships/hyperlink" Target="https://www.dstan.mod.uk/" TargetMode="External"/><Relationship Id="rId35" Type="http://schemas.openxmlformats.org/officeDocument/2006/relationships/hyperlink" Target="file:///C:\Users\Lee\Downloads\sc2_conditions_0818.doc" TargetMode="Externa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mailto:DSA-DLSR-MovTpt-DGHSIS@mod.uk" TargetMode="External"/><Relationship Id="rId3" Type="http://schemas.openxmlformats.org/officeDocument/2006/relationships/customXml" Target="../customXml/item3.xml"/><Relationship Id="rId12" Type="http://schemas.openxmlformats.org/officeDocument/2006/relationships/hyperlink" Target="mailto:employerrelations@rfca.mod.uk" TargetMode="External"/><Relationship Id="rId17" Type="http://schemas.openxmlformats.org/officeDocument/2006/relationships/hyperlink" Target="https://eur-lex.europa.eu/legal-content/EN/TXT/?uri=CELEX:32003H0361" TargetMode="External"/><Relationship Id="rId25" Type="http://schemas.openxmlformats.org/officeDocument/2006/relationships/hyperlink" Target="http://www.dstan.mod.uk" TargetMode="External"/><Relationship Id="rId33" Type="http://schemas.openxmlformats.org/officeDocument/2006/relationships/hyperlink" Target="file:///C:\Users\Lee\Downloads\sc2_conditions_0818.doc" TargetMode="External"/><Relationship Id="rId38" Type="http://schemas.openxmlformats.org/officeDocument/2006/relationships/hyperlink" Target="file:///C:\Users\Lee\Downloads\sc2_conditions_0818.doc" TargetMode="Externa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s://www.contracts.mod.uk/feed/" TargetMode="External"/><Relationship Id="rId41" Type="http://schemas.openxmlformats.org/officeDocument/2006/relationships/hyperlink" Target="file:///C:\Users\Lee\Downloads\sc2_conditions_0818.doc"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mailto:DESSEOCSCP-SptEng-PKg@mod.uk" TargetMode="External"/><Relationship Id="rId88" Type="http://schemas.openxmlformats.org/officeDocument/2006/relationships/hyperlink" Target="mailto:Amanda.rayner893@mod.gov.uk" TargetMode="Externa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file:///C:\Users\Lee\Downloads\sc2_conditions_0818.doc" TargetMode="Externa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hyperlink" Target="mailto:DESLCSLS-OpsFormsandPubs@mod.uk"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http://www.forestry.gov.uk" TargetMode="Externa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4ADFEBDB748C403D89C8192E3ECEDB19"/>
        <w:category>
          <w:name w:val="General"/>
          <w:gallery w:val="placeholder"/>
        </w:category>
        <w:types>
          <w:type w:val="bbPlcHdr"/>
        </w:types>
        <w:behaviors>
          <w:behavior w:val="content"/>
        </w:behaviors>
        <w:guid w:val="{64F5ED2C-33E9-48AB-9652-3F7D56DC160C}"/>
      </w:docPartPr>
      <w:docPartBody>
        <w:p w:rsidR="00CD1CAB" w:rsidRDefault="006D710F">
          <w:r w:rsidRPr="00005265">
            <w:rPr>
              <w:rStyle w:val="PlaceholderText"/>
            </w:rPr>
            <w:t>[Manager]</w:t>
          </w:r>
        </w:p>
      </w:docPartBody>
    </w:docPart>
    <w:docPart>
      <w:docPartPr>
        <w:name w:val="88DA709CAB4640678C792C9C3A04CC47"/>
        <w:category>
          <w:name w:val="General"/>
          <w:gallery w:val="placeholder"/>
        </w:category>
        <w:types>
          <w:type w:val="bbPlcHdr"/>
        </w:types>
        <w:behaviors>
          <w:behavior w:val="content"/>
        </w:behaviors>
        <w:guid w:val="{89368C44-733F-44EA-863D-97FDEF5953C5}"/>
      </w:docPartPr>
      <w:docPartBody>
        <w:p w:rsidR="00CD1CAB" w:rsidRDefault="006D710F">
          <w:r w:rsidRPr="00005265">
            <w:rPr>
              <w:rStyle w:val="PlaceholderText"/>
            </w:rPr>
            <w:t>[Company E-mail]</w:t>
          </w:r>
        </w:p>
      </w:docPartBody>
    </w:docPart>
    <w:docPart>
      <w:docPartPr>
        <w:name w:val="FD6CF810388C4BFEAB1DA7EFB2CCA43B"/>
        <w:category>
          <w:name w:val="General"/>
          <w:gallery w:val="placeholder"/>
        </w:category>
        <w:types>
          <w:type w:val="bbPlcHdr"/>
        </w:types>
        <w:behaviors>
          <w:behavior w:val="content"/>
        </w:behaviors>
        <w:guid w:val="{342DAC0B-DE14-4550-A4B2-FDAEC7DE1C3A}"/>
      </w:docPartPr>
      <w:docPartBody>
        <w:p w:rsidR="00CD1CAB" w:rsidRDefault="006D710F">
          <w:r w:rsidRPr="00005265">
            <w:rPr>
              <w:rStyle w:val="PlaceholderText"/>
            </w:rPr>
            <w:t>[Company Phone]</w:t>
          </w:r>
        </w:p>
      </w:docPartBody>
    </w:docPart>
    <w:docPart>
      <w:docPartPr>
        <w:name w:val="45F02BF529B242BE8418B556DA81E982"/>
        <w:category>
          <w:name w:val="General"/>
          <w:gallery w:val="placeholder"/>
        </w:category>
        <w:types>
          <w:type w:val="bbPlcHdr"/>
        </w:types>
        <w:behaviors>
          <w:behavior w:val="content"/>
        </w:behaviors>
        <w:guid w:val="{6307DAAD-B0E3-4254-B379-A18B6F4F0D81}"/>
      </w:docPartPr>
      <w:docPartBody>
        <w:p w:rsidR="00CD1CAB" w:rsidRDefault="006D710F">
          <w:r w:rsidRPr="00005265">
            <w:rPr>
              <w:rStyle w:val="PlaceholderText"/>
            </w:rPr>
            <w:t>[Subject]</w:t>
          </w:r>
        </w:p>
      </w:docPartBody>
    </w:docPart>
    <w:docPart>
      <w:docPartPr>
        <w:name w:val="C04ECA8AF12C4C28945459B66C3EC9EA"/>
        <w:category>
          <w:name w:val="General"/>
          <w:gallery w:val="placeholder"/>
        </w:category>
        <w:types>
          <w:type w:val="bbPlcHdr"/>
        </w:types>
        <w:behaviors>
          <w:behavior w:val="content"/>
        </w:behaviors>
        <w:guid w:val="{49CC0FC7-2827-46E1-B135-A6CF5F2C0DAA}"/>
      </w:docPartPr>
      <w:docPartBody>
        <w:p w:rsidR="00CD1CAB" w:rsidRDefault="006D710F">
          <w:r w:rsidRPr="00005265">
            <w:rPr>
              <w:rStyle w:val="PlaceholderText"/>
            </w:rPr>
            <w:t>[Title]</w:t>
          </w:r>
        </w:p>
      </w:docPartBody>
    </w:docPart>
    <w:docPart>
      <w:docPartPr>
        <w:name w:val="06489E9DEC864ABC82ABB3F5B7DAADF8"/>
        <w:category>
          <w:name w:val="General"/>
          <w:gallery w:val="placeholder"/>
        </w:category>
        <w:types>
          <w:type w:val="bbPlcHdr"/>
        </w:types>
        <w:behaviors>
          <w:behavior w:val="content"/>
        </w:behaviors>
        <w:guid w:val="{7F639B4A-4A5A-45B4-AABC-390AEEFEA81D}"/>
      </w:docPartPr>
      <w:docPartBody>
        <w:p w:rsidR="00CD1CAB" w:rsidRDefault="006D710F">
          <w:r w:rsidRPr="00005265">
            <w:rPr>
              <w:rStyle w:val="PlaceholderText"/>
            </w:rPr>
            <w:t>[Title]</w:t>
          </w:r>
        </w:p>
      </w:docPartBody>
    </w:docPart>
    <w:docPart>
      <w:docPartPr>
        <w:name w:val="909FEF812F2C4EA99692FF9512ECEEF7"/>
        <w:category>
          <w:name w:val="General"/>
          <w:gallery w:val="placeholder"/>
        </w:category>
        <w:types>
          <w:type w:val="bbPlcHdr"/>
        </w:types>
        <w:behaviors>
          <w:behavior w:val="content"/>
        </w:behaviors>
        <w:guid w:val="{269B632C-3AFC-4F88-B45A-A704B3EF031C}"/>
      </w:docPartPr>
      <w:docPartBody>
        <w:p w:rsidR="00CD1CAB" w:rsidRDefault="006D710F">
          <w:r w:rsidRPr="00005265">
            <w:rPr>
              <w:rStyle w:val="PlaceholderText"/>
            </w:rPr>
            <w:t>[Manager]</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1335925BA59B4A079C756DC7529CC281"/>
        <w:category>
          <w:name w:val="General"/>
          <w:gallery w:val="placeholder"/>
        </w:category>
        <w:types>
          <w:type w:val="bbPlcHdr"/>
        </w:types>
        <w:behaviors>
          <w:behavior w:val="content"/>
        </w:behaviors>
        <w:guid w:val="{C283F9BF-B46B-45DE-A7DB-475BDED969F9}"/>
      </w:docPartPr>
      <w:docPartBody>
        <w:p w:rsidR="007D0D61" w:rsidRDefault="00B1148B" w:rsidP="00B1148B">
          <w:pPr>
            <w:pStyle w:val="1335925BA59B4A079C756DC7529CC281"/>
          </w:pPr>
          <w:r w:rsidRPr="00005265">
            <w:rPr>
              <w:rStyle w:val="PlaceholderText"/>
            </w:rPr>
            <w:t>[Title]</w:t>
          </w:r>
        </w:p>
      </w:docPartBody>
    </w:docPart>
    <w:docPart>
      <w:docPartPr>
        <w:name w:val="ED218AD7B8094556B7352D19DB04693C"/>
        <w:category>
          <w:name w:val="General"/>
          <w:gallery w:val="placeholder"/>
        </w:category>
        <w:types>
          <w:type w:val="bbPlcHdr"/>
        </w:types>
        <w:behaviors>
          <w:behavior w:val="content"/>
        </w:behaviors>
        <w:guid w:val="{A364307C-44F7-490C-9288-58F16A8E8429}"/>
      </w:docPartPr>
      <w:docPartBody>
        <w:p w:rsidR="007D0D61" w:rsidRDefault="00B1148B" w:rsidP="00B1148B">
          <w:pPr>
            <w:pStyle w:val="ED218AD7B8094556B7352D19DB04693C"/>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B6DD8"/>
    <w:rsid w:val="000C5E91"/>
    <w:rsid w:val="0018666A"/>
    <w:rsid w:val="00191A1C"/>
    <w:rsid w:val="00201C97"/>
    <w:rsid w:val="0028213A"/>
    <w:rsid w:val="002E779D"/>
    <w:rsid w:val="004D33B5"/>
    <w:rsid w:val="005277CD"/>
    <w:rsid w:val="00603FAF"/>
    <w:rsid w:val="00653FD2"/>
    <w:rsid w:val="006D710F"/>
    <w:rsid w:val="00773D01"/>
    <w:rsid w:val="007D0D61"/>
    <w:rsid w:val="00852D53"/>
    <w:rsid w:val="008F0188"/>
    <w:rsid w:val="00A15592"/>
    <w:rsid w:val="00B1148B"/>
    <w:rsid w:val="00B2404A"/>
    <w:rsid w:val="00CD1CAB"/>
    <w:rsid w:val="00F43A56"/>
    <w:rsid w:val="00FE1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48B"/>
  </w:style>
  <w:style w:type="paragraph" w:customStyle="1" w:styleId="2ABE60578FD048F6A7F26AEAB021035A">
    <w:name w:val="2ABE60578FD048F6A7F26AEAB021035A"/>
    <w:rsid w:val="002E779D"/>
  </w:style>
  <w:style w:type="paragraph" w:customStyle="1" w:styleId="B0F5DFCCD2A34675BEC24413FA99F54F">
    <w:name w:val="B0F5DFCCD2A34675BEC24413FA99F54F"/>
    <w:rsid w:val="000C5E91"/>
  </w:style>
  <w:style w:type="paragraph" w:customStyle="1" w:styleId="1335925BA59B4A079C756DC7529CC281">
    <w:name w:val="1335925BA59B4A079C756DC7529CC281"/>
    <w:rsid w:val="00B1148B"/>
  </w:style>
  <w:style w:type="paragraph" w:customStyle="1" w:styleId="CE12D7D8B8C84C29B1B61337A0C7DDF3">
    <w:name w:val="CE12D7D8B8C84C29B1B61337A0C7DDF3"/>
    <w:rsid w:val="00B1148B"/>
  </w:style>
  <w:style w:type="paragraph" w:customStyle="1" w:styleId="ED218AD7B8094556B7352D19DB04693C">
    <w:name w:val="ED218AD7B8094556B7352D19DB04693C"/>
    <w:rsid w:val="00B11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09 December 2020</Abstract>
  <CompanyAddress/>
  <CompanyPhone>03001575849</CompanyPhone>
  <CompanyFax/>
  <CompanyEmail>katie.goble100@mod.gov.uk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File_x0020_System_x0020_Path xmlns="b3d4a7f1-f08c-4a3d-ae9b-78f820eb8f82" xsi:nil="true"/>
    <Source_x0020_Folder_x0020_Path xmlns="b3d4a7f1-f08c-4a3d-ae9b-78f820eb8f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A8CE7A22A0342AF9B9F32BCF89AB2" ma:contentTypeVersion="14" ma:contentTypeDescription="Create a new document." ma:contentTypeScope="" ma:versionID="9816e4375be9a0fa850225b0e53173e2">
  <xsd:schema xmlns:xsd="http://www.w3.org/2001/XMLSchema" xmlns:xs="http://www.w3.org/2001/XMLSchema" xmlns:p="http://schemas.microsoft.com/office/2006/metadata/properties" xmlns:ns3="b3d4a7f1-f08c-4a3d-ae9b-78f820eb8f82" xmlns:ns4="494eddd9-cd4a-40e3-b3d3-e9d5642b57b3" targetNamespace="http://schemas.microsoft.com/office/2006/metadata/properties" ma:root="true" ma:fieldsID="b9c87bbb8aacefc476fcfe638f361154" ns3:_="" ns4:_="">
    <xsd:import namespace="b3d4a7f1-f08c-4a3d-ae9b-78f820eb8f82"/>
    <xsd:import namespace="494eddd9-cd4a-40e3-b3d3-e9d5642b57b3"/>
    <xsd:element name="properties">
      <xsd:complexType>
        <xsd:sequence>
          <xsd:element name="documentManagement">
            <xsd:complexType>
              <xsd:all>
                <xsd:element ref="ns3:MediaServiceMetadata" minOccurs="0"/>
                <xsd:element ref="ns3:MediaServiceFastMetadata" minOccurs="0"/>
                <xsd:element ref="ns3:Source_x0020_Folder_x0020_Path" minOccurs="0"/>
                <xsd:element ref="ns3:File_x0020_System_x0020_Path"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4a7f1-f08c-4a3d-ae9b-78f820eb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0" nillable="true" ma:displayName="Source Folder Path" ma:description="" ma:internalName="Source_x0020_Folder_x0020_Path">
      <xsd:simpleType>
        <xsd:restriction base="dms:Text">
          <xsd:maxLength value="255"/>
        </xsd:restriction>
      </xsd:simpleType>
    </xsd:element>
    <xsd:element name="File_x0020_System_x0020_Path" ma:index="11" nillable="true" ma:displayName="File System Path" ma:description="" ma:internalName="File_x0020_System_x0020_Path">
      <xsd:simpleType>
        <xsd:restriction base="dms:Text">
          <xsd:maxLength value="255"/>
        </xsd:restriction>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eddd9-cd4a-40e3-b3d3-e9d5642b57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b3d4a7f1-f08c-4a3d-ae9b-78f820eb8f82"/>
    <ds:schemaRef ds:uri="http://www.w3.org/XML/1998/namespace"/>
    <ds:schemaRef ds:uri="http://purl.org/dc/dcmitype/"/>
    <ds:schemaRef ds:uri="http://schemas.microsoft.com/office/infopath/2007/PartnerControls"/>
    <ds:schemaRef ds:uri="494eddd9-cd4a-40e3-b3d3-e9d5642b57b3"/>
    <ds:schemaRef ds:uri="http://purl.org/dc/terms/"/>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072D0BEC-ED59-4ACB-8FC8-FA000FB8E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4a7f1-f08c-4a3d-ae9b-78f820eb8f82"/>
    <ds:schemaRef ds:uri="494eddd9-cd4a-40e3-b3d3-e9d5642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37003</Words>
  <Characters>210919</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Provision of Innovation and Disruption People Capability</vt:lpstr>
    </vt:vector>
  </TitlesOfParts>
  <Manager>Katie Goble</Manager>
  <Company/>
  <LinksUpToDate>false</LinksUpToDate>
  <CharactersWithSpaces>247428</CharactersWithSpaces>
  <SharedDoc>false</SharedDoc>
  <HLinks>
    <vt:vector size="480" baseType="variant">
      <vt:variant>
        <vt:i4>2556022</vt:i4>
      </vt:variant>
      <vt:variant>
        <vt:i4>993</vt:i4>
      </vt:variant>
      <vt:variant>
        <vt:i4>0</vt:i4>
      </vt:variant>
      <vt:variant>
        <vt:i4>5</vt:i4>
      </vt:variant>
      <vt:variant>
        <vt:lpwstr>https://www.gov.uk/government/publications/procurement-policy-note-816-standard-selection-questionnaire-sq-template</vt:lpwstr>
      </vt:variant>
      <vt:variant>
        <vt:lpwstr/>
      </vt:variant>
      <vt:variant>
        <vt:i4>4653088</vt:i4>
      </vt:variant>
      <vt:variant>
        <vt:i4>990</vt:i4>
      </vt:variant>
      <vt:variant>
        <vt:i4>0</vt:i4>
      </vt:variant>
      <vt:variant>
        <vt:i4>5</vt:i4>
      </vt:variant>
      <vt:variant>
        <vt:lpwstr>mailto:Amanda.rayner893@mod.gov.uk</vt:lpwstr>
      </vt:variant>
      <vt:variant>
        <vt:lpwstr/>
      </vt:variant>
      <vt:variant>
        <vt:i4>2752621</vt:i4>
      </vt:variant>
      <vt:variant>
        <vt:i4>744</vt:i4>
      </vt:variant>
      <vt:variant>
        <vt:i4>0</vt:i4>
      </vt:variant>
      <vt:variant>
        <vt:i4>5</vt:i4>
      </vt:variant>
      <vt:variant>
        <vt:lpwstr>http://www.fao.org/</vt:lpwstr>
      </vt:variant>
      <vt:variant>
        <vt:lpwstr/>
      </vt:variant>
      <vt:variant>
        <vt:i4>3801139</vt:i4>
      </vt:variant>
      <vt:variant>
        <vt:i4>741</vt:i4>
      </vt:variant>
      <vt:variant>
        <vt:i4>0</vt:i4>
      </vt:variant>
      <vt:variant>
        <vt:i4>5</vt:i4>
      </vt:variant>
      <vt:variant>
        <vt:lpwstr>http://www.forestry.gov.uk/</vt:lpwstr>
      </vt:variant>
      <vt:variant>
        <vt:lpwstr/>
      </vt:variant>
      <vt:variant>
        <vt:i4>3997783</vt:i4>
      </vt:variant>
      <vt:variant>
        <vt:i4>690</vt:i4>
      </vt:variant>
      <vt:variant>
        <vt:i4>0</vt:i4>
      </vt:variant>
      <vt:variant>
        <vt:i4>5</vt:i4>
      </vt:variant>
      <vt:variant>
        <vt:lpwstr>mailto:DSA-DLSR-MovTpt-DGHSIS@mod.uk</vt:lpwstr>
      </vt:variant>
      <vt:variant>
        <vt:lpwstr/>
      </vt:variant>
      <vt:variant>
        <vt:i4>6160450</vt:i4>
      </vt:variant>
      <vt:variant>
        <vt:i4>672</vt:i4>
      </vt:variant>
      <vt:variant>
        <vt:i4>0</vt:i4>
      </vt:variant>
      <vt:variant>
        <vt:i4>5</vt:i4>
      </vt:variant>
      <vt:variant>
        <vt:lpwstr>https://www.dstan.mod.uk/</vt:lpwstr>
      </vt:variant>
      <vt:variant>
        <vt:lpwstr/>
      </vt:variant>
      <vt:variant>
        <vt:i4>2359326</vt:i4>
      </vt:variant>
      <vt:variant>
        <vt:i4>636</vt:i4>
      </vt:variant>
      <vt:variant>
        <vt:i4>0</vt:i4>
      </vt:variant>
      <vt:variant>
        <vt:i4>5</vt:i4>
      </vt:variant>
      <vt:variant>
        <vt:lpwstr>mailto:DESSEOCSCP-SptEng-PKg@mod.uk</vt:lpwstr>
      </vt:variant>
      <vt:variant>
        <vt:lpwstr/>
      </vt:variant>
      <vt:variant>
        <vt:i4>5242927</vt:i4>
      </vt:variant>
      <vt:variant>
        <vt:i4>467</vt:i4>
      </vt:variant>
      <vt:variant>
        <vt:i4>0</vt:i4>
      </vt:variant>
      <vt:variant>
        <vt:i4>5</vt:i4>
      </vt:variant>
      <vt:variant>
        <vt:lpwstr>C:\Users\Lee\Downloads\sc2_conditions_0818.doc</vt:lpwstr>
      </vt:variant>
      <vt:variant>
        <vt:lpwstr>_Toc473793339</vt:lpwstr>
      </vt:variant>
      <vt:variant>
        <vt:i4>5242927</vt:i4>
      </vt:variant>
      <vt:variant>
        <vt:i4>464</vt:i4>
      </vt:variant>
      <vt:variant>
        <vt:i4>0</vt:i4>
      </vt:variant>
      <vt:variant>
        <vt:i4>5</vt:i4>
      </vt:variant>
      <vt:variant>
        <vt:lpwstr>C:\Users\Lee\Downloads\sc2_conditions_0818.doc</vt:lpwstr>
      </vt:variant>
      <vt:variant>
        <vt:lpwstr>_Toc473793338</vt:lpwstr>
      </vt:variant>
      <vt:variant>
        <vt:i4>5242927</vt:i4>
      </vt:variant>
      <vt:variant>
        <vt:i4>461</vt:i4>
      </vt:variant>
      <vt:variant>
        <vt:i4>0</vt:i4>
      </vt:variant>
      <vt:variant>
        <vt:i4>5</vt:i4>
      </vt:variant>
      <vt:variant>
        <vt:lpwstr>C:\Users\Lee\Downloads\sc2_conditions_0818.doc</vt:lpwstr>
      </vt:variant>
      <vt:variant>
        <vt:lpwstr>_Toc473793337</vt:lpwstr>
      </vt:variant>
      <vt:variant>
        <vt:i4>5242927</vt:i4>
      </vt:variant>
      <vt:variant>
        <vt:i4>458</vt:i4>
      </vt:variant>
      <vt:variant>
        <vt:i4>0</vt:i4>
      </vt:variant>
      <vt:variant>
        <vt:i4>5</vt:i4>
      </vt:variant>
      <vt:variant>
        <vt:lpwstr>C:\Users\Lee\Downloads\sc2_conditions_0818.doc</vt:lpwstr>
      </vt:variant>
      <vt:variant>
        <vt:lpwstr>_Toc473793336</vt:lpwstr>
      </vt:variant>
      <vt:variant>
        <vt:i4>5242927</vt:i4>
      </vt:variant>
      <vt:variant>
        <vt:i4>455</vt:i4>
      </vt:variant>
      <vt:variant>
        <vt:i4>0</vt:i4>
      </vt:variant>
      <vt:variant>
        <vt:i4>5</vt:i4>
      </vt:variant>
      <vt:variant>
        <vt:lpwstr>C:\Users\Lee\Downloads\sc2_conditions_0818.doc</vt:lpwstr>
      </vt:variant>
      <vt:variant>
        <vt:lpwstr>_Toc473793335</vt:lpwstr>
      </vt:variant>
      <vt:variant>
        <vt:i4>5242927</vt:i4>
      </vt:variant>
      <vt:variant>
        <vt:i4>452</vt:i4>
      </vt:variant>
      <vt:variant>
        <vt:i4>0</vt:i4>
      </vt:variant>
      <vt:variant>
        <vt:i4>5</vt:i4>
      </vt:variant>
      <vt:variant>
        <vt:lpwstr>C:\Users\Lee\Downloads\sc2_conditions_0818.doc</vt:lpwstr>
      </vt:variant>
      <vt:variant>
        <vt:lpwstr>_Toc473793334</vt:lpwstr>
      </vt:variant>
      <vt:variant>
        <vt:i4>5242927</vt:i4>
      </vt:variant>
      <vt:variant>
        <vt:i4>449</vt:i4>
      </vt:variant>
      <vt:variant>
        <vt:i4>0</vt:i4>
      </vt:variant>
      <vt:variant>
        <vt:i4>5</vt:i4>
      </vt:variant>
      <vt:variant>
        <vt:lpwstr>C:\Users\Lee\Downloads\sc2_conditions_0818.doc</vt:lpwstr>
      </vt:variant>
      <vt:variant>
        <vt:lpwstr>_Toc473793333</vt:lpwstr>
      </vt:variant>
      <vt:variant>
        <vt:i4>5242927</vt:i4>
      </vt:variant>
      <vt:variant>
        <vt:i4>446</vt:i4>
      </vt:variant>
      <vt:variant>
        <vt:i4>0</vt:i4>
      </vt:variant>
      <vt:variant>
        <vt:i4>5</vt:i4>
      </vt:variant>
      <vt:variant>
        <vt:lpwstr>C:\Users\Lee\Downloads\sc2_conditions_0818.doc</vt:lpwstr>
      </vt:variant>
      <vt:variant>
        <vt:lpwstr>_Toc473793332</vt:lpwstr>
      </vt:variant>
      <vt:variant>
        <vt:i4>5242927</vt:i4>
      </vt:variant>
      <vt:variant>
        <vt:i4>443</vt:i4>
      </vt:variant>
      <vt:variant>
        <vt:i4>0</vt:i4>
      </vt:variant>
      <vt:variant>
        <vt:i4>5</vt:i4>
      </vt:variant>
      <vt:variant>
        <vt:lpwstr>C:\Users\Lee\Downloads\sc2_conditions_0818.doc</vt:lpwstr>
      </vt:variant>
      <vt:variant>
        <vt:lpwstr>_Toc473793331</vt:lpwstr>
      </vt:variant>
      <vt:variant>
        <vt:i4>5242927</vt:i4>
      </vt:variant>
      <vt:variant>
        <vt:i4>440</vt:i4>
      </vt:variant>
      <vt:variant>
        <vt:i4>0</vt:i4>
      </vt:variant>
      <vt:variant>
        <vt:i4>5</vt:i4>
      </vt:variant>
      <vt:variant>
        <vt:lpwstr>C:\Users\Lee\Downloads\sc2_conditions_0818.doc</vt:lpwstr>
      </vt:variant>
      <vt:variant>
        <vt:lpwstr>_Toc473793330</vt:lpwstr>
      </vt:variant>
      <vt:variant>
        <vt:i4>5308463</vt:i4>
      </vt:variant>
      <vt:variant>
        <vt:i4>437</vt:i4>
      </vt:variant>
      <vt:variant>
        <vt:i4>0</vt:i4>
      </vt:variant>
      <vt:variant>
        <vt:i4>5</vt:i4>
      </vt:variant>
      <vt:variant>
        <vt:lpwstr>C:\Users\Lee\Downloads\sc2_conditions_0818.doc</vt:lpwstr>
      </vt:variant>
      <vt:variant>
        <vt:lpwstr>_Toc473793329</vt:lpwstr>
      </vt:variant>
      <vt:variant>
        <vt:i4>5308463</vt:i4>
      </vt:variant>
      <vt:variant>
        <vt:i4>434</vt:i4>
      </vt:variant>
      <vt:variant>
        <vt:i4>0</vt:i4>
      </vt:variant>
      <vt:variant>
        <vt:i4>5</vt:i4>
      </vt:variant>
      <vt:variant>
        <vt:lpwstr>C:\Users\Lee\Downloads\sc2_conditions_0818.doc</vt:lpwstr>
      </vt:variant>
      <vt:variant>
        <vt:lpwstr>_Toc473793328</vt:lpwstr>
      </vt:variant>
      <vt:variant>
        <vt:i4>5308463</vt:i4>
      </vt:variant>
      <vt:variant>
        <vt:i4>431</vt:i4>
      </vt:variant>
      <vt:variant>
        <vt:i4>0</vt:i4>
      </vt:variant>
      <vt:variant>
        <vt:i4>5</vt:i4>
      </vt:variant>
      <vt:variant>
        <vt:lpwstr>C:\Users\Lee\Downloads\sc2_conditions_0818.doc</vt:lpwstr>
      </vt:variant>
      <vt:variant>
        <vt:lpwstr>_Toc473793327</vt:lpwstr>
      </vt:variant>
      <vt:variant>
        <vt:i4>5308463</vt:i4>
      </vt:variant>
      <vt:variant>
        <vt:i4>428</vt:i4>
      </vt:variant>
      <vt:variant>
        <vt:i4>0</vt:i4>
      </vt:variant>
      <vt:variant>
        <vt:i4>5</vt:i4>
      </vt:variant>
      <vt:variant>
        <vt:lpwstr>C:\Users\Lee\Downloads\sc2_conditions_0818.doc</vt:lpwstr>
      </vt:variant>
      <vt:variant>
        <vt:lpwstr>_Toc473793326</vt:lpwstr>
      </vt:variant>
      <vt:variant>
        <vt:i4>5308463</vt:i4>
      </vt:variant>
      <vt:variant>
        <vt:i4>425</vt:i4>
      </vt:variant>
      <vt:variant>
        <vt:i4>0</vt:i4>
      </vt:variant>
      <vt:variant>
        <vt:i4>5</vt:i4>
      </vt:variant>
      <vt:variant>
        <vt:lpwstr>C:\Users\Lee\Downloads\sc2_conditions_0818.doc</vt:lpwstr>
      </vt:variant>
      <vt:variant>
        <vt:lpwstr>_Toc473793325</vt:lpwstr>
      </vt:variant>
      <vt:variant>
        <vt:i4>5308463</vt:i4>
      </vt:variant>
      <vt:variant>
        <vt:i4>422</vt:i4>
      </vt:variant>
      <vt:variant>
        <vt:i4>0</vt:i4>
      </vt:variant>
      <vt:variant>
        <vt:i4>5</vt:i4>
      </vt:variant>
      <vt:variant>
        <vt:lpwstr>C:\Users\Lee\Downloads\sc2_conditions_0818.doc</vt:lpwstr>
      </vt:variant>
      <vt:variant>
        <vt:lpwstr>_Toc473793324</vt:lpwstr>
      </vt:variant>
      <vt:variant>
        <vt:i4>5308463</vt:i4>
      </vt:variant>
      <vt:variant>
        <vt:i4>419</vt:i4>
      </vt:variant>
      <vt:variant>
        <vt:i4>0</vt:i4>
      </vt:variant>
      <vt:variant>
        <vt:i4>5</vt:i4>
      </vt:variant>
      <vt:variant>
        <vt:lpwstr>C:\Users\Lee\Downloads\sc2_conditions_0818.doc</vt:lpwstr>
      </vt:variant>
      <vt:variant>
        <vt:lpwstr>_Toc473793323</vt:lpwstr>
      </vt:variant>
      <vt:variant>
        <vt:i4>5308463</vt:i4>
      </vt:variant>
      <vt:variant>
        <vt:i4>416</vt:i4>
      </vt:variant>
      <vt:variant>
        <vt:i4>0</vt:i4>
      </vt:variant>
      <vt:variant>
        <vt:i4>5</vt:i4>
      </vt:variant>
      <vt:variant>
        <vt:lpwstr>C:\Users\Lee\Downloads\sc2_conditions_0818.doc</vt:lpwstr>
      </vt:variant>
      <vt:variant>
        <vt:lpwstr>_Toc473793322</vt:lpwstr>
      </vt:variant>
      <vt:variant>
        <vt:i4>5308463</vt:i4>
      </vt:variant>
      <vt:variant>
        <vt:i4>413</vt:i4>
      </vt:variant>
      <vt:variant>
        <vt:i4>0</vt:i4>
      </vt:variant>
      <vt:variant>
        <vt:i4>5</vt:i4>
      </vt:variant>
      <vt:variant>
        <vt:lpwstr>C:\Users\Lee\Downloads\sc2_conditions_0818.doc</vt:lpwstr>
      </vt:variant>
      <vt:variant>
        <vt:lpwstr>_Toc473793321</vt:lpwstr>
      </vt:variant>
      <vt:variant>
        <vt:i4>5308463</vt:i4>
      </vt:variant>
      <vt:variant>
        <vt:i4>410</vt:i4>
      </vt:variant>
      <vt:variant>
        <vt:i4>0</vt:i4>
      </vt:variant>
      <vt:variant>
        <vt:i4>5</vt:i4>
      </vt:variant>
      <vt:variant>
        <vt:lpwstr>C:\Users\Lee\Downloads\sc2_conditions_0818.doc</vt:lpwstr>
      </vt:variant>
      <vt:variant>
        <vt:lpwstr>_Toc473793320</vt:lpwstr>
      </vt:variant>
      <vt:variant>
        <vt:i4>5373999</vt:i4>
      </vt:variant>
      <vt:variant>
        <vt:i4>407</vt:i4>
      </vt:variant>
      <vt:variant>
        <vt:i4>0</vt:i4>
      </vt:variant>
      <vt:variant>
        <vt:i4>5</vt:i4>
      </vt:variant>
      <vt:variant>
        <vt:lpwstr>C:\Users\Lee\Downloads\sc2_conditions_0818.doc</vt:lpwstr>
      </vt:variant>
      <vt:variant>
        <vt:lpwstr>_Toc473793319</vt:lpwstr>
      </vt:variant>
      <vt:variant>
        <vt:i4>5373999</vt:i4>
      </vt:variant>
      <vt:variant>
        <vt:i4>404</vt:i4>
      </vt:variant>
      <vt:variant>
        <vt:i4>0</vt:i4>
      </vt:variant>
      <vt:variant>
        <vt:i4>5</vt:i4>
      </vt:variant>
      <vt:variant>
        <vt:lpwstr>C:\Users\Lee\Downloads\sc2_conditions_0818.doc</vt:lpwstr>
      </vt:variant>
      <vt:variant>
        <vt:lpwstr>_Toc473793318</vt:lpwstr>
      </vt:variant>
      <vt:variant>
        <vt:i4>5373999</vt:i4>
      </vt:variant>
      <vt:variant>
        <vt:i4>401</vt:i4>
      </vt:variant>
      <vt:variant>
        <vt:i4>0</vt:i4>
      </vt:variant>
      <vt:variant>
        <vt:i4>5</vt:i4>
      </vt:variant>
      <vt:variant>
        <vt:lpwstr>C:\Users\Lee\Downloads\sc2_conditions_0818.doc</vt:lpwstr>
      </vt:variant>
      <vt:variant>
        <vt:lpwstr>_Toc473793317</vt:lpwstr>
      </vt:variant>
      <vt:variant>
        <vt:i4>5373999</vt:i4>
      </vt:variant>
      <vt:variant>
        <vt:i4>398</vt:i4>
      </vt:variant>
      <vt:variant>
        <vt:i4>0</vt:i4>
      </vt:variant>
      <vt:variant>
        <vt:i4>5</vt:i4>
      </vt:variant>
      <vt:variant>
        <vt:lpwstr>C:\Users\Lee\Downloads\sc2_conditions_0818.doc</vt:lpwstr>
      </vt:variant>
      <vt:variant>
        <vt:lpwstr>_Toc473793316</vt:lpwstr>
      </vt:variant>
      <vt:variant>
        <vt:i4>5373999</vt:i4>
      </vt:variant>
      <vt:variant>
        <vt:i4>395</vt:i4>
      </vt:variant>
      <vt:variant>
        <vt:i4>0</vt:i4>
      </vt:variant>
      <vt:variant>
        <vt:i4>5</vt:i4>
      </vt:variant>
      <vt:variant>
        <vt:lpwstr>C:\Users\Lee\Downloads\sc2_conditions_0818.doc</vt:lpwstr>
      </vt:variant>
      <vt:variant>
        <vt:lpwstr>_Toc473793315</vt:lpwstr>
      </vt:variant>
      <vt:variant>
        <vt:i4>5373999</vt:i4>
      </vt:variant>
      <vt:variant>
        <vt:i4>392</vt:i4>
      </vt:variant>
      <vt:variant>
        <vt:i4>0</vt:i4>
      </vt:variant>
      <vt:variant>
        <vt:i4>5</vt:i4>
      </vt:variant>
      <vt:variant>
        <vt:lpwstr>C:\Users\Lee\Downloads\sc2_conditions_0818.doc</vt:lpwstr>
      </vt:variant>
      <vt:variant>
        <vt:lpwstr>_Toc473793314</vt:lpwstr>
      </vt:variant>
      <vt:variant>
        <vt:i4>5373999</vt:i4>
      </vt:variant>
      <vt:variant>
        <vt:i4>389</vt:i4>
      </vt:variant>
      <vt:variant>
        <vt:i4>0</vt:i4>
      </vt:variant>
      <vt:variant>
        <vt:i4>5</vt:i4>
      </vt:variant>
      <vt:variant>
        <vt:lpwstr>C:\Users\Lee\Downloads\sc2_conditions_0818.doc</vt:lpwstr>
      </vt:variant>
      <vt:variant>
        <vt:lpwstr>_Toc473793313</vt:lpwstr>
      </vt:variant>
      <vt:variant>
        <vt:i4>5373999</vt:i4>
      </vt:variant>
      <vt:variant>
        <vt:i4>386</vt:i4>
      </vt:variant>
      <vt:variant>
        <vt:i4>0</vt:i4>
      </vt:variant>
      <vt:variant>
        <vt:i4>5</vt:i4>
      </vt:variant>
      <vt:variant>
        <vt:lpwstr>C:\Users\Lee\Downloads\sc2_conditions_0818.doc</vt:lpwstr>
      </vt:variant>
      <vt:variant>
        <vt:lpwstr>_Toc473793312</vt:lpwstr>
      </vt:variant>
      <vt:variant>
        <vt:i4>5373999</vt:i4>
      </vt:variant>
      <vt:variant>
        <vt:i4>383</vt:i4>
      </vt:variant>
      <vt:variant>
        <vt:i4>0</vt:i4>
      </vt:variant>
      <vt:variant>
        <vt:i4>5</vt:i4>
      </vt:variant>
      <vt:variant>
        <vt:lpwstr>C:\Users\Lee\Downloads\sc2_conditions_0818.doc</vt:lpwstr>
      </vt:variant>
      <vt:variant>
        <vt:lpwstr>_Toc473793311</vt:lpwstr>
      </vt:variant>
      <vt:variant>
        <vt:i4>5373999</vt:i4>
      </vt:variant>
      <vt:variant>
        <vt:i4>380</vt:i4>
      </vt:variant>
      <vt:variant>
        <vt:i4>0</vt:i4>
      </vt:variant>
      <vt:variant>
        <vt:i4>5</vt:i4>
      </vt:variant>
      <vt:variant>
        <vt:lpwstr>C:\Users\Lee\Downloads\sc2_conditions_0818.doc</vt:lpwstr>
      </vt:variant>
      <vt:variant>
        <vt:lpwstr>_Toc473793310</vt:lpwstr>
      </vt:variant>
      <vt:variant>
        <vt:i4>5439535</vt:i4>
      </vt:variant>
      <vt:variant>
        <vt:i4>377</vt:i4>
      </vt:variant>
      <vt:variant>
        <vt:i4>0</vt:i4>
      </vt:variant>
      <vt:variant>
        <vt:i4>5</vt:i4>
      </vt:variant>
      <vt:variant>
        <vt:lpwstr>C:\Users\Lee\Downloads\sc2_conditions_0818.doc</vt:lpwstr>
      </vt:variant>
      <vt:variant>
        <vt:lpwstr>_Toc473793309</vt:lpwstr>
      </vt:variant>
      <vt:variant>
        <vt:i4>5439535</vt:i4>
      </vt:variant>
      <vt:variant>
        <vt:i4>374</vt:i4>
      </vt:variant>
      <vt:variant>
        <vt:i4>0</vt:i4>
      </vt:variant>
      <vt:variant>
        <vt:i4>5</vt:i4>
      </vt:variant>
      <vt:variant>
        <vt:lpwstr>C:\Users\Lee\Downloads\sc2_conditions_0818.doc</vt:lpwstr>
      </vt:variant>
      <vt:variant>
        <vt:lpwstr>_Toc473793308</vt:lpwstr>
      </vt:variant>
      <vt:variant>
        <vt:i4>5439535</vt:i4>
      </vt:variant>
      <vt:variant>
        <vt:i4>371</vt:i4>
      </vt:variant>
      <vt:variant>
        <vt:i4>0</vt:i4>
      </vt:variant>
      <vt:variant>
        <vt:i4>5</vt:i4>
      </vt:variant>
      <vt:variant>
        <vt:lpwstr>C:\Users\Lee\Downloads\sc2_conditions_0818.doc</vt:lpwstr>
      </vt:variant>
      <vt:variant>
        <vt:lpwstr>_Toc473793307</vt:lpwstr>
      </vt:variant>
      <vt:variant>
        <vt:i4>5439535</vt:i4>
      </vt:variant>
      <vt:variant>
        <vt:i4>368</vt:i4>
      </vt:variant>
      <vt:variant>
        <vt:i4>0</vt:i4>
      </vt:variant>
      <vt:variant>
        <vt:i4>5</vt:i4>
      </vt:variant>
      <vt:variant>
        <vt:lpwstr>C:\Users\Lee\Downloads\sc2_conditions_0818.doc</vt:lpwstr>
      </vt:variant>
      <vt:variant>
        <vt:lpwstr>_Toc473793306</vt:lpwstr>
      </vt:variant>
      <vt:variant>
        <vt:i4>5439535</vt:i4>
      </vt:variant>
      <vt:variant>
        <vt:i4>365</vt:i4>
      </vt:variant>
      <vt:variant>
        <vt:i4>0</vt:i4>
      </vt:variant>
      <vt:variant>
        <vt:i4>5</vt:i4>
      </vt:variant>
      <vt:variant>
        <vt:lpwstr>C:\Users\Lee\Downloads\sc2_conditions_0818.doc</vt:lpwstr>
      </vt:variant>
      <vt:variant>
        <vt:lpwstr>_Toc473793305</vt:lpwstr>
      </vt:variant>
      <vt:variant>
        <vt:i4>5439535</vt:i4>
      </vt:variant>
      <vt:variant>
        <vt:i4>362</vt:i4>
      </vt:variant>
      <vt:variant>
        <vt:i4>0</vt:i4>
      </vt:variant>
      <vt:variant>
        <vt:i4>5</vt:i4>
      </vt:variant>
      <vt:variant>
        <vt:lpwstr>C:\Users\Lee\Downloads\sc2_conditions_0818.doc</vt:lpwstr>
      </vt:variant>
      <vt:variant>
        <vt:lpwstr>_Toc473793304</vt:lpwstr>
      </vt:variant>
      <vt:variant>
        <vt:i4>5439535</vt:i4>
      </vt:variant>
      <vt:variant>
        <vt:i4>359</vt:i4>
      </vt:variant>
      <vt:variant>
        <vt:i4>0</vt:i4>
      </vt:variant>
      <vt:variant>
        <vt:i4>5</vt:i4>
      </vt:variant>
      <vt:variant>
        <vt:lpwstr>C:\Users\Lee\Downloads\sc2_conditions_0818.doc</vt:lpwstr>
      </vt:variant>
      <vt:variant>
        <vt:lpwstr>_Toc473793303</vt:lpwstr>
      </vt:variant>
      <vt:variant>
        <vt:i4>5439535</vt:i4>
      </vt:variant>
      <vt:variant>
        <vt:i4>356</vt:i4>
      </vt:variant>
      <vt:variant>
        <vt:i4>0</vt:i4>
      </vt:variant>
      <vt:variant>
        <vt:i4>5</vt:i4>
      </vt:variant>
      <vt:variant>
        <vt:lpwstr>C:\Users\Lee\Downloads\sc2_conditions_0818.doc</vt:lpwstr>
      </vt:variant>
      <vt:variant>
        <vt:lpwstr>_Toc473793302</vt:lpwstr>
      </vt:variant>
      <vt:variant>
        <vt:i4>5439535</vt:i4>
      </vt:variant>
      <vt:variant>
        <vt:i4>353</vt:i4>
      </vt:variant>
      <vt:variant>
        <vt:i4>0</vt:i4>
      </vt:variant>
      <vt:variant>
        <vt:i4>5</vt:i4>
      </vt:variant>
      <vt:variant>
        <vt:lpwstr>C:\Users\Lee\Downloads\sc2_conditions_0818.doc</vt:lpwstr>
      </vt:variant>
      <vt:variant>
        <vt:lpwstr>_Toc473793301</vt:lpwstr>
      </vt:variant>
      <vt:variant>
        <vt:i4>5439535</vt:i4>
      </vt:variant>
      <vt:variant>
        <vt:i4>350</vt:i4>
      </vt:variant>
      <vt:variant>
        <vt:i4>0</vt:i4>
      </vt:variant>
      <vt:variant>
        <vt:i4>5</vt:i4>
      </vt:variant>
      <vt:variant>
        <vt:lpwstr>C:\Users\Lee\Downloads\sc2_conditions_0818.doc</vt:lpwstr>
      </vt:variant>
      <vt:variant>
        <vt:lpwstr>_Toc473793300</vt:lpwstr>
      </vt:variant>
      <vt:variant>
        <vt:i4>5898286</vt:i4>
      </vt:variant>
      <vt:variant>
        <vt:i4>347</vt:i4>
      </vt:variant>
      <vt:variant>
        <vt:i4>0</vt:i4>
      </vt:variant>
      <vt:variant>
        <vt:i4>5</vt:i4>
      </vt:variant>
      <vt:variant>
        <vt:lpwstr>C:\Users\Lee\Downloads\sc2_conditions_0818.doc</vt:lpwstr>
      </vt:variant>
      <vt:variant>
        <vt:lpwstr>_Toc473793299</vt:lpwstr>
      </vt:variant>
      <vt:variant>
        <vt:i4>5898286</vt:i4>
      </vt:variant>
      <vt:variant>
        <vt:i4>344</vt:i4>
      </vt:variant>
      <vt:variant>
        <vt:i4>0</vt:i4>
      </vt:variant>
      <vt:variant>
        <vt:i4>5</vt:i4>
      </vt:variant>
      <vt:variant>
        <vt:lpwstr>C:\Users\Lee\Downloads\sc2_conditions_0818.doc</vt:lpwstr>
      </vt:variant>
      <vt:variant>
        <vt:lpwstr>_Toc473793298</vt:lpwstr>
      </vt:variant>
      <vt:variant>
        <vt:i4>5898286</vt:i4>
      </vt:variant>
      <vt:variant>
        <vt:i4>341</vt:i4>
      </vt:variant>
      <vt:variant>
        <vt:i4>0</vt:i4>
      </vt:variant>
      <vt:variant>
        <vt:i4>5</vt:i4>
      </vt:variant>
      <vt:variant>
        <vt:lpwstr>C:\Users\Lee\Downloads\sc2_conditions_0818.doc</vt:lpwstr>
      </vt:variant>
      <vt:variant>
        <vt:lpwstr>_Toc473793297</vt:lpwstr>
      </vt:variant>
      <vt:variant>
        <vt:i4>5898286</vt:i4>
      </vt:variant>
      <vt:variant>
        <vt:i4>338</vt:i4>
      </vt:variant>
      <vt:variant>
        <vt:i4>0</vt:i4>
      </vt:variant>
      <vt:variant>
        <vt:i4>5</vt:i4>
      </vt:variant>
      <vt:variant>
        <vt:lpwstr>C:\Users\Lee\Downloads\sc2_conditions_0818.doc</vt:lpwstr>
      </vt:variant>
      <vt:variant>
        <vt:lpwstr>_Toc473793296</vt:lpwstr>
      </vt:variant>
      <vt:variant>
        <vt:i4>5898286</vt:i4>
      </vt:variant>
      <vt:variant>
        <vt:i4>335</vt:i4>
      </vt:variant>
      <vt:variant>
        <vt:i4>0</vt:i4>
      </vt:variant>
      <vt:variant>
        <vt:i4>5</vt:i4>
      </vt:variant>
      <vt:variant>
        <vt:lpwstr>C:\Users\Lee\Downloads\sc2_conditions_0818.doc</vt:lpwstr>
      </vt:variant>
      <vt:variant>
        <vt:lpwstr>_Toc473793295</vt:lpwstr>
      </vt:variant>
      <vt:variant>
        <vt:i4>5898286</vt:i4>
      </vt:variant>
      <vt:variant>
        <vt:i4>332</vt:i4>
      </vt:variant>
      <vt:variant>
        <vt:i4>0</vt:i4>
      </vt:variant>
      <vt:variant>
        <vt:i4>5</vt:i4>
      </vt:variant>
      <vt:variant>
        <vt:lpwstr>C:\Users\Lee\Downloads\sc2_conditions_0818.doc</vt:lpwstr>
      </vt:variant>
      <vt:variant>
        <vt:lpwstr>_Toc473793294</vt:lpwstr>
      </vt:variant>
      <vt:variant>
        <vt:i4>5898286</vt:i4>
      </vt:variant>
      <vt:variant>
        <vt:i4>329</vt:i4>
      </vt:variant>
      <vt:variant>
        <vt:i4>0</vt:i4>
      </vt:variant>
      <vt:variant>
        <vt:i4>5</vt:i4>
      </vt:variant>
      <vt:variant>
        <vt:lpwstr>C:\Users\Lee\Downloads\sc2_conditions_0818.doc</vt:lpwstr>
      </vt:variant>
      <vt:variant>
        <vt:lpwstr>_Toc473793293</vt:lpwstr>
      </vt:variant>
      <vt:variant>
        <vt:i4>5898286</vt:i4>
      </vt:variant>
      <vt:variant>
        <vt:i4>326</vt:i4>
      </vt:variant>
      <vt:variant>
        <vt:i4>0</vt:i4>
      </vt:variant>
      <vt:variant>
        <vt:i4>5</vt:i4>
      </vt:variant>
      <vt:variant>
        <vt:lpwstr>C:\Users\Lee\Downloads\sc2_conditions_0818.doc</vt:lpwstr>
      </vt:variant>
      <vt:variant>
        <vt:lpwstr>_Toc473793292</vt:lpwstr>
      </vt:variant>
      <vt:variant>
        <vt:i4>5898286</vt:i4>
      </vt:variant>
      <vt:variant>
        <vt:i4>323</vt:i4>
      </vt:variant>
      <vt:variant>
        <vt:i4>0</vt:i4>
      </vt:variant>
      <vt:variant>
        <vt:i4>5</vt:i4>
      </vt:variant>
      <vt:variant>
        <vt:lpwstr>C:\Users\Lee\Downloads\sc2_conditions_0818.doc</vt:lpwstr>
      </vt:variant>
      <vt:variant>
        <vt:lpwstr>_Toc473793291</vt:lpwstr>
      </vt:variant>
      <vt:variant>
        <vt:i4>5898286</vt:i4>
      </vt:variant>
      <vt:variant>
        <vt:i4>320</vt:i4>
      </vt:variant>
      <vt:variant>
        <vt:i4>0</vt:i4>
      </vt:variant>
      <vt:variant>
        <vt:i4>5</vt:i4>
      </vt:variant>
      <vt:variant>
        <vt:lpwstr>C:\Users\Lee\Downloads\sc2_conditions_0818.doc</vt:lpwstr>
      </vt:variant>
      <vt:variant>
        <vt:lpwstr>_Toc473793290</vt:lpwstr>
      </vt:variant>
      <vt:variant>
        <vt:i4>5963822</vt:i4>
      </vt:variant>
      <vt:variant>
        <vt:i4>317</vt:i4>
      </vt:variant>
      <vt:variant>
        <vt:i4>0</vt:i4>
      </vt:variant>
      <vt:variant>
        <vt:i4>5</vt:i4>
      </vt:variant>
      <vt:variant>
        <vt:lpwstr>C:\Users\Lee\Downloads\sc2_conditions_0818.doc</vt:lpwstr>
      </vt:variant>
      <vt:variant>
        <vt:lpwstr>_Toc473793289</vt:lpwstr>
      </vt:variant>
      <vt:variant>
        <vt:i4>5963822</vt:i4>
      </vt:variant>
      <vt:variant>
        <vt:i4>314</vt:i4>
      </vt:variant>
      <vt:variant>
        <vt:i4>0</vt:i4>
      </vt:variant>
      <vt:variant>
        <vt:i4>5</vt:i4>
      </vt:variant>
      <vt:variant>
        <vt:lpwstr>C:\Users\Lee\Downloads\sc2_conditions_0818.doc</vt:lpwstr>
      </vt:variant>
      <vt:variant>
        <vt:lpwstr>_Toc473793288</vt:lpwstr>
      </vt:variant>
      <vt:variant>
        <vt:i4>1048643</vt:i4>
      </vt:variant>
      <vt:variant>
        <vt:i4>144</vt:i4>
      </vt:variant>
      <vt:variant>
        <vt:i4>0</vt:i4>
      </vt:variant>
      <vt:variant>
        <vt:i4>5</vt:i4>
      </vt:variant>
      <vt:variant>
        <vt:lpwstr>https://www.aof.mod.uk/aofcontent/tactical/toolkit/index.htm</vt:lpwstr>
      </vt:variant>
      <vt:variant>
        <vt:lpwstr/>
      </vt:variant>
      <vt:variant>
        <vt:i4>5636130</vt:i4>
      </vt:variant>
      <vt:variant>
        <vt:i4>141</vt:i4>
      </vt:variant>
      <vt:variant>
        <vt:i4>0</vt:i4>
      </vt:variant>
      <vt:variant>
        <vt:i4>5</vt:i4>
      </vt:variant>
      <vt:variant>
        <vt:lpwstr>mailto:DESLCSLS-OpsFormsandPubs@mod.uk</vt:lpwstr>
      </vt:variant>
      <vt:variant>
        <vt:lpwstr/>
      </vt:variant>
      <vt:variant>
        <vt:i4>6160450</vt:i4>
      </vt:variant>
      <vt:variant>
        <vt:i4>138</vt:i4>
      </vt:variant>
      <vt:variant>
        <vt:i4>0</vt:i4>
      </vt:variant>
      <vt:variant>
        <vt:i4>5</vt:i4>
      </vt:variant>
      <vt:variant>
        <vt:lpwstr>https://www.dstan.mod.uk/</vt:lpwstr>
      </vt:variant>
      <vt:variant>
        <vt:lpwstr/>
      </vt:variant>
      <vt:variant>
        <vt:i4>6881381</vt:i4>
      </vt:variant>
      <vt:variant>
        <vt:i4>135</vt:i4>
      </vt:variant>
      <vt:variant>
        <vt:i4>0</vt:i4>
      </vt:variant>
      <vt:variant>
        <vt:i4>5</vt:i4>
      </vt:variant>
      <vt:variant>
        <vt:lpwstr>http://dstan.uwh.diif.r.mil.uk/</vt:lpwstr>
      </vt:variant>
      <vt:variant>
        <vt:lpwstr/>
      </vt:variant>
      <vt:variant>
        <vt:i4>6684711</vt:i4>
      </vt:variant>
      <vt:variant>
        <vt:i4>132</vt:i4>
      </vt:variant>
      <vt:variant>
        <vt:i4>0</vt:i4>
      </vt:variant>
      <vt:variant>
        <vt:i4>5</vt:i4>
      </vt:variant>
      <vt:variant>
        <vt:lpwstr>https://www.gov.uk/government/organisations/ministry-of-defence/about/procurement</vt:lpwstr>
      </vt:variant>
      <vt:variant>
        <vt:lpwstr>invoice-processing</vt:lpwstr>
      </vt:variant>
      <vt:variant>
        <vt:i4>3997783</vt:i4>
      </vt:variant>
      <vt:variant>
        <vt:i4>66</vt:i4>
      </vt:variant>
      <vt:variant>
        <vt:i4>0</vt:i4>
      </vt:variant>
      <vt:variant>
        <vt:i4>5</vt:i4>
      </vt:variant>
      <vt:variant>
        <vt:lpwstr>mailto:DSA-DLSR-MovTpt-DGHSIS@mod.uk</vt:lpwstr>
      </vt:variant>
      <vt:variant>
        <vt:lpwstr/>
      </vt:variant>
      <vt:variant>
        <vt:i4>1114123</vt:i4>
      </vt:variant>
      <vt:variant>
        <vt:i4>42</vt:i4>
      </vt:variant>
      <vt:variant>
        <vt:i4>0</vt:i4>
      </vt:variant>
      <vt:variant>
        <vt:i4>5</vt:i4>
      </vt:variant>
      <vt:variant>
        <vt:lpwstr>http://www.dstan.mod.uk/faqs.html</vt:lpwstr>
      </vt:variant>
      <vt:variant>
        <vt:lpwstr/>
      </vt:variant>
      <vt:variant>
        <vt:i4>393286</vt:i4>
      </vt:variant>
      <vt:variant>
        <vt:i4>39</vt:i4>
      </vt:variant>
      <vt:variant>
        <vt:i4>0</vt:i4>
      </vt:variant>
      <vt:variant>
        <vt:i4>5</vt:i4>
      </vt:variant>
      <vt:variant>
        <vt:lpwstr>http://www.dstan.mod.uk/</vt:lpwstr>
      </vt:variant>
      <vt:variant>
        <vt:lpwstr/>
      </vt:variant>
      <vt:variant>
        <vt:i4>2293819</vt:i4>
      </vt:variant>
      <vt:variant>
        <vt:i4>36</vt:i4>
      </vt:variant>
      <vt:variant>
        <vt:i4>0</vt:i4>
      </vt:variant>
      <vt:variant>
        <vt:i4>5</vt:i4>
      </vt:variant>
      <vt:variant>
        <vt:lpwstr>https://www.aof.mod.uk/</vt:lpwstr>
      </vt:variant>
      <vt:variant>
        <vt:lpwstr/>
      </vt:variant>
      <vt:variant>
        <vt:i4>8060962</vt:i4>
      </vt:variant>
      <vt:variant>
        <vt:i4>33</vt:i4>
      </vt:variant>
      <vt:variant>
        <vt:i4>0</vt:i4>
      </vt:variant>
      <vt:variant>
        <vt:i4>5</vt:i4>
      </vt:variant>
      <vt:variant>
        <vt:lpwstr>https://www.gov.uk/government/publications/mod-contracting-purchasing-and-finance-e-procurement-system</vt:lpwstr>
      </vt:variant>
      <vt:variant>
        <vt:lpwstr/>
      </vt:variant>
      <vt:variant>
        <vt:i4>6684718</vt:i4>
      </vt:variant>
      <vt:variant>
        <vt:i4>30</vt:i4>
      </vt:variant>
      <vt:variant>
        <vt:i4>0</vt:i4>
      </vt:variant>
      <vt:variant>
        <vt:i4>5</vt:i4>
      </vt:variant>
      <vt:variant>
        <vt:lpwstr>https://www.gov.uk/government/government-efficiency-transparency-and-accountability</vt:lpwstr>
      </vt:variant>
      <vt:variant>
        <vt:lpwstr/>
      </vt:variant>
      <vt:variant>
        <vt:i4>6684718</vt:i4>
      </vt:variant>
      <vt:variant>
        <vt:i4>27</vt:i4>
      </vt:variant>
      <vt:variant>
        <vt:i4>0</vt:i4>
      </vt:variant>
      <vt:variant>
        <vt:i4>5</vt:i4>
      </vt:variant>
      <vt:variant>
        <vt:lpwstr>https://www.gov.uk/government/government-efficiency-transparency-and-accountability</vt:lpwstr>
      </vt:variant>
      <vt:variant>
        <vt:lpwstr/>
      </vt:variant>
      <vt:variant>
        <vt:i4>7209085</vt:i4>
      </vt:variant>
      <vt:variant>
        <vt:i4>24</vt:i4>
      </vt:variant>
      <vt:variant>
        <vt:i4>0</vt:i4>
      </vt:variant>
      <vt:variant>
        <vt:i4>5</vt:i4>
      </vt:variant>
      <vt:variant>
        <vt:lpwstr>https://www.contracts.mod.uk/feed/</vt:lpwstr>
      </vt:variant>
      <vt:variant>
        <vt:lpwstr/>
      </vt:variant>
      <vt:variant>
        <vt:i4>4522067</vt:i4>
      </vt:variant>
      <vt:variant>
        <vt:i4>21</vt:i4>
      </vt:variant>
      <vt:variant>
        <vt:i4>0</vt:i4>
      </vt:variant>
      <vt:variant>
        <vt:i4>5</vt:i4>
      </vt:variant>
      <vt:variant>
        <vt:lpwstr>https://www.gov.uk/government/organisations/ministry-of-defence/about/procurement</vt:lpwstr>
      </vt:variant>
      <vt:variant>
        <vt:lpwstr/>
      </vt:variant>
      <vt:variant>
        <vt:i4>262215</vt:i4>
      </vt:variant>
      <vt:variant>
        <vt:i4>18</vt:i4>
      </vt:variant>
      <vt:variant>
        <vt:i4>0</vt:i4>
      </vt:variant>
      <vt:variant>
        <vt:i4>5</vt:i4>
      </vt:variant>
      <vt:variant>
        <vt:lpwstr>http://www.promptpaymentcode.org.uk/</vt:lpwstr>
      </vt:variant>
      <vt:variant>
        <vt:lpwstr/>
      </vt:variant>
      <vt:variant>
        <vt:i4>786500</vt:i4>
      </vt:variant>
      <vt:variant>
        <vt:i4>15</vt:i4>
      </vt:variant>
      <vt:variant>
        <vt:i4>0</vt:i4>
      </vt:variant>
      <vt:variant>
        <vt:i4>5</vt:i4>
      </vt:variant>
      <vt:variant>
        <vt:lpwstr>https://eur-lex.europa.eu/legal-content/EN/TXT/?uri=CELEX:32003H0361</vt:lpwstr>
      </vt:variant>
      <vt:variant>
        <vt:lpwstr/>
      </vt:variant>
      <vt:variant>
        <vt:i4>1900548</vt:i4>
      </vt:variant>
      <vt:variant>
        <vt:i4>12</vt:i4>
      </vt:variant>
      <vt:variant>
        <vt:i4>0</vt:i4>
      </vt:variant>
      <vt:variant>
        <vt:i4>5</vt:i4>
      </vt:variant>
      <vt:variant>
        <vt:lpwstr>https://www.gov.uk/government/publications/security-policy-framework</vt:lpwstr>
      </vt:variant>
      <vt:variant>
        <vt:lpwstr/>
      </vt:variant>
      <vt:variant>
        <vt:i4>7209060</vt:i4>
      </vt:variant>
      <vt:variant>
        <vt:i4>9</vt:i4>
      </vt:variant>
      <vt:variant>
        <vt:i4>0</vt:i4>
      </vt:variant>
      <vt:variant>
        <vt:i4>5</vt:i4>
      </vt:variant>
      <vt:variant>
        <vt:lpwstr>https://assets.publishing.service.gov.uk/government/uploads/system/uploads/attachment_data/file/710891/2018_May_Contractual_process.pdf</vt:lpwstr>
      </vt:variant>
      <vt:variant>
        <vt:lpwstr/>
      </vt:variant>
      <vt:variant>
        <vt:i4>6815862</vt:i4>
      </vt:variant>
      <vt:variant>
        <vt:i4>6</vt:i4>
      </vt:variant>
      <vt:variant>
        <vt:i4>0</vt:i4>
      </vt:variant>
      <vt:variant>
        <vt:i4>5</vt:i4>
      </vt:variant>
      <vt:variant>
        <vt:lpwstr>https://eur-lex.europa.eu/legal-content/EN/TXT/?uri=celex%3A32010R0744</vt:lpwstr>
      </vt:variant>
      <vt:variant>
        <vt:lpwstr/>
      </vt:variant>
      <vt:variant>
        <vt:i4>6815862</vt:i4>
      </vt:variant>
      <vt:variant>
        <vt:i4>3</vt:i4>
      </vt:variant>
      <vt:variant>
        <vt:i4>0</vt:i4>
      </vt:variant>
      <vt:variant>
        <vt:i4>5</vt:i4>
      </vt:variant>
      <vt:variant>
        <vt:lpwstr>https://eur-lex.europa.eu/legal-content/EN/TXT/?uri=celex%3A32010R0744</vt:lpwstr>
      </vt:variant>
      <vt:variant>
        <vt:lpwstr/>
      </vt:variant>
      <vt:variant>
        <vt:i4>1966200</vt:i4>
      </vt:variant>
      <vt:variant>
        <vt:i4>0</vt:i4>
      </vt:variant>
      <vt:variant>
        <vt:i4>0</vt:i4>
      </vt:variant>
      <vt:variant>
        <vt:i4>5</vt:i4>
      </vt:variant>
      <vt:variant>
        <vt:lpwstr>mailto:employerrelations@rfca.mod.uk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Innovation and Disruption People Capability</dc:title>
  <dc:subject>701327374</dc:subject>
  <dc:creator>Culshaw, Lee D (Navy Comrcl-Comrcl Mngr 1)</dc:creator>
  <cp:keywords/>
  <dc:description/>
  <cp:lastModifiedBy>Goble, Katie C2 (Navy Comrcl-Comrcl Mngr 10)</cp:lastModifiedBy>
  <cp:revision>2</cp:revision>
  <dcterms:created xsi:type="dcterms:W3CDTF">2020-12-09T16:23:00Z</dcterms:created>
  <dcterms:modified xsi:type="dcterms:W3CDTF">2020-12-09T16:23:00Z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0x0101001CEA8CE7A22A0342AF9B9F32BCF89AB2</vt:lpwstr>
  </property>
</Properties>
</file>