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E91DE0" w14:textId="77777777" w:rsidR="00991370" w:rsidRDefault="00991370" w:rsidP="00423E58">
      <w:pPr>
        <w:spacing w:after="0"/>
        <w:jc w:val="both"/>
        <w:rPr>
          <w:rFonts w:ascii="Arial" w:hAnsi="Arial" w:cs="Arial"/>
          <w:sz w:val="20"/>
        </w:rPr>
      </w:pPr>
    </w:p>
    <w:p w14:paraId="682C0A9E" w14:textId="77777777" w:rsidR="00991370" w:rsidRDefault="00991370" w:rsidP="00423E58">
      <w:pPr>
        <w:spacing w:after="0"/>
        <w:jc w:val="both"/>
        <w:rPr>
          <w:rFonts w:ascii="Arial" w:hAnsi="Arial" w:cs="Arial"/>
          <w:sz w:val="20"/>
        </w:rPr>
      </w:pPr>
    </w:p>
    <w:p w14:paraId="7CA02D21" w14:textId="77777777" w:rsidR="00991370" w:rsidRDefault="00991370" w:rsidP="00423E58">
      <w:pPr>
        <w:spacing w:after="0"/>
        <w:jc w:val="both"/>
        <w:rPr>
          <w:rFonts w:ascii="Arial" w:hAnsi="Arial" w:cs="Arial"/>
          <w:sz w:val="20"/>
        </w:rPr>
      </w:pPr>
    </w:p>
    <w:p w14:paraId="27F0541C" w14:textId="77777777" w:rsidR="00991370" w:rsidRDefault="00991370" w:rsidP="00423E58">
      <w:pPr>
        <w:spacing w:after="0"/>
        <w:jc w:val="both"/>
        <w:rPr>
          <w:rFonts w:ascii="Arial" w:hAnsi="Arial" w:cs="Arial"/>
          <w:sz w:val="20"/>
        </w:rPr>
      </w:pPr>
    </w:p>
    <w:p w14:paraId="49D7793C" w14:textId="77777777" w:rsidR="00991370" w:rsidRDefault="00991370" w:rsidP="00423E58">
      <w:pPr>
        <w:spacing w:after="0"/>
        <w:jc w:val="both"/>
        <w:rPr>
          <w:rFonts w:ascii="Arial" w:hAnsi="Arial" w:cs="Arial"/>
          <w:sz w:val="20"/>
        </w:rPr>
      </w:pPr>
    </w:p>
    <w:p w14:paraId="1BBF2605" w14:textId="77777777" w:rsidR="00991370" w:rsidRDefault="00991370" w:rsidP="00423E58">
      <w:pPr>
        <w:spacing w:after="0"/>
        <w:jc w:val="both"/>
        <w:rPr>
          <w:rFonts w:ascii="Arial" w:hAnsi="Arial" w:cs="Arial"/>
          <w:sz w:val="20"/>
        </w:rPr>
      </w:pPr>
      <w:bookmarkStart w:id="0" w:name="_GoBack"/>
      <w:bookmarkEnd w:id="0"/>
    </w:p>
    <w:p w14:paraId="0F2255FA" w14:textId="77777777" w:rsidR="00423E58" w:rsidRPr="00172F73" w:rsidRDefault="00423E58" w:rsidP="00BD24DA">
      <w:pPr>
        <w:spacing w:after="0"/>
        <w:jc w:val="both"/>
        <w:outlineLvl w:val="0"/>
        <w:rPr>
          <w:rFonts w:cstheme="minorHAnsi"/>
          <w:sz w:val="20"/>
        </w:rPr>
      </w:pPr>
      <w:r w:rsidRPr="00172F73">
        <w:rPr>
          <w:rFonts w:cstheme="minorHAnsi"/>
          <w:sz w:val="20"/>
        </w:rPr>
        <w:t xml:space="preserve">Dear </w:t>
      </w:r>
      <w:r w:rsidR="005466D1">
        <w:rPr>
          <w:rFonts w:cstheme="minorHAnsi"/>
          <w:sz w:val="20"/>
        </w:rPr>
        <w:t>Provider</w:t>
      </w:r>
      <w:r w:rsidR="009D5EF2">
        <w:rPr>
          <w:rFonts w:cstheme="minorHAnsi"/>
          <w:sz w:val="20"/>
        </w:rPr>
        <w:t>,</w:t>
      </w:r>
    </w:p>
    <w:p w14:paraId="33491F3A" w14:textId="77777777" w:rsidR="00423E58" w:rsidRDefault="00423E58" w:rsidP="00BD24DA">
      <w:pPr>
        <w:spacing w:after="0"/>
        <w:jc w:val="both"/>
        <w:rPr>
          <w:rFonts w:cstheme="minorHAnsi"/>
          <w:sz w:val="20"/>
        </w:rPr>
      </w:pPr>
    </w:p>
    <w:p w14:paraId="173FD1E2" w14:textId="77777777" w:rsidR="00423E58" w:rsidRPr="003B6EEA" w:rsidRDefault="00423E58" w:rsidP="00BD24DA">
      <w:pPr>
        <w:spacing w:after="0"/>
        <w:jc w:val="both"/>
        <w:rPr>
          <w:rFonts w:cstheme="minorHAnsi"/>
          <w:sz w:val="20"/>
        </w:rPr>
      </w:pPr>
    </w:p>
    <w:p w14:paraId="06638E77" w14:textId="77777777" w:rsidR="000C0A29" w:rsidRPr="003B6EEA" w:rsidRDefault="009B0F0A" w:rsidP="00ED7260">
      <w:pPr>
        <w:spacing w:after="0"/>
        <w:rPr>
          <w:rFonts w:cstheme="minorHAnsi"/>
          <w:b/>
          <w:sz w:val="20"/>
        </w:rPr>
      </w:pPr>
      <w:r w:rsidRPr="003B6EEA">
        <w:rPr>
          <w:rFonts w:cstheme="minorHAnsi"/>
          <w:b/>
          <w:sz w:val="20"/>
        </w:rPr>
        <w:t>Invitation to Quote</w:t>
      </w:r>
      <w:r w:rsidR="00423E58" w:rsidRPr="003B6EEA">
        <w:rPr>
          <w:rFonts w:cstheme="minorHAnsi"/>
          <w:b/>
          <w:sz w:val="20"/>
        </w:rPr>
        <w:t>:</w:t>
      </w:r>
      <w:r w:rsidR="00961942" w:rsidRPr="003B6EEA">
        <w:rPr>
          <w:rFonts w:cstheme="minorHAnsi"/>
          <w:b/>
          <w:sz w:val="20"/>
        </w:rPr>
        <w:t xml:space="preserve"> </w:t>
      </w:r>
      <w:r w:rsidR="00AD67F6" w:rsidRPr="003B6EEA">
        <w:rPr>
          <w:rFonts w:cstheme="minorHAnsi"/>
          <w:b/>
          <w:sz w:val="20"/>
        </w:rPr>
        <w:t>Norfolk and Waveney Mental Health Conveyance Framework</w:t>
      </w:r>
      <w:r w:rsidR="00E65971" w:rsidRPr="003B6EEA">
        <w:rPr>
          <w:rFonts w:cstheme="minorHAnsi"/>
          <w:b/>
          <w:sz w:val="20"/>
        </w:rPr>
        <w:t xml:space="preserve"> </w:t>
      </w:r>
      <w:r w:rsidR="003B6EEA" w:rsidRPr="003B6EEA">
        <w:rPr>
          <w:rFonts w:cstheme="minorHAnsi"/>
          <w:b/>
          <w:sz w:val="20"/>
        </w:rPr>
        <w:t>(interim Provision)</w:t>
      </w:r>
    </w:p>
    <w:p w14:paraId="345D2A05" w14:textId="77777777" w:rsidR="00423E58" w:rsidRPr="003B6EEA" w:rsidRDefault="00423E58" w:rsidP="00BD24DA">
      <w:pPr>
        <w:spacing w:after="0"/>
        <w:jc w:val="both"/>
        <w:rPr>
          <w:rFonts w:cstheme="minorHAnsi"/>
          <w:sz w:val="20"/>
        </w:rPr>
      </w:pPr>
    </w:p>
    <w:p w14:paraId="7521E3E5" w14:textId="77777777" w:rsidR="00630820" w:rsidRDefault="00423E58" w:rsidP="00630820">
      <w:pPr>
        <w:pStyle w:val="Default"/>
        <w:rPr>
          <w:b/>
          <w:bCs/>
          <w:sz w:val="23"/>
          <w:szCs w:val="23"/>
        </w:rPr>
      </w:pPr>
      <w:r w:rsidRPr="003B6EEA">
        <w:rPr>
          <w:rFonts w:asciiTheme="minorHAnsi" w:hAnsiTheme="minorHAnsi" w:cstheme="minorHAnsi"/>
          <w:sz w:val="20"/>
          <w:szCs w:val="20"/>
        </w:rPr>
        <w:t xml:space="preserve">I am writing to you on behalf </w:t>
      </w:r>
      <w:r w:rsidRPr="003B6EEA">
        <w:rPr>
          <w:rFonts w:asciiTheme="minorHAnsi" w:hAnsiTheme="minorHAnsi" w:cstheme="minorHAnsi"/>
          <w:color w:val="000000" w:themeColor="text1"/>
          <w:sz w:val="20"/>
          <w:szCs w:val="20"/>
        </w:rPr>
        <w:t>of</w:t>
      </w:r>
      <w:r w:rsidR="00FA2CA6" w:rsidRPr="003B6EEA">
        <w:rPr>
          <w:rFonts w:asciiTheme="minorHAnsi" w:hAnsiTheme="minorHAnsi" w:cstheme="minorHAnsi"/>
          <w:color w:val="000000" w:themeColor="text1"/>
          <w:sz w:val="20"/>
          <w:szCs w:val="20"/>
        </w:rPr>
        <w:t xml:space="preserve"> </w:t>
      </w:r>
      <w:r w:rsidR="00AD67F6" w:rsidRPr="003B6EEA">
        <w:rPr>
          <w:rFonts w:asciiTheme="minorHAnsi" w:hAnsiTheme="minorHAnsi" w:cstheme="minorHAnsi"/>
          <w:color w:val="000000" w:themeColor="text1"/>
          <w:sz w:val="20"/>
          <w:szCs w:val="20"/>
        </w:rPr>
        <w:t>Norfolk and Waveney</w:t>
      </w:r>
      <w:r w:rsidR="0020635D" w:rsidRPr="003B6EEA">
        <w:rPr>
          <w:rFonts w:asciiTheme="minorHAnsi" w:hAnsiTheme="minorHAnsi" w:cstheme="minorHAnsi"/>
          <w:color w:val="000000" w:themeColor="text1"/>
          <w:sz w:val="20"/>
          <w:szCs w:val="20"/>
        </w:rPr>
        <w:t xml:space="preserve"> </w:t>
      </w:r>
      <w:r w:rsidR="00213B30" w:rsidRPr="003B6EEA">
        <w:rPr>
          <w:rFonts w:asciiTheme="minorHAnsi" w:hAnsiTheme="minorHAnsi" w:cstheme="minorHAnsi"/>
          <w:color w:val="000000" w:themeColor="text1"/>
          <w:sz w:val="20"/>
          <w:szCs w:val="20"/>
        </w:rPr>
        <w:t>CCG</w:t>
      </w:r>
      <w:r w:rsidR="00757876">
        <w:rPr>
          <w:rFonts w:asciiTheme="minorHAnsi" w:hAnsiTheme="minorHAnsi" w:cstheme="minorHAnsi"/>
          <w:color w:val="000000" w:themeColor="text1"/>
          <w:sz w:val="20"/>
          <w:szCs w:val="20"/>
        </w:rPr>
        <w:t>s</w:t>
      </w:r>
      <w:r w:rsidR="00213B30" w:rsidRPr="003B6EEA">
        <w:rPr>
          <w:rFonts w:asciiTheme="minorHAnsi" w:hAnsiTheme="minorHAnsi" w:cstheme="minorHAnsi"/>
          <w:color w:val="000000" w:themeColor="text1"/>
          <w:sz w:val="20"/>
          <w:szCs w:val="20"/>
        </w:rPr>
        <w:t xml:space="preserve"> </w:t>
      </w:r>
      <w:r w:rsidR="0020635D" w:rsidRPr="003B6EEA">
        <w:rPr>
          <w:rFonts w:asciiTheme="minorHAnsi" w:hAnsiTheme="minorHAnsi" w:cstheme="minorHAnsi"/>
          <w:color w:val="000000" w:themeColor="text1"/>
          <w:sz w:val="20"/>
          <w:szCs w:val="20"/>
        </w:rPr>
        <w:t xml:space="preserve">(the </w:t>
      </w:r>
      <w:r w:rsidR="0020635D" w:rsidRPr="003B6EEA">
        <w:rPr>
          <w:rFonts w:asciiTheme="minorHAnsi" w:hAnsiTheme="minorHAnsi" w:cstheme="minorHAnsi"/>
          <w:sz w:val="20"/>
          <w:szCs w:val="20"/>
        </w:rPr>
        <w:t>Commissioner</w:t>
      </w:r>
      <w:r w:rsidR="003B6EEA">
        <w:rPr>
          <w:rFonts w:asciiTheme="minorHAnsi" w:hAnsiTheme="minorHAnsi" w:cstheme="minorHAnsi"/>
          <w:sz w:val="20"/>
          <w:szCs w:val="20"/>
        </w:rPr>
        <w:t>s</w:t>
      </w:r>
      <w:r w:rsidR="00757876">
        <w:rPr>
          <w:rFonts w:asciiTheme="minorHAnsi" w:hAnsiTheme="minorHAnsi" w:cstheme="minorHAnsi"/>
          <w:sz w:val="20"/>
          <w:szCs w:val="20"/>
        </w:rPr>
        <w:t>, comprising North Norfolk CCG, South Norfolk CCG, Norwich CCG, West Norfolk CCG and Great Yarmouth and Waveney CCG</w:t>
      </w:r>
      <w:r w:rsidR="0020635D" w:rsidRPr="003B6EEA">
        <w:rPr>
          <w:rFonts w:asciiTheme="minorHAnsi" w:hAnsiTheme="minorHAnsi" w:cstheme="minorHAnsi"/>
          <w:sz w:val="20"/>
          <w:szCs w:val="20"/>
        </w:rPr>
        <w:t>)</w:t>
      </w:r>
      <w:r w:rsidR="00F1550D" w:rsidRPr="003B6EEA">
        <w:rPr>
          <w:rFonts w:asciiTheme="minorHAnsi" w:hAnsiTheme="minorHAnsi" w:cstheme="minorHAnsi"/>
          <w:sz w:val="20"/>
          <w:szCs w:val="20"/>
        </w:rPr>
        <w:t xml:space="preserve"> </w:t>
      </w:r>
      <w:r w:rsidR="006D3C13" w:rsidRPr="003B6EEA">
        <w:rPr>
          <w:rFonts w:asciiTheme="minorHAnsi" w:hAnsiTheme="minorHAnsi" w:cstheme="minorHAnsi"/>
          <w:sz w:val="20"/>
          <w:szCs w:val="20"/>
        </w:rPr>
        <w:t>who</w:t>
      </w:r>
      <w:r w:rsidR="006D3C13" w:rsidRPr="003B6EEA">
        <w:rPr>
          <w:rFonts w:asciiTheme="minorHAnsi" w:hAnsiTheme="minorHAnsi" w:cstheme="minorHAnsi"/>
          <w:color w:val="000000" w:themeColor="text1"/>
          <w:sz w:val="20"/>
          <w:szCs w:val="20"/>
        </w:rPr>
        <w:t xml:space="preserve"> </w:t>
      </w:r>
      <w:r w:rsidR="00AD67F6" w:rsidRPr="003B6EEA">
        <w:rPr>
          <w:rFonts w:asciiTheme="minorHAnsi" w:hAnsiTheme="minorHAnsi" w:cstheme="minorHAnsi"/>
          <w:color w:val="000000" w:themeColor="text1"/>
          <w:sz w:val="20"/>
          <w:szCs w:val="20"/>
        </w:rPr>
        <w:t xml:space="preserve">are arranging a framework for the provision of specialist mental health transport for the population of the county. </w:t>
      </w:r>
      <w:r w:rsidR="00630820" w:rsidRPr="0032013C">
        <w:rPr>
          <w:rFonts w:asciiTheme="minorHAnsi" w:hAnsiTheme="minorHAnsi" w:cstheme="minorHAnsi"/>
          <w:bCs/>
          <w:sz w:val="20"/>
          <w:szCs w:val="20"/>
        </w:rPr>
        <w:t>This is supported by NHS Arden and Greater East Midlands Commissioning Support Unit.</w:t>
      </w:r>
    </w:p>
    <w:p w14:paraId="3030BF7B" w14:textId="77777777" w:rsidR="00630820" w:rsidRDefault="00630820" w:rsidP="009A0829">
      <w:pPr>
        <w:pStyle w:val="Default"/>
        <w:jc w:val="both"/>
        <w:rPr>
          <w:rFonts w:asciiTheme="minorHAnsi" w:hAnsiTheme="minorHAnsi" w:cstheme="minorHAnsi"/>
          <w:color w:val="000000" w:themeColor="text1"/>
          <w:sz w:val="20"/>
          <w:szCs w:val="20"/>
        </w:rPr>
      </w:pPr>
    </w:p>
    <w:p w14:paraId="592E8BC0" w14:textId="77777777" w:rsidR="00172F73" w:rsidRPr="003B6EEA" w:rsidRDefault="003B6EEA" w:rsidP="009A0829">
      <w:pPr>
        <w:pStyle w:val="Default"/>
        <w:jc w:val="both"/>
        <w:rPr>
          <w:rFonts w:asciiTheme="minorHAnsi" w:hAnsiTheme="minorHAnsi" w:cstheme="minorHAnsi"/>
          <w:sz w:val="20"/>
          <w:szCs w:val="20"/>
        </w:rPr>
      </w:pPr>
      <w:r>
        <w:rPr>
          <w:rFonts w:asciiTheme="minorHAnsi" w:hAnsiTheme="minorHAnsi" w:cstheme="minorHAnsi"/>
          <w:color w:val="000000" w:themeColor="text1"/>
          <w:sz w:val="20"/>
          <w:szCs w:val="20"/>
        </w:rPr>
        <w:t>This will be facilitated as a spot purchase arrangement</w:t>
      </w:r>
      <w:r w:rsidR="003D5C89">
        <w:rPr>
          <w:rFonts w:asciiTheme="minorHAnsi" w:hAnsiTheme="minorHAnsi" w:cstheme="minorHAnsi"/>
          <w:color w:val="000000" w:themeColor="text1"/>
          <w:sz w:val="20"/>
          <w:szCs w:val="20"/>
        </w:rPr>
        <w:t xml:space="preserve"> with providers.</w:t>
      </w:r>
      <w:r w:rsidRPr="003B6EEA">
        <w:rPr>
          <w:rFonts w:asciiTheme="minorHAnsi" w:hAnsiTheme="minorHAnsi" w:cstheme="minorHAnsi"/>
          <w:color w:val="000000" w:themeColor="text1"/>
          <w:sz w:val="20"/>
          <w:szCs w:val="20"/>
        </w:rPr>
        <w:t xml:space="preserve"> The</w:t>
      </w:r>
      <w:r w:rsidR="00AD67F6" w:rsidRPr="003B6EEA">
        <w:rPr>
          <w:rFonts w:asciiTheme="minorHAnsi" w:hAnsiTheme="minorHAnsi" w:cstheme="minorHAnsi"/>
          <w:color w:val="000000" w:themeColor="text1"/>
          <w:sz w:val="20"/>
          <w:szCs w:val="20"/>
        </w:rPr>
        <w:t xml:space="preserve"> details of the service are set out </w:t>
      </w:r>
      <w:r w:rsidR="00423E58" w:rsidRPr="003B6EEA">
        <w:rPr>
          <w:rFonts w:asciiTheme="minorHAnsi" w:hAnsiTheme="minorHAnsi" w:cstheme="minorHAnsi"/>
          <w:color w:val="000000" w:themeColor="text1"/>
          <w:sz w:val="20"/>
          <w:szCs w:val="20"/>
        </w:rPr>
        <w:t>in the Annex</w:t>
      </w:r>
      <w:r w:rsidR="00F1550D" w:rsidRPr="003B6EEA">
        <w:rPr>
          <w:rFonts w:asciiTheme="minorHAnsi" w:hAnsiTheme="minorHAnsi" w:cstheme="minorHAnsi"/>
          <w:color w:val="000000" w:themeColor="text1"/>
          <w:sz w:val="20"/>
          <w:szCs w:val="20"/>
        </w:rPr>
        <w:t>es to</w:t>
      </w:r>
      <w:r w:rsidR="00ED7260" w:rsidRPr="003B6EEA">
        <w:rPr>
          <w:rFonts w:asciiTheme="minorHAnsi" w:hAnsiTheme="minorHAnsi" w:cstheme="minorHAnsi"/>
          <w:color w:val="000000" w:themeColor="text1"/>
          <w:sz w:val="20"/>
          <w:szCs w:val="20"/>
        </w:rPr>
        <w:t xml:space="preserve"> </w:t>
      </w:r>
      <w:r w:rsidR="00423E58" w:rsidRPr="003B6EEA">
        <w:rPr>
          <w:rFonts w:asciiTheme="minorHAnsi" w:hAnsiTheme="minorHAnsi" w:cstheme="minorHAnsi"/>
          <w:color w:val="000000" w:themeColor="text1"/>
          <w:sz w:val="20"/>
          <w:szCs w:val="20"/>
        </w:rPr>
        <w:t xml:space="preserve">this </w:t>
      </w:r>
      <w:r w:rsidR="00991370" w:rsidRPr="003B6EEA">
        <w:rPr>
          <w:rFonts w:asciiTheme="minorHAnsi" w:hAnsiTheme="minorHAnsi" w:cstheme="minorHAnsi"/>
          <w:color w:val="000000" w:themeColor="text1"/>
          <w:sz w:val="20"/>
          <w:szCs w:val="20"/>
        </w:rPr>
        <w:t xml:space="preserve">Invitation </w:t>
      </w:r>
      <w:r w:rsidR="009B0F0A" w:rsidRPr="003B6EEA">
        <w:rPr>
          <w:rFonts w:asciiTheme="minorHAnsi" w:hAnsiTheme="minorHAnsi" w:cstheme="minorHAnsi"/>
          <w:color w:val="000000" w:themeColor="text1"/>
          <w:sz w:val="20"/>
          <w:szCs w:val="20"/>
        </w:rPr>
        <w:t xml:space="preserve">to Quote </w:t>
      </w:r>
      <w:r w:rsidR="006D3C13" w:rsidRPr="003B6EEA">
        <w:rPr>
          <w:rFonts w:asciiTheme="minorHAnsi" w:hAnsiTheme="minorHAnsi" w:cstheme="minorHAnsi"/>
          <w:color w:val="000000" w:themeColor="text1"/>
          <w:sz w:val="20"/>
          <w:szCs w:val="20"/>
        </w:rPr>
        <w:t>(</w:t>
      </w:r>
      <w:r w:rsidR="009B0F0A" w:rsidRPr="003B6EEA">
        <w:rPr>
          <w:rFonts w:asciiTheme="minorHAnsi" w:hAnsiTheme="minorHAnsi" w:cstheme="minorHAnsi"/>
          <w:color w:val="000000" w:themeColor="text1"/>
          <w:sz w:val="20"/>
          <w:szCs w:val="20"/>
        </w:rPr>
        <w:t>ITQ</w:t>
      </w:r>
      <w:r w:rsidR="006D3C13" w:rsidRPr="003B6EEA">
        <w:rPr>
          <w:rFonts w:asciiTheme="minorHAnsi" w:hAnsiTheme="minorHAnsi" w:cstheme="minorHAnsi"/>
          <w:color w:val="000000" w:themeColor="text1"/>
          <w:sz w:val="20"/>
          <w:szCs w:val="20"/>
        </w:rPr>
        <w:t>)</w:t>
      </w:r>
      <w:r w:rsidR="00766D9C" w:rsidRPr="003B6EEA">
        <w:rPr>
          <w:rFonts w:asciiTheme="minorHAnsi" w:hAnsiTheme="minorHAnsi" w:cstheme="minorHAnsi"/>
          <w:color w:val="000000" w:themeColor="text1"/>
          <w:sz w:val="20"/>
          <w:szCs w:val="20"/>
        </w:rPr>
        <w:t xml:space="preserve"> </w:t>
      </w:r>
      <w:r w:rsidR="00F073A0" w:rsidRPr="003B6EEA">
        <w:rPr>
          <w:rFonts w:asciiTheme="minorHAnsi" w:hAnsiTheme="minorHAnsi" w:cstheme="minorHAnsi"/>
          <w:color w:val="000000" w:themeColor="text1"/>
          <w:sz w:val="20"/>
          <w:szCs w:val="20"/>
        </w:rPr>
        <w:t xml:space="preserve">invitation </w:t>
      </w:r>
      <w:r w:rsidR="00423E58" w:rsidRPr="003B6EEA">
        <w:rPr>
          <w:rFonts w:asciiTheme="minorHAnsi" w:hAnsiTheme="minorHAnsi" w:cstheme="minorHAnsi"/>
          <w:color w:val="000000" w:themeColor="text1"/>
          <w:sz w:val="20"/>
          <w:szCs w:val="20"/>
        </w:rPr>
        <w:t>letter.</w:t>
      </w:r>
      <w:r w:rsidR="00172F73" w:rsidRPr="003B6EEA">
        <w:rPr>
          <w:rFonts w:asciiTheme="minorHAnsi" w:hAnsiTheme="minorHAnsi" w:cstheme="minorHAnsi"/>
          <w:color w:val="000000" w:themeColor="text1"/>
          <w:sz w:val="20"/>
          <w:szCs w:val="20"/>
        </w:rPr>
        <w:t xml:space="preserve"> </w:t>
      </w:r>
    </w:p>
    <w:p w14:paraId="69B43C2F" w14:textId="77777777" w:rsidR="003B6EEA" w:rsidRPr="003B6EEA" w:rsidRDefault="003B6EEA" w:rsidP="00172F73">
      <w:pPr>
        <w:pStyle w:val="Default"/>
        <w:jc w:val="both"/>
        <w:rPr>
          <w:rFonts w:asciiTheme="minorHAnsi" w:hAnsiTheme="minorHAnsi" w:cstheme="minorHAnsi"/>
          <w:sz w:val="20"/>
          <w:szCs w:val="20"/>
        </w:rPr>
      </w:pPr>
    </w:p>
    <w:p w14:paraId="4275C572" w14:textId="77777777" w:rsidR="003B6EEA" w:rsidRPr="003B6EEA" w:rsidRDefault="003B6EEA" w:rsidP="003B6EEA">
      <w:pPr>
        <w:spacing w:after="0"/>
        <w:rPr>
          <w:rFonts w:ascii="Arial" w:hAnsi="Arial" w:cs="Arial"/>
          <w:sz w:val="20"/>
          <w:lang w:eastAsia="en-GB"/>
        </w:rPr>
      </w:pPr>
      <w:r w:rsidRPr="003B6EEA">
        <w:rPr>
          <w:rFonts w:ascii="Arial" w:hAnsi="Arial" w:cs="Arial"/>
          <w:sz w:val="20"/>
          <w:lang w:eastAsia="en-GB"/>
        </w:rPr>
        <w:t>The scope of this service will fit within the Department of Health (DH) defined Non-Emergency Patient Transport Services (NEPTS) and is matched against the Mental Health 1983: Code of Practice (</w:t>
      </w:r>
      <w:proofErr w:type="spellStart"/>
      <w:r w:rsidRPr="003B6EEA">
        <w:rPr>
          <w:rFonts w:ascii="Arial" w:hAnsi="Arial" w:cs="Arial"/>
          <w:sz w:val="20"/>
          <w:lang w:eastAsia="en-GB"/>
        </w:rPr>
        <w:t>CoP</w:t>
      </w:r>
      <w:proofErr w:type="spellEnd"/>
      <w:r w:rsidRPr="003B6EEA">
        <w:rPr>
          <w:rFonts w:ascii="Arial" w:hAnsi="Arial" w:cs="Arial"/>
          <w:sz w:val="20"/>
          <w:lang w:eastAsia="en-GB"/>
        </w:rPr>
        <w:t>). The service will facilitate both urgent and the non-urgent transportation of patients with mental ill health, with a clinical need for transport to and from premises providing NHS healthcare and between NHS healthcare providers. Patient requiring emergency physical health support, and subsequent conveyance are outside the scope of this framework, and will receive service from current emergency service contractors.</w:t>
      </w:r>
    </w:p>
    <w:p w14:paraId="3B246F3F" w14:textId="77777777" w:rsidR="003B6EEA" w:rsidRPr="003B6EEA" w:rsidRDefault="003B6EEA" w:rsidP="003B6EEA">
      <w:pPr>
        <w:spacing w:after="0"/>
        <w:rPr>
          <w:rFonts w:ascii="Arial" w:hAnsi="Arial" w:cs="Arial"/>
          <w:sz w:val="20"/>
          <w:lang w:eastAsia="en-GB"/>
        </w:rPr>
      </w:pPr>
    </w:p>
    <w:p w14:paraId="7FCC8CA3" w14:textId="77777777" w:rsidR="003B6EEA" w:rsidRPr="003D5C89" w:rsidRDefault="003B6EEA" w:rsidP="003D5C89">
      <w:pPr>
        <w:rPr>
          <w:sz w:val="20"/>
        </w:rPr>
      </w:pPr>
      <w:r w:rsidRPr="003B6EEA">
        <w:rPr>
          <w:sz w:val="20"/>
        </w:rPr>
        <w:t xml:space="preserve">Mental health service users have the right to safe transport that minimises interference with their rights, dignity and self-respect, and that reduces the likelihood they will experience said transport as a traumatic event. </w:t>
      </w:r>
      <w:r w:rsidR="00581100">
        <w:rPr>
          <w:rFonts w:ascii="Arial" w:hAnsi="Arial" w:cs="Arial"/>
          <w:sz w:val="20"/>
        </w:rPr>
        <w:t>This right</w:t>
      </w:r>
      <w:r w:rsidRPr="003B6EEA">
        <w:rPr>
          <w:rFonts w:ascii="Arial" w:hAnsi="Arial" w:cs="Arial"/>
          <w:sz w:val="20"/>
        </w:rPr>
        <w:t xml:space="preserve"> needs to be balanced against the safety of all concerned and the active management of overall risk. </w:t>
      </w:r>
      <w:r w:rsidR="003D5C89">
        <w:rPr>
          <w:sz w:val="20"/>
        </w:rPr>
        <w:t xml:space="preserve"> </w:t>
      </w:r>
      <w:r w:rsidRPr="003B6EEA">
        <w:rPr>
          <w:rFonts w:ascii="Arial" w:hAnsi="Arial" w:cs="Arial"/>
          <w:sz w:val="20"/>
        </w:rPr>
        <w:t>The service user’s legal status under the Mental Health Act 1983 (MHA) will impact the choice of transport used. Safe transportation requires matching the clinical care needs of the service user with the appropriate transport options, underpinned by safety and in some cases, security considerations and the principle of least restrictive care and risk management.</w:t>
      </w:r>
    </w:p>
    <w:p w14:paraId="653C57BA" w14:textId="77777777" w:rsidR="00172F73" w:rsidRPr="00172F73" w:rsidRDefault="00172F73" w:rsidP="00172F73">
      <w:pPr>
        <w:autoSpaceDE w:val="0"/>
        <w:autoSpaceDN w:val="0"/>
        <w:adjustRightInd w:val="0"/>
        <w:spacing w:after="0"/>
        <w:jc w:val="both"/>
        <w:rPr>
          <w:rFonts w:eastAsiaTheme="minorHAnsi" w:cstheme="minorHAnsi"/>
          <w:color w:val="000000"/>
          <w:sz w:val="20"/>
        </w:rPr>
      </w:pPr>
    </w:p>
    <w:p w14:paraId="56FE66FE" w14:textId="11686FD5" w:rsidR="00172F73" w:rsidRPr="000533C0" w:rsidRDefault="003D5C89" w:rsidP="000533C0">
      <w:pPr>
        <w:spacing w:after="0"/>
        <w:jc w:val="both"/>
        <w:rPr>
          <w:rFonts w:eastAsiaTheme="minorHAnsi" w:cstheme="minorHAnsi"/>
          <w:color w:val="000000"/>
          <w:sz w:val="20"/>
        </w:rPr>
      </w:pPr>
      <w:r>
        <w:rPr>
          <w:rFonts w:eastAsiaTheme="minorHAnsi" w:cstheme="minorHAnsi"/>
          <w:color w:val="000000"/>
          <w:sz w:val="20"/>
        </w:rPr>
        <w:t xml:space="preserve">This framework is expected to commence from </w:t>
      </w:r>
      <w:r w:rsidR="00C33BBE">
        <w:rPr>
          <w:rFonts w:eastAsiaTheme="minorHAnsi" w:cstheme="minorHAnsi"/>
          <w:color w:val="000000"/>
          <w:sz w:val="20"/>
        </w:rPr>
        <w:t>17</w:t>
      </w:r>
      <w:r w:rsidR="00C33BBE" w:rsidRPr="00C33BBE">
        <w:rPr>
          <w:rFonts w:eastAsiaTheme="minorHAnsi" w:cstheme="minorHAnsi"/>
          <w:color w:val="000000"/>
          <w:sz w:val="20"/>
          <w:vertAlign w:val="superscript"/>
        </w:rPr>
        <w:t>th</w:t>
      </w:r>
      <w:r w:rsidR="00C33BBE">
        <w:rPr>
          <w:rFonts w:eastAsiaTheme="minorHAnsi" w:cstheme="minorHAnsi"/>
          <w:color w:val="000000"/>
          <w:sz w:val="20"/>
        </w:rPr>
        <w:t xml:space="preserve"> December 2018 and will remain an open framework that providers can join for the duration of the contract.</w:t>
      </w:r>
      <w:r>
        <w:rPr>
          <w:rFonts w:eastAsiaTheme="minorHAnsi" w:cstheme="minorHAnsi"/>
          <w:color w:val="000000"/>
          <w:sz w:val="20"/>
        </w:rPr>
        <w:t xml:space="preserve"> </w:t>
      </w:r>
      <w:r w:rsidR="00232D23">
        <w:rPr>
          <w:rFonts w:eastAsiaTheme="minorHAnsi" w:cstheme="minorHAnsi"/>
          <w:color w:val="000000"/>
          <w:sz w:val="20"/>
        </w:rPr>
        <w:t>This</w:t>
      </w:r>
      <w:r>
        <w:rPr>
          <w:rFonts w:eastAsiaTheme="minorHAnsi" w:cstheme="minorHAnsi"/>
          <w:color w:val="000000"/>
          <w:sz w:val="20"/>
        </w:rPr>
        <w:t xml:space="preserve"> specialist provision will</w:t>
      </w:r>
      <w:r w:rsidR="00581100">
        <w:rPr>
          <w:rFonts w:eastAsiaTheme="minorHAnsi" w:cstheme="minorHAnsi"/>
          <w:color w:val="000000"/>
          <w:sz w:val="20"/>
        </w:rPr>
        <w:t xml:space="preserve"> be in place until 30</w:t>
      </w:r>
      <w:r w:rsidR="00581100" w:rsidRPr="00581100">
        <w:rPr>
          <w:rFonts w:eastAsiaTheme="minorHAnsi" w:cstheme="minorHAnsi"/>
          <w:color w:val="000000"/>
          <w:sz w:val="20"/>
          <w:vertAlign w:val="superscript"/>
        </w:rPr>
        <w:t>th</w:t>
      </w:r>
      <w:r w:rsidR="00581100">
        <w:rPr>
          <w:rFonts w:eastAsiaTheme="minorHAnsi" w:cstheme="minorHAnsi"/>
          <w:color w:val="000000"/>
          <w:sz w:val="20"/>
        </w:rPr>
        <w:t xml:space="preserve"> September 2018 but may </w:t>
      </w:r>
      <w:r>
        <w:rPr>
          <w:rFonts w:eastAsiaTheme="minorHAnsi" w:cstheme="minorHAnsi"/>
          <w:color w:val="000000"/>
          <w:sz w:val="20"/>
        </w:rPr>
        <w:t>subsequently be managed under pending NEPTS procurement.</w:t>
      </w:r>
    </w:p>
    <w:p w14:paraId="78C1F1BE" w14:textId="77777777" w:rsidR="009A0829" w:rsidRPr="00172F73" w:rsidRDefault="009A0829" w:rsidP="00172F73">
      <w:pPr>
        <w:autoSpaceDE w:val="0"/>
        <w:autoSpaceDN w:val="0"/>
        <w:adjustRightInd w:val="0"/>
        <w:spacing w:after="0"/>
        <w:jc w:val="both"/>
        <w:rPr>
          <w:rFonts w:eastAsiaTheme="minorHAnsi" w:cstheme="minorHAnsi"/>
          <w:color w:val="000000"/>
          <w:sz w:val="20"/>
        </w:rPr>
      </w:pPr>
    </w:p>
    <w:p w14:paraId="4363ED33" w14:textId="77777777" w:rsidR="007E58E1" w:rsidRDefault="007E58E1" w:rsidP="00BD24DA">
      <w:pPr>
        <w:spacing w:after="0"/>
        <w:jc w:val="both"/>
        <w:rPr>
          <w:rFonts w:cstheme="minorHAnsi"/>
          <w:sz w:val="16"/>
        </w:rPr>
      </w:pPr>
    </w:p>
    <w:p w14:paraId="6B8F9C02" w14:textId="54203BE6" w:rsidR="00890C49" w:rsidRDefault="000D19FE" w:rsidP="000D19FE">
      <w:pPr>
        <w:spacing w:after="0"/>
        <w:ind w:right="237"/>
        <w:jc w:val="both"/>
        <w:rPr>
          <w:rFonts w:cstheme="minorHAnsi"/>
          <w:b/>
          <w:sz w:val="20"/>
        </w:rPr>
      </w:pPr>
      <w:r w:rsidRPr="00172F73">
        <w:rPr>
          <w:rFonts w:cstheme="minorHAnsi"/>
          <w:b/>
          <w:sz w:val="20"/>
        </w:rPr>
        <w:t xml:space="preserve">The </w:t>
      </w:r>
      <w:r>
        <w:rPr>
          <w:rFonts w:cstheme="minorHAnsi"/>
          <w:b/>
          <w:sz w:val="20"/>
        </w:rPr>
        <w:t xml:space="preserve">Bid </w:t>
      </w:r>
      <w:r w:rsidR="002C0657">
        <w:rPr>
          <w:rFonts w:cstheme="minorHAnsi"/>
          <w:b/>
          <w:sz w:val="20"/>
        </w:rPr>
        <w:t>R</w:t>
      </w:r>
      <w:r>
        <w:rPr>
          <w:rFonts w:cstheme="minorHAnsi"/>
          <w:b/>
          <w:sz w:val="20"/>
        </w:rPr>
        <w:t xml:space="preserve">esponse </w:t>
      </w:r>
      <w:r w:rsidRPr="00172F73">
        <w:rPr>
          <w:rFonts w:cstheme="minorHAnsi"/>
          <w:b/>
          <w:sz w:val="20"/>
        </w:rPr>
        <w:t xml:space="preserve">must be submitted </w:t>
      </w:r>
      <w:r w:rsidR="00CF6C09">
        <w:rPr>
          <w:rFonts w:cstheme="minorHAnsi"/>
          <w:b/>
          <w:sz w:val="20"/>
        </w:rPr>
        <w:t xml:space="preserve">as a completed </w:t>
      </w:r>
      <w:r w:rsidR="009F4A0F">
        <w:rPr>
          <w:rFonts w:cstheme="minorHAnsi"/>
          <w:b/>
          <w:sz w:val="20"/>
        </w:rPr>
        <w:t xml:space="preserve">Annex A for the </w:t>
      </w:r>
      <w:r w:rsidR="009329C5">
        <w:rPr>
          <w:rFonts w:cstheme="minorHAnsi"/>
          <w:b/>
          <w:sz w:val="20"/>
        </w:rPr>
        <w:t xml:space="preserve">Qualification Standing and </w:t>
      </w:r>
      <w:r w:rsidR="009F4A0F">
        <w:rPr>
          <w:rFonts w:cstheme="minorHAnsi"/>
          <w:b/>
          <w:sz w:val="20"/>
        </w:rPr>
        <w:t>Technical Quality Responses</w:t>
      </w:r>
      <w:r w:rsidR="00CF6C09">
        <w:rPr>
          <w:rFonts w:cstheme="minorHAnsi"/>
          <w:b/>
          <w:sz w:val="20"/>
        </w:rPr>
        <w:t xml:space="preserve">. </w:t>
      </w:r>
      <w:r w:rsidR="00890C49">
        <w:rPr>
          <w:rFonts w:cstheme="minorHAnsi"/>
          <w:b/>
          <w:sz w:val="20"/>
        </w:rPr>
        <w:t>This will be an open framework and as such will not have a final submission deadline. However, in order to ensure providers can be engaged as soon as possible, we would ask that you return the required paperwork within 10 working days. We aim to launch the framework form the 17</w:t>
      </w:r>
      <w:r w:rsidR="00890C49" w:rsidRPr="00890C49">
        <w:rPr>
          <w:rFonts w:cstheme="minorHAnsi"/>
          <w:b/>
          <w:sz w:val="20"/>
          <w:vertAlign w:val="superscript"/>
        </w:rPr>
        <w:t>th</w:t>
      </w:r>
      <w:r w:rsidR="00890C49">
        <w:rPr>
          <w:rFonts w:cstheme="minorHAnsi"/>
          <w:b/>
          <w:sz w:val="20"/>
        </w:rPr>
        <w:t xml:space="preserve"> December 2018.</w:t>
      </w:r>
    </w:p>
    <w:p w14:paraId="7F60FACC" w14:textId="77777777" w:rsidR="000D19FE" w:rsidRPr="00172F73" w:rsidRDefault="00890C49" w:rsidP="000D19FE">
      <w:pPr>
        <w:spacing w:after="0"/>
        <w:ind w:right="237"/>
        <w:jc w:val="both"/>
        <w:rPr>
          <w:rFonts w:cstheme="minorHAnsi"/>
          <w:b/>
          <w:color w:val="FF0000"/>
          <w:sz w:val="20"/>
        </w:rPr>
      </w:pPr>
      <w:r w:rsidRPr="00C33BBE">
        <w:rPr>
          <w:rFonts w:cstheme="minorHAnsi"/>
          <w:b/>
          <w:sz w:val="20"/>
        </w:rPr>
        <w:t>T</w:t>
      </w:r>
      <w:r w:rsidR="00581100" w:rsidRPr="00C33BBE">
        <w:rPr>
          <w:rFonts w:cstheme="minorHAnsi"/>
          <w:b/>
          <w:sz w:val="20"/>
        </w:rPr>
        <w:t xml:space="preserve">enders received will be evaluated </w:t>
      </w:r>
      <w:r w:rsidRPr="00C33BBE">
        <w:rPr>
          <w:rFonts w:cstheme="minorHAnsi"/>
          <w:b/>
          <w:sz w:val="20"/>
        </w:rPr>
        <w:t>within 2 working days</w:t>
      </w:r>
      <w:r w:rsidR="00581100" w:rsidRPr="00C33BBE">
        <w:rPr>
          <w:rFonts w:cstheme="minorHAnsi"/>
          <w:b/>
          <w:sz w:val="20"/>
        </w:rPr>
        <w:t xml:space="preserve"> </w:t>
      </w:r>
      <w:r w:rsidRPr="00C33BBE">
        <w:rPr>
          <w:rFonts w:cstheme="minorHAnsi"/>
          <w:b/>
          <w:sz w:val="20"/>
        </w:rPr>
        <w:t xml:space="preserve">in view </w:t>
      </w:r>
      <w:r w:rsidR="00581100" w:rsidRPr="00C33BBE">
        <w:rPr>
          <w:rFonts w:cstheme="minorHAnsi"/>
          <w:b/>
          <w:sz w:val="20"/>
        </w:rPr>
        <w:t xml:space="preserve">of the need to make the framework available as soon as possible. </w:t>
      </w:r>
    </w:p>
    <w:p w14:paraId="468270E6" w14:textId="77777777" w:rsidR="000D19FE" w:rsidRDefault="000D19FE" w:rsidP="000D19FE">
      <w:pPr>
        <w:spacing w:after="0"/>
        <w:ind w:right="237"/>
        <w:jc w:val="both"/>
        <w:rPr>
          <w:rFonts w:cstheme="minorHAnsi"/>
          <w:sz w:val="20"/>
        </w:rPr>
      </w:pPr>
    </w:p>
    <w:p w14:paraId="15320D16" w14:textId="492F5FA0" w:rsidR="00F502FA" w:rsidRDefault="000D19FE" w:rsidP="00630820">
      <w:pPr>
        <w:spacing w:after="0"/>
        <w:ind w:right="237"/>
        <w:rPr>
          <w:rFonts w:cstheme="minorHAnsi"/>
          <w:sz w:val="20"/>
        </w:rPr>
      </w:pPr>
      <w:r w:rsidRPr="0032013C">
        <w:rPr>
          <w:rFonts w:cstheme="minorHAnsi"/>
          <w:sz w:val="20"/>
        </w:rPr>
        <w:t xml:space="preserve">Please submit a bid </w:t>
      </w:r>
      <w:r w:rsidR="00823D7E" w:rsidRPr="0032013C">
        <w:rPr>
          <w:rFonts w:cstheme="minorHAnsi"/>
          <w:sz w:val="20"/>
        </w:rPr>
        <w:t xml:space="preserve">to </w:t>
      </w:r>
      <w:r w:rsidR="00F126EC" w:rsidRPr="0032013C">
        <w:rPr>
          <w:rFonts w:cstheme="minorHAnsi"/>
          <w:sz w:val="20"/>
        </w:rPr>
        <w:t xml:space="preserve">the </w:t>
      </w:r>
      <w:r w:rsidR="00823D7E" w:rsidRPr="0032013C">
        <w:rPr>
          <w:rFonts w:cstheme="minorHAnsi"/>
          <w:sz w:val="20"/>
        </w:rPr>
        <w:t xml:space="preserve">CCG </w:t>
      </w:r>
      <w:r w:rsidR="00F126EC" w:rsidRPr="0032013C">
        <w:rPr>
          <w:rFonts w:cstheme="minorHAnsi"/>
          <w:sz w:val="20"/>
        </w:rPr>
        <w:t xml:space="preserve">by emailing </w:t>
      </w:r>
      <w:r w:rsidR="0032013C">
        <w:rPr>
          <w:rFonts w:cstheme="minorHAnsi"/>
          <w:sz w:val="20"/>
        </w:rPr>
        <w:tab/>
      </w:r>
      <w:r w:rsidR="0032013C">
        <w:rPr>
          <w:rFonts w:cstheme="minorHAnsi"/>
          <w:sz w:val="20"/>
        </w:rPr>
        <w:tab/>
        <w:t>agcsu.southprocurement@nhs.net</w:t>
      </w:r>
      <w:r w:rsidR="009543B8" w:rsidRPr="0032013C">
        <w:rPr>
          <w:rFonts w:cstheme="minorHAnsi"/>
          <w:sz w:val="20"/>
        </w:rPr>
        <w:t>.</w:t>
      </w:r>
    </w:p>
    <w:p w14:paraId="3C2CBD30" w14:textId="77777777" w:rsidR="009543B8" w:rsidRDefault="009543B8" w:rsidP="00823D7E">
      <w:pPr>
        <w:spacing w:after="0"/>
        <w:ind w:right="237"/>
        <w:jc w:val="both"/>
        <w:rPr>
          <w:rFonts w:cstheme="minorHAnsi"/>
          <w:sz w:val="20"/>
        </w:rPr>
      </w:pPr>
    </w:p>
    <w:p w14:paraId="1B62BD1F" w14:textId="377D1A83" w:rsidR="004C2C54" w:rsidRPr="00172F73" w:rsidRDefault="004C2C54" w:rsidP="00BD24DA">
      <w:pPr>
        <w:widowControl w:val="0"/>
        <w:tabs>
          <w:tab w:val="left" w:pos="630"/>
          <w:tab w:val="left" w:pos="1260"/>
          <w:tab w:val="left" w:pos="7380"/>
          <w:tab w:val="left" w:pos="9360"/>
        </w:tabs>
        <w:spacing w:after="0"/>
        <w:jc w:val="both"/>
        <w:rPr>
          <w:rFonts w:cstheme="minorHAnsi"/>
          <w:sz w:val="20"/>
        </w:rPr>
      </w:pPr>
      <w:r w:rsidRPr="00581100">
        <w:rPr>
          <w:rFonts w:cstheme="minorHAnsi"/>
          <w:sz w:val="20"/>
        </w:rPr>
        <w:t xml:space="preserve">Bids will be evaluated </w:t>
      </w:r>
      <w:r w:rsidR="009E21DC">
        <w:rPr>
          <w:rFonts w:cstheme="minorHAnsi"/>
          <w:sz w:val="20"/>
        </w:rPr>
        <w:t xml:space="preserve">by ensuring all questions in Annex A receive a ‘pass’, as meeting the specification and providing suitable confidence in your provision of a safe and robust service. </w:t>
      </w:r>
    </w:p>
    <w:p w14:paraId="35FE0A35" w14:textId="77777777" w:rsidR="00982298" w:rsidRDefault="00982298" w:rsidP="00BD24DA">
      <w:pPr>
        <w:spacing w:after="0"/>
        <w:jc w:val="both"/>
        <w:rPr>
          <w:rFonts w:cstheme="minorHAnsi"/>
          <w:b/>
          <w:sz w:val="20"/>
        </w:rPr>
      </w:pPr>
    </w:p>
    <w:p w14:paraId="6DDA52B7" w14:textId="77777777" w:rsidR="00991370" w:rsidRPr="00991370" w:rsidRDefault="00991370" w:rsidP="00BD24DA">
      <w:pPr>
        <w:spacing w:after="0"/>
        <w:ind w:right="237"/>
        <w:jc w:val="both"/>
        <w:rPr>
          <w:rFonts w:cstheme="minorHAnsi"/>
          <w:color w:val="000000" w:themeColor="text1"/>
          <w:sz w:val="20"/>
        </w:rPr>
      </w:pPr>
      <w:r w:rsidRPr="00991370">
        <w:rPr>
          <w:rFonts w:cstheme="minorHAnsi"/>
          <w:color w:val="000000" w:themeColor="text1"/>
          <w:sz w:val="20"/>
        </w:rPr>
        <w:t>Your response must be valid for acceptance for 90 days from the deadline for receipt of Bid Response. Your response constitutes an Offer for Consideration by the Commissioners, and if the Commissioners accept that Offer, then an Agreement has been reached</w:t>
      </w:r>
      <w:r>
        <w:rPr>
          <w:rFonts w:cstheme="minorHAnsi"/>
          <w:color w:val="000000" w:themeColor="text1"/>
          <w:sz w:val="20"/>
        </w:rPr>
        <w:t>.</w:t>
      </w:r>
    </w:p>
    <w:p w14:paraId="6BA430E9" w14:textId="77777777" w:rsidR="00423E58" w:rsidRPr="00BF13DA" w:rsidRDefault="00423E58" w:rsidP="00BD24DA">
      <w:pPr>
        <w:spacing w:after="0"/>
        <w:ind w:right="237"/>
        <w:jc w:val="both"/>
        <w:rPr>
          <w:rFonts w:cstheme="minorHAnsi"/>
          <w:sz w:val="20"/>
        </w:rPr>
      </w:pPr>
    </w:p>
    <w:p w14:paraId="14F5535B" w14:textId="77777777" w:rsidR="00423E58" w:rsidRPr="00172F73" w:rsidRDefault="00423E58" w:rsidP="00BD24DA">
      <w:pPr>
        <w:spacing w:after="0"/>
        <w:ind w:right="237"/>
        <w:jc w:val="both"/>
        <w:rPr>
          <w:rFonts w:cstheme="minorHAnsi"/>
          <w:color w:val="000000" w:themeColor="text1"/>
          <w:sz w:val="20"/>
        </w:rPr>
      </w:pPr>
      <w:r w:rsidRPr="00172F73">
        <w:rPr>
          <w:rFonts w:cstheme="minorHAnsi"/>
          <w:sz w:val="20"/>
        </w:rPr>
        <w:lastRenderedPageBreak/>
        <w:t xml:space="preserve">Respondents accept that the </w:t>
      </w:r>
      <w:r w:rsidR="00D358AA" w:rsidRPr="00172F73">
        <w:rPr>
          <w:rFonts w:cstheme="minorHAnsi"/>
          <w:sz w:val="20"/>
        </w:rPr>
        <w:t>Commissioners are</w:t>
      </w:r>
      <w:r w:rsidRPr="00172F73">
        <w:rPr>
          <w:rFonts w:cstheme="minorHAnsi"/>
          <w:sz w:val="20"/>
        </w:rPr>
        <w:t xml:space="preserve"> subject to the Freedom of Information Act and government transparency ob</w:t>
      </w:r>
      <w:r w:rsidR="00962F93" w:rsidRPr="00172F73">
        <w:rPr>
          <w:rFonts w:cstheme="minorHAnsi"/>
          <w:sz w:val="20"/>
        </w:rPr>
        <w:t>ligations</w:t>
      </w:r>
      <w:r w:rsidR="006D5089">
        <w:rPr>
          <w:rFonts w:cstheme="minorHAnsi"/>
          <w:sz w:val="20"/>
        </w:rPr>
        <w:t>,</w:t>
      </w:r>
      <w:r w:rsidR="00962F93" w:rsidRPr="00172F73">
        <w:rPr>
          <w:rFonts w:cstheme="minorHAnsi"/>
          <w:sz w:val="20"/>
        </w:rPr>
        <w:t xml:space="preserve"> which may </w:t>
      </w:r>
      <w:r w:rsidR="00962F93" w:rsidRPr="00172F73">
        <w:rPr>
          <w:rFonts w:cstheme="minorHAnsi"/>
          <w:color w:val="000000" w:themeColor="text1"/>
          <w:sz w:val="20"/>
        </w:rPr>
        <w:t xml:space="preserve">require </w:t>
      </w:r>
      <w:r w:rsidR="00D358AA" w:rsidRPr="00172F73">
        <w:rPr>
          <w:rFonts w:cstheme="minorHAnsi"/>
          <w:color w:val="000000" w:themeColor="text1"/>
          <w:sz w:val="20"/>
        </w:rPr>
        <w:t xml:space="preserve">us </w:t>
      </w:r>
      <w:r w:rsidRPr="00172F73">
        <w:rPr>
          <w:rFonts w:cstheme="minorHAnsi"/>
          <w:color w:val="000000" w:themeColor="text1"/>
          <w:sz w:val="20"/>
        </w:rPr>
        <w:t>to disclose information received from you to third parties.</w:t>
      </w:r>
    </w:p>
    <w:p w14:paraId="228B9583" w14:textId="77777777" w:rsidR="0019376E" w:rsidRDefault="0019376E" w:rsidP="0019376E">
      <w:pPr>
        <w:spacing w:after="0"/>
        <w:jc w:val="both"/>
        <w:rPr>
          <w:rFonts w:ascii="Arial" w:hAnsi="Arial" w:cs="Arial"/>
          <w:sz w:val="20"/>
        </w:rPr>
      </w:pPr>
    </w:p>
    <w:p w14:paraId="5FF3990E" w14:textId="77777777" w:rsidR="001C735F" w:rsidRDefault="001C735F" w:rsidP="001C735F">
      <w:pPr>
        <w:widowControl w:val="0"/>
        <w:tabs>
          <w:tab w:val="left" w:pos="630"/>
          <w:tab w:val="left" w:pos="1260"/>
          <w:tab w:val="left" w:pos="7380"/>
          <w:tab w:val="left" w:pos="9360"/>
        </w:tabs>
        <w:spacing w:after="0"/>
        <w:jc w:val="both"/>
        <w:rPr>
          <w:rFonts w:cstheme="minorHAnsi"/>
          <w:sz w:val="20"/>
        </w:rPr>
      </w:pPr>
      <w:r w:rsidRPr="00172F73">
        <w:rPr>
          <w:rFonts w:cstheme="minorHAnsi"/>
          <w:sz w:val="20"/>
        </w:rPr>
        <w:t xml:space="preserve">The timetable for this </w:t>
      </w:r>
      <w:r w:rsidR="00C1356B">
        <w:rPr>
          <w:rFonts w:cstheme="minorHAnsi"/>
          <w:sz w:val="20"/>
        </w:rPr>
        <w:t>ITQ</w:t>
      </w:r>
      <w:r w:rsidR="00C1356B" w:rsidRPr="00172F73">
        <w:rPr>
          <w:rFonts w:cstheme="minorHAnsi"/>
          <w:sz w:val="20"/>
        </w:rPr>
        <w:t xml:space="preserve"> </w:t>
      </w:r>
      <w:r w:rsidR="006D5089">
        <w:rPr>
          <w:rFonts w:cstheme="minorHAnsi"/>
          <w:sz w:val="20"/>
        </w:rPr>
        <w:t>process</w:t>
      </w:r>
      <w:r w:rsidR="006D5089" w:rsidRPr="00172F73">
        <w:rPr>
          <w:rFonts w:cstheme="minorHAnsi"/>
          <w:sz w:val="20"/>
        </w:rPr>
        <w:t xml:space="preserve"> </w:t>
      </w:r>
      <w:r w:rsidRPr="00172F73">
        <w:rPr>
          <w:rFonts w:cstheme="minorHAnsi"/>
          <w:sz w:val="20"/>
        </w:rPr>
        <w:t>is as follows:</w:t>
      </w:r>
    </w:p>
    <w:p w14:paraId="1F439F74" w14:textId="77777777" w:rsidR="00991370" w:rsidRDefault="00991370" w:rsidP="001C735F">
      <w:pPr>
        <w:widowControl w:val="0"/>
        <w:tabs>
          <w:tab w:val="left" w:pos="630"/>
          <w:tab w:val="left" w:pos="1260"/>
          <w:tab w:val="left" w:pos="7380"/>
          <w:tab w:val="left" w:pos="9360"/>
        </w:tabs>
        <w:spacing w:after="0"/>
        <w:jc w:val="both"/>
        <w:rPr>
          <w:rFonts w:cstheme="minorHAnsi"/>
          <w:sz w:val="20"/>
        </w:rPr>
      </w:pPr>
    </w:p>
    <w:tbl>
      <w:tblPr>
        <w:tblW w:w="5060" w:type="pct"/>
        <w:tblCellMar>
          <w:left w:w="0" w:type="dxa"/>
          <w:right w:w="0" w:type="dxa"/>
        </w:tblCellMar>
        <w:tblLook w:val="04A0" w:firstRow="1" w:lastRow="0" w:firstColumn="1" w:lastColumn="0" w:noHBand="0" w:noVBand="1"/>
      </w:tblPr>
      <w:tblGrid>
        <w:gridCol w:w="5226"/>
        <w:gridCol w:w="4127"/>
      </w:tblGrid>
      <w:tr w:rsidR="009D5EF2" w14:paraId="64A16AE6" w14:textId="77777777" w:rsidTr="003D5C89">
        <w:tc>
          <w:tcPr>
            <w:tcW w:w="2794"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048F82A" w14:textId="77777777" w:rsidR="009D5EF2" w:rsidRDefault="005466D1" w:rsidP="009D5EF2">
            <w:pPr>
              <w:spacing w:after="0"/>
              <w:jc w:val="center"/>
              <w:rPr>
                <w:rFonts w:ascii="Arial" w:hAnsi="Arial" w:cs="Arial"/>
                <w:b/>
                <w:bCs/>
                <w:sz w:val="20"/>
              </w:rPr>
            </w:pPr>
            <w:r>
              <w:rPr>
                <w:rFonts w:ascii="Arial" w:hAnsi="Arial" w:cs="Arial"/>
                <w:b/>
                <w:bCs/>
                <w:sz w:val="20"/>
              </w:rPr>
              <w:t>I</w:t>
            </w:r>
            <w:r w:rsidR="00242DE5">
              <w:rPr>
                <w:rFonts w:ascii="Arial" w:hAnsi="Arial" w:cs="Arial"/>
                <w:b/>
                <w:bCs/>
                <w:sz w:val="20"/>
              </w:rPr>
              <w:t>TQ</w:t>
            </w:r>
            <w:r w:rsidR="009D5EF2">
              <w:rPr>
                <w:rFonts w:ascii="Arial" w:hAnsi="Arial" w:cs="Arial"/>
                <w:b/>
                <w:bCs/>
                <w:sz w:val="20"/>
              </w:rPr>
              <w:t xml:space="preserve"> Process Event</w:t>
            </w:r>
          </w:p>
        </w:tc>
        <w:tc>
          <w:tcPr>
            <w:tcW w:w="2206"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A6520A1" w14:textId="77777777" w:rsidR="009D5EF2" w:rsidRDefault="009D5EF2" w:rsidP="009D5EF2">
            <w:pPr>
              <w:spacing w:after="0"/>
              <w:jc w:val="center"/>
              <w:rPr>
                <w:rFonts w:ascii="Arial" w:hAnsi="Arial" w:cs="Arial"/>
                <w:b/>
                <w:bCs/>
                <w:sz w:val="20"/>
              </w:rPr>
            </w:pPr>
            <w:r>
              <w:rPr>
                <w:rFonts w:ascii="Arial" w:hAnsi="Arial" w:cs="Arial"/>
                <w:b/>
                <w:bCs/>
                <w:sz w:val="20"/>
              </w:rPr>
              <w:t xml:space="preserve">Date for Completion </w:t>
            </w:r>
          </w:p>
        </w:tc>
      </w:tr>
      <w:tr w:rsidR="00894DCB" w14:paraId="307618B6" w14:textId="77777777" w:rsidTr="003D5C89">
        <w:tc>
          <w:tcPr>
            <w:tcW w:w="27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8EDA6E" w14:textId="77777777" w:rsidR="00894DCB" w:rsidRDefault="00894DCB" w:rsidP="00894DCB">
            <w:pPr>
              <w:spacing w:after="0"/>
              <w:rPr>
                <w:rFonts w:ascii="Arial" w:hAnsi="Arial" w:cs="Arial"/>
                <w:sz w:val="20"/>
              </w:rPr>
            </w:pPr>
            <w:r>
              <w:rPr>
                <w:rFonts w:ascii="Arial" w:hAnsi="Arial" w:cs="Arial"/>
                <w:sz w:val="20"/>
              </w:rPr>
              <w:t>Issue of the invitation to providers</w:t>
            </w:r>
          </w:p>
        </w:tc>
        <w:tc>
          <w:tcPr>
            <w:tcW w:w="2206" w:type="pct"/>
            <w:tcBorders>
              <w:top w:val="nil"/>
              <w:left w:val="nil"/>
              <w:bottom w:val="single" w:sz="8" w:space="0" w:color="auto"/>
              <w:right w:val="single" w:sz="8" w:space="0" w:color="auto"/>
            </w:tcBorders>
            <w:tcMar>
              <w:top w:w="0" w:type="dxa"/>
              <w:left w:w="108" w:type="dxa"/>
              <w:bottom w:w="0" w:type="dxa"/>
              <w:right w:w="108" w:type="dxa"/>
            </w:tcMar>
          </w:tcPr>
          <w:p w14:paraId="465E7332" w14:textId="77777777" w:rsidR="00894DCB" w:rsidRDefault="00581100" w:rsidP="00894DCB">
            <w:pPr>
              <w:spacing w:after="0"/>
              <w:jc w:val="center"/>
              <w:rPr>
                <w:rFonts w:ascii="Arial" w:hAnsi="Arial" w:cs="Arial"/>
                <w:sz w:val="20"/>
              </w:rPr>
            </w:pPr>
            <w:r>
              <w:rPr>
                <w:rFonts w:ascii="Arial" w:hAnsi="Arial" w:cs="Arial"/>
                <w:sz w:val="20"/>
              </w:rPr>
              <w:t>Date of letter</w:t>
            </w:r>
          </w:p>
        </w:tc>
      </w:tr>
      <w:tr w:rsidR="00581100" w14:paraId="157D4D97" w14:textId="77777777" w:rsidTr="003D5C89">
        <w:tc>
          <w:tcPr>
            <w:tcW w:w="27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9EC5E6" w14:textId="77777777" w:rsidR="00581100" w:rsidRDefault="00381F91" w:rsidP="00581100">
            <w:pPr>
              <w:spacing w:after="0"/>
              <w:rPr>
                <w:rFonts w:ascii="Arial" w:hAnsi="Arial" w:cs="Arial"/>
                <w:sz w:val="20"/>
              </w:rPr>
            </w:pPr>
            <w:r>
              <w:rPr>
                <w:rFonts w:ascii="Arial" w:hAnsi="Arial" w:cs="Arial"/>
                <w:sz w:val="20"/>
              </w:rPr>
              <w:t>Response date</w:t>
            </w:r>
          </w:p>
        </w:tc>
        <w:tc>
          <w:tcPr>
            <w:tcW w:w="2206" w:type="pct"/>
            <w:tcBorders>
              <w:top w:val="nil"/>
              <w:left w:val="nil"/>
              <w:bottom w:val="single" w:sz="8" w:space="0" w:color="auto"/>
              <w:right w:val="single" w:sz="8" w:space="0" w:color="auto"/>
            </w:tcBorders>
            <w:tcMar>
              <w:top w:w="0" w:type="dxa"/>
              <w:left w:w="108" w:type="dxa"/>
              <w:bottom w:w="0" w:type="dxa"/>
              <w:right w:w="108" w:type="dxa"/>
            </w:tcMar>
          </w:tcPr>
          <w:p w14:paraId="0F1AE2D9" w14:textId="77777777" w:rsidR="00581100" w:rsidRDefault="00C33BBE" w:rsidP="006E56C7">
            <w:pPr>
              <w:spacing w:after="0"/>
              <w:jc w:val="center"/>
              <w:rPr>
                <w:rFonts w:ascii="Arial" w:hAnsi="Arial" w:cs="Arial"/>
                <w:sz w:val="20"/>
              </w:rPr>
            </w:pPr>
            <w:r>
              <w:rPr>
                <w:rFonts w:ascii="Arial" w:hAnsi="Arial" w:cs="Arial"/>
                <w:sz w:val="20"/>
              </w:rPr>
              <w:t>Within 10 working days of receipt of letter</w:t>
            </w:r>
          </w:p>
        </w:tc>
      </w:tr>
      <w:tr w:rsidR="00894DCB" w14:paraId="6542D25F" w14:textId="77777777" w:rsidTr="003D5C89">
        <w:tc>
          <w:tcPr>
            <w:tcW w:w="27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165A86" w14:textId="77777777" w:rsidR="00894DCB" w:rsidRDefault="00894DCB" w:rsidP="00581100">
            <w:pPr>
              <w:spacing w:after="0"/>
              <w:rPr>
                <w:rFonts w:ascii="Arial" w:hAnsi="Arial" w:cs="Arial"/>
                <w:sz w:val="20"/>
              </w:rPr>
            </w:pPr>
            <w:r>
              <w:rPr>
                <w:rFonts w:ascii="Arial" w:hAnsi="Arial" w:cs="Arial"/>
                <w:sz w:val="20"/>
              </w:rPr>
              <w:t xml:space="preserve">Notification Letters to providers regarding Evaluation outcome </w:t>
            </w:r>
          </w:p>
        </w:tc>
        <w:tc>
          <w:tcPr>
            <w:tcW w:w="2206" w:type="pct"/>
            <w:tcBorders>
              <w:top w:val="nil"/>
              <w:left w:val="nil"/>
              <w:bottom w:val="single" w:sz="8" w:space="0" w:color="auto"/>
              <w:right w:val="single" w:sz="8" w:space="0" w:color="auto"/>
            </w:tcBorders>
            <w:tcMar>
              <w:top w:w="0" w:type="dxa"/>
              <w:left w:w="108" w:type="dxa"/>
              <w:bottom w:w="0" w:type="dxa"/>
              <w:right w:w="108" w:type="dxa"/>
            </w:tcMar>
          </w:tcPr>
          <w:p w14:paraId="0B9B70CB" w14:textId="77777777" w:rsidR="00894DCB" w:rsidRDefault="00581100" w:rsidP="00496649">
            <w:pPr>
              <w:spacing w:after="0"/>
              <w:jc w:val="center"/>
              <w:rPr>
                <w:rFonts w:ascii="Arial" w:hAnsi="Arial" w:cs="Arial"/>
                <w:sz w:val="20"/>
              </w:rPr>
            </w:pPr>
            <w:r>
              <w:rPr>
                <w:rFonts w:ascii="Arial" w:hAnsi="Arial" w:cs="Arial"/>
                <w:sz w:val="20"/>
              </w:rPr>
              <w:t>F</w:t>
            </w:r>
            <w:r w:rsidR="00381F91">
              <w:rPr>
                <w:rFonts w:ascii="Arial" w:hAnsi="Arial" w:cs="Arial"/>
                <w:sz w:val="20"/>
              </w:rPr>
              <w:t>ollowing successful evaluation</w:t>
            </w:r>
          </w:p>
        </w:tc>
      </w:tr>
      <w:tr w:rsidR="00894DCB" w14:paraId="3587137A" w14:textId="77777777" w:rsidTr="003D5C89">
        <w:tc>
          <w:tcPr>
            <w:tcW w:w="27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8D60F1" w14:textId="77777777" w:rsidR="00894DCB" w:rsidRDefault="00894DCB" w:rsidP="00894DCB">
            <w:pPr>
              <w:spacing w:after="0"/>
              <w:rPr>
                <w:rFonts w:ascii="Arial" w:hAnsi="Arial" w:cs="Arial"/>
                <w:sz w:val="20"/>
              </w:rPr>
            </w:pPr>
            <w:r>
              <w:rPr>
                <w:rFonts w:ascii="Arial" w:hAnsi="Arial" w:cs="Arial"/>
                <w:sz w:val="20"/>
              </w:rPr>
              <w:t>Service go-live</w:t>
            </w:r>
          </w:p>
        </w:tc>
        <w:tc>
          <w:tcPr>
            <w:tcW w:w="2206" w:type="pct"/>
            <w:tcBorders>
              <w:top w:val="nil"/>
              <w:left w:val="nil"/>
              <w:bottom w:val="single" w:sz="8" w:space="0" w:color="auto"/>
              <w:right w:val="single" w:sz="8" w:space="0" w:color="auto"/>
            </w:tcBorders>
            <w:tcMar>
              <w:top w:w="0" w:type="dxa"/>
              <w:left w:w="108" w:type="dxa"/>
              <w:bottom w:w="0" w:type="dxa"/>
              <w:right w:w="108" w:type="dxa"/>
            </w:tcMar>
            <w:vAlign w:val="center"/>
          </w:tcPr>
          <w:p w14:paraId="7DCCD151" w14:textId="77777777" w:rsidR="00894DCB" w:rsidRDefault="00890C49" w:rsidP="00581100">
            <w:pPr>
              <w:spacing w:after="0"/>
              <w:jc w:val="center"/>
              <w:rPr>
                <w:rFonts w:ascii="Arial" w:hAnsi="Arial" w:cs="Arial"/>
                <w:color w:val="000000"/>
                <w:sz w:val="20"/>
              </w:rPr>
            </w:pPr>
            <w:r>
              <w:rPr>
                <w:rFonts w:ascii="Arial" w:hAnsi="Arial" w:cs="Arial"/>
                <w:color w:val="000000"/>
                <w:sz w:val="20"/>
              </w:rPr>
              <w:t>17</w:t>
            </w:r>
            <w:r w:rsidRPr="00890C49">
              <w:rPr>
                <w:rFonts w:ascii="Arial" w:hAnsi="Arial" w:cs="Arial"/>
                <w:color w:val="000000"/>
                <w:sz w:val="20"/>
                <w:vertAlign w:val="superscript"/>
              </w:rPr>
              <w:t>th</w:t>
            </w:r>
            <w:r>
              <w:rPr>
                <w:rFonts w:ascii="Arial" w:hAnsi="Arial" w:cs="Arial"/>
                <w:color w:val="000000"/>
                <w:sz w:val="20"/>
              </w:rPr>
              <w:t xml:space="preserve"> December 2018</w:t>
            </w:r>
          </w:p>
        </w:tc>
      </w:tr>
    </w:tbl>
    <w:p w14:paraId="1A02FD53" w14:textId="77777777" w:rsidR="00BF13DA" w:rsidRDefault="00BF13DA" w:rsidP="001C735F">
      <w:pPr>
        <w:widowControl w:val="0"/>
        <w:tabs>
          <w:tab w:val="left" w:pos="630"/>
          <w:tab w:val="left" w:pos="1260"/>
          <w:tab w:val="left" w:pos="7380"/>
          <w:tab w:val="left" w:pos="9360"/>
        </w:tabs>
        <w:spacing w:after="0"/>
        <w:jc w:val="both"/>
        <w:rPr>
          <w:rFonts w:cstheme="minorHAnsi"/>
          <w:sz w:val="20"/>
        </w:rPr>
      </w:pPr>
    </w:p>
    <w:p w14:paraId="7FBD0FFF" w14:textId="53558401" w:rsidR="00A10F36" w:rsidRDefault="00823D7E" w:rsidP="009A6046">
      <w:pPr>
        <w:spacing w:after="0"/>
        <w:jc w:val="both"/>
        <w:rPr>
          <w:rFonts w:cstheme="minorHAnsi"/>
          <w:sz w:val="20"/>
        </w:rPr>
      </w:pPr>
      <w:r>
        <w:rPr>
          <w:rFonts w:cstheme="minorHAnsi"/>
          <w:sz w:val="20"/>
        </w:rPr>
        <w:t xml:space="preserve">If you have any questions </w:t>
      </w:r>
      <w:r w:rsidR="00C1356B">
        <w:rPr>
          <w:rFonts w:cstheme="minorHAnsi"/>
          <w:sz w:val="20"/>
        </w:rPr>
        <w:t>about the process, specification o</w:t>
      </w:r>
      <w:r w:rsidR="00F1550D">
        <w:rPr>
          <w:rFonts w:cstheme="minorHAnsi"/>
          <w:sz w:val="20"/>
        </w:rPr>
        <w:t>r</w:t>
      </w:r>
      <w:r w:rsidR="00C1356B">
        <w:rPr>
          <w:rFonts w:cstheme="minorHAnsi"/>
          <w:sz w:val="20"/>
        </w:rPr>
        <w:t xml:space="preserve"> ITQ </w:t>
      </w:r>
      <w:r>
        <w:rPr>
          <w:rFonts w:cstheme="minorHAnsi"/>
          <w:sz w:val="20"/>
        </w:rPr>
        <w:t>please emai</w:t>
      </w:r>
      <w:r w:rsidRPr="004F3343">
        <w:rPr>
          <w:rFonts w:cstheme="minorHAnsi"/>
          <w:sz w:val="20"/>
        </w:rPr>
        <w:t xml:space="preserve">l </w:t>
      </w:r>
      <w:r w:rsidR="00630820" w:rsidRPr="00630820">
        <w:rPr>
          <w:rFonts w:cstheme="minorHAnsi"/>
          <w:sz w:val="20"/>
        </w:rPr>
        <w:t>agcsu.southprocurement@nhs.net</w:t>
      </w:r>
      <w:r w:rsidR="00C1356B" w:rsidRPr="004F3343">
        <w:rPr>
          <w:rFonts w:cstheme="minorHAnsi"/>
          <w:sz w:val="20"/>
        </w:rPr>
        <w:t>.</w:t>
      </w:r>
      <w:r w:rsidR="00A10F36">
        <w:rPr>
          <w:rFonts w:cstheme="minorHAnsi"/>
          <w:sz w:val="20"/>
        </w:rPr>
        <w:t xml:space="preserve"> </w:t>
      </w:r>
      <w:r w:rsidR="00E819C2">
        <w:rPr>
          <w:rFonts w:cstheme="minorHAnsi"/>
          <w:sz w:val="20"/>
        </w:rPr>
        <w:t xml:space="preserve">Providers </w:t>
      </w:r>
      <w:r w:rsidR="00A10F36">
        <w:rPr>
          <w:rFonts w:cstheme="minorHAnsi"/>
          <w:sz w:val="20"/>
        </w:rPr>
        <w:t xml:space="preserve">are asked to express their interest in </w:t>
      </w:r>
      <w:r w:rsidR="00E819C2">
        <w:rPr>
          <w:rFonts w:cstheme="minorHAnsi"/>
          <w:sz w:val="20"/>
        </w:rPr>
        <w:t xml:space="preserve">undergoing this due diligence process and being added to the open framework </w:t>
      </w:r>
      <w:r w:rsidR="00A10F36">
        <w:rPr>
          <w:rFonts w:cstheme="minorHAnsi"/>
          <w:sz w:val="20"/>
        </w:rPr>
        <w:t xml:space="preserve">for this service as early as possible. </w:t>
      </w:r>
    </w:p>
    <w:p w14:paraId="131BA858" w14:textId="77777777" w:rsidR="00E819C2" w:rsidRDefault="00E819C2" w:rsidP="009A6046">
      <w:pPr>
        <w:spacing w:after="0"/>
        <w:jc w:val="both"/>
        <w:rPr>
          <w:rFonts w:cstheme="minorHAnsi"/>
          <w:sz w:val="20"/>
        </w:rPr>
      </w:pPr>
    </w:p>
    <w:p w14:paraId="2715F171" w14:textId="77777777" w:rsidR="00794365" w:rsidRDefault="009A6046" w:rsidP="009A6046">
      <w:pPr>
        <w:spacing w:after="0"/>
        <w:jc w:val="both"/>
        <w:rPr>
          <w:rFonts w:cstheme="minorHAnsi"/>
          <w:sz w:val="20"/>
        </w:rPr>
      </w:pPr>
      <w:r w:rsidRPr="00172F73">
        <w:rPr>
          <w:rFonts w:cstheme="minorHAnsi"/>
          <w:sz w:val="20"/>
        </w:rPr>
        <w:t xml:space="preserve">If you are interested in </w:t>
      </w:r>
      <w:r w:rsidR="00E819C2">
        <w:rPr>
          <w:rFonts w:cstheme="minorHAnsi"/>
          <w:sz w:val="20"/>
        </w:rPr>
        <w:t>being included in this assurance framework for provision of this service</w:t>
      </w:r>
      <w:r w:rsidRPr="00172F73">
        <w:rPr>
          <w:rFonts w:cstheme="minorHAnsi"/>
          <w:sz w:val="20"/>
        </w:rPr>
        <w:t xml:space="preserve">, please reply </w:t>
      </w:r>
      <w:r w:rsidR="00C26911">
        <w:rPr>
          <w:rFonts w:cstheme="minorHAnsi"/>
          <w:sz w:val="20"/>
        </w:rPr>
        <w:t>in accordance with the timetable</w:t>
      </w:r>
      <w:r w:rsidR="00794365">
        <w:rPr>
          <w:rFonts w:cstheme="minorHAnsi"/>
          <w:sz w:val="20"/>
        </w:rPr>
        <w:t xml:space="preserve"> </w:t>
      </w:r>
      <w:r w:rsidR="0091149F">
        <w:rPr>
          <w:rFonts w:cstheme="minorHAnsi"/>
          <w:sz w:val="20"/>
        </w:rPr>
        <w:t>above</w:t>
      </w:r>
      <w:r w:rsidR="004560BB">
        <w:rPr>
          <w:rFonts w:cstheme="minorHAnsi"/>
          <w:sz w:val="20"/>
        </w:rPr>
        <w:t xml:space="preserve"> </w:t>
      </w:r>
      <w:r w:rsidR="00794365">
        <w:rPr>
          <w:rFonts w:cstheme="minorHAnsi"/>
          <w:sz w:val="20"/>
        </w:rPr>
        <w:t>by submitting</w:t>
      </w:r>
      <w:r w:rsidR="00794365" w:rsidRPr="00794365">
        <w:rPr>
          <w:rFonts w:cstheme="minorHAnsi"/>
          <w:sz w:val="20"/>
        </w:rPr>
        <w:t xml:space="preserve"> </w:t>
      </w:r>
      <w:r w:rsidR="00794365">
        <w:rPr>
          <w:rFonts w:cstheme="minorHAnsi"/>
          <w:sz w:val="20"/>
        </w:rPr>
        <w:t>the following with f</w:t>
      </w:r>
      <w:r w:rsidR="00794365" w:rsidRPr="00794365">
        <w:rPr>
          <w:rFonts w:cstheme="minorHAnsi"/>
          <w:sz w:val="20"/>
        </w:rPr>
        <w:t xml:space="preserve">ull name and address of </w:t>
      </w:r>
      <w:r w:rsidR="00794365">
        <w:rPr>
          <w:rFonts w:cstheme="minorHAnsi"/>
          <w:sz w:val="20"/>
        </w:rPr>
        <w:t xml:space="preserve">the </w:t>
      </w:r>
      <w:r w:rsidR="00E819C2">
        <w:rPr>
          <w:rFonts w:cstheme="minorHAnsi"/>
          <w:sz w:val="20"/>
        </w:rPr>
        <w:t xml:space="preserve">provider </w:t>
      </w:r>
      <w:r w:rsidR="00794365" w:rsidRPr="00794365">
        <w:rPr>
          <w:rFonts w:cstheme="minorHAnsi"/>
          <w:sz w:val="20"/>
        </w:rPr>
        <w:t>supplier and your contact details</w:t>
      </w:r>
      <w:r w:rsidR="00794365">
        <w:rPr>
          <w:rFonts w:cstheme="minorHAnsi"/>
          <w:sz w:val="20"/>
        </w:rPr>
        <w:t>:</w:t>
      </w:r>
    </w:p>
    <w:p w14:paraId="0FDC3BBE" w14:textId="77777777" w:rsidR="000F55C3" w:rsidRDefault="000F55C3" w:rsidP="009A6046">
      <w:pPr>
        <w:spacing w:after="0"/>
        <w:jc w:val="both"/>
        <w:rPr>
          <w:rFonts w:cstheme="minorHAnsi"/>
          <w:sz w:val="20"/>
        </w:rPr>
      </w:pPr>
    </w:p>
    <w:p w14:paraId="0EECAAA3" w14:textId="77777777" w:rsidR="00E12E90" w:rsidRDefault="00794365" w:rsidP="00E74EA5">
      <w:pPr>
        <w:pStyle w:val="ListParagraph"/>
        <w:numPr>
          <w:ilvl w:val="0"/>
          <w:numId w:val="5"/>
        </w:numPr>
        <w:spacing w:after="0"/>
        <w:ind w:left="397" w:right="237" w:hanging="397"/>
        <w:jc w:val="both"/>
        <w:rPr>
          <w:rFonts w:cstheme="minorHAnsi"/>
          <w:sz w:val="20"/>
        </w:rPr>
      </w:pPr>
      <w:r w:rsidRPr="000F55C3">
        <w:rPr>
          <w:rFonts w:cstheme="minorHAnsi"/>
          <w:sz w:val="20"/>
        </w:rPr>
        <w:t xml:space="preserve">A completed </w:t>
      </w:r>
      <w:r w:rsidR="00C26911" w:rsidRPr="000F55C3">
        <w:rPr>
          <w:rFonts w:cstheme="minorHAnsi"/>
          <w:sz w:val="20"/>
        </w:rPr>
        <w:t>R</w:t>
      </w:r>
      <w:r w:rsidR="009A6046" w:rsidRPr="000F55C3">
        <w:rPr>
          <w:rFonts w:cstheme="minorHAnsi"/>
          <w:sz w:val="20"/>
        </w:rPr>
        <w:t xml:space="preserve">esponse </w:t>
      </w:r>
      <w:r w:rsidR="00ED7260" w:rsidRPr="000F55C3">
        <w:rPr>
          <w:rFonts w:cstheme="minorHAnsi"/>
          <w:sz w:val="20"/>
        </w:rPr>
        <w:t xml:space="preserve">Template </w:t>
      </w:r>
      <w:r w:rsidR="009A6046" w:rsidRPr="000F55C3">
        <w:rPr>
          <w:rFonts w:cstheme="minorHAnsi"/>
          <w:sz w:val="20"/>
        </w:rPr>
        <w:t xml:space="preserve">document </w:t>
      </w:r>
      <w:r w:rsidR="0091149F" w:rsidRPr="000F55C3">
        <w:rPr>
          <w:rFonts w:cstheme="minorHAnsi"/>
          <w:sz w:val="20"/>
        </w:rPr>
        <w:t>(</w:t>
      </w:r>
      <w:r w:rsidR="00ED7260" w:rsidRPr="000F55C3">
        <w:rPr>
          <w:rFonts w:cstheme="minorHAnsi"/>
          <w:sz w:val="20"/>
        </w:rPr>
        <w:t>Annex A</w:t>
      </w:r>
      <w:r w:rsidR="0091149F" w:rsidRPr="000F55C3">
        <w:rPr>
          <w:rFonts w:cstheme="minorHAnsi"/>
          <w:sz w:val="20"/>
        </w:rPr>
        <w:t>)</w:t>
      </w:r>
      <w:r w:rsidR="00ED7260" w:rsidRPr="000F55C3">
        <w:rPr>
          <w:rFonts w:cstheme="minorHAnsi"/>
          <w:sz w:val="20"/>
        </w:rPr>
        <w:t xml:space="preserve"> </w:t>
      </w:r>
    </w:p>
    <w:p w14:paraId="285AF50D" w14:textId="77777777" w:rsidR="000F55C3" w:rsidRPr="000F55C3" w:rsidRDefault="000F55C3" w:rsidP="000F55C3">
      <w:pPr>
        <w:pStyle w:val="ListParagraph"/>
        <w:spacing w:after="0"/>
        <w:ind w:left="397" w:right="237"/>
        <w:jc w:val="both"/>
        <w:rPr>
          <w:rFonts w:cstheme="minorHAnsi"/>
          <w:sz w:val="20"/>
        </w:rPr>
      </w:pPr>
    </w:p>
    <w:p w14:paraId="4477B24A" w14:textId="77777777" w:rsidR="000F55C3" w:rsidRDefault="000F55C3" w:rsidP="00C26911">
      <w:pPr>
        <w:spacing w:after="0"/>
        <w:ind w:right="237"/>
        <w:jc w:val="both"/>
        <w:rPr>
          <w:rFonts w:cstheme="minorHAnsi"/>
          <w:sz w:val="20"/>
        </w:rPr>
      </w:pPr>
      <w:r>
        <w:rPr>
          <w:rFonts w:cstheme="minorHAnsi"/>
          <w:sz w:val="20"/>
        </w:rPr>
        <w:t>The evaluation will examine the response in Annex A. Questions will either be pass/fail or for information</w:t>
      </w:r>
      <w:r w:rsidR="00496649">
        <w:rPr>
          <w:rFonts w:cstheme="minorHAnsi"/>
          <w:sz w:val="20"/>
        </w:rPr>
        <w:t xml:space="preserve"> (as indicated)</w:t>
      </w:r>
      <w:r>
        <w:rPr>
          <w:rFonts w:cstheme="minorHAnsi"/>
          <w:sz w:val="20"/>
        </w:rPr>
        <w:t>. Providers are required to pass all th</w:t>
      </w:r>
      <w:r w:rsidR="00496649">
        <w:rPr>
          <w:rFonts w:cstheme="minorHAnsi"/>
          <w:sz w:val="20"/>
        </w:rPr>
        <w:t>e pass/</w:t>
      </w:r>
      <w:r>
        <w:rPr>
          <w:rFonts w:cstheme="minorHAnsi"/>
          <w:sz w:val="20"/>
        </w:rPr>
        <w:t>fail questions for the Commissioners to be prepare to accept their offer</w:t>
      </w:r>
      <w:r w:rsidR="00496649">
        <w:rPr>
          <w:rFonts w:cstheme="minorHAnsi"/>
          <w:sz w:val="20"/>
        </w:rPr>
        <w:t xml:space="preserve"> and include them on the framework. </w:t>
      </w:r>
      <w:r w:rsidR="00B30D18">
        <w:rPr>
          <w:rFonts w:cstheme="minorHAnsi"/>
          <w:sz w:val="20"/>
        </w:rPr>
        <w:t>The general</w:t>
      </w:r>
      <w:r w:rsidR="00496649">
        <w:rPr>
          <w:rFonts w:cstheme="minorHAnsi"/>
          <w:sz w:val="20"/>
        </w:rPr>
        <w:t xml:space="preserve"> criteria for pass is that they provide the commissioner with confidence that they will be able to deliver the service as described in the specification to a high quality. </w:t>
      </w:r>
      <w:r>
        <w:rPr>
          <w:rFonts w:cstheme="minorHAnsi"/>
          <w:sz w:val="20"/>
        </w:rPr>
        <w:t xml:space="preserve"> </w:t>
      </w:r>
    </w:p>
    <w:p w14:paraId="3EFF8E0F" w14:textId="77777777" w:rsidR="000F55C3" w:rsidRDefault="000F55C3" w:rsidP="00C26911">
      <w:pPr>
        <w:spacing w:after="0"/>
        <w:ind w:right="237"/>
        <w:jc w:val="both"/>
        <w:rPr>
          <w:rFonts w:cstheme="minorHAnsi"/>
          <w:sz w:val="20"/>
        </w:rPr>
      </w:pPr>
    </w:p>
    <w:p w14:paraId="6CF9B2BC" w14:textId="77777777" w:rsidR="00C26911" w:rsidRPr="00172F73" w:rsidRDefault="00C1356B" w:rsidP="00C26911">
      <w:pPr>
        <w:spacing w:after="0"/>
        <w:ind w:right="237"/>
        <w:jc w:val="both"/>
        <w:rPr>
          <w:rFonts w:cstheme="minorHAnsi"/>
          <w:sz w:val="20"/>
        </w:rPr>
      </w:pPr>
      <w:r>
        <w:rPr>
          <w:rFonts w:cstheme="minorHAnsi"/>
          <w:sz w:val="20"/>
        </w:rPr>
        <w:t>The commissioner reserves the right to cancel this process at any time.</w:t>
      </w:r>
    </w:p>
    <w:p w14:paraId="424AB59B" w14:textId="77777777" w:rsidR="001C735F" w:rsidRPr="00172F73" w:rsidRDefault="001C735F" w:rsidP="00C1356B">
      <w:pPr>
        <w:widowControl w:val="0"/>
        <w:spacing w:after="0"/>
        <w:jc w:val="both"/>
        <w:rPr>
          <w:rFonts w:cstheme="minorHAnsi"/>
          <w:sz w:val="20"/>
        </w:rPr>
      </w:pPr>
    </w:p>
    <w:p w14:paraId="4725D6F2" w14:textId="77777777" w:rsidR="00B25633" w:rsidRPr="00172F73" w:rsidRDefault="00B25633" w:rsidP="00BD24DA">
      <w:pPr>
        <w:pStyle w:val="MOIText"/>
        <w:tabs>
          <w:tab w:val="clear" w:pos="567"/>
        </w:tabs>
        <w:spacing w:before="0" w:after="0" w:line="240" w:lineRule="auto"/>
        <w:rPr>
          <w:rFonts w:asciiTheme="minorHAnsi" w:hAnsiTheme="minorHAnsi" w:cstheme="minorHAnsi"/>
          <w:sz w:val="20"/>
        </w:rPr>
      </w:pPr>
      <w:r w:rsidRPr="00172F73">
        <w:rPr>
          <w:rFonts w:asciiTheme="minorHAnsi" w:hAnsiTheme="minorHAnsi" w:cstheme="minorHAnsi"/>
          <w:sz w:val="20"/>
        </w:rPr>
        <w:t xml:space="preserve">In order to ensure a fair process, </w:t>
      </w:r>
      <w:r w:rsidR="00E10C77" w:rsidRPr="00A8065D">
        <w:rPr>
          <w:rFonts w:asciiTheme="minorHAnsi" w:hAnsiTheme="minorHAnsi" w:cstheme="minorHAnsi"/>
          <w:color w:val="000000" w:themeColor="text1"/>
          <w:sz w:val="20"/>
        </w:rPr>
        <w:t>the Commissioner</w:t>
      </w:r>
      <w:r w:rsidR="00316DDF" w:rsidRPr="00A8065D">
        <w:rPr>
          <w:rFonts w:asciiTheme="minorHAnsi" w:hAnsiTheme="minorHAnsi" w:cstheme="minorHAnsi"/>
          <w:color w:val="000000" w:themeColor="text1"/>
          <w:sz w:val="20"/>
        </w:rPr>
        <w:t xml:space="preserve"> </w:t>
      </w:r>
      <w:r w:rsidRPr="00172F73">
        <w:rPr>
          <w:rFonts w:asciiTheme="minorHAnsi" w:hAnsiTheme="minorHAnsi" w:cstheme="minorHAnsi"/>
          <w:sz w:val="20"/>
        </w:rPr>
        <w:t>require</w:t>
      </w:r>
      <w:r w:rsidR="009543B8">
        <w:rPr>
          <w:rFonts w:asciiTheme="minorHAnsi" w:hAnsiTheme="minorHAnsi" w:cstheme="minorHAnsi"/>
          <w:sz w:val="20"/>
        </w:rPr>
        <w:t>s</w:t>
      </w:r>
      <w:r w:rsidRPr="00172F73">
        <w:rPr>
          <w:rFonts w:asciiTheme="minorHAnsi" w:hAnsiTheme="minorHAnsi" w:cstheme="minorHAnsi"/>
          <w:sz w:val="20"/>
        </w:rPr>
        <w:t xml:space="preserve"> that all actual or potential conflicts of interest that a </w:t>
      </w:r>
      <w:r w:rsidR="00F85909">
        <w:rPr>
          <w:rFonts w:asciiTheme="minorHAnsi" w:hAnsiTheme="minorHAnsi" w:cstheme="minorHAnsi"/>
          <w:sz w:val="20"/>
        </w:rPr>
        <w:t>provider</w:t>
      </w:r>
      <w:r w:rsidRPr="00172F73">
        <w:rPr>
          <w:rFonts w:asciiTheme="minorHAnsi" w:hAnsiTheme="minorHAnsi" w:cstheme="minorHAnsi"/>
          <w:sz w:val="20"/>
        </w:rPr>
        <w:t xml:space="preserve"> may have are identified and resolved to the satisfaction of the CCG.</w:t>
      </w:r>
    </w:p>
    <w:p w14:paraId="11B3E160" w14:textId="77777777" w:rsidR="00B25633" w:rsidRPr="00172F73" w:rsidRDefault="00B25633" w:rsidP="00BD24DA">
      <w:pPr>
        <w:pStyle w:val="MOIText"/>
        <w:tabs>
          <w:tab w:val="clear" w:pos="567"/>
        </w:tabs>
        <w:spacing w:before="0" w:after="0" w:line="240" w:lineRule="auto"/>
        <w:ind w:firstLine="426"/>
        <w:rPr>
          <w:rFonts w:asciiTheme="minorHAnsi" w:hAnsiTheme="minorHAnsi" w:cstheme="minorHAnsi"/>
          <w:sz w:val="20"/>
        </w:rPr>
      </w:pPr>
    </w:p>
    <w:p w14:paraId="3CD9E316" w14:textId="77777777" w:rsidR="00B25633" w:rsidRPr="00172F73" w:rsidRDefault="00B25633" w:rsidP="00BD24DA">
      <w:pPr>
        <w:spacing w:after="0"/>
        <w:ind w:right="238"/>
        <w:rPr>
          <w:rFonts w:cstheme="minorHAnsi"/>
          <w:sz w:val="20"/>
        </w:rPr>
      </w:pPr>
    </w:p>
    <w:p w14:paraId="0DE99A36" w14:textId="77777777" w:rsidR="00423E58" w:rsidRPr="00172F73" w:rsidRDefault="00423E58" w:rsidP="00BD24DA">
      <w:pPr>
        <w:spacing w:after="0"/>
        <w:ind w:right="238"/>
        <w:rPr>
          <w:rFonts w:cstheme="minorHAnsi"/>
          <w:sz w:val="20"/>
        </w:rPr>
      </w:pPr>
      <w:r w:rsidRPr="00172F73">
        <w:rPr>
          <w:rFonts w:cstheme="minorHAnsi"/>
          <w:sz w:val="20"/>
        </w:rPr>
        <w:t xml:space="preserve">Yours </w:t>
      </w:r>
      <w:r w:rsidR="00A26A58">
        <w:rPr>
          <w:rFonts w:cstheme="minorHAnsi"/>
          <w:sz w:val="20"/>
        </w:rPr>
        <w:t>s</w:t>
      </w:r>
      <w:r w:rsidRPr="00172F73">
        <w:rPr>
          <w:rFonts w:cstheme="minorHAnsi"/>
          <w:sz w:val="20"/>
        </w:rPr>
        <w:t>incerely</w:t>
      </w:r>
      <w:r w:rsidR="00962F93" w:rsidRPr="00172F73">
        <w:rPr>
          <w:rFonts w:cstheme="minorHAnsi"/>
          <w:sz w:val="20"/>
        </w:rPr>
        <w:t>,</w:t>
      </w:r>
    </w:p>
    <w:p w14:paraId="55CDCD93" w14:textId="77777777" w:rsidR="00962F93" w:rsidRDefault="00962F93" w:rsidP="00BD24DA">
      <w:pPr>
        <w:spacing w:after="0"/>
        <w:ind w:right="238"/>
        <w:rPr>
          <w:rFonts w:cstheme="minorHAnsi"/>
          <w:sz w:val="20"/>
        </w:rPr>
      </w:pPr>
    </w:p>
    <w:p w14:paraId="535476F0" w14:textId="77777777" w:rsidR="00991370" w:rsidRPr="00172F73" w:rsidRDefault="00991370" w:rsidP="00BD24DA">
      <w:pPr>
        <w:spacing w:after="0"/>
        <w:ind w:right="238"/>
        <w:rPr>
          <w:rFonts w:cstheme="minorHAnsi"/>
          <w:sz w:val="20"/>
        </w:rPr>
      </w:pPr>
    </w:p>
    <w:p w14:paraId="6A63BCA9" w14:textId="77777777" w:rsidR="00CD74E2" w:rsidRPr="00172F73" w:rsidRDefault="00CD74E2" w:rsidP="004C6494">
      <w:pPr>
        <w:spacing w:after="0"/>
        <w:ind w:right="237"/>
        <w:rPr>
          <w:rFonts w:cstheme="minorHAnsi"/>
          <w:sz w:val="20"/>
        </w:rPr>
      </w:pPr>
    </w:p>
    <w:p w14:paraId="39E323A4" w14:textId="022C73FF" w:rsidR="00381F91" w:rsidRDefault="00630820" w:rsidP="004C6494">
      <w:pPr>
        <w:spacing w:after="0"/>
        <w:ind w:right="237"/>
        <w:rPr>
          <w:rFonts w:cstheme="minorHAnsi"/>
          <w:noProof/>
          <w:sz w:val="20"/>
          <w:lang w:eastAsia="en-GB"/>
        </w:rPr>
      </w:pPr>
      <w:r>
        <w:rPr>
          <w:rFonts w:cstheme="minorHAnsi"/>
          <w:noProof/>
          <w:sz w:val="20"/>
          <w:lang w:eastAsia="en-GB"/>
        </w:rPr>
        <w:t>James Savill</w:t>
      </w:r>
    </w:p>
    <w:p w14:paraId="59DB2192" w14:textId="77777777" w:rsidR="00630820" w:rsidRDefault="00630820" w:rsidP="004C6494">
      <w:pPr>
        <w:spacing w:after="0"/>
        <w:ind w:right="237"/>
        <w:rPr>
          <w:rFonts w:cstheme="minorHAnsi"/>
          <w:noProof/>
          <w:sz w:val="20"/>
          <w:lang w:eastAsia="en-GB"/>
        </w:rPr>
      </w:pPr>
      <w:r>
        <w:rPr>
          <w:rFonts w:cstheme="minorHAnsi"/>
          <w:noProof/>
          <w:sz w:val="20"/>
          <w:lang w:eastAsia="en-GB"/>
        </w:rPr>
        <w:t>Procurement manager</w:t>
      </w:r>
    </w:p>
    <w:p w14:paraId="46A3B375" w14:textId="77777777" w:rsidR="00630820" w:rsidRDefault="00630820" w:rsidP="004C6494">
      <w:pPr>
        <w:spacing w:after="0"/>
        <w:ind w:right="237"/>
        <w:rPr>
          <w:rFonts w:cstheme="minorHAnsi"/>
          <w:noProof/>
          <w:sz w:val="20"/>
          <w:lang w:eastAsia="en-GB"/>
        </w:rPr>
      </w:pPr>
      <w:r>
        <w:rPr>
          <w:rFonts w:cstheme="minorHAnsi"/>
          <w:noProof/>
          <w:sz w:val="20"/>
          <w:lang w:eastAsia="en-GB"/>
        </w:rPr>
        <w:t xml:space="preserve">Arden and GEM Commissioning Support Unit. </w:t>
      </w:r>
    </w:p>
    <w:p w14:paraId="11286C0B" w14:textId="77777777" w:rsidR="00B65C72" w:rsidRDefault="00B65C72" w:rsidP="001718C2">
      <w:pPr>
        <w:spacing w:after="200" w:line="276" w:lineRule="auto"/>
        <w:jc w:val="center"/>
        <w:rPr>
          <w:rFonts w:ascii="Arial" w:hAnsi="Arial" w:cs="Arial"/>
          <w:b/>
          <w:sz w:val="20"/>
        </w:rPr>
      </w:pPr>
    </w:p>
    <w:p w14:paraId="56C5A1FC" w14:textId="77777777" w:rsidR="0019327C" w:rsidRDefault="0019327C">
      <w:pPr>
        <w:spacing w:after="200" w:line="276" w:lineRule="auto"/>
        <w:rPr>
          <w:rFonts w:ascii="Arial" w:hAnsi="Arial" w:cs="Arial"/>
          <w:b/>
          <w:sz w:val="20"/>
        </w:rPr>
      </w:pPr>
      <w:r>
        <w:rPr>
          <w:rFonts w:ascii="Arial" w:hAnsi="Arial" w:cs="Arial"/>
          <w:b/>
          <w:sz w:val="20"/>
        </w:rPr>
        <w:br w:type="page"/>
      </w:r>
    </w:p>
    <w:p w14:paraId="76E41F07" w14:textId="77777777" w:rsidR="00423E58" w:rsidRPr="00423E58" w:rsidRDefault="00ED7260" w:rsidP="001718C2">
      <w:pPr>
        <w:spacing w:after="200" w:line="276" w:lineRule="auto"/>
        <w:jc w:val="center"/>
        <w:rPr>
          <w:rFonts w:ascii="Arial" w:hAnsi="Arial" w:cs="Arial"/>
          <w:sz w:val="20"/>
        </w:rPr>
      </w:pPr>
      <w:r>
        <w:rPr>
          <w:rFonts w:ascii="Arial" w:hAnsi="Arial" w:cs="Arial"/>
          <w:b/>
          <w:sz w:val="20"/>
        </w:rPr>
        <w:lastRenderedPageBreak/>
        <w:t xml:space="preserve">ANNEX </w:t>
      </w:r>
      <w:r w:rsidR="00E709C6">
        <w:rPr>
          <w:rFonts w:ascii="Arial" w:hAnsi="Arial" w:cs="Arial"/>
          <w:b/>
          <w:sz w:val="20"/>
        </w:rPr>
        <w:t>A</w:t>
      </w:r>
    </w:p>
    <w:p w14:paraId="2887519F" w14:textId="77777777" w:rsidR="00423E58" w:rsidRPr="00423E58" w:rsidRDefault="00423E58" w:rsidP="00423E58">
      <w:pPr>
        <w:spacing w:after="0"/>
        <w:jc w:val="center"/>
        <w:rPr>
          <w:rFonts w:ascii="Arial" w:hAnsi="Arial" w:cs="Arial"/>
          <w:sz w:val="20"/>
        </w:rPr>
      </w:pPr>
    </w:p>
    <w:p w14:paraId="6A5300D3" w14:textId="77777777" w:rsidR="00423E58" w:rsidRPr="00423E58" w:rsidRDefault="00423E58" w:rsidP="00423E58">
      <w:pPr>
        <w:spacing w:after="0"/>
        <w:rPr>
          <w:rFonts w:ascii="Arial" w:hAnsi="Arial" w:cs="Arial"/>
          <w:sz w:val="20"/>
        </w:rPr>
      </w:pPr>
    </w:p>
    <w:p w14:paraId="0D53841C" w14:textId="77777777" w:rsidR="006E258C" w:rsidRDefault="004A41F4" w:rsidP="00423E58">
      <w:pPr>
        <w:spacing w:after="0"/>
        <w:jc w:val="center"/>
        <w:rPr>
          <w:rFonts w:ascii="Arial" w:hAnsi="Arial" w:cs="Arial"/>
          <w:b/>
          <w:sz w:val="20"/>
        </w:rPr>
      </w:pPr>
      <w:r>
        <w:rPr>
          <w:rFonts w:ascii="Arial" w:hAnsi="Arial" w:cs="Arial"/>
          <w:b/>
          <w:sz w:val="20"/>
        </w:rPr>
        <w:t>I</w:t>
      </w:r>
      <w:r w:rsidR="00242DE5">
        <w:rPr>
          <w:rFonts w:ascii="Arial" w:hAnsi="Arial" w:cs="Arial"/>
          <w:b/>
          <w:sz w:val="20"/>
        </w:rPr>
        <w:t>TQ</w:t>
      </w:r>
      <w:r w:rsidR="006E258C">
        <w:rPr>
          <w:rFonts w:ascii="Arial" w:hAnsi="Arial" w:cs="Arial"/>
          <w:b/>
          <w:sz w:val="20"/>
        </w:rPr>
        <w:t xml:space="preserve"> </w:t>
      </w:r>
      <w:r w:rsidR="006E258C" w:rsidRPr="00EC2EEA">
        <w:rPr>
          <w:rFonts w:ascii="Arial Bold" w:hAnsi="Arial Bold" w:cs="Arial"/>
          <w:b/>
          <w:caps/>
          <w:sz w:val="20"/>
        </w:rPr>
        <w:t>Response Template to be completed and submitted by Bidder</w:t>
      </w:r>
    </w:p>
    <w:bookmarkStart w:id="1" w:name="_MON_1605530798"/>
    <w:bookmarkEnd w:id="1"/>
    <w:p w14:paraId="57FFD766" w14:textId="77777777" w:rsidR="006E258C" w:rsidRDefault="00AC69F8" w:rsidP="00423E58">
      <w:pPr>
        <w:spacing w:after="0"/>
        <w:jc w:val="center"/>
        <w:rPr>
          <w:rFonts w:ascii="Arial" w:hAnsi="Arial" w:cs="Arial"/>
          <w:b/>
          <w:sz w:val="20"/>
        </w:rPr>
      </w:pPr>
      <w:r>
        <w:rPr>
          <w:rFonts w:ascii="Arial" w:hAnsi="Arial" w:cs="Arial"/>
          <w:b/>
          <w:sz w:val="20"/>
        </w:rPr>
        <w:object w:dxaOrig="1513" w:dyaOrig="984" w14:anchorId="5BDF21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12" o:title=""/>
          </v:shape>
          <o:OLEObject Type="Embed" ProgID="Word.Document.12" ShapeID="_x0000_i1025" DrawAspect="Icon" ObjectID="_1607505559" r:id="rId13">
            <o:FieldCodes>\s</o:FieldCodes>
          </o:OLEObject>
        </w:object>
      </w:r>
    </w:p>
    <w:p w14:paraId="0CF74ADC" w14:textId="77777777" w:rsidR="006E258C" w:rsidRDefault="006E258C" w:rsidP="00423E58">
      <w:pPr>
        <w:spacing w:after="0"/>
        <w:jc w:val="center"/>
        <w:rPr>
          <w:rFonts w:ascii="Arial" w:hAnsi="Arial" w:cs="Arial"/>
          <w:b/>
          <w:sz w:val="20"/>
        </w:rPr>
      </w:pPr>
    </w:p>
    <w:p w14:paraId="05FF957E" w14:textId="77777777" w:rsidR="003E598C" w:rsidRDefault="003E598C" w:rsidP="00423E58">
      <w:pPr>
        <w:spacing w:after="0"/>
        <w:jc w:val="center"/>
        <w:rPr>
          <w:rFonts w:ascii="Arial" w:hAnsi="Arial" w:cs="Arial"/>
          <w:b/>
          <w:sz w:val="20"/>
        </w:rPr>
      </w:pPr>
    </w:p>
    <w:p w14:paraId="3916C5C3" w14:textId="77777777" w:rsidR="00ED7260" w:rsidRDefault="00ED7260" w:rsidP="00423E58">
      <w:pPr>
        <w:spacing w:after="0"/>
        <w:jc w:val="center"/>
        <w:rPr>
          <w:rFonts w:ascii="Arial" w:hAnsi="Arial" w:cs="Arial"/>
          <w:b/>
          <w:sz w:val="20"/>
        </w:rPr>
      </w:pPr>
    </w:p>
    <w:p w14:paraId="39AD8C27" w14:textId="77777777" w:rsidR="00ED7260" w:rsidRDefault="00ED7260" w:rsidP="00423E58">
      <w:pPr>
        <w:spacing w:after="0"/>
        <w:jc w:val="center"/>
        <w:rPr>
          <w:rFonts w:ascii="Arial" w:hAnsi="Arial" w:cs="Arial"/>
          <w:b/>
          <w:sz w:val="20"/>
        </w:rPr>
      </w:pPr>
    </w:p>
    <w:p w14:paraId="51E6847E" w14:textId="77777777" w:rsidR="002B0C40" w:rsidRDefault="002B0C40" w:rsidP="00970C5F">
      <w:pPr>
        <w:spacing w:after="0"/>
        <w:jc w:val="center"/>
        <w:rPr>
          <w:rFonts w:asciiTheme="majorHAnsi" w:hAnsiTheme="majorHAnsi" w:cstheme="majorHAnsi"/>
          <w:b/>
          <w:szCs w:val="22"/>
        </w:rPr>
        <w:sectPr w:rsidR="002B0C40" w:rsidSect="00034B94">
          <w:headerReference w:type="default" r:id="rId14"/>
          <w:footerReference w:type="default" r:id="rId15"/>
          <w:headerReference w:type="first" r:id="rId16"/>
          <w:footerReference w:type="first" r:id="rId17"/>
          <w:pgSz w:w="11906" w:h="16838"/>
          <w:pgMar w:top="1440" w:right="1440" w:bottom="1440" w:left="1440" w:header="568" w:footer="0" w:gutter="0"/>
          <w:cols w:space="708"/>
          <w:titlePg/>
          <w:docGrid w:linePitch="360"/>
        </w:sectPr>
      </w:pPr>
    </w:p>
    <w:p w14:paraId="1375A4D3" w14:textId="77777777" w:rsidR="00F85909" w:rsidRDefault="00ED7260" w:rsidP="00970C5F">
      <w:pPr>
        <w:spacing w:after="0"/>
        <w:jc w:val="center"/>
        <w:rPr>
          <w:rFonts w:asciiTheme="majorHAnsi" w:hAnsiTheme="majorHAnsi" w:cstheme="majorHAnsi"/>
          <w:b/>
          <w:szCs w:val="22"/>
        </w:rPr>
      </w:pPr>
      <w:r>
        <w:rPr>
          <w:rFonts w:asciiTheme="majorHAnsi" w:hAnsiTheme="majorHAnsi" w:cstheme="majorHAnsi"/>
          <w:b/>
          <w:szCs w:val="22"/>
        </w:rPr>
        <w:lastRenderedPageBreak/>
        <w:t>ANNEX</w:t>
      </w:r>
      <w:r w:rsidRPr="0003090E">
        <w:rPr>
          <w:rFonts w:asciiTheme="majorHAnsi" w:hAnsiTheme="majorHAnsi" w:cstheme="majorHAnsi"/>
          <w:b/>
          <w:szCs w:val="22"/>
        </w:rPr>
        <w:t xml:space="preserve"> </w:t>
      </w:r>
      <w:r w:rsidR="002B1C30">
        <w:rPr>
          <w:rFonts w:asciiTheme="majorHAnsi" w:hAnsiTheme="majorHAnsi" w:cstheme="majorHAnsi"/>
          <w:b/>
          <w:szCs w:val="22"/>
        </w:rPr>
        <w:t>B</w:t>
      </w:r>
    </w:p>
    <w:p w14:paraId="2340FE55" w14:textId="77777777" w:rsidR="00381F91" w:rsidRDefault="00381F91" w:rsidP="008F0F7B">
      <w:pPr>
        <w:widowControl w:val="0"/>
        <w:spacing w:after="0"/>
        <w:ind w:right="-23"/>
        <w:jc w:val="center"/>
        <w:rPr>
          <w:rFonts w:eastAsia="Arial" w:cstheme="minorHAnsi"/>
          <w:b/>
          <w:bCs/>
          <w:color w:val="000000" w:themeColor="text1"/>
          <w:position w:val="-1"/>
          <w:sz w:val="20"/>
          <w:lang w:val="en-US"/>
        </w:rPr>
      </w:pPr>
    </w:p>
    <w:p w14:paraId="0F69C7E4" w14:textId="77777777" w:rsidR="00ED7260" w:rsidRDefault="00ED7260" w:rsidP="00ED7260">
      <w:pPr>
        <w:spacing w:after="200" w:line="276" w:lineRule="auto"/>
        <w:rPr>
          <w:rFonts w:ascii="Arial" w:hAnsi="Arial" w:cs="Arial"/>
          <w:sz w:val="20"/>
        </w:rPr>
      </w:pPr>
    </w:p>
    <w:p w14:paraId="68263477" w14:textId="77777777" w:rsidR="004560BB" w:rsidRDefault="004560BB" w:rsidP="000F55C3">
      <w:pPr>
        <w:spacing w:after="200" w:line="276" w:lineRule="auto"/>
        <w:jc w:val="center"/>
        <w:rPr>
          <w:rFonts w:ascii="Arial" w:hAnsi="Arial" w:cs="Arial"/>
          <w:sz w:val="20"/>
        </w:rPr>
      </w:pPr>
      <w:r>
        <w:rPr>
          <w:rFonts w:ascii="Arial" w:hAnsi="Arial" w:cs="Arial"/>
          <w:b/>
          <w:sz w:val="20"/>
        </w:rPr>
        <w:t xml:space="preserve">Service </w:t>
      </w:r>
      <w:r w:rsidRPr="00423E58">
        <w:rPr>
          <w:rFonts w:ascii="Arial" w:hAnsi="Arial" w:cs="Arial"/>
          <w:b/>
          <w:sz w:val="20"/>
        </w:rPr>
        <w:t>Specification</w:t>
      </w:r>
    </w:p>
    <w:bookmarkStart w:id="2" w:name="_MON_1605433940"/>
    <w:bookmarkEnd w:id="2"/>
    <w:p w14:paraId="1CB7B3BE" w14:textId="77777777" w:rsidR="00ED7260" w:rsidRDefault="000F55C3" w:rsidP="002609DD">
      <w:pPr>
        <w:spacing w:after="200" w:line="276" w:lineRule="auto"/>
        <w:jc w:val="center"/>
        <w:rPr>
          <w:rFonts w:ascii="Arial" w:hAnsi="Arial" w:cs="Arial"/>
          <w:color w:val="FF0000"/>
          <w:sz w:val="20"/>
        </w:rPr>
      </w:pPr>
      <w:r>
        <w:rPr>
          <w:rFonts w:ascii="Arial" w:hAnsi="Arial" w:cs="Arial"/>
          <w:color w:val="FF0000"/>
          <w:sz w:val="20"/>
        </w:rPr>
        <w:object w:dxaOrig="1513" w:dyaOrig="984" w14:anchorId="1A1A61CE">
          <v:shape id="_x0000_i1026" type="#_x0000_t75" style="width:75.75pt;height:49.5pt" o:ole="">
            <v:imagedata r:id="rId18" o:title=""/>
          </v:shape>
          <o:OLEObject Type="Embed" ProgID="Word.Document.12" ShapeID="_x0000_i1026" DrawAspect="Icon" ObjectID="_1607505560" r:id="rId19">
            <o:FieldCodes>\s</o:FieldCodes>
          </o:OLEObject>
        </w:object>
      </w:r>
    </w:p>
    <w:p w14:paraId="4E7732D3" w14:textId="77777777" w:rsidR="00381F91" w:rsidRDefault="00381F91">
      <w:pPr>
        <w:spacing w:after="200" w:line="276" w:lineRule="auto"/>
        <w:rPr>
          <w:rFonts w:ascii="Arial" w:hAnsi="Arial" w:cs="Arial"/>
          <w:b/>
          <w:sz w:val="20"/>
        </w:rPr>
      </w:pPr>
      <w:r>
        <w:rPr>
          <w:rFonts w:ascii="Arial" w:hAnsi="Arial" w:cs="Arial"/>
          <w:b/>
          <w:sz w:val="20"/>
        </w:rPr>
        <w:br w:type="page"/>
      </w:r>
    </w:p>
    <w:p w14:paraId="4DE5A856" w14:textId="77777777" w:rsidR="004E1FE8" w:rsidRDefault="004E1FE8" w:rsidP="004E1FE8">
      <w:pPr>
        <w:jc w:val="center"/>
        <w:rPr>
          <w:rFonts w:ascii="Arial" w:hAnsi="Arial" w:cs="Arial"/>
          <w:b/>
          <w:sz w:val="20"/>
        </w:rPr>
      </w:pPr>
    </w:p>
    <w:p w14:paraId="7E77C35B" w14:textId="77777777" w:rsidR="000F55C3" w:rsidRDefault="000F55C3" w:rsidP="000F55C3">
      <w:pPr>
        <w:spacing w:after="0"/>
        <w:jc w:val="center"/>
        <w:rPr>
          <w:rFonts w:ascii="Arial" w:hAnsi="Arial" w:cs="Arial"/>
          <w:b/>
          <w:sz w:val="20"/>
        </w:rPr>
      </w:pPr>
      <w:r>
        <w:rPr>
          <w:rFonts w:ascii="Arial" w:hAnsi="Arial" w:cs="Arial"/>
          <w:b/>
          <w:sz w:val="20"/>
        </w:rPr>
        <w:t>ANNEX C</w:t>
      </w:r>
    </w:p>
    <w:p w14:paraId="538E6B46" w14:textId="77777777" w:rsidR="000F55C3" w:rsidRDefault="000F55C3" w:rsidP="004560BB">
      <w:pPr>
        <w:spacing w:after="0"/>
        <w:rPr>
          <w:rFonts w:ascii="Arial" w:hAnsi="Arial" w:cs="Arial"/>
          <w:b/>
          <w:sz w:val="20"/>
        </w:rPr>
      </w:pPr>
    </w:p>
    <w:p w14:paraId="19B647F4" w14:textId="77777777" w:rsidR="00ED7260" w:rsidRPr="005E3F2F" w:rsidRDefault="00ED7260" w:rsidP="004560BB">
      <w:pPr>
        <w:spacing w:after="0"/>
        <w:rPr>
          <w:rFonts w:ascii="Arial" w:hAnsi="Arial" w:cs="Arial"/>
          <w:b/>
          <w:sz w:val="20"/>
        </w:rPr>
      </w:pPr>
      <w:r w:rsidRPr="005E3F2F">
        <w:rPr>
          <w:rFonts w:ascii="Arial" w:hAnsi="Arial" w:cs="Arial"/>
          <w:b/>
          <w:sz w:val="20"/>
        </w:rPr>
        <w:t>NHS Terms and Conditions for Supply of Services</w:t>
      </w:r>
    </w:p>
    <w:p w14:paraId="00F32839" w14:textId="77777777" w:rsidR="004560BB" w:rsidRDefault="004560BB" w:rsidP="004560BB">
      <w:pPr>
        <w:spacing w:after="0"/>
        <w:rPr>
          <w:rFonts w:ascii="Arial" w:hAnsi="Arial" w:cs="Arial"/>
          <w:color w:val="000000" w:themeColor="text1"/>
          <w:sz w:val="20"/>
        </w:rPr>
      </w:pPr>
    </w:p>
    <w:p w14:paraId="0B5AB840" w14:textId="77777777" w:rsidR="006A6941" w:rsidRPr="00501647" w:rsidRDefault="006A6941" w:rsidP="006A6941">
      <w:pPr>
        <w:pStyle w:val="ListParagraph"/>
        <w:numPr>
          <w:ilvl w:val="0"/>
          <w:numId w:val="28"/>
        </w:numPr>
        <w:spacing w:after="0"/>
        <w:jc w:val="both"/>
        <w:rPr>
          <w:rFonts w:ascii="Arial" w:hAnsi="Arial" w:cs="Arial"/>
          <w:color w:val="000000" w:themeColor="text1"/>
          <w:sz w:val="20"/>
        </w:rPr>
      </w:pPr>
      <w:r>
        <w:rPr>
          <w:rFonts w:ascii="Arial" w:hAnsi="Arial" w:cs="Arial"/>
          <w:iCs/>
          <w:color w:val="000000"/>
          <w:sz w:val="20"/>
        </w:rPr>
        <w:t>Any C</w:t>
      </w:r>
      <w:r w:rsidRPr="00501647">
        <w:rPr>
          <w:rFonts w:ascii="Arial" w:hAnsi="Arial" w:cs="Arial"/>
          <w:iCs/>
          <w:color w:val="000000"/>
          <w:sz w:val="20"/>
        </w:rPr>
        <w:t xml:space="preserve">ontract resulting from this </w:t>
      </w:r>
      <w:r w:rsidR="009543B8">
        <w:rPr>
          <w:rFonts w:ascii="Arial" w:hAnsi="Arial" w:cs="Arial"/>
          <w:iCs/>
          <w:color w:val="000000"/>
          <w:sz w:val="20"/>
        </w:rPr>
        <w:t>I</w:t>
      </w:r>
      <w:r w:rsidR="00242DE5">
        <w:rPr>
          <w:rFonts w:ascii="Arial" w:hAnsi="Arial" w:cs="Arial"/>
          <w:iCs/>
          <w:color w:val="000000"/>
          <w:sz w:val="20"/>
        </w:rPr>
        <w:t>TQ</w:t>
      </w:r>
      <w:r>
        <w:rPr>
          <w:rFonts w:ascii="Arial" w:hAnsi="Arial" w:cs="Arial"/>
          <w:iCs/>
          <w:color w:val="000000"/>
          <w:sz w:val="20"/>
        </w:rPr>
        <w:t xml:space="preserve"> process</w:t>
      </w:r>
      <w:r w:rsidRPr="00501647">
        <w:rPr>
          <w:rFonts w:ascii="Arial" w:hAnsi="Arial" w:cs="Arial"/>
          <w:iCs/>
          <w:color w:val="000000"/>
          <w:sz w:val="20"/>
        </w:rPr>
        <w:t xml:space="preserve"> will be subject to the most recent available NHS Standard Contract General Conditions, Service Conditions and Particulars, which can be found at</w:t>
      </w:r>
      <w:r w:rsidRPr="00501647">
        <w:rPr>
          <w:rFonts w:ascii="Arial" w:hAnsi="Arial" w:cs="Arial"/>
          <w:sz w:val="20"/>
        </w:rPr>
        <w:t xml:space="preserve">: </w:t>
      </w:r>
      <w:hyperlink r:id="rId20" w:history="1">
        <w:r w:rsidRPr="00501647">
          <w:rPr>
            <w:rFonts w:ascii="Arial" w:hAnsi="Arial" w:cs="Arial"/>
            <w:color w:val="0000FF"/>
            <w:sz w:val="20"/>
            <w:u w:val="single"/>
          </w:rPr>
          <w:t>http://www.england.nhs.uk/nhs-standard-contract/</w:t>
        </w:r>
      </w:hyperlink>
      <w:r w:rsidRPr="00501647">
        <w:rPr>
          <w:rFonts w:ascii="Arial" w:hAnsi="Arial" w:cs="Arial"/>
          <w:color w:val="0000FF"/>
          <w:sz w:val="20"/>
          <w:u w:val="single"/>
        </w:rPr>
        <w:t>.</w:t>
      </w:r>
    </w:p>
    <w:p w14:paraId="325B22CE" w14:textId="77777777" w:rsidR="006A6941" w:rsidRPr="00230092" w:rsidRDefault="006A6941" w:rsidP="006A6941">
      <w:pPr>
        <w:spacing w:after="0"/>
        <w:ind w:left="360"/>
        <w:jc w:val="both"/>
        <w:rPr>
          <w:rFonts w:ascii="Arial" w:hAnsi="Arial" w:cs="Arial"/>
          <w:sz w:val="20"/>
        </w:rPr>
      </w:pPr>
    </w:p>
    <w:p w14:paraId="6D52F69D" w14:textId="77777777" w:rsidR="006A6941" w:rsidRDefault="006A6941" w:rsidP="006A6941">
      <w:pPr>
        <w:numPr>
          <w:ilvl w:val="0"/>
          <w:numId w:val="28"/>
        </w:numPr>
        <w:spacing w:after="0"/>
        <w:jc w:val="both"/>
        <w:rPr>
          <w:rFonts w:ascii="Arial" w:hAnsi="Arial" w:cs="Arial"/>
          <w:sz w:val="20"/>
        </w:rPr>
      </w:pPr>
      <w:r w:rsidRPr="00E113AC">
        <w:rPr>
          <w:rFonts w:ascii="Arial" w:hAnsi="Arial" w:cs="Arial"/>
          <w:sz w:val="20"/>
        </w:rPr>
        <w:t xml:space="preserve">A service commencement date of </w:t>
      </w:r>
      <w:r w:rsidR="00C33BBE">
        <w:rPr>
          <w:rFonts w:ascii="Arial" w:hAnsi="Arial" w:cs="Arial"/>
          <w:sz w:val="20"/>
        </w:rPr>
        <w:t>will</w:t>
      </w:r>
      <w:r w:rsidRPr="00E113AC">
        <w:rPr>
          <w:rFonts w:ascii="Arial" w:hAnsi="Arial" w:cs="Arial"/>
          <w:sz w:val="20"/>
        </w:rPr>
        <w:t xml:space="preserve"> apply to </w:t>
      </w:r>
      <w:r>
        <w:rPr>
          <w:rFonts w:ascii="Arial" w:hAnsi="Arial" w:cs="Arial"/>
          <w:sz w:val="20"/>
        </w:rPr>
        <w:t>any resulting C</w:t>
      </w:r>
      <w:r w:rsidRPr="00E113AC">
        <w:rPr>
          <w:rFonts w:ascii="Arial" w:hAnsi="Arial" w:cs="Arial"/>
          <w:sz w:val="20"/>
        </w:rPr>
        <w:t>ontract</w:t>
      </w:r>
      <w:r w:rsidR="00C33BBE">
        <w:rPr>
          <w:rFonts w:ascii="Arial" w:hAnsi="Arial" w:cs="Arial"/>
          <w:sz w:val="20"/>
        </w:rPr>
        <w:t>, based on the agreement of acceptance of the provider onto the framework</w:t>
      </w:r>
      <w:proofErr w:type="gramStart"/>
      <w:r w:rsidR="00C33BBE">
        <w:rPr>
          <w:rFonts w:ascii="Arial" w:hAnsi="Arial" w:cs="Arial"/>
          <w:sz w:val="20"/>
        </w:rPr>
        <w:t>.</w:t>
      </w:r>
      <w:r w:rsidRPr="00E113AC">
        <w:rPr>
          <w:rFonts w:ascii="Arial" w:hAnsi="Arial" w:cs="Arial"/>
          <w:sz w:val="20"/>
        </w:rPr>
        <w:t>.</w:t>
      </w:r>
      <w:proofErr w:type="gramEnd"/>
      <w:r w:rsidRPr="00E113AC">
        <w:rPr>
          <w:rFonts w:ascii="Arial" w:hAnsi="Arial" w:cs="Arial"/>
          <w:sz w:val="20"/>
        </w:rPr>
        <w:t xml:space="preserve"> The </w:t>
      </w:r>
      <w:r>
        <w:rPr>
          <w:rFonts w:ascii="Arial" w:hAnsi="Arial" w:cs="Arial"/>
          <w:sz w:val="20"/>
        </w:rPr>
        <w:t>C</w:t>
      </w:r>
      <w:r w:rsidRPr="00E113AC">
        <w:rPr>
          <w:rFonts w:ascii="Arial" w:hAnsi="Arial" w:cs="Arial"/>
          <w:sz w:val="20"/>
        </w:rPr>
        <w:t xml:space="preserve">ontract </w:t>
      </w:r>
      <w:r w:rsidR="008D6D5B">
        <w:rPr>
          <w:rFonts w:ascii="Arial" w:hAnsi="Arial" w:cs="Arial"/>
          <w:sz w:val="20"/>
        </w:rPr>
        <w:t>term wi</w:t>
      </w:r>
      <w:r w:rsidR="00381F91">
        <w:rPr>
          <w:rFonts w:ascii="Arial" w:hAnsi="Arial" w:cs="Arial"/>
          <w:sz w:val="20"/>
        </w:rPr>
        <w:t>ll be until 30</w:t>
      </w:r>
      <w:r w:rsidR="00381F91" w:rsidRPr="00381F91">
        <w:rPr>
          <w:rFonts w:ascii="Arial" w:hAnsi="Arial" w:cs="Arial"/>
          <w:sz w:val="20"/>
          <w:vertAlign w:val="superscript"/>
        </w:rPr>
        <w:t>th</w:t>
      </w:r>
      <w:r w:rsidR="00381F91">
        <w:rPr>
          <w:rFonts w:ascii="Arial" w:hAnsi="Arial" w:cs="Arial"/>
          <w:sz w:val="20"/>
        </w:rPr>
        <w:t xml:space="preserve"> September 2019 in the first instance.  </w:t>
      </w:r>
    </w:p>
    <w:p w14:paraId="22CBC8F4" w14:textId="77777777" w:rsidR="006A6941" w:rsidRDefault="006A6941" w:rsidP="006A6941">
      <w:pPr>
        <w:pStyle w:val="ListParagraph"/>
        <w:spacing w:after="0"/>
        <w:jc w:val="both"/>
        <w:rPr>
          <w:rFonts w:ascii="Arial" w:hAnsi="Arial" w:cs="Arial"/>
          <w:sz w:val="20"/>
        </w:rPr>
      </w:pPr>
    </w:p>
    <w:p w14:paraId="7EE907B0" w14:textId="77777777" w:rsidR="006A6941" w:rsidRPr="00E113AC" w:rsidRDefault="006A6941" w:rsidP="006A6941">
      <w:pPr>
        <w:numPr>
          <w:ilvl w:val="0"/>
          <w:numId w:val="28"/>
        </w:numPr>
        <w:spacing w:after="0"/>
        <w:jc w:val="both"/>
        <w:rPr>
          <w:rFonts w:ascii="Arial" w:hAnsi="Arial" w:cs="Arial"/>
          <w:sz w:val="20"/>
        </w:rPr>
      </w:pPr>
      <w:r w:rsidRPr="00E113AC">
        <w:rPr>
          <w:rFonts w:ascii="Arial" w:hAnsi="Arial" w:cs="Arial"/>
          <w:sz w:val="20"/>
        </w:rPr>
        <w:t xml:space="preserve">Subject to the acceptance </w:t>
      </w:r>
      <w:r>
        <w:rPr>
          <w:rFonts w:ascii="Arial" w:hAnsi="Arial" w:cs="Arial"/>
          <w:sz w:val="20"/>
        </w:rPr>
        <w:t xml:space="preserve">and evaluation </w:t>
      </w:r>
      <w:r w:rsidRPr="00E113AC">
        <w:rPr>
          <w:rFonts w:ascii="Arial" w:hAnsi="Arial" w:cs="Arial"/>
          <w:sz w:val="20"/>
        </w:rPr>
        <w:t xml:space="preserve">of your Response </w:t>
      </w:r>
      <w:r>
        <w:rPr>
          <w:rFonts w:ascii="Arial" w:hAnsi="Arial" w:cs="Arial"/>
          <w:sz w:val="20"/>
        </w:rPr>
        <w:t>and resulting award decision by</w:t>
      </w:r>
      <w:r w:rsidRPr="00E113AC">
        <w:rPr>
          <w:rFonts w:ascii="Arial" w:hAnsi="Arial" w:cs="Arial"/>
          <w:sz w:val="20"/>
        </w:rPr>
        <w:t xml:space="preserve"> the Commissioner</w:t>
      </w:r>
      <w:r>
        <w:rPr>
          <w:rFonts w:ascii="Arial" w:hAnsi="Arial" w:cs="Arial"/>
          <w:sz w:val="20"/>
        </w:rPr>
        <w:t>s</w:t>
      </w:r>
      <w:r w:rsidRPr="00E113AC">
        <w:rPr>
          <w:rFonts w:ascii="Arial" w:hAnsi="Arial" w:cs="Arial"/>
          <w:sz w:val="20"/>
        </w:rPr>
        <w:t xml:space="preserve"> in accordance with the terms of this</w:t>
      </w:r>
      <w:r>
        <w:rPr>
          <w:rFonts w:ascii="Arial" w:hAnsi="Arial" w:cs="Arial"/>
          <w:sz w:val="20"/>
        </w:rPr>
        <w:t xml:space="preserve"> </w:t>
      </w:r>
      <w:r w:rsidR="009B0F0A">
        <w:rPr>
          <w:rFonts w:ascii="Arial" w:hAnsi="Arial" w:cs="Arial"/>
          <w:sz w:val="20"/>
        </w:rPr>
        <w:t>ITQ</w:t>
      </w:r>
      <w:r w:rsidRPr="00E113AC">
        <w:rPr>
          <w:rFonts w:ascii="Arial" w:hAnsi="Arial" w:cs="Arial"/>
          <w:sz w:val="20"/>
        </w:rPr>
        <w:t xml:space="preserve"> </w:t>
      </w:r>
      <w:r>
        <w:rPr>
          <w:rFonts w:ascii="Arial" w:hAnsi="Arial" w:cs="Arial"/>
          <w:sz w:val="20"/>
        </w:rPr>
        <w:t>invitation</w:t>
      </w:r>
      <w:r w:rsidRPr="00E113AC">
        <w:rPr>
          <w:rFonts w:ascii="Arial" w:hAnsi="Arial" w:cs="Arial"/>
          <w:sz w:val="20"/>
        </w:rPr>
        <w:t>, the Commissioner</w:t>
      </w:r>
      <w:r>
        <w:rPr>
          <w:rFonts w:ascii="Arial" w:hAnsi="Arial" w:cs="Arial"/>
          <w:sz w:val="20"/>
        </w:rPr>
        <w:t>s</w:t>
      </w:r>
      <w:r w:rsidRPr="00E113AC">
        <w:rPr>
          <w:rFonts w:ascii="Arial" w:hAnsi="Arial" w:cs="Arial"/>
          <w:sz w:val="20"/>
        </w:rPr>
        <w:t xml:space="preserve"> will invite you to agree the </w:t>
      </w:r>
      <w:r>
        <w:rPr>
          <w:rFonts w:ascii="Arial" w:hAnsi="Arial" w:cs="Arial"/>
          <w:sz w:val="20"/>
        </w:rPr>
        <w:t>C</w:t>
      </w:r>
      <w:r w:rsidRPr="00E113AC">
        <w:rPr>
          <w:rFonts w:ascii="Arial" w:hAnsi="Arial" w:cs="Arial"/>
          <w:sz w:val="20"/>
        </w:rPr>
        <w:t xml:space="preserve">ontract </w:t>
      </w:r>
      <w:r>
        <w:rPr>
          <w:rFonts w:ascii="Arial" w:hAnsi="Arial" w:cs="Arial"/>
          <w:sz w:val="20"/>
        </w:rPr>
        <w:t>P</w:t>
      </w:r>
      <w:r w:rsidRPr="00E113AC">
        <w:rPr>
          <w:rFonts w:ascii="Arial" w:hAnsi="Arial" w:cs="Arial"/>
          <w:sz w:val="20"/>
        </w:rPr>
        <w:t>articulars in accordanc</w:t>
      </w:r>
      <w:r>
        <w:rPr>
          <w:rFonts w:ascii="Arial" w:hAnsi="Arial" w:cs="Arial"/>
          <w:sz w:val="20"/>
        </w:rPr>
        <w:t xml:space="preserve">e with the timetable set out in </w:t>
      </w:r>
      <w:r w:rsidRPr="00E113AC">
        <w:rPr>
          <w:rFonts w:ascii="Arial" w:hAnsi="Arial" w:cs="Arial"/>
          <w:sz w:val="20"/>
        </w:rPr>
        <w:t xml:space="preserve">this </w:t>
      </w:r>
      <w:r>
        <w:rPr>
          <w:rFonts w:ascii="Arial" w:hAnsi="Arial" w:cs="Arial"/>
          <w:sz w:val="20"/>
        </w:rPr>
        <w:t>invitation document</w:t>
      </w:r>
      <w:r w:rsidRPr="00E113AC">
        <w:rPr>
          <w:rFonts w:ascii="Arial" w:hAnsi="Arial" w:cs="Arial"/>
          <w:sz w:val="20"/>
        </w:rPr>
        <w:t xml:space="preserve">. </w:t>
      </w:r>
    </w:p>
    <w:p w14:paraId="4CD8DCFA" w14:textId="77777777" w:rsidR="006A6941" w:rsidRPr="00E113AC" w:rsidRDefault="006A6941" w:rsidP="006A6941">
      <w:pPr>
        <w:spacing w:after="0"/>
        <w:jc w:val="both"/>
        <w:rPr>
          <w:rFonts w:ascii="Arial" w:hAnsi="Arial" w:cs="Arial"/>
          <w:sz w:val="20"/>
        </w:rPr>
      </w:pPr>
    </w:p>
    <w:p w14:paraId="36A24E58" w14:textId="77777777" w:rsidR="006A6941" w:rsidRPr="00B74B7A" w:rsidRDefault="006A6941" w:rsidP="006A6941">
      <w:pPr>
        <w:numPr>
          <w:ilvl w:val="0"/>
          <w:numId w:val="28"/>
        </w:numPr>
        <w:spacing w:after="0"/>
        <w:jc w:val="both"/>
        <w:rPr>
          <w:rFonts w:ascii="Arial" w:hAnsi="Arial" w:cs="Arial"/>
          <w:sz w:val="20"/>
        </w:rPr>
      </w:pPr>
      <w:r w:rsidRPr="00FA7F7A">
        <w:rPr>
          <w:rFonts w:ascii="Arial" w:hAnsi="Arial" w:cs="Arial"/>
          <w:sz w:val="20"/>
        </w:rPr>
        <w:t xml:space="preserve">By submitting a Response, you are accepting the </w:t>
      </w:r>
      <w:r>
        <w:rPr>
          <w:rFonts w:ascii="Arial" w:hAnsi="Arial" w:cs="Arial"/>
          <w:sz w:val="20"/>
        </w:rPr>
        <w:t xml:space="preserve">core legal clauses </w:t>
      </w:r>
      <w:r w:rsidR="002B1C30">
        <w:rPr>
          <w:rFonts w:ascii="Arial" w:hAnsi="Arial" w:cs="Arial"/>
          <w:sz w:val="20"/>
        </w:rPr>
        <w:t xml:space="preserve">as stated </w:t>
      </w:r>
      <w:r>
        <w:rPr>
          <w:rFonts w:ascii="Arial" w:hAnsi="Arial" w:cs="Arial"/>
          <w:sz w:val="20"/>
        </w:rPr>
        <w:t xml:space="preserve">within this </w:t>
      </w:r>
      <w:r w:rsidR="009B0F0A">
        <w:rPr>
          <w:rFonts w:ascii="Arial" w:hAnsi="Arial" w:cs="Arial"/>
          <w:sz w:val="20"/>
        </w:rPr>
        <w:t>ITQ</w:t>
      </w:r>
      <w:r>
        <w:rPr>
          <w:rFonts w:ascii="Arial" w:hAnsi="Arial" w:cs="Arial"/>
          <w:sz w:val="20"/>
        </w:rPr>
        <w:t xml:space="preserve"> invitation</w:t>
      </w:r>
      <w:r w:rsidR="002B1C30">
        <w:rPr>
          <w:rFonts w:ascii="Arial" w:hAnsi="Arial" w:cs="Arial"/>
          <w:sz w:val="20"/>
        </w:rPr>
        <w:t xml:space="preserve">, also the Contract Particulars </w:t>
      </w:r>
      <w:r>
        <w:rPr>
          <w:rFonts w:ascii="Arial" w:hAnsi="Arial" w:cs="Arial"/>
          <w:sz w:val="20"/>
        </w:rPr>
        <w:t xml:space="preserve">and </w:t>
      </w:r>
      <w:r w:rsidR="002B1C30">
        <w:rPr>
          <w:rFonts w:ascii="Arial" w:hAnsi="Arial" w:cs="Arial"/>
          <w:sz w:val="20"/>
        </w:rPr>
        <w:t>C</w:t>
      </w:r>
      <w:r w:rsidRPr="00FA7F7A">
        <w:rPr>
          <w:rFonts w:ascii="Arial" w:hAnsi="Arial" w:cs="Arial"/>
          <w:sz w:val="20"/>
        </w:rPr>
        <w:t xml:space="preserve">onditions of the </w:t>
      </w:r>
      <w:r w:rsidR="008D6D5B">
        <w:rPr>
          <w:rFonts w:ascii="Arial" w:hAnsi="Arial" w:cs="Arial"/>
          <w:sz w:val="20"/>
        </w:rPr>
        <w:t xml:space="preserve">Shorter Version of the </w:t>
      </w:r>
      <w:r w:rsidR="002B1C30">
        <w:rPr>
          <w:rFonts w:ascii="Arial" w:hAnsi="Arial" w:cs="Arial"/>
          <w:sz w:val="20"/>
        </w:rPr>
        <w:t>NHS Standard Contract</w:t>
      </w:r>
      <w:r w:rsidRPr="00FA7F7A">
        <w:rPr>
          <w:rFonts w:ascii="Arial" w:hAnsi="Arial" w:cs="Arial"/>
          <w:sz w:val="20"/>
        </w:rPr>
        <w:t>.</w:t>
      </w:r>
      <w:r>
        <w:rPr>
          <w:rFonts w:ascii="Arial" w:hAnsi="Arial" w:cs="Arial"/>
          <w:sz w:val="20"/>
        </w:rPr>
        <w:t xml:space="preserve"> </w:t>
      </w:r>
    </w:p>
    <w:p w14:paraId="0BA4528D" w14:textId="77777777" w:rsidR="006A6941" w:rsidRDefault="006A6941" w:rsidP="006A6941">
      <w:pPr>
        <w:pStyle w:val="ListParagraph"/>
        <w:spacing w:after="0"/>
        <w:rPr>
          <w:rFonts w:ascii="Arial" w:hAnsi="Arial" w:cs="Arial"/>
          <w:sz w:val="20"/>
        </w:rPr>
      </w:pPr>
    </w:p>
    <w:p w14:paraId="39FF90C3" w14:textId="77777777" w:rsidR="006A6941" w:rsidRPr="002609C0" w:rsidRDefault="006A6941" w:rsidP="006A6941">
      <w:pPr>
        <w:numPr>
          <w:ilvl w:val="0"/>
          <w:numId w:val="28"/>
        </w:numPr>
        <w:spacing w:after="0"/>
        <w:jc w:val="both"/>
        <w:rPr>
          <w:rFonts w:ascii="Arial" w:hAnsi="Arial" w:cs="Arial"/>
          <w:sz w:val="20"/>
        </w:rPr>
      </w:pPr>
      <w:r w:rsidRPr="002609C0">
        <w:rPr>
          <w:rFonts w:ascii="Arial" w:hAnsi="Arial" w:cs="Arial"/>
          <w:color w:val="000000"/>
          <w:sz w:val="20"/>
        </w:rPr>
        <w:t xml:space="preserve">The Contract General Conditions state that the Conditions Precedent should be completed within the longstop date, which is 3 months after service commencement.  </w:t>
      </w:r>
    </w:p>
    <w:p w14:paraId="1C6162C2" w14:textId="77777777" w:rsidR="006A6941" w:rsidRDefault="006A6941" w:rsidP="006A6941">
      <w:pPr>
        <w:spacing w:after="0"/>
        <w:jc w:val="both"/>
        <w:rPr>
          <w:rFonts w:ascii="Arial" w:hAnsi="Arial" w:cs="Arial"/>
          <w:sz w:val="20"/>
        </w:rPr>
      </w:pPr>
    </w:p>
    <w:p w14:paraId="5F165EC0" w14:textId="77777777" w:rsidR="00ED7260" w:rsidRPr="00EC2EEA" w:rsidRDefault="00ED7260" w:rsidP="00EC2EEA">
      <w:pPr>
        <w:pStyle w:val="ListParagraph"/>
        <w:numPr>
          <w:ilvl w:val="0"/>
          <w:numId w:val="28"/>
        </w:numPr>
        <w:spacing w:after="0"/>
        <w:rPr>
          <w:rFonts w:asciiTheme="majorHAnsi" w:hAnsiTheme="majorHAnsi" w:cstheme="majorHAnsi"/>
          <w:b/>
          <w:szCs w:val="22"/>
        </w:rPr>
      </w:pPr>
      <w:r w:rsidRPr="00EC2EEA">
        <w:rPr>
          <w:rFonts w:ascii="Arial" w:hAnsi="Arial" w:cs="Arial"/>
          <w:sz w:val="20"/>
        </w:rPr>
        <w:t xml:space="preserve">By accepting these terms and submitting a Bid </w:t>
      </w:r>
      <w:r w:rsidR="002B1C30" w:rsidRPr="00EC2EEA">
        <w:rPr>
          <w:rFonts w:ascii="Arial" w:hAnsi="Arial" w:cs="Arial"/>
          <w:sz w:val="20"/>
        </w:rPr>
        <w:t xml:space="preserve">Response </w:t>
      </w:r>
      <w:r w:rsidRPr="00EC2EEA">
        <w:rPr>
          <w:rFonts w:ascii="Arial" w:hAnsi="Arial" w:cs="Arial"/>
          <w:sz w:val="20"/>
        </w:rPr>
        <w:t>in accordance with the requirements as stated, you are confirming to accept full responsibility and liability for the performance</w:t>
      </w:r>
      <w:r w:rsidR="002B1C30" w:rsidRPr="00EC2EEA">
        <w:rPr>
          <w:rFonts w:ascii="Arial" w:hAnsi="Arial" w:cs="Arial"/>
          <w:sz w:val="20"/>
        </w:rPr>
        <w:t xml:space="preserve"> and </w:t>
      </w:r>
      <w:r w:rsidR="00771E4C" w:rsidRPr="00EC2EEA">
        <w:rPr>
          <w:rFonts w:ascii="Arial" w:hAnsi="Arial" w:cs="Arial"/>
          <w:sz w:val="20"/>
        </w:rPr>
        <w:t>standing of</w:t>
      </w:r>
      <w:r w:rsidRPr="00EC2EEA">
        <w:rPr>
          <w:rFonts w:ascii="Arial" w:hAnsi="Arial" w:cs="Arial"/>
          <w:sz w:val="20"/>
        </w:rPr>
        <w:t xml:space="preserve"> any partners and/</w:t>
      </w:r>
      <w:r w:rsidR="002B1C30" w:rsidRPr="00EC2EEA">
        <w:rPr>
          <w:rFonts w:ascii="Arial" w:hAnsi="Arial" w:cs="Arial"/>
          <w:sz w:val="20"/>
        </w:rPr>
        <w:t xml:space="preserve"> </w:t>
      </w:r>
      <w:r w:rsidRPr="00EC2EEA">
        <w:rPr>
          <w:rFonts w:ascii="Arial" w:hAnsi="Arial" w:cs="Arial"/>
          <w:sz w:val="20"/>
        </w:rPr>
        <w:t>or sub-contractors</w:t>
      </w:r>
      <w:r w:rsidR="002B1C30" w:rsidRPr="00EC2EEA">
        <w:rPr>
          <w:rFonts w:ascii="Arial" w:hAnsi="Arial" w:cs="Arial"/>
          <w:sz w:val="20"/>
        </w:rPr>
        <w:t xml:space="preserve"> name and include within your Bid Response.</w:t>
      </w:r>
    </w:p>
    <w:p w14:paraId="783DE761" w14:textId="77777777" w:rsidR="00ED7260" w:rsidRDefault="00ED7260" w:rsidP="002B1C30">
      <w:pPr>
        <w:spacing w:after="0"/>
        <w:jc w:val="center"/>
        <w:rPr>
          <w:rFonts w:asciiTheme="majorHAnsi" w:hAnsiTheme="majorHAnsi" w:cstheme="majorHAnsi"/>
          <w:b/>
          <w:szCs w:val="22"/>
        </w:rPr>
      </w:pPr>
    </w:p>
    <w:p w14:paraId="79E26933" w14:textId="77777777" w:rsidR="00A8065D" w:rsidRDefault="00A8065D" w:rsidP="002B1C30">
      <w:pPr>
        <w:spacing w:after="0"/>
        <w:jc w:val="center"/>
        <w:rPr>
          <w:rFonts w:asciiTheme="majorHAnsi" w:hAnsiTheme="majorHAnsi" w:cstheme="majorHAnsi"/>
          <w:b/>
          <w:szCs w:val="22"/>
        </w:rPr>
      </w:pPr>
    </w:p>
    <w:p w14:paraId="7DEAB831" w14:textId="77777777" w:rsidR="00A8065D" w:rsidRDefault="00A8065D" w:rsidP="000F55C3">
      <w:pPr>
        <w:spacing w:after="200" w:line="276" w:lineRule="auto"/>
        <w:rPr>
          <w:rFonts w:cstheme="minorHAnsi"/>
          <w:b/>
          <w:sz w:val="20"/>
        </w:rPr>
      </w:pPr>
      <w:r w:rsidRPr="003E598C">
        <w:rPr>
          <w:rFonts w:cstheme="minorHAnsi"/>
          <w:b/>
          <w:sz w:val="20"/>
        </w:rPr>
        <w:t xml:space="preserve"> </w:t>
      </w:r>
    </w:p>
    <w:p w14:paraId="30A93AF2" w14:textId="77777777" w:rsidR="003E598C" w:rsidRPr="003E598C" w:rsidRDefault="003E598C" w:rsidP="003E598C">
      <w:pPr>
        <w:spacing w:after="0"/>
        <w:jc w:val="center"/>
        <w:rPr>
          <w:rFonts w:cstheme="minorHAnsi"/>
          <w:b/>
          <w:sz w:val="20"/>
        </w:rPr>
      </w:pPr>
    </w:p>
    <w:p w14:paraId="6747153A" w14:textId="77777777" w:rsidR="003E598C" w:rsidRDefault="003E598C" w:rsidP="003E598C">
      <w:pPr>
        <w:tabs>
          <w:tab w:val="left" w:pos="0"/>
        </w:tabs>
        <w:spacing w:after="0"/>
        <w:ind w:left="720" w:hanging="720"/>
        <w:rPr>
          <w:rFonts w:ascii="Arial" w:hAnsi="Arial" w:cs="Arial"/>
          <w:b/>
          <w:sz w:val="20"/>
        </w:rPr>
      </w:pPr>
    </w:p>
    <w:p w14:paraId="2D063E91" w14:textId="77777777" w:rsidR="00000272" w:rsidRDefault="00EB6A90" w:rsidP="009A0829">
      <w:pPr>
        <w:widowControl w:val="0"/>
        <w:spacing w:after="0"/>
        <w:ind w:right="56"/>
        <w:jc w:val="center"/>
        <w:rPr>
          <w:rFonts w:eastAsia="Arial" w:cstheme="minorHAnsi"/>
          <w:sz w:val="20"/>
          <w:lang w:val="en-US"/>
        </w:rPr>
      </w:pPr>
      <w:r>
        <w:rPr>
          <w:rFonts w:eastAsia="Arial" w:cstheme="minorHAnsi"/>
          <w:sz w:val="20"/>
          <w:lang w:val="en-US"/>
        </w:rPr>
        <w:t xml:space="preserve">--- End of </w:t>
      </w:r>
      <w:r w:rsidR="00827580">
        <w:rPr>
          <w:rFonts w:eastAsia="Arial" w:cstheme="minorHAnsi"/>
          <w:sz w:val="20"/>
          <w:lang w:val="en-US"/>
        </w:rPr>
        <w:t>ITQ</w:t>
      </w:r>
      <w:r>
        <w:rPr>
          <w:rFonts w:eastAsia="Arial" w:cstheme="minorHAnsi"/>
          <w:sz w:val="20"/>
          <w:lang w:val="en-US"/>
        </w:rPr>
        <w:t xml:space="preserve"> document ---</w:t>
      </w:r>
    </w:p>
    <w:p w14:paraId="639B1B1D" w14:textId="77777777" w:rsidR="004E1FE8" w:rsidRDefault="004E1FE8" w:rsidP="009A0829">
      <w:pPr>
        <w:widowControl w:val="0"/>
        <w:spacing w:after="0"/>
        <w:ind w:right="56"/>
        <w:jc w:val="center"/>
        <w:rPr>
          <w:rFonts w:eastAsia="Arial" w:cstheme="minorHAnsi"/>
          <w:sz w:val="20"/>
          <w:lang w:val="en-US"/>
        </w:rPr>
      </w:pPr>
    </w:p>
    <w:p w14:paraId="506C0A97" w14:textId="77777777" w:rsidR="00EB6A90" w:rsidRDefault="00EB6A90" w:rsidP="009A0829">
      <w:pPr>
        <w:widowControl w:val="0"/>
        <w:spacing w:after="0"/>
        <w:ind w:right="56"/>
        <w:jc w:val="center"/>
        <w:rPr>
          <w:rFonts w:eastAsia="Arial" w:cstheme="minorHAnsi"/>
          <w:sz w:val="20"/>
          <w:lang w:val="en-US"/>
        </w:rPr>
      </w:pPr>
      <w:r>
        <w:rPr>
          <w:rFonts w:eastAsia="Arial" w:cstheme="minorHAnsi"/>
          <w:sz w:val="20"/>
          <w:lang w:val="en-US"/>
        </w:rPr>
        <w:t>Thank you</w:t>
      </w:r>
    </w:p>
    <w:sectPr w:rsidR="00EB6A90" w:rsidSect="00AD4BD6">
      <w:pgSz w:w="11906" w:h="16838"/>
      <w:pgMar w:top="1440" w:right="1440" w:bottom="1440" w:left="1440" w:header="568" w:footer="36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49C68" w14:textId="77777777" w:rsidR="00955C8E" w:rsidRDefault="00955C8E" w:rsidP="00C036AA">
      <w:pPr>
        <w:spacing w:after="0"/>
      </w:pPr>
      <w:r>
        <w:separator/>
      </w:r>
    </w:p>
  </w:endnote>
  <w:endnote w:type="continuationSeparator" w:id="0">
    <w:p w14:paraId="32069694" w14:textId="77777777" w:rsidR="00955C8E" w:rsidRDefault="00955C8E"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sz w:val="16"/>
      </w:rPr>
      <w:id w:val="1583952633"/>
      <w:docPartObj>
        <w:docPartGallery w:val="Page Numbers (Bottom of Page)"/>
        <w:docPartUnique/>
      </w:docPartObj>
    </w:sdtPr>
    <w:sdtEndPr>
      <w:rPr>
        <w:color w:val="7F7F7F" w:themeColor="background1" w:themeShade="7F"/>
        <w:spacing w:val="60"/>
      </w:rPr>
    </w:sdtEndPr>
    <w:sdtContent>
      <w:p w14:paraId="3AA488E4" w14:textId="77777777" w:rsidR="00FB34D7" w:rsidRPr="00CC1CE6" w:rsidRDefault="00FB34D7" w:rsidP="00CC1CE6">
        <w:pPr>
          <w:pStyle w:val="Footer"/>
          <w:pBdr>
            <w:top w:val="single" w:sz="4" w:space="1" w:color="D9D9D9" w:themeColor="background1" w:themeShade="D9"/>
          </w:pBdr>
          <w:jc w:val="left"/>
          <w:rPr>
            <w:rFonts w:cstheme="minorHAnsi"/>
            <w:b/>
            <w:bCs/>
            <w:sz w:val="16"/>
          </w:rPr>
        </w:pPr>
        <w:r w:rsidRPr="00CC1CE6">
          <w:rPr>
            <w:rFonts w:cstheme="minorHAnsi"/>
            <w:sz w:val="16"/>
          </w:rPr>
          <w:fldChar w:fldCharType="begin"/>
        </w:r>
        <w:r w:rsidRPr="00CC1CE6">
          <w:rPr>
            <w:rFonts w:cstheme="minorHAnsi"/>
            <w:sz w:val="16"/>
          </w:rPr>
          <w:instrText xml:space="preserve"> PAGE   \* MERGEFORMAT </w:instrText>
        </w:r>
        <w:r w:rsidRPr="00CC1CE6">
          <w:rPr>
            <w:rFonts w:cstheme="minorHAnsi"/>
            <w:sz w:val="16"/>
          </w:rPr>
          <w:fldChar w:fldCharType="separate"/>
        </w:r>
        <w:r w:rsidR="0011615C" w:rsidRPr="0011615C">
          <w:rPr>
            <w:rFonts w:cstheme="minorHAnsi"/>
            <w:b/>
            <w:bCs/>
            <w:noProof/>
            <w:sz w:val="16"/>
          </w:rPr>
          <w:t>2</w:t>
        </w:r>
        <w:r w:rsidRPr="00CC1CE6">
          <w:rPr>
            <w:rFonts w:cstheme="minorHAnsi"/>
            <w:b/>
            <w:bCs/>
            <w:noProof/>
            <w:sz w:val="16"/>
          </w:rPr>
          <w:fldChar w:fldCharType="end"/>
        </w:r>
        <w:r w:rsidRPr="00CC1CE6">
          <w:rPr>
            <w:rFonts w:cstheme="minorHAnsi"/>
            <w:b/>
            <w:bCs/>
            <w:noProof/>
            <w:sz w:val="16"/>
          </w:rPr>
          <w:t xml:space="preserve"> of </w:t>
        </w:r>
        <w:r>
          <w:rPr>
            <w:rFonts w:cstheme="minorHAnsi"/>
            <w:b/>
            <w:bCs/>
            <w:noProof/>
            <w:sz w:val="16"/>
          </w:rPr>
          <w:t>9</w:t>
        </w:r>
        <w:r w:rsidRPr="00CC1CE6">
          <w:rPr>
            <w:rFonts w:cstheme="minorHAnsi"/>
            <w:b/>
            <w:bCs/>
            <w:sz w:val="16"/>
          </w:rPr>
          <w:t xml:space="preserve"> | </w:t>
        </w:r>
        <w:r w:rsidRPr="00CC1CE6">
          <w:rPr>
            <w:rFonts w:cstheme="minorHAnsi"/>
            <w:color w:val="7F7F7F" w:themeColor="background1" w:themeShade="7F"/>
            <w:spacing w:val="60"/>
            <w:sz w:val="16"/>
          </w:rPr>
          <w:t xml:space="preserve">Page           </w:t>
        </w:r>
        <w:r>
          <w:rPr>
            <w:rFonts w:cstheme="minorHAnsi"/>
            <w:color w:val="7F7F7F" w:themeColor="background1" w:themeShade="7F"/>
            <w:spacing w:val="60"/>
            <w:sz w:val="16"/>
          </w:rPr>
          <w:t xml:space="preserve">         </w:t>
        </w:r>
        <w:r>
          <w:rPr>
            <w:rFonts w:cstheme="minorHAnsi"/>
            <w:color w:val="7F7F7F" w:themeColor="background1" w:themeShade="7F"/>
            <w:spacing w:val="60"/>
            <w:sz w:val="16"/>
          </w:rPr>
          <w:tab/>
          <w:t xml:space="preserve">    </w:t>
        </w:r>
        <w:r w:rsidRPr="00CC1CE6">
          <w:rPr>
            <w:rFonts w:cstheme="minorHAnsi"/>
            <w:color w:val="7F7F7F" w:themeColor="background1" w:themeShade="7F"/>
            <w:spacing w:val="60"/>
            <w:sz w:val="16"/>
          </w:rPr>
          <w:t xml:space="preserve">      </w:t>
        </w:r>
        <w:r>
          <w:rPr>
            <w:rFonts w:cstheme="minorHAnsi"/>
            <w:color w:val="7F7F7F" w:themeColor="background1" w:themeShade="7F"/>
            <w:spacing w:val="60"/>
            <w:sz w:val="16"/>
          </w:rPr>
          <w:t xml:space="preserve">                               </w:t>
        </w:r>
        <w:r>
          <w:rPr>
            <w:rFonts w:cstheme="minorHAnsi"/>
            <w:color w:val="7F7F7F" w:themeColor="background1" w:themeShade="7F"/>
            <w:sz w:val="16"/>
          </w:rPr>
          <w:t xml:space="preserve">FINAL </w:t>
        </w:r>
        <w:r w:rsidR="00B40C22">
          <w:rPr>
            <w:rFonts w:cstheme="minorHAnsi"/>
            <w:color w:val="7F7F7F" w:themeColor="background1" w:themeShade="7F"/>
            <w:sz w:val="16"/>
          </w:rPr>
          <w:t>17 July</w:t>
        </w:r>
        <w:r w:rsidR="00AD4BD6">
          <w:rPr>
            <w:rFonts w:cstheme="minorHAnsi"/>
            <w:color w:val="7F7F7F" w:themeColor="background1" w:themeShade="7F"/>
            <w:sz w:val="16"/>
          </w:rPr>
          <w:t xml:space="preserve"> 2018</w:t>
        </w:r>
      </w:p>
    </w:sdtContent>
  </w:sdt>
  <w:p w14:paraId="552470CA" w14:textId="77777777" w:rsidR="00FB34D7" w:rsidRDefault="00FB34D7" w:rsidP="003B475F">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4832B" w14:textId="77777777" w:rsidR="00FB34D7" w:rsidRDefault="00FB34D7" w:rsidP="00E12E90">
    <w:pPr>
      <w:pStyle w:val="Footer"/>
      <w:jc w:val="left"/>
    </w:pPr>
    <w:r>
      <w:t xml:space="preserve">Page </w:t>
    </w:r>
    <w:sdt>
      <w:sdtPr>
        <w:id w:val="-4458412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1615C">
          <w:rPr>
            <w:noProof/>
          </w:rPr>
          <w:t>1</w:t>
        </w:r>
        <w:r>
          <w:rPr>
            <w:noProof/>
          </w:rPr>
          <w:fldChar w:fldCharType="end"/>
        </w:r>
        <w:r>
          <w:rPr>
            <w:noProof/>
          </w:rPr>
          <w:t xml:space="preserve"> of 9                                                                                                                                 FINAL </w:t>
        </w:r>
        <w:r w:rsidR="00E14998">
          <w:rPr>
            <w:noProof/>
          </w:rPr>
          <w:t>17 July</w:t>
        </w:r>
        <w:r w:rsidR="0019327C">
          <w:rPr>
            <w:noProof/>
          </w:rPr>
          <w:t xml:space="preserve"> 2018</w:t>
        </w:r>
      </w:sdtContent>
    </w:sdt>
  </w:p>
  <w:p w14:paraId="3EF8DD71" w14:textId="77777777" w:rsidR="00FB34D7" w:rsidRDefault="00FB34D7" w:rsidP="00E12E90">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B9FF4" w14:textId="77777777" w:rsidR="00955C8E" w:rsidRDefault="00955C8E" w:rsidP="00C036AA">
      <w:pPr>
        <w:spacing w:after="0"/>
      </w:pPr>
      <w:r>
        <w:separator/>
      </w:r>
    </w:p>
  </w:footnote>
  <w:footnote w:type="continuationSeparator" w:id="0">
    <w:p w14:paraId="4551EE7A" w14:textId="77777777" w:rsidR="00955C8E" w:rsidRDefault="00955C8E"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3D8E2" w14:textId="77777777" w:rsidR="004630F6" w:rsidRDefault="004630F6" w:rsidP="004630F6">
    <w:pPr>
      <w:pStyle w:val="Header"/>
      <w:jc w:val="right"/>
    </w:pPr>
    <w:r>
      <w:rPr>
        <w:noProof/>
        <w:lang w:eastAsia="en-GB"/>
      </w:rPr>
      <w:drawing>
        <wp:inline distT="0" distB="0" distL="0" distR="0" wp14:anchorId="543EDA78" wp14:editId="0A500D22">
          <wp:extent cx="1676400" cy="575945"/>
          <wp:effectExtent l="0" t="0" r="0" b="0"/>
          <wp:docPr id="1" name="Picture 1" descr="C:\Users\brownam\AppData\Local\Microsoft\Windows\Temporary Internet Files\Content.Outlook\ZE7AS26N\North Norfolk CCG ÔÇô RGB Blue.jpg"/>
          <wp:cNvGraphicFramePr/>
          <a:graphic xmlns:a="http://schemas.openxmlformats.org/drawingml/2006/main">
            <a:graphicData uri="http://schemas.openxmlformats.org/drawingml/2006/picture">
              <pic:pic xmlns:pic="http://schemas.openxmlformats.org/drawingml/2006/picture">
                <pic:nvPicPr>
                  <pic:cNvPr id="5" name="Picture 5" descr="C:\Users\brownam\AppData\Local\Microsoft\Windows\Temporary Internet Files\Content.Outlook\ZE7AS26N\North Norfolk CCG ÔÇô RGB Blue.jpg"/>
                  <pic:cNvPicPr/>
                </pic:nvPicPr>
                <pic:blipFill rotWithShape="1">
                  <a:blip r:embed="rId1" cstate="print">
                    <a:extLst>
                      <a:ext uri="{28A0092B-C50C-407E-A947-70E740481C1C}">
                        <a14:useLocalDpi xmlns:a14="http://schemas.microsoft.com/office/drawing/2010/main" val="0"/>
                      </a:ext>
                    </a:extLst>
                  </a:blip>
                  <a:srcRect l="34038" t="17173" r="8256" b="31605"/>
                  <a:stretch/>
                </pic:blipFill>
                <pic:spPr bwMode="auto">
                  <a:xfrm>
                    <a:off x="0" y="0"/>
                    <a:ext cx="1676400" cy="57594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DDE20" w14:textId="77777777" w:rsidR="00991370" w:rsidRDefault="00250826" w:rsidP="00277EE5">
    <w:pPr>
      <w:tabs>
        <w:tab w:val="left" w:pos="1005"/>
      </w:tabs>
      <w:rPr>
        <w:noProof/>
        <w:lang w:eastAsia="en-GB"/>
      </w:rPr>
    </w:pPr>
    <w:r w:rsidRPr="001E19CE">
      <w:rPr>
        <w:noProof/>
        <w:lang w:eastAsia="en-GB"/>
      </w:rPr>
      <w:drawing>
        <wp:anchor distT="0" distB="0" distL="114300" distR="114300" simplePos="0" relativeHeight="251659264" behindDoc="1" locked="0" layoutInCell="1" allowOverlap="1" wp14:anchorId="3C14752B" wp14:editId="77DFC5B7">
          <wp:simplePos x="0" y="0"/>
          <wp:positionH relativeFrom="column">
            <wp:posOffset>4229100</wp:posOffset>
          </wp:positionH>
          <wp:positionV relativeFrom="paragraph">
            <wp:posOffset>125095</wp:posOffset>
          </wp:positionV>
          <wp:extent cx="1676400" cy="575945"/>
          <wp:effectExtent l="0" t="0" r="0" b="0"/>
          <wp:wrapNone/>
          <wp:docPr id="5" name="Picture 5" descr="C:\Users\brownam\AppData\Local\Microsoft\Windows\Temporary Internet Files\Content.Outlook\ZE7AS26N\North Norfolk CCG ÔÇô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ownam\AppData\Local\Microsoft\Windows\Temporary Internet Files\Content.Outlook\ZE7AS26N\North Norfolk CCG ÔÇô RGB Blu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4038" t="17173" r="8256" b="31605"/>
                  <a:stretch/>
                </pic:blipFill>
                <pic:spPr bwMode="auto">
                  <a:xfrm>
                    <a:off x="0" y="0"/>
                    <a:ext cx="1676400" cy="575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1F2E18" w14:textId="77777777" w:rsidR="00FB34D7" w:rsidRPr="00AB6679" w:rsidRDefault="00FB34D7" w:rsidP="00277EE5">
    <w:pPr>
      <w:tabs>
        <w:tab w:val="left" w:pos="1005"/>
      </w:tabs>
      <w:rPr>
        <w:sz w:val="16"/>
        <w:szCs w:val="16"/>
      </w:rPr>
    </w:pPr>
    <w:r>
      <w:rPr>
        <w:noProof/>
        <w:lang w:eastAsia="en-GB"/>
      </w:rPr>
      <w:t xml:space="preserve">                                                                                                        </w:t>
    </w:r>
    <w:r>
      <w:rPr>
        <w:noProof/>
        <w:lang w:eastAsia="en-GB"/>
      </w:rPr>
      <w:tab/>
    </w:r>
    <w:r>
      <w:tab/>
    </w:r>
    <w:r w:rsidRPr="002D2600">
      <w:rPr>
        <w:sz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9E1786"/>
    <w:multiLevelType w:val="hybridMultilevel"/>
    <w:tmpl w:val="8EC1E4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9EDE750"/>
    <w:multiLevelType w:val="hybridMultilevel"/>
    <w:tmpl w:val="4DCD877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1B4353E"/>
    <w:multiLevelType w:val="hybridMultilevel"/>
    <w:tmpl w:val="D135A47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023900"/>
    <w:multiLevelType w:val="hybridMultilevel"/>
    <w:tmpl w:val="D85CDBA4"/>
    <w:lvl w:ilvl="0" w:tplc="3B1E507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A0262A"/>
    <w:multiLevelType w:val="multilevel"/>
    <w:tmpl w:val="BD6455C0"/>
    <w:lvl w:ilvl="0">
      <w:start w:val="2"/>
      <w:numFmt w:val="bullet"/>
      <w:lvlText w:val="-"/>
      <w:lvlJc w:val="left"/>
      <w:pPr>
        <w:ind w:left="66" w:firstLine="926"/>
      </w:pPr>
      <w:rPr>
        <w:rFonts w:ascii="Arial" w:eastAsia="Arial" w:hAnsi="Arial" w:cs="Arial"/>
      </w:rPr>
    </w:lvl>
    <w:lvl w:ilvl="1">
      <w:start w:val="1"/>
      <w:numFmt w:val="bullet"/>
      <w:lvlText w:val="o"/>
      <w:lvlJc w:val="left"/>
      <w:pPr>
        <w:ind w:left="786" w:firstLine="1647"/>
      </w:pPr>
      <w:rPr>
        <w:rFonts w:ascii="Arial" w:eastAsia="Arial" w:hAnsi="Arial" w:cs="Arial"/>
      </w:rPr>
    </w:lvl>
    <w:lvl w:ilvl="2">
      <w:start w:val="1"/>
      <w:numFmt w:val="bullet"/>
      <w:lvlText w:val="▪"/>
      <w:lvlJc w:val="left"/>
      <w:pPr>
        <w:ind w:left="1506" w:firstLine="2367"/>
      </w:pPr>
      <w:rPr>
        <w:rFonts w:ascii="Arial" w:eastAsia="Arial" w:hAnsi="Arial" w:cs="Arial"/>
      </w:rPr>
    </w:lvl>
    <w:lvl w:ilvl="3">
      <w:start w:val="1"/>
      <w:numFmt w:val="bullet"/>
      <w:lvlText w:val="●"/>
      <w:lvlJc w:val="left"/>
      <w:pPr>
        <w:ind w:left="2226" w:firstLine="3087"/>
      </w:pPr>
      <w:rPr>
        <w:rFonts w:ascii="Arial" w:eastAsia="Arial" w:hAnsi="Arial" w:cs="Arial"/>
      </w:rPr>
    </w:lvl>
    <w:lvl w:ilvl="4">
      <w:start w:val="1"/>
      <w:numFmt w:val="bullet"/>
      <w:lvlText w:val="o"/>
      <w:lvlJc w:val="left"/>
      <w:pPr>
        <w:ind w:left="2946" w:firstLine="3807"/>
      </w:pPr>
      <w:rPr>
        <w:rFonts w:ascii="Arial" w:eastAsia="Arial" w:hAnsi="Arial" w:cs="Arial"/>
      </w:rPr>
    </w:lvl>
    <w:lvl w:ilvl="5">
      <w:start w:val="1"/>
      <w:numFmt w:val="bullet"/>
      <w:lvlText w:val="▪"/>
      <w:lvlJc w:val="left"/>
      <w:pPr>
        <w:ind w:left="3666" w:firstLine="4527"/>
      </w:pPr>
      <w:rPr>
        <w:rFonts w:ascii="Arial" w:eastAsia="Arial" w:hAnsi="Arial" w:cs="Arial"/>
      </w:rPr>
    </w:lvl>
    <w:lvl w:ilvl="6">
      <w:start w:val="1"/>
      <w:numFmt w:val="bullet"/>
      <w:lvlText w:val="●"/>
      <w:lvlJc w:val="left"/>
      <w:pPr>
        <w:ind w:left="4386" w:firstLine="5247"/>
      </w:pPr>
      <w:rPr>
        <w:rFonts w:ascii="Arial" w:eastAsia="Arial" w:hAnsi="Arial" w:cs="Arial"/>
      </w:rPr>
    </w:lvl>
    <w:lvl w:ilvl="7">
      <w:start w:val="1"/>
      <w:numFmt w:val="bullet"/>
      <w:lvlText w:val="o"/>
      <w:lvlJc w:val="left"/>
      <w:pPr>
        <w:ind w:left="5106" w:firstLine="5967"/>
      </w:pPr>
      <w:rPr>
        <w:rFonts w:ascii="Arial" w:eastAsia="Arial" w:hAnsi="Arial" w:cs="Arial"/>
      </w:rPr>
    </w:lvl>
    <w:lvl w:ilvl="8">
      <w:start w:val="1"/>
      <w:numFmt w:val="bullet"/>
      <w:lvlText w:val="▪"/>
      <w:lvlJc w:val="left"/>
      <w:pPr>
        <w:ind w:left="5826" w:firstLine="6687"/>
      </w:pPr>
      <w:rPr>
        <w:rFonts w:ascii="Arial" w:eastAsia="Arial" w:hAnsi="Arial" w:cs="Arial"/>
      </w:rPr>
    </w:lvl>
  </w:abstractNum>
  <w:abstractNum w:abstractNumId="5">
    <w:nsid w:val="05372BB7"/>
    <w:multiLevelType w:val="hybridMultilevel"/>
    <w:tmpl w:val="9124A280"/>
    <w:lvl w:ilvl="0" w:tplc="08090001">
      <w:start w:val="1"/>
      <w:numFmt w:val="bullet"/>
      <w:lvlText w:val=""/>
      <w:lvlJc w:val="left"/>
      <w:pPr>
        <w:tabs>
          <w:tab w:val="num" w:pos="2451"/>
        </w:tabs>
        <w:ind w:left="2451" w:hanging="360"/>
      </w:pPr>
      <w:rPr>
        <w:rFonts w:ascii="Symbol" w:hAnsi="Symbol" w:hint="default"/>
      </w:rPr>
    </w:lvl>
    <w:lvl w:ilvl="1" w:tplc="04090003">
      <w:start w:val="1"/>
      <w:numFmt w:val="bullet"/>
      <w:lvlText w:val="o"/>
      <w:lvlJc w:val="left"/>
      <w:pPr>
        <w:tabs>
          <w:tab w:val="num" w:pos="2292"/>
        </w:tabs>
        <w:ind w:left="2292" w:hanging="360"/>
      </w:pPr>
      <w:rPr>
        <w:rFonts w:ascii="Courier New" w:hAnsi="Courier New" w:hint="default"/>
      </w:rPr>
    </w:lvl>
    <w:lvl w:ilvl="2" w:tplc="04090005">
      <w:start w:val="1"/>
      <w:numFmt w:val="bullet"/>
      <w:lvlText w:val=""/>
      <w:lvlJc w:val="left"/>
      <w:pPr>
        <w:tabs>
          <w:tab w:val="num" w:pos="3012"/>
        </w:tabs>
        <w:ind w:left="3012" w:hanging="360"/>
      </w:pPr>
      <w:rPr>
        <w:rFonts w:ascii="Wingdings" w:hAnsi="Wingdings" w:hint="default"/>
      </w:rPr>
    </w:lvl>
    <w:lvl w:ilvl="3" w:tplc="04090001">
      <w:start w:val="1"/>
      <w:numFmt w:val="bullet"/>
      <w:lvlText w:val=""/>
      <w:lvlJc w:val="left"/>
      <w:pPr>
        <w:tabs>
          <w:tab w:val="num" w:pos="3732"/>
        </w:tabs>
        <w:ind w:left="3732" w:hanging="360"/>
      </w:pPr>
      <w:rPr>
        <w:rFonts w:ascii="Symbol" w:hAnsi="Symbol" w:hint="default"/>
      </w:rPr>
    </w:lvl>
    <w:lvl w:ilvl="4" w:tplc="04090003" w:tentative="1">
      <w:start w:val="1"/>
      <w:numFmt w:val="bullet"/>
      <w:lvlText w:val="o"/>
      <w:lvlJc w:val="left"/>
      <w:pPr>
        <w:tabs>
          <w:tab w:val="num" w:pos="4452"/>
        </w:tabs>
        <w:ind w:left="4452" w:hanging="360"/>
      </w:pPr>
      <w:rPr>
        <w:rFonts w:ascii="Courier New" w:hAnsi="Courier New" w:hint="default"/>
      </w:rPr>
    </w:lvl>
    <w:lvl w:ilvl="5" w:tplc="04090005" w:tentative="1">
      <w:start w:val="1"/>
      <w:numFmt w:val="bullet"/>
      <w:lvlText w:val=""/>
      <w:lvlJc w:val="left"/>
      <w:pPr>
        <w:tabs>
          <w:tab w:val="num" w:pos="5172"/>
        </w:tabs>
        <w:ind w:left="5172" w:hanging="360"/>
      </w:pPr>
      <w:rPr>
        <w:rFonts w:ascii="Wingdings" w:hAnsi="Wingdings" w:hint="default"/>
      </w:rPr>
    </w:lvl>
    <w:lvl w:ilvl="6" w:tplc="04090001" w:tentative="1">
      <w:start w:val="1"/>
      <w:numFmt w:val="bullet"/>
      <w:lvlText w:val=""/>
      <w:lvlJc w:val="left"/>
      <w:pPr>
        <w:tabs>
          <w:tab w:val="num" w:pos="5892"/>
        </w:tabs>
        <w:ind w:left="5892" w:hanging="360"/>
      </w:pPr>
      <w:rPr>
        <w:rFonts w:ascii="Symbol" w:hAnsi="Symbol" w:hint="default"/>
      </w:rPr>
    </w:lvl>
    <w:lvl w:ilvl="7" w:tplc="04090003" w:tentative="1">
      <w:start w:val="1"/>
      <w:numFmt w:val="bullet"/>
      <w:lvlText w:val="o"/>
      <w:lvlJc w:val="left"/>
      <w:pPr>
        <w:tabs>
          <w:tab w:val="num" w:pos="6612"/>
        </w:tabs>
        <w:ind w:left="6612" w:hanging="360"/>
      </w:pPr>
      <w:rPr>
        <w:rFonts w:ascii="Courier New" w:hAnsi="Courier New" w:hint="default"/>
      </w:rPr>
    </w:lvl>
    <w:lvl w:ilvl="8" w:tplc="04090005" w:tentative="1">
      <w:start w:val="1"/>
      <w:numFmt w:val="bullet"/>
      <w:lvlText w:val=""/>
      <w:lvlJc w:val="left"/>
      <w:pPr>
        <w:tabs>
          <w:tab w:val="num" w:pos="7332"/>
        </w:tabs>
        <w:ind w:left="7332" w:hanging="360"/>
      </w:pPr>
      <w:rPr>
        <w:rFonts w:ascii="Wingdings" w:hAnsi="Wingdings" w:hint="default"/>
      </w:rPr>
    </w:lvl>
  </w:abstractNum>
  <w:abstractNum w:abstractNumId="6">
    <w:nsid w:val="081836EF"/>
    <w:multiLevelType w:val="hybridMultilevel"/>
    <w:tmpl w:val="7F266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F5D2598"/>
    <w:multiLevelType w:val="hybridMultilevel"/>
    <w:tmpl w:val="0680C45E"/>
    <w:lvl w:ilvl="0" w:tplc="08090001">
      <w:start w:val="1"/>
      <w:numFmt w:val="bullet"/>
      <w:lvlText w:val=""/>
      <w:lvlJc w:val="left"/>
      <w:pPr>
        <w:ind w:left="678" w:hanging="360"/>
      </w:pPr>
      <w:rPr>
        <w:rFonts w:ascii="Symbol" w:hAnsi="Symbol"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8">
    <w:nsid w:val="1577225E"/>
    <w:multiLevelType w:val="hybridMultilevel"/>
    <w:tmpl w:val="5F547D2A"/>
    <w:lvl w:ilvl="0" w:tplc="A092738C">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58961E4"/>
    <w:multiLevelType w:val="hybridMultilevel"/>
    <w:tmpl w:val="67F6D562"/>
    <w:lvl w:ilvl="0" w:tplc="3B1E507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5C27091"/>
    <w:multiLevelType w:val="hybridMultilevel"/>
    <w:tmpl w:val="8A844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83B1ADA"/>
    <w:multiLevelType w:val="hybridMultilevel"/>
    <w:tmpl w:val="BF6C310E"/>
    <w:lvl w:ilvl="0" w:tplc="3B1E507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CA418A"/>
    <w:multiLevelType w:val="hybridMultilevel"/>
    <w:tmpl w:val="00BA55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17">
    <w:nsid w:val="320F2054"/>
    <w:multiLevelType w:val="hybridMultilevel"/>
    <w:tmpl w:val="C2108356"/>
    <w:lvl w:ilvl="0" w:tplc="3B1E507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232592C"/>
    <w:multiLevelType w:val="hybridMultilevel"/>
    <w:tmpl w:val="A92A25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36F78C6"/>
    <w:multiLevelType w:val="hybridMultilevel"/>
    <w:tmpl w:val="53043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A3D6EEC"/>
    <w:multiLevelType w:val="multilevel"/>
    <w:tmpl w:val="4EAA5DF4"/>
    <w:lvl w:ilvl="0">
      <w:start w:val="1"/>
      <w:numFmt w:val="bullet"/>
      <w:lvlText w:val=""/>
      <w:lvlJc w:val="left"/>
      <w:pPr>
        <w:ind w:left="720" w:firstLine="926"/>
      </w:pPr>
      <w:rPr>
        <w:rFonts w:ascii="Symbol" w:hAnsi="Symbol" w:hint="default"/>
        <w:color w:val="000000" w:themeColor="text1"/>
      </w:rPr>
    </w:lvl>
    <w:lvl w:ilvl="1">
      <w:start w:val="1"/>
      <w:numFmt w:val="bullet"/>
      <w:lvlText w:val="o"/>
      <w:lvlJc w:val="left"/>
      <w:pPr>
        <w:ind w:left="1440" w:firstLine="1647"/>
      </w:pPr>
      <w:rPr>
        <w:rFonts w:ascii="Arial" w:eastAsia="Arial" w:hAnsi="Arial" w:cs="Arial"/>
      </w:rPr>
    </w:lvl>
    <w:lvl w:ilvl="2">
      <w:start w:val="1"/>
      <w:numFmt w:val="bullet"/>
      <w:lvlText w:val="▪"/>
      <w:lvlJc w:val="left"/>
      <w:pPr>
        <w:ind w:left="2160" w:firstLine="2367"/>
      </w:pPr>
      <w:rPr>
        <w:rFonts w:ascii="Arial" w:eastAsia="Arial" w:hAnsi="Arial" w:cs="Arial"/>
      </w:rPr>
    </w:lvl>
    <w:lvl w:ilvl="3">
      <w:start w:val="1"/>
      <w:numFmt w:val="bullet"/>
      <w:lvlText w:val="●"/>
      <w:lvlJc w:val="left"/>
      <w:pPr>
        <w:ind w:left="2880" w:firstLine="3087"/>
      </w:pPr>
      <w:rPr>
        <w:rFonts w:ascii="Arial" w:eastAsia="Arial" w:hAnsi="Arial" w:cs="Arial"/>
      </w:rPr>
    </w:lvl>
    <w:lvl w:ilvl="4">
      <w:start w:val="1"/>
      <w:numFmt w:val="bullet"/>
      <w:lvlText w:val="o"/>
      <w:lvlJc w:val="left"/>
      <w:pPr>
        <w:ind w:left="3600" w:firstLine="3807"/>
      </w:pPr>
      <w:rPr>
        <w:rFonts w:ascii="Arial" w:eastAsia="Arial" w:hAnsi="Arial" w:cs="Arial"/>
      </w:rPr>
    </w:lvl>
    <w:lvl w:ilvl="5">
      <w:start w:val="1"/>
      <w:numFmt w:val="bullet"/>
      <w:lvlText w:val="▪"/>
      <w:lvlJc w:val="left"/>
      <w:pPr>
        <w:ind w:left="4320" w:firstLine="4527"/>
      </w:pPr>
      <w:rPr>
        <w:rFonts w:ascii="Arial" w:eastAsia="Arial" w:hAnsi="Arial" w:cs="Arial"/>
      </w:rPr>
    </w:lvl>
    <w:lvl w:ilvl="6">
      <w:start w:val="1"/>
      <w:numFmt w:val="bullet"/>
      <w:lvlText w:val="●"/>
      <w:lvlJc w:val="left"/>
      <w:pPr>
        <w:ind w:left="5040" w:firstLine="5247"/>
      </w:pPr>
      <w:rPr>
        <w:rFonts w:ascii="Arial" w:eastAsia="Arial" w:hAnsi="Arial" w:cs="Arial"/>
      </w:rPr>
    </w:lvl>
    <w:lvl w:ilvl="7">
      <w:start w:val="1"/>
      <w:numFmt w:val="bullet"/>
      <w:lvlText w:val="o"/>
      <w:lvlJc w:val="left"/>
      <w:pPr>
        <w:ind w:left="5760" w:firstLine="5967"/>
      </w:pPr>
      <w:rPr>
        <w:rFonts w:ascii="Arial" w:eastAsia="Arial" w:hAnsi="Arial" w:cs="Arial"/>
      </w:rPr>
    </w:lvl>
    <w:lvl w:ilvl="8">
      <w:start w:val="1"/>
      <w:numFmt w:val="bullet"/>
      <w:lvlText w:val="▪"/>
      <w:lvlJc w:val="left"/>
      <w:pPr>
        <w:ind w:left="6480" w:firstLine="6687"/>
      </w:pPr>
      <w:rPr>
        <w:rFonts w:ascii="Arial" w:eastAsia="Arial" w:hAnsi="Arial" w:cs="Arial"/>
      </w:rPr>
    </w:lvl>
  </w:abstractNum>
  <w:abstractNum w:abstractNumId="21">
    <w:nsid w:val="4065337D"/>
    <w:multiLevelType w:val="hybridMultilevel"/>
    <w:tmpl w:val="0220C7AE"/>
    <w:lvl w:ilvl="0" w:tplc="C6D21698">
      <w:start w:val="1"/>
      <w:numFmt w:val="decimal"/>
      <w:lvlText w:val="%1."/>
      <w:lvlJc w:val="left"/>
      <w:pPr>
        <w:ind w:left="360" w:hanging="360"/>
      </w:pPr>
      <w:rPr>
        <w:rFonts w:asciiTheme="minorHAnsi" w:eastAsia="Arial" w:hAnsiTheme="minorHAnsi" w:cstheme="minorHAnsi"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72D41FC"/>
    <w:multiLevelType w:val="hybridMultilevel"/>
    <w:tmpl w:val="EA78B740"/>
    <w:lvl w:ilvl="0" w:tplc="B0A66C4A">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9C81297"/>
    <w:multiLevelType w:val="hybridMultilevel"/>
    <w:tmpl w:val="1638CC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E3F046E"/>
    <w:multiLevelType w:val="hybridMultilevel"/>
    <w:tmpl w:val="482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1FD1A6A"/>
    <w:multiLevelType w:val="hybridMultilevel"/>
    <w:tmpl w:val="19483938"/>
    <w:lvl w:ilvl="0" w:tplc="63C27774">
      <w:start w:val="3"/>
      <w:numFmt w:val="decimal"/>
      <w:lvlText w:val="1.%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8190D71"/>
    <w:multiLevelType w:val="hybridMultilevel"/>
    <w:tmpl w:val="C6869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8230FBD"/>
    <w:multiLevelType w:val="hybridMultilevel"/>
    <w:tmpl w:val="0742B5FE"/>
    <w:lvl w:ilvl="0" w:tplc="B5B67B98">
      <w:start w:val="1"/>
      <w:numFmt w:val="decimal"/>
      <w:lvlText w:val="4.%1."/>
      <w:lvlJc w:val="left"/>
      <w:pPr>
        <w:ind w:left="720" w:hanging="360"/>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8AA3776"/>
    <w:multiLevelType w:val="hybridMultilevel"/>
    <w:tmpl w:val="B6767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BBD1A7C"/>
    <w:multiLevelType w:val="hybridMultilevel"/>
    <w:tmpl w:val="55B43B46"/>
    <w:lvl w:ilvl="0" w:tplc="3B1E507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33">
    <w:nsid w:val="69053320"/>
    <w:multiLevelType w:val="hybridMultilevel"/>
    <w:tmpl w:val="1812B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BD76ACB"/>
    <w:multiLevelType w:val="hybridMultilevel"/>
    <w:tmpl w:val="261A0FD2"/>
    <w:lvl w:ilvl="0" w:tplc="14043888">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79D817E6"/>
    <w:multiLevelType w:val="hybridMultilevel"/>
    <w:tmpl w:val="F4C4BBB6"/>
    <w:lvl w:ilvl="0" w:tplc="8AC87BBC">
      <w:start w:val="4"/>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14"/>
  </w:num>
  <w:num w:numId="3">
    <w:abstractNumId w:val="11"/>
  </w:num>
  <w:num w:numId="4">
    <w:abstractNumId w:val="34"/>
  </w:num>
  <w:num w:numId="5">
    <w:abstractNumId w:val="31"/>
  </w:num>
  <w:num w:numId="6">
    <w:abstractNumId w:val="32"/>
  </w:num>
  <w:num w:numId="7">
    <w:abstractNumId w:val="16"/>
  </w:num>
  <w:num w:numId="8">
    <w:abstractNumId w:val="5"/>
  </w:num>
  <w:num w:numId="9">
    <w:abstractNumId w:val="29"/>
  </w:num>
  <w:num w:numId="10">
    <w:abstractNumId w:val="7"/>
  </w:num>
  <w:num w:numId="11">
    <w:abstractNumId w:val="25"/>
  </w:num>
  <w:num w:numId="12">
    <w:abstractNumId w:val="22"/>
  </w:num>
  <w:num w:numId="13">
    <w:abstractNumId w:val="12"/>
  </w:num>
  <w:num w:numId="14">
    <w:abstractNumId w:val="4"/>
  </w:num>
  <w:num w:numId="15">
    <w:abstractNumId w:val="18"/>
  </w:num>
  <w:num w:numId="16">
    <w:abstractNumId w:val="19"/>
  </w:num>
  <w:num w:numId="17">
    <w:abstractNumId w:val="33"/>
  </w:num>
  <w:num w:numId="18">
    <w:abstractNumId w:val="1"/>
  </w:num>
  <w:num w:numId="19">
    <w:abstractNumId w:val="0"/>
  </w:num>
  <w:num w:numId="20">
    <w:abstractNumId w:val="24"/>
  </w:num>
  <w:num w:numId="21">
    <w:abstractNumId w:val="2"/>
  </w:num>
  <w:num w:numId="22">
    <w:abstractNumId w:val="28"/>
  </w:num>
  <w:num w:numId="23">
    <w:abstractNumId w:val="27"/>
  </w:num>
  <w:num w:numId="24">
    <w:abstractNumId w:val="15"/>
  </w:num>
  <w:num w:numId="25">
    <w:abstractNumId w:val="23"/>
  </w:num>
  <w:num w:numId="26">
    <w:abstractNumId w:val="37"/>
  </w:num>
  <w:num w:numId="27">
    <w:abstractNumId w:val="20"/>
  </w:num>
  <w:num w:numId="28">
    <w:abstractNumId w:val="35"/>
  </w:num>
  <w:num w:numId="29">
    <w:abstractNumId w:val="21"/>
  </w:num>
  <w:num w:numId="30">
    <w:abstractNumId w:val="26"/>
  </w:num>
  <w:num w:numId="31">
    <w:abstractNumId w:val="6"/>
  </w:num>
  <w:num w:numId="32">
    <w:abstractNumId w:val="9"/>
  </w:num>
  <w:num w:numId="33">
    <w:abstractNumId w:val="17"/>
  </w:num>
  <w:num w:numId="34">
    <w:abstractNumId w:val="13"/>
  </w:num>
  <w:num w:numId="35">
    <w:abstractNumId w:val="30"/>
  </w:num>
  <w:num w:numId="36">
    <w:abstractNumId w:val="3"/>
  </w:num>
  <w:num w:numId="37">
    <w:abstractNumId w:val="10"/>
  </w:num>
  <w:num w:numId="3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4B1"/>
    <w:rsid w:val="00000272"/>
    <w:rsid w:val="000016C4"/>
    <w:rsid w:val="000152F4"/>
    <w:rsid w:val="00024E94"/>
    <w:rsid w:val="0003090E"/>
    <w:rsid w:val="00032BA1"/>
    <w:rsid w:val="00034B94"/>
    <w:rsid w:val="00037195"/>
    <w:rsid w:val="000533C0"/>
    <w:rsid w:val="00060D5C"/>
    <w:rsid w:val="0006241C"/>
    <w:rsid w:val="000632F4"/>
    <w:rsid w:val="00063A74"/>
    <w:rsid w:val="0006617B"/>
    <w:rsid w:val="00071966"/>
    <w:rsid w:val="00082910"/>
    <w:rsid w:val="000950F4"/>
    <w:rsid w:val="000A1CCA"/>
    <w:rsid w:val="000A4014"/>
    <w:rsid w:val="000A5788"/>
    <w:rsid w:val="000B1FD0"/>
    <w:rsid w:val="000C0A29"/>
    <w:rsid w:val="000D0702"/>
    <w:rsid w:val="000D19FE"/>
    <w:rsid w:val="000D6F3F"/>
    <w:rsid w:val="000D70DD"/>
    <w:rsid w:val="000E0734"/>
    <w:rsid w:val="000E4900"/>
    <w:rsid w:val="000E6704"/>
    <w:rsid w:val="000F55C3"/>
    <w:rsid w:val="00106A98"/>
    <w:rsid w:val="001074B7"/>
    <w:rsid w:val="001114DA"/>
    <w:rsid w:val="00112AFD"/>
    <w:rsid w:val="00114D38"/>
    <w:rsid w:val="0011615C"/>
    <w:rsid w:val="0011634D"/>
    <w:rsid w:val="001205CD"/>
    <w:rsid w:val="001244D0"/>
    <w:rsid w:val="00140715"/>
    <w:rsid w:val="00162841"/>
    <w:rsid w:val="00166303"/>
    <w:rsid w:val="001718C2"/>
    <w:rsid w:val="00172F73"/>
    <w:rsid w:val="001743A9"/>
    <w:rsid w:val="0017526E"/>
    <w:rsid w:val="001759AC"/>
    <w:rsid w:val="00176265"/>
    <w:rsid w:val="0018232D"/>
    <w:rsid w:val="001839E6"/>
    <w:rsid w:val="0018695A"/>
    <w:rsid w:val="00192CA3"/>
    <w:rsid w:val="0019327C"/>
    <w:rsid w:val="0019376E"/>
    <w:rsid w:val="001A7D66"/>
    <w:rsid w:val="001C735F"/>
    <w:rsid w:val="001D21EE"/>
    <w:rsid w:val="001E4275"/>
    <w:rsid w:val="001F110B"/>
    <w:rsid w:val="001F1D97"/>
    <w:rsid w:val="00203AF5"/>
    <w:rsid w:val="00206017"/>
    <w:rsid w:val="0020635D"/>
    <w:rsid w:val="00213B30"/>
    <w:rsid w:val="002177B8"/>
    <w:rsid w:val="00222588"/>
    <w:rsid w:val="0022522E"/>
    <w:rsid w:val="00232CCA"/>
    <w:rsid w:val="00232D23"/>
    <w:rsid w:val="00242DE5"/>
    <w:rsid w:val="00250826"/>
    <w:rsid w:val="002609C0"/>
    <w:rsid w:val="002609DD"/>
    <w:rsid w:val="00277EE5"/>
    <w:rsid w:val="0028006C"/>
    <w:rsid w:val="0028017F"/>
    <w:rsid w:val="00286961"/>
    <w:rsid w:val="00292FA3"/>
    <w:rsid w:val="002A0AA2"/>
    <w:rsid w:val="002A0C0B"/>
    <w:rsid w:val="002A141D"/>
    <w:rsid w:val="002A19BC"/>
    <w:rsid w:val="002B0C40"/>
    <w:rsid w:val="002B1C30"/>
    <w:rsid w:val="002C0657"/>
    <w:rsid w:val="002C567B"/>
    <w:rsid w:val="002D2600"/>
    <w:rsid w:val="002E4B97"/>
    <w:rsid w:val="002F5532"/>
    <w:rsid w:val="0030190B"/>
    <w:rsid w:val="003022A5"/>
    <w:rsid w:val="00303C02"/>
    <w:rsid w:val="00305C1C"/>
    <w:rsid w:val="00313DE3"/>
    <w:rsid w:val="003167AE"/>
    <w:rsid w:val="00316DDF"/>
    <w:rsid w:val="00317A05"/>
    <w:rsid w:val="0032013C"/>
    <w:rsid w:val="00327B7B"/>
    <w:rsid w:val="0033052A"/>
    <w:rsid w:val="00335CF6"/>
    <w:rsid w:val="003502A2"/>
    <w:rsid w:val="00353891"/>
    <w:rsid w:val="0036047E"/>
    <w:rsid w:val="00363B20"/>
    <w:rsid w:val="0036425D"/>
    <w:rsid w:val="00364763"/>
    <w:rsid w:val="00372E4A"/>
    <w:rsid w:val="0037556A"/>
    <w:rsid w:val="00377115"/>
    <w:rsid w:val="00381F91"/>
    <w:rsid w:val="00382004"/>
    <w:rsid w:val="00386F46"/>
    <w:rsid w:val="00387B64"/>
    <w:rsid w:val="00391A64"/>
    <w:rsid w:val="003A2CF7"/>
    <w:rsid w:val="003A31A5"/>
    <w:rsid w:val="003A51DC"/>
    <w:rsid w:val="003B475F"/>
    <w:rsid w:val="003B63F2"/>
    <w:rsid w:val="003B6EEA"/>
    <w:rsid w:val="003B770E"/>
    <w:rsid w:val="003C044A"/>
    <w:rsid w:val="003D5C89"/>
    <w:rsid w:val="003E3CD9"/>
    <w:rsid w:val="003E598C"/>
    <w:rsid w:val="003E5CAB"/>
    <w:rsid w:val="003E7DDA"/>
    <w:rsid w:val="003F44D8"/>
    <w:rsid w:val="003F623F"/>
    <w:rsid w:val="004005EE"/>
    <w:rsid w:val="00412489"/>
    <w:rsid w:val="00412659"/>
    <w:rsid w:val="00416142"/>
    <w:rsid w:val="00423E58"/>
    <w:rsid w:val="0043365D"/>
    <w:rsid w:val="00441232"/>
    <w:rsid w:val="00442546"/>
    <w:rsid w:val="0045503A"/>
    <w:rsid w:val="00455EA9"/>
    <w:rsid w:val="004560BB"/>
    <w:rsid w:val="0045784E"/>
    <w:rsid w:val="00457D86"/>
    <w:rsid w:val="004603D5"/>
    <w:rsid w:val="004630F6"/>
    <w:rsid w:val="004732D1"/>
    <w:rsid w:val="00483BFD"/>
    <w:rsid w:val="004875EC"/>
    <w:rsid w:val="00496649"/>
    <w:rsid w:val="00497B97"/>
    <w:rsid w:val="004A2929"/>
    <w:rsid w:val="004A41F4"/>
    <w:rsid w:val="004B037D"/>
    <w:rsid w:val="004B47E6"/>
    <w:rsid w:val="004B4EB2"/>
    <w:rsid w:val="004C2C54"/>
    <w:rsid w:val="004C435E"/>
    <w:rsid w:val="004C6494"/>
    <w:rsid w:val="004C72EA"/>
    <w:rsid w:val="004D2F98"/>
    <w:rsid w:val="004E0417"/>
    <w:rsid w:val="004E1FE8"/>
    <w:rsid w:val="004E251C"/>
    <w:rsid w:val="004F3343"/>
    <w:rsid w:val="005003D1"/>
    <w:rsid w:val="00501209"/>
    <w:rsid w:val="00507F1F"/>
    <w:rsid w:val="00512AD8"/>
    <w:rsid w:val="0051732F"/>
    <w:rsid w:val="00536358"/>
    <w:rsid w:val="00540D83"/>
    <w:rsid w:val="00542332"/>
    <w:rsid w:val="00543E1A"/>
    <w:rsid w:val="00545B69"/>
    <w:rsid w:val="005466D1"/>
    <w:rsid w:val="00552346"/>
    <w:rsid w:val="00553448"/>
    <w:rsid w:val="005762B1"/>
    <w:rsid w:val="0057764C"/>
    <w:rsid w:val="00581100"/>
    <w:rsid w:val="005832A6"/>
    <w:rsid w:val="00584B01"/>
    <w:rsid w:val="00590B6F"/>
    <w:rsid w:val="00593F97"/>
    <w:rsid w:val="005942CB"/>
    <w:rsid w:val="005A642B"/>
    <w:rsid w:val="005B1209"/>
    <w:rsid w:val="005B5F4F"/>
    <w:rsid w:val="005B6E14"/>
    <w:rsid w:val="005C270B"/>
    <w:rsid w:val="005C579D"/>
    <w:rsid w:val="005E23F4"/>
    <w:rsid w:val="005E26B7"/>
    <w:rsid w:val="005E3E81"/>
    <w:rsid w:val="005E3F2F"/>
    <w:rsid w:val="005F689D"/>
    <w:rsid w:val="005F6D97"/>
    <w:rsid w:val="00602C77"/>
    <w:rsid w:val="0061362B"/>
    <w:rsid w:val="0062446B"/>
    <w:rsid w:val="00630820"/>
    <w:rsid w:val="00633888"/>
    <w:rsid w:val="0064549D"/>
    <w:rsid w:val="00650E5C"/>
    <w:rsid w:val="00655E31"/>
    <w:rsid w:val="00663903"/>
    <w:rsid w:val="00667CB8"/>
    <w:rsid w:val="00675E80"/>
    <w:rsid w:val="0068213C"/>
    <w:rsid w:val="00684C19"/>
    <w:rsid w:val="006A3EBD"/>
    <w:rsid w:val="006A6941"/>
    <w:rsid w:val="006C47E3"/>
    <w:rsid w:val="006D3C13"/>
    <w:rsid w:val="006D5089"/>
    <w:rsid w:val="006E258C"/>
    <w:rsid w:val="006E25C2"/>
    <w:rsid w:val="006E56C7"/>
    <w:rsid w:val="006F2E56"/>
    <w:rsid w:val="007248B9"/>
    <w:rsid w:val="00725DEE"/>
    <w:rsid w:val="00730F24"/>
    <w:rsid w:val="007345B3"/>
    <w:rsid w:val="007406EE"/>
    <w:rsid w:val="0074111E"/>
    <w:rsid w:val="00745334"/>
    <w:rsid w:val="00750CE0"/>
    <w:rsid w:val="007525DD"/>
    <w:rsid w:val="00753432"/>
    <w:rsid w:val="007534B1"/>
    <w:rsid w:val="007543AA"/>
    <w:rsid w:val="00756776"/>
    <w:rsid w:val="00757876"/>
    <w:rsid w:val="00766D9C"/>
    <w:rsid w:val="0077000C"/>
    <w:rsid w:val="00771E4C"/>
    <w:rsid w:val="007735A8"/>
    <w:rsid w:val="00773783"/>
    <w:rsid w:val="00782F47"/>
    <w:rsid w:val="00794365"/>
    <w:rsid w:val="007952F9"/>
    <w:rsid w:val="007B30C1"/>
    <w:rsid w:val="007B65C8"/>
    <w:rsid w:val="007C5B13"/>
    <w:rsid w:val="007D4DFE"/>
    <w:rsid w:val="007E586E"/>
    <w:rsid w:val="007E58E1"/>
    <w:rsid w:val="007E5E4A"/>
    <w:rsid w:val="007F2753"/>
    <w:rsid w:val="007F32B5"/>
    <w:rsid w:val="007F40C8"/>
    <w:rsid w:val="00801F6B"/>
    <w:rsid w:val="00804180"/>
    <w:rsid w:val="008136C6"/>
    <w:rsid w:val="00816253"/>
    <w:rsid w:val="00816884"/>
    <w:rsid w:val="00820615"/>
    <w:rsid w:val="0082279D"/>
    <w:rsid w:val="00823D7E"/>
    <w:rsid w:val="00825981"/>
    <w:rsid w:val="00827580"/>
    <w:rsid w:val="00827A64"/>
    <w:rsid w:val="00835B63"/>
    <w:rsid w:val="008420F4"/>
    <w:rsid w:val="00850A8C"/>
    <w:rsid w:val="00851AEE"/>
    <w:rsid w:val="00876F14"/>
    <w:rsid w:val="00883ABF"/>
    <w:rsid w:val="0088426A"/>
    <w:rsid w:val="008846B5"/>
    <w:rsid w:val="0088598F"/>
    <w:rsid w:val="0088652E"/>
    <w:rsid w:val="00890603"/>
    <w:rsid w:val="00890756"/>
    <w:rsid w:val="00890C49"/>
    <w:rsid w:val="00894DCB"/>
    <w:rsid w:val="0089682E"/>
    <w:rsid w:val="008C78DA"/>
    <w:rsid w:val="008C7BC1"/>
    <w:rsid w:val="008D1852"/>
    <w:rsid w:val="008D3D48"/>
    <w:rsid w:val="008D6D5B"/>
    <w:rsid w:val="008D752C"/>
    <w:rsid w:val="008E211A"/>
    <w:rsid w:val="008E645A"/>
    <w:rsid w:val="008E783F"/>
    <w:rsid w:val="008F0892"/>
    <w:rsid w:val="008F0F7B"/>
    <w:rsid w:val="008F5385"/>
    <w:rsid w:val="008F708D"/>
    <w:rsid w:val="0091149F"/>
    <w:rsid w:val="0091527B"/>
    <w:rsid w:val="00920178"/>
    <w:rsid w:val="009329C5"/>
    <w:rsid w:val="00943FD2"/>
    <w:rsid w:val="00947B79"/>
    <w:rsid w:val="00950042"/>
    <w:rsid w:val="00950524"/>
    <w:rsid w:val="009543B8"/>
    <w:rsid w:val="00955C8E"/>
    <w:rsid w:val="00961942"/>
    <w:rsid w:val="00962F93"/>
    <w:rsid w:val="00970C5F"/>
    <w:rsid w:val="00982298"/>
    <w:rsid w:val="00982DD5"/>
    <w:rsid w:val="00991370"/>
    <w:rsid w:val="009A0829"/>
    <w:rsid w:val="009A6046"/>
    <w:rsid w:val="009B0F0A"/>
    <w:rsid w:val="009B2E28"/>
    <w:rsid w:val="009C2F05"/>
    <w:rsid w:val="009C3B1E"/>
    <w:rsid w:val="009D1AA9"/>
    <w:rsid w:val="009D1C68"/>
    <w:rsid w:val="009D5EF2"/>
    <w:rsid w:val="009D6B10"/>
    <w:rsid w:val="009E21DC"/>
    <w:rsid w:val="009E56E8"/>
    <w:rsid w:val="009E6F9F"/>
    <w:rsid w:val="009E7A3E"/>
    <w:rsid w:val="009F4A0F"/>
    <w:rsid w:val="009F5BC3"/>
    <w:rsid w:val="00A0048E"/>
    <w:rsid w:val="00A10F36"/>
    <w:rsid w:val="00A1497F"/>
    <w:rsid w:val="00A15C55"/>
    <w:rsid w:val="00A15F1A"/>
    <w:rsid w:val="00A2349F"/>
    <w:rsid w:val="00A23F86"/>
    <w:rsid w:val="00A251FF"/>
    <w:rsid w:val="00A26A58"/>
    <w:rsid w:val="00A32F71"/>
    <w:rsid w:val="00A35170"/>
    <w:rsid w:val="00A3582C"/>
    <w:rsid w:val="00A40601"/>
    <w:rsid w:val="00A41A01"/>
    <w:rsid w:val="00A61808"/>
    <w:rsid w:val="00A61A61"/>
    <w:rsid w:val="00A73005"/>
    <w:rsid w:val="00A8065D"/>
    <w:rsid w:val="00A83E57"/>
    <w:rsid w:val="00A85A22"/>
    <w:rsid w:val="00A86F2D"/>
    <w:rsid w:val="00A97703"/>
    <w:rsid w:val="00AB1BD6"/>
    <w:rsid w:val="00AB6679"/>
    <w:rsid w:val="00AB7416"/>
    <w:rsid w:val="00AC0966"/>
    <w:rsid w:val="00AC4646"/>
    <w:rsid w:val="00AC69F8"/>
    <w:rsid w:val="00AC7C85"/>
    <w:rsid w:val="00AD4BD6"/>
    <w:rsid w:val="00AD67F6"/>
    <w:rsid w:val="00AD6926"/>
    <w:rsid w:val="00AD7385"/>
    <w:rsid w:val="00AE111B"/>
    <w:rsid w:val="00AE2216"/>
    <w:rsid w:val="00AE2F57"/>
    <w:rsid w:val="00AF39E8"/>
    <w:rsid w:val="00B00740"/>
    <w:rsid w:val="00B01D58"/>
    <w:rsid w:val="00B03129"/>
    <w:rsid w:val="00B03CD7"/>
    <w:rsid w:val="00B048C4"/>
    <w:rsid w:val="00B05DDE"/>
    <w:rsid w:val="00B07CAC"/>
    <w:rsid w:val="00B1201D"/>
    <w:rsid w:val="00B25633"/>
    <w:rsid w:val="00B30B05"/>
    <w:rsid w:val="00B30D18"/>
    <w:rsid w:val="00B3441D"/>
    <w:rsid w:val="00B34C8A"/>
    <w:rsid w:val="00B40C22"/>
    <w:rsid w:val="00B42ACB"/>
    <w:rsid w:val="00B47018"/>
    <w:rsid w:val="00B51454"/>
    <w:rsid w:val="00B53111"/>
    <w:rsid w:val="00B6505D"/>
    <w:rsid w:val="00B65C72"/>
    <w:rsid w:val="00B663B4"/>
    <w:rsid w:val="00B664FF"/>
    <w:rsid w:val="00B956F1"/>
    <w:rsid w:val="00B97497"/>
    <w:rsid w:val="00B97528"/>
    <w:rsid w:val="00BA1BB3"/>
    <w:rsid w:val="00BB71FF"/>
    <w:rsid w:val="00BC0A2F"/>
    <w:rsid w:val="00BC731F"/>
    <w:rsid w:val="00BD24DA"/>
    <w:rsid w:val="00BD3E03"/>
    <w:rsid w:val="00BD7E1E"/>
    <w:rsid w:val="00BE1068"/>
    <w:rsid w:val="00BE3A64"/>
    <w:rsid w:val="00BE6484"/>
    <w:rsid w:val="00BF13DA"/>
    <w:rsid w:val="00BF18C5"/>
    <w:rsid w:val="00BF5112"/>
    <w:rsid w:val="00BF66E9"/>
    <w:rsid w:val="00BF7AB8"/>
    <w:rsid w:val="00C036AA"/>
    <w:rsid w:val="00C0797B"/>
    <w:rsid w:val="00C12312"/>
    <w:rsid w:val="00C1356B"/>
    <w:rsid w:val="00C13B89"/>
    <w:rsid w:val="00C25BBE"/>
    <w:rsid w:val="00C26911"/>
    <w:rsid w:val="00C324B3"/>
    <w:rsid w:val="00C33BBE"/>
    <w:rsid w:val="00C34DE2"/>
    <w:rsid w:val="00C36391"/>
    <w:rsid w:val="00C44FF2"/>
    <w:rsid w:val="00C50FFC"/>
    <w:rsid w:val="00C546E6"/>
    <w:rsid w:val="00C55CF5"/>
    <w:rsid w:val="00C604C6"/>
    <w:rsid w:val="00C6401D"/>
    <w:rsid w:val="00C75BE2"/>
    <w:rsid w:val="00C81A11"/>
    <w:rsid w:val="00C81B8F"/>
    <w:rsid w:val="00C90205"/>
    <w:rsid w:val="00CA2D18"/>
    <w:rsid w:val="00CA7478"/>
    <w:rsid w:val="00CB2173"/>
    <w:rsid w:val="00CC1CE6"/>
    <w:rsid w:val="00CC3411"/>
    <w:rsid w:val="00CD6B05"/>
    <w:rsid w:val="00CD74E2"/>
    <w:rsid w:val="00CE0018"/>
    <w:rsid w:val="00CE1A02"/>
    <w:rsid w:val="00CE6416"/>
    <w:rsid w:val="00CE734F"/>
    <w:rsid w:val="00CE76C0"/>
    <w:rsid w:val="00CF2A34"/>
    <w:rsid w:val="00CF5987"/>
    <w:rsid w:val="00CF6C09"/>
    <w:rsid w:val="00D01615"/>
    <w:rsid w:val="00D035AD"/>
    <w:rsid w:val="00D05876"/>
    <w:rsid w:val="00D06C2F"/>
    <w:rsid w:val="00D12DE3"/>
    <w:rsid w:val="00D262E8"/>
    <w:rsid w:val="00D32219"/>
    <w:rsid w:val="00D3434E"/>
    <w:rsid w:val="00D34AE3"/>
    <w:rsid w:val="00D358AA"/>
    <w:rsid w:val="00D4064F"/>
    <w:rsid w:val="00D4237E"/>
    <w:rsid w:val="00D5204A"/>
    <w:rsid w:val="00D550E6"/>
    <w:rsid w:val="00D866AE"/>
    <w:rsid w:val="00D86876"/>
    <w:rsid w:val="00D95ADB"/>
    <w:rsid w:val="00D97647"/>
    <w:rsid w:val="00DA5469"/>
    <w:rsid w:val="00DB0C26"/>
    <w:rsid w:val="00DB1BB4"/>
    <w:rsid w:val="00DD24DE"/>
    <w:rsid w:val="00DE0224"/>
    <w:rsid w:val="00DE7B2A"/>
    <w:rsid w:val="00DF59F8"/>
    <w:rsid w:val="00E06430"/>
    <w:rsid w:val="00E10C77"/>
    <w:rsid w:val="00E12E90"/>
    <w:rsid w:val="00E148F3"/>
    <w:rsid w:val="00E14998"/>
    <w:rsid w:val="00E15050"/>
    <w:rsid w:val="00E16A84"/>
    <w:rsid w:val="00E200C9"/>
    <w:rsid w:val="00E2594D"/>
    <w:rsid w:val="00E42095"/>
    <w:rsid w:val="00E51E20"/>
    <w:rsid w:val="00E53ECB"/>
    <w:rsid w:val="00E544C0"/>
    <w:rsid w:val="00E55984"/>
    <w:rsid w:val="00E608DF"/>
    <w:rsid w:val="00E6302F"/>
    <w:rsid w:val="00E65971"/>
    <w:rsid w:val="00E709C6"/>
    <w:rsid w:val="00E76988"/>
    <w:rsid w:val="00E778CE"/>
    <w:rsid w:val="00E819C2"/>
    <w:rsid w:val="00E82744"/>
    <w:rsid w:val="00E83E73"/>
    <w:rsid w:val="00E85204"/>
    <w:rsid w:val="00E922B4"/>
    <w:rsid w:val="00E9492E"/>
    <w:rsid w:val="00E96BBB"/>
    <w:rsid w:val="00EB19AB"/>
    <w:rsid w:val="00EB6A90"/>
    <w:rsid w:val="00EC2E36"/>
    <w:rsid w:val="00EC2EEA"/>
    <w:rsid w:val="00ED30F4"/>
    <w:rsid w:val="00ED3A3D"/>
    <w:rsid w:val="00ED4F02"/>
    <w:rsid w:val="00ED7260"/>
    <w:rsid w:val="00EE0845"/>
    <w:rsid w:val="00EF16A9"/>
    <w:rsid w:val="00F048DC"/>
    <w:rsid w:val="00F073A0"/>
    <w:rsid w:val="00F126EC"/>
    <w:rsid w:val="00F1550D"/>
    <w:rsid w:val="00F17E1B"/>
    <w:rsid w:val="00F205C6"/>
    <w:rsid w:val="00F2464D"/>
    <w:rsid w:val="00F337F0"/>
    <w:rsid w:val="00F4125C"/>
    <w:rsid w:val="00F4579D"/>
    <w:rsid w:val="00F502FA"/>
    <w:rsid w:val="00F54D35"/>
    <w:rsid w:val="00F55697"/>
    <w:rsid w:val="00F75EA1"/>
    <w:rsid w:val="00F85909"/>
    <w:rsid w:val="00F86FB3"/>
    <w:rsid w:val="00F91BEB"/>
    <w:rsid w:val="00F97E34"/>
    <w:rsid w:val="00FA2CA6"/>
    <w:rsid w:val="00FB12A4"/>
    <w:rsid w:val="00FB34D7"/>
    <w:rsid w:val="00FC0C40"/>
    <w:rsid w:val="00FC48F8"/>
    <w:rsid w:val="00FE4DC0"/>
    <w:rsid w:val="00FE51B0"/>
    <w:rsid w:val="00FF3562"/>
    <w:rsid w:val="00FF5C25"/>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1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lsdException w:name="Strong" w:semiHidden="0" w:uiPriority="22" w:unhideWhenUsed="0" w:qFormat="1"/>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1"/>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2"/>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semiHidden/>
    <w:unhideWhenUsed/>
    <w:rsid w:val="00A83E57"/>
    <w:rPr>
      <w:rFonts w:ascii="Tahoma" w:hAnsi="Tahoma" w:cs="Tahoma"/>
      <w:sz w:val="16"/>
      <w:szCs w:val="16"/>
    </w:rPr>
  </w:style>
  <w:style w:type="character" w:customStyle="1" w:styleId="BalloonTextChar">
    <w:name w:val="Balloon Text Char"/>
    <w:basedOn w:val="DefaultParagraphFont"/>
    <w:link w:val="BalloonText"/>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link w:val="ListParagraphChar"/>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3"/>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uiPriority w:val="59"/>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4"/>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iPriority w:val="99"/>
    <w:unhideWhenUsed/>
    <w:rsid w:val="00166303"/>
    <w:rPr>
      <w:color w:val="0000FF"/>
      <w:u w:val="single"/>
    </w:rPr>
  </w:style>
  <w:style w:type="character" w:styleId="CommentReference">
    <w:name w:val="annotation reference"/>
    <w:basedOn w:val="DefaultParagraphFont"/>
    <w:uiPriority w:val="99"/>
    <w:semiHidden/>
    <w:unhideWhenUsed/>
    <w:rsid w:val="004A2929"/>
    <w:rPr>
      <w:sz w:val="16"/>
      <w:szCs w:val="16"/>
    </w:rPr>
  </w:style>
  <w:style w:type="paragraph" w:styleId="CommentText">
    <w:name w:val="annotation text"/>
    <w:basedOn w:val="Normal"/>
    <w:link w:val="CommentTextChar"/>
    <w:uiPriority w:val="99"/>
    <w:semiHidden/>
    <w:unhideWhenUsed/>
    <w:rsid w:val="004A2929"/>
    <w:rPr>
      <w:sz w:val="20"/>
    </w:rPr>
  </w:style>
  <w:style w:type="character" w:customStyle="1" w:styleId="CommentTextChar">
    <w:name w:val="Comment Text Char"/>
    <w:basedOn w:val="DefaultParagraphFont"/>
    <w:link w:val="CommentText"/>
    <w:uiPriority w:val="99"/>
    <w:semiHidden/>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6"/>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 w:type="paragraph" w:styleId="BodyTextIndent2">
    <w:name w:val="Body Text Indent 2"/>
    <w:basedOn w:val="Normal"/>
    <w:link w:val="BodyTextIndent2Char"/>
    <w:unhideWhenUsed/>
    <w:rsid w:val="001C735F"/>
    <w:pPr>
      <w:spacing w:line="480" w:lineRule="auto"/>
      <w:ind w:left="283"/>
    </w:pPr>
    <w:rPr>
      <w:rFonts w:ascii="Arial" w:hAnsi="Arial"/>
      <w:sz w:val="20"/>
      <w:lang w:eastAsia="en-GB"/>
    </w:rPr>
  </w:style>
  <w:style w:type="character" w:customStyle="1" w:styleId="BodyTextIndent2Char">
    <w:name w:val="Body Text Indent 2 Char"/>
    <w:basedOn w:val="DefaultParagraphFont"/>
    <w:link w:val="BodyTextIndent2"/>
    <w:rsid w:val="001C735F"/>
    <w:rPr>
      <w:rFonts w:eastAsia="Times New Roman" w:cs="Times New Roman"/>
      <w:sz w:val="20"/>
      <w:szCs w:val="20"/>
      <w:lang w:eastAsia="en-GB"/>
    </w:rPr>
  </w:style>
  <w:style w:type="paragraph" w:customStyle="1" w:styleId="Default">
    <w:name w:val="Default"/>
    <w:rsid w:val="00172F73"/>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ListParagraphChar">
    <w:name w:val="List Paragraph Char"/>
    <w:basedOn w:val="DefaultParagraphFont"/>
    <w:link w:val="ListParagraph"/>
    <w:uiPriority w:val="34"/>
    <w:rsid w:val="009A6046"/>
    <w:rPr>
      <w:rFonts w:asciiTheme="minorHAnsi" w:eastAsia="Times New Roman" w:hAnsiTheme="minorHAnsi" w:cs="Times New Roman"/>
      <w:szCs w:val="20"/>
    </w:rPr>
  </w:style>
  <w:style w:type="paragraph" w:styleId="TOC4">
    <w:name w:val="toc 4"/>
    <w:basedOn w:val="Normal"/>
    <w:next w:val="Normal"/>
    <w:autoRedefine/>
    <w:rsid w:val="00BA1BB3"/>
    <w:pPr>
      <w:spacing w:after="0"/>
      <w:jc w:val="both"/>
    </w:pPr>
    <w:rPr>
      <w:rFonts w:ascii="Arial" w:hAnsi="Arial" w:cs="Arial"/>
      <w:color w:val="000000" w:themeColor="text1"/>
      <w:sz w:val="20"/>
      <w:u w:color="000000"/>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lsdException w:name="Strong" w:semiHidden="0" w:uiPriority="22" w:unhideWhenUsed="0" w:qFormat="1"/>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1"/>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2"/>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semiHidden/>
    <w:unhideWhenUsed/>
    <w:rsid w:val="00A83E57"/>
    <w:rPr>
      <w:rFonts w:ascii="Tahoma" w:hAnsi="Tahoma" w:cs="Tahoma"/>
      <w:sz w:val="16"/>
      <w:szCs w:val="16"/>
    </w:rPr>
  </w:style>
  <w:style w:type="character" w:customStyle="1" w:styleId="BalloonTextChar">
    <w:name w:val="Balloon Text Char"/>
    <w:basedOn w:val="DefaultParagraphFont"/>
    <w:link w:val="BalloonText"/>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link w:val="ListParagraphChar"/>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3"/>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uiPriority w:val="59"/>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4"/>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iPriority w:val="99"/>
    <w:unhideWhenUsed/>
    <w:rsid w:val="00166303"/>
    <w:rPr>
      <w:color w:val="0000FF"/>
      <w:u w:val="single"/>
    </w:rPr>
  </w:style>
  <w:style w:type="character" w:styleId="CommentReference">
    <w:name w:val="annotation reference"/>
    <w:basedOn w:val="DefaultParagraphFont"/>
    <w:uiPriority w:val="99"/>
    <w:semiHidden/>
    <w:unhideWhenUsed/>
    <w:rsid w:val="004A2929"/>
    <w:rPr>
      <w:sz w:val="16"/>
      <w:szCs w:val="16"/>
    </w:rPr>
  </w:style>
  <w:style w:type="paragraph" w:styleId="CommentText">
    <w:name w:val="annotation text"/>
    <w:basedOn w:val="Normal"/>
    <w:link w:val="CommentTextChar"/>
    <w:uiPriority w:val="99"/>
    <w:semiHidden/>
    <w:unhideWhenUsed/>
    <w:rsid w:val="004A2929"/>
    <w:rPr>
      <w:sz w:val="20"/>
    </w:rPr>
  </w:style>
  <w:style w:type="character" w:customStyle="1" w:styleId="CommentTextChar">
    <w:name w:val="Comment Text Char"/>
    <w:basedOn w:val="DefaultParagraphFont"/>
    <w:link w:val="CommentText"/>
    <w:uiPriority w:val="99"/>
    <w:semiHidden/>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6"/>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 w:type="paragraph" w:styleId="BodyTextIndent2">
    <w:name w:val="Body Text Indent 2"/>
    <w:basedOn w:val="Normal"/>
    <w:link w:val="BodyTextIndent2Char"/>
    <w:unhideWhenUsed/>
    <w:rsid w:val="001C735F"/>
    <w:pPr>
      <w:spacing w:line="480" w:lineRule="auto"/>
      <w:ind w:left="283"/>
    </w:pPr>
    <w:rPr>
      <w:rFonts w:ascii="Arial" w:hAnsi="Arial"/>
      <w:sz w:val="20"/>
      <w:lang w:eastAsia="en-GB"/>
    </w:rPr>
  </w:style>
  <w:style w:type="character" w:customStyle="1" w:styleId="BodyTextIndent2Char">
    <w:name w:val="Body Text Indent 2 Char"/>
    <w:basedOn w:val="DefaultParagraphFont"/>
    <w:link w:val="BodyTextIndent2"/>
    <w:rsid w:val="001C735F"/>
    <w:rPr>
      <w:rFonts w:eastAsia="Times New Roman" w:cs="Times New Roman"/>
      <w:sz w:val="20"/>
      <w:szCs w:val="20"/>
      <w:lang w:eastAsia="en-GB"/>
    </w:rPr>
  </w:style>
  <w:style w:type="paragraph" w:customStyle="1" w:styleId="Default">
    <w:name w:val="Default"/>
    <w:rsid w:val="00172F73"/>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ListParagraphChar">
    <w:name w:val="List Paragraph Char"/>
    <w:basedOn w:val="DefaultParagraphFont"/>
    <w:link w:val="ListParagraph"/>
    <w:uiPriority w:val="34"/>
    <w:rsid w:val="009A6046"/>
    <w:rPr>
      <w:rFonts w:asciiTheme="minorHAnsi" w:eastAsia="Times New Roman" w:hAnsiTheme="minorHAnsi" w:cs="Times New Roman"/>
      <w:szCs w:val="20"/>
    </w:rPr>
  </w:style>
  <w:style w:type="paragraph" w:styleId="TOC4">
    <w:name w:val="toc 4"/>
    <w:basedOn w:val="Normal"/>
    <w:next w:val="Normal"/>
    <w:autoRedefine/>
    <w:rsid w:val="00BA1BB3"/>
    <w:pPr>
      <w:spacing w:after="0"/>
      <w:jc w:val="both"/>
    </w:pPr>
    <w:rPr>
      <w:rFonts w:ascii="Arial" w:hAnsi="Arial" w:cs="Arial"/>
      <w:color w:val="000000" w:themeColor="text1"/>
      <w:sz w:val="20"/>
      <w:u w:color="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189877390">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09287069">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64635">
      <w:bodyDiv w:val="1"/>
      <w:marLeft w:val="0"/>
      <w:marRight w:val="0"/>
      <w:marTop w:val="0"/>
      <w:marBottom w:val="0"/>
      <w:divBdr>
        <w:top w:val="none" w:sz="0" w:space="0" w:color="auto"/>
        <w:left w:val="none" w:sz="0" w:space="0" w:color="auto"/>
        <w:bottom w:val="none" w:sz="0" w:space="0" w:color="auto"/>
        <w:right w:val="none" w:sz="0" w:space="0" w:color="auto"/>
      </w:divBdr>
    </w:div>
    <w:div w:id="747575096">
      <w:bodyDiv w:val="1"/>
      <w:marLeft w:val="0"/>
      <w:marRight w:val="0"/>
      <w:marTop w:val="0"/>
      <w:marBottom w:val="0"/>
      <w:divBdr>
        <w:top w:val="none" w:sz="0" w:space="0" w:color="auto"/>
        <w:left w:val="none" w:sz="0" w:space="0" w:color="auto"/>
        <w:bottom w:val="none" w:sz="0" w:space="0" w:color="auto"/>
        <w:right w:val="none" w:sz="0" w:space="0" w:color="auto"/>
      </w:divBdr>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191840675">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287856997">
      <w:bodyDiv w:val="1"/>
      <w:marLeft w:val="0"/>
      <w:marRight w:val="0"/>
      <w:marTop w:val="0"/>
      <w:marBottom w:val="0"/>
      <w:divBdr>
        <w:top w:val="none" w:sz="0" w:space="0" w:color="auto"/>
        <w:left w:val="none" w:sz="0" w:space="0" w:color="auto"/>
        <w:bottom w:val="none" w:sz="0" w:space="0" w:color="auto"/>
        <w:right w:val="none" w:sz="0" w:space="0" w:color="auto"/>
      </w:divBdr>
    </w:div>
    <w:div w:id="1314798236">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07441847">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Word_Document1.docx"/><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england.nhs.uk/nhs-standard-contr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package" Target="embeddings/Microsoft_Word_Document2.doc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2.xml><?xml version="1.0" encoding="utf-8"?>
<ds:datastoreItem xmlns:ds="http://schemas.openxmlformats.org/officeDocument/2006/customXml" ds:itemID="{6441146C-7B3D-4C4A-9232-04DD8823FBD6}">
  <ds:schemaRefs>
    <ds:schemaRef ds:uri="http://schemas.microsoft.com/office/2006/metadata/properties"/>
    <ds:schemaRef ds:uri="879d0f4f-9fae-410f-a4be-8658b3d42e72"/>
  </ds:schemaRefs>
</ds:datastoreItem>
</file>

<file path=customXml/itemProps3.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F236B49-C966-4765-B7B3-DB54A7E0D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Letterhead template</vt:lpstr>
    </vt:vector>
  </TitlesOfParts>
  <Company>NHS Great Yarmouth &amp; Waveney</Company>
  <LinksUpToDate>false</LinksUpToDate>
  <CharactersWithSpaces>7098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THPCT</dc:creator>
  <cp:lastModifiedBy>Ball Camilla (0DE) Arden &amp; GEM CSU</cp:lastModifiedBy>
  <cp:revision>2</cp:revision>
  <cp:lastPrinted>2018-06-28T12:43:00Z</cp:lastPrinted>
  <dcterms:created xsi:type="dcterms:W3CDTF">2018-12-28T12:33:00Z</dcterms:created>
  <dcterms:modified xsi:type="dcterms:W3CDTF">2018-12-28T12:33:00Z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