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9BA5DD2" w:rsidP="6EEF8DE7" w:rsidRDefault="29BA5DD2" w14:paraId="3165989D" w14:textId="24578320" w14:noSpellErr="1">
      <w:pPr>
        <w:ind w:left="2880" w:firstLine="720"/>
      </w:pPr>
      <w:r w:rsidR="29BA5DD2">
        <w:drawing>
          <wp:inline wp14:editId="7EDBCC38" wp14:anchorId="380D5AD7">
            <wp:extent cx="2514600" cy="533400"/>
            <wp:effectExtent l="0" t="0" r="0" b="0"/>
            <wp:docPr id="1001704945" name="" descr="A logo for a community servic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9dc4801a7b6044e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14600" cy="533400"/>
                    </a:xfrm>
                    <a:prstGeom prst="rect">
                      <a:avLst/>
                    </a:prstGeom>
                  </pic:spPr>
                </pic:pic>
              </a:graphicData>
            </a:graphic>
          </wp:inline>
        </w:drawing>
      </w:r>
      <w:r>
        <w:br/>
      </w:r>
    </w:p>
    <w:p w:rsidR="1307FC6B" w:rsidP="1307FC6B" w:rsidRDefault="1307FC6B" w14:paraId="416E5ED0" w14:textId="23B3595F">
      <w:pPr>
        <w:rPr>
          <w:rFonts w:ascii="Tahoma" w:hAnsi="Tahoma" w:cs="Tahoma"/>
          <w:b w:val="1"/>
          <w:bCs w:val="1"/>
          <w:sz w:val="56"/>
          <w:szCs w:val="56"/>
        </w:rPr>
      </w:pPr>
    </w:p>
    <w:p w:rsidRPr="00B0700E" w:rsidR="00C728C0" w:rsidP="00C728C0" w:rsidRDefault="007C4040" w14:paraId="319AE4DA" w14:textId="68CCA45D">
      <w:pPr>
        <w:suppressAutoHyphens w:val="0"/>
        <w:autoSpaceDN/>
        <w:textAlignment w:val="auto"/>
        <w:rPr>
          <w:rFonts w:ascii="Tahoma" w:hAnsi="Tahoma" w:cs="Tahoma"/>
          <w:b/>
          <w:sz w:val="56"/>
          <w:szCs w:val="56"/>
        </w:rPr>
      </w:pPr>
      <w:r>
        <w:rPr>
          <w:rFonts w:ascii="Tahoma" w:hAnsi="Tahoma" w:cs="Tahoma"/>
          <w:b/>
          <w:sz w:val="56"/>
          <w:szCs w:val="56"/>
        </w:rPr>
        <w:t xml:space="preserve">Appendix A </w:t>
      </w:r>
      <w:r w:rsidR="00C728C0">
        <w:rPr>
          <w:rFonts w:ascii="Tahoma" w:hAnsi="Tahoma" w:cs="Tahoma"/>
          <w:b/>
          <w:sz w:val="56"/>
          <w:szCs w:val="56"/>
        </w:rPr>
        <w:t>Method Statement</w:t>
      </w:r>
    </w:p>
    <w:p w:rsidRPr="00B0700E" w:rsidR="00C728C0" w:rsidP="00C728C0" w:rsidRDefault="00C728C0" w14:paraId="1E4A42B5" w14:textId="77777777">
      <w:pPr>
        <w:suppressAutoHyphens w:val="0"/>
        <w:autoSpaceDN/>
        <w:textAlignment w:val="auto"/>
        <w:rPr>
          <w:rFonts w:ascii="Tahoma" w:hAnsi="Tahoma" w:cs="Tahoma"/>
          <w:b/>
          <w:sz w:val="56"/>
          <w:szCs w:val="56"/>
        </w:rPr>
      </w:pPr>
      <w:r w:rsidRPr="00B0700E">
        <w:rPr>
          <w:rFonts w:ascii="Tahoma" w:hAnsi="Tahoma" w:cs="Tahoma"/>
          <w:b/>
          <w:sz w:val="56"/>
          <w:szCs w:val="56"/>
        </w:rPr>
        <w:t>Asset Software System</w:t>
      </w:r>
    </w:p>
    <w:p w:rsidR="00C728C0" w:rsidP="6EEF8DE7" w:rsidRDefault="00C728C0" w14:paraId="21EDE67C" w14:textId="637A46A6">
      <w:pPr>
        <w:suppressAutoHyphens w:val="0"/>
        <w:autoSpaceDN/>
        <w:textAlignment w:val="auto"/>
        <w:rPr>
          <w:rFonts w:ascii="Tahoma" w:hAnsi="Tahoma" w:cs="Tahoma"/>
          <w:b w:val="1"/>
          <w:bCs w:val="1"/>
          <w:sz w:val="56"/>
          <w:szCs w:val="56"/>
        </w:rPr>
      </w:pPr>
      <w:r w:rsidRPr="6EEF8DE7" w:rsidR="00C728C0">
        <w:rPr>
          <w:rFonts w:ascii="Tahoma" w:hAnsi="Tahoma" w:cs="Tahoma"/>
          <w:b w:val="1"/>
          <w:bCs w:val="1"/>
          <w:sz w:val="56"/>
          <w:szCs w:val="56"/>
        </w:rPr>
        <w:t>CHS (Ref:</w:t>
      </w:r>
      <w:r w:rsidRPr="6EEF8DE7" w:rsidR="75E2D8BE">
        <w:rPr>
          <w:rFonts w:ascii="Tahoma" w:hAnsi="Tahoma" w:cs="Tahoma"/>
          <w:b w:val="1"/>
          <w:bCs w:val="1"/>
          <w:sz w:val="56"/>
          <w:szCs w:val="56"/>
        </w:rPr>
        <w:t xml:space="preserve"> T25/003/CHS</w:t>
      </w:r>
      <w:r w:rsidRPr="6EEF8DE7" w:rsidR="00C728C0">
        <w:rPr>
          <w:rFonts w:ascii="Tahoma" w:hAnsi="Tahoma" w:cs="Tahoma"/>
          <w:b w:val="1"/>
          <w:bCs w:val="1"/>
          <w:sz w:val="56"/>
          <w:szCs w:val="56"/>
        </w:rPr>
        <w:t>)</w:t>
      </w:r>
    </w:p>
    <w:p w:rsidRPr="00E15592" w:rsidR="00C728C0" w:rsidP="00C728C0" w:rsidRDefault="00C728C0" w14:paraId="30D5BD7B" w14:textId="77777777">
      <w:pPr>
        <w:suppressAutoHyphens w:val="0"/>
        <w:autoSpaceDN/>
        <w:textAlignment w:val="auto"/>
        <w:rPr>
          <w:rFonts w:ascii="Tahoma" w:hAnsi="Tahoma" w:cs="Tahoma"/>
          <w:bCs/>
          <w:sz w:val="56"/>
          <w:szCs w:val="56"/>
        </w:rPr>
      </w:pPr>
    </w:p>
    <w:p w:rsidR="0050215A" w:rsidRDefault="0050215A" w14:paraId="62A80B77" w14:textId="77777777">
      <w:pPr>
        <w:suppressAutoHyphens w:val="0"/>
        <w:autoSpaceDN/>
        <w:spacing w:after="160" w:line="259" w:lineRule="auto"/>
        <w:textAlignment w:val="auto"/>
        <w:rPr>
          <w:rFonts w:ascii="Tahoma" w:hAnsi="Tahoma" w:cs="Tahoma"/>
          <w:bCs/>
          <w:sz w:val="22"/>
          <w:szCs w:val="22"/>
        </w:rPr>
      </w:pPr>
      <w:r>
        <w:rPr>
          <w:rFonts w:ascii="Tahoma" w:hAnsi="Tahoma" w:cs="Tahoma"/>
          <w:bCs/>
          <w:sz w:val="22"/>
          <w:szCs w:val="22"/>
        </w:rPr>
        <w:br w:type="page"/>
      </w:r>
    </w:p>
    <w:p w:rsidRPr="0050215A" w:rsidR="00E15592" w:rsidP="00E15592" w:rsidRDefault="0050215A" w14:paraId="747F9860" w14:textId="5C8086CB">
      <w:pPr>
        <w:suppressAutoHyphens w:val="0"/>
        <w:autoSpaceDN/>
        <w:spacing w:after="160" w:line="259" w:lineRule="auto"/>
        <w:textAlignment w:val="auto"/>
        <w:rPr>
          <w:rFonts w:ascii="Tahoma" w:hAnsi="Tahoma" w:cs="Tahoma"/>
          <w:b/>
          <w:sz w:val="28"/>
          <w:szCs w:val="28"/>
        </w:rPr>
      </w:pPr>
      <w:r>
        <w:rPr>
          <w:rFonts w:ascii="Tahoma" w:hAnsi="Tahoma" w:cs="Tahoma"/>
          <w:b/>
          <w:sz w:val="28"/>
          <w:szCs w:val="28"/>
        </w:rPr>
        <w:lastRenderedPageBreak/>
        <w:t>Introduction</w:t>
      </w:r>
    </w:p>
    <w:p w:rsidRPr="009D3B8D" w:rsidR="00E15592" w:rsidP="00B40ADA" w:rsidRDefault="00E15592" w14:paraId="1DA7FA52" w14:textId="07523743">
      <w:pPr>
        <w:pStyle w:val="ListParagraph"/>
        <w:numPr>
          <w:ilvl w:val="0"/>
          <w:numId w:val="1"/>
        </w:numPr>
        <w:jc w:val="both"/>
        <w:rPr>
          <w:rFonts w:ascii="Tahoma" w:hAnsi="Tahoma" w:cs="Tahoma"/>
          <w:bCs/>
        </w:rPr>
      </w:pPr>
      <w:r w:rsidRPr="009D3B8D">
        <w:rPr>
          <w:rFonts w:ascii="Tahoma" w:hAnsi="Tahoma" w:cs="Tahoma"/>
          <w:bCs/>
        </w:rPr>
        <w:t>As part of the quality evaluation for this procurement, Bidders must complete the following method statements and return them with their Bid.</w:t>
      </w:r>
      <w:r w:rsidRPr="009D3B8D" w:rsidR="009F3309">
        <w:rPr>
          <w:rFonts w:ascii="Tahoma" w:hAnsi="Tahoma" w:cs="Tahoma"/>
          <w:bCs/>
        </w:rPr>
        <w:t xml:space="preserve"> </w:t>
      </w:r>
      <w:r w:rsidRPr="009D3B8D">
        <w:rPr>
          <w:rFonts w:ascii="Tahoma" w:hAnsi="Tahoma" w:cs="Tahoma"/>
          <w:bCs/>
        </w:rPr>
        <w:t>This document must not be returned as a part of another file (i.e. as a part of a PDF file with the other parts of the tender response).</w:t>
      </w:r>
      <w:r w:rsidR="009D3B8D">
        <w:rPr>
          <w:rFonts w:ascii="Tahoma" w:hAnsi="Tahoma" w:cs="Tahoma"/>
          <w:bCs/>
        </w:rPr>
        <w:t xml:space="preserve"> </w:t>
      </w:r>
      <w:r w:rsidRPr="009D3B8D">
        <w:rPr>
          <w:rFonts w:ascii="Tahoma" w:hAnsi="Tahoma" w:cs="Tahoma"/>
          <w:bCs/>
        </w:rPr>
        <w:t>ANSWERS MUST BE SUBMITTED IN BLACK TEXT, CALIBRI FONT, SIZE 11, PARAGRAPH LINE SPACING 1.15, AND SUBMITTED IN MS WORD FORMAT</w:t>
      </w:r>
      <w:r w:rsidRPr="009D3B8D" w:rsidR="009D3B8D">
        <w:rPr>
          <w:rFonts w:ascii="Tahoma" w:hAnsi="Tahoma" w:cs="Tahoma"/>
          <w:bCs/>
        </w:rPr>
        <w:t>.</w:t>
      </w:r>
    </w:p>
    <w:p w:rsidR="009F3309" w:rsidP="00B40ADA" w:rsidRDefault="00E15592" w14:paraId="0177D2CD" w14:textId="77777777">
      <w:pPr>
        <w:pStyle w:val="ListParagraph"/>
        <w:numPr>
          <w:ilvl w:val="0"/>
          <w:numId w:val="1"/>
        </w:numPr>
        <w:jc w:val="both"/>
        <w:rPr>
          <w:rFonts w:ascii="Tahoma" w:hAnsi="Tahoma" w:cs="Tahoma"/>
          <w:b/>
        </w:rPr>
      </w:pPr>
      <w:r w:rsidRPr="00B40ADA">
        <w:rPr>
          <w:rFonts w:ascii="Tahoma" w:hAnsi="Tahoma" w:cs="Tahoma"/>
          <w:bCs/>
        </w:rPr>
        <w:t>To evaluate quality, the response to each Method Statement question will be scored out of 5 marks in accordance with the criteria set out in the following table. Questions may carry individual weightings specified against each question. If no individual weightings are included against each question, then each question carries equal weighting</w:t>
      </w:r>
      <w:r w:rsidRPr="00B40ADA">
        <w:rPr>
          <w:rFonts w:ascii="Tahoma" w:hAnsi="Tahoma" w:cs="Tahoma"/>
          <w:b/>
        </w:rPr>
        <w:t>.</w:t>
      </w:r>
    </w:p>
    <w:p w:rsidR="009F1804" w:rsidP="009F1804" w:rsidRDefault="009F1804" w14:paraId="6CA47128" w14:textId="507BE615">
      <w:pPr>
        <w:pStyle w:val="ListParagraph"/>
        <w:numPr>
          <w:ilvl w:val="0"/>
          <w:numId w:val="1"/>
        </w:numPr>
        <w:jc w:val="both"/>
        <w:rPr>
          <w:rFonts w:ascii="Tahoma" w:hAnsi="Tahoma" w:cs="Tahoma"/>
          <w:bCs/>
        </w:rPr>
      </w:pPr>
      <w:r w:rsidRPr="009F1804">
        <w:rPr>
          <w:rFonts w:ascii="Tahoma" w:hAnsi="Tahoma" w:cs="Tahoma"/>
          <w:bCs/>
        </w:rPr>
        <w:t>This Further Competition has a minimum quality score of 2. Should the response to any question receive a score below the minimum quality score then the Bidder’s entire Bid will be excluded from the Further Competition. In any case, a Bidder who scores zero for any Method Statement Question will have their bid excluded.</w:t>
      </w:r>
    </w:p>
    <w:p w:rsidRPr="009F1804" w:rsidR="009F1804" w:rsidP="009F1804" w:rsidRDefault="009F1804" w14:paraId="1747DEF4" w14:textId="77777777">
      <w:pPr>
        <w:pStyle w:val="ListParagraph"/>
        <w:jc w:val="both"/>
        <w:rPr>
          <w:rFonts w:ascii="Tahoma" w:hAnsi="Tahoma" w:cs="Tahoma"/>
          <w:bCs/>
        </w:rPr>
      </w:pPr>
    </w:p>
    <w:tbl>
      <w:tblPr>
        <w:tblStyle w:val="TableGridLight"/>
        <w:tblW w:w="0" w:type="auto"/>
        <w:tblLook w:val="04A0" w:firstRow="1" w:lastRow="0" w:firstColumn="1" w:lastColumn="0" w:noHBand="0" w:noVBand="1"/>
      </w:tblPr>
      <w:tblGrid>
        <w:gridCol w:w="5759"/>
        <w:gridCol w:w="2458"/>
        <w:gridCol w:w="799"/>
      </w:tblGrid>
      <w:tr w:rsidRPr="009F1804" w:rsidR="00AA3B46" w:rsidTr="005425B7" w14:paraId="2714D517" w14:textId="77777777">
        <w:tc>
          <w:tcPr>
            <w:tcW w:w="5759" w:type="dxa"/>
          </w:tcPr>
          <w:p w:rsidRPr="009F1804" w:rsidR="00AA3B46" w:rsidP="0050215A" w:rsidRDefault="00B40ADA" w14:paraId="12577524" w14:textId="7DA70D99">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Criteria</w:t>
            </w:r>
          </w:p>
        </w:tc>
        <w:tc>
          <w:tcPr>
            <w:tcW w:w="2458" w:type="dxa"/>
          </w:tcPr>
          <w:p w:rsidRPr="009F1804" w:rsidR="00AA3B46" w:rsidP="0050215A" w:rsidRDefault="00B40ADA" w14:paraId="4035A099" w14:textId="39D3369C">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Assessment</w:t>
            </w:r>
          </w:p>
        </w:tc>
        <w:tc>
          <w:tcPr>
            <w:tcW w:w="799" w:type="dxa"/>
          </w:tcPr>
          <w:p w:rsidRPr="009F1804" w:rsidR="00AA3B46" w:rsidP="0050215A" w:rsidRDefault="00B40ADA" w14:paraId="645EE219" w14:textId="2A515D31">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Score</w:t>
            </w:r>
          </w:p>
        </w:tc>
      </w:tr>
      <w:tr w:rsidRPr="009F1804" w:rsidR="00AA3B46" w:rsidTr="005425B7" w14:paraId="1E36F5A2" w14:textId="77777777">
        <w:tc>
          <w:tcPr>
            <w:tcW w:w="5759" w:type="dxa"/>
          </w:tcPr>
          <w:p w:rsidRPr="009F1804" w:rsidR="00AA3B46" w:rsidP="00ED5FA0" w:rsidRDefault="00F043E9" w14:paraId="653F9E6F" w14:textId="0164704D">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 xml:space="preserve">Meets all </w:t>
            </w:r>
            <w:r w:rsidRPr="009F1804" w:rsidR="00F462E5">
              <w:rPr>
                <w:rFonts w:ascii="Tahoma" w:hAnsi="Tahoma" w:cs="Tahoma"/>
                <w:bCs/>
                <w:sz w:val="22"/>
                <w:szCs w:val="22"/>
              </w:rPr>
              <w:t>the requirements</w:t>
            </w:r>
            <w:r w:rsidRPr="009F1804">
              <w:rPr>
                <w:rFonts w:ascii="Tahoma" w:hAnsi="Tahoma" w:cs="Tahoma"/>
                <w:bCs/>
                <w:sz w:val="22"/>
                <w:szCs w:val="22"/>
              </w:rPr>
              <w:t xml:space="preserve"> in the area being measured so that the Services will be delivered in an excellent way that will be highly responsive to the needs of Customers, the Client and other stakeholders.</w:t>
            </w:r>
          </w:p>
        </w:tc>
        <w:tc>
          <w:tcPr>
            <w:tcW w:w="2458" w:type="dxa"/>
          </w:tcPr>
          <w:p w:rsidRPr="009F1804" w:rsidR="00AA3B46" w:rsidP="0050215A" w:rsidRDefault="007351E1" w14:paraId="54ADE250" w14:textId="1A1198CA">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Excellent</w:t>
            </w:r>
          </w:p>
        </w:tc>
        <w:tc>
          <w:tcPr>
            <w:tcW w:w="799" w:type="dxa"/>
          </w:tcPr>
          <w:p w:rsidRPr="009F1804" w:rsidR="00AA3B46" w:rsidP="0050215A" w:rsidRDefault="007351E1" w14:paraId="2DCFF6AC" w14:textId="11B44AF5">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5</w:t>
            </w:r>
          </w:p>
        </w:tc>
      </w:tr>
      <w:tr w:rsidRPr="009F1804" w:rsidR="00AA3B46" w:rsidTr="005425B7" w14:paraId="268BBEA8" w14:textId="77777777">
        <w:tc>
          <w:tcPr>
            <w:tcW w:w="5759" w:type="dxa"/>
          </w:tcPr>
          <w:p w:rsidRPr="009F1804" w:rsidR="00AA3B46" w:rsidP="00ED5FA0" w:rsidRDefault="00ED5FA0" w14:paraId="3D7A16D4" w14:textId="076C2593">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Meets the requirements and standards in the areas being measured well but not completely in some aspects, however the Services will be delivered well and in a way that is reasonably responsive to the needs of the Customers, the Client and other stakeholders</w:t>
            </w:r>
          </w:p>
        </w:tc>
        <w:tc>
          <w:tcPr>
            <w:tcW w:w="2458" w:type="dxa"/>
          </w:tcPr>
          <w:p w:rsidRPr="009F1804" w:rsidR="00AA3B46" w:rsidP="0050215A" w:rsidRDefault="007351E1" w14:paraId="0FCA87BA" w14:textId="58C2D468">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Good</w:t>
            </w:r>
          </w:p>
        </w:tc>
        <w:tc>
          <w:tcPr>
            <w:tcW w:w="799" w:type="dxa"/>
          </w:tcPr>
          <w:p w:rsidRPr="009F1804" w:rsidR="00AA3B46" w:rsidP="0050215A" w:rsidRDefault="007351E1" w14:paraId="67C5B3B3" w14:textId="4CAC44B0">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4</w:t>
            </w:r>
          </w:p>
        </w:tc>
      </w:tr>
      <w:tr w:rsidRPr="009F1804" w:rsidR="00AA3B46" w:rsidTr="005425B7" w14:paraId="42F99E13" w14:textId="77777777">
        <w:tc>
          <w:tcPr>
            <w:tcW w:w="5759" w:type="dxa"/>
          </w:tcPr>
          <w:p w:rsidRPr="009F1804" w:rsidR="00AA3B46" w:rsidP="00F462E5" w:rsidRDefault="00F462E5" w14:paraId="5A1E0AB2" w14:textId="5210FF5A">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 xml:space="preserve">Meets the requirements in the areas being measured in </w:t>
            </w:r>
            <w:r w:rsidRPr="009F1804" w:rsidR="005425B7">
              <w:rPr>
                <w:rFonts w:ascii="Tahoma" w:hAnsi="Tahoma" w:cs="Tahoma"/>
                <w:bCs/>
                <w:sz w:val="22"/>
                <w:szCs w:val="22"/>
              </w:rPr>
              <w:t>most</w:t>
            </w:r>
            <w:r w:rsidRPr="009F1804">
              <w:rPr>
                <w:rFonts w:ascii="Tahoma" w:hAnsi="Tahoma" w:cs="Tahoma"/>
                <w:bCs/>
                <w:sz w:val="22"/>
                <w:szCs w:val="22"/>
              </w:rPr>
              <w:t xml:space="preserve"> aspects but fails in some </w:t>
            </w:r>
            <w:proofErr w:type="gramStart"/>
            <w:r w:rsidRPr="009F1804">
              <w:rPr>
                <w:rFonts w:ascii="Tahoma" w:hAnsi="Tahoma" w:cs="Tahoma"/>
                <w:bCs/>
                <w:sz w:val="22"/>
                <w:szCs w:val="22"/>
              </w:rPr>
              <w:t>aspects</w:t>
            </w:r>
            <w:proofErr w:type="gramEnd"/>
            <w:r w:rsidRPr="009F1804">
              <w:rPr>
                <w:rFonts w:ascii="Tahoma" w:hAnsi="Tahoma" w:cs="Tahoma"/>
                <w:bCs/>
                <w:sz w:val="22"/>
                <w:szCs w:val="22"/>
              </w:rPr>
              <w:t xml:space="preserve"> so that the Services will be delivered in a reasonable way that recognises the needs of Customers, the Client and other stakeholders.</w:t>
            </w:r>
          </w:p>
        </w:tc>
        <w:tc>
          <w:tcPr>
            <w:tcW w:w="2458" w:type="dxa"/>
          </w:tcPr>
          <w:p w:rsidRPr="009F1804" w:rsidR="00AA3B46" w:rsidP="0050215A" w:rsidRDefault="007351E1" w14:paraId="4D8D3C6F" w14:textId="35437B31">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Reasonable</w:t>
            </w:r>
          </w:p>
        </w:tc>
        <w:tc>
          <w:tcPr>
            <w:tcW w:w="799" w:type="dxa"/>
          </w:tcPr>
          <w:p w:rsidRPr="009F1804" w:rsidR="00AA3B46" w:rsidP="0050215A" w:rsidRDefault="007351E1" w14:paraId="3E544C23" w14:textId="07D3E9CF">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3</w:t>
            </w:r>
          </w:p>
        </w:tc>
      </w:tr>
      <w:tr w:rsidRPr="009F1804" w:rsidR="00AA3B46" w:rsidTr="005425B7" w14:paraId="2A1C55CD" w14:textId="77777777">
        <w:tc>
          <w:tcPr>
            <w:tcW w:w="5759" w:type="dxa"/>
          </w:tcPr>
          <w:p w:rsidRPr="009F1804" w:rsidR="00AA3B46" w:rsidP="00F462E5" w:rsidRDefault="00F462E5" w14:paraId="7D32240D" w14:textId="4315525E">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Fails to meet the requirements in the area being measured in nearly all aspects so that there will be unsatisfactory delivery of the Services</w:t>
            </w:r>
          </w:p>
        </w:tc>
        <w:tc>
          <w:tcPr>
            <w:tcW w:w="2458" w:type="dxa"/>
          </w:tcPr>
          <w:p w:rsidRPr="009F1804" w:rsidR="00AA3B46" w:rsidP="0050215A" w:rsidRDefault="007351E1" w14:paraId="079E0F2C" w14:textId="08E1A118">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Unsatisfactory</w:t>
            </w:r>
          </w:p>
        </w:tc>
        <w:tc>
          <w:tcPr>
            <w:tcW w:w="799" w:type="dxa"/>
          </w:tcPr>
          <w:p w:rsidRPr="009F1804" w:rsidR="00AA3B46" w:rsidP="0050215A" w:rsidRDefault="007351E1" w14:paraId="55B8B59E" w14:textId="67BD63D1">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2</w:t>
            </w:r>
          </w:p>
        </w:tc>
      </w:tr>
      <w:tr w:rsidRPr="009F1804" w:rsidR="007351E1" w:rsidTr="005425B7" w14:paraId="2A4179C3" w14:textId="77777777">
        <w:tc>
          <w:tcPr>
            <w:tcW w:w="5759" w:type="dxa"/>
          </w:tcPr>
          <w:p w:rsidRPr="009F1804" w:rsidR="007351E1" w:rsidP="00B40ADA" w:rsidRDefault="00B40ADA" w14:paraId="0024BBF5" w14:textId="67502010">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Significantly fails to meet the Member’s requirements in the area being measured so that there will be poor delivery of the Services.</w:t>
            </w:r>
          </w:p>
        </w:tc>
        <w:tc>
          <w:tcPr>
            <w:tcW w:w="2458" w:type="dxa"/>
          </w:tcPr>
          <w:p w:rsidRPr="009F1804" w:rsidR="007351E1" w:rsidP="0050215A" w:rsidRDefault="007351E1" w14:paraId="1C4B647F" w14:textId="6892EC35">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Poor</w:t>
            </w:r>
          </w:p>
        </w:tc>
        <w:tc>
          <w:tcPr>
            <w:tcW w:w="799" w:type="dxa"/>
          </w:tcPr>
          <w:p w:rsidRPr="009F1804" w:rsidR="007351E1" w:rsidP="0050215A" w:rsidRDefault="007351E1" w14:paraId="135B2259" w14:textId="67AB3CEA">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1</w:t>
            </w:r>
          </w:p>
        </w:tc>
      </w:tr>
      <w:tr w:rsidRPr="009F1804" w:rsidR="007351E1" w:rsidTr="005425B7" w14:paraId="23428F2F" w14:textId="77777777">
        <w:tc>
          <w:tcPr>
            <w:tcW w:w="5759" w:type="dxa"/>
          </w:tcPr>
          <w:p w:rsidRPr="009F1804" w:rsidR="007351E1" w:rsidP="00B40ADA" w:rsidRDefault="00B40ADA" w14:paraId="4E5592D0" w14:textId="11572CF0">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Either no answer is given or the Bidder’s proposals in that area completely fail to meet the Member’s requirements in the area being measured or do not answer the question raised.</w:t>
            </w:r>
          </w:p>
        </w:tc>
        <w:tc>
          <w:tcPr>
            <w:tcW w:w="2458" w:type="dxa"/>
          </w:tcPr>
          <w:p w:rsidRPr="009F1804" w:rsidR="007351E1" w:rsidP="0050215A" w:rsidRDefault="007351E1" w14:paraId="43EE0A4E" w14:textId="1C33FE6D">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Unacceptable</w:t>
            </w:r>
          </w:p>
        </w:tc>
        <w:tc>
          <w:tcPr>
            <w:tcW w:w="799" w:type="dxa"/>
          </w:tcPr>
          <w:p w:rsidRPr="009F1804" w:rsidR="007351E1" w:rsidP="0050215A" w:rsidRDefault="007351E1" w14:paraId="1E0E3CE3" w14:textId="2F4CBDBE">
            <w:pPr>
              <w:suppressAutoHyphens w:val="0"/>
              <w:autoSpaceDN/>
              <w:spacing w:after="160" w:line="259" w:lineRule="auto"/>
              <w:jc w:val="both"/>
              <w:textAlignment w:val="auto"/>
              <w:rPr>
                <w:rFonts w:ascii="Tahoma" w:hAnsi="Tahoma" w:cs="Tahoma"/>
                <w:bCs/>
                <w:sz w:val="22"/>
                <w:szCs w:val="22"/>
              </w:rPr>
            </w:pPr>
            <w:r w:rsidRPr="009F1804">
              <w:rPr>
                <w:rFonts w:ascii="Tahoma" w:hAnsi="Tahoma" w:cs="Tahoma"/>
                <w:bCs/>
                <w:sz w:val="22"/>
                <w:szCs w:val="22"/>
              </w:rPr>
              <w:t>0</w:t>
            </w:r>
          </w:p>
        </w:tc>
      </w:tr>
    </w:tbl>
    <w:p w:rsidRPr="009F1804" w:rsidR="006B6B33" w:rsidP="009F1804" w:rsidRDefault="009F1804" w14:paraId="4960D35C" w14:textId="77777777">
      <w:pPr>
        <w:suppressAutoHyphens w:val="0"/>
        <w:autoSpaceDN/>
        <w:spacing w:after="160" w:line="259" w:lineRule="auto"/>
        <w:textAlignment w:val="auto"/>
        <w:rPr>
          <w:bCs/>
        </w:rPr>
      </w:pPr>
      <w:r>
        <w:rPr>
          <w:rFonts w:ascii="Tahoma" w:hAnsi="Tahoma" w:cs="Tahoma"/>
          <w:b/>
          <w:sz w:val="56"/>
          <w:szCs w:val="56"/>
        </w:rPr>
        <w:br w:type="page"/>
      </w:r>
    </w:p>
    <w:tbl>
      <w:tblPr>
        <w:tblStyle w:val="TableGridLight"/>
        <w:tblW w:w="0" w:type="auto"/>
        <w:tblLook w:val="04A0" w:firstRow="1" w:lastRow="0" w:firstColumn="1" w:lastColumn="0" w:noHBand="0" w:noVBand="1"/>
      </w:tblPr>
      <w:tblGrid>
        <w:gridCol w:w="4508"/>
        <w:gridCol w:w="4508"/>
      </w:tblGrid>
      <w:tr w:rsidR="006B6B33" w:rsidTr="00223522" w14:paraId="462E1DF9" w14:textId="77777777">
        <w:tc>
          <w:tcPr>
            <w:tcW w:w="4508" w:type="dxa"/>
          </w:tcPr>
          <w:p w:rsidR="006B6B33" w:rsidP="009F1804" w:rsidRDefault="00C6445A" w14:paraId="4522B558" w14:textId="0A32662D">
            <w:pPr>
              <w:suppressAutoHyphens w:val="0"/>
              <w:autoSpaceDN/>
              <w:spacing w:after="160" w:line="259" w:lineRule="auto"/>
              <w:textAlignment w:val="auto"/>
              <w:rPr>
                <w:bCs/>
              </w:rPr>
            </w:pPr>
            <w:r>
              <w:rPr>
                <w:bCs/>
              </w:rPr>
              <w:lastRenderedPageBreak/>
              <w:t>Question 1_</w:t>
            </w:r>
            <w:r w:rsidRPr="001C595F" w:rsidR="001C595F">
              <w:rPr>
                <w:bCs/>
              </w:rPr>
              <w:t xml:space="preserve">Weighting: </w:t>
            </w:r>
            <w:r w:rsidR="002C4C88">
              <w:rPr>
                <w:bCs/>
              </w:rPr>
              <w:t>30</w:t>
            </w:r>
            <w:r w:rsidRPr="001C595F" w:rsidR="001C595F">
              <w:rPr>
                <w:bCs/>
              </w:rPr>
              <w:t>%</w:t>
            </w:r>
          </w:p>
        </w:tc>
        <w:tc>
          <w:tcPr>
            <w:tcW w:w="4508" w:type="dxa"/>
          </w:tcPr>
          <w:p w:rsidR="006B6B33" w:rsidP="001C595F" w:rsidRDefault="001C595F" w14:paraId="5F93DA64" w14:textId="1ACDD388">
            <w:pPr>
              <w:suppressAutoHyphens w:val="0"/>
              <w:autoSpaceDN/>
              <w:spacing w:after="160" w:line="259" w:lineRule="auto"/>
              <w:textAlignment w:val="auto"/>
              <w:rPr>
                <w:bCs/>
              </w:rPr>
            </w:pPr>
            <w:r w:rsidRPr="001C595F">
              <w:rPr>
                <w:bCs/>
              </w:rPr>
              <w:t xml:space="preserve">Word Limit: guide of 1500 words plus </w:t>
            </w:r>
            <w:r w:rsidR="002C4C88">
              <w:rPr>
                <w:bCs/>
              </w:rPr>
              <w:t>product literature</w:t>
            </w:r>
          </w:p>
        </w:tc>
      </w:tr>
      <w:tr w:rsidR="001C595F" w:rsidTr="00223522" w14:paraId="2AA52772" w14:textId="77777777">
        <w:tc>
          <w:tcPr>
            <w:tcW w:w="9016" w:type="dxa"/>
            <w:gridSpan w:val="2"/>
          </w:tcPr>
          <w:p w:rsidR="001C595F" w:rsidP="00B35CA6" w:rsidRDefault="001C595F" w14:paraId="352013D2" w14:textId="066B0368">
            <w:pPr>
              <w:suppressAutoHyphens w:val="0"/>
              <w:autoSpaceDN/>
              <w:spacing w:after="160" w:line="259" w:lineRule="auto"/>
              <w:jc w:val="both"/>
              <w:textAlignment w:val="auto"/>
              <w:rPr>
                <w:bCs/>
              </w:rPr>
            </w:pPr>
            <w:r w:rsidRPr="006B6B33">
              <w:rPr>
                <w:bCs/>
              </w:rPr>
              <w:t xml:space="preserve">Please provide a description of your </w:t>
            </w:r>
            <w:r w:rsidR="00C969F2">
              <w:rPr>
                <w:bCs/>
              </w:rPr>
              <w:t xml:space="preserve">how the software </w:t>
            </w:r>
            <w:r w:rsidR="00AD5BC0">
              <w:rPr>
                <w:bCs/>
              </w:rPr>
              <w:t>ensures</w:t>
            </w:r>
            <w:r w:rsidR="00C969F2">
              <w:rPr>
                <w:bCs/>
              </w:rPr>
              <w:t xml:space="preserve"> landlords comply with</w:t>
            </w:r>
            <w:r w:rsidRPr="006B6B33">
              <w:rPr>
                <w:bCs/>
              </w:rPr>
              <w:t xml:space="preserve"> </w:t>
            </w:r>
            <w:r w:rsidR="007028BB">
              <w:rPr>
                <w:bCs/>
              </w:rPr>
              <w:t xml:space="preserve">regulatory </w:t>
            </w:r>
            <w:r w:rsidR="00C969F2">
              <w:rPr>
                <w:bCs/>
              </w:rPr>
              <w:t>standards</w:t>
            </w:r>
            <w:r w:rsidR="00B84399">
              <w:rPr>
                <w:bCs/>
              </w:rPr>
              <w:t xml:space="preserve"> in relation to energy</w:t>
            </w:r>
            <w:r w:rsidR="00371FD1">
              <w:rPr>
                <w:bCs/>
              </w:rPr>
              <w:t xml:space="preserve"> improvements</w:t>
            </w:r>
            <w:r w:rsidR="00C969F2">
              <w:rPr>
                <w:bCs/>
              </w:rPr>
              <w:t>, HHSRS</w:t>
            </w:r>
            <w:r w:rsidR="00B84399">
              <w:rPr>
                <w:bCs/>
              </w:rPr>
              <w:t xml:space="preserve"> and Decent Homes</w:t>
            </w:r>
            <w:r w:rsidRPr="006B6B33">
              <w:rPr>
                <w:bCs/>
              </w:rPr>
              <w:t>. Please illustrate your approach with a case study, relevant to this project. We are not looking for generic responses and you must clearly demonstrate in line with the brief that you understand and have experience of what is asked for as set out in the brief.</w:t>
            </w:r>
          </w:p>
        </w:tc>
      </w:tr>
    </w:tbl>
    <w:p w:rsidR="001478D2" w:rsidP="009F1804" w:rsidRDefault="001478D2" w14:paraId="20641B74" w14:textId="4431E667">
      <w:pPr>
        <w:suppressAutoHyphens w:val="0"/>
        <w:autoSpaceDN/>
        <w:spacing w:after="160" w:line="259" w:lineRule="auto"/>
        <w:textAlignment w:val="auto"/>
        <w:rPr>
          <w:bCs/>
        </w:rPr>
      </w:pPr>
    </w:p>
    <w:tbl>
      <w:tblPr>
        <w:tblStyle w:val="TableGridLight"/>
        <w:tblW w:w="0" w:type="auto"/>
        <w:tblLook w:val="04A0" w:firstRow="1" w:lastRow="0" w:firstColumn="1" w:lastColumn="0" w:noHBand="0" w:noVBand="1"/>
      </w:tblPr>
      <w:tblGrid>
        <w:gridCol w:w="4508"/>
        <w:gridCol w:w="4508"/>
      </w:tblGrid>
      <w:tr w:rsidR="003B7615" w:rsidTr="00223522" w14:paraId="101048BD" w14:textId="77777777">
        <w:tc>
          <w:tcPr>
            <w:tcW w:w="4508" w:type="dxa"/>
          </w:tcPr>
          <w:p w:rsidR="003B7615" w:rsidP="002B6852" w:rsidRDefault="003B7615" w14:paraId="01255B27" w14:textId="4953E0DF">
            <w:pPr>
              <w:suppressAutoHyphens w:val="0"/>
              <w:autoSpaceDN/>
              <w:spacing w:after="160" w:line="259" w:lineRule="auto"/>
              <w:textAlignment w:val="auto"/>
              <w:rPr>
                <w:bCs/>
              </w:rPr>
            </w:pPr>
            <w:r>
              <w:rPr>
                <w:bCs/>
              </w:rPr>
              <w:t>Question 2_</w:t>
            </w:r>
            <w:r w:rsidRPr="001C595F">
              <w:rPr>
                <w:bCs/>
              </w:rPr>
              <w:t xml:space="preserve">Weighting: </w:t>
            </w:r>
            <w:r w:rsidR="00215118">
              <w:rPr>
                <w:bCs/>
              </w:rPr>
              <w:t>2</w:t>
            </w:r>
            <w:r w:rsidR="00C7458D">
              <w:rPr>
                <w:bCs/>
              </w:rPr>
              <w:t>0</w:t>
            </w:r>
            <w:r w:rsidRPr="001C595F">
              <w:rPr>
                <w:bCs/>
              </w:rPr>
              <w:t>%</w:t>
            </w:r>
          </w:p>
        </w:tc>
        <w:tc>
          <w:tcPr>
            <w:tcW w:w="4508" w:type="dxa"/>
          </w:tcPr>
          <w:p w:rsidR="003B7615" w:rsidP="002B6852" w:rsidRDefault="003B7615" w14:paraId="11269434" w14:textId="76F060A4">
            <w:pPr>
              <w:suppressAutoHyphens w:val="0"/>
              <w:autoSpaceDN/>
              <w:spacing w:after="160" w:line="259" w:lineRule="auto"/>
              <w:textAlignment w:val="auto"/>
              <w:rPr>
                <w:bCs/>
              </w:rPr>
            </w:pPr>
            <w:r w:rsidRPr="001C595F">
              <w:rPr>
                <w:bCs/>
              </w:rPr>
              <w:t>Word Limit: guide of 1</w:t>
            </w:r>
            <w:r w:rsidR="00C7458D">
              <w:rPr>
                <w:bCs/>
              </w:rPr>
              <w:t>0</w:t>
            </w:r>
            <w:r w:rsidRPr="001C595F">
              <w:rPr>
                <w:bCs/>
              </w:rPr>
              <w:t>00 words plus case study</w:t>
            </w:r>
          </w:p>
        </w:tc>
      </w:tr>
      <w:tr w:rsidR="003B7615" w:rsidTr="00223522" w14:paraId="6CD47388" w14:textId="77777777">
        <w:tc>
          <w:tcPr>
            <w:tcW w:w="9016" w:type="dxa"/>
            <w:gridSpan w:val="2"/>
          </w:tcPr>
          <w:p w:rsidR="003B7615" w:rsidP="00C969F2" w:rsidRDefault="003B7615" w14:paraId="5BC34254" w14:textId="269F16E4">
            <w:pPr>
              <w:suppressAutoHyphens w:val="0"/>
              <w:autoSpaceDN/>
              <w:spacing w:after="160" w:line="259" w:lineRule="auto"/>
              <w:jc w:val="both"/>
              <w:textAlignment w:val="auto"/>
              <w:rPr>
                <w:bCs/>
              </w:rPr>
            </w:pPr>
            <w:r w:rsidRPr="006B6B33">
              <w:rPr>
                <w:bCs/>
              </w:rPr>
              <w:t xml:space="preserve">Please provide a description of </w:t>
            </w:r>
            <w:r w:rsidR="0078300C">
              <w:rPr>
                <w:bCs/>
              </w:rPr>
              <w:t xml:space="preserve">how your software </w:t>
            </w:r>
            <w:r w:rsidR="00C76A60">
              <w:rPr>
                <w:bCs/>
              </w:rPr>
              <w:t>inter</w:t>
            </w:r>
            <w:r w:rsidR="00C969F2">
              <w:rPr>
                <w:bCs/>
              </w:rPr>
              <w:t>faces</w:t>
            </w:r>
            <w:r w:rsidR="00C76A60">
              <w:rPr>
                <w:bCs/>
              </w:rPr>
              <w:t xml:space="preserve"> with other housing management systems such as A</w:t>
            </w:r>
            <w:r w:rsidR="007028BB">
              <w:rPr>
                <w:bCs/>
              </w:rPr>
              <w:t>a</w:t>
            </w:r>
            <w:r w:rsidR="00C76A60">
              <w:rPr>
                <w:bCs/>
              </w:rPr>
              <w:t>reon QL</w:t>
            </w:r>
            <w:r w:rsidRPr="006B6B33">
              <w:rPr>
                <w:bCs/>
              </w:rPr>
              <w:t>. We are not looking for generic responses and you must clearly demonstrate in line with the brief that you understand and have experience of what is asked for as set out in the brief.</w:t>
            </w:r>
          </w:p>
        </w:tc>
      </w:tr>
    </w:tbl>
    <w:p w:rsidR="003B7615" w:rsidP="009F1804" w:rsidRDefault="003B7615" w14:paraId="49489913" w14:textId="77777777">
      <w:pPr>
        <w:suppressAutoHyphens w:val="0"/>
        <w:autoSpaceDN/>
        <w:spacing w:after="160" w:line="259" w:lineRule="auto"/>
        <w:textAlignment w:val="auto"/>
        <w:rPr>
          <w:bCs/>
        </w:rPr>
      </w:pPr>
    </w:p>
    <w:tbl>
      <w:tblPr>
        <w:tblStyle w:val="TableGridLight"/>
        <w:tblW w:w="0" w:type="auto"/>
        <w:tblLook w:val="04A0" w:firstRow="1" w:lastRow="0" w:firstColumn="1" w:lastColumn="0" w:noHBand="0" w:noVBand="1"/>
      </w:tblPr>
      <w:tblGrid>
        <w:gridCol w:w="4508"/>
        <w:gridCol w:w="4508"/>
      </w:tblGrid>
      <w:tr w:rsidR="007028BB" w:rsidTr="00223522" w14:paraId="19D8EF5C" w14:textId="77777777">
        <w:tc>
          <w:tcPr>
            <w:tcW w:w="4508" w:type="dxa"/>
          </w:tcPr>
          <w:p w:rsidR="007028BB" w:rsidP="002B6852" w:rsidRDefault="007028BB" w14:paraId="5158D0B8" w14:textId="5E5903C4">
            <w:pPr>
              <w:suppressAutoHyphens w:val="0"/>
              <w:autoSpaceDN/>
              <w:spacing w:after="160" w:line="259" w:lineRule="auto"/>
              <w:textAlignment w:val="auto"/>
              <w:rPr>
                <w:bCs/>
              </w:rPr>
            </w:pPr>
            <w:r>
              <w:rPr>
                <w:bCs/>
              </w:rPr>
              <w:t>Question 3_</w:t>
            </w:r>
            <w:r w:rsidRPr="001C595F">
              <w:rPr>
                <w:bCs/>
              </w:rPr>
              <w:t xml:space="preserve">Weighting: </w:t>
            </w:r>
            <w:r w:rsidR="00C7458D">
              <w:rPr>
                <w:bCs/>
              </w:rPr>
              <w:t>20</w:t>
            </w:r>
            <w:r w:rsidRPr="001C595F">
              <w:rPr>
                <w:bCs/>
              </w:rPr>
              <w:t>%</w:t>
            </w:r>
          </w:p>
        </w:tc>
        <w:tc>
          <w:tcPr>
            <w:tcW w:w="4508" w:type="dxa"/>
          </w:tcPr>
          <w:p w:rsidR="007028BB" w:rsidP="002B6852" w:rsidRDefault="007028BB" w14:paraId="574C0141" w14:textId="7E8D7E08">
            <w:pPr>
              <w:suppressAutoHyphens w:val="0"/>
              <w:autoSpaceDN/>
              <w:spacing w:after="160" w:line="259" w:lineRule="auto"/>
              <w:textAlignment w:val="auto"/>
              <w:rPr>
                <w:bCs/>
              </w:rPr>
            </w:pPr>
            <w:r w:rsidRPr="001C595F">
              <w:rPr>
                <w:bCs/>
              </w:rPr>
              <w:t>Word Limit: guide of 1</w:t>
            </w:r>
            <w:r w:rsidR="000B2A4A">
              <w:rPr>
                <w:bCs/>
              </w:rPr>
              <w:t>0</w:t>
            </w:r>
            <w:r w:rsidRPr="001C595F">
              <w:rPr>
                <w:bCs/>
              </w:rPr>
              <w:t xml:space="preserve">00 words </w:t>
            </w:r>
          </w:p>
        </w:tc>
      </w:tr>
      <w:tr w:rsidR="007028BB" w:rsidTr="00223522" w14:paraId="297DFF63" w14:textId="77777777">
        <w:tc>
          <w:tcPr>
            <w:tcW w:w="9016" w:type="dxa"/>
            <w:gridSpan w:val="2"/>
          </w:tcPr>
          <w:p w:rsidR="007028BB" w:rsidP="00C969F2" w:rsidRDefault="007028BB" w14:paraId="3263609C" w14:textId="7DF785EC">
            <w:pPr>
              <w:suppressAutoHyphens w:val="0"/>
              <w:autoSpaceDN/>
              <w:spacing w:after="160" w:line="259" w:lineRule="auto"/>
              <w:jc w:val="both"/>
              <w:textAlignment w:val="auto"/>
              <w:rPr>
                <w:bCs/>
              </w:rPr>
            </w:pPr>
            <w:r w:rsidRPr="006B6B33">
              <w:rPr>
                <w:bCs/>
              </w:rPr>
              <w:t xml:space="preserve">Please provide a description of </w:t>
            </w:r>
            <w:r>
              <w:rPr>
                <w:bCs/>
              </w:rPr>
              <w:t xml:space="preserve">how your software </w:t>
            </w:r>
            <w:r w:rsidR="009407EC">
              <w:rPr>
                <w:bCs/>
              </w:rPr>
              <w:t>can be used as a</w:t>
            </w:r>
            <w:r w:rsidR="00C7458D">
              <w:rPr>
                <w:bCs/>
              </w:rPr>
              <w:t>n</w:t>
            </w:r>
            <w:r>
              <w:rPr>
                <w:bCs/>
              </w:rPr>
              <w:t xml:space="preserve"> </w:t>
            </w:r>
            <w:r w:rsidR="009407EC">
              <w:rPr>
                <w:bCs/>
              </w:rPr>
              <w:t xml:space="preserve">asset management </w:t>
            </w:r>
            <w:r w:rsidR="00215118">
              <w:rPr>
                <w:bCs/>
              </w:rPr>
              <w:t>financial modelling</w:t>
            </w:r>
            <w:r w:rsidR="009407EC">
              <w:rPr>
                <w:bCs/>
              </w:rPr>
              <w:t xml:space="preserve"> tool</w:t>
            </w:r>
            <w:r w:rsidRPr="006B6B33">
              <w:rPr>
                <w:bCs/>
              </w:rPr>
              <w:t>. We are not looking for generic responses and you must clearly demonstrate in line with the brief that you understand and have experience of what is asked for as set out in the brief.</w:t>
            </w:r>
          </w:p>
        </w:tc>
      </w:tr>
    </w:tbl>
    <w:p w:rsidR="007028BB" w:rsidP="009F1804" w:rsidRDefault="007028BB" w14:paraId="2D51CD27" w14:textId="77777777">
      <w:pPr>
        <w:suppressAutoHyphens w:val="0"/>
        <w:autoSpaceDN/>
        <w:spacing w:after="160" w:line="259" w:lineRule="auto"/>
        <w:textAlignment w:val="auto"/>
        <w:rPr>
          <w:bCs/>
        </w:rPr>
      </w:pPr>
    </w:p>
    <w:tbl>
      <w:tblPr>
        <w:tblStyle w:val="TableGridLight"/>
        <w:tblW w:w="0" w:type="auto"/>
        <w:tblLook w:val="04A0" w:firstRow="1" w:lastRow="0" w:firstColumn="1" w:lastColumn="0" w:noHBand="0" w:noVBand="1"/>
      </w:tblPr>
      <w:tblGrid>
        <w:gridCol w:w="4508"/>
        <w:gridCol w:w="4508"/>
      </w:tblGrid>
      <w:tr w:rsidR="00C6445A" w:rsidTr="00223522" w14:paraId="4AFCE5FB" w14:textId="77777777">
        <w:tc>
          <w:tcPr>
            <w:tcW w:w="4508" w:type="dxa"/>
          </w:tcPr>
          <w:p w:rsidR="00C6445A" w:rsidP="002B6852" w:rsidRDefault="00C6445A" w14:paraId="79757B9F" w14:textId="08E82136">
            <w:pPr>
              <w:suppressAutoHyphens w:val="0"/>
              <w:autoSpaceDN/>
              <w:spacing w:after="160" w:line="259" w:lineRule="auto"/>
              <w:textAlignment w:val="auto"/>
              <w:rPr>
                <w:bCs/>
              </w:rPr>
            </w:pPr>
            <w:r>
              <w:rPr>
                <w:bCs/>
              </w:rPr>
              <w:t xml:space="preserve">Question </w:t>
            </w:r>
            <w:r w:rsidR="00215118">
              <w:rPr>
                <w:bCs/>
              </w:rPr>
              <w:t>4</w:t>
            </w:r>
            <w:r>
              <w:rPr>
                <w:bCs/>
              </w:rPr>
              <w:t>_</w:t>
            </w:r>
            <w:r w:rsidRPr="001C595F">
              <w:rPr>
                <w:bCs/>
              </w:rPr>
              <w:t xml:space="preserve">Weighting: </w:t>
            </w:r>
            <w:r w:rsidR="004C3EC8">
              <w:rPr>
                <w:bCs/>
              </w:rPr>
              <w:t>3</w:t>
            </w:r>
            <w:r w:rsidR="00C7458D">
              <w:rPr>
                <w:bCs/>
              </w:rPr>
              <w:t>0</w:t>
            </w:r>
            <w:r w:rsidRPr="001C595F">
              <w:rPr>
                <w:bCs/>
              </w:rPr>
              <w:t>%</w:t>
            </w:r>
          </w:p>
        </w:tc>
        <w:tc>
          <w:tcPr>
            <w:tcW w:w="4508" w:type="dxa"/>
          </w:tcPr>
          <w:p w:rsidR="00C6445A" w:rsidP="00C91296" w:rsidRDefault="00C91296" w14:paraId="2B1475EE" w14:textId="5F40DD42">
            <w:pPr>
              <w:suppressAutoHyphens w:val="0"/>
              <w:autoSpaceDN/>
              <w:spacing w:after="160" w:line="259" w:lineRule="auto"/>
              <w:textAlignment w:val="auto"/>
              <w:rPr>
                <w:bCs/>
              </w:rPr>
            </w:pPr>
            <w:r w:rsidRPr="00C91296">
              <w:rPr>
                <w:bCs/>
              </w:rPr>
              <w:t>Word Limit: guide of 1</w:t>
            </w:r>
            <w:r w:rsidR="004C3EC8">
              <w:rPr>
                <w:bCs/>
              </w:rPr>
              <w:t>5</w:t>
            </w:r>
            <w:r w:rsidRPr="00C91296">
              <w:rPr>
                <w:bCs/>
              </w:rPr>
              <w:t>00 words response + Gantt chart</w:t>
            </w:r>
            <w:r w:rsidR="00AD357A">
              <w:rPr>
                <w:bCs/>
              </w:rPr>
              <w:t xml:space="preserve"> + Org Structure</w:t>
            </w:r>
          </w:p>
        </w:tc>
      </w:tr>
      <w:tr w:rsidR="00C6445A" w:rsidTr="00223522" w14:paraId="69E1A908" w14:textId="77777777">
        <w:tc>
          <w:tcPr>
            <w:tcW w:w="9016" w:type="dxa"/>
            <w:gridSpan w:val="2"/>
          </w:tcPr>
          <w:p w:rsidR="00C6445A" w:rsidP="0078300C" w:rsidRDefault="00C91296" w14:paraId="630FA2B3" w14:textId="2BDAF34F">
            <w:pPr>
              <w:suppressAutoHyphens w:val="0"/>
              <w:autoSpaceDN/>
              <w:spacing w:after="160" w:line="259" w:lineRule="auto"/>
              <w:jc w:val="both"/>
              <w:textAlignment w:val="auto"/>
              <w:rPr>
                <w:bCs/>
              </w:rPr>
            </w:pPr>
            <w:r w:rsidRPr="00C91296">
              <w:rPr>
                <w:bCs/>
              </w:rPr>
              <w:t xml:space="preserve">Please provide a project </w:t>
            </w:r>
            <w:r w:rsidR="00AD5BC0">
              <w:rPr>
                <w:bCs/>
              </w:rPr>
              <w:t xml:space="preserve">implementation </w:t>
            </w:r>
            <w:r w:rsidRPr="00C91296">
              <w:rPr>
                <w:bCs/>
              </w:rPr>
              <w:t>plan (</w:t>
            </w:r>
            <w:r w:rsidR="006535C5">
              <w:rPr>
                <w:bCs/>
              </w:rPr>
              <w:t xml:space="preserve">including </w:t>
            </w:r>
            <w:r w:rsidRPr="00C91296">
              <w:rPr>
                <w:bCs/>
              </w:rPr>
              <w:t>Gantt chart) which clearly indicates key dates</w:t>
            </w:r>
            <w:r w:rsidR="006535C5">
              <w:rPr>
                <w:bCs/>
              </w:rPr>
              <w:t xml:space="preserve">, </w:t>
            </w:r>
            <w:r w:rsidRPr="00C91296">
              <w:rPr>
                <w:bCs/>
              </w:rPr>
              <w:t xml:space="preserve">along with full resource allocation for the entire period. </w:t>
            </w:r>
            <w:r w:rsidRPr="0078300C" w:rsidR="0078300C">
              <w:rPr>
                <w:bCs/>
              </w:rPr>
              <w:t xml:space="preserve">Please provide a list / register of the </w:t>
            </w:r>
            <w:r w:rsidRPr="0078300C" w:rsidR="00AD5BC0">
              <w:rPr>
                <w:bCs/>
              </w:rPr>
              <w:t>top risk</w:t>
            </w:r>
            <w:r w:rsidR="00AD5BC0">
              <w:rPr>
                <w:bCs/>
              </w:rPr>
              <w:t>s</w:t>
            </w:r>
            <w:r w:rsidRPr="0078300C" w:rsidR="0078300C">
              <w:rPr>
                <w:bCs/>
              </w:rPr>
              <w:t xml:space="preserve"> </w:t>
            </w:r>
            <w:r w:rsidRPr="0078300C" w:rsidR="00AD5BC0">
              <w:rPr>
                <w:bCs/>
              </w:rPr>
              <w:t>and opportunities</w:t>
            </w:r>
            <w:r w:rsidRPr="0078300C" w:rsidR="0078300C">
              <w:rPr>
                <w:bCs/>
              </w:rPr>
              <w:t xml:space="preserve"> which will need to be considered </w:t>
            </w:r>
            <w:r w:rsidR="00AD5BC0">
              <w:rPr>
                <w:bCs/>
              </w:rPr>
              <w:t xml:space="preserve">by the CHS </w:t>
            </w:r>
            <w:r w:rsidR="00033545">
              <w:rPr>
                <w:bCs/>
              </w:rPr>
              <w:t xml:space="preserve">when mobilising the </w:t>
            </w:r>
            <w:r w:rsidR="00AD5BC0">
              <w:rPr>
                <w:bCs/>
              </w:rPr>
              <w:t xml:space="preserve">project </w:t>
            </w:r>
            <w:r w:rsidRPr="0078300C" w:rsidR="0078300C">
              <w:rPr>
                <w:bCs/>
              </w:rPr>
              <w:t>and mitigation measures</w:t>
            </w:r>
            <w:r w:rsidR="004C3EC8">
              <w:rPr>
                <w:bCs/>
              </w:rPr>
              <w:t xml:space="preserve"> including training and testing</w:t>
            </w:r>
            <w:r w:rsidRPr="0078300C" w:rsidR="0078300C">
              <w:rPr>
                <w:bCs/>
              </w:rPr>
              <w:t>.</w:t>
            </w:r>
          </w:p>
        </w:tc>
      </w:tr>
    </w:tbl>
    <w:p w:rsidRPr="009F1804" w:rsidR="00BF7269" w:rsidP="009F1804" w:rsidRDefault="00BF7269" w14:paraId="1E8A292D" w14:textId="77777777">
      <w:pPr>
        <w:suppressAutoHyphens w:val="0"/>
        <w:autoSpaceDN/>
        <w:spacing w:after="160" w:line="259" w:lineRule="auto"/>
        <w:textAlignment w:val="auto"/>
        <w:rPr>
          <w:bCs/>
        </w:rPr>
      </w:pPr>
    </w:p>
    <w:sectPr w:rsidRPr="009F1804" w:rsidR="00BF726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61FDB"/>
    <w:multiLevelType w:val="hybridMultilevel"/>
    <w:tmpl w:val="8FBCB1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4222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B8"/>
    <w:rsid w:val="000268AC"/>
    <w:rsid w:val="00033545"/>
    <w:rsid w:val="000B2A4A"/>
    <w:rsid w:val="001161A9"/>
    <w:rsid w:val="001478D2"/>
    <w:rsid w:val="001C595F"/>
    <w:rsid w:val="00215118"/>
    <w:rsid w:val="00223522"/>
    <w:rsid w:val="002C4C88"/>
    <w:rsid w:val="00371FD1"/>
    <w:rsid w:val="003B7615"/>
    <w:rsid w:val="004C3EC8"/>
    <w:rsid w:val="0050215A"/>
    <w:rsid w:val="005425B7"/>
    <w:rsid w:val="005A6857"/>
    <w:rsid w:val="006535C5"/>
    <w:rsid w:val="006B6B33"/>
    <w:rsid w:val="007028BB"/>
    <w:rsid w:val="007351E1"/>
    <w:rsid w:val="0078300C"/>
    <w:rsid w:val="007C4040"/>
    <w:rsid w:val="009407EC"/>
    <w:rsid w:val="009D3B8D"/>
    <w:rsid w:val="009F1804"/>
    <w:rsid w:val="009F3309"/>
    <w:rsid w:val="00A307B8"/>
    <w:rsid w:val="00AA3B46"/>
    <w:rsid w:val="00AD357A"/>
    <w:rsid w:val="00AD5BC0"/>
    <w:rsid w:val="00B35CA6"/>
    <w:rsid w:val="00B40ADA"/>
    <w:rsid w:val="00B84399"/>
    <w:rsid w:val="00BF7269"/>
    <w:rsid w:val="00C6445A"/>
    <w:rsid w:val="00C728C0"/>
    <w:rsid w:val="00C7458D"/>
    <w:rsid w:val="00C76A60"/>
    <w:rsid w:val="00C87307"/>
    <w:rsid w:val="00C91296"/>
    <w:rsid w:val="00C969F2"/>
    <w:rsid w:val="00CD59B3"/>
    <w:rsid w:val="00E15592"/>
    <w:rsid w:val="00E96F47"/>
    <w:rsid w:val="00ED5FA0"/>
    <w:rsid w:val="00F043E9"/>
    <w:rsid w:val="00F462E5"/>
    <w:rsid w:val="034F718E"/>
    <w:rsid w:val="1307FC6B"/>
    <w:rsid w:val="29BA5DD2"/>
    <w:rsid w:val="4D54FE17"/>
    <w:rsid w:val="6EEF8DE7"/>
    <w:rsid w:val="75E2D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47CF"/>
  <w15:chartTrackingRefBased/>
  <w15:docId w15:val="{3C769F52-6383-4B4B-911D-0BB6407F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C728C0"/>
    <w:pPr>
      <w:suppressAutoHyphens/>
      <w:autoSpaceDN w:val="0"/>
      <w:spacing w:after="0" w:line="240" w:lineRule="auto"/>
      <w:textAlignment w:val="baseline"/>
    </w:pPr>
    <w:rPr>
      <w:rFonts w:ascii="Calibri" w:hAnsi="Calibri" w:eastAsia="DengXian" w:cs="Arial"/>
      <w:kern w:val="0"/>
      <w:sz w:val="24"/>
      <w:szCs w:val="24"/>
      <w:lang w:val="en-US" w:eastAsia="zh-CN"/>
      <w14:ligatures w14:val="none"/>
    </w:rPr>
  </w:style>
  <w:style w:type="paragraph" w:styleId="Heading1">
    <w:name w:val="heading 1"/>
    <w:basedOn w:val="Normal"/>
    <w:next w:val="Normal"/>
    <w:link w:val="Heading1Char"/>
    <w:uiPriority w:val="9"/>
    <w:qFormat/>
    <w:rsid w:val="00A307B8"/>
    <w:pPr>
      <w:keepNext/>
      <w:keepLines/>
      <w:suppressAutoHyphens w:val="0"/>
      <w:autoSpaceDN/>
      <w:spacing w:before="360" w:after="80" w:line="259" w:lineRule="auto"/>
      <w:textAlignment w:val="auto"/>
      <w:outlineLvl w:val="0"/>
    </w:pPr>
    <w:rPr>
      <w:rFonts w:asciiTheme="majorHAnsi" w:hAnsiTheme="majorHAnsi" w:eastAsiaTheme="majorEastAsia"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A307B8"/>
    <w:pPr>
      <w:keepNext/>
      <w:keepLines/>
      <w:suppressAutoHyphens w:val="0"/>
      <w:autoSpaceDN/>
      <w:spacing w:before="160" w:after="80" w:line="259" w:lineRule="auto"/>
      <w:textAlignment w:val="auto"/>
      <w:outlineLvl w:val="1"/>
    </w:pPr>
    <w:rPr>
      <w:rFonts w:asciiTheme="majorHAnsi" w:hAnsiTheme="majorHAnsi" w:eastAsiaTheme="majorEastAsia"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A307B8"/>
    <w:pPr>
      <w:keepNext/>
      <w:keepLines/>
      <w:suppressAutoHyphens w:val="0"/>
      <w:autoSpaceDN/>
      <w:spacing w:before="160" w:after="80" w:line="259" w:lineRule="auto"/>
      <w:textAlignment w:val="auto"/>
      <w:outlineLvl w:val="2"/>
    </w:pPr>
    <w:rPr>
      <w:rFonts w:asciiTheme="minorHAnsi" w:hAnsiTheme="minorHAnsi"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A307B8"/>
    <w:pPr>
      <w:keepNext/>
      <w:keepLines/>
      <w:suppressAutoHyphens w:val="0"/>
      <w:autoSpaceDN/>
      <w:spacing w:before="80" w:after="40" w:line="259" w:lineRule="auto"/>
      <w:textAlignment w:val="auto"/>
      <w:outlineLvl w:val="3"/>
    </w:pPr>
    <w:rPr>
      <w:rFonts w:asciiTheme="minorHAnsi" w:hAnsiTheme="minorHAnsi"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A307B8"/>
    <w:pPr>
      <w:keepNext/>
      <w:keepLines/>
      <w:suppressAutoHyphens w:val="0"/>
      <w:autoSpaceDN/>
      <w:spacing w:before="80" w:after="40" w:line="259" w:lineRule="auto"/>
      <w:textAlignment w:val="auto"/>
      <w:outlineLvl w:val="4"/>
    </w:pPr>
    <w:rPr>
      <w:rFonts w:asciiTheme="minorHAnsi" w:hAnsiTheme="minorHAnsi"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A307B8"/>
    <w:pPr>
      <w:keepNext/>
      <w:keepLines/>
      <w:suppressAutoHyphens w:val="0"/>
      <w:autoSpaceDN/>
      <w:spacing w:before="40" w:line="259" w:lineRule="auto"/>
      <w:textAlignment w:val="auto"/>
      <w:outlineLvl w:val="5"/>
    </w:pPr>
    <w:rPr>
      <w:rFonts w:asciiTheme="minorHAnsi" w:hAnsiTheme="minorHAnsi"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A307B8"/>
    <w:pPr>
      <w:keepNext/>
      <w:keepLines/>
      <w:suppressAutoHyphens w:val="0"/>
      <w:autoSpaceDN/>
      <w:spacing w:before="40" w:line="259" w:lineRule="auto"/>
      <w:textAlignment w:val="auto"/>
      <w:outlineLvl w:val="6"/>
    </w:pPr>
    <w:rPr>
      <w:rFonts w:asciiTheme="minorHAnsi" w:hAnsiTheme="minorHAnsi"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A307B8"/>
    <w:pPr>
      <w:keepNext/>
      <w:keepLines/>
      <w:suppressAutoHyphens w:val="0"/>
      <w:autoSpaceDN/>
      <w:spacing w:line="259" w:lineRule="auto"/>
      <w:textAlignment w:val="auto"/>
      <w:outlineLvl w:val="7"/>
    </w:pPr>
    <w:rPr>
      <w:rFonts w:asciiTheme="minorHAnsi" w:hAnsiTheme="minorHAnsi"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A307B8"/>
    <w:pPr>
      <w:keepNext/>
      <w:keepLines/>
      <w:suppressAutoHyphens w:val="0"/>
      <w:autoSpaceDN/>
      <w:spacing w:line="259" w:lineRule="auto"/>
      <w:textAlignment w:val="auto"/>
      <w:outlineLvl w:val="8"/>
    </w:pPr>
    <w:rPr>
      <w:rFonts w:asciiTheme="minorHAnsi" w:hAnsiTheme="minorHAnsi" w:eastAsiaTheme="majorEastAsia" w:cstheme="majorBidi"/>
      <w:color w:val="272727" w:themeColor="text1" w:themeTint="D8"/>
      <w:kern w:val="2"/>
      <w:sz w:val="22"/>
      <w:szCs w:val="22"/>
      <w:lang w:val="en-GB"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307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307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307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307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307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307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307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307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307B8"/>
    <w:rPr>
      <w:rFonts w:eastAsiaTheme="majorEastAsia" w:cstheme="majorBidi"/>
      <w:color w:val="272727" w:themeColor="text1" w:themeTint="D8"/>
    </w:rPr>
  </w:style>
  <w:style w:type="paragraph" w:styleId="Title">
    <w:name w:val="Title"/>
    <w:basedOn w:val="Normal"/>
    <w:next w:val="Normal"/>
    <w:link w:val="TitleChar"/>
    <w:uiPriority w:val="10"/>
    <w:qFormat/>
    <w:rsid w:val="00A307B8"/>
    <w:pPr>
      <w:suppressAutoHyphens w:val="0"/>
      <w:autoSpaceDN/>
      <w:spacing w:after="80"/>
      <w:contextualSpacing/>
      <w:textAlignment w:val="auto"/>
    </w:pPr>
    <w:rPr>
      <w:rFonts w:asciiTheme="majorHAnsi" w:hAnsiTheme="majorHAnsi" w:eastAsiaTheme="majorEastAsia" w:cstheme="majorBidi"/>
      <w:spacing w:val="-10"/>
      <w:kern w:val="28"/>
      <w:sz w:val="56"/>
      <w:szCs w:val="56"/>
      <w:lang w:val="en-GB" w:eastAsia="en-US"/>
      <w14:ligatures w14:val="standardContextual"/>
    </w:rPr>
  </w:style>
  <w:style w:type="character" w:styleId="TitleChar" w:customStyle="1">
    <w:name w:val="Title Char"/>
    <w:basedOn w:val="DefaultParagraphFont"/>
    <w:link w:val="Title"/>
    <w:uiPriority w:val="10"/>
    <w:rsid w:val="00A307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307B8"/>
    <w:pPr>
      <w:numPr>
        <w:ilvl w:val="1"/>
      </w:numPr>
      <w:suppressAutoHyphens w:val="0"/>
      <w:autoSpaceDN/>
      <w:spacing w:after="160" w:line="259" w:lineRule="auto"/>
      <w:textAlignment w:val="auto"/>
    </w:pPr>
    <w:rPr>
      <w:rFonts w:asciiTheme="minorHAnsi" w:hAnsiTheme="minorHAnsi" w:eastAsiaTheme="majorEastAsia" w:cstheme="majorBidi"/>
      <w:color w:val="595959" w:themeColor="text1" w:themeTint="A6"/>
      <w:spacing w:val="15"/>
      <w:kern w:val="2"/>
      <w:sz w:val="28"/>
      <w:szCs w:val="28"/>
      <w:lang w:val="en-GB" w:eastAsia="en-US"/>
      <w14:ligatures w14:val="standardContextual"/>
    </w:rPr>
  </w:style>
  <w:style w:type="character" w:styleId="SubtitleChar" w:customStyle="1">
    <w:name w:val="Subtitle Char"/>
    <w:basedOn w:val="DefaultParagraphFont"/>
    <w:link w:val="Subtitle"/>
    <w:uiPriority w:val="11"/>
    <w:rsid w:val="00A30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7B8"/>
    <w:pPr>
      <w:suppressAutoHyphens w:val="0"/>
      <w:autoSpaceDN/>
      <w:spacing w:before="160" w:after="160" w:line="259" w:lineRule="auto"/>
      <w:jc w:val="center"/>
      <w:textAlignment w:val="auto"/>
    </w:pPr>
    <w:rPr>
      <w:rFonts w:asciiTheme="minorHAnsi" w:hAnsiTheme="minorHAnsi" w:eastAsiaTheme="minorHAnsi" w:cstheme="minorBidi"/>
      <w:i/>
      <w:iCs/>
      <w:color w:val="404040" w:themeColor="text1" w:themeTint="BF"/>
      <w:kern w:val="2"/>
      <w:sz w:val="22"/>
      <w:szCs w:val="22"/>
      <w:lang w:val="en-GB" w:eastAsia="en-US"/>
      <w14:ligatures w14:val="standardContextual"/>
    </w:rPr>
  </w:style>
  <w:style w:type="character" w:styleId="QuoteChar" w:customStyle="1">
    <w:name w:val="Quote Char"/>
    <w:basedOn w:val="DefaultParagraphFont"/>
    <w:link w:val="Quote"/>
    <w:uiPriority w:val="29"/>
    <w:rsid w:val="00A307B8"/>
    <w:rPr>
      <w:i/>
      <w:iCs/>
      <w:color w:val="404040" w:themeColor="text1" w:themeTint="BF"/>
    </w:rPr>
  </w:style>
  <w:style w:type="paragraph" w:styleId="ListParagraph">
    <w:name w:val="List Paragraph"/>
    <w:basedOn w:val="Normal"/>
    <w:uiPriority w:val="34"/>
    <w:qFormat/>
    <w:rsid w:val="00A307B8"/>
    <w:pPr>
      <w:suppressAutoHyphens w:val="0"/>
      <w:autoSpaceDN/>
      <w:spacing w:after="160" w:line="259" w:lineRule="auto"/>
      <w:ind w:left="720"/>
      <w:contextualSpacing/>
      <w:textAlignment w:val="auto"/>
    </w:pPr>
    <w:rPr>
      <w:rFonts w:asciiTheme="minorHAnsi" w:hAnsiTheme="minorHAnsi" w:eastAsiaTheme="minorHAnsi" w:cstheme="minorBidi"/>
      <w:kern w:val="2"/>
      <w:sz w:val="22"/>
      <w:szCs w:val="22"/>
      <w:lang w:val="en-GB" w:eastAsia="en-US"/>
      <w14:ligatures w14:val="standardContextual"/>
    </w:rPr>
  </w:style>
  <w:style w:type="character" w:styleId="IntenseEmphasis">
    <w:name w:val="Intense Emphasis"/>
    <w:basedOn w:val="DefaultParagraphFont"/>
    <w:uiPriority w:val="21"/>
    <w:qFormat/>
    <w:rsid w:val="00A307B8"/>
    <w:rPr>
      <w:i/>
      <w:iCs/>
      <w:color w:val="0F4761" w:themeColor="accent1" w:themeShade="BF"/>
    </w:rPr>
  </w:style>
  <w:style w:type="paragraph" w:styleId="IntenseQuote">
    <w:name w:val="Intense Quote"/>
    <w:basedOn w:val="Normal"/>
    <w:next w:val="Normal"/>
    <w:link w:val="IntenseQuoteChar"/>
    <w:uiPriority w:val="30"/>
    <w:qFormat/>
    <w:rsid w:val="00A307B8"/>
    <w:pPr>
      <w:pBdr>
        <w:top w:val="single" w:color="0F4761" w:themeColor="accent1" w:themeShade="BF" w:sz="4" w:space="10"/>
        <w:bottom w:val="single" w:color="0F4761" w:themeColor="accent1" w:themeShade="BF" w:sz="4" w:space="10"/>
      </w:pBdr>
      <w:suppressAutoHyphens w:val="0"/>
      <w:autoSpaceDN/>
      <w:spacing w:before="360" w:after="360" w:line="259" w:lineRule="auto"/>
      <w:ind w:left="864" w:right="864"/>
      <w:jc w:val="center"/>
      <w:textAlignment w:val="auto"/>
    </w:pPr>
    <w:rPr>
      <w:rFonts w:asciiTheme="minorHAnsi" w:hAnsiTheme="minorHAnsi" w:eastAsiaTheme="minorHAnsi" w:cstheme="minorBidi"/>
      <w:i/>
      <w:iCs/>
      <w:color w:val="0F4761" w:themeColor="accent1" w:themeShade="BF"/>
      <w:kern w:val="2"/>
      <w:sz w:val="22"/>
      <w:szCs w:val="22"/>
      <w:lang w:val="en-GB" w:eastAsia="en-US"/>
      <w14:ligatures w14:val="standardContextual"/>
    </w:rPr>
  </w:style>
  <w:style w:type="character" w:styleId="IntenseQuoteChar" w:customStyle="1">
    <w:name w:val="Intense Quote Char"/>
    <w:basedOn w:val="DefaultParagraphFont"/>
    <w:link w:val="IntenseQuote"/>
    <w:uiPriority w:val="30"/>
    <w:rsid w:val="00A307B8"/>
    <w:rPr>
      <w:i/>
      <w:iCs/>
      <w:color w:val="0F4761" w:themeColor="accent1" w:themeShade="BF"/>
    </w:rPr>
  </w:style>
  <w:style w:type="character" w:styleId="IntenseReference">
    <w:name w:val="Intense Reference"/>
    <w:basedOn w:val="DefaultParagraphFont"/>
    <w:uiPriority w:val="32"/>
    <w:qFormat/>
    <w:rsid w:val="00A307B8"/>
    <w:rPr>
      <w:b/>
      <w:bCs/>
      <w:smallCaps/>
      <w:color w:val="0F4761" w:themeColor="accent1" w:themeShade="BF"/>
      <w:spacing w:val="5"/>
    </w:rPr>
  </w:style>
  <w:style w:type="table" w:styleId="TableGrid">
    <w:name w:val="Table Grid"/>
    <w:basedOn w:val="TableNormal"/>
    <w:uiPriority w:val="39"/>
    <w:rsid w:val="00AA3B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5425B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25B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image" Target="/media/image3.jpg" Id="R9dc4801a7b6044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 xmlns="d52bc0e7-5694-4bf8-8970-e09c2e97081d" xsi:nil="true"/>
    <Date xmlns="d52bc0e7-5694-4bf8-8970-e09c2e97081d" xsi:nil="true"/>
    <TaxCatchAll xmlns="60fa3b97-47d6-4ae9-8953-87b6e6b280a3" xsi:nil="true"/>
    <PublishingExpirationDate xmlns="http://schemas.microsoft.com/sharepoint/v3" xsi:nil="true"/>
    <PublishingStartDate xmlns="http://schemas.microsoft.com/sharepoint/v3" xsi:nil="true"/>
    <lcf76f155ced4ddcb4097134ff3c332f xmlns="d52bc0e7-5694-4bf8-8970-e09c2e970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48B7BB-BDE1-4C23-A0CA-5ED93100A49E}"/>
</file>

<file path=customXml/itemProps2.xml><?xml version="1.0" encoding="utf-8"?>
<ds:datastoreItem xmlns:ds="http://schemas.openxmlformats.org/officeDocument/2006/customXml" ds:itemID="{A3A96420-564E-49BD-AC66-F078A3B698DF}"/>
</file>

<file path=customXml/itemProps3.xml><?xml version="1.0" encoding="utf-8"?>
<ds:datastoreItem xmlns:ds="http://schemas.openxmlformats.org/officeDocument/2006/customXml" ds:itemID="{37864586-62C4-4F03-AB4B-F70AB165BB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Tina Warren</dc:creator>
  <keywords/>
  <dc:description/>
  <lastModifiedBy>Claire Hughes-Thomas</lastModifiedBy>
  <revision>5</revision>
  <dcterms:created xsi:type="dcterms:W3CDTF">2025-02-19T14:30:00.0000000Z</dcterms:created>
  <dcterms:modified xsi:type="dcterms:W3CDTF">2025-02-24T10:16:56.9704272Z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ies>
</file>