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3062CEBB" w:rsidR="0084655D" w:rsidRPr="00F16FD3" w:rsidRDefault="00F16FD3" w:rsidP="00F16FD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F16FD3">
        <w:rPr>
          <w:rFonts w:ascii="Arial" w:eastAsia="Times New Roman" w:hAnsi="Arial" w:cs="Arial"/>
          <w:b/>
          <w:lang w:eastAsia="en-GB"/>
        </w:rPr>
        <w:t>Ove Arup &amp; Partners Ltd</w:t>
      </w:r>
      <w:r w:rsidR="0084655D" w:rsidRPr="00F16FD3">
        <w:rPr>
          <w:rFonts w:ascii="Arial" w:eastAsia="Times New Roman" w:hAnsi="Arial" w:cs="Arial"/>
          <w:b/>
          <w:lang w:eastAsia="en-GB"/>
        </w:rPr>
        <w:br/>
      </w:r>
      <w:r w:rsidRPr="00F16FD3">
        <w:rPr>
          <w:rFonts w:ascii="Arial" w:eastAsia="Times New Roman" w:hAnsi="Arial" w:cs="Arial"/>
          <w:b/>
          <w:lang w:eastAsia="en-GB"/>
        </w:rPr>
        <w:t>13 Fitzroy Street,</w:t>
      </w:r>
    </w:p>
    <w:p w14:paraId="0E92CA2D" w14:textId="288883FA" w:rsidR="00F16FD3" w:rsidRDefault="00F16FD3" w:rsidP="00F16FD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F16FD3">
        <w:rPr>
          <w:rFonts w:ascii="Arial" w:eastAsia="Times New Roman" w:hAnsi="Arial" w:cs="Arial"/>
          <w:b/>
          <w:lang w:eastAsia="en-GB"/>
        </w:rPr>
        <w:t>London,</w:t>
      </w:r>
    </w:p>
    <w:p w14:paraId="59A1A01E" w14:textId="183BE8F0" w:rsidR="00F16FD3" w:rsidRPr="009F3D7F" w:rsidRDefault="00F16FD3" w:rsidP="00F16FD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W1T 4BQ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6BD3F8A" w:rsidR="0084655D" w:rsidRDefault="0084655D" w:rsidP="0093266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7E7104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751F0D03" w:rsidR="0066537B" w:rsidRPr="00F16FD3" w:rsidRDefault="007E7104" w:rsidP="0093266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1839E95F" w:rsidR="0084655D" w:rsidRPr="0084655D" w:rsidRDefault="0084655D" w:rsidP="0093266D">
      <w:pPr>
        <w:spacing w:after="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5E445C">
        <w:rPr>
          <w:rFonts w:ascii="Arial" w:eastAsia="Times New Roman" w:hAnsi="Arial" w:cs="Arial"/>
        </w:rPr>
        <w:t>1</w:t>
      </w:r>
      <w:r w:rsidR="004427AB">
        <w:rPr>
          <w:rFonts w:ascii="Arial" w:eastAsia="Times New Roman" w:hAnsi="Arial" w:cs="Arial"/>
        </w:rPr>
        <w:t>6</w:t>
      </w:r>
      <w:r w:rsidR="00F16FD3" w:rsidRPr="00F16FD3">
        <w:rPr>
          <w:rFonts w:ascii="Arial" w:eastAsia="Times New Roman" w:hAnsi="Arial" w:cs="Arial"/>
        </w:rPr>
        <w:t>/01/2018</w:t>
      </w:r>
    </w:p>
    <w:p w14:paraId="7C71F5A6" w14:textId="4940848A" w:rsidR="0084655D" w:rsidRPr="0084655D" w:rsidRDefault="007669E5" w:rsidP="0093266D">
      <w:pPr>
        <w:spacing w:after="0" w:line="240" w:lineRule="atLeast"/>
        <w:ind w:left="5760" w:right="3"/>
        <w:rPr>
          <w:rFonts w:ascii="Arial" w:eastAsia="Times New Roman" w:hAnsi="Arial" w:cs="Arial"/>
        </w:rPr>
      </w:pPr>
      <w:r w:rsidRPr="00F16FD3">
        <w:rPr>
          <w:rFonts w:ascii="Arial" w:eastAsia="Times New Roman" w:hAnsi="Arial" w:cs="Arial"/>
        </w:rPr>
        <w:t xml:space="preserve">Procurement </w:t>
      </w:r>
      <w:r w:rsidR="0084655D" w:rsidRPr="00F16FD3">
        <w:rPr>
          <w:rFonts w:ascii="Arial" w:eastAsia="Times New Roman" w:hAnsi="Arial" w:cs="Arial"/>
        </w:rPr>
        <w:t xml:space="preserve">ref: </w:t>
      </w:r>
      <w:r w:rsidR="00F16FD3" w:rsidRPr="00F16FD3">
        <w:rPr>
          <w:rFonts w:ascii="Arial" w:eastAsia="Times New Roman" w:hAnsi="Arial" w:cs="Arial"/>
        </w:rPr>
        <w:t xml:space="preserve">CCCC17B49 </w:t>
      </w:r>
    </w:p>
    <w:p w14:paraId="3AE9D764" w14:textId="7FA8B1C9" w:rsidR="0084655D" w:rsidRPr="0084655D" w:rsidRDefault="00F16FD3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7E7104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15E252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F16FD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Provision of Consultancy for Thames Estuary 2050 Growth Commission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6CB65C9B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F16FD3">
        <w:rPr>
          <w:rFonts w:ascii="Arial" w:hAnsi="Arial" w:cs="Arial"/>
          <w:color w:val="auto"/>
          <w:sz w:val="22"/>
          <w:szCs w:val="22"/>
        </w:rPr>
        <w:t>The Department of Communities and Local Government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CC97370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C49018F" w:rsidR="00F25935" w:rsidRPr="001265FB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1265FB">
        <w:rPr>
          <w:rFonts w:ascii="Arial" w:eastAsiaTheme="minorEastAsia" w:hAnsi="Arial" w:cs="Arial"/>
        </w:rPr>
        <w:t>contract shall commence 16</w:t>
      </w:r>
      <w:r w:rsidR="001265FB" w:rsidRPr="001265FB">
        <w:rPr>
          <w:rFonts w:ascii="Arial" w:eastAsiaTheme="minorEastAsia" w:hAnsi="Arial" w:cs="Arial"/>
          <w:vertAlign w:val="superscript"/>
        </w:rPr>
        <w:t>th</w:t>
      </w:r>
      <w:r w:rsidR="001265FB">
        <w:rPr>
          <w:rFonts w:ascii="Arial" w:eastAsiaTheme="minorEastAsia" w:hAnsi="Arial" w:cs="Arial"/>
        </w:rPr>
        <w:t xml:space="preserve"> day of January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1265FB">
        <w:rPr>
          <w:rFonts w:ascii="Arial" w:eastAsiaTheme="minorEastAsia" w:hAnsi="Arial" w:cs="Arial"/>
        </w:rPr>
        <w:t>15</w:t>
      </w:r>
      <w:r w:rsidR="001265FB" w:rsidRPr="001265FB">
        <w:rPr>
          <w:rFonts w:ascii="Arial" w:eastAsiaTheme="minorEastAsia" w:hAnsi="Arial" w:cs="Arial"/>
          <w:vertAlign w:val="superscript"/>
        </w:rPr>
        <w:t>th</w:t>
      </w:r>
      <w:r w:rsidR="001265FB">
        <w:rPr>
          <w:rFonts w:ascii="Arial" w:eastAsiaTheme="minorEastAsia" w:hAnsi="Arial" w:cs="Arial"/>
        </w:rPr>
        <w:t xml:space="preserve"> day of June </w:t>
      </w:r>
      <w:r w:rsidR="001265FB" w:rsidRPr="001265FB">
        <w:rPr>
          <w:rFonts w:ascii="Arial" w:eastAsiaTheme="minorEastAsia" w:hAnsi="Arial" w:cs="Arial"/>
        </w:rPr>
        <w:t>2018</w:t>
      </w:r>
      <w:r w:rsidR="005A3515" w:rsidRPr="001265FB">
        <w:rPr>
          <w:rFonts w:ascii="Arial" w:eastAsiaTheme="minorEastAsia" w:hAnsi="Arial" w:cs="Arial"/>
        </w:rPr>
        <w:t xml:space="preserve">. </w:t>
      </w:r>
      <w:r w:rsidR="008527C4" w:rsidRPr="001265FB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1265FB" w:rsidRPr="001265FB">
        <w:rPr>
          <w:rFonts w:ascii="Arial" w:eastAsiaTheme="minorEastAsia" w:hAnsi="Arial" w:cs="Arial"/>
        </w:rPr>
        <w:t>a period of 1 additional month (time only).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1265FB">
        <w:rPr>
          <w:rFonts w:ascii="Arial" w:eastAsiaTheme="minorEastAsia" w:hAnsi="Arial" w:cs="Arial"/>
        </w:rPr>
        <w:t xml:space="preserve">contract value shall be £235,050 Ex- </w:t>
      </w:r>
      <w:r w:rsidR="001265FB" w:rsidRPr="001265FB">
        <w:rPr>
          <w:rFonts w:ascii="Arial" w:eastAsiaTheme="minorEastAsia" w:hAnsi="Arial" w:cs="Arial"/>
        </w:rPr>
        <w:t>Vat</w:t>
      </w:r>
      <w:r w:rsidR="009F11F4" w:rsidRPr="001265FB">
        <w:rPr>
          <w:rFonts w:ascii="Arial" w:eastAsiaTheme="minorEastAsia" w:hAnsi="Arial" w:cs="Arial"/>
        </w:rPr>
        <w:t xml:space="preserve"> including all extension options</w:t>
      </w:r>
      <w:r w:rsidR="00121406" w:rsidRPr="001265FB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91D8C1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1265FB">
        <w:rPr>
          <w:rFonts w:ascii="Arial" w:eastAsiaTheme="minorEastAsia" w:hAnsi="Arial" w:cs="Arial"/>
        </w:rPr>
        <w:t>a further competition</w:t>
      </w:r>
      <w:r w:rsidR="00AD0B6C" w:rsidRPr="001265FB">
        <w:rPr>
          <w:rFonts w:ascii="Arial" w:eastAsiaTheme="minorEastAsia" w:hAnsi="Arial" w:cs="Arial"/>
        </w:rPr>
        <w:t xml:space="preserve"> </w:t>
      </w:r>
      <w:r w:rsidRPr="001265FB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framework </w:t>
      </w:r>
      <w:r w:rsidR="001265FB">
        <w:rPr>
          <w:rFonts w:ascii="Arial" w:eastAsiaTheme="minorEastAsia" w:hAnsi="Arial" w:cs="Arial"/>
        </w:rPr>
        <w:t xml:space="preserve">RM3745 Management Consultancy – Lot 7 – Infrastructures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1B18E505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ensure </w:t>
      </w:r>
      <w:r w:rsidR="003047BD" w:rsidRPr="0093266D">
        <w:rPr>
          <w:rFonts w:ascii="Arial" w:eastAsiaTheme="minorEastAsia" w:hAnsi="Arial" w:cs="Arial"/>
        </w:rPr>
        <w:t>that the</w:t>
      </w:r>
      <w:r w:rsidR="00F25935" w:rsidRPr="0093266D">
        <w:rPr>
          <w:rFonts w:ascii="Arial" w:eastAsiaTheme="minorEastAsia" w:hAnsi="Arial" w:cs="Arial"/>
        </w:rPr>
        <w:t xml:space="preserve"> signed copy of the contract is submit</w:t>
      </w:r>
      <w:r w:rsidR="0066537B" w:rsidRPr="0093266D">
        <w:rPr>
          <w:rFonts w:ascii="Arial" w:eastAsiaTheme="minorEastAsia" w:hAnsi="Arial" w:cs="Arial"/>
        </w:rPr>
        <w:t>ted via the e-sourcing suite by</w:t>
      </w:r>
      <w:r w:rsidR="00F25935" w:rsidRPr="0093266D">
        <w:rPr>
          <w:rFonts w:ascii="Arial" w:eastAsiaTheme="minorEastAsia" w:hAnsi="Arial" w:cs="Arial"/>
        </w:rPr>
        <w:t xml:space="preserve"> </w:t>
      </w:r>
      <w:r w:rsidR="0093266D" w:rsidRPr="0093266D">
        <w:rPr>
          <w:rFonts w:ascii="Arial" w:eastAsiaTheme="minorEastAsia" w:hAnsi="Arial" w:cs="Arial"/>
        </w:rPr>
        <w:t>1</w:t>
      </w:r>
      <w:r w:rsidR="009159BB">
        <w:rPr>
          <w:rFonts w:ascii="Arial" w:eastAsiaTheme="minorEastAsia" w:hAnsi="Arial" w:cs="Arial"/>
        </w:rPr>
        <w:t>3</w:t>
      </w:r>
      <w:r w:rsidR="0093266D" w:rsidRPr="0093266D">
        <w:rPr>
          <w:rFonts w:ascii="Arial" w:eastAsiaTheme="minorEastAsia" w:hAnsi="Arial" w:cs="Arial"/>
        </w:rPr>
        <w:t>:00 1</w:t>
      </w:r>
      <w:r w:rsidR="009159BB">
        <w:rPr>
          <w:rFonts w:ascii="Arial" w:eastAsiaTheme="minorEastAsia" w:hAnsi="Arial" w:cs="Arial"/>
        </w:rPr>
        <w:t>7</w:t>
      </w:r>
      <w:r w:rsidR="0093266D" w:rsidRPr="0093266D">
        <w:rPr>
          <w:rFonts w:ascii="Arial" w:eastAsiaTheme="minorEastAsia" w:hAnsi="Arial" w:cs="Arial"/>
          <w:vertAlign w:val="superscript"/>
        </w:rPr>
        <w:t>th</w:t>
      </w:r>
      <w:r w:rsidR="0093266D" w:rsidRPr="0093266D">
        <w:rPr>
          <w:rFonts w:ascii="Arial" w:eastAsiaTheme="minorEastAsia" w:hAnsi="Arial" w:cs="Arial"/>
        </w:rPr>
        <w:t xml:space="preserve"> January 2018</w:t>
      </w:r>
      <w:r w:rsidR="004F5DD5" w:rsidRPr="0093266D">
        <w:rPr>
          <w:rFonts w:ascii="Arial" w:eastAsiaTheme="minorEastAsia" w:hAnsi="Arial" w:cs="Arial"/>
        </w:rPr>
        <w:t>.</w:t>
      </w:r>
      <w:r w:rsidR="007829CE" w:rsidRPr="0093266D">
        <w:rPr>
          <w:rFonts w:ascii="Arial" w:eastAsiaTheme="minorEastAsia" w:hAnsi="Arial" w:cs="Arial"/>
        </w:rPr>
        <w:t xml:space="preserve"> You are reminded that no engagement with the Contracting Authority is permitted until a copy of t</w:t>
      </w:r>
      <w:r w:rsidR="0093266D" w:rsidRPr="0093266D">
        <w:rPr>
          <w:rFonts w:ascii="Arial" w:eastAsiaTheme="minorEastAsia" w:hAnsi="Arial" w:cs="Arial"/>
        </w:rPr>
        <w:t>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E55FB47" w:rsidR="0084655D" w:rsidRPr="0093266D" w:rsidRDefault="0084655D" w:rsidP="0093266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93266D">
              <w:rPr>
                <w:rFonts w:ascii="Arial" w:eastAsia="Times New Roman" w:hAnsi="Arial" w:cs="Arial"/>
              </w:rPr>
              <w:t xml:space="preserve">Signed for and on behalf of </w:t>
            </w:r>
            <w:r w:rsidR="0093266D" w:rsidRPr="0093266D">
              <w:rPr>
                <w:rFonts w:ascii="Arial" w:eastAsia="Times New Roman" w:hAnsi="Arial" w:cs="Arial"/>
                <w:bCs/>
              </w:rPr>
              <w:t xml:space="preserve">Department for Communities and Local Government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E8588C4" w:rsidR="0084655D" w:rsidRPr="0093266D" w:rsidRDefault="0084655D" w:rsidP="007E710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93266D">
              <w:rPr>
                <w:rFonts w:ascii="Arial" w:eastAsia="Times New Roman" w:hAnsi="Arial" w:cs="Arial"/>
              </w:rPr>
              <w:t xml:space="preserve">Name: </w:t>
            </w:r>
            <w:r w:rsidR="007E7104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93266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8FD056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16005">
              <w:rPr>
                <w:rFonts w:ascii="Arial" w:eastAsia="Times New Roman" w:hAnsi="Arial" w:cs="Arial"/>
              </w:rPr>
              <w:t xml:space="preserve"> </w:t>
            </w:r>
            <w:r w:rsidR="007E7104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60404B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427AB">
              <w:rPr>
                <w:rFonts w:ascii="Arial" w:eastAsia="Times New Roman" w:hAnsi="Arial" w:cs="Arial"/>
              </w:rPr>
              <w:t xml:space="preserve"> 16/01/2018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A864C" w14:textId="77777777" w:rsidR="009E25C7" w:rsidRDefault="009E25C7" w:rsidP="0071513A">
      <w:pPr>
        <w:spacing w:after="0" w:line="240" w:lineRule="auto"/>
      </w:pPr>
      <w:r>
        <w:separator/>
      </w:r>
    </w:p>
  </w:endnote>
  <w:endnote w:type="continuationSeparator" w:id="0">
    <w:p w14:paraId="6A680BF2" w14:textId="77777777" w:rsidR="009E25C7" w:rsidRDefault="009E25C7" w:rsidP="0071513A">
      <w:pPr>
        <w:spacing w:after="0" w:line="240" w:lineRule="auto"/>
      </w:pPr>
      <w:r>
        <w:continuationSeparator/>
      </w:r>
    </w:p>
  </w:endnote>
  <w:endnote w:type="continuationNotice" w:id="1">
    <w:p w14:paraId="5B57B928" w14:textId="77777777" w:rsidR="009E25C7" w:rsidRDefault="009E25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2BE6AE5" w:rsidR="00770272" w:rsidRPr="00F00F8A" w:rsidRDefault="0093266D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93266D">
      <w:rPr>
        <w:rFonts w:ascii="Arial" w:hAnsi="Arial" w:cs="Arial"/>
        <w:sz w:val="20"/>
        <w:szCs w:val="20"/>
      </w:rPr>
      <w:t>V1</w:t>
    </w:r>
    <w:r w:rsidR="00770272" w:rsidRPr="0093266D">
      <w:rPr>
        <w:rFonts w:ascii="Arial" w:hAnsi="Arial" w:cs="Arial"/>
        <w:sz w:val="20"/>
        <w:szCs w:val="20"/>
      </w:rPr>
      <w:t xml:space="preserve">.0 </w:t>
    </w:r>
    <w:r w:rsidRPr="0093266D">
      <w:rPr>
        <w:rFonts w:ascii="Arial" w:hAnsi="Arial" w:cs="Arial"/>
        <w:sz w:val="20"/>
        <w:szCs w:val="20"/>
      </w:rPr>
      <w:t>1</w:t>
    </w:r>
    <w:r w:rsidR="004427AB">
      <w:rPr>
        <w:rFonts w:ascii="Arial" w:hAnsi="Arial" w:cs="Arial"/>
        <w:sz w:val="20"/>
        <w:szCs w:val="20"/>
      </w:rPr>
      <w:t>6</w:t>
    </w:r>
    <w:r w:rsidRPr="0093266D">
      <w:rPr>
        <w:rFonts w:ascii="Arial" w:hAnsi="Arial" w:cs="Arial"/>
        <w:sz w:val="20"/>
        <w:szCs w:val="20"/>
      </w:rPr>
      <w:t>/01/2018</w:t>
    </w:r>
  </w:p>
  <w:p w14:paraId="7A33ADE1" w14:textId="77777777" w:rsidR="00770272" w:rsidRPr="00F00F8A" w:rsidRDefault="009E25C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E7104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BE02B" w14:textId="77777777" w:rsidR="009E25C7" w:rsidRDefault="009E25C7" w:rsidP="0071513A">
      <w:pPr>
        <w:spacing w:after="0" w:line="240" w:lineRule="auto"/>
      </w:pPr>
      <w:r>
        <w:separator/>
      </w:r>
    </w:p>
  </w:footnote>
  <w:footnote w:type="continuationSeparator" w:id="0">
    <w:p w14:paraId="226811C3" w14:textId="77777777" w:rsidR="009E25C7" w:rsidRDefault="009E25C7" w:rsidP="0071513A">
      <w:pPr>
        <w:spacing w:after="0" w:line="240" w:lineRule="auto"/>
      </w:pPr>
      <w:r>
        <w:continuationSeparator/>
      </w:r>
    </w:p>
  </w:footnote>
  <w:footnote w:type="continuationNotice" w:id="1">
    <w:p w14:paraId="3C80C8DD" w14:textId="77777777" w:rsidR="009E25C7" w:rsidRDefault="009E25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E25C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265FB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A3964"/>
    <w:rsid w:val="003A6016"/>
    <w:rsid w:val="003D17EC"/>
    <w:rsid w:val="004427AB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E445C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E7104"/>
    <w:rsid w:val="007F7964"/>
    <w:rsid w:val="008206C0"/>
    <w:rsid w:val="0084655D"/>
    <w:rsid w:val="008527C4"/>
    <w:rsid w:val="00880B11"/>
    <w:rsid w:val="008F24D5"/>
    <w:rsid w:val="009159BB"/>
    <w:rsid w:val="00921B86"/>
    <w:rsid w:val="0093266D"/>
    <w:rsid w:val="00977196"/>
    <w:rsid w:val="00984F1A"/>
    <w:rsid w:val="009C0C87"/>
    <w:rsid w:val="009E25C7"/>
    <w:rsid w:val="009F11F4"/>
    <w:rsid w:val="009F37CB"/>
    <w:rsid w:val="009F3D7F"/>
    <w:rsid w:val="00A1051E"/>
    <w:rsid w:val="00A86445"/>
    <w:rsid w:val="00AB5ADF"/>
    <w:rsid w:val="00AC6F3D"/>
    <w:rsid w:val="00AD0B6C"/>
    <w:rsid w:val="00B075D4"/>
    <w:rsid w:val="00B1297D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16005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16FD3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12F1A554-EA0E-4F6B-ADDF-C4D7E549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1990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2018-02-27T14:58:00Z</dcterms:created>
  <dcterms:modified xsi:type="dcterms:W3CDTF">2018-02-27T14:58:00Z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