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588D5" w14:textId="07230256" w:rsidR="002769AB" w:rsidRPr="00757457" w:rsidRDefault="002769AB" w:rsidP="002769AB">
      <w:pPr>
        <w:ind w:right="-46"/>
        <w:rPr>
          <w:rFonts w:ascii="Arial" w:eastAsia="Arial" w:hAnsi="Arial" w:cs="Arial"/>
          <w:color w:val="000000" w:themeColor="text1"/>
          <w:sz w:val="18"/>
          <w:szCs w:val="14"/>
        </w:rPr>
      </w:pPr>
    </w:p>
    <w:p w14:paraId="651D5EF4" w14:textId="77777777" w:rsidR="002769AB" w:rsidRPr="00757457" w:rsidRDefault="002769AB" w:rsidP="002769AB">
      <w:pPr>
        <w:ind w:right="-46"/>
        <w:rPr>
          <w:rFonts w:ascii="Arial" w:eastAsia="Arial" w:hAnsi="Arial" w:cs="Arial"/>
          <w:color w:val="000000" w:themeColor="text1"/>
          <w:sz w:val="12"/>
          <w:szCs w:val="8"/>
        </w:rPr>
      </w:pPr>
    </w:p>
    <w:p w14:paraId="4D7125A8" w14:textId="0803454B" w:rsidR="002769AB" w:rsidRPr="00757457" w:rsidRDefault="002769AB" w:rsidP="002769AB">
      <w:pPr>
        <w:ind w:right="-46"/>
        <w:rPr>
          <w:rFonts w:ascii="Arial" w:eastAsia="Arial" w:hAnsi="Arial" w:cs="Arial"/>
          <w:b/>
          <w:bCs/>
          <w:color w:val="000000" w:themeColor="text1"/>
          <w:sz w:val="28"/>
          <w:szCs w:val="28"/>
        </w:rPr>
      </w:pPr>
      <w:r w:rsidRPr="00757457">
        <w:rPr>
          <w:rFonts w:ascii="Arial" w:eastAsia="Arial" w:hAnsi="Arial" w:cs="Arial"/>
          <w:b/>
          <w:bCs/>
          <w:color w:val="000000" w:themeColor="text1"/>
          <w:sz w:val="28"/>
          <w:szCs w:val="28"/>
        </w:rPr>
        <w:t>King George V Play Park Redevelopment Brief</w:t>
      </w:r>
    </w:p>
    <w:p w14:paraId="5E4E3706" w14:textId="579C86B0" w:rsidR="00A24B6D" w:rsidRPr="00C84515" w:rsidRDefault="00A24B6D" w:rsidP="00C13D64">
      <w:pPr>
        <w:spacing w:before="240"/>
        <w:rPr>
          <w:rFonts w:ascii="Arial" w:eastAsia="Arial" w:hAnsi="Arial" w:cs="Arial"/>
          <w:u w:val="single"/>
        </w:rPr>
      </w:pPr>
      <w:r w:rsidRPr="00C84515">
        <w:rPr>
          <w:rFonts w:ascii="Arial" w:eastAsia="Arial" w:hAnsi="Arial" w:cs="Arial"/>
          <w:u w:val="single"/>
        </w:rPr>
        <w:t>Overview:</w:t>
      </w:r>
    </w:p>
    <w:p w14:paraId="48DB411D" w14:textId="0BDFCDE6" w:rsidR="002769AB" w:rsidRDefault="002769AB" w:rsidP="002769AB">
      <w:pPr>
        <w:ind w:right="-46"/>
        <w:rPr>
          <w:rStyle w:val="eop"/>
          <w:rFonts w:ascii="Arial" w:eastAsia="Arial" w:hAnsi="Arial" w:cs="Arial"/>
          <w:color w:val="000000" w:themeColor="text1"/>
        </w:rPr>
      </w:pPr>
      <w:r w:rsidRPr="00757457">
        <w:rPr>
          <w:rFonts w:ascii="Arial" w:eastAsia="Arial" w:hAnsi="Arial" w:cs="Arial"/>
          <w:color w:val="000000" w:themeColor="text1"/>
        </w:rPr>
        <w:t xml:space="preserve">Wokingham Town Council’s (WTC) vision is to design a </w:t>
      </w:r>
      <w:r w:rsidRPr="00757457">
        <w:rPr>
          <w:rStyle w:val="normaltextrun"/>
          <w:rFonts w:ascii="Arial" w:eastAsia="Arial" w:hAnsi="Arial" w:cs="Arial"/>
          <w:color w:val="000000" w:themeColor="text1"/>
          <w:lang w:val="en-US"/>
        </w:rPr>
        <w:t xml:space="preserve">play park that will be a fun, inclusive, engaging experience, meeting children’s developmental needs and providing a space to learn through play.  Encouraging children to explore, investigate and discover new </w:t>
      </w:r>
      <w:r w:rsidRPr="00757457">
        <w:rPr>
          <w:rStyle w:val="normaltextrun"/>
          <w:rFonts w:ascii="Arial" w:eastAsia="Arial" w:hAnsi="Arial" w:cs="Arial"/>
          <w:lang w:val="en-US"/>
        </w:rPr>
        <w:t>experiences</w:t>
      </w:r>
      <w:r w:rsidRPr="00757457">
        <w:rPr>
          <w:rStyle w:val="normaltextrun"/>
          <w:rFonts w:ascii="Arial" w:eastAsia="Arial" w:hAnsi="Arial" w:cs="Arial"/>
          <w:color w:val="000000" w:themeColor="text1"/>
          <w:lang w:val="en-US"/>
        </w:rPr>
        <w:t xml:space="preserve"> with a mixture of collaborative and solo play areas.</w:t>
      </w:r>
    </w:p>
    <w:p w14:paraId="6617314A" w14:textId="45DD2262" w:rsidR="00A3477F" w:rsidRPr="00757457" w:rsidRDefault="00A3477F" w:rsidP="005C7FAF">
      <w:pPr>
        <w:rPr>
          <w:rFonts w:ascii="Arial" w:eastAsia="Arial" w:hAnsi="Arial" w:cs="Arial"/>
        </w:rPr>
      </w:pPr>
      <w:r w:rsidRPr="00757457">
        <w:rPr>
          <w:rFonts w:ascii="Arial" w:eastAsia="Arial" w:hAnsi="Arial" w:cs="Arial"/>
        </w:rPr>
        <w:t>This project is being proposed and supported by WTC’s Amenities Committee</w:t>
      </w:r>
      <w:r>
        <w:rPr>
          <w:rFonts w:ascii="Arial" w:eastAsia="Arial" w:hAnsi="Arial" w:cs="Arial"/>
        </w:rPr>
        <w:t xml:space="preserve"> who have </w:t>
      </w:r>
      <w:r w:rsidR="00001D95">
        <w:rPr>
          <w:rFonts w:ascii="Arial" w:eastAsia="Arial" w:hAnsi="Arial" w:cs="Arial"/>
        </w:rPr>
        <w:t>provided the following basic principles for the design:</w:t>
      </w:r>
    </w:p>
    <w:p w14:paraId="22CADFD1" w14:textId="2A2DBC4A" w:rsidR="00A3477F" w:rsidRPr="00757457" w:rsidRDefault="00A3477F" w:rsidP="00A3477F">
      <w:pPr>
        <w:pStyle w:val="ListParagraph"/>
        <w:numPr>
          <w:ilvl w:val="0"/>
          <w:numId w:val="7"/>
        </w:numPr>
        <w:spacing w:after="160" w:line="259" w:lineRule="auto"/>
        <w:rPr>
          <w:rFonts w:ascii="Arial" w:eastAsia="Arial" w:hAnsi="Arial" w:cs="Arial"/>
          <w:color w:val="000000" w:themeColor="text1"/>
        </w:rPr>
      </w:pPr>
      <w:r w:rsidRPr="00757457">
        <w:rPr>
          <w:rFonts w:ascii="Arial" w:eastAsia="Arial" w:hAnsi="Arial" w:cs="Arial"/>
          <w:color w:val="000000" w:themeColor="text1"/>
        </w:rPr>
        <w:t>Age range: 0 -</w:t>
      </w:r>
      <w:r w:rsidR="00910D96">
        <w:rPr>
          <w:rFonts w:ascii="Arial" w:eastAsia="Arial" w:hAnsi="Arial" w:cs="Arial"/>
          <w:color w:val="000000" w:themeColor="text1"/>
        </w:rPr>
        <w:t xml:space="preserve"> </w:t>
      </w:r>
      <w:r w:rsidRPr="00757457">
        <w:rPr>
          <w:rFonts w:ascii="Arial" w:eastAsia="Arial" w:hAnsi="Arial" w:cs="Arial"/>
          <w:color w:val="000000" w:themeColor="text1"/>
        </w:rPr>
        <w:t>14 years</w:t>
      </w:r>
    </w:p>
    <w:p w14:paraId="5BF91909" w14:textId="77777777" w:rsidR="00A3477F" w:rsidRPr="00757457" w:rsidRDefault="00A3477F" w:rsidP="00A3477F">
      <w:pPr>
        <w:pStyle w:val="ListParagraph"/>
        <w:numPr>
          <w:ilvl w:val="0"/>
          <w:numId w:val="7"/>
        </w:numPr>
        <w:spacing w:after="160" w:line="259" w:lineRule="auto"/>
        <w:rPr>
          <w:rFonts w:ascii="Arial" w:eastAsia="Arial" w:hAnsi="Arial" w:cs="Arial"/>
          <w:color w:val="000000" w:themeColor="text1"/>
        </w:rPr>
      </w:pPr>
      <w:r w:rsidRPr="00757457">
        <w:rPr>
          <w:rFonts w:ascii="Arial" w:eastAsia="Arial" w:hAnsi="Arial" w:cs="Arial"/>
          <w:color w:val="000000" w:themeColor="text1"/>
        </w:rPr>
        <w:t>Equipment material: metal frame</w:t>
      </w:r>
    </w:p>
    <w:p w14:paraId="7E424C60" w14:textId="77777777" w:rsidR="00A3477F" w:rsidRPr="00757457" w:rsidRDefault="00A3477F" w:rsidP="00A3477F">
      <w:pPr>
        <w:pStyle w:val="ListParagraph"/>
        <w:numPr>
          <w:ilvl w:val="0"/>
          <w:numId w:val="7"/>
        </w:numPr>
        <w:spacing w:after="160" w:line="259" w:lineRule="auto"/>
        <w:rPr>
          <w:rFonts w:ascii="Arial" w:eastAsia="Arial" w:hAnsi="Arial" w:cs="Arial"/>
          <w:color w:val="000000" w:themeColor="text1"/>
        </w:rPr>
      </w:pPr>
      <w:r w:rsidRPr="00757457">
        <w:rPr>
          <w:rFonts w:ascii="Arial" w:eastAsia="Arial" w:hAnsi="Arial" w:cs="Arial"/>
          <w:color w:val="000000" w:themeColor="text1"/>
        </w:rPr>
        <w:t>Inclusivity: equipment should be as inclusive as possible</w:t>
      </w:r>
    </w:p>
    <w:p w14:paraId="50790479" w14:textId="77777777" w:rsidR="00A3477F" w:rsidRPr="00757457" w:rsidRDefault="00A3477F" w:rsidP="00A3477F">
      <w:pPr>
        <w:pStyle w:val="ListParagraph"/>
        <w:numPr>
          <w:ilvl w:val="0"/>
          <w:numId w:val="7"/>
        </w:numPr>
        <w:spacing w:after="160" w:line="259" w:lineRule="auto"/>
        <w:rPr>
          <w:rFonts w:ascii="Arial" w:eastAsia="Arial" w:hAnsi="Arial" w:cs="Arial"/>
          <w:color w:val="000000" w:themeColor="text1"/>
        </w:rPr>
      </w:pPr>
      <w:r w:rsidRPr="00757457">
        <w:rPr>
          <w:rFonts w:ascii="Arial" w:eastAsia="Arial" w:hAnsi="Arial" w:cs="Arial"/>
          <w:color w:val="000000" w:themeColor="text1"/>
        </w:rPr>
        <w:t>Theme: to allow the play park designers to propose their own theme</w:t>
      </w:r>
    </w:p>
    <w:p w14:paraId="482C86EB" w14:textId="23EAB112" w:rsidR="009F5712" w:rsidRDefault="005B5CAB" w:rsidP="00B40085">
      <w:pPr>
        <w:rPr>
          <w:rStyle w:val="eop"/>
          <w:rFonts w:ascii="Arial" w:eastAsia="Arial" w:hAnsi="Arial" w:cs="Arial"/>
          <w:color w:val="000000" w:themeColor="text1"/>
        </w:rPr>
      </w:pPr>
      <w:r>
        <w:rPr>
          <w:rFonts w:ascii="Arial" w:eastAsia="Arial" w:hAnsi="Arial" w:cs="Arial"/>
        </w:rPr>
        <w:t>The new</w:t>
      </w:r>
      <w:r w:rsidR="009F5712" w:rsidRPr="009F5712">
        <w:rPr>
          <w:rFonts w:ascii="Arial" w:eastAsia="Arial" w:hAnsi="Arial" w:cs="Arial"/>
        </w:rPr>
        <w:t xml:space="preserve"> design</w:t>
      </w:r>
      <w:r w:rsidR="00365C7C">
        <w:rPr>
          <w:rFonts w:ascii="Arial" w:eastAsia="Arial" w:hAnsi="Arial" w:cs="Arial"/>
        </w:rPr>
        <w:t xml:space="preserve"> is</w:t>
      </w:r>
      <w:r w:rsidR="009F5712" w:rsidRPr="009F5712">
        <w:rPr>
          <w:rFonts w:ascii="Arial" w:eastAsia="Arial" w:hAnsi="Arial" w:cs="Arial"/>
        </w:rPr>
        <w:t xml:space="preserve"> required to maximise the number of children playing safely in the space and </w:t>
      </w:r>
      <w:r w:rsidR="002F5F69">
        <w:rPr>
          <w:rFonts w:ascii="Arial" w:eastAsia="Arial" w:hAnsi="Arial" w:cs="Arial"/>
        </w:rPr>
        <w:t xml:space="preserve">should </w:t>
      </w:r>
      <w:r w:rsidR="009F5712" w:rsidRPr="009F5712">
        <w:rPr>
          <w:rFonts w:ascii="Arial" w:eastAsia="Arial" w:hAnsi="Arial" w:cs="Arial"/>
        </w:rPr>
        <w:t>improve the play value of the spac</w:t>
      </w:r>
      <w:r w:rsidR="00C14EF5">
        <w:rPr>
          <w:rFonts w:ascii="Arial" w:eastAsia="Arial" w:hAnsi="Arial" w:cs="Arial"/>
        </w:rPr>
        <w:t xml:space="preserve">e. </w:t>
      </w:r>
      <w:r w:rsidR="00374493">
        <w:rPr>
          <w:rFonts w:ascii="Arial" w:eastAsia="Arial" w:hAnsi="Arial" w:cs="Arial"/>
        </w:rPr>
        <w:t xml:space="preserve"> </w:t>
      </w:r>
      <w:r w:rsidR="00C14EF5">
        <w:rPr>
          <w:rFonts w:ascii="Arial" w:eastAsia="Arial" w:hAnsi="Arial" w:cs="Arial"/>
        </w:rPr>
        <w:t>To aid</w:t>
      </w:r>
      <w:r w:rsidR="006914E8">
        <w:rPr>
          <w:rFonts w:ascii="Arial" w:eastAsia="Arial" w:hAnsi="Arial" w:cs="Arial"/>
        </w:rPr>
        <w:t xml:space="preserve"> the </w:t>
      </w:r>
      <w:r w:rsidR="002E4438">
        <w:rPr>
          <w:rFonts w:ascii="Arial" w:eastAsia="Arial" w:hAnsi="Arial" w:cs="Arial"/>
        </w:rPr>
        <w:t>comparison</w:t>
      </w:r>
      <w:r w:rsidR="006A63C5">
        <w:rPr>
          <w:rFonts w:ascii="Arial" w:eastAsia="Arial" w:hAnsi="Arial" w:cs="Arial"/>
        </w:rPr>
        <w:t xml:space="preserve"> of submissions</w:t>
      </w:r>
      <w:r w:rsidR="002F5F69">
        <w:rPr>
          <w:rFonts w:ascii="Arial" w:eastAsia="Arial" w:hAnsi="Arial" w:cs="Arial"/>
        </w:rPr>
        <w:t xml:space="preserve">, </w:t>
      </w:r>
      <w:r w:rsidR="009F5712" w:rsidRPr="006A63C5">
        <w:rPr>
          <w:rFonts w:ascii="Arial" w:eastAsia="Arial" w:hAnsi="Arial" w:cs="Arial"/>
        </w:rPr>
        <w:t xml:space="preserve">please include your </w:t>
      </w:r>
      <w:r w:rsidR="002E4438" w:rsidRPr="006A63C5">
        <w:rPr>
          <w:rFonts w:ascii="Arial" w:eastAsia="Arial" w:hAnsi="Arial" w:cs="Arial"/>
        </w:rPr>
        <w:t xml:space="preserve">breakdown </w:t>
      </w:r>
      <w:r w:rsidR="009F5712" w:rsidRPr="006A63C5">
        <w:rPr>
          <w:rFonts w:ascii="Arial" w:eastAsia="Arial" w:hAnsi="Arial" w:cs="Arial"/>
        </w:rPr>
        <w:t xml:space="preserve">calculation of the current play value </w:t>
      </w:r>
      <w:r w:rsidR="001746E9">
        <w:rPr>
          <w:rFonts w:ascii="Arial" w:eastAsia="Arial" w:hAnsi="Arial" w:cs="Arial"/>
        </w:rPr>
        <w:t>and that of</w:t>
      </w:r>
      <w:r w:rsidR="009F5712" w:rsidRPr="006A63C5">
        <w:rPr>
          <w:rFonts w:ascii="Arial" w:eastAsia="Arial" w:hAnsi="Arial" w:cs="Arial"/>
        </w:rPr>
        <w:t xml:space="preserve"> the new play value of your design.</w:t>
      </w:r>
    </w:p>
    <w:p w14:paraId="4361E37C" w14:textId="11E2F191" w:rsidR="00B40085" w:rsidRDefault="002769AB" w:rsidP="00B40085">
      <w:pPr>
        <w:rPr>
          <w:rStyle w:val="normaltextrun"/>
          <w:rFonts w:ascii="Arial" w:eastAsia="Arial" w:hAnsi="Arial" w:cs="Arial"/>
          <w:color w:val="000000" w:themeColor="text1"/>
          <w:lang w:val="en-US"/>
        </w:rPr>
      </w:pPr>
      <w:r w:rsidRPr="00757457">
        <w:rPr>
          <w:rStyle w:val="eop"/>
          <w:rFonts w:ascii="Arial" w:eastAsia="Arial" w:hAnsi="Arial" w:cs="Arial"/>
          <w:color w:val="000000" w:themeColor="text1"/>
        </w:rPr>
        <w:t xml:space="preserve">The </w:t>
      </w:r>
      <w:r w:rsidR="008E254E">
        <w:rPr>
          <w:rStyle w:val="eop"/>
          <w:rFonts w:ascii="Arial" w:eastAsia="Arial" w:hAnsi="Arial" w:cs="Arial"/>
          <w:color w:val="000000" w:themeColor="text1"/>
        </w:rPr>
        <w:t xml:space="preserve">new play </w:t>
      </w:r>
      <w:r w:rsidRPr="00757457">
        <w:rPr>
          <w:rStyle w:val="normaltextrun"/>
          <w:rFonts w:ascii="Arial" w:eastAsia="Arial" w:hAnsi="Arial" w:cs="Arial"/>
          <w:color w:val="000000" w:themeColor="text1"/>
          <w:lang w:val="en-US"/>
        </w:rPr>
        <w:t xml:space="preserve">park </w:t>
      </w:r>
      <w:r w:rsidR="00B43240">
        <w:rPr>
          <w:rStyle w:val="normaltextrun"/>
          <w:rFonts w:ascii="Arial" w:eastAsia="Arial" w:hAnsi="Arial" w:cs="Arial"/>
          <w:color w:val="000000" w:themeColor="text1"/>
          <w:lang w:val="en-US"/>
        </w:rPr>
        <w:t>design should</w:t>
      </w:r>
      <w:r w:rsidRPr="00757457">
        <w:rPr>
          <w:rStyle w:val="normaltextrun"/>
          <w:rFonts w:ascii="Arial" w:eastAsia="Arial" w:hAnsi="Arial" w:cs="Arial"/>
          <w:color w:val="000000" w:themeColor="text1"/>
          <w:lang w:val="en-US"/>
        </w:rPr>
        <w:t xml:space="preserve"> provide various</w:t>
      </w:r>
      <w:r w:rsidRPr="00757457">
        <w:rPr>
          <w:rStyle w:val="normaltextrun"/>
          <w:rFonts w:ascii="Arial" w:eastAsia="Arial" w:hAnsi="Arial" w:cs="Arial"/>
          <w:lang w:val="en-US"/>
        </w:rPr>
        <w:t xml:space="preserve"> developmental </w:t>
      </w:r>
      <w:r w:rsidRPr="00757457">
        <w:rPr>
          <w:rStyle w:val="normaltextrun"/>
          <w:rFonts w:ascii="Arial" w:eastAsia="Arial" w:hAnsi="Arial" w:cs="Arial"/>
          <w:color w:val="000000" w:themeColor="text1"/>
          <w:lang w:val="en-US"/>
        </w:rPr>
        <w:t xml:space="preserve">levels of dynamic and challenging play for ages from </w:t>
      </w:r>
      <w:r w:rsidR="009804F0" w:rsidRPr="00757457">
        <w:rPr>
          <w:rStyle w:val="normaltextrun"/>
          <w:rFonts w:ascii="Arial" w:eastAsia="Arial" w:hAnsi="Arial" w:cs="Arial"/>
          <w:color w:val="000000" w:themeColor="text1"/>
          <w:lang w:val="en-US"/>
        </w:rPr>
        <w:t>zero</w:t>
      </w:r>
      <w:r w:rsidRPr="00757457">
        <w:rPr>
          <w:rStyle w:val="normaltextrun"/>
          <w:rFonts w:ascii="Arial" w:eastAsia="Arial" w:hAnsi="Arial" w:cs="Arial"/>
          <w:color w:val="000000" w:themeColor="text1"/>
          <w:lang w:val="en-US"/>
        </w:rPr>
        <w:t xml:space="preserve"> through to 14-years-old.</w:t>
      </w:r>
      <w:r w:rsidR="00B40085">
        <w:rPr>
          <w:rStyle w:val="normaltextrun"/>
          <w:rFonts w:ascii="Arial" w:eastAsia="Arial" w:hAnsi="Arial" w:cs="Arial"/>
          <w:color w:val="000000" w:themeColor="text1"/>
          <w:lang w:val="en-US"/>
        </w:rPr>
        <w:t xml:space="preserve">  </w:t>
      </w:r>
      <w:r w:rsidR="00611E77" w:rsidRPr="00611E77">
        <w:rPr>
          <w:rFonts w:ascii="Arial" w:eastAsia="Arial" w:hAnsi="Arial" w:cs="Arial"/>
          <w:color w:val="000000" w:themeColor="text1"/>
        </w:rPr>
        <w:t>There</w:t>
      </w:r>
      <w:r w:rsidR="00D831F3">
        <w:rPr>
          <w:rFonts w:ascii="Arial" w:eastAsia="Arial" w:hAnsi="Arial" w:cs="Arial"/>
          <w:color w:val="000000" w:themeColor="text1"/>
        </w:rPr>
        <w:t>fore, there</w:t>
      </w:r>
      <w:r w:rsidR="00611E77" w:rsidRPr="00611E77">
        <w:rPr>
          <w:rFonts w:ascii="Arial" w:eastAsia="Arial" w:hAnsi="Arial" w:cs="Arial"/>
          <w:color w:val="000000" w:themeColor="text1"/>
        </w:rPr>
        <w:t xml:space="preserve"> should be consideration for very you</w:t>
      </w:r>
      <w:r w:rsidR="00611E77">
        <w:rPr>
          <w:rFonts w:ascii="Arial" w:eastAsia="Arial" w:hAnsi="Arial" w:cs="Arial"/>
          <w:color w:val="000000" w:themeColor="text1"/>
        </w:rPr>
        <w:t>ng</w:t>
      </w:r>
      <w:r w:rsidR="00611E77" w:rsidRPr="00611E77">
        <w:rPr>
          <w:rFonts w:ascii="Arial" w:eastAsia="Arial" w:hAnsi="Arial" w:cs="Arial"/>
          <w:color w:val="000000" w:themeColor="text1"/>
        </w:rPr>
        <w:t xml:space="preserve"> toddlers,</w:t>
      </w:r>
      <w:r w:rsidR="00683C00">
        <w:rPr>
          <w:rFonts w:ascii="Arial" w:eastAsia="Arial" w:hAnsi="Arial" w:cs="Arial"/>
          <w:color w:val="000000" w:themeColor="text1"/>
        </w:rPr>
        <w:t xml:space="preserve"> providing </w:t>
      </w:r>
      <w:r w:rsidR="007E4B73">
        <w:rPr>
          <w:rFonts w:ascii="Arial" w:eastAsia="Arial" w:hAnsi="Arial" w:cs="Arial"/>
          <w:color w:val="000000" w:themeColor="text1"/>
        </w:rPr>
        <w:t xml:space="preserve">sensory and </w:t>
      </w:r>
      <w:r w:rsidR="00611E77" w:rsidRPr="00611E77">
        <w:rPr>
          <w:rFonts w:ascii="Arial" w:eastAsia="Arial" w:hAnsi="Arial" w:cs="Arial"/>
          <w:color w:val="000000" w:themeColor="text1"/>
        </w:rPr>
        <w:t>tactile education through engagement</w:t>
      </w:r>
      <w:r w:rsidR="00F617E6" w:rsidRPr="00611E77">
        <w:rPr>
          <w:rFonts w:ascii="Arial" w:eastAsia="Arial" w:hAnsi="Arial" w:cs="Arial"/>
          <w:color w:val="000000" w:themeColor="text1"/>
        </w:rPr>
        <w:t xml:space="preserve"> with</w:t>
      </w:r>
      <w:r w:rsidR="004D1DEF">
        <w:rPr>
          <w:rFonts w:ascii="Arial" w:eastAsia="Arial" w:hAnsi="Arial" w:cs="Arial"/>
          <w:color w:val="000000" w:themeColor="text1"/>
        </w:rPr>
        <w:t xml:space="preserve"> </w:t>
      </w:r>
      <w:r w:rsidR="00F617E6" w:rsidRPr="00611E77">
        <w:rPr>
          <w:rFonts w:ascii="Arial" w:eastAsia="Arial" w:hAnsi="Arial" w:cs="Arial"/>
          <w:color w:val="000000" w:themeColor="text1"/>
        </w:rPr>
        <w:t>the space a</w:t>
      </w:r>
      <w:r w:rsidR="004D1DEF">
        <w:rPr>
          <w:rFonts w:ascii="Arial" w:eastAsia="Arial" w:hAnsi="Arial" w:cs="Arial"/>
          <w:color w:val="000000" w:themeColor="text1"/>
        </w:rPr>
        <w:t>rou</w:t>
      </w:r>
      <w:r w:rsidR="00F617E6" w:rsidRPr="00611E77">
        <w:rPr>
          <w:rFonts w:ascii="Arial" w:eastAsia="Arial" w:hAnsi="Arial" w:cs="Arial"/>
          <w:color w:val="000000" w:themeColor="text1"/>
        </w:rPr>
        <w:t>nd</w:t>
      </w:r>
      <w:r w:rsidR="004D1DEF">
        <w:rPr>
          <w:rFonts w:ascii="Arial" w:eastAsia="Arial" w:hAnsi="Arial" w:cs="Arial"/>
          <w:color w:val="000000" w:themeColor="text1"/>
        </w:rPr>
        <w:t xml:space="preserve"> them.</w:t>
      </w:r>
    </w:p>
    <w:p w14:paraId="091D3FF2" w14:textId="0D6489A6" w:rsidR="00AB255E" w:rsidRDefault="00B40085" w:rsidP="0068364A">
      <w:pPr>
        <w:rPr>
          <w:rFonts w:ascii="Arial" w:eastAsia="Arial" w:hAnsi="Arial" w:cs="Arial"/>
        </w:rPr>
      </w:pPr>
      <w:r w:rsidRPr="00757457">
        <w:rPr>
          <w:rFonts w:ascii="Arial" w:eastAsia="Arial" w:hAnsi="Arial" w:cs="Arial"/>
        </w:rPr>
        <w:t xml:space="preserve">Inclusive play should provide access for wheelchair </w:t>
      </w:r>
      <w:r w:rsidRPr="00F95FA3">
        <w:rPr>
          <w:rFonts w:ascii="Arial" w:eastAsia="Arial" w:hAnsi="Arial" w:cs="Arial"/>
        </w:rPr>
        <w:t xml:space="preserve">users </w:t>
      </w:r>
      <w:r w:rsidR="00F95FA3" w:rsidRPr="00F95FA3">
        <w:rPr>
          <w:rFonts w:ascii="Arial" w:eastAsia="Arial" w:hAnsi="Arial" w:cs="Arial"/>
        </w:rPr>
        <w:t>and</w:t>
      </w:r>
      <w:r w:rsidR="00972838">
        <w:rPr>
          <w:rFonts w:ascii="Arial" w:eastAsia="Arial" w:hAnsi="Arial" w:cs="Arial"/>
        </w:rPr>
        <w:t xml:space="preserve"> those with limited mobility.  It should also </w:t>
      </w:r>
      <w:r w:rsidR="00F95FA3" w:rsidRPr="00F95FA3">
        <w:rPr>
          <w:rFonts w:ascii="Arial" w:eastAsia="Arial" w:hAnsi="Arial" w:cs="Arial"/>
        </w:rPr>
        <w:t>be able to</w:t>
      </w:r>
      <w:r w:rsidRPr="00F95FA3">
        <w:rPr>
          <w:rFonts w:ascii="Arial" w:eastAsia="Arial" w:hAnsi="Arial" w:cs="Arial"/>
        </w:rPr>
        <w:t xml:space="preserve"> engage those users that require more sensory equipment, including visual and textural</w:t>
      </w:r>
      <w:r w:rsidR="00935B8B">
        <w:rPr>
          <w:rFonts w:ascii="Arial" w:eastAsia="Arial" w:hAnsi="Arial" w:cs="Arial"/>
        </w:rPr>
        <w:t>.</w:t>
      </w:r>
      <w:r w:rsidR="0068364A">
        <w:rPr>
          <w:rFonts w:ascii="Arial" w:eastAsia="Arial" w:hAnsi="Arial" w:cs="Arial"/>
        </w:rPr>
        <w:t xml:space="preserve">  </w:t>
      </w:r>
    </w:p>
    <w:p w14:paraId="195ECB76" w14:textId="29873A22" w:rsidR="0068364A" w:rsidRDefault="002D625D" w:rsidP="00E53170">
      <w:pPr>
        <w:spacing w:after="0"/>
        <w:rPr>
          <w:rFonts w:ascii="Arial" w:eastAsia="Segoe UI Historic" w:hAnsi="Arial" w:cs="Arial"/>
        </w:rPr>
      </w:pPr>
      <w:r>
        <w:rPr>
          <w:rFonts w:ascii="Arial" w:eastAsia="Arial" w:hAnsi="Arial" w:cs="Arial"/>
        </w:rPr>
        <w:t>Ideally</w:t>
      </w:r>
      <w:r w:rsidR="00796D5A">
        <w:rPr>
          <w:rFonts w:ascii="Arial" w:eastAsia="Arial" w:hAnsi="Arial" w:cs="Arial"/>
        </w:rPr>
        <w:t xml:space="preserve"> t</w:t>
      </w:r>
      <w:r w:rsidR="0068364A" w:rsidRPr="00757457">
        <w:rPr>
          <w:rFonts w:ascii="Arial" w:eastAsia="Arial" w:hAnsi="Arial" w:cs="Arial"/>
        </w:rPr>
        <w:t xml:space="preserve">he design </w:t>
      </w:r>
      <w:r w:rsidR="00C57D2A">
        <w:rPr>
          <w:rFonts w:ascii="Arial" w:eastAsia="Arial" w:hAnsi="Arial" w:cs="Arial"/>
        </w:rPr>
        <w:t>sh</w:t>
      </w:r>
      <w:r w:rsidR="0068364A" w:rsidRPr="00757457">
        <w:rPr>
          <w:rFonts w:ascii="Arial" w:eastAsia="Arial" w:hAnsi="Arial" w:cs="Arial"/>
        </w:rPr>
        <w:t xml:space="preserve">ould also help </w:t>
      </w:r>
      <w:r w:rsidR="0068364A" w:rsidRPr="00935B8B">
        <w:rPr>
          <w:rFonts w:ascii="Arial" w:eastAsia="Segoe UI Historic" w:hAnsi="Arial" w:cs="Arial"/>
        </w:rPr>
        <w:t>shy, nervous children build confidence as well as</w:t>
      </w:r>
      <w:r w:rsidR="008D1449">
        <w:rPr>
          <w:rFonts w:ascii="Arial" w:eastAsia="Segoe UI Historic" w:hAnsi="Arial" w:cs="Arial"/>
        </w:rPr>
        <w:t xml:space="preserve"> catering to</w:t>
      </w:r>
      <w:r w:rsidR="00935B8B" w:rsidRPr="00935B8B">
        <w:rPr>
          <w:rFonts w:ascii="Arial" w:eastAsia="Segoe UI Historic" w:hAnsi="Arial" w:cs="Arial"/>
        </w:rPr>
        <w:t xml:space="preserve"> the</w:t>
      </w:r>
      <w:r w:rsidR="0068364A" w:rsidRPr="00935B8B">
        <w:rPr>
          <w:rFonts w:ascii="Arial" w:eastAsia="Segoe UI Historic" w:hAnsi="Arial" w:cs="Arial"/>
        </w:rPr>
        <w:t xml:space="preserve"> ones that are </w:t>
      </w:r>
      <w:r w:rsidR="005113B4">
        <w:rPr>
          <w:rFonts w:ascii="Arial" w:eastAsia="Segoe UI Historic" w:hAnsi="Arial" w:cs="Arial"/>
        </w:rPr>
        <w:t>more adventurous</w:t>
      </w:r>
      <w:r w:rsidR="0068364A" w:rsidRPr="00935B8B">
        <w:rPr>
          <w:rFonts w:ascii="Arial" w:eastAsia="Segoe UI Historic" w:hAnsi="Arial" w:cs="Arial"/>
        </w:rPr>
        <w:t>.</w:t>
      </w:r>
    </w:p>
    <w:p w14:paraId="5D6FA693" w14:textId="77777777" w:rsidR="00266FF0" w:rsidRDefault="00266FF0" w:rsidP="002769AB">
      <w:pPr>
        <w:rPr>
          <w:rFonts w:ascii="Arial" w:eastAsia="Arial" w:hAnsi="Arial" w:cs="Arial"/>
        </w:rPr>
      </w:pPr>
    </w:p>
    <w:p w14:paraId="106501FD" w14:textId="49585989" w:rsidR="002769AB" w:rsidRPr="00757457" w:rsidRDefault="002769AB" w:rsidP="002769AB">
      <w:pPr>
        <w:rPr>
          <w:rFonts w:ascii="Arial" w:eastAsia="Arial" w:hAnsi="Arial" w:cs="Arial"/>
        </w:rPr>
      </w:pPr>
      <w:r w:rsidRPr="00757457">
        <w:rPr>
          <w:rFonts w:ascii="Arial" w:eastAsia="Arial" w:hAnsi="Arial" w:cs="Arial"/>
        </w:rPr>
        <w:t xml:space="preserve">It </w:t>
      </w:r>
      <w:r w:rsidR="00757457">
        <w:rPr>
          <w:rFonts w:ascii="Arial" w:eastAsia="Arial" w:hAnsi="Arial" w:cs="Arial"/>
        </w:rPr>
        <w:t>should be</w:t>
      </w:r>
      <w:r w:rsidRPr="00757457">
        <w:rPr>
          <w:rFonts w:ascii="Arial" w:eastAsia="Arial" w:hAnsi="Arial" w:cs="Arial"/>
        </w:rPr>
        <w:t xml:space="preserve"> recognised that this is a family play park, utilized extensively by children attending the four local schools and catering to families in the vicinity.  The immediate facilities, parking etc. do not provide enough scope to make this a destination play park.</w:t>
      </w:r>
    </w:p>
    <w:p w14:paraId="44D68F43" w14:textId="43CDECD0" w:rsidR="002769AB" w:rsidRPr="00757457" w:rsidRDefault="00AD7AEB" w:rsidP="00E53170">
      <w:pPr>
        <w:spacing w:after="0"/>
        <w:rPr>
          <w:rFonts w:ascii="Arial" w:eastAsia="Arial" w:hAnsi="Arial" w:cs="Arial"/>
        </w:rPr>
      </w:pPr>
      <w:r>
        <w:rPr>
          <w:rFonts w:ascii="Arial" w:eastAsia="Arial" w:hAnsi="Arial" w:cs="Arial"/>
        </w:rPr>
        <w:t xml:space="preserve">Furthermore, </w:t>
      </w:r>
      <w:r w:rsidR="002769AB" w:rsidRPr="00757457">
        <w:rPr>
          <w:rFonts w:ascii="Arial" w:eastAsia="Arial" w:hAnsi="Arial" w:cs="Arial"/>
        </w:rPr>
        <w:t xml:space="preserve">WTC </w:t>
      </w:r>
      <w:r w:rsidR="00A623DF">
        <w:rPr>
          <w:rFonts w:ascii="Arial" w:eastAsia="Arial" w:hAnsi="Arial" w:cs="Arial"/>
        </w:rPr>
        <w:t>is</w:t>
      </w:r>
      <w:r w:rsidR="002769AB" w:rsidRPr="00757457">
        <w:rPr>
          <w:rFonts w:ascii="Arial" w:eastAsia="Arial" w:hAnsi="Arial" w:cs="Arial"/>
        </w:rPr>
        <w:t xml:space="preserve"> keen to ensure variety within its play parks, differing from others in the town, ensuring that each play park provides a </w:t>
      </w:r>
      <w:r w:rsidR="005426B1" w:rsidRPr="00757457">
        <w:rPr>
          <w:rFonts w:ascii="Arial" w:eastAsia="Arial" w:hAnsi="Arial" w:cs="Arial"/>
        </w:rPr>
        <w:t>distinct</w:t>
      </w:r>
      <w:r w:rsidR="002769AB" w:rsidRPr="00757457">
        <w:rPr>
          <w:rFonts w:ascii="Arial" w:eastAsia="Arial" w:hAnsi="Arial" w:cs="Arial"/>
        </w:rPr>
        <w:t xml:space="preserve"> experience.</w:t>
      </w:r>
    </w:p>
    <w:p w14:paraId="7642DBF9" w14:textId="77777777" w:rsidR="002769AB" w:rsidRPr="00757457" w:rsidRDefault="002769AB" w:rsidP="002769AB">
      <w:pPr>
        <w:rPr>
          <w:rFonts w:ascii="Arial" w:eastAsia="Arial" w:hAnsi="Arial" w:cs="Arial"/>
        </w:rPr>
      </w:pPr>
    </w:p>
    <w:p w14:paraId="339B2C4B" w14:textId="12220279" w:rsidR="002769AB" w:rsidRDefault="00BE6850" w:rsidP="00C13D64">
      <w:pPr>
        <w:rPr>
          <w:rFonts w:ascii="Arial" w:eastAsia="Arial" w:hAnsi="Arial" w:cs="Arial"/>
        </w:rPr>
      </w:pPr>
      <w:r>
        <w:rPr>
          <w:rFonts w:ascii="Arial" w:eastAsia="Arial" w:hAnsi="Arial" w:cs="Arial"/>
        </w:rPr>
        <w:t>It is expected that all t</w:t>
      </w:r>
      <w:r w:rsidR="002769AB" w:rsidRPr="00757457">
        <w:rPr>
          <w:rFonts w:ascii="Arial" w:eastAsia="Arial" w:hAnsi="Arial" w:cs="Arial"/>
        </w:rPr>
        <w:t>he current play park equipment and surfacing is to be removed and a new play park and surfacing installed.</w:t>
      </w:r>
      <w:r w:rsidR="00C13D64">
        <w:rPr>
          <w:rFonts w:ascii="Arial" w:eastAsia="Arial" w:hAnsi="Arial" w:cs="Arial"/>
        </w:rPr>
        <w:t xml:space="preserve">  </w:t>
      </w:r>
      <w:r w:rsidR="002769AB" w:rsidRPr="00757457">
        <w:rPr>
          <w:rFonts w:ascii="Arial" w:eastAsia="Arial" w:hAnsi="Arial" w:cs="Arial"/>
        </w:rPr>
        <w:t>The</w:t>
      </w:r>
      <w:r w:rsidR="005E51E2">
        <w:rPr>
          <w:rFonts w:ascii="Arial" w:eastAsia="Arial" w:hAnsi="Arial" w:cs="Arial"/>
        </w:rPr>
        <w:t xml:space="preserve"> new</w:t>
      </w:r>
      <w:r w:rsidR="002769AB" w:rsidRPr="00757457">
        <w:rPr>
          <w:rFonts w:ascii="Arial" w:eastAsia="Arial" w:hAnsi="Arial" w:cs="Arial"/>
        </w:rPr>
        <w:t xml:space="preserve"> design can make full use of the available space within the current footprint / fencing boundaries.</w:t>
      </w:r>
    </w:p>
    <w:p w14:paraId="371817CF" w14:textId="77777777" w:rsidR="00F11AD3" w:rsidRDefault="00F11AD3" w:rsidP="002769AB">
      <w:pPr>
        <w:rPr>
          <w:rFonts w:ascii="Arial" w:eastAsia="Arial" w:hAnsi="Arial" w:cs="Arial"/>
        </w:rPr>
      </w:pPr>
    </w:p>
    <w:p w14:paraId="6825394D" w14:textId="607A9C97" w:rsidR="00F11AD3" w:rsidRDefault="00F11AD3" w:rsidP="002769AB">
      <w:pPr>
        <w:rPr>
          <w:rFonts w:ascii="Arial" w:eastAsia="Arial" w:hAnsi="Arial" w:cs="Arial"/>
        </w:rPr>
      </w:pPr>
      <w:r>
        <w:rPr>
          <w:rFonts w:ascii="Arial" w:eastAsia="Arial" w:hAnsi="Arial" w:cs="Arial"/>
        </w:rPr>
        <w:t>Please see</w:t>
      </w:r>
      <w:r w:rsidR="00F64F43">
        <w:rPr>
          <w:rFonts w:ascii="Arial" w:eastAsia="Arial" w:hAnsi="Arial" w:cs="Arial"/>
        </w:rPr>
        <w:t xml:space="preserve"> the document </w:t>
      </w:r>
      <w:r>
        <w:rPr>
          <w:rFonts w:ascii="Arial" w:eastAsia="Arial" w:hAnsi="Arial" w:cs="Arial"/>
        </w:rPr>
        <w:t>“</w:t>
      </w:r>
      <w:r w:rsidRPr="00F11AD3">
        <w:rPr>
          <w:rFonts w:ascii="Arial" w:eastAsia="Arial" w:hAnsi="Arial" w:cs="Arial"/>
        </w:rPr>
        <w:t>KGV Supplier Requirements_Considerations</w:t>
      </w:r>
      <w:r>
        <w:rPr>
          <w:rFonts w:ascii="Arial" w:eastAsia="Arial" w:hAnsi="Arial" w:cs="Arial"/>
        </w:rPr>
        <w:t xml:space="preserve">” for </w:t>
      </w:r>
      <w:r w:rsidR="00F44121">
        <w:rPr>
          <w:rFonts w:ascii="Arial" w:eastAsia="Arial" w:hAnsi="Arial" w:cs="Arial"/>
        </w:rPr>
        <w:t>additional</w:t>
      </w:r>
      <w:r w:rsidR="00CA07D6">
        <w:rPr>
          <w:rFonts w:ascii="Arial" w:eastAsia="Arial" w:hAnsi="Arial" w:cs="Arial"/>
        </w:rPr>
        <w:t xml:space="preserve"> </w:t>
      </w:r>
      <w:r w:rsidR="00CD267F">
        <w:rPr>
          <w:rFonts w:ascii="Arial" w:eastAsia="Arial" w:hAnsi="Arial" w:cs="Arial"/>
        </w:rPr>
        <w:t xml:space="preserve">specific </w:t>
      </w:r>
      <w:r w:rsidR="00CA07D6">
        <w:rPr>
          <w:rFonts w:ascii="Arial" w:eastAsia="Arial" w:hAnsi="Arial" w:cs="Arial"/>
        </w:rPr>
        <w:t>requirements</w:t>
      </w:r>
      <w:r w:rsidR="003943A0">
        <w:rPr>
          <w:rFonts w:ascii="Arial" w:eastAsia="Arial" w:hAnsi="Arial" w:cs="Arial"/>
        </w:rPr>
        <w:t xml:space="preserve"> of suppliers.</w:t>
      </w:r>
    </w:p>
    <w:p w14:paraId="4953E9B2" w14:textId="0080CC2B" w:rsidR="00DE31FB" w:rsidRPr="00F11AD3" w:rsidRDefault="00266FF0" w:rsidP="002769AB">
      <w:pPr>
        <w:rPr>
          <w:rFonts w:ascii="Arial" w:eastAsia="Arial" w:hAnsi="Arial" w:cs="Arial"/>
        </w:rPr>
      </w:pPr>
      <w:r w:rsidRPr="00C84515">
        <w:rPr>
          <w:rFonts w:ascii="Arial" w:eastAsia="Arial" w:hAnsi="Arial" w:cs="Arial"/>
          <w:u w:val="single"/>
        </w:rPr>
        <w:lastRenderedPageBreak/>
        <w:t>D</w:t>
      </w:r>
      <w:r w:rsidR="009F22E4" w:rsidRPr="00C84515">
        <w:rPr>
          <w:rFonts w:ascii="Arial" w:eastAsia="Arial" w:hAnsi="Arial" w:cs="Arial"/>
          <w:u w:val="single"/>
        </w:rPr>
        <w:t>esign:</w:t>
      </w:r>
    </w:p>
    <w:p w14:paraId="4B073188" w14:textId="1A6C16FA" w:rsidR="002769AB" w:rsidRPr="00757457" w:rsidRDefault="002769AB" w:rsidP="002769AB">
      <w:pPr>
        <w:rPr>
          <w:rFonts w:ascii="Arial" w:eastAsia="Arial" w:hAnsi="Arial" w:cs="Arial"/>
        </w:rPr>
      </w:pPr>
      <w:r w:rsidRPr="00757457">
        <w:rPr>
          <w:rFonts w:ascii="Arial" w:eastAsia="Arial" w:hAnsi="Arial" w:cs="Arial"/>
        </w:rPr>
        <w:t>Following a public engagement process</w:t>
      </w:r>
      <w:r w:rsidR="00795565">
        <w:rPr>
          <w:rFonts w:ascii="Arial" w:eastAsia="Arial" w:hAnsi="Arial" w:cs="Arial"/>
        </w:rPr>
        <w:t>,</w:t>
      </w:r>
      <w:r w:rsidRPr="00757457">
        <w:rPr>
          <w:rFonts w:ascii="Arial" w:eastAsia="Arial" w:hAnsi="Arial" w:cs="Arial"/>
        </w:rPr>
        <w:t xml:space="preserve"> data received for the “Top 5” and “Bottom </w:t>
      </w:r>
      <w:r w:rsidRPr="009E147B">
        <w:rPr>
          <w:rFonts w:ascii="Arial" w:eastAsia="Arial" w:hAnsi="Arial" w:cs="Arial"/>
        </w:rPr>
        <w:t>2</w:t>
      </w:r>
      <w:r w:rsidRPr="00757457">
        <w:rPr>
          <w:rFonts w:ascii="Arial" w:eastAsia="Arial" w:hAnsi="Arial" w:cs="Arial"/>
        </w:rPr>
        <w:t xml:space="preserve">” </w:t>
      </w:r>
      <w:r w:rsidR="00832CB8">
        <w:rPr>
          <w:rFonts w:ascii="Arial" w:eastAsia="Arial" w:hAnsi="Arial" w:cs="Arial"/>
        </w:rPr>
        <w:t>pieces of equipment</w:t>
      </w:r>
      <w:r w:rsidRPr="00757457">
        <w:rPr>
          <w:rFonts w:ascii="Arial" w:eastAsia="Arial" w:hAnsi="Arial" w:cs="Arial"/>
        </w:rPr>
        <w:t xml:space="preserve"> that children would play on was analysed.</w:t>
      </w:r>
    </w:p>
    <w:p w14:paraId="6E04126F" w14:textId="438B98EE" w:rsidR="002769AB" w:rsidRPr="00757457" w:rsidRDefault="002769AB" w:rsidP="0049329E">
      <w:pPr>
        <w:spacing w:before="240" w:after="0"/>
        <w:rPr>
          <w:rFonts w:ascii="Arial" w:eastAsia="Arial" w:hAnsi="Arial" w:cs="Arial"/>
        </w:rPr>
      </w:pPr>
      <w:r w:rsidRPr="00757457">
        <w:rPr>
          <w:rFonts w:ascii="Arial" w:eastAsia="Arial" w:hAnsi="Arial" w:cs="Arial"/>
        </w:rPr>
        <w:t xml:space="preserve">The most popular items </w:t>
      </w:r>
      <w:r w:rsidR="00B607D8">
        <w:rPr>
          <w:rFonts w:ascii="Arial" w:eastAsia="Arial" w:hAnsi="Arial" w:cs="Arial"/>
        </w:rPr>
        <w:t>were</w:t>
      </w:r>
      <w:r w:rsidRPr="00757457">
        <w:rPr>
          <w:rFonts w:ascii="Arial" w:eastAsia="Arial" w:hAnsi="Arial" w:cs="Arial"/>
        </w:rPr>
        <w:t>:</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7419"/>
        <w:gridCol w:w="1701"/>
      </w:tblGrid>
      <w:tr w:rsidR="002769AB" w:rsidRPr="00757457" w14:paraId="024FA11A" w14:textId="77777777" w:rsidTr="0040039A">
        <w:trPr>
          <w:trHeight w:val="600"/>
        </w:trPr>
        <w:tc>
          <w:tcPr>
            <w:tcW w:w="803" w:type="dxa"/>
            <w:shd w:val="clear" w:color="auto" w:fill="auto"/>
            <w:vAlign w:val="center"/>
            <w:hideMark/>
          </w:tcPr>
          <w:p w14:paraId="2D4418F9" w14:textId="77777777" w:rsidR="002769AB" w:rsidRPr="00757457" w:rsidRDefault="002769AB" w:rsidP="00A22966">
            <w:pPr>
              <w:spacing w:after="0"/>
              <w:rPr>
                <w:rFonts w:ascii="Arial" w:eastAsia="Times New Roman" w:hAnsi="Arial" w:cs="Arial"/>
                <w:b/>
                <w:bCs/>
                <w:color w:val="000000"/>
              </w:rPr>
            </w:pPr>
            <w:r w:rsidRPr="00757457">
              <w:rPr>
                <w:rFonts w:ascii="Arial" w:eastAsia="Times New Roman" w:hAnsi="Arial" w:cs="Arial"/>
                <w:b/>
                <w:bCs/>
                <w:color w:val="000000"/>
              </w:rPr>
              <w:t>Rank</w:t>
            </w:r>
          </w:p>
        </w:tc>
        <w:tc>
          <w:tcPr>
            <w:tcW w:w="7419" w:type="dxa"/>
            <w:shd w:val="clear" w:color="auto" w:fill="auto"/>
            <w:vAlign w:val="center"/>
            <w:hideMark/>
          </w:tcPr>
          <w:p w14:paraId="287ECA9F" w14:textId="77777777" w:rsidR="002769AB" w:rsidRPr="00757457" w:rsidRDefault="002769AB" w:rsidP="00A22966">
            <w:pPr>
              <w:spacing w:after="0"/>
              <w:rPr>
                <w:rFonts w:ascii="Arial" w:eastAsia="Times New Roman" w:hAnsi="Arial" w:cs="Arial"/>
                <w:b/>
                <w:bCs/>
                <w:color w:val="000000"/>
              </w:rPr>
            </w:pPr>
            <w:r w:rsidRPr="00757457">
              <w:rPr>
                <w:rFonts w:ascii="Arial" w:eastAsia="Calibri" w:hAnsi="Arial" w:cs="Arial"/>
                <w:b/>
                <w:bCs/>
                <w:color w:val="000000" w:themeColor="text1"/>
              </w:rPr>
              <w:t>Play Equipment</w:t>
            </w:r>
          </w:p>
        </w:tc>
        <w:tc>
          <w:tcPr>
            <w:tcW w:w="1701" w:type="dxa"/>
            <w:shd w:val="clear" w:color="auto" w:fill="auto"/>
            <w:vAlign w:val="center"/>
            <w:hideMark/>
          </w:tcPr>
          <w:p w14:paraId="232FF826" w14:textId="77777777" w:rsidR="002769AB" w:rsidRPr="00757457" w:rsidRDefault="002769AB" w:rsidP="00A22966">
            <w:pPr>
              <w:spacing w:after="0"/>
              <w:rPr>
                <w:rFonts w:ascii="Arial" w:eastAsia="Times New Roman" w:hAnsi="Arial" w:cs="Arial"/>
                <w:b/>
                <w:bCs/>
                <w:color w:val="000000"/>
              </w:rPr>
            </w:pPr>
            <w:r w:rsidRPr="00757457">
              <w:rPr>
                <w:rFonts w:ascii="Arial" w:eastAsia="Calibri" w:hAnsi="Arial" w:cs="Arial"/>
                <w:b/>
                <w:bCs/>
                <w:color w:val="000000" w:themeColor="text1"/>
              </w:rPr>
              <w:t>Nett percentage in favour:</w:t>
            </w:r>
          </w:p>
        </w:tc>
      </w:tr>
      <w:tr w:rsidR="002769AB" w:rsidRPr="00757457" w14:paraId="6F662927" w14:textId="77777777" w:rsidTr="0040039A">
        <w:trPr>
          <w:trHeight w:val="300"/>
        </w:trPr>
        <w:tc>
          <w:tcPr>
            <w:tcW w:w="803" w:type="dxa"/>
            <w:shd w:val="clear" w:color="auto" w:fill="auto"/>
            <w:vAlign w:val="center"/>
            <w:hideMark/>
          </w:tcPr>
          <w:p w14:paraId="43E40703" w14:textId="77777777" w:rsidR="002769AB" w:rsidRPr="00757457" w:rsidRDefault="002769AB" w:rsidP="00A22966">
            <w:pPr>
              <w:spacing w:after="0"/>
              <w:jc w:val="right"/>
              <w:rPr>
                <w:rFonts w:ascii="Arial" w:eastAsia="Times New Roman" w:hAnsi="Arial" w:cs="Arial"/>
                <w:color w:val="000000"/>
              </w:rPr>
            </w:pPr>
            <w:r w:rsidRPr="00757457">
              <w:rPr>
                <w:rFonts w:ascii="Arial" w:eastAsia="Times New Roman" w:hAnsi="Arial" w:cs="Arial"/>
                <w:color w:val="000000"/>
              </w:rPr>
              <w:t>1</w:t>
            </w:r>
          </w:p>
        </w:tc>
        <w:tc>
          <w:tcPr>
            <w:tcW w:w="7419" w:type="dxa"/>
            <w:shd w:val="clear" w:color="auto" w:fill="auto"/>
            <w:vAlign w:val="center"/>
            <w:hideMark/>
          </w:tcPr>
          <w:p w14:paraId="1DEDCA26" w14:textId="77777777" w:rsidR="002769AB" w:rsidRPr="00757457" w:rsidRDefault="002769AB" w:rsidP="00A22966">
            <w:pPr>
              <w:spacing w:after="0"/>
              <w:rPr>
                <w:rFonts w:ascii="Arial" w:eastAsia="Times New Roman" w:hAnsi="Arial" w:cs="Arial"/>
                <w:color w:val="000000"/>
              </w:rPr>
            </w:pPr>
            <w:r w:rsidRPr="00757457">
              <w:rPr>
                <w:rFonts w:ascii="Arial" w:eastAsia="Calibri" w:hAnsi="Arial" w:cs="Arial"/>
                <w:color w:val="000000" w:themeColor="text1"/>
              </w:rPr>
              <w:t>Swings – lots of, for multiple ages, including solo and group swings</w:t>
            </w:r>
          </w:p>
        </w:tc>
        <w:tc>
          <w:tcPr>
            <w:tcW w:w="1701" w:type="dxa"/>
            <w:shd w:val="clear" w:color="auto" w:fill="auto"/>
            <w:noWrap/>
            <w:vAlign w:val="bottom"/>
            <w:hideMark/>
          </w:tcPr>
          <w:p w14:paraId="4670C5EF" w14:textId="77777777" w:rsidR="002769AB" w:rsidRPr="00757457" w:rsidRDefault="002769AB" w:rsidP="00A22966">
            <w:pPr>
              <w:spacing w:after="0"/>
              <w:jc w:val="right"/>
              <w:rPr>
                <w:rFonts w:ascii="Arial" w:eastAsia="Times New Roman" w:hAnsi="Arial" w:cs="Arial"/>
                <w:color w:val="000000"/>
              </w:rPr>
            </w:pPr>
            <w:r w:rsidRPr="00757457">
              <w:rPr>
                <w:rFonts w:ascii="Arial" w:eastAsia="Times New Roman" w:hAnsi="Arial" w:cs="Arial"/>
                <w:color w:val="000000"/>
              </w:rPr>
              <w:t>21.12%</w:t>
            </w:r>
          </w:p>
        </w:tc>
      </w:tr>
      <w:tr w:rsidR="002769AB" w:rsidRPr="00757457" w14:paraId="7823083C" w14:textId="77777777" w:rsidTr="0040039A">
        <w:trPr>
          <w:trHeight w:val="300"/>
        </w:trPr>
        <w:tc>
          <w:tcPr>
            <w:tcW w:w="803" w:type="dxa"/>
            <w:shd w:val="clear" w:color="auto" w:fill="auto"/>
            <w:vAlign w:val="center"/>
            <w:hideMark/>
          </w:tcPr>
          <w:p w14:paraId="3D45BA60" w14:textId="77777777" w:rsidR="002769AB" w:rsidRPr="00757457" w:rsidRDefault="002769AB" w:rsidP="00A22966">
            <w:pPr>
              <w:spacing w:after="0"/>
              <w:jc w:val="right"/>
              <w:rPr>
                <w:rFonts w:ascii="Arial" w:eastAsia="Times New Roman" w:hAnsi="Arial" w:cs="Arial"/>
                <w:color w:val="000000"/>
              </w:rPr>
            </w:pPr>
            <w:r w:rsidRPr="00757457">
              <w:rPr>
                <w:rFonts w:ascii="Arial" w:eastAsia="Times New Roman" w:hAnsi="Arial" w:cs="Arial"/>
                <w:color w:val="000000"/>
              </w:rPr>
              <w:t>2</w:t>
            </w:r>
          </w:p>
        </w:tc>
        <w:tc>
          <w:tcPr>
            <w:tcW w:w="7419" w:type="dxa"/>
            <w:shd w:val="clear" w:color="auto" w:fill="auto"/>
            <w:vAlign w:val="center"/>
            <w:hideMark/>
          </w:tcPr>
          <w:p w14:paraId="370BBC6F" w14:textId="77777777" w:rsidR="002769AB" w:rsidRPr="00757457" w:rsidRDefault="002769AB" w:rsidP="00A22966">
            <w:pPr>
              <w:spacing w:after="0"/>
              <w:rPr>
                <w:rFonts w:ascii="Arial" w:eastAsia="Times New Roman" w:hAnsi="Arial" w:cs="Arial"/>
                <w:color w:val="000000"/>
              </w:rPr>
            </w:pPr>
            <w:r w:rsidRPr="00757457">
              <w:rPr>
                <w:rFonts w:ascii="Arial" w:eastAsia="Calibri" w:hAnsi="Arial" w:cs="Arial"/>
                <w:color w:val="000000" w:themeColor="text1"/>
              </w:rPr>
              <w:t>Climbing – frame, net, wall, dome, ropes, hanging, swinging</w:t>
            </w:r>
          </w:p>
        </w:tc>
        <w:tc>
          <w:tcPr>
            <w:tcW w:w="1701" w:type="dxa"/>
            <w:shd w:val="clear" w:color="auto" w:fill="auto"/>
            <w:noWrap/>
            <w:vAlign w:val="bottom"/>
            <w:hideMark/>
          </w:tcPr>
          <w:p w14:paraId="5848B3B5" w14:textId="77777777" w:rsidR="002769AB" w:rsidRPr="00757457" w:rsidRDefault="002769AB" w:rsidP="00A22966">
            <w:pPr>
              <w:spacing w:after="0"/>
              <w:jc w:val="right"/>
              <w:rPr>
                <w:rFonts w:ascii="Arial" w:eastAsia="Times New Roman" w:hAnsi="Arial" w:cs="Arial"/>
                <w:color w:val="000000"/>
              </w:rPr>
            </w:pPr>
            <w:r w:rsidRPr="00757457">
              <w:rPr>
                <w:rFonts w:ascii="Arial" w:eastAsia="Times New Roman" w:hAnsi="Arial" w:cs="Arial"/>
                <w:color w:val="000000"/>
              </w:rPr>
              <w:t>20.04%</w:t>
            </w:r>
          </w:p>
        </w:tc>
      </w:tr>
      <w:tr w:rsidR="002769AB" w:rsidRPr="00757457" w14:paraId="0D3DA24E" w14:textId="77777777" w:rsidTr="0040039A">
        <w:trPr>
          <w:trHeight w:val="300"/>
        </w:trPr>
        <w:tc>
          <w:tcPr>
            <w:tcW w:w="803" w:type="dxa"/>
            <w:shd w:val="clear" w:color="auto" w:fill="auto"/>
            <w:vAlign w:val="center"/>
            <w:hideMark/>
          </w:tcPr>
          <w:p w14:paraId="72FFCBB2" w14:textId="77777777" w:rsidR="002769AB" w:rsidRPr="00757457" w:rsidRDefault="002769AB" w:rsidP="00A22966">
            <w:pPr>
              <w:spacing w:after="0"/>
              <w:jc w:val="right"/>
              <w:rPr>
                <w:rFonts w:ascii="Arial" w:eastAsia="Times New Roman" w:hAnsi="Arial" w:cs="Arial"/>
                <w:color w:val="000000"/>
              </w:rPr>
            </w:pPr>
            <w:r w:rsidRPr="00757457">
              <w:rPr>
                <w:rFonts w:ascii="Arial" w:eastAsia="Times New Roman" w:hAnsi="Arial" w:cs="Arial"/>
                <w:color w:val="000000"/>
              </w:rPr>
              <w:t>3</w:t>
            </w:r>
          </w:p>
        </w:tc>
        <w:tc>
          <w:tcPr>
            <w:tcW w:w="7419" w:type="dxa"/>
            <w:shd w:val="clear" w:color="auto" w:fill="auto"/>
            <w:vAlign w:val="center"/>
            <w:hideMark/>
          </w:tcPr>
          <w:p w14:paraId="5A366D10" w14:textId="77777777" w:rsidR="002769AB" w:rsidRPr="00757457" w:rsidRDefault="002769AB" w:rsidP="00A22966">
            <w:pPr>
              <w:spacing w:after="0"/>
              <w:rPr>
                <w:rFonts w:ascii="Arial" w:eastAsia="Times New Roman" w:hAnsi="Arial" w:cs="Arial"/>
                <w:color w:val="000000"/>
              </w:rPr>
            </w:pPr>
            <w:r w:rsidRPr="00757457">
              <w:rPr>
                <w:rFonts w:ascii="Arial" w:eastAsia="Calibri" w:hAnsi="Arial" w:cs="Arial"/>
                <w:color w:val="000000" w:themeColor="text1"/>
              </w:rPr>
              <w:t>Slides – multiple heights and widths</w:t>
            </w:r>
          </w:p>
        </w:tc>
        <w:tc>
          <w:tcPr>
            <w:tcW w:w="1701" w:type="dxa"/>
            <w:shd w:val="clear" w:color="auto" w:fill="auto"/>
            <w:noWrap/>
            <w:vAlign w:val="bottom"/>
            <w:hideMark/>
          </w:tcPr>
          <w:p w14:paraId="7502F353" w14:textId="77777777" w:rsidR="002769AB" w:rsidRPr="00757457" w:rsidRDefault="002769AB" w:rsidP="00A22966">
            <w:pPr>
              <w:spacing w:after="0"/>
              <w:jc w:val="right"/>
              <w:rPr>
                <w:rFonts w:ascii="Arial" w:eastAsia="Times New Roman" w:hAnsi="Arial" w:cs="Arial"/>
                <w:color w:val="000000"/>
              </w:rPr>
            </w:pPr>
            <w:r w:rsidRPr="00757457">
              <w:rPr>
                <w:rFonts w:ascii="Arial" w:eastAsia="Times New Roman" w:hAnsi="Arial" w:cs="Arial"/>
                <w:color w:val="000000"/>
              </w:rPr>
              <w:t>15.30%</w:t>
            </w:r>
          </w:p>
        </w:tc>
      </w:tr>
      <w:tr w:rsidR="002769AB" w:rsidRPr="00757457" w14:paraId="2568D6B6" w14:textId="77777777" w:rsidTr="0040039A">
        <w:trPr>
          <w:trHeight w:val="300"/>
        </w:trPr>
        <w:tc>
          <w:tcPr>
            <w:tcW w:w="803" w:type="dxa"/>
            <w:shd w:val="clear" w:color="auto" w:fill="auto"/>
            <w:vAlign w:val="center"/>
            <w:hideMark/>
          </w:tcPr>
          <w:p w14:paraId="10883439" w14:textId="77777777" w:rsidR="002769AB" w:rsidRPr="00757457" w:rsidRDefault="002769AB" w:rsidP="00A22966">
            <w:pPr>
              <w:spacing w:after="0"/>
              <w:jc w:val="right"/>
              <w:rPr>
                <w:rFonts w:ascii="Arial" w:eastAsia="Times New Roman" w:hAnsi="Arial" w:cs="Arial"/>
                <w:color w:val="000000"/>
              </w:rPr>
            </w:pPr>
            <w:r w:rsidRPr="00757457">
              <w:rPr>
                <w:rFonts w:ascii="Arial" w:eastAsia="Times New Roman" w:hAnsi="Arial" w:cs="Arial"/>
                <w:color w:val="000000"/>
              </w:rPr>
              <w:t>4</w:t>
            </w:r>
          </w:p>
        </w:tc>
        <w:tc>
          <w:tcPr>
            <w:tcW w:w="7419" w:type="dxa"/>
            <w:shd w:val="clear" w:color="auto" w:fill="auto"/>
            <w:vAlign w:val="center"/>
            <w:hideMark/>
          </w:tcPr>
          <w:p w14:paraId="544836CA" w14:textId="1C6EEA56" w:rsidR="002769AB" w:rsidRPr="00757457" w:rsidRDefault="002769AB" w:rsidP="00A22966">
            <w:pPr>
              <w:spacing w:after="0"/>
              <w:rPr>
                <w:rFonts w:ascii="Arial" w:eastAsia="Times New Roman" w:hAnsi="Arial" w:cs="Arial"/>
                <w:color w:val="000000"/>
              </w:rPr>
            </w:pPr>
            <w:r w:rsidRPr="00757457">
              <w:rPr>
                <w:rFonts w:ascii="Arial" w:eastAsia="Calibri" w:hAnsi="Arial" w:cs="Arial"/>
                <w:color w:val="000000" w:themeColor="text1"/>
              </w:rPr>
              <w:t>Zip wire*</w:t>
            </w:r>
          </w:p>
        </w:tc>
        <w:tc>
          <w:tcPr>
            <w:tcW w:w="1701" w:type="dxa"/>
            <w:shd w:val="clear" w:color="auto" w:fill="auto"/>
            <w:noWrap/>
            <w:vAlign w:val="bottom"/>
            <w:hideMark/>
          </w:tcPr>
          <w:p w14:paraId="716AB32E" w14:textId="77777777" w:rsidR="002769AB" w:rsidRPr="00757457" w:rsidRDefault="002769AB" w:rsidP="00A22966">
            <w:pPr>
              <w:spacing w:after="0"/>
              <w:jc w:val="right"/>
              <w:rPr>
                <w:rFonts w:ascii="Arial" w:eastAsia="Times New Roman" w:hAnsi="Arial" w:cs="Arial"/>
                <w:color w:val="000000"/>
              </w:rPr>
            </w:pPr>
            <w:r w:rsidRPr="00757457">
              <w:rPr>
                <w:rFonts w:ascii="Arial" w:eastAsia="Times New Roman" w:hAnsi="Arial" w:cs="Arial"/>
                <w:color w:val="000000"/>
              </w:rPr>
              <w:t>11.21%</w:t>
            </w:r>
          </w:p>
        </w:tc>
      </w:tr>
      <w:tr w:rsidR="002769AB" w:rsidRPr="00757457" w14:paraId="7059F94F" w14:textId="77777777" w:rsidTr="0040039A">
        <w:trPr>
          <w:trHeight w:val="300"/>
        </w:trPr>
        <w:tc>
          <w:tcPr>
            <w:tcW w:w="803" w:type="dxa"/>
            <w:shd w:val="clear" w:color="auto" w:fill="auto"/>
            <w:vAlign w:val="center"/>
            <w:hideMark/>
          </w:tcPr>
          <w:p w14:paraId="4201C647" w14:textId="77777777" w:rsidR="002769AB" w:rsidRPr="00757457" w:rsidRDefault="002769AB" w:rsidP="00A22966">
            <w:pPr>
              <w:spacing w:after="0"/>
              <w:jc w:val="right"/>
              <w:rPr>
                <w:rFonts w:ascii="Arial" w:eastAsia="Times New Roman" w:hAnsi="Arial" w:cs="Arial"/>
                <w:color w:val="000000"/>
              </w:rPr>
            </w:pPr>
            <w:r w:rsidRPr="00757457">
              <w:rPr>
                <w:rFonts w:ascii="Arial" w:eastAsia="Times New Roman" w:hAnsi="Arial" w:cs="Arial"/>
                <w:color w:val="000000"/>
              </w:rPr>
              <w:t>5</w:t>
            </w:r>
          </w:p>
        </w:tc>
        <w:tc>
          <w:tcPr>
            <w:tcW w:w="7419" w:type="dxa"/>
            <w:shd w:val="clear" w:color="auto" w:fill="auto"/>
            <w:vAlign w:val="center"/>
            <w:hideMark/>
          </w:tcPr>
          <w:p w14:paraId="59207A8B" w14:textId="77777777" w:rsidR="002769AB" w:rsidRPr="00757457" w:rsidRDefault="002769AB" w:rsidP="00A22966">
            <w:pPr>
              <w:spacing w:after="0"/>
              <w:rPr>
                <w:rFonts w:ascii="Arial" w:eastAsia="Times New Roman" w:hAnsi="Arial" w:cs="Arial"/>
                <w:color w:val="000000"/>
              </w:rPr>
            </w:pPr>
            <w:r w:rsidRPr="00757457">
              <w:rPr>
                <w:rFonts w:ascii="Arial" w:eastAsia="Calibri" w:hAnsi="Arial" w:cs="Arial"/>
                <w:color w:val="000000" w:themeColor="text1"/>
              </w:rPr>
              <w:t>Trampoline – ground level, accessible</w:t>
            </w:r>
          </w:p>
        </w:tc>
        <w:tc>
          <w:tcPr>
            <w:tcW w:w="1701" w:type="dxa"/>
            <w:shd w:val="clear" w:color="auto" w:fill="auto"/>
            <w:noWrap/>
            <w:vAlign w:val="bottom"/>
            <w:hideMark/>
          </w:tcPr>
          <w:p w14:paraId="4E09FDC9" w14:textId="77777777" w:rsidR="002769AB" w:rsidRPr="00757457" w:rsidRDefault="002769AB" w:rsidP="00A22966">
            <w:pPr>
              <w:spacing w:after="0"/>
              <w:jc w:val="right"/>
              <w:rPr>
                <w:rFonts w:ascii="Arial" w:eastAsia="Times New Roman" w:hAnsi="Arial" w:cs="Arial"/>
                <w:color w:val="000000"/>
              </w:rPr>
            </w:pPr>
            <w:r w:rsidRPr="00757457">
              <w:rPr>
                <w:rFonts w:ascii="Arial" w:eastAsia="Times New Roman" w:hAnsi="Arial" w:cs="Arial"/>
                <w:color w:val="000000"/>
              </w:rPr>
              <w:t>10.78%</w:t>
            </w:r>
          </w:p>
        </w:tc>
      </w:tr>
      <w:tr w:rsidR="002769AB" w:rsidRPr="00757457" w14:paraId="5602F3B1" w14:textId="77777777" w:rsidTr="0040039A">
        <w:trPr>
          <w:trHeight w:val="315"/>
        </w:trPr>
        <w:tc>
          <w:tcPr>
            <w:tcW w:w="803" w:type="dxa"/>
            <w:shd w:val="clear" w:color="auto" w:fill="auto"/>
            <w:vAlign w:val="center"/>
            <w:hideMark/>
          </w:tcPr>
          <w:p w14:paraId="46BE3E1D" w14:textId="77777777" w:rsidR="002769AB" w:rsidRPr="00757457" w:rsidRDefault="002769AB" w:rsidP="00A22966">
            <w:pPr>
              <w:spacing w:after="0"/>
              <w:jc w:val="right"/>
              <w:rPr>
                <w:rFonts w:ascii="Arial" w:eastAsia="Times New Roman" w:hAnsi="Arial" w:cs="Arial"/>
                <w:color w:val="000000"/>
              </w:rPr>
            </w:pPr>
            <w:r w:rsidRPr="00757457">
              <w:rPr>
                <w:rFonts w:ascii="Arial" w:eastAsia="Times New Roman" w:hAnsi="Arial" w:cs="Arial"/>
                <w:color w:val="000000"/>
              </w:rPr>
              <w:t>6</w:t>
            </w:r>
          </w:p>
        </w:tc>
        <w:tc>
          <w:tcPr>
            <w:tcW w:w="7419" w:type="dxa"/>
            <w:shd w:val="clear" w:color="auto" w:fill="auto"/>
            <w:vAlign w:val="center"/>
            <w:hideMark/>
          </w:tcPr>
          <w:p w14:paraId="0B61C677" w14:textId="77777777" w:rsidR="002769AB" w:rsidRPr="00757457" w:rsidRDefault="002769AB" w:rsidP="00A22966">
            <w:pPr>
              <w:spacing w:after="0"/>
              <w:rPr>
                <w:rFonts w:ascii="Arial" w:eastAsia="Times New Roman" w:hAnsi="Arial" w:cs="Arial"/>
                <w:color w:val="000000"/>
              </w:rPr>
            </w:pPr>
            <w:r w:rsidRPr="00757457">
              <w:rPr>
                <w:rFonts w:ascii="Arial" w:eastAsia="Calibri" w:hAnsi="Arial" w:cs="Arial"/>
                <w:color w:val="000000" w:themeColor="text1"/>
              </w:rPr>
              <w:t>Roundabout – inclusive, also hanging and/or pivoting styles</w:t>
            </w:r>
          </w:p>
        </w:tc>
        <w:tc>
          <w:tcPr>
            <w:tcW w:w="1701" w:type="dxa"/>
            <w:shd w:val="clear" w:color="auto" w:fill="auto"/>
            <w:noWrap/>
            <w:vAlign w:val="bottom"/>
            <w:hideMark/>
          </w:tcPr>
          <w:p w14:paraId="4107743C" w14:textId="77777777" w:rsidR="002769AB" w:rsidRPr="00757457" w:rsidRDefault="002769AB" w:rsidP="00A22966">
            <w:pPr>
              <w:spacing w:after="0"/>
              <w:jc w:val="right"/>
              <w:rPr>
                <w:rFonts w:ascii="Arial" w:eastAsia="Times New Roman" w:hAnsi="Arial" w:cs="Arial"/>
                <w:color w:val="000000"/>
              </w:rPr>
            </w:pPr>
            <w:r w:rsidRPr="00757457">
              <w:rPr>
                <w:rFonts w:ascii="Arial" w:eastAsia="Times New Roman" w:hAnsi="Arial" w:cs="Arial"/>
                <w:color w:val="000000"/>
              </w:rPr>
              <w:t>10.13%</w:t>
            </w:r>
          </w:p>
        </w:tc>
      </w:tr>
      <w:tr w:rsidR="002769AB" w:rsidRPr="00757457" w14:paraId="5B4926A8" w14:textId="77777777" w:rsidTr="0040039A">
        <w:trPr>
          <w:trHeight w:val="315"/>
        </w:trPr>
        <w:tc>
          <w:tcPr>
            <w:tcW w:w="803" w:type="dxa"/>
            <w:shd w:val="clear" w:color="auto" w:fill="auto"/>
            <w:noWrap/>
            <w:vAlign w:val="bottom"/>
            <w:hideMark/>
          </w:tcPr>
          <w:p w14:paraId="4A4BBB98" w14:textId="77777777" w:rsidR="002769AB" w:rsidRPr="00757457" w:rsidRDefault="002769AB" w:rsidP="00A22966">
            <w:pPr>
              <w:spacing w:after="0"/>
              <w:jc w:val="right"/>
              <w:rPr>
                <w:rFonts w:ascii="Arial" w:eastAsia="Times New Roman" w:hAnsi="Arial" w:cs="Arial"/>
                <w:color w:val="000000"/>
              </w:rPr>
            </w:pPr>
          </w:p>
        </w:tc>
        <w:tc>
          <w:tcPr>
            <w:tcW w:w="7419" w:type="dxa"/>
            <w:shd w:val="clear" w:color="auto" w:fill="auto"/>
            <w:vAlign w:val="center"/>
            <w:hideMark/>
          </w:tcPr>
          <w:p w14:paraId="56689E71" w14:textId="77777777" w:rsidR="002769AB" w:rsidRPr="00757457" w:rsidRDefault="002769AB" w:rsidP="00A22966">
            <w:pPr>
              <w:spacing w:after="0"/>
              <w:rPr>
                <w:rFonts w:ascii="Arial" w:eastAsia="Times New Roman" w:hAnsi="Arial" w:cs="Arial"/>
                <w:b/>
                <w:bCs/>
                <w:color w:val="000000"/>
              </w:rPr>
            </w:pPr>
            <w:r w:rsidRPr="00757457">
              <w:rPr>
                <w:rFonts w:ascii="Arial" w:eastAsia="Calibri" w:hAnsi="Arial" w:cs="Arial"/>
                <w:b/>
                <w:bCs/>
                <w:color w:val="000000" w:themeColor="text1"/>
              </w:rPr>
              <w:t xml:space="preserve">Total </w:t>
            </w:r>
          </w:p>
        </w:tc>
        <w:tc>
          <w:tcPr>
            <w:tcW w:w="1701" w:type="dxa"/>
            <w:shd w:val="clear" w:color="auto" w:fill="auto"/>
            <w:vAlign w:val="center"/>
            <w:hideMark/>
          </w:tcPr>
          <w:p w14:paraId="0693484B" w14:textId="77777777" w:rsidR="002769AB" w:rsidRPr="00757457" w:rsidRDefault="002769AB" w:rsidP="00A22966">
            <w:pPr>
              <w:spacing w:after="0"/>
              <w:jc w:val="right"/>
              <w:rPr>
                <w:rFonts w:ascii="Arial" w:eastAsia="Times New Roman" w:hAnsi="Arial" w:cs="Arial"/>
                <w:b/>
                <w:bCs/>
                <w:color w:val="000000"/>
              </w:rPr>
            </w:pPr>
            <w:r w:rsidRPr="00757457">
              <w:rPr>
                <w:rFonts w:ascii="Arial" w:eastAsia="Times New Roman" w:hAnsi="Arial" w:cs="Arial"/>
                <w:b/>
                <w:bCs/>
                <w:color w:val="000000"/>
              </w:rPr>
              <w:t>88.58%</w:t>
            </w:r>
          </w:p>
        </w:tc>
      </w:tr>
    </w:tbl>
    <w:p w14:paraId="205CEAD4" w14:textId="39F3779A" w:rsidR="002769AB" w:rsidRPr="00504A94" w:rsidRDefault="002769AB" w:rsidP="002769AB">
      <w:pPr>
        <w:rPr>
          <w:rFonts w:ascii="Arial" w:eastAsia="Arial" w:hAnsi="Arial" w:cs="Arial"/>
          <w:sz w:val="22"/>
          <w:szCs w:val="22"/>
        </w:rPr>
      </w:pPr>
      <w:r w:rsidRPr="00504A94">
        <w:rPr>
          <w:rFonts w:ascii="Arial" w:eastAsia="Arial" w:hAnsi="Arial" w:cs="Arial"/>
          <w:sz w:val="22"/>
          <w:szCs w:val="22"/>
        </w:rPr>
        <w:t xml:space="preserve">*It is considered that the layout of the play park, and the proximity to residential properties, mean that it is </w:t>
      </w:r>
      <w:r w:rsidRPr="00504A94">
        <w:rPr>
          <w:rFonts w:ascii="Arial" w:eastAsia="Arial" w:hAnsi="Arial" w:cs="Arial"/>
          <w:b/>
          <w:bCs/>
          <w:sz w:val="22"/>
          <w:szCs w:val="22"/>
          <w:u w:val="single"/>
        </w:rPr>
        <w:t>not</w:t>
      </w:r>
      <w:r w:rsidRPr="00504A94">
        <w:rPr>
          <w:rFonts w:ascii="Arial" w:eastAsia="Arial" w:hAnsi="Arial" w:cs="Arial"/>
          <w:sz w:val="22"/>
          <w:szCs w:val="22"/>
        </w:rPr>
        <w:t xml:space="preserve"> suitable for a zipwire.  However, a</w:t>
      </w:r>
      <w:r w:rsidR="000C36C1">
        <w:rPr>
          <w:rFonts w:ascii="Arial" w:eastAsia="Arial" w:hAnsi="Arial" w:cs="Arial"/>
          <w:sz w:val="22"/>
          <w:szCs w:val="22"/>
        </w:rPr>
        <w:t>n alternative</w:t>
      </w:r>
      <w:r w:rsidRPr="00504A94">
        <w:rPr>
          <w:rFonts w:ascii="Arial" w:eastAsia="Arial" w:hAnsi="Arial" w:cs="Arial"/>
          <w:sz w:val="22"/>
          <w:szCs w:val="22"/>
        </w:rPr>
        <w:t xml:space="preserve"> piece of equipment that provides a similar thrilling, exciting, challenging and potentially collaborative play would be a fantastic addition.</w:t>
      </w:r>
    </w:p>
    <w:p w14:paraId="27A97ACB" w14:textId="24285B63" w:rsidR="002769AB" w:rsidRPr="00757457" w:rsidRDefault="002769AB" w:rsidP="0049329E">
      <w:pPr>
        <w:spacing w:before="240" w:after="0"/>
        <w:rPr>
          <w:rFonts w:ascii="Arial" w:eastAsia="Arial" w:hAnsi="Arial" w:cs="Arial"/>
        </w:rPr>
      </w:pPr>
      <w:r w:rsidRPr="00757457">
        <w:rPr>
          <w:rFonts w:ascii="Arial" w:eastAsia="Arial" w:hAnsi="Arial" w:cs="Arial"/>
        </w:rPr>
        <w:t xml:space="preserve">The least popular items </w:t>
      </w:r>
      <w:r w:rsidR="00B607D8">
        <w:rPr>
          <w:rFonts w:ascii="Arial" w:eastAsia="Arial" w:hAnsi="Arial" w:cs="Arial"/>
        </w:rPr>
        <w:t>we</w:t>
      </w:r>
      <w:r w:rsidRPr="00757457">
        <w:rPr>
          <w:rFonts w:ascii="Arial" w:eastAsia="Arial" w:hAnsi="Arial" w:cs="Arial"/>
        </w:rPr>
        <w:t>re:</w:t>
      </w:r>
    </w:p>
    <w:tbl>
      <w:tblPr>
        <w:tblW w:w="9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7419"/>
        <w:gridCol w:w="1712"/>
      </w:tblGrid>
      <w:tr w:rsidR="002769AB" w:rsidRPr="00757457" w14:paraId="2B3D5F0B" w14:textId="77777777" w:rsidTr="0040039A">
        <w:trPr>
          <w:trHeight w:val="600"/>
        </w:trPr>
        <w:tc>
          <w:tcPr>
            <w:tcW w:w="803" w:type="dxa"/>
            <w:shd w:val="clear" w:color="auto" w:fill="auto"/>
            <w:vAlign w:val="center"/>
            <w:hideMark/>
          </w:tcPr>
          <w:p w14:paraId="2BD884EE" w14:textId="77777777" w:rsidR="002769AB" w:rsidRPr="00757457" w:rsidRDefault="002769AB" w:rsidP="00A22966">
            <w:pPr>
              <w:spacing w:after="0"/>
              <w:rPr>
                <w:rFonts w:ascii="Arial" w:eastAsia="Times New Roman" w:hAnsi="Arial" w:cs="Arial"/>
                <w:b/>
                <w:bCs/>
                <w:color w:val="000000"/>
              </w:rPr>
            </w:pPr>
            <w:r w:rsidRPr="00757457">
              <w:rPr>
                <w:rFonts w:ascii="Arial" w:eastAsia="Times New Roman" w:hAnsi="Arial" w:cs="Arial"/>
                <w:b/>
                <w:bCs/>
                <w:color w:val="000000"/>
              </w:rPr>
              <w:t>Rank</w:t>
            </w:r>
          </w:p>
        </w:tc>
        <w:tc>
          <w:tcPr>
            <w:tcW w:w="7419" w:type="dxa"/>
            <w:shd w:val="clear" w:color="auto" w:fill="auto"/>
            <w:vAlign w:val="center"/>
            <w:hideMark/>
          </w:tcPr>
          <w:p w14:paraId="2C70675E" w14:textId="77777777" w:rsidR="002769AB" w:rsidRPr="00757457" w:rsidRDefault="002769AB" w:rsidP="00A22966">
            <w:pPr>
              <w:spacing w:after="0"/>
              <w:rPr>
                <w:rFonts w:ascii="Arial" w:eastAsia="Times New Roman" w:hAnsi="Arial" w:cs="Arial"/>
                <w:b/>
                <w:bCs/>
                <w:color w:val="000000"/>
              </w:rPr>
            </w:pPr>
            <w:r w:rsidRPr="00757457">
              <w:rPr>
                <w:rFonts w:ascii="Arial" w:eastAsia="Calibri" w:hAnsi="Arial" w:cs="Arial"/>
                <w:b/>
                <w:bCs/>
                <w:color w:val="000000" w:themeColor="text1"/>
              </w:rPr>
              <w:t>Play Equipment</w:t>
            </w:r>
          </w:p>
        </w:tc>
        <w:tc>
          <w:tcPr>
            <w:tcW w:w="1712" w:type="dxa"/>
            <w:shd w:val="clear" w:color="auto" w:fill="auto"/>
            <w:vAlign w:val="center"/>
            <w:hideMark/>
          </w:tcPr>
          <w:p w14:paraId="6F3A50DF" w14:textId="77777777" w:rsidR="002769AB" w:rsidRPr="00757457" w:rsidRDefault="002769AB" w:rsidP="00A22966">
            <w:pPr>
              <w:spacing w:after="0"/>
              <w:rPr>
                <w:rFonts w:ascii="Arial" w:eastAsia="Times New Roman" w:hAnsi="Arial" w:cs="Arial"/>
                <w:b/>
                <w:bCs/>
                <w:color w:val="000000"/>
              </w:rPr>
            </w:pPr>
            <w:r w:rsidRPr="00757457">
              <w:rPr>
                <w:rFonts w:ascii="Arial" w:eastAsia="Calibri" w:hAnsi="Arial" w:cs="Arial"/>
                <w:b/>
                <w:bCs/>
                <w:color w:val="000000" w:themeColor="text1"/>
              </w:rPr>
              <w:t>Nett percentage in favour:</w:t>
            </w:r>
          </w:p>
        </w:tc>
      </w:tr>
      <w:tr w:rsidR="002769AB" w:rsidRPr="00757457" w14:paraId="1B8EC4CE" w14:textId="77777777" w:rsidTr="0040039A">
        <w:trPr>
          <w:trHeight w:val="300"/>
        </w:trPr>
        <w:tc>
          <w:tcPr>
            <w:tcW w:w="803" w:type="dxa"/>
            <w:shd w:val="clear" w:color="auto" w:fill="auto"/>
            <w:noWrap/>
            <w:vAlign w:val="bottom"/>
            <w:hideMark/>
          </w:tcPr>
          <w:p w14:paraId="6C73EF5A" w14:textId="77777777" w:rsidR="002769AB" w:rsidRPr="00757457" w:rsidRDefault="002769AB" w:rsidP="00A22966">
            <w:pPr>
              <w:spacing w:after="0"/>
              <w:jc w:val="right"/>
              <w:rPr>
                <w:rFonts w:ascii="Arial" w:eastAsia="Times New Roman" w:hAnsi="Arial" w:cs="Arial"/>
                <w:color w:val="000000"/>
              </w:rPr>
            </w:pPr>
            <w:r w:rsidRPr="00757457">
              <w:rPr>
                <w:rFonts w:ascii="Arial" w:eastAsia="Times New Roman" w:hAnsi="Arial" w:cs="Arial"/>
                <w:color w:val="000000"/>
              </w:rPr>
              <w:t>24</w:t>
            </w:r>
          </w:p>
        </w:tc>
        <w:tc>
          <w:tcPr>
            <w:tcW w:w="7419" w:type="dxa"/>
            <w:shd w:val="clear" w:color="auto" w:fill="auto"/>
            <w:noWrap/>
            <w:vAlign w:val="bottom"/>
            <w:hideMark/>
          </w:tcPr>
          <w:p w14:paraId="36B23F0A" w14:textId="77777777" w:rsidR="002769AB" w:rsidRPr="00757457" w:rsidRDefault="002769AB" w:rsidP="00A22966">
            <w:pPr>
              <w:spacing w:after="0"/>
              <w:rPr>
                <w:rFonts w:ascii="Arial" w:eastAsia="Times New Roman" w:hAnsi="Arial" w:cs="Arial"/>
                <w:color w:val="000000"/>
              </w:rPr>
            </w:pPr>
            <w:r w:rsidRPr="00757457">
              <w:rPr>
                <w:rFonts w:ascii="Arial" w:eastAsia="Times New Roman" w:hAnsi="Arial" w:cs="Arial"/>
                <w:color w:val="000000"/>
              </w:rPr>
              <w:t>Bouncer / Springers / Rocking seat</w:t>
            </w:r>
          </w:p>
        </w:tc>
        <w:tc>
          <w:tcPr>
            <w:tcW w:w="1712" w:type="dxa"/>
            <w:shd w:val="clear" w:color="auto" w:fill="auto"/>
            <w:noWrap/>
            <w:vAlign w:val="bottom"/>
            <w:hideMark/>
          </w:tcPr>
          <w:p w14:paraId="6F293979" w14:textId="77777777" w:rsidR="002769AB" w:rsidRPr="00757457" w:rsidRDefault="002769AB" w:rsidP="00A22966">
            <w:pPr>
              <w:spacing w:after="0"/>
              <w:jc w:val="right"/>
              <w:rPr>
                <w:rFonts w:ascii="Arial" w:eastAsia="Times New Roman" w:hAnsi="Arial" w:cs="Arial"/>
                <w:color w:val="000000"/>
              </w:rPr>
            </w:pPr>
            <w:r w:rsidRPr="00757457">
              <w:rPr>
                <w:rFonts w:ascii="Arial" w:eastAsia="Times New Roman" w:hAnsi="Arial" w:cs="Arial"/>
                <w:color w:val="000000"/>
              </w:rPr>
              <w:t>-3.45%</w:t>
            </w:r>
          </w:p>
        </w:tc>
      </w:tr>
      <w:tr w:rsidR="002769AB" w:rsidRPr="00757457" w14:paraId="18CDF92D" w14:textId="77777777" w:rsidTr="0040039A">
        <w:trPr>
          <w:trHeight w:val="300"/>
        </w:trPr>
        <w:tc>
          <w:tcPr>
            <w:tcW w:w="803" w:type="dxa"/>
            <w:shd w:val="clear" w:color="auto" w:fill="auto"/>
            <w:noWrap/>
            <w:vAlign w:val="bottom"/>
            <w:hideMark/>
          </w:tcPr>
          <w:p w14:paraId="4F20D167" w14:textId="77777777" w:rsidR="002769AB" w:rsidRPr="00757457" w:rsidRDefault="002769AB" w:rsidP="00A22966">
            <w:pPr>
              <w:spacing w:after="0"/>
              <w:jc w:val="right"/>
              <w:rPr>
                <w:rFonts w:ascii="Arial" w:eastAsia="Times New Roman" w:hAnsi="Arial" w:cs="Arial"/>
                <w:color w:val="000000"/>
              </w:rPr>
            </w:pPr>
            <w:r w:rsidRPr="00757457">
              <w:rPr>
                <w:rFonts w:ascii="Arial" w:eastAsia="Times New Roman" w:hAnsi="Arial" w:cs="Arial"/>
                <w:color w:val="000000"/>
              </w:rPr>
              <w:t>23</w:t>
            </w:r>
          </w:p>
        </w:tc>
        <w:tc>
          <w:tcPr>
            <w:tcW w:w="7419" w:type="dxa"/>
            <w:shd w:val="clear" w:color="auto" w:fill="auto"/>
            <w:noWrap/>
            <w:vAlign w:val="bottom"/>
            <w:hideMark/>
          </w:tcPr>
          <w:p w14:paraId="390E2998" w14:textId="77777777" w:rsidR="002769AB" w:rsidRPr="00757457" w:rsidRDefault="002769AB" w:rsidP="00A22966">
            <w:pPr>
              <w:spacing w:after="0"/>
              <w:rPr>
                <w:rFonts w:ascii="Arial" w:eastAsia="Times New Roman" w:hAnsi="Arial" w:cs="Arial"/>
                <w:color w:val="000000"/>
              </w:rPr>
            </w:pPr>
            <w:r w:rsidRPr="00757457">
              <w:rPr>
                <w:rFonts w:ascii="Arial" w:eastAsia="Times New Roman" w:hAnsi="Arial" w:cs="Arial"/>
                <w:color w:val="000000"/>
              </w:rPr>
              <w:t>Seesaw</w:t>
            </w:r>
          </w:p>
        </w:tc>
        <w:tc>
          <w:tcPr>
            <w:tcW w:w="1712" w:type="dxa"/>
            <w:shd w:val="clear" w:color="auto" w:fill="auto"/>
            <w:noWrap/>
            <w:vAlign w:val="bottom"/>
            <w:hideMark/>
          </w:tcPr>
          <w:p w14:paraId="6F5E8980" w14:textId="77777777" w:rsidR="002769AB" w:rsidRPr="00757457" w:rsidRDefault="002769AB" w:rsidP="00A22966">
            <w:pPr>
              <w:spacing w:after="0"/>
              <w:jc w:val="right"/>
              <w:rPr>
                <w:rFonts w:ascii="Arial" w:eastAsia="Times New Roman" w:hAnsi="Arial" w:cs="Arial"/>
                <w:color w:val="000000"/>
              </w:rPr>
            </w:pPr>
            <w:r w:rsidRPr="00757457">
              <w:rPr>
                <w:rFonts w:ascii="Arial" w:eastAsia="Times New Roman" w:hAnsi="Arial" w:cs="Arial"/>
                <w:color w:val="000000"/>
              </w:rPr>
              <w:t>-2.37%</w:t>
            </w:r>
          </w:p>
        </w:tc>
      </w:tr>
      <w:tr w:rsidR="002769AB" w:rsidRPr="00757457" w14:paraId="51E31A96" w14:textId="77777777" w:rsidTr="0040039A">
        <w:trPr>
          <w:trHeight w:val="300"/>
        </w:trPr>
        <w:tc>
          <w:tcPr>
            <w:tcW w:w="803" w:type="dxa"/>
            <w:shd w:val="clear" w:color="auto" w:fill="auto"/>
            <w:noWrap/>
            <w:vAlign w:val="bottom"/>
            <w:hideMark/>
          </w:tcPr>
          <w:p w14:paraId="30DCE89F" w14:textId="77777777" w:rsidR="002769AB" w:rsidRPr="00757457" w:rsidRDefault="002769AB" w:rsidP="00A22966">
            <w:pPr>
              <w:spacing w:after="0"/>
              <w:jc w:val="right"/>
              <w:rPr>
                <w:rFonts w:ascii="Arial" w:eastAsia="Times New Roman" w:hAnsi="Arial" w:cs="Arial"/>
                <w:color w:val="000000"/>
              </w:rPr>
            </w:pPr>
            <w:r w:rsidRPr="00757457">
              <w:rPr>
                <w:rFonts w:ascii="Arial" w:eastAsia="Times New Roman" w:hAnsi="Arial" w:cs="Arial"/>
                <w:color w:val="000000"/>
              </w:rPr>
              <w:t>22</w:t>
            </w:r>
          </w:p>
        </w:tc>
        <w:tc>
          <w:tcPr>
            <w:tcW w:w="7419" w:type="dxa"/>
            <w:shd w:val="clear" w:color="auto" w:fill="auto"/>
            <w:noWrap/>
            <w:vAlign w:val="bottom"/>
            <w:hideMark/>
          </w:tcPr>
          <w:p w14:paraId="25D4FB39" w14:textId="77777777" w:rsidR="002769AB" w:rsidRPr="00757457" w:rsidRDefault="002769AB" w:rsidP="00A22966">
            <w:pPr>
              <w:spacing w:after="0"/>
              <w:rPr>
                <w:rFonts w:ascii="Arial" w:eastAsia="Times New Roman" w:hAnsi="Arial" w:cs="Arial"/>
                <w:color w:val="000000"/>
              </w:rPr>
            </w:pPr>
            <w:r w:rsidRPr="00757457">
              <w:rPr>
                <w:rFonts w:ascii="Arial" w:eastAsia="Times New Roman" w:hAnsi="Arial" w:cs="Arial"/>
                <w:color w:val="000000"/>
              </w:rPr>
              <w:t>Musical / Noise</w:t>
            </w:r>
          </w:p>
        </w:tc>
        <w:tc>
          <w:tcPr>
            <w:tcW w:w="1712" w:type="dxa"/>
            <w:shd w:val="clear" w:color="auto" w:fill="auto"/>
            <w:noWrap/>
            <w:vAlign w:val="bottom"/>
            <w:hideMark/>
          </w:tcPr>
          <w:p w14:paraId="76B67CEA" w14:textId="77777777" w:rsidR="002769AB" w:rsidRPr="00757457" w:rsidRDefault="002769AB" w:rsidP="00A22966">
            <w:pPr>
              <w:spacing w:after="0"/>
              <w:jc w:val="right"/>
              <w:rPr>
                <w:rFonts w:ascii="Arial" w:eastAsia="Times New Roman" w:hAnsi="Arial" w:cs="Arial"/>
                <w:color w:val="000000"/>
              </w:rPr>
            </w:pPr>
            <w:r w:rsidRPr="00757457">
              <w:rPr>
                <w:rFonts w:ascii="Arial" w:eastAsia="Times New Roman" w:hAnsi="Arial" w:cs="Arial"/>
                <w:color w:val="000000"/>
              </w:rPr>
              <w:t>-0.22%</w:t>
            </w:r>
          </w:p>
        </w:tc>
      </w:tr>
      <w:tr w:rsidR="002769AB" w:rsidRPr="00757457" w14:paraId="45426FDE" w14:textId="77777777" w:rsidTr="0040039A">
        <w:trPr>
          <w:trHeight w:val="300"/>
        </w:trPr>
        <w:tc>
          <w:tcPr>
            <w:tcW w:w="803" w:type="dxa"/>
            <w:shd w:val="clear" w:color="auto" w:fill="auto"/>
            <w:vAlign w:val="center"/>
            <w:hideMark/>
          </w:tcPr>
          <w:p w14:paraId="107FD6D2" w14:textId="77777777" w:rsidR="002769AB" w:rsidRPr="00757457" w:rsidRDefault="002769AB" w:rsidP="00A22966">
            <w:pPr>
              <w:spacing w:after="0"/>
              <w:jc w:val="right"/>
              <w:rPr>
                <w:rFonts w:ascii="Arial" w:eastAsia="Times New Roman" w:hAnsi="Arial" w:cs="Arial"/>
                <w:color w:val="000000"/>
              </w:rPr>
            </w:pPr>
            <w:r w:rsidRPr="00757457">
              <w:rPr>
                <w:rFonts w:ascii="Arial" w:eastAsia="Times New Roman" w:hAnsi="Arial" w:cs="Arial"/>
                <w:color w:val="000000"/>
              </w:rPr>
              <w:t>21</w:t>
            </w:r>
          </w:p>
        </w:tc>
        <w:tc>
          <w:tcPr>
            <w:tcW w:w="7419" w:type="dxa"/>
            <w:shd w:val="clear" w:color="auto" w:fill="auto"/>
            <w:noWrap/>
            <w:vAlign w:val="bottom"/>
            <w:hideMark/>
          </w:tcPr>
          <w:p w14:paraId="1360E01A" w14:textId="77777777" w:rsidR="002769AB" w:rsidRPr="00757457" w:rsidRDefault="002769AB" w:rsidP="00A22966">
            <w:pPr>
              <w:spacing w:after="0"/>
              <w:rPr>
                <w:rFonts w:ascii="Arial" w:eastAsia="Times New Roman" w:hAnsi="Arial" w:cs="Arial"/>
                <w:color w:val="000000"/>
              </w:rPr>
            </w:pPr>
            <w:r w:rsidRPr="00757457">
              <w:rPr>
                <w:rFonts w:ascii="Arial" w:eastAsia="Times New Roman" w:hAnsi="Arial" w:cs="Arial"/>
                <w:color w:val="000000"/>
              </w:rPr>
              <w:t>Monkey bars / hanging / swinging</w:t>
            </w:r>
          </w:p>
        </w:tc>
        <w:tc>
          <w:tcPr>
            <w:tcW w:w="1712" w:type="dxa"/>
            <w:shd w:val="clear" w:color="auto" w:fill="auto"/>
            <w:noWrap/>
            <w:vAlign w:val="bottom"/>
            <w:hideMark/>
          </w:tcPr>
          <w:p w14:paraId="06820690" w14:textId="77777777" w:rsidR="002769AB" w:rsidRPr="00757457" w:rsidRDefault="002769AB" w:rsidP="00A22966">
            <w:pPr>
              <w:spacing w:after="0"/>
              <w:jc w:val="right"/>
              <w:rPr>
                <w:rFonts w:ascii="Arial" w:eastAsia="Times New Roman" w:hAnsi="Arial" w:cs="Arial"/>
                <w:color w:val="000000"/>
              </w:rPr>
            </w:pPr>
            <w:r w:rsidRPr="00757457">
              <w:rPr>
                <w:rFonts w:ascii="Arial" w:eastAsia="Times New Roman" w:hAnsi="Arial" w:cs="Arial"/>
                <w:color w:val="000000"/>
              </w:rPr>
              <w:t>0.00%</w:t>
            </w:r>
          </w:p>
        </w:tc>
      </w:tr>
    </w:tbl>
    <w:p w14:paraId="6F2CBD0B" w14:textId="77777777" w:rsidR="007146A5" w:rsidRPr="00757457" w:rsidRDefault="007146A5" w:rsidP="002769AB">
      <w:pPr>
        <w:rPr>
          <w:rFonts w:ascii="Arial" w:eastAsia="Arial" w:hAnsi="Arial" w:cs="Arial"/>
        </w:rPr>
      </w:pPr>
    </w:p>
    <w:p w14:paraId="630EC853" w14:textId="77D0CA4B" w:rsidR="002769AB" w:rsidRPr="00757457" w:rsidRDefault="009E147B" w:rsidP="002769AB">
      <w:pPr>
        <w:rPr>
          <w:rFonts w:ascii="Arial" w:eastAsia="Arial" w:hAnsi="Arial" w:cs="Arial"/>
        </w:rPr>
      </w:pPr>
      <w:r>
        <w:rPr>
          <w:rFonts w:ascii="Arial" w:eastAsia="Arial" w:hAnsi="Arial" w:cs="Arial"/>
        </w:rPr>
        <w:t>T</w:t>
      </w:r>
      <w:r w:rsidR="002769AB" w:rsidRPr="00757457">
        <w:rPr>
          <w:rFonts w:ascii="Arial" w:eastAsia="Arial" w:hAnsi="Arial" w:cs="Arial"/>
        </w:rPr>
        <w:t>he design must exclude:</w:t>
      </w:r>
    </w:p>
    <w:p w14:paraId="4927FEF4" w14:textId="78EB4A9A" w:rsidR="002769AB" w:rsidRPr="00757457" w:rsidRDefault="002769AB" w:rsidP="002769AB">
      <w:pPr>
        <w:pStyle w:val="ListParagraph"/>
        <w:numPr>
          <w:ilvl w:val="0"/>
          <w:numId w:val="8"/>
        </w:numPr>
        <w:spacing w:after="160" w:line="259" w:lineRule="auto"/>
        <w:rPr>
          <w:rFonts w:ascii="Arial" w:hAnsi="Arial" w:cs="Arial"/>
        </w:rPr>
      </w:pPr>
      <w:r w:rsidRPr="00757457">
        <w:rPr>
          <w:rFonts w:ascii="Arial" w:eastAsia="Arial" w:hAnsi="Arial" w:cs="Arial"/>
        </w:rPr>
        <w:t>Musical items</w:t>
      </w:r>
      <w:r w:rsidR="003202E2" w:rsidRPr="00757457">
        <w:rPr>
          <w:rFonts w:ascii="Arial" w:eastAsia="Arial" w:hAnsi="Arial" w:cs="Arial"/>
        </w:rPr>
        <w:t xml:space="preserve"> / any</w:t>
      </w:r>
      <w:r w:rsidRPr="00757457">
        <w:rPr>
          <w:rFonts w:ascii="Arial" w:eastAsia="Arial" w:hAnsi="Arial" w:cs="Arial"/>
        </w:rPr>
        <w:t xml:space="preserve"> equipment that create</w:t>
      </w:r>
      <w:r w:rsidR="003202E2" w:rsidRPr="00757457">
        <w:rPr>
          <w:rFonts w:ascii="Arial" w:eastAsia="Arial" w:hAnsi="Arial" w:cs="Arial"/>
        </w:rPr>
        <w:t>s</w:t>
      </w:r>
      <w:r w:rsidRPr="00757457">
        <w:rPr>
          <w:rFonts w:ascii="Arial" w:eastAsia="Arial" w:hAnsi="Arial" w:cs="Arial"/>
        </w:rPr>
        <w:t xml:space="preserve"> artificial noise</w:t>
      </w:r>
    </w:p>
    <w:p w14:paraId="1E6CB893" w14:textId="77777777" w:rsidR="002769AB" w:rsidRPr="00757457" w:rsidRDefault="002769AB" w:rsidP="002769AB">
      <w:pPr>
        <w:pStyle w:val="ListParagraph"/>
        <w:numPr>
          <w:ilvl w:val="0"/>
          <w:numId w:val="8"/>
        </w:numPr>
        <w:spacing w:after="160" w:line="259" w:lineRule="auto"/>
        <w:rPr>
          <w:rFonts w:ascii="Arial" w:eastAsia="Arial" w:hAnsi="Arial" w:cs="Arial"/>
        </w:rPr>
      </w:pPr>
      <w:r w:rsidRPr="00757457">
        <w:rPr>
          <w:rFonts w:ascii="Arial" w:eastAsia="Arial" w:hAnsi="Arial" w:cs="Arial"/>
        </w:rPr>
        <w:t>Water play</w:t>
      </w:r>
    </w:p>
    <w:p w14:paraId="4BF1A263" w14:textId="77777777" w:rsidR="002769AB" w:rsidRPr="00757457" w:rsidRDefault="002769AB" w:rsidP="002769AB">
      <w:pPr>
        <w:pStyle w:val="ListParagraph"/>
        <w:numPr>
          <w:ilvl w:val="0"/>
          <w:numId w:val="8"/>
        </w:numPr>
        <w:spacing w:after="160" w:line="259" w:lineRule="auto"/>
        <w:rPr>
          <w:rFonts w:ascii="Arial" w:eastAsia="Arial" w:hAnsi="Arial" w:cs="Arial"/>
        </w:rPr>
      </w:pPr>
      <w:r w:rsidRPr="00757457">
        <w:rPr>
          <w:rFonts w:ascii="Arial" w:eastAsia="Arial" w:hAnsi="Arial" w:cs="Arial"/>
        </w:rPr>
        <w:t>Sand play</w:t>
      </w:r>
    </w:p>
    <w:p w14:paraId="0FEF98A5" w14:textId="2E0F06EE" w:rsidR="002769AB" w:rsidRPr="00757457" w:rsidRDefault="002769AB" w:rsidP="002769AB">
      <w:pPr>
        <w:pStyle w:val="ListParagraph"/>
        <w:numPr>
          <w:ilvl w:val="0"/>
          <w:numId w:val="8"/>
        </w:numPr>
        <w:spacing w:after="160" w:line="259" w:lineRule="auto"/>
        <w:rPr>
          <w:rFonts w:ascii="Arial" w:eastAsia="Arial" w:hAnsi="Arial" w:cs="Arial"/>
        </w:rPr>
      </w:pPr>
      <w:r w:rsidRPr="00757457">
        <w:rPr>
          <w:rFonts w:ascii="Arial" w:eastAsia="Arial" w:hAnsi="Arial" w:cs="Arial"/>
        </w:rPr>
        <w:t>Plastic</w:t>
      </w:r>
      <w:r w:rsidR="003202E2" w:rsidRPr="00757457">
        <w:rPr>
          <w:rFonts w:ascii="Arial" w:eastAsia="Arial" w:hAnsi="Arial" w:cs="Arial"/>
        </w:rPr>
        <w:t xml:space="preserve"> </w:t>
      </w:r>
      <w:r w:rsidR="007146A5" w:rsidRPr="00757457">
        <w:rPr>
          <w:rFonts w:ascii="Arial" w:eastAsia="Arial" w:hAnsi="Arial" w:cs="Arial"/>
        </w:rPr>
        <w:t>/</w:t>
      </w:r>
      <w:r w:rsidR="003202E2" w:rsidRPr="00757457">
        <w:rPr>
          <w:rFonts w:ascii="Arial" w:eastAsia="Arial" w:hAnsi="Arial" w:cs="Arial"/>
        </w:rPr>
        <w:t xml:space="preserve"> </w:t>
      </w:r>
      <w:r w:rsidR="007146A5" w:rsidRPr="00757457">
        <w:rPr>
          <w:rFonts w:ascii="Arial" w:eastAsia="Arial" w:hAnsi="Arial" w:cs="Arial"/>
        </w:rPr>
        <w:t>fibreglass</w:t>
      </w:r>
      <w:r w:rsidRPr="00757457">
        <w:rPr>
          <w:rFonts w:ascii="Arial" w:eastAsia="Arial" w:hAnsi="Arial" w:cs="Arial"/>
        </w:rPr>
        <w:t xml:space="preserve"> slides</w:t>
      </w:r>
    </w:p>
    <w:p w14:paraId="11802410" w14:textId="67895750" w:rsidR="009F5B6C" w:rsidRPr="00757457" w:rsidRDefault="002769AB" w:rsidP="009F5B6C">
      <w:pPr>
        <w:pStyle w:val="ListParagraph"/>
        <w:numPr>
          <w:ilvl w:val="0"/>
          <w:numId w:val="8"/>
        </w:numPr>
        <w:spacing w:after="160" w:line="259" w:lineRule="auto"/>
        <w:rPr>
          <w:rFonts w:ascii="Arial" w:eastAsia="Arial" w:hAnsi="Arial" w:cs="Arial"/>
        </w:rPr>
      </w:pPr>
      <w:r w:rsidRPr="00757457">
        <w:rPr>
          <w:rFonts w:ascii="Arial" w:eastAsia="Arial" w:hAnsi="Arial" w:cs="Arial"/>
        </w:rPr>
        <w:t>MUGA style designs, incorporating basketball hoops and/or football goals etc.</w:t>
      </w:r>
    </w:p>
    <w:p w14:paraId="7BF44616" w14:textId="1ADD7388" w:rsidR="009F5B6C" w:rsidRPr="00757457" w:rsidRDefault="009F5B6C" w:rsidP="009F5B6C">
      <w:pPr>
        <w:rPr>
          <w:rFonts w:ascii="Arial" w:eastAsia="Arial" w:hAnsi="Arial" w:cs="Arial"/>
        </w:rPr>
      </w:pPr>
      <w:r w:rsidRPr="00757457">
        <w:rPr>
          <w:rFonts w:ascii="Arial" w:eastAsia="Arial" w:hAnsi="Arial" w:cs="Arial"/>
        </w:rPr>
        <w:t>There is a possibility to provide additional seating / picnic tables outside the main footprint of the play park,</w:t>
      </w:r>
      <w:r w:rsidR="00717999" w:rsidRPr="00757457">
        <w:rPr>
          <w:rFonts w:ascii="Arial" w:eastAsia="Arial" w:hAnsi="Arial" w:cs="Arial"/>
        </w:rPr>
        <w:t xml:space="preserve"> provided</w:t>
      </w:r>
      <w:r w:rsidRPr="00757457">
        <w:rPr>
          <w:rFonts w:ascii="Arial" w:eastAsia="Arial" w:hAnsi="Arial" w:cs="Arial"/>
        </w:rPr>
        <w:t xml:space="preserve"> this can be within the given budget.</w:t>
      </w:r>
    </w:p>
    <w:p w14:paraId="31286A49" w14:textId="77777777" w:rsidR="00F72B4C" w:rsidRDefault="00F72B4C" w:rsidP="00F72B4C">
      <w:pPr>
        <w:rPr>
          <w:rFonts w:ascii="Arial" w:eastAsia="Arial" w:hAnsi="Arial" w:cs="Arial"/>
        </w:rPr>
      </w:pPr>
    </w:p>
    <w:p w14:paraId="316ED604" w14:textId="39C0B68F" w:rsidR="00F72B4C" w:rsidRPr="00C84515" w:rsidRDefault="00F72B4C" w:rsidP="00F72B4C">
      <w:pPr>
        <w:rPr>
          <w:rFonts w:ascii="Arial" w:eastAsia="Arial" w:hAnsi="Arial" w:cs="Arial"/>
          <w:u w:val="single"/>
        </w:rPr>
      </w:pPr>
      <w:r w:rsidRPr="00C84515">
        <w:rPr>
          <w:rFonts w:ascii="Arial" w:eastAsia="Arial" w:hAnsi="Arial" w:cs="Arial"/>
          <w:u w:val="single"/>
        </w:rPr>
        <w:t>Consideration:</w:t>
      </w:r>
    </w:p>
    <w:p w14:paraId="041521DC" w14:textId="513A46F9" w:rsidR="00F72B4C" w:rsidRDefault="00F72B4C" w:rsidP="00F72B4C">
      <w:pPr>
        <w:rPr>
          <w:rFonts w:ascii="Arial" w:eastAsia="Arial" w:hAnsi="Arial" w:cs="Arial"/>
        </w:rPr>
      </w:pPr>
      <w:r>
        <w:rPr>
          <w:rFonts w:ascii="Arial" w:eastAsia="Arial" w:hAnsi="Arial" w:cs="Arial"/>
        </w:rPr>
        <w:t xml:space="preserve">There are properties whose boundaries </w:t>
      </w:r>
      <w:r w:rsidR="004B57EE">
        <w:rPr>
          <w:rFonts w:ascii="Arial" w:eastAsia="Arial" w:hAnsi="Arial" w:cs="Arial"/>
        </w:rPr>
        <w:t>are adjacent to the play park.  Therefore, special attention must be taken to</w:t>
      </w:r>
      <w:r w:rsidR="00C8286B">
        <w:rPr>
          <w:rFonts w:ascii="Arial" w:eastAsia="Arial" w:hAnsi="Arial" w:cs="Arial"/>
        </w:rPr>
        <w:t xml:space="preserve"> maximise the</w:t>
      </w:r>
      <w:r w:rsidR="00422823">
        <w:rPr>
          <w:rFonts w:ascii="Arial" w:eastAsia="Arial" w:hAnsi="Arial" w:cs="Arial"/>
        </w:rPr>
        <w:t>se resident’s</w:t>
      </w:r>
      <w:r w:rsidR="00C8286B">
        <w:rPr>
          <w:rFonts w:ascii="Arial" w:eastAsia="Arial" w:hAnsi="Arial" w:cs="Arial"/>
        </w:rPr>
        <w:t xml:space="preserve"> privacy </w:t>
      </w:r>
      <w:r w:rsidR="003E3448">
        <w:rPr>
          <w:rFonts w:ascii="Arial" w:eastAsia="Arial" w:hAnsi="Arial" w:cs="Arial"/>
        </w:rPr>
        <w:t>and</w:t>
      </w:r>
      <w:r w:rsidR="00C8286B">
        <w:rPr>
          <w:rFonts w:ascii="Arial" w:eastAsia="Arial" w:hAnsi="Arial" w:cs="Arial"/>
        </w:rPr>
        <w:t xml:space="preserve"> to</w:t>
      </w:r>
      <w:r w:rsidR="004B57EE">
        <w:rPr>
          <w:rFonts w:ascii="Arial" w:eastAsia="Arial" w:hAnsi="Arial" w:cs="Arial"/>
        </w:rPr>
        <w:t xml:space="preserve"> minimise </w:t>
      </w:r>
      <w:r w:rsidR="00422823">
        <w:rPr>
          <w:rFonts w:ascii="Arial" w:eastAsia="Arial" w:hAnsi="Arial" w:cs="Arial"/>
        </w:rPr>
        <w:t xml:space="preserve">any </w:t>
      </w:r>
      <w:r w:rsidR="006B647C">
        <w:rPr>
          <w:rFonts w:ascii="Arial" w:eastAsia="Arial" w:hAnsi="Arial" w:cs="Arial"/>
        </w:rPr>
        <w:t>potential issues</w:t>
      </w:r>
      <w:r w:rsidR="00422823">
        <w:rPr>
          <w:rFonts w:ascii="Arial" w:eastAsia="Arial" w:hAnsi="Arial" w:cs="Arial"/>
        </w:rPr>
        <w:t xml:space="preserve"> for them, such as</w:t>
      </w:r>
      <w:r w:rsidR="006B647C">
        <w:rPr>
          <w:rFonts w:ascii="Arial" w:eastAsia="Arial" w:hAnsi="Arial" w:cs="Arial"/>
        </w:rPr>
        <w:t xml:space="preserve"> with anti-social behaviour</w:t>
      </w:r>
      <w:r w:rsidR="00B14EBA">
        <w:rPr>
          <w:rFonts w:ascii="Arial" w:eastAsia="Arial" w:hAnsi="Arial" w:cs="Arial"/>
        </w:rPr>
        <w:t>.</w:t>
      </w:r>
    </w:p>
    <w:p w14:paraId="77F06B44" w14:textId="01086772" w:rsidR="003E3448" w:rsidRPr="00757457" w:rsidRDefault="003E3448" w:rsidP="003E3448">
      <w:pPr>
        <w:rPr>
          <w:rFonts w:ascii="Arial" w:eastAsia="Arial" w:hAnsi="Arial" w:cs="Arial"/>
        </w:rPr>
      </w:pPr>
      <w:r w:rsidRPr="00364E7D">
        <w:rPr>
          <w:rFonts w:ascii="Arial" w:eastAsia="Arial" w:hAnsi="Arial" w:cs="Arial"/>
        </w:rPr>
        <w:t>Maintenance requirements</w:t>
      </w:r>
      <w:r w:rsidR="00D26CFF" w:rsidRPr="00364E7D">
        <w:rPr>
          <w:rFonts w:ascii="Arial" w:eastAsia="Arial" w:hAnsi="Arial" w:cs="Arial"/>
        </w:rPr>
        <w:t xml:space="preserve"> should be minimal</w:t>
      </w:r>
      <w:r w:rsidR="000C6F22">
        <w:rPr>
          <w:rFonts w:ascii="Arial" w:eastAsia="Arial" w:hAnsi="Arial" w:cs="Arial"/>
        </w:rPr>
        <w:t xml:space="preserve">.  </w:t>
      </w:r>
      <w:r w:rsidR="000C6F22" w:rsidRPr="000C6F22">
        <w:rPr>
          <w:rFonts w:ascii="Arial" w:eastAsia="Arial" w:hAnsi="Arial" w:cs="Arial"/>
        </w:rPr>
        <w:t>W</w:t>
      </w:r>
      <w:r w:rsidRPr="000C6F22">
        <w:rPr>
          <w:rFonts w:ascii="Arial" w:eastAsia="Arial" w:hAnsi="Arial" w:cs="Arial"/>
        </w:rPr>
        <w:t>ith</w:t>
      </w:r>
      <w:r w:rsidRPr="00364E7D">
        <w:rPr>
          <w:rFonts w:ascii="Arial" w:eastAsia="Arial" w:hAnsi="Arial" w:cs="Arial"/>
        </w:rPr>
        <w:t xml:space="preserve"> a good provision for spares and parts, should maintenance and any replacements be required.</w:t>
      </w:r>
      <w:r w:rsidR="00D573A3" w:rsidRPr="00364E7D">
        <w:rPr>
          <w:rFonts w:ascii="Arial" w:eastAsia="Arial" w:hAnsi="Arial" w:cs="Arial"/>
        </w:rPr>
        <w:t xml:space="preserve">  Therefore, </w:t>
      </w:r>
      <w:r w:rsidR="00DA0421" w:rsidRPr="00364E7D">
        <w:rPr>
          <w:rFonts w:ascii="Arial" w:eastAsia="Arial" w:hAnsi="Arial" w:cs="Arial"/>
        </w:rPr>
        <w:t>“</w:t>
      </w:r>
      <w:r w:rsidR="00D573A3" w:rsidRPr="00364E7D">
        <w:rPr>
          <w:rFonts w:ascii="Arial" w:eastAsia="Arial" w:hAnsi="Arial" w:cs="Arial"/>
        </w:rPr>
        <w:t>end of line</w:t>
      </w:r>
      <w:r w:rsidR="00DA0421" w:rsidRPr="00364E7D">
        <w:rPr>
          <w:rFonts w:ascii="Arial" w:eastAsia="Arial" w:hAnsi="Arial" w:cs="Arial"/>
        </w:rPr>
        <w:t>” equipment should not be included unless spares can be guaranteed.</w:t>
      </w:r>
      <w:r w:rsidR="00D573A3">
        <w:rPr>
          <w:rFonts w:ascii="Arial" w:eastAsia="Arial" w:hAnsi="Arial" w:cs="Arial"/>
        </w:rPr>
        <w:t xml:space="preserve"> </w:t>
      </w:r>
    </w:p>
    <w:p w14:paraId="74254724" w14:textId="77777777" w:rsidR="009E147B" w:rsidRPr="00757457" w:rsidRDefault="009E147B" w:rsidP="009E147B">
      <w:pPr>
        <w:rPr>
          <w:rFonts w:ascii="Arial" w:eastAsia="Arial" w:hAnsi="Arial" w:cs="Arial"/>
        </w:rPr>
      </w:pPr>
      <w:r w:rsidRPr="009E147B">
        <w:rPr>
          <w:rFonts w:ascii="Arial" w:eastAsia="Arial" w:hAnsi="Arial" w:cs="Arial"/>
        </w:rPr>
        <w:t>Anything additional that you think would benefit this play area within the budget.</w:t>
      </w:r>
    </w:p>
    <w:p w14:paraId="4E836792" w14:textId="06F1C78D" w:rsidR="00504A94" w:rsidRDefault="00504A94" w:rsidP="002769AB">
      <w:pPr>
        <w:rPr>
          <w:rFonts w:ascii="Arial" w:eastAsia="Arial" w:hAnsi="Arial" w:cs="Arial"/>
        </w:rPr>
      </w:pPr>
    </w:p>
    <w:p w14:paraId="4F8DCC26" w14:textId="3D81B2C5" w:rsidR="002769AB" w:rsidRPr="00C84515" w:rsidRDefault="002769AB" w:rsidP="002769AB">
      <w:pPr>
        <w:rPr>
          <w:rFonts w:ascii="Arial" w:eastAsia="Arial" w:hAnsi="Arial" w:cs="Arial"/>
          <w:szCs w:val="24"/>
          <w:u w:val="single"/>
        </w:rPr>
      </w:pPr>
      <w:r w:rsidRPr="00C84515">
        <w:rPr>
          <w:rFonts w:ascii="Arial" w:eastAsia="Arial" w:hAnsi="Arial" w:cs="Arial"/>
          <w:szCs w:val="24"/>
          <w:u w:val="single"/>
        </w:rPr>
        <w:lastRenderedPageBreak/>
        <w:t>For the duration:</w:t>
      </w:r>
    </w:p>
    <w:p w14:paraId="0DDDA373" w14:textId="77777777" w:rsidR="002769AB" w:rsidRPr="00504A94" w:rsidRDefault="002769AB" w:rsidP="002769AB">
      <w:pPr>
        <w:rPr>
          <w:rFonts w:ascii="Arial" w:eastAsia="Arial" w:hAnsi="Arial" w:cs="Arial"/>
          <w:szCs w:val="24"/>
        </w:rPr>
      </w:pPr>
      <w:r w:rsidRPr="00504A94">
        <w:rPr>
          <w:rFonts w:ascii="Arial" w:eastAsia="Arial" w:hAnsi="Arial" w:cs="Arial"/>
          <w:szCs w:val="24"/>
        </w:rPr>
        <w:t>Please note that there are no utilities or amenities available on site, the contractor will be responsible for providing all such requirements for the duration.</w:t>
      </w:r>
    </w:p>
    <w:p w14:paraId="0AD43DDC" w14:textId="77777777" w:rsidR="002769AB" w:rsidRPr="00504A94" w:rsidRDefault="002769AB" w:rsidP="002769AB">
      <w:pPr>
        <w:rPr>
          <w:rFonts w:ascii="Arial" w:eastAsia="Arial" w:hAnsi="Arial" w:cs="Arial"/>
          <w:szCs w:val="24"/>
        </w:rPr>
      </w:pPr>
      <w:r w:rsidRPr="00504A94">
        <w:rPr>
          <w:rFonts w:ascii="Arial" w:eastAsia="Arial" w:hAnsi="Arial" w:cs="Arial"/>
          <w:szCs w:val="24"/>
        </w:rPr>
        <w:t>Any equipment required, and left, on site must be adequately secured and/or lockable.</w:t>
      </w:r>
    </w:p>
    <w:p w14:paraId="0B55D48D" w14:textId="77777777" w:rsidR="002769AB" w:rsidRPr="00504A94" w:rsidRDefault="002769AB" w:rsidP="002769AB">
      <w:pPr>
        <w:rPr>
          <w:rFonts w:ascii="Arial" w:eastAsia="Arial" w:hAnsi="Arial" w:cs="Arial"/>
          <w:szCs w:val="24"/>
        </w:rPr>
      </w:pPr>
    </w:p>
    <w:p w14:paraId="76C7DE77" w14:textId="77777777" w:rsidR="002769AB" w:rsidRPr="00C84515" w:rsidRDefault="002769AB" w:rsidP="002769AB">
      <w:pPr>
        <w:rPr>
          <w:rFonts w:ascii="Arial" w:eastAsia="Arial" w:hAnsi="Arial" w:cs="Arial"/>
          <w:szCs w:val="24"/>
          <w:u w:val="single"/>
        </w:rPr>
      </w:pPr>
      <w:r w:rsidRPr="00C84515">
        <w:rPr>
          <w:rFonts w:ascii="Arial" w:eastAsia="Arial" w:hAnsi="Arial" w:cs="Arial"/>
          <w:szCs w:val="24"/>
          <w:u w:val="single"/>
        </w:rPr>
        <w:t>Upon completion, the Contractor is to ensure that:</w:t>
      </w:r>
    </w:p>
    <w:p w14:paraId="6CAE72BD" w14:textId="645BCA90" w:rsidR="002769AB" w:rsidRPr="00504A94" w:rsidRDefault="00250063" w:rsidP="002769AB">
      <w:pPr>
        <w:pStyle w:val="ListParagraph"/>
        <w:numPr>
          <w:ilvl w:val="0"/>
          <w:numId w:val="9"/>
        </w:numPr>
        <w:spacing w:after="160" w:line="259" w:lineRule="auto"/>
        <w:rPr>
          <w:rFonts w:ascii="Arial" w:eastAsia="Arial" w:hAnsi="Arial" w:cs="Arial"/>
          <w:szCs w:val="24"/>
        </w:rPr>
      </w:pPr>
      <w:r>
        <w:rPr>
          <w:rFonts w:ascii="Arial" w:eastAsia="Arial" w:hAnsi="Arial" w:cs="Arial"/>
          <w:szCs w:val="24"/>
        </w:rPr>
        <w:t>A</w:t>
      </w:r>
      <w:r w:rsidR="002769AB" w:rsidRPr="00504A94">
        <w:rPr>
          <w:rFonts w:ascii="Arial" w:eastAsia="Arial" w:hAnsi="Arial" w:cs="Arial"/>
          <w:szCs w:val="24"/>
        </w:rPr>
        <w:t>ny disturbed areas are made good.</w:t>
      </w:r>
    </w:p>
    <w:p w14:paraId="7B74B212" w14:textId="59CE71D2" w:rsidR="002769AB" w:rsidRPr="00504A94" w:rsidRDefault="00250063" w:rsidP="002769AB">
      <w:pPr>
        <w:pStyle w:val="ListParagraph"/>
        <w:numPr>
          <w:ilvl w:val="0"/>
          <w:numId w:val="9"/>
        </w:numPr>
        <w:spacing w:after="160" w:line="259" w:lineRule="auto"/>
        <w:rPr>
          <w:rFonts w:ascii="Arial" w:eastAsia="Arial" w:hAnsi="Arial" w:cs="Arial"/>
          <w:szCs w:val="24"/>
        </w:rPr>
      </w:pPr>
      <w:r>
        <w:rPr>
          <w:rFonts w:ascii="Arial" w:eastAsia="Arial" w:hAnsi="Arial" w:cs="Arial"/>
          <w:szCs w:val="24"/>
        </w:rPr>
        <w:t>T</w:t>
      </w:r>
      <w:r w:rsidR="002769AB" w:rsidRPr="00504A94">
        <w:rPr>
          <w:rFonts w:ascii="Arial" w:eastAsia="Arial" w:hAnsi="Arial" w:cs="Arial"/>
          <w:szCs w:val="24"/>
        </w:rPr>
        <w:t xml:space="preserve">he entire site and all areas affected by the works are left clean and tidy. </w:t>
      </w:r>
    </w:p>
    <w:p w14:paraId="46E04EA8" w14:textId="4BBE30EF" w:rsidR="002769AB" w:rsidRPr="00504A94" w:rsidRDefault="00250063" w:rsidP="002769AB">
      <w:pPr>
        <w:pStyle w:val="ListParagraph"/>
        <w:numPr>
          <w:ilvl w:val="0"/>
          <w:numId w:val="9"/>
        </w:numPr>
        <w:spacing w:after="160" w:line="259" w:lineRule="auto"/>
        <w:rPr>
          <w:rFonts w:ascii="Arial" w:eastAsia="Arial" w:hAnsi="Arial" w:cs="Arial"/>
          <w:szCs w:val="24"/>
        </w:rPr>
      </w:pPr>
      <w:r>
        <w:rPr>
          <w:rFonts w:ascii="Arial" w:eastAsia="Arial" w:hAnsi="Arial" w:cs="Arial"/>
          <w:szCs w:val="24"/>
        </w:rPr>
        <w:t>A</w:t>
      </w:r>
      <w:r w:rsidR="002769AB" w:rsidRPr="00504A94">
        <w:rPr>
          <w:rFonts w:ascii="Arial" w:eastAsia="Arial" w:hAnsi="Arial" w:cs="Arial"/>
          <w:szCs w:val="24"/>
        </w:rPr>
        <w:t>ll debris and any redundant plant and materials are removed from the site.</w:t>
      </w:r>
    </w:p>
    <w:p w14:paraId="26364F16" w14:textId="77777777" w:rsidR="002769AB" w:rsidRPr="00504A94" w:rsidRDefault="002769AB" w:rsidP="002769AB">
      <w:pPr>
        <w:pStyle w:val="ListParagraph"/>
        <w:numPr>
          <w:ilvl w:val="0"/>
          <w:numId w:val="9"/>
        </w:numPr>
        <w:spacing w:after="160" w:line="259" w:lineRule="auto"/>
        <w:rPr>
          <w:rFonts w:ascii="Arial" w:eastAsia="Arial" w:hAnsi="Arial" w:cs="Arial"/>
          <w:szCs w:val="24"/>
        </w:rPr>
      </w:pPr>
      <w:r w:rsidRPr="00504A94">
        <w:rPr>
          <w:rFonts w:ascii="Arial" w:eastAsia="Arial" w:hAnsi="Arial" w:cs="Arial"/>
          <w:szCs w:val="24"/>
        </w:rPr>
        <w:t>O&amp;M manuals and any necessary maintenance equipment are provided.</w:t>
      </w:r>
    </w:p>
    <w:p w14:paraId="23A81E2A" w14:textId="77777777" w:rsidR="002769AB" w:rsidRPr="00504A94" w:rsidRDefault="002769AB" w:rsidP="002769AB">
      <w:pPr>
        <w:rPr>
          <w:rFonts w:ascii="Arial" w:eastAsia="Arial" w:hAnsi="Arial" w:cs="Arial"/>
          <w:szCs w:val="24"/>
        </w:rPr>
      </w:pPr>
    </w:p>
    <w:p w14:paraId="2917C614" w14:textId="77777777" w:rsidR="00C84515" w:rsidRPr="00C84515" w:rsidRDefault="002769AB" w:rsidP="002769AB">
      <w:pPr>
        <w:rPr>
          <w:rFonts w:ascii="Arial" w:eastAsia="Arial" w:hAnsi="Arial" w:cs="Arial"/>
          <w:szCs w:val="24"/>
          <w:u w:val="single"/>
        </w:rPr>
      </w:pPr>
      <w:r w:rsidRPr="00C84515">
        <w:rPr>
          <w:rFonts w:ascii="Arial" w:eastAsia="Arial" w:hAnsi="Arial" w:cs="Arial"/>
          <w:szCs w:val="24"/>
          <w:u w:val="single"/>
        </w:rPr>
        <w:t>Award Process</w:t>
      </w:r>
      <w:r w:rsidR="00C84515" w:rsidRPr="00C84515">
        <w:rPr>
          <w:rFonts w:ascii="Arial" w:eastAsia="Arial" w:hAnsi="Arial" w:cs="Arial"/>
          <w:szCs w:val="24"/>
          <w:u w:val="single"/>
        </w:rPr>
        <w:t>:</w:t>
      </w:r>
    </w:p>
    <w:p w14:paraId="1D557D3B" w14:textId="1016C90E" w:rsidR="002769AB" w:rsidRPr="00504A94" w:rsidRDefault="00C84515" w:rsidP="002769AB">
      <w:pPr>
        <w:rPr>
          <w:rFonts w:ascii="Arial" w:eastAsia="Arial" w:hAnsi="Arial" w:cs="Arial"/>
          <w:szCs w:val="24"/>
        </w:rPr>
      </w:pPr>
      <w:r>
        <w:rPr>
          <w:rFonts w:ascii="Arial" w:eastAsia="Arial" w:hAnsi="Arial" w:cs="Arial"/>
          <w:szCs w:val="24"/>
        </w:rPr>
        <w:t>I</w:t>
      </w:r>
      <w:r w:rsidR="002769AB" w:rsidRPr="00504A94">
        <w:rPr>
          <w:rFonts w:ascii="Arial" w:eastAsia="Arial" w:hAnsi="Arial" w:cs="Arial"/>
          <w:szCs w:val="24"/>
        </w:rPr>
        <w:t>t is expected that there will be:</w:t>
      </w:r>
    </w:p>
    <w:p w14:paraId="73B1F21C" w14:textId="1D925E07" w:rsidR="002769AB" w:rsidRPr="00504A94" w:rsidRDefault="008462AD" w:rsidP="002769AB">
      <w:pPr>
        <w:pStyle w:val="ListParagraph"/>
        <w:numPr>
          <w:ilvl w:val="0"/>
          <w:numId w:val="11"/>
        </w:numPr>
        <w:spacing w:after="160" w:line="259" w:lineRule="auto"/>
        <w:rPr>
          <w:rFonts w:ascii="Arial" w:eastAsia="Arial" w:hAnsi="Arial" w:cs="Arial"/>
          <w:szCs w:val="24"/>
        </w:rPr>
      </w:pPr>
      <w:r w:rsidRPr="00504A94">
        <w:rPr>
          <w:rFonts w:ascii="Arial" w:eastAsia="Arial" w:hAnsi="Arial" w:cs="Arial"/>
          <w:szCs w:val="24"/>
        </w:rPr>
        <w:t>S</w:t>
      </w:r>
      <w:r w:rsidR="002769AB" w:rsidRPr="00504A94">
        <w:rPr>
          <w:rFonts w:ascii="Arial" w:eastAsia="Arial" w:hAnsi="Arial" w:cs="Arial"/>
          <w:szCs w:val="24"/>
        </w:rPr>
        <w:t>coring of</w:t>
      </w:r>
      <w:r w:rsidR="008B237F" w:rsidRPr="00504A94">
        <w:rPr>
          <w:rFonts w:ascii="Arial" w:eastAsia="Arial" w:hAnsi="Arial" w:cs="Arial"/>
          <w:szCs w:val="24"/>
        </w:rPr>
        <w:t xml:space="preserve"> submission</w:t>
      </w:r>
      <w:r w:rsidR="00E81E2C" w:rsidRPr="00504A94">
        <w:rPr>
          <w:rFonts w:ascii="Arial" w:eastAsia="Arial" w:hAnsi="Arial" w:cs="Arial"/>
          <w:szCs w:val="24"/>
        </w:rPr>
        <w:t>s</w:t>
      </w:r>
    </w:p>
    <w:p w14:paraId="0CA2066C" w14:textId="0680B388" w:rsidR="002769AB" w:rsidRPr="00504A94" w:rsidRDefault="00E81E2C" w:rsidP="002769AB">
      <w:pPr>
        <w:pStyle w:val="ListParagraph"/>
        <w:numPr>
          <w:ilvl w:val="0"/>
          <w:numId w:val="11"/>
        </w:numPr>
        <w:spacing w:after="160" w:line="259" w:lineRule="auto"/>
        <w:rPr>
          <w:rFonts w:ascii="Arial" w:eastAsia="Arial" w:hAnsi="Arial" w:cs="Arial"/>
          <w:szCs w:val="24"/>
        </w:rPr>
      </w:pPr>
      <w:r w:rsidRPr="00504A94">
        <w:rPr>
          <w:rFonts w:ascii="Arial" w:eastAsia="Arial" w:hAnsi="Arial" w:cs="Arial"/>
          <w:szCs w:val="24"/>
        </w:rPr>
        <w:t>F</w:t>
      </w:r>
      <w:r w:rsidR="002769AB" w:rsidRPr="00504A94">
        <w:rPr>
          <w:rFonts w:ascii="Arial" w:eastAsia="Arial" w:hAnsi="Arial" w:cs="Arial"/>
          <w:szCs w:val="24"/>
        </w:rPr>
        <w:t>urther public engagement</w:t>
      </w:r>
      <w:r w:rsidR="00762216">
        <w:rPr>
          <w:rFonts w:ascii="Arial" w:eastAsia="Arial" w:hAnsi="Arial" w:cs="Arial"/>
          <w:szCs w:val="24"/>
        </w:rPr>
        <w:t>, c</w:t>
      </w:r>
      <w:r w:rsidR="002769AB" w:rsidRPr="00504A94">
        <w:rPr>
          <w:rFonts w:ascii="Arial" w:eastAsia="Arial" w:hAnsi="Arial" w:cs="Arial"/>
          <w:szCs w:val="24"/>
        </w:rPr>
        <w:t>onsidering the ongoing</w:t>
      </w:r>
      <w:r w:rsidR="00DF49E3" w:rsidRPr="00504A94">
        <w:rPr>
          <w:rFonts w:ascii="Arial" w:eastAsia="Arial" w:hAnsi="Arial" w:cs="Arial"/>
          <w:szCs w:val="24"/>
        </w:rPr>
        <w:t xml:space="preserve"> Covid-19</w:t>
      </w:r>
      <w:r w:rsidR="002769AB" w:rsidRPr="00504A94">
        <w:rPr>
          <w:rFonts w:ascii="Arial" w:eastAsia="Arial" w:hAnsi="Arial" w:cs="Arial"/>
          <w:szCs w:val="24"/>
        </w:rPr>
        <w:t xml:space="preserve"> situation this</w:t>
      </w:r>
      <w:r w:rsidR="0005705D">
        <w:rPr>
          <w:rFonts w:ascii="Arial" w:eastAsia="Arial" w:hAnsi="Arial" w:cs="Arial"/>
          <w:szCs w:val="24"/>
        </w:rPr>
        <w:t xml:space="preserve"> </w:t>
      </w:r>
      <w:r w:rsidR="002769AB" w:rsidRPr="00504A94">
        <w:rPr>
          <w:rFonts w:ascii="Arial" w:eastAsia="Arial" w:hAnsi="Arial" w:cs="Arial"/>
          <w:szCs w:val="24"/>
        </w:rPr>
        <w:t>will</w:t>
      </w:r>
      <w:r w:rsidR="007D42A8">
        <w:rPr>
          <w:rFonts w:ascii="Arial" w:eastAsia="Arial" w:hAnsi="Arial" w:cs="Arial"/>
          <w:szCs w:val="24"/>
        </w:rPr>
        <w:t xml:space="preserve"> most likely</w:t>
      </w:r>
      <w:r w:rsidR="002769AB" w:rsidRPr="00504A94">
        <w:rPr>
          <w:rFonts w:ascii="Arial" w:eastAsia="Arial" w:hAnsi="Arial" w:cs="Arial"/>
          <w:szCs w:val="24"/>
        </w:rPr>
        <w:t xml:space="preserve"> be </w:t>
      </w:r>
      <w:r w:rsidR="00DF49E3" w:rsidRPr="00504A94">
        <w:rPr>
          <w:rFonts w:ascii="Arial" w:eastAsia="Arial" w:hAnsi="Arial" w:cs="Arial"/>
          <w:szCs w:val="24"/>
        </w:rPr>
        <w:t xml:space="preserve">held </w:t>
      </w:r>
      <w:r w:rsidR="002769AB" w:rsidRPr="00504A94">
        <w:rPr>
          <w:rFonts w:ascii="Arial" w:eastAsia="Arial" w:hAnsi="Arial" w:cs="Arial"/>
          <w:szCs w:val="24"/>
        </w:rPr>
        <w:t>virtually, with</w:t>
      </w:r>
      <w:r w:rsidR="00C84515">
        <w:rPr>
          <w:rFonts w:ascii="Arial" w:eastAsia="Arial" w:hAnsi="Arial" w:cs="Arial"/>
          <w:szCs w:val="24"/>
        </w:rPr>
        <w:t xml:space="preserve"> your</w:t>
      </w:r>
      <w:r w:rsidR="002769AB" w:rsidRPr="00504A94">
        <w:rPr>
          <w:rFonts w:ascii="Arial" w:eastAsia="Arial" w:hAnsi="Arial" w:cs="Arial"/>
          <w:szCs w:val="24"/>
        </w:rPr>
        <w:t xml:space="preserve"> information presented on the WTC website</w:t>
      </w:r>
    </w:p>
    <w:p w14:paraId="3EDD2697" w14:textId="69465475" w:rsidR="002769AB" w:rsidRPr="00504A94" w:rsidRDefault="007308E3" w:rsidP="002769AB">
      <w:pPr>
        <w:pStyle w:val="ListParagraph"/>
        <w:numPr>
          <w:ilvl w:val="0"/>
          <w:numId w:val="11"/>
        </w:numPr>
        <w:spacing w:after="160" w:line="259" w:lineRule="auto"/>
        <w:rPr>
          <w:rFonts w:ascii="Arial" w:eastAsia="Arial" w:hAnsi="Arial" w:cs="Arial"/>
          <w:szCs w:val="24"/>
        </w:rPr>
      </w:pPr>
      <w:r w:rsidRPr="00504A94">
        <w:rPr>
          <w:rFonts w:ascii="Arial" w:eastAsia="Arial" w:hAnsi="Arial" w:cs="Arial"/>
          <w:szCs w:val="24"/>
        </w:rPr>
        <w:t>A</w:t>
      </w:r>
      <w:r w:rsidR="002769AB" w:rsidRPr="00504A94">
        <w:rPr>
          <w:rFonts w:ascii="Arial" w:eastAsia="Arial" w:hAnsi="Arial" w:cs="Arial"/>
          <w:szCs w:val="24"/>
        </w:rPr>
        <w:t xml:space="preserve"> public vote on the most popular</w:t>
      </w:r>
      <w:r w:rsidR="002D7C63">
        <w:rPr>
          <w:rFonts w:ascii="Arial" w:eastAsia="Arial" w:hAnsi="Arial" w:cs="Arial"/>
          <w:szCs w:val="24"/>
        </w:rPr>
        <w:t xml:space="preserve"> design</w:t>
      </w:r>
      <w:r w:rsidR="002769AB" w:rsidRPr="00504A94">
        <w:rPr>
          <w:rFonts w:ascii="Arial" w:eastAsia="Arial" w:hAnsi="Arial" w:cs="Arial"/>
          <w:szCs w:val="24"/>
        </w:rPr>
        <w:t xml:space="preserve"> scheme</w:t>
      </w:r>
    </w:p>
    <w:p w14:paraId="451E4207" w14:textId="5643B87E" w:rsidR="002769AB" w:rsidRPr="00504A94" w:rsidRDefault="007308E3" w:rsidP="002769AB">
      <w:pPr>
        <w:pStyle w:val="ListParagraph"/>
        <w:numPr>
          <w:ilvl w:val="0"/>
          <w:numId w:val="11"/>
        </w:numPr>
        <w:spacing w:after="160" w:line="259" w:lineRule="auto"/>
        <w:rPr>
          <w:rFonts w:ascii="Arial" w:eastAsia="Arial" w:hAnsi="Arial" w:cs="Arial"/>
          <w:szCs w:val="24"/>
        </w:rPr>
      </w:pPr>
      <w:r w:rsidRPr="00504A94">
        <w:rPr>
          <w:rFonts w:ascii="Arial" w:eastAsia="Arial" w:hAnsi="Arial" w:cs="Arial"/>
          <w:szCs w:val="24"/>
        </w:rPr>
        <w:t>A</w:t>
      </w:r>
      <w:r w:rsidR="002769AB" w:rsidRPr="00504A94">
        <w:rPr>
          <w:rFonts w:ascii="Arial" w:eastAsia="Arial" w:hAnsi="Arial" w:cs="Arial"/>
          <w:szCs w:val="24"/>
        </w:rPr>
        <w:t xml:space="preserve"> final decision made at the Amenities Committee meeting on 20</w:t>
      </w:r>
      <w:r w:rsidR="002769AB" w:rsidRPr="00504A94">
        <w:rPr>
          <w:rFonts w:ascii="Arial" w:eastAsia="Arial" w:hAnsi="Arial" w:cs="Arial"/>
          <w:szCs w:val="24"/>
          <w:vertAlign w:val="superscript"/>
        </w:rPr>
        <w:t>th</w:t>
      </w:r>
      <w:r w:rsidR="002769AB" w:rsidRPr="00504A94">
        <w:rPr>
          <w:rFonts w:ascii="Arial" w:eastAsia="Arial" w:hAnsi="Arial" w:cs="Arial"/>
          <w:szCs w:val="24"/>
        </w:rPr>
        <w:t xml:space="preserve"> July 2021</w:t>
      </w:r>
    </w:p>
    <w:p w14:paraId="43C5900A" w14:textId="79114078" w:rsidR="007C66ED" w:rsidRDefault="007C66ED" w:rsidP="00E81E2C">
      <w:pPr>
        <w:shd w:val="clear" w:color="auto" w:fill="FFFFFF"/>
        <w:spacing w:after="0"/>
        <w:rPr>
          <w:rFonts w:ascii="Arial" w:eastAsia="Times New Roman" w:hAnsi="Arial" w:cs="Arial"/>
          <w:color w:val="000000"/>
          <w:szCs w:val="24"/>
        </w:rPr>
      </w:pPr>
    </w:p>
    <w:p w14:paraId="1632789F" w14:textId="1E832C02" w:rsidR="007C66ED" w:rsidRPr="00C84515" w:rsidRDefault="00F36409" w:rsidP="007C66ED">
      <w:pPr>
        <w:rPr>
          <w:rFonts w:ascii="Arial" w:eastAsia="Arial" w:hAnsi="Arial" w:cs="Arial"/>
          <w:szCs w:val="24"/>
          <w:u w:val="single"/>
        </w:rPr>
      </w:pPr>
      <w:r>
        <w:rPr>
          <w:rFonts w:ascii="Arial" w:eastAsia="Arial" w:hAnsi="Arial" w:cs="Arial"/>
          <w:szCs w:val="24"/>
          <w:u w:val="single"/>
        </w:rPr>
        <w:t>Documentation</w:t>
      </w:r>
      <w:r w:rsidR="007C66ED" w:rsidRPr="00C84515">
        <w:rPr>
          <w:rFonts w:ascii="Arial" w:eastAsia="Arial" w:hAnsi="Arial" w:cs="Arial"/>
          <w:szCs w:val="24"/>
          <w:u w:val="single"/>
        </w:rPr>
        <w:t>:</w:t>
      </w:r>
    </w:p>
    <w:p w14:paraId="735F138B" w14:textId="6CF66675" w:rsidR="00E81E2C" w:rsidRPr="00504A94" w:rsidRDefault="00E81E2C" w:rsidP="00E81E2C">
      <w:pPr>
        <w:shd w:val="clear" w:color="auto" w:fill="FFFFFF"/>
        <w:spacing w:after="0"/>
        <w:rPr>
          <w:rFonts w:ascii="Arial" w:eastAsia="Times New Roman" w:hAnsi="Arial" w:cs="Arial"/>
          <w:color w:val="222222"/>
          <w:szCs w:val="24"/>
        </w:rPr>
      </w:pPr>
      <w:r w:rsidRPr="00504A94">
        <w:rPr>
          <w:rFonts w:ascii="Arial" w:eastAsia="Times New Roman" w:hAnsi="Arial" w:cs="Arial"/>
          <w:color w:val="000000"/>
          <w:szCs w:val="24"/>
        </w:rPr>
        <w:t>With regards to documentation for</w:t>
      </w:r>
      <w:r w:rsidR="00DC1917">
        <w:rPr>
          <w:rFonts w:ascii="Arial" w:eastAsia="Times New Roman" w:hAnsi="Arial" w:cs="Arial"/>
          <w:color w:val="000000"/>
          <w:szCs w:val="24"/>
        </w:rPr>
        <w:t xml:space="preserve"> the </w:t>
      </w:r>
      <w:r w:rsidR="002C0D02">
        <w:rPr>
          <w:rFonts w:ascii="Arial" w:eastAsia="Times New Roman" w:hAnsi="Arial" w:cs="Arial"/>
          <w:color w:val="000000"/>
          <w:szCs w:val="24"/>
        </w:rPr>
        <w:t>public engagement</w:t>
      </w:r>
      <w:r w:rsidRPr="00504A94">
        <w:rPr>
          <w:rFonts w:ascii="Arial" w:eastAsia="Times New Roman" w:hAnsi="Arial" w:cs="Arial"/>
          <w:color w:val="000000"/>
          <w:szCs w:val="24"/>
        </w:rPr>
        <w:t>,</w:t>
      </w:r>
      <w:r w:rsidR="002D7C63">
        <w:rPr>
          <w:rFonts w:ascii="Arial" w:eastAsia="Times New Roman" w:hAnsi="Arial" w:cs="Arial"/>
          <w:color w:val="000000"/>
          <w:szCs w:val="24"/>
        </w:rPr>
        <w:t xml:space="preserve"> </w:t>
      </w:r>
      <w:r w:rsidR="00B76BBC" w:rsidRPr="00504A94">
        <w:rPr>
          <w:rFonts w:ascii="Arial" w:eastAsia="Times New Roman" w:hAnsi="Arial" w:cs="Arial"/>
          <w:color w:val="000000"/>
          <w:szCs w:val="24"/>
        </w:rPr>
        <w:t>please ensure you</w:t>
      </w:r>
      <w:r w:rsidRPr="00504A94">
        <w:rPr>
          <w:rFonts w:ascii="Arial" w:eastAsia="Times New Roman" w:hAnsi="Arial" w:cs="Arial"/>
          <w:color w:val="000000"/>
          <w:szCs w:val="24"/>
        </w:rPr>
        <w:t xml:space="preserve"> submit:</w:t>
      </w:r>
    </w:p>
    <w:p w14:paraId="217DC059" w14:textId="77777777" w:rsidR="00E81E2C" w:rsidRPr="00504A94" w:rsidRDefault="00E81E2C" w:rsidP="00E81E2C">
      <w:pPr>
        <w:numPr>
          <w:ilvl w:val="0"/>
          <w:numId w:val="10"/>
        </w:numPr>
        <w:shd w:val="clear" w:color="auto" w:fill="FFFFFF"/>
        <w:spacing w:after="0"/>
        <w:rPr>
          <w:rFonts w:ascii="Arial" w:eastAsia="Times New Roman" w:hAnsi="Arial" w:cs="Arial"/>
          <w:color w:val="000000"/>
          <w:szCs w:val="24"/>
        </w:rPr>
      </w:pPr>
      <w:r w:rsidRPr="00504A94">
        <w:rPr>
          <w:rFonts w:ascii="Arial" w:eastAsia="Times New Roman" w:hAnsi="Arial" w:cs="Arial"/>
          <w:color w:val="000000"/>
          <w:szCs w:val="24"/>
        </w:rPr>
        <w:t>1 x Fixed quotation</w:t>
      </w:r>
    </w:p>
    <w:p w14:paraId="7048CBC1" w14:textId="77777777" w:rsidR="00E81E2C" w:rsidRPr="00504A94" w:rsidRDefault="00E81E2C" w:rsidP="00E81E2C">
      <w:pPr>
        <w:numPr>
          <w:ilvl w:val="0"/>
          <w:numId w:val="10"/>
        </w:numPr>
        <w:shd w:val="clear" w:color="auto" w:fill="FFFFFF"/>
        <w:spacing w:after="0"/>
        <w:rPr>
          <w:rFonts w:ascii="Arial" w:eastAsia="Times New Roman" w:hAnsi="Arial" w:cs="Arial"/>
          <w:color w:val="000000"/>
          <w:szCs w:val="24"/>
        </w:rPr>
      </w:pPr>
      <w:r w:rsidRPr="00504A94">
        <w:rPr>
          <w:rFonts w:ascii="Arial" w:eastAsia="Times New Roman" w:hAnsi="Arial" w:cs="Arial"/>
          <w:color w:val="000000"/>
          <w:szCs w:val="24"/>
        </w:rPr>
        <w:t>1 x A2 CAD plan</w:t>
      </w:r>
    </w:p>
    <w:p w14:paraId="33BD9882" w14:textId="1FC80C7A" w:rsidR="00E81E2C" w:rsidRDefault="00E81E2C" w:rsidP="00E81E2C">
      <w:pPr>
        <w:numPr>
          <w:ilvl w:val="0"/>
          <w:numId w:val="10"/>
        </w:numPr>
        <w:shd w:val="clear" w:color="auto" w:fill="FFFFFF"/>
        <w:spacing w:after="0"/>
        <w:rPr>
          <w:rFonts w:ascii="Arial" w:eastAsia="Times New Roman" w:hAnsi="Arial" w:cs="Arial"/>
          <w:color w:val="000000"/>
          <w:szCs w:val="24"/>
        </w:rPr>
      </w:pPr>
      <w:r w:rsidRPr="00504A94">
        <w:rPr>
          <w:rFonts w:ascii="Arial" w:eastAsia="Times New Roman" w:hAnsi="Arial" w:cs="Arial"/>
          <w:color w:val="000000"/>
          <w:szCs w:val="24"/>
        </w:rPr>
        <w:t>1 x</w:t>
      </w:r>
      <w:r w:rsidR="004B21EB">
        <w:rPr>
          <w:rFonts w:ascii="Arial" w:eastAsia="Times New Roman" w:hAnsi="Arial" w:cs="Arial"/>
          <w:color w:val="000000"/>
          <w:szCs w:val="24"/>
        </w:rPr>
        <w:t xml:space="preserve"> </w:t>
      </w:r>
      <w:r w:rsidRPr="00504A94">
        <w:rPr>
          <w:rFonts w:ascii="Arial" w:eastAsia="Times New Roman" w:hAnsi="Arial" w:cs="Arial"/>
          <w:color w:val="000000"/>
          <w:szCs w:val="24"/>
        </w:rPr>
        <w:t>3D Visual</w:t>
      </w:r>
    </w:p>
    <w:p w14:paraId="589364C2" w14:textId="08344612" w:rsidR="004B21EB" w:rsidRPr="00FC55BF" w:rsidRDefault="00FC55BF" w:rsidP="00FC55BF">
      <w:pPr>
        <w:pStyle w:val="ListParagraph"/>
        <w:numPr>
          <w:ilvl w:val="0"/>
          <w:numId w:val="10"/>
        </w:numPr>
      </w:pPr>
      <w:r w:rsidRPr="47C6B60B">
        <w:rPr>
          <w:rFonts w:ascii="Arial" w:eastAsia="Calibri" w:hAnsi="Arial" w:cs="Arial"/>
        </w:rPr>
        <w:t>Any other supporting documents</w:t>
      </w:r>
      <w:r w:rsidR="00B717AE">
        <w:rPr>
          <w:rFonts w:ascii="Arial" w:eastAsia="Calibri" w:hAnsi="Arial" w:cs="Arial"/>
        </w:rPr>
        <w:t xml:space="preserve"> you wish to provide</w:t>
      </w:r>
    </w:p>
    <w:p w14:paraId="62060873" w14:textId="3BC90728" w:rsidR="00F9700E" w:rsidRDefault="00590DCA" w:rsidP="00F9700E">
      <w:pPr>
        <w:spacing w:before="240" w:after="0"/>
        <w:rPr>
          <w:rFonts w:ascii="Arial" w:hAnsi="Arial" w:cs="Arial"/>
          <w:szCs w:val="24"/>
        </w:rPr>
      </w:pPr>
      <w:r w:rsidRPr="00504A94">
        <w:rPr>
          <w:rFonts w:ascii="Arial" w:hAnsi="Arial" w:cs="Arial"/>
          <w:szCs w:val="24"/>
        </w:rPr>
        <w:t>Also</w:t>
      </w:r>
      <w:r w:rsidR="00C53C3D">
        <w:rPr>
          <w:rFonts w:ascii="Arial" w:hAnsi="Arial" w:cs="Arial"/>
          <w:szCs w:val="24"/>
        </w:rPr>
        <w:t>,</w:t>
      </w:r>
      <w:r w:rsidRPr="00504A94">
        <w:rPr>
          <w:rFonts w:ascii="Arial" w:hAnsi="Arial" w:cs="Arial"/>
          <w:szCs w:val="24"/>
        </w:rPr>
        <w:t xml:space="preserve"> please provide electronic copies of the</w:t>
      </w:r>
      <w:r w:rsidR="00B83A71" w:rsidRPr="00504A94">
        <w:rPr>
          <w:rFonts w:ascii="Arial" w:hAnsi="Arial" w:cs="Arial"/>
          <w:szCs w:val="24"/>
        </w:rPr>
        <w:t xml:space="preserve"> above</w:t>
      </w:r>
      <w:r w:rsidR="002D7C63">
        <w:rPr>
          <w:rFonts w:ascii="Arial" w:hAnsi="Arial" w:cs="Arial"/>
          <w:szCs w:val="24"/>
        </w:rPr>
        <w:t xml:space="preserve"> documents</w:t>
      </w:r>
      <w:r w:rsidR="00B83A71" w:rsidRPr="00504A94">
        <w:rPr>
          <w:rFonts w:ascii="Arial" w:hAnsi="Arial" w:cs="Arial"/>
          <w:szCs w:val="24"/>
        </w:rPr>
        <w:t>.</w:t>
      </w:r>
    </w:p>
    <w:p w14:paraId="70108EFB" w14:textId="5235B779" w:rsidR="00F9700E" w:rsidRDefault="0083697F" w:rsidP="00F9700E">
      <w:pPr>
        <w:spacing w:after="0"/>
        <w:rPr>
          <w:rFonts w:ascii="Arial" w:hAnsi="Arial" w:cs="Arial"/>
          <w:szCs w:val="24"/>
        </w:rPr>
      </w:pPr>
      <w:r>
        <w:rPr>
          <w:rFonts w:ascii="Arial" w:hAnsi="Arial" w:cs="Arial"/>
          <w:szCs w:val="24"/>
        </w:rPr>
        <w:t xml:space="preserve">If </w:t>
      </w:r>
      <w:r w:rsidR="002D1E57">
        <w:rPr>
          <w:rFonts w:ascii="Arial" w:hAnsi="Arial" w:cs="Arial"/>
          <w:szCs w:val="24"/>
        </w:rPr>
        <w:t>possible,</w:t>
      </w:r>
      <w:r>
        <w:rPr>
          <w:rFonts w:ascii="Arial" w:hAnsi="Arial" w:cs="Arial"/>
          <w:szCs w:val="24"/>
        </w:rPr>
        <w:t xml:space="preserve"> please provide documents without any</w:t>
      </w:r>
      <w:r w:rsidR="00304528">
        <w:rPr>
          <w:rFonts w:ascii="Arial" w:hAnsi="Arial" w:cs="Arial"/>
          <w:szCs w:val="24"/>
        </w:rPr>
        <w:t xml:space="preserve"> visible</w:t>
      </w:r>
      <w:r>
        <w:rPr>
          <w:rFonts w:ascii="Arial" w:hAnsi="Arial" w:cs="Arial"/>
          <w:szCs w:val="24"/>
        </w:rPr>
        <w:t xml:space="preserve"> company information, as </w:t>
      </w:r>
      <w:r w:rsidR="00A07290">
        <w:rPr>
          <w:rFonts w:ascii="Arial" w:hAnsi="Arial" w:cs="Arial"/>
          <w:szCs w:val="24"/>
        </w:rPr>
        <w:t xml:space="preserve">all designs </w:t>
      </w:r>
      <w:r w:rsidR="006828C5" w:rsidRPr="004B21EB">
        <w:rPr>
          <w:rFonts w:ascii="Arial" w:hAnsi="Arial" w:cs="Arial"/>
          <w:szCs w:val="24"/>
          <w:u w:val="single"/>
        </w:rPr>
        <w:t>must</w:t>
      </w:r>
      <w:r w:rsidR="00A07290">
        <w:rPr>
          <w:rFonts w:ascii="Arial" w:hAnsi="Arial" w:cs="Arial"/>
          <w:szCs w:val="24"/>
        </w:rPr>
        <w:t xml:space="preserve"> be presented to residents and Councillors</w:t>
      </w:r>
      <w:r w:rsidR="002D1E57">
        <w:rPr>
          <w:rFonts w:ascii="Arial" w:hAnsi="Arial" w:cs="Arial"/>
          <w:szCs w:val="24"/>
        </w:rPr>
        <w:t xml:space="preserve"> </w:t>
      </w:r>
      <w:r w:rsidR="00A07290">
        <w:rPr>
          <w:rFonts w:ascii="Arial" w:hAnsi="Arial" w:cs="Arial"/>
          <w:szCs w:val="24"/>
        </w:rPr>
        <w:t>fully redacted.</w:t>
      </w:r>
    </w:p>
    <w:p w14:paraId="2734F08E" w14:textId="481A0DB6" w:rsidR="00F9700E" w:rsidRDefault="00B83A71" w:rsidP="00F9700E">
      <w:pPr>
        <w:spacing w:after="0"/>
        <w:rPr>
          <w:rFonts w:ascii="Arial" w:hAnsi="Arial" w:cs="Arial"/>
          <w:szCs w:val="24"/>
        </w:rPr>
      </w:pPr>
      <w:r w:rsidRPr="00504A94">
        <w:rPr>
          <w:rFonts w:ascii="Arial" w:hAnsi="Arial" w:cs="Arial"/>
          <w:szCs w:val="24"/>
        </w:rPr>
        <w:t>However</w:t>
      </w:r>
      <w:r w:rsidR="00590DCA" w:rsidRPr="00504A94">
        <w:rPr>
          <w:rFonts w:ascii="Arial" w:hAnsi="Arial" w:cs="Arial"/>
          <w:szCs w:val="24"/>
        </w:rPr>
        <w:t>,</w:t>
      </w:r>
      <w:r w:rsidR="00331F86">
        <w:rPr>
          <w:rFonts w:ascii="Arial" w:hAnsi="Arial" w:cs="Arial"/>
          <w:szCs w:val="24"/>
        </w:rPr>
        <w:t xml:space="preserve"> please note that,</w:t>
      </w:r>
      <w:r w:rsidR="00590DCA" w:rsidRPr="00504A94">
        <w:rPr>
          <w:rFonts w:ascii="Arial" w:hAnsi="Arial" w:cs="Arial"/>
          <w:szCs w:val="24"/>
        </w:rPr>
        <w:t xml:space="preserve"> </w:t>
      </w:r>
      <w:r w:rsidRPr="00504A94">
        <w:rPr>
          <w:rFonts w:ascii="Arial" w:hAnsi="Arial" w:cs="Arial"/>
          <w:szCs w:val="24"/>
        </w:rPr>
        <w:t>these must be received</w:t>
      </w:r>
      <w:r w:rsidR="00590DCA" w:rsidRPr="00504A94">
        <w:rPr>
          <w:rFonts w:ascii="Arial" w:hAnsi="Arial" w:cs="Arial"/>
          <w:szCs w:val="24"/>
        </w:rPr>
        <w:t xml:space="preserve"> </w:t>
      </w:r>
      <w:r w:rsidR="00590DCA" w:rsidRPr="00504A94">
        <w:rPr>
          <w:rFonts w:ascii="Arial" w:hAnsi="Arial" w:cs="Arial"/>
          <w:b/>
          <w:bCs/>
          <w:szCs w:val="24"/>
          <w:u w:val="single"/>
        </w:rPr>
        <w:t>after</w:t>
      </w:r>
      <w:r w:rsidR="00590DCA" w:rsidRPr="00504A94">
        <w:rPr>
          <w:rFonts w:ascii="Arial" w:hAnsi="Arial" w:cs="Arial"/>
          <w:szCs w:val="24"/>
        </w:rPr>
        <w:t xml:space="preserve"> the deadline for submissions</w:t>
      </w:r>
      <w:r w:rsidRPr="00504A94">
        <w:rPr>
          <w:rFonts w:ascii="Arial" w:hAnsi="Arial" w:cs="Arial"/>
          <w:szCs w:val="24"/>
        </w:rPr>
        <w:t xml:space="preserve">, to maintain the </w:t>
      </w:r>
      <w:r w:rsidR="004C746A" w:rsidRPr="00504A94">
        <w:rPr>
          <w:rFonts w:ascii="Arial" w:hAnsi="Arial" w:cs="Arial"/>
          <w:szCs w:val="24"/>
        </w:rPr>
        <w:t xml:space="preserve">Council’s requirement for anonymity </w:t>
      </w:r>
      <w:r w:rsidR="00282C4A" w:rsidRPr="00504A94">
        <w:rPr>
          <w:rFonts w:ascii="Arial" w:hAnsi="Arial" w:cs="Arial"/>
          <w:szCs w:val="24"/>
        </w:rPr>
        <w:t>of tenderers.</w:t>
      </w:r>
    </w:p>
    <w:p w14:paraId="373E1EA3" w14:textId="264B0614" w:rsidR="0083697F" w:rsidRPr="00504A94" w:rsidRDefault="006828C5" w:rsidP="00F9700E">
      <w:pPr>
        <w:spacing w:after="0"/>
        <w:rPr>
          <w:rFonts w:ascii="Arial" w:hAnsi="Arial" w:cs="Arial"/>
          <w:szCs w:val="24"/>
        </w:rPr>
      </w:pPr>
      <w:r>
        <w:rPr>
          <w:rFonts w:ascii="Arial" w:hAnsi="Arial" w:cs="Arial"/>
          <w:szCs w:val="24"/>
        </w:rPr>
        <w:t>Therefore, it is suggested that these are emailed on the day following the deadline</w:t>
      </w:r>
      <w:r w:rsidR="00F9700E">
        <w:rPr>
          <w:rFonts w:ascii="Arial" w:hAnsi="Arial" w:cs="Arial"/>
          <w:szCs w:val="24"/>
        </w:rPr>
        <w:t>.</w:t>
      </w:r>
    </w:p>
    <w:sectPr w:rsidR="0083697F" w:rsidRPr="00504A94" w:rsidSect="00BB4373">
      <w:footerReference w:type="default" r:id="rId12"/>
      <w:headerReference w:type="first" r:id="rId13"/>
      <w:footerReference w:type="first" r:id="rId14"/>
      <w:pgSz w:w="11906" w:h="16838"/>
      <w:pgMar w:top="1134" w:right="1134" w:bottom="720" w:left="1134" w:header="567" w:footer="709"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280A9" w14:textId="77777777" w:rsidR="00E42E1A" w:rsidRDefault="00E42E1A" w:rsidP="008759A8">
      <w:pPr>
        <w:spacing w:after="0"/>
      </w:pPr>
      <w:r>
        <w:separator/>
      </w:r>
    </w:p>
  </w:endnote>
  <w:endnote w:type="continuationSeparator" w:id="0">
    <w:p w14:paraId="1FAFCCDF" w14:textId="77777777" w:rsidR="00E42E1A" w:rsidRDefault="00E42E1A" w:rsidP="008759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Historic">
    <w:panose1 w:val="020B0502040204020203"/>
    <w:charset w:val="00"/>
    <w:family w:val="swiss"/>
    <w:pitch w:val="variable"/>
    <w:sig w:usb0="800001EF" w:usb1="02000002" w:usb2="0060C08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BC8E5" w14:textId="15DB753B" w:rsidR="00841904" w:rsidRDefault="00FF6251" w:rsidP="00841904">
    <w:pPr>
      <w:pStyle w:val="Footer"/>
      <w:jc w:val="right"/>
    </w:pPr>
    <w:r>
      <w:t>E&amp;OE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A72AF" w14:textId="77777777" w:rsidR="00A513FA" w:rsidRDefault="00A513FA" w:rsidP="00DA3B45">
    <w:pPr>
      <w:pStyle w:val="Footer"/>
      <w:tabs>
        <w:tab w:val="clear" w:pos="8640"/>
        <w:tab w:val="right" w:pos="10466"/>
      </w:tabs>
      <w:rPr>
        <w:rFonts w:ascii="Gill Sans MT" w:hAnsi="Gill Sans MT"/>
        <w:color w:val="006B11"/>
        <w:sz w:val="22"/>
        <w:szCs w:val="22"/>
      </w:rPr>
    </w:pPr>
    <w:r w:rsidRPr="002F46BB">
      <w:rPr>
        <w:rFonts w:ascii="Gill Sans MT" w:hAnsi="Gill Sans MT"/>
        <w:color w:val="006B11"/>
        <w:sz w:val="22"/>
        <w:szCs w:val="22"/>
      </w:rPr>
      <w:t>Town Hall, Market Place, Wokingham, Berkshire RG40 1AS</w:t>
    </w:r>
    <w:r>
      <w:rPr>
        <w:rFonts w:ascii="Gill Sans MT" w:hAnsi="Gill Sans MT"/>
        <w:color w:val="006B11"/>
        <w:sz w:val="22"/>
        <w:szCs w:val="22"/>
      </w:rPr>
      <w:tab/>
      <w:t>Town Clerk: Mrs J. Nowecki</w:t>
    </w:r>
  </w:p>
  <w:p w14:paraId="36DA72B0" w14:textId="77777777" w:rsidR="00A513FA" w:rsidRPr="002F46BB" w:rsidRDefault="00A513FA" w:rsidP="00E06179">
    <w:pPr>
      <w:pStyle w:val="Footer"/>
      <w:tabs>
        <w:tab w:val="clear" w:pos="4320"/>
        <w:tab w:val="clear" w:pos="8640"/>
        <w:tab w:val="right" w:pos="9638"/>
      </w:tabs>
      <w:rPr>
        <w:rFonts w:ascii="Gill Sans MT" w:hAnsi="Gill Sans MT"/>
        <w:color w:val="006B11"/>
        <w:sz w:val="22"/>
        <w:szCs w:val="22"/>
      </w:rPr>
    </w:pPr>
    <w:r w:rsidRPr="002F46BB">
      <w:rPr>
        <w:rFonts w:ascii="Gill Sans MT" w:hAnsi="Gill Sans MT"/>
        <w:color w:val="006B11"/>
        <w:sz w:val="22"/>
        <w:szCs w:val="22"/>
      </w:rPr>
      <w:t>www.wokingham-tc.gov.uk</w:t>
    </w:r>
    <w:r>
      <w:rPr>
        <w:rFonts w:ascii="Gill Sans MT" w:hAnsi="Gill Sans MT"/>
        <w:color w:val="006B11"/>
        <w:sz w:val="22"/>
        <w:szCs w:val="22"/>
      </w:rPr>
      <w:tab/>
      <w:t>Tel: 0118 978 3185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B60EF" w14:textId="77777777" w:rsidR="00E42E1A" w:rsidRDefault="00E42E1A" w:rsidP="008759A8">
      <w:pPr>
        <w:spacing w:after="0"/>
      </w:pPr>
      <w:r>
        <w:separator/>
      </w:r>
    </w:p>
  </w:footnote>
  <w:footnote w:type="continuationSeparator" w:id="0">
    <w:p w14:paraId="4E8E6D6E" w14:textId="77777777" w:rsidR="00E42E1A" w:rsidRDefault="00E42E1A" w:rsidP="008759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A72AD" w14:textId="77777777" w:rsidR="00A513FA" w:rsidRPr="008759A8" w:rsidRDefault="00A513FA" w:rsidP="002A5886">
    <w:pPr>
      <w:pStyle w:val="Header"/>
      <w:spacing w:before="240"/>
      <w:jc w:val="center"/>
      <w:rPr>
        <w:rFonts w:ascii="Gill Sans MT" w:hAnsi="Gill Sans MT"/>
        <w:color w:val="006B11"/>
        <w:sz w:val="60"/>
        <w:szCs w:val="60"/>
      </w:rPr>
    </w:pPr>
    <w:r>
      <w:rPr>
        <w:rFonts w:ascii="Gill Sans MT" w:hAnsi="Gill Sans MT"/>
        <w:noProof/>
        <w:color w:val="006B11"/>
        <w:sz w:val="60"/>
        <w:szCs w:val="60"/>
      </w:rPr>
      <w:drawing>
        <wp:anchor distT="0" distB="0" distL="114300" distR="114300" simplePos="0" relativeHeight="251659264" behindDoc="1" locked="0" layoutInCell="1" allowOverlap="1" wp14:anchorId="36DA72B1" wp14:editId="36DA72B2">
          <wp:simplePos x="0" y="0"/>
          <wp:positionH relativeFrom="margin">
            <wp:align>left</wp:align>
          </wp:positionH>
          <wp:positionV relativeFrom="page">
            <wp:posOffset>431800</wp:posOffset>
          </wp:positionV>
          <wp:extent cx="716760" cy="1108205"/>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TC Coat of Arms new (pri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6760" cy="1108205"/>
                  </a:xfrm>
                  <a:prstGeom prst="rect">
                    <a:avLst/>
                  </a:prstGeom>
                </pic:spPr>
              </pic:pic>
            </a:graphicData>
          </a:graphic>
          <wp14:sizeRelH relativeFrom="margin">
            <wp14:pctWidth>0</wp14:pctWidth>
          </wp14:sizeRelH>
          <wp14:sizeRelV relativeFrom="margin">
            <wp14:pctHeight>0</wp14:pctHeight>
          </wp14:sizeRelV>
        </wp:anchor>
      </w:drawing>
    </w:r>
    <w:r w:rsidRPr="008759A8">
      <w:rPr>
        <w:rFonts w:ascii="Gill Sans MT" w:hAnsi="Gill Sans MT"/>
        <w:color w:val="006B11"/>
        <w:sz w:val="60"/>
        <w:szCs w:val="60"/>
      </w:rPr>
      <w:t>Wokingham Town Council</w:t>
    </w:r>
  </w:p>
  <w:p w14:paraId="36DA72AE" w14:textId="77777777" w:rsidR="00A513FA" w:rsidRDefault="00A513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62DC"/>
    <w:multiLevelType w:val="hybridMultilevel"/>
    <w:tmpl w:val="9CE6CE20"/>
    <w:lvl w:ilvl="0" w:tplc="2EA00484">
      <w:start w:val="1"/>
      <w:numFmt w:val="bullet"/>
      <w:lvlText w:val=""/>
      <w:lvlJc w:val="left"/>
      <w:pPr>
        <w:ind w:left="720" w:hanging="360"/>
      </w:pPr>
      <w:rPr>
        <w:rFonts w:ascii="Symbol" w:hAnsi="Symbol" w:hint="default"/>
      </w:rPr>
    </w:lvl>
    <w:lvl w:ilvl="1" w:tplc="A6A480DA">
      <w:start w:val="1"/>
      <w:numFmt w:val="bullet"/>
      <w:lvlText w:val="o"/>
      <w:lvlJc w:val="left"/>
      <w:pPr>
        <w:ind w:left="1440" w:hanging="360"/>
      </w:pPr>
      <w:rPr>
        <w:rFonts w:ascii="Courier New" w:hAnsi="Courier New" w:hint="default"/>
      </w:rPr>
    </w:lvl>
    <w:lvl w:ilvl="2" w:tplc="C6BE0C1C">
      <w:start w:val="1"/>
      <w:numFmt w:val="bullet"/>
      <w:lvlText w:val=""/>
      <w:lvlJc w:val="left"/>
      <w:pPr>
        <w:ind w:left="2160" w:hanging="360"/>
      </w:pPr>
      <w:rPr>
        <w:rFonts w:ascii="Wingdings" w:hAnsi="Wingdings" w:hint="default"/>
      </w:rPr>
    </w:lvl>
    <w:lvl w:ilvl="3" w:tplc="D3002D0C">
      <w:start w:val="1"/>
      <w:numFmt w:val="bullet"/>
      <w:lvlText w:val=""/>
      <w:lvlJc w:val="left"/>
      <w:pPr>
        <w:ind w:left="2880" w:hanging="360"/>
      </w:pPr>
      <w:rPr>
        <w:rFonts w:ascii="Symbol" w:hAnsi="Symbol" w:hint="default"/>
      </w:rPr>
    </w:lvl>
    <w:lvl w:ilvl="4" w:tplc="69E62D06">
      <w:start w:val="1"/>
      <w:numFmt w:val="bullet"/>
      <w:lvlText w:val="o"/>
      <w:lvlJc w:val="left"/>
      <w:pPr>
        <w:ind w:left="3600" w:hanging="360"/>
      </w:pPr>
      <w:rPr>
        <w:rFonts w:ascii="Courier New" w:hAnsi="Courier New" w:hint="default"/>
      </w:rPr>
    </w:lvl>
    <w:lvl w:ilvl="5" w:tplc="A0AC59E0">
      <w:start w:val="1"/>
      <w:numFmt w:val="bullet"/>
      <w:lvlText w:val=""/>
      <w:lvlJc w:val="left"/>
      <w:pPr>
        <w:ind w:left="4320" w:hanging="360"/>
      </w:pPr>
      <w:rPr>
        <w:rFonts w:ascii="Wingdings" w:hAnsi="Wingdings" w:hint="default"/>
      </w:rPr>
    </w:lvl>
    <w:lvl w:ilvl="6" w:tplc="3D8CA1BC">
      <w:start w:val="1"/>
      <w:numFmt w:val="bullet"/>
      <w:lvlText w:val=""/>
      <w:lvlJc w:val="left"/>
      <w:pPr>
        <w:ind w:left="5040" w:hanging="360"/>
      </w:pPr>
      <w:rPr>
        <w:rFonts w:ascii="Symbol" w:hAnsi="Symbol" w:hint="default"/>
      </w:rPr>
    </w:lvl>
    <w:lvl w:ilvl="7" w:tplc="2AF8C43E">
      <w:start w:val="1"/>
      <w:numFmt w:val="bullet"/>
      <w:lvlText w:val="o"/>
      <w:lvlJc w:val="left"/>
      <w:pPr>
        <w:ind w:left="5760" w:hanging="360"/>
      </w:pPr>
      <w:rPr>
        <w:rFonts w:ascii="Courier New" w:hAnsi="Courier New" w:hint="default"/>
      </w:rPr>
    </w:lvl>
    <w:lvl w:ilvl="8" w:tplc="0E52CC2A">
      <w:start w:val="1"/>
      <w:numFmt w:val="bullet"/>
      <w:lvlText w:val=""/>
      <w:lvlJc w:val="left"/>
      <w:pPr>
        <w:ind w:left="6480" w:hanging="360"/>
      </w:pPr>
      <w:rPr>
        <w:rFonts w:ascii="Wingdings" w:hAnsi="Wingdings" w:hint="default"/>
      </w:rPr>
    </w:lvl>
  </w:abstractNum>
  <w:abstractNum w:abstractNumId="1" w15:restartNumberingAfterBreak="0">
    <w:nsid w:val="0979135B"/>
    <w:multiLevelType w:val="multilevel"/>
    <w:tmpl w:val="B7F6EB96"/>
    <w:styleLink w:val="Headings1to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Restart w:val="0"/>
      <w:lvlText w:val="%2.%3"/>
      <w:lvlJc w:val="left"/>
      <w:pPr>
        <w:ind w:left="1080" w:hanging="360"/>
      </w:pPr>
      <w:rPr>
        <w:rFonts w:hint="default"/>
      </w:rPr>
    </w:lvl>
    <w:lvl w:ilvl="3">
      <w:start w:val="1"/>
      <w:numFmt w:val="decimal"/>
      <w:lvlText w:val="%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E910635"/>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21A74855"/>
    <w:multiLevelType w:val="multilevel"/>
    <w:tmpl w:val="5120C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F1255E"/>
    <w:multiLevelType w:val="hybridMultilevel"/>
    <w:tmpl w:val="87567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132404"/>
    <w:multiLevelType w:val="hybridMultilevel"/>
    <w:tmpl w:val="CFA20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8457DD"/>
    <w:multiLevelType w:val="hybridMultilevel"/>
    <w:tmpl w:val="1924E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D80180"/>
    <w:multiLevelType w:val="hybridMultilevel"/>
    <w:tmpl w:val="927298EC"/>
    <w:lvl w:ilvl="0" w:tplc="24FC2B8A">
      <w:start w:val="1"/>
      <w:numFmt w:val="bullet"/>
      <w:lvlText w:val=""/>
      <w:lvlJc w:val="left"/>
      <w:pPr>
        <w:ind w:left="720" w:hanging="360"/>
      </w:pPr>
      <w:rPr>
        <w:rFonts w:ascii="Symbol" w:hAnsi="Symbol" w:hint="default"/>
      </w:rPr>
    </w:lvl>
    <w:lvl w:ilvl="1" w:tplc="951853C6">
      <w:start w:val="1"/>
      <w:numFmt w:val="bullet"/>
      <w:lvlText w:val="o"/>
      <w:lvlJc w:val="left"/>
      <w:pPr>
        <w:ind w:left="1440" w:hanging="360"/>
      </w:pPr>
      <w:rPr>
        <w:rFonts w:ascii="Courier New" w:hAnsi="Courier New" w:hint="default"/>
      </w:rPr>
    </w:lvl>
    <w:lvl w:ilvl="2" w:tplc="5E7E7BBA">
      <w:start w:val="1"/>
      <w:numFmt w:val="bullet"/>
      <w:lvlText w:val=""/>
      <w:lvlJc w:val="left"/>
      <w:pPr>
        <w:ind w:left="2160" w:hanging="360"/>
      </w:pPr>
      <w:rPr>
        <w:rFonts w:ascii="Wingdings" w:hAnsi="Wingdings" w:hint="default"/>
      </w:rPr>
    </w:lvl>
    <w:lvl w:ilvl="3" w:tplc="F91E7508">
      <w:start w:val="1"/>
      <w:numFmt w:val="bullet"/>
      <w:lvlText w:val=""/>
      <w:lvlJc w:val="left"/>
      <w:pPr>
        <w:ind w:left="2880" w:hanging="360"/>
      </w:pPr>
      <w:rPr>
        <w:rFonts w:ascii="Symbol" w:hAnsi="Symbol" w:hint="default"/>
      </w:rPr>
    </w:lvl>
    <w:lvl w:ilvl="4" w:tplc="458EE2AA">
      <w:start w:val="1"/>
      <w:numFmt w:val="bullet"/>
      <w:lvlText w:val="o"/>
      <w:lvlJc w:val="left"/>
      <w:pPr>
        <w:ind w:left="3600" w:hanging="360"/>
      </w:pPr>
      <w:rPr>
        <w:rFonts w:ascii="Courier New" w:hAnsi="Courier New" w:hint="default"/>
      </w:rPr>
    </w:lvl>
    <w:lvl w:ilvl="5" w:tplc="1764A224">
      <w:start w:val="1"/>
      <w:numFmt w:val="bullet"/>
      <w:lvlText w:val=""/>
      <w:lvlJc w:val="left"/>
      <w:pPr>
        <w:ind w:left="4320" w:hanging="360"/>
      </w:pPr>
      <w:rPr>
        <w:rFonts w:ascii="Wingdings" w:hAnsi="Wingdings" w:hint="default"/>
      </w:rPr>
    </w:lvl>
    <w:lvl w:ilvl="6" w:tplc="F16E8842">
      <w:start w:val="1"/>
      <w:numFmt w:val="bullet"/>
      <w:lvlText w:val=""/>
      <w:lvlJc w:val="left"/>
      <w:pPr>
        <w:ind w:left="5040" w:hanging="360"/>
      </w:pPr>
      <w:rPr>
        <w:rFonts w:ascii="Symbol" w:hAnsi="Symbol" w:hint="default"/>
      </w:rPr>
    </w:lvl>
    <w:lvl w:ilvl="7" w:tplc="D75C81AA">
      <w:start w:val="1"/>
      <w:numFmt w:val="bullet"/>
      <w:lvlText w:val="o"/>
      <w:lvlJc w:val="left"/>
      <w:pPr>
        <w:ind w:left="5760" w:hanging="360"/>
      </w:pPr>
      <w:rPr>
        <w:rFonts w:ascii="Courier New" w:hAnsi="Courier New" w:hint="default"/>
      </w:rPr>
    </w:lvl>
    <w:lvl w:ilvl="8" w:tplc="F2B6CE52">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2"/>
  </w:num>
  <w:num w:numId="4">
    <w:abstractNumId w:val="2"/>
  </w:num>
  <w:num w:numId="5">
    <w:abstractNumId w:val="2"/>
  </w:num>
  <w:num w:numId="6">
    <w:abstractNumId w:val="2"/>
  </w:num>
  <w:num w:numId="7">
    <w:abstractNumId w:val="0"/>
  </w:num>
  <w:num w:numId="8">
    <w:abstractNumId w:val="7"/>
  </w:num>
  <w:num w:numId="9">
    <w:abstractNumId w:val="5"/>
  </w:num>
  <w:num w:numId="10">
    <w:abstractNumId w:val="3"/>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61F"/>
    <w:rsid w:val="00001D95"/>
    <w:rsid w:val="00015DCA"/>
    <w:rsid w:val="0002340C"/>
    <w:rsid w:val="0002531B"/>
    <w:rsid w:val="000277E2"/>
    <w:rsid w:val="00036006"/>
    <w:rsid w:val="00037001"/>
    <w:rsid w:val="0004042F"/>
    <w:rsid w:val="000468D9"/>
    <w:rsid w:val="00051AFC"/>
    <w:rsid w:val="0005705D"/>
    <w:rsid w:val="000741C4"/>
    <w:rsid w:val="00084BDA"/>
    <w:rsid w:val="000852E0"/>
    <w:rsid w:val="000A45E5"/>
    <w:rsid w:val="000C36C1"/>
    <w:rsid w:val="000C4C80"/>
    <w:rsid w:val="000C584A"/>
    <w:rsid w:val="000C6F22"/>
    <w:rsid w:val="000D3B45"/>
    <w:rsid w:val="000E4B85"/>
    <w:rsid w:val="000E7DB1"/>
    <w:rsid w:val="00111C2E"/>
    <w:rsid w:val="00113FA3"/>
    <w:rsid w:val="00134193"/>
    <w:rsid w:val="001377C0"/>
    <w:rsid w:val="001746E9"/>
    <w:rsid w:val="00186946"/>
    <w:rsid w:val="001C5C45"/>
    <w:rsid w:val="001E465E"/>
    <w:rsid w:val="0020145F"/>
    <w:rsid w:val="002136E2"/>
    <w:rsid w:val="0024310F"/>
    <w:rsid w:val="0024744B"/>
    <w:rsid w:val="00250063"/>
    <w:rsid w:val="00266FF0"/>
    <w:rsid w:val="00276642"/>
    <w:rsid w:val="002769AB"/>
    <w:rsid w:val="002814A3"/>
    <w:rsid w:val="00282C4A"/>
    <w:rsid w:val="002A210D"/>
    <w:rsid w:val="002A5387"/>
    <w:rsid w:val="002A5886"/>
    <w:rsid w:val="002C0D02"/>
    <w:rsid w:val="002D1E57"/>
    <w:rsid w:val="002D625D"/>
    <w:rsid w:val="002D7825"/>
    <w:rsid w:val="002D7C63"/>
    <w:rsid w:val="002E4438"/>
    <w:rsid w:val="002F46BB"/>
    <w:rsid w:val="002F5137"/>
    <w:rsid w:val="002F5F69"/>
    <w:rsid w:val="00304528"/>
    <w:rsid w:val="003202E2"/>
    <w:rsid w:val="00320D56"/>
    <w:rsid w:val="003253F4"/>
    <w:rsid w:val="00331F86"/>
    <w:rsid w:val="0035749F"/>
    <w:rsid w:val="00363653"/>
    <w:rsid w:val="00364E7D"/>
    <w:rsid w:val="00365A77"/>
    <w:rsid w:val="00365C7C"/>
    <w:rsid w:val="003671AC"/>
    <w:rsid w:val="00374493"/>
    <w:rsid w:val="003943A0"/>
    <w:rsid w:val="003A2EAE"/>
    <w:rsid w:val="003B3898"/>
    <w:rsid w:val="003C6C8A"/>
    <w:rsid w:val="003D2A91"/>
    <w:rsid w:val="003E3448"/>
    <w:rsid w:val="003F5623"/>
    <w:rsid w:val="0040039A"/>
    <w:rsid w:val="00420888"/>
    <w:rsid w:val="00422823"/>
    <w:rsid w:val="00433DAE"/>
    <w:rsid w:val="00437D30"/>
    <w:rsid w:val="004503E2"/>
    <w:rsid w:val="004766AB"/>
    <w:rsid w:val="0049329E"/>
    <w:rsid w:val="00495083"/>
    <w:rsid w:val="00497C24"/>
    <w:rsid w:val="004B21EB"/>
    <w:rsid w:val="004B57EE"/>
    <w:rsid w:val="004C326B"/>
    <w:rsid w:val="004C746A"/>
    <w:rsid w:val="004D064A"/>
    <w:rsid w:val="004D1DEF"/>
    <w:rsid w:val="004D466D"/>
    <w:rsid w:val="004D5A23"/>
    <w:rsid w:val="004F6DDA"/>
    <w:rsid w:val="00504A94"/>
    <w:rsid w:val="005053F8"/>
    <w:rsid w:val="005066B1"/>
    <w:rsid w:val="00510327"/>
    <w:rsid w:val="005113B4"/>
    <w:rsid w:val="005150A6"/>
    <w:rsid w:val="005341B8"/>
    <w:rsid w:val="00536387"/>
    <w:rsid w:val="005426B1"/>
    <w:rsid w:val="00590DCA"/>
    <w:rsid w:val="005926ED"/>
    <w:rsid w:val="00597AE7"/>
    <w:rsid w:val="005B5CAB"/>
    <w:rsid w:val="005B6CF4"/>
    <w:rsid w:val="005C7FAF"/>
    <w:rsid w:val="005D2D11"/>
    <w:rsid w:val="005E51E2"/>
    <w:rsid w:val="005E630A"/>
    <w:rsid w:val="00604BF2"/>
    <w:rsid w:val="0060580B"/>
    <w:rsid w:val="00610F1E"/>
    <w:rsid w:val="006117E3"/>
    <w:rsid w:val="00611E77"/>
    <w:rsid w:val="00613AAB"/>
    <w:rsid w:val="00620EAF"/>
    <w:rsid w:val="00621301"/>
    <w:rsid w:val="00641AC6"/>
    <w:rsid w:val="00646BFD"/>
    <w:rsid w:val="00646C90"/>
    <w:rsid w:val="00646D82"/>
    <w:rsid w:val="00650694"/>
    <w:rsid w:val="00651D61"/>
    <w:rsid w:val="00651F62"/>
    <w:rsid w:val="00652553"/>
    <w:rsid w:val="006601A3"/>
    <w:rsid w:val="00661F5A"/>
    <w:rsid w:val="006642DD"/>
    <w:rsid w:val="0066457E"/>
    <w:rsid w:val="00671517"/>
    <w:rsid w:val="006828C5"/>
    <w:rsid w:val="0068364A"/>
    <w:rsid w:val="00683929"/>
    <w:rsid w:val="00683C00"/>
    <w:rsid w:val="006914E8"/>
    <w:rsid w:val="0069312B"/>
    <w:rsid w:val="006A2EDD"/>
    <w:rsid w:val="006A63C5"/>
    <w:rsid w:val="006B4058"/>
    <w:rsid w:val="006B647C"/>
    <w:rsid w:val="006C4934"/>
    <w:rsid w:val="006F2C88"/>
    <w:rsid w:val="007025F6"/>
    <w:rsid w:val="0070416D"/>
    <w:rsid w:val="00704A39"/>
    <w:rsid w:val="007146A5"/>
    <w:rsid w:val="00715180"/>
    <w:rsid w:val="00717999"/>
    <w:rsid w:val="00721AB4"/>
    <w:rsid w:val="007308E3"/>
    <w:rsid w:val="00731FFC"/>
    <w:rsid w:val="00733F89"/>
    <w:rsid w:val="007350A3"/>
    <w:rsid w:val="0073537C"/>
    <w:rsid w:val="00757457"/>
    <w:rsid w:val="007579ED"/>
    <w:rsid w:val="0076046D"/>
    <w:rsid w:val="00762216"/>
    <w:rsid w:val="007634F1"/>
    <w:rsid w:val="007645D7"/>
    <w:rsid w:val="007671BC"/>
    <w:rsid w:val="007817B3"/>
    <w:rsid w:val="00794D0F"/>
    <w:rsid w:val="00795565"/>
    <w:rsid w:val="00795B56"/>
    <w:rsid w:val="00796D5A"/>
    <w:rsid w:val="007A7F72"/>
    <w:rsid w:val="007C66ED"/>
    <w:rsid w:val="007D42A8"/>
    <w:rsid w:val="007E3415"/>
    <w:rsid w:val="007E4B73"/>
    <w:rsid w:val="00805919"/>
    <w:rsid w:val="00822D2A"/>
    <w:rsid w:val="00824B88"/>
    <w:rsid w:val="00825F8B"/>
    <w:rsid w:val="00832CB8"/>
    <w:rsid w:val="00834883"/>
    <w:rsid w:val="0083697F"/>
    <w:rsid w:val="00841904"/>
    <w:rsid w:val="008462AD"/>
    <w:rsid w:val="00867D14"/>
    <w:rsid w:val="008749AE"/>
    <w:rsid w:val="008759A8"/>
    <w:rsid w:val="008B237F"/>
    <w:rsid w:val="008C1E36"/>
    <w:rsid w:val="008C66A2"/>
    <w:rsid w:val="008C787C"/>
    <w:rsid w:val="008C7E03"/>
    <w:rsid w:val="008D1449"/>
    <w:rsid w:val="008D194C"/>
    <w:rsid w:val="008D58E2"/>
    <w:rsid w:val="008E254E"/>
    <w:rsid w:val="00906347"/>
    <w:rsid w:val="00910D96"/>
    <w:rsid w:val="00935B8B"/>
    <w:rsid w:val="009431F8"/>
    <w:rsid w:val="00951C61"/>
    <w:rsid w:val="009675D4"/>
    <w:rsid w:val="00967F2D"/>
    <w:rsid w:val="00972838"/>
    <w:rsid w:val="00972B3D"/>
    <w:rsid w:val="009804F0"/>
    <w:rsid w:val="009819C5"/>
    <w:rsid w:val="009827CE"/>
    <w:rsid w:val="00990DEA"/>
    <w:rsid w:val="009A5DB1"/>
    <w:rsid w:val="009E147B"/>
    <w:rsid w:val="009E616C"/>
    <w:rsid w:val="009F22E4"/>
    <w:rsid w:val="009F5712"/>
    <w:rsid w:val="009F5B6C"/>
    <w:rsid w:val="00A07290"/>
    <w:rsid w:val="00A24B6D"/>
    <w:rsid w:val="00A30569"/>
    <w:rsid w:val="00A3477F"/>
    <w:rsid w:val="00A37F6F"/>
    <w:rsid w:val="00A513FA"/>
    <w:rsid w:val="00A526AA"/>
    <w:rsid w:val="00A52AF8"/>
    <w:rsid w:val="00A623DF"/>
    <w:rsid w:val="00A76495"/>
    <w:rsid w:val="00A8071B"/>
    <w:rsid w:val="00A872DF"/>
    <w:rsid w:val="00AA4434"/>
    <w:rsid w:val="00AB1ED7"/>
    <w:rsid w:val="00AB255E"/>
    <w:rsid w:val="00AB6230"/>
    <w:rsid w:val="00AD7AEB"/>
    <w:rsid w:val="00B14EBA"/>
    <w:rsid w:val="00B270F0"/>
    <w:rsid w:val="00B303CB"/>
    <w:rsid w:val="00B32FE3"/>
    <w:rsid w:val="00B37383"/>
    <w:rsid w:val="00B40085"/>
    <w:rsid w:val="00B43240"/>
    <w:rsid w:val="00B44E9A"/>
    <w:rsid w:val="00B607D8"/>
    <w:rsid w:val="00B717AE"/>
    <w:rsid w:val="00B76BBC"/>
    <w:rsid w:val="00B81A99"/>
    <w:rsid w:val="00B831C6"/>
    <w:rsid w:val="00B83A71"/>
    <w:rsid w:val="00B92B61"/>
    <w:rsid w:val="00B96ECD"/>
    <w:rsid w:val="00BB161F"/>
    <w:rsid w:val="00BB4373"/>
    <w:rsid w:val="00BC6167"/>
    <w:rsid w:val="00BD3CCE"/>
    <w:rsid w:val="00BD4442"/>
    <w:rsid w:val="00BD59C4"/>
    <w:rsid w:val="00BE6850"/>
    <w:rsid w:val="00BE752E"/>
    <w:rsid w:val="00BF6836"/>
    <w:rsid w:val="00C13D64"/>
    <w:rsid w:val="00C14EF5"/>
    <w:rsid w:val="00C21E8D"/>
    <w:rsid w:val="00C3215F"/>
    <w:rsid w:val="00C5248A"/>
    <w:rsid w:val="00C53C3D"/>
    <w:rsid w:val="00C57D2A"/>
    <w:rsid w:val="00C8286B"/>
    <w:rsid w:val="00C84515"/>
    <w:rsid w:val="00C90750"/>
    <w:rsid w:val="00C91AAC"/>
    <w:rsid w:val="00CA07D6"/>
    <w:rsid w:val="00CA576E"/>
    <w:rsid w:val="00CB1260"/>
    <w:rsid w:val="00CB4996"/>
    <w:rsid w:val="00CC3855"/>
    <w:rsid w:val="00CC52CB"/>
    <w:rsid w:val="00CC67F3"/>
    <w:rsid w:val="00CD267F"/>
    <w:rsid w:val="00CF4611"/>
    <w:rsid w:val="00D04596"/>
    <w:rsid w:val="00D04E3A"/>
    <w:rsid w:val="00D14C65"/>
    <w:rsid w:val="00D26CFF"/>
    <w:rsid w:val="00D461E9"/>
    <w:rsid w:val="00D537D6"/>
    <w:rsid w:val="00D573A3"/>
    <w:rsid w:val="00D80BDC"/>
    <w:rsid w:val="00D831F3"/>
    <w:rsid w:val="00D87C37"/>
    <w:rsid w:val="00DA0421"/>
    <w:rsid w:val="00DA3B45"/>
    <w:rsid w:val="00DA5F7C"/>
    <w:rsid w:val="00DC156C"/>
    <w:rsid w:val="00DC1917"/>
    <w:rsid w:val="00DC4CD3"/>
    <w:rsid w:val="00DD00A7"/>
    <w:rsid w:val="00DE31FB"/>
    <w:rsid w:val="00DE787F"/>
    <w:rsid w:val="00DF49E3"/>
    <w:rsid w:val="00E06179"/>
    <w:rsid w:val="00E201AD"/>
    <w:rsid w:val="00E42E1A"/>
    <w:rsid w:val="00E53170"/>
    <w:rsid w:val="00E72AA4"/>
    <w:rsid w:val="00E768E0"/>
    <w:rsid w:val="00E81E2C"/>
    <w:rsid w:val="00E90AA2"/>
    <w:rsid w:val="00E930DD"/>
    <w:rsid w:val="00EB6821"/>
    <w:rsid w:val="00EB72D9"/>
    <w:rsid w:val="00EC1B4D"/>
    <w:rsid w:val="00ED4CA9"/>
    <w:rsid w:val="00EF4BF6"/>
    <w:rsid w:val="00F11AD3"/>
    <w:rsid w:val="00F36409"/>
    <w:rsid w:val="00F44121"/>
    <w:rsid w:val="00F50CC8"/>
    <w:rsid w:val="00F513F2"/>
    <w:rsid w:val="00F617E6"/>
    <w:rsid w:val="00F64F43"/>
    <w:rsid w:val="00F72B4C"/>
    <w:rsid w:val="00F77910"/>
    <w:rsid w:val="00F95FA3"/>
    <w:rsid w:val="00F9700E"/>
    <w:rsid w:val="00F972AE"/>
    <w:rsid w:val="00FA7239"/>
    <w:rsid w:val="00FB425A"/>
    <w:rsid w:val="00FB622D"/>
    <w:rsid w:val="00FC0899"/>
    <w:rsid w:val="00FC55BF"/>
    <w:rsid w:val="00FD5D0E"/>
    <w:rsid w:val="00FD68A6"/>
    <w:rsid w:val="00FE3BE4"/>
    <w:rsid w:val="00FE6A2F"/>
    <w:rsid w:val="00FF3B83"/>
    <w:rsid w:val="00FF62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A728A"/>
  <w15:chartTrackingRefBased/>
  <w15:docId w15:val="{BA443CA3-98CC-44E3-B2E5-83F95A4D2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nhideWhenUsed="1"/>
    <w:lsdException w:name="header" w:semiHidden="1" w:uiPriority="99" w:unhideWhenUsed="1"/>
    <w:lsdException w:name="footer" w:semiHidden="1" w:uiPriority="99" w:unhideWhenUsed="1"/>
    <w:lsdException w:name="caption" w:semiHidden="1" w:unhideWhenUsed="1" w:qFormat="1"/>
    <w:lsdException w:name="annotation reference" w:semiHidden="1" w:unhideWhenUsed="1"/>
    <w:lsdException w:name="page number" w:semiHidden="1" w:unhideWhenUsed="1"/>
    <w:lsdException w:name="Title" w:qFormat="1"/>
    <w:lsdException w:name="Default Paragraph Font" w:semiHidden="1" w:uiPriority="1" w:unhideWhenUsed="1"/>
    <w:lsdException w:name="Body Text" w:semiHidden="1" w:unhideWhenUsed="1"/>
    <w:lsdException w:name="Body Text Indent" w:semiHidden="1" w:unhideWhenUsed="1"/>
    <w:lsdException w:name="Subtitle"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4CD3"/>
    <w:pPr>
      <w:spacing w:after="120"/>
    </w:pPr>
    <w:rPr>
      <w:rFonts w:asciiTheme="minorHAnsi" w:hAnsiTheme="minorHAnsi"/>
      <w:szCs w:val="20"/>
      <w:lang w:eastAsia="en-GB"/>
    </w:rPr>
  </w:style>
  <w:style w:type="paragraph" w:styleId="Heading1">
    <w:name w:val="heading 1"/>
    <w:next w:val="Normal"/>
    <w:link w:val="Heading1Char"/>
    <w:qFormat/>
    <w:rsid w:val="006601A3"/>
    <w:pPr>
      <w:keepNext/>
      <w:numPr>
        <w:numId w:val="6"/>
      </w:numPr>
      <w:outlineLvl w:val="0"/>
    </w:pPr>
    <w:rPr>
      <w:rFonts w:asciiTheme="majorHAnsi" w:eastAsia="Times New Roman" w:hAnsiTheme="majorHAnsi"/>
      <w:b/>
      <w:caps/>
      <w:sz w:val="28"/>
      <w:szCs w:val="20"/>
      <w:lang w:val="en-US" w:eastAsia="en-GB"/>
    </w:rPr>
  </w:style>
  <w:style w:type="paragraph" w:styleId="Heading2">
    <w:name w:val="heading 2"/>
    <w:basedOn w:val="Heading1"/>
    <w:next w:val="Normal"/>
    <w:link w:val="Heading2Char"/>
    <w:autoRedefine/>
    <w:qFormat/>
    <w:rsid w:val="006601A3"/>
    <w:pPr>
      <w:numPr>
        <w:ilvl w:val="1"/>
        <w:numId w:val="5"/>
      </w:numPr>
      <w:spacing w:before="120"/>
      <w:ind w:left="578" w:hanging="578"/>
      <w:outlineLvl w:val="1"/>
    </w:pPr>
    <w:rPr>
      <w:caps w:val="0"/>
      <w:sz w:val="24"/>
    </w:rPr>
  </w:style>
  <w:style w:type="paragraph" w:styleId="Heading3">
    <w:name w:val="heading 3"/>
    <w:basedOn w:val="Heading2"/>
    <w:next w:val="Normal"/>
    <w:link w:val="Heading3Char"/>
    <w:qFormat/>
    <w:rsid w:val="00613AAB"/>
    <w:pPr>
      <w:numPr>
        <w:ilvl w:val="2"/>
        <w:numId w:val="6"/>
      </w:numPr>
      <w:outlineLvl w:val="2"/>
    </w:pPr>
    <w:rPr>
      <w:b w:val="0"/>
    </w:rPr>
  </w:style>
  <w:style w:type="paragraph" w:styleId="Heading4">
    <w:name w:val="heading 4"/>
    <w:basedOn w:val="Heading3"/>
    <w:next w:val="Normal"/>
    <w:link w:val="Heading4Char"/>
    <w:qFormat/>
    <w:rsid w:val="00613AAB"/>
    <w:pPr>
      <w:numPr>
        <w:ilvl w:val="3"/>
      </w:numPr>
      <w:outlineLvl w:val="3"/>
    </w:pPr>
    <w:rPr>
      <w:rFonts w:ascii="Times New Roman" w:hAnsi="Times New Roman"/>
    </w:rPr>
  </w:style>
  <w:style w:type="paragraph" w:styleId="Heading5">
    <w:name w:val="heading 5"/>
    <w:basedOn w:val="Normal"/>
    <w:next w:val="Normal"/>
    <w:link w:val="Heading5Char"/>
    <w:qFormat/>
    <w:rsid w:val="00613AAB"/>
    <w:pPr>
      <w:keepNext/>
      <w:numPr>
        <w:ilvl w:val="4"/>
        <w:numId w:val="6"/>
      </w:numPr>
      <w:outlineLvl w:val="4"/>
    </w:pPr>
    <w:rPr>
      <w:rFonts w:eastAsia="Times New Roman"/>
    </w:rPr>
  </w:style>
  <w:style w:type="paragraph" w:styleId="Heading6">
    <w:name w:val="heading 6"/>
    <w:basedOn w:val="Normal"/>
    <w:next w:val="Normal"/>
    <w:link w:val="Heading6Char"/>
    <w:qFormat/>
    <w:rsid w:val="00613AAB"/>
    <w:pPr>
      <w:keepNext/>
      <w:numPr>
        <w:ilvl w:val="5"/>
        <w:numId w:val="6"/>
      </w:numPr>
      <w:outlineLvl w:val="5"/>
    </w:pPr>
    <w:rPr>
      <w:rFonts w:eastAsia="Times New Roman"/>
    </w:rPr>
  </w:style>
  <w:style w:type="paragraph" w:styleId="Heading7">
    <w:name w:val="heading 7"/>
    <w:basedOn w:val="Normal"/>
    <w:next w:val="Normal"/>
    <w:link w:val="Heading7Char"/>
    <w:qFormat/>
    <w:rsid w:val="00613AAB"/>
    <w:pPr>
      <w:keepNext/>
      <w:numPr>
        <w:ilvl w:val="6"/>
        <w:numId w:val="6"/>
      </w:numPr>
      <w:outlineLvl w:val="6"/>
    </w:pPr>
    <w:rPr>
      <w:rFonts w:eastAsia="Times New Roman"/>
    </w:rPr>
  </w:style>
  <w:style w:type="paragraph" w:styleId="Heading8">
    <w:name w:val="heading 8"/>
    <w:basedOn w:val="Normal"/>
    <w:next w:val="Normal"/>
    <w:link w:val="Heading8Char"/>
    <w:qFormat/>
    <w:rsid w:val="00613AAB"/>
    <w:pPr>
      <w:keepNext/>
      <w:numPr>
        <w:ilvl w:val="7"/>
        <w:numId w:val="6"/>
      </w:numPr>
      <w:outlineLvl w:val="7"/>
    </w:pPr>
    <w:rPr>
      <w:rFonts w:eastAsia="Times New Roman"/>
    </w:rPr>
  </w:style>
  <w:style w:type="paragraph" w:styleId="Heading9">
    <w:name w:val="heading 9"/>
    <w:basedOn w:val="Normal"/>
    <w:next w:val="Normal"/>
    <w:link w:val="Heading9Char"/>
    <w:qFormat/>
    <w:rsid w:val="00613AAB"/>
    <w:pPr>
      <w:keepNext/>
      <w:numPr>
        <w:ilvl w:val="8"/>
        <w:numId w:val="6"/>
      </w:numPr>
      <w:ind w:right="-18"/>
      <w:outlineLvl w:val="8"/>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M">
    <w:name w:val="PM"/>
    <w:basedOn w:val="Normal"/>
    <w:link w:val="PMChar"/>
    <w:autoRedefine/>
    <w:qFormat/>
    <w:rsid w:val="00613AAB"/>
    <w:rPr>
      <w:szCs w:val="24"/>
      <w:lang w:eastAsia="en-US"/>
    </w:rPr>
  </w:style>
  <w:style w:type="character" w:customStyle="1" w:styleId="PMChar">
    <w:name w:val="PM Char"/>
    <w:basedOn w:val="DefaultParagraphFont"/>
    <w:link w:val="PM"/>
    <w:rsid w:val="00613AAB"/>
  </w:style>
  <w:style w:type="paragraph" w:customStyle="1" w:styleId="section1">
    <w:name w:val="section1"/>
    <w:basedOn w:val="Normal"/>
    <w:rsid w:val="00CB1260"/>
    <w:pPr>
      <w:spacing w:before="100" w:beforeAutospacing="1" w:after="100" w:afterAutospacing="1"/>
    </w:pPr>
    <w:rPr>
      <w:rFonts w:eastAsia="Times New Roman"/>
      <w:szCs w:val="24"/>
    </w:rPr>
  </w:style>
  <w:style w:type="character" w:customStyle="1" w:styleId="HelenBlatch">
    <w:name w:val="Helen Blatch"/>
    <w:semiHidden/>
    <w:rsid w:val="00CB1260"/>
    <w:rPr>
      <w:rFonts w:ascii="Arial" w:hAnsi="Arial" w:cs="Arial"/>
      <w:color w:val="auto"/>
      <w:sz w:val="20"/>
      <w:szCs w:val="20"/>
    </w:rPr>
  </w:style>
  <w:style w:type="character" w:customStyle="1" w:styleId="Heading1Char">
    <w:name w:val="Heading 1 Char"/>
    <w:basedOn w:val="DefaultParagraphFont"/>
    <w:link w:val="Heading1"/>
    <w:rsid w:val="00613AAB"/>
    <w:rPr>
      <w:rFonts w:asciiTheme="majorHAnsi" w:eastAsia="Times New Roman" w:hAnsiTheme="majorHAnsi"/>
      <w:b/>
      <w:caps/>
      <w:sz w:val="28"/>
      <w:szCs w:val="20"/>
      <w:lang w:val="en-US" w:eastAsia="en-GB"/>
    </w:rPr>
  </w:style>
  <w:style w:type="character" w:customStyle="1" w:styleId="Heading2Char">
    <w:name w:val="Heading 2 Char"/>
    <w:basedOn w:val="DefaultParagraphFont"/>
    <w:link w:val="Heading2"/>
    <w:rsid w:val="006601A3"/>
    <w:rPr>
      <w:rFonts w:asciiTheme="majorHAnsi" w:eastAsia="Times New Roman" w:hAnsiTheme="majorHAnsi"/>
      <w:b/>
      <w:szCs w:val="20"/>
      <w:lang w:val="en-US" w:eastAsia="en-GB"/>
    </w:rPr>
  </w:style>
  <w:style w:type="character" w:customStyle="1" w:styleId="Heading3Char">
    <w:name w:val="Heading 3 Char"/>
    <w:basedOn w:val="DefaultParagraphFont"/>
    <w:link w:val="Heading3"/>
    <w:rsid w:val="00613AAB"/>
    <w:rPr>
      <w:rFonts w:asciiTheme="majorHAnsi" w:eastAsia="Times New Roman" w:hAnsiTheme="majorHAnsi"/>
      <w:szCs w:val="20"/>
      <w:lang w:val="en-US" w:eastAsia="en-GB"/>
    </w:rPr>
  </w:style>
  <w:style w:type="character" w:customStyle="1" w:styleId="Heading4Char">
    <w:name w:val="Heading 4 Char"/>
    <w:basedOn w:val="DefaultParagraphFont"/>
    <w:link w:val="Heading4"/>
    <w:rsid w:val="00613AAB"/>
    <w:rPr>
      <w:rFonts w:eastAsia="Times New Roman"/>
      <w:szCs w:val="20"/>
      <w:lang w:val="en-US" w:eastAsia="en-GB"/>
    </w:rPr>
  </w:style>
  <w:style w:type="character" w:customStyle="1" w:styleId="Heading5Char">
    <w:name w:val="Heading 5 Char"/>
    <w:basedOn w:val="DefaultParagraphFont"/>
    <w:link w:val="Heading5"/>
    <w:rsid w:val="00613AAB"/>
    <w:rPr>
      <w:rFonts w:eastAsia="Times New Roman"/>
      <w:szCs w:val="20"/>
      <w:lang w:eastAsia="en-GB"/>
    </w:rPr>
  </w:style>
  <w:style w:type="character" w:customStyle="1" w:styleId="Heading6Char">
    <w:name w:val="Heading 6 Char"/>
    <w:basedOn w:val="DefaultParagraphFont"/>
    <w:link w:val="Heading6"/>
    <w:rsid w:val="00613AAB"/>
    <w:rPr>
      <w:rFonts w:eastAsia="Times New Roman"/>
      <w:szCs w:val="20"/>
      <w:lang w:eastAsia="en-GB"/>
    </w:rPr>
  </w:style>
  <w:style w:type="character" w:customStyle="1" w:styleId="Heading7Char">
    <w:name w:val="Heading 7 Char"/>
    <w:basedOn w:val="DefaultParagraphFont"/>
    <w:link w:val="Heading7"/>
    <w:rsid w:val="00613AAB"/>
    <w:rPr>
      <w:rFonts w:eastAsia="Times New Roman"/>
      <w:szCs w:val="20"/>
      <w:lang w:eastAsia="en-GB"/>
    </w:rPr>
  </w:style>
  <w:style w:type="character" w:customStyle="1" w:styleId="Heading8Char">
    <w:name w:val="Heading 8 Char"/>
    <w:basedOn w:val="DefaultParagraphFont"/>
    <w:link w:val="Heading8"/>
    <w:rsid w:val="00613AAB"/>
    <w:rPr>
      <w:rFonts w:eastAsia="Times New Roman"/>
      <w:szCs w:val="20"/>
      <w:lang w:eastAsia="en-GB"/>
    </w:rPr>
  </w:style>
  <w:style w:type="character" w:customStyle="1" w:styleId="Heading9Char">
    <w:name w:val="Heading 9 Char"/>
    <w:basedOn w:val="DefaultParagraphFont"/>
    <w:link w:val="Heading9"/>
    <w:rsid w:val="00613AAB"/>
    <w:rPr>
      <w:rFonts w:eastAsia="Times New Roman"/>
      <w:szCs w:val="20"/>
      <w:lang w:eastAsia="en-GB"/>
    </w:rPr>
  </w:style>
  <w:style w:type="paragraph" w:styleId="CommentText">
    <w:name w:val="annotation text"/>
    <w:basedOn w:val="Normal"/>
    <w:link w:val="CommentTextChar"/>
    <w:semiHidden/>
    <w:rsid w:val="00CB1260"/>
    <w:rPr>
      <w:rFonts w:eastAsia="Times New Roman"/>
    </w:rPr>
  </w:style>
  <w:style w:type="character" w:customStyle="1" w:styleId="CommentTextChar">
    <w:name w:val="Comment Text Char"/>
    <w:basedOn w:val="DefaultParagraphFont"/>
    <w:link w:val="CommentText"/>
    <w:semiHidden/>
    <w:rsid w:val="00CB1260"/>
    <w:rPr>
      <w:rFonts w:eastAsia="Times New Roman"/>
      <w:sz w:val="20"/>
      <w:szCs w:val="20"/>
      <w:lang w:eastAsia="en-GB"/>
    </w:rPr>
  </w:style>
  <w:style w:type="paragraph" w:styleId="Header">
    <w:name w:val="header"/>
    <w:basedOn w:val="Normal"/>
    <w:link w:val="HeaderChar"/>
    <w:uiPriority w:val="99"/>
    <w:rsid w:val="00CB1260"/>
    <w:pPr>
      <w:tabs>
        <w:tab w:val="center" w:pos="4320"/>
        <w:tab w:val="right" w:pos="8640"/>
      </w:tabs>
    </w:pPr>
    <w:rPr>
      <w:rFonts w:eastAsia="Times New Roman"/>
    </w:rPr>
  </w:style>
  <w:style w:type="character" w:customStyle="1" w:styleId="HeaderChar">
    <w:name w:val="Header Char"/>
    <w:basedOn w:val="DefaultParagraphFont"/>
    <w:link w:val="Header"/>
    <w:uiPriority w:val="99"/>
    <w:rsid w:val="00CB1260"/>
    <w:rPr>
      <w:rFonts w:eastAsia="Times New Roman"/>
      <w:sz w:val="20"/>
      <w:szCs w:val="20"/>
      <w:lang w:eastAsia="en-GB"/>
    </w:rPr>
  </w:style>
  <w:style w:type="paragraph" w:styleId="Footer">
    <w:name w:val="footer"/>
    <w:basedOn w:val="Normal"/>
    <w:link w:val="FooterChar"/>
    <w:uiPriority w:val="99"/>
    <w:rsid w:val="00CB1260"/>
    <w:pPr>
      <w:tabs>
        <w:tab w:val="center" w:pos="4320"/>
        <w:tab w:val="right" w:pos="8640"/>
      </w:tabs>
    </w:pPr>
    <w:rPr>
      <w:rFonts w:eastAsia="Times New Roman"/>
    </w:rPr>
  </w:style>
  <w:style w:type="character" w:customStyle="1" w:styleId="FooterChar">
    <w:name w:val="Footer Char"/>
    <w:basedOn w:val="DefaultParagraphFont"/>
    <w:link w:val="Footer"/>
    <w:uiPriority w:val="99"/>
    <w:rsid w:val="00CB1260"/>
    <w:rPr>
      <w:rFonts w:eastAsia="Times New Roman"/>
      <w:sz w:val="20"/>
      <w:szCs w:val="20"/>
      <w:lang w:eastAsia="en-GB"/>
    </w:rPr>
  </w:style>
  <w:style w:type="character" w:styleId="CommentReference">
    <w:name w:val="annotation reference"/>
    <w:semiHidden/>
    <w:rsid w:val="00CB1260"/>
    <w:rPr>
      <w:sz w:val="16"/>
      <w:szCs w:val="16"/>
    </w:rPr>
  </w:style>
  <w:style w:type="character" w:styleId="PageNumber">
    <w:name w:val="page number"/>
    <w:basedOn w:val="DefaultParagraphFont"/>
    <w:rsid w:val="00CB1260"/>
  </w:style>
  <w:style w:type="paragraph" w:styleId="BodyText">
    <w:name w:val="Body Text"/>
    <w:basedOn w:val="Normal"/>
    <w:link w:val="BodyTextChar"/>
    <w:rsid w:val="00CB1260"/>
    <w:rPr>
      <w:rFonts w:eastAsia="Times New Roman"/>
      <w:lang w:val="en-US"/>
    </w:rPr>
  </w:style>
  <w:style w:type="character" w:customStyle="1" w:styleId="BodyTextChar">
    <w:name w:val="Body Text Char"/>
    <w:basedOn w:val="DefaultParagraphFont"/>
    <w:link w:val="BodyText"/>
    <w:rsid w:val="00CB1260"/>
    <w:rPr>
      <w:rFonts w:eastAsia="Times New Roman"/>
      <w:szCs w:val="20"/>
      <w:lang w:val="en-US" w:eastAsia="en-GB"/>
    </w:rPr>
  </w:style>
  <w:style w:type="paragraph" w:styleId="BodyTextIndent">
    <w:name w:val="Body Text Indent"/>
    <w:basedOn w:val="Normal"/>
    <w:link w:val="BodyTextIndentChar"/>
    <w:rsid w:val="00CB1260"/>
    <w:pPr>
      <w:ind w:left="375"/>
    </w:pPr>
    <w:rPr>
      <w:rFonts w:eastAsia="Times New Roman"/>
      <w:lang w:val="en-US"/>
    </w:rPr>
  </w:style>
  <w:style w:type="character" w:customStyle="1" w:styleId="BodyTextIndentChar">
    <w:name w:val="Body Text Indent Char"/>
    <w:basedOn w:val="DefaultParagraphFont"/>
    <w:link w:val="BodyTextIndent"/>
    <w:rsid w:val="00CB1260"/>
    <w:rPr>
      <w:rFonts w:eastAsia="Times New Roman"/>
      <w:szCs w:val="20"/>
      <w:lang w:val="en-US" w:eastAsia="en-GB"/>
    </w:rPr>
  </w:style>
  <w:style w:type="paragraph" w:styleId="BodyText2">
    <w:name w:val="Body Text 2"/>
    <w:basedOn w:val="Normal"/>
    <w:link w:val="BodyText2Char"/>
    <w:rsid w:val="00CB1260"/>
    <w:rPr>
      <w:rFonts w:eastAsia="Times New Roman"/>
      <w:b/>
      <w:lang w:val="en-US"/>
    </w:rPr>
  </w:style>
  <w:style w:type="character" w:customStyle="1" w:styleId="BodyText2Char">
    <w:name w:val="Body Text 2 Char"/>
    <w:basedOn w:val="DefaultParagraphFont"/>
    <w:link w:val="BodyText2"/>
    <w:rsid w:val="00CB1260"/>
    <w:rPr>
      <w:rFonts w:eastAsia="Times New Roman"/>
      <w:b/>
      <w:szCs w:val="20"/>
      <w:lang w:val="en-US" w:eastAsia="en-GB"/>
    </w:rPr>
  </w:style>
  <w:style w:type="paragraph" w:styleId="BodyText3">
    <w:name w:val="Body Text 3"/>
    <w:basedOn w:val="Normal"/>
    <w:link w:val="BodyText3Char"/>
    <w:rsid w:val="00CB1260"/>
    <w:pPr>
      <w:ind w:right="-18"/>
    </w:pPr>
    <w:rPr>
      <w:rFonts w:eastAsia="Times New Roman"/>
    </w:rPr>
  </w:style>
  <w:style w:type="character" w:customStyle="1" w:styleId="BodyText3Char">
    <w:name w:val="Body Text 3 Char"/>
    <w:basedOn w:val="DefaultParagraphFont"/>
    <w:link w:val="BodyText3"/>
    <w:rsid w:val="00CB1260"/>
    <w:rPr>
      <w:rFonts w:eastAsia="Times New Roman"/>
      <w:szCs w:val="20"/>
      <w:lang w:eastAsia="en-GB"/>
    </w:rPr>
  </w:style>
  <w:style w:type="paragraph" w:styleId="BodyTextIndent2">
    <w:name w:val="Body Text Indent 2"/>
    <w:basedOn w:val="Normal"/>
    <w:link w:val="BodyTextIndent2Char"/>
    <w:rsid w:val="00CB1260"/>
    <w:pPr>
      <w:ind w:left="1080"/>
    </w:pPr>
    <w:rPr>
      <w:rFonts w:eastAsia="Times New Roman"/>
      <w:b/>
    </w:rPr>
  </w:style>
  <w:style w:type="character" w:customStyle="1" w:styleId="BodyTextIndent2Char">
    <w:name w:val="Body Text Indent 2 Char"/>
    <w:basedOn w:val="DefaultParagraphFont"/>
    <w:link w:val="BodyTextIndent2"/>
    <w:rsid w:val="00CB1260"/>
    <w:rPr>
      <w:rFonts w:eastAsia="Times New Roman"/>
      <w:b/>
      <w:szCs w:val="20"/>
      <w:lang w:eastAsia="en-GB"/>
    </w:rPr>
  </w:style>
  <w:style w:type="paragraph" w:styleId="BodyTextIndent3">
    <w:name w:val="Body Text Indent 3"/>
    <w:basedOn w:val="Normal"/>
    <w:link w:val="BodyTextIndent3Char"/>
    <w:rsid w:val="00CB1260"/>
    <w:pPr>
      <w:ind w:left="702"/>
    </w:pPr>
    <w:rPr>
      <w:rFonts w:eastAsia="Times New Roman"/>
      <w:b/>
    </w:rPr>
  </w:style>
  <w:style w:type="character" w:customStyle="1" w:styleId="BodyTextIndent3Char">
    <w:name w:val="Body Text Indent 3 Char"/>
    <w:basedOn w:val="DefaultParagraphFont"/>
    <w:link w:val="BodyTextIndent3"/>
    <w:rsid w:val="00CB1260"/>
    <w:rPr>
      <w:rFonts w:eastAsia="Times New Roman"/>
      <w:b/>
      <w:szCs w:val="20"/>
      <w:lang w:eastAsia="en-GB"/>
    </w:rPr>
  </w:style>
  <w:style w:type="paragraph" w:styleId="BlockText">
    <w:name w:val="Block Text"/>
    <w:basedOn w:val="Normal"/>
    <w:rsid w:val="00CB1260"/>
    <w:pPr>
      <w:ind w:left="882" w:right="-18"/>
    </w:pPr>
    <w:rPr>
      <w:rFonts w:eastAsia="Times New Roman"/>
    </w:rPr>
  </w:style>
  <w:style w:type="character" w:styleId="Hyperlink">
    <w:name w:val="Hyperlink"/>
    <w:rsid w:val="00CB1260"/>
    <w:rPr>
      <w:color w:val="0000FF"/>
      <w:u w:val="single"/>
    </w:rPr>
  </w:style>
  <w:style w:type="character" w:styleId="FollowedHyperlink">
    <w:name w:val="FollowedHyperlink"/>
    <w:rsid w:val="00CB1260"/>
    <w:rPr>
      <w:color w:val="800080"/>
      <w:u w:val="single"/>
    </w:rPr>
  </w:style>
  <w:style w:type="paragraph" w:styleId="NormalWeb">
    <w:name w:val="Normal (Web)"/>
    <w:basedOn w:val="Normal"/>
    <w:uiPriority w:val="99"/>
    <w:rsid w:val="00CB1260"/>
    <w:rPr>
      <w:rFonts w:eastAsia="Times New Roman"/>
      <w:szCs w:val="24"/>
    </w:rPr>
  </w:style>
  <w:style w:type="paragraph" w:styleId="CommentSubject">
    <w:name w:val="annotation subject"/>
    <w:basedOn w:val="CommentText"/>
    <w:next w:val="CommentText"/>
    <w:link w:val="CommentSubjectChar"/>
    <w:semiHidden/>
    <w:rsid w:val="00CB1260"/>
    <w:rPr>
      <w:b/>
      <w:bCs/>
    </w:rPr>
  </w:style>
  <w:style w:type="character" w:customStyle="1" w:styleId="CommentSubjectChar">
    <w:name w:val="Comment Subject Char"/>
    <w:basedOn w:val="CommentTextChar"/>
    <w:link w:val="CommentSubject"/>
    <w:semiHidden/>
    <w:rsid w:val="00CB1260"/>
    <w:rPr>
      <w:rFonts w:eastAsia="Times New Roman"/>
      <w:b/>
      <w:bCs/>
      <w:sz w:val="20"/>
      <w:szCs w:val="20"/>
      <w:lang w:eastAsia="en-GB"/>
    </w:rPr>
  </w:style>
  <w:style w:type="paragraph" w:styleId="BalloonText">
    <w:name w:val="Balloon Text"/>
    <w:basedOn w:val="Normal"/>
    <w:link w:val="BalloonTextChar"/>
    <w:semiHidden/>
    <w:rsid w:val="00CB1260"/>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B1260"/>
    <w:rPr>
      <w:rFonts w:ascii="Tahoma" w:eastAsia="Times New Roman" w:hAnsi="Tahoma" w:cs="Tahoma"/>
      <w:sz w:val="16"/>
      <w:szCs w:val="16"/>
      <w:lang w:eastAsia="en-GB"/>
    </w:rPr>
  </w:style>
  <w:style w:type="paragraph" w:styleId="NoSpacing">
    <w:name w:val="No Spacing"/>
    <w:qFormat/>
    <w:rsid w:val="000852E0"/>
    <w:rPr>
      <w:rFonts w:ascii="Arial" w:eastAsia="Calibri" w:hAnsi="Arial"/>
      <w:szCs w:val="22"/>
    </w:rPr>
  </w:style>
  <w:style w:type="numbering" w:customStyle="1" w:styleId="Headings1to4">
    <w:name w:val="Headings 1 to 4"/>
    <w:uiPriority w:val="99"/>
    <w:rsid w:val="00613AAB"/>
    <w:pPr>
      <w:numPr>
        <w:numId w:val="1"/>
      </w:numPr>
    </w:pPr>
  </w:style>
  <w:style w:type="paragraph" w:styleId="ListParagraph">
    <w:name w:val="List Paragraph"/>
    <w:basedOn w:val="Normal"/>
    <w:uiPriority w:val="34"/>
    <w:qFormat/>
    <w:rsid w:val="00613AAB"/>
    <w:pPr>
      <w:ind w:left="720"/>
      <w:contextualSpacing/>
    </w:pPr>
  </w:style>
  <w:style w:type="paragraph" w:customStyle="1" w:styleId="LetterBody">
    <w:name w:val="Letter Body"/>
    <w:basedOn w:val="Normal"/>
    <w:link w:val="LetterBodyChar"/>
    <w:qFormat/>
    <w:rsid w:val="000E7DB1"/>
    <w:rPr>
      <w:rFonts w:ascii="Arial" w:hAnsi="Arial"/>
      <w:sz w:val="22"/>
    </w:rPr>
  </w:style>
  <w:style w:type="character" w:customStyle="1" w:styleId="LetterBodyChar">
    <w:name w:val="Letter Body Char"/>
    <w:basedOn w:val="DefaultParagraphFont"/>
    <w:link w:val="LetterBody"/>
    <w:rsid w:val="000E7DB1"/>
    <w:rPr>
      <w:rFonts w:ascii="Arial" w:hAnsi="Arial"/>
      <w:sz w:val="22"/>
      <w:szCs w:val="20"/>
      <w:lang w:eastAsia="en-GB"/>
    </w:rPr>
  </w:style>
  <w:style w:type="paragraph" w:customStyle="1" w:styleId="AddressBlock">
    <w:name w:val="Address Block"/>
    <w:basedOn w:val="LetterBody"/>
    <w:next w:val="LetterBody"/>
    <w:qFormat/>
    <w:rsid w:val="000E7DB1"/>
    <w:pPr>
      <w:spacing w:after="0"/>
    </w:pPr>
  </w:style>
  <w:style w:type="character" w:customStyle="1" w:styleId="normaltextrun">
    <w:name w:val="normaltextrun"/>
    <w:basedOn w:val="DefaultParagraphFont"/>
    <w:rsid w:val="002769AB"/>
  </w:style>
  <w:style w:type="character" w:customStyle="1" w:styleId="eop">
    <w:name w:val="eop"/>
    <w:basedOn w:val="DefaultParagraphFont"/>
    <w:rsid w:val="00276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67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0C47A66901604F82FC524A13E7D5A1" ma:contentTypeVersion="15" ma:contentTypeDescription="Create a new document." ma:contentTypeScope="" ma:versionID="8b4819ac64da663eae5a6d24bf4eb831">
  <xsd:schema xmlns:xsd="http://www.w3.org/2001/XMLSchema" xmlns:xs="http://www.w3.org/2001/XMLSchema" xmlns:p="http://schemas.microsoft.com/office/2006/metadata/properties" xmlns:ns2="f2dbde61-d145-4797-83c7-e5d0571a660e" xmlns:ns3="0633d499-c570-456c-a61e-42c8ae97bdb8" targetNamespace="http://schemas.microsoft.com/office/2006/metadata/properties" ma:root="true" ma:fieldsID="ff213343edde0b18cc34bb42db190201" ns2:_="" ns3:_="">
    <xsd:import namespace="f2dbde61-d145-4797-83c7-e5d0571a660e"/>
    <xsd:import namespace="0633d499-c570-456c-a61e-42c8ae97bd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dbde61-d145-4797-83c7-e5d0571a66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3d499-c570-456c-a61e-42c8ae97bd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8a2ebed-fc77-474d-877f-9720765eda08}" ma:internalName="TaxCatchAll" ma:showField="CatchAllData" ma:web="0633d499-c570-456c-a61e-42c8ae97bd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633d499-c570-456c-a61e-42c8ae97bdb8"/>
  </documentManagement>
</p:properties>
</file>

<file path=customXml/itemProps1.xml><?xml version="1.0" encoding="utf-8"?>
<ds:datastoreItem xmlns:ds="http://schemas.openxmlformats.org/officeDocument/2006/customXml" ds:itemID="{B43F0E24-E5A9-42E5-AD6B-8AC2B005295F}">
  <ds:schemaRefs>
    <ds:schemaRef ds:uri="http://schemas.microsoft.com/sharepoint/v3/contenttype/forms"/>
  </ds:schemaRefs>
</ds:datastoreItem>
</file>

<file path=customXml/itemProps2.xml><?xml version="1.0" encoding="utf-8"?>
<ds:datastoreItem xmlns:ds="http://schemas.openxmlformats.org/officeDocument/2006/customXml" ds:itemID="{B70756FD-CB74-42A0-BBD4-5D98F412B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dbde61-d145-4797-83c7-e5d0571a660e"/>
    <ds:schemaRef ds:uri="0633d499-c570-456c-a61e-42c8ae97bd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607975-4999-491D-A8E4-61C64DCE4A20}">
  <ds:schemaRefs>
    <ds:schemaRef ds:uri="http://schemas.openxmlformats.org/officeDocument/2006/bibliography"/>
  </ds:schemaRefs>
</ds:datastoreItem>
</file>

<file path=customXml/itemProps4.xml><?xml version="1.0" encoding="utf-8"?>
<ds:datastoreItem xmlns:ds="http://schemas.openxmlformats.org/officeDocument/2006/customXml" ds:itemID="{9F57AFF9-1808-4DF5-940D-876956F14614}">
  <ds:schemaRefs>
    <ds:schemaRef ds:uri="http://schemas.microsoft.com/office/2006/metadata/properties"/>
    <ds:schemaRef ds:uri="http://schemas.microsoft.com/office/infopath/2007/PartnerControls"/>
    <ds:schemaRef ds:uri="0633d499-c570-456c-a61e-42c8ae97bdb8"/>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Pages>
  <Words>904</Words>
  <Characters>5155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Dunstan</dc:creator>
  <cp:keywords/>
  <dc:description/>
  <cp:lastModifiedBy>Fiona Sleaford</cp:lastModifiedBy>
  <cp:revision>149</cp:revision>
  <cp:lastPrinted>2015-08-26T12:28:00Z</cp:lastPrinted>
  <dcterms:created xsi:type="dcterms:W3CDTF">2021-04-28T13:13:00Z</dcterms:created>
  <dcterms:modified xsi:type="dcterms:W3CDTF">2021-04-28T15:40:00Z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0x0101003E0C47A66901604F82FC524A13E7D5A1</vt:lpwstr>
  </property>
  <property fmtid="{D5CDD505-2E9C-101B-9397-08002B2CF9AE}" pid="3" name="Order">
    <vt:r8>1011400</vt:r8>
  </property>
</Properties>
</file>