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CF7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8E5DE1A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5864510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3B146ACD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9521B3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DEA86D5" w14:textId="77777777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6916A6">
        <w:rPr>
          <w:rFonts w:ascii="Arial" w:hAnsi="Arial" w:cs="Arial"/>
          <w:sz w:val="24"/>
          <w:szCs w:val="24"/>
        </w:rPr>
        <w:t>PS/22</w:t>
      </w:r>
      <w:r w:rsidR="009853B1">
        <w:rPr>
          <w:rFonts w:ascii="Arial" w:hAnsi="Arial" w:cs="Arial"/>
          <w:sz w:val="24"/>
          <w:szCs w:val="24"/>
        </w:rPr>
        <w:t>/</w:t>
      </w:r>
      <w:r w:rsidR="006916A6">
        <w:rPr>
          <w:rFonts w:ascii="Arial" w:hAnsi="Arial" w:cs="Arial"/>
          <w:sz w:val="24"/>
          <w:szCs w:val="24"/>
        </w:rPr>
        <w:t>163</w:t>
      </w:r>
    </w:p>
    <w:p w14:paraId="29439DA1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202F3E5" w14:textId="77777777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16A6">
        <w:rPr>
          <w:rFonts w:ascii="Arial" w:hAnsi="Arial" w:cs="Arial"/>
          <w:sz w:val="24"/>
          <w:szCs w:val="24"/>
        </w:rPr>
        <w:t>Driver and Vehicle Licencing Agency</w:t>
      </w:r>
    </w:p>
    <w:p w14:paraId="665359D4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26A9F85A" w14:textId="7777777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6916A6">
        <w:rPr>
          <w:rFonts w:ascii="Arial" w:hAnsi="Arial" w:cs="Arial"/>
          <w:sz w:val="24"/>
          <w:szCs w:val="24"/>
        </w:rPr>
        <w:t>Longview Rd, Morriston, Swansea SA6 7JL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61A9627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A338443" w14:textId="417AB74B" w:rsidR="004A4734" w:rsidRPr="00290B16" w:rsidRDefault="00D500B0" w:rsidP="00290B16">
      <w:pPr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0B16" w:rsidRPr="00290B16">
        <w:rPr>
          <w:rFonts w:ascii="Arial" w:hAnsi="Arial" w:cs="Arial"/>
        </w:rPr>
        <w:t>Hertfordshire County Council Trading as Herts FullStop</w:t>
      </w:r>
    </w:p>
    <w:p w14:paraId="48240329" w14:textId="0C36EFAD" w:rsidR="005C2821" w:rsidRPr="00C96B54" w:rsidRDefault="00D500B0" w:rsidP="005C2821">
      <w:pPr>
        <w:rPr>
          <w:rFonts w:ascii="Arial" w:hAnsi="Arial" w:cs="Arial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5C2821">
        <w:rPr>
          <w:rFonts w:ascii="Arial" w:hAnsi="Arial" w:cs="Arial"/>
        </w:rPr>
        <w:t>Mundells</w:t>
      </w:r>
      <w:proofErr w:type="spellEnd"/>
      <w:r w:rsidR="005C2821">
        <w:rPr>
          <w:rFonts w:ascii="Arial" w:hAnsi="Arial" w:cs="Arial"/>
        </w:rPr>
        <w:t>, Welwyn Garden City AL7 1FT</w:t>
      </w:r>
    </w:p>
    <w:p w14:paraId="49993923" w14:textId="3D499750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290B16">
        <w:rPr>
          <w:rFonts w:ascii="Arial" w:hAnsi="Arial" w:cs="Arial"/>
          <w:color w:val="0B0C0C"/>
          <w:sz w:val="26"/>
          <w:szCs w:val="26"/>
          <w:shd w:val="clear" w:color="auto" w:fill="F6F6F6"/>
        </w:rPr>
        <w:t>227470408</w:t>
      </w:r>
    </w:p>
    <w:p w14:paraId="104E4AC3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2696C507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1115B23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1E20D08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281AB20B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32D0F93" w14:textId="69D1F231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290B16">
        <w:rPr>
          <w:rFonts w:ascii="Arial" w:hAnsi="Arial" w:cs="Arial"/>
          <w:sz w:val="24"/>
          <w:szCs w:val="24"/>
        </w:rPr>
        <w:t>2</w:t>
      </w:r>
      <w:r w:rsidR="001C402E">
        <w:rPr>
          <w:rFonts w:ascii="Arial" w:hAnsi="Arial" w:cs="Arial"/>
          <w:sz w:val="24"/>
          <w:szCs w:val="24"/>
        </w:rPr>
        <w:t>0</w:t>
      </w:r>
      <w:r w:rsidR="00290B16">
        <w:rPr>
          <w:rFonts w:ascii="Arial" w:hAnsi="Arial" w:cs="Arial"/>
          <w:sz w:val="24"/>
          <w:szCs w:val="24"/>
        </w:rPr>
        <w:t xml:space="preserve"> March 2023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2BB45BF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253E6B">
        <w:rPr>
          <w:rFonts w:ascii="Arial" w:hAnsi="Arial" w:cs="Arial"/>
          <w:sz w:val="24"/>
          <w:szCs w:val="24"/>
        </w:rPr>
        <w:t>6059</w:t>
      </w:r>
      <w:r w:rsidR="007D2E98" w:rsidRPr="009F273E">
        <w:rPr>
          <w:rFonts w:ascii="Arial" w:hAnsi="Arial" w:cs="Arial"/>
          <w:sz w:val="24"/>
          <w:szCs w:val="24"/>
        </w:rPr>
        <w:t xml:space="preserve"> Framework Contract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DD7A13">
        <w:rPr>
          <w:rFonts w:ascii="Arial" w:hAnsi="Arial" w:cs="Arial"/>
          <w:sz w:val="24"/>
          <w:szCs w:val="24"/>
        </w:rPr>
        <w:t>Office Stationery and Electronic Office Supplies.</w:t>
      </w:r>
    </w:p>
    <w:p w14:paraId="356F693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246DB7" w14:textId="77777777" w:rsidR="00110B3B" w:rsidRDefault="00CB39A4" w:rsidP="009D014E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  <w:r w:rsidR="009D014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417"/>
      </w:tblGrid>
      <w:tr w:rsidR="00253E6B" w14:paraId="16F13C50" w14:textId="77777777" w:rsidTr="00D632B3">
        <w:tc>
          <w:tcPr>
            <w:tcW w:w="1129" w:type="dxa"/>
            <w:vAlign w:val="center"/>
          </w:tcPr>
          <w:p w14:paraId="2691B18A" w14:textId="77777777" w:rsidR="00253E6B" w:rsidRDefault="00253E6B" w:rsidP="00D63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4253" w:type="dxa"/>
            <w:vAlign w:val="center"/>
          </w:tcPr>
          <w:p w14:paraId="3E54CD7B" w14:textId="77777777" w:rsidR="00253E6B" w:rsidRDefault="00253E6B" w:rsidP="00D63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Description</w:t>
            </w:r>
          </w:p>
        </w:tc>
        <w:tc>
          <w:tcPr>
            <w:tcW w:w="1417" w:type="dxa"/>
            <w:vAlign w:val="center"/>
          </w:tcPr>
          <w:p w14:paraId="565BB30F" w14:textId="77777777" w:rsidR="00253E6B" w:rsidRDefault="00253E6B" w:rsidP="00D63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Relevant (Yes / No)</w:t>
            </w:r>
          </w:p>
        </w:tc>
      </w:tr>
      <w:tr w:rsidR="00253E6B" w:rsidRPr="00963718" w14:paraId="2C68151F" w14:textId="77777777" w:rsidTr="00D632B3">
        <w:tc>
          <w:tcPr>
            <w:tcW w:w="1129" w:type="dxa"/>
          </w:tcPr>
          <w:p w14:paraId="3FA39830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2123C16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 w:rsidRPr="001F70F2">
              <w:rPr>
                <w:rFonts w:ascii="Arial" w:hAnsi="Arial" w:cs="Arial"/>
                <w:sz w:val="24"/>
                <w:szCs w:val="24"/>
              </w:rPr>
              <w:t xml:space="preserve">Office Stationery and Electronic Office Supplies </w:t>
            </w:r>
          </w:p>
        </w:tc>
        <w:tc>
          <w:tcPr>
            <w:tcW w:w="1417" w:type="dxa"/>
          </w:tcPr>
          <w:p w14:paraId="1097D8E2" w14:textId="77777777" w:rsidR="00253E6B" w:rsidRPr="00963718" w:rsidRDefault="003C6411" w:rsidP="00D63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53E6B" w:rsidRPr="00963718" w14:paraId="77B408E4" w14:textId="77777777" w:rsidTr="00D632B3">
        <w:tc>
          <w:tcPr>
            <w:tcW w:w="1129" w:type="dxa"/>
          </w:tcPr>
          <w:p w14:paraId="2FFF0787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5D08189" w14:textId="77777777" w:rsidR="00253E6B" w:rsidRPr="001F70F2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 w:rsidRPr="001F70F2">
              <w:rPr>
                <w:rFonts w:ascii="Arial" w:hAnsi="Arial" w:cs="Arial"/>
                <w:sz w:val="24"/>
                <w:szCs w:val="24"/>
              </w:rPr>
              <w:t xml:space="preserve">Office and Electronic Office Supplies </w:t>
            </w:r>
          </w:p>
          <w:p w14:paraId="0B064727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4699B" w14:textId="77777777" w:rsidR="00253E6B" w:rsidRPr="00963718" w:rsidRDefault="006916A6" w:rsidP="00D63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53E6B" w:rsidRPr="00963718" w14:paraId="55244ADE" w14:textId="77777777" w:rsidTr="00D632B3">
        <w:tc>
          <w:tcPr>
            <w:tcW w:w="1129" w:type="dxa"/>
          </w:tcPr>
          <w:p w14:paraId="50C60BC3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8BE1845" w14:textId="77777777" w:rsidR="00253E6B" w:rsidRPr="00963718" w:rsidRDefault="00253E6B" w:rsidP="00D632B3">
            <w:pPr>
              <w:rPr>
                <w:rFonts w:ascii="Arial" w:hAnsi="Arial" w:cs="Arial"/>
                <w:sz w:val="24"/>
                <w:szCs w:val="24"/>
              </w:rPr>
            </w:pPr>
            <w:r w:rsidRPr="001F70F2">
              <w:rPr>
                <w:rFonts w:ascii="Arial" w:hAnsi="Arial" w:cs="Arial"/>
                <w:sz w:val="24"/>
                <w:szCs w:val="24"/>
              </w:rPr>
              <w:t>Electronic Office Supplies</w:t>
            </w:r>
          </w:p>
        </w:tc>
        <w:tc>
          <w:tcPr>
            <w:tcW w:w="1417" w:type="dxa"/>
          </w:tcPr>
          <w:p w14:paraId="0FB60681" w14:textId="77777777" w:rsidR="00253E6B" w:rsidRPr="00963718" w:rsidRDefault="003C6411" w:rsidP="00D632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6C5915D7" w14:textId="77777777" w:rsidR="00253E6B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0A7C83A" w14:textId="77777777" w:rsidR="00253E6B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2FB91AEF" w14:textId="77777777" w:rsidR="00253E6B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6B4B0FB3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9A62DCE" w14:textId="3C199438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>Where numbers are missing</w:t>
      </w:r>
      <w:r w:rsidR="00E22395">
        <w:rPr>
          <w:rFonts w:ascii="Arial" w:hAnsi="Arial" w:cs="Arial"/>
          <w:sz w:val="24"/>
          <w:szCs w:val="24"/>
        </w:rPr>
        <w:t>,</w:t>
      </w:r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7380157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lastRenderedPageBreak/>
        <w:t>This Order Form including the Call-Off Special Terms and Call-Off Special Schedules.</w:t>
      </w:r>
    </w:p>
    <w:p w14:paraId="7A9847B6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D76F9">
        <w:rPr>
          <w:rStyle w:val="Emphasis"/>
          <w:rFonts w:ascii="Arial" w:hAnsi="Arial" w:cs="Arial"/>
          <w:i w:val="0"/>
          <w:sz w:val="24"/>
          <w:szCs w:val="24"/>
        </w:rPr>
        <w:t>RM6059</w:t>
      </w:r>
    </w:p>
    <w:p w14:paraId="3F03FA8B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6AF6FDB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362D15D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106CE73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5D2B00AB" w14:textId="7777777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D76F9">
        <w:rPr>
          <w:rStyle w:val="Emphasis"/>
          <w:rFonts w:ascii="Arial" w:hAnsi="Arial" w:cs="Arial"/>
          <w:i w:val="0"/>
          <w:iCs w:val="0"/>
          <w:sz w:val="24"/>
          <w:szCs w:val="24"/>
        </w:rPr>
        <w:t>RM6059</w:t>
      </w:r>
    </w:p>
    <w:p w14:paraId="55C599BB" w14:textId="77777777" w:rsidR="004A4734" w:rsidRPr="003C641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3C6411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3C641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8A76D35" w14:textId="77777777" w:rsidR="004A4734" w:rsidRPr="009D014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D014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A154EA9" w14:textId="77777777" w:rsidR="004A4734" w:rsidRPr="009D014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D014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D014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4E77A361" w14:textId="77777777" w:rsidR="00793079" w:rsidRPr="00707899" w:rsidRDefault="0079307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99"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</w:p>
    <w:p w14:paraId="5EC38EFD" w14:textId="77777777" w:rsidR="004A4734" w:rsidRPr="0070789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9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707899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F515615" w14:textId="77777777" w:rsidR="004A4734" w:rsidRPr="009D014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D014E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D014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D014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D014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E6012C2" w14:textId="77777777" w:rsidR="005C0DB5" w:rsidRPr="00707899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9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0789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6BC7FFC" w14:textId="77777777" w:rsidR="0036637C" w:rsidRPr="009D014E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D014E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D014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D014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886A26B" w14:textId="77777777" w:rsidR="009853B1" w:rsidRPr="009D041F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D041F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</w:p>
    <w:p w14:paraId="30119B5E" w14:textId="77777777" w:rsidR="0054312C" w:rsidRPr="009D041F" w:rsidRDefault="0036637C" w:rsidP="009853B1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E823D57" w14:textId="77777777" w:rsidR="005C0DB5" w:rsidRPr="009D041F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D041F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9D041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9D041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853B1" w:rsidRPr="009D041F">
        <w:rPr>
          <w:rStyle w:val="Emphasis"/>
          <w:rFonts w:ascii="Arial" w:hAnsi="Arial" w:cs="Arial"/>
          <w:i w:val="0"/>
          <w:iCs w:val="0"/>
          <w:sz w:val="24"/>
          <w:szCs w:val="24"/>
        </w:rPr>
        <w:t>PS/22/163</w:t>
      </w:r>
      <w:r w:rsidR="005C0DB5"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D041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578046D" w14:textId="77777777" w:rsidR="004A4734" w:rsidRPr="004C0D6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4C0D67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84EB0EC" w14:textId="77777777" w:rsidR="004A4734" w:rsidRPr="00876818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76818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876818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876818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7DE63A14" w14:textId="77777777" w:rsidR="004A4734" w:rsidRPr="00D161D4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161D4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044F0449" w14:textId="77777777" w:rsidR="004A4734" w:rsidRPr="003E2C71" w:rsidRDefault="003D7714" w:rsidP="003313A8">
      <w:pPr>
        <w:pStyle w:val="ListParagraph"/>
        <w:spacing w:after="0" w:line="259" w:lineRule="auto"/>
        <w:ind w:left="1494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C904F2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C904F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C904F2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C904F2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C904F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904F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904F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664111A" w14:textId="77777777" w:rsidR="004A4734" w:rsidRPr="001D407A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D407A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1D407A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1D407A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1D407A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1D407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1D407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1D407A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1D407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1D407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7F0EF35" w14:textId="77777777" w:rsidR="003D7714" w:rsidRPr="0091725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17250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61159925" w14:textId="77777777" w:rsidR="004A4734" w:rsidRPr="0091725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17250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91725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172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17250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1725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9172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1725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91725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1725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4A118EE" w14:textId="77777777" w:rsidR="004A4734" w:rsidRPr="00940BB1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40BB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940BB1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940BB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40BB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40BB1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40BB1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34618F0" w14:textId="77777777" w:rsidR="00E25A83" w:rsidRPr="00130BEC" w:rsidRDefault="003D7714" w:rsidP="0021492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30BE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130BEC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130BE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333764B0" w14:textId="77777777" w:rsidR="004A4734" w:rsidRPr="005F06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F06C2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5F06C2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5F06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5F06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5F06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5F06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F06C2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F1E81F0" w14:textId="77777777" w:rsidR="004A4734" w:rsidRPr="00577210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77210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577210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577210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57721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57721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06BC868" w14:textId="77777777" w:rsidR="004A4734" w:rsidRPr="00577210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77210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577210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577210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577210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57721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7721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7721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1F3E6C4" w14:textId="77777777" w:rsidR="00CB0A54" w:rsidRDefault="00CB0A54" w:rsidP="00577210">
      <w:pPr>
        <w:pStyle w:val="ListParagraph"/>
        <w:spacing w:after="0" w:line="259" w:lineRule="auto"/>
        <w:ind w:left="1494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E25A83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25A83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E25A83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4E8D4C1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3336D677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9CE71B7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FED5531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EEA1F3B" w14:textId="77777777" w:rsidR="00E95629" w:rsidRDefault="00E956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6BCD985" w14:textId="77777777" w:rsidR="004A4734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5F1C145" w14:textId="77777777" w:rsidR="003313A8" w:rsidRPr="003809EC" w:rsidRDefault="00331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905ADE" w14:textId="77777777" w:rsidR="004A4734" w:rsidRPr="009F273E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7AFAD894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4538F1E" w14:textId="03657422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81B8D">
        <w:rPr>
          <w:rFonts w:ascii="Arial" w:hAnsi="Arial" w:cs="Arial"/>
          <w:sz w:val="24"/>
          <w:szCs w:val="24"/>
        </w:rPr>
        <w:t xml:space="preserve">28 March </w:t>
      </w:r>
      <w:r w:rsidR="00D81B8D" w:rsidRPr="00290B16">
        <w:rPr>
          <w:rFonts w:ascii="Arial" w:hAnsi="Arial" w:cs="Arial"/>
          <w:sz w:val="24"/>
          <w:szCs w:val="24"/>
        </w:rPr>
        <w:t>2023</w:t>
      </w:r>
      <w:r w:rsidR="00E95629" w:rsidRPr="00290B16">
        <w:rPr>
          <w:rFonts w:ascii="Arial" w:hAnsi="Arial" w:cs="Arial"/>
          <w:sz w:val="24"/>
          <w:szCs w:val="24"/>
        </w:rPr>
        <w:t xml:space="preserve"> (</w:t>
      </w:r>
      <w:r w:rsidR="0076728B">
        <w:rPr>
          <w:rFonts w:ascii="Arial" w:hAnsi="Arial" w:cs="Arial"/>
          <w:sz w:val="24"/>
          <w:szCs w:val="24"/>
        </w:rPr>
        <w:t>dependent on d</w:t>
      </w:r>
      <w:r w:rsidR="00E95629" w:rsidRPr="00290B16">
        <w:rPr>
          <w:rFonts w:ascii="Arial" w:hAnsi="Arial" w:cs="Arial"/>
          <w:sz w:val="24"/>
          <w:szCs w:val="24"/>
        </w:rPr>
        <w:t>elivery date of equipment)</w:t>
      </w:r>
    </w:p>
    <w:p w14:paraId="14A6345D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338BAE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81B8D">
        <w:rPr>
          <w:rFonts w:ascii="Arial" w:hAnsi="Arial" w:cs="Arial"/>
          <w:sz w:val="24"/>
          <w:szCs w:val="24"/>
        </w:rPr>
        <w:t>27 March 2028</w:t>
      </w:r>
      <w:r w:rsidR="00824EF3">
        <w:rPr>
          <w:rFonts w:ascii="Arial" w:hAnsi="Arial" w:cs="Arial"/>
          <w:sz w:val="24"/>
          <w:szCs w:val="24"/>
        </w:rPr>
        <w:t xml:space="preserve"> (5 years from delivery date)</w:t>
      </w:r>
    </w:p>
    <w:p w14:paraId="1F827F62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C5D9F07" w14:textId="777777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95629" w:rsidRPr="00E95629">
        <w:rPr>
          <w:rFonts w:ascii="Arial" w:hAnsi="Arial" w:cs="Arial"/>
          <w:b/>
          <w:sz w:val="24"/>
          <w:szCs w:val="24"/>
        </w:rPr>
        <w:t>5 years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5EAAB3D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5C3543E" w14:textId="77777777" w:rsidR="001D084D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4183AD62" w14:textId="77777777" w:rsidR="00E95629" w:rsidRPr="003809EC" w:rsidRDefault="00E95629" w:rsidP="001D08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E5EECD0" w14:textId="10BF5A4E" w:rsidR="000D1944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511D91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E82B0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43C68B5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32DCA1FC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3F136B" w14:textId="133C9AB7" w:rsidR="00710B03" w:rsidRPr="0075611E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75611E">
        <w:rPr>
          <w:rFonts w:ascii="Arial" w:hAnsi="Arial" w:cs="Arial"/>
          <w:b/>
          <w:sz w:val="24"/>
          <w:szCs w:val="24"/>
        </w:rPr>
        <w:t xml:space="preserve">: </w:t>
      </w:r>
    </w:p>
    <w:p w14:paraId="654BC882" w14:textId="2B58192B" w:rsidR="0075611E" w:rsidRDefault="0075611E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73F87EA" w14:textId="77777777" w:rsidR="00C631DD" w:rsidRPr="009241AF" w:rsidRDefault="00C631DD" w:rsidP="00C631D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241AF">
        <w:rPr>
          <w:rFonts w:ascii="Arial" w:hAnsi="Arial" w:cs="Arial"/>
          <w:b/>
          <w:bCs/>
          <w:sz w:val="24"/>
          <w:szCs w:val="24"/>
        </w:rPr>
        <w:t>Xxxxxxx</w:t>
      </w:r>
      <w:proofErr w:type="spellEnd"/>
      <w:r w:rsidRPr="009241AF">
        <w:rPr>
          <w:rFonts w:ascii="Arial" w:hAnsi="Arial" w:cs="Arial"/>
          <w:b/>
          <w:bCs/>
          <w:sz w:val="24"/>
          <w:szCs w:val="24"/>
        </w:rPr>
        <w:t xml:space="preserve"> – Redacted under FOIA </w:t>
      </w:r>
      <w:r w:rsidRPr="009241AF">
        <w:rPr>
          <w:rFonts w:ascii="Arial" w:hAnsi="Arial" w:cs="Arial"/>
          <w:b/>
          <w:bCs/>
          <w:sz w:val="24"/>
          <w:szCs w:val="24"/>
        </w:rPr>
        <w:tab/>
        <w:t>section 43 Commercial Interests</w:t>
      </w:r>
    </w:p>
    <w:p w14:paraId="6DCA5C30" w14:textId="77777777" w:rsidR="00C631DD" w:rsidRDefault="00C631DD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757FD5E" w14:textId="77777777" w:rsidR="0075611E" w:rsidRDefault="0075611E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(Prices are exclusive of VAT)</w:t>
      </w:r>
    </w:p>
    <w:p w14:paraId="759FC654" w14:textId="77777777" w:rsidR="0075611E" w:rsidRPr="00710B03" w:rsidRDefault="0075611E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D8873CA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CEB5D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0321FDED" w14:textId="77777777" w:rsidR="00583D92" w:rsidRDefault="00583D9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A172F42" w14:textId="77777777" w:rsidR="00583D92" w:rsidRDefault="00583D9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for goods will be made on delivery and </w:t>
      </w:r>
      <w:r w:rsidR="00F4244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receipt of correct invoice. </w:t>
      </w:r>
    </w:p>
    <w:p w14:paraId="767CDFBA" w14:textId="77777777" w:rsidR="00583D92" w:rsidRDefault="00583D9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F9FD0DE" w14:textId="77777777" w:rsidR="00583D92" w:rsidRDefault="00583D9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for services,</w:t>
      </w:r>
      <w:r w:rsidR="007561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support and maintenance </w:t>
      </w:r>
      <w:r w:rsidR="0075611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5611E">
        <w:rPr>
          <w:rFonts w:ascii="Arial" w:hAnsi="Arial" w:cs="Arial"/>
          <w:sz w:val="24"/>
          <w:szCs w:val="24"/>
        </w:rPr>
        <w:t xml:space="preserve">Annually </w:t>
      </w:r>
      <w:r w:rsidR="00F4244C">
        <w:rPr>
          <w:rFonts w:ascii="Arial" w:hAnsi="Arial" w:cs="Arial"/>
          <w:sz w:val="24"/>
          <w:szCs w:val="24"/>
        </w:rPr>
        <w:t xml:space="preserve">on receipt of correct invoice. </w:t>
      </w:r>
    </w:p>
    <w:p w14:paraId="211C9683" w14:textId="77777777" w:rsidR="00583D92" w:rsidRPr="000851C3" w:rsidRDefault="00583D9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0C6EC77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</w:t>
      </w:r>
      <w:r w:rsidR="00583D92">
        <w:rPr>
          <w:rFonts w:ascii="Arial" w:hAnsi="Arial" w:cs="Arial"/>
          <w:sz w:val="24"/>
          <w:szCs w:val="24"/>
        </w:rPr>
        <w:t xml:space="preserve"> </w:t>
      </w:r>
    </w:p>
    <w:p w14:paraId="4A6A7901" w14:textId="77777777" w:rsidR="005E545F" w:rsidRDefault="005E545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B10B27" w14:textId="3E424D12" w:rsidR="005E545F" w:rsidRPr="009241AF" w:rsidRDefault="009241AF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241AF">
        <w:rPr>
          <w:rFonts w:ascii="Arial" w:hAnsi="Arial" w:cs="Arial"/>
          <w:b/>
          <w:bCs/>
          <w:sz w:val="24"/>
          <w:szCs w:val="24"/>
        </w:rPr>
        <w:t>Xxxxxxx</w:t>
      </w:r>
      <w:proofErr w:type="spellEnd"/>
      <w:r w:rsidRPr="009241AF">
        <w:rPr>
          <w:rFonts w:ascii="Arial" w:hAnsi="Arial" w:cs="Arial"/>
          <w:b/>
          <w:bCs/>
          <w:sz w:val="24"/>
          <w:szCs w:val="24"/>
        </w:rPr>
        <w:t xml:space="preserve"> – Redacted under FOIA </w:t>
      </w:r>
      <w:r w:rsidRPr="009241AF">
        <w:rPr>
          <w:rFonts w:ascii="Arial" w:hAnsi="Arial" w:cs="Arial"/>
          <w:b/>
          <w:bCs/>
          <w:sz w:val="24"/>
          <w:szCs w:val="24"/>
        </w:rPr>
        <w:tab/>
        <w:t>section 43 Commercial Interests</w:t>
      </w:r>
    </w:p>
    <w:p w14:paraId="3005D7AC" w14:textId="77777777" w:rsidR="0075611E" w:rsidRPr="00B714E9" w:rsidRDefault="0075611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B2FA8BD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1E6950E6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Indexation</w:t>
      </w:r>
    </w:p>
    <w:p w14:paraId="4951534F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6F0F2473" w14:textId="77777777" w:rsidR="000A6CC6" w:rsidRDefault="000A6CC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2F64BC9" w14:textId="77777777" w:rsidR="000A6CC6" w:rsidRDefault="000A6CC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DC6292D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26265DF2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8EEC20A" w14:textId="77777777" w:rsidR="00003642" w:rsidRDefault="00003642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</w:t>
      </w:r>
    </w:p>
    <w:p w14:paraId="6A96CB27" w14:textId="77777777" w:rsidR="00DA492F" w:rsidRDefault="00DA492F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5FC88FC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4200204" w14:textId="77777777" w:rsidR="00003642" w:rsidRPr="00B714E9" w:rsidRDefault="000036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AFA1E75" w14:textId="77777777" w:rsidR="001D084D" w:rsidRPr="00D81B8D" w:rsidRDefault="00003642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1B8D">
        <w:rPr>
          <w:rFonts w:ascii="Arial" w:hAnsi="Arial" w:cs="Arial"/>
          <w:b/>
          <w:bCs/>
          <w:sz w:val="24"/>
          <w:szCs w:val="24"/>
        </w:rPr>
        <w:t>BACS</w:t>
      </w:r>
    </w:p>
    <w:p w14:paraId="786F41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319568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C3DADFF" w14:textId="77777777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bookmarkStart w:id="0" w:name="_MON_1734259290"/>
    <w:bookmarkEnd w:id="0"/>
    <w:p w14:paraId="3548C2BD" w14:textId="77777777" w:rsidR="00003642" w:rsidRDefault="007D53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11" w:dyaOrig="1015" w14:anchorId="080A5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65pt;height:50.6pt" o:ole="">
            <v:imagedata r:id="rId8" o:title=""/>
          </v:shape>
          <o:OLEObject Type="Embed" ProgID="Word.Document.12" ShapeID="_x0000_i1026" DrawAspect="Icon" ObjectID="_1743324874" r:id="rId9">
            <o:FieldCodes>\s</o:FieldCodes>
          </o:OLEObject>
        </w:object>
      </w:r>
    </w:p>
    <w:p w14:paraId="4363A1DB" w14:textId="77777777" w:rsidR="00003642" w:rsidRPr="00BC41BF" w:rsidRDefault="0000364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0451630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5712227" w14:textId="77777777" w:rsidR="0075611E" w:rsidRPr="00BC41BF" w:rsidRDefault="007561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0380F87" w14:textId="77777777" w:rsidR="008B5AA5" w:rsidRPr="009F273E" w:rsidRDefault="0075611E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details Invoicing Procedures</w:t>
      </w:r>
    </w:p>
    <w:p w14:paraId="31B89452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EE562" w14:textId="77777777" w:rsidR="003676A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6952A10A" w14:textId="77777777" w:rsidR="008E6A77" w:rsidRDefault="008E6A77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1F8DE91" w14:textId="77777777" w:rsidR="0079729B" w:rsidRDefault="00386EBF" w:rsidP="0079729B">
      <w:pPr>
        <w:rPr>
          <w:rStyle w:val="Hyperlink"/>
          <w:rFonts w:ascii="Arial" w:hAnsi="Arial" w:cs="Arial"/>
          <w:szCs w:val="24"/>
        </w:rPr>
      </w:pPr>
      <w:hyperlink r:id="rId10" w:history="1">
        <w:r w:rsidR="0079729B" w:rsidRPr="007E4344">
          <w:rPr>
            <w:rStyle w:val="Hyperlink"/>
            <w:rFonts w:ascii="Arial" w:hAnsi="Arial" w:cs="Arial"/>
            <w:szCs w:val="24"/>
          </w:rPr>
          <w:t>https://www.gov.uk/government/publications/dvlas-environmental-policy</w:t>
        </w:r>
      </w:hyperlink>
    </w:p>
    <w:p w14:paraId="3D84C9DD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2A40F256" w14:textId="77777777" w:rsidR="005E545F" w:rsidRPr="00BC41BF" w:rsidRDefault="005E545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89D98EC" w14:textId="77777777" w:rsidR="008B5AA5" w:rsidRPr="009F273E" w:rsidRDefault="008D4A20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 xml:space="preserve">Call-Off Schedule </w:t>
      </w:r>
      <w:r w:rsidR="00A708C3">
        <w:rPr>
          <w:rFonts w:ascii="Arial" w:hAnsi="Arial" w:cs="Arial"/>
          <w:sz w:val="24"/>
          <w:szCs w:val="24"/>
        </w:rPr>
        <w:t>9</w:t>
      </w:r>
    </w:p>
    <w:p w14:paraId="71005ABE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A61007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3EC1B0B0" w14:textId="1FC88878" w:rsidR="00BC41BF" w:rsidRPr="00C631DD" w:rsidRDefault="009241AF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631DD">
        <w:rPr>
          <w:rFonts w:ascii="Arial" w:hAnsi="Arial" w:cs="Arial"/>
          <w:b/>
          <w:bCs/>
          <w:sz w:val="24"/>
          <w:szCs w:val="24"/>
        </w:rPr>
        <w:t>Xxxxxxxx</w:t>
      </w:r>
      <w:proofErr w:type="spellEnd"/>
      <w:r w:rsidRPr="00C631DD">
        <w:rPr>
          <w:rFonts w:ascii="Arial" w:hAnsi="Arial" w:cs="Arial"/>
          <w:b/>
          <w:bCs/>
          <w:sz w:val="24"/>
          <w:szCs w:val="24"/>
        </w:rPr>
        <w:t xml:space="preserve"> Redacted under FOIA section no 40</w:t>
      </w:r>
      <w:r w:rsidR="00C631DD">
        <w:rPr>
          <w:rFonts w:ascii="Arial" w:hAnsi="Arial" w:cs="Arial"/>
          <w:b/>
          <w:bCs/>
          <w:sz w:val="24"/>
          <w:szCs w:val="24"/>
        </w:rPr>
        <w:t xml:space="preserve"> Personal Information</w:t>
      </w:r>
    </w:p>
    <w:p w14:paraId="62CD778E" w14:textId="604BBC4A" w:rsid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Buyer</w:t>
      </w:r>
    </w:p>
    <w:p w14:paraId="27A4291B" w14:textId="78862ED3" w:rsidR="00BC41BF" w:rsidRPr="003E6B39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908C1A" w14:textId="4059C72F" w:rsidR="00BC41BF" w:rsidRPr="003E6B39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374245" w14:textId="22340441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Herts FullStop</w:t>
      </w:r>
    </w:p>
    <w:p w14:paraId="4094090E" w14:textId="0AB73D1B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3E6B39">
        <w:rPr>
          <w:rFonts w:ascii="Arial" w:hAnsi="Arial" w:cs="Arial"/>
          <w:sz w:val="24"/>
          <w:szCs w:val="24"/>
        </w:rPr>
        <w:t>Mundells</w:t>
      </w:r>
      <w:proofErr w:type="spellEnd"/>
    </w:p>
    <w:p w14:paraId="32AFF95E" w14:textId="664718BD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Welwyn Garden City</w:t>
      </w:r>
    </w:p>
    <w:p w14:paraId="508CF38F" w14:textId="7DCAC074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Hertfordshire</w:t>
      </w:r>
    </w:p>
    <w:p w14:paraId="048AB87D" w14:textId="35FA8182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AL7 1FT</w:t>
      </w:r>
    </w:p>
    <w:p w14:paraId="025BB2AB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2E1E8D8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7FAE6C13" w14:textId="4BABDF6F" w:rsidR="00BC41BF" w:rsidRPr="00C631DD" w:rsidRDefault="009241AF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631DD">
        <w:rPr>
          <w:rFonts w:ascii="Arial" w:hAnsi="Arial" w:cs="Arial"/>
          <w:b/>
          <w:bCs/>
          <w:sz w:val="24"/>
          <w:szCs w:val="24"/>
        </w:rPr>
        <w:t>Xxxxxxxx</w:t>
      </w:r>
      <w:proofErr w:type="spellEnd"/>
      <w:r w:rsidRPr="00C631DD">
        <w:rPr>
          <w:rFonts w:ascii="Arial" w:hAnsi="Arial" w:cs="Arial"/>
          <w:b/>
          <w:bCs/>
          <w:sz w:val="24"/>
          <w:szCs w:val="24"/>
        </w:rPr>
        <w:t xml:space="preserve"> Redacted under FOIA section no 40</w:t>
      </w:r>
      <w:r w:rsidR="00C631DD" w:rsidRPr="00C631DD">
        <w:rPr>
          <w:rFonts w:ascii="Arial" w:hAnsi="Arial" w:cs="Arial"/>
          <w:b/>
          <w:bCs/>
          <w:sz w:val="24"/>
          <w:szCs w:val="24"/>
        </w:rPr>
        <w:t xml:space="preserve"> Personal Information</w:t>
      </w:r>
    </w:p>
    <w:p w14:paraId="6175224A" w14:textId="54834D35" w:rsidR="00BC41BF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Head of Sales &amp; Marketing</w:t>
      </w:r>
    </w:p>
    <w:p w14:paraId="4C35BA6D" w14:textId="1FD33952" w:rsidR="003E6B39" w:rsidRP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D21A84D" w14:textId="77777777" w:rsidR="003E6B39" w:rsidRPr="003E6B39" w:rsidRDefault="003E6B39" w:rsidP="003E6B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Herts FullStop</w:t>
      </w:r>
    </w:p>
    <w:p w14:paraId="0F428B82" w14:textId="77777777" w:rsidR="003E6B39" w:rsidRPr="003E6B39" w:rsidRDefault="003E6B39" w:rsidP="003E6B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3E6B39">
        <w:rPr>
          <w:rFonts w:ascii="Arial" w:hAnsi="Arial" w:cs="Arial"/>
          <w:sz w:val="24"/>
          <w:szCs w:val="24"/>
        </w:rPr>
        <w:t>Mundells</w:t>
      </w:r>
      <w:proofErr w:type="spellEnd"/>
    </w:p>
    <w:p w14:paraId="06EEC5AF" w14:textId="77777777" w:rsidR="003E6B39" w:rsidRPr="003E6B39" w:rsidRDefault="003E6B39" w:rsidP="003E6B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Welwyn Garden City</w:t>
      </w:r>
    </w:p>
    <w:p w14:paraId="11227AAE" w14:textId="77777777" w:rsidR="003E6B39" w:rsidRPr="003E6B39" w:rsidRDefault="003E6B39" w:rsidP="003E6B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Hertfordshire</w:t>
      </w:r>
    </w:p>
    <w:p w14:paraId="72C93036" w14:textId="77777777" w:rsidR="003E6B39" w:rsidRPr="003E6B39" w:rsidRDefault="003E6B39" w:rsidP="003E6B3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E6B39">
        <w:rPr>
          <w:rFonts w:ascii="Arial" w:hAnsi="Arial" w:cs="Arial"/>
          <w:sz w:val="24"/>
          <w:szCs w:val="24"/>
        </w:rPr>
        <w:t>AL7 1FT</w:t>
      </w:r>
    </w:p>
    <w:p w14:paraId="4DC9BAAC" w14:textId="77777777" w:rsidR="003E6B39" w:rsidRDefault="003E6B3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1F24AB5" w14:textId="77777777" w:rsidR="00E43CFF" w:rsidRPr="009F273E" w:rsidRDefault="00E43CF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28C7E4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28929E8" w14:textId="77777777" w:rsidR="004A4734" w:rsidRPr="009F273E" w:rsidRDefault="005E545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discussed and agreed with DVLA Contract Owner</w:t>
      </w:r>
    </w:p>
    <w:p w14:paraId="331965F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69E03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28CC7BBF" w14:textId="77777777" w:rsidR="005E545F" w:rsidRPr="009F273E" w:rsidRDefault="00CB39A4" w:rsidP="005E545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>Quarterly on the first Working Day of each quarter</w:t>
      </w:r>
      <w:r w:rsidR="005E545F">
        <w:rPr>
          <w:rFonts w:ascii="Arial" w:hAnsi="Arial" w:cs="Arial"/>
          <w:sz w:val="24"/>
          <w:szCs w:val="24"/>
        </w:rPr>
        <w:t xml:space="preserve"> (to be discussed and agreed with DVLA Contract Owner)</w:t>
      </w:r>
    </w:p>
    <w:p w14:paraId="47B4245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E2917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2F37219" w14:textId="12760E3F" w:rsidR="004A4734" w:rsidRPr="00A340BA" w:rsidRDefault="000D19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DVLA </w:t>
      </w:r>
      <w:r w:rsidR="00BC41BF" w:rsidRPr="00A340BA">
        <w:rPr>
          <w:rFonts w:ascii="Arial" w:hAnsi="Arial" w:cs="Arial"/>
          <w:sz w:val="24"/>
          <w:szCs w:val="24"/>
        </w:rPr>
        <w:t>KEY STAFF</w:t>
      </w:r>
    </w:p>
    <w:p w14:paraId="6E32A093" w14:textId="521E1E8C" w:rsidR="000D1944" w:rsidRDefault="000D19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6EF86F" w14:textId="6EC93C62" w:rsidR="009241AF" w:rsidRPr="00C631DD" w:rsidRDefault="009241A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631DD">
        <w:rPr>
          <w:rFonts w:ascii="Arial" w:hAnsi="Arial" w:cs="Arial"/>
          <w:b/>
          <w:bCs/>
          <w:sz w:val="24"/>
          <w:szCs w:val="24"/>
        </w:rPr>
        <w:t>Xxxxxxxx</w:t>
      </w:r>
      <w:proofErr w:type="spellEnd"/>
      <w:r w:rsidRPr="00C631DD">
        <w:rPr>
          <w:rFonts w:ascii="Arial" w:hAnsi="Arial" w:cs="Arial"/>
          <w:b/>
          <w:bCs/>
          <w:sz w:val="24"/>
          <w:szCs w:val="24"/>
        </w:rPr>
        <w:t xml:space="preserve"> Redacted under FOIA section no 40 – Personal Information</w:t>
      </w:r>
    </w:p>
    <w:p w14:paraId="6886D286" w14:textId="2744829D" w:rsidR="00452C38" w:rsidRDefault="00452C3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Output Services Group (OSG) Production Leader </w:t>
      </w:r>
    </w:p>
    <w:p w14:paraId="5EA52C0E" w14:textId="77777777" w:rsidR="00452C38" w:rsidRDefault="00452C3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92A514" w14:textId="499E006B" w:rsidR="009241AF" w:rsidRPr="00C631DD" w:rsidRDefault="009241AF" w:rsidP="009241A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631DD">
        <w:rPr>
          <w:rFonts w:ascii="Arial" w:hAnsi="Arial" w:cs="Arial"/>
          <w:b/>
          <w:bCs/>
          <w:sz w:val="24"/>
          <w:szCs w:val="24"/>
        </w:rPr>
        <w:t>Xxxxxxxx</w:t>
      </w:r>
      <w:proofErr w:type="spellEnd"/>
      <w:r w:rsidRPr="00C631DD">
        <w:rPr>
          <w:rFonts w:ascii="Arial" w:hAnsi="Arial" w:cs="Arial"/>
          <w:b/>
          <w:bCs/>
          <w:sz w:val="24"/>
          <w:szCs w:val="24"/>
        </w:rPr>
        <w:t xml:space="preserve"> Redacted under FOIA section no 40</w:t>
      </w:r>
      <w:r w:rsidR="00C631DD">
        <w:rPr>
          <w:rFonts w:ascii="Arial" w:hAnsi="Arial" w:cs="Arial"/>
          <w:b/>
          <w:bCs/>
          <w:sz w:val="24"/>
          <w:szCs w:val="24"/>
        </w:rPr>
        <w:t xml:space="preserve"> – Personal Information</w:t>
      </w:r>
    </w:p>
    <w:p w14:paraId="6FC7370E" w14:textId="28715951" w:rsidR="000D1944" w:rsidRDefault="00452C3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OSG Graphic Print Unit Manager (GPU) </w:t>
      </w:r>
    </w:p>
    <w:p w14:paraId="3758BFF4" w14:textId="77777777" w:rsidR="00452C38" w:rsidRDefault="00452C3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CC5934" w14:textId="77777777" w:rsidR="000D1944" w:rsidRPr="00A340BA" w:rsidRDefault="000D19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94536B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29BBA42E" w14:textId="77777777" w:rsidR="005E545F" w:rsidRPr="009F273E" w:rsidRDefault="005E545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Schedule 6</w:t>
      </w:r>
    </w:p>
    <w:p w14:paraId="1E96372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3CDAC3B" w14:textId="5F28D5AB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3C99E141" w14:textId="77777777" w:rsidR="00D76192" w:rsidRPr="00A340BA" w:rsidRDefault="00D7619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455129A" w14:textId="6B20AA0E" w:rsidR="004A4734" w:rsidRPr="009F273E" w:rsidRDefault="00A340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 </w:t>
      </w:r>
    </w:p>
    <w:p w14:paraId="4EB7562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7085C2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79C845C7" w14:textId="77777777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1329EF7D" w14:textId="34DDEECA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9794A">
        <w:rPr>
          <w:rFonts w:ascii="Arial" w:hAnsi="Arial" w:cs="Arial"/>
          <w:sz w:val="24"/>
          <w:szCs w:val="24"/>
        </w:rPr>
        <w:t>£100</w:t>
      </w:r>
      <w:r>
        <w:rPr>
          <w:rFonts w:ascii="Arial" w:hAnsi="Arial" w:cs="Arial"/>
          <w:sz w:val="24"/>
          <w:szCs w:val="24"/>
        </w:rPr>
        <w:t>.</w:t>
      </w:r>
    </w:p>
    <w:p w14:paraId="4AD53C31" w14:textId="77777777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A70984">
        <w:rPr>
          <w:rFonts w:ascii="Arial" w:hAnsi="Arial" w:cs="Arial"/>
          <w:sz w:val="24"/>
          <w:szCs w:val="24"/>
        </w:rPr>
        <w:t>: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A70984">
        <w:rPr>
          <w:rFonts w:ascii="Arial" w:hAnsi="Arial" w:cs="Arial"/>
          <w:sz w:val="24"/>
          <w:szCs w:val="24"/>
        </w:rPr>
        <w:t>one Month</w:t>
      </w:r>
    </w:p>
    <w:p w14:paraId="635F6F69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420DB2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4145DDA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C6135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12BE0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573D233D" w14:textId="77777777" w:rsidR="00324F70" w:rsidRDefault="00324F70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DC675" w14:textId="77777777" w:rsidR="002D516A" w:rsidRDefault="0052301B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2178"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7335489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73F0A67" w14:textId="77777777" w:rsidR="00BB7C20" w:rsidRDefault="00CB39A4" w:rsidP="00BB7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87EC3FF" w14:textId="77777777" w:rsidR="00324F70" w:rsidRDefault="00324F70" w:rsidP="00BB7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31D86A" w14:textId="77777777" w:rsidR="00BB7C20" w:rsidRDefault="00BB7C2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24F70">
        <w:rPr>
          <w:rFonts w:ascii="Arial" w:hAnsi="Arial" w:cs="Arial"/>
          <w:sz w:val="24"/>
          <w:szCs w:val="24"/>
        </w:rPr>
        <w:t>ot Applicable</w:t>
      </w:r>
    </w:p>
    <w:p w14:paraId="5D483EFC" w14:textId="77777777" w:rsidR="00324F70" w:rsidRPr="009F273E" w:rsidRDefault="00324F70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72B4622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7A539A4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58A1183A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02173FB1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22E50C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91B1A77" w14:textId="378CCBD5" w:rsidR="00C631DD" w:rsidRDefault="00C631DD" w:rsidP="00C631D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241AF">
              <w:rPr>
                <w:rFonts w:ascii="Arial" w:hAnsi="Arial" w:cs="Arial"/>
                <w:b/>
                <w:bCs/>
                <w:sz w:val="24"/>
                <w:szCs w:val="24"/>
              </w:rPr>
              <w:t>Xxxxxxx</w:t>
            </w:r>
            <w:proofErr w:type="spellEnd"/>
            <w:r w:rsidRPr="009241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Redacted under FOIA section 4</w:t>
            </w:r>
            <w:r w:rsidR="00117BC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15DCE41E" w14:textId="24CA5633" w:rsidR="004A4734" w:rsidRPr="009F273E" w:rsidRDefault="00117BCB" w:rsidP="00117BCB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6280AD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935DAC9" w14:textId="02E10699" w:rsidR="004A4734" w:rsidRPr="009F273E" w:rsidRDefault="00117BC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proofErr w:type="spellStart"/>
            <w:r w:rsidRPr="009241AF">
              <w:rPr>
                <w:rFonts w:cs="Arial"/>
                <w:b/>
                <w:bCs/>
                <w:sz w:val="24"/>
                <w:szCs w:val="24"/>
              </w:rPr>
              <w:t>Xxxxxxx</w:t>
            </w:r>
            <w:proofErr w:type="spellEnd"/>
            <w:r w:rsidRPr="009241AF">
              <w:rPr>
                <w:rFonts w:cs="Arial"/>
                <w:b/>
                <w:bCs/>
                <w:sz w:val="24"/>
                <w:szCs w:val="24"/>
              </w:rPr>
              <w:t>–Redacted under FOIA section 4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9241A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4A4734" w:rsidRPr="009F273E" w14:paraId="2B4DD71A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F327A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B449D38" w14:textId="2DB5715A" w:rsidR="004A4734" w:rsidRPr="009F273E" w:rsidRDefault="00C631DD" w:rsidP="00117BCB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proofErr w:type="spellStart"/>
            <w:r w:rsidRPr="009241AF">
              <w:rPr>
                <w:rFonts w:ascii="Arial" w:hAnsi="Arial" w:cs="Arial"/>
                <w:b/>
                <w:bCs/>
                <w:sz w:val="24"/>
                <w:szCs w:val="24"/>
              </w:rPr>
              <w:t>Xxxxxxx</w:t>
            </w:r>
            <w:proofErr w:type="spellEnd"/>
            <w:r w:rsidRPr="009241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Redacted under FOIA section 4</w:t>
            </w:r>
            <w:r w:rsidR="00117BC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9241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17BCB">
              <w:rPr>
                <w:rFonts w:ascii="Arial" w:hAnsi="Arial" w:cs="Arial"/>
                <w:b/>
                <w:bCs/>
                <w:sz w:val="24"/>
                <w:szCs w:val="24"/>
              </w:rPr>
              <w:t>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250214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719292F" w14:textId="208EDDD7" w:rsidR="004A4734" w:rsidRPr="009F273E" w:rsidRDefault="00117BC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proofErr w:type="spellStart"/>
            <w:r w:rsidRPr="009241AF">
              <w:rPr>
                <w:rFonts w:cs="Arial"/>
                <w:b/>
                <w:bCs/>
                <w:sz w:val="24"/>
                <w:szCs w:val="24"/>
              </w:rPr>
              <w:t>Xxxxxxx</w:t>
            </w:r>
            <w:proofErr w:type="spellEnd"/>
            <w:r w:rsidRPr="009241AF">
              <w:rPr>
                <w:rFonts w:cs="Arial"/>
                <w:b/>
                <w:bCs/>
                <w:sz w:val="24"/>
                <w:szCs w:val="24"/>
              </w:rPr>
              <w:t>–Redacted under FOIA section 4</w:t>
            </w:r>
            <w:r>
              <w:rPr>
                <w:rFonts w:cs="Arial"/>
                <w:b/>
                <w:bCs/>
                <w:sz w:val="24"/>
                <w:szCs w:val="24"/>
              </w:rPr>
              <w:t>0</w:t>
            </w:r>
            <w:r w:rsidRPr="009241A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4A4734" w:rsidRPr="009F273E" w14:paraId="0201BA2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41D0E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BF8A45B" w14:textId="2B1F4275" w:rsidR="004A4734" w:rsidRPr="009F273E" w:rsidRDefault="00084AA0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Head of Sales &amp; </w:t>
            </w:r>
            <w:proofErr w:type="spellStart"/>
            <w:r>
              <w:rPr>
                <w:rFonts w:cs="Arial"/>
                <w:sz w:val="24"/>
                <w:szCs w:val="24"/>
              </w:rPr>
              <w:t>Mkting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620D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7E75DAD" w14:textId="0CB8FE03" w:rsidR="004A4734" w:rsidRPr="009F273E" w:rsidRDefault="003E6B39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Category Specialist</w:t>
            </w:r>
          </w:p>
        </w:tc>
      </w:tr>
      <w:tr w:rsidR="004A4734" w:rsidRPr="009F273E" w14:paraId="5E24162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74FFB6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26D95CF" w14:textId="0081A548" w:rsidR="004A4734" w:rsidRPr="009F273E" w:rsidRDefault="00084AA0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 March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11917CA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AB2884E" w14:textId="1555C6A9" w:rsidR="004A4734" w:rsidRPr="009F273E" w:rsidRDefault="003E6B39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 March 2023</w:t>
            </w:r>
          </w:p>
        </w:tc>
      </w:tr>
    </w:tbl>
    <w:p w14:paraId="29723BF2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1E7276BA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8417FCF" w14:textId="77777777" w:rsidR="004A4734" w:rsidRDefault="004A4734">
      <w:pPr>
        <w:tabs>
          <w:tab w:val="left" w:pos="2257"/>
        </w:tabs>
        <w:spacing w:after="0" w:line="259" w:lineRule="auto"/>
      </w:pPr>
    </w:p>
    <w:p w14:paraId="73D0F18D" w14:textId="77777777" w:rsidR="004A4734" w:rsidRDefault="004A4734">
      <w:pPr>
        <w:tabs>
          <w:tab w:val="left" w:pos="2257"/>
        </w:tabs>
        <w:spacing w:after="0" w:line="259" w:lineRule="auto"/>
      </w:pPr>
    </w:p>
    <w:p w14:paraId="31CFA7C2" w14:textId="77777777" w:rsidR="004A4734" w:rsidRDefault="004A4734">
      <w:pPr>
        <w:tabs>
          <w:tab w:val="left" w:pos="2257"/>
        </w:tabs>
        <w:spacing w:after="0" w:line="259" w:lineRule="auto"/>
      </w:pPr>
    </w:p>
    <w:p w14:paraId="066388EF" w14:textId="77777777" w:rsidR="004A4734" w:rsidRDefault="004A4734">
      <w:pPr>
        <w:tabs>
          <w:tab w:val="left" w:pos="2257"/>
        </w:tabs>
        <w:spacing w:after="0" w:line="259" w:lineRule="auto"/>
      </w:pPr>
    </w:p>
    <w:p w14:paraId="3388E8EE" w14:textId="77777777" w:rsidR="004A4734" w:rsidRDefault="004A4734">
      <w:pPr>
        <w:tabs>
          <w:tab w:val="left" w:pos="2257"/>
        </w:tabs>
        <w:spacing w:after="0" w:line="259" w:lineRule="auto"/>
      </w:pPr>
    </w:p>
    <w:p w14:paraId="265CBD77" w14:textId="77777777" w:rsidR="004A4734" w:rsidRDefault="004A4734">
      <w:pPr>
        <w:tabs>
          <w:tab w:val="left" w:pos="2257"/>
        </w:tabs>
        <w:spacing w:after="0" w:line="259" w:lineRule="auto"/>
      </w:pPr>
    </w:p>
    <w:p w14:paraId="4EDD5140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5CC0" w14:textId="77777777" w:rsidR="003F440D" w:rsidRDefault="003F440D">
      <w:pPr>
        <w:spacing w:after="0" w:line="240" w:lineRule="auto"/>
      </w:pPr>
      <w:r>
        <w:separator/>
      </w:r>
    </w:p>
  </w:endnote>
  <w:endnote w:type="continuationSeparator" w:id="0">
    <w:p w14:paraId="38EDA668" w14:textId="77777777" w:rsidR="003F440D" w:rsidRDefault="003F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A901" w14:textId="77777777" w:rsidR="00021C85" w:rsidRDefault="0002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474C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BE1175">
      <w:rPr>
        <w:rFonts w:ascii="Arial" w:hAnsi="Arial" w:cs="Arial"/>
        <w:sz w:val="20"/>
        <w:szCs w:val="20"/>
      </w:rPr>
      <w:t>6059</w:t>
    </w:r>
    <w:r w:rsidR="00021C85">
      <w:rPr>
        <w:rFonts w:ascii="Arial" w:hAnsi="Arial" w:cs="Arial"/>
        <w:sz w:val="20"/>
        <w:szCs w:val="20"/>
      </w:rPr>
      <w:t xml:space="preserve"> </w:t>
    </w:r>
    <w:r w:rsidR="00021C85" w:rsidRPr="00990BCF">
      <w:rPr>
        <w:rFonts w:ascii="Arial" w:hAnsi="Arial" w:cs="Arial"/>
        <w:sz w:val="20"/>
      </w:rPr>
      <w:t xml:space="preserve">Office Supplies </w:t>
    </w:r>
    <w:r w:rsidR="00021C85" w:rsidRPr="009A0970">
      <w:rPr>
        <w:rFonts w:ascii="Arial" w:hAnsi="Arial" w:cs="Arial"/>
        <w:sz w:val="20"/>
      </w:rPr>
      <w:t>Framework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7811676" w14:textId="77777777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FE1FC1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3E477D44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A85B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214AC77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E28F904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4E5F99B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8181" w14:textId="77777777" w:rsidR="003F440D" w:rsidRDefault="003F440D">
      <w:pPr>
        <w:spacing w:after="0" w:line="240" w:lineRule="auto"/>
      </w:pPr>
      <w:r>
        <w:separator/>
      </w:r>
    </w:p>
  </w:footnote>
  <w:footnote w:type="continuationSeparator" w:id="0">
    <w:p w14:paraId="1ED5ED2F" w14:textId="77777777" w:rsidR="003F440D" w:rsidRDefault="003F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5EFD" w14:textId="77777777" w:rsidR="00021C85" w:rsidRDefault="00021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0DC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C536747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021C85">
      <w:rPr>
        <w:rFonts w:ascii="Arial" w:hAnsi="Arial" w:cs="Arial"/>
        <w:sz w:val="20"/>
        <w:szCs w:val="16"/>
        <w:lang w:eastAsia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D3C3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26FCB96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3945116">
    <w:abstractNumId w:val="12"/>
  </w:num>
  <w:num w:numId="2" w16cid:durableId="1054694444">
    <w:abstractNumId w:val="6"/>
  </w:num>
  <w:num w:numId="3" w16cid:durableId="2056393066">
    <w:abstractNumId w:val="10"/>
  </w:num>
  <w:num w:numId="4" w16cid:durableId="1635989238">
    <w:abstractNumId w:val="4"/>
  </w:num>
  <w:num w:numId="5" w16cid:durableId="1396853019">
    <w:abstractNumId w:val="3"/>
  </w:num>
  <w:num w:numId="6" w16cid:durableId="1473865155">
    <w:abstractNumId w:val="11"/>
  </w:num>
  <w:num w:numId="7" w16cid:durableId="1822310546">
    <w:abstractNumId w:val="9"/>
  </w:num>
  <w:num w:numId="8" w16cid:durableId="1727874272">
    <w:abstractNumId w:val="2"/>
  </w:num>
  <w:num w:numId="9" w16cid:durableId="1813326361">
    <w:abstractNumId w:val="11"/>
  </w:num>
  <w:num w:numId="10" w16cid:durableId="2022663793">
    <w:abstractNumId w:val="0"/>
  </w:num>
  <w:num w:numId="11" w16cid:durableId="799298462">
    <w:abstractNumId w:val="1"/>
  </w:num>
  <w:num w:numId="12" w16cid:durableId="436410522">
    <w:abstractNumId w:val="5"/>
  </w:num>
  <w:num w:numId="13" w16cid:durableId="1232934734">
    <w:abstractNumId w:val="7"/>
  </w:num>
  <w:num w:numId="14" w16cid:durableId="158617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642"/>
    <w:rsid w:val="00003A25"/>
    <w:rsid w:val="00015276"/>
    <w:rsid w:val="00021C85"/>
    <w:rsid w:val="00041C50"/>
    <w:rsid w:val="0004550C"/>
    <w:rsid w:val="00051257"/>
    <w:rsid w:val="00057E65"/>
    <w:rsid w:val="00066570"/>
    <w:rsid w:val="000741A2"/>
    <w:rsid w:val="00084AA0"/>
    <w:rsid w:val="000851C3"/>
    <w:rsid w:val="000851E7"/>
    <w:rsid w:val="0009426B"/>
    <w:rsid w:val="000978E0"/>
    <w:rsid w:val="000A6CC6"/>
    <w:rsid w:val="000C6319"/>
    <w:rsid w:val="000C665A"/>
    <w:rsid w:val="000D1944"/>
    <w:rsid w:val="00110B3B"/>
    <w:rsid w:val="00117BCB"/>
    <w:rsid w:val="00126B1A"/>
    <w:rsid w:val="001272E5"/>
    <w:rsid w:val="00130BEC"/>
    <w:rsid w:val="001320FC"/>
    <w:rsid w:val="00162E55"/>
    <w:rsid w:val="00183C8E"/>
    <w:rsid w:val="0019744D"/>
    <w:rsid w:val="001C402E"/>
    <w:rsid w:val="001D084D"/>
    <w:rsid w:val="001D1CA4"/>
    <w:rsid w:val="001D407A"/>
    <w:rsid w:val="001E0368"/>
    <w:rsid w:val="00201226"/>
    <w:rsid w:val="002322D4"/>
    <w:rsid w:val="00232CB2"/>
    <w:rsid w:val="00243D72"/>
    <w:rsid w:val="00253E6B"/>
    <w:rsid w:val="00270598"/>
    <w:rsid w:val="00290B16"/>
    <w:rsid w:val="00295E61"/>
    <w:rsid w:val="002B3C24"/>
    <w:rsid w:val="002C3D52"/>
    <w:rsid w:val="002C5708"/>
    <w:rsid w:val="002D516A"/>
    <w:rsid w:val="002E39F4"/>
    <w:rsid w:val="00324F70"/>
    <w:rsid w:val="003313A8"/>
    <w:rsid w:val="003321CB"/>
    <w:rsid w:val="0033393C"/>
    <w:rsid w:val="0036637C"/>
    <w:rsid w:val="003676A4"/>
    <w:rsid w:val="00377A85"/>
    <w:rsid w:val="00380668"/>
    <w:rsid w:val="003809EC"/>
    <w:rsid w:val="00386EBF"/>
    <w:rsid w:val="003A2178"/>
    <w:rsid w:val="003B1167"/>
    <w:rsid w:val="003B6DBC"/>
    <w:rsid w:val="003C6411"/>
    <w:rsid w:val="003D7714"/>
    <w:rsid w:val="003E2C71"/>
    <w:rsid w:val="003E6B39"/>
    <w:rsid w:val="003E73F1"/>
    <w:rsid w:val="003E7CBB"/>
    <w:rsid w:val="003F397E"/>
    <w:rsid w:val="003F440D"/>
    <w:rsid w:val="00400E8E"/>
    <w:rsid w:val="00406C60"/>
    <w:rsid w:val="004304AB"/>
    <w:rsid w:val="0043710D"/>
    <w:rsid w:val="00452C38"/>
    <w:rsid w:val="00463599"/>
    <w:rsid w:val="00475B07"/>
    <w:rsid w:val="00486B15"/>
    <w:rsid w:val="0049794A"/>
    <w:rsid w:val="004A4734"/>
    <w:rsid w:val="004C0D67"/>
    <w:rsid w:val="00502461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74841"/>
    <w:rsid w:val="00577210"/>
    <w:rsid w:val="00581ED7"/>
    <w:rsid w:val="00583D92"/>
    <w:rsid w:val="00585324"/>
    <w:rsid w:val="005B7837"/>
    <w:rsid w:val="005C0DB5"/>
    <w:rsid w:val="005C2821"/>
    <w:rsid w:val="005C303F"/>
    <w:rsid w:val="005C55E7"/>
    <w:rsid w:val="005D18C4"/>
    <w:rsid w:val="005D6282"/>
    <w:rsid w:val="005E0AE8"/>
    <w:rsid w:val="005E545F"/>
    <w:rsid w:val="005F06C2"/>
    <w:rsid w:val="005F1DE3"/>
    <w:rsid w:val="00606769"/>
    <w:rsid w:val="00615B10"/>
    <w:rsid w:val="00623ED5"/>
    <w:rsid w:val="00625D73"/>
    <w:rsid w:val="00633EE5"/>
    <w:rsid w:val="006472C5"/>
    <w:rsid w:val="00664398"/>
    <w:rsid w:val="00667337"/>
    <w:rsid w:val="006916A6"/>
    <w:rsid w:val="006B3A24"/>
    <w:rsid w:val="006C1CBB"/>
    <w:rsid w:val="006C47C3"/>
    <w:rsid w:val="006D021B"/>
    <w:rsid w:val="006D0226"/>
    <w:rsid w:val="006D0F65"/>
    <w:rsid w:val="00707899"/>
    <w:rsid w:val="00710B03"/>
    <w:rsid w:val="0075611E"/>
    <w:rsid w:val="007619A9"/>
    <w:rsid w:val="0076728B"/>
    <w:rsid w:val="00770631"/>
    <w:rsid w:val="007733CD"/>
    <w:rsid w:val="007763FC"/>
    <w:rsid w:val="00783044"/>
    <w:rsid w:val="00793079"/>
    <w:rsid w:val="007941E3"/>
    <w:rsid w:val="00796FC9"/>
    <w:rsid w:val="0079729B"/>
    <w:rsid w:val="007A5A9F"/>
    <w:rsid w:val="007D2E98"/>
    <w:rsid w:val="007D53B5"/>
    <w:rsid w:val="00802637"/>
    <w:rsid w:val="00820B53"/>
    <w:rsid w:val="00824EF3"/>
    <w:rsid w:val="00853A9B"/>
    <w:rsid w:val="00856FD5"/>
    <w:rsid w:val="00873886"/>
    <w:rsid w:val="00876818"/>
    <w:rsid w:val="008861B9"/>
    <w:rsid w:val="008925D4"/>
    <w:rsid w:val="008A7999"/>
    <w:rsid w:val="008B1403"/>
    <w:rsid w:val="008B5AA5"/>
    <w:rsid w:val="008B7262"/>
    <w:rsid w:val="008C1605"/>
    <w:rsid w:val="008C5D8E"/>
    <w:rsid w:val="008C5DE5"/>
    <w:rsid w:val="008D4A20"/>
    <w:rsid w:val="008D5AF0"/>
    <w:rsid w:val="008E3131"/>
    <w:rsid w:val="008E6856"/>
    <w:rsid w:val="008E6A77"/>
    <w:rsid w:val="00917250"/>
    <w:rsid w:val="009241AF"/>
    <w:rsid w:val="00940BB1"/>
    <w:rsid w:val="0096468C"/>
    <w:rsid w:val="00983172"/>
    <w:rsid w:val="009853B1"/>
    <w:rsid w:val="00997C7D"/>
    <w:rsid w:val="009A32AB"/>
    <w:rsid w:val="009B0D98"/>
    <w:rsid w:val="009D014E"/>
    <w:rsid w:val="009D041F"/>
    <w:rsid w:val="009D76F9"/>
    <w:rsid w:val="009E0D6A"/>
    <w:rsid w:val="009F273E"/>
    <w:rsid w:val="00A340BA"/>
    <w:rsid w:val="00A42FBA"/>
    <w:rsid w:val="00A56C49"/>
    <w:rsid w:val="00A621D7"/>
    <w:rsid w:val="00A70226"/>
    <w:rsid w:val="00A708C3"/>
    <w:rsid w:val="00A70984"/>
    <w:rsid w:val="00AA20E4"/>
    <w:rsid w:val="00AB0BC2"/>
    <w:rsid w:val="00AC0970"/>
    <w:rsid w:val="00AE585A"/>
    <w:rsid w:val="00AF47F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B7C20"/>
    <w:rsid w:val="00BC41BF"/>
    <w:rsid w:val="00BD1B81"/>
    <w:rsid w:val="00BD4C77"/>
    <w:rsid w:val="00BE1175"/>
    <w:rsid w:val="00BE4E44"/>
    <w:rsid w:val="00BE671C"/>
    <w:rsid w:val="00C42BF4"/>
    <w:rsid w:val="00C543F9"/>
    <w:rsid w:val="00C631DD"/>
    <w:rsid w:val="00C8596A"/>
    <w:rsid w:val="00C904F2"/>
    <w:rsid w:val="00C92729"/>
    <w:rsid w:val="00CB0A54"/>
    <w:rsid w:val="00CB23C3"/>
    <w:rsid w:val="00CB39A4"/>
    <w:rsid w:val="00CD6E78"/>
    <w:rsid w:val="00CD7897"/>
    <w:rsid w:val="00D161D4"/>
    <w:rsid w:val="00D17FF8"/>
    <w:rsid w:val="00D24C81"/>
    <w:rsid w:val="00D3696B"/>
    <w:rsid w:val="00D409B8"/>
    <w:rsid w:val="00D500B0"/>
    <w:rsid w:val="00D51016"/>
    <w:rsid w:val="00D52E80"/>
    <w:rsid w:val="00D76192"/>
    <w:rsid w:val="00D81B8D"/>
    <w:rsid w:val="00D9413F"/>
    <w:rsid w:val="00D969F6"/>
    <w:rsid w:val="00DA492F"/>
    <w:rsid w:val="00DD394A"/>
    <w:rsid w:val="00DD7A13"/>
    <w:rsid w:val="00DF2308"/>
    <w:rsid w:val="00E077F1"/>
    <w:rsid w:val="00E10DB2"/>
    <w:rsid w:val="00E21475"/>
    <w:rsid w:val="00E22395"/>
    <w:rsid w:val="00E25A83"/>
    <w:rsid w:val="00E36190"/>
    <w:rsid w:val="00E4117B"/>
    <w:rsid w:val="00E43CFF"/>
    <w:rsid w:val="00E56614"/>
    <w:rsid w:val="00E750E4"/>
    <w:rsid w:val="00E95629"/>
    <w:rsid w:val="00E9588A"/>
    <w:rsid w:val="00EC0702"/>
    <w:rsid w:val="00ED57D6"/>
    <w:rsid w:val="00EF1B33"/>
    <w:rsid w:val="00F00201"/>
    <w:rsid w:val="00F15711"/>
    <w:rsid w:val="00F4244C"/>
    <w:rsid w:val="00F63402"/>
    <w:rsid w:val="00F74152"/>
    <w:rsid w:val="00FA308F"/>
    <w:rsid w:val="00FB201C"/>
    <w:rsid w:val="00FB406A"/>
    <w:rsid w:val="00FE1FC1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7A4FF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uiPriority w:val="99"/>
    <w:rsid w:val="007972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publications/dvlas-environmental-policy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AEF6-E51C-4986-B0ED-769D166F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2023-04-18T09:04:00Z</dcterms:created>
  <dcterms:modified xsi:type="dcterms:W3CDTF">2023-04-18T11:07:00Z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